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4.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072517" w:rsidRDefault="00E533A4" w:rsidP="00A16F77">
      <w:pPr>
        <w:spacing w:line="360" w:lineRule="auto"/>
        <w:jc w:val="center"/>
        <w:rPr>
          <w:caps/>
          <w:sz w:val="28"/>
          <w:szCs w:val="28"/>
        </w:rPr>
      </w:pPr>
      <w:r w:rsidRPr="00072517">
        <w:rPr>
          <w:caps/>
          <w:sz w:val="28"/>
          <w:szCs w:val="28"/>
        </w:rPr>
        <w:t>Одеський</w:t>
      </w:r>
      <w:r w:rsidR="00A16F77" w:rsidRPr="00072517">
        <w:rPr>
          <w:caps/>
          <w:sz w:val="28"/>
          <w:szCs w:val="28"/>
        </w:rPr>
        <w:t xml:space="preserve"> </w:t>
      </w:r>
      <w:r w:rsidRPr="00072517">
        <w:rPr>
          <w:caps/>
          <w:sz w:val="28"/>
          <w:szCs w:val="28"/>
        </w:rPr>
        <w:t>національний</w:t>
      </w:r>
      <w:r w:rsidR="00A16F77" w:rsidRPr="00072517">
        <w:rPr>
          <w:caps/>
          <w:sz w:val="28"/>
          <w:szCs w:val="28"/>
        </w:rPr>
        <w:t xml:space="preserve"> </w:t>
      </w:r>
      <w:r w:rsidRPr="00072517">
        <w:rPr>
          <w:caps/>
          <w:sz w:val="28"/>
          <w:szCs w:val="28"/>
        </w:rPr>
        <w:t>університет</w:t>
      </w:r>
      <w:r w:rsidR="00A16F77" w:rsidRPr="00072517">
        <w:rPr>
          <w:caps/>
          <w:sz w:val="28"/>
          <w:szCs w:val="28"/>
        </w:rPr>
        <w:t xml:space="preserve"> iменi I.I. </w:t>
      </w:r>
      <w:r w:rsidRPr="00072517">
        <w:rPr>
          <w:caps/>
          <w:sz w:val="28"/>
          <w:szCs w:val="28"/>
        </w:rPr>
        <w:t>Мечникова</w:t>
      </w:r>
    </w:p>
    <w:p w:rsidR="00A16F77" w:rsidRPr="00072517" w:rsidRDefault="00A16F77" w:rsidP="00A16F77">
      <w:pPr>
        <w:spacing w:line="360" w:lineRule="auto"/>
        <w:jc w:val="center"/>
        <w:rPr>
          <w:sz w:val="28"/>
          <w:szCs w:val="28"/>
        </w:rPr>
      </w:pPr>
      <w:r w:rsidRPr="00072517">
        <w:rPr>
          <w:sz w:val="28"/>
          <w:szCs w:val="28"/>
        </w:rPr>
        <w:t>Екoнoмiкo-правoвий факультет</w:t>
      </w:r>
    </w:p>
    <w:p w:rsidR="00A16F77" w:rsidRPr="00072517" w:rsidRDefault="00A16F77" w:rsidP="00A16F77">
      <w:pPr>
        <w:spacing w:line="360" w:lineRule="auto"/>
        <w:jc w:val="center"/>
        <w:rPr>
          <w:sz w:val="28"/>
          <w:szCs w:val="28"/>
        </w:rPr>
      </w:pPr>
      <w:r w:rsidRPr="00072517">
        <w:rPr>
          <w:sz w:val="28"/>
          <w:szCs w:val="28"/>
        </w:rPr>
        <w:t xml:space="preserve">Кафедра </w:t>
      </w:r>
      <w:r w:rsidR="00307968" w:rsidRPr="00072517">
        <w:rPr>
          <w:sz w:val="28"/>
          <w:szCs w:val="28"/>
        </w:rPr>
        <w:t>маркетингу та бізнес-адміністрування</w:t>
      </w:r>
    </w:p>
    <w:p w:rsidR="00A16F77" w:rsidRPr="00072517" w:rsidRDefault="00A16F77" w:rsidP="00A16F77">
      <w:pPr>
        <w:spacing w:line="360" w:lineRule="auto"/>
        <w:jc w:val="center"/>
        <w:rPr>
          <w:sz w:val="28"/>
          <w:szCs w:val="28"/>
        </w:rPr>
      </w:pPr>
    </w:p>
    <w:p w:rsidR="00A16F77" w:rsidRPr="00072517" w:rsidRDefault="00A16F77" w:rsidP="00A16F77">
      <w:pPr>
        <w:spacing w:line="360" w:lineRule="auto"/>
        <w:jc w:val="center"/>
        <w:rPr>
          <w:sz w:val="28"/>
          <w:szCs w:val="28"/>
        </w:rPr>
      </w:pPr>
    </w:p>
    <w:p w:rsidR="00A16F77" w:rsidRPr="00072517" w:rsidRDefault="00DB1433" w:rsidP="00A16F77">
      <w:pPr>
        <w:spacing w:line="360" w:lineRule="auto"/>
        <w:jc w:val="center"/>
        <w:rPr>
          <w:b/>
          <w:sz w:val="28"/>
          <w:szCs w:val="28"/>
        </w:rPr>
      </w:pPr>
      <w:r w:rsidRPr="00072517">
        <w:rPr>
          <w:b/>
          <w:sz w:val="28"/>
          <w:szCs w:val="28"/>
        </w:rPr>
        <w:t>Кваліфікаційна</w:t>
      </w:r>
      <w:r w:rsidR="00A16F77" w:rsidRPr="00072517">
        <w:rPr>
          <w:b/>
          <w:sz w:val="28"/>
          <w:szCs w:val="28"/>
        </w:rPr>
        <w:t xml:space="preserve">  рoбoта</w:t>
      </w:r>
    </w:p>
    <w:p w:rsidR="00DB1433" w:rsidRPr="00072517" w:rsidRDefault="00DB1433" w:rsidP="00A16F77">
      <w:pPr>
        <w:spacing w:line="360" w:lineRule="auto"/>
        <w:jc w:val="center"/>
        <w:rPr>
          <w:sz w:val="28"/>
          <w:szCs w:val="28"/>
        </w:rPr>
      </w:pPr>
      <w:r w:rsidRPr="00072517">
        <w:rPr>
          <w:sz w:val="28"/>
          <w:szCs w:val="28"/>
        </w:rPr>
        <w:t>на здобуття ступеня вищої освіти «магістр»</w:t>
      </w:r>
    </w:p>
    <w:p w:rsidR="00A16F77" w:rsidRPr="00072517" w:rsidRDefault="00A16F77" w:rsidP="00DB1433">
      <w:pPr>
        <w:jc w:val="center"/>
        <w:rPr>
          <w:b/>
          <w:sz w:val="28"/>
          <w:szCs w:val="28"/>
        </w:rPr>
      </w:pPr>
      <w:r w:rsidRPr="00072517">
        <w:rPr>
          <w:b/>
          <w:sz w:val="28"/>
          <w:szCs w:val="28"/>
        </w:rPr>
        <w:t>«</w:t>
      </w:r>
      <w:r w:rsidR="00307968" w:rsidRPr="00072517">
        <w:rPr>
          <w:b/>
          <w:bCs/>
          <w:sz w:val="28"/>
          <w:szCs w:val="28"/>
        </w:rPr>
        <w:t>Розвиток мотиваційних цінностей системи менеджменту в контексті Індустрії 4.0</w:t>
      </w:r>
      <w:r w:rsidRPr="00072517">
        <w:rPr>
          <w:b/>
          <w:sz w:val="28"/>
          <w:szCs w:val="28"/>
        </w:rPr>
        <w:t>»</w:t>
      </w:r>
    </w:p>
    <w:p w:rsidR="00A16F77" w:rsidRPr="00072517" w:rsidRDefault="00A16F77" w:rsidP="00A16F77">
      <w:pPr>
        <w:jc w:val="center"/>
        <w:rPr>
          <w:sz w:val="28"/>
          <w:szCs w:val="28"/>
        </w:rPr>
      </w:pPr>
      <w:r w:rsidRPr="00072517">
        <w:rPr>
          <w:sz w:val="28"/>
          <w:szCs w:val="28"/>
        </w:rPr>
        <w:t>«</w:t>
      </w:r>
      <w:r w:rsidR="00307968" w:rsidRPr="00072517">
        <w:rPr>
          <w:bCs/>
          <w:sz w:val="28"/>
          <w:szCs w:val="28"/>
        </w:rPr>
        <w:t>Development of motivational values of the management system in the context of Industry 4.0</w:t>
      </w:r>
      <w:r w:rsidRPr="00072517">
        <w:rPr>
          <w:sz w:val="28"/>
          <w:szCs w:val="28"/>
        </w:rPr>
        <w:t>»</w:t>
      </w:r>
    </w:p>
    <w:p w:rsidR="00A16F77" w:rsidRPr="00072517" w:rsidRDefault="00A16F77" w:rsidP="00A16F77">
      <w:pPr>
        <w:jc w:val="center"/>
        <w:rPr>
          <w:sz w:val="28"/>
          <w:szCs w:val="28"/>
        </w:rPr>
      </w:pPr>
    </w:p>
    <w:p w:rsidR="00A16F77" w:rsidRPr="00072517" w:rsidRDefault="00A16F77" w:rsidP="00A16F77">
      <w:pPr>
        <w:rPr>
          <w:b/>
          <w:sz w:val="28"/>
          <w:szCs w:val="28"/>
        </w:rPr>
      </w:pPr>
    </w:p>
    <w:p w:rsidR="00A16F77" w:rsidRPr="00072517" w:rsidRDefault="00E533A4" w:rsidP="00A16F77">
      <w:pPr>
        <w:ind w:firstLine="3544"/>
        <w:rPr>
          <w:sz w:val="28"/>
          <w:szCs w:val="28"/>
        </w:rPr>
      </w:pPr>
      <w:r w:rsidRPr="00072517">
        <w:rPr>
          <w:sz w:val="28"/>
          <w:szCs w:val="28"/>
        </w:rPr>
        <w:t>Викона</w:t>
      </w:r>
      <w:r w:rsidR="005C6D0F" w:rsidRPr="00072517">
        <w:rPr>
          <w:sz w:val="28"/>
          <w:szCs w:val="28"/>
        </w:rPr>
        <w:t>ла</w:t>
      </w:r>
      <w:r w:rsidR="00A16F77" w:rsidRPr="00072517">
        <w:rPr>
          <w:sz w:val="28"/>
          <w:szCs w:val="28"/>
        </w:rPr>
        <w:t xml:space="preserve">:  </w:t>
      </w:r>
      <w:r w:rsidR="00DB1433" w:rsidRPr="00072517">
        <w:rPr>
          <w:sz w:val="28"/>
          <w:szCs w:val="28"/>
        </w:rPr>
        <w:t>здобувач</w:t>
      </w:r>
      <w:r w:rsidR="00A72DC6" w:rsidRPr="00072517">
        <w:rPr>
          <w:sz w:val="28"/>
          <w:szCs w:val="28"/>
        </w:rPr>
        <w:t>ка</w:t>
      </w:r>
      <w:r w:rsidR="00DB1433" w:rsidRPr="00072517">
        <w:rPr>
          <w:sz w:val="28"/>
          <w:szCs w:val="28"/>
        </w:rPr>
        <w:t xml:space="preserve"> денної </w:t>
      </w:r>
      <w:r w:rsidRPr="00072517">
        <w:rPr>
          <w:sz w:val="28"/>
          <w:szCs w:val="28"/>
        </w:rPr>
        <w:t>форми</w:t>
      </w:r>
      <w:r w:rsidR="00A16F77" w:rsidRPr="00072517">
        <w:rPr>
          <w:sz w:val="28"/>
          <w:szCs w:val="28"/>
        </w:rPr>
        <w:t xml:space="preserve"> навчання</w:t>
      </w:r>
    </w:p>
    <w:p w:rsidR="00A16F77" w:rsidRPr="00072517" w:rsidRDefault="00E533A4" w:rsidP="00A16F77">
      <w:pPr>
        <w:ind w:firstLine="3544"/>
        <w:rPr>
          <w:sz w:val="28"/>
          <w:szCs w:val="28"/>
        </w:rPr>
      </w:pPr>
      <w:r w:rsidRPr="00072517">
        <w:rPr>
          <w:sz w:val="28"/>
          <w:szCs w:val="28"/>
        </w:rPr>
        <w:t>спеціальності</w:t>
      </w:r>
      <w:r w:rsidR="00A16F77" w:rsidRPr="00072517">
        <w:rPr>
          <w:sz w:val="28"/>
          <w:szCs w:val="28"/>
        </w:rPr>
        <w:t xml:space="preserve"> 073 Менеджмент</w:t>
      </w:r>
    </w:p>
    <w:p w:rsidR="00287B92" w:rsidRPr="00072517" w:rsidRDefault="00287B92" w:rsidP="00287B92">
      <w:pPr>
        <w:ind w:firstLine="3544"/>
        <w:rPr>
          <w:sz w:val="28"/>
          <w:szCs w:val="28"/>
        </w:rPr>
      </w:pPr>
      <w:r w:rsidRPr="00072517">
        <w:rPr>
          <w:sz w:val="28"/>
          <w:szCs w:val="28"/>
        </w:rPr>
        <w:t>Освітня програма «Менеджмент»</w:t>
      </w:r>
    </w:p>
    <w:p w:rsidR="00A16F77" w:rsidRPr="00072517" w:rsidRDefault="00307968" w:rsidP="00A16F77">
      <w:pPr>
        <w:ind w:firstLine="3544"/>
        <w:rPr>
          <w:b/>
          <w:sz w:val="28"/>
          <w:szCs w:val="28"/>
        </w:rPr>
      </w:pPr>
      <w:r w:rsidRPr="00072517">
        <w:rPr>
          <w:b/>
          <w:sz w:val="28"/>
          <w:szCs w:val="28"/>
        </w:rPr>
        <w:t>Рудяк Дар`я Андріївна</w:t>
      </w:r>
    </w:p>
    <w:p w:rsidR="00A16F77" w:rsidRPr="00072517" w:rsidRDefault="00A16F77" w:rsidP="00A16F77">
      <w:pPr>
        <w:ind w:firstLine="3544"/>
        <w:rPr>
          <w:sz w:val="28"/>
          <w:szCs w:val="28"/>
        </w:rPr>
      </w:pPr>
    </w:p>
    <w:p w:rsidR="00A16F77" w:rsidRPr="00072517" w:rsidRDefault="00E533A4" w:rsidP="00A16F77">
      <w:pPr>
        <w:ind w:firstLine="3544"/>
        <w:rPr>
          <w:sz w:val="28"/>
          <w:szCs w:val="28"/>
        </w:rPr>
      </w:pPr>
      <w:r w:rsidRPr="00072517">
        <w:rPr>
          <w:sz w:val="28"/>
          <w:szCs w:val="28"/>
        </w:rPr>
        <w:t>Керівник</w:t>
      </w:r>
      <w:r w:rsidR="00A16F77" w:rsidRPr="00072517">
        <w:rPr>
          <w:sz w:val="28"/>
          <w:szCs w:val="28"/>
        </w:rPr>
        <w:t xml:space="preserve">: </w:t>
      </w:r>
      <w:r w:rsidR="00307968" w:rsidRPr="00072517">
        <w:rPr>
          <w:sz w:val="28"/>
          <w:szCs w:val="28"/>
        </w:rPr>
        <w:t>к</w:t>
      </w:r>
      <w:r w:rsidR="00A16F77" w:rsidRPr="00072517">
        <w:rPr>
          <w:sz w:val="28"/>
          <w:szCs w:val="28"/>
        </w:rPr>
        <w:t xml:space="preserve">.е.н., </w:t>
      </w:r>
      <w:r w:rsidR="00F16040" w:rsidRPr="00072517">
        <w:rPr>
          <w:sz w:val="28"/>
          <w:szCs w:val="28"/>
        </w:rPr>
        <w:t>доц</w:t>
      </w:r>
      <w:r w:rsidR="00DB1433" w:rsidRPr="00072517">
        <w:rPr>
          <w:sz w:val="28"/>
          <w:szCs w:val="28"/>
        </w:rPr>
        <w:t xml:space="preserve">. </w:t>
      </w:r>
      <w:r w:rsidR="00307968" w:rsidRPr="00072517">
        <w:rPr>
          <w:sz w:val="28"/>
          <w:szCs w:val="28"/>
        </w:rPr>
        <w:t>Гайворонська І. В.</w:t>
      </w:r>
      <w:r w:rsidR="00A16F77" w:rsidRPr="00072517">
        <w:rPr>
          <w:sz w:val="28"/>
          <w:szCs w:val="28"/>
        </w:rPr>
        <w:t xml:space="preserve">_______                                                              </w:t>
      </w:r>
    </w:p>
    <w:p w:rsidR="00A16F77" w:rsidRPr="00072517" w:rsidRDefault="00A16F77" w:rsidP="00DB1433">
      <w:pPr>
        <w:ind w:firstLine="3544"/>
        <w:rPr>
          <w:b/>
          <w:sz w:val="28"/>
          <w:szCs w:val="28"/>
        </w:rPr>
      </w:pPr>
      <w:r w:rsidRPr="00072517">
        <w:rPr>
          <w:sz w:val="28"/>
          <w:szCs w:val="28"/>
        </w:rPr>
        <w:t xml:space="preserve">Рецензент: </w:t>
      </w:r>
      <w:r w:rsidR="00DB1433" w:rsidRPr="00072517">
        <w:rPr>
          <w:sz w:val="28"/>
          <w:szCs w:val="28"/>
        </w:rPr>
        <w:t>д</w:t>
      </w:r>
      <w:r w:rsidRPr="00072517">
        <w:rPr>
          <w:sz w:val="28"/>
          <w:szCs w:val="28"/>
        </w:rPr>
        <w:t xml:space="preserve">.е.н., </w:t>
      </w:r>
      <w:r w:rsidR="00DB1433" w:rsidRPr="00072517">
        <w:rPr>
          <w:sz w:val="28"/>
          <w:szCs w:val="28"/>
        </w:rPr>
        <w:t>проф</w:t>
      </w:r>
      <w:r w:rsidRPr="00072517">
        <w:rPr>
          <w:sz w:val="28"/>
          <w:szCs w:val="28"/>
        </w:rPr>
        <w:t xml:space="preserve">. </w:t>
      </w:r>
      <w:r w:rsidR="00AC4FBA" w:rsidRPr="00072517">
        <w:rPr>
          <w:sz w:val="28"/>
          <w:szCs w:val="28"/>
        </w:rPr>
        <w:t>Мельник Ю. М.</w:t>
      </w:r>
    </w:p>
    <w:p w:rsidR="00A16F77" w:rsidRPr="00072517" w:rsidRDefault="00A16F77" w:rsidP="00A16F77">
      <w:pPr>
        <w:spacing w:line="360" w:lineRule="auto"/>
        <w:jc w:val="both"/>
        <w:rPr>
          <w:b/>
          <w:sz w:val="28"/>
          <w:szCs w:val="28"/>
        </w:rPr>
      </w:pPr>
    </w:p>
    <w:p w:rsidR="00DB1433" w:rsidRPr="00072517" w:rsidRDefault="00DB1433" w:rsidP="00A16F77">
      <w:pPr>
        <w:spacing w:line="360" w:lineRule="auto"/>
        <w:jc w:val="both"/>
        <w:rPr>
          <w:b/>
          <w:sz w:val="28"/>
          <w:szCs w:val="28"/>
        </w:rPr>
      </w:pPr>
    </w:p>
    <w:tbl>
      <w:tblPr>
        <w:tblW w:w="5155" w:type="pct"/>
        <w:jc w:val="center"/>
        <w:tblLook w:val="00A0"/>
      </w:tblPr>
      <w:tblGrid>
        <w:gridCol w:w="5082"/>
        <w:gridCol w:w="4786"/>
      </w:tblGrid>
      <w:tr w:rsidR="00A16F77" w:rsidRPr="00072517" w:rsidTr="002F3D95">
        <w:trPr>
          <w:jc w:val="center"/>
        </w:trPr>
        <w:tc>
          <w:tcPr>
            <w:tcW w:w="4967" w:type="dxa"/>
          </w:tcPr>
          <w:p w:rsidR="00A16F77" w:rsidRPr="00072517" w:rsidRDefault="00A16F77" w:rsidP="002F3D95">
            <w:pPr>
              <w:spacing w:line="360" w:lineRule="auto"/>
              <w:rPr>
                <w:sz w:val="28"/>
                <w:szCs w:val="28"/>
              </w:rPr>
            </w:pPr>
            <w:r w:rsidRPr="00072517">
              <w:rPr>
                <w:sz w:val="28"/>
                <w:szCs w:val="28"/>
              </w:rPr>
              <w:t>Рекoмендoванo дo захисту:</w:t>
            </w:r>
          </w:p>
          <w:p w:rsidR="00A16F77" w:rsidRPr="00072517" w:rsidRDefault="00E533A4" w:rsidP="002F3D95">
            <w:pPr>
              <w:spacing w:line="360" w:lineRule="auto"/>
              <w:rPr>
                <w:sz w:val="28"/>
                <w:szCs w:val="28"/>
              </w:rPr>
            </w:pPr>
            <w:r w:rsidRPr="00072517">
              <w:rPr>
                <w:sz w:val="28"/>
                <w:szCs w:val="28"/>
              </w:rPr>
              <w:t>протокол</w:t>
            </w:r>
            <w:r w:rsidR="00A16F77" w:rsidRPr="00072517">
              <w:rPr>
                <w:sz w:val="28"/>
                <w:szCs w:val="28"/>
              </w:rPr>
              <w:t xml:space="preserve"> </w:t>
            </w:r>
            <w:r w:rsidRPr="00072517">
              <w:rPr>
                <w:sz w:val="28"/>
                <w:szCs w:val="28"/>
              </w:rPr>
              <w:t>засідання</w:t>
            </w:r>
            <w:r w:rsidR="00A16F77" w:rsidRPr="00072517">
              <w:rPr>
                <w:sz w:val="28"/>
                <w:szCs w:val="28"/>
              </w:rPr>
              <w:t xml:space="preserve"> кафедри</w:t>
            </w:r>
          </w:p>
          <w:p w:rsidR="00A16F77" w:rsidRPr="00072517" w:rsidRDefault="00E533A4" w:rsidP="002F3D95">
            <w:pPr>
              <w:spacing w:line="360" w:lineRule="auto"/>
              <w:rPr>
                <w:sz w:val="28"/>
                <w:szCs w:val="28"/>
              </w:rPr>
            </w:pPr>
            <w:r w:rsidRPr="00072517">
              <w:rPr>
                <w:sz w:val="28"/>
                <w:szCs w:val="28"/>
              </w:rPr>
              <w:t>№ ___   від ____.____. 202</w:t>
            </w:r>
            <w:r w:rsidR="00B12A6E" w:rsidRPr="00072517">
              <w:rPr>
                <w:sz w:val="28"/>
                <w:szCs w:val="28"/>
              </w:rPr>
              <w:t>3</w:t>
            </w:r>
            <w:r w:rsidRPr="00072517">
              <w:rPr>
                <w:sz w:val="28"/>
                <w:szCs w:val="28"/>
              </w:rPr>
              <w:t xml:space="preserve">  р.</w:t>
            </w:r>
          </w:p>
          <w:p w:rsidR="00E533A4" w:rsidRPr="00072517" w:rsidRDefault="00E533A4" w:rsidP="002F3D95">
            <w:pPr>
              <w:spacing w:line="360" w:lineRule="auto"/>
              <w:rPr>
                <w:sz w:val="28"/>
                <w:szCs w:val="28"/>
              </w:rPr>
            </w:pPr>
          </w:p>
          <w:p w:rsidR="00A16F77" w:rsidRPr="00072517" w:rsidRDefault="00E533A4" w:rsidP="002F3D95">
            <w:pPr>
              <w:spacing w:line="360" w:lineRule="auto"/>
              <w:rPr>
                <w:sz w:val="28"/>
                <w:szCs w:val="28"/>
              </w:rPr>
            </w:pPr>
            <w:r w:rsidRPr="00072517">
              <w:rPr>
                <w:sz w:val="28"/>
                <w:szCs w:val="28"/>
              </w:rPr>
              <w:t>Завідувач</w:t>
            </w:r>
            <w:r w:rsidR="00A16F77" w:rsidRPr="00072517">
              <w:rPr>
                <w:sz w:val="28"/>
                <w:szCs w:val="28"/>
              </w:rPr>
              <w:t xml:space="preserve"> кафедри</w:t>
            </w:r>
          </w:p>
          <w:p w:rsidR="00A16F77" w:rsidRPr="00072517" w:rsidRDefault="00A16F77" w:rsidP="002F3D95">
            <w:pPr>
              <w:tabs>
                <w:tab w:val="left" w:pos="1168"/>
                <w:tab w:val="left" w:pos="3861"/>
              </w:tabs>
              <w:rPr>
                <w:sz w:val="28"/>
                <w:szCs w:val="28"/>
                <w:u w:val="single"/>
              </w:rPr>
            </w:pPr>
            <w:r w:rsidRPr="00072517">
              <w:rPr>
                <w:sz w:val="28"/>
                <w:szCs w:val="28"/>
                <w:u w:val="single"/>
              </w:rPr>
              <w:tab/>
            </w:r>
            <w:r w:rsidRPr="00072517">
              <w:rPr>
                <w:sz w:val="28"/>
                <w:szCs w:val="28"/>
              </w:rPr>
              <w:t xml:space="preserve"> прoф. </w:t>
            </w:r>
            <w:r w:rsidR="00307968" w:rsidRPr="00072517">
              <w:rPr>
                <w:sz w:val="28"/>
                <w:szCs w:val="28"/>
              </w:rPr>
              <w:t>Олена САДЧЕНКО</w:t>
            </w:r>
            <w:r w:rsidRPr="00072517">
              <w:rPr>
                <w:sz w:val="28"/>
                <w:szCs w:val="28"/>
              </w:rPr>
              <w:t xml:space="preserve">     </w:t>
            </w:r>
          </w:p>
          <w:p w:rsidR="00A16F77" w:rsidRPr="00072517" w:rsidRDefault="00A16F77" w:rsidP="002F3D95">
            <w:pPr>
              <w:tabs>
                <w:tab w:val="left" w:pos="284"/>
                <w:tab w:val="left" w:pos="1767"/>
              </w:tabs>
              <w:rPr>
                <w:sz w:val="28"/>
                <w:szCs w:val="28"/>
              </w:rPr>
            </w:pPr>
            <w:r w:rsidRPr="00072517">
              <w:rPr>
                <w:sz w:val="28"/>
                <w:szCs w:val="28"/>
              </w:rPr>
              <w:tab/>
              <w:t>(</w:t>
            </w:r>
            <w:r w:rsidR="00E533A4" w:rsidRPr="00072517">
              <w:rPr>
                <w:sz w:val="28"/>
                <w:szCs w:val="28"/>
              </w:rPr>
              <w:t>підпис</w:t>
            </w:r>
            <w:r w:rsidRPr="00072517">
              <w:rPr>
                <w:sz w:val="28"/>
                <w:szCs w:val="28"/>
              </w:rPr>
              <w:t>)</w:t>
            </w:r>
            <w:r w:rsidRPr="00072517">
              <w:rPr>
                <w:sz w:val="28"/>
                <w:szCs w:val="28"/>
              </w:rPr>
              <w:tab/>
            </w:r>
          </w:p>
        </w:tc>
        <w:tc>
          <w:tcPr>
            <w:tcW w:w="4678" w:type="dxa"/>
          </w:tcPr>
          <w:p w:rsidR="00A16F77" w:rsidRPr="00072517" w:rsidRDefault="00A16F77" w:rsidP="002F3D95">
            <w:pPr>
              <w:tabs>
                <w:tab w:val="right" w:pos="4462"/>
              </w:tabs>
              <w:spacing w:line="360" w:lineRule="auto"/>
              <w:rPr>
                <w:sz w:val="28"/>
                <w:szCs w:val="28"/>
              </w:rPr>
            </w:pPr>
            <w:r w:rsidRPr="00072517">
              <w:rPr>
                <w:sz w:val="28"/>
                <w:szCs w:val="28"/>
              </w:rPr>
              <w:t xml:space="preserve">Захищенo на засiданнi ЕК № </w:t>
            </w:r>
          </w:p>
          <w:p w:rsidR="00E533A4" w:rsidRPr="00072517" w:rsidRDefault="00E533A4" w:rsidP="00E533A4">
            <w:pPr>
              <w:spacing w:before="120"/>
              <w:rPr>
                <w:sz w:val="28"/>
                <w:szCs w:val="28"/>
              </w:rPr>
            </w:pPr>
            <w:r w:rsidRPr="00072517">
              <w:rPr>
                <w:sz w:val="28"/>
                <w:szCs w:val="28"/>
              </w:rPr>
              <w:t>протокол № __від ____.</w:t>
            </w:r>
            <w:r w:rsidR="009D6642" w:rsidRPr="00072517">
              <w:rPr>
                <w:sz w:val="28"/>
                <w:szCs w:val="28"/>
              </w:rPr>
              <w:t>12</w:t>
            </w:r>
            <w:r w:rsidRPr="00072517">
              <w:rPr>
                <w:sz w:val="28"/>
                <w:szCs w:val="28"/>
              </w:rPr>
              <w:t>.20</w:t>
            </w:r>
            <w:r w:rsidR="009D6642" w:rsidRPr="00072517">
              <w:rPr>
                <w:sz w:val="28"/>
                <w:szCs w:val="28"/>
              </w:rPr>
              <w:t>2</w:t>
            </w:r>
            <w:r w:rsidR="00B12A6E" w:rsidRPr="00072517">
              <w:rPr>
                <w:sz w:val="28"/>
                <w:szCs w:val="28"/>
              </w:rPr>
              <w:t>3</w:t>
            </w:r>
            <w:r w:rsidRPr="00072517">
              <w:rPr>
                <w:sz w:val="28"/>
                <w:szCs w:val="28"/>
              </w:rPr>
              <w:t xml:space="preserve"> р. </w:t>
            </w:r>
          </w:p>
          <w:p w:rsidR="00E533A4" w:rsidRPr="00072517" w:rsidRDefault="00E533A4" w:rsidP="002F3D95">
            <w:pPr>
              <w:tabs>
                <w:tab w:val="right" w:pos="4462"/>
              </w:tabs>
              <w:rPr>
                <w:sz w:val="28"/>
                <w:szCs w:val="28"/>
              </w:rPr>
            </w:pPr>
          </w:p>
          <w:p w:rsidR="00A16F77" w:rsidRPr="00072517" w:rsidRDefault="00A16F77" w:rsidP="002F3D95">
            <w:pPr>
              <w:tabs>
                <w:tab w:val="right" w:pos="4462"/>
              </w:tabs>
              <w:rPr>
                <w:sz w:val="28"/>
                <w:szCs w:val="28"/>
              </w:rPr>
            </w:pPr>
            <w:r w:rsidRPr="00072517">
              <w:rPr>
                <w:sz w:val="28"/>
                <w:szCs w:val="28"/>
              </w:rPr>
              <w:t>Oцiнка</w:t>
            </w:r>
            <w:r w:rsidR="00E533A4" w:rsidRPr="00072517">
              <w:rPr>
                <w:sz w:val="28"/>
                <w:szCs w:val="28"/>
              </w:rPr>
              <w:t xml:space="preserve"> </w:t>
            </w:r>
            <w:r w:rsidRPr="00072517">
              <w:rPr>
                <w:sz w:val="28"/>
                <w:szCs w:val="28"/>
              </w:rPr>
              <w:t>______________/___</w:t>
            </w:r>
            <w:r w:rsidRPr="00072517">
              <w:rPr>
                <w:sz w:val="28"/>
                <w:szCs w:val="28"/>
              </w:rPr>
              <w:tab/>
              <w:t>___/_____</w:t>
            </w:r>
          </w:p>
          <w:p w:rsidR="00A16F77" w:rsidRPr="00072517" w:rsidRDefault="00A16F77" w:rsidP="002F3D95">
            <w:pPr>
              <w:jc w:val="center"/>
              <w:rPr>
                <w:sz w:val="28"/>
                <w:szCs w:val="28"/>
              </w:rPr>
            </w:pPr>
            <w:r w:rsidRPr="00072517">
              <w:rPr>
                <w:sz w:val="28"/>
                <w:szCs w:val="28"/>
              </w:rPr>
              <w:t xml:space="preserve">(за нацioнальнoю </w:t>
            </w:r>
            <w:r w:rsidR="00E533A4" w:rsidRPr="00072517">
              <w:rPr>
                <w:sz w:val="28"/>
                <w:szCs w:val="28"/>
              </w:rPr>
              <w:t>шкалою</w:t>
            </w:r>
            <w:r w:rsidRPr="00072517">
              <w:rPr>
                <w:sz w:val="28"/>
                <w:szCs w:val="28"/>
              </w:rPr>
              <w:t>/</w:t>
            </w:r>
            <w:r w:rsidR="00E533A4" w:rsidRPr="00072517">
              <w:rPr>
                <w:sz w:val="28"/>
                <w:szCs w:val="28"/>
              </w:rPr>
              <w:t>шкалою</w:t>
            </w:r>
            <w:r w:rsidRPr="00072517">
              <w:rPr>
                <w:sz w:val="28"/>
                <w:szCs w:val="28"/>
              </w:rPr>
              <w:t xml:space="preserve"> ЕСТS/ бали)</w:t>
            </w:r>
          </w:p>
          <w:p w:rsidR="00A16F77" w:rsidRPr="00072517" w:rsidRDefault="00A16F77" w:rsidP="002F3D95">
            <w:pPr>
              <w:spacing w:line="360" w:lineRule="auto"/>
              <w:rPr>
                <w:sz w:val="28"/>
                <w:szCs w:val="28"/>
              </w:rPr>
            </w:pPr>
            <w:r w:rsidRPr="00072517">
              <w:rPr>
                <w:sz w:val="28"/>
                <w:szCs w:val="28"/>
              </w:rPr>
              <w:t>Гoлoва ЕК</w:t>
            </w:r>
          </w:p>
          <w:p w:rsidR="00A16F77" w:rsidRPr="00072517" w:rsidRDefault="00A16F77" w:rsidP="002F3D95">
            <w:pPr>
              <w:rPr>
                <w:sz w:val="28"/>
                <w:szCs w:val="28"/>
              </w:rPr>
            </w:pPr>
            <w:r w:rsidRPr="00072517">
              <w:rPr>
                <w:sz w:val="28"/>
                <w:szCs w:val="28"/>
              </w:rPr>
              <w:t>______ прoф.</w:t>
            </w:r>
            <w:r w:rsidR="00CB631F" w:rsidRPr="00072517">
              <w:rPr>
                <w:sz w:val="28"/>
                <w:szCs w:val="28"/>
              </w:rPr>
              <w:t xml:space="preserve"> </w:t>
            </w:r>
            <w:r w:rsidR="009D6642" w:rsidRPr="00072517">
              <w:rPr>
                <w:sz w:val="28"/>
                <w:szCs w:val="28"/>
              </w:rPr>
              <w:t>Євген МАСЛЕННІКОВ</w:t>
            </w:r>
            <w:r w:rsidRPr="00072517">
              <w:rPr>
                <w:sz w:val="28"/>
                <w:szCs w:val="28"/>
              </w:rPr>
              <w:t xml:space="preserve"> </w:t>
            </w:r>
          </w:p>
          <w:p w:rsidR="00A16F77" w:rsidRPr="00072517" w:rsidRDefault="00A16F77" w:rsidP="002F3D95">
            <w:pPr>
              <w:tabs>
                <w:tab w:val="left" w:pos="454"/>
                <w:tab w:val="left" w:pos="2155"/>
              </w:tabs>
              <w:rPr>
                <w:sz w:val="28"/>
                <w:szCs w:val="28"/>
              </w:rPr>
            </w:pPr>
            <w:r w:rsidRPr="00072517">
              <w:rPr>
                <w:sz w:val="28"/>
                <w:szCs w:val="28"/>
              </w:rPr>
              <w:tab/>
              <w:t>(</w:t>
            </w:r>
            <w:r w:rsidR="00E533A4" w:rsidRPr="00072517">
              <w:rPr>
                <w:sz w:val="28"/>
                <w:szCs w:val="28"/>
              </w:rPr>
              <w:t>підпис</w:t>
            </w:r>
            <w:r w:rsidRPr="00072517">
              <w:rPr>
                <w:sz w:val="28"/>
                <w:szCs w:val="28"/>
              </w:rPr>
              <w:t>)</w:t>
            </w:r>
            <w:r w:rsidRPr="00072517">
              <w:rPr>
                <w:sz w:val="28"/>
                <w:szCs w:val="28"/>
              </w:rPr>
              <w:tab/>
            </w:r>
          </w:p>
        </w:tc>
      </w:tr>
      <w:tr w:rsidR="00A16F77" w:rsidRPr="00072517" w:rsidTr="002F3D95">
        <w:trPr>
          <w:jc w:val="center"/>
        </w:trPr>
        <w:tc>
          <w:tcPr>
            <w:tcW w:w="4967" w:type="dxa"/>
          </w:tcPr>
          <w:p w:rsidR="00A16F77" w:rsidRPr="00072517" w:rsidRDefault="00A16F77" w:rsidP="002F3D95">
            <w:pPr>
              <w:rPr>
                <w:sz w:val="28"/>
                <w:szCs w:val="28"/>
              </w:rPr>
            </w:pPr>
          </w:p>
        </w:tc>
        <w:tc>
          <w:tcPr>
            <w:tcW w:w="4678" w:type="dxa"/>
          </w:tcPr>
          <w:p w:rsidR="00A16F77" w:rsidRPr="00072517" w:rsidRDefault="00A16F77" w:rsidP="002F3D95">
            <w:pPr>
              <w:rPr>
                <w:sz w:val="28"/>
                <w:szCs w:val="28"/>
              </w:rPr>
            </w:pPr>
          </w:p>
        </w:tc>
      </w:tr>
    </w:tbl>
    <w:p w:rsidR="00B12A6E" w:rsidRPr="00072517" w:rsidRDefault="00B12A6E" w:rsidP="00A16F77">
      <w:pPr>
        <w:spacing w:line="360" w:lineRule="auto"/>
        <w:jc w:val="center"/>
        <w:rPr>
          <w:b/>
          <w:sz w:val="28"/>
          <w:szCs w:val="28"/>
        </w:rPr>
      </w:pPr>
    </w:p>
    <w:p w:rsidR="00B12A6E" w:rsidRPr="00072517" w:rsidRDefault="00B12A6E" w:rsidP="00A16F77">
      <w:pPr>
        <w:spacing w:line="360" w:lineRule="auto"/>
        <w:jc w:val="center"/>
        <w:rPr>
          <w:b/>
          <w:sz w:val="28"/>
          <w:szCs w:val="28"/>
        </w:rPr>
      </w:pPr>
    </w:p>
    <w:p w:rsidR="00307968" w:rsidRPr="00072517" w:rsidRDefault="00307968" w:rsidP="00A16F77">
      <w:pPr>
        <w:spacing w:line="360" w:lineRule="auto"/>
        <w:jc w:val="center"/>
        <w:rPr>
          <w:b/>
          <w:sz w:val="28"/>
          <w:szCs w:val="28"/>
        </w:rPr>
      </w:pPr>
    </w:p>
    <w:p w:rsidR="00A16F77" w:rsidRPr="00072517" w:rsidRDefault="00E533A4" w:rsidP="00A16F77">
      <w:pPr>
        <w:spacing w:line="360" w:lineRule="auto"/>
        <w:jc w:val="center"/>
        <w:rPr>
          <w:b/>
          <w:sz w:val="28"/>
          <w:szCs w:val="28"/>
        </w:rPr>
      </w:pPr>
      <w:r w:rsidRPr="00072517">
        <w:rPr>
          <w:b/>
          <w:sz w:val="28"/>
          <w:szCs w:val="28"/>
        </w:rPr>
        <w:t>Одеса</w:t>
      </w:r>
      <w:r w:rsidR="00A16F77" w:rsidRPr="00072517">
        <w:rPr>
          <w:b/>
          <w:sz w:val="28"/>
          <w:szCs w:val="28"/>
        </w:rPr>
        <w:t xml:space="preserve"> 20</w:t>
      </w:r>
      <w:r w:rsidR="00DB1433" w:rsidRPr="00072517">
        <w:rPr>
          <w:b/>
          <w:sz w:val="28"/>
          <w:szCs w:val="28"/>
        </w:rPr>
        <w:t>2</w:t>
      </w:r>
      <w:r w:rsidR="00B12A6E" w:rsidRPr="00072517">
        <w:rPr>
          <w:b/>
          <w:sz w:val="28"/>
          <w:szCs w:val="28"/>
        </w:rPr>
        <w:t>3</w:t>
      </w:r>
    </w:p>
    <w:tbl>
      <w:tblPr>
        <w:tblW w:w="0" w:type="auto"/>
        <w:jc w:val="center"/>
        <w:tblInd w:w="-596" w:type="dxa"/>
        <w:tblLayout w:type="fixed"/>
        <w:tblLook w:val="0000"/>
      </w:tblPr>
      <w:tblGrid>
        <w:gridCol w:w="9336"/>
        <w:gridCol w:w="692"/>
      </w:tblGrid>
      <w:tr w:rsidR="00F93202" w:rsidRPr="00072517">
        <w:trPr>
          <w:jc w:val="center"/>
        </w:trPr>
        <w:tc>
          <w:tcPr>
            <w:tcW w:w="9336" w:type="dxa"/>
          </w:tcPr>
          <w:p w:rsidR="00F93202" w:rsidRPr="00072517" w:rsidRDefault="00F93202" w:rsidP="007123BC">
            <w:pPr>
              <w:pStyle w:val="a7"/>
              <w:spacing w:line="360" w:lineRule="auto"/>
              <w:rPr>
                <w:b/>
                <w:caps/>
                <w:szCs w:val="28"/>
              </w:rPr>
            </w:pPr>
            <w:r w:rsidRPr="00072517">
              <w:rPr>
                <w:b/>
                <w:caps/>
                <w:szCs w:val="28"/>
              </w:rPr>
              <w:lastRenderedPageBreak/>
              <w:t>Зміст</w:t>
            </w:r>
          </w:p>
        </w:tc>
        <w:tc>
          <w:tcPr>
            <w:tcW w:w="692" w:type="dxa"/>
          </w:tcPr>
          <w:p w:rsidR="00F93202" w:rsidRPr="00072517" w:rsidRDefault="00F93202" w:rsidP="007123BC">
            <w:pPr>
              <w:spacing w:line="360" w:lineRule="auto"/>
              <w:ind w:right="-199"/>
              <w:rPr>
                <w:sz w:val="28"/>
                <w:szCs w:val="28"/>
              </w:rPr>
            </w:pPr>
          </w:p>
        </w:tc>
      </w:tr>
      <w:tr w:rsidR="00F93202" w:rsidRPr="00072517">
        <w:trPr>
          <w:jc w:val="center"/>
        </w:trPr>
        <w:tc>
          <w:tcPr>
            <w:tcW w:w="9336" w:type="dxa"/>
          </w:tcPr>
          <w:p w:rsidR="00F93202" w:rsidRPr="00072517" w:rsidRDefault="00F93202" w:rsidP="002F3D95">
            <w:pPr>
              <w:spacing w:line="360" w:lineRule="auto"/>
              <w:rPr>
                <w:caps/>
                <w:sz w:val="28"/>
                <w:szCs w:val="28"/>
              </w:rPr>
            </w:pPr>
            <w:r w:rsidRPr="00072517">
              <w:rPr>
                <w:caps/>
                <w:sz w:val="28"/>
                <w:szCs w:val="28"/>
              </w:rPr>
              <w:t>Вступ……………………………………………………………………………</w:t>
            </w:r>
          </w:p>
        </w:tc>
        <w:tc>
          <w:tcPr>
            <w:tcW w:w="692" w:type="dxa"/>
          </w:tcPr>
          <w:p w:rsidR="00F93202" w:rsidRPr="00072517" w:rsidRDefault="003D31EB" w:rsidP="002F3D95">
            <w:pPr>
              <w:spacing w:line="360" w:lineRule="auto"/>
              <w:jc w:val="center"/>
              <w:rPr>
                <w:sz w:val="28"/>
                <w:szCs w:val="28"/>
              </w:rPr>
            </w:pPr>
            <w:r w:rsidRPr="00072517">
              <w:rPr>
                <w:sz w:val="28"/>
                <w:szCs w:val="28"/>
              </w:rPr>
              <w:t>3</w:t>
            </w:r>
          </w:p>
        </w:tc>
      </w:tr>
      <w:tr w:rsidR="00F93202" w:rsidRPr="00072517">
        <w:trPr>
          <w:trHeight w:val="266"/>
          <w:jc w:val="center"/>
        </w:trPr>
        <w:tc>
          <w:tcPr>
            <w:tcW w:w="9336" w:type="dxa"/>
          </w:tcPr>
          <w:p w:rsidR="00F93202" w:rsidRPr="00072517" w:rsidRDefault="00EF7D9B" w:rsidP="00E24A8D">
            <w:pPr>
              <w:spacing w:line="360" w:lineRule="auto"/>
              <w:rPr>
                <w:caps/>
                <w:sz w:val="28"/>
                <w:szCs w:val="28"/>
              </w:rPr>
            </w:pPr>
            <w:r w:rsidRPr="00072517">
              <w:rPr>
                <w:caps/>
                <w:sz w:val="28"/>
                <w:szCs w:val="28"/>
              </w:rPr>
              <w:t xml:space="preserve">розділ 1. </w:t>
            </w:r>
            <w:r w:rsidR="00A16F77" w:rsidRPr="00072517">
              <w:rPr>
                <w:caps/>
                <w:sz w:val="28"/>
                <w:szCs w:val="28"/>
              </w:rPr>
              <w:t>теоретичн</w:t>
            </w:r>
            <w:r w:rsidR="001C6595" w:rsidRPr="00072517">
              <w:rPr>
                <w:caps/>
                <w:sz w:val="28"/>
                <w:szCs w:val="28"/>
              </w:rPr>
              <w:t xml:space="preserve">а основа </w:t>
            </w:r>
            <w:r w:rsidR="00E24A8D" w:rsidRPr="00072517">
              <w:rPr>
                <w:bCs/>
                <w:caps/>
                <w:sz w:val="28"/>
                <w:szCs w:val="28"/>
              </w:rPr>
              <w:t>Розвитку мотиваційних цінностей системи менеджменту в контексті Індустрі 4.0</w:t>
            </w:r>
          </w:p>
        </w:tc>
        <w:tc>
          <w:tcPr>
            <w:tcW w:w="692" w:type="dxa"/>
          </w:tcPr>
          <w:p w:rsidR="00A95492" w:rsidRPr="00072517" w:rsidRDefault="00A95492" w:rsidP="002F3D95">
            <w:pPr>
              <w:spacing w:line="360" w:lineRule="auto"/>
              <w:jc w:val="center"/>
              <w:rPr>
                <w:sz w:val="28"/>
                <w:szCs w:val="28"/>
              </w:rPr>
            </w:pPr>
          </w:p>
          <w:p w:rsidR="00F93202" w:rsidRPr="00072517" w:rsidRDefault="004A5EFA" w:rsidP="002F3D95">
            <w:pPr>
              <w:spacing w:line="360" w:lineRule="auto"/>
              <w:jc w:val="center"/>
              <w:rPr>
                <w:sz w:val="28"/>
                <w:szCs w:val="28"/>
              </w:rPr>
            </w:pPr>
            <w:r w:rsidRPr="00072517">
              <w:rPr>
                <w:sz w:val="28"/>
                <w:szCs w:val="28"/>
              </w:rPr>
              <w:t>6</w:t>
            </w:r>
          </w:p>
        </w:tc>
      </w:tr>
      <w:tr w:rsidR="00F93202" w:rsidRPr="00072517">
        <w:trPr>
          <w:trHeight w:val="266"/>
          <w:jc w:val="center"/>
        </w:trPr>
        <w:tc>
          <w:tcPr>
            <w:tcW w:w="9336" w:type="dxa"/>
          </w:tcPr>
          <w:p w:rsidR="00F93202" w:rsidRPr="00072517" w:rsidRDefault="00F93202" w:rsidP="00287B92">
            <w:pPr>
              <w:pStyle w:val="af3"/>
              <w:shd w:val="clear" w:color="auto" w:fill="FFFFFF"/>
              <w:spacing w:before="0" w:beforeAutospacing="0" w:after="0" w:afterAutospacing="0" w:line="360" w:lineRule="auto"/>
              <w:jc w:val="both"/>
              <w:rPr>
                <w:bCs/>
                <w:sz w:val="28"/>
                <w:szCs w:val="28"/>
                <w:lang w:val="uk-UA"/>
              </w:rPr>
            </w:pPr>
            <w:r w:rsidRPr="00072517">
              <w:rPr>
                <w:sz w:val="28"/>
                <w:szCs w:val="28"/>
                <w:lang w:val="uk-UA"/>
              </w:rPr>
              <w:t xml:space="preserve">1.1. </w:t>
            </w:r>
            <w:r w:rsidR="001C2157" w:rsidRPr="00072517">
              <w:rPr>
                <w:bCs/>
                <w:sz w:val="28"/>
                <w:szCs w:val="28"/>
                <w:lang w:val="uk-UA"/>
              </w:rPr>
              <w:t>Теоретичні аспекти мотивації персоналу………….</w:t>
            </w:r>
            <w:r w:rsidR="00A16F77" w:rsidRPr="00072517">
              <w:rPr>
                <w:sz w:val="28"/>
                <w:szCs w:val="28"/>
                <w:lang w:val="uk-UA"/>
              </w:rPr>
              <w:t>.</w:t>
            </w:r>
            <w:r w:rsidR="00A95492" w:rsidRPr="00072517">
              <w:rPr>
                <w:sz w:val="28"/>
                <w:szCs w:val="28"/>
                <w:lang w:val="uk-UA"/>
              </w:rPr>
              <w:t>…</w:t>
            </w:r>
            <w:r w:rsidR="0096789D" w:rsidRPr="00072517">
              <w:rPr>
                <w:sz w:val="28"/>
                <w:szCs w:val="28"/>
                <w:lang w:val="uk-UA"/>
              </w:rPr>
              <w:t>..</w:t>
            </w:r>
            <w:r w:rsidR="003D31EB" w:rsidRPr="00072517">
              <w:rPr>
                <w:sz w:val="28"/>
                <w:szCs w:val="28"/>
                <w:lang w:val="uk-UA"/>
              </w:rPr>
              <w:t>……</w:t>
            </w:r>
            <w:r w:rsidR="00A95492" w:rsidRPr="00072517">
              <w:rPr>
                <w:sz w:val="28"/>
                <w:szCs w:val="28"/>
                <w:lang w:val="uk-UA"/>
              </w:rPr>
              <w:t>…………</w:t>
            </w:r>
          </w:p>
        </w:tc>
        <w:tc>
          <w:tcPr>
            <w:tcW w:w="692" w:type="dxa"/>
          </w:tcPr>
          <w:p w:rsidR="00F93202" w:rsidRPr="00072517" w:rsidRDefault="004A5EFA" w:rsidP="002F3D95">
            <w:pPr>
              <w:spacing w:line="360" w:lineRule="auto"/>
              <w:jc w:val="center"/>
              <w:rPr>
                <w:sz w:val="28"/>
                <w:szCs w:val="28"/>
              </w:rPr>
            </w:pPr>
            <w:r w:rsidRPr="00072517">
              <w:rPr>
                <w:sz w:val="28"/>
                <w:szCs w:val="28"/>
              </w:rPr>
              <w:t>6</w:t>
            </w:r>
          </w:p>
        </w:tc>
      </w:tr>
      <w:tr w:rsidR="00F93202" w:rsidRPr="00072517">
        <w:trPr>
          <w:trHeight w:val="266"/>
          <w:jc w:val="center"/>
        </w:trPr>
        <w:tc>
          <w:tcPr>
            <w:tcW w:w="9336" w:type="dxa"/>
          </w:tcPr>
          <w:p w:rsidR="00F93202" w:rsidRPr="00072517" w:rsidRDefault="00082123" w:rsidP="001C2157">
            <w:pPr>
              <w:pStyle w:val="af3"/>
              <w:shd w:val="clear" w:color="auto" w:fill="FFFFFF"/>
              <w:spacing w:before="0" w:beforeAutospacing="0" w:after="0" w:afterAutospacing="0" w:line="360" w:lineRule="auto"/>
              <w:jc w:val="both"/>
              <w:rPr>
                <w:sz w:val="28"/>
                <w:szCs w:val="28"/>
                <w:lang w:val="uk-UA"/>
              </w:rPr>
            </w:pPr>
            <w:r w:rsidRPr="00072517">
              <w:rPr>
                <w:sz w:val="28"/>
                <w:szCs w:val="28"/>
                <w:lang w:val="uk-UA"/>
              </w:rPr>
              <w:t>1.</w:t>
            </w:r>
            <w:r w:rsidR="003D31EB" w:rsidRPr="00072517">
              <w:rPr>
                <w:sz w:val="28"/>
                <w:szCs w:val="28"/>
                <w:lang w:val="uk-UA"/>
              </w:rPr>
              <w:t>2</w:t>
            </w:r>
            <w:r w:rsidRPr="00072517">
              <w:rPr>
                <w:sz w:val="28"/>
                <w:szCs w:val="28"/>
                <w:lang w:val="uk-UA"/>
              </w:rPr>
              <w:t xml:space="preserve">. </w:t>
            </w:r>
            <w:r w:rsidR="001C2157" w:rsidRPr="00072517">
              <w:rPr>
                <w:rFonts w:eastAsiaTheme="majorEastAsia"/>
                <w:bCs/>
                <w:sz w:val="28"/>
                <w:szCs w:val="28"/>
                <w:lang w:val="uk-UA" w:eastAsia="en-GB"/>
              </w:rPr>
              <w:t>Базові аспекти та основні принципи Індустрії 4.0</w:t>
            </w:r>
            <w:r w:rsidR="0096789D" w:rsidRPr="00072517">
              <w:rPr>
                <w:sz w:val="28"/>
                <w:szCs w:val="28"/>
                <w:lang w:val="uk-UA"/>
              </w:rPr>
              <w:t>...</w:t>
            </w:r>
            <w:r w:rsidR="00A95492" w:rsidRPr="00072517">
              <w:rPr>
                <w:sz w:val="28"/>
                <w:szCs w:val="28"/>
                <w:lang w:val="uk-UA"/>
              </w:rPr>
              <w:t>……………………..</w:t>
            </w:r>
          </w:p>
        </w:tc>
        <w:tc>
          <w:tcPr>
            <w:tcW w:w="692" w:type="dxa"/>
          </w:tcPr>
          <w:p w:rsidR="004A5EFA" w:rsidRPr="00072517" w:rsidRDefault="00D3698D" w:rsidP="004B398B">
            <w:pPr>
              <w:spacing w:line="360" w:lineRule="auto"/>
              <w:jc w:val="center"/>
              <w:rPr>
                <w:bCs/>
                <w:sz w:val="28"/>
                <w:szCs w:val="28"/>
              </w:rPr>
            </w:pPr>
            <w:r>
              <w:rPr>
                <w:bCs/>
                <w:sz w:val="28"/>
                <w:szCs w:val="28"/>
              </w:rPr>
              <w:t>20</w:t>
            </w:r>
          </w:p>
        </w:tc>
      </w:tr>
      <w:tr w:rsidR="00082123" w:rsidRPr="00072517">
        <w:trPr>
          <w:trHeight w:val="266"/>
          <w:jc w:val="center"/>
        </w:trPr>
        <w:tc>
          <w:tcPr>
            <w:tcW w:w="9336" w:type="dxa"/>
          </w:tcPr>
          <w:p w:rsidR="00082123" w:rsidRPr="00072517" w:rsidRDefault="00082123" w:rsidP="00035036">
            <w:pPr>
              <w:pStyle w:val="2"/>
              <w:ind w:left="0"/>
              <w:jc w:val="both"/>
              <w:rPr>
                <w:snapToGrid w:val="0"/>
                <w:sz w:val="28"/>
                <w:szCs w:val="28"/>
              </w:rPr>
            </w:pPr>
            <w:r w:rsidRPr="00072517">
              <w:rPr>
                <w:snapToGrid w:val="0"/>
                <w:sz w:val="28"/>
                <w:szCs w:val="28"/>
              </w:rPr>
              <w:t>1.</w:t>
            </w:r>
            <w:r w:rsidR="003D31EB" w:rsidRPr="00072517">
              <w:rPr>
                <w:snapToGrid w:val="0"/>
                <w:sz w:val="28"/>
                <w:szCs w:val="28"/>
              </w:rPr>
              <w:t>3</w:t>
            </w:r>
            <w:r w:rsidRPr="00072517">
              <w:rPr>
                <w:snapToGrid w:val="0"/>
                <w:sz w:val="28"/>
                <w:szCs w:val="28"/>
              </w:rPr>
              <w:t xml:space="preserve">. </w:t>
            </w:r>
            <w:r w:rsidR="00035036" w:rsidRPr="00072517">
              <w:rPr>
                <w:rFonts w:eastAsiaTheme="majorEastAsia"/>
                <w:bCs/>
                <w:sz w:val="28"/>
                <w:szCs w:val="28"/>
                <w:lang w:eastAsia="en-GB"/>
              </w:rPr>
              <w:t>Вплив Індустрії 4.0 на управління персоналом на підприємстві</w:t>
            </w:r>
            <w:r w:rsidR="00035036" w:rsidRPr="00072517">
              <w:rPr>
                <w:snapToGrid w:val="0"/>
                <w:sz w:val="28"/>
                <w:szCs w:val="28"/>
              </w:rPr>
              <w:t xml:space="preserve"> </w:t>
            </w:r>
            <w:r w:rsidR="00176A25" w:rsidRPr="00072517">
              <w:rPr>
                <w:snapToGrid w:val="0"/>
                <w:sz w:val="28"/>
                <w:szCs w:val="28"/>
              </w:rPr>
              <w:t>…..</w:t>
            </w:r>
            <w:r w:rsidR="00A95492" w:rsidRPr="00072517">
              <w:rPr>
                <w:snapToGrid w:val="0"/>
                <w:sz w:val="28"/>
                <w:szCs w:val="28"/>
              </w:rPr>
              <w:t>……</w:t>
            </w:r>
          </w:p>
        </w:tc>
        <w:tc>
          <w:tcPr>
            <w:tcW w:w="692" w:type="dxa"/>
          </w:tcPr>
          <w:p w:rsidR="004A5EFA" w:rsidRPr="00072517" w:rsidRDefault="004A5EFA" w:rsidP="00497872">
            <w:pPr>
              <w:spacing w:line="360" w:lineRule="auto"/>
              <w:jc w:val="center"/>
              <w:rPr>
                <w:bCs/>
                <w:sz w:val="28"/>
                <w:szCs w:val="28"/>
              </w:rPr>
            </w:pPr>
            <w:r w:rsidRPr="00072517">
              <w:rPr>
                <w:bCs/>
                <w:sz w:val="28"/>
                <w:szCs w:val="28"/>
              </w:rPr>
              <w:t>2</w:t>
            </w:r>
            <w:r w:rsidR="00497872">
              <w:rPr>
                <w:bCs/>
                <w:sz w:val="28"/>
                <w:szCs w:val="28"/>
              </w:rPr>
              <w:t>7</w:t>
            </w:r>
          </w:p>
        </w:tc>
      </w:tr>
      <w:tr w:rsidR="00BC0D52" w:rsidRPr="00072517">
        <w:trPr>
          <w:trHeight w:val="505"/>
          <w:jc w:val="center"/>
        </w:trPr>
        <w:tc>
          <w:tcPr>
            <w:tcW w:w="9336" w:type="dxa"/>
          </w:tcPr>
          <w:p w:rsidR="00AC4FBA" w:rsidRPr="00072517" w:rsidRDefault="00082123" w:rsidP="00AC4FBA">
            <w:pPr>
              <w:shd w:val="clear" w:color="auto" w:fill="FFFFFF"/>
              <w:tabs>
                <w:tab w:val="left" w:pos="1176"/>
              </w:tabs>
              <w:spacing w:line="360" w:lineRule="auto"/>
              <w:rPr>
                <w:caps/>
                <w:sz w:val="28"/>
                <w:szCs w:val="28"/>
              </w:rPr>
            </w:pPr>
            <w:r w:rsidRPr="00072517">
              <w:rPr>
                <w:caps/>
                <w:spacing w:val="20"/>
                <w:sz w:val="28"/>
                <w:szCs w:val="28"/>
              </w:rPr>
              <w:t>Розділ</w:t>
            </w:r>
            <w:r w:rsidRPr="00072517">
              <w:rPr>
                <w:caps/>
                <w:sz w:val="28"/>
                <w:szCs w:val="28"/>
              </w:rPr>
              <w:t xml:space="preserve"> 2. </w:t>
            </w:r>
            <w:r w:rsidR="00AC4FBA" w:rsidRPr="00072517">
              <w:rPr>
                <w:caps/>
                <w:sz w:val="28"/>
                <w:szCs w:val="28"/>
              </w:rPr>
              <w:t xml:space="preserve">аналітичне дослідження системи управління </w:t>
            </w:r>
          </w:p>
          <w:p w:rsidR="00BC0D52" w:rsidRPr="00072517" w:rsidRDefault="00AC4FBA" w:rsidP="00AC4FBA">
            <w:pPr>
              <w:shd w:val="clear" w:color="auto" w:fill="FFFFFF"/>
              <w:tabs>
                <w:tab w:val="left" w:pos="1176"/>
              </w:tabs>
              <w:spacing w:line="360" w:lineRule="auto"/>
              <w:rPr>
                <w:sz w:val="28"/>
                <w:szCs w:val="28"/>
              </w:rPr>
            </w:pPr>
            <w:r w:rsidRPr="00072517">
              <w:rPr>
                <w:caps/>
                <w:sz w:val="28"/>
                <w:szCs w:val="28"/>
              </w:rPr>
              <w:t>ПП «Тангра»……………………………………………</w:t>
            </w:r>
            <w:r w:rsidR="00D04D49" w:rsidRPr="00072517">
              <w:rPr>
                <w:caps/>
                <w:sz w:val="28"/>
                <w:szCs w:val="28"/>
              </w:rPr>
              <w:t>………………….</w:t>
            </w:r>
            <w:r w:rsidR="00752747" w:rsidRPr="00072517">
              <w:rPr>
                <w:caps/>
                <w:sz w:val="28"/>
                <w:szCs w:val="28"/>
              </w:rPr>
              <w:t>...</w:t>
            </w:r>
            <w:r w:rsidR="00A95492" w:rsidRPr="00072517">
              <w:rPr>
                <w:caps/>
                <w:sz w:val="28"/>
                <w:szCs w:val="28"/>
              </w:rPr>
              <w:t>..</w:t>
            </w:r>
          </w:p>
        </w:tc>
        <w:tc>
          <w:tcPr>
            <w:tcW w:w="692" w:type="dxa"/>
          </w:tcPr>
          <w:p w:rsidR="00BC0D52" w:rsidRPr="00072517" w:rsidRDefault="00BC0D52" w:rsidP="002F3D95">
            <w:pPr>
              <w:spacing w:line="360" w:lineRule="auto"/>
              <w:jc w:val="center"/>
              <w:rPr>
                <w:sz w:val="28"/>
                <w:szCs w:val="28"/>
              </w:rPr>
            </w:pPr>
          </w:p>
          <w:p w:rsidR="004A5EFA" w:rsidRPr="00072517" w:rsidRDefault="004A5EFA" w:rsidP="000C15AF">
            <w:pPr>
              <w:spacing w:line="360" w:lineRule="auto"/>
              <w:jc w:val="center"/>
              <w:rPr>
                <w:sz w:val="28"/>
                <w:szCs w:val="28"/>
              </w:rPr>
            </w:pPr>
            <w:r w:rsidRPr="00072517">
              <w:rPr>
                <w:sz w:val="28"/>
                <w:szCs w:val="28"/>
              </w:rPr>
              <w:t>3</w:t>
            </w:r>
            <w:r w:rsidR="000C15AF" w:rsidRPr="00072517">
              <w:rPr>
                <w:sz w:val="28"/>
                <w:szCs w:val="28"/>
              </w:rPr>
              <w:t>5</w:t>
            </w:r>
          </w:p>
        </w:tc>
      </w:tr>
      <w:tr w:rsidR="00BC0D52" w:rsidRPr="00072517">
        <w:trPr>
          <w:jc w:val="center"/>
        </w:trPr>
        <w:tc>
          <w:tcPr>
            <w:tcW w:w="9336" w:type="dxa"/>
          </w:tcPr>
          <w:p w:rsidR="00BC0D52" w:rsidRPr="00072517" w:rsidRDefault="001A29DC" w:rsidP="00287B92">
            <w:pPr>
              <w:shd w:val="clear" w:color="auto" w:fill="FFFFFF"/>
              <w:tabs>
                <w:tab w:val="left" w:pos="1176"/>
              </w:tabs>
              <w:spacing w:line="360" w:lineRule="auto"/>
              <w:rPr>
                <w:caps/>
                <w:sz w:val="28"/>
                <w:szCs w:val="28"/>
              </w:rPr>
            </w:pPr>
            <w:r w:rsidRPr="00072517">
              <w:rPr>
                <w:sz w:val="28"/>
                <w:szCs w:val="28"/>
              </w:rPr>
              <w:t xml:space="preserve">2.1 </w:t>
            </w:r>
            <w:r w:rsidR="00AC4FBA" w:rsidRPr="00072517">
              <w:rPr>
                <w:sz w:val="28"/>
                <w:szCs w:val="28"/>
              </w:rPr>
              <w:t>Техніко-економічна характеристика ПП «Тангра»……………….</w:t>
            </w:r>
            <w:r w:rsidR="00A95492" w:rsidRPr="00072517">
              <w:rPr>
                <w:sz w:val="28"/>
                <w:szCs w:val="28"/>
              </w:rPr>
              <w:t>…</w:t>
            </w:r>
            <w:r w:rsidR="0096789D" w:rsidRPr="00072517">
              <w:rPr>
                <w:sz w:val="28"/>
                <w:szCs w:val="28"/>
              </w:rPr>
              <w:t>..</w:t>
            </w:r>
            <w:r w:rsidR="00A95492" w:rsidRPr="00072517">
              <w:rPr>
                <w:sz w:val="28"/>
                <w:szCs w:val="28"/>
              </w:rPr>
              <w:t>….</w:t>
            </w:r>
          </w:p>
        </w:tc>
        <w:tc>
          <w:tcPr>
            <w:tcW w:w="692" w:type="dxa"/>
          </w:tcPr>
          <w:p w:rsidR="00BC0D52" w:rsidRPr="00072517" w:rsidRDefault="004A5EFA" w:rsidP="000C15AF">
            <w:pPr>
              <w:spacing w:line="360" w:lineRule="auto"/>
              <w:jc w:val="center"/>
              <w:rPr>
                <w:sz w:val="28"/>
                <w:szCs w:val="28"/>
              </w:rPr>
            </w:pPr>
            <w:r w:rsidRPr="00072517">
              <w:rPr>
                <w:sz w:val="28"/>
                <w:szCs w:val="28"/>
              </w:rPr>
              <w:t>3</w:t>
            </w:r>
            <w:r w:rsidR="000C15AF" w:rsidRPr="00072517">
              <w:rPr>
                <w:sz w:val="28"/>
                <w:szCs w:val="28"/>
              </w:rPr>
              <w:t>5</w:t>
            </w:r>
          </w:p>
        </w:tc>
      </w:tr>
      <w:tr w:rsidR="00BC0D52" w:rsidRPr="00072517">
        <w:trPr>
          <w:jc w:val="center"/>
        </w:trPr>
        <w:tc>
          <w:tcPr>
            <w:tcW w:w="9336" w:type="dxa"/>
          </w:tcPr>
          <w:p w:rsidR="00BC0D52" w:rsidRPr="00072517" w:rsidRDefault="00B67C3A" w:rsidP="00AC4FBA">
            <w:pPr>
              <w:spacing w:line="360" w:lineRule="auto"/>
              <w:rPr>
                <w:sz w:val="28"/>
                <w:szCs w:val="28"/>
              </w:rPr>
            </w:pPr>
            <w:r w:rsidRPr="00072517">
              <w:rPr>
                <w:sz w:val="28"/>
                <w:szCs w:val="28"/>
              </w:rPr>
              <w:t xml:space="preserve">2.2. </w:t>
            </w:r>
            <w:r w:rsidR="00AC4FBA" w:rsidRPr="00072517">
              <w:rPr>
                <w:rFonts w:eastAsia="Calibri"/>
                <w:bCs/>
                <w:sz w:val="28"/>
                <w:szCs w:val="28"/>
              </w:rPr>
              <w:t xml:space="preserve">Діагностика </w:t>
            </w:r>
            <w:r w:rsidR="00AC4FBA" w:rsidRPr="00072517">
              <w:rPr>
                <w:sz w:val="28"/>
                <w:szCs w:val="28"/>
              </w:rPr>
              <w:t>результатів управлінської діяльності на ПП «Тангра»</w:t>
            </w:r>
            <w:r w:rsidR="00321016" w:rsidRPr="00072517">
              <w:rPr>
                <w:sz w:val="28"/>
                <w:szCs w:val="28"/>
              </w:rPr>
              <w:t>.</w:t>
            </w:r>
            <w:r w:rsidR="00287B92" w:rsidRPr="00072517">
              <w:rPr>
                <w:sz w:val="28"/>
                <w:szCs w:val="28"/>
              </w:rPr>
              <w:t>…….</w:t>
            </w:r>
          </w:p>
        </w:tc>
        <w:tc>
          <w:tcPr>
            <w:tcW w:w="692" w:type="dxa"/>
          </w:tcPr>
          <w:p w:rsidR="00BC0D52" w:rsidRPr="00072517" w:rsidRDefault="00AC4FBA" w:rsidP="00321016">
            <w:pPr>
              <w:spacing w:line="360" w:lineRule="auto"/>
              <w:jc w:val="center"/>
              <w:rPr>
                <w:sz w:val="28"/>
                <w:szCs w:val="28"/>
              </w:rPr>
            </w:pPr>
            <w:r w:rsidRPr="00072517">
              <w:rPr>
                <w:sz w:val="28"/>
                <w:szCs w:val="28"/>
              </w:rPr>
              <w:t>40</w:t>
            </w:r>
          </w:p>
        </w:tc>
      </w:tr>
      <w:tr w:rsidR="00BC0D52" w:rsidRPr="00072517">
        <w:trPr>
          <w:jc w:val="center"/>
        </w:trPr>
        <w:tc>
          <w:tcPr>
            <w:tcW w:w="9336" w:type="dxa"/>
          </w:tcPr>
          <w:p w:rsidR="00BC0D52" w:rsidRPr="00072517" w:rsidRDefault="00B67C3A" w:rsidP="00343EFA">
            <w:pPr>
              <w:spacing w:line="360" w:lineRule="auto"/>
              <w:rPr>
                <w:sz w:val="28"/>
                <w:szCs w:val="28"/>
              </w:rPr>
            </w:pPr>
            <w:r w:rsidRPr="00072517">
              <w:rPr>
                <w:sz w:val="28"/>
                <w:szCs w:val="28"/>
              </w:rPr>
              <w:t xml:space="preserve">2.3 </w:t>
            </w:r>
            <w:r w:rsidR="00343EFA" w:rsidRPr="00072517">
              <w:rPr>
                <w:bCs/>
                <w:sz w:val="28"/>
                <w:szCs w:val="28"/>
              </w:rPr>
              <w:t xml:space="preserve">Оцінка </w:t>
            </w:r>
            <w:r w:rsidR="00C6122C" w:rsidRPr="00072517">
              <w:rPr>
                <w:bCs/>
                <w:sz w:val="28"/>
                <w:szCs w:val="28"/>
              </w:rPr>
              <w:t xml:space="preserve">ефективності </w:t>
            </w:r>
            <w:r w:rsidR="00343EFA" w:rsidRPr="00072517">
              <w:rPr>
                <w:bCs/>
                <w:sz w:val="28"/>
                <w:szCs w:val="28"/>
              </w:rPr>
              <w:t xml:space="preserve">діяльності </w:t>
            </w:r>
            <w:r w:rsidR="00343EFA" w:rsidRPr="00072517">
              <w:rPr>
                <w:sz w:val="28"/>
                <w:szCs w:val="28"/>
              </w:rPr>
              <w:t>ПП «Тангра»……………………</w:t>
            </w:r>
            <w:r w:rsidR="003D31EB" w:rsidRPr="00072517">
              <w:rPr>
                <w:sz w:val="28"/>
                <w:szCs w:val="28"/>
              </w:rPr>
              <w:t>………..</w:t>
            </w:r>
          </w:p>
        </w:tc>
        <w:tc>
          <w:tcPr>
            <w:tcW w:w="692" w:type="dxa"/>
            <w:tcBorders>
              <w:left w:val="nil"/>
            </w:tcBorders>
          </w:tcPr>
          <w:p w:rsidR="00BC0D52" w:rsidRPr="00072517" w:rsidRDefault="00343EFA" w:rsidP="002D75C0">
            <w:pPr>
              <w:spacing w:line="360" w:lineRule="auto"/>
              <w:jc w:val="center"/>
              <w:rPr>
                <w:sz w:val="28"/>
                <w:szCs w:val="28"/>
              </w:rPr>
            </w:pPr>
            <w:r w:rsidRPr="00072517">
              <w:rPr>
                <w:sz w:val="28"/>
                <w:szCs w:val="28"/>
              </w:rPr>
              <w:t>5</w:t>
            </w:r>
            <w:r w:rsidR="002D75C0" w:rsidRPr="00072517">
              <w:rPr>
                <w:sz w:val="28"/>
                <w:szCs w:val="28"/>
              </w:rPr>
              <w:t>3</w:t>
            </w:r>
          </w:p>
        </w:tc>
      </w:tr>
      <w:tr w:rsidR="00F93202" w:rsidRPr="00072517">
        <w:trPr>
          <w:jc w:val="center"/>
        </w:trPr>
        <w:tc>
          <w:tcPr>
            <w:tcW w:w="9336" w:type="dxa"/>
          </w:tcPr>
          <w:p w:rsidR="00F93202" w:rsidRPr="00072517" w:rsidRDefault="00B67C3A" w:rsidP="005A4B67">
            <w:pPr>
              <w:spacing w:line="360" w:lineRule="auto"/>
              <w:rPr>
                <w:sz w:val="28"/>
                <w:szCs w:val="28"/>
              </w:rPr>
            </w:pPr>
            <w:r w:rsidRPr="00072517">
              <w:rPr>
                <w:caps/>
                <w:sz w:val="28"/>
                <w:szCs w:val="28"/>
              </w:rPr>
              <w:t xml:space="preserve">Розділ 3. </w:t>
            </w:r>
            <w:r w:rsidR="00FF1569" w:rsidRPr="00072517">
              <w:rPr>
                <w:caps/>
                <w:sz w:val="28"/>
                <w:szCs w:val="28"/>
              </w:rPr>
              <w:t xml:space="preserve">Удосконалення </w:t>
            </w:r>
            <w:r w:rsidR="005A4B67" w:rsidRPr="00072517">
              <w:rPr>
                <w:bCs/>
                <w:caps/>
                <w:sz w:val="28"/>
                <w:szCs w:val="28"/>
              </w:rPr>
              <w:t>мотиваційних цінностей системи менеджменту в контексті Індустрії 4.0</w:t>
            </w:r>
            <w:r w:rsidR="00FF1569" w:rsidRPr="00072517">
              <w:rPr>
                <w:caps/>
                <w:sz w:val="28"/>
                <w:szCs w:val="28"/>
              </w:rPr>
              <w:t>………</w:t>
            </w:r>
            <w:r w:rsidR="00A95492" w:rsidRPr="00072517">
              <w:rPr>
                <w:caps/>
                <w:sz w:val="28"/>
                <w:szCs w:val="28"/>
              </w:rPr>
              <w:t>……</w:t>
            </w:r>
          </w:p>
        </w:tc>
        <w:tc>
          <w:tcPr>
            <w:tcW w:w="692" w:type="dxa"/>
          </w:tcPr>
          <w:p w:rsidR="0096789D" w:rsidRPr="00072517" w:rsidRDefault="0096789D" w:rsidP="002F3D95">
            <w:pPr>
              <w:spacing w:line="360" w:lineRule="auto"/>
              <w:jc w:val="center"/>
              <w:rPr>
                <w:sz w:val="28"/>
                <w:szCs w:val="28"/>
              </w:rPr>
            </w:pPr>
          </w:p>
          <w:p w:rsidR="004A5EFA" w:rsidRPr="00072517" w:rsidRDefault="00752747" w:rsidP="00F61E51">
            <w:pPr>
              <w:spacing w:line="360" w:lineRule="auto"/>
              <w:jc w:val="center"/>
              <w:rPr>
                <w:sz w:val="28"/>
                <w:szCs w:val="28"/>
              </w:rPr>
            </w:pPr>
            <w:r w:rsidRPr="00072517">
              <w:rPr>
                <w:sz w:val="28"/>
                <w:szCs w:val="28"/>
              </w:rPr>
              <w:t>5</w:t>
            </w:r>
            <w:r w:rsidR="00F61E51" w:rsidRPr="00072517">
              <w:rPr>
                <w:sz w:val="28"/>
                <w:szCs w:val="28"/>
              </w:rPr>
              <w:t>7</w:t>
            </w:r>
          </w:p>
        </w:tc>
      </w:tr>
      <w:tr w:rsidR="00F93202" w:rsidRPr="00072517">
        <w:trPr>
          <w:jc w:val="center"/>
        </w:trPr>
        <w:tc>
          <w:tcPr>
            <w:tcW w:w="9336" w:type="dxa"/>
          </w:tcPr>
          <w:p w:rsidR="00F93202" w:rsidRPr="00072517" w:rsidRDefault="00F93202" w:rsidP="00176A25">
            <w:pPr>
              <w:spacing w:line="360" w:lineRule="auto"/>
              <w:rPr>
                <w:sz w:val="28"/>
                <w:szCs w:val="28"/>
              </w:rPr>
            </w:pPr>
            <w:r w:rsidRPr="00072517">
              <w:rPr>
                <w:sz w:val="28"/>
                <w:szCs w:val="28"/>
              </w:rPr>
              <w:t xml:space="preserve">3.1. </w:t>
            </w:r>
            <w:r w:rsidR="005A4B67" w:rsidRPr="00072517">
              <w:rPr>
                <w:sz w:val="28"/>
                <w:szCs w:val="28"/>
              </w:rPr>
              <w:t xml:space="preserve">Механізм управління мотивацію </w:t>
            </w:r>
            <w:r w:rsidR="005A4B67" w:rsidRPr="00072517">
              <w:rPr>
                <w:bCs/>
                <w:sz w:val="28"/>
                <w:szCs w:val="28"/>
              </w:rPr>
              <w:t xml:space="preserve">персоналу </w:t>
            </w:r>
            <w:r w:rsidR="005A4B67" w:rsidRPr="00072517">
              <w:rPr>
                <w:sz w:val="28"/>
                <w:szCs w:val="28"/>
              </w:rPr>
              <w:t>на ПП «Тангра»……….</w:t>
            </w:r>
            <w:r w:rsidR="00A95492" w:rsidRPr="00072517">
              <w:rPr>
                <w:bCs/>
                <w:sz w:val="28"/>
                <w:szCs w:val="28"/>
              </w:rPr>
              <w:t>…</w:t>
            </w:r>
          </w:p>
        </w:tc>
        <w:tc>
          <w:tcPr>
            <w:tcW w:w="692" w:type="dxa"/>
          </w:tcPr>
          <w:p w:rsidR="004A5EFA" w:rsidRPr="00072517" w:rsidRDefault="00752747" w:rsidP="00F61E51">
            <w:pPr>
              <w:spacing w:line="360" w:lineRule="auto"/>
              <w:jc w:val="center"/>
              <w:rPr>
                <w:sz w:val="28"/>
                <w:szCs w:val="28"/>
              </w:rPr>
            </w:pPr>
            <w:r w:rsidRPr="00072517">
              <w:rPr>
                <w:sz w:val="28"/>
                <w:szCs w:val="28"/>
              </w:rPr>
              <w:t>5</w:t>
            </w:r>
            <w:r w:rsidR="00F61E51" w:rsidRPr="00072517">
              <w:rPr>
                <w:sz w:val="28"/>
                <w:szCs w:val="28"/>
              </w:rPr>
              <w:t>7</w:t>
            </w:r>
          </w:p>
        </w:tc>
      </w:tr>
      <w:tr w:rsidR="00F93202" w:rsidRPr="00072517">
        <w:trPr>
          <w:jc w:val="center"/>
        </w:trPr>
        <w:tc>
          <w:tcPr>
            <w:tcW w:w="9336" w:type="dxa"/>
          </w:tcPr>
          <w:p w:rsidR="00F93202" w:rsidRPr="00072517" w:rsidRDefault="00B67C3A" w:rsidP="001C2157">
            <w:pPr>
              <w:pStyle w:val="af3"/>
              <w:shd w:val="clear" w:color="auto" w:fill="FFFFFF"/>
              <w:spacing w:before="0" w:beforeAutospacing="0" w:after="0" w:afterAutospacing="0" w:line="360" w:lineRule="auto"/>
              <w:jc w:val="both"/>
              <w:rPr>
                <w:sz w:val="28"/>
                <w:szCs w:val="28"/>
                <w:lang w:val="uk-UA"/>
              </w:rPr>
            </w:pPr>
            <w:r w:rsidRPr="00072517">
              <w:rPr>
                <w:sz w:val="28"/>
                <w:szCs w:val="28"/>
                <w:lang w:val="uk-UA"/>
              </w:rPr>
              <w:t xml:space="preserve">3.2. </w:t>
            </w:r>
            <w:r w:rsidR="001C2157" w:rsidRPr="00072517">
              <w:rPr>
                <w:bCs/>
                <w:sz w:val="28"/>
                <w:szCs w:val="28"/>
                <w:lang w:val="uk-UA"/>
              </w:rPr>
              <w:t xml:space="preserve">Формування системи мотивації персоналу </w:t>
            </w:r>
            <w:r w:rsidR="001C2157" w:rsidRPr="00072517">
              <w:rPr>
                <w:sz w:val="28"/>
                <w:szCs w:val="28"/>
                <w:lang w:val="uk-UA"/>
              </w:rPr>
              <w:t>на ПП «Тангра»</w:t>
            </w:r>
            <w:r w:rsidR="00176A25" w:rsidRPr="00072517">
              <w:rPr>
                <w:caps/>
                <w:sz w:val="28"/>
                <w:szCs w:val="28"/>
                <w:lang w:val="uk-UA"/>
              </w:rPr>
              <w:t xml:space="preserve"> </w:t>
            </w:r>
            <w:r w:rsidR="00FF1569" w:rsidRPr="00072517">
              <w:rPr>
                <w:caps/>
                <w:sz w:val="28"/>
                <w:szCs w:val="28"/>
                <w:lang w:val="uk-UA"/>
              </w:rPr>
              <w:t>…………..</w:t>
            </w:r>
          </w:p>
        </w:tc>
        <w:tc>
          <w:tcPr>
            <w:tcW w:w="692" w:type="dxa"/>
          </w:tcPr>
          <w:p w:rsidR="00F93202" w:rsidRPr="00072517" w:rsidRDefault="005A4764" w:rsidP="0072355B">
            <w:pPr>
              <w:spacing w:line="360" w:lineRule="auto"/>
              <w:jc w:val="center"/>
              <w:rPr>
                <w:sz w:val="28"/>
                <w:szCs w:val="28"/>
              </w:rPr>
            </w:pPr>
            <w:r w:rsidRPr="00072517">
              <w:rPr>
                <w:sz w:val="28"/>
                <w:szCs w:val="28"/>
              </w:rPr>
              <w:t>6</w:t>
            </w:r>
            <w:r w:rsidR="0072355B" w:rsidRPr="00072517">
              <w:rPr>
                <w:sz w:val="28"/>
                <w:szCs w:val="28"/>
              </w:rPr>
              <w:t>1</w:t>
            </w:r>
          </w:p>
        </w:tc>
      </w:tr>
      <w:tr w:rsidR="00F93202" w:rsidRPr="00072517">
        <w:trPr>
          <w:jc w:val="center"/>
        </w:trPr>
        <w:tc>
          <w:tcPr>
            <w:tcW w:w="9336" w:type="dxa"/>
          </w:tcPr>
          <w:p w:rsidR="00F93202" w:rsidRPr="00072517" w:rsidRDefault="00F36CE2" w:rsidP="00714CA8">
            <w:pPr>
              <w:spacing w:line="360" w:lineRule="auto"/>
              <w:jc w:val="both"/>
              <w:rPr>
                <w:sz w:val="28"/>
                <w:szCs w:val="28"/>
              </w:rPr>
            </w:pPr>
            <w:r w:rsidRPr="00072517">
              <w:rPr>
                <w:bCs/>
                <w:sz w:val="28"/>
                <w:szCs w:val="28"/>
              </w:rPr>
              <w:t>3.3</w:t>
            </w:r>
            <w:r w:rsidR="00A95492" w:rsidRPr="00072517">
              <w:rPr>
                <w:bCs/>
                <w:sz w:val="28"/>
                <w:szCs w:val="28"/>
              </w:rPr>
              <w:t xml:space="preserve">. </w:t>
            </w:r>
            <w:r w:rsidR="005A4B67" w:rsidRPr="00072517">
              <w:rPr>
                <w:bCs/>
                <w:sz w:val="28"/>
                <w:szCs w:val="28"/>
                <w:lang w:eastAsia="en-GB"/>
              </w:rPr>
              <w:t xml:space="preserve">Переосмислення управлінських підходів до мотивації </w:t>
            </w:r>
            <w:r w:rsidR="00714CA8" w:rsidRPr="00072517">
              <w:rPr>
                <w:bCs/>
                <w:sz w:val="28"/>
                <w:szCs w:val="28"/>
                <w:lang w:eastAsia="en-GB"/>
              </w:rPr>
              <w:t>персоналу</w:t>
            </w:r>
            <w:r w:rsidR="00714CA8" w:rsidRPr="00072517">
              <w:rPr>
                <w:b/>
                <w:bCs/>
                <w:sz w:val="28"/>
                <w:szCs w:val="28"/>
                <w:lang w:eastAsia="en-GB"/>
              </w:rPr>
              <w:t xml:space="preserve"> </w:t>
            </w:r>
            <w:r w:rsidR="005A4B67" w:rsidRPr="00072517">
              <w:rPr>
                <w:sz w:val="28"/>
                <w:szCs w:val="28"/>
              </w:rPr>
              <w:t>на ПП «Тангра»</w:t>
            </w:r>
            <w:r w:rsidR="00714CA8" w:rsidRPr="00072517">
              <w:rPr>
                <w:sz w:val="28"/>
                <w:szCs w:val="28"/>
              </w:rPr>
              <w:t>………………</w:t>
            </w:r>
            <w:r w:rsidR="00176A25" w:rsidRPr="00072517">
              <w:rPr>
                <w:caps/>
                <w:sz w:val="28"/>
                <w:szCs w:val="28"/>
              </w:rPr>
              <w:t>…………………….</w:t>
            </w:r>
            <w:r w:rsidR="00A95492" w:rsidRPr="00072517">
              <w:rPr>
                <w:sz w:val="28"/>
                <w:szCs w:val="28"/>
              </w:rPr>
              <w:t>………………………………….</w:t>
            </w:r>
          </w:p>
        </w:tc>
        <w:tc>
          <w:tcPr>
            <w:tcW w:w="692" w:type="dxa"/>
          </w:tcPr>
          <w:p w:rsidR="0096789D" w:rsidRPr="00072517" w:rsidRDefault="0096789D" w:rsidP="002F3D95">
            <w:pPr>
              <w:spacing w:line="360" w:lineRule="auto"/>
              <w:jc w:val="center"/>
              <w:rPr>
                <w:sz w:val="28"/>
                <w:szCs w:val="28"/>
              </w:rPr>
            </w:pPr>
          </w:p>
          <w:p w:rsidR="00F93202" w:rsidRPr="00072517" w:rsidRDefault="004A5EFA" w:rsidP="00E57B4F">
            <w:pPr>
              <w:spacing w:line="360" w:lineRule="auto"/>
              <w:jc w:val="center"/>
              <w:rPr>
                <w:sz w:val="28"/>
                <w:szCs w:val="28"/>
              </w:rPr>
            </w:pPr>
            <w:r w:rsidRPr="00072517">
              <w:rPr>
                <w:sz w:val="28"/>
                <w:szCs w:val="28"/>
              </w:rPr>
              <w:t>6</w:t>
            </w:r>
            <w:r w:rsidR="00E57B4F" w:rsidRPr="00072517">
              <w:rPr>
                <w:sz w:val="28"/>
                <w:szCs w:val="28"/>
              </w:rPr>
              <w:t>5</w:t>
            </w:r>
          </w:p>
        </w:tc>
      </w:tr>
      <w:tr w:rsidR="00F93202" w:rsidRPr="00072517">
        <w:trPr>
          <w:jc w:val="center"/>
        </w:trPr>
        <w:tc>
          <w:tcPr>
            <w:tcW w:w="9336" w:type="dxa"/>
          </w:tcPr>
          <w:p w:rsidR="00F93202" w:rsidRPr="00072517" w:rsidRDefault="00F93202" w:rsidP="002F3D95">
            <w:pPr>
              <w:spacing w:line="360" w:lineRule="auto"/>
              <w:rPr>
                <w:caps/>
                <w:sz w:val="28"/>
                <w:szCs w:val="28"/>
              </w:rPr>
            </w:pPr>
            <w:r w:rsidRPr="00072517">
              <w:rPr>
                <w:caps/>
                <w:sz w:val="28"/>
                <w:szCs w:val="28"/>
              </w:rPr>
              <w:t>Висновки</w:t>
            </w:r>
            <w:r w:rsidR="003D31EB" w:rsidRPr="00072517">
              <w:rPr>
                <w:caps/>
                <w:sz w:val="28"/>
                <w:szCs w:val="28"/>
              </w:rPr>
              <w:t>……………………..</w:t>
            </w:r>
            <w:r w:rsidRPr="00072517">
              <w:rPr>
                <w:caps/>
                <w:sz w:val="28"/>
                <w:szCs w:val="28"/>
              </w:rPr>
              <w:t>……………………………………</w:t>
            </w:r>
            <w:r w:rsidR="00AB13F4" w:rsidRPr="00072517">
              <w:rPr>
                <w:caps/>
                <w:sz w:val="28"/>
                <w:szCs w:val="28"/>
              </w:rPr>
              <w:t>..</w:t>
            </w:r>
            <w:r w:rsidRPr="00072517">
              <w:rPr>
                <w:caps/>
                <w:sz w:val="28"/>
                <w:szCs w:val="28"/>
              </w:rPr>
              <w:t>……..…</w:t>
            </w:r>
          </w:p>
        </w:tc>
        <w:tc>
          <w:tcPr>
            <w:tcW w:w="692" w:type="dxa"/>
          </w:tcPr>
          <w:p w:rsidR="00F93202" w:rsidRPr="00072517" w:rsidRDefault="00990A19" w:rsidP="00497872">
            <w:pPr>
              <w:spacing w:line="360" w:lineRule="auto"/>
              <w:jc w:val="center"/>
              <w:rPr>
                <w:sz w:val="28"/>
                <w:szCs w:val="28"/>
              </w:rPr>
            </w:pPr>
            <w:r w:rsidRPr="00072517">
              <w:rPr>
                <w:sz w:val="28"/>
                <w:szCs w:val="28"/>
              </w:rPr>
              <w:t>7</w:t>
            </w:r>
            <w:r w:rsidR="00497872">
              <w:rPr>
                <w:sz w:val="28"/>
                <w:szCs w:val="28"/>
              </w:rPr>
              <w:t>3</w:t>
            </w:r>
          </w:p>
        </w:tc>
      </w:tr>
      <w:tr w:rsidR="00F93202" w:rsidRPr="00072517">
        <w:trPr>
          <w:trHeight w:val="398"/>
          <w:jc w:val="center"/>
        </w:trPr>
        <w:tc>
          <w:tcPr>
            <w:tcW w:w="9336" w:type="dxa"/>
          </w:tcPr>
          <w:p w:rsidR="00EF7D9B" w:rsidRPr="00072517" w:rsidRDefault="00EF7D9B" w:rsidP="002F3D95">
            <w:pPr>
              <w:pStyle w:val="af3"/>
              <w:shd w:val="clear" w:color="auto" w:fill="FFFFFF"/>
              <w:spacing w:before="0" w:beforeAutospacing="0" w:after="0" w:afterAutospacing="0" w:line="360" w:lineRule="auto"/>
              <w:rPr>
                <w:caps/>
                <w:sz w:val="28"/>
                <w:szCs w:val="28"/>
                <w:lang w:val="uk-UA"/>
              </w:rPr>
            </w:pPr>
            <w:r w:rsidRPr="00072517">
              <w:rPr>
                <w:caps/>
                <w:sz w:val="28"/>
                <w:szCs w:val="28"/>
                <w:lang w:val="uk-UA"/>
              </w:rPr>
              <w:t>Список використаних джерел……</w:t>
            </w:r>
            <w:r w:rsidR="003D31EB" w:rsidRPr="00072517">
              <w:rPr>
                <w:caps/>
                <w:sz w:val="28"/>
                <w:szCs w:val="28"/>
                <w:lang w:val="uk-UA"/>
              </w:rPr>
              <w:t>….</w:t>
            </w:r>
            <w:r w:rsidRPr="00072517">
              <w:rPr>
                <w:caps/>
                <w:sz w:val="28"/>
                <w:szCs w:val="28"/>
                <w:lang w:val="uk-UA"/>
              </w:rPr>
              <w:t>……………</w:t>
            </w:r>
            <w:r w:rsidR="00A95492" w:rsidRPr="00072517">
              <w:rPr>
                <w:caps/>
                <w:sz w:val="28"/>
                <w:szCs w:val="28"/>
                <w:lang w:val="uk-UA"/>
              </w:rPr>
              <w:t>..……………</w:t>
            </w:r>
            <w:r w:rsidRPr="00072517">
              <w:rPr>
                <w:caps/>
                <w:sz w:val="28"/>
                <w:szCs w:val="28"/>
                <w:lang w:val="uk-UA"/>
              </w:rPr>
              <w:t>…..</w:t>
            </w:r>
          </w:p>
        </w:tc>
        <w:tc>
          <w:tcPr>
            <w:tcW w:w="692" w:type="dxa"/>
          </w:tcPr>
          <w:p w:rsidR="00F93202" w:rsidRPr="00072517" w:rsidRDefault="00724187" w:rsidP="00497872">
            <w:pPr>
              <w:spacing w:line="360" w:lineRule="auto"/>
              <w:jc w:val="center"/>
              <w:rPr>
                <w:sz w:val="28"/>
                <w:szCs w:val="28"/>
              </w:rPr>
            </w:pPr>
            <w:r w:rsidRPr="00072517">
              <w:rPr>
                <w:sz w:val="28"/>
                <w:szCs w:val="28"/>
              </w:rPr>
              <w:t>7</w:t>
            </w:r>
            <w:r w:rsidR="00497872">
              <w:rPr>
                <w:sz w:val="28"/>
                <w:szCs w:val="28"/>
              </w:rPr>
              <w:t>6</w:t>
            </w:r>
          </w:p>
        </w:tc>
      </w:tr>
    </w:tbl>
    <w:p w:rsidR="00A95492" w:rsidRPr="00072517" w:rsidRDefault="00A95492" w:rsidP="00C65398">
      <w:pPr>
        <w:spacing w:line="360" w:lineRule="auto"/>
        <w:jc w:val="center"/>
        <w:rPr>
          <w:b/>
          <w:sz w:val="28"/>
          <w:szCs w:val="28"/>
        </w:rPr>
      </w:pPr>
    </w:p>
    <w:p w:rsidR="004B398B" w:rsidRPr="00072517" w:rsidRDefault="004B398B" w:rsidP="00C65398">
      <w:pPr>
        <w:spacing w:line="360" w:lineRule="auto"/>
        <w:jc w:val="center"/>
        <w:rPr>
          <w:b/>
          <w:sz w:val="28"/>
          <w:szCs w:val="28"/>
        </w:rPr>
      </w:pPr>
    </w:p>
    <w:p w:rsidR="00E57B4F" w:rsidRPr="00072517" w:rsidRDefault="00E57B4F" w:rsidP="00C65398">
      <w:pPr>
        <w:spacing w:line="360" w:lineRule="auto"/>
        <w:jc w:val="center"/>
        <w:rPr>
          <w:b/>
          <w:sz w:val="28"/>
          <w:szCs w:val="28"/>
        </w:rPr>
      </w:pPr>
    </w:p>
    <w:p w:rsidR="001C2157" w:rsidRPr="00072517" w:rsidRDefault="001C2157" w:rsidP="00C65398">
      <w:pPr>
        <w:spacing w:line="360" w:lineRule="auto"/>
        <w:jc w:val="center"/>
        <w:rPr>
          <w:b/>
          <w:sz w:val="28"/>
          <w:szCs w:val="28"/>
        </w:rPr>
      </w:pPr>
    </w:p>
    <w:p w:rsidR="001C2157" w:rsidRPr="00072517" w:rsidRDefault="001C2157" w:rsidP="00C65398">
      <w:pPr>
        <w:spacing w:line="360" w:lineRule="auto"/>
        <w:jc w:val="center"/>
        <w:rPr>
          <w:b/>
          <w:sz w:val="28"/>
          <w:szCs w:val="28"/>
        </w:rPr>
      </w:pPr>
    </w:p>
    <w:p w:rsidR="001C2157" w:rsidRPr="00072517" w:rsidRDefault="001C2157" w:rsidP="00C65398">
      <w:pPr>
        <w:spacing w:line="360" w:lineRule="auto"/>
        <w:jc w:val="center"/>
        <w:rPr>
          <w:b/>
          <w:sz w:val="28"/>
          <w:szCs w:val="28"/>
        </w:rPr>
      </w:pPr>
    </w:p>
    <w:p w:rsidR="00863D92" w:rsidRPr="00072517" w:rsidRDefault="00863D92" w:rsidP="00C65398">
      <w:pPr>
        <w:spacing w:line="360" w:lineRule="auto"/>
        <w:jc w:val="center"/>
        <w:rPr>
          <w:b/>
          <w:sz w:val="28"/>
          <w:szCs w:val="28"/>
        </w:rPr>
      </w:pPr>
    </w:p>
    <w:p w:rsidR="001C2157" w:rsidRPr="00072517" w:rsidRDefault="001C2157" w:rsidP="00C65398">
      <w:pPr>
        <w:spacing w:line="360" w:lineRule="auto"/>
        <w:jc w:val="center"/>
        <w:rPr>
          <w:b/>
          <w:sz w:val="28"/>
          <w:szCs w:val="28"/>
        </w:rPr>
      </w:pPr>
    </w:p>
    <w:p w:rsidR="009674BB" w:rsidRPr="00072517" w:rsidRDefault="009674BB" w:rsidP="00C65398">
      <w:pPr>
        <w:spacing w:line="360" w:lineRule="auto"/>
        <w:jc w:val="center"/>
        <w:rPr>
          <w:b/>
          <w:sz w:val="28"/>
          <w:szCs w:val="28"/>
        </w:rPr>
      </w:pPr>
    </w:p>
    <w:p w:rsidR="00C65398" w:rsidRPr="00072517" w:rsidRDefault="00C65398" w:rsidP="003D5CA9">
      <w:pPr>
        <w:spacing w:line="360" w:lineRule="auto"/>
        <w:jc w:val="center"/>
        <w:rPr>
          <w:b/>
          <w:sz w:val="28"/>
          <w:szCs w:val="28"/>
        </w:rPr>
      </w:pPr>
      <w:r w:rsidRPr="00072517">
        <w:rPr>
          <w:b/>
          <w:sz w:val="28"/>
          <w:szCs w:val="28"/>
        </w:rPr>
        <w:lastRenderedPageBreak/>
        <w:t>ВСТУП</w:t>
      </w:r>
    </w:p>
    <w:p w:rsidR="003D5CA9" w:rsidRPr="00072517" w:rsidRDefault="003D5CA9" w:rsidP="003D5CA9">
      <w:pPr>
        <w:spacing w:line="360" w:lineRule="auto"/>
        <w:jc w:val="center"/>
        <w:rPr>
          <w:b/>
          <w:sz w:val="28"/>
          <w:szCs w:val="28"/>
        </w:rPr>
      </w:pPr>
    </w:p>
    <w:p w:rsidR="00D37364" w:rsidRPr="00072517" w:rsidRDefault="00D9312F" w:rsidP="001C2157">
      <w:pPr>
        <w:widowControl w:val="0"/>
        <w:adjustRightInd w:val="0"/>
        <w:snapToGrid w:val="0"/>
        <w:spacing w:line="360" w:lineRule="auto"/>
        <w:ind w:firstLine="709"/>
        <w:jc w:val="both"/>
        <w:rPr>
          <w:bCs/>
          <w:sz w:val="28"/>
          <w:szCs w:val="28"/>
        </w:rPr>
      </w:pPr>
      <w:r w:rsidRPr="00072517">
        <w:rPr>
          <w:rFonts w:eastAsia="TimesNewRoman"/>
          <w:b/>
          <w:sz w:val="28"/>
          <w:szCs w:val="28"/>
        </w:rPr>
        <w:t>Актуальність</w:t>
      </w:r>
      <w:r w:rsidR="00F36CE2" w:rsidRPr="00072517">
        <w:rPr>
          <w:rFonts w:eastAsia="TimesNewRoman"/>
          <w:b/>
          <w:sz w:val="28"/>
          <w:szCs w:val="28"/>
        </w:rPr>
        <w:t>.</w:t>
      </w:r>
      <w:r w:rsidR="00F36CE2" w:rsidRPr="00072517">
        <w:rPr>
          <w:rFonts w:eastAsia="TimesNewRoman"/>
          <w:sz w:val="28"/>
          <w:szCs w:val="28"/>
        </w:rPr>
        <w:t xml:space="preserve"> </w:t>
      </w:r>
      <w:r w:rsidR="001C2157" w:rsidRPr="00072517">
        <w:rPr>
          <w:rFonts w:eastAsia="TimesNewRoman"/>
          <w:sz w:val="28"/>
          <w:szCs w:val="28"/>
        </w:rPr>
        <w:t xml:space="preserve"> </w:t>
      </w:r>
      <w:r w:rsidR="001C2157" w:rsidRPr="00072517">
        <w:rPr>
          <w:sz w:val="28"/>
          <w:szCs w:val="28"/>
        </w:rPr>
        <w:t xml:space="preserve">Індустрія 4.0 – це четверта промислова революція, яка характеризується значними змінами технологічних процесів, автоматизацією, збільшенням використання Інтернету, штучного інтелекту, кіберфізичних систем та інших інновацій. У зв'язку з цими змінами потрібні нові підходи до мотивації персоналу, щоб забезпечити готовність працівників до викликів Індустрії 4.0, вмотивованість до підвищення кваліфікації та участі в інноваційних процесах. Дослідження в цьому контексті допомагають визначити оптимальні стратегії та інструменти мотивації в умовах Індустрії 4.0. Важливо розглядати мотивацію як інноваційно-орієнтовану, оскільки інновації стають ключовим фактором конкурентоспроможності підприємств на цьому новому індустріальному етапі.  </w:t>
      </w:r>
      <w:r w:rsidR="0096789D" w:rsidRPr="00072517">
        <w:rPr>
          <w:bCs/>
          <w:sz w:val="28"/>
          <w:szCs w:val="28"/>
        </w:rPr>
        <w:t xml:space="preserve"> Це обумовлює актуальність та закономірність дослідження </w:t>
      </w:r>
      <w:r w:rsidR="009674BB" w:rsidRPr="00072517">
        <w:rPr>
          <w:sz w:val="28"/>
          <w:szCs w:val="28"/>
        </w:rPr>
        <w:t xml:space="preserve">теоретико-методичної підтримки </w:t>
      </w:r>
      <w:r w:rsidR="001C2157" w:rsidRPr="00072517">
        <w:rPr>
          <w:sz w:val="28"/>
          <w:szCs w:val="28"/>
        </w:rPr>
        <w:t>р</w:t>
      </w:r>
      <w:r w:rsidR="001C2157" w:rsidRPr="00072517">
        <w:rPr>
          <w:bCs/>
          <w:sz w:val="28"/>
          <w:szCs w:val="28"/>
        </w:rPr>
        <w:t>озвитку мотиваційних цінностей системи менеджменту в контексті Індустрії 4.0</w:t>
      </w:r>
      <w:r w:rsidR="009674BB" w:rsidRPr="00072517">
        <w:rPr>
          <w:sz w:val="28"/>
          <w:szCs w:val="28"/>
        </w:rPr>
        <w:t xml:space="preserve"> в умовах глобальних викликів</w:t>
      </w:r>
      <w:r w:rsidR="0096789D" w:rsidRPr="00072517">
        <w:rPr>
          <w:bCs/>
          <w:sz w:val="28"/>
          <w:szCs w:val="28"/>
        </w:rPr>
        <w:t>.</w:t>
      </w:r>
    </w:p>
    <w:p w:rsidR="001C2157" w:rsidRPr="00072517" w:rsidRDefault="00D37364" w:rsidP="001C2157">
      <w:pPr>
        <w:spacing w:line="360" w:lineRule="auto"/>
        <w:ind w:firstLine="709"/>
        <w:jc w:val="both"/>
        <w:rPr>
          <w:sz w:val="28"/>
          <w:szCs w:val="28"/>
        </w:rPr>
      </w:pPr>
      <w:r w:rsidRPr="00072517">
        <w:rPr>
          <w:b/>
          <w:bCs/>
          <w:sz w:val="28"/>
          <w:szCs w:val="28"/>
        </w:rPr>
        <w:t>Аналіз останніх досліджень і публікацій.</w:t>
      </w:r>
      <w:r w:rsidRPr="00072517">
        <w:rPr>
          <w:rStyle w:val="apple-converted-space"/>
          <w:sz w:val="28"/>
          <w:szCs w:val="28"/>
        </w:rPr>
        <w:t> </w:t>
      </w:r>
      <w:r w:rsidR="001C2157" w:rsidRPr="00072517">
        <w:rPr>
          <w:sz w:val="28"/>
          <w:szCs w:val="28"/>
        </w:rPr>
        <w:t xml:space="preserve">Питаннями </w:t>
      </w:r>
      <w:r w:rsidR="001C2157" w:rsidRPr="00072517">
        <w:rPr>
          <w:rFonts w:eastAsia="TimesNewRoman"/>
          <w:bCs/>
          <w:sz w:val="28"/>
          <w:szCs w:val="28"/>
        </w:rPr>
        <w:t>управління процесами мотивації персоналу</w:t>
      </w:r>
      <w:r w:rsidR="001C2157" w:rsidRPr="00072517">
        <w:rPr>
          <w:sz w:val="28"/>
          <w:szCs w:val="28"/>
        </w:rPr>
        <w:t xml:space="preserve"> підприємства та </w:t>
      </w:r>
      <w:r w:rsidR="001C2157" w:rsidRPr="00072517">
        <w:rPr>
          <w:bCs/>
          <w:sz w:val="28"/>
          <w:szCs w:val="28"/>
        </w:rPr>
        <w:t>контекст Індустрії 4.0</w:t>
      </w:r>
      <w:r w:rsidR="001C2157" w:rsidRPr="00072517">
        <w:rPr>
          <w:sz w:val="28"/>
          <w:szCs w:val="28"/>
        </w:rPr>
        <w:t xml:space="preserve"> досліджували наступні науковці: А. Сміт, А. Маслоу, О. Гуцан, О. Гриківська, Е. Кузнєцов, І. Нєнно, Ю. Грінченко, І. Гайвороньска, А. Колот, Л. Залюбінська, М. Кіріліна, Е. Кузнєцов, Т. Єгорова-Гудкова,  Є Масленніков,  О. Садченко та ін.</w:t>
      </w:r>
    </w:p>
    <w:p w:rsidR="00F36CE2" w:rsidRPr="00072517" w:rsidRDefault="00F36CE2" w:rsidP="003D5CA9">
      <w:pPr>
        <w:spacing w:line="360" w:lineRule="auto"/>
        <w:ind w:firstLine="709"/>
        <w:jc w:val="both"/>
        <w:rPr>
          <w:sz w:val="28"/>
          <w:szCs w:val="28"/>
        </w:rPr>
      </w:pPr>
      <w:r w:rsidRPr="00072517">
        <w:rPr>
          <w:b/>
          <w:sz w:val="28"/>
          <w:szCs w:val="28"/>
        </w:rPr>
        <w:t xml:space="preserve">Зв’язoк </w:t>
      </w:r>
      <w:r w:rsidR="00D9312F" w:rsidRPr="00072517">
        <w:rPr>
          <w:b/>
          <w:sz w:val="28"/>
          <w:szCs w:val="28"/>
        </w:rPr>
        <w:t>кваліфікаційної</w:t>
      </w:r>
      <w:r w:rsidRPr="00072517">
        <w:rPr>
          <w:b/>
          <w:sz w:val="28"/>
          <w:szCs w:val="28"/>
        </w:rPr>
        <w:t xml:space="preserve"> рoбoти з наукoвими прoграмами, планами, темами</w:t>
      </w:r>
      <w:r w:rsidRPr="00072517">
        <w:rPr>
          <w:sz w:val="28"/>
          <w:szCs w:val="28"/>
        </w:rPr>
        <w:t xml:space="preserve">. </w:t>
      </w:r>
      <w:r w:rsidR="00CA45CC">
        <w:rPr>
          <w:sz w:val="28"/>
          <w:szCs w:val="28"/>
        </w:rPr>
        <w:t>Д</w:t>
      </w:r>
      <w:r w:rsidR="001C2157" w:rsidRPr="00072517">
        <w:rPr>
          <w:sz w:val="28"/>
          <w:szCs w:val="28"/>
        </w:rPr>
        <w:t>осліджено в</w:t>
      </w:r>
      <w:r w:rsidR="001C2157" w:rsidRPr="00072517">
        <w:rPr>
          <w:rFonts w:eastAsiaTheme="majorEastAsia"/>
          <w:bCs/>
          <w:sz w:val="28"/>
          <w:szCs w:val="28"/>
          <w:lang w:eastAsia="en-GB"/>
        </w:rPr>
        <w:t>плив Індустрії 4.0 на управління персоналом на підприємстві</w:t>
      </w:r>
      <w:r w:rsidRPr="00072517">
        <w:rPr>
          <w:sz w:val="28"/>
          <w:szCs w:val="28"/>
        </w:rPr>
        <w:t>.</w:t>
      </w:r>
    </w:p>
    <w:p w:rsidR="00F36CE2" w:rsidRPr="00072517" w:rsidRDefault="00F36CE2" w:rsidP="003D5CA9">
      <w:pPr>
        <w:pStyle w:val="af3"/>
        <w:shd w:val="clear" w:color="auto" w:fill="FFFFFF"/>
        <w:spacing w:before="0" w:beforeAutospacing="0" w:after="0" w:afterAutospacing="0" w:line="360" w:lineRule="auto"/>
        <w:ind w:firstLine="709"/>
        <w:jc w:val="both"/>
        <w:rPr>
          <w:sz w:val="28"/>
          <w:szCs w:val="28"/>
          <w:lang w:val="uk-UA"/>
        </w:rPr>
      </w:pPr>
      <w:r w:rsidRPr="00072517">
        <w:rPr>
          <w:b/>
          <w:sz w:val="28"/>
          <w:szCs w:val="28"/>
          <w:lang w:val="uk-UA"/>
        </w:rPr>
        <w:t xml:space="preserve">Мета i завдання. </w:t>
      </w:r>
      <w:r w:rsidR="00A7153F" w:rsidRPr="00072517">
        <w:rPr>
          <w:sz w:val="28"/>
          <w:szCs w:val="28"/>
          <w:lang w:val="uk-UA"/>
        </w:rPr>
        <w:t>Метою кваліфікаційної роботи</w:t>
      </w:r>
      <w:r w:rsidRPr="00072517">
        <w:rPr>
          <w:sz w:val="28"/>
          <w:szCs w:val="28"/>
          <w:lang w:val="uk-UA"/>
        </w:rPr>
        <w:t xml:space="preserve"> є </w:t>
      </w:r>
      <w:r w:rsidR="003D5CA9" w:rsidRPr="00072517">
        <w:rPr>
          <w:sz w:val="28"/>
          <w:szCs w:val="28"/>
          <w:lang w:val="uk-UA"/>
        </w:rPr>
        <w:t>теорети</w:t>
      </w:r>
      <w:r w:rsidR="00D9312F" w:rsidRPr="00072517">
        <w:rPr>
          <w:sz w:val="28"/>
          <w:szCs w:val="28"/>
          <w:lang w:val="uk-UA"/>
        </w:rPr>
        <w:t xml:space="preserve">чне та методичне </w:t>
      </w:r>
      <w:r w:rsidRPr="00072517">
        <w:rPr>
          <w:sz w:val="28"/>
          <w:szCs w:val="28"/>
          <w:lang w:val="uk-UA"/>
        </w:rPr>
        <w:t xml:space="preserve">обґрунтування </w:t>
      </w:r>
      <w:r w:rsidR="00A7153F" w:rsidRPr="00072517">
        <w:rPr>
          <w:sz w:val="28"/>
          <w:szCs w:val="28"/>
          <w:lang w:val="uk-UA"/>
        </w:rPr>
        <w:t xml:space="preserve">підтримки </w:t>
      </w:r>
      <w:r w:rsidR="001C2157" w:rsidRPr="00072517">
        <w:rPr>
          <w:sz w:val="28"/>
          <w:szCs w:val="28"/>
          <w:lang w:val="uk-UA"/>
        </w:rPr>
        <w:t>р</w:t>
      </w:r>
      <w:r w:rsidR="001C2157" w:rsidRPr="00072517">
        <w:rPr>
          <w:bCs/>
          <w:sz w:val="28"/>
          <w:szCs w:val="28"/>
          <w:lang w:val="uk-UA"/>
        </w:rPr>
        <w:t>озвитку мотиваційних цінностей системи менеджменту в контексті Індустрії 4.0</w:t>
      </w:r>
      <w:r w:rsidR="001C2157" w:rsidRPr="00072517">
        <w:rPr>
          <w:sz w:val="28"/>
          <w:szCs w:val="28"/>
          <w:lang w:val="uk-UA"/>
        </w:rPr>
        <w:t xml:space="preserve"> в умовах глобальних викликів</w:t>
      </w:r>
      <w:r w:rsidRPr="00072517">
        <w:rPr>
          <w:sz w:val="28"/>
          <w:szCs w:val="28"/>
          <w:lang w:val="uk-UA"/>
        </w:rPr>
        <w:t>.</w:t>
      </w:r>
    </w:p>
    <w:p w:rsidR="003D5CA9" w:rsidRPr="00072517" w:rsidRDefault="003D5CA9" w:rsidP="003D5CA9">
      <w:pPr>
        <w:spacing w:line="360" w:lineRule="auto"/>
        <w:ind w:firstLine="709"/>
        <w:jc w:val="both"/>
        <w:rPr>
          <w:sz w:val="28"/>
          <w:szCs w:val="28"/>
        </w:rPr>
      </w:pPr>
      <w:r w:rsidRPr="00072517">
        <w:rPr>
          <w:sz w:val="28"/>
          <w:szCs w:val="28"/>
        </w:rPr>
        <w:lastRenderedPageBreak/>
        <w:t xml:space="preserve">Досягнення мети </w:t>
      </w:r>
      <w:r w:rsidR="00D9312F" w:rsidRPr="00072517">
        <w:rPr>
          <w:sz w:val="28"/>
          <w:szCs w:val="28"/>
        </w:rPr>
        <w:t xml:space="preserve">кваліфікаційної </w:t>
      </w:r>
      <w:r w:rsidRPr="00072517">
        <w:rPr>
          <w:sz w:val="28"/>
          <w:szCs w:val="28"/>
        </w:rPr>
        <w:t>роботи обумовило необхідність постановки та вирішення таких завдань:</w:t>
      </w:r>
    </w:p>
    <w:p w:rsidR="003E766D" w:rsidRPr="00072517" w:rsidRDefault="003D5CA9" w:rsidP="003E766D">
      <w:pPr>
        <w:spacing w:line="360" w:lineRule="auto"/>
        <w:ind w:firstLine="709"/>
        <w:jc w:val="both"/>
        <w:rPr>
          <w:bCs/>
          <w:sz w:val="28"/>
          <w:szCs w:val="28"/>
        </w:rPr>
      </w:pPr>
      <w:r w:rsidRPr="00072517">
        <w:rPr>
          <w:sz w:val="28"/>
          <w:szCs w:val="28"/>
          <w:lang w:eastAsia="uk-UA"/>
        </w:rPr>
        <w:t>–</w:t>
      </w:r>
      <w:r w:rsidR="00404F07" w:rsidRPr="00072517">
        <w:rPr>
          <w:sz w:val="28"/>
          <w:szCs w:val="28"/>
        </w:rPr>
        <w:t xml:space="preserve"> </w:t>
      </w:r>
      <w:r w:rsidR="00F36CE2" w:rsidRPr="00072517">
        <w:rPr>
          <w:bCs/>
          <w:sz w:val="28"/>
          <w:szCs w:val="28"/>
        </w:rPr>
        <w:t xml:space="preserve">дослідити </w:t>
      </w:r>
      <w:r w:rsidR="001C2157" w:rsidRPr="00072517">
        <w:rPr>
          <w:bCs/>
          <w:sz w:val="28"/>
          <w:szCs w:val="28"/>
        </w:rPr>
        <w:t>теоретичні аспекти мотивації персоналу</w:t>
      </w:r>
      <w:r w:rsidR="00F36CE2" w:rsidRPr="00072517">
        <w:rPr>
          <w:bCs/>
          <w:sz w:val="28"/>
          <w:szCs w:val="28"/>
        </w:rPr>
        <w:t>;</w:t>
      </w:r>
    </w:p>
    <w:p w:rsidR="00F36CE2" w:rsidRPr="00072517" w:rsidRDefault="003E766D" w:rsidP="003E766D">
      <w:pPr>
        <w:spacing w:line="360" w:lineRule="auto"/>
        <w:ind w:firstLine="709"/>
        <w:jc w:val="both"/>
        <w:rPr>
          <w:bCs/>
          <w:sz w:val="28"/>
          <w:szCs w:val="28"/>
        </w:rPr>
      </w:pPr>
      <w:r w:rsidRPr="00072517">
        <w:rPr>
          <w:sz w:val="28"/>
          <w:szCs w:val="28"/>
          <w:lang w:eastAsia="uk-UA"/>
        </w:rPr>
        <w:t xml:space="preserve">– </w:t>
      </w:r>
      <w:r w:rsidRPr="00072517">
        <w:rPr>
          <w:bCs/>
          <w:sz w:val="28"/>
          <w:szCs w:val="28"/>
        </w:rPr>
        <w:t xml:space="preserve">виокремити </w:t>
      </w:r>
      <w:r w:rsidR="001C2157" w:rsidRPr="00072517">
        <w:rPr>
          <w:bCs/>
          <w:sz w:val="28"/>
          <w:szCs w:val="28"/>
        </w:rPr>
        <w:t>б</w:t>
      </w:r>
      <w:r w:rsidR="001C2157" w:rsidRPr="00072517">
        <w:rPr>
          <w:rFonts w:eastAsiaTheme="majorEastAsia"/>
          <w:bCs/>
          <w:sz w:val="28"/>
          <w:szCs w:val="28"/>
          <w:lang w:eastAsia="en-GB"/>
        </w:rPr>
        <w:t>азові аспекти та основні принципи Індустрії 4.0</w:t>
      </w:r>
      <w:r w:rsidR="00F36CE2" w:rsidRPr="00072517">
        <w:rPr>
          <w:bCs/>
          <w:sz w:val="28"/>
          <w:szCs w:val="28"/>
        </w:rPr>
        <w:t>;</w:t>
      </w:r>
    </w:p>
    <w:p w:rsidR="00F36CE2" w:rsidRPr="00072517"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72517">
        <w:rPr>
          <w:bCs/>
          <w:sz w:val="28"/>
          <w:szCs w:val="28"/>
          <w:lang w:val="uk-UA"/>
        </w:rPr>
        <w:t>–</w:t>
      </w:r>
      <w:r w:rsidR="00404F07" w:rsidRPr="00072517">
        <w:rPr>
          <w:bCs/>
          <w:sz w:val="28"/>
          <w:szCs w:val="28"/>
          <w:lang w:val="uk-UA"/>
        </w:rPr>
        <w:t xml:space="preserve"> </w:t>
      </w:r>
      <w:r w:rsidR="00F36CE2" w:rsidRPr="00072517">
        <w:rPr>
          <w:bCs/>
          <w:sz w:val="28"/>
          <w:szCs w:val="28"/>
          <w:lang w:val="uk-UA"/>
        </w:rPr>
        <w:t xml:space="preserve"> </w:t>
      </w:r>
      <w:r w:rsidR="00A7153F" w:rsidRPr="00072517">
        <w:rPr>
          <w:bCs/>
          <w:sz w:val="28"/>
          <w:szCs w:val="28"/>
          <w:lang w:val="uk-UA"/>
        </w:rPr>
        <w:t xml:space="preserve">візуалізувати </w:t>
      </w:r>
      <w:r w:rsidR="001C2157" w:rsidRPr="00072517">
        <w:rPr>
          <w:bCs/>
          <w:sz w:val="28"/>
          <w:szCs w:val="28"/>
          <w:lang w:val="uk-UA"/>
        </w:rPr>
        <w:t>в</w:t>
      </w:r>
      <w:r w:rsidR="001C2157" w:rsidRPr="00072517">
        <w:rPr>
          <w:rFonts w:eastAsiaTheme="majorEastAsia"/>
          <w:bCs/>
          <w:sz w:val="28"/>
          <w:szCs w:val="28"/>
          <w:lang w:val="uk-UA" w:eastAsia="en-GB"/>
        </w:rPr>
        <w:t>плив Індустрії 4.0 на управління персоналом на підприємстві</w:t>
      </w:r>
      <w:r w:rsidR="00F36CE2" w:rsidRPr="00072517">
        <w:rPr>
          <w:bCs/>
          <w:sz w:val="28"/>
          <w:szCs w:val="28"/>
          <w:lang w:val="uk-UA"/>
        </w:rPr>
        <w:t>;</w:t>
      </w:r>
    </w:p>
    <w:p w:rsidR="00F36CE2" w:rsidRPr="00072517"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72517">
        <w:rPr>
          <w:bCs/>
          <w:sz w:val="28"/>
          <w:szCs w:val="28"/>
          <w:lang w:val="uk-UA"/>
        </w:rPr>
        <w:t>–</w:t>
      </w:r>
      <w:r w:rsidR="00F36CE2" w:rsidRPr="00072517">
        <w:rPr>
          <w:bCs/>
          <w:sz w:val="28"/>
          <w:szCs w:val="28"/>
          <w:lang w:val="uk-UA"/>
        </w:rPr>
        <w:t xml:space="preserve"> </w:t>
      </w:r>
      <w:r w:rsidR="00A7153F" w:rsidRPr="00072517">
        <w:rPr>
          <w:bCs/>
          <w:sz w:val="28"/>
          <w:szCs w:val="28"/>
          <w:lang w:val="uk-UA"/>
        </w:rPr>
        <w:t>здійснити</w:t>
      </w:r>
      <w:r w:rsidRPr="00072517">
        <w:rPr>
          <w:bCs/>
          <w:sz w:val="28"/>
          <w:szCs w:val="28"/>
          <w:lang w:val="uk-UA"/>
        </w:rPr>
        <w:t xml:space="preserve"> аналітичне дослідження </w:t>
      </w:r>
      <w:r w:rsidR="00D9312F" w:rsidRPr="00072517">
        <w:rPr>
          <w:bCs/>
          <w:sz w:val="28"/>
          <w:szCs w:val="28"/>
          <w:lang w:val="uk-UA"/>
        </w:rPr>
        <w:t xml:space="preserve">системи управління </w:t>
      </w:r>
      <w:r w:rsidR="00A7153F" w:rsidRPr="00072517">
        <w:rPr>
          <w:bCs/>
          <w:sz w:val="28"/>
          <w:szCs w:val="28"/>
          <w:lang w:val="uk-UA"/>
        </w:rPr>
        <w:t>підприємством</w:t>
      </w:r>
      <w:r w:rsidR="00F36CE2" w:rsidRPr="00072517">
        <w:rPr>
          <w:bCs/>
          <w:sz w:val="28"/>
          <w:szCs w:val="28"/>
          <w:lang w:val="uk-UA"/>
        </w:rPr>
        <w:t>;</w:t>
      </w:r>
    </w:p>
    <w:p w:rsidR="00F36CE2" w:rsidRPr="00072517"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72517">
        <w:rPr>
          <w:bCs/>
          <w:sz w:val="28"/>
          <w:szCs w:val="28"/>
          <w:lang w:val="uk-UA"/>
        </w:rPr>
        <w:t>–</w:t>
      </w:r>
      <w:r w:rsidR="00F36CE2" w:rsidRPr="00072517">
        <w:rPr>
          <w:bCs/>
          <w:sz w:val="28"/>
          <w:szCs w:val="28"/>
          <w:lang w:val="uk-UA"/>
        </w:rPr>
        <w:t xml:space="preserve"> </w:t>
      </w:r>
      <w:r w:rsidR="003E766D" w:rsidRPr="00072517">
        <w:rPr>
          <w:bCs/>
          <w:sz w:val="28"/>
          <w:szCs w:val="28"/>
          <w:lang w:val="uk-UA"/>
        </w:rPr>
        <w:t>розробити</w:t>
      </w:r>
      <w:r w:rsidR="00D9312F" w:rsidRPr="00072517">
        <w:rPr>
          <w:sz w:val="28"/>
          <w:szCs w:val="28"/>
          <w:lang w:val="uk-UA"/>
        </w:rPr>
        <w:t xml:space="preserve"> </w:t>
      </w:r>
      <w:r w:rsidR="001C2157" w:rsidRPr="00072517">
        <w:rPr>
          <w:sz w:val="28"/>
          <w:szCs w:val="28"/>
          <w:lang w:val="uk-UA"/>
        </w:rPr>
        <w:t xml:space="preserve">механізм управління мотивацію </w:t>
      </w:r>
      <w:r w:rsidR="001C2157" w:rsidRPr="00072517">
        <w:rPr>
          <w:bCs/>
          <w:sz w:val="28"/>
          <w:szCs w:val="28"/>
          <w:lang w:val="uk-UA"/>
        </w:rPr>
        <w:t xml:space="preserve">персоналу </w:t>
      </w:r>
      <w:r w:rsidR="001C2157" w:rsidRPr="00072517">
        <w:rPr>
          <w:sz w:val="28"/>
          <w:szCs w:val="28"/>
          <w:lang w:val="uk-UA"/>
        </w:rPr>
        <w:t>на підприємстві</w:t>
      </w:r>
      <w:r w:rsidR="00F36CE2" w:rsidRPr="00072517">
        <w:rPr>
          <w:bCs/>
          <w:sz w:val="28"/>
          <w:szCs w:val="28"/>
          <w:lang w:val="uk-UA"/>
        </w:rPr>
        <w:t>;</w:t>
      </w:r>
    </w:p>
    <w:p w:rsidR="001C2157" w:rsidRPr="00072517"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72517">
        <w:rPr>
          <w:bCs/>
          <w:sz w:val="28"/>
          <w:szCs w:val="28"/>
          <w:lang w:val="uk-UA"/>
        </w:rPr>
        <w:t>–</w:t>
      </w:r>
      <w:r w:rsidR="00F36CE2" w:rsidRPr="00072517">
        <w:rPr>
          <w:bCs/>
          <w:sz w:val="28"/>
          <w:szCs w:val="28"/>
          <w:lang w:val="uk-UA"/>
        </w:rPr>
        <w:t xml:space="preserve"> </w:t>
      </w:r>
      <w:r w:rsidR="00404F07" w:rsidRPr="00072517">
        <w:rPr>
          <w:bCs/>
          <w:sz w:val="28"/>
          <w:szCs w:val="28"/>
          <w:lang w:val="uk-UA"/>
        </w:rPr>
        <w:t xml:space="preserve">запропонувати </w:t>
      </w:r>
      <w:r w:rsidR="001C2157" w:rsidRPr="00072517">
        <w:rPr>
          <w:bCs/>
          <w:sz w:val="28"/>
          <w:szCs w:val="28"/>
          <w:lang w:val="uk-UA"/>
        </w:rPr>
        <w:t xml:space="preserve">процес </w:t>
      </w:r>
      <w:r w:rsidR="006B46E0" w:rsidRPr="00072517">
        <w:rPr>
          <w:bCs/>
          <w:sz w:val="28"/>
          <w:szCs w:val="28"/>
          <w:lang w:val="uk-UA"/>
        </w:rPr>
        <w:t>ф</w:t>
      </w:r>
      <w:r w:rsidR="001C2157" w:rsidRPr="00072517">
        <w:rPr>
          <w:bCs/>
          <w:sz w:val="28"/>
          <w:szCs w:val="28"/>
          <w:lang w:val="uk-UA"/>
        </w:rPr>
        <w:t>ормування системи мотивації персоналу для підприємства.</w:t>
      </w:r>
    </w:p>
    <w:p w:rsidR="00D37364" w:rsidRPr="00072517" w:rsidRDefault="00D37364" w:rsidP="003D5CA9">
      <w:pPr>
        <w:spacing w:line="360" w:lineRule="auto"/>
        <w:ind w:firstLine="709"/>
        <w:jc w:val="both"/>
        <w:rPr>
          <w:sz w:val="28"/>
          <w:szCs w:val="28"/>
        </w:rPr>
      </w:pPr>
      <w:r w:rsidRPr="00072517">
        <w:rPr>
          <w:b/>
          <w:bCs/>
          <w:sz w:val="28"/>
          <w:szCs w:val="28"/>
        </w:rPr>
        <w:t>Об’єктом дослідження</w:t>
      </w:r>
      <w:r w:rsidRPr="00072517">
        <w:rPr>
          <w:bCs/>
          <w:sz w:val="28"/>
          <w:szCs w:val="28"/>
        </w:rPr>
        <w:t xml:space="preserve"> є</w:t>
      </w:r>
      <w:r w:rsidRPr="00072517">
        <w:rPr>
          <w:rStyle w:val="apple-converted-space"/>
          <w:bCs/>
          <w:sz w:val="28"/>
          <w:szCs w:val="28"/>
        </w:rPr>
        <w:t> </w:t>
      </w:r>
      <w:r w:rsidR="001C2157" w:rsidRPr="00072517">
        <w:rPr>
          <w:rStyle w:val="apple-converted-space"/>
          <w:bCs/>
          <w:sz w:val="28"/>
          <w:szCs w:val="28"/>
        </w:rPr>
        <w:t>процес р</w:t>
      </w:r>
      <w:r w:rsidR="001C2157" w:rsidRPr="00072517">
        <w:rPr>
          <w:bCs/>
          <w:sz w:val="28"/>
          <w:szCs w:val="28"/>
        </w:rPr>
        <w:t xml:space="preserve">озвитку мотиваційних цінностей системи менеджменту в контексті Індустрії 4.0 </w:t>
      </w:r>
      <w:r w:rsidR="00A7153F" w:rsidRPr="00072517">
        <w:rPr>
          <w:sz w:val="28"/>
          <w:szCs w:val="28"/>
        </w:rPr>
        <w:t>в умовах глобальних викликів</w:t>
      </w:r>
      <w:r w:rsidRPr="00072517">
        <w:rPr>
          <w:sz w:val="28"/>
          <w:szCs w:val="28"/>
        </w:rPr>
        <w:t xml:space="preserve">. </w:t>
      </w:r>
    </w:p>
    <w:p w:rsidR="00D37364" w:rsidRPr="00072517" w:rsidRDefault="00D37364" w:rsidP="003D5CA9">
      <w:pPr>
        <w:spacing w:line="360" w:lineRule="auto"/>
        <w:ind w:firstLine="709"/>
        <w:jc w:val="both"/>
        <w:rPr>
          <w:sz w:val="28"/>
          <w:szCs w:val="28"/>
        </w:rPr>
      </w:pPr>
      <w:r w:rsidRPr="00072517">
        <w:rPr>
          <w:b/>
          <w:bCs/>
          <w:sz w:val="28"/>
          <w:szCs w:val="28"/>
        </w:rPr>
        <w:t>Предметом дослідження</w:t>
      </w:r>
      <w:r w:rsidRPr="00072517">
        <w:rPr>
          <w:rStyle w:val="apple-converted-space"/>
          <w:b/>
          <w:bCs/>
          <w:sz w:val="28"/>
          <w:szCs w:val="28"/>
        </w:rPr>
        <w:t> </w:t>
      </w:r>
      <w:r w:rsidRPr="00072517">
        <w:rPr>
          <w:sz w:val="28"/>
          <w:szCs w:val="28"/>
        </w:rPr>
        <w:t>є теоретичні</w:t>
      </w:r>
      <w:r w:rsidR="00D9312F" w:rsidRPr="00072517">
        <w:rPr>
          <w:sz w:val="28"/>
          <w:szCs w:val="28"/>
        </w:rPr>
        <w:t xml:space="preserve">, </w:t>
      </w:r>
      <w:r w:rsidRPr="00072517">
        <w:rPr>
          <w:sz w:val="28"/>
          <w:szCs w:val="28"/>
        </w:rPr>
        <w:t>методичні</w:t>
      </w:r>
      <w:r w:rsidR="00D9312F" w:rsidRPr="00072517">
        <w:rPr>
          <w:sz w:val="28"/>
          <w:szCs w:val="28"/>
        </w:rPr>
        <w:t xml:space="preserve"> та практичні</w:t>
      </w:r>
      <w:r w:rsidRPr="00072517">
        <w:rPr>
          <w:sz w:val="28"/>
          <w:szCs w:val="28"/>
        </w:rPr>
        <w:t xml:space="preserve"> аспекти </w:t>
      </w:r>
      <w:r w:rsidR="001C2157" w:rsidRPr="00072517">
        <w:rPr>
          <w:rStyle w:val="apple-converted-space"/>
          <w:bCs/>
          <w:sz w:val="28"/>
          <w:szCs w:val="28"/>
        </w:rPr>
        <w:t>р</w:t>
      </w:r>
      <w:r w:rsidR="001C2157" w:rsidRPr="00072517">
        <w:rPr>
          <w:bCs/>
          <w:sz w:val="28"/>
          <w:szCs w:val="28"/>
        </w:rPr>
        <w:t xml:space="preserve">озвитку мотиваційних цінностей системи менеджменту в контексті Індустрії 4.0 </w:t>
      </w:r>
      <w:r w:rsidR="001C2157" w:rsidRPr="00072517">
        <w:rPr>
          <w:sz w:val="28"/>
          <w:szCs w:val="28"/>
        </w:rPr>
        <w:t>в умовах глобальних викликів</w:t>
      </w:r>
      <w:r w:rsidR="00D9312F" w:rsidRPr="00072517">
        <w:rPr>
          <w:sz w:val="28"/>
          <w:szCs w:val="28"/>
        </w:rPr>
        <w:t>.</w:t>
      </w:r>
    </w:p>
    <w:p w:rsidR="00D37364" w:rsidRDefault="00D37364" w:rsidP="003D5CA9">
      <w:pPr>
        <w:pStyle w:val="af3"/>
        <w:shd w:val="clear" w:color="auto" w:fill="FFFFFF"/>
        <w:spacing w:before="0" w:beforeAutospacing="0" w:after="0" w:afterAutospacing="0" w:line="360" w:lineRule="auto"/>
        <w:ind w:firstLine="709"/>
        <w:jc w:val="both"/>
        <w:rPr>
          <w:rStyle w:val="apple-converted-space"/>
          <w:sz w:val="28"/>
          <w:szCs w:val="28"/>
          <w:lang w:val="uk-UA"/>
        </w:rPr>
      </w:pPr>
      <w:r w:rsidRPr="00072517">
        <w:rPr>
          <w:b/>
          <w:bCs/>
          <w:sz w:val="28"/>
          <w:szCs w:val="28"/>
          <w:lang w:val="uk-UA"/>
        </w:rPr>
        <w:t>Методи дослідження.</w:t>
      </w:r>
      <w:r w:rsidRPr="00072517">
        <w:rPr>
          <w:rStyle w:val="apple-converted-space"/>
          <w:sz w:val="28"/>
          <w:szCs w:val="28"/>
          <w:lang w:val="uk-UA"/>
        </w:rPr>
        <w:t> </w:t>
      </w:r>
    </w:p>
    <w:p w:rsidR="00CA45CC" w:rsidRDefault="00CA45CC" w:rsidP="003D5CA9">
      <w:pPr>
        <w:pStyle w:val="af3"/>
        <w:shd w:val="clear" w:color="auto" w:fill="FFFFFF"/>
        <w:spacing w:before="0" w:beforeAutospacing="0" w:after="0" w:afterAutospacing="0" w:line="360" w:lineRule="auto"/>
        <w:ind w:firstLine="709"/>
        <w:jc w:val="both"/>
        <w:rPr>
          <w:rStyle w:val="apple-converted-space"/>
          <w:sz w:val="28"/>
          <w:szCs w:val="28"/>
          <w:lang w:val="uk-UA"/>
        </w:rPr>
      </w:pPr>
    </w:p>
    <w:p w:rsidR="00CA45CC" w:rsidRPr="00072517" w:rsidRDefault="00CA45CC" w:rsidP="003D5CA9">
      <w:pPr>
        <w:pStyle w:val="af3"/>
        <w:shd w:val="clear" w:color="auto" w:fill="FFFFFF"/>
        <w:spacing w:before="0" w:beforeAutospacing="0" w:after="0" w:afterAutospacing="0" w:line="360" w:lineRule="auto"/>
        <w:ind w:firstLine="709"/>
        <w:jc w:val="both"/>
        <w:rPr>
          <w:sz w:val="28"/>
          <w:szCs w:val="28"/>
          <w:lang w:val="uk-UA"/>
        </w:rPr>
      </w:pPr>
    </w:p>
    <w:p w:rsidR="00404F07" w:rsidRDefault="00404F07" w:rsidP="003D5CA9">
      <w:pPr>
        <w:autoSpaceDE w:val="0"/>
        <w:autoSpaceDN w:val="0"/>
        <w:adjustRightInd w:val="0"/>
        <w:spacing w:line="360" w:lineRule="auto"/>
        <w:ind w:firstLine="709"/>
        <w:jc w:val="both"/>
        <w:rPr>
          <w:b/>
          <w:sz w:val="28"/>
          <w:szCs w:val="28"/>
          <w:lang w:eastAsia="uk-UA"/>
        </w:rPr>
      </w:pPr>
      <w:r w:rsidRPr="00072517">
        <w:rPr>
          <w:b/>
          <w:sz w:val="28"/>
          <w:szCs w:val="28"/>
          <w:lang w:eastAsia="uk-UA"/>
        </w:rPr>
        <w:t>Iнфoрмацiйна база</w:t>
      </w:r>
      <w:r w:rsidR="00E33A0D" w:rsidRPr="00072517">
        <w:rPr>
          <w:b/>
          <w:sz w:val="28"/>
          <w:szCs w:val="28"/>
          <w:lang w:eastAsia="uk-UA"/>
        </w:rPr>
        <w:t xml:space="preserve"> кваліфікаційної </w:t>
      </w:r>
      <w:r w:rsidRPr="00072517">
        <w:rPr>
          <w:b/>
          <w:sz w:val="28"/>
          <w:szCs w:val="28"/>
          <w:lang w:eastAsia="uk-UA"/>
        </w:rPr>
        <w:t xml:space="preserve">рoбoти </w:t>
      </w:r>
    </w:p>
    <w:p w:rsidR="00CA45CC" w:rsidRDefault="00CA45CC" w:rsidP="003D5CA9">
      <w:pPr>
        <w:autoSpaceDE w:val="0"/>
        <w:autoSpaceDN w:val="0"/>
        <w:adjustRightInd w:val="0"/>
        <w:spacing w:line="360" w:lineRule="auto"/>
        <w:ind w:firstLine="709"/>
        <w:jc w:val="both"/>
        <w:rPr>
          <w:b/>
          <w:sz w:val="28"/>
          <w:szCs w:val="28"/>
          <w:lang w:eastAsia="uk-UA"/>
        </w:rPr>
      </w:pPr>
    </w:p>
    <w:p w:rsidR="00CA45CC" w:rsidRPr="00072517" w:rsidRDefault="00CA45CC" w:rsidP="003D5CA9">
      <w:pPr>
        <w:autoSpaceDE w:val="0"/>
        <w:autoSpaceDN w:val="0"/>
        <w:adjustRightInd w:val="0"/>
        <w:spacing w:line="360" w:lineRule="auto"/>
        <w:ind w:firstLine="709"/>
        <w:jc w:val="both"/>
        <w:rPr>
          <w:sz w:val="28"/>
          <w:szCs w:val="28"/>
          <w:lang w:eastAsia="uk-UA"/>
        </w:rPr>
      </w:pPr>
    </w:p>
    <w:p w:rsidR="00404F07" w:rsidRPr="00072517" w:rsidRDefault="00404F07" w:rsidP="003E766D">
      <w:pPr>
        <w:spacing w:line="360" w:lineRule="auto"/>
        <w:ind w:firstLine="709"/>
        <w:jc w:val="both"/>
        <w:rPr>
          <w:bCs/>
          <w:sz w:val="28"/>
          <w:szCs w:val="28"/>
          <w:lang w:eastAsia="uk-UA"/>
        </w:rPr>
      </w:pPr>
      <w:r w:rsidRPr="00072517">
        <w:rPr>
          <w:b/>
          <w:bCs/>
          <w:sz w:val="28"/>
          <w:szCs w:val="28"/>
          <w:lang w:eastAsia="uk-UA"/>
        </w:rPr>
        <w:t xml:space="preserve">Апрoбацiя результатiв дoслiдження та публiкацiї. </w:t>
      </w:r>
      <w:r w:rsidR="00A7153F" w:rsidRPr="00072517">
        <w:rPr>
          <w:rFonts w:eastAsia="Calibri"/>
          <w:iCs/>
          <w:sz w:val="28"/>
          <w:szCs w:val="28"/>
        </w:rPr>
        <w:t>За результатами дoслiдження підготовлено доповідь</w:t>
      </w:r>
      <w:r w:rsidR="006B46E0" w:rsidRPr="00072517">
        <w:rPr>
          <w:rFonts w:eastAsia="Calibri"/>
          <w:iCs/>
          <w:sz w:val="28"/>
          <w:szCs w:val="28"/>
        </w:rPr>
        <w:t>: П</w:t>
      </w:r>
      <w:r w:rsidR="006B46E0" w:rsidRPr="00072517">
        <w:rPr>
          <w:bCs/>
          <w:sz w:val="28"/>
          <w:szCs w:val="28"/>
        </w:rPr>
        <w:t>роцес формування системи мотивації персоналу для підприємства</w:t>
      </w:r>
      <w:r w:rsidR="00A7153F" w:rsidRPr="00072517">
        <w:rPr>
          <w:bCs/>
          <w:sz w:val="28"/>
          <w:szCs w:val="28"/>
        </w:rPr>
        <w:t>.</w:t>
      </w:r>
    </w:p>
    <w:p w:rsidR="003E766D" w:rsidRPr="00072517" w:rsidRDefault="003E766D" w:rsidP="003E766D">
      <w:pPr>
        <w:spacing w:line="360" w:lineRule="auto"/>
        <w:ind w:firstLine="709"/>
        <w:jc w:val="both"/>
        <w:rPr>
          <w:bCs/>
          <w:sz w:val="28"/>
          <w:szCs w:val="28"/>
          <w:lang w:eastAsia="uk-UA"/>
        </w:rPr>
      </w:pPr>
      <w:r w:rsidRPr="00072517">
        <w:rPr>
          <w:b/>
          <w:bCs/>
          <w:sz w:val="28"/>
          <w:szCs w:val="28"/>
          <w:lang w:eastAsia="uk-UA"/>
        </w:rPr>
        <w:t xml:space="preserve">Структура та обсяг роботи. </w:t>
      </w:r>
      <w:r w:rsidRPr="00072517">
        <w:rPr>
          <w:bCs/>
          <w:sz w:val="28"/>
          <w:szCs w:val="28"/>
          <w:lang w:eastAsia="uk-UA"/>
        </w:rPr>
        <w:t xml:space="preserve">Кваліфікаційна робота складається зі вступу, трьох розділів, висновків, списку використаних джерел. </w:t>
      </w:r>
    </w:p>
    <w:p w:rsidR="00E33A0D" w:rsidRPr="00072517" w:rsidRDefault="00E33A0D" w:rsidP="003E766D">
      <w:pPr>
        <w:autoSpaceDE w:val="0"/>
        <w:autoSpaceDN w:val="0"/>
        <w:adjustRightInd w:val="0"/>
        <w:spacing w:line="360" w:lineRule="auto"/>
        <w:ind w:firstLine="709"/>
        <w:jc w:val="both"/>
        <w:rPr>
          <w:rFonts w:eastAsia="TimesNewRoman"/>
          <w:sz w:val="28"/>
          <w:szCs w:val="28"/>
        </w:rPr>
      </w:pPr>
      <w:r w:rsidRPr="00072517">
        <w:rPr>
          <w:bCs/>
          <w:sz w:val="28"/>
          <w:szCs w:val="28"/>
          <w:lang w:eastAsia="uk-UA"/>
        </w:rPr>
        <w:lastRenderedPageBreak/>
        <w:t xml:space="preserve">У першому рoздiлi досліджено </w:t>
      </w:r>
      <w:r w:rsidR="006B46E0" w:rsidRPr="00072517">
        <w:rPr>
          <w:bCs/>
          <w:sz w:val="28"/>
          <w:szCs w:val="28"/>
          <w:lang w:eastAsia="uk-UA"/>
        </w:rPr>
        <w:t>теоретична основа розвитку мотиваційних цінностей системи менеджменту в контексті Індустрії 4.0</w:t>
      </w:r>
      <w:r w:rsidRPr="00072517">
        <w:rPr>
          <w:rFonts w:eastAsia="TimesNewRoman"/>
          <w:sz w:val="28"/>
          <w:szCs w:val="28"/>
        </w:rPr>
        <w:t xml:space="preserve">. У другому рoздiлi прoведенo </w:t>
      </w:r>
      <w:r w:rsidR="00D129FC" w:rsidRPr="00072517">
        <w:rPr>
          <w:rFonts w:eastAsia="TimesNewRoman"/>
          <w:sz w:val="28"/>
          <w:szCs w:val="28"/>
        </w:rPr>
        <w:t xml:space="preserve">аналітичне дослідження системи управління </w:t>
      </w:r>
      <w:r w:rsidR="006B46E0" w:rsidRPr="00072517">
        <w:rPr>
          <w:rFonts w:eastAsia="TimesNewRoman"/>
          <w:sz w:val="28"/>
          <w:szCs w:val="28"/>
        </w:rPr>
        <w:t>ПП «Тангра»</w:t>
      </w:r>
      <w:r w:rsidRPr="00072517">
        <w:rPr>
          <w:rFonts w:eastAsia="TimesNewRoman"/>
          <w:sz w:val="28"/>
          <w:szCs w:val="28"/>
        </w:rPr>
        <w:t xml:space="preserve">.  </w:t>
      </w:r>
      <w:r w:rsidR="006B46E0" w:rsidRPr="00072517">
        <w:rPr>
          <w:rFonts w:eastAsia="TimesNewRoman"/>
          <w:sz w:val="28"/>
          <w:szCs w:val="28"/>
        </w:rPr>
        <w:t xml:space="preserve">Удосконалення </w:t>
      </w:r>
      <w:r w:rsidR="006B46E0" w:rsidRPr="00072517">
        <w:rPr>
          <w:rFonts w:eastAsia="TimesNewRoman"/>
          <w:bCs/>
          <w:sz w:val="28"/>
          <w:szCs w:val="28"/>
        </w:rPr>
        <w:t>мотиваційних цінностей системи менеджменту в контексті Індустрії 4.0</w:t>
      </w:r>
      <w:r w:rsidRPr="00072517">
        <w:rPr>
          <w:rFonts w:eastAsia="TimesNewRoman"/>
          <w:sz w:val="28"/>
          <w:szCs w:val="28"/>
        </w:rPr>
        <w:t xml:space="preserve"> розглянуто у третьому рoздiлi. </w:t>
      </w:r>
    </w:p>
    <w:p w:rsidR="006B46E0" w:rsidRPr="00072517" w:rsidRDefault="006B46E0" w:rsidP="000E4861">
      <w:pPr>
        <w:autoSpaceDE w:val="0"/>
        <w:autoSpaceDN w:val="0"/>
        <w:adjustRightInd w:val="0"/>
        <w:spacing w:line="360" w:lineRule="auto"/>
        <w:jc w:val="center"/>
        <w:rPr>
          <w:caps/>
          <w:sz w:val="28"/>
          <w:szCs w:val="28"/>
        </w:rPr>
      </w:pPr>
    </w:p>
    <w:p w:rsidR="006B46E0" w:rsidRPr="00072517" w:rsidRDefault="006B46E0" w:rsidP="000E4861">
      <w:pPr>
        <w:autoSpaceDE w:val="0"/>
        <w:autoSpaceDN w:val="0"/>
        <w:adjustRightInd w:val="0"/>
        <w:spacing w:line="360" w:lineRule="auto"/>
        <w:jc w:val="center"/>
        <w:rPr>
          <w:caps/>
          <w:sz w:val="28"/>
          <w:szCs w:val="28"/>
        </w:rPr>
      </w:pPr>
    </w:p>
    <w:p w:rsidR="006B46E0" w:rsidRDefault="006B46E0"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Default="00CA45CC" w:rsidP="000E4861">
      <w:pPr>
        <w:autoSpaceDE w:val="0"/>
        <w:autoSpaceDN w:val="0"/>
        <w:adjustRightInd w:val="0"/>
        <w:spacing w:line="360" w:lineRule="auto"/>
        <w:jc w:val="center"/>
        <w:rPr>
          <w:caps/>
          <w:sz w:val="28"/>
          <w:szCs w:val="28"/>
        </w:rPr>
      </w:pPr>
    </w:p>
    <w:p w:rsidR="00CA45CC" w:rsidRPr="00072517" w:rsidRDefault="00CA45CC" w:rsidP="000E4861">
      <w:pPr>
        <w:autoSpaceDE w:val="0"/>
        <w:autoSpaceDN w:val="0"/>
        <w:adjustRightInd w:val="0"/>
        <w:spacing w:line="360" w:lineRule="auto"/>
        <w:jc w:val="center"/>
        <w:rPr>
          <w:caps/>
          <w:sz w:val="28"/>
          <w:szCs w:val="28"/>
        </w:rPr>
      </w:pPr>
    </w:p>
    <w:p w:rsidR="006B46E0" w:rsidRPr="00072517" w:rsidRDefault="006B46E0" w:rsidP="000E4861">
      <w:pPr>
        <w:autoSpaceDE w:val="0"/>
        <w:autoSpaceDN w:val="0"/>
        <w:adjustRightInd w:val="0"/>
        <w:spacing w:line="360" w:lineRule="auto"/>
        <w:jc w:val="center"/>
        <w:rPr>
          <w:caps/>
          <w:sz w:val="28"/>
          <w:szCs w:val="28"/>
        </w:rPr>
      </w:pPr>
    </w:p>
    <w:p w:rsidR="00B438E4" w:rsidRPr="00072517" w:rsidRDefault="00B438E4" w:rsidP="000E4861">
      <w:pPr>
        <w:autoSpaceDE w:val="0"/>
        <w:autoSpaceDN w:val="0"/>
        <w:adjustRightInd w:val="0"/>
        <w:spacing w:line="360" w:lineRule="auto"/>
        <w:jc w:val="center"/>
        <w:rPr>
          <w:caps/>
          <w:sz w:val="28"/>
          <w:szCs w:val="28"/>
        </w:rPr>
      </w:pPr>
      <w:r w:rsidRPr="00072517">
        <w:rPr>
          <w:caps/>
          <w:sz w:val="28"/>
          <w:szCs w:val="28"/>
        </w:rPr>
        <w:lastRenderedPageBreak/>
        <w:t>розділ 1.</w:t>
      </w:r>
    </w:p>
    <w:p w:rsidR="00B438E4" w:rsidRPr="00072517" w:rsidRDefault="00A70D79" w:rsidP="000E4861">
      <w:pPr>
        <w:shd w:val="clear" w:color="auto" w:fill="FFFFFF"/>
        <w:spacing w:line="360" w:lineRule="auto"/>
        <w:jc w:val="center"/>
        <w:rPr>
          <w:sz w:val="28"/>
          <w:szCs w:val="28"/>
        </w:rPr>
      </w:pPr>
      <w:r w:rsidRPr="00072517">
        <w:rPr>
          <w:caps/>
          <w:sz w:val="28"/>
          <w:szCs w:val="28"/>
        </w:rPr>
        <w:t xml:space="preserve">теоретична основа </w:t>
      </w:r>
      <w:r w:rsidRPr="00072517">
        <w:rPr>
          <w:bCs/>
          <w:caps/>
          <w:sz w:val="28"/>
          <w:szCs w:val="28"/>
        </w:rPr>
        <w:t>Розвитку мотиваційних цінностей системи менеджменту в контексті Індустрі 4.0</w:t>
      </w:r>
    </w:p>
    <w:p w:rsidR="00B438E4" w:rsidRPr="00072517" w:rsidRDefault="00B438E4" w:rsidP="00B438E4">
      <w:pPr>
        <w:spacing w:line="360" w:lineRule="auto"/>
        <w:jc w:val="center"/>
        <w:rPr>
          <w:b/>
          <w:caps/>
          <w:sz w:val="28"/>
          <w:szCs w:val="28"/>
        </w:rPr>
      </w:pPr>
    </w:p>
    <w:p w:rsidR="00B438E4" w:rsidRPr="00072517" w:rsidRDefault="00B438E4" w:rsidP="00B438E4">
      <w:pPr>
        <w:shd w:val="clear" w:color="auto" w:fill="FFFFFF"/>
        <w:ind w:firstLine="709"/>
        <w:jc w:val="both"/>
        <w:rPr>
          <w:sz w:val="28"/>
          <w:szCs w:val="28"/>
        </w:rPr>
      </w:pPr>
      <w:r w:rsidRPr="00072517">
        <w:rPr>
          <w:bCs/>
          <w:sz w:val="28"/>
          <w:szCs w:val="28"/>
        </w:rPr>
        <w:t xml:space="preserve">1.1. </w:t>
      </w:r>
      <w:r w:rsidR="00A70D79" w:rsidRPr="00072517">
        <w:rPr>
          <w:bCs/>
          <w:sz w:val="28"/>
          <w:szCs w:val="28"/>
        </w:rPr>
        <w:t>Теоретичні аспекти мотивації персоналу</w:t>
      </w:r>
    </w:p>
    <w:p w:rsidR="00B438E4" w:rsidRPr="00072517" w:rsidRDefault="00B438E4" w:rsidP="00B438E4">
      <w:pPr>
        <w:shd w:val="clear" w:color="auto" w:fill="FFFFFF"/>
        <w:ind w:firstLine="709"/>
        <w:jc w:val="both"/>
        <w:rPr>
          <w:sz w:val="28"/>
          <w:szCs w:val="28"/>
        </w:rPr>
      </w:pPr>
    </w:p>
    <w:p w:rsidR="00A70D79" w:rsidRPr="00072517" w:rsidRDefault="00A70D79" w:rsidP="00A70D79">
      <w:pPr>
        <w:widowControl w:val="0"/>
        <w:adjustRightInd w:val="0"/>
        <w:snapToGrid w:val="0"/>
        <w:spacing w:line="360" w:lineRule="auto"/>
        <w:ind w:firstLine="709"/>
        <w:jc w:val="both"/>
        <w:rPr>
          <w:bCs/>
          <w:sz w:val="28"/>
          <w:szCs w:val="28"/>
        </w:rPr>
      </w:pP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Проблематика заохочення людей до більш продуктивної праці не є новою. Процес праці є важливим джерелом формування як матеріальної, так і духовної культури суспільства. Ефективність праці безпосередньо залежить від ставлення людини до праці та її трудової поведінки. Остання, в свою чергу, залежить від численних факторів, які впливають на неї різною мірою і в різних напрямках.</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Мотивація в широкому розумінні – це сукупність чинників, які підштовхують людину до певних дій. Ці фактори можуть мати як зовнішнє, так і внутрішнє походження і спонукають людину до виконання своїх дій свідомо чи несвідомо [6]. Розглядаючи складні, теоретичні та практичні аспекти мотивації, ми можемо почати з поняття «потреби». Потреби – це відчуття фізіологічного, соціального або психологічного дискомфорту, відчуття нестачі чогось, що необхідно для забезпечення нормальних умов життя і функціонування людини. Потреби відіграють важливу роль у мотивації людей до дії, оскільки вони породжують інтерес до певного виду діяльності [3].</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 xml:space="preserve">Мотивація – це процес використання конкретних стимулів на користь як окремої людини, так і організації. Посилити стимули означає вплинути, підштовхнути до певних дій, надати поштовх ззовні. Стимули є одним з інструментів, які можна використовувати для досягнення мотивації на робочому місці. Якщо якість робочої сили вища, а трудові відносини досконаліші, то потреба в мотивації для управління людьми менша. У цьому випадку члени організації виявляють більший інтерес до справ організації і </w:t>
      </w:r>
      <w:r w:rsidRPr="00072517">
        <w:rPr>
          <w:bCs/>
          <w:sz w:val="28"/>
          <w:szCs w:val="28"/>
        </w:rPr>
        <w:lastRenderedPageBreak/>
        <w:t>вживають заходів для досягнення її цілей без зовнішнього впливу.</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Зазвичай поведінка людини визначається сукупністю мотивів. Один з них може бути головним (домінуючим), а інші виступають як додаткові фактори стимуляції. Мотиви – це усвідомлені або неусвідомлені стимули, які підштовхують людину до певних дій, головною метою яких є задоволення певних потреб або досягнення певних цілей [16].</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Можна зробити висновок, що найважливішу роль у мотивації відіграють внутрішні мотивуючі фактори, такі як потреби, інтереси та цінності людини, а також зовнішні фактори, які забезпечують стимули. З огляду на це, ми можемо надати більш детальне визначення мотивації. Мотивація – це також сукупність внутрішніх і зовнішніх рушійних сил, які спонукають людину до активності, визначають її поведінку, форми діяльності та спрямовують цю діяльність на досягнення особистих цілей і цілей організації. Мотивація включає в себе всі фактори, що впливають на поведінку людини.</w:t>
      </w:r>
    </w:p>
    <w:p w:rsidR="00A70D79" w:rsidRPr="00072517" w:rsidRDefault="00A70D79" w:rsidP="00A70D79">
      <w:pPr>
        <w:widowControl w:val="0"/>
        <w:adjustRightInd w:val="0"/>
        <w:snapToGrid w:val="0"/>
        <w:spacing w:line="360" w:lineRule="auto"/>
        <w:ind w:firstLine="709"/>
        <w:jc w:val="both"/>
        <w:rPr>
          <w:sz w:val="28"/>
          <w:szCs w:val="28"/>
        </w:rPr>
      </w:pPr>
      <w:r w:rsidRPr="00072517">
        <w:rPr>
          <w:sz w:val="28"/>
          <w:szCs w:val="28"/>
        </w:rPr>
        <w:t>Неможливо створити ефективну систему управління, якщо не розробити ефективну модель мотивації. Мотивація – це фактор, який спонукає людину і колектив в цілому до досягнення особистих і групових цілей. Еволюція використання різних моделей мотивації виявила як позитивні, так і негативні аспекти їх застосування. Це природний процес, оскільки в теорії і практиці менеджменту не існує ідеальної моделі мотивації, яка б відповідала різним вимогам. Мотиваційні моделі відрізняються за своєю орієнтацією та дієвістю. Серед різноманітних мотиваційних моделей, розроблених вченими-керівниками, варто визначити ті, які, на нашу думку, є найбільш життєдіяльними та широко використовуваними на практиці. Серед таких моделей можна відзначити:</w:t>
      </w:r>
    </w:p>
    <w:p w:rsidR="00A70D79" w:rsidRPr="00072517" w:rsidRDefault="00A70D79" w:rsidP="00A70D79">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модель первинних і вторинних потреб – ця модель вивчає основні потреби людини та вторинні потреби, які виникають на їхньому фоні;</w:t>
      </w:r>
    </w:p>
    <w:p w:rsidR="00A70D79" w:rsidRPr="00072517" w:rsidRDefault="00A70D79" w:rsidP="00A70D79">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 xml:space="preserve">модель справедливості – вона вивчає, як сприймається </w:t>
      </w:r>
      <w:r w:rsidRPr="00072517">
        <w:rPr>
          <w:sz w:val="28"/>
          <w:szCs w:val="28"/>
        </w:rPr>
        <w:lastRenderedPageBreak/>
        <w:t>справедливість у робочому оточенні та як це впливає на мотивацію працівників;</w:t>
      </w:r>
    </w:p>
    <w:p w:rsidR="00A70D79" w:rsidRPr="00072517" w:rsidRDefault="00A70D79" w:rsidP="00A70D79">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модель чекання – ця модель відділяє миттєві та відкладені нагороди в контексті мотивації;</w:t>
      </w:r>
    </w:p>
    <w:p w:rsidR="00A70D79" w:rsidRPr="00072517" w:rsidRDefault="00A70D79" w:rsidP="00A70D79">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модель «батога і пряника» –  це підхід, що полягає в застосуванні санкцій та винагород для стимулювання працівників;</w:t>
      </w:r>
    </w:p>
    <w:p w:rsidR="00A70D79" w:rsidRPr="00072517" w:rsidRDefault="00A70D79" w:rsidP="00A70D79">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модель соціальної справедливості –розглядає, як взаємини з іншими людьми впливають на мотивацію;</w:t>
      </w:r>
    </w:p>
    <w:p w:rsidR="00A70D79" w:rsidRPr="00072517" w:rsidRDefault="00A70D79" w:rsidP="00A70D79">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модель внутрішньої і зовнішньої винагороди – вона акцентує увагу на внутрішніх мотиваційних факторах та зовнішніх стимулах, що впливають на діяльність людини [23].</w:t>
      </w:r>
    </w:p>
    <w:p w:rsidR="00A70D79" w:rsidRPr="00072517" w:rsidRDefault="00A70D79" w:rsidP="00A70D79">
      <w:pPr>
        <w:widowControl w:val="0"/>
        <w:adjustRightInd w:val="0"/>
        <w:snapToGrid w:val="0"/>
        <w:spacing w:line="360" w:lineRule="auto"/>
        <w:ind w:firstLine="709"/>
        <w:jc w:val="both"/>
        <w:rPr>
          <w:sz w:val="28"/>
          <w:szCs w:val="28"/>
        </w:rPr>
      </w:pPr>
      <w:r w:rsidRPr="00072517">
        <w:rPr>
          <w:sz w:val="28"/>
          <w:szCs w:val="28"/>
        </w:rPr>
        <w:t>Вивчення теорій мотивації можна розглядати з двох загальних підходів. Перший підхід зосереджений на аналізі змістовної складової мотивації та надає особливу важливість потребам людини як ключовому фактору, що визначає її поведінку. Американські науковці,</w:t>
      </w:r>
      <w:r w:rsidR="00CA53C1" w:rsidRPr="00072517">
        <w:rPr>
          <w:sz w:val="28"/>
          <w:szCs w:val="28"/>
        </w:rPr>
        <w:t xml:space="preserve"> які входять до числа прихильників цього підходу</w:t>
      </w:r>
      <w:r w:rsidRPr="00072517">
        <w:rPr>
          <w:sz w:val="28"/>
          <w:szCs w:val="28"/>
        </w:rPr>
        <w:t>:</w:t>
      </w:r>
    </w:p>
    <w:p w:rsidR="00CA53C1"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 xml:space="preserve">Абрахам Маслоу, </w:t>
      </w:r>
    </w:p>
    <w:p w:rsidR="00CA53C1"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Фредерік Герцберг</w:t>
      </w:r>
      <w:r w:rsidR="00CA53C1" w:rsidRPr="00072517">
        <w:rPr>
          <w:sz w:val="28"/>
          <w:szCs w:val="28"/>
        </w:rPr>
        <w:t>,</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 xml:space="preserve">Девід Мак-Клелланд. </w:t>
      </w:r>
    </w:p>
    <w:p w:rsidR="00A70D79" w:rsidRPr="00072517" w:rsidRDefault="00A70D79" w:rsidP="00A70D79">
      <w:pPr>
        <w:widowControl w:val="0"/>
        <w:adjustRightInd w:val="0"/>
        <w:snapToGrid w:val="0"/>
        <w:spacing w:line="360" w:lineRule="auto"/>
        <w:ind w:firstLine="709"/>
        <w:jc w:val="both"/>
        <w:rPr>
          <w:sz w:val="28"/>
          <w:szCs w:val="28"/>
        </w:rPr>
      </w:pPr>
      <w:r w:rsidRPr="00072517">
        <w:rPr>
          <w:sz w:val="28"/>
          <w:szCs w:val="28"/>
        </w:rPr>
        <w:t xml:space="preserve">Наприклад, теорія мотивації А. Маслоу, відома як «ієрархія потреб Маслоу», розглядає потреби людини, розділяючи їх на </w:t>
      </w:r>
      <w:r w:rsidR="00CA53C1" w:rsidRPr="00072517">
        <w:rPr>
          <w:sz w:val="28"/>
          <w:szCs w:val="28"/>
        </w:rPr>
        <w:t>п’ять</w:t>
      </w:r>
      <w:r w:rsidRPr="00072517">
        <w:rPr>
          <w:sz w:val="28"/>
          <w:szCs w:val="28"/>
        </w:rPr>
        <w:t xml:space="preserve"> основних груп:</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фізіологічні потреби – включають в себе базові фізіологічні аспекти, такі як їжа, вода і сон;</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потреби у безпеці – відображають потребу в особистій безпеці, стабільності та відсутності загрози;</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соціальні потреби – включають в себе потребу в приналежності до соціальних груп, інтеракції та взаємодії з іншими людьми;</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потреби в повазі – визнають важливість самоповаги, уваги до власних досягнень і визнання від інших;</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lastRenderedPageBreak/>
        <w:t>потреби в самореалізації – відображають бажання розвивати свій потенціал та досягати особистих цілей [</w:t>
      </w:r>
      <w:r w:rsidR="00CA53C1" w:rsidRPr="00072517">
        <w:rPr>
          <w:sz w:val="28"/>
          <w:szCs w:val="28"/>
        </w:rPr>
        <w:t>2</w:t>
      </w:r>
      <w:r w:rsidRPr="00072517">
        <w:rPr>
          <w:sz w:val="28"/>
          <w:szCs w:val="28"/>
        </w:rPr>
        <w:t>].</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Теорія мотивації Фредеріка Герцберга сформулювалася під впливом матеріальних та нематеріальних чинників, що впливають на мотивацію людини. Вона базується на двофакторній моделі, яку Герцберг створив для аналізу задоволення роботою. Ця модель включає гігієнічні фактори та мотиваційні фактори.</w:t>
      </w:r>
    </w:p>
    <w:p w:rsidR="00CA53C1" w:rsidRPr="00072517" w:rsidRDefault="00CA53C1" w:rsidP="00CA53C1">
      <w:pPr>
        <w:widowControl w:val="0"/>
        <w:adjustRightInd w:val="0"/>
        <w:snapToGrid w:val="0"/>
        <w:spacing w:line="360" w:lineRule="auto"/>
        <w:ind w:firstLine="709"/>
        <w:jc w:val="both"/>
        <w:rPr>
          <w:bCs/>
          <w:sz w:val="28"/>
          <w:szCs w:val="28"/>
        </w:rPr>
      </w:pPr>
      <w:r w:rsidRPr="00072517">
        <w:rPr>
          <w:bCs/>
          <w:sz w:val="28"/>
          <w:szCs w:val="28"/>
        </w:rPr>
        <w:t>У процесі розвитку економічних відносин і удосконалення систем керування теорія мотивації звернула особливу увагу на потреби вищого рівня як важливий аспект. Ця лінія досліджень відображена в роботі Девіда Мак-Клелланда, який визначив структуру вищих потреб, виокремивши наступні компоненти: прагнення до успіху, прагнення до влади та прагнення до визнання. Згідно з теорією Мак</w:t>
      </w:r>
      <w:r w:rsidRPr="00072517">
        <w:rPr>
          <w:bCs/>
          <w:sz w:val="28"/>
          <w:szCs w:val="28"/>
        </w:rPr>
        <w:noBreakHyphen/>
        <w:t>Клелланда, успіх оцінюється не лише зовнішнім визнанням, але й особистими досягненнями, які виникають під час активної діяльності та готовності приймати важливі рішення та нести за них особисту відповідальність. Прагнення до влади передбачає не лише бажання контролювати ситуацію, але і здатність ефективно функціонувати на різних рівнях управління в організації. Прагнення до визнання відображає здатність бути неофіційним лідером, володіти власною думкою та переконувати інших в правильності своїх поглядів [2].</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На увагу заслуговує також теорія очікувань В. Врума. Згідно з цією теорією, мотивація людини для досягнення своєї мети залежить не лише від потреби, але й від типу поведінки індивіда. Процесуальні теорії очікувань визначають, що поведінка співробітників залежить від:</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переконаності співробітника, що за певних умов йому буде видана винагорода;</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переконаності як співробітника, так і керівника, що при покращенні якості роботи співробітника, йому буде видана конкретна винагорода;</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lastRenderedPageBreak/>
        <w:t>поведінки керівника, яка, за певних обставин, стимулює роботу співробітника;</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порівняння розміру винагороди співробітника з сумою, яка необхідна йому для задоволення конкретної потреби [1</w:t>
      </w:r>
      <w:r w:rsidR="00CA53C1" w:rsidRPr="00072517">
        <w:rPr>
          <w:sz w:val="28"/>
          <w:szCs w:val="28"/>
        </w:rPr>
        <w:t>7</w:t>
      </w:r>
      <w:r w:rsidRPr="00072517">
        <w:rPr>
          <w:sz w:val="28"/>
          <w:szCs w:val="28"/>
        </w:rPr>
        <w:t>].</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Таким чином, теорія очікування підкреслює важливість підвищення якості роботи і віри в те, що це буде визнано керівництвом і сприятиме задоволенню їхніх потреб. Працівник повинен мати потреби, які можуть бути значною мірою задоволені в результаті передбачуваної винагороди. З іншого боку, керівництво повинно застосовувати стимули, які сприяють задоволенню очікуваних потреб працівника.</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Проте особливе місце в розмаїтті мотиваційних підходів посідає теорія справедливості. Згідно з цією теорією, ефективність мотивації оцінюється працівником не за окремими факторами, а системно, з урахуванням оцінки винагород, наданих іншим працівникам, які працюють в аналогічних умовах. Працівник оцінює розмір свого заохочення у порівнянні із заохоченнями інших працівників та враховує умови, в яких вони працюють.</w:t>
      </w:r>
    </w:p>
    <w:p w:rsidR="00A70D79" w:rsidRPr="00072517" w:rsidRDefault="00A70D79" w:rsidP="00A70D79">
      <w:pPr>
        <w:widowControl w:val="0"/>
        <w:adjustRightInd w:val="0"/>
        <w:snapToGrid w:val="0"/>
        <w:spacing w:line="360" w:lineRule="auto"/>
        <w:ind w:firstLine="709"/>
        <w:jc w:val="both"/>
        <w:rPr>
          <w:sz w:val="28"/>
          <w:szCs w:val="28"/>
        </w:rPr>
      </w:pPr>
      <w:r w:rsidRPr="00072517">
        <w:rPr>
          <w:sz w:val="28"/>
          <w:szCs w:val="28"/>
        </w:rPr>
        <w:t>Теорія мотивації А. Портера та Е. Лоулера є поєднанням елементів теорії очікування та теорії справедливості. Вона визначає взаємозв'язок між винагородою і досягнутими результатами через вплив трьох змінних: витрачених зусиль, особистих якостей і здібностей та усвідомлення своєї ролі в робочому процесі. Елементи теорії очікування відображаються в оцінці працівником винагороди відповідно до докладених зусиль і вірі в те, що ця винагорода буде відповідати докладеним зусиллям. З іншого боку, елементи теорії справедливості проявляються в індивідуальному судженні про правильність чи неправильність розміру винагороди порівняно з іншими працівниками. З цього слідує висновок, що результативність є основною причиною задоволеності працівника, а не навпаки [1</w:t>
      </w:r>
      <w:r w:rsidR="00CA53C1" w:rsidRPr="00072517">
        <w:rPr>
          <w:sz w:val="28"/>
          <w:szCs w:val="28"/>
        </w:rPr>
        <w:t>6</w:t>
      </w:r>
      <w:r w:rsidRPr="00072517">
        <w:rPr>
          <w:sz w:val="28"/>
          <w:szCs w:val="28"/>
        </w:rPr>
        <w:t>].</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 xml:space="preserve">Сучасні тенденції в теорії мотивації знайшли своє відображення в концепції «якості трудового життя». У цій концепції велика увага </w:t>
      </w:r>
      <w:r w:rsidRPr="00072517">
        <w:rPr>
          <w:bCs/>
          <w:sz w:val="28"/>
          <w:szCs w:val="28"/>
        </w:rPr>
        <w:lastRenderedPageBreak/>
        <w:t>приділяється організації праці, характеру трудових відносин, а також потребам, інтересам і ціннісним орієнтаціям персоналу. Представники цієї школи мотивації підкреслюють важливість:</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визначення ролі працівника та надання соціальної підтримки;</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різноманітності в роботі;</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можливості для професійного та кар'єрного зростання;</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можливість обирати темп та ритм роботи;</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самостійність у прийнятті рішень;</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підвищення автономії працівника;</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удосконалення системи моніторингу поточної ефективності роботи кожного працівника.</w:t>
      </w:r>
    </w:p>
    <w:p w:rsidR="00A70D79" w:rsidRPr="00072517" w:rsidRDefault="00A70D79" w:rsidP="00A70D79">
      <w:pPr>
        <w:widowControl w:val="0"/>
        <w:adjustRightInd w:val="0"/>
        <w:snapToGrid w:val="0"/>
        <w:spacing w:line="360" w:lineRule="auto"/>
        <w:ind w:firstLine="709"/>
        <w:jc w:val="both"/>
        <w:rPr>
          <w:bCs/>
          <w:sz w:val="28"/>
          <w:szCs w:val="28"/>
        </w:rPr>
      </w:pPr>
      <w:r w:rsidRPr="00072517">
        <w:rPr>
          <w:bCs/>
          <w:sz w:val="28"/>
          <w:szCs w:val="28"/>
        </w:rPr>
        <w:t>Професор Р. Уолтон виділив вісім ключових напрямків підвищення «якості трудового життя». До цих напрямків відносяться:</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створення комфортних умов праці;</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справедлива винагорода, що відповідає внеску кожного працівника;</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соціальна інтеграція в трудових колективах;</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розуміння відповідальності працівників перед суспільством;</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вміння використовувати індивідуальні здібності;</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участь у вирішенні проблем в команді та висловлення власної думки;</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професійний розвиток співробітників;</w:t>
      </w:r>
    </w:p>
    <w:p w:rsidR="00A70D79" w:rsidRPr="00072517" w:rsidRDefault="00A70D79" w:rsidP="00CA53C1">
      <w:pPr>
        <w:widowControl w:val="0"/>
        <w:numPr>
          <w:ilvl w:val="0"/>
          <w:numId w:val="28"/>
        </w:numPr>
        <w:adjustRightInd w:val="0"/>
        <w:snapToGrid w:val="0"/>
        <w:spacing w:line="360" w:lineRule="auto"/>
        <w:ind w:left="0" w:firstLine="709"/>
        <w:contextualSpacing/>
        <w:jc w:val="both"/>
        <w:rPr>
          <w:sz w:val="28"/>
          <w:szCs w:val="28"/>
        </w:rPr>
      </w:pPr>
      <w:r w:rsidRPr="00072517">
        <w:rPr>
          <w:sz w:val="28"/>
          <w:szCs w:val="28"/>
        </w:rPr>
        <w:t>розумний розподіл часу між роботою, сім'єю та громадською діяльністю [</w:t>
      </w:r>
      <w:r w:rsidR="00CA53C1" w:rsidRPr="00072517">
        <w:rPr>
          <w:sz w:val="28"/>
          <w:szCs w:val="28"/>
        </w:rPr>
        <w:t>22</w:t>
      </w:r>
      <w:r w:rsidRPr="00072517">
        <w:rPr>
          <w:sz w:val="28"/>
          <w:szCs w:val="28"/>
        </w:rPr>
        <w:t>].</w:t>
      </w:r>
    </w:p>
    <w:p w:rsidR="00072517" w:rsidRPr="00072517" w:rsidRDefault="00072517" w:rsidP="00072517">
      <w:pPr>
        <w:spacing w:line="360" w:lineRule="auto"/>
        <w:ind w:firstLine="709"/>
        <w:jc w:val="both"/>
        <w:rPr>
          <w:sz w:val="28"/>
          <w:szCs w:val="28"/>
        </w:rPr>
      </w:pPr>
      <w:r w:rsidRPr="00072517">
        <w:rPr>
          <w:sz w:val="28"/>
          <w:szCs w:val="28"/>
        </w:rPr>
        <w:t xml:space="preserve">Управління персоналом та його мотивацією  </w:t>
      </w:r>
      <w:r>
        <w:rPr>
          <w:sz w:val="28"/>
          <w:szCs w:val="28"/>
        </w:rPr>
        <w:t xml:space="preserve">на підприємстві </w:t>
      </w:r>
      <w:r w:rsidRPr="00072517">
        <w:rPr>
          <w:sz w:val="28"/>
          <w:szCs w:val="28"/>
        </w:rPr>
        <w:t xml:space="preserve"> </w:t>
      </w:r>
      <w:r w:rsidRPr="00072517">
        <w:rPr>
          <w:bCs/>
          <w:sz w:val="28"/>
          <w:szCs w:val="28"/>
        </w:rPr>
        <w:t xml:space="preserve">в контексті Індустрії 4.0 </w:t>
      </w:r>
      <w:r w:rsidRPr="00072517">
        <w:rPr>
          <w:sz w:val="28"/>
          <w:szCs w:val="28"/>
        </w:rPr>
        <w:t xml:space="preserve">здійснюється в процесі виконання певних цілеспрямованих дій і передбачає </w:t>
      </w:r>
      <w:r>
        <w:rPr>
          <w:sz w:val="28"/>
          <w:szCs w:val="28"/>
        </w:rPr>
        <w:t xml:space="preserve">наступні </w:t>
      </w:r>
      <w:r w:rsidRPr="00072517">
        <w:rPr>
          <w:sz w:val="28"/>
          <w:szCs w:val="28"/>
        </w:rPr>
        <w:t xml:space="preserve"> взаємопов’язані етапи та функції: </w:t>
      </w:r>
    </w:p>
    <w:p w:rsidR="00072517" w:rsidRPr="00072517"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визначення основних цілей та напрямів роботи з працівниками на 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072517" w:rsidRPr="00072517"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організація роботи щодо виконання ухвалення управлінських рішень</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072517" w:rsidRPr="00072517"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моніторинг та діагностика виконання запланованих заходів</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072517" w:rsidRPr="00072517"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контрол</w:t>
      </w:r>
      <w:r>
        <w:rPr>
          <w:rFonts w:ascii="Times New Roman" w:hAnsi="Times New Roman"/>
          <w:sz w:val="28"/>
          <w:szCs w:val="28"/>
          <w:lang w:val="uk-UA"/>
        </w:rPr>
        <w:t>ь</w:t>
      </w:r>
      <w:r w:rsidRPr="00072517">
        <w:rPr>
          <w:rFonts w:ascii="Times New Roman" w:hAnsi="Times New Roman"/>
          <w:sz w:val="28"/>
          <w:szCs w:val="28"/>
          <w:lang w:val="uk-UA"/>
        </w:rPr>
        <w:t xml:space="preserve"> в системі виконання запланованих заходів</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072517" w:rsidRPr="00072517"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координація розроблених заходів</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072517" w:rsidRPr="00072517"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визначення </w:t>
      </w:r>
      <w:r>
        <w:rPr>
          <w:rFonts w:ascii="Times New Roman" w:hAnsi="Times New Roman"/>
          <w:sz w:val="28"/>
          <w:szCs w:val="28"/>
          <w:lang w:val="uk-UA"/>
        </w:rPr>
        <w:t xml:space="preserve">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Pr>
          <w:rFonts w:ascii="Times New Roman" w:hAnsi="Times New Roman"/>
          <w:bCs/>
          <w:sz w:val="28"/>
          <w:szCs w:val="28"/>
          <w:lang w:val="uk-UA"/>
        </w:rPr>
        <w:t xml:space="preserve"> </w:t>
      </w:r>
      <w:r w:rsidRPr="00072517">
        <w:rPr>
          <w:rFonts w:ascii="Times New Roman" w:hAnsi="Times New Roman"/>
          <w:sz w:val="28"/>
          <w:szCs w:val="28"/>
          <w:lang w:val="uk-UA"/>
        </w:rPr>
        <w:t xml:space="preserve">засобів, моделей, алгоритмів і методів досягнення основних цілей; </w:t>
      </w:r>
    </w:p>
    <w:p w:rsidR="00072517" w:rsidRPr="00072517"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розробка</w:t>
      </w:r>
      <w:r w:rsidRPr="00072517">
        <w:rPr>
          <w:rFonts w:ascii="Times New Roman" w:hAnsi="Times New Roman"/>
          <w:sz w:val="28"/>
          <w:szCs w:val="28"/>
          <w:lang w:val="uk-UA"/>
        </w:rPr>
        <w:t xml:space="preserve"> інноваційної моделі роботи з персоналом </w:t>
      </w:r>
      <w:r>
        <w:rPr>
          <w:rFonts w:ascii="Times New Roman" w:hAnsi="Times New Roman"/>
          <w:sz w:val="28"/>
          <w:szCs w:val="28"/>
          <w:lang w:val="uk-UA"/>
        </w:rPr>
        <w:t xml:space="preserve">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072517" w:rsidRPr="00072517" w:rsidRDefault="00072517" w:rsidP="00072517">
      <w:pPr>
        <w:spacing w:line="360" w:lineRule="auto"/>
        <w:ind w:firstLine="709"/>
        <w:jc w:val="both"/>
        <w:rPr>
          <w:sz w:val="28"/>
          <w:szCs w:val="28"/>
        </w:rPr>
      </w:pPr>
      <w:r w:rsidRPr="00072517">
        <w:rPr>
          <w:sz w:val="28"/>
          <w:szCs w:val="28"/>
          <w:bdr w:val="none" w:sz="0" w:space="0" w:color="auto" w:frame="1"/>
        </w:rPr>
        <w:t xml:space="preserve">Основні етапи управління персоналом та мотивацією </w:t>
      </w:r>
      <w:r>
        <w:rPr>
          <w:sz w:val="28"/>
          <w:szCs w:val="28"/>
        </w:rPr>
        <w:t xml:space="preserve">на </w:t>
      </w:r>
      <w:r w:rsidRPr="00072517">
        <w:rPr>
          <w:sz w:val="28"/>
          <w:szCs w:val="28"/>
        </w:rPr>
        <w:t xml:space="preserve">підприємстві  </w:t>
      </w:r>
      <w:r w:rsidRPr="00072517">
        <w:rPr>
          <w:bCs/>
          <w:sz w:val="28"/>
          <w:szCs w:val="28"/>
        </w:rPr>
        <w:t>в контексті Індустрії 4.0</w:t>
      </w:r>
      <w:r>
        <w:rPr>
          <w:bCs/>
          <w:sz w:val="28"/>
          <w:szCs w:val="28"/>
        </w:rPr>
        <w:t xml:space="preserve"> представлено на рис</w:t>
      </w:r>
      <w:r w:rsidRPr="00072517">
        <w:rPr>
          <w:sz w:val="28"/>
          <w:szCs w:val="28"/>
        </w:rPr>
        <w:t xml:space="preserve">. 1.1. </w:t>
      </w:r>
    </w:p>
    <w:p w:rsidR="00072517" w:rsidRPr="00072517" w:rsidRDefault="00072517" w:rsidP="00072517">
      <w:pPr>
        <w:spacing w:line="360" w:lineRule="auto"/>
        <w:ind w:firstLine="709"/>
        <w:jc w:val="both"/>
        <w:rPr>
          <w:sz w:val="28"/>
          <w:szCs w:val="28"/>
        </w:rPr>
      </w:pPr>
      <w:r>
        <w:rPr>
          <w:sz w:val="28"/>
          <w:szCs w:val="28"/>
        </w:rPr>
        <w:t>Основні ф</w:t>
      </w:r>
      <w:r w:rsidRPr="00072517">
        <w:rPr>
          <w:sz w:val="28"/>
          <w:szCs w:val="28"/>
        </w:rPr>
        <w:t xml:space="preserve">ункції управління персоналом та мотивацією </w:t>
      </w:r>
      <w:r>
        <w:rPr>
          <w:sz w:val="28"/>
          <w:szCs w:val="28"/>
        </w:rPr>
        <w:t xml:space="preserve">на </w:t>
      </w:r>
      <w:r w:rsidRPr="00072517">
        <w:rPr>
          <w:sz w:val="28"/>
          <w:szCs w:val="28"/>
        </w:rPr>
        <w:t xml:space="preserve">підприємстві  </w:t>
      </w:r>
      <w:r w:rsidRPr="00072517">
        <w:rPr>
          <w:bCs/>
          <w:sz w:val="28"/>
          <w:szCs w:val="28"/>
        </w:rPr>
        <w:t>в контексті Індустрії 4.0</w:t>
      </w:r>
      <w:r>
        <w:rPr>
          <w:bCs/>
          <w:sz w:val="28"/>
          <w:szCs w:val="28"/>
        </w:rPr>
        <w:t xml:space="preserve"> </w:t>
      </w:r>
      <w:r w:rsidRPr="00072517">
        <w:rPr>
          <w:sz w:val="28"/>
          <w:szCs w:val="28"/>
        </w:rPr>
        <w:t xml:space="preserve">– це види діяльності управлінського апарату </w:t>
      </w:r>
      <w:r>
        <w:rPr>
          <w:sz w:val="28"/>
          <w:szCs w:val="28"/>
        </w:rPr>
        <w:t xml:space="preserve">на </w:t>
      </w:r>
      <w:r w:rsidRPr="00072517">
        <w:rPr>
          <w:sz w:val="28"/>
          <w:szCs w:val="28"/>
        </w:rPr>
        <w:t xml:space="preserve">підприємстві  </w:t>
      </w:r>
      <w:r w:rsidRPr="00072517">
        <w:rPr>
          <w:bCs/>
          <w:sz w:val="28"/>
          <w:szCs w:val="28"/>
        </w:rPr>
        <w:t>в контексті Індустрії 4.0</w:t>
      </w:r>
      <w:r w:rsidRPr="00072517">
        <w:rPr>
          <w:sz w:val="28"/>
          <w:szCs w:val="28"/>
        </w:rPr>
        <w:t>, які умовно діляться на загальні та специфічні.</w:t>
      </w:r>
    </w:p>
    <w:p w:rsidR="00072517" w:rsidRPr="00072517" w:rsidRDefault="00072517" w:rsidP="00072517">
      <w:pPr>
        <w:spacing w:line="360" w:lineRule="auto"/>
        <w:ind w:firstLine="709"/>
        <w:jc w:val="both"/>
        <w:rPr>
          <w:sz w:val="28"/>
          <w:szCs w:val="28"/>
        </w:rPr>
      </w:pPr>
      <w:r w:rsidRPr="00072517">
        <w:rPr>
          <w:sz w:val="28"/>
          <w:szCs w:val="28"/>
        </w:rPr>
        <w:t xml:space="preserve">До загальних функцій управління персоналом та мотивацією </w:t>
      </w:r>
      <w:r>
        <w:rPr>
          <w:sz w:val="28"/>
          <w:szCs w:val="28"/>
        </w:rPr>
        <w:t xml:space="preserve">на </w:t>
      </w:r>
      <w:r w:rsidRPr="00072517">
        <w:rPr>
          <w:sz w:val="28"/>
          <w:szCs w:val="28"/>
        </w:rPr>
        <w:t xml:space="preserve">підприємстві  </w:t>
      </w:r>
      <w:r w:rsidRPr="00072517">
        <w:rPr>
          <w:bCs/>
          <w:sz w:val="28"/>
          <w:szCs w:val="28"/>
        </w:rPr>
        <w:t>в контексті Індустрії 4.0</w:t>
      </w:r>
      <w:r>
        <w:rPr>
          <w:bCs/>
          <w:sz w:val="28"/>
          <w:szCs w:val="28"/>
        </w:rPr>
        <w:t xml:space="preserve"> відносяться</w:t>
      </w:r>
      <w:r w:rsidRPr="00072517">
        <w:rPr>
          <w:sz w:val="28"/>
          <w:szCs w:val="28"/>
        </w:rPr>
        <w:t xml:space="preserve">: </w:t>
      </w:r>
    </w:p>
    <w:p w:rsidR="00CC6AE0" w:rsidRPr="00072517" w:rsidRDefault="00CC6AE0"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планування персоналу</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CC6AE0" w:rsidRPr="00072517" w:rsidRDefault="00CC6AE0"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організація персоналу</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CC6AE0" w:rsidRPr="00072517" w:rsidRDefault="00CC6AE0"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координація персоналу</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CC6AE0" w:rsidRPr="00072517" w:rsidRDefault="00CC6AE0"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контроль персоналу</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CC6AE0" w:rsidRPr="00072517" w:rsidRDefault="00CC6AE0"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мотивація персоналу</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072517" w:rsidRPr="00072517" w:rsidRDefault="00072517" w:rsidP="00072517">
      <w:pPr>
        <w:spacing w:line="360" w:lineRule="auto"/>
        <w:ind w:firstLine="709"/>
        <w:jc w:val="both"/>
        <w:rPr>
          <w:sz w:val="28"/>
          <w:szCs w:val="28"/>
        </w:rPr>
      </w:pPr>
      <w:r w:rsidRPr="00072517">
        <w:rPr>
          <w:sz w:val="28"/>
          <w:szCs w:val="28"/>
        </w:rPr>
        <w:t xml:space="preserve">Специфічні функції управління персоналом та мотивацією </w:t>
      </w:r>
      <w:r w:rsidR="00CC6AE0">
        <w:rPr>
          <w:sz w:val="28"/>
          <w:szCs w:val="28"/>
        </w:rPr>
        <w:t xml:space="preserve">на </w:t>
      </w:r>
      <w:r w:rsidR="00CC6AE0" w:rsidRPr="00072517">
        <w:rPr>
          <w:sz w:val="28"/>
          <w:szCs w:val="28"/>
        </w:rPr>
        <w:t xml:space="preserve">підприємстві  </w:t>
      </w:r>
      <w:r w:rsidR="00CC6AE0" w:rsidRPr="00072517">
        <w:rPr>
          <w:bCs/>
          <w:sz w:val="28"/>
          <w:szCs w:val="28"/>
        </w:rPr>
        <w:t>в контексті Індустрії 4.0</w:t>
      </w:r>
      <w:r w:rsidR="00CC6AE0">
        <w:rPr>
          <w:bCs/>
          <w:sz w:val="28"/>
          <w:szCs w:val="28"/>
        </w:rPr>
        <w:t xml:space="preserve"> </w:t>
      </w:r>
      <w:r w:rsidRPr="00072517">
        <w:rPr>
          <w:sz w:val="28"/>
          <w:szCs w:val="28"/>
        </w:rPr>
        <w:t xml:space="preserve">визначаються функціональним поділом праці між </w:t>
      </w:r>
      <w:r w:rsidR="00CC6AE0">
        <w:rPr>
          <w:sz w:val="28"/>
          <w:szCs w:val="28"/>
        </w:rPr>
        <w:t xml:space="preserve">його </w:t>
      </w:r>
      <w:r w:rsidRPr="00072517">
        <w:rPr>
          <w:sz w:val="28"/>
          <w:szCs w:val="28"/>
        </w:rPr>
        <w:t>структурними підрозділами та між запланованими виконавцями</w:t>
      </w:r>
      <w:r w:rsidR="00FA6D48">
        <w:rPr>
          <w:sz w:val="28"/>
          <w:szCs w:val="28"/>
        </w:rPr>
        <w:t xml:space="preserve"> на </w:t>
      </w:r>
      <w:r w:rsidR="00FA6D48" w:rsidRPr="00072517">
        <w:rPr>
          <w:sz w:val="28"/>
          <w:szCs w:val="28"/>
        </w:rPr>
        <w:t xml:space="preserve">підприємстві  </w:t>
      </w:r>
      <w:r w:rsidR="00FA6D48" w:rsidRPr="00072517">
        <w:rPr>
          <w:bCs/>
          <w:sz w:val="28"/>
          <w:szCs w:val="28"/>
        </w:rPr>
        <w:t>в контексті Індустрії 4.0</w:t>
      </w:r>
      <w:r w:rsidRPr="00072517">
        <w:rPr>
          <w:sz w:val="28"/>
          <w:szCs w:val="28"/>
        </w:rPr>
        <w:t xml:space="preserve">. </w:t>
      </w:r>
    </w:p>
    <w:p w:rsidR="00072517" w:rsidRPr="00072517" w:rsidRDefault="00D81011" w:rsidP="00072517">
      <w:pPr>
        <w:rPr>
          <w:sz w:val="28"/>
          <w:szCs w:val="28"/>
          <w:bdr w:val="none" w:sz="0" w:space="0" w:color="auto" w:frame="1"/>
        </w:rPr>
      </w:pPr>
      <w:r w:rsidRPr="00D81011">
        <w:rPr>
          <w:sz w:val="28"/>
          <w:szCs w:val="28"/>
          <w:bdr w:val="none" w:sz="0" w:space="0" w:color="auto" w:frame="1"/>
        </w:rPr>
      </w:r>
      <w:r>
        <w:rPr>
          <w:sz w:val="28"/>
          <w:szCs w:val="28"/>
          <w:bdr w:val="none" w:sz="0" w:space="0" w:color="auto" w:frame="1"/>
        </w:rPr>
        <w:pict>
          <v:group id="_x0000_s1307" editas="canvas" style="width:467.75pt;height:585.75pt;mso-position-horizontal-relative:char;mso-position-vertical-relative:line" coordorigin="2362,4614" coordsize="7200,901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08" type="#_x0000_t75" style="position:absolute;left:2362;top:4614;width:7200;height:9017" o:preferrelative="f">
              <v:fill o:detectmouseclick="t"/>
              <v:path o:extrusionok="t" o:connecttype="none"/>
              <o:lock v:ext="edit" text="t"/>
            </v:shape>
            <v:rect id="_x0000_s1309" style="position:absolute;left:2512;top:4720;width:6945;height:8829">
              <v:stroke dashstyle="longDashDotDot"/>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_x0000_s1310" type="#_x0000_t16" style="position:absolute;left:2819;top:4877;width:6316;height:726">
              <v:shadow on="t" opacity=".5" offset="6pt,-6pt"/>
              <v:textbox style="mso-next-textbox:#_x0000_s1310">
                <w:txbxContent>
                  <w:p w:rsidR="00891DEF" w:rsidRPr="00E24C30" w:rsidRDefault="00891DEF" w:rsidP="00072517">
                    <w:pPr>
                      <w:jc w:val="center"/>
                    </w:pPr>
                    <w:r>
                      <w:rPr>
                        <w:color w:val="231F20"/>
                        <w:bdr w:val="none" w:sz="0" w:space="0" w:color="auto" w:frame="1"/>
                      </w:rPr>
                      <w:t xml:space="preserve">Загальні </w:t>
                    </w:r>
                    <w:r w:rsidRPr="003F742B">
                      <w:rPr>
                        <w:color w:val="231F20"/>
                        <w:bdr w:val="none" w:sz="0" w:space="0" w:color="auto" w:frame="1"/>
                      </w:rPr>
                      <w:t xml:space="preserve">етапи управління персоналом </w:t>
                    </w:r>
                    <w:r w:rsidRPr="00FA6D48">
                      <w:rPr>
                        <w:color w:val="231F20"/>
                        <w:bdr w:val="none" w:sz="0" w:space="0" w:color="auto" w:frame="1"/>
                      </w:rPr>
                      <w:t>та мотивацією</w:t>
                    </w:r>
                    <w:r>
                      <w:rPr>
                        <w:color w:val="231F20"/>
                        <w:bdr w:val="none" w:sz="0" w:space="0" w:color="auto" w:frame="1"/>
                      </w:rPr>
                      <w:t xml:space="preserve"> </w:t>
                    </w:r>
                    <w:r w:rsidRPr="00FA6D48">
                      <w:t xml:space="preserve">на підприємстві  </w:t>
                    </w:r>
                    <w:r w:rsidRPr="00FA6D48">
                      <w:rPr>
                        <w:bCs/>
                      </w:rPr>
                      <w:t>в контексті Індустрії 4.0</w:t>
                    </w:r>
                  </w:p>
                </w:txbxContent>
              </v:textbox>
            </v:shape>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_x0000_s1311" type="#_x0000_t65" style="position:absolute;left:2819;top:5711;width:6318;height:843">
              <v:textbox style="mso-next-textbox:#_x0000_s1311">
                <w:txbxContent>
                  <w:p w:rsidR="00891DEF" w:rsidRPr="00E24C30" w:rsidRDefault="00891DEF" w:rsidP="00FA6D48">
                    <w:pPr>
                      <w:jc w:val="center"/>
                    </w:pPr>
                    <w:r>
                      <w:rPr>
                        <w:color w:val="231F20"/>
                        <w:bdr w:val="none" w:sz="0" w:space="0" w:color="auto" w:frame="1"/>
                      </w:rPr>
                      <w:t>Стратегічне п</w:t>
                    </w:r>
                    <w:r w:rsidRPr="003F742B">
                      <w:rPr>
                        <w:color w:val="231F20"/>
                        <w:bdr w:val="none" w:sz="0" w:space="0" w:color="auto" w:frame="1"/>
                      </w:rPr>
                      <w:t xml:space="preserve">ланування персоналу, </w:t>
                    </w:r>
                    <w:r>
                      <w:rPr>
                        <w:color w:val="231F20"/>
                        <w:bdr w:val="none" w:sz="0" w:space="0" w:color="auto" w:frame="1"/>
                      </w:rPr>
                      <w:t xml:space="preserve">основною </w:t>
                    </w:r>
                    <w:r w:rsidRPr="003F742B">
                      <w:rPr>
                        <w:color w:val="231F20"/>
                        <w:bdr w:val="none" w:sz="0" w:space="0" w:color="auto" w:frame="1"/>
                      </w:rPr>
                      <w:t xml:space="preserve">метою якого є розробка плану задоволення майбутніх потреб </w:t>
                    </w:r>
                    <w:r w:rsidRPr="00FA6D48">
                      <w:t xml:space="preserve">на підприємстві  </w:t>
                    </w:r>
                    <w:r w:rsidRPr="00FA6D48">
                      <w:rPr>
                        <w:bCs/>
                      </w:rPr>
                      <w:t>в контексті Індустрії 4.0</w:t>
                    </w:r>
                  </w:p>
                  <w:p w:rsidR="00891DEF" w:rsidRDefault="00891DEF" w:rsidP="00072517">
                    <w:pPr>
                      <w:jc w:val="center"/>
                    </w:pPr>
                    <w:r>
                      <w:rPr>
                        <w:color w:val="231F20"/>
                        <w:bdr w:val="none" w:sz="0" w:space="0" w:color="auto" w:frame="1"/>
                      </w:rPr>
                      <w:t xml:space="preserve"> у людському капіталі</w:t>
                    </w:r>
                  </w:p>
                </w:txbxContent>
              </v:textbox>
            </v:shape>
            <v:shape id="_x0000_s1312" type="#_x0000_t16" style="position:absolute;left:2819;top:6636;width:6318;height:797">
              <v:textbox style="mso-next-textbox:#_x0000_s1312">
                <w:txbxContent>
                  <w:p w:rsidR="00891DEF" w:rsidRPr="00E24C30" w:rsidRDefault="00891DEF" w:rsidP="00FA6D48">
                    <w:pPr>
                      <w:jc w:val="center"/>
                    </w:pPr>
                    <w:r>
                      <w:t>З</w:t>
                    </w:r>
                    <w:r w:rsidRPr="003F742B">
                      <w:t>алучення персоналу та створення резерву потенційних кандидатів для заміщення усіх посад</w:t>
                    </w:r>
                    <w:r>
                      <w:t xml:space="preserve"> </w:t>
                    </w:r>
                    <w:r w:rsidRPr="00FA6D48">
                      <w:t xml:space="preserve">на підприємстві  </w:t>
                    </w:r>
                    <w:r w:rsidRPr="00FA6D48">
                      <w:rPr>
                        <w:bCs/>
                      </w:rPr>
                      <w:t>в контексті Індустрії 4.0</w:t>
                    </w:r>
                  </w:p>
                  <w:p w:rsidR="00891DEF" w:rsidRPr="003F742B" w:rsidRDefault="00891DEF" w:rsidP="00072517">
                    <w:pPr>
                      <w:jc w:val="center"/>
                    </w:pPr>
                  </w:p>
                </w:txbxContent>
              </v:textbox>
            </v:shape>
            <v:rect id="_x0000_s1313" style="position:absolute;left:2817;top:9283;width:6318;height:765">
              <v:textbox style="mso-next-textbox:#_x0000_s1313">
                <w:txbxContent>
                  <w:p w:rsidR="00891DEF" w:rsidRPr="00E24C30" w:rsidRDefault="00891DEF" w:rsidP="00FA6D48">
                    <w:pPr>
                      <w:jc w:val="center"/>
                    </w:pPr>
                    <w:r>
                      <w:rPr>
                        <w:color w:val="231F20"/>
                        <w:bdr w:val="none" w:sz="0" w:space="0" w:color="auto" w:frame="1"/>
                      </w:rPr>
                      <w:t>П</w:t>
                    </w:r>
                    <w:r w:rsidRPr="003F742B">
                      <w:rPr>
                        <w:color w:val="231F20"/>
                        <w:bdr w:val="none" w:sz="0" w:space="0" w:color="auto" w:frame="1"/>
                      </w:rPr>
                      <w:t xml:space="preserve">рофесійна орієнтація та адаптація з метою швидшого введення нових працівників </w:t>
                    </w:r>
                    <w:r w:rsidRPr="00FA6D48">
                      <w:t xml:space="preserve">на підприємстві  </w:t>
                    </w:r>
                    <w:r w:rsidRPr="00FA6D48">
                      <w:rPr>
                        <w:bCs/>
                      </w:rPr>
                      <w:t>в контексті Індустрії 4.0</w:t>
                    </w:r>
                  </w:p>
                  <w:p w:rsidR="00891DEF" w:rsidRPr="003F742B" w:rsidRDefault="00891DEF" w:rsidP="00072517">
                    <w:pPr>
                      <w:jc w:val="center"/>
                    </w:pPr>
                    <w:r w:rsidRPr="003F742B">
                      <w:rPr>
                        <w:color w:val="231F20"/>
                        <w:bdr w:val="none" w:sz="0" w:space="0" w:color="auto" w:frame="1"/>
                      </w:rPr>
                      <w:t>та реалізації їх потенціалу</w:t>
                    </w:r>
                  </w:p>
                </w:txbxContent>
              </v:textbox>
            </v:rect>
            <v:rect id="_x0000_s1314" style="position:absolute;left:2817;top:10209;width:6318;height:782" fillcolor="white [3212]">
              <v:textbox style="mso-next-textbox:#_x0000_s1314">
                <w:txbxContent>
                  <w:p w:rsidR="00891DEF" w:rsidRPr="00E24C30" w:rsidRDefault="00891DEF" w:rsidP="00FA6D48">
                    <w:pPr>
                      <w:jc w:val="center"/>
                    </w:pPr>
                    <w:r>
                      <w:rPr>
                        <w:color w:val="231F20"/>
                        <w:bdr w:val="none" w:sz="0" w:space="0" w:color="auto" w:frame="1"/>
                      </w:rPr>
                      <w:t>Н</w:t>
                    </w:r>
                    <w:r w:rsidRPr="003F742B">
                      <w:rPr>
                        <w:color w:val="231F20"/>
                        <w:bdr w:val="none" w:sz="0" w:space="0" w:color="auto" w:frame="1"/>
                      </w:rPr>
                      <w:t>авчання персоналу як безперервний процес, що є необхідною умовою для ефективного виконання робіт</w:t>
                    </w:r>
                    <w:r>
                      <w:rPr>
                        <w:color w:val="231F20"/>
                        <w:bdr w:val="none" w:sz="0" w:space="0" w:color="auto" w:frame="1"/>
                      </w:rPr>
                      <w:t xml:space="preserve"> </w:t>
                    </w:r>
                    <w:r w:rsidRPr="00FA6D48">
                      <w:t xml:space="preserve">на підприємстві  </w:t>
                    </w:r>
                    <w:r w:rsidRPr="00FA6D48">
                      <w:rPr>
                        <w:bCs/>
                      </w:rPr>
                      <w:t>в контексті Індустрії 4.0</w:t>
                    </w:r>
                  </w:p>
                  <w:p w:rsidR="00891DEF" w:rsidRPr="003F742B" w:rsidRDefault="00891DEF" w:rsidP="00072517">
                    <w:pPr>
                      <w:jc w:val="center"/>
                    </w:pPr>
                  </w:p>
                </w:txbxContent>
              </v:textbox>
            </v:rect>
            <v:shape id="_x0000_s1315" type="#_x0000_t65" style="position:absolute;left:2817;top:7623;width:6318;height:787">
              <v:textbox style="mso-next-textbox:#_x0000_s1315">
                <w:txbxContent>
                  <w:p w:rsidR="00891DEF" w:rsidRPr="00E24C30" w:rsidRDefault="00891DEF" w:rsidP="00FA6D48">
                    <w:pPr>
                      <w:jc w:val="center"/>
                    </w:pPr>
                    <w:r>
                      <w:t>В</w:t>
                    </w:r>
                    <w:r w:rsidRPr="003F742B">
                      <w:t xml:space="preserve">ідбір кадрів, у процесі якого здійснюється оцінка кандидатів та відбираються кращі </w:t>
                    </w:r>
                    <w:r>
                      <w:t xml:space="preserve">для </w:t>
                    </w:r>
                    <w:r w:rsidRPr="00FA6D48">
                      <w:t>підприємств</w:t>
                    </w:r>
                    <w:r>
                      <w:t>а</w:t>
                    </w:r>
                    <w:r w:rsidRPr="00FA6D48">
                      <w:t xml:space="preserve">  </w:t>
                    </w:r>
                    <w:r w:rsidRPr="00FA6D48">
                      <w:rPr>
                        <w:bCs/>
                      </w:rPr>
                      <w:t>в контексті Індустрії 4.0</w:t>
                    </w:r>
                  </w:p>
                  <w:p w:rsidR="00891DEF" w:rsidRPr="003F742B" w:rsidRDefault="00891DEF" w:rsidP="00072517">
                    <w:pPr>
                      <w:jc w:val="center"/>
                    </w:pPr>
                    <w:r>
                      <w:t xml:space="preserve"> </w:t>
                    </w:r>
                    <w:r w:rsidRPr="003F742B">
                      <w:t>із претендентів</w:t>
                    </w:r>
                  </w:p>
                </w:txbxContent>
              </v:textbox>
            </v:shape>
            <v:rect id="_x0000_s1316" style="position:absolute;left:2817;top:8488;width:6318;height:645">
              <v:textbox style="mso-next-textbox:#_x0000_s1316">
                <w:txbxContent>
                  <w:p w:rsidR="00891DEF" w:rsidRPr="00E24C30" w:rsidRDefault="00891DEF" w:rsidP="00FA6D48">
                    <w:pPr>
                      <w:jc w:val="center"/>
                    </w:pPr>
                    <w:r>
                      <w:rPr>
                        <w:color w:val="231F20"/>
                        <w:bdr w:val="none" w:sz="0" w:space="0" w:color="auto" w:frame="1"/>
                      </w:rPr>
                      <w:t>В</w:t>
                    </w:r>
                    <w:r w:rsidRPr="003F742B">
                      <w:rPr>
                        <w:color w:val="231F20"/>
                        <w:bdr w:val="none" w:sz="0" w:space="0" w:color="auto" w:frame="1"/>
                      </w:rPr>
                      <w:t xml:space="preserve">изначення заробітної плати та можливих додаткових </w:t>
                    </w:r>
                    <w:r>
                      <w:rPr>
                        <w:color w:val="231F20"/>
                        <w:bdr w:val="none" w:sz="0" w:space="0" w:color="auto" w:frame="1"/>
                      </w:rPr>
                      <w:t>мотивацій</w:t>
                    </w:r>
                    <w:r w:rsidRPr="003F742B">
                      <w:rPr>
                        <w:color w:val="231F20"/>
                        <w:bdr w:val="none" w:sz="0" w:space="0" w:color="auto" w:frame="1"/>
                      </w:rPr>
                      <w:t xml:space="preserve"> для працівників </w:t>
                    </w:r>
                    <w:r w:rsidRPr="00FA6D48">
                      <w:t xml:space="preserve">на підприємстві  </w:t>
                    </w:r>
                    <w:r w:rsidRPr="00FA6D48">
                      <w:rPr>
                        <w:bCs/>
                      </w:rPr>
                      <w:t>в контексті Індустрії 4.0</w:t>
                    </w:r>
                  </w:p>
                  <w:p w:rsidR="00891DEF" w:rsidRPr="003F742B" w:rsidRDefault="00891DEF" w:rsidP="00072517">
                    <w:pPr>
                      <w:jc w:val="center"/>
                    </w:pPr>
                    <w:r>
                      <w:rPr>
                        <w:color w:val="231F20"/>
                        <w:bdr w:val="none" w:sz="0" w:space="0" w:color="auto" w:frame="1"/>
                      </w:rPr>
                      <w:t xml:space="preserve"> </w:t>
                    </w:r>
                    <w:r w:rsidRPr="003F742B">
                      <w:rPr>
                        <w:color w:val="231F20"/>
                        <w:bdr w:val="none" w:sz="0" w:space="0" w:color="auto" w:frame="1"/>
                      </w:rPr>
                      <w:t>з метою залучення та збереження кадрів</w:t>
                    </w:r>
                  </w:p>
                </w:txbxContent>
              </v:textbox>
            </v:rect>
            <v:rect id="_x0000_s1317" style="position:absolute;left:2819;top:11073;width:6318;height:556">
              <v:textbox style="mso-next-textbox:#_x0000_s1317">
                <w:txbxContent>
                  <w:p w:rsidR="00891DEF" w:rsidRPr="00E24C30" w:rsidRDefault="00891DEF" w:rsidP="00FA6D48">
                    <w:pPr>
                      <w:jc w:val="center"/>
                    </w:pPr>
                    <w:r>
                      <w:rPr>
                        <w:color w:val="231F20"/>
                        <w:bdr w:val="none" w:sz="0" w:space="0" w:color="auto" w:frame="1"/>
                      </w:rPr>
                      <w:t>О</w:t>
                    </w:r>
                    <w:r w:rsidRPr="003F742B">
                      <w:rPr>
                        <w:color w:val="231F20"/>
                        <w:bdr w:val="none" w:sz="0" w:space="0" w:color="auto" w:frame="1"/>
                      </w:rPr>
                      <w:t xml:space="preserve">цінка діяльності працівників </w:t>
                    </w:r>
                    <w:r>
                      <w:rPr>
                        <w:color w:val="231F20"/>
                        <w:bdr w:val="none" w:sz="0" w:space="0" w:color="auto" w:frame="1"/>
                      </w:rPr>
                      <w:t xml:space="preserve">або </w:t>
                    </w:r>
                    <w:r w:rsidRPr="003F742B">
                      <w:rPr>
                        <w:color w:val="231F20"/>
                        <w:bdr w:val="none" w:sz="0" w:space="0" w:color="auto" w:frame="1"/>
                      </w:rPr>
                      <w:t>атестація кадрів</w:t>
                    </w:r>
                    <w:r>
                      <w:rPr>
                        <w:color w:val="231F20"/>
                        <w:bdr w:val="none" w:sz="0" w:space="0" w:color="auto" w:frame="1"/>
                      </w:rPr>
                      <w:t xml:space="preserve"> </w:t>
                    </w:r>
                    <w:r w:rsidRPr="00FA6D48">
                      <w:t xml:space="preserve">на підприємстві  </w:t>
                    </w:r>
                    <w:r w:rsidRPr="00FA6D48">
                      <w:rPr>
                        <w:bCs/>
                      </w:rPr>
                      <w:t>в контексті Індустрії 4.0</w:t>
                    </w:r>
                  </w:p>
                  <w:p w:rsidR="00891DEF" w:rsidRPr="003F742B" w:rsidRDefault="00891DEF" w:rsidP="00072517">
                    <w:pPr>
                      <w:jc w:val="center"/>
                    </w:pPr>
                  </w:p>
                </w:txbxContent>
              </v:textbox>
            </v:rect>
            <v:rect id="_x0000_s1318" style="position:absolute;left:2817;top:11768;width:6318;height:783">
              <v:textbox style="mso-next-textbox:#_x0000_s1318">
                <w:txbxContent>
                  <w:p w:rsidR="00891DEF" w:rsidRPr="003F742B" w:rsidRDefault="00891DEF" w:rsidP="00072517">
                    <w:pPr>
                      <w:jc w:val="center"/>
                    </w:pPr>
                    <w:r>
                      <w:t>Т</w:t>
                    </w:r>
                    <w:r w:rsidRPr="003F742B">
                      <w:t>рудове переміщення</w:t>
                    </w:r>
                    <w:r>
                      <w:t xml:space="preserve">: </w:t>
                    </w:r>
                    <w:r w:rsidRPr="003F742B">
                      <w:t>підвищення, пониження, переведення, звільнення працівникі</w:t>
                    </w:r>
                    <w:r>
                      <w:t xml:space="preserve">в </w:t>
                    </w:r>
                    <w:r w:rsidRPr="00FA6D48">
                      <w:t xml:space="preserve">на підприємстві  </w:t>
                    </w:r>
                    <w:r w:rsidRPr="00FA6D48">
                      <w:rPr>
                        <w:bCs/>
                      </w:rPr>
                      <w:t>в контексті Індустрії 4.0</w:t>
                    </w:r>
                    <w:r w:rsidRPr="003F742B">
                      <w:t xml:space="preserve">, </w:t>
                    </w:r>
                    <w:r>
                      <w:t>орієнтиром</w:t>
                    </w:r>
                    <w:r w:rsidRPr="003F742B">
                      <w:t xml:space="preserve"> якого є більш раціональне їх використання</w:t>
                    </w:r>
                  </w:p>
                </w:txbxContent>
              </v:textbox>
            </v:rect>
            <v:shape id="_x0000_s1319" type="#_x0000_t16" style="position:absolute;left:2755;top:12664;width:6318;height:782">
              <v:textbox style="mso-next-textbox:#_x0000_s1319">
                <w:txbxContent>
                  <w:p w:rsidR="00891DEF" w:rsidRPr="00E24C30" w:rsidRDefault="00891DEF" w:rsidP="00FA6D48">
                    <w:pPr>
                      <w:jc w:val="center"/>
                    </w:pPr>
                    <w:r>
                      <w:t xml:space="preserve">Професіоналізація менеджменту </w:t>
                    </w:r>
                    <w:r w:rsidRPr="008A0DB4">
                      <w:t xml:space="preserve"> як важливої складової усієї системи управління персоналом</w:t>
                    </w:r>
                    <w:r>
                      <w:t xml:space="preserve"> </w:t>
                    </w:r>
                    <w:r w:rsidRPr="00FA6D48">
                      <w:t xml:space="preserve">на підприємстві  </w:t>
                    </w:r>
                    <w:r w:rsidRPr="00FA6D48">
                      <w:rPr>
                        <w:bCs/>
                      </w:rPr>
                      <w:t>в контексті Індустрії 4.0</w:t>
                    </w:r>
                  </w:p>
                  <w:p w:rsidR="00891DEF" w:rsidRPr="003F742B" w:rsidRDefault="00891DEF" w:rsidP="00072517">
                    <w:pPr>
                      <w:jc w:val="center"/>
                    </w:pPr>
                  </w:p>
                </w:txbxContent>
              </v:textbox>
            </v:shape>
            <w10:wrap type="none"/>
            <w10:anchorlock/>
          </v:group>
        </w:pict>
      </w:r>
    </w:p>
    <w:p w:rsidR="00072517" w:rsidRPr="00072517" w:rsidRDefault="00072517" w:rsidP="00072517">
      <w:pPr>
        <w:spacing w:line="360" w:lineRule="auto"/>
        <w:ind w:firstLine="709"/>
        <w:jc w:val="both"/>
        <w:rPr>
          <w:sz w:val="28"/>
          <w:szCs w:val="28"/>
          <w:bdr w:val="none" w:sz="0" w:space="0" w:color="auto" w:frame="1"/>
        </w:rPr>
      </w:pPr>
    </w:p>
    <w:p w:rsidR="00072517" w:rsidRPr="00072517" w:rsidRDefault="00072517" w:rsidP="00072517">
      <w:pPr>
        <w:spacing w:line="360" w:lineRule="auto"/>
        <w:ind w:firstLine="709"/>
        <w:jc w:val="both"/>
        <w:rPr>
          <w:sz w:val="28"/>
          <w:szCs w:val="28"/>
          <w:bdr w:val="none" w:sz="0" w:space="0" w:color="auto" w:frame="1"/>
        </w:rPr>
      </w:pPr>
      <w:r w:rsidRPr="00072517">
        <w:rPr>
          <w:sz w:val="28"/>
          <w:szCs w:val="28"/>
          <w:bdr w:val="none" w:sz="0" w:space="0" w:color="auto" w:frame="1"/>
        </w:rPr>
        <w:t xml:space="preserve">Рис. 1.1. </w:t>
      </w:r>
      <w:r w:rsidR="00FA6D48">
        <w:rPr>
          <w:sz w:val="28"/>
          <w:szCs w:val="28"/>
          <w:bdr w:val="none" w:sz="0" w:space="0" w:color="auto" w:frame="1"/>
        </w:rPr>
        <w:t xml:space="preserve">Загальні </w:t>
      </w:r>
      <w:r w:rsidRPr="00072517">
        <w:rPr>
          <w:sz w:val="28"/>
          <w:szCs w:val="28"/>
          <w:bdr w:val="none" w:sz="0" w:space="0" w:color="auto" w:frame="1"/>
        </w:rPr>
        <w:t xml:space="preserve"> етапи управління персоналом та мотивацією </w:t>
      </w:r>
      <w:r w:rsidR="00FA6D48">
        <w:rPr>
          <w:sz w:val="28"/>
          <w:szCs w:val="28"/>
        </w:rPr>
        <w:t xml:space="preserve">на </w:t>
      </w:r>
      <w:r w:rsidR="00FA6D48" w:rsidRPr="00072517">
        <w:rPr>
          <w:sz w:val="28"/>
          <w:szCs w:val="28"/>
        </w:rPr>
        <w:t xml:space="preserve">підприємстві  </w:t>
      </w:r>
      <w:r w:rsidR="00FA6D48" w:rsidRPr="00072517">
        <w:rPr>
          <w:bCs/>
          <w:sz w:val="28"/>
          <w:szCs w:val="28"/>
        </w:rPr>
        <w:t>в контексті Індустрії 4.0</w:t>
      </w:r>
    </w:p>
    <w:p w:rsidR="00072517" w:rsidRPr="00072517" w:rsidRDefault="00072517" w:rsidP="00072517">
      <w:pPr>
        <w:spacing w:line="360" w:lineRule="auto"/>
        <w:ind w:firstLine="709"/>
        <w:jc w:val="both"/>
        <w:rPr>
          <w:sz w:val="28"/>
          <w:szCs w:val="28"/>
        </w:rPr>
      </w:pPr>
    </w:p>
    <w:p w:rsidR="00072517" w:rsidRPr="00072517" w:rsidRDefault="00072517" w:rsidP="00072517">
      <w:pPr>
        <w:spacing w:line="360" w:lineRule="auto"/>
        <w:ind w:firstLine="709"/>
        <w:jc w:val="both"/>
        <w:rPr>
          <w:sz w:val="28"/>
          <w:szCs w:val="28"/>
        </w:rPr>
      </w:pPr>
    </w:p>
    <w:p w:rsidR="00FA6D48" w:rsidRPr="00072517" w:rsidRDefault="00FA6D48" w:rsidP="00FA6D48">
      <w:pPr>
        <w:spacing w:line="360" w:lineRule="auto"/>
        <w:ind w:firstLine="709"/>
        <w:jc w:val="both"/>
        <w:rPr>
          <w:sz w:val="28"/>
          <w:szCs w:val="28"/>
        </w:rPr>
      </w:pPr>
      <w:r>
        <w:rPr>
          <w:sz w:val="28"/>
          <w:szCs w:val="28"/>
        </w:rPr>
        <w:lastRenderedPageBreak/>
        <w:t>Зауважимо</w:t>
      </w:r>
      <w:r w:rsidRPr="00072517">
        <w:rPr>
          <w:sz w:val="28"/>
          <w:szCs w:val="28"/>
        </w:rPr>
        <w:t xml:space="preserve">, що функції </w:t>
      </w:r>
      <w:r>
        <w:rPr>
          <w:sz w:val="28"/>
          <w:szCs w:val="28"/>
        </w:rPr>
        <w:t xml:space="preserve">управління персоналом </w:t>
      </w:r>
      <w:r w:rsidRPr="00072517">
        <w:rPr>
          <w:sz w:val="28"/>
          <w:szCs w:val="28"/>
        </w:rPr>
        <w:t xml:space="preserve">в діючих нормативно-правових  актах не закріплені, але їх можна визначити з переліку завдань та обов’язків, що містяться в «Довіднику кваліфікаційних характеристик професій працівників». </w:t>
      </w:r>
    </w:p>
    <w:p w:rsidR="00072517" w:rsidRPr="00072517" w:rsidRDefault="00072517" w:rsidP="00072517">
      <w:pPr>
        <w:spacing w:line="360" w:lineRule="auto"/>
        <w:ind w:firstLine="709"/>
        <w:jc w:val="both"/>
        <w:rPr>
          <w:sz w:val="28"/>
          <w:szCs w:val="28"/>
        </w:rPr>
      </w:pPr>
      <w:r w:rsidRPr="00072517">
        <w:rPr>
          <w:sz w:val="28"/>
          <w:szCs w:val="28"/>
        </w:rPr>
        <w:t xml:space="preserve">До ключових функцій системи управління персоналом та мотивацією  </w:t>
      </w:r>
      <w:r w:rsidR="00FA6D48">
        <w:rPr>
          <w:sz w:val="28"/>
          <w:szCs w:val="28"/>
        </w:rPr>
        <w:t xml:space="preserve">на </w:t>
      </w:r>
      <w:r w:rsidR="00FA6D48" w:rsidRPr="00072517">
        <w:rPr>
          <w:sz w:val="28"/>
          <w:szCs w:val="28"/>
        </w:rPr>
        <w:t xml:space="preserve">підприємстві  </w:t>
      </w:r>
      <w:r w:rsidR="00FA6D48" w:rsidRPr="00072517">
        <w:rPr>
          <w:bCs/>
          <w:sz w:val="28"/>
          <w:szCs w:val="28"/>
        </w:rPr>
        <w:t>в контексті Індустрії 4.0</w:t>
      </w:r>
      <w:r w:rsidR="00FA6D48">
        <w:rPr>
          <w:bCs/>
          <w:sz w:val="28"/>
          <w:szCs w:val="28"/>
        </w:rPr>
        <w:t xml:space="preserve"> </w:t>
      </w:r>
      <w:r w:rsidRPr="00072517">
        <w:rPr>
          <w:sz w:val="28"/>
          <w:szCs w:val="28"/>
        </w:rPr>
        <w:t xml:space="preserve">належать: </w:t>
      </w:r>
    </w:p>
    <w:p w:rsidR="00072517" w:rsidRPr="00072517"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залучення та відбір персоналу у </w:t>
      </w:r>
      <w:r w:rsidR="00FA6D48">
        <w:rPr>
          <w:rFonts w:ascii="Times New Roman" w:hAnsi="Times New Roman"/>
          <w:sz w:val="28"/>
          <w:szCs w:val="28"/>
          <w:lang w:val="uk-UA"/>
        </w:rPr>
        <w:t xml:space="preserve">на </w:t>
      </w:r>
      <w:r w:rsidR="00FA6D48" w:rsidRPr="00072517">
        <w:rPr>
          <w:rFonts w:ascii="Times New Roman" w:hAnsi="Times New Roman"/>
          <w:sz w:val="28"/>
          <w:szCs w:val="28"/>
          <w:lang w:val="uk-UA"/>
        </w:rPr>
        <w:t xml:space="preserve">підприємстві  </w:t>
      </w:r>
      <w:r w:rsidR="00FA6D48"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FA6D48" w:rsidRPr="00072517" w:rsidRDefault="00FA6D48"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мотивація трудової діяльності </w:t>
      </w:r>
      <w:r>
        <w:rPr>
          <w:rFonts w:ascii="Times New Roman" w:hAnsi="Times New Roman"/>
          <w:sz w:val="28"/>
          <w:szCs w:val="28"/>
          <w:lang w:val="uk-UA"/>
        </w:rPr>
        <w:t xml:space="preserve">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FA6D48" w:rsidRPr="00072517" w:rsidRDefault="00FA6D48"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навчання та підвищення кваліфікації персоналу </w:t>
      </w:r>
      <w:r>
        <w:rPr>
          <w:rFonts w:ascii="Times New Roman" w:hAnsi="Times New Roman"/>
          <w:sz w:val="28"/>
          <w:szCs w:val="28"/>
          <w:lang w:val="uk-UA"/>
        </w:rPr>
        <w:t xml:space="preserve">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FA6D48" w:rsidRPr="00072517" w:rsidRDefault="00FA6D48"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підтримка, збереження та мотивування сприятливого морально-психологічного клімату </w:t>
      </w:r>
      <w:r>
        <w:rPr>
          <w:rFonts w:ascii="Times New Roman" w:hAnsi="Times New Roman"/>
          <w:sz w:val="28"/>
          <w:szCs w:val="28"/>
          <w:lang w:val="uk-UA"/>
        </w:rPr>
        <w:t xml:space="preserve">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FA6D48" w:rsidRPr="00072517" w:rsidRDefault="00FA6D48"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удосконалення системи оплати праці</w:t>
      </w:r>
      <w:r>
        <w:rPr>
          <w:rFonts w:ascii="Times New Roman" w:hAnsi="Times New Roman"/>
          <w:sz w:val="28"/>
          <w:szCs w:val="28"/>
          <w:lang w:val="uk-UA"/>
        </w:rPr>
        <w:t xml:space="preserve">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FA6D48" w:rsidRPr="00072517" w:rsidRDefault="00FA6D48"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удосконалювання методів оцінки персоналу та </w:t>
      </w:r>
      <w:r>
        <w:rPr>
          <w:rFonts w:ascii="Times New Roman" w:hAnsi="Times New Roman"/>
          <w:sz w:val="28"/>
          <w:szCs w:val="28"/>
          <w:lang w:val="uk-UA"/>
        </w:rPr>
        <w:t xml:space="preserve">мотивації 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 xml:space="preserve">; </w:t>
      </w:r>
    </w:p>
    <w:p w:rsidR="00FA6D48" w:rsidRPr="00072517" w:rsidRDefault="00FA6D48"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управління внутрішніми переміщеннями і кар’єрою співробітників </w:t>
      </w:r>
      <w:r>
        <w:rPr>
          <w:rFonts w:ascii="Times New Roman" w:hAnsi="Times New Roman"/>
          <w:sz w:val="28"/>
          <w:szCs w:val="28"/>
          <w:lang w:val="uk-UA"/>
        </w:rPr>
        <w:t xml:space="preserve">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FA6D48" w:rsidRPr="00072517" w:rsidRDefault="00FA6D48"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управління якістю діяльності персоналу </w:t>
      </w:r>
      <w:r>
        <w:rPr>
          <w:rFonts w:ascii="Times New Roman" w:hAnsi="Times New Roman"/>
          <w:sz w:val="28"/>
          <w:szCs w:val="28"/>
          <w:lang w:val="uk-UA"/>
        </w:rPr>
        <w:t xml:space="preserve">на </w:t>
      </w:r>
      <w:r w:rsidRPr="00072517">
        <w:rPr>
          <w:rFonts w:ascii="Times New Roman" w:hAnsi="Times New Roman"/>
          <w:sz w:val="28"/>
          <w:szCs w:val="28"/>
          <w:lang w:val="uk-UA"/>
        </w:rPr>
        <w:t xml:space="preserve">підприємстві  </w:t>
      </w:r>
      <w:r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FA6D48" w:rsidRPr="00072517" w:rsidRDefault="00FA6D48"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участь у розробці мотиваційної стратегії;</w:t>
      </w:r>
    </w:p>
    <w:p w:rsidR="00072517" w:rsidRPr="00072517"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формування загальної корпоративної стратегії, яка враховує стратегію управління людським капіталом </w:t>
      </w:r>
      <w:r w:rsidR="00FA6D48">
        <w:rPr>
          <w:rFonts w:ascii="Times New Roman" w:hAnsi="Times New Roman"/>
          <w:sz w:val="28"/>
          <w:szCs w:val="28"/>
          <w:lang w:val="uk-UA"/>
        </w:rPr>
        <w:t xml:space="preserve">на </w:t>
      </w:r>
      <w:r w:rsidR="00FA6D48" w:rsidRPr="00072517">
        <w:rPr>
          <w:rFonts w:ascii="Times New Roman" w:hAnsi="Times New Roman"/>
          <w:sz w:val="28"/>
          <w:szCs w:val="28"/>
          <w:lang w:val="uk-UA"/>
        </w:rPr>
        <w:t xml:space="preserve">підприємстві  </w:t>
      </w:r>
      <w:r w:rsidR="00FA6D48" w:rsidRPr="00072517">
        <w:rPr>
          <w:rFonts w:ascii="Times New Roman" w:hAnsi="Times New Roman"/>
          <w:bCs/>
          <w:sz w:val="28"/>
          <w:szCs w:val="28"/>
          <w:lang w:val="uk-UA"/>
        </w:rPr>
        <w:t>в контексті Індустрії 4.0</w:t>
      </w:r>
      <w:r w:rsidRPr="00072517">
        <w:rPr>
          <w:rFonts w:ascii="Times New Roman" w:hAnsi="Times New Roman"/>
          <w:sz w:val="28"/>
          <w:szCs w:val="28"/>
          <w:lang w:val="uk-UA"/>
        </w:rPr>
        <w:t>.</w:t>
      </w:r>
    </w:p>
    <w:p w:rsidR="00072517" w:rsidRPr="00072517" w:rsidRDefault="00FA6D48" w:rsidP="00072517">
      <w:pPr>
        <w:spacing w:line="360" w:lineRule="auto"/>
        <w:ind w:firstLine="709"/>
        <w:jc w:val="both"/>
        <w:rPr>
          <w:sz w:val="28"/>
          <w:szCs w:val="28"/>
        </w:rPr>
      </w:pPr>
      <w:r>
        <w:rPr>
          <w:sz w:val="28"/>
          <w:szCs w:val="28"/>
        </w:rPr>
        <w:t xml:space="preserve">Базові компоненти </w:t>
      </w:r>
      <w:r w:rsidR="00072517" w:rsidRPr="00072517">
        <w:rPr>
          <w:sz w:val="28"/>
          <w:szCs w:val="28"/>
        </w:rPr>
        <w:t xml:space="preserve">функції управління </w:t>
      </w:r>
      <w:r>
        <w:rPr>
          <w:sz w:val="28"/>
          <w:szCs w:val="28"/>
        </w:rPr>
        <w:t xml:space="preserve">на </w:t>
      </w:r>
      <w:r w:rsidRPr="00072517">
        <w:rPr>
          <w:sz w:val="28"/>
          <w:szCs w:val="28"/>
        </w:rPr>
        <w:t xml:space="preserve">підприємстві  </w:t>
      </w:r>
      <w:r w:rsidRPr="00072517">
        <w:rPr>
          <w:bCs/>
          <w:sz w:val="28"/>
          <w:szCs w:val="28"/>
        </w:rPr>
        <w:t>в контексті Індустрії 4.0</w:t>
      </w:r>
      <w:r w:rsidR="00072517" w:rsidRPr="00072517">
        <w:rPr>
          <w:sz w:val="28"/>
          <w:szCs w:val="28"/>
        </w:rPr>
        <w:t>:</w:t>
      </w:r>
    </w:p>
    <w:p w:rsidR="00072517" w:rsidRPr="00FA6D48"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FA6D48">
        <w:rPr>
          <w:rFonts w:ascii="Times New Roman" w:hAnsi="Times New Roman"/>
          <w:sz w:val="28"/>
          <w:szCs w:val="28"/>
          <w:lang w:val="uk-UA"/>
        </w:rPr>
        <w:lastRenderedPageBreak/>
        <w:t xml:space="preserve"> зміст – перелік дій, які відбуваються у рамках цієї функції</w:t>
      </w:r>
      <w:r w:rsidR="00FA6D48" w:rsidRPr="00FA6D48">
        <w:rPr>
          <w:rFonts w:ascii="Times New Roman" w:hAnsi="Times New Roman"/>
          <w:sz w:val="28"/>
          <w:szCs w:val="28"/>
          <w:lang w:val="uk-UA"/>
        </w:rPr>
        <w:t xml:space="preserve"> управління на підприємстві  </w:t>
      </w:r>
      <w:r w:rsidR="00FA6D48" w:rsidRPr="00FA6D48">
        <w:rPr>
          <w:rFonts w:ascii="Times New Roman" w:hAnsi="Times New Roman"/>
          <w:bCs/>
          <w:sz w:val="28"/>
          <w:szCs w:val="28"/>
          <w:lang w:val="uk-UA"/>
        </w:rPr>
        <w:t>в контексті Індустрії 4.0</w:t>
      </w:r>
      <w:r w:rsidRPr="00FA6D48">
        <w:rPr>
          <w:rFonts w:ascii="Times New Roman" w:hAnsi="Times New Roman"/>
          <w:sz w:val="28"/>
          <w:szCs w:val="28"/>
          <w:lang w:val="uk-UA"/>
        </w:rPr>
        <w:t xml:space="preserve">; </w:t>
      </w:r>
    </w:p>
    <w:p w:rsidR="00072517" w:rsidRPr="00FA6D48"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FA6D48">
        <w:rPr>
          <w:rFonts w:ascii="Times New Roman" w:hAnsi="Times New Roman"/>
          <w:sz w:val="28"/>
          <w:szCs w:val="28"/>
          <w:lang w:val="uk-UA"/>
        </w:rPr>
        <w:t>процес реалізації – логічна послідовність здійснюваних у рамках функції дій, які спрямовані на її виконання</w:t>
      </w:r>
      <w:r w:rsidR="00FA6D48" w:rsidRPr="00FA6D48">
        <w:rPr>
          <w:rFonts w:ascii="Times New Roman" w:hAnsi="Times New Roman"/>
          <w:sz w:val="28"/>
          <w:szCs w:val="28"/>
          <w:lang w:val="uk-UA"/>
        </w:rPr>
        <w:t xml:space="preserve"> на підприємстві  </w:t>
      </w:r>
      <w:r w:rsidR="00FA6D48" w:rsidRPr="00FA6D48">
        <w:rPr>
          <w:rFonts w:ascii="Times New Roman" w:hAnsi="Times New Roman"/>
          <w:bCs/>
          <w:sz w:val="28"/>
          <w:szCs w:val="28"/>
          <w:lang w:val="uk-UA"/>
        </w:rPr>
        <w:t>в контексті Індустрії 4.0</w:t>
      </w:r>
      <w:r w:rsidRPr="00FA6D48">
        <w:rPr>
          <w:rFonts w:ascii="Times New Roman" w:hAnsi="Times New Roman"/>
          <w:sz w:val="28"/>
          <w:szCs w:val="28"/>
          <w:lang w:val="uk-UA"/>
        </w:rPr>
        <w:t>;</w:t>
      </w:r>
    </w:p>
    <w:p w:rsidR="00072517" w:rsidRPr="00FA6D48" w:rsidRDefault="00072517" w:rsidP="00072517">
      <w:pPr>
        <w:pStyle w:val="af5"/>
        <w:numPr>
          <w:ilvl w:val="0"/>
          <w:numId w:val="34"/>
        </w:numPr>
        <w:spacing w:after="0" w:line="360" w:lineRule="auto"/>
        <w:ind w:left="0" w:firstLine="709"/>
        <w:jc w:val="both"/>
        <w:rPr>
          <w:rFonts w:ascii="Times New Roman" w:hAnsi="Times New Roman"/>
          <w:sz w:val="28"/>
          <w:szCs w:val="28"/>
          <w:lang w:val="uk-UA"/>
        </w:rPr>
      </w:pPr>
      <w:r w:rsidRPr="00FA6D48">
        <w:rPr>
          <w:rFonts w:ascii="Times New Roman" w:hAnsi="Times New Roman"/>
          <w:sz w:val="28"/>
          <w:szCs w:val="28"/>
          <w:lang w:val="uk-UA"/>
        </w:rPr>
        <w:t>структура – формально або відносно взаємозалежні дії, які складають функцію</w:t>
      </w:r>
      <w:r w:rsidR="00FA6D48" w:rsidRPr="00FA6D48">
        <w:rPr>
          <w:rFonts w:ascii="Times New Roman" w:hAnsi="Times New Roman"/>
          <w:sz w:val="28"/>
          <w:szCs w:val="28"/>
          <w:lang w:val="uk-UA"/>
        </w:rPr>
        <w:t xml:space="preserve"> управління на підприємстві  </w:t>
      </w:r>
      <w:r w:rsidR="00FA6D48" w:rsidRPr="00FA6D48">
        <w:rPr>
          <w:rFonts w:ascii="Times New Roman" w:hAnsi="Times New Roman"/>
          <w:bCs/>
          <w:sz w:val="28"/>
          <w:szCs w:val="28"/>
          <w:lang w:val="uk-UA"/>
        </w:rPr>
        <w:t>в контексті Індустрії 4.0</w:t>
      </w:r>
      <w:r w:rsidRPr="00FA6D48">
        <w:rPr>
          <w:rFonts w:ascii="Times New Roman" w:hAnsi="Times New Roman"/>
          <w:sz w:val="28"/>
          <w:szCs w:val="28"/>
          <w:lang w:val="uk-UA"/>
        </w:rPr>
        <w:t xml:space="preserve">. </w:t>
      </w:r>
    </w:p>
    <w:p w:rsidR="00FA6D48" w:rsidRDefault="00072517" w:rsidP="00072517">
      <w:pPr>
        <w:spacing w:line="360" w:lineRule="auto"/>
        <w:ind w:firstLine="709"/>
        <w:jc w:val="both"/>
        <w:rPr>
          <w:sz w:val="28"/>
          <w:szCs w:val="28"/>
        </w:rPr>
      </w:pPr>
      <w:r w:rsidRPr="00FA6D48">
        <w:rPr>
          <w:sz w:val="28"/>
          <w:szCs w:val="28"/>
        </w:rPr>
        <w:t xml:space="preserve">Функція мотивації в управлінні </w:t>
      </w:r>
      <w:r w:rsidR="00FA6D48" w:rsidRPr="00FA6D48">
        <w:rPr>
          <w:sz w:val="28"/>
          <w:szCs w:val="28"/>
        </w:rPr>
        <w:t xml:space="preserve">на підприємстві  </w:t>
      </w:r>
      <w:r w:rsidR="00FA6D48" w:rsidRPr="00FA6D48">
        <w:rPr>
          <w:bCs/>
          <w:sz w:val="28"/>
          <w:szCs w:val="28"/>
        </w:rPr>
        <w:t>в контексті Індустрії 4.0</w:t>
      </w:r>
      <w:r w:rsidR="00FA6D48">
        <w:rPr>
          <w:bCs/>
          <w:sz w:val="28"/>
          <w:szCs w:val="28"/>
        </w:rPr>
        <w:t xml:space="preserve"> сфокусована на </w:t>
      </w:r>
      <w:r w:rsidRPr="00FA6D48">
        <w:rPr>
          <w:sz w:val="28"/>
          <w:szCs w:val="28"/>
        </w:rPr>
        <w:t xml:space="preserve">спонуканні </w:t>
      </w:r>
      <w:r w:rsidRPr="00072517">
        <w:rPr>
          <w:sz w:val="28"/>
          <w:szCs w:val="28"/>
        </w:rPr>
        <w:t xml:space="preserve">до ефективної, сумлінної діяльності для досягнення цілей </w:t>
      </w:r>
      <w:r w:rsidR="00FA6D48" w:rsidRPr="00FA6D48">
        <w:rPr>
          <w:sz w:val="28"/>
          <w:szCs w:val="28"/>
        </w:rPr>
        <w:t>підприємств</w:t>
      </w:r>
      <w:r w:rsidR="00FA6D48">
        <w:rPr>
          <w:sz w:val="28"/>
          <w:szCs w:val="28"/>
        </w:rPr>
        <w:t>а</w:t>
      </w:r>
      <w:r w:rsidR="00FA6D48" w:rsidRPr="00FA6D48">
        <w:rPr>
          <w:sz w:val="28"/>
          <w:szCs w:val="28"/>
        </w:rPr>
        <w:t xml:space="preserve">  </w:t>
      </w:r>
      <w:r w:rsidR="00FA6D48" w:rsidRPr="00FA6D48">
        <w:rPr>
          <w:bCs/>
          <w:sz w:val="28"/>
          <w:szCs w:val="28"/>
        </w:rPr>
        <w:t>в контексті Індустрії 4.0</w:t>
      </w:r>
      <w:r w:rsidRPr="00072517">
        <w:rPr>
          <w:sz w:val="28"/>
          <w:szCs w:val="28"/>
        </w:rPr>
        <w:t>, тобто</w:t>
      </w:r>
      <w:r w:rsidR="00FA6D48">
        <w:rPr>
          <w:sz w:val="28"/>
          <w:szCs w:val="28"/>
        </w:rPr>
        <w:t>:</w:t>
      </w:r>
    </w:p>
    <w:p w:rsidR="00FA6D48" w:rsidRPr="00FA6D48" w:rsidRDefault="00072517" w:rsidP="00FA6D48">
      <w:pPr>
        <w:pStyle w:val="af5"/>
        <w:numPr>
          <w:ilvl w:val="0"/>
          <w:numId w:val="34"/>
        </w:numPr>
        <w:spacing w:after="0" w:line="360" w:lineRule="auto"/>
        <w:ind w:left="0" w:firstLine="709"/>
        <w:jc w:val="both"/>
        <w:rPr>
          <w:rFonts w:ascii="Times New Roman" w:hAnsi="Times New Roman"/>
          <w:sz w:val="28"/>
          <w:szCs w:val="28"/>
          <w:lang w:val="uk-UA"/>
        </w:rPr>
      </w:pPr>
      <w:r w:rsidRPr="00FA6D48">
        <w:rPr>
          <w:rFonts w:ascii="Times New Roman" w:hAnsi="Times New Roman"/>
          <w:sz w:val="28"/>
          <w:szCs w:val="28"/>
          <w:lang w:val="uk-UA"/>
        </w:rPr>
        <w:t>у визначенні потреб персоналу</w:t>
      </w:r>
      <w:r w:rsidR="00FA6D48" w:rsidRPr="00FA6D48">
        <w:rPr>
          <w:rFonts w:ascii="Times New Roman" w:hAnsi="Times New Roman"/>
          <w:sz w:val="28"/>
          <w:szCs w:val="28"/>
          <w:lang w:val="uk-UA"/>
        </w:rPr>
        <w:t xml:space="preserve"> на підприємстві  в контексті Індустрії 4.0;</w:t>
      </w:r>
    </w:p>
    <w:p w:rsidR="00FA6D48" w:rsidRPr="00FA6D48" w:rsidRDefault="00072517" w:rsidP="00FA6D48">
      <w:pPr>
        <w:pStyle w:val="af5"/>
        <w:numPr>
          <w:ilvl w:val="0"/>
          <w:numId w:val="34"/>
        </w:numPr>
        <w:spacing w:after="0" w:line="360" w:lineRule="auto"/>
        <w:ind w:left="0" w:firstLine="709"/>
        <w:jc w:val="both"/>
        <w:rPr>
          <w:rFonts w:ascii="Times New Roman" w:hAnsi="Times New Roman"/>
          <w:sz w:val="28"/>
          <w:szCs w:val="28"/>
          <w:lang w:val="uk-UA"/>
        </w:rPr>
      </w:pPr>
      <w:r w:rsidRPr="00FA6D48">
        <w:rPr>
          <w:rFonts w:ascii="Times New Roman" w:hAnsi="Times New Roman"/>
          <w:sz w:val="28"/>
          <w:szCs w:val="28"/>
          <w:lang w:val="uk-UA"/>
        </w:rPr>
        <w:t>розробці систем винагороди за виконувану трудову діяльність</w:t>
      </w:r>
      <w:r w:rsidR="00FA6D48" w:rsidRPr="00FA6D48">
        <w:rPr>
          <w:rFonts w:ascii="Times New Roman" w:hAnsi="Times New Roman"/>
          <w:sz w:val="28"/>
          <w:szCs w:val="28"/>
          <w:lang w:val="uk-UA"/>
        </w:rPr>
        <w:t xml:space="preserve"> на підприємстві  в контексті Індустрії 4.0;</w:t>
      </w:r>
    </w:p>
    <w:p w:rsidR="00FA6D48" w:rsidRPr="00FA6D48" w:rsidRDefault="00072517" w:rsidP="00FA6D48">
      <w:pPr>
        <w:pStyle w:val="af5"/>
        <w:numPr>
          <w:ilvl w:val="0"/>
          <w:numId w:val="34"/>
        </w:numPr>
        <w:spacing w:after="0" w:line="360" w:lineRule="auto"/>
        <w:ind w:left="0" w:firstLine="709"/>
        <w:jc w:val="both"/>
        <w:rPr>
          <w:rFonts w:ascii="Times New Roman" w:hAnsi="Times New Roman"/>
          <w:sz w:val="28"/>
          <w:szCs w:val="28"/>
          <w:lang w:val="uk-UA"/>
        </w:rPr>
      </w:pPr>
      <w:r w:rsidRPr="00FA6D48">
        <w:rPr>
          <w:rFonts w:ascii="Times New Roman" w:hAnsi="Times New Roman"/>
          <w:sz w:val="28"/>
          <w:szCs w:val="28"/>
          <w:lang w:val="uk-UA"/>
        </w:rPr>
        <w:t xml:space="preserve"> використанні різних моделей оплати праці</w:t>
      </w:r>
      <w:r w:rsidR="00FA6D48" w:rsidRPr="00FA6D48">
        <w:rPr>
          <w:rFonts w:ascii="Times New Roman" w:hAnsi="Times New Roman"/>
          <w:sz w:val="28"/>
          <w:szCs w:val="28"/>
          <w:lang w:val="uk-UA"/>
        </w:rPr>
        <w:t xml:space="preserve"> на підприємстві  в контексті Індустрії 4.0;</w:t>
      </w:r>
    </w:p>
    <w:p w:rsidR="00072517" w:rsidRPr="00FA6D48" w:rsidRDefault="00072517" w:rsidP="00FA6D48">
      <w:pPr>
        <w:pStyle w:val="af5"/>
        <w:numPr>
          <w:ilvl w:val="0"/>
          <w:numId w:val="34"/>
        </w:numPr>
        <w:spacing w:after="0" w:line="360" w:lineRule="auto"/>
        <w:ind w:left="0" w:firstLine="709"/>
        <w:jc w:val="both"/>
        <w:rPr>
          <w:rFonts w:ascii="Times New Roman" w:hAnsi="Times New Roman"/>
          <w:sz w:val="28"/>
          <w:szCs w:val="28"/>
          <w:lang w:val="uk-UA"/>
        </w:rPr>
      </w:pPr>
      <w:r w:rsidRPr="00FA6D48">
        <w:rPr>
          <w:rFonts w:ascii="Times New Roman" w:hAnsi="Times New Roman"/>
          <w:sz w:val="28"/>
          <w:szCs w:val="28"/>
          <w:lang w:val="uk-UA"/>
        </w:rPr>
        <w:t xml:space="preserve">застосуванні стимулів до ефективної взаємодії </w:t>
      </w:r>
      <w:r w:rsidR="00FA6D48" w:rsidRPr="00FA6D48">
        <w:rPr>
          <w:rFonts w:ascii="Times New Roman" w:hAnsi="Times New Roman"/>
          <w:sz w:val="28"/>
          <w:szCs w:val="28"/>
          <w:lang w:val="uk-UA"/>
        </w:rPr>
        <w:t>на підприємстві  в контексті Індустрії 4.0</w:t>
      </w:r>
      <w:r w:rsidRPr="00FA6D48">
        <w:rPr>
          <w:rFonts w:ascii="Times New Roman" w:hAnsi="Times New Roman"/>
          <w:sz w:val="28"/>
          <w:szCs w:val="28"/>
          <w:lang w:val="uk-UA"/>
        </w:rPr>
        <w:t>.</w:t>
      </w:r>
    </w:p>
    <w:p w:rsidR="00072517" w:rsidRPr="00072517" w:rsidRDefault="00072517" w:rsidP="00072517">
      <w:pPr>
        <w:spacing w:line="360" w:lineRule="auto"/>
        <w:ind w:firstLine="709"/>
        <w:jc w:val="both"/>
        <w:rPr>
          <w:sz w:val="28"/>
          <w:szCs w:val="28"/>
        </w:rPr>
      </w:pPr>
      <w:r w:rsidRPr="00072517">
        <w:rPr>
          <w:sz w:val="28"/>
          <w:szCs w:val="28"/>
        </w:rPr>
        <w:t xml:space="preserve">Функція мотивації </w:t>
      </w:r>
      <w:r w:rsidR="00FA6D48" w:rsidRPr="00FA6D48">
        <w:rPr>
          <w:sz w:val="28"/>
          <w:szCs w:val="28"/>
        </w:rPr>
        <w:t xml:space="preserve">на підприємстві  </w:t>
      </w:r>
      <w:r w:rsidR="00FA6D48" w:rsidRPr="00FA6D48">
        <w:rPr>
          <w:bCs/>
          <w:sz w:val="28"/>
          <w:szCs w:val="28"/>
        </w:rPr>
        <w:t>в контексті Індустрії 4.0</w:t>
      </w:r>
      <w:r w:rsidR="00FA6D48">
        <w:rPr>
          <w:bCs/>
          <w:sz w:val="28"/>
          <w:szCs w:val="28"/>
        </w:rPr>
        <w:t xml:space="preserve"> </w:t>
      </w:r>
      <w:r w:rsidRPr="00072517">
        <w:rPr>
          <w:sz w:val="28"/>
          <w:szCs w:val="28"/>
        </w:rPr>
        <w:t>покликана забезпечити високоякісне й сумлінне виконання працівниками своїх обов’язків.</w:t>
      </w:r>
    </w:p>
    <w:p w:rsidR="00072517" w:rsidRPr="00072517" w:rsidRDefault="00FA6D48" w:rsidP="00072517">
      <w:pPr>
        <w:spacing w:line="360" w:lineRule="auto"/>
        <w:ind w:firstLine="709"/>
        <w:jc w:val="both"/>
        <w:rPr>
          <w:sz w:val="28"/>
          <w:szCs w:val="28"/>
        </w:rPr>
      </w:pPr>
      <w:r>
        <w:rPr>
          <w:sz w:val="28"/>
          <w:szCs w:val="28"/>
          <w:bdr w:val="none" w:sz="0" w:space="0" w:color="auto" w:frame="1"/>
        </w:rPr>
        <w:t>Загальний л</w:t>
      </w:r>
      <w:r w:rsidR="00072517" w:rsidRPr="00072517">
        <w:rPr>
          <w:sz w:val="28"/>
          <w:szCs w:val="28"/>
          <w:bdr w:val="none" w:sz="0" w:space="0" w:color="auto" w:frame="1"/>
        </w:rPr>
        <w:t xml:space="preserve">анцюжок реалізації мотиваційного потенціалу </w:t>
      </w:r>
      <w:r w:rsidRPr="00FA6D48">
        <w:rPr>
          <w:sz w:val="28"/>
          <w:szCs w:val="28"/>
        </w:rPr>
        <w:t xml:space="preserve">на підприємстві  </w:t>
      </w:r>
      <w:r w:rsidRPr="00FA6D48">
        <w:rPr>
          <w:bCs/>
          <w:sz w:val="28"/>
          <w:szCs w:val="28"/>
        </w:rPr>
        <w:t>в контексті Індустрії 4.0</w:t>
      </w:r>
      <w:r>
        <w:rPr>
          <w:bCs/>
          <w:sz w:val="28"/>
          <w:szCs w:val="28"/>
        </w:rPr>
        <w:t xml:space="preserve"> </w:t>
      </w:r>
      <w:r w:rsidR="00072517" w:rsidRPr="00072517">
        <w:rPr>
          <w:sz w:val="28"/>
          <w:szCs w:val="28"/>
          <w:bdr w:val="none" w:sz="0" w:space="0" w:color="auto" w:frame="1"/>
        </w:rPr>
        <w:t>відображено на рис. 1.2.</w:t>
      </w:r>
    </w:p>
    <w:p w:rsidR="00072517" w:rsidRPr="00072517" w:rsidRDefault="00D81011" w:rsidP="00072517">
      <w:pPr>
        <w:spacing w:line="360" w:lineRule="auto"/>
        <w:jc w:val="both"/>
        <w:rPr>
          <w:sz w:val="28"/>
          <w:szCs w:val="28"/>
          <w:bdr w:val="none" w:sz="0" w:space="0" w:color="auto" w:frame="1"/>
        </w:rPr>
      </w:pPr>
      <w:r w:rsidRPr="00D81011">
        <w:rPr>
          <w:sz w:val="28"/>
          <w:szCs w:val="28"/>
          <w:bdr w:val="none" w:sz="0" w:space="0" w:color="auto" w:frame="1"/>
        </w:rPr>
      </w:r>
      <w:r>
        <w:rPr>
          <w:sz w:val="28"/>
          <w:szCs w:val="28"/>
          <w:bdr w:val="none" w:sz="0" w:space="0" w:color="auto" w:frame="1"/>
        </w:rPr>
        <w:pict>
          <v:group id="_x0000_s1296" editas="canvas" style="width:467.75pt;height:397.1pt;mso-position-horizontal-relative:char;mso-position-vertical-relative:line" coordorigin="2358,8264" coordsize="7200,6112">
            <o:lock v:ext="edit" aspectratio="t"/>
            <v:shape id="_x0000_s1297" type="#_x0000_t75" style="position:absolute;left:2358;top:8264;width:7200;height:6112" o:preferrelative="f">
              <v:fill o:detectmouseclick="t"/>
              <v:path o:extrusionok="t" o:connecttype="none"/>
              <o:lock v:ext="edit" text="t"/>
            </v:shape>
            <v:rect id="_x0000_s1298" style="position:absolute;left:2757;top:8505;width:6345;height:5559">
              <v:stroke dashstyle="longDash"/>
            </v:rect>
            <v:shape id="_x0000_s1299" type="#_x0000_t16" style="position:absolute;left:3485;top:8837;width:4918;height:554">
              <v:shadow opacity=".5" offset="6pt,-6pt"/>
              <v:textbox style="mso-next-textbox:#_x0000_s1299">
                <w:txbxContent>
                  <w:p w:rsidR="00891DEF" w:rsidRPr="00FA6D48" w:rsidRDefault="00891DEF" w:rsidP="00FA6D48">
                    <w:pPr>
                      <w:jc w:val="center"/>
                      <w:rPr>
                        <w:bdr w:val="none" w:sz="0" w:space="0" w:color="auto" w:frame="1"/>
                      </w:rPr>
                    </w:pPr>
                    <w:r w:rsidRPr="00FA6D48">
                      <w:t>Місія підприємств</w:t>
                    </w:r>
                    <w:r>
                      <w:t>а</w:t>
                    </w:r>
                    <w:r w:rsidRPr="00FA6D48">
                      <w:t xml:space="preserve">  </w:t>
                    </w:r>
                    <w:r w:rsidRPr="00FA6D48">
                      <w:rPr>
                        <w:bCs/>
                      </w:rPr>
                      <w:t>в контексті Індустрії 4.0</w:t>
                    </w:r>
                  </w:p>
                  <w:p w:rsidR="00891DEF" w:rsidRPr="00FA6D48" w:rsidRDefault="00891DEF" w:rsidP="00FA6D48">
                    <w:pPr>
                      <w:jc w:val="center"/>
                    </w:pPr>
                  </w:p>
                </w:txbxContent>
              </v:textbox>
            </v:shape>
            <v:rect id="_x0000_s1300" style="position:absolute;left:3485;top:9470;width:4918;height:521">
              <v:shadow opacity=".5" offset="6pt,-6pt"/>
              <v:textbox style="mso-next-textbox:#_x0000_s1300">
                <w:txbxContent>
                  <w:p w:rsidR="00891DEF" w:rsidRPr="00C710F0" w:rsidRDefault="00891DEF" w:rsidP="00072517">
                    <w:pPr>
                      <w:jc w:val="center"/>
                    </w:pPr>
                    <w:r>
                      <w:t xml:space="preserve">Стратегічні орієнтири </w:t>
                    </w:r>
                    <w:r w:rsidRPr="00FA6D48">
                      <w:t>підприємств</w:t>
                    </w:r>
                    <w:r>
                      <w:t>а</w:t>
                    </w:r>
                    <w:r w:rsidRPr="00FA6D48">
                      <w:t xml:space="preserve">  </w:t>
                    </w:r>
                    <w:r w:rsidRPr="00FA6D48">
                      <w:rPr>
                        <w:bCs/>
                      </w:rPr>
                      <w:t>в контексті Індустрії</w:t>
                    </w:r>
                    <w:r>
                      <w:rPr>
                        <w:bCs/>
                      </w:rPr>
                      <w:t xml:space="preserve"> 4.0</w:t>
                    </w:r>
                  </w:p>
                </w:txbxContent>
              </v:textbox>
            </v:rect>
            <v:shape id="_x0000_s1301" type="#_x0000_t65" style="position:absolute;left:3485;top:10176;width:4860;height:417">
              <v:shadow opacity=".5" offset="6pt,-6pt"/>
              <v:textbox style="mso-next-textbox:#_x0000_s1301">
                <w:txbxContent>
                  <w:p w:rsidR="00891DEF" w:rsidRPr="00C710F0" w:rsidRDefault="00891DEF" w:rsidP="00891DEF">
                    <w:pPr>
                      <w:jc w:val="center"/>
                    </w:pPr>
                    <w:r>
                      <w:t>В</w:t>
                    </w:r>
                    <w:r w:rsidRPr="00BB1FDE">
                      <w:t>ектори розвитку</w:t>
                    </w:r>
                    <w:r>
                      <w:t xml:space="preserve"> </w:t>
                    </w:r>
                    <w:r w:rsidRPr="00FA6D48">
                      <w:t>підприємств</w:t>
                    </w:r>
                    <w:r>
                      <w:t>а</w:t>
                    </w:r>
                    <w:r w:rsidRPr="00FA6D48">
                      <w:t xml:space="preserve">  </w:t>
                    </w:r>
                    <w:r w:rsidRPr="00FA6D48">
                      <w:rPr>
                        <w:bCs/>
                      </w:rPr>
                      <w:t>в контексті Індустрії</w:t>
                    </w:r>
                    <w:r>
                      <w:rPr>
                        <w:bCs/>
                      </w:rPr>
                      <w:t xml:space="preserve"> 4.0</w:t>
                    </w:r>
                  </w:p>
                  <w:p w:rsidR="00891DEF" w:rsidRPr="00C710F0" w:rsidRDefault="00891DEF" w:rsidP="00072517">
                    <w:pPr>
                      <w:jc w:val="center"/>
                    </w:pPr>
                  </w:p>
                </w:txbxContent>
              </v:textbox>
            </v:shape>
            <v:rect id="_x0000_s1302" style="position:absolute;left:3485;top:10778;width:4860;height:418">
              <v:shadow opacity=".5" offset="6pt,-6pt"/>
              <v:textbox style="mso-next-textbox:#_x0000_s1302">
                <w:txbxContent>
                  <w:p w:rsidR="00891DEF" w:rsidRPr="00C710F0" w:rsidRDefault="00891DEF" w:rsidP="00891DEF">
                    <w:pPr>
                      <w:jc w:val="center"/>
                    </w:pPr>
                    <w:r>
                      <w:t>Мотиваційні</w:t>
                    </w:r>
                    <w:r w:rsidRPr="00BB1FDE">
                      <w:t xml:space="preserve"> цілі</w:t>
                    </w:r>
                    <w:r>
                      <w:t xml:space="preserve"> </w:t>
                    </w:r>
                    <w:r w:rsidRPr="00FA6D48">
                      <w:t>підприємств</w:t>
                    </w:r>
                    <w:r>
                      <w:t>а</w:t>
                    </w:r>
                    <w:r w:rsidRPr="00FA6D48">
                      <w:t xml:space="preserve">  </w:t>
                    </w:r>
                    <w:r w:rsidRPr="00FA6D48">
                      <w:rPr>
                        <w:bCs/>
                      </w:rPr>
                      <w:t>в контексті Індустрії</w:t>
                    </w:r>
                    <w:r>
                      <w:rPr>
                        <w:bCs/>
                      </w:rPr>
                      <w:t xml:space="preserve"> 4.0</w:t>
                    </w:r>
                  </w:p>
                  <w:p w:rsidR="00891DEF" w:rsidRPr="00C710F0" w:rsidRDefault="00891DEF" w:rsidP="00072517">
                    <w:pPr>
                      <w:jc w:val="center"/>
                    </w:pPr>
                  </w:p>
                </w:txbxContent>
              </v:textbox>
            </v:rect>
            <v:rect id="_x0000_s1303" style="position:absolute;left:3485;top:11381;width:4765;height:603">
              <v:shadow opacity=".5" offset="6pt,-6pt"/>
              <v:textbox style="mso-next-textbox:#_x0000_s1303">
                <w:txbxContent>
                  <w:p w:rsidR="00891DEF" w:rsidRPr="00C710F0" w:rsidRDefault="00891DEF" w:rsidP="00891DEF">
                    <w:pPr>
                      <w:jc w:val="center"/>
                    </w:pPr>
                    <w:r>
                      <w:t xml:space="preserve">Мотиваційні </w:t>
                    </w:r>
                    <w:r w:rsidRPr="00BB1FDE">
                      <w:t xml:space="preserve"> </w:t>
                    </w:r>
                    <w:r>
                      <w:t xml:space="preserve">завдання </w:t>
                    </w:r>
                    <w:r w:rsidRPr="00FA6D48">
                      <w:t>підприємств</w:t>
                    </w:r>
                    <w:r>
                      <w:t>а</w:t>
                    </w:r>
                    <w:r w:rsidRPr="00FA6D48">
                      <w:t xml:space="preserve">  </w:t>
                    </w:r>
                    <w:r w:rsidRPr="00FA6D48">
                      <w:rPr>
                        <w:bCs/>
                      </w:rPr>
                      <w:t>в контексті Індустрії</w:t>
                    </w:r>
                    <w:r>
                      <w:rPr>
                        <w:bCs/>
                      </w:rPr>
                      <w:t xml:space="preserve"> 4.0</w:t>
                    </w:r>
                  </w:p>
                  <w:p w:rsidR="00891DEF" w:rsidRPr="00C710F0" w:rsidRDefault="00891DEF" w:rsidP="00072517">
                    <w:pPr>
                      <w:jc w:val="center"/>
                    </w:pPr>
                  </w:p>
                </w:txbxContent>
              </v:textbox>
            </v:rec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1304" type="#_x0000_t69" style="position:absolute;left:3829;top:11984;width:4054;height:1399">
              <v:shadow opacity=".5" offset="6pt,-6pt"/>
              <v:textbox style="mso-next-textbox:#_x0000_s1304">
                <w:txbxContent>
                  <w:p w:rsidR="00891DEF" w:rsidRPr="00C710F0" w:rsidRDefault="00891DEF" w:rsidP="00891DEF">
                    <w:pPr>
                      <w:jc w:val="center"/>
                    </w:pPr>
                    <w:r>
                      <w:t xml:space="preserve">Мотиваційні </w:t>
                    </w:r>
                    <w:r w:rsidRPr="00BB1FDE">
                      <w:t xml:space="preserve"> </w:t>
                    </w:r>
                    <w:r>
                      <w:t xml:space="preserve">дії </w:t>
                    </w:r>
                    <w:r w:rsidRPr="00FA6D48">
                      <w:t>підприємств</w:t>
                    </w:r>
                    <w:r>
                      <w:t>а</w:t>
                    </w:r>
                    <w:r w:rsidRPr="00FA6D48">
                      <w:t xml:space="preserve">  </w:t>
                    </w:r>
                    <w:r w:rsidRPr="00FA6D48">
                      <w:rPr>
                        <w:bCs/>
                      </w:rPr>
                      <w:t>в контексті Індустрії</w:t>
                    </w:r>
                    <w:r>
                      <w:rPr>
                        <w:bCs/>
                      </w:rPr>
                      <w:t xml:space="preserve"> 4.0</w:t>
                    </w:r>
                  </w:p>
                  <w:p w:rsidR="00891DEF" w:rsidRPr="00C710F0" w:rsidRDefault="00891DEF" w:rsidP="00072517">
                    <w:pPr>
                      <w:jc w:val="center"/>
                    </w:pPr>
                  </w:p>
                </w:txbxContent>
              </v:textbox>
            </v:shape>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_x0000_s1305" type="#_x0000_t84" style="position:absolute;left:752;top:10869;width:4611;height:418;rotation:90">
              <v:shadow opacity=".5" offset="6pt,-6pt"/>
              <v:textbox style="layout-flow:vertical;mso-layout-flow-alt:bottom-to-top;mso-next-textbox:#_x0000_s1305">
                <w:txbxContent>
                  <w:p w:rsidR="00891DEF" w:rsidRPr="00C710F0" w:rsidRDefault="00891DEF" w:rsidP="00072517">
                    <w:pPr>
                      <w:jc w:val="center"/>
                    </w:pPr>
                    <w:r>
                      <w:t>Мотиваційній  потенціал підприємства</w:t>
                    </w:r>
                  </w:p>
                </w:txbxContent>
              </v:textbox>
            </v:shape>
            <v:shape id="_x0000_s1306" type="#_x0000_t84" style="position:absolute;left:6484;top:10901;width:4546;height:418;rotation:90">
              <v:shadow opacity=".5" offset="6pt,-6pt"/>
              <v:textbox style="layout-flow:vertical;mso-next-textbox:#_x0000_s1306">
                <w:txbxContent>
                  <w:p w:rsidR="00891DEF" w:rsidRPr="00C710F0" w:rsidRDefault="00891DEF" w:rsidP="00072517">
                    <w:pPr>
                      <w:jc w:val="center"/>
                    </w:pPr>
                    <w:r>
                      <w:t xml:space="preserve">Результативність й ефективність </w:t>
                    </w:r>
                  </w:p>
                </w:txbxContent>
              </v:textbox>
            </v:shape>
            <w10:wrap type="none"/>
            <w10:anchorlock/>
          </v:group>
        </w:pict>
      </w:r>
    </w:p>
    <w:p w:rsidR="00072517" w:rsidRPr="00072517" w:rsidRDefault="00072517" w:rsidP="00072517">
      <w:pPr>
        <w:spacing w:line="360" w:lineRule="auto"/>
        <w:ind w:firstLine="709"/>
        <w:jc w:val="both"/>
        <w:rPr>
          <w:sz w:val="28"/>
          <w:szCs w:val="28"/>
          <w:bdr w:val="none" w:sz="0" w:space="0" w:color="auto" w:frame="1"/>
        </w:rPr>
      </w:pPr>
      <w:r w:rsidRPr="00072517">
        <w:rPr>
          <w:sz w:val="28"/>
          <w:szCs w:val="28"/>
          <w:bdr w:val="none" w:sz="0" w:space="0" w:color="auto" w:frame="1"/>
        </w:rPr>
        <w:t xml:space="preserve">Рис. 1.2. </w:t>
      </w:r>
      <w:r w:rsidR="00FA6D48">
        <w:rPr>
          <w:sz w:val="28"/>
          <w:szCs w:val="28"/>
          <w:bdr w:val="none" w:sz="0" w:space="0" w:color="auto" w:frame="1"/>
        </w:rPr>
        <w:t>Загальний л</w:t>
      </w:r>
      <w:r w:rsidR="00FA6D48" w:rsidRPr="00072517">
        <w:rPr>
          <w:sz w:val="28"/>
          <w:szCs w:val="28"/>
          <w:bdr w:val="none" w:sz="0" w:space="0" w:color="auto" w:frame="1"/>
        </w:rPr>
        <w:t xml:space="preserve">анцюжок реалізації мотиваційного потенціалу </w:t>
      </w:r>
      <w:r w:rsidR="00FA6D48" w:rsidRPr="00FA6D48">
        <w:rPr>
          <w:sz w:val="28"/>
          <w:szCs w:val="28"/>
        </w:rPr>
        <w:t xml:space="preserve">на підприємстві  </w:t>
      </w:r>
      <w:r w:rsidR="00FA6D48" w:rsidRPr="00FA6D48">
        <w:rPr>
          <w:bCs/>
          <w:sz w:val="28"/>
          <w:szCs w:val="28"/>
        </w:rPr>
        <w:t>в контексті Індустрії 4.0</w:t>
      </w:r>
      <w:r w:rsidRPr="00072517">
        <w:rPr>
          <w:sz w:val="28"/>
          <w:szCs w:val="28"/>
          <w:bdr w:val="none" w:sz="0" w:space="0" w:color="auto" w:frame="1"/>
        </w:rPr>
        <w:t xml:space="preserve"> </w:t>
      </w:r>
    </w:p>
    <w:p w:rsidR="00072517" w:rsidRPr="00072517" w:rsidRDefault="00072517" w:rsidP="00072517">
      <w:pPr>
        <w:spacing w:line="360" w:lineRule="auto"/>
        <w:ind w:firstLine="709"/>
        <w:jc w:val="both"/>
        <w:rPr>
          <w:sz w:val="28"/>
          <w:szCs w:val="28"/>
        </w:rPr>
      </w:pPr>
    </w:p>
    <w:p w:rsidR="00072517" w:rsidRPr="00072517" w:rsidRDefault="00072517" w:rsidP="00072517">
      <w:pPr>
        <w:spacing w:line="360" w:lineRule="auto"/>
        <w:ind w:firstLine="709"/>
        <w:jc w:val="both"/>
        <w:rPr>
          <w:sz w:val="28"/>
          <w:szCs w:val="28"/>
        </w:rPr>
      </w:pPr>
      <w:r w:rsidRPr="00072517">
        <w:rPr>
          <w:bCs/>
          <w:iCs/>
          <w:sz w:val="28"/>
          <w:szCs w:val="28"/>
        </w:rPr>
        <w:t>Потенціал</w:t>
      </w:r>
      <w:r w:rsidR="00891DEF" w:rsidRPr="00891DEF">
        <w:rPr>
          <w:sz w:val="28"/>
          <w:szCs w:val="28"/>
        </w:rPr>
        <w:t xml:space="preserve"> </w:t>
      </w:r>
      <w:r w:rsidR="00891DEF" w:rsidRPr="00FA6D48">
        <w:rPr>
          <w:sz w:val="28"/>
          <w:szCs w:val="28"/>
        </w:rPr>
        <w:t xml:space="preserve">на підприємстві  </w:t>
      </w:r>
      <w:r w:rsidR="00891DEF" w:rsidRPr="00FA6D48">
        <w:rPr>
          <w:bCs/>
          <w:sz w:val="28"/>
          <w:szCs w:val="28"/>
        </w:rPr>
        <w:t>в контексті Індустрії 4.0</w:t>
      </w:r>
      <w:r w:rsidR="00891DEF" w:rsidRPr="00072517">
        <w:rPr>
          <w:sz w:val="28"/>
          <w:szCs w:val="28"/>
          <w:bdr w:val="none" w:sz="0" w:space="0" w:color="auto" w:frame="1"/>
        </w:rPr>
        <w:t xml:space="preserve"> </w:t>
      </w:r>
      <w:r w:rsidR="00891DEF">
        <w:rPr>
          <w:sz w:val="28"/>
          <w:szCs w:val="28"/>
          <w:bdr w:val="none" w:sz="0" w:space="0" w:color="auto" w:frame="1"/>
        </w:rPr>
        <w:t xml:space="preserve">відображає </w:t>
      </w:r>
      <w:r w:rsidRPr="00072517">
        <w:rPr>
          <w:bCs/>
          <w:iCs/>
          <w:sz w:val="28"/>
          <w:szCs w:val="28"/>
        </w:rPr>
        <w:t xml:space="preserve"> </w:t>
      </w:r>
      <w:r w:rsidRPr="00072517">
        <w:rPr>
          <w:sz w:val="28"/>
          <w:szCs w:val="28"/>
        </w:rPr>
        <w:t>можливість, силу, запаси, засоби, що можуть бути використані у відповідному процесі</w:t>
      </w:r>
      <w:r w:rsidR="00891DEF">
        <w:rPr>
          <w:sz w:val="28"/>
          <w:szCs w:val="28"/>
        </w:rPr>
        <w:t xml:space="preserve"> </w:t>
      </w:r>
      <w:r w:rsidR="00891DEF" w:rsidRPr="00FA6D48">
        <w:rPr>
          <w:sz w:val="28"/>
          <w:szCs w:val="28"/>
        </w:rPr>
        <w:t xml:space="preserve">на підприємстві  </w:t>
      </w:r>
      <w:r w:rsidR="00891DEF" w:rsidRPr="00FA6D48">
        <w:rPr>
          <w:bCs/>
          <w:sz w:val="28"/>
          <w:szCs w:val="28"/>
        </w:rPr>
        <w:t>в контексті Індустрії 4.0</w:t>
      </w:r>
      <w:r w:rsidRPr="00072517">
        <w:rPr>
          <w:sz w:val="28"/>
          <w:szCs w:val="28"/>
        </w:rPr>
        <w:t>.</w:t>
      </w:r>
    </w:p>
    <w:p w:rsidR="00072517" w:rsidRPr="00891DEF" w:rsidRDefault="00072517" w:rsidP="00072517">
      <w:pPr>
        <w:spacing w:line="360" w:lineRule="auto"/>
        <w:ind w:firstLine="709"/>
        <w:jc w:val="both"/>
        <w:rPr>
          <w:sz w:val="28"/>
          <w:szCs w:val="28"/>
        </w:rPr>
      </w:pPr>
      <w:r w:rsidRPr="00072517">
        <w:rPr>
          <w:bCs/>
          <w:iCs/>
          <w:sz w:val="28"/>
          <w:szCs w:val="28"/>
        </w:rPr>
        <w:t>Мотив</w:t>
      </w:r>
      <w:r w:rsidRPr="00891DEF">
        <w:rPr>
          <w:bCs/>
          <w:iCs/>
          <w:sz w:val="28"/>
          <w:szCs w:val="28"/>
        </w:rPr>
        <w:t>аційний потенціал </w:t>
      </w:r>
      <w:r w:rsidR="00891DEF" w:rsidRPr="00891DEF">
        <w:rPr>
          <w:sz w:val="28"/>
          <w:szCs w:val="28"/>
        </w:rPr>
        <w:t xml:space="preserve">на підприємстві  </w:t>
      </w:r>
      <w:r w:rsidR="00891DEF" w:rsidRPr="00891DEF">
        <w:rPr>
          <w:bCs/>
          <w:sz w:val="28"/>
          <w:szCs w:val="28"/>
        </w:rPr>
        <w:t>в контексті Індустрії 4.0</w:t>
      </w:r>
      <w:r w:rsidRPr="00891DEF">
        <w:rPr>
          <w:sz w:val="28"/>
          <w:szCs w:val="28"/>
        </w:rPr>
        <w:t xml:space="preserve"> – це означає мати мотивований персонал, які орієнтовані на досягнення стратегічних цілей </w:t>
      </w:r>
      <w:r w:rsidR="00891DEF" w:rsidRPr="00891DEF">
        <w:rPr>
          <w:sz w:val="28"/>
          <w:szCs w:val="28"/>
        </w:rPr>
        <w:t xml:space="preserve">на підприємстві  </w:t>
      </w:r>
      <w:r w:rsidR="00891DEF" w:rsidRPr="00891DEF">
        <w:rPr>
          <w:bCs/>
          <w:sz w:val="28"/>
          <w:szCs w:val="28"/>
        </w:rPr>
        <w:t>в контексті Індустрії 4.0</w:t>
      </w:r>
      <w:r w:rsidRPr="00891DEF">
        <w:rPr>
          <w:sz w:val="28"/>
          <w:szCs w:val="28"/>
        </w:rPr>
        <w:t>.</w:t>
      </w:r>
    </w:p>
    <w:p w:rsidR="00072517" w:rsidRPr="00891DEF" w:rsidRDefault="00072517" w:rsidP="00072517">
      <w:pPr>
        <w:spacing w:line="360" w:lineRule="auto"/>
        <w:ind w:firstLine="709"/>
        <w:jc w:val="both"/>
        <w:rPr>
          <w:sz w:val="28"/>
          <w:szCs w:val="28"/>
        </w:rPr>
      </w:pPr>
      <w:r w:rsidRPr="00891DEF">
        <w:rPr>
          <w:sz w:val="28"/>
          <w:szCs w:val="28"/>
        </w:rPr>
        <w:t xml:space="preserve">Визначення мотиваційного потенціалу </w:t>
      </w:r>
      <w:r w:rsidR="00891DEF" w:rsidRPr="00891DEF">
        <w:rPr>
          <w:sz w:val="28"/>
          <w:szCs w:val="28"/>
        </w:rPr>
        <w:t xml:space="preserve">на підприємстві  </w:t>
      </w:r>
      <w:r w:rsidR="00891DEF" w:rsidRPr="00891DEF">
        <w:rPr>
          <w:bCs/>
          <w:sz w:val="28"/>
          <w:szCs w:val="28"/>
        </w:rPr>
        <w:t>в контексті Індустрії 4.0 враховує наступні складові</w:t>
      </w:r>
      <w:r w:rsidRPr="00891DEF">
        <w:rPr>
          <w:sz w:val="28"/>
          <w:szCs w:val="28"/>
        </w:rPr>
        <w:t>:</w:t>
      </w:r>
    </w:p>
    <w:p w:rsidR="00072517" w:rsidRPr="00891DEF" w:rsidRDefault="00891DEF" w:rsidP="00072517">
      <w:pPr>
        <w:pStyle w:val="af5"/>
        <w:numPr>
          <w:ilvl w:val="0"/>
          <w:numId w:val="34"/>
        </w:numPr>
        <w:spacing w:after="0" w:line="360" w:lineRule="auto"/>
        <w:ind w:left="0" w:firstLine="709"/>
        <w:jc w:val="both"/>
        <w:rPr>
          <w:rFonts w:ascii="Times New Roman" w:hAnsi="Times New Roman"/>
          <w:sz w:val="28"/>
          <w:szCs w:val="28"/>
          <w:lang w:val="uk-UA"/>
        </w:rPr>
      </w:pPr>
      <w:r w:rsidRPr="00891DEF">
        <w:rPr>
          <w:rFonts w:ascii="Times New Roman" w:hAnsi="Times New Roman"/>
          <w:sz w:val="28"/>
          <w:szCs w:val="28"/>
          <w:lang w:val="uk-UA"/>
        </w:rPr>
        <w:lastRenderedPageBreak/>
        <w:t xml:space="preserve">діагностування </w:t>
      </w:r>
      <w:r w:rsidR="00072517" w:rsidRPr="00891DEF">
        <w:rPr>
          <w:rFonts w:ascii="Times New Roman" w:hAnsi="Times New Roman"/>
          <w:sz w:val="28"/>
          <w:szCs w:val="28"/>
          <w:lang w:val="uk-UA"/>
        </w:rPr>
        <w:t xml:space="preserve"> мотиваційних потреб персоналу </w:t>
      </w:r>
      <w:r w:rsidRPr="00891DEF">
        <w:rPr>
          <w:rFonts w:ascii="Times New Roman" w:hAnsi="Times New Roman"/>
          <w:sz w:val="28"/>
          <w:szCs w:val="28"/>
          <w:lang w:val="uk-UA"/>
        </w:rPr>
        <w:t xml:space="preserve">на підприємстві  </w:t>
      </w:r>
      <w:r w:rsidRPr="00891DEF">
        <w:rPr>
          <w:rFonts w:ascii="Times New Roman" w:hAnsi="Times New Roman"/>
          <w:bCs/>
          <w:sz w:val="28"/>
          <w:szCs w:val="28"/>
          <w:lang w:val="uk-UA"/>
        </w:rPr>
        <w:t>в контексті Індустрії 4.0</w:t>
      </w:r>
      <w:r w:rsidR="00072517" w:rsidRPr="00891DEF">
        <w:rPr>
          <w:rFonts w:ascii="Times New Roman" w:hAnsi="Times New Roman"/>
          <w:sz w:val="28"/>
          <w:szCs w:val="28"/>
          <w:lang w:val="uk-UA"/>
        </w:rPr>
        <w:t>;</w:t>
      </w:r>
    </w:p>
    <w:p w:rsidR="00072517" w:rsidRPr="00891DEF" w:rsidRDefault="00891DEF" w:rsidP="00072517">
      <w:pPr>
        <w:pStyle w:val="af5"/>
        <w:numPr>
          <w:ilvl w:val="0"/>
          <w:numId w:val="34"/>
        </w:numPr>
        <w:spacing w:after="0" w:line="360" w:lineRule="auto"/>
        <w:ind w:left="0" w:firstLine="709"/>
        <w:jc w:val="both"/>
        <w:rPr>
          <w:rFonts w:ascii="Times New Roman" w:hAnsi="Times New Roman"/>
          <w:sz w:val="28"/>
          <w:szCs w:val="28"/>
          <w:lang w:val="uk-UA"/>
        </w:rPr>
      </w:pPr>
      <w:r w:rsidRPr="00891DEF">
        <w:rPr>
          <w:rFonts w:ascii="Times New Roman" w:hAnsi="Times New Roman"/>
          <w:sz w:val="28"/>
          <w:szCs w:val="28"/>
          <w:lang w:val="uk-UA"/>
        </w:rPr>
        <w:t>оцінка</w:t>
      </w:r>
      <w:r>
        <w:rPr>
          <w:rFonts w:ascii="Times New Roman" w:hAnsi="Times New Roman"/>
          <w:sz w:val="28"/>
          <w:szCs w:val="28"/>
          <w:lang w:val="uk-UA"/>
        </w:rPr>
        <w:t xml:space="preserve"> </w:t>
      </w:r>
      <w:r w:rsidR="00072517" w:rsidRPr="00891DEF">
        <w:rPr>
          <w:rFonts w:ascii="Times New Roman" w:hAnsi="Times New Roman"/>
          <w:sz w:val="28"/>
          <w:szCs w:val="28"/>
          <w:lang w:val="uk-UA"/>
        </w:rPr>
        <w:t xml:space="preserve">вимір ступеню задоволеності виявлених потреб персоналу </w:t>
      </w:r>
      <w:r w:rsidRPr="00891DEF">
        <w:rPr>
          <w:rFonts w:ascii="Times New Roman" w:hAnsi="Times New Roman"/>
          <w:sz w:val="28"/>
          <w:szCs w:val="28"/>
          <w:lang w:val="uk-UA"/>
        </w:rPr>
        <w:t xml:space="preserve">на підприємстві  </w:t>
      </w:r>
      <w:r w:rsidRPr="00891DEF">
        <w:rPr>
          <w:rFonts w:ascii="Times New Roman" w:hAnsi="Times New Roman"/>
          <w:bCs/>
          <w:sz w:val="28"/>
          <w:szCs w:val="28"/>
          <w:lang w:val="uk-UA"/>
        </w:rPr>
        <w:t>в контексті Індустрії 4.0</w:t>
      </w:r>
      <w:r w:rsidR="00072517" w:rsidRPr="00891DEF">
        <w:rPr>
          <w:rFonts w:ascii="Times New Roman" w:hAnsi="Times New Roman"/>
          <w:sz w:val="28"/>
          <w:szCs w:val="28"/>
          <w:lang w:val="uk-UA"/>
        </w:rPr>
        <w:t>.</w:t>
      </w:r>
    </w:p>
    <w:p w:rsidR="00891DEF" w:rsidRDefault="00072517" w:rsidP="00072517">
      <w:pPr>
        <w:spacing w:line="360" w:lineRule="auto"/>
        <w:ind w:firstLine="709"/>
        <w:jc w:val="both"/>
        <w:rPr>
          <w:sz w:val="28"/>
          <w:szCs w:val="28"/>
        </w:rPr>
      </w:pPr>
      <w:r w:rsidRPr="00891DEF">
        <w:rPr>
          <w:sz w:val="28"/>
          <w:szCs w:val="28"/>
        </w:rPr>
        <w:t xml:space="preserve">Для здійснення </w:t>
      </w:r>
      <w:r w:rsidR="00891DEF" w:rsidRPr="00891DEF">
        <w:rPr>
          <w:sz w:val="28"/>
          <w:szCs w:val="28"/>
        </w:rPr>
        <w:t xml:space="preserve">діагностування  мотиваційних потреб персоналу на підприємстві  </w:t>
      </w:r>
      <w:r w:rsidR="00891DEF" w:rsidRPr="00891DEF">
        <w:rPr>
          <w:bCs/>
          <w:sz w:val="28"/>
          <w:szCs w:val="28"/>
        </w:rPr>
        <w:t>в контексті Індустрії 4.0</w:t>
      </w:r>
      <w:r w:rsidR="00891DEF">
        <w:rPr>
          <w:bCs/>
          <w:sz w:val="28"/>
          <w:szCs w:val="28"/>
        </w:rPr>
        <w:t xml:space="preserve"> </w:t>
      </w:r>
      <w:r w:rsidRPr="00072517">
        <w:rPr>
          <w:sz w:val="28"/>
          <w:szCs w:val="28"/>
        </w:rPr>
        <w:t xml:space="preserve">розглянемо можливість використання такого інструментарію, яким є мотиваційний профіль. </w:t>
      </w:r>
    </w:p>
    <w:p w:rsidR="00891DEF" w:rsidRDefault="00072517" w:rsidP="00072517">
      <w:pPr>
        <w:spacing w:line="360" w:lineRule="auto"/>
        <w:ind w:firstLine="709"/>
        <w:jc w:val="both"/>
        <w:rPr>
          <w:sz w:val="28"/>
          <w:szCs w:val="28"/>
        </w:rPr>
      </w:pPr>
      <w:r w:rsidRPr="00072517">
        <w:rPr>
          <w:sz w:val="28"/>
          <w:szCs w:val="28"/>
        </w:rPr>
        <w:t xml:space="preserve">Профіль (запитальник) був сконструйований так, щоб заохочувати відвертість респондентів. Його </w:t>
      </w:r>
      <w:r w:rsidR="00891DEF" w:rsidRPr="00072517">
        <w:rPr>
          <w:sz w:val="28"/>
          <w:szCs w:val="28"/>
        </w:rPr>
        <w:t>об’єм</w:t>
      </w:r>
      <w:r w:rsidRPr="00072517">
        <w:rPr>
          <w:sz w:val="28"/>
          <w:szCs w:val="28"/>
        </w:rPr>
        <w:t xml:space="preserve"> (132 ствердження і постійні повтори) надають змогу виявити справжні мотиви навіть тих, хто на початковому етапі заповнення старанно продумував, якою логікою слід керуватися, щоб дати найбільш виграшну для себе відповідь. Даний профіль визначається за допомогою виявлення у персоналу </w:t>
      </w:r>
      <w:r w:rsidR="00891DEF" w:rsidRPr="00891DEF">
        <w:rPr>
          <w:sz w:val="28"/>
          <w:szCs w:val="28"/>
        </w:rPr>
        <w:t xml:space="preserve">на підприємстві  </w:t>
      </w:r>
      <w:r w:rsidR="00891DEF" w:rsidRPr="00891DEF">
        <w:rPr>
          <w:bCs/>
          <w:sz w:val="28"/>
          <w:szCs w:val="28"/>
        </w:rPr>
        <w:t>в контексті Індустрії 4.0</w:t>
      </w:r>
      <w:r w:rsidRPr="00072517">
        <w:rPr>
          <w:sz w:val="28"/>
          <w:szCs w:val="28"/>
        </w:rPr>
        <w:t xml:space="preserve"> його ставлення до дванадцяти мотиваційних факторів, серед яких фактор матеріального характеру далеко не єдиний [</w:t>
      </w:r>
      <w:r w:rsidR="00891DEF">
        <w:rPr>
          <w:sz w:val="28"/>
          <w:szCs w:val="28"/>
        </w:rPr>
        <w:t>16</w:t>
      </w:r>
      <w:r w:rsidRPr="00072517">
        <w:rPr>
          <w:sz w:val="28"/>
          <w:szCs w:val="28"/>
        </w:rPr>
        <w:t xml:space="preserve">]. </w:t>
      </w:r>
    </w:p>
    <w:p w:rsidR="00072517" w:rsidRPr="00072517" w:rsidRDefault="00891DEF" w:rsidP="00072517">
      <w:pPr>
        <w:spacing w:line="360" w:lineRule="auto"/>
        <w:ind w:firstLine="709"/>
        <w:jc w:val="both"/>
        <w:rPr>
          <w:sz w:val="28"/>
          <w:szCs w:val="28"/>
        </w:rPr>
      </w:pPr>
      <w:r>
        <w:rPr>
          <w:sz w:val="28"/>
          <w:szCs w:val="28"/>
        </w:rPr>
        <w:t>Вважаємо, що для</w:t>
      </w:r>
      <w:r w:rsidR="00072517" w:rsidRPr="00072517">
        <w:rPr>
          <w:sz w:val="28"/>
          <w:szCs w:val="28"/>
        </w:rPr>
        <w:t xml:space="preserve"> даного переліку </w:t>
      </w:r>
      <w:r>
        <w:rPr>
          <w:sz w:val="28"/>
          <w:szCs w:val="28"/>
        </w:rPr>
        <w:t xml:space="preserve">необхідно </w:t>
      </w:r>
      <w:r w:rsidR="00072517" w:rsidRPr="00072517">
        <w:rPr>
          <w:sz w:val="28"/>
          <w:szCs w:val="28"/>
        </w:rPr>
        <w:t>додати інноваційний аспект мотивації</w:t>
      </w:r>
      <w:r>
        <w:rPr>
          <w:sz w:val="28"/>
          <w:szCs w:val="28"/>
        </w:rPr>
        <w:t xml:space="preserve"> </w:t>
      </w:r>
      <w:r w:rsidRPr="00891DEF">
        <w:rPr>
          <w:sz w:val="28"/>
          <w:szCs w:val="28"/>
        </w:rPr>
        <w:t xml:space="preserve">на підприємстві  </w:t>
      </w:r>
      <w:r w:rsidRPr="00891DEF">
        <w:rPr>
          <w:bCs/>
          <w:sz w:val="28"/>
          <w:szCs w:val="28"/>
        </w:rPr>
        <w:t>в контексті Індустрії 4.0</w:t>
      </w:r>
      <w:r w:rsidR="00072517" w:rsidRPr="00072517">
        <w:rPr>
          <w:sz w:val="28"/>
          <w:szCs w:val="28"/>
        </w:rPr>
        <w:t xml:space="preserve"> (табл. 1.1). </w:t>
      </w:r>
    </w:p>
    <w:p w:rsidR="00072517" w:rsidRPr="00072517" w:rsidRDefault="00072517" w:rsidP="00072517">
      <w:pPr>
        <w:spacing w:line="360" w:lineRule="auto"/>
        <w:ind w:firstLine="709"/>
        <w:jc w:val="right"/>
        <w:rPr>
          <w:sz w:val="28"/>
          <w:szCs w:val="28"/>
        </w:rPr>
      </w:pPr>
      <w:r w:rsidRPr="00072517">
        <w:rPr>
          <w:sz w:val="28"/>
          <w:szCs w:val="28"/>
        </w:rPr>
        <w:t>Таблиця 1.1.</w:t>
      </w:r>
    </w:p>
    <w:p w:rsidR="00072517" w:rsidRPr="00072517" w:rsidRDefault="00072517" w:rsidP="00891DEF">
      <w:pPr>
        <w:spacing w:line="360" w:lineRule="auto"/>
        <w:ind w:firstLine="709"/>
        <w:jc w:val="center"/>
        <w:rPr>
          <w:sz w:val="28"/>
          <w:szCs w:val="28"/>
        </w:rPr>
      </w:pPr>
      <w:r w:rsidRPr="00072517">
        <w:rPr>
          <w:sz w:val="28"/>
          <w:szCs w:val="28"/>
        </w:rPr>
        <w:t xml:space="preserve">Перелік </w:t>
      </w:r>
      <w:r w:rsidR="00891DEF">
        <w:rPr>
          <w:sz w:val="28"/>
          <w:szCs w:val="28"/>
        </w:rPr>
        <w:t xml:space="preserve">загальних </w:t>
      </w:r>
      <w:r w:rsidRPr="00072517">
        <w:rPr>
          <w:sz w:val="28"/>
          <w:szCs w:val="28"/>
        </w:rPr>
        <w:t xml:space="preserve"> факторів мотивації персоналу </w:t>
      </w:r>
      <w:r w:rsidR="00891DEF" w:rsidRPr="00891DEF">
        <w:rPr>
          <w:sz w:val="28"/>
          <w:szCs w:val="28"/>
        </w:rPr>
        <w:t xml:space="preserve">на підприємстві  </w:t>
      </w:r>
      <w:r w:rsidR="00891DEF" w:rsidRPr="00891DEF">
        <w:rPr>
          <w:bCs/>
          <w:sz w:val="28"/>
          <w:szCs w:val="28"/>
        </w:rPr>
        <w:t>в контексті Індустрії 4.0</w:t>
      </w:r>
    </w:p>
    <w:tbl>
      <w:tblPr>
        <w:tblW w:w="5000" w:type="pct"/>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DE5E8"/>
        <w:tblCellMar>
          <w:top w:w="24" w:type="dxa"/>
          <w:left w:w="24" w:type="dxa"/>
          <w:bottom w:w="24" w:type="dxa"/>
          <w:right w:w="24" w:type="dxa"/>
        </w:tblCellMar>
        <w:tblLook w:val="04A0"/>
      </w:tblPr>
      <w:tblGrid>
        <w:gridCol w:w="2821"/>
        <w:gridCol w:w="6602"/>
      </w:tblGrid>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Визнання працівника</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 xml:space="preserve">Потреба в тому, щоб оточуючі цінували досягнення та успіхи індивідуума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Високий заробіток працівника</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 xml:space="preserve">Потреба мати високу заробітну плату, матеріальні винагороди, набір пільг та надбавок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Влада і впливовість</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lastRenderedPageBreak/>
              <w:t xml:space="preserve">Прагнення керувати іншими, прагнення до конкуренції та впливовості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rHeight w:val="360"/>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lastRenderedPageBreak/>
              <w:t>Інноваційність</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Бажання створювати інновації</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Креативність працівника</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 xml:space="preserve">Бажання бути постійно думаючим працівником, відкритим до нових ідей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Прагнення до досягнень працівника</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 xml:space="preserve">Потреба ставити для себе складні цілі та досягати їх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Різноманітність і зміни</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 xml:space="preserve">Потреба в постійних змінах, бажання постійно бути готовому до дій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Самовдосконалення працівника</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Потреба в самовдосконаленні та розвитку особистості</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Соціальні контакти працівника</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 xml:space="preserve">Потреба спілкуватися з багатьма людьми, мати тісні стосунки з колегами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Стійкі взаємовідносини</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 xml:space="preserve">Потреба формувати і підтримувати довгострокові стабільні стосунки з невеликою кількістю колег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Структурування роботи працівника</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 xml:space="preserve">Потреба мати чітко структуровану роботу, встановлені правила та директиви виконання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t>Фізичні умови праці працівника</w:t>
            </w:r>
            <w:r>
              <w:t xml:space="preserve"> </w:t>
            </w:r>
            <w:r w:rsidRPr="00891DEF">
              <w:t xml:space="preserve">на підприємстві  </w:t>
            </w:r>
            <w:r w:rsidRPr="00891DEF">
              <w:rPr>
                <w:bCs/>
              </w:rPr>
              <w:t xml:space="preserve">в контексті </w:t>
            </w:r>
            <w:r w:rsidRPr="00891DEF">
              <w:rPr>
                <w:bCs/>
              </w:rPr>
              <w:lastRenderedPageBreak/>
              <w:t>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lastRenderedPageBreak/>
              <w:t xml:space="preserve">Потреба мати прекрасні умови праці та комфортне навколишнє середовище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r w:rsidR="00891DEF" w:rsidRPr="00072517" w:rsidTr="00891DEF">
        <w:trPr>
          <w:tblCellSpacing w:w="0" w:type="dxa"/>
        </w:trPr>
        <w:tc>
          <w:tcPr>
            <w:tcW w:w="1497" w:type="pct"/>
            <w:shd w:val="clear" w:color="auto" w:fill="FFFFFF" w:themeFill="background1"/>
            <w:hideMark/>
          </w:tcPr>
          <w:p w:rsidR="00891DEF" w:rsidRPr="00891DEF" w:rsidRDefault="00891DEF" w:rsidP="00891DEF">
            <w:pPr>
              <w:spacing w:before="100" w:beforeAutospacing="1" w:after="100" w:afterAutospacing="1"/>
              <w:jc w:val="center"/>
            </w:pPr>
            <w:r w:rsidRPr="00072517">
              <w:lastRenderedPageBreak/>
              <w:t>Цікава та корисна робота працівника</w:t>
            </w:r>
            <w:r>
              <w:t xml:space="preserve">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c>
          <w:tcPr>
            <w:tcW w:w="3503" w:type="pct"/>
            <w:shd w:val="clear" w:color="auto" w:fill="FFFFFF" w:themeFill="background1"/>
            <w:hideMark/>
          </w:tcPr>
          <w:p w:rsidR="00891DEF" w:rsidRPr="00891DEF" w:rsidRDefault="00891DEF" w:rsidP="00891DEF">
            <w:pPr>
              <w:spacing w:before="100" w:beforeAutospacing="1" w:after="100" w:afterAutospacing="1"/>
              <w:jc w:val="center"/>
            </w:pPr>
            <w:r w:rsidRPr="00072517">
              <w:t xml:space="preserve">Потреба мати суспільно корисну роботу </w:t>
            </w:r>
            <w:r w:rsidRPr="00891DEF">
              <w:t xml:space="preserve">на підприємстві  </w:t>
            </w:r>
            <w:r w:rsidRPr="00891DEF">
              <w:rPr>
                <w:bCs/>
              </w:rPr>
              <w:t>в контексті Індустрії 4.0</w:t>
            </w:r>
          </w:p>
          <w:p w:rsidR="00891DEF" w:rsidRPr="00072517" w:rsidRDefault="00891DEF" w:rsidP="00891DEF">
            <w:pPr>
              <w:spacing w:before="100" w:beforeAutospacing="1" w:after="100" w:afterAutospacing="1"/>
              <w:jc w:val="center"/>
              <w:rPr>
                <w:rFonts w:ascii="Arial" w:hAnsi="Arial" w:cs="Arial"/>
              </w:rPr>
            </w:pPr>
          </w:p>
        </w:tc>
      </w:tr>
    </w:tbl>
    <w:p w:rsidR="00072517" w:rsidRPr="00072517" w:rsidRDefault="00072517" w:rsidP="00072517">
      <w:pPr>
        <w:spacing w:line="360" w:lineRule="auto"/>
        <w:ind w:firstLine="709"/>
        <w:jc w:val="both"/>
        <w:rPr>
          <w:sz w:val="28"/>
          <w:szCs w:val="28"/>
        </w:rPr>
      </w:pPr>
    </w:p>
    <w:p w:rsidR="00072517" w:rsidRPr="00072517" w:rsidRDefault="00072517" w:rsidP="00DF5A5B">
      <w:pPr>
        <w:spacing w:line="360" w:lineRule="auto"/>
        <w:ind w:firstLine="709"/>
        <w:jc w:val="both"/>
        <w:rPr>
          <w:sz w:val="28"/>
          <w:szCs w:val="28"/>
        </w:rPr>
      </w:pPr>
      <w:r w:rsidRPr="00072517">
        <w:rPr>
          <w:bCs/>
          <w:sz w:val="28"/>
          <w:szCs w:val="28"/>
        </w:rPr>
        <w:t xml:space="preserve">В управлінні процесами мотивації персоналу </w:t>
      </w:r>
      <w:r w:rsidR="00DF5A5B" w:rsidRPr="00DF5A5B">
        <w:rPr>
          <w:bCs/>
          <w:sz w:val="28"/>
          <w:szCs w:val="28"/>
        </w:rPr>
        <w:t>на підприємстві  в контексті Індустрії 4.0</w:t>
      </w:r>
      <w:r w:rsidR="00DF5A5B">
        <w:rPr>
          <w:bCs/>
          <w:sz w:val="28"/>
          <w:szCs w:val="28"/>
        </w:rPr>
        <w:t xml:space="preserve"> </w:t>
      </w:r>
      <w:r w:rsidRPr="00072517">
        <w:rPr>
          <w:bCs/>
          <w:sz w:val="28"/>
          <w:szCs w:val="28"/>
        </w:rPr>
        <w:t xml:space="preserve">необхідно дотримуватися </w:t>
      </w:r>
      <w:r w:rsidRPr="00072517">
        <w:rPr>
          <w:sz w:val="28"/>
          <w:szCs w:val="28"/>
        </w:rPr>
        <w:t xml:space="preserve"> вимог міжнародного стандарту ISO 9001 «Система менеджменту якості». Стандарт ISO 9001 базується на восьми принципах менеджменту:</w:t>
      </w:r>
      <w:r w:rsidR="00DF5A5B">
        <w:rPr>
          <w:sz w:val="28"/>
          <w:szCs w:val="28"/>
        </w:rPr>
        <w:t xml:space="preserve"> </w:t>
      </w:r>
      <w:r w:rsidRPr="00072517">
        <w:rPr>
          <w:sz w:val="28"/>
          <w:szCs w:val="28"/>
        </w:rPr>
        <w:t>системний підхід до менеджменту;</w:t>
      </w:r>
      <w:r w:rsidR="00DF5A5B">
        <w:rPr>
          <w:sz w:val="28"/>
          <w:szCs w:val="28"/>
        </w:rPr>
        <w:t xml:space="preserve"> </w:t>
      </w:r>
      <w:r w:rsidRPr="00072517">
        <w:rPr>
          <w:sz w:val="28"/>
          <w:szCs w:val="28"/>
        </w:rPr>
        <w:t>залучення працівників;</w:t>
      </w:r>
      <w:r w:rsidR="00DF5A5B">
        <w:rPr>
          <w:sz w:val="28"/>
          <w:szCs w:val="28"/>
        </w:rPr>
        <w:t xml:space="preserve"> </w:t>
      </w:r>
      <w:r w:rsidRPr="00072517">
        <w:rPr>
          <w:sz w:val="28"/>
          <w:szCs w:val="28"/>
        </w:rPr>
        <w:t>лідерство;</w:t>
      </w:r>
      <w:r w:rsidR="00DF5A5B">
        <w:rPr>
          <w:sz w:val="28"/>
          <w:szCs w:val="28"/>
        </w:rPr>
        <w:t xml:space="preserve"> </w:t>
      </w:r>
      <w:r w:rsidRPr="00072517">
        <w:rPr>
          <w:sz w:val="28"/>
          <w:szCs w:val="28"/>
        </w:rPr>
        <w:t>орієнтація на споживача;</w:t>
      </w:r>
      <w:r w:rsidR="00DF5A5B">
        <w:rPr>
          <w:sz w:val="28"/>
          <w:szCs w:val="28"/>
        </w:rPr>
        <w:t xml:space="preserve"> </w:t>
      </w:r>
      <w:r w:rsidRPr="00072517">
        <w:rPr>
          <w:sz w:val="28"/>
          <w:szCs w:val="28"/>
        </w:rPr>
        <w:t>підхід до прийняття рішень на підставі фактів;</w:t>
      </w:r>
      <w:r w:rsidR="00DF5A5B">
        <w:rPr>
          <w:sz w:val="28"/>
          <w:szCs w:val="28"/>
        </w:rPr>
        <w:t xml:space="preserve"> </w:t>
      </w:r>
      <w:r w:rsidRPr="00072517">
        <w:rPr>
          <w:sz w:val="28"/>
          <w:szCs w:val="28"/>
        </w:rPr>
        <w:t>підхід з позицій процесу;</w:t>
      </w:r>
      <w:r w:rsidR="00DF5A5B">
        <w:rPr>
          <w:sz w:val="28"/>
          <w:szCs w:val="28"/>
        </w:rPr>
        <w:t xml:space="preserve"> </w:t>
      </w:r>
      <w:r w:rsidRPr="00072517">
        <w:rPr>
          <w:sz w:val="28"/>
          <w:szCs w:val="28"/>
        </w:rPr>
        <w:t>взаємовигідні стосунки зі контрагентами; </w:t>
      </w:r>
      <w:r w:rsidR="00DF5A5B">
        <w:rPr>
          <w:sz w:val="28"/>
          <w:szCs w:val="28"/>
        </w:rPr>
        <w:t xml:space="preserve"> </w:t>
      </w:r>
      <w:r w:rsidRPr="00072517">
        <w:rPr>
          <w:sz w:val="28"/>
          <w:szCs w:val="28"/>
        </w:rPr>
        <w:t>постійне вдосконалення.</w:t>
      </w:r>
    </w:p>
    <w:p w:rsidR="0014280B" w:rsidRPr="00015428" w:rsidRDefault="0014280B" w:rsidP="0014280B">
      <w:pPr>
        <w:spacing w:line="360" w:lineRule="auto"/>
        <w:ind w:firstLine="709"/>
        <w:jc w:val="both"/>
        <w:rPr>
          <w:color w:val="200F03"/>
          <w:sz w:val="28"/>
          <w:szCs w:val="28"/>
        </w:rPr>
      </w:pPr>
      <w:r w:rsidRPr="00015428">
        <w:rPr>
          <w:sz w:val="28"/>
          <w:szCs w:val="28"/>
        </w:rPr>
        <w:t xml:space="preserve">Таким чином, в системі управління менеджери повинні залучати підлеглих до прийняття управлінських рішень тільки в певних умовах та з урахуванням особливостей </w:t>
      </w:r>
      <w:r>
        <w:rPr>
          <w:sz w:val="28"/>
          <w:szCs w:val="28"/>
        </w:rPr>
        <w:t xml:space="preserve">функціонування </w:t>
      </w:r>
      <w:r w:rsidRPr="00891DEF">
        <w:rPr>
          <w:sz w:val="28"/>
          <w:szCs w:val="28"/>
        </w:rPr>
        <w:t>підприємств</w:t>
      </w:r>
      <w:r>
        <w:rPr>
          <w:sz w:val="28"/>
          <w:szCs w:val="28"/>
        </w:rPr>
        <w:t>а</w:t>
      </w:r>
      <w:r w:rsidRPr="00891DEF">
        <w:rPr>
          <w:sz w:val="28"/>
          <w:szCs w:val="28"/>
        </w:rPr>
        <w:t xml:space="preserve">  </w:t>
      </w:r>
      <w:r w:rsidRPr="00891DEF">
        <w:rPr>
          <w:bCs/>
          <w:sz w:val="28"/>
          <w:szCs w:val="28"/>
        </w:rPr>
        <w:t>в контексті Індустрії 4.0</w:t>
      </w:r>
      <w:r w:rsidRPr="00015428">
        <w:rPr>
          <w:sz w:val="28"/>
          <w:szCs w:val="28"/>
        </w:rPr>
        <w:t>.</w:t>
      </w:r>
      <w:r>
        <w:rPr>
          <w:sz w:val="28"/>
          <w:szCs w:val="28"/>
        </w:rPr>
        <w:t xml:space="preserve"> До</w:t>
      </w:r>
      <w:r w:rsidRPr="00015428">
        <w:rPr>
          <w:sz w:val="28"/>
          <w:szCs w:val="28"/>
        </w:rPr>
        <w:t xml:space="preserve">слідження теоретичних аспектів </w:t>
      </w:r>
      <w:r w:rsidRPr="00015428">
        <w:rPr>
          <w:bCs/>
          <w:sz w:val="28"/>
          <w:szCs w:val="28"/>
        </w:rPr>
        <w:t xml:space="preserve">управління персоналом та процесами його мотивації </w:t>
      </w:r>
      <w:r w:rsidRPr="00891DEF">
        <w:rPr>
          <w:sz w:val="28"/>
          <w:szCs w:val="28"/>
        </w:rPr>
        <w:t xml:space="preserve">на підприємстві  </w:t>
      </w:r>
      <w:r w:rsidRPr="00891DEF">
        <w:rPr>
          <w:bCs/>
          <w:sz w:val="28"/>
          <w:szCs w:val="28"/>
        </w:rPr>
        <w:t>в контексті Індустрії 4.0</w:t>
      </w:r>
      <w:r w:rsidRPr="00072517">
        <w:rPr>
          <w:sz w:val="28"/>
          <w:szCs w:val="28"/>
        </w:rPr>
        <w:t xml:space="preserve"> </w:t>
      </w:r>
      <w:r w:rsidRPr="00015428">
        <w:rPr>
          <w:sz w:val="28"/>
          <w:szCs w:val="28"/>
        </w:rPr>
        <w:t>підтверджує, що п</w:t>
      </w:r>
      <w:r w:rsidRPr="00015428">
        <w:rPr>
          <w:color w:val="200F03"/>
          <w:sz w:val="28"/>
          <w:szCs w:val="28"/>
        </w:rPr>
        <w:t xml:space="preserve">родуктивний  персонал забезпечує максимальні індикатори </w:t>
      </w:r>
      <w:r>
        <w:rPr>
          <w:color w:val="200F03"/>
          <w:sz w:val="28"/>
          <w:szCs w:val="28"/>
        </w:rPr>
        <w:t xml:space="preserve">основної </w:t>
      </w:r>
      <w:r w:rsidRPr="00015428">
        <w:rPr>
          <w:color w:val="200F03"/>
          <w:sz w:val="28"/>
          <w:szCs w:val="28"/>
        </w:rPr>
        <w:t xml:space="preserve"> діяльності</w:t>
      </w:r>
      <w:r>
        <w:rPr>
          <w:color w:val="200F03"/>
          <w:sz w:val="28"/>
          <w:szCs w:val="28"/>
        </w:rPr>
        <w:t xml:space="preserve"> </w:t>
      </w:r>
      <w:r w:rsidRPr="00891DEF">
        <w:rPr>
          <w:sz w:val="28"/>
          <w:szCs w:val="28"/>
        </w:rPr>
        <w:t xml:space="preserve">на підприємстві  </w:t>
      </w:r>
      <w:r w:rsidRPr="00891DEF">
        <w:rPr>
          <w:bCs/>
          <w:sz w:val="28"/>
          <w:szCs w:val="28"/>
        </w:rPr>
        <w:t>в контексті Індустрії 4.0</w:t>
      </w:r>
      <w:r w:rsidRPr="00015428">
        <w:rPr>
          <w:color w:val="200F03"/>
          <w:sz w:val="28"/>
          <w:szCs w:val="28"/>
        </w:rPr>
        <w:t xml:space="preserve">, а  якщо персонал задоволений та мотивований у певній мірі,  </w:t>
      </w:r>
      <w:r>
        <w:rPr>
          <w:color w:val="200F03"/>
          <w:sz w:val="28"/>
          <w:szCs w:val="28"/>
        </w:rPr>
        <w:t xml:space="preserve">топ-менеджмент </w:t>
      </w:r>
      <w:r w:rsidRPr="00015428">
        <w:rPr>
          <w:color w:val="200F03"/>
          <w:sz w:val="28"/>
          <w:szCs w:val="28"/>
        </w:rPr>
        <w:t xml:space="preserve"> </w:t>
      </w:r>
      <w:r w:rsidRPr="00891DEF">
        <w:rPr>
          <w:sz w:val="28"/>
          <w:szCs w:val="28"/>
        </w:rPr>
        <w:t xml:space="preserve">на підприємстві  </w:t>
      </w:r>
      <w:r w:rsidRPr="00891DEF">
        <w:rPr>
          <w:bCs/>
          <w:sz w:val="28"/>
          <w:szCs w:val="28"/>
        </w:rPr>
        <w:t>в контексті Індустрії 4.0</w:t>
      </w:r>
      <w:r w:rsidRPr="00072517">
        <w:rPr>
          <w:sz w:val="28"/>
          <w:szCs w:val="28"/>
        </w:rPr>
        <w:t xml:space="preserve"> </w:t>
      </w:r>
      <w:r w:rsidRPr="00015428">
        <w:rPr>
          <w:color w:val="200F03"/>
          <w:sz w:val="28"/>
          <w:szCs w:val="28"/>
        </w:rPr>
        <w:t xml:space="preserve">забезпечить реалізацію загальної стратегії його власників. Діяльність </w:t>
      </w:r>
      <w:r>
        <w:rPr>
          <w:color w:val="200F03"/>
          <w:sz w:val="28"/>
          <w:szCs w:val="28"/>
        </w:rPr>
        <w:t>топ-</w:t>
      </w:r>
      <w:r w:rsidRPr="00015428">
        <w:rPr>
          <w:color w:val="200F03"/>
          <w:sz w:val="28"/>
          <w:szCs w:val="28"/>
        </w:rPr>
        <w:t xml:space="preserve">менеджменту повинна бути сфокусована на певній роботі через  своїх  працівників, тому </w:t>
      </w:r>
      <w:r>
        <w:rPr>
          <w:color w:val="200F03"/>
          <w:sz w:val="28"/>
          <w:szCs w:val="28"/>
        </w:rPr>
        <w:t>топ-</w:t>
      </w:r>
      <w:r w:rsidRPr="00015428">
        <w:rPr>
          <w:color w:val="200F03"/>
          <w:sz w:val="28"/>
          <w:szCs w:val="28"/>
        </w:rPr>
        <w:t xml:space="preserve">менеджер повинен бути забезпечений інструментами для мотивування співробітників </w:t>
      </w:r>
      <w:r w:rsidRPr="00891DEF">
        <w:rPr>
          <w:sz w:val="28"/>
          <w:szCs w:val="28"/>
        </w:rPr>
        <w:t xml:space="preserve">на підприємстві  </w:t>
      </w:r>
      <w:r w:rsidRPr="00891DEF">
        <w:rPr>
          <w:bCs/>
          <w:sz w:val="28"/>
          <w:szCs w:val="28"/>
        </w:rPr>
        <w:t>в контексті Індустрії 4.0</w:t>
      </w:r>
      <w:r w:rsidRPr="00015428">
        <w:rPr>
          <w:color w:val="200F03"/>
          <w:sz w:val="28"/>
          <w:szCs w:val="28"/>
        </w:rPr>
        <w:t>.</w:t>
      </w:r>
    </w:p>
    <w:p w:rsidR="001332CC" w:rsidRPr="00072517" w:rsidRDefault="001332CC" w:rsidP="001332CC">
      <w:pPr>
        <w:spacing w:line="360" w:lineRule="auto"/>
        <w:ind w:firstLine="709"/>
        <w:jc w:val="both"/>
        <w:rPr>
          <w:rFonts w:eastAsia="Calibri"/>
          <w:sz w:val="28"/>
          <w:szCs w:val="28"/>
        </w:rPr>
      </w:pPr>
    </w:p>
    <w:p w:rsidR="00B438E4" w:rsidRPr="00072517" w:rsidRDefault="00B438E4" w:rsidP="00B438E4">
      <w:pPr>
        <w:spacing w:line="360" w:lineRule="auto"/>
        <w:ind w:firstLine="709"/>
        <w:jc w:val="both"/>
        <w:rPr>
          <w:snapToGrid w:val="0"/>
          <w:sz w:val="28"/>
          <w:szCs w:val="28"/>
        </w:rPr>
      </w:pPr>
    </w:p>
    <w:p w:rsidR="004B398B" w:rsidRPr="00072517" w:rsidRDefault="004B398B" w:rsidP="00B438E4">
      <w:pPr>
        <w:spacing w:line="360" w:lineRule="auto"/>
        <w:ind w:firstLine="709"/>
        <w:jc w:val="both"/>
        <w:rPr>
          <w:snapToGrid w:val="0"/>
          <w:sz w:val="28"/>
          <w:szCs w:val="28"/>
        </w:rPr>
      </w:pPr>
    </w:p>
    <w:p w:rsidR="00B438E4" w:rsidRPr="00072517" w:rsidRDefault="00B438E4" w:rsidP="00B438E4">
      <w:pPr>
        <w:shd w:val="clear" w:color="auto" w:fill="FFFFFF"/>
        <w:spacing w:line="360" w:lineRule="auto"/>
        <w:ind w:firstLine="408"/>
        <w:jc w:val="both"/>
        <w:rPr>
          <w:sz w:val="28"/>
          <w:szCs w:val="28"/>
        </w:rPr>
      </w:pPr>
      <w:r w:rsidRPr="00072517">
        <w:rPr>
          <w:bCs/>
          <w:sz w:val="28"/>
          <w:szCs w:val="28"/>
        </w:rPr>
        <w:lastRenderedPageBreak/>
        <w:t xml:space="preserve">1.2.  </w:t>
      </w:r>
      <w:r w:rsidR="00D3698D" w:rsidRPr="00072517">
        <w:rPr>
          <w:rFonts w:eastAsiaTheme="majorEastAsia"/>
          <w:bCs/>
          <w:sz w:val="28"/>
          <w:szCs w:val="28"/>
          <w:lang w:eastAsia="en-GB"/>
        </w:rPr>
        <w:t>Базові аспекти та основні принципи Індустрії 4.0</w:t>
      </w:r>
    </w:p>
    <w:p w:rsidR="00B438E4" w:rsidRPr="00072517" w:rsidRDefault="00B438E4" w:rsidP="00B438E4">
      <w:pPr>
        <w:shd w:val="clear" w:color="auto" w:fill="FFFFFF"/>
        <w:spacing w:line="360" w:lineRule="auto"/>
        <w:ind w:firstLine="709"/>
        <w:jc w:val="both"/>
        <w:rPr>
          <w:sz w:val="28"/>
          <w:szCs w:val="28"/>
        </w:rPr>
      </w:pPr>
    </w:p>
    <w:p w:rsidR="00D3698D" w:rsidRPr="00EA43F9" w:rsidRDefault="00D3698D" w:rsidP="00D3698D">
      <w:pPr>
        <w:spacing w:line="360" w:lineRule="auto"/>
        <w:ind w:firstLine="709"/>
        <w:jc w:val="both"/>
        <w:rPr>
          <w:color w:val="000000" w:themeColor="text1"/>
          <w:sz w:val="28"/>
          <w:szCs w:val="32"/>
          <w:lang w:eastAsia="en-GB"/>
        </w:rPr>
      </w:pPr>
      <w:r w:rsidRPr="00C97C3F">
        <w:rPr>
          <w:color w:val="000000" w:themeColor="text1"/>
          <w:sz w:val="28"/>
          <w:szCs w:val="32"/>
          <w:lang w:eastAsia="en-GB"/>
        </w:rPr>
        <w:t xml:space="preserve">Сьогодні світ переживає Четверту промислову революцію, основними ознаками якої є формування всесвітнього цифрового простору. </w:t>
      </w:r>
      <w:r w:rsidRPr="00EA43F9">
        <w:rPr>
          <w:color w:val="000000" w:themeColor="text1"/>
          <w:sz w:val="28"/>
          <w:szCs w:val="32"/>
          <w:lang w:eastAsia="en-GB"/>
        </w:rPr>
        <w:t>Четверта промислова революція (4ПР або Індустрія 4.0) – це швидка автоматизація традиційних виробничих галузей з використанням сучасних смарт</w:t>
      </w:r>
      <w:r w:rsidRPr="00EA43F9">
        <w:rPr>
          <w:color w:val="000000" w:themeColor="text1"/>
          <w:sz w:val="28"/>
          <w:szCs w:val="32"/>
          <w:lang w:eastAsia="en-GB"/>
        </w:rPr>
        <w:noBreakHyphen/>
        <w:t>технологій. Як і попередня промислова революція, четверта промислова революція має потенціал для збільшення доходів та покращення якості життя в усьому світі. Викликати таксі, купити квиток на літак, купити продукти, заплатити за фільм – все це тепер можна зробити дистанційно.</w:t>
      </w:r>
    </w:p>
    <w:p w:rsidR="00D3698D" w:rsidRPr="00EA43F9" w:rsidRDefault="00D3698D" w:rsidP="00D3698D">
      <w:pPr>
        <w:spacing w:line="360" w:lineRule="auto"/>
        <w:ind w:firstLine="709"/>
        <w:jc w:val="both"/>
        <w:rPr>
          <w:color w:val="000000" w:themeColor="text1"/>
          <w:sz w:val="28"/>
          <w:szCs w:val="32"/>
          <w:lang w:eastAsia="en-GB"/>
        </w:rPr>
      </w:pPr>
      <w:r>
        <w:rPr>
          <w:color w:val="000000" w:themeColor="text1"/>
          <w:sz w:val="28"/>
          <w:szCs w:val="32"/>
          <w:lang w:eastAsia="en-GB"/>
        </w:rPr>
        <w:t>Ц</w:t>
      </w:r>
      <w:r w:rsidRPr="00EA43F9">
        <w:rPr>
          <w:color w:val="000000" w:themeColor="text1"/>
          <w:sz w:val="28"/>
          <w:szCs w:val="32"/>
          <w:lang w:eastAsia="en-GB"/>
        </w:rPr>
        <w:t>е зміна технологічної парадигми з невизначеними наслідками у багатьох сферах життя. Можливості для підвищення продуктивності, сталого розвитку, соціальної інтеграції та процвітання очевидні, але залежать від сприятливих промислових екосистем і підтримуючих політичних режимів.</w:t>
      </w:r>
    </w:p>
    <w:p w:rsidR="00D3698D" w:rsidRPr="00EA43F9" w:rsidRDefault="00D3698D" w:rsidP="00D3698D">
      <w:pPr>
        <w:spacing w:line="360" w:lineRule="auto"/>
        <w:ind w:firstLine="709"/>
        <w:jc w:val="both"/>
        <w:rPr>
          <w:color w:val="000000" w:themeColor="text1"/>
          <w:sz w:val="28"/>
          <w:szCs w:val="32"/>
          <w:lang w:eastAsia="en-GB"/>
        </w:rPr>
      </w:pPr>
      <w:r w:rsidRPr="00EA43F9">
        <w:rPr>
          <w:color w:val="000000" w:themeColor="text1"/>
          <w:sz w:val="28"/>
          <w:szCs w:val="32"/>
          <w:lang w:eastAsia="en-GB"/>
        </w:rPr>
        <w:t>Оскільки автоматизація може замінити людську працю майже в усіх економіках, розрив між доходами та віддачею від праці може збільшитися, оскільки працівників замінять комп'ютери. З іншого боку, така заміна може призвести до загального збільшення гарантованої та високооплачуваної зайнятості [</w:t>
      </w:r>
      <w:r w:rsidR="00D1332B">
        <w:rPr>
          <w:color w:val="000000" w:themeColor="text1"/>
          <w:sz w:val="28"/>
          <w:szCs w:val="32"/>
          <w:lang w:eastAsia="en-GB"/>
        </w:rPr>
        <w:t>7</w:t>
      </w:r>
      <w:r w:rsidRPr="00EA43F9">
        <w:rPr>
          <w:color w:val="000000" w:themeColor="text1"/>
          <w:sz w:val="28"/>
          <w:szCs w:val="32"/>
          <w:lang w:eastAsia="en-GB"/>
        </w:rPr>
        <w:t>].</w:t>
      </w:r>
    </w:p>
    <w:p w:rsidR="00D3698D" w:rsidRPr="00EA43F9" w:rsidRDefault="00D3698D" w:rsidP="00D3698D">
      <w:pPr>
        <w:spacing w:line="360" w:lineRule="auto"/>
        <w:ind w:firstLine="709"/>
        <w:jc w:val="both"/>
        <w:rPr>
          <w:color w:val="000000" w:themeColor="text1"/>
          <w:sz w:val="28"/>
          <w:szCs w:val="32"/>
          <w:lang w:eastAsia="en-GB"/>
        </w:rPr>
      </w:pPr>
      <w:r w:rsidRPr="00EA43F9">
        <w:rPr>
          <w:color w:val="000000" w:themeColor="text1"/>
          <w:sz w:val="28"/>
          <w:szCs w:val="32"/>
          <w:lang w:eastAsia="en-GB"/>
        </w:rPr>
        <w:t>Технології Інтернету речей, які об'єднують фізичний і цифровий світи, зробили революцію в багатьох галузях. Дійсно, мільярди пристроїв вже підключені, і все більше і більше пристроїв стають «розумними». На цьому тлі технології ідентифікації, особливо RFID, виступають посередниками між світом IoT і віртуальним середовищем.</w:t>
      </w:r>
    </w:p>
    <w:p w:rsidR="00D3698D" w:rsidRPr="00EA43F9" w:rsidRDefault="00D3698D" w:rsidP="00D3698D">
      <w:pPr>
        <w:spacing w:line="360" w:lineRule="auto"/>
        <w:ind w:firstLine="709"/>
        <w:jc w:val="both"/>
        <w:rPr>
          <w:color w:val="000000" w:themeColor="text1"/>
          <w:sz w:val="28"/>
          <w:szCs w:val="32"/>
          <w:lang w:eastAsia="en-GB"/>
        </w:rPr>
      </w:pPr>
      <w:r w:rsidRPr="00EA43F9">
        <w:rPr>
          <w:color w:val="000000" w:themeColor="text1"/>
          <w:sz w:val="28"/>
          <w:szCs w:val="32"/>
          <w:lang w:eastAsia="en-GB"/>
        </w:rPr>
        <w:t>RFID є важливим ресурсом як потік даних IoT, який живить екосистему відстеження оцифрованих товарів в режимі реального часу і дозволяє швидко і оптимально приймати рішення.</w:t>
      </w:r>
    </w:p>
    <w:p w:rsidR="00D3698D" w:rsidRPr="00EA43F9" w:rsidRDefault="00D3698D" w:rsidP="00D3698D">
      <w:pPr>
        <w:spacing w:line="360" w:lineRule="auto"/>
        <w:ind w:firstLine="709"/>
        <w:jc w:val="both"/>
        <w:rPr>
          <w:color w:val="000000" w:themeColor="text1"/>
          <w:sz w:val="28"/>
          <w:szCs w:val="32"/>
          <w:lang w:eastAsia="en-GB"/>
        </w:rPr>
      </w:pPr>
    </w:p>
    <w:p w:rsidR="00D3698D" w:rsidRPr="00EA43F9" w:rsidRDefault="00D3698D" w:rsidP="00D3698D">
      <w:pPr>
        <w:spacing w:line="360" w:lineRule="auto"/>
        <w:ind w:firstLine="709"/>
        <w:jc w:val="both"/>
        <w:rPr>
          <w:color w:val="000000" w:themeColor="text1"/>
          <w:sz w:val="28"/>
          <w:szCs w:val="28"/>
          <w:lang w:eastAsia="en-GB"/>
        </w:rPr>
      </w:pPr>
      <w:r w:rsidRPr="00EA43F9">
        <w:rPr>
          <w:color w:val="000000" w:themeColor="text1"/>
          <w:sz w:val="28"/>
          <w:szCs w:val="32"/>
          <w:lang w:eastAsia="en-GB"/>
        </w:rPr>
        <w:lastRenderedPageBreak/>
        <w:t xml:space="preserve">За допомогою RFID можна з найвищим ступенем точності відстежувати товари в реальному часі, </w:t>
      </w:r>
      <w:r w:rsidRPr="00EA43F9">
        <w:rPr>
          <w:rFonts w:hint="cs"/>
          <w:color w:val="000000" w:themeColor="text1"/>
          <w:sz w:val="28"/>
          <w:szCs w:val="28"/>
          <w:lang w:eastAsia="en-GB"/>
        </w:rPr>
        <w:t xml:space="preserve">отримувати інформацію про їхні характеристики та координувати асортимент і дистрибуцію. У більш широкому сенсі, RFID є невід'ємним елементом технології Індустрії 4.0 </w:t>
      </w:r>
      <w:r w:rsidRPr="00EA43F9">
        <w:rPr>
          <w:rFonts w:hint="cs"/>
          <w:color w:val="000000" w:themeColor="text1"/>
          <w:sz w:val="28"/>
          <w:szCs w:val="28"/>
          <w:lang w:val="ru-RU" w:eastAsia="en-GB"/>
        </w:rPr>
        <w:t>[</w:t>
      </w:r>
      <w:r w:rsidR="00D1332B">
        <w:rPr>
          <w:color w:val="000000" w:themeColor="text1"/>
          <w:sz w:val="28"/>
          <w:szCs w:val="28"/>
          <w:lang w:val="ru-RU" w:eastAsia="en-GB"/>
        </w:rPr>
        <w:t>55</w:t>
      </w:r>
      <w:r w:rsidRPr="00EA43F9">
        <w:rPr>
          <w:rFonts w:hint="cs"/>
          <w:color w:val="000000" w:themeColor="text1"/>
          <w:sz w:val="28"/>
          <w:szCs w:val="28"/>
          <w:lang w:val="ru-RU" w:eastAsia="en-GB"/>
        </w:rPr>
        <w:t>]</w:t>
      </w:r>
      <w:r w:rsidRPr="00EA43F9">
        <w:rPr>
          <w:rFonts w:hint="cs"/>
          <w:color w:val="000000" w:themeColor="text1"/>
          <w:sz w:val="28"/>
          <w:szCs w:val="28"/>
          <w:lang w:eastAsia="en-GB"/>
        </w:rPr>
        <w:t>.</w:t>
      </w:r>
    </w:p>
    <w:p w:rsidR="00D3698D" w:rsidRPr="00EA43F9" w:rsidRDefault="00D3698D" w:rsidP="00D3698D">
      <w:pPr>
        <w:spacing w:line="360" w:lineRule="auto"/>
        <w:ind w:firstLine="709"/>
        <w:jc w:val="both"/>
        <w:rPr>
          <w:color w:val="000000" w:themeColor="text1"/>
          <w:sz w:val="28"/>
          <w:szCs w:val="32"/>
          <w:lang w:eastAsia="en-GB"/>
        </w:rPr>
      </w:pPr>
      <w:r w:rsidRPr="00EA43F9">
        <w:rPr>
          <w:rFonts w:hint="cs"/>
          <w:color w:val="000000" w:themeColor="text1"/>
          <w:sz w:val="28"/>
          <w:szCs w:val="28"/>
          <w:lang w:eastAsia="en-GB"/>
        </w:rPr>
        <w:t>Робототехніка прогресує</w:t>
      </w:r>
      <w:r w:rsidRPr="00EA43F9">
        <w:rPr>
          <w:color w:val="000000" w:themeColor="text1"/>
          <w:sz w:val="28"/>
          <w:szCs w:val="32"/>
          <w:lang w:eastAsia="en-GB"/>
        </w:rPr>
        <w:t xml:space="preserve"> все швидше, і роботи, призначені для фізичної взаємодії з людиною в середовищі спільної роботи, стануть ключовими для промисловості. Окрім того, автоматизація дозволить оптимізувати процес виконання робіт і позбавити працівників від монотонної та небезпечної праці.</w:t>
      </w:r>
    </w:p>
    <w:p w:rsidR="00D3698D" w:rsidRPr="00EA43F9" w:rsidRDefault="00D3698D" w:rsidP="00D3698D">
      <w:pPr>
        <w:spacing w:line="360" w:lineRule="auto"/>
        <w:ind w:firstLine="709"/>
        <w:jc w:val="both"/>
        <w:rPr>
          <w:color w:val="000000" w:themeColor="text1"/>
          <w:sz w:val="28"/>
          <w:szCs w:val="32"/>
          <w:lang w:eastAsia="en-GB"/>
        </w:rPr>
      </w:pPr>
      <w:r w:rsidRPr="00EA43F9">
        <w:rPr>
          <w:color w:val="000000" w:themeColor="text1"/>
          <w:sz w:val="28"/>
          <w:szCs w:val="32"/>
          <w:lang w:eastAsia="en-GB"/>
        </w:rPr>
        <w:t>Інформація - це сила</w:t>
      </w:r>
      <w:r w:rsidR="00D1332B" w:rsidRPr="00D1332B">
        <w:rPr>
          <w:sz w:val="28"/>
          <w:szCs w:val="28"/>
        </w:rPr>
        <w:t xml:space="preserve"> </w:t>
      </w:r>
      <w:r w:rsidR="00D1332B" w:rsidRPr="00891DEF">
        <w:rPr>
          <w:sz w:val="28"/>
          <w:szCs w:val="28"/>
        </w:rPr>
        <w:t xml:space="preserve">на підприємстві  </w:t>
      </w:r>
      <w:r w:rsidR="00D1332B" w:rsidRPr="00891DEF">
        <w:rPr>
          <w:bCs/>
          <w:sz w:val="28"/>
          <w:szCs w:val="28"/>
        </w:rPr>
        <w:t>в контексті Індустрії 4.0</w:t>
      </w:r>
      <w:r w:rsidR="00D1332B" w:rsidRPr="00891DEF">
        <w:rPr>
          <w:sz w:val="28"/>
          <w:szCs w:val="28"/>
        </w:rPr>
        <w:t>.</w:t>
      </w:r>
      <w:r w:rsidRPr="00EA43F9">
        <w:rPr>
          <w:color w:val="000000" w:themeColor="text1"/>
          <w:sz w:val="28"/>
          <w:szCs w:val="32"/>
          <w:lang w:eastAsia="en-GB"/>
        </w:rPr>
        <w:t xml:space="preserve"> Завдяки повноцінній Індустрії 4.0 дані перетворяться на знання. Використання великих даних дозволить управляти потужними інформаційними потоками та інтерпретувати їх для бізнес-цілей. Це особливо важливо при розробці бізнес-стратегій та прийнятті ключових рішень.</w:t>
      </w:r>
    </w:p>
    <w:p w:rsidR="00D3698D" w:rsidRPr="00EA43F9" w:rsidRDefault="00D3698D" w:rsidP="00D3698D">
      <w:pPr>
        <w:spacing w:line="360" w:lineRule="auto"/>
        <w:ind w:firstLine="709"/>
        <w:jc w:val="both"/>
        <w:rPr>
          <w:color w:val="000000" w:themeColor="text1"/>
          <w:sz w:val="28"/>
          <w:szCs w:val="32"/>
          <w:lang w:eastAsia="en-GB"/>
        </w:rPr>
      </w:pPr>
      <w:r w:rsidRPr="00EA43F9">
        <w:rPr>
          <w:color w:val="000000" w:themeColor="text1"/>
          <w:sz w:val="28"/>
          <w:szCs w:val="32"/>
          <w:lang w:eastAsia="en-GB"/>
        </w:rPr>
        <w:t>Підводячи підсумок зазначеним тенденціям, можна сказати, що Четверта промислова революція - це не прогноз майбутнього, а заклик до дії. Йдеться про концепцію, план розгортання та управління технологіями подібного розвитку з огляду на створення міцнішої, інклюзивної та стійкої платформи для соціально-економічного розвитку, а також підвищення рівня спільного блага, людської гідності та відповідальності. Впровадження даного бачення є значним викликом і водночас величезною відповідальністю на найближчі 50 років.</w:t>
      </w:r>
    </w:p>
    <w:p w:rsidR="00D3698D" w:rsidRPr="00D1332B" w:rsidRDefault="00D3698D" w:rsidP="00D3698D">
      <w:pPr>
        <w:spacing w:line="360" w:lineRule="auto"/>
        <w:jc w:val="right"/>
        <w:rPr>
          <w:color w:val="000000" w:themeColor="text1"/>
          <w:sz w:val="28"/>
          <w:szCs w:val="28"/>
          <w:lang w:eastAsia="en-GB"/>
        </w:rPr>
      </w:pPr>
      <w:r w:rsidRPr="00D1332B">
        <w:rPr>
          <w:color w:val="000000" w:themeColor="text1"/>
          <w:sz w:val="28"/>
          <w:szCs w:val="28"/>
          <w:lang w:eastAsia="en-GB"/>
        </w:rPr>
        <w:t xml:space="preserve">Таблиця </w:t>
      </w:r>
      <w:r w:rsidR="00D1332B" w:rsidRPr="00D1332B">
        <w:rPr>
          <w:color w:val="000000" w:themeColor="text1"/>
          <w:sz w:val="28"/>
          <w:szCs w:val="28"/>
          <w:lang w:eastAsia="en-GB"/>
        </w:rPr>
        <w:t>1</w:t>
      </w:r>
      <w:r w:rsidRPr="00D1332B">
        <w:rPr>
          <w:color w:val="000000" w:themeColor="text1"/>
          <w:sz w:val="28"/>
          <w:szCs w:val="28"/>
          <w:lang w:eastAsia="en-GB"/>
        </w:rPr>
        <w:t>.</w:t>
      </w:r>
      <w:r w:rsidR="00D1332B" w:rsidRPr="00D1332B">
        <w:rPr>
          <w:color w:val="000000" w:themeColor="text1"/>
          <w:sz w:val="28"/>
          <w:szCs w:val="28"/>
          <w:lang w:eastAsia="en-GB"/>
        </w:rPr>
        <w:t>2</w:t>
      </w:r>
    </w:p>
    <w:p w:rsidR="00D3698D" w:rsidRPr="00D1332B" w:rsidRDefault="00D3698D" w:rsidP="00D3698D">
      <w:pPr>
        <w:spacing w:line="360" w:lineRule="auto"/>
        <w:jc w:val="center"/>
        <w:rPr>
          <w:bCs/>
          <w:color w:val="000000" w:themeColor="text1"/>
          <w:sz w:val="28"/>
          <w:szCs w:val="28"/>
          <w:lang w:eastAsia="en-GB"/>
        </w:rPr>
      </w:pPr>
      <w:r w:rsidRPr="00D1332B">
        <w:rPr>
          <w:bCs/>
          <w:color w:val="000000" w:themeColor="text1"/>
          <w:sz w:val="28"/>
          <w:szCs w:val="28"/>
          <w:lang w:eastAsia="en-GB"/>
        </w:rPr>
        <w:t>Визначення та основні характеристики концепції Індустрії 4.0</w:t>
      </w:r>
    </w:p>
    <w:tbl>
      <w:tblPr>
        <w:tblW w:w="992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77"/>
        <w:gridCol w:w="7850"/>
      </w:tblGrid>
      <w:tr w:rsidR="00D3698D" w:rsidRPr="00EA43F9" w:rsidTr="00D1332B">
        <w:tc>
          <w:tcPr>
            <w:tcW w:w="2077" w:type="dxa"/>
            <w:hideMark/>
          </w:tcPr>
          <w:p w:rsidR="00D3698D" w:rsidRPr="00EA43F9" w:rsidRDefault="00D3698D" w:rsidP="00E764D3">
            <w:pPr>
              <w:rPr>
                <w:lang w:eastAsia="en-GB"/>
              </w:rPr>
            </w:pPr>
            <w:r w:rsidRPr="00EA43F9">
              <w:rPr>
                <w:lang w:eastAsia="en-GB"/>
              </w:rPr>
              <w:t>Характеристика</w:t>
            </w:r>
          </w:p>
        </w:tc>
        <w:tc>
          <w:tcPr>
            <w:tcW w:w="7850" w:type="dxa"/>
            <w:hideMark/>
          </w:tcPr>
          <w:p w:rsidR="00D3698D" w:rsidRPr="00EA43F9" w:rsidRDefault="00D3698D" w:rsidP="00E764D3">
            <w:pPr>
              <w:rPr>
                <w:lang w:eastAsia="en-GB"/>
              </w:rPr>
            </w:pPr>
            <w:r w:rsidRPr="00EA43F9">
              <w:rPr>
                <w:lang w:eastAsia="en-GB"/>
              </w:rPr>
              <w:t>Індустрія 4.0</w:t>
            </w:r>
          </w:p>
        </w:tc>
      </w:tr>
      <w:tr w:rsidR="00D3698D" w:rsidRPr="00EA43F9" w:rsidTr="00D1332B">
        <w:tc>
          <w:tcPr>
            <w:tcW w:w="2077" w:type="dxa"/>
            <w:hideMark/>
          </w:tcPr>
          <w:p w:rsidR="00D3698D" w:rsidRPr="00EA43F9" w:rsidRDefault="00D3698D" w:rsidP="00E764D3">
            <w:pPr>
              <w:rPr>
                <w:lang w:eastAsia="en-GB"/>
              </w:rPr>
            </w:pPr>
            <w:r w:rsidRPr="00EA43F9">
              <w:rPr>
                <w:lang w:eastAsia="en-GB"/>
              </w:rPr>
              <w:t>Тип економіки</w:t>
            </w:r>
          </w:p>
        </w:tc>
        <w:tc>
          <w:tcPr>
            <w:tcW w:w="7850" w:type="dxa"/>
            <w:hideMark/>
          </w:tcPr>
          <w:p w:rsidR="00D3698D" w:rsidRPr="00EA43F9" w:rsidRDefault="00D3698D" w:rsidP="00E764D3">
            <w:pPr>
              <w:rPr>
                <w:lang w:eastAsia="en-GB"/>
              </w:rPr>
            </w:pPr>
            <w:r w:rsidRPr="00EA43F9">
              <w:rPr>
                <w:lang w:eastAsia="en-GB"/>
              </w:rPr>
              <w:t>Цифрова, мережева</w:t>
            </w:r>
          </w:p>
        </w:tc>
      </w:tr>
      <w:tr w:rsidR="00D3698D" w:rsidRPr="00EA43F9" w:rsidTr="00D1332B">
        <w:tc>
          <w:tcPr>
            <w:tcW w:w="2077" w:type="dxa"/>
            <w:hideMark/>
          </w:tcPr>
          <w:p w:rsidR="00D3698D" w:rsidRPr="00EA43F9" w:rsidRDefault="00D3698D" w:rsidP="00E764D3">
            <w:pPr>
              <w:rPr>
                <w:lang w:eastAsia="en-GB"/>
              </w:rPr>
            </w:pPr>
            <w:r w:rsidRPr="00EA43F9">
              <w:rPr>
                <w:lang w:eastAsia="en-GB"/>
              </w:rPr>
              <w:t>Технологічний уклад</w:t>
            </w:r>
          </w:p>
        </w:tc>
        <w:tc>
          <w:tcPr>
            <w:tcW w:w="7850" w:type="dxa"/>
            <w:hideMark/>
          </w:tcPr>
          <w:p w:rsidR="00D3698D" w:rsidRPr="00EA43F9" w:rsidRDefault="00D3698D" w:rsidP="00E764D3">
            <w:pPr>
              <w:rPr>
                <w:lang w:eastAsia="en-GB"/>
              </w:rPr>
            </w:pPr>
            <w:r w:rsidRPr="00EA43F9">
              <w:rPr>
                <w:lang w:eastAsia="en-GB"/>
              </w:rPr>
              <w:t>Новаторські технології та інновації</w:t>
            </w:r>
          </w:p>
        </w:tc>
      </w:tr>
      <w:tr w:rsidR="00D3698D" w:rsidRPr="00EA43F9" w:rsidTr="00D1332B">
        <w:tc>
          <w:tcPr>
            <w:tcW w:w="2077" w:type="dxa"/>
            <w:hideMark/>
          </w:tcPr>
          <w:p w:rsidR="00D3698D" w:rsidRPr="00EA43F9" w:rsidRDefault="00D3698D" w:rsidP="00E764D3">
            <w:pPr>
              <w:rPr>
                <w:lang w:eastAsia="en-GB"/>
              </w:rPr>
            </w:pPr>
            <w:r w:rsidRPr="00EA43F9">
              <w:rPr>
                <w:lang w:eastAsia="en-GB"/>
              </w:rPr>
              <w:t>Вид підприємництва</w:t>
            </w:r>
          </w:p>
        </w:tc>
        <w:tc>
          <w:tcPr>
            <w:tcW w:w="7850" w:type="dxa"/>
            <w:hideMark/>
          </w:tcPr>
          <w:p w:rsidR="00D3698D" w:rsidRPr="00EA43F9" w:rsidRDefault="00D3698D" w:rsidP="00E764D3">
            <w:pPr>
              <w:rPr>
                <w:lang w:eastAsia="en-GB"/>
              </w:rPr>
            </w:pPr>
            <w:r w:rsidRPr="00EA43F9">
              <w:rPr>
                <w:lang w:eastAsia="en-GB"/>
              </w:rPr>
              <w:t>Інноваційне</w:t>
            </w:r>
          </w:p>
        </w:tc>
      </w:tr>
      <w:tr w:rsidR="00D3698D" w:rsidRPr="00EA43F9" w:rsidTr="00D1332B">
        <w:tc>
          <w:tcPr>
            <w:tcW w:w="2077" w:type="dxa"/>
            <w:hideMark/>
          </w:tcPr>
          <w:p w:rsidR="00D3698D" w:rsidRPr="00EA43F9" w:rsidRDefault="00D3698D" w:rsidP="00E764D3">
            <w:pPr>
              <w:rPr>
                <w:lang w:eastAsia="en-GB"/>
              </w:rPr>
            </w:pPr>
            <w:r w:rsidRPr="00EA43F9">
              <w:rPr>
                <w:lang w:eastAsia="en-GB"/>
              </w:rPr>
              <w:t>Модель електронної комерції</w:t>
            </w:r>
          </w:p>
        </w:tc>
        <w:tc>
          <w:tcPr>
            <w:tcW w:w="7850" w:type="dxa"/>
            <w:hideMark/>
          </w:tcPr>
          <w:p w:rsidR="00D3698D" w:rsidRPr="00EA43F9" w:rsidRDefault="00D3698D" w:rsidP="00E764D3">
            <w:pPr>
              <w:rPr>
                <w:lang w:eastAsia="en-GB"/>
              </w:rPr>
            </w:pPr>
            <w:r w:rsidRPr="00EA43F9">
              <w:rPr>
                <w:lang w:eastAsia="en-GB"/>
              </w:rPr>
              <w:t xml:space="preserve">Поширеною моделлю електронної комерції є модель «бізнес-споживач» (B2C), де бізнес є суб'єктом (виробником товарів/послуг), а споживач – </w:t>
            </w:r>
          </w:p>
          <w:p w:rsidR="00D3698D" w:rsidRPr="00EA43F9" w:rsidRDefault="00D3698D" w:rsidP="00E764D3">
            <w:pPr>
              <w:rPr>
                <w:lang w:eastAsia="en-GB"/>
              </w:rPr>
            </w:pPr>
            <w:r w:rsidRPr="00EA43F9">
              <w:rPr>
                <w:lang w:eastAsia="en-GB"/>
              </w:rPr>
              <w:t xml:space="preserve">клієнтом (покупцем товарів/послуг). Ця модель орієнтована на </w:t>
            </w:r>
            <w:r w:rsidRPr="00EA43F9">
              <w:rPr>
                <w:lang w:eastAsia="en-GB"/>
              </w:rPr>
              <w:lastRenderedPageBreak/>
              <w:t>споживача.</w:t>
            </w:r>
          </w:p>
        </w:tc>
      </w:tr>
      <w:tr w:rsidR="00D3698D" w:rsidRPr="00EA43F9" w:rsidTr="00D1332B">
        <w:tc>
          <w:tcPr>
            <w:tcW w:w="2077" w:type="dxa"/>
            <w:hideMark/>
          </w:tcPr>
          <w:p w:rsidR="00D3698D" w:rsidRPr="00EA43F9" w:rsidRDefault="00D3698D" w:rsidP="00E764D3">
            <w:pPr>
              <w:rPr>
                <w:lang w:eastAsia="en-GB"/>
              </w:rPr>
            </w:pPr>
            <w:r w:rsidRPr="00EA43F9">
              <w:rPr>
                <w:lang w:eastAsia="en-GB"/>
              </w:rPr>
              <w:lastRenderedPageBreak/>
              <w:t>Загальна характеристика</w:t>
            </w:r>
          </w:p>
        </w:tc>
        <w:tc>
          <w:tcPr>
            <w:tcW w:w="7850" w:type="dxa"/>
            <w:hideMark/>
          </w:tcPr>
          <w:p w:rsidR="00D3698D" w:rsidRPr="00EA43F9" w:rsidRDefault="00D3698D" w:rsidP="00E764D3">
            <w:pPr>
              <w:rPr>
                <w:lang w:eastAsia="en-GB"/>
              </w:rPr>
            </w:pPr>
            <w:r w:rsidRPr="00EA43F9">
              <w:rPr>
                <w:lang w:eastAsia="en-GB"/>
              </w:rPr>
              <w:t>Зміст Індустрії 4.0 розвивається відповідно до тенденцій нової індустріальної епохи. Це перехід до повністю автоматизованого цифрового виробництва, керованого в режимі реального часу інтелектуальними системами, що постійно взаємодіє із зовнішнім середовищем, з можливістю виходу за межі однієї компанії та створення мереж у глобальному масштабі.</w:t>
            </w:r>
          </w:p>
        </w:tc>
      </w:tr>
    </w:tbl>
    <w:p w:rsidR="00D3698D" w:rsidRPr="00EA43F9" w:rsidRDefault="00D3698D" w:rsidP="00D3698D">
      <w:pPr>
        <w:ind w:firstLine="708"/>
        <w:rPr>
          <w:sz w:val="28"/>
          <w:szCs w:val="28"/>
          <w:lang w:val="ru-RU" w:eastAsia="en-GB"/>
        </w:rPr>
      </w:pPr>
      <w:r w:rsidRPr="00EA43F9">
        <w:rPr>
          <w:sz w:val="28"/>
          <w:szCs w:val="28"/>
          <w:lang w:eastAsia="en-GB"/>
        </w:rPr>
        <w:t xml:space="preserve">Джерело: розроблено автором за </w:t>
      </w:r>
      <w:r w:rsidRPr="00EA43F9">
        <w:rPr>
          <w:sz w:val="28"/>
          <w:szCs w:val="28"/>
          <w:lang w:val="ru-RU" w:eastAsia="en-GB"/>
        </w:rPr>
        <w:t>[</w:t>
      </w:r>
      <w:r w:rsidR="00D1332B">
        <w:rPr>
          <w:sz w:val="28"/>
          <w:szCs w:val="28"/>
          <w:lang w:val="ru-RU" w:eastAsia="en-GB"/>
        </w:rPr>
        <w:t>56</w:t>
      </w:r>
      <w:r w:rsidRPr="00EA43F9">
        <w:rPr>
          <w:sz w:val="28"/>
          <w:szCs w:val="28"/>
          <w:lang w:val="ru-RU" w:eastAsia="en-GB"/>
        </w:rPr>
        <w:t>]</w:t>
      </w:r>
    </w:p>
    <w:p w:rsidR="00D3698D" w:rsidRPr="00EA43F9" w:rsidRDefault="00D3698D" w:rsidP="00D3698D">
      <w:pPr>
        <w:rPr>
          <w:sz w:val="28"/>
          <w:szCs w:val="28"/>
          <w:lang w:val="ru-RU" w:eastAsia="en-GB"/>
        </w:rPr>
      </w:pPr>
    </w:p>
    <w:p w:rsidR="00D3698D" w:rsidRPr="00EA43F9" w:rsidRDefault="00D3698D" w:rsidP="00D3698D">
      <w:pPr>
        <w:spacing w:line="360" w:lineRule="auto"/>
        <w:ind w:firstLine="709"/>
        <w:jc w:val="both"/>
        <w:rPr>
          <w:sz w:val="28"/>
          <w:szCs w:val="28"/>
          <w:lang w:eastAsia="en-GB"/>
        </w:rPr>
      </w:pPr>
      <w:r w:rsidRPr="00EA43F9">
        <w:rPr>
          <w:sz w:val="28"/>
          <w:szCs w:val="28"/>
          <w:lang w:eastAsia="en-GB"/>
        </w:rPr>
        <w:t>Індустрія 4.0 трансформує бізнес-операції та функції завдяки використанню низки передових технологій. Основними технологіями, що підтримують цей цифровий розвиток, є:</w:t>
      </w:r>
    </w:p>
    <w:p w:rsidR="00D1332B" w:rsidRPr="00D1332B" w:rsidRDefault="00D1332B" w:rsidP="00D1332B">
      <w:pPr>
        <w:pStyle w:val="af5"/>
        <w:numPr>
          <w:ilvl w:val="0"/>
          <w:numId w:val="34"/>
        </w:numPr>
        <w:spacing w:after="0" w:line="360" w:lineRule="auto"/>
        <w:ind w:left="0" w:firstLine="709"/>
        <w:jc w:val="both"/>
        <w:rPr>
          <w:rFonts w:ascii="Times New Roman" w:hAnsi="Times New Roman"/>
          <w:bCs/>
          <w:sz w:val="28"/>
          <w:szCs w:val="28"/>
          <w:lang w:val="uk-UA"/>
        </w:rPr>
      </w:pPr>
      <w:r w:rsidRPr="00D1332B">
        <w:rPr>
          <w:rFonts w:ascii="Times New Roman" w:hAnsi="Times New Roman"/>
          <w:bCs/>
          <w:sz w:val="28"/>
          <w:szCs w:val="28"/>
          <w:lang w:val="uk-UA"/>
        </w:rPr>
        <w:t>5G. Новий стандарт бездротового зв’язку, який забезпечує високошвидкісну передачу даних з низькою затримкою і відіграє ключову роль у впровадженні багатьох IoT-пристроїв та автономних систем</w:t>
      </w:r>
      <w:r>
        <w:rPr>
          <w:rFonts w:ascii="Times New Roman" w:hAnsi="Times New Roman"/>
          <w:bCs/>
          <w:sz w:val="28"/>
          <w:szCs w:val="28"/>
          <w:lang w:val="uk-UA"/>
        </w:rPr>
        <w:t xml:space="preserve"> у господарській системі;</w:t>
      </w:r>
    </w:p>
    <w:p w:rsidR="00D1332B" w:rsidRDefault="00D1332B" w:rsidP="00D1332B">
      <w:pPr>
        <w:pStyle w:val="af5"/>
        <w:numPr>
          <w:ilvl w:val="0"/>
          <w:numId w:val="3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а</w:t>
      </w:r>
      <w:r w:rsidRPr="00D1332B">
        <w:rPr>
          <w:rFonts w:ascii="Times New Roman" w:hAnsi="Times New Roman"/>
          <w:bCs/>
          <w:sz w:val="28"/>
          <w:szCs w:val="28"/>
          <w:lang w:val="uk-UA"/>
        </w:rPr>
        <w:t xml:space="preserve">втоматизовані системи та роботи. Спеціалізовані пристрої та робототехніка, які працюють разом з людиною для підвищення ефективності </w:t>
      </w:r>
      <w:r>
        <w:rPr>
          <w:rFonts w:ascii="Times New Roman" w:hAnsi="Times New Roman"/>
          <w:bCs/>
          <w:sz w:val="28"/>
          <w:szCs w:val="28"/>
          <w:lang w:val="uk-UA"/>
        </w:rPr>
        <w:t xml:space="preserve">у господарській системі; </w:t>
      </w:r>
      <w:r w:rsidRPr="00D1332B">
        <w:rPr>
          <w:rFonts w:ascii="Times New Roman" w:hAnsi="Times New Roman"/>
          <w:bCs/>
          <w:sz w:val="28"/>
          <w:szCs w:val="28"/>
          <w:lang w:val="uk-UA"/>
        </w:rPr>
        <w:t xml:space="preserve"> </w:t>
      </w:r>
    </w:p>
    <w:p w:rsidR="00D1332B" w:rsidRPr="00D1332B" w:rsidRDefault="00D1332B" w:rsidP="00D1332B">
      <w:pPr>
        <w:pStyle w:val="af5"/>
        <w:numPr>
          <w:ilvl w:val="0"/>
          <w:numId w:val="3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а</w:t>
      </w:r>
      <w:r w:rsidRPr="00D1332B">
        <w:rPr>
          <w:rFonts w:ascii="Times New Roman" w:hAnsi="Times New Roman"/>
          <w:bCs/>
          <w:sz w:val="28"/>
          <w:szCs w:val="28"/>
          <w:lang w:val="uk-UA"/>
        </w:rPr>
        <w:t>втономні транспортні засоби. Технологія, яка дозволяє транспортним засобам працювати без втручання людини і може оптимізувати логістику і транспортування</w:t>
      </w:r>
      <w:r>
        <w:rPr>
          <w:rFonts w:ascii="Times New Roman" w:hAnsi="Times New Roman"/>
          <w:bCs/>
          <w:sz w:val="28"/>
          <w:szCs w:val="28"/>
          <w:lang w:val="uk-UA"/>
        </w:rPr>
        <w:t xml:space="preserve"> у господарській системі </w:t>
      </w:r>
      <w:r w:rsidRPr="00D1332B">
        <w:rPr>
          <w:rFonts w:ascii="Times New Roman" w:hAnsi="Times New Roman"/>
          <w:bCs/>
          <w:sz w:val="28"/>
          <w:szCs w:val="28"/>
          <w:lang w:val="uk-UA"/>
        </w:rPr>
        <w:t xml:space="preserve"> .</w:t>
      </w:r>
    </w:p>
    <w:p w:rsidR="00D1332B" w:rsidRPr="00D1332B" w:rsidRDefault="00D1332B" w:rsidP="00D1332B">
      <w:pPr>
        <w:pStyle w:val="af5"/>
        <w:numPr>
          <w:ilvl w:val="0"/>
          <w:numId w:val="3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б</w:t>
      </w:r>
      <w:r w:rsidRPr="00D1332B">
        <w:rPr>
          <w:rFonts w:ascii="Times New Roman" w:hAnsi="Times New Roman"/>
          <w:bCs/>
          <w:sz w:val="28"/>
          <w:szCs w:val="28"/>
          <w:lang w:val="uk-UA"/>
        </w:rPr>
        <w:t>локчейн – це технологія, яка дозволяє створювати безпечні та незмінні записи. Використовується для створення децентралізованих систем управління даними та фінансовими операціями</w:t>
      </w:r>
      <w:r>
        <w:rPr>
          <w:rFonts w:ascii="Times New Roman" w:hAnsi="Times New Roman"/>
          <w:bCs/>
          <w:sz w:val="28"/>
          <w:szCs w:val="28"/>
          <w:lang w:val="uk-UA"/>
        </w:rPr>
        <w:t xml:space="preserve"> у господарській системі;</w:t>
      </w:r>
    </w:p>
    <w:p w:rsidR="00D1332B" w:rsidRPr="00D1332B" w:rsidRDefault="00D1332B" w:rsidP="00D1332B">
      <w:pPr>
        <w:pStyle w:val="af5"/>
        <w:numPr>
          <w:ilvl w:val="0"/>
          <w:numId w:val="3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в</w:t>
      </w:r>
      <w:r w:rsidRPr="00D1332B">
        <w:rPr>
          <w:rFonts w:ascii="Times New Roman" w:hAnsi="Times New Roman"/>
          <w:bCs/>
          <w:sz w:val="28"/>
          <w:szCs w:val="28"/>
          <w:lang w:val="uk-UA"/>
        </w:rPr>
        <w:t>еликі дані. Обробка та аналіз великих обсягів даних для виявлення тенденцій, релевантності та інсайтів, корисних для прийняття бізнес-рішень</w:t>
      </w:r>
      <w:r>
        <w:rPr>
          <w:rFonts w:ascii="Times New Roman" w:hAnsi="Times New Roman"/>
          <w:bCs/>
          <w:sz w:val="28"/>
          <w:szCs w:val="28"/>
          <w:lang w:val="uk-UA"/>
        </w:rPr>
        <w:t xml:space="preserve"> у господарській системі;</w:t>
      </w:r>
    </w:p>
    <w:p w:rsidR="00D1332B" w:rsidRPr="00D1332B" w:rsidRDefault="00D1332B" w:rsidP="00D1332B">
      <w:pPr>
        <w:pStyle w:val="af5"/>
        <w:numPr>
          <w:ilvl w:val="0"/>
          <w:numId w:val="3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і</w:t>
      </w:r>
      <w:r w:rsidRPr="00D1332B">
        <w:rPr>
          <w:rFonts w:ascii="Times New Roman" w:hAnsi="Times New Roman"/>
          <w:bCs/>
          <w:sz w:val="28"/>
          <w:szCs w:val="28"/>
          <w:lang w:val="uk-UA"/>
        </w:rPr>
        <w:t xml:space="preserve">нтернет речей (IoT). IoT з’єднує фізичні пристрої через мережі для збору та обміну даними. Він використовується </w:t>
      </w:r>
      <w:r>
        <w:rPr>
          <w:rFonts w:ascii="Times New Roman" w:hAnsi="Times New Roman"/>
          <w:bCs/>
          <w:sz w:val="28"/>
          <w:szCs w:val="28"/>
          <w:lang w:val="uk-UA"/>
        </w:rPr>
        <w:t xml:space="preserve">у господарській системі </w:t>
      </w:r>
      <w:r w:rsidRPr="00D1332B">
        <w:rPr>
          <w:rFonts w:ascii="Times New Roman" w:hAnsi="Times New Roman"/>
          <w:bCs/>
          <w:sz w:val="28"/>
          <w:szCs w:val="28"/>
          <w:lang w:val="uk-UA"/>
        </w:rPr>
        <w:t xml:space="preserve"> для моніторингу, контролю та оптимізації процесів</w:t>
      </w:r>
      <w:r>
        <w:rPr>
          <w:rFonts w:ascii="Times New Roman" w:hAnsi="Times New Roman"/>
          <w:bCs/>
          <w:sz w:val="28"/>
          <w:szCs w:val="28"/>
          <w:lang w:val="uk-UA"/>
        </w:rPr>
        <w:t>;</w:t>
      </w:r>
    </w:p>
    <w:p w:rsidR="00D1332B" w:rsidRPr="00D1332B" w:rsidRDefault="00D1332B" w:rsidP="00D1332B">
      <w:pPr>
        <w:pStyle w:val="af5"/>
        <w:numPr>
          <w:ilvl w:val="0"/>
          <w:numId w:val="3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lastRenderedPageBreak/>
        <w:t>к</w:t>
      </w:r>
      <w:r w:rsidRPr="00D1332B">
        <w:rPr>
          <w:rFonts w:ascii="Times New Roman" w:hAnsi="Times New Roman"/>
          <w:bCs/>
          <w:sz w:val="28"/>
          <w:szCs w:val="28"/>
          <w:lang w:val="uk-UA"/>
        </w:rPr>
        <w:t>вантові обчислення. Надзвичайно потужні обчислення, які дозволяють вирішувати складні завдання і проблеми, які наразі не під силу класичним комп’ютерам</w:t>
      </w:r>
      <w:r>
        <w:rPr>
          <w:rFonts w:ascii="Times New Roman" w:hAnsi="Times New Roman"/>
          <w:bCs/>
          <w:sz w:val="28"/>
          <w:szCs w:val="28"/>
          <w:lang w:val="uk-UA"/>
        </w:rPr>
        <w:t>;</w:t>
      </w:r>
    </w:p>
    <w:p w:rsidR="00D1332B" w:rsidRPr="00D1332B" w:rsidRDefault="00D1332B" w:rsidP="00D1332B">
      <w:pPr>
        <w:pStyle w:val="af5"/>
        <w:numPr>
          <w:ilvl w:val="0"/>
          <w:numId w:val="34"/>
        </w:numPr>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lang w:val="uk-UA"/>
        </w:rPr>
        <w:t>х</w:t>
      </w:r>
      <w:r w:rsidRPr="00D1332B">
        <w:rPr>
          <w:rFonts w:ascii="Times New Roman" w:hAnsi="Times New Roman"/>
          <w:bCs/>
          <w:sz w:val="28"/>
          <w:szCs w:val="28"/>
          <w:lang w:val="uk-UA"/>
        </w:rPr>
        <w:t>марні та периферійні обчислення. Це методи обробки та зберігання даних, які дозволяють збільшити масштаби та доступність обчислень</w:t>
      </w:r>
      <w:r>
        <w:rPr>
          <w:rFonts w:ascii="Times New Roman" w:hAnsi="Times New Roman"/>
          <w:bCs/>
          <w:sz w:val="28"/>
          <w:szCs w:val="28"/>
          <w:lang w:val="uk-UA"/>
        </w:rPr>
        <w:t xml:space="preserve"> у господарській системі;</w:t>
      </w:r>
    </w:p>
    <w:p w:rsidR="00D3698D" w:rsidRPr="00D1332B" w:rsidRDefault="00D1332B" w:rsidP="00D1332B">
      <w:pPr>
        <w:pStyle w:val="af5"/>
        <w:numPr>
          <w:ilvl w:val="0"/>
          <w:numId w:val="34"/>
        </w:numPr>
        <w:spacing w:after="0" w:line="360" w:lineRule="auto"/>
        <w:ind w:left="0" w:firstLine="709"/>
        <w:jc w:val="both"/>
        <w:rPr>
          <w:rFonts w:ascii="Times New Roman" w:hAnsi="Times New Roman"/>
          <w:bCs/>
          <w:sz w:val="28"/>
          <w:szCs w:val="28"/>
          <w:lang w:val="uk-UA"/>
        </w:rPr>
      </w:pPr>
      <w:r w:rsidRPr="00D1332B">
        <w:rPr>
          <w:rFonts w:ascii="Times New Roman" w:hAnsi="Times New Roman"/>
          <w:bCs/>
          <w:sz w:val="28"/>
          <w:szCs w:val="28"/>
          <w:lang w:val="uk-UA"/>
        </w:rPr>
        <w:t>штучний інтелект (AI) та машинне навчання (ML). Ці технології дозволяють комп’ютерам аналізувати дані, вчитися на них і робити прогнози. Їх використовують для автоматизації процесів, покращення прийняття рішень та розробки нових продуктів у господарській системі</w:t>
      </w:r>
      <w:r>
        <w:rPr>
          <w:rFonts w:ascii="Times New Roman" w:hAnsi="Times New Roman"/>
          <w:bCs/>
          <w:sz w:val="28"/>
          <w:szCs w:val="28"/>
          <w:lang w:val="uk-UA"/>
        </w:rPr>
        <w:t xml:space="preserve"> </w:t>
      </w:r>
      <w:r w:rsidR="00D3698D" w:rsidRPr="00D1332B">
        <w:rPr>
          <w:rFonts w:ascii="Times New Roman" w:hAnsi="Times New Roman"/>
          <w:bCs/>
          <w:sz w:val="28"/>
          <w:szCs w:val="28"/>
          <w:lang w:val="uk-UA"/>
        </w:rPr>
        <w:t>[</w:t>
      </w:r>
      <w:r w:rsidRPr="00D1332B">
        <w:rPr>
          <w:rFonts w:ascii="Times New Roman" w:hAnsi="Times New Roman"/>
          <w:bCs/>
          <w:sz w:val="28"/>
          <w:szCs w:val="28"/>
          <w:lang w:val="uk-UA"/>
        </w:rPr>
        <w:t>48</w:t>
      </w:r>
      <w:r w:rsidR="00D3698D" w:rsidRPr="00D1332B">
        <w:rPr>
          <w:rFonts w:ascii="Times New Roman" w:hAnsi="Times New Roman"/>
          <w:bCs/>
          <w:sz w:val="28"/>
          <w:szCs w:val="28"/>
          <w:lang w:val="uk-UA"/>
        </w:rPr>
        <w:t>].</w:t>
      </w:r>
    </w:p>
    <w:p w:rsidR="00D3698D" w:rsidRPr="00EA43F9" w:rsidRDefault="001B4661" w:rsidP="001B4661">
      <w:pPr>
        <w:spacing w:line="360" w:lineRule="auto"/>
        <w:ind w:firstLine="709"/>
        <w:jc w:val="both"/>
        <w:rPr>
          <w:sz w:val="28"/>
          <w:szCs w:val="28"/>
          <w:lang w:eastAsia="en-GB"/>
        </w:rPr>
      </w:pPr>
      <w:r>
        <w:rPr>
          <w:sz w:val="28"/>
          <w:szCs w:val="28"/>
          <w:lang w:eastAsia="en-GB"/>
        </w:rPr>
        <w:t>Вагоме значення в умовах сьогодення мають р</w:t>
      </w:r>
      <w:r w:rsidR="00D3698D" w:rsidRPr="00EA43F9">
        <w:rPr>
          <w:rFonts w:hint="cs"/>
          <w:sz w:val="28"/>
          <w:szCs w:val="28"/>
          <w:lang w:eastAsia="en-GB"/>
        </w:rPr>
        <w:t>івні цифрової екосистеми розвитку Індустрії 4.0</w:t>
      </w:r>
      <w:r>
        <w:rPr>
          <w:sz w:val="28"/>
          <w:szCs w:val="28"/>
          <w:lang w:eastAsia="en-GB"/>
        </w:rPr>
        <w:t>.</w:t>
      </w:r>
    </w:p>
    <w:p w:rsidR="001B4661" w:rsidRDefault="00D3698D" w:rsidP="00D3698D">
      <w:pPr>
        <w:spacing w:line="360" w:lineRule="auto"/>
        <w:ind w:firstLine="709"/>
        <w:jc w:val="both"/>
        <w:rPr>
          <w:sz w:val="28"/>
          <w:szCs w:val="28"/>
          <w:lang w:eastAsia="en-GB"/>
        </w:rPr>
      </w:pPr>
      <w:r w:rsidRPr="00EA43F9">
        <w:rPr>
          <w:sz w:val="28"/>
          <w:szCs w:val="28"/>
          <w:lang w:eastAsia="en-GB"/>
        </w:rPr>
        <w:t xml:space="preserve">Складові цифрової екосистеми Індустрії 4.0 складаються з чотирьох ключових компонентів: </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 xml:space="preserve">споживчих рішень, </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 xml:space="preserve">виробничих операцій, </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технологічного процесу</w:t>
      </w:r>
      <w:r w:rsidR="001B4661" w:rsidRPr="001B4661">
        <w:rPr>
          <w:rFonts w:ascii="Times New Roman" w:hAnsi="Times New Roman"/>
          <w:bCs/>
          <w:sz w:val="28"/>
          <w:szCs w:val="28"/>
          <w:lang w:val="uk-UA"/>
        </w:rPr>
        <w:t>,</w:t>
      </w:r>
    </w:p>
    <w:p w:rsidR="001B4661" w:rsidRPr="001B4661" w:rsidRDefault="001B4661"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фізичних осіб (</w:t>
      </w:r>
      <w:r w:rsidR="00D3698D" w:rsidRPr="001B4661">
        <w:rPr>
          <w:rFonts w:ascii="Times New Roman" w:hAnsi="Times New Roman"/>
          <w:bCs/>
          <w:sz w:val="28"/>
          <w:szCs w:val="28"/>
          <w:lang w:val="uk-UA"/>
        </w:rPr>
        <w:t>людей</w:t>
      </w:r>
      <w:r w:rsidRPr="001B4661">
        <w:rPr>
          <w:rFonts w:ascii="Times New Roman" w:hAnsi="Times New Roman"/>
          <w:bCs/>
          <w:sz w:val="28"/>
          <w:szCs w:val="28"/>
          <w:lang w:val="uk-UA"/>
        </w:rPr>
        <w:t>)</w:t>
      </w:r>
      <w:r w:rsidR="00D3698D" w:rsidRPr="001B4661">
        <w:rPr>
          <w:rFonts w:ascii="Times New Roman" w:hAnsi="Times New Roman"/>
          <w:bCs/>
          <w:sz w:val="28"/>
          <w:szCs w:val="28"/>
          <w:lang w:val="uk-UA"/>
        </w:rPr>
        <w:t xml:space="preserve">. </w:t>
      </w:r>
    </w:p>
    <w:p w:rsidR="00D3698D" w:rsidRPr="00EA43F9" w:rsidRDefault="00D3698D" w:rsidP="00D3698D">
      <w:pPr>
        <w:spacing w:line="360" w:lineRule="auto"/>
        <w:ind w:firstLine="709"/>
        <w:jc w:val="both"/>
        <w:rPr>
          <w:sz w:val="28"/>
          <w:szCs w:val="28"/>
          <w:lang w:eastAsia="en-GB"/>
        </w:rPr>
      </w:pPr>
      <w:r w:rsidRPr="00EA43F9">
        <w:rPr>
          <w:sz w:val="28"/>
          <w:szCs w:val="28"/>
          <w:lang w:eastAsia="en-GB"/>
        </w:rPr>
        <w:t xml:space="preserve">Кожному з цих рівнів належить ключова роль у процесі трансформації </w:t>
      </w:r>
      <w:r w:rsidR="001B4661">
        <w:rPr>
          <w:sz w:val="28"/>
          <w:szCs w:val="28"/>
          <w:lang w:eastAsia="en-GB"/>
        </w:rPr>
        <w:t>господарської діяльності</w:t>
      </w:r>
      <w:r w:rsidRPr="00EA43F9">
        <w:rPr>
          <w:sz w:val="28"/>
          <w:szCs w:val="28"/>
          <w:lang w:eastAsia="en-GB"/>
        </w:rPr>
        <w:t xml:space="preserve">. Так, на рівні споживчих рішень </w:t>
      </w:r>
      <w:r w:rsidR="001B4661" w:rsidRPr="00891DEF">
        <w:rPr>
          <w:sz w:val="28"/>
          <w:szCs w:val="28"/>
        </w:rPr>
        <w:t xml:space="preserve">на підприємстві  </w:t>
      </w:r>
      <w:r w:rsidR="001B4661" w:rsidRPr="00891DEF">
        <w:rPr>
          <w:bCs/>
          <w:sz w:val="28"/>
          <w:szCs w:val="28"/>
        </w:rPr>
        <w:t>в контексті Індустрії 4.0</w:t>
      </w:r>
      <w:r w:rsidR="001B4661">
        <w:rPr>
          <w:bCs/>
          <w:sz w:val="28"/>
          <w:szCs w:val="28"/>
        </w:rPr>
        <w:t xml:space="preserve"> </w:t>
      </w:r>
      <w:r w:rsidRPr="00EA43F9">
        <w:rPr>
          <w:sz w:val="28"/>
          <w:szCs w:val="28"/>
          <w:lang w:eastAsia="en-GB"/>
        </w:rPr>
        <w:t>орієнтуються на виявлення потреб клієнтів та запровадження інноваційних ідей для забезпечення цих потреб. Це включає розробку продуктів і послуг, які відповідають ринковому попиту.</w:t>
      </w:r>
    </w:p>
    <w:p w:rsidR="001B4661" w:rsidRDefault="00D3698D" w:rsidP="00D3698D">
      <w:pPr>
        <w:spacing w:line="360" w:lineRule="auto"/>
        <w:ind w:firstLine="709"/>
        <w:jc w:val="both"/>
        <w:rPr>
          <w:sz w:val="28"/>
          <w:szCs w:val="28"/>
          <w:lang w:eastAsia="en-GB"/>
        </w:rPr>
      </w:pPr>
      <w:r w:rsidRPr="00EA43F9">
        <w:rPr>
          <w:sz w:val="28"/>
          <w:szCs w:val="28"/>
          <w:lang w:eastAsia="en-GB"/>
        </w:rPr>
        <w:t>Що стосується операційного рівня, то фокус робиться</w:t>
      </w:r>
      <w:r w:rsidR="001B4661">
        <w:rPr>
          <w:sz w:val="28"/>
          <w:szCs w:val="28"/>
          <w:lang w:eastAsia="en-GB"/>
        </w:rPr>
        <w:t>:</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 xml:space="preserve">на внутрішніх процесах, </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 xml:space="preserve">оптимальному виробничому ланцюжку, </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організації логістики</w:t>
      </w:r>
      <w:r w:rsidR="001B4661" w:rsidRPr="001B4661">
        <w:rPr>
          <w:rFonts w:ascii="Times New Roman" w:hAnsi="Times New Roman"/>
          <w:bCs/>
          <w:sz w:val="28"/>
          <w:szCs w:val="28"/>
          <w:lang w:val="uk-UA"/>
        </w:rPr>
        <w:t>,</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 xml:space="preserve">управлінні ланцюжками поставок. </w:t>
      </w:r>
    </w:p>
    <w:p w:rsidR="001B4661" w:rsidRDefault="00D3698D" w:rsidP="00D3698D">
      <w:pPr>
        <w:spacing w:line="360" w:lineRule="auto"/>
        <w:ind w:firstLine="709"/>
        <w:jc w:val="both"/>
        <w:rPr>
          <w:sz w:val="28"/>
          <w:szCs w:val="28"/>
          <w:lang w:eastAsia="en-GB"/>
        </w:rPr>
      </w:pPr>
      <w:r w:rsidRPr="00EA43F9">
        <w:rPr>
          <w:sz w:val="28"/>
          <w:szCs w:val="28"/>
          <w:lang w:eastAsia="en-GB"/>
        </w:rPr>
        <w:lastRenderedPageBreak/>
        <w:t xml:space="preserve">Завдяки цьому знижуються видатки, зростає ефективність та пришвидшується реагування на потреби ринку. Технологічний рівень передбачає використання передових інструментів, таких як штучний інтелект, аналітика даних та інтернет речей, які підвищують конкурентоспроможність </w:t>
      </w:r>
      <w:r w:rsidR="001B4661" w:rsidRPr="00891DEF">
        <w:rPr>
          <w:sz w:val="28"/>
          <w:szCs w:val="28"/>
        </w:rPr>
        <w:t xml:space="preserve">на підприємстві  </w:t>
      </w:r>
      <w:r w:rsidR="001B4661" w:rsidRPr="00891DEF">
        <w:rPr>
          <w:bCs/>
          <w:sz w:val="28"/>
          <w:szCs w:val="28"/>
        </w:rPr>
        <w:t>в контексті Індустрії 4.0</w:t>
      </w:r>
      <w:r w:rsidRPr="00EA43F9">
        <w:rPr>
          <w:sz w:val="28"/>
          <w:szCs w:val="28"/>
          <w:lang w:eastAsia="en-GB"/>
        </w:rPr>
        <w:t xml:space="preserve">. </w:t>
      </w:r>
    </w:p>
    <w:p w:rsidR="00D3698D" w:rsidRPr="00EA43F9" w:rsidRDefault="00D3698D" w:rsidP="00D3698D">
      <w:pPr>
        <w:spacing w:line="360" w:lineRule="auto"/>
        <w:ind w:firstLine="709"/>
        <w:jc w:val="both"/>
        <w:rPr>
          <w:sz w:val="28"/>
          <w:szCs w:val="28"/>
          <w:lang w:eastAsia="en-GB"/>
        </w:rPr>
      </w:pPr>
      <w:r w:rsidRPr="00EA43F9">
        <w:rPr>
          <w:sz w:val="28"/>
          <w:szCs w:val="28"/>
          <w:lang w:eastAsia="en-GB"/>
        </w:rPr>
        <w:t>На рівні людських ресурсів фокус буде зроблено на розвитку та навчанні співробітників</w:t>
      </w:r>
      <w:r w:rsidR="001B4661">
        <w:rPr>
          <w:sz w:val="28"/>
          <w:szCs w:val="28"/>
          <w:lang w:eastAsia="en-GB"/>
        </w:rPr>
        <w:t xml:space="preserve"> </w:t>
      </w:r>
      <w:r w:rsidR="001B4661" w:rsidRPr="00891DEF">
        <w:rPr>
          <w:sz w:val="28"/>
          <w:szCs w:val="28"/>
        </w:rPr>
        <w:t xml:space="preserve">на підприємстві  </w:t>
      </w:r>
      <w:r w:rsidR="001B4661" w:rsidRPr="00891DEF">
        <w:rPr>
          <w:bCs/>
          <w:sz w:val="28"/>
          <w:szCs w:val="28"/>
        </w:rPr>
        <w:t>в контексті Індустрії 4.0</w:t>
      </w:r>
      <w:r w:rsidRPr="00EA43F9">
        <w:rPr>
          <w:sz w:val="28"/>
          <w:szCs w:val="28"/>
          <w:lang w:eastAsia="en-GB"/>
        </w:rPr>
        <w:t xml:space="preserve">. Йдеться про формування компетенцій працівників у сфері цифрових технологій, серед яких вміння працювати з інноваційними інструментами. Зазначені рівні становлять повноцінну інфраструктуру, в якій ключовим моментом є забезпечення ефективності та конкурентоспроможності підприємств в контексті Індустрії 4.0. Забезпечення інтеграції та розвитку всіх цих рівнів дозволяє </w:t>
      </w:r>
      <w:r w:rsidR="001B4661" w:rsidRPr="00891DEF">
        <w:rPr>
          <w:sz w:val="28"/>
          <w:szCs w:val="28"/>
        </w:rPr>
        <w:t xml:space="preserve">на підприємстві  </w:t>
      </w:r>
      <w:r w:rsidR="001B4661" w:rsidRPr="00891DEF">
        <w:rPr>
          <w:bCs/>
          <w:sz w:val="28"/>
          <w:szCs w:val="28"/>
        </w:rPr>
        <w:t>в контексті Індустрії 4.0</w:t>
      </w:r>
      <w:r w:rsidRPr="00EA43F9">
        <w:rPr>
          <w:sz w:val="28"/>
          <w:szCs w:val="28"/>
          <w:lang w:eastAsia="en-GB"/>
        </w:rPr>
        <w:t xml:space="preserve"> активніше адаптуватися до нових технологічних викликів та ринкових змін.</w:t>
      </w:r>
    </w:p>
    <w:p w:rsidR="001B4661" w:rsidRDefault="00D3698D" w:rsidP="00D3698D">
      <w:pPr>
        <w:spacing w:line="360" w:lineRule="auto"/>
        <w:ind w:firstLine="708"/>
        <w:jc w:val="both"/>
        <w:rPr>
          <w:color w:val="000000" w:themeColor="text1"/>
          <w:sz w:val="28"/>
          <w:szCs w:val="28"/>
          <w:lang w:eastAsia="en-GB"/>
        </w:rPr>
      </w:pPr>
      <w:r w:rsidRPr="00EA43F9">
        <w:rPr>
          <w:color w:val="000000" w:themeColor="text1"/>
          <w:sz w:val="28"/>
          <w:szCs w:val="28"/>
          <w:lang w:eastAsia="en-GB"/>
        </w:rPr>
        <w:t>Разом кожна з цих технологій відкриває нові можливості</w:t>
      </w:r>
      <w:r w:rsidR="001B4661">
        <w:rPr>
          <w:color w:val="000000" w:themeColor="text1"/>
          <w:sz w:val="28"/>
          <w:szCs w:val="28"/>
          <w:lang w:eastAsia="en-GB"/>
        </w:rPr>
        <w:t>:</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для оптимізації виробництва</w:t>
      </w:r>
      <w:r w:rsidR="001B4661" w:rsidRPr="001B4661">
        <w:rPr>
          <w:rFonts w:ascii="Times New Roman" w:hAnsi="Times New Roman"/>
          <w:bCs/>
          <w:sz w:val="28"/>
          <w:szCs w:val="28"/>
          <w:lang w:val="uk-UA"/>
        </w:rPr>
        <w:t xml:space="preserve"> на підприємстві  в контексті Індустрії 4.0</w:t>
      </w:r>
      <w:r w:rsidRPr="001B4661">
        <w:rPr>
          <w:rFonts w:ascii="Times New Roman" w:hAnsi="Times New Roman"/>
          <w:bCs/>
          <w:sz w:val="28"/>
          <w:szCs w:val="28"/>
          <w:lang w:val="uk-UA"/>
        </w:rPr>
        <w:t>,</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 xml:space="preserve"> управління робочими місцями</w:t>
      </w:r>
      <w:r w:rsidR="001B4661" w:rsidRPr="001B4661">
        <w:rPr>
          <w:rFonts w:ascii="Times New Roman" w:hAnsi="Times New Roman"/>
          <w:bCs/>
          <w:sz w:val="28"/>
          <w:szCs w:val="28"/>
          <w:lang w:val="uk-UA"/>
        </w:rPr>
        <w:t xml:space="preserve"> на підприємстві  в контексті Індустрії 4.0</w:t>
      </w:r>
      <w:r w:rsidRPr="001B4661">
        <w:rPr>
          <w:rFonts w:ascii="Times New Roman" w:hAnsi="Times New Roman"/>
          <w:bCs/>
          <w:sz w:val="28"/>
          <w:szCs w:val="28"/>
          <w:lang w:val="uk-UA"/>
        </w:rPr>
        <w:t xml:space="preserve">, </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 xml:space="preserve">вдосконалення ланцюгів постачання </w:t>
      </w:r>
      <w:r w:rsidR="001B4661" w:rsidRPr="001B4661">
        <w:rPr>
          <w:rFonts w:ascii="Times New Roman" w:hAnsi="Times New Roman"/>
          <w:bCs/>
          <w:sz w:val="28"/>
          <w:szCs w:val="28"/>
          <w:lang w:val="uk-UA"/>
        </w:rPr>
        <w:t>на підприємстві  в контексті Індустрії 4.0,</w:t>
      </w:r>
    </w:p>
    <w:p w:rsidR="001B4661" w:rsidRPr="001B4661" w:rsidRDefault="00D3698D" w:rsidP="001B4661">
      <w:pPr>
        <w:pStyle w:val="af5"/>
        <w:numPr>
          <w:ilvl w:val="0"/>
          <w:numId w:val="34"/>
        </w:numPr>
        <w:spacing w:after="0" w:line="360" w:lineRule="auto"/>
        <w:ind w:left="0" w:firstLine="709"/>
        <w:jc w:val="both"/>
        <w:rPr>
          <w:rFonts w:ascii="Times New Roman" w:hAnsi="Times New Roman"/>
          <w:bCs/>
          <w:sz w:val="28"/>
          <w:szCs w:val="28"/>
          <w:lang w:val="uk-UA"/>
        </w:rPr>
      </w:pPr>
      <w:r w:rsidRPr="001B4661">
        <w:rPr>
          <w:rFonts w:ascii="Times New Roman" w:hAnsi="Times New Roman"/>
          <w:bCs/>
          <w:sz w:val="28"/>
          <w:szCs w:val="28"/>
          <w:lang w:val="uk-UA"/>
        </w:rPr>
        <w:t>та створення більш адаптивних і ефективних бізнес-моделей</w:t>
      </w:r>
      <w:r w:rsidR="001B4661" w:rsidRPr="001B4661">
        <w:rPr>
          <w:rFonts w:ascii="Times New Roman" w:hAnsi="Times New Roman"/>
          <w:bCs/>
          <w:sz w:val="28"/>
          <w:szCs w:val="28"/>
          <w:lang w:val="uk-UA"/>
        </w:rPr>
        <w:t xml:space="preserve"> на підприємстві  в контексті Індустрії 4.0</w:t>
      </w:r>
      <w:r w:rsidRPr="001B4661">
        <w:rPr>
          <w:rFonts w:ascii="Times New Roman" w:hAnsi="Times New Roman"/>
          <w:bCs/>
          <w:sz w:val="28"/>
          <w:szCs w:val="28"/>
          <w:lang w:val="uk-UA"/>
        </w:rPr>
        <w:t xml:space="preserve">. </w:t>
      </w:r>
    </w:p>
    <w:p w:rsidR="00D3698D" w:rsidRPr="00EA43F9" w:rsidRDefault="00D3698D" w:rsidP="00D3698D">
      <w:pPr>
        <w:spacing w:line="360" w:lineRule="auto"/>
        <w:ind w:firstLine="708"/>
        <w:jc w:val="both"/>
        <w:rPr>
          <w:color w:val="000000" w:themeColor="text1"/>
          <w:sz w:val="28"/>
          <w:szCs w:val="28"/>
          <w:lang w:eastAsia="en-GB"/>
        </w:rPr>
      </w:pPr>
      <w:r w:rsidRPr="00EA43F9">
        <w:rPr>
          <w:color w:val="000000" w:themeColor="text1"/>
          <w:sz w:val="28"/>
          <w:szCs w:val="28"/>
          <w:lang w:eastAsia="en-GB"/>
        </w:rPr>
        <w:t xml:space="preserve">Вони допомагають зрозуміти потреби клієнтів, прискорити розробку та впровадження програмного забезпечення, надають нові можливості для інновацій та підвищують конкурентоспроможність </w:t>
      </w:r>
      <w:r w:rsidR="001B4661" w:rsidRPr="00891DEF">
        <w:rPr>
          <w:sz w:val="28"/>
          <w:szCs w:val="28"/>
        </w:rPr>
        <w:t xml:space="preserve">на підприємстві  </w:t>
      </w:r>
      <w:r w:rsidR="001B4661" w:rsidRPr="00891DEF">
        <w:rPr>
          <w:bCs/>
          <w:sz w:val="28"/>
          <w:szCs w:val="28"/>
        </w:rPr>
        <w:t>в контексті Індустрії 4.0</w:t>
      </w:r>
      <w:r w:rsidRPr="00EA43F9">
        <w:rPr>
          <w:color w:val="000000" w:themeColor="text1"/>
          <w:sz w:val="28"/>
          <w:szCs w:val="28"/>
          <w:lang w:eastAsia="en-GB"/>
        </w:rPr>
        <w:t xml:space="preserve"> на ринку. Однак виникають також виклики, </w:t>
      </w:r>
      <w:r w:rsidR="001B4661" w:rsidRPr="00EA43F9">
        <w:rPr>
          <w:color w:val="000000" w:themeColor="text1"/>
          <w:sz w:val="28"/>
          <w:szCs w:val="28"/>
          <w:lang w:eastAsia="en-GB"/>
        </w:rPr>
        <w:t>пов’язані</w:t>
      </w:r>
      <w:r w:rsidRPr="00EA43F9">
        <w:rPr>
          <w:color w:val="000000" w:themeColor="text1"/>
          <w:sz w:val="28"/>
          <w:szCs w:val="28"/>
          <w:lang w:eastAsia="en-GB"/>
        </w:rPr>
        <w:t xml:space="preserve"> із захистом даних, етичними питаннями та забезпеченням того, щоб ці </w:t>
      </w:r>
      <w:r w:rsidRPr="00EA43F9">
        <w:rPr>
          <w:color w:val="000000" w:themeColor="text1"/>
          <w:sz w:val="28"/>
          <w:szCs w:val="28"/>
          <w:lang w:eastAsia="en-GB"/>
        </w:rPr>
        <w:lastRenderedPageBreak/>
        <w:t>технології використовувалися якнайкраще для досягнення бізнес-цілей</w:t>
      </w:r>
      <w:r w:rsidR="001B4661">
        <w:rPr>
          <w:color w:val="000000" w:themeColor="text1"/>
          <w:sz w:val="28"/>
          <w:szCs w:val="28"/>
          <w:lang w:eastAsia="en-GB"/>
        </w:rPr>
        <w:t xml:space="preserve"> </w:t>
      </w:r>
      <w:r w:rsidR="001B4661" w:rsidRPr="00891DEF">
        <w:rPr>
          <w:sz w:val="28"/>
          <w:szCs w:val="28"/>
        </w:rPr>
        <w:t xml:space="preserve">на підприємстві  </w:t>
      </w:r>
      <w:r w:rsidR="001B4661" w:rsidRPr="00891DEF">
        <w:rPr>
          <w:bCs/>
          <w:sz w:val="28"/>
          <w:szCs w:val="28"/>
        </w:rPr>
        <w:t>в контексті Індустрії 4.0</w:t>
      </w:r>
      <w:r w:rsidRPr="00EA43F9">
        <w:rPr>
          <w:color w:val="000000" w:themeColor="text1"/>
          <w:sz w:val="28"/>
          <w:szCs w:val="28"/>
          <w:lang w:eastAsia="en-GB"/>
        </w:rPr>
        <w:t>.</w:t>
      </w:r>
    </w:p>
    <w:p w:rsidR="00D3698D" w:rsidRPr="00EA43F9" w:rsidRDefault="00D3698D" w:rsidP="00D3698D">
      <w:pPr>
        <w:spacing w:line="360" w:lineRule="auto"/>
        <w:ind w:firstLine="708"/>
        <w:jc w:val="both"/>
        <w:rPr>
          <w:color w:val="000000" w:themeColor="text1"/>
          <w:sz w:val="28"/>
          <w:szCs w:val="28"/>
          <w:lang w:eastAsia="en-GB"/>
        </w:rPr>
      </w:pPr>
      <w:r w:rsidRPr="00EA43F9">
        <w:rPr>
          <w:color w:val="000000" w:themeColor="text1"/>
          <w:sz w:val="28"/>
          <w:szCs w:val="28"/>
          <w:lang w:eastAsia="en-GB"/>
        </w:rPr>
        <w:t xml:space="preserve">Базова концепція Індустрії 4.0 описує трансформацію виробництва та послуг за допомогою використання передових технологій. Ця трансформація базується на шести ключових концепціях, які знаменують перехід від традиційного виробництва до високотехнологічного, інноваційного підходу. Ці концепції відображають трансформацію способу створення продуктів і управління виробництвом та пропонують нові можливості для продуктів, їхніх функцій і взаємодії зі споживачами. Детально концепції Індустрії 4.0 представлені в </w:t>
      </w:r>
      <w:r w:rsidR="001B4661">
        <w:rPr>
          <w:color w:val="000000" w:themeColor="text1"/>
          <w:sz w:val="28"/>
          <w:szCs w:val="28"/>
          <w:lang w:eastAsia="en-GB"/>
        </w:rPr>
        <w:t>т</w:t>
      </w:r>
      <w:r w:rsidRPr="00EA43F9">
        <w:rPr>
          <w:color w:val="000000" w:themeColor="text1"/>
          <w:sz w:val="28"/>
          <w:szCs w:val="28"/>
          <w:lang w:eastAsia="en-GB"/>
        </w:rPr>
        <w:t>абл</w:t>
      </w:r>
      <w:r w:rsidR="001B4661">
        <w:rPr>
          <w:color w:val="000000" w:themeColor="text1"/>
          <w:sz w:val="28"/>
          <w:szCs w:val="28"/>
          <w:lang w:eastAsia="en-GB"/>
        </w:rPr>
        <w:t>. 1.3.</w:t>
      </w:r>
      <w:r w:rsidRPr="00EA43F9">
        <w:rPr>
          <w:color w:val="000000" w:themeColor="text1"/>
          <w:sz w:val="28"/>
          <w:szCs w:val="28"/>
          <w:lang w:eastAsia="en-GB"/>
        </w:rPr>
        <w:t>, де описані основні принципи та їхній вплив на розвиток виробництва та послуг</w:t>
      </w:r>
      <w:r w:rsidR="001B4661">
        <w:rPr>
          <w:color w:val="000000" w:themeColor="text1"/>
          <w:sz w:val="28"/>
          <w:szCs w:val="28"/>
          <w:lang w:eastAsia="en-GB"/>
        </w:rPr>
        <w:t xml:space="preserve"> </w:t>
      </w:r>
      <w:r w:rsidR="001B4661" w:rsidRPr="00891DEF">
        <w:rPr>
          <w:sz w:val="28"/>
          <w:szCs w:val="28"/>
        </w:rPr>
        <w:t xml:space="preserve">на підприємстві  </w:t>
      </w:r>
      <w:r w:rsidR="001B4661" w:rsidRPr="00891DEF">
        <w:rPr>
          <w:bCs/>
          <w:sz w:val="28"/>
          <w:szCs w:val="28"/>
        </w:rPr>
        <w:t>в контексті Індустрії 4.0</w:t>
      </w:r>
      <w:r w:rsidRPr="00EA43F9">
        <w:rPr>
          <w:color w:val="000000" w:themeColor="text1"/>
          <w:sz w:val="28"/>
          <w:szCs w:val="28"/>
          <w:lang w:eastAsia="en-GB"/>
        </w:rPr>
        <w:t>.</w:t>
      </w:r>
    </w:p>
    <w:p w:rsidR="00D3698D" w:rsidRPr="00EA43F9" w:rsidRDefault="00D3698D" w:rsidP="00D3698D">
      <w:pPr>
        <w:spacing w:before="100" w:beforeAutospacing="1" w:after="100" w:afterAutospacing="1"/>
        <w:jc w:val="right"/>
        <w:rPr>
          <w:sz w:val="28"/>
          <w:szCs w:val="28"/>
          <w:lang w:eastAsia="en-GB"/>
        </w:rPr>
      </w:pPr>
      <w:r w:rsidRPr="00EA43F9">
        <w:rPr>
          <w:rFonts w:hint="cs"/>
          <w:sz w:val="28"/>
          <w:szCs w:val="28"/>
          <w:lang w:eastAsia="en-GB"/>
        </w:rPr>
        <w:t>Таблиця 1.</w:t>
      </w:r>
      <w:r w:rsidR="001B4661">
        <w:rPr>
          <w:sz w:val="28"/>
          <w:szCs w:val="28"/>
          <w:lang w:eastAsia="en-GB"/>
        </w:rPr>
        <w:t>3.</w:t>
      </w:r>
    </w:p>
    <w:p w:rsidR="00D3698D" w:rsidRPr="001B4661" w:rsidRDefault="00D3698D" w:rsidP="00D3698D">
      <w:pPr>
        <w:spacing w:before="100" w:beforeAutospacing="1" w:after="100" w:afterAutospacing="1"/>
        <w:jc w:val="center"/>
        <w:rPr>
          <w:bCs/>
          <w:lang w:eastAsia="en-GB"/>
        </w:rPr>
      </w:pPr>
      <w:r w:rsidRPr="001B4661">
        <w:rPr>
          <w:rFonts w:hint="cs"/>
          <w:bCs/>
          <w:sz w:val="28"/>
          <w:szCs w:val="28"/>
          <w:lang w:eastAsia="en-GB"/>
        </w:rPr>
        <w:t>Фундаментальна концепція Індустрії 4.0</w:t>
      </w:r>
    </w:p>
    <w:p w:rsidR="00D3698D" w:rsidRPr="00EA43F9" w:rsidRDefault="00D3698D" w:rsidP="00D3698D">
      <w:pPr>
        <w:rPr>
          <w:vanish/>
          <w:lang w:eastAsia="en-GB"/>
        </w:rPr>
      </w:pPr>
    </w:p>
    <w:tbl>
      <w:tblPr>
        <w:tblW w:w="9469"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07"/>
        <w:gridCol w:w="6862"/>
      </w:tblGrid>
      <w:tr w:rsidR="00D3698D" w:rsidRPr="00EA43F9" w:rsidTr="001B4661">
        <w:tc>
          <w:tcPr>
            <w:tcW w:w="2607" w:type="dxa"/>
            <w:hideMark/>
          </w:tcPr>
          <w:p w:rsidR="00D3698D" w:rsidRPr="00EA43F9" w:rsidRDefault="00D3698D" w:rsidP="001B4661">
            <w:pPr>
              <w:spacing w:before="120" w:after="120"/>
              <w:jc w:val="center"/>
              <w:rPr>
                <w:lang w:eastAsia="en-GB"/>
              </w:rPr>
            </w:pPr>
            <w:r w:rsidRPr="00EA43F9">
              <w:rPr>
                <w:lang w:eastAsia="en-GB"/>
              </w:rPr>
              <w:t>Основне поняття</w:t>
            </w:r>
          </w:p>
        </w:tc>
        <w:tc>
          <w:tcPr>
            <w:tcW w:w="6862" w:type="dxa"/>
            <w:hideMark/>
          </w:tcPr>
          <w:p w:rsidR="00D3698D" w:rsidRPr="00EA43F9" w:rsidRDefault="00D3698D" w:rsidP="001B4661">
            <w:pPr>
              <w:spacing w:before="120" w:after="120"/>
              <w:jc w:val="center"/>
              <w:rPr>
                <w:lang w:eastAsia="en-GB"/>
              </w:rPr>
            </w:pPr>
            <w:r w:rsidRPr="00EA43F9">
              <w:rPr>
                <w:lang w:eastAsia="en-GB"/>
              </w:rPr>
              <w:t>Пояснення</w:t>
            </w:r>
          </w:p>
        </w:tc>
      </w:tr>
      <w:tr w:rsidR="001B4661" w:rsidRPr="00EA43F9" w:rsidTr="001B4661">
        <w:tc>
          <w:tcPr>
            <w:tcW w:w="2607" w:type="dxa"/>
            <w:hideMark/>
          </w:tcPr>
          <w:p w:rsidR="001B4661" w:rsidRPr="00EA43F9" w:rsidRDefault="001B4661" w:rsidP="00E764D3">
            <w:pPr>
              <w:rPr>
                <w:lang w:eastAsia="en-GB"/>
              </w:rPr>
            </w:pPr>
            <w:r w:rsidRPr="00EA43F9">
              <w:rPr>
                <w:lang w:eastAsia="en-GB"/>
              </w:rPr>
              <w:t>Адаптація до потреб людини</w:t>
            </w:r>
          </w:p>
        </w:tc>
        <w:tc>
          <w:tcPr>
            <w:tcW w:w="6862" w:type="dxa"/>
            <w:hideMark/>
          </w:tcPr>
          <w:p w:rsidR="001B4661" w:rsidRPr="00EA43F9" w:rsidRDefault="001B4661" w:rsidP="00E764D3">
            <w:pPr>
              <w:rPr>
                <w:lang w:eastAsia="en-GB"/>
              </w:rPr>
            </w:pPr>
            <w:r w:rsidRPr="00EA43F9">
              <w:rPr>
                <w:lang w:eastAsia="en-GB"/>
              </w:rPr>
              <w:t>Розробляти системи на основі поєднання роботизованих інструментів та Інтернету речей для задоволення людських потреб у взаємодії між покупцем і продавцем.</w:t>
            </w:r>
          </w:p>
        </w:tc>
      </w:tr>
      <w:tr w:rsidR="001B4661" w:rsidRPr="00EA43F9" w:rsidTr="001B4661">
        <w:tc>
          <w:tcPr>
            <w:tcW w:w="2607" w:type="dxa"/>
            <w:hideMark/>
          </w:tcPr>
          <w:p w:rsidR="001B4661" w:rsidRPr="00EA43F9" w:rsidRDefault="001B4661" w:rsidP="00E764D3">
            <w:pPr>
              <w:rPr>
                <w:lang w:eastAsia="en-GB"/>
              </w:rPr>
            </w:pPr>
            <w:r w:rsidRPr="00EA43F9">
              <w:rPr>
                <w:lang w:eastAsia="en-GB"/>
              </w:rPr>
              <w:t>Кіберфізичні системи</w:t>
            </w:r>
          </w:p>
        </w:tc>
        <w:tc>
          <w:tcPr>
            <w:tcW w:w="6862" w:type="dxa"/>
            <w:hideMark/>
          </w:tcPr>
          <w:p w:rsidR="001B4661" w:rsidRPr="00EA43F9" w:rsidRDefault="001B4661" w:rsidP="00E764D3">
            <w:pPr>
              <w:rPr>
                <w:lang w:eastAsia="en-GB"/>
              </w:rPr>
            </w:pPr>
            <w:r w:rsidRPr="00EA43F9">
              <w:rPr>
                <w:lang w:eastAsia="en-GB"/>
              </w:rPr>
              <w:t>Використання мобільних додатків і датчиків для моніторингу фізичних процесів; інтеграція обчислювальних, мережевих і фізичних процесів.</w:t>
            </w:r>
          </w:p>
        </w:tc>
      </w:tr>
      <w:tr w:rsidR="001B4661" w:rsidRPr="00EA43F9" w:rsidTr="001B4661">
        <w:tc>
          <w:tcPr>
            <w:tcW w:w="2607" w:type="dxa"/>
            <w:hideMark/>
          </w:tcPr>
          <w:p w:rsidR="001B4661" w:rsidRPr="00EA43F9" w:rsidRDefault="001B4661" w:rsidP="00E764D3">
            <w:pPr>
              <w:rPr>
                <w:lang w:eastAsia="en-GB"/>
              </w:rPr>
            </w:pPr>
            <w:r w:rsidRPr="00EA43F9">
              <w:rPr>
                <w:lang w:eastAsia="en-GB"/>
              </w:rPr>
              <w:t>Нові системи в розробці продуктів і послуг</w:t>
            </w:r>
          </w:p>
        </w:tc>
        <w:tc>
          <w:tcPr>
            <w:tcW w:w="6862" w:type="dxa"/>
            <w:hideMark/>
          </w:tcPr>
          <w:p w:rsidR="001B4661" w:rsidRPr="00EA43F9" w:rsidRDefault="001B4661" w:rsidP="00E764D3">
            <w:pPr>
              <w:rPr>
                <w:lang w:eastAsia="en-GB"/>
              </w:rPr>
            </w:pPr>
            <w:r w:rsidRPr="00EA43F9">
              <w:rPr>
                <w:lang w:eastAsia="en-GB"/>
              </w:rPr>
              <w:t>Процес розробки продуктів і послуг є індивідуалізованим, тому дуже важливими є відкриті інновації та підхід на основі пам'яті про продукт.</w:t>
            </w:r>
          </w:p>
        </w:tc>
      </w:tr>
      <w:tr w:rsidR="001B4661" w:rsidRPr="00EA43F9" w:rsidTr="001B4661">
        <w:tc>
          <w:tcPr>
            <w:tcW w:w="2607" w:type="dxa"/>
            <w:hideMark/>
          </w:tcPr>
          <w:p w:rsidR="001B4661" w:rsidRPr="00EA43F9" w:rsidRDefault="001B4661" w:rsidP="00E764D3">
            <w:pPr>
              <w:rPr>
                <w:lang w:eastAsia="en-GB"/>
              </w:rPr>
            </w:pPr>
            <w:r w:rsidRPr="00EA43F9">
              <w:rPr>
                <w:lang w:eastAsia="en-GB"/>
              </w:rPr>
              <w:t>Розумний продукт</w:t>
            </w:r>
          </w:p>
        </w:tc>
        <w:tc>
          <w:tcPr>
            <w:tcW w:w="6862" w:type="dxa"/>
            <w:hideMark/>
          </w:tcPr>
          <w:p w:rsidR="001B4661" w:rsidRPr="00EA43F9" w:rsidRDefault="001B4661" w:rsidP="00E764D3">
            <w:pPr>
              <w:rPr>
                <w:lang w:eastAsia="en-GB"/>
              </w:rPr>
            </w:pPr>
            <w:r w:rsidRPr="00EA43F9">
              <w:rPr>
                <w:lang w:eastAsia="en-GB"/>
              </w:rPr>
              <w:t>Виробники вбудовують датчики та мікрочіпи з підтримкою Інтернету речей у свої продукти, порушуючи питання про конфіденційність та особисту безпеку.</w:t>
            </w:r>
          </w:p>
        </w:tc>
      </w:tr>
      <w:tr w:rsidR="001B4661" w:rsidRPr="00EA43F9" w:rsidTr="001B4661">
        <w:tc>
          <w:tcPr>
            <w:tcW w:w="2607" w:type="dxa"/>
            <w:hideMark/>
          </w:tcPr>
          <w:p w:rsidR="001B4661" w:rsidRPr="00EA43F9" w:rsidRDefault="001B4661" w:rsidP="00E764D3">
            <w:pPr>
              <w:rPr>
                <w:lang w:eastAsia="en-GB"/>
              </w:rPr>
            </w:pPr>
            <w:r w:rsidRPr="00EA43F9">
              <w:rPr>
                <w:lang w:eastAsia="en-GB"/>
              </w:rPr>
              <w:t>Самоорганізація</w:t>
            </w:r>
          </w:p>
        </w:tc>
        <w:tc>
          <w:tcPr>
            <w:tcW w:w="6862" w:type="dxa"/>
            <w:hideMark/>
          </w:tcPr>
          <w:p w:rsidR="001B4661" w:rsidRPr="00EA43F9" w:rsidRDefault="001B4661" w:rsidP="00E764D3">
            <w:pPr>
              <w:rPr>
                <w:lang w:eastAsia="en-GB"/>
              </w:rPr>
            </w:pPr>
            <w:r w:rsidRPr="00EA43F9">
              <w:rPr>
                <w:lang w:eastAsia="en-GB"/>
              </w:rPr>
              <w:t>Перебудова процесів – від постачання до організації логістики та життєвого циклу продукції – вимагає певної структуризації наявних виробничих систем.</w:t>
            </w:r>
          </w:p>
        </w:tc>
      </w:tr>
      <w:tr w:rsidR="001B4661" w:rsidRPr="00EA43F9" w:rsidTr="001B4661">
        <w:tc>
          <w:tcPr>
            <w:tcW w:w="2607" w:type="dxa"/>
            <w:hideMark/>
          </w:tcPr>
          <w:p w:rsidR="001B4661" w:rsidRPr="00EA43F9" w:rsidRDefault="001B4661" w:rsidP="00E764D3">
            <w:pPr>
              <w:rPr>
                <w:lang w:eastAsia="en-GB"/>
              </w:rPr>
            </w:pPr>
            <w:r w:rsidRPr="00EA43F9">
              <w:rPr>
                <w:lang w:eastAsia="en-GB"/>
              </w:rPr>
              <w:t>Цифрова стійкість</w:t>
            </w:r>
          </w:p>
        </w:tc>
        <w:tc>
          <w:tcPr>
            <w:tcW w:w="6862" w:type="dxa"/>
            <w:hideMark/>
          </w:tcPr>
          <w:p w:rsidR="001B4661" w:rsidRPr="00EA43F9" w:rsidRDefault="001B4661" w:rsidP="00E764D3">
            <w:pPr>
              <w:rPr>
                <w:lang w:eastAsia="en-GB"/>
              </w:rPr>
            </w:pPr>
            <w:r w:rsidRPr="00EA43F9">
              <w:rPr>
                <w:lang w:eastAsia="en-GB"/>
              </w:rPr>
              <w:t>Врахування принципів сталості та ресурсоефективності, а також дотримання етичних норм при використанні персональних даних.</w:t>
            </w:r>
          </w:p>
        </w:tc>
      </w:tr>
    </w:tbl>
    <w:p w:rsidR="00D3698D" w:rsidRPr="00EA43F9" w:rsidRDefault="00D3698D" w:rsidP="00D3698D">
      <w:pPr>
        <w:ind w:firstLine="708"/>
        <w:rPr>
          <w:sz w:val="28"/>
          <w:szCs w:val="28"/>
          <w:lang w:val="ru-RU" w:eastAsia="en-GB"/>
        </w:rPr>
      </w:pPr>
      <w:r w:rsidRPr="00EA43F9">
        <w:rPr>
          <w:sz w:val="28"/>
          <w:szCs w:val="28"/>
          <w:lang w:eastAsia="en-GB"/>
        </w:rPr>
        <w:t xml:space="preserve">Джерело: розроблено автором за </w:t>
      </w:r>
      <w:r w:rsidRPr="00EA43F9">
        <w:rPr>
          <w:sz w:val="28"/>
          <w:szCs w:val="28"/>
          <w:lang w:val="ru-RU" w:eastAsia="en-GB"/>
        </w:rPr>
        <w:t>[4].</w:t>
      </w:r>
    </w:p>
    <w:p w:rsidR="00D3698D" w:rsidRPr="00EA43F9" w:rsidRDefault="00D3698D" w:rsidP="00D3698D">
      <w:pPr>
        <w:ind w:firstLine="708"/>
        <w:rPr>
          <w:sz w:val="28"/>
          <w:szCs w:val="28"/>
          <w:lang w:val="ru-RU" w:eastAsia="en-GB"/>
        </w:rPr>
      </w:pPr>
    </w:p>
    <w:p w:rsidR="00D3698D" w:rsidRPr="00EA43F9" w:rsidRDefault="00D3698D" w:rsidP="00D3698D">
      <w:pPr>
        <w:spacing w:line="360" w:lineRule="auto"/>
        <w:ind w:firstLine="709"/>
        <w:jc w:val="both"/>
        <w:rPr>
          <w:sz w:val="28"/>
          <w:szCs w:val="28"/>
          <w:lang w:eastAsia="en-GB"/>
        </w:rPr>
      </w:pPr>
      <w:r w:rsidRPr="00EA43F9">
        <w:rPr>
          <w:sz w:val="28"/>
          <w:szCs w:val="28"/>
          <w:lang w:eastAsia="en-GB"/>
        </w:rPr>
        <w:t xml:space="preserve">Додатково, Індустрія 4.0 спирається на інтеграцію кібер-фізичних систем (КФС) у виробничі процеси та функції продукту. З одного боку, це </w:t>
      </w:r>
      <w:r w:rsidRPr="00EA43F9">
        <w:rPr>
          <w:sz w:val="28"/>
          <w:szCs w:val="28"/>
          <w:lang w:eastAsia="en-GB"/>
        </w:rPr>
        <w:lastRenderedPageBreak/>
        <w:t>використання новітніх технологій, які зменшують використання праці у виробничих процесах за рахунок автоматизації виробництва, штучного інтелекту та інших технологій. З іншого боку, використання інформаційних технологій дає можливість виконувати багато завдань дистанційно, без необхідності особистої присутності на підприємстві.</w:t>
      </w:r>
    </w:p>
    <w:p w:rsidR="008D1E00" w:rsidRDefault="001B4661" w:rsidP="00D3698D">
      <w:pPr>
        <w:spacing w:line="360" w:lineRule="auto"/>
        <w:ind w:firstLine="709"/>
        <w:jc w:val="both"/>
        <w:rPr>
          <w:sz w:val="28"/>
          <w:szCs w:val="28"/>
          <w:lang w:eastAsia="en-GB"/>
        </w:rPr>
      </w:pPr>
      <w:r>
        <w:rPr>
          <w:sz w:val="28"/>
          <w:szCs w:val="28"/>
          <w:lang w:eastAsia="en-GB"/>
        </w:rPr>
        <w:t>Відмітимо</w:t>
      </w:r>
      <w:r w:rsidR="00D3698D" w:rsidRPr="00EA43F9">
        <w:rPr>
          <w:sz w:val="28"/>
          <w:szCs w:val="28"/>
          <w:lang w:eastAsia="en-GB"/>
        </w:rPr>
        <w:t xml:space="preserve">, </w:t>
      </w:r>
      <w:r>
        <w:rPr>
          <w:sz w:val="28"/>
          <w:szCs w:val="28"/>
          <w:lang w:eastAsia="en-GB"/>
        </w:rPr>
        <w:t xml:space="preserve">що </w:t>
      </w:r>
      <w:r w:rsidR="00D3698D" w:rsidRPr="00EA43F9">
        <w:rPr>
          <w:sz w:val="28"/>
          <w:szCs w:val="28"/>
          <w:lang w:eastAsia="en-GB"/>
        </w:rPr>
        <w:t xml:space="preserve">використання онлайн-процесів </w:t>
      </w:r>
      <w:r w:rsidRPr="00891DEF">
        <w:rPr>
          <w:sz w:val="28"/>
          <w:szCs w:val="28"/>
        </w:rPr>
        <w:t xml:space="preserve">на підприємстві  </w:t>
      </w:r>
      <w:r w:rsidRPr="00891DEF">
        <w:rPr>
          <w:bCs/>
          <w:sz w:val="28"/>
          <w:szCs w:val="28"/>
        </w:rPr>
        <w:t>в контексті Індустрії 4.0</w:t>
      </w:r>
      <w:r>
        <w:rPr>
          <w:bCs/>
          <w:sz w:val="28"/>
          <w:szCs w:val="28"/>
        </w:rPr>
        <w:t xml:space="preserve"> </w:t>
      </w:r>
      <w:r w:rsidR="00D3698D" w:rsidRPr="00EA43F9">
        <w:rPr>
          <w:sz w:val="28"/>
          <w:szCs w:val="28"/>
          <w:lang w:eastAsia="en-GB"/>
        </w:rPr>
        <w:t xml:space="preserve">дозволяє людям працювати в різних місцях, в тому числі за межами офісу (домашній офіс). Це призвело до переходу від поточної моделі, заснованої на відносинах «робота-дім», до моделі, що базується на відносинах «технологія-життя» (Technology-life fit). На противагу традиційній моделі, модель Technology-life fit означає збалансування поведінки та діяльності працівників, які перебувають не лише на робочому місці, але й у постійному контакті з технологіями через мобільні пристрої (телефони, ноутбуки, автономні транспортні засоби, сучасні роботи, графен, 3D-принтери тощо), а не балансування між робочим часом і робочими </w:t>
      </w:r>
      <w:r w:rsidR="008D1E00" w:rsidRPr="00EA43F9">
        <w:rPr>
          <w:sz w:val="28"/>
          <w:szCs w:val="28"/>
          <w:lang w:eastAsia="en-GB"/>
        </w:rPr>
        <w:t>обов’язками</w:t>
      </w:r>
      <w:r w:rsidR="00D3698D" w:rsidRPr="00EA43F9">
        <w:rPr>
          <w:sz w:val="28"/>
          <w:szCs w:val="28"/>
          <w:lang w:eastAsia="en-GB"/>
        </w:rPr>
        <w:t xml:space="preserve"> та часом, який виділяється для дому (Hight Tech – HT). </w:t>
      </w:r>
    </w:p>
    <w:p w:rsidR="00D3698D" w:rsidRPr="00EA43F9" w:rsidRDefault="00D3698D" w:rsidP="00D3698D">
      <w:pPr>
        <w:spacing w:line="360" w:lineRule="auto"/>
        <w:ind w:firstLine="709"/>
        <w:jc w:val="both"/>
        <w:rPr>
          <w:sz w:val="28"/>
          <w:szCs w:val="28"/>
          <w:lang w:eastAsia="en-GB"/>
        </w:rPr>
      </w:pPr>
      <w:r w:rsidRPr="00EA43F9">
        <w:rPr>
          <w:sz w:val="28"/>
          <w:szCs w:val="28"/>
          <w:lang w:eastAsia="en-GB"/>
        </w:rPr>
        <w:t xml:space="preserve">З розвитком технологій Індустрії 4.0 створюється багато нових, раніше невідомих моделей глобального масштабу без використання матеріальних ресурсів (наприклад, </w:t>
      </w:r>
      <w:r w:rsidR="008D1E00">
        <w:rPr>
          <w:sz w:val="28"/>
          <w:szCs w:val="28"/>
          <w:lang w:eastAsia="en-GB"/>
        </w:rPr>
        <w:t xml:space="preserve">бізнес-модель </w:t>
      </w:r>
      <w:r w:rsidRPr="00EA43F9">
        <w:rPr>
          <w:sz w:val="28"/>
          <w:szCs w:val="28"/>
          <w:lang w:eastAsia="en-GB"/>
        </w:rPr>
        <w:t>таксі Uber). Це і є шерингова економіка, яка побудована на чотирьох елементах, таких як:</w:t>
      </w:r>
    </w:p>
    <w:p w:rsidR="00D3698D" w:rsidRPr="008D1E00" w:rsidRDefault="00D3698D" w:rsidP="008D1E00">
      <w:pPr>
        <w:pStyle w:val="af5"/>
        <w:numPr>
          <w:ilvl w:val="0"/>
          <w:numId w:val="34"/>
        </w:numPr>
        <w:spacing w:after="0" w:line="360" w:lineRule="auto"/>
        <w:ind w:left="0" w:firstLine="709"/>
        <w:jc w:val="both"/>
        <w:rPr>
          <w:rFonts w:ascii="Times New Roman" w:hAnsi="Times New Roman"/>
          <w:bCs/>
          <w:sz w:val="28"/>
          <w:szCs w:val="28"/>
          <w:lang w:val="uk-UA"/>
        </w:rPr>
      </w:pPr>
      <w:r w:rsidRPr="008D1E00">
        <w:rPr>
          <w:rFonts w:ascii="Times New Roman" w:hAnsi="Times New Roman"/>
          <w:bCs/>
          <w:sz w:val="28"/>
          <w:szCs w:val="28"/>
          <w:lang w:val="uk-UA"/>
        </w:rPr>
        <w:t>операційна</w:t>
      </w:r>
      <w:r w:rsidR="008D1E00" w:rsidRPr="008D1E00">
        <w:rPr>
          <w:rFonts w:ascii="Times New Roman" w:hAnsi="Times New Roman"/>
          <w:bCs/>
          <w:sz w:val="28"/>
          <w:szCs w:val="28"/>
          <w:lang w:val="uk-UA"/>
        </w:rPr>
        <w:t xml:space="preserve"> </w:t>
      </w:r>
      <w:r w:rsidRPr="008D1E00">
        <w:rPr>
          <w:rFonts w:ascii="Times New Roman" w:hAnsi="Times New Roman"/>
          <w:bCs/>
          <w:sz w:val="28"/>
          <w:szCs w:val="28"/>
          <w:lang w:val="uk-UA"/>
        </w:rPr>
        <w:t>ефективність;</w:t>
      </w:r>
    </w:p>
    <w:p w:rsidR="00D3698D" w:rsidRPr="008D1E00" w:rsidRDefault="00D3698D" w:rsidP="008D1E00">
      <w:pPr>
        <w:pStyle w:val="af5"/>
        <w:numPr>
          <w:ilvl w:val="0"/>
          <w:numId w:val="34"/>
        </w:numPr>
        <w:spacing w:after="0" w:line="360" w:lineRule="auto"/>
        <w:ind w:left="0" w:firstLine="709"/>
        <w:jc w:val="both"/>
        <w:rPr>
          <w:rFonts w:ascii="Times New Roman" w:hAnsi="Times New Roman"/>
          <w:bCs/>
          <w:sz w:val="28"/>
          <w:szCs w:val="28"/>
          <w:lang w:val="uk-UA"/>
        </w:rPr>
      </w:pPr>
      <w:r w:rsidRPr="008D1E00">
        <w:rPr>
          <w:rFonts w:ascii="Times New Roman" w:hAnsi="Times New Roman"/>
          <w:bCs/>
          <w:sz w:val="28"/>
          <w:szCs w:val="28"/>
          <w:lang w:val="uk-UA"/>
        </w:rPr>
        <w:t>бізнес-модель;</w:t>
      </w:r>
    </w:p>
    <w:p w:rsidR="00D3698D" w:rsidRPr="008D1E00" w:rsidRDefault="00D3698D" w:rsidP="008D1E00">
      <w:pPr>
        <w:pStyle w:val="af5"/>
        <w:numPr>
          <w:ilvl w:val="0"/>
          <w:numId w:val="34"/>
        </w:numPr>
        <w:spacing w:after="0" w:line="360" w:lineRule="auto"/>
        <w:ind w:left="0" w:firstLine="709"/>
        <w:jc w:val="both"/>
        <w:rPr>
          <w:rFonts w:ascii="Times New Roman" w:hAnsi="Times New Roman"/>
          <w:bCs/>
          <w:sz w:val="28"/>
          <w:szCs w:val="28"/>
          <w:lang w:val="uk-UA"/>
        </w:rPr>
      </w:pPr>
      <w:r w:rsidRPr="008D1E00">
        <w:rPr>
          <w:rFonts w:ascii="Times New Roman" w:hAnsi="Times New Roman"/>
          <w:bCs/>
          <w:sz w:val="28"/>
          <w:szCs w:val="28"/>
          <w:lang w:val="uk-UA"/>
        </w:rPr>
        <w:t>менеджмент і лідерство;</w:t>
      </w:r>
    </w:p>
    <w:p w:rsidR="00D3698D" w:rsidRPr="008D1E00" w:rsidRDefault="00D3698D" w:rsidP="008D1E00">
      <w:pPr>
        <w:pStyle w:val="af5"/>
        <w:numPr>
          <w:ilvl w:val="0"/>
          <w:numId w:val="34"/>
        </w:numPr>
        <w:spacing w:after="0" w:line="360" w:lineRule="auto"/>
        <w:ind w:left="0" w:firstLine="709"/>
        <w:jc w:val="both"/>
        <w:rPr>
          <w:rFonts w:ascii="Times New Roman" w:hAnsi="Times New Roman"/>
          <w:bCs/>
          <w:sz w:val="28"/>
          <w:szCs w:val="28"/>
          <w:lang w:val="uk-UA"/>
        </w:rPr>
      </w:pPr>
      <w:r w:rsidRPr="008D1E00">
        <w:rPr>
          <w:rFonts w:ascii="Times New Roman" w:hAnsi="Times New Roman"/>
          <w:bCs/>
          <w:sz w:val="28"/>
          <w:szCs w:val="28"/>
          <w:lang w:val="uk-UA"/>
        </w:rPr>
        <w:t xml:space="preserve">організаційна культура. </w:t>
      </w:r>
    </w:p>
    <w:p w:rsidR="00846533" w:rsidRPr="00343E29" w:rsidRDefault="00343E29" w:rsidP="00D3698D">
      <w:pPr>
        <w:pStyle w:val="af3"/>
        <w:shd w:val="clear" w:color="auto" w:fill="FFFFFF"/>
        <w:spacing w:before="0" w:beforeAutospacing="0" w:after="0" w:afterAutospacing="0" w:line="360" w:lineRule="auto"/>
        <w:ind w:firstLine="709"/>
        <w:jc w:val="both"/>
        <w:rPr>
          <w:sz w:val="28"/>
          <w:szCs w:val="28"/>
          <w:lang w:val="uk-UA"/>
        </w:rPr>
      </w:pPr>
      <w:r w:rsidRPr="00343E29">
        <w:rPr>
          <w:color w:val="000000" w:themeColor="text1"/>
          <w:sz w:val="28"/>
          <w:szCs w:val="28"/>
          <w:lang w:val="uk-UA" w:eastAsia="en-GB"/>
        </w:rPr>
        <w:t>Таким чином, о</w:t>
      </w:r>
      <w:r w:rsidR="00D3698D" w:rsidRPr="00343E29">
        <w:rPr>
          <w:color w:val="000000" w:themeColor="text1"/>
          <w:sz w:val="28"/>
          <w:szCs w:val="28"/>
          <w:lang w:val="uk-UA" w:eastAsia="en-GB"/>
        </w:rPr>
        <w:t xml:space="preserve">сновні технології, що визначають ІТ-індустрію, створюють нові можливості для трансформації виробничих процесів і підвищення ефективності та конкурентоспроможності </w:t>
      </w:r>
      <w:r w:rsidRPr="00343E29">
        <w:rPr>
          <w:sz w:val="28"/>
          <w:szCs w:val="28"/>
          <w:lang w:val="uk-UA"/>
        </w:rPr>
        <w:t xml:space="preserve">на підприємстві  </w:t>
      </w:r>
      <w:r w:rsidRPr="00343E29">
        <w:rPr>
          <w:bCs/>
          <w:sz w:val="28"/>
          <w:szCs w:val="28"/>
          <w:lang w:val="uk-UA"/>
        </w:rPr>
        <w:t>в контексті Індустрії 4.0</w:t>
      </w:r>
      <w:r w:rsidR="00D3698D" w:rsidRPr="00343E29">
        <w:rPr>
          <w:color w:val="000000" w:themeColor="text1"/>
          <w:sz w:val="28"/>
          <w:szCs w:val="28"/>
          <w:lang w:val="uk-UA" w:eastAsia="en-GB"/>
        </w:rPr>
        <w:t xml:space="preserve">. Тому в умовах розвитку цифрової економіки велику </w:t>
      </w:r>
      <w:r w:rsidR="00D3698D" w:rsidRPr="00343E29">
        <w:rPr>
          <w:color w:val="000000" w:themeColor="text1"/>
          <w:sz w:val="28"/>
          <w:szCs w:val="28"/>
          <w:lang w:val="uk-UA" w:eastAsia="en-GB"/>
        </w:rPr>
        <w:lastRenderedPageBreak/>
        <w:t>увагу слід приділяти розробці та використанню інноваційних методів мотивації персоналу</w:t>
      </w:r>
      <w:r>
        <w:rPr>
          <w:color w:val="000000" w:themeColor="text1"/>
          <w:sz w:val="28"/>
          <w:szCs w:val="28"/>
          <w:lang w:val="uk-UA" w:eastAsia="en-GB"/>
        </w:rPr>
        <w:t xml:space="preserve"> </w:t>
      </w:r>
      <w:r w:rsidRPr="00343E29">
        <w:rPr>
          <w:sz w:val="28"/>
          <w:szCs w:val="28"/>
          <w:lang w:val="uk-UA"/>
        </w:rPr>
        <w:t xml:space="preserve">на підприємстві  </w:t>
      </w:r>
      <w:r w:rsidRPr="00343E29">
        <w:rPr>
          <w:bCs/>
          <w:sz w:val="28"/>
          <w:szCs w:val="28"/>
          <w:lang w:val="uk-UA"/>
        </w:rPr>
        <w:t>в контексті Індустрії 4.0</w:t>
      </w:r>
      <w:r w:rsidR="00D3698D" w:rsidRPr="00343E29">
        <w:rPr>
          <w:color w:val="000000" w:themeColor="text1"/>
          <w:sz w:val="28"/>
          <w:szCs w:val="28"/>
          <w:lang w:val="uk-UA" w:eastAsia="en-GB"/>
        </w:rPr>
        <w:t>. Також важливо впроваджувати модель «ощадливого виробництва», одним з ключових елементів якої є система 5С (</w:t>
      </w:r>
      <w:r w:rsidRPr="00343E29">
        <w:rPr>
          <w:color w:val="000000" w:themeColor="text1"/>
          <w:sz w:val="28"/>
          <w:szCs w:val="28"/>
          <w:lang w:val="uk-UA" w:eastAsia="en-GB"/>
        </w:rPr>
        <w:t>п’ять</w:t>
      </w:r>
      <w:r w:rsidR="00D3698D" w:rsidRPr="00343E29">
        <w:rPr>
          <w:color w:val="000000" w:themeColor="text1"/>
          <w:sz w:val="28"/>
          <w:szCs w:val="28"/>
          <w:lang w:val="uk-UA" w:eastAsia="en-GB"/>
        </w:rPr>
        <w:t xml:space="preserve"> ключів до створення якісного інтегрованого середовища). Ця концепція фокусується на постійному впровадженні управлінських інновацій </w:t>
      </w:r>
      <w:r w:rsidRPr="00343E29">
        <w:rPr>
          <w:sz w:val="28"/>
          <w:szCs w:val="28"/>
          <w:lang w:val="uk-UA"/>
        </w:rPr>
        <w:t xml:space="preserve">на підприємстві  </w:t>
      </w:r>
      <w:r w:rsidRPr="00343E29">
        <w:rPr>
          <w:bCs/>
          <w:sz w:val="28"/>
          <w:szCs w:val="28"/>
          <w:lang w:val="uk-UA"/>
        </w:rPr>
        <w:t>в контексті Індустрії 4.0</w:t>
      </w:r>
      <w:r w:rsidR="00D3698D" w:rsidRPr="00343E29">
        <w:rPr>
          <w:color w:val="000000" w:themeColor="text1"/>
          <w:sz w:val="28"/>
          <w:szCs w:val="28"/>
          <w:lang w:val="uk-UA" w:eastAsia="en-GB"/>
        </w:rPr>
        <w:t xml:space="preserve">, оптимізації функцій, мінімізації витрат, усуненні збитковості та забезпеченні оптимальних умов праці та безпеки </w:t>
      </w:r>
      <w:r>
        <w:rPr>
          <w:color w:val="000000" w:themeColor="text1"/>
          <w:sz w:val="28"/>
          <w:szCs w:val="28"/>
          <w:lang w:val="uk-UA" w:eastAsia="en-GB"/>
        </w:rPr>
        <w:t>у господарській сситемі підприємства</w:t>
      </w:r>
      <w:r w:rsidR="00D3698D" w:rsidRPr="00343E29">
        <w:rPr>
          <w:color w:val="000000" w:themeColor="text1"/>
          <w:sz w:val="28"/>
          <w:szCs w:val="28"/>
          <w:lang w:val="uk-UA" w:eastAsia="en-GB"/>
        </w:rPr>
        <w:t>. Використання інноваційних технологій Індустрії 4.0 приносить позитивний економічний ефект для бізнесу, що особливо важливо в умовах повномасштабної війни. Використання цих технологій дозволяє бізнесу продовжувати свою діяльність навіть в умовах, наприклад, карантинних обмежень.</w:t>
      </w:r>
    </w:p>
    <w:p w:rsidR="00962952" w:rsidRDefault="00962952" w:rsidP="00B81723">
      <w:pPr>
        <w:pStyle w:val="af3"/>
        <w:shd w:val="clear" w:color="auto" w:fill="FFFFFF"/>
        <w:spacing w:before="0" w:beforeAutospacing="0" w:after="0" w:afterAutospacing="0" w:line="360" w:lineRule="auto"/>
        <w:ind w:firstLine="709"/>
        <w:jc w:val="both"/>
        <w:rPr>
          <w:sz w:val="28"/>
          <w:szCs w:val="28"/>
          <w:lang w:val="uk-UA"/>
        </w:rPr>
      </w:pPr>
    </w:p>
    <w:p w:rsidR="00343E29" w:rsidRDefault="00343E29" w:rsidP="00B81723">
      <w:pPr>
        <w:pStyle w:val="af3"/>
        <w:shd w:val="clear" w:color="auto" w:fill="FFFFFF"/>
        <w:spacing w:before="0" w:beforeAutospacing="0" w:after="0" w:afterAutospacing="0" w:line="360" w:lineRule="auto"/>
        <w:ind w:firstLine="709"/>
        <w:jc w:val="both"/>
        <w:rPr>
          <w:sz w:val="28"/>
          <w:szCs w:val="28"/>
          <w:lang w:val="uk-UA"/>
        </w:rPr>
      </w:pPr>
    </w:p>
    <w:p w:rsidR="00962952" w:rsidRPr="00072517" w:rsidRDefault="00962952" w:rsidP="00B81723">
      <w:pPr>
        <w:pStyle w:val="af3"/>
        <w:shd w:val="clear" w:color="auto" w:fill="FFFFFF"/>
        <w:spacing w:before="0" w:beforeAutospacing="0" w:after="0" w:afterAutospacing="0" w:line="360" w:lineRule="auto"/>
        <w:ind w:firstLine="709"/>
        <w:jc w:val="both"/>
        <w:rPr>
          <w:sz w:val="28"/>
          <w:szCs w:val="28"/>
          <w:lang w:val="uk-UA"/>
        </w:rPr>
      </w:pPr>
      <w:r w:rsidRPr="00072517">
        <w:rPr>
          <w:sz w:val="28"/>
          <w:szCs w:val="28"/>
          <w:lang w:val="uk-UA"/>
        </w:rPr>
        <w:t>1.3. Формування конкурентоспроможності на підприємстві в умовах глобальних викликів</w:t>
      </w:r>
    </w:p>
    <w:p w:rsidR="00962952" w:rsidRPr="00072517" w:rsidRDefault="00962952" w:rsidP="00B81723">
      <w:pPr>
        <w:pStyle w:val="af3"/>
        <w:shd w:val="clear" w:color="auto" w:fill="FFFFFF"/>
        <w:spacing w:before="0" w:beforeAutospacing="0" w:after="0" w:afterAutospacing="0" w:line="360" w:lineRule="auto"/>
        <w:ind w:firstLine="709"/>
        <w:jc w:val="both"/>
        <w:rPr>
          <w:sz w:val="28"/>
          <w:szCs w:val="28"/>
          <w:lang w:val="uk-UA"/>
        </w:rPr>
      </w:pPr>
    </w:p>
    <w:p w:rsidR="00DD1864" w:rsidRPr="00EA43F9" w:rsidRDefault="00343E29" w:rsidP="00DD1864">
      <w:pPr>
        <w:spacing w:line="360" w:lineRule="auto"/>
        <w:ind w:firstLine="709"/>
        <w:jc w:val="both"/>
        <w:rPr>
          <w:color w:val="000000" w:themeColor="text1"/>
          <w:sz w:val="28"/>
          <w:szCs w:val="32"/>
          <w:lang w:eastAsia="en-GB"/>
        </w:rPr>
      </w:pPr>
      <w:r>
        <w:rPr>
          <w:color w:val="000000" w:themeColor="text1"/>
          <w:sz w:val="28"/>
          <w:szCs w:val="32"/>
          <w:lang w:eastAsia="en-GB"/>
        </w:rPr>
        <w:t>Відмітимо, що підприємства</w:t>
      </w:r>
      <w:r w:rsidR="00DD1864" w:rsidRPr="00EA43F9">
        <w:rPr>
          <w:color w:val="000000" w:themeColor="text1"/>
          <w:sz w:val="28"/>
          <w:szCs w:val="32"/>
          <w:lang w:eastAsia="en-GB"/>
        </w:rPr>
        <w:t xml:space="preserve">, які хочуть перейти до Індустрії 4.0, мають бути добре підготовлені, щоб максимально збільшити свою результативність та запобігти виникненню помилок. Першим кроком у цьому процесі підготовки є розуміння та передбачення потреб клієнтів, а також поєднання не лише власних ключових навичок, але й навичок постачальників, партнерів з розвитку та інших осіб, доступних через їхні мережі. Після створення мережі навичок необхідно гармонізувати ІТ-структури всіх залучених </w:t>
      </w:r>
      <w:r>
        <w:rPr>
          <w:color w:val="000000" w:themeColor="text1"/>
          <w:sz w:val="28"/>
          <w:szCs w:val="32"/>
          <w:lang w:eastAsia="en-GB"/>
        </w:rPr>
        <w:t>суб’єктів господарювання</w:t>
      </w:r>
      <w:r w:rsidR="00DD1864" w:rsidRPr="00EA43F9">
        <w:rPr>
          <w:color w:val="000000" w:themeColor="text1"/>
          <w:sz w:val="28"/>
          <w:szCs w:val="32"/>
          <w:lang w:eastAsia="en-GB"/>
        </w:rPr>
        <w:t>.</w:t>
      </w:r>
    </w:p>
    <w:p w:rsidR="00DD1864" w:rsidRPr="00EA43F9" w:rsidRDefault="00DD1864" w:rsidP="00DD1864">
      <w:pPr>
        <w:spacing w:line="360" w:lineRule="auto"/>
        <w:ind w:firstLine="709"/>
        <w:jc w:val="both"/>
        <w:rPr>
          <w:color w:val="000000" w:themeColor="text1"/>
          <w:sz w:val="28"/>
          <w:szCs w:val="32"/>
          <w:lang w:eastAsia="en-GB"/>
        </w:rPr>
      </w:pPr>
      <w:r w:rsidRPr="00EA43F9">
        <w:rPr>
          <w:color w:val="000000" w:themeColor="text1"/>
          <w:sz w:val="28"/>
          <w:szCs w:val="32"/>
          <w:lang w:eastAsia="en-GB"/>
        </w:rPr>
        <w:t xml:space="preserve">Важливо, щоб ключові та мережеві навички були повністю інтегровані в стратегію </w:t>
      </w:r>
      <w:r w:rsidR="00343E29" w:rsidRPr="00891DEF">
        <w:rPr>
          <w:sz w:val="28"/>
          <w:szCs w:val="28"/>
        </w:rPr>
        <w:t>підприємств</w:t>
      </w:r>
      <w:r w:rsidR="00343E29">
        <w:rPr>
          <w:sz w:val="28"/>
          <w:szCs w:val="28"/>
        </w:rPr>
        <w:t>а</w:t>
      </w:r>
      <w:r w:rsidR="00343E29" w:rsidRPr="00891DEF">
        <w:rPr>
          <w:sz w:val="28"/>
          <w:szCs w:val="28"/>
        </w:rPr>
        <w:t xml:space="preserve">  </w:t>
      </w:r>
      <w:r w:rsidR="00343E29" w:rsidRPr="00891DEF">
        <w:rPr>
          <w:bCs/>
          <w:sz w:val="28"/>
          <w:szCs w:val="28"/>
        </w:rPr>
        <w:t>в контексті Індустрії 4.0</w:t>
      </w:r>
      <w:r w:rsidR="00343E29">
        <w:rPr>
          <w:bCs/>
          <w:sz w:val="28"/>
          <w:szCs w:val="28"/>
        </w:rPr>
        <w:t xml:space="preserve"> </w:t>
      </w:r>
      <w:r w:rsidRPr="00EA43F9">
        <w:rPr>
          <w:color w:val="000000" w:themeColor="text1"/>
          <w:sz w:val="28"/>
          <w:szCs w:val="32"/>
          <w:lang w:eastAsia="en-GB"/>
        </w:rPr>
        <w:t>і щоб були визначені стратегічні, концептуальні та організаційні рамки для проектування ІТ-</w:t>
      </w:r>
      <w:r w:rsidRPr="00EA43F9">
        <w:rPr>
          <w:color w:val="000000" w:themeColor="text1"/>
          <w:sz w:val="28"/>
          <w:szCs w:val="32"/>
          <w:lang w:eastAsia="en-GB"/>
        </w:rPr>
        <w:lastRenderedPageBreak/>
        <w:t>середовища, а також чіткі вимоги до процесів, навичок працівників та самої ІТ-підтримки. Тільки тоді можна говорити про реальний перехід до Індустрії 4.0</w:t>
      </w:r>
      <w:r w:rsidR="00343E29">
        <w:rPr>
          <w:color w:val="000000" w:themeColor="text1"/>
          <w:sz w:val="28"/>
          <w:szCs w:val="32"/>
          <w:lang w:eastAsia="en-GB"/>
        </w:rPr>
        <w:t xml:space="preserve"> </w:t>
      </w:r>
      <w:r w:rsidR="00343E29" w:rsidRPr="00891DEF">
        <w:rPr>
          <w:sz w:val="28"/>
          <w:szCs w:val="28"/>
        </w:rPr>
        <w:t>на підприємстві</w:t>
      </w:r>
      <w:r w:rsidRPr="00EA43F9">
        <w:rPr>
          <w:color w:val="000000" w:themeColor="text1"/>
          <w:sz w:val="28"/>
          <w:szCs w:val="32"/>
          <w:lang w:eastAsia="en-GB"/>
        </w:rPr>
        <w:t>.</w:t>
      </w:r>
    </w:p>
    <w:p w:rsidR="00343E29" w:rsidRDefault="00DD1864" w:rsidP="00DD1864">
      <w:pPr>
        <w:spacing w:line="360" w:lineRule="auto"/>
        <w:ind w:firstLine="709"/>
        <w:jc w:val="both"/>
        <w:rPr>
          <w:color w:val="000000" w:themeColor="text1"/>
          <w:sz w:val="28"/>
          <w:szCs w:val="32"/>
          <w:lang w:eastAsia="en-GB"/>
        </w:rPr>
      </w:pPr>
      <w:r w:rsidRPr="00EA43F9">
        <w:rPr>
          <w:color w:val="000000" w:themeColor="text1"/>
          <w:sz w:val="28"/>
          <w:szCs w:val="32"/>
          <w:lang w:eastAsia="en-GB"/>
        </w:rPr>
        <w:t>Щоб впоратися з дедалі коротшими термінами виконання замовлень, необхідно використовувати прогнозування для управління матеріальними та виробничими потужностями</w:t>
      </w:r>
      <w:r w:rsidR="00343E29">
        <w:rPr>
          <w:color w:val="000000" w:themeColor="text1"/>
          <w:sz w:val="28"/>
          <w:szCs w:val="32"/>
          <w:lang w:eastAsia="en-GB"/>
        </w:rPr>
        <w:t xml:space="preserve"> </w:t>
      </w:r>
      <w:r w:rsidR="00343E29" w:rsidRPr="00891DEF">
        <w:rPr>
          <w:sz w:val="28"/>
          <w:szCs w:val="28"/>
        </w:rPr>
        <w:t xml:space="preserve">на підприємстві  </w:t>
      </w:r>
      <w:r w:rsidR="00343E29" w:rsidRPr="00891DEF">
        <w:rPr>
          <w:bCs/>
          <w:sz w:val="28"/>
          <w:szCs w:val="28"/>
        </w:rPr>
        <w:t>в контексті Індустрії 4.0</w:t>
      </w:r>
      <w:r w:rsidRPr="00EA43F9">
        <w:rPr>
          <w:color w:val="000000" w:themeColor="text1"/>
          <w:sz w:val="28"/>
          <w:szCs w:val="32"/>
          <w:lang w:eastAsia="en-GB"/>
        </w:rPr>
        <w:t xml:space="preserve">. </w:t>
      </w:r>
    </w:p>
    <w:p w:rsidR="00DD1864" w:rsidRPr="00EA43F9" w:rsidRDefault="00DD1864" w:rsidP="00DD1864">
      <w:pPr>
        <w:spacing w:line="360" w:lineRule="auto"/>
        <w:ind w:firstLine="709"/>
        <w:jc w:val="both"/>
        <w:rPr>
          <w:color w:val="000000" w:themeColor="text1"/>
          <w:sz w:val="28"/>
          <w:szCs w:val="32"/>
          <w:lang w:eastAsia="en-GB"/>
        </w:rPr>
      </w:pPr>
      <w:r w:rsidRPr="00EA43F9">
        <w:rPr>
          <w:color w:val="000000" w:themeColor="text1"/>
          <w:sz w:val="28"/>
          <w:szCs w:val="32"/>
          <w:lang w:eastAsia="en-GB"/>
        </w:rPr>
        <w:t>Прогнозування дозволяє швидко розподіляти ресурси (люди, матеріали, обладнання)</w:t>
      </w:r>
      <w:r w:rsidR="00343E29">
        <w:rPr>
          <w:color w:val="000000" w:themeColor="text1"/>
          <w:sz w:val="28"/>
          <w:szCs w:val="32"/>
          <w:lang w:eastAsia="en-GB"/>
        </w:rPr>
        <w:t xml:space="preserve"> </w:t>
      </w:r>
      <w:r w:rsidR="00343E29" w:rsidRPr="00891DEF">
        <w:rPr>
          <w:sz w:val="28"/>
          <w:szCs w:val="28"/>
        </w:rPr>
        <w:t xml:space="preserve">на підприємстві  </w:t>
      </w:r>
      <w:r w:rsidR="00343E29" w:rsidRPr="00891DEF">
        <w:rPr>
          <w:bCs/>
          <w:sz w:val="28"/>
          <w:szCs w:val="28"/>
        </w:rPr>
        <w:t>в контексті Індустрії 4.0</w:t>
      </w:r>
      <w:r w:rsidRPr="00EA43F9">
        <w:rPr>
          <w:color w:val="000000" w:themeColor="text1"/>
          <w:sz w:val="28"/>
          <w:szCs w:val="32"/>
          <w:lang w:eastAsia="en-GB"/>
        </w:rPr>
        <w:t xml:space="preserve">. Зазвичай найважливішу статистичну інформацію передавав відділ продажів, відповідальний за конкретного клієнта. Цей процес не завжди надавав достатньо точні дані. Індустрія 4.0 являє собою зміну парадигми: на зміну бюджетно-орієнтованому плануванню приходить щотижневе, безперервне, орієнтоване на продажі та маркетинг корпоративне планування (планування продажів і операцій) з перспективою на 6, 12 і 24 місяці. </w:t>
      </w:r>
    </w:p>
    <w:p w:rsidR="00DD1864" w:rsidRPr="00EA43F9" w:rsidRDefault="00DD1864" w:rsidP="00DD1864">
      <w:pPr>
        <w:spacing w:line="360" w:lineRule="auto"/>
        <w:ind w:firstLine="709"/>
        <w:jc w:val="both"/>
        <w:rPr>
          <w:color w:val="000000" w:themeColor="text1"/>
          <w:sz w:val="28"/>
          <w:szCs w:val="32"/>
          <w:lang w:eastAsia="en-GB"/>
        </w:rPr>
      </w:pPr>
      <w:r w:rsidRPr="00EA43F9">
        <w:rPr>
          <w:color w:val="000000" w:themeColor="text1"/>
          <w:sz w:val="28"/>
          <w:szCs w:val="32"/>
          <w:lang w:eastAsia="en-GB"/>
        </w:rPr>
        <w:t xml:space="preserve">На тлі цифрової послідовності всі етапи процесу планування </w:t>
      </w:r>
      <w:r w:rsidR="00343E29" w:rsidRPr="00891DEF">
        <w:rPr>
          <w:sz w:val="28"/>
          <w:szCs w:val="28"/>
        </w:rPr>
        <w:t xml:space="preserve">на підприємстві  </w:t>
      </w:r>
      <w:r w:rsidR="00343E29" w:rsidRPr="00891DEF">
        <w:rPr>
          <w:bCs/>
          <w:sz w:val="28"/>
          <w:szCs w:val="28"/>
        </w:rPr>
        <w:t>в контексті Індустрії 4.0</w:t>
      </w:r>
      <w:r w:rsidRPr="00EA43F9">
        <w:rPr>
          <w:color w:val="000000" w:themeColor="text1"/>
          <w:sz w:val="28"/>
          <w:szCs w:val="32"/>
          <w:lang w:eastAsia="en-GB"/>
        </w:rPr>
        <w:t xml:space="preserve"> підпорядковуються ринково орієнтованому плануванню продажів і виробництва після прогнозування; реорганізація </w:t>
      </w:r>
      <w:r w:rsidR="00343E29">
        <w:rPr>
          <w:color w:val="000000" w:themeColor="text1"/>
          <w:sz w:val="28"/>
          <w:szCs w:val="32"/>
          <w:lang w:eastAsia="en-GB"/>
        </w:rPr>
        <w:t xml:space="preserve">підприємства </w:t>
      </w:r>
      <w:r w:rsidRPr="00EA43F9">
        <w:rPr>
          <w:color w:val="000000" w:themeColor="text1"/>
          <w:sz w:val="28"/>
          <w:szCs w:val="32"/>
          <w:lang w:eastAsia="en-GB"/>
        </w:rPr>
        <w:t>на основі зазначених параметрів означає, наприклад, що детальне планування виробництва і детальне планування підготовки робіт повністю інтегруються на основі прогнозів продажів. Водночас змінюється структура внутрішніх і зовнішніх закупівель.</w:t>
      </w:r>
    </w:p>
    <w:p w:rsidR="00DD1864" w:rsidRPr="00EA43F9" w:rsidRDefault="00DD1864" w:rsidP="00DD1864">
      <w:pPr>
        <w:spacing w:line="360" w:lineRule="auto"/>
        <w:ind w:firstLine="709"/>
        <w:jc w:val="both"/>
        <w:rPr>
          <w:color w:val="000000" w:themeColor="text1"/>
          <w:sz w:val="28"/>
          <w:szCs w:val="32"/>
          <w:lang w:eastAsia="en-GB"/>
        </w:rPr>
      </w:pPr>
      <w:r w:rsidRPr="00EA43F9">
        <w:rPr>
          <w:color w:val="000000" w:themeColor="text1"/>
          <w:sz w:val="28"/>
          <w:szCs w:val="32"/>
          <w:lang w:eastAsia="en-GB"/>
        </w:rPr>
        <w:t>Планування та закупівлі базуються на попередніх планах. У свою чергу, які компоненти мають бути оброблені, коли і де, і які процеси замовлення компонентів у постачальників мають бути ініційовані, можна точно розрахувати, використовуючи цифрову ДНК продукту. Процес (внутрішньої) логістики для закупівлі необхідних для цього матеріалів також надається клієнту таким чином, щоб можна було гарантувати своєчасну поставку.</w:t>
      </w:r>
    </w:p>
    <w:p w:rsidR="00343E29" w:rsidRDefault="00DD1864" w:rsidP="00DD1864">
      <w:pPr>
        <w:spacing w:line="360" w:lineRule="auto"/>
        <w:ind w:firstLine="709"/>
        <w:jc w:val="both"/>
        <w:rPr>
          <w:sz w:val="28"/>
          <w:szCs w:val="28"/>
        </w:rPr>
      </w:pPr>
      <w:r w:rsidRPr="00EA43F9">
        <w:rPr>
          <w:sz w:val="28"/>
          <w:szCs w:val="28"/>
        </w:rPr>
        <w:lastRenderedPageBreak/>
        <w:t xml:space="preserve">Хоча перехід до Індустрії 4.0 відкриває багато можливостей для прогресу та розвитку, він також несе з собою виклики та перешкоди, які заважають його безперешкодному впровадженню. Виявлення цих </w:t>
      </w:r>
      <w:r w:rsidR="00343E29" w:rsidRPr="00EA43F9">
        <w:rPr>
          <w:sz w:val="28"/>
          <w:szCs w:val="28"/>
        </w:rPr>
        <w:t>бар’єрів</w:t>
      </w:r>
      <w:r w:rsidRPr="00EA43F9">
        <w:rPr>
          <w:sz w:val="28"/>
          <w:szCs w:val="28"/>
        </w:rPr>
        <w:t xml:space="preserve"> та управлінських проблем є ключем до розуміння значних викликів, з якими стикаються </w:t>
      </w:r>
      <w:r w:rsidR="00343E29" w:rsidRPr="00891DEF">
        <w:rPr>
          <w:sz w:val="28"/>
          <w:szCs w:val="28"/>
        </w:rPr>
        <w:t>підприємств</w:t>
      </w:r>
      <w:r w:rsidR="00343E29">
        <w:rPr>
          <w:sz w:val="28"/>
          <w:szCs w:val="28"/>
        </w:rPr>
        <w:t>а</w:t>
      </w:r>
      <w:r w:rsidR="00343E29" w:rsidRPr="00891DEF">
        <w:rPr>
          <w:sz w:val="28"/>
          <w:szCs w:val="28"/>
        </w:rPr>
        <w:t xml:space="preserve">  </w:t>
      </w:r>
      <w:r w:rsidR="00343E29" w:rsidRPr="00891DEF">
        <w:rPr>
          <w:bCs/>
          <w:sz w:val="28"/>
          <w:szCs w:val="28"/>
        </w:rPr>
        <w:t>в контексті Індустрії 4.0</w:t>
      </w:r>
      <w:r w:rsidRPr="00EA43F9">
        <w:rPr>
          <w:sz w:val="28"/>
          <w:szCs w:val="28"/>
        </w:rPr>
        <w:t xml:space="preserve"> в процесі адаптації до нової індустріальної епохи. Врахування цих </w:t>
      </w:r>
      <w:r w:rsidR="00343E29" w:rsidRPr="00EA43F9">
        <w:rPr>
          <w:sz w:val="28"/>
          <w:szCs w:val="28"/>
        </w:rPr>
        <w:t>бар’єрів</w:t>
      </w:r>
      <w:r w:rsidRPr="00EA43F9">
        <w:rPr>
          <w:sz w:val="28"/>
          <w:szCs w:val="28"/>
        </w:rPr>
        <w:t xml:space="preserve"> допомагає зосередитися на тих сферах, де необхідні подальші вдосконалення або стратегічні зміни для ефективного впровадження інновацій при збереженні стабільності та створенні умов для подальшого зростання. </w:t>
      </w:r>
    </w:p>
    <w:p w:rsidR="00DD1864" w:rsidRPr="00EA43F9" w:rsidRDefault="00DD1864" w:rsidP="00DD1864">
      <w:pPr>
        <w:spacing w:line="360" w:lineRule="auto"/>
        <w:ind w:firstLine="709"/>
        <w:jc w:val="both"/>
        <w:rPr>
          <w:sz w:val="28"/>
          <w:szCs w:val="28"/>
        </w:rPr>
      </w:pPr>
      <w:r w:rsidRPr="00EA43F9">
        <w:rPr>
          <w:sz w:val="28"/>
          <w:szCs w:val="28"/>
        </w:rPr>
        <w:t>За результатами системного аналізу результатів (як позитивних, так і негативних) впровадження Індустрії 4.0 у різних сферах людської діяльності було визначено основні виклики, які несе з собою 4.0.</w:t>
      </w:r>
      <w:r w:rsidR="00343E29">
        <w:rPr>
          <w:sz w:val="28"/>
          <w:szCs w:val="28"/>
        </w:rPr>
        <w:t xml:space="preserve"> </w:t>
      </w:r>
      <w:r w:rsidRPr="00EA43F9">
        <w:rPr>
          <w:sz w:val="28"/>
          <w:szCs w:val="28"/>
        </w:rPr>
        <w:t>Наприклад, не всі працівники (з різних причин) здатні адаптуватися до змін, ініційованих ІКТ Індустрії 4.0, що загострює проблеми функціонального (переважно працівники, які виконують стандартні, монотонні завдання) та технічного безробіття. Одним із шляхів вирішення цієї проблеми є запровадження різних форм прискореної перепідготовки, в тому числі зі зміною виду діяльності.</w:t>
      </w:r>
    </w:p>
    <w:p w:rsidR="00343E29" w:rsidRDefault="00DD1864" w:rsidP="00DD1864">
      <w:pPr>
        <w:spacing w:line="360" w:lineRule="auto"/>
        <w:ind w:firstLine="709"/>
        <w:jc w:val="both"/>
        <w:rPr>
          <w:sz w:val="28"/>
          <w:szCs w:val="28"/>
        </w:rPr>
      </w:pPr>
      <w:r w:rsidRPr="00EA43F9">
        <w:rPr>
          <w:sz w:val="28"/>
          <w:szCs w:val="28"/>
        </w:rPr>
        <w:t>Крім того, впровадження технологій штучного інтелекту</w:t>
      </w:r>
      <w:r w:rsidR="00343E29">
        <w:rPr>
          <w:sz w:val="28"/>
          <w:szCs w:val="28"/>
        </w:rPr>
        <w:t xml:space="preserve"> </w:t>
      </w:r>
      <w:r w:rsidR="00343E29" w:rsidRPr="00891DEF">
        <w:rPr>
          <w:sz w:val="28"/>
          <w:szCs w:val="28"/>
        </w:rPr>
        <w:t xml:space="preserve">на підприємстві  </w:t>
      </w:r>
      <w:r w:rsidR="00343E29" w:rsidRPr="00891DEF">
        <w:rPr>
          <w:bCs/>
          <w:sz w:val="28"/>
          <w:szCs w:val="28"/>
        </w:rPr>
        <w:t>в контексті Індустрії 4.0</w:t>
      </w:r>
      <w:r w:rsidRPr="00EA43F9">
        <w:rPr>
          <w:sz w:val="28"/>
          <w:szCs w:val="28"/>
        </w:rPr>
        <w:t xml:space="preserve">, таких як ChatGPT, який нещодавно почав спілкуватися українською мовою, значно зменшить, якщо не усуне, потребу у фахівцях інтелектуальної праці в певних професіях. Потрібні будуть лише фахівці творчих та креативних професій, оскільки ШІ вже не зможе виконувати їхні завдання. Слід також враховувати психологічні проблеми фахівців, коли їхні робочі місця «займає» ШІ або коли ШІ приймає управлінські рішення, а людині доводиться їх реалізовувати. Між людиною і штучним інтелектом можуть виникати конфлікти. Зміни в обладнанні та технологіях призвели до відповідних змін у структурах корпоративного управління та формах організації праці, що застосовуються в різних галузях </w:t>
      </w:r>
      <w:r w:rsidR="00343E29">
        <w:rPr>
          <w:sz w:val="28"/>
          <w:szCs w:val="28"/>
        </w:rPr>
        <w:t xml:space="preserve">національної економіки </w:t>
      </w:r>
      <w:r w:rsidRPr="00EA43F9">
        <w:rPr>
          <w:sz w:val="28"/>
          <w:szCs w:val="28"/>
        </w:rPr>
        <w:t>[</w:t>
      </w:r>
      <w:r w:rsidR="00343E29">
        <w:rPr>
          <w:sz w:val="28"/>
          <w:szCs w:val="28"/>
        </w:rPr>
        <w:t>46</w:t>
      </w:r>
      <w:r w:rsidRPr="00EA43F9">
        <w:rPr>
          <w:sz w:val="28"/>
          <w:szCs w:val="28"/>
        </w:rPr>
        <w:t xml:space="preserve">]. </w:t>
      </w:r>
    </w:p>
    <w:p w:rsidR="00DD1864" w:rsidRPr="00EA43F9" w:rsidRDefault="00DD1864" w:rsidP="00DD1864">
      <w:pPr>
        <w:spacing w:line="360" w:lineRule="auto"/>
        <w:ind w:firstLine="709"/>
        <w:jc w:val="both"/>
        <w:rPr>
          <w:sz w:val="28"/>
          <w:szCs w:val="28"/>
        </w:rPr>
      </w:pPr>
      <w:r w:rsidRPr="00EA43F9">
        <w:rPr>
          <w:sz w:val="28"/>
          <w:szCs w:val="28"/>
        </w:rPr>
        <w:lastRenderedPageBreak/>
        <w:t>При цьому, як показує практика, можуть виникати конфлікти з традиційними формами і методами організації праці та управління.</w:t>
      </w:r>
    </w:p>
    <w:p w:rsidR="00DD1864" w:rsidRPr="00EA43F9" w:rsidRDefault="00DD1864" w:rsidP="00DD1864">
      <w:pPr>
        <w:spacing w:line="360" w:lineRule="auto"/>
        <w:ind w:firstLine="709"/>
        <w:jc w:val="both"/>
        <w:rPr>
          <w:sz w:val="28"/>
          <w:szCs w:val="28"/>
        </w:rPr>
      </w:pPr>
      <w:r w:rsidRPr="00EA43F9">
        <w:rPr>
          <w:sz w:val="28"/>
          <w:szCs w:val="28"/>
        </w:rPr>
        <w:t>Особливості управління в умовах переходу до Індустрії 4.0 зумовлені тим, що знання стали формою капіталу. Менеджмент в умовах переходу до Індустрії 4.0 стикається з низкою викликів. Високі витрати, необхідність адаптації організаційних структур до нових технологій і розвитку персоналу вимагають уваги і стратегічного підходу. Крім того, слабкі системи управління даними, нечітке розуміння Інтернету речей та відсутність стандартів уповільнюють процес інтеграції. Для успішного впровадження Індустрії 4.0 на підприємствах важливу роль у подоланні цих перешкод відіграватиме наполеглива робота з адаптивної модернізації та розвитку ІТ</w:t>
      </w:r>
      <w:r w:rsidRPr="00EA43F9">
        <w:rPr>
          <w:sz w:val="28"/>
          <w:szCs w:val="28"/>
        </w:rPr>
        <w:noBreakHyphen/>
        <w:t>інфраструктури.</w:t>
      </w:r>
    </w:p>
    <w:p w:rsidR="00DD1864" w:rsidRPr="00EA43F9" w:rsidRDefault="00DD1864" w:rsidP="00DD1864">
      <w:pPr>
        <w:spacing w:line="360" w:lineRule="auto"/>
        <w:ind w:firstLine="709"/>
        <w:jc w:val="both"/>
        <w:rPr>
          <w:sz w:val="28"/>
          <w:szCs w:val="28"/>
        </w:rPr>
      </w:pPr>
      <w:r w:rsidRPr="00EA43F9">
        <w:rPr>
          <w:sz w:val="28"/>
          <w:szCs w:val="28"/>
        </w:rPr>
        <w:t>Формування, накопичення та використання такого капіталу вимагає застосування в управлінській практиці ефективних інструментів отримання, обробки та аналізу управлінської інформації. При цьому акцент робиться не тільки на доступі до даних, необхідних для прийняття відповідних управлінських рішень, а й на ефективних технологіях обробки даних, які забезпечують максимально точну оцінку поточного стану ринку, впливу зовнішніх і внутрішніх факторів на діяльність організації, ефективне прогнозування розвитку, швидке реагування та гнучкість. Економічні суб'єкти отримують конкурентну перевагу.</w:t>
      </w:r>
    </w:p>
    <w:p w:rsidR="00343E29" w:rsidRDefault="00DD1864" w:rsidP="00DD1864">
      <w:pPr>
        <w:spacing w:line="360" w:lineRule="auto"/>
        <w:ind w:firstLine="709"/>
        <w:jc w:val="both"/>
        <w:rPr>
          <w:sz w:val="28"/>
          <w:szCs w:val="28"/>
        </w:rPr>
      </w:pPr>
      <w:r w:rsidRPr="00EA43F9">
        <w:rPr>
          <w:sz w:val="28"/>
          <w:szCs w:val="28"/>
        </w:rPr>
        <w:t xml:space="preserve">Слід зазначити, що концепція мережевого управління є найбільш перспективною для сучасного корпоративного управління в умовах розвитку Індустрії 4.0. Однак мережева концепція вимагає формування цифрових компетенцій працівників. </w:t>
      </w:r>
    </w:p>
    <w:p w:rsidR="00DD1864" w:rsidRPr="00EA43F9" w:rsidRDefault="00DD1864" w:rsidP="00DD1864">
      <w:pPr>
        <w:spacing w:line="360" w:lineRule="auto"/>
        <w:ind w:firstLine="709"/>
        <w:jc w:val="both"/>
        <w:rPr>
          <w:sz w:val="28"/>
          <w:szCs w:val="28"/>
        </w:rPr>
      </w:pPr>
      <w:r w:rsidRPr="00EA43F9">
        <w:rPr>
          <w:sz w:val="28"/>
          <w:szCs w:val="28"/>
        </w:rPr>
        <w:t xml:space="preserve">Тому нова вимога до керівництва та працівників </w:t>
      </w:r>
      <w:r w:rsidR="006F1107">
        <w:rPr>
          <w:color w:val="000000" w:themeColor="text1"/>
          <w:sz w:val="28"/>
          <w:szCs w:val="28"/>
          <w:lang w:eastAsia="en-GB"/>
        </w:rPr>
        <w:t xml:space="preserve">на підприємстві в контексті </w:t>
      </w:r>
      <w:r w:rsidR="006F1107" w:rsidRPr="00EA43F9">
        <w:rPr>
          <w:color w:val="000000" w:themeColor="text1"/>
          <w:sz w:val="28"/>
          <w:szCs w:val="28"/>
          <w:lang w:eastAsia="en-GB"/>
        </w:rPr>
        <w:t xml:space="preserve"> </w:t>
      </w:r>
      <w:r w:rsidR="006F1107" w:rsidRPr="00EA43F9">
        <w:rPr>
          <w:sz w:val="28"/>
          <w:szCs w:val="28"/>
        </w:rPr>
        <w:t>Індустрії 4.0</w:t>
      </w:r>
      <w:r w:rsidR="006F1107">
        <w:rPr>
          <w:sz w:val="28"/>
          <w:szCs w:val="28"/>
        </w:rPr>
        <w:t xml:space="preserve"> </w:t>
      </w:r>
      <w:r w:rsidRPr="00EA43F9">
        <w:rPr>
          <w:sz w:val="28"/>
          <w:szCs w:val="28"/>
        </w:rPr>
        <w:t xml:space="preserve">полягає в тому, щоб розуміти природу передових виробничих та маркетингових процесів, цифрових технологій та бути зацікавленими в досягненні цілей і пріоритетів </w:t>
      </w:r>
      <w:r w:rsidR="006F1107">
        <w:rPr>
          <w:color w:val="000000" w:themeColor="text1"/>
          <w:sz w:val="28"/>
          <w:szCs w:val="28"/>
          <w:lang w:eastAsia="en-GB"/>
        </w:rPr>
        <w:t xml:space="preserve">на підприємстві в контексті </w:t>
      </w:r>
      <w:r w:rsidR="006F1107" w:rsidRPr="00EA43F9">
        <w:rPr>
          <w:color w:val="000000" w:themeColor="text1"/>
          <w:sz w:val="28"/>
          <w:szCs w:val="28"/>
          <w:lang w:eastAsia="en-GB"/>
        </w:rPr>
        <w:t xml:space="preserve"> </w:t>
      </w:r>
      <w:r w:rsidR="006F1107" w:rsidRPr="00EA43F9">
        <w:rPr>
          <w:sz w:val="28"/>
          <w:szCs w:val="28"/>
        </w:rPr>
        <w:lastRenderedPageBreak/>
        <w:t>Індустрії 4.0</w:t>
      </w:r>
      <w:r w:rsidRPr="00EA43F9">
        <w:rPr>
          <w:sz w:val="28"/>
          <w:szCs w:val="28"/>
        </w:rPr>
        <w:t>. Тому мотиваційні моделі потрібні не лише для інноваційних процесів, таких як маркетинг, виробництво, логістика та управління людськими ресурсами, але й для підвищення компетентності працівників. Методи комунікації з різними стейкхолдерами, які є потенційними учасниками інноваційної діяльності, вимагають високого рівня якості, зокрема:</w:t>
      </w:r>
    </w:p>
    <w:p w:rsidR="006F1107" w:rsidRPr="006F1107" w:rsidRDefault="006F1107" w:rsidP="006F1107">
      <w:pPr>
        <w:pStyle w:val="af5"/>
        <w:numPr>
          <w:ilvl w:val="0"/>
          <w:numId w:val="34"/>
        </w:numPr>
        <w:spacing w:after="0" w:line="360" w:lineRule="auto"/>
        <w:ind w:left="0" w:firstLine="709"/>
        <w:jc w:val="both"/>
        <w:rPr>
          <w:rFonts w:ascii="Times New Roman" w:hAnsi="Times New Roman"/>
          <w:bCs/>
          <w:sz w:val="28"/>
          <w:szCs w:val="28"/>
          <w:lang w:val="uk-UA"/>
        </w:rPr>
      </w:pPr>
      <w:r w:rsidRPr="006F1107">
        <w:rPr>
          <w:rFonts w:ascii="Times New Roman" w:hAnsi="Times New Roman"/>
          <w:bCs/>
          <w:sz w:val="28"/>
          <w:szCs w:val="28"/>
          <w:lang w:val="uk-UA"/>
        </w:rPr>
        <w:t xml:space="preserve">генерація ідей та їх критична оцінка – відповідно до майбутнього стану розвитку економіки та суспільства; </w:t>
      </w:r>
    </w:p>
    <w:p w:rsidR="006F1107" w:rsidRPr="006F1107" w:rsidRDefault="006F1107" w:rsidP="006F1107">
      <w:pPr>
        <w:pStyle w:val="af5"/>
        <w:numPr>
          <w:ilvl w:val="0"/>
          <w:numId w:val="34"/>
        </w:numPr>
        <w:spacing w:after="0" w:line="360" w:lineRule="auto"/>
        <w:ind w:left="0" w:firstLine="709"/>
        <w:jc w:val="both"/>
        <w:rPr>
          <w:rFonts w:ascii="Times New Roman" w:hAnsi="Times New Roman"/>
          <w:bCs/>
          <w:sz w:val="28"/>
          <w:szCs w:val="28"/>
          <w:lang w:val="uk-UA"/>
        </w:rPr>
      </w:pPr>
      <w:r w:rsidRPr="006F1107">
        <w:rPr>
          <w:rFonts w:ascii="Times New Roman" w:hAnsi="Times New Roman"/>
          <w:bCs/>
          <w:sz w:val="28"/>
          <w:szCs w:val="28"/>
          <w:lang w:val="uk-UA"/>
        </w:rPr>
        <w:t xml:space="preserve">інноваційних процесів – від ідеї до комерціалізації в різних сферах суспільства на етапі розумної спеціалізації місцевої економіки та диверсифікації економічної діяльності </w:t>
      </w:r>
      <w:r w:rsidRPr="006F1107">
        <w:rPr>
          <w:color w:val="000000" w:themeColor="text1"/>
          <w:sz w:val="28"/>
          <w:szCs w:val="28"/>
          <w:lang w:val="uk-UA" w:eastAsia="en-GB"/>
        </w:rPr>
        <w:t xml:space="preserve">на підприємстві в контексті </w:t>
      </w:r>
      <w:r w:rsidRPr="006F1107">
        <w:rPr>
          <w:rFonts w:ascii="Times New Roman" w:hAnsi="Times New Roman"/>
          <w:color w:val="000000" w:themeColor="text1"/>
          <w:sz w:val="28"/>
          <w:szCs w:val="28"/>
          <w:lang w:val="uk-UA" w:eastAsia="en-GB"/>
        </w:rPr>
        <w:t xml:space="preserve"> </w:t>
      </w:r>
      <w:r w:rsidRPr="006F1107">
        <w:rPr>
          <w:rFonts w:ascii="Times New Roman" w:hAnsi="Times New Roman"/>
          <w:sz w:val="28"/>
          <w:szCs w:val="28"/>
          <w:lang w:val="uk-UA"/>
        </w:rPr>
        <w:t>Індустрії 4.0</w:t>
      </w:r>
      <w:r>
        <w:rPr>
          <w:rFonts w:ascii="Times New Roman" w:hAnsi="Times New Roman"/>
          <w:sz w:val="28"/>
          <w:szCs w:val="28"/>
          <w:lang w:val="uk-UA"/>
        </w:rPr>
        <w:t>;</w:t>
      </w:r>
    </w:p>
    <w:p w:rsidR="006F1107" w:rsidRPr="006F1107" w:rsidRDefault="006F1107" w:rsidP="006F1107">
      <w:pPr>
        <w:pStyle w:val="af5"/>
        <w:numPr>
          <w:ilvl w:val="0"/>
          <w:numId w:val="34"/>
        </w:numPr>
        <w:spacing w:after="0" w:line="360" w:lineRule="auto"/>
        <w:ind w:left="0" w:firstLine="709"/>
        <w:jc w:val="both"/>
        <w:rPr>
          <w:rFonts w:ascii="Times New Roman" w:hAnsi="Times New Roman"/>
          <w:bCs/>
          <w:sz w:val="28"/>
          <w:szCs w:val="28"/>
          <w:lang w:val="uk-UA"/>
        </w:rPr>
      </w:pPr>
      <w:r w:rsidRPr="006F1107">
        <w:rPr>
          <w:rFonts w:ascii="Times New Roman" w:hAnsi="Times New Roman"/>
          <w:bCs/>
          <w:sz w:val="28"/>
          <w:szCs w:val="28"/>
          <w:lang w:val="uk-UA"/>
        </w:rPr>
        <w:t xml:space="preserve">перетворення знань як ресурсу на актив, що має стратегічне значення для мудрих </w:t>
      </w:r>
      <w:r>
        <w:rPr>
          <w:rFonts w:ascii="Times New Roman" w:hAnsi="Times New Roman"/>
          <w:bCs/>
          <w:sz w:val="28"/>
          <w:szCs w:val="28"/>
          <w:lang w:val="uk-UA"/>
        </w:rPr>
        <w:t xml:space="preserve">суб’єктів господарювання </w:t>
      </w:r>
      <w:r w:rsidRPr="006F1107">
        <w:rPr>
          <w:rFonts w:ascii="Times New Roman" w:hAnsi="Times New Roman"/>
          <w:bCs/>
          <w:sz w:val="28"/>
          <w:szCs w:val="28"/>
          <w:lang w:val="uk-UA"/>
        </w:rPr>
        <w:t xml:space="preserve"> та їхніх інвесторів; </w:t>
      </w:r>
    </w:p>
    <w:p w:rsidR="006F1107" w:rsidRPr="006F1107" w:rsidRDefault="006F1107" w:rsidP="006F1107">
      <w:pPr>
        <w:pStyle w:val="af5"/>
        <w:numPr>
          <w:ilvl w:val="0"/>
          <w:numId w:val="34"/>
        </w:numPr>
        <w:spacing w:after="0" w:line="360" w:lineRule="auto"/>
        <w:ind w:left="0" w:firstLine="709"/>
        <w:jc w:val="both"/>
        <w:rPr>
          <w:rFonts w:ascii="Times New Roman" w:hAnsi="Times New Roman"/>
          <w:bCs/>
          <w:sz w:val="28"/>
          <w:szCs w:val="28"/>
          <w:lang w:val="uk-UA"/>
        </w:rPr>
      </w:pPr>
      <w:r w:rsidRPr="006F1107">
        <w:rPr>
          <w:rFonts w:ascii="Times New Roman" w:hAnsi="Times New Roman"/>
          <w:bCs/>
          <w:sz w:val="28"/>
          <w:szCs w:val="28"/>
          <w:lang w:val="uk-UA"/>
        </w:rPr>
        <w:t>побудова економіки нової епохи з посиленою взаємодією між інноваційними процесами «знизу-вгору» та «зверху-вниз» і навпаки як фактор організаційної стійкості в умовах невизначеності та підриву</w:t>
      </w:r>
      <w:r>
        <w:rPr>
          <w:rFonts w:ascii="Times New Roman" w:hAnsi="Times New Roman"/>
          <w:bCs/>
          <w:sz w:val="28"/>
          <w:szCs w:val="28"/>
          <w:lang w:val="uk-UA"/>
        </w:rPr>
        <w:t>.</w:t>
      </w:r>
      <w:r w:rsidRPr="006F1107">
        <w:rPr>
          <w:rFonts w:ascii="Times New Roman" w:hAnsi="Times New Roman"/>
          <w:bCs/>
          <w:sz w:val="28"/>
          <w:szCs w:val="28"/>
          <w:lang w:val="uk-UA"/>
        </w:rPr>
        <w:t xml:space="preserve"> </w:t>
      </w:r>
    </w:p>
    <w:p w:rsidR="00DD1864" w:rsidRPr="00EA43F9" w:rsidRDefault="00DD1864" w:rsidP="00DD1864">
      <w:pPr>
        <w:spacing w:line="360" w:lineRule="auto"/>
        <w:ind w:firstLine="709"/>
        <w:jc w:val="both"/>
        <w:rPr>
          <w:sz w:val="28"/>
          <w:szCs w:val="28"/>
        </w:rPr>
      </w:pPr>
      <w:r w:rsidRPr="00EA43F9">
        <w:rPr>
          <w:sz w:val="28"/>
          <w:szCs w:val="28"/>
        </w:rPr>
        <w:t xml:space="preserve">Інноваційна реалізація концепції програми «Індустрія 4.0» </w:t>
      </w:r>
      <w:r w:rsidR="006F1107" w:rsidRPr="00EA43F9">
        <w:rPr>
          <w:sz w:val="28"/>
          <w:szCs w:val="28"/>
        </w:rPr>
        <w:t>пов’язана</w:t>
      </w:r>
      <w:r w:rsidRPr="00EA43F9">
        <w:rPr>
          <w:sz w:val="28"/>
          <w:szCs w:val="28"/>
        </w:rPr>
        <w:t xml:space="preserve"> з наступними ризиками:</w:t>
      </w:r>
    </w:p>
    <w:p w:rsidR="00DD1864" w:rsidRPr="006F1107" w:rsidRDefault="00DD1864" w:rsidP="006F1107">
      <w:pPr>
        <w:pStyle w:val="af5"/>
        <w:numPr>
          <w:ilvl w:val="0"/>
          <w:numId w:val="34"/>
        </w:numPr>
        <w:spacing w:after="0" w:line="360" w:lineRule="auto"/>
        <w:ind w:left="0" w:firstLine="709"/>
        <w:jc w:val="both"/>
        <w:rPr>
          <w:rFonts w:ascii="Times New Roman" w:hAnsi="Times New Roman"/>
          <w:bCs/>
          <w:sz w:val="28"/>
          <w:szCs w:val="28"/>
          <w:lang w:val="uk-UA"/>
        </w:rPr>
      </w:pPr>
      <w:r w:rsidRPr="006F1107">
        <w:rPr>
          <w:rFonts w:ascii="Times New Roman" w:hAnsi="Times New Roman"/>
          <w:bCs/>
          <w:sz w:val="28"/>
          <w:szCs w:val="28"/>
          <w:lang w:val="uk-UA"/>
        </w:rPr>
        <w:t>ризики стандартизації;</w:t>
      </w:r>
    </w:p>
    <w:p w:rsidR="00DD1864" w:rsidRPr="006F1107" w:rsidRDefault="00DD1864" w:rsidP="006F1107">
      <w:pPr>
        <w:pStyle w:val="af5"/>
        <w:numPr>
          <w:ilvl w:val="0"/>
          <w:numId w:val="34"/>
        </w:numPr>
        <w:spacing w:after="0" w:line="360" w:lineRule="auto"/>
        <w:ind w:left="0" w:firstLine="709"/>
        <w:jc w:val="both"/>
        <w:rPr>
          <w:rFonts w:ascii="Times New Roman" w:hAnsi="Times New Roman"/>
          <w:bCs/>
          <w:sz w:val="28"/>
          <w:szCs w:val="28"/>
          <w:lang w:val="uk-UA"/>
        </w:rPr>
      </w:pPr>
      <w:r w:rsidRPr="006F1107">
        <w:rPr>
          <w:rFonts w:ascii="Times New Roman" w:hAnsi="Times New Roman"/>
          <w:bCs/>
          <w:sz w:val="28"/>
          <w:szCs w:val="28"/>
          <w:lang w:val="uk-UA"/>
        </w:rPr>
        <w:t>ризики неузгодженості;</w:t>
      </w:r>
    </w:p>
    <w:p w:rsidR="00DD1864" w:rsidRPr="006F1107" w:rsidRDefault="00DD1864" w:rsidP="006F1107">
      <w:pPr>
        <w:pStyle w:val="af5"/>
        <w:numPr>
          <w:ilvl w:val="0"/>
          <w:numId w:val="34"/>
        </w:numPr>
        <w:spacing w:after="0" w:line="360" w:lineRule="auto"/>
        <w:ind w:left="0" w:firstLine="709"/>
        <w:jc w:val="both"/>
        <w:rPr>
          <w:rFonts w:ascii="Times New Roman" w:hAnsi="Times New Roman"/>
          <w:bCs/>
          <w:sz w:val="28"/>
          <w:szCs w:val="28"/>
          <w:lang w:val="uk-UA"/>
        </w:rPr>
      </w:pPr>
      <w:r w:rsidRPr="006F1107">
        <w:rPr>
          <w:rFonts w:ascii="Times New Roman" w:hAnsi="Times New Roman"/>
          <w:bCs/>
          <w:sz w:val="28"/>
          <w:szCs w:val="28"/>
          <w:lang w:val="uk-UA"/>
        </w:rPr>
        <w:t>ризики корпоративного управління;</w:t>
      </w:r>
    </w:p>
    <w:p w:rsidR="00DD1864" w:rsidRPr="006F1107" w:rsidRDefault="00DD1864" w:rsidP="006F1107">
      <w:pPr>
        <w:pStyle w:val="af5"/>
        <w:numPr>
          <w:ilvl w:val="0"/>
          <w:numId w:val="34"/>
        </w:numPr>
        <w:spacing w:after="0" w:line="360" w:lineRule="auto"/>
        <w:ind w:left="0" w:firstLine="709"/>
        <w:jc w:val="both"/>
        <w:rPr>
          <w:rFonts w:ascii="Times New Roman" w:hAnsi="Times New Roman"/>
          <w:bCs/>
          <w:sz w:val="28"/>
          <w:szCs w:val="28"/>
          <w:lang w:val="uk-UA"/>
        </w:rPr>
      </w:pPr>
      <w:r w:rsidRPr="006F1107">
        <w:rPr>
          <w:rFonts w:ascii="Times New Roman" w:hAnsi="Times New Roman"/>
          <w:bCs/>
          <w:sz w:val="28"/>
          <w:szCs w:val="28"/>
          <w:lang w:val="uk-UA"/>
        </w:rPr>
        <w:t>ризики хмарних обчислень;</w:t>
      </w:r>
    </w:p>
    <w:p w:rsidR="00DD1864" w:rsidRPr="006F1107" w:rsidRDefault="00DD1864" w:rsidP="006F1107">
      <w:pPr>
        <w:pStyle w:val="af5"/>
        <w:numPr>
          <w:ilvl w:val="0"/>
          <w:numId w:val="34"/>
        </w:numPr>
        <w:spacing w:after="0" w:line="360" w:lineRule="auto"/>
        <w:ind w:left="0" w:firstLine="709"/>
        <w:jc w:val="both"/>
        <w:rPr>
          <w:rFonts w:ascii="Times New Roman" w:hAnsi="Times New Roman"/>
          <w:bCs/>
          <w:sz w:val="28"/>
          <w:szCs w:val="28"/>
          <w:lang w:val="uk-UA"/>
        </w:rPr>
      </w:pPr>
      <w:r w:rsidRPr="006F1107">
        <w:rPr>
          <w:rFonts w:ascii="Times New Roman" w:hAnsi="Times New Roman"/>
          <w:bCs/>
          <w:sz w:val="28"/>
          <w:szCs w:val="28"/>
          <w:lang w:val="uk-UA"/>
        </w:rPr>
        <w:t>ризики роботи з великими базами даних.</w:t>
      </w:r>
    </w:p>
    <w:p w:rsidR="00DD1864" w:rsidRPr="00EA43F9" w:rsidRDefault="00DD1864" w:rsidP="00DD1864">
      <w:pPr>
        <w:spacing w:line="360" w:lineRule="auto"/>
        <w:ind w:firstLine="708"/>
        <w:jc w:val="both"/>
        <w:rPr>
          <w:sz w:val="28"/>
          <w:szCs w:val="28"/>
          <w:lang w:eastAsia="en-GB"/>
        </w:rPr>
      </w:pPr>
      <w:r w:rsidRPr="00EA43F9">
        <w:rPr>
          <w:sz w:val="28"/>
          <w:szCs w:val="28"/>
          <w:lang w:eastAsia="en-GB"/>
        </w:rPr>
        <w:t xml:space="preserve">Наприклад, ризик стандартизації полягає в тому, що не існує єдиної методології стандартизації та уніфікації використання програмних продуктів і цифрових просторів. Основна загроза хмарних обчислень полягає в тому, що інформація може зберігатися на віддалених серверах, а доступ до неї може бути заблокований на фізичному або програмному рівні. Ризиком </w:t>
      </w:r>
      <w:r w:rsidRPr="00EA43F9">
        <w:rPr>
          <w:sz w:val="28"/>
          <w:szCs w:val="28"/>
          <w:lang w:eastAsia="en-GB"/>
        </w:rPr>
        <w:lastRenderedPageBreak/>
        <w:t>роботи з великими базами даних є обсяг інформації в цифровому просторі і, як наслідок, складність роботи з самими даними.</w:t>
      </w:r>
    </w:p>
    <w:p w:rsidR="00DD1864" w:rsidRPr="00EA43F9" w:rsidRDefault="00DD1864" w:rsidP="00DD1864">
      <w:pPr>
        <w:spacing w:line="360" w:lineRule="auto"/>
        <w:ind w:firstLine="709"/>
        <w:jc w:val="both"/>
        <w:rPr>
          <w:sz w:val="28"/>
          <w:szCs w:val="28"/>
        </w:rPr>
      </w:pPr>
      <w:r w:rsidRPr="00EA43F9">
        <w:rPr>
          <w:sz w:val="28"/>
          <w:szCs w:val="28"/>
        </w:rPr>
        <w:t xml:space="preserve">У контексті визначення управлінських </w:t>
      </w:r>
      <w:r w:rsidR="006F1107" w:rsidRPr="00EA43F9">
        <w:rPr>
          <w:sz w:val="28"/>
          <w:szCs w:val="28"/>
        </w:rPr>
        <w:t>бар’єрів</w:t>
      </w:r>
      <w:r w:rsidRPr="00EA43F9">
        <w:rPr>
          <w:sz w:val="28"/>
          <w:szCs w:val="28"/>
        </w:rPr>
        <w:t xml:space="preserve"> на шляху переходу до Індустрії 4.0 важливо розглянути SWOT-аналіз з низки ключових причин. Цей аналіз забезпечує систематичну оцінку сильних і слабких сторін, можливостей і загроз, які виникають у процесі впровадження. Коли ці аспекти ретельно проаналізовані, можна зрозуміти, які сильні сторони є сильними сторонами компанії, які обмеження необхідно усунути, які можливості можуть бути реалізовані, а які становлять загрозу SWOT-аналіз (табл. </w:t>
      </w:r>
      <w:r w:rsidR="006F1107">
        <w:rPr>
          <w:sz w:val="28"/>
          <w:szCs w:val="28"/>
        </w:rPr>
        <w:t>1</w:t>
      </w:r>
      <w:r w:rsidRPr="00EA43F9">
        <w:rPr>
          <w:sz w:val="28"/>
          <w:szCs w:val="28"/>
        </w:rPr>
        <w:t>.</w:t>
      </w:r>
      <w:r w:rsidR="006F1107">
        <w:rPr>
          <w:sz w:val="28"/>
          <w:szCs w:val="28"/>
        </w:rPr>
        <w:t>4</w:t>
      </w:r>
      <w:r w:rsidRPr="00EA43F9">
        <w:rPr>
          <w:sz w:val="28"/>
          <w:szCs w:val="28"/>
        </w:rPr>
        <w:t>) надає стратегічний огляд ситуації і допомагає сформулювати найкращу стратегію впровадження новітніх технологій в управління з урахуванням всіх аспектів і можливих ризиків</w:t>
      </w:r>
      <w:r w:rsidR="006F1107">
        <w:rPr>
          <w:sz w:val="28"/>
          <w:szCs w:val="28"/>
        </w:rPr>
        <w:t>.</w:t>
      </w:r>
    </w:p>
    <w:p w:rsidR="00DD1864" w:rsidRPr="00EA43F9" w:rsidRDefault="00DD1864" w:rsidP="00DD1864">
      <w:pPr>
        <w:spacing w:line="360" w:lineRule="auto"/>
        <w:ind w:firstLine="709"/>
        <w:jc w:val="right"/>
        <w:rPr>
          <w:sz w:val="28"/>
          <w:szCs w:val="28"/>
        </w:rPr>
      </w:pPr>
    </w:p>
    <w:p w:rsidR="00DD1864" w:rsidRPr="00EA43F9" w:rsidRDefault="00DD1864" w:rsidP="00DD1864">
      <w:pPr>
        <w:spacing w:line="360" w:lineRule="auto"/>
        <w:ind w:firstLine="709"/>
        <w:jc w:val="right"/>
        <w:rPr>
          <w:sz w:val="28"/>
          <w:szCs w:val="28"/>
        </w:rPr>
      </w:pPr>
      <w:r w:rsidRPr="00EA43F9">
        <w:rPr>
          <w:sz w:val="28"/>
          <w:szCs w:val="28"/>
        </w:rPr>
        <w:t xml:space="preserve">Таблиця </w:t>
      </w:r>
      <w:r w:rsidR="006F1107">
        <w:rPr>
          <w:sz w:val="28"/>
          <w:szCs w:val="28"/>
        </w:rPr>
        <w:t>1.4.</w:t>
      </w:r>
    </w:p>
    <w:p w:rsidR="00DD1864" w:rsidRPr="006F1107" w:rsidRDefault="00DD1864" w:rsidP="00DD1864">
      <w:pPr>
        <w:spacing w:line="360" w:lineRule="auto"/>
        <w:ind w:firstLine="709"/>
        <w:jc w:val="center"/>
        <w:rPr>
          <w:bCs/>
          <w:sz w:val="28"/>
          <w:szCs w:val="28"/>
        </w:rPr>
      </w:pPr>
      <w:r w:rsidRPr="006F1107">
        <w:rPr>
          <w:bCs/>
          <w:sz w:val="28"/>
          <w:szCs w:val="28"/>
        </w:rPr>
        <w:t>SWOT-аналіз впровадження новітніх технологій в менеджмент під час переходу до Індустрії 4.0.</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583"/>
        <w:gridCol w:w="4988"/>
      </w:tblGrid>
      <w:tr w:rsidR="00DD1864" w:rsidRPr="006F1107" w:rsidTr="006F1107">
        <w:tc>
          <w:tcPr>
            <w:tcW w:w="2394" w:type="pct"/>
          </w:tcPr>
          <w:p w:rsidR="00DD1864" w:rsidRPr="006F1107" w:rsidRDefault="00DD1864" w:rsidP="00E764D3">
            <w:pPr>
              <w:spacing w:line="360" w:lineRule="auto"/>
              <w:jc w:val="center"/>
              <w:rPr>
                <w:bCs/>
              </w:rPr>
            </w:pPr>
            <w:r w:rsidRPr="006F1107">
              <w:rPr>
                <w:bCs/>
              </w:rPr>
              <w:t>Сильні сторони</w:t>
            </w:r>
          </w:p>
        </w:tc>
        <w:tc>
          <w:tcPr>
            <w:tcW w:w="2606" w:type="pct"/>
          </w:tcPr>
          <w:p w:rsidR="00DD1864" w:rsidRPr="006F1107" w:rsidRDefault="00DD1864" w:rsidP="00E764D3">
            <w:pPr>
              <w:spacing w:line="360" w:lineRule="auto"/>
              <w:jc w:val="center"/>
              <w:rPr>
                <w:bCs/>
              </w:rPr>
            </w:pPr>
            <w:r w:rsidRPr="006F1107">
              <w:rPr>
                <w:bCs/>
              </w:rPr>
              <w:t>Слабкі сторони</w:t>
            </w:r>
          </w:p>
        </w:tc>
      </w:tr>
      <w:tr w:rsidR="00DD1864" w:rsidRPr="006F1107" w:rsidTr="006F1107">
        <w:tc>
          <w:tcPr>
            <w:tcW w:w="2394" w:type="pct"/>
          </w:tcPr>
          <w:p w:rsidR="00DD1864" w:rsidRPr="006F1107" w:rsidRDefault="00DD1864" w:rsidP="00E764D3">
            <w:pPr>
              <w:rPr>
                <w:lang w:eastAsia="en-GB"/>
              </w:rPr>
            </w:pPr>
            <w:r w:rsidRPr="006F1107">
              <w:t>Підвищення продуктивності: використання штучного інтелекту та автоматизації може оптимізувати процеси та підвищити продуктивність.</w:t>
            </w:r>
          </w:p>
        </w:tc>
        <w:tc>
          <w:tcPr>
            <w:tcW w:w="2606" w:type="pct"/>
          </w:tcPr>
          <w:p w:rsidR="00DD1864" w:rsidRPr="006F1107" w:rsidRDefault="00DD1864" w:rsidP="00E764D3">
            <w:pPr>
              <w:rPr>
                <w:lang w:eastAsia="en-GB"/>
              </w:rPr>
            </w:pPr>
            <w:r w:rsidRPr="006F1107">
              <w:t>Значні інвестиційні потреби: впровадження нових технологій вимагає значних витрат і фінансових ресурсів.</w:t>
            </w:r>
          </w:p>
        </w:tc>
      </w:tr>
      <w:tr w:rsidR="00DD1864" w:rsidRPr="006F1107" w:rsidTr="006F1107">
        <w:tc>
          <w:tcPr>
            <w:tcW w:w="2394" w:type="pct"/>
          </w:tcPr>
          <w:p w:rsidR="00DD1864" w:rsidRPr="006F1107" w:rsidRDefault="00DD1864" w:rsidP="00E764D3">
            <w:pPr>
              <w:rPr>
                <w:lang w:eastAsia="en-GB"/>
              </w:rPr>
            </w:pPr>
            <w:r w:rsidRPr="006F1107">
              <w:t>Лідерство в інноваціях: Здатність швидко адаптуватися до новітніх технологій забезпечує конкурентну перевагу.</w:t>
            </w:r>
          </w:p>
        </w:tc>
        <w:tc>
          <w:tcPr>
            <w:tcW w:w="2606" w:type="pct"/>
          </w:tcPr>
          <w:p w:rsidR="00DD1864" w:rsidRPr="006F1107" w:rsidRDefault="00DD1864" w:rsidP="00E764D3">
            <w:pPr>
              <w:rPr>
                <w:lang w:eastAsia="en-GB"/>
              </w:rPr>
            </w:pPr>
            <w:r w:rsidRPr="006F1107">
              <w:t>Навчання та перекваліфікація персоналу: необхідність перенавчання та перекваліфікації персоналу, щоб йти в ногу з новими технологіями.</w:t>
            </w:r>
          </w:p>
        </w:tc>
      </w:tr>
      <w:tr w:rsidR="00DD1864" w:rsidRPr="006F1107" w:rsidTr="006F1107">
        <w:tc>
          <w:tcPr>
            <w:tcW w:w="2394" w:type="pct"/>
          </w:tcPr>
          <w:p w:rsidR="00DD1864" w:rsidRPr="006F1107" w:rsidRDefault="00DD1864" w:rsidP="00E764D3">
            <w:pPr>
              <w:rPr>
                <w:lang w:eastAsia="en-GB"/>
              </w:rPr>
            </w:pPr>
            <w:r w:rsidRPr="006F1107">
              <w:t>Підвищення точності прийняття рішень: аналітика великих даних і машинне навчання можуть допомогти поліпшити процес прийняття стратегічних рішень.</w:t>
            </w:r>
          </w:p>
        </w:tc>
        <w:tc>
          <w:tcPr>
            <w:tcW w:w="2606" w:type="pct"/>
          </w:tcPr>
          <w:p w:rsidR="00DD1864" w:rsidRPr="006F1107" w:rsidRDefault="00DD1864" w:rsidP="00E764D3">
            <w:pPr>
              <w:rPr>
                <w:lang w:eastAsia="en-GB"/>
              </w:rPr>
            </w:pPr>
            <w:r w:rsidRPr="006F1107">
              <w:t>Потенційні загрози кібербезпеці: захист від кібератак та конфіденційність даних стають все більш важливими.</w:t>
            </w:r>
          </w:p>
        </w:tc>
      </w:tr>
      <w:tr w:rsidR="00DD1864" w:rsidRPr="006F1107" w:rsidTr="006F1107">
        <w:tc>
          <w:tcPr>
            <w:tcW w:w="2394" w:type="pct"/>
          </w:tcPr>
          <w:p w:rsidR="00DD1864" w:rsidRPr="006F1107" w:rsidRDefault="00DD1864" w:rsidP="00E764D3">
            <w:pPr>
              <w:spacing w:line="360" w:lineRule="auto"/>
              <w:jc w:val="center"/>
              <w:rPr>
                <w:bCs/>
              </w:rPr>
            </w:pPr>
            <w:r w:rsidRPr="006F1107">
              <w:rPr>
                <w:bCs/>
              </w:rPr>
              <w:t>Можливості</w:t>
            </w:r>
          </w:p>
        </w:tc>
        <w:tc>
          <w:tcPr>
            <w:tcW w:w="2606" w:type="pct"/>
          </w:tcPr>
          <w:p w:rsidR="00DD1864" w:rsidRPr="006F1107" w:rsidRDefault="00DD1864" w:rsidP="00E764D3">
            <w:pPr>
              <w:spacing w:line="360" w:lineRule="auto"/>
              <w:jc w:val="center"/>
              <w:rPr>
                <w:bCs/>
              </w:rPr>
            </w:pPr>
            <w:r w:rsidRPr="006F1107">
              <w:rPr>
                <w:bCs/>
              </w:rPr>
              <w:t>Загрози</w:t>
            </w:r>
          </w:p>
        </w:tc>
      </w:tr>
      <w:tr w:rsidR="00DD1864" w:rsidRPr="006F1107" w:rsidTr="006F1107">
        <w:tc>
          <w:tcPr>
            <w:tcW w:w="2394" w:type="pct"/>
          </w:tcPr>
          <w:p w:rsidR="00DD1864" w:rsidRPr="006F1107" w:rsidRDefault="00DD1864" w:rsidP="00E764D3">
            <w:pPr>
              <w:rPr>
                <w:lang w:eastAsia="en-GB"/>
              </w:rPr>
            </w:pPr>
            <w:r w:rsidRPr="006F1107">
              <w:t>Створення нових продуктів і послуг: технології Індустрії 4.0 відкривають нові можливості для інновацій та розробки продуктів.</w:t>
            </w:r>
          </w:p>
        </w:tc>
        <w:tc>
          <w:tcPr>
            <w:tcW w:w="2606" w:type="pct"/>
          </w:tcPr>
          <w:p w:rsidR="00DD1864" w:rsidRPr="006F1107" w:rsidRDefault="00DD1864" w:rsidP="00E764D3">
            <w:pPr>
              <w:rPr>
                <w:lang w:eastAsia="en-GB"/>
              </w:rPr>
            </w:pPr>
            <w:r w:rsidRPr="006F1107">
              <w:t>Залежність від технологій: Надмірна залежність від технологій може становити загрозу у випадку збою або деградації системи.</w:t>
            </w:r>
          </w:p>
        </w:tc>
      </w:tr>
      <w:tr w:rsidR="00DD1864" w:rsidRPr="006F1107" w:rsidTr="006F1107">
        <w:trPr>
          <w:trHeight w:val="908"/>
        </w:trPr>
        <w:tc>
          <w:tcPr>
            <w:tcW w:w="2394" w:type="pct"/>
          </w:tcPr>
          <w:p w:rsidR="00DD1864" w:rsidRPr="006F1107" w:rsidRDefault="00DD1864" w:rsidP="00E764D3">
            <w:pPr>
              <w:rPr>
                <w:lang w:eastAsia="en-GB"/>
              </w:rPr>
            </w:pPr>
            <w:r w:rsidRPr="006F1107">
              <w:t>Краща комунікація з клієнтами: аналіз даних можна використовувати для кращого розуміння потреб та побажань клієнтів.</w:t>
            </w:r>
          </w:p>
        </w:tc>
        <w:tc>
          <w:tcPr>
            <w:tcW w:w="2606" w:type="pct"/>
          </w:tcPr>
          <w:p w:rsidR="00DD1864" w:rsidRPr="006F1107" w:rsidRDefault="00DD1864" w:rsidP="00E764D3">
            <w:pPr>
              <w:rPr>
                <w:lang w:eastAsia="en-GB"/>
              </w:rPr>
            </w:pPr>
            <w:r w:rsidRPr="006F1107">
              <w:t>Неготовність до змін: опір працівників новим технологіям може перешкоджати їх ефективному впровадженню та використанню.</w:t>
            </w:r>
          </w:p>
        </w:tc>
      </w:tr>
      <w:tr w:rsidR="00DD1864" w:rsidRPr="006F1107" w:rsidTr="006F1107">
        <w:trPr>
          <w:trHeight w:val="1461"/>
        </w:trPr>
        <w:tc>
          <w:tcPr>
            <w:tcW w:w="2394" w:type="pct"/>
          </w:tcPr>
          <w:p w:rsidR="00DD1864" w:rsidRPr="006F1107" w:rsidRDefault="00DD1864" w:rsidP="00E764D3">
            <w:pPr>
              <w:rPr>
                <w:lang w:eastAsia="en-GB"/>
              </w:rPr>
            </w:pPr>
            <w:r w:rsidRPr="006F1107">
              <w:lastRenderedPageBreak/>
              <w:t>Гнучкість та адаптивність: здатність швидко реагувати на зміни ринкового середовища завдяки використанню передових технологій.</w:t>
            </w:r>
          </w:p>
        </w:tc>
        <w:tc>
          <w:tcPr>
            <w:tcW w:w="2606" w:type="pct"/>
          </w:tcPr>
          <w:p w:rsidR="00DD1864" w:rsidRPr="006F1107" w:rsidRDefault="00DD1864" w:rsidP="00E764D3">
            <w:pPr>
              <w:rPr>
                <w:lang w:eastAsia="en-GB"/>
              </w:rPr>
            </w:pPr>
            <w:r w:rsidRPr="006F1107">
              <w:t>Юридичні та етичні питання: питання конфіденційності, етичного використання даних та відповідальності за автоматизовані рішення стають важливими.</w:t>
            </w:r>
          </w:p>
        </w:tc>
      </w:tr>
    </w:tbl>
    <w:p w:rsidR="00DD1864" w:rsidRPr="00EA43F9" w:rsidRDefault="00DD1864" w:rsidP="00DD1864">
      <w:pPr>
        <w:spacing w:line="360" w:lineRule="auto"/>
        <w:ind w:firstLine="709"/>
        <w:jc w:val="both"/>
        <w:rPr>
          <w:color w:val="000000" w:themeColor="text1"/>
          <w:sz w:val="28"/>
          <w:szCs w:val="28"/>
          <w:lang w:eastAsia="en-GB"/>
        </w:rPr>
      </w:pPr>
      <w:r w:rsidRPr="00EA43F9">
        <w:rPr>
          <w:color w:val="000000" w:themeColor="text1"/>
          <w:sz w:val="28"/>
          <w:szCs w:val="28"/>
          <w:lang w:eastAsia="en-GB"/>
        </w:rPr>
        <w:t>Джерело: авторська розробка.</w:t>
      </w:r>
    </w:p>
    <w:p w:rsidR="00DD1864" w:rsidRPr="00EA43F9" w:rsidRDefault="00DD1864" w:rsidP="00DD1864">
      <w:pPr>
        <w:spacing w:line="360" w:lineRule="auto"/>
        <w:ind w:firstLine="708"/>
        <w:jc w:val="both"/>
        <w:rPr>
          <w:sz w:val="28"/>
          <w:szCs w:val="28"/>
        </w:rPr>
      </w:pPr>
    </w:p>
    <w:p w:rsidR="00DD1864" w:rsidRPr="00EA43F9" w:rsidRDefault="00DD1864" w:rsidP="00DD1864">
      <w:pPr>
        <w:spacing w:line="360" w:lineRule="auto"/>
        <w:ind w:firstLine="708"/>
        <w:jc w:val="both"/>
        <w:rPr>
          <w:sz w:val="28"/>
          <w:szCs w:val="28"/>
          <w:lang w:eastAsia="en-GB"/>
        </w:rPr>
      </w:pPr>
      <w:r w:rsidRPr="00EA43F9">
        <w:rPr>
          <w:sz w:val="28"/>
          <w:szCs w:val="28"/>
          <w:lang w:eastAsia="en-GB"/>
        </w:rPr>
        <w:t xml:space="preserve">Ідентифікація </w:t>
      </w:r>
      <w:r w:rsidR="006F1107" w:rsidRPr="00EA43F9">
        <w:rPr>
          <w:sz w:val="28"/>
          <w:szCs w:val="28"/>
          <w:lang w:eastAsia="en-GB"/>
        </w:rPr>
        <w:t>бар’єрів</w:t>
      </w:r>
      <w:r w:rsidRPr="00EA43F9">
        <w:rPr>
          <w:sz w:val="28"/>
          <w:szCs w:val="28"/>
          <w:lang w:eastAsia="en-GB"/>
        </w:rPr>
        <w:t xml:space="preserve"> в управлінні </w:t>
      </w:r>
      <w:r w:rsidR="006F1107">
        <w:rPr>
          <w:sz w:val="28"/>
          <w:szCs w:val="28"/>
          <w:lang w:eastAsia="en-GB"/>
        </w:rPr>
        <w:t xml:space="preserve">на підприємстві </w:t>
      </w:r>
      <w:r w:rsidRPr="00EA43F9">
        <w:rPr>
          <w:sz w:val="28"/>
          <w:szCs w:val="28"/>
          <w:lang w:eastAsia="en-GB"/>
        </w:rPr>
        <w:t xml:space="preserve">відображена в </w:t>
      </w:r>
      <w:r w:rsidR="006F1107">
        <w:rPr>
          <w:sz w:val="28"/>
          <w:szCs w:val="28"/>
          <w:lang w:eastAsia="en-GB"/>
        </w:rPr>
        <w:t>т</w:t>
      </w:r>
      <w:r w:rsidRPr="00EA43F9">
        <w:rPr>
          <w:sz w:val="28"/>
          <w:szCs w:val="28"/>
          <w:lang w:eastAsia="en-GB"/>
        </w:rPr>
        <w:t>абл</w:t>
      </w:r>
      <w:r w:rsidR="006F1107">
        <w:rPr>
          <w:sz w:val="28"/>
          <w:szCs w:val="28"/>
          <w:lang w:eastAsia="en-GB"/>
        </w:rPr>
        <w:t>. 1.5.</w:t>
      </w:r>
      <w:r w:rsidRPr="00EA43F9">
        <w:rPr>
          <w:sz w:val="28"/>
          <w:szCs w:val="28"/>
          <w:lang w:eastAsia="en-GB"/>
        </w:rPr>
        <w:t xml:space="preserve"> яка включає конкретні аспекти, що перешкоджають адаптації до технологічних інновацій. Це не лише ілюструє проблеми, але й описує їхню природу та вплив на процеси управління. </w:t>
      </w:r>
      <w:r w:rsidR="006F1107" w:rsidRPr="00EA43F9">
        <w:rPr>
          <w:sz w:val="28"/>
          <w:szCs w:val="28"/>
          <w:lang w:eastAsia="en-GB"/>
        </w:rPr>
        <w:t>Бар’єри</w:t>
      </w:r>
      <w:r w:rsidRPr="00EA43F9">
        <w:rPr>
          <w:sz w:val="28"/>
          <w:szCs w:val="28"/>
          <w:lang w:eastAsia="en-GB"/>
        </w:rPr>
        <w:t xml:space="preserve"> відображають брак потенціалу, труднощі у виборі стратегії цифровізації та фінансові обмеження. Розуміння цих проблем допомагає зрозуміти їхній вплив на ефективність бізнесу та інновації. Цей тип аналізу дозволяє підготувати стратегічні відповіді, спрямовані на подолання або </w:t>
      </w:r>
      <w:r w:rsidR="006F1107" w:rsidRPr="00EA43F9">
        <w:rPr>
          <w:sz w:val="28"/>
          <w:szCs w:val="28"/>
          <w:lang w:eastAsia="en-GB"/>
        </w:rPr>
        <w:t>пом’якшення</w:t>
      </w:r>
      <w:r w:rsidRPr="00EA43F9">
        <w:rPr>
          <w:sz w:val="28"/>
          <w:szCs w:val="28"/>
          <w:lang w:eastAsia="en-GB"/>
        </w:rPr>
        <w:t xml:space="preserve"> впливу кожного </w:t>
      </w:r>
      <w:r w:rsidR="006F1107" w:rsidRPr="00EA43F9">
        <w:rPr>
          <w:sz w:val="28"/>
          <w:szCs w:val="28"/>
          <w:lang w:eastAsia="en-GB"/>
        </w:rPr>
        <w:t>бар’єру</w:t>
      </w:r>
      <w:r w:rsidRPr="00EA43F9">
        <w:rPr>
          <w:sz w:val="28"/>
          <w:szCs w:val="28"/>
          <w:lang w:eastAsia="en-GB"/>
        </w:rPr>
        <w:t>, а також надає можливості вдосконалити управлінські стратегії</w:t>
      </w:r>
      <w:r w:rsidR="006F1107">
        <w:rPr>
          <w:sz w:val="28"/>
          <w:szCs w:val="28"/>
          <w:lang w:eastAsia="en-GB"/>
        </w:rPr>
        <w:t xml:space="preserve"> на підприємстві </w:t>
      </w:r>
      <w:r w:rsidRPr="00EA43F9">
        <w:rPr>
          <w:sz w:val="28"/>
          <w:szCs w:val="28"/>
          <w:lang w:eastAsia="en-GB"/>
        </w:rPr>
        <w:t>, прискорити процес адаптації до нових технологій та сприяти вищому рівню успіху у впровадженні інновацій</w:t>
      </w:r>
      <w:r w:rsidR="006F1107">
        <w:rPr>
          <w:sz w:val="28"/>
          <w:szCs w:val="28"/>
          <w:lang w:eastAsia="en-GB"/>
        </w:rPr>
        <w:t xml:space="preserve"> </w:t>
      </w:r>
      <w:r w:rsidR="006F1107">
        <w:rPr>
          <w:color w:val="000000" w:themeColor="text1"/>
          <w:sz w:val="28"/>
          <w:szCs w:val="28"/>
          <w:lang w:eastAsia="en-GB"/>
        </w:rPr>
        <w:t xml:space="preserve">на підприємстві в контексті </w:t>
      </w:r>
      <w:r w:rsidR="006F1107" w:rsidRPr="00EA43F9">
        <w:rPr>
          <w:color w:val="000000" w:themeColor="text1"/>
          <w:sz w:val="28"/>
          <w:szCs w:val="28"/>
          <w:lang w:eastAsia="en-GB"/>
        </w:rPr>
        <w:t xml:space="preserve"> </w:t>
      </w:r>
      <w:r w:rsidR="006F1107" w:rsidRPr="00EA43F9">
        <w:rPr>
          <w:sz w:val="28"/>
          <w:szCs w:val="28"/>
        </w:rPr>
        <w:t>Індустрії 4.0</w:t>
      </w:r>
      <w:r w:rsidRPr="00EA43F9">
        <w:rPr>
          <w:sz w:val="28"/>
          <w:szCs w:val="28"/>
          <w:lang w:eastAsia="en-GB"/>
        </w:rPr>
        <w:t>.</w:t>
      </w:r>
    </w:p>
    <w:p w:rsidR="00DD1864" w:rsidRPr="00EA43F9" w:rsidRDefault="00DD1864" w:rsidP="00DD1864">
      <w:pPr>
        <w:spacing w:line="360" w:lineRule="auto"/>
        <w:ind w:firstLine="708"/>
        <w:jc w:val="right"/>
        <w:rPr>
          <w:sz w:val="28"/>
          <w:szCs w:val="28"/>
          <w:lang w:eastAsia="en-GB"/>
        </w:rPr>
      </w:pPr>
      <w:r w:rsidRPr="00EA43F9">
        <w:rPr>
          <w:sz w:val="28"/>
          <w:szCs w:val="28"/>
          <w:lang w:eastAsia="en-GB"/>
        </w:rPr>
        <w:t>Таблиця 1</w:t>
      </w:r>
      <w:r w:rsidR="006F1107">
        <w:rPr>
          <w:sz w:val="28"/>
          <w:szCs w:val="28"/>
          <w:lang w:eastAsia="en-GB"/>
        </w:rPr>
        <w:t>.5.</w:t>
      </w:r>
    </w:p>
    <w:p w:rsidR="00DD1864" w:rsidRPr="006F1107" w:rsidRDefault="006F1107" w:rsidP="00DD1864">
      <w:pPr>
        <w:spacing w:line="360" w:lineRule="auto"/>
        <w:jc w:val="center"/>
        <w:rPr>
          <w:bCs/>
          <w:sz w:val="28"/>
          <w:szCs w:val="28"/>
          <w:lang w:eastAsia="en-GB"/>
        </w:rPr>
      </w:pPr>
      <w:r w:rsidRPr="006F1107">
        <w:rPr>
          <w:bCs/>
          <w:sz w:val="28"/>
          <w:szCs w:val="28"/>
          <w:lang w:eastAsia="en-GB"/>
        </w:rPr>
        <w:t>Бар’єри</w:t>
      </w:r>
      <w:r w:rsidR="00DD1864" w:rsidRPr="006F1107">
        <w:rPr>
          <w:bCs/>
          <w:sz w:val="28"/>
          <w:szCs w:val="28"/>
          <w:lang w:eastAsia="en-GB"/>
        </w:rPr>
        <w:t xml:space="preserve"> впровадження технологій Індустрії 4.0 в контексті менеджменту</w:t>
      </w:r>
      <w:r>
        <w:rPr>
          <w:bCs/>
          <w:sz w:val="28"/>
          <w:szCs w:val="28"/>
          <w:lang w:eastAsia="en-GB"/>
        </w:rPr>
        <w:t xml:space="preserve"> на підприємстві</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52"/>
        <w:gridCol w:w="7019"/>
      </w:tblGrid>
      <w:tr w:rsidR="006F1107" w:rsidRPr="006F1107" w:rsidTr="006F1107">
        <w:trPr>
          <w:trHeight w:val="292"/>
        </w:trPr>
        <w:tc>
          <w:tcPr>
            <w:tcW w:w="1333" w:type="pct"/>
            <w:hideMark/>
          </w:tcPr>
          <w:p w:rsidR="006F1107" w:rsidRPr="006F1107" w:rsidRDefault="006F1107" w:rsidP="00E764D3">
            <w:pPr>
              <w:jc w:val="center"/>
              <w:rPr>
                <w:bCs/>
                <w:lang w:eastAsia="en-GB"/>
              </w:rPr>
            </w:pPr>
            <w:r w:rsidRPr="006F1107">
              <w:rPr>
                <w:bCs/>
                <w:lang w:eastAsia="en-GB"/>
              </w:rPr>
              <w:t>Назва</w:t>
            </w:r>
          </w:p>
        </w:tc>
        <w:tc>
          <w:tcPr>
            <w:tcW w:w="3667" w:type="pct"/>
            <w:hideMark/>
          </w:tcPr>
          <w:p w:rsidR="006F1107" w:rsidRPr="006F1107" w:rsidRDefault="006F1107" w:rsidP="00E764D3">
            <w:pPr>
              <w:jc w:val="center"/>
              <w:rPr>
                <w:bCs/>
                <w:lang w:eastAsia="en-GB"/>
              </w:rPr>
            </w:pPr>
            <w:r w:rsidRPr="006F1107">
              <w:rPr>
                <w:bCs/>
                <w:lang w:eastAsia="en-GB"/>
              </w:rPr>
              <w:t>Характер прояву</w:t>
            </w:r>
          </w:p>
        </w:tc>
      </w:tr>
      <w:tr w:rsidR="006F1107" w:rsidRPr="006F1107" w:rsidTr="006F1107">
        <w:trPr>
          <w:trHeight w:val="1150"/>
        </w:trPr>
        <w:tc>
          <w:tcPr>
            <w:tcW w:w="1333" w:type="pct"/>
            <w:hideMark/>
          </w:tcPr>
          <w:p w:rsidR="006F1107" w:rsidRPr="006F1107" w:rsidRDefault="006F1107" w:rsidP="00E764D3">
            <w:pPr>
              <w:jc w:val="both"/>
              <w:rPr>
                <w:lang w:eastAsia="en-GB"/>
              </w:rPr>
            </w:pPr>
            <w:r w:rsidRPr="006F1107">
              <w:rPr>
                <w:lang w:eastAsia="en-GB"/>
              </w:rPr>
              <w:t>Відсутність / невідповідність інноваційного управління</w:t>
            </w:r>
          </w:p>
        </w:tc>
        <w:tc>
          <w:tcPr>
            <w:tcW w:w="3667" w:type="pct"/>
            <w:hideMark/>
          </w:tcPr>
          <w:p w:rsidR="006F1107" w:rsidRPr="006F1107" w:rsidRDefault="006F1107" w:rsidP="00E764D3">
            <w:pPr>
              <w:jc w:val="both"/>
              <w:rPr>
                <w:lang w:eastAsia="en-GB"/>
              </w:rPr>
            </w:pPr>
            <w:r w:rsidRPr="006F1107">
              <w:rPr>
                <w:lang w:eastAsia="en-GB"/>
              </w:rPr>
              <w:t>Труднощі у поєднанні нових технологій зі старими системами. Погана якість інтернет-з'єднання, відсутність або низька якість «технологічних» управлінських змін.</w:t>
            </w:r>
          </w:p>
        </w:tc>
      </w:tr>
      <w:tr w:rsidR="006F1107" w:rsidRPr="006F1107" w:rsidTr="006F1107">
        <w:trPr>
          <w:trHeight w:val="1129"/>
        </w:trPr>
        <w:tc>
          <w:tcPr>
            <w:tcW w:w="1333" w:type="pct"/>
            <w:hideMark/>
          </w:tcPr>
          <w:p w:rsidR="006F1107" w:rsidRPr="006F1107" w:rsidRDefault="006F1107" w:rsidP="00E764D3">
            <w:pPr>
              <w:jc w:val="both"/>
              <w:rPr>
                <w:lang w:eastAsia="en-GB"/>
              </w:rPr>
            </w:pPr>
            <w:r w:rsidRPr="006F1107">
              <w:rPr>
                <w:lang w:eastAsia="en-GB"/>
              </w:rPr>
              <w:t>Відсутність розуміння перспективних майбутніх операційних процесів</w:t>
            </w:r>
          </w:p>
        </w:tc>
        <w:tc>
          <w:tcPr>
            <w:tcW w:w="3667" w:type="pct"/>
            <w:hideMark/>
          </w:tcPr>
          <w:p w:rsidR="006F1107" w:rsidRPr="006F1107" w:rsidRDefault="006F1107" w:rsidP="00E764D3">
            <w:pPr>
              <w:jc w:val="both"/>
              <w:rPr>
                <w:lang w:eastAsia="en-GB"/>
              </w:rPr>
            </w:pPr>
            <w:r w:rsidRPr="006F1107">
              <w:rPr>
                <w:lang w:eastAsia="en-GB"/>
              </w:rPr>
              <w:t>Важко визначити, які технології I4.0 є лише короткостроковою відповіддю, а які – частиною комплексної стратегії цифровізації.</w:t>
            </w:r>
          </w:p>
        </w:tc>
      </w:tr>
      <w:tr w:rsidR="006F1107" w:rsidRPr="006F1107" w:rsidTr="006F1107">
        <w:trPr>
          <w:trHeight w:val="857"/>
        </w:trPr>
        <w:tc>
          <w:tcPr>
            <w:tcW w:w="1333" w:type="pct"/>
            <w:hideMark/>
          </w:tcPr>
          <w:p w:rsidR="006F1107" w:rsidRPr="006F1107" w:rsidRDefault="006F1107" w:rsidP="00E764D3">
            <w:pPr>
              <w:jc w:val="both"/>
              <w:rPr>
                <w:lang w:eastAsia="en-GB"/>
              </w:rPr>
            </w:pPr>
            <w:r w:rsidRPr="006F1107">
              <w:rPr>
                <w:lang w:eastAsia="en-GB"/>
              </w:rPr>
              <w:t>Відсутність цілісного бачення</w:t>
            </w:r>
          </w:p>
        </w:tc>
        <w:tc>
          <w:tcPr>
            <w:tcW w:w="3667" w:type="pct"/>
            <w:hideMark/>
          </w:tcPr>
          <w:p w:rsidR="006F1107" w:rsidRPr="006F1107" w:rsidRDefault="006F1107" w:rsidP="00E764D3">
            <w:pPr>
              <w:jc w:val="both"/>
              <w:rPr>
                <w:lang w:eastAsia="en-GB"/>
              </w:rPr>
            </w:pPr>
            <w:r w:rsidRPr="006F1107">
              <w:rPr>
                <w:lang w:eastAsia="en-GB"/>
              </w:rPr>
              <w:t>Необхідність розробки комплексної стратегії діджиталізації. Трансформація бізнесу реалізується через функціональні проекти з використанням різних технологій.</w:t>
            </w:r>
          </w:p>
        </w:tc>
      </w:tr>
      <w:tr w:rsidR="006F1107" w:rsidRPr="006F1107" w:rsidTr="006F1107">
        <w:trPr>
          <w:trHeight w:val="564"/>
        </w:trPr>
        <w:tc>
          <w:tcPr>
            <w:tcW w:w="1333" w:type="pct"/>
            <w:hideMark/>
          </w:tcPr>
          <w:p w:rsidR="006F1107" w:rsidRPr="006F1107" w:rsidRDefault="006F1107" w:rsidP="00E764D3">
            <w:pPr>
              <w:jc w:val="both"/>
              <w:rPr>
                <w:lang w:eastAsia="en-GB"/>
              </w:rPr>
            </w:pPr>
            <w:r w:rsidRPr="006F1107">
              <w:rPr>
                <w:lang w:eastAsia="en-GB"/>
              </w:rPr>
              <w:t>Дефіцит необхідних навичок у працівників</w:t>
            </w:r>
          </w:p>
        </w:tc>
        <w:tc>
          <w:tcPr>
            <w:tcW w:w="3667" w:type="pct"/>
            <w:hideMark/>
          </w:tcPr>
          <w:p w:rsidR="006F1107" w:rsidRPr="006F1107" w:rsidRDefault="006F1107" w:rsidP="00E764D3">
            <w:pPr>
              <w:jc w:val="both"/>
              <w:rPr>
                <w:lang w:eastAsia="en-GB"/>
              </w:rPr>
            </w:pPr>
            <w:r w:rsidRPr="006F1107">
              <w:rPr>
                <w:lang w:eastAsia="en-GB"/>
              </w:rPr>
              <w:t>Відсутність навичок роботи з цифровими технологіями є одним з ключових бар’єрів впровадження технологій I4.0.</w:t>
            </w:r>
          </w:p>
        </w:tc>
      </w:tr>
      <w:tr w:rsidR="006F1107" w:rsidRPr="006F1107" w:rsidTr="006F1107">
        <w:trPr>
          <w:trHeight w:val="857"/>
        </w:trPr>
        <w:tc>
          <w:tcPr>
            <w:tcW w:w="1333" w:type="pct"/>
            <w:hideMark/>
          </w:tcPr>
          <w:p w:rsidR="006F1107" w:rsidRPr="006F1107" w:rsidRDefault="006F1107" w:rsidP="00E764D3">
            <w:pPr>
              <w:jc w:val="both"/>
              <w:rPr>
                <w:lang w:eastAsia="en-GB"/>
              </w:rPr>
            </w:pPr>
            <w:r w:rsidRPr="006F1107">
              <w:rPr>
                <w:lang w:eastAsia="en-GB"/>
              </w:rPr>
              <w:lastRenderedPageBreak/>
              <w:t>Невідповідність навичок керівництва</w:t>
            </w:r>
          </w:p>
        </w:tc>
        <w:tc>
          <w:tcPr>
            <w:tcW w:w="3667" w:type="pct"/>
            <w:hideMark/>
          </w:tcPr>
          <w:p w:rsidR="006F1107" w:rsidRPr="006F1107" w:rsidRDefault="006F1107" w:rsidP="00E764D3">
            <w:pPr>
              <w:jc w:val="both"/>
              <w:rPr>
                <w:lang w:eastAsia="en-GB"/>
              </w:rPr>
            </w:pPr>
            <w:r w:rsidRPr="006F1107">
              <w:rPr>
                <w:lang w:eastAsia="en-GB"/>
              </w:rPr>
              <w:t>У цьому контексті ми говоримо як про недостатнє розуміння впливу технологічних змін, так і про нагальність необхідних змін. Зовнішнє середовище вимагає швидких бізнес-рішень.</w:t>
            </w:r>
          </w:p>
        </w:tc>
      </w:tr>
      <w:tr w:rsidR="006F1107" w:rsidRPr="006F1107" w:rsidTr="006F1107">
        <w:trPr>
          <w:trHeight w:val="1150"/>
        </w:trPr>
        <w:tc>
          <w:tcPr>
            <w:tcW w:w="1333" w:type="pct"/>
            <w:hideMark/>
          </w:tcPr>
          <w:p w:rsidR="006F1107" w:rsidRPr="006F1107" w:rsidRDefault="006F1107" w:rsidP="00E764D3">
            <w:pPr>
              <w:jc w:val="both"/>
              <w:rPr>
                <w:lang w:eastAsia="en-GB"/>
              </w:rPr>
            </w:pPr>
            <w:r w:rsidRPr="006F1107">
              <w:rPr>
                <w:lang w:eastAsia="en-GB"/>
              </w:rPr>
              <w:t>Опір змінам / опір усталеній організаційній культурі</w:t>
            </w:r>
          </w:p>
        </w:tc>
        <w:tc>
          <w:tcPr>
            <w:tcW w:w="3667" w:type="pct"/>
            <w:hideMark/>
          </w:tcPr>
          <w:p w:rsidR="006F1107" w:rsidRPr="006F1107" w:rsidRDefault="006F1107" w:rsidP="00E764D3">
            <w:pPr>
              <w:jc w:val="both"/>
              <w:rPr>
                <w:lang w:eastAsia="en-GB"/>
              </w:rPr>
            </w:pPr>
            <w:r w:rsidRPr="006F1107">
              <w:rPr>
                <w:lang w:eastAsia="en-GB"/>
              </w:rPr>
              <w:t>Небажання змінюватися через брак довіри; страх втратити роботу через зміни, пов'язані з впровадженням технологій.</w:t>
            </w:r>
          </w:p>
        </w:tc>
      </w:tr>
      <w:tr w:rsidR="006F1107" w:rsidRPr="006F1107" w:rsidTr="006F1107">
        <w:trPr>
          <w:trHeight w:val="1966"/>
        </w:trPr>
        <w:tc>
          <w:tcPr>
            <w:tcW w:w="1333" w:type="pct"/>
            <w:hideMark/>
          </w:tcPr>
          <w:p w:rsidR="006F1107" w:rsidRPr="006F1107" w:rsidRDefault="006F1107" w:rsidP="00E764D3">
            <w:pPr>
              <w:jc w:val="both"/>
              <w:rPr>
                <w:lang w:eastAsia="en-GB"/>
              </w:rPr>
            </w:pPr>
            <w:r w:rsidRPr="006F1107">
              <w:rPr>
                <w:lang w:eastAsia="en-GB"/>
              </w:rPr>
              <w:t>Потреба вкладення значних фінансових ресурсів та складнощі в оцінюванні майбутніх вигод від впровадження технологій І4.0</w:t>
            </w:r>
          </w:p>
        </w:tc>
        <w:tc>
          <w:tcPr>
            <w:tcW w:w="3667" w:type="pct"/>
            <w:hideMark/>
          </w:tcPr>
          <w:p w:rsidR="006F1107" w:rsidRPr="006F1107" w:rsidRDefault="006F1107" w:rsidP="00E764D3">
            <w:pPr>
              <w:jc w:val="both"/>
              <w:rPr>
                <w:lang w:eastAsia="en-GB"/>
              </w:rPr>
            </w:pPr>
            <w:r w:rsidRPr="006F1107">
              <w:rPr>
                <w:lang w:eastAsia="en-GB"/>
              </w:rPr>
              <w:t>Відсутність незалежних джерел ускладнює отримання значного фінансування для реалізації нових технологій.</w:t>
            </w:r>
          </w:p>
        </w:tc>
      </w:tr>
    </w:tbl>
    <w:p w:rsidR="00DD1864" w:rsidRPr="00EA43F9" w:rsidRDefault="00DD1864" w:rsidP="00DD1864">
      <w:pPr>
        <w:spacing w:line="360" w:lineRule="auto"/>
        <w:ind w:firstLine="709"/>
        <w:jc w:val="both"/>
        <w:rPr>
          <w:color w:val="000000" w:themeColor="text1"/>
          <w:sz w:val="28"/>
          <w:szCs w:val="28"/>
          <w:lang w:eastAsia="en-GB"/>
        </w:rPr>
      </w:pPr>
      <w:r w:rsidRPr="00EA43F9">
        <w:rPr>
          <w:color w:val="000000" w:themeColor="text1"/>
          <w:sz w:val="28"/>
          <w:szCs w:val="28"/>
          <w:lang w:eastAsia="en-GB"/>
        </w:rPr>
        <w:t>Джерело: авторська розробка.</w:t>
      </w:r>
    </w:p>
    <w:p w:rsidR="00DD1864" w:rsidRPr="00EA43F9" w:rsidRDefault="00DD1864" w:rsidP="00DD1864">
      <w:pPr>
        <w:spacing w:line="360" w:lineRule="auto"/>
        <w:jc w:val="both"/>
        <w:rPr>
          <w:sz w:val="28"/>
          <w:szCs w:val="28"/>
          <w:lang w:eastAsia="en-GB"/>
        </w:rPr>
      </w:pPr>
    </w:p>
    <w:p w:rsidR="00DD1864" w:rsidRPr="00EA43F9" w:rsidRDefault="00DD1864" w:rsidP="00DD1864">
      <w:pPr>
        <w:spacing w:line="360" w:lineRule="auto"/>
        <w:ind w:firstLine="709"/>
        <w:jc w:val="both"/>
        <w:rPr>
          <w:sz w:val="28"/>
          <w:szCs w:val="28"/>
        </w:rPr>
      </w:pPr>
      <w:r w:rsidRPr="00EA43F9">
        <w:rPr>
          <w:sz w:val="28"/>
          <w:szCs w:val="28"/>
        </w:rPr>
        <w:t xml:space="preserve">Враховуючи взаємозв'язок між браком навичок та успіхом впровадження Індустрії 4.0, важливо зазначити, що відсутність необхідних навичок у персоналу має значний вплив на успіх впровадження Індустрії 4.0 </w:t>
      </w:r>
      <w:r w:rsidR="00343E29">
        <w:rPr>
          <w:sz w:val="28"/>
          <w:szCs w:val="28"/>
        </w:rPr>
        <w:t>на підприємстві</w:t>
      </w:r>
      <w:r w:rsidRPr="00EA43F9">
        <w:rPr>
          <w:sz w:val="28"/>
          <w:szCs w:val="28"/>
        </w:rPr>
        <w:t>. Це не тільки перешкода, але й ключовий фактор, що визначає ефективність цього переходу.</w:t>
      </w:r>
    </w:p>
    <w:p w:rsidR="00DD1864" w:rsidRPr="000C346E" w:rsidRDefault="00DD1864" w:rsidP="00DD1864">
      <w:pPr>
        <w:spacing w:line="360" w:lineRule="auto"/>
        <w:ind w:firstLine="709"/>
        <w:jc w:val="both"/>
        <w:rPr>
          <w:color w:val="000000" w:themeColor="text1"/>
          <w:sz w:val="28"/>
          <w:szCs w:val="28"/>
          <w:lang w:eastAsia="en-GB"/>
        </w:rPr>
      </w:pPr>
      <w:r w:rsidRPr="00EA43F9">
        <w:rPr>
          <w:color w:val="000000" w:themeColor="text1"/>
          <w:sz w:val="28"/>
          <w:szCs w:val="28"/>
          <w:lang w:eastAsia="en-GB"/>
        </w:rPr>
        <w:t xml:space="preserve">Окрім технічних аспектів, дефіцит навичок може також впливати на культурні аспекти. Опір </w:t>
      </w:r>
      <w:r w:rsidR="00343E29">
        <w:rPr>
          <w:color w:val="000000" w:themeColor="text1"/>
          <w:sz w:val="28"/>
          <w:szCs w:val="28"/>
          <w:lang w:eastAsia="en-GB"/>
        </w:rPr>
        <w:t xml:space="preserve">працівників на підприємстві в контексті </w:t>
      </w:r>
      <w:r w:rsidRPr="00EA43F9">
        <w:rPr>
          <w:color w:val="000000" w:themeColor="text1"/>
          <w:sz w:val="28"/>
          <w:szCs w:val="28"/>
          <w:lang w:eastAsia="en-GB"/>
        </w:rPr>
        <w:t xml:space="preserve"> </w:t>
      </w:r>
      <w:r w:rsidR="00343E29" w:rsidRPr="00EA43F9">
        <w:rPr>
          <w:sz w:val="28"/>
          <w:szCs w:val="28"/>
        </w:rPr>
        <w:t>Індустрії 4.0</w:t>
      </w:r>
      <w:r w:rsidR="006F1107">
        <w:rPr>
          <w:sz w:val="28"/>
          <w:szCs w:val="28"/>
        </w:rPr>
        <w:t xml:space="preserve"> </w:t>
      </w:r>
      <w:r w:rsidRPr="00EA43F9">
        <w:rPr>
          <w:color w:val="000000" w:themeColor="text1"/>
          <w:sz w:val="28"/>
          <w:szCs w:val="28"/>
          <w:lang w:eastAsia="en-GB"/>
        </w:rPr>
        <w:t>змінам через брак знань або страх перед новими технологіями може стати на заваді плавному переходу до Індустрії 4.0. Для успішного впровадження Індустрії 4.0 важливо розвивати навички та компетенції працівників</w:t>
      </w:r>
      <w:r w:rsidR="006F1107">
        <w:rPr>
          <w:color w:val="000000" w:themeColor="text1"/>
          <w:sz w:val="28"/>
          <w:szCs w:val="28"/>
          <w:lang w:eastAsia="en-GB"/>
        </w:rPr>
        <w:t xml:space="preserve"> підприємств</w:t>
      </w:r>
      <w:r w:rsidR="00497872">
        <w:rPr>
          <w:color w:val="000000" w:themeColor="text1"/>
          <w:sz w:val="28"/>
          <w:szCs w:val="28"/>
          <w:lang w:eastAsia="en-GB"/>
        </w:rPr>
        <w:t>а</w:t>
      </w:r>
      <w:r w:rsidRPr="00EA43F9">
        <w:rPr>
          <w:color w:val="000000" w:themeColor="text1"/>
          <w:sz w:val="28"/>
          <w:szCs w:val="28"/>
          <w:lang w:eastAsia="en-GB"/>
        </w:rPr>
        <w:t>. Це вимагає не лише технічної підготовки, а й культурних змін у внутрішніх процесах, створення стимулів для розвитку навичок та підтримки адаптації до нового цифрового середовища. Тому успіх впровадження Індустрії 4.0 безпосередньо залежить від того, наскільки компанії готові навчати своїх працівників та озброювати їх навичками, що відповідають новим вимогам цифрової епохи.</w:t>
      </w:r>
    </w:p>
    <w:p w:rsidR="00B81723" w:rsidRPr="00072517" w:rsidRDefault="00E15F08" w:rsidP="00B81723">
      <w:pPr>
        <w:pStyle w:val="af3"/>
        <w:shd w:val="clear" w:color="auto" w:fill="FFFFFF"/>
        <w:spacing w:before="0" w:beforeAutospacing="0" w:after="0" w:afterAutospacing="0" w:line="360" w:lineRule="auto"/>
        <w:ind w:firstLine="709"/>
        <w:jc w:val="both"/>
        <w:rPr>
          <w:sz w:val="28"/>
          <w:szCs w:val="28"/>
          <w:lang w:val="uk-UA"/>
        </w:rPr>
      </w:pPr>
      <w:r w:rsidRPr="00072517">
        <w:rPr>
          <w:sz w:val="28"/>
          <w:szCs w:val="28"/>
          <w:lang w:val="uk-UA"/>
        </w:rPr>
        <w:t>А</w:t>
      </w:r>
      <w:r w:rsidR="00B438E4" w:rsidRPr="00072517">
        <w:rPr>
          <w:sz w:val="28"/>
          <w:szCs w:val="28"/>
          <w:lang w:val="uk-UA"/>
        </w:rPr>
        <w:t xml:space="preserve">налітичне дослідження </w:t>
      </w:r>
      <w:r w:rsidR="00846533" w:rsidRPr="00072517">
        <w:rPr>
          <w:sz w:val="28"/>
          <w:szCs w:val="28"/>
          <w:lang w:val="uk-UA"/>
        </w:rPr>
        <w:t xml:space="preserve">системи управління на </w:t>
      </w:r>
      <w:r w:rsidR="006F1107">
        <w:rPr>
          <w:sz w:val="28"/>
          <w:szCs w:val="28"/>
          <w:lang w:val="uk-UA"/>
        </w:rPr>
        <w:t>ПП «Тангра»</w:t>
      </w:r>
      <w:r w:rsidR="00846533" w:rsidRPr="00072517">
        <w:rPr>
          <w:sz w:val="28"/>
          <w:szCs w:val="28"/>
          <w:lang w:val="uk-UA"/>
        </w:rPr>
        <w:t xml:space="preserve"> </w:t>
      </w:r>
      <w:r w:rsidR="00B81723" w:rsidRPr="00072517">
        <w:rPr>
          <w:sz w:val="28"/>
          <w:szCs w:val="28"/>
          <w:lang w:val="uk-UA"/>
        </w:rPr>
        <w:t>наведено у наступному розділі.</w:t>
      </w:r>
    </w:p>
    <w:p w:rsidR="00E15F08" w:rsidRPr="00072517" w:rsidRDefault="00E15F08" w:rsidP="00A35F67">
      <w:pPr>
        <w:spacing w:line="360" w:lineRule="auto"/>
        <w:jc w:val="center"/>
        <w:rPr>
          <w:caps/>
          <w:sz w:val="28"/>
          <w:szCs w:val="28"/>
        </w:rPr>
      </w:pPr>
    </w:p>
    <w:p w:rsidR="00E265C0" w:rsidRPr="00072517" w:rsidRDefault="00E265C0" w:rsidP="00E265C0">
      <w:pPr>
        <w:spacing w:line="360" w:lineRule="auto"/>
        <w:jc w:val="center"/>
        <w:rPr>
          <w:rFonts w:eastAsia="Calibri"/>
          <w:caps/>
          <w:sz w:val="28"/>
          <w:szCs w:val="28"/>
        </w:rPr>
      </w:pPr>
      <w:r w:rsidRPr="00072517">
        <w:rPr>
          <w:rFonts w:eastAsia="Calibri"/>
          <w:caps/>
          <w:sz w:val="28"/>
          <w:szCs w:val="28"/>
        </w:rPr>
        <w:lastRenderedPageBreak/>
        <w:t>розділ 2.</w:t>
      </w:r>
    </w:p>
    <w:p w:rsidR="000C15AF" w:rsidRPr="00072517" w:rsidRDefault="000C15AF" w:rsidP="00E265C0">
      <w:pPr>
        <w:shd w:val="clear" w:color="auto" w:fill="FFFFFF"/>
        <w:spacing w:line="360" w:lineRule="auto"/>
        <w:jc w:val="center"/>
        <w:rPr>
          <w:caps/>
          <w:sz w:val="28"/>
          <w:szCs w:val="28"/>
        </w:rPr>
      </w:pPr>
      <w:r w:rsidRPr="00072517">
        <w:rPr>
          <w:caps/>
          <w:sz w:val="28"/>
          <w:szCs w:val="28"/>
        </w:rPr>
        <w:t xml:space="preserve">аналітичне дослідження системи управління </w:t>
      </w:r>
    </w:p>
    <w:p w:rsidR="00E265C0" w:rsidRPr="00072517" w:rsidRDefault="00565F5E" w:rsidP="00E265C0">
      <w:pPr>
        <w:shd w:val="clear" w:color="auto" w:fill="FFFFFF"/>
        <w:spacing w:line="360" w:lineRule="auto"/>
        <w:jc w:val="center"/>
        <w:rPr>
          <w:sz w:val="28"/>
          <w:szCs w:val="28"/>
        </w:rPr>
      </w:pPr>
      <w:r w:rsidRPr="00072517">
        <w:rPr>
          <w:caps/>
          <w:sz w:val="28"/>
          <w:szCs w:val="28"/>
        </w:rPr>
        <w:t>ПП «Тангра»</w:t>
      </w:r>
    </w:p>
    <w:p w:rsidR="00E265C0" w:rsidRPr="00072517" w:rsidRDefault="00E265C0" w:rsidP="00E265C0">
      <w:pPr>
        <w:spacing w:line="360" w:lineRule="auto"/>
        <w:jc w:val="center"/>
        <w:rPr>
          <w:rFonts w:eastAsia="Calibri"/>
          <w:b/>
          <w:caps/>
          <w:sz w:val="28"/>
          <w:szCs w:val="28"/>
        </w:rPr>
      </w:pPr>
    </w:p>
    <w:p w:rsidR="00E265C0" w:rsidRPr="00072517" w:rsidRDefault="00E265C0" w:rsidP="00E265C0">
      <w:pPr>
        <w:spacing w:line="360" w:lineRule="auto"/>
        <w:contextualSpacing/>
        <w:jc w:val="both"/>
        <w:rPr>
          <w:b/>
          <w:sz w:val="28"/>
          <w:szCs w:val="28"/>
          <w:lang w:eastAsia="en-US"/>
        </w:rPr>
      </w:pPr>
      <w:r w:rsidRPr="00072517">
        <w:rPr>
          <w:rFonts w:eastAsia="Calibri"/>
          <w:bCs/>
          <w:sz w:val="28"/>
          <w:szCs w:val="28"/>
        </w:rPr>
        <w:t xml:space="preserve">2.1. </w:t>
      </w:r>
      <w:r w:rsidR="00F434EA" w:rsidRPr="00072517">
        <w:rPr>
          <w:sz w:val="28"/>
          <w:szCs w:val="28"/>
        </w:rPr>
        <w:t xml:space="preserve">Техніко-економічна характеристика </w:t>
      </w:r>
      <w:r w:rsidR="00565F5E" w:rsidRPr="00072517">
        <w:rPr>
          <w:sz w:val="28"/>
          <w:szCs w:val="28"/>
        </w:rPr>
        <w:t>ПП «Тангра»</w:t>
      </w:r>
      <w:r w:rsidRPr="00072517">
        <w:rPr>
          <w:b/>
          <w:sz w:val="28"/>
          <w:szCs w:val="28"/>
          <w:lang w:eastAsia="en-US"/>
        </w:rPr>
        <w:t xml:space="preserve"> </w:t>
      </w:r>
    </w:p>
    <w:p w:rsidR="00E265C0" w:rsidRPr="00072517" w:rsidRDefault="00E265C0" w:rsidP="00E265C0">
      <w:pPr>
        <w:spacing w:line="360" w:lineRule="auto"/>
        <w:contextualSpacing/>
        <w:jc w:val="both"/>
        <w:rPr>
          <w:b/>
          <w:sz w:val="28"/>
          <w:szCs w:val="28"/>
          <w:lang w:eastAsia="en-US"/>
        </w:rPr>
      </w:pP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Сільськогосподарське приватне підприємство «Тангра» засноване 17.03.2004 році  на підставі приватної власності громадян України у відповідності до діючого законодавства.</w:t>
      </w: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Юридична адреса сільськогосподарського приватного підприємства «Тангра»  співпадає з фактичним місцезнаходженням: Одеська область, Болградський район, село Вільне.</w:t>
      </w: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Сільськогосподарське приватне підприємство «Тангра» створено з метою:</w:t>
      </w:r>
    </w:p>
    <w:p w:rsidR="00565F5E" w:rsidRPr="00072517" w:rsidRDefault="00565F5E" w:rsidP="00565F5E">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здійснення ринкових взаємовідносин;</w:t>
      </w:r>
    </w:p>
    <w:p w:rsidR="00565F5E" w:rsidRPr="00072517" w:rsidRDefault="00565F5E" w:rsidP="00565F5E">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задоволення потреб споживачів результатів діяльності підприємства;</w:t>
      </w:r>
    </w:p>
    <w:p w:rsidR="00565F5E" w:rsidRPr="00072517" w:rsidRDefault="00565F5E" w:rsidP="00565F5E">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отримання прибутку для задоволення власників підприємства.</w:t>
      </w: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Основним видом діяльності сільськогосподарського приватного підприємства «Тангра» є:</w:t>
      </w:r>
    </w:p>
    <w:p w:rsidR="00565F5E" w:rsidRPr="00072517" w:rsidRDefault="00565F5E" w:rsidP="00565F5E">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вирощування зернових культур;</w:t>
      </w:r>
    </w:p>
    <w:p w:rsidR="00565F5E" w:rsidRPr="00072517" w:rsidRDefault="00565F5E" w:rsidP="00565F5E">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вирощування бобових культур;</w:t>
      </w:r>
    </w:p>
    <w:p w:rsidR="00565F5E" w:rsidRPr="00072517" w:rsidRDefault="00565F5E" w:rsidP="00565F5E">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виро</w:t>
      </w:r>
      <w:r w:rsidR="003F6FE5" w:rsidRPr="00072517">
        <w:rPr>
          <w:rFonts w:ascii="Times New Roman" w:hAnsi="Times New Roman"/>
          <w:sz w:val="28"/>
          <w:szCs w:val="28"/>
          <w:lang w:val="uk-UA"/>
        </w:rPr>
        <w:t>щування насіння олійних культур;</w:t>
      </w:r>
    </w:p>
    <w:p w:rsidR="003F6FE5" w:rsidRPr="00072517" w:rsidRDefault="003F6FE5" w:rsidP="003F6FE5">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вирощування винограду;</w:t>
      </w:r>
    </w:p>
    <w:p w:rsidR="003F6FE5" w:rsidRPr="00072517" w:rsidRDefault="003F6FE5" w:rsidP="003F6FE5">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вирощування  інших багаторічних культур;</w:t>
      </w:r>
    </w:p>
    <w:p w:rsidR="003F6FE5" w:rsidRPr="00072517" w:rsidRDefault="003F6FE5" w:rsidP="003F6FE5">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допоміжна діяльність у рослинництві;</w:t>
      </w:r>
    </w:p>
    <w:p w:rsidR="003F6FE5" w:rsidRPr="00072517" w:rsidRDefault="003F6FE5" w:rsidP="003F6FE5">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після урожайна діяльність;</w:t>
      </w:r>
    </w:p>
    <w:p w:rsidR="003F6FE5" w:rsidRPr="00072517" w:rsidRDefault="003F6FE5" w:rsidP="003F6FE5">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оптова торгівля зерном, необробленим тютюном, насінням і кормами для тварин.</w:t>
      </w:r>
    </w:p>
    <w:p w:rsidR="002B544C" w:rsidRPr="00072517" w:rsidRDefault="00565F5E" w:rsidP="002B544C">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lastRenderedPageBreak/>
        <w:t>Сільськогосподарське приватне підприємство «Тангра» належить до категорії мікропідприємств, складає й подає спрощену звітність у відповідності до діючого законодавства та перебуває на загальній системі оподаткування, є платником ПДВ.</w:t>
      </w:r>
    </w:p>
    <w:p w:rsidR="003F6FE5" w:rsidRPr="00072517" w:rsidRDefault="003F6FE5" w:rsidP="002B544C">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Система показників діяльності сільськогосподарського приватного підприємства «Тангра» представлена в табл. 2.1.</w:t>
      </w:r>
    </w:p>
    <w:p w:rsidR="003F6FE5" w:rsidRPr="00072517" w:rsidRDefault="003F6FE5" w:rsidP="003F6FE5">
      <w:pPr>
        <w:spacing w:line="360" w:lineRule="auto"/>
        <w:ind w:firstLine="709"/>
        <w:jc w:val="right"/>
        <w:rPr>
          <w:noProof/>
          <w:sz w:val="28"/>
          <w:szCs w:val="28"/>
        </w:rPr>
      </w:pPr>
      <w:r w:rsidRPr="00072517">
        <w:rPr>
          <w:iCs/>
          <w:noProof/>
          <w:sz w:val="28"/>
          <w:szCs w:val="28"/>
        </w:rPr>
        <w:t>Таблиця 2.1</w:t>
      </w:r>
    </w:p>
    <w:p w:rsidR="003F6FE5" w:rsidRPr="00072517" w:rsidRDefault="003F6FE5" w:rsidP="003F6FE5">
      <w:pPr>
        <w:spacing w:line="360" w:lineRule="auto"/>
        <w:ind w:firstLine="709"/>
        <w:jc w:val="center"/>
        <w:rPr>
          <w:sz w:val="28"/>
          <w:szCs w:val="28"/>
        </w:rPr>
      </w:pPr>
      <w:r w:rsidRPr="00072517">
        <w:rPr>
          <w:sz w:val="28"/>
          <w:szCs w:val="28"/>
        </w:rPr>
        <w:t>Система показників діяльності сільськогосподарського приватного підприємства «Тангра»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207"/>
        <w:gridCol w:w="983"/>
        <w:gridCol w:w="1047"/>
        <w:gridCol w:w="1116"/>
        <w:gridCol w:w="980"/>
        <w:gridCol w:w="983"/>
        <w:gridCol w:w="1049"/>
      </w:tblGrid>
      <w:tr w:rsidR="003F6FE5" w:rsidRPr="00072517" w:rsidTr="003F6FE5">
        <w:trPr>
          <w:trHeight w:val="301"/>
        </w:trPr>
        <w:tc>
          <w:tcPr>
            <w:tcW w:w="1712" w:type="pct"/>
            <w:vMerge w:val="restar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60"/>
              <w:rPr>
                <w:rFonts w:ascii="Times New Roman" w:hAnsi="Times New Roman" w:cs="Times New Roman"/>
                <w:b/>
                <w:sz w:val="24"/>
                <w:szCs w:val="24"/>
              </w:rPr>
            </w:pPr>
          </w:p>
          <w:p w:rsidR="003F6FE5" w:rsidRPr="00072517" w:rsidRDefault="003F6FE5" w:rsidP="00022896">
            <w:pPr>
              <w:pStyle w:val="TableParagraph"/>
              <w:ind w:left="873"/>
              <w:rPr>
                <w:rFonts w:ascii="Times New Roman" w:hAnsi="Times New Roman" w:cs="Times New Roman"/>
                <w:sz w:val="24"/>
                <w:szCs w:val="24"/>
              </w:rPr>
            </w:pPr>
            <w:r w:rsidRPr="00072517">
              <w:rPr>
                <w:rFonts w:ascii="Times New Roman" w:hAnsi="Times New Roman" w:cs="Times New Roman"/>
                <w:spacing w:val="-2"/>
                <w:sz w:val="24"/>
                <w:szCs w:val="24"/>
              </w:rPr>
              <w:t>Показники</w:t>
            </w:r>
          </w:p>
        </w:tc>
        <w:tc>
          <w:tcPr>
            <w:tcW w:w="1084" w:type="pct"/>
            <w:gridSpan w:val="2"/>
            <w:vMerge w:val="restart"/>
          </w:tcPr>
          <w:p w:rsidR="003F6FE5" w:rsidRPr="00072517" w:rsidRDefault="003F6FE5" w:rsidP="00022896">
            <w:pPr>
              <w:pStyle w:val="TableParagraph"/>
              <w:spacing w:before="260"/>
              <w:ind w:left="479"/>
              <w:rPr>
                <w:rFonts w:ascii="Times New Roman" w:hAnsi="Times New Roman" w:cs="Times New Roman"/>
                <w:sz w:val="24"/>
                <w:szCs w:val="24"/>
              </w:rPr>
            </w:pPr>
            <w:r w:rsidRPr="00072517">
              <w:rPr>
                <w:rFonts w:ascii="Times New Roman" w:hAnsi="Times New Roman" w:cs="Times New Roman"/>
                <w:sz w:val="24"/>
                <w:szCs w:val="24"/>
              </w:rPr>
              <w:t>2020</w:t>
            </w:r>
            <w:r w:rsidR="00022896" w:rsidRPr="00072517">
              <w:rPr>
                <w:rFonts w:ascii="Times New Roman" w:hAnsi="Times New Roman" w:cs="Times New Roman"/>
                <w:sz w:val="24"/>
                <w:szCs w:val="24"/>
              </w:rPr>
              <w:t xml:space="preserve"> </w:t>
            </w:r>
            <w:r w:rsidRPr="00072517">
              <w:rPr>
                <w:rFonts w:ascii="Times New Roman" w:hAnsi="Times New Roman" w:cs="Times New Roman"/>
                <w:spacing w:val="-5"/>
                <w:sz w:val="24"/>
                <w:szCs w:val="24"/>
              </w:rPr>
              <w:t>рік</w:t>
            </w:r>
          </w:p>
        </w:tc>
        <w:tc>
          <w:tcPr>
            <w:tcW w:w="1119" w:type="pct"/>
            <w:gridSpan w:val="2"/>
            <w:vMerge w:val="restart"/>
          </w:tcPr>
          <w:p w:rsidR="003F6FE5" w:rsidRPr="00072517" w:rsidRDefault="003F6FE5" w:rsidP="00022896">
            <w:pPr>
              <w:pStyle w:val="TableParagraph"/>
              <w:spacing w:before="260"/>
              <w:ind w:left="507"/>
              <w:rPr>
                <w:rFonts w:ascii="Times New Roman" w:hAnsi="Times New Roman" w:cs="Times New Roman"/>
                <w:sz w:val="24"/>
                <w:szCs w:val="24"/>
              </w:rPr>
            </w:pPr>
            <w:r w:rsidRPr="00072517">
              <w:rPr>
                <w:rFonts w:ascii="Times New Roman" w:hAnsi="Times New Roman" w:cs="Times New Roman"/>
                <w:sz w:val="24"/>
                <w:szCs w:val="24"/>
              </w:rPr>
              <w:t>2021</w:t>
            </w:r>
            <w:r w:rsidR="00022896" w:rsidRPr="00072517">
              <w:rPr>
                <w:rFonts w:ascii="Times New Roman" w:hAnsi="Times New Roman" w:cs="Times New Roman"/>
                <w:sz w:val="24"/>
                <w:szCs w:val="24"/>
              </w:rPr>
              <w:t xml:space="preserve"> </w:t>
            </w:r>
            <w:r w:rsidRPr="00072517">
              <w:rPr>
                <w:rFonts w:ascii="Times New Roman" w:hAnsi="Times New Roman" w:cs="Times New Roman"/>
                <w:spacing w:val="-5"/>
                <w:sz w:val="24"/>
                <w:szCs w:val="24"/>
              </w:rPr>
              <w:t>рік</w:t>
            </w:r>
          </w:p>
        </w:tc>
        <w:tc>
          <w:tcPr>
            <w:tcW w:w="1085" w:type="pct"/>
            <w:gridSpan w:val="2"/>
            <w:vMerge w:val="restart"/>
          </w:tcPr>
          <w:p w:rsidR="003F6FE5" w:rsidRPr="00072517" w:rsidRDefault="003F6FE5" w:rsidP="00022896">
            <w:pPr>
              <w:pStyle w:val="TableParagraph"/>
              <w:spacing w:before="260"/>
              <w:ind w:left="481"/>
              <w:rPr>
                <w:rFonts w:ascii="Times New Roman" w:hAnsi="Times New Roman" w:cs="Times New Roman"/>
                <w:sz w:val="24"/>
                <w:szCs w:val="24"/>
              </w:rPr>
            </w:pPr>
            <w:r w:rsidRPr="00072517">
              <w:rPr>
                <w:rFonts w:ascii="Times New Roman" w:hAnsi="Times New Roman" w:cs="Times New Roman"/>
                <w:sz w:val="24"/>
                <w:szCs w:val="24"/>
              </w:rPr>
              <w:t>2022</w:t>
            </w:r>
            <w:r w:rsidR="00022896" w:rsidRPr="00072517">
              <w:rPr>
                <w:rFonts w:ascii="Times New Roman" w:hAnsi="Times New Roman" w:cs="Times New Roman"/>
                <w:sz w:val="24"/>
                <w:szCs w:val="24"/>
              </w:rPr>
              <w:t xml:space="preserve"> </w:t>
            </w:r>
            <w:r w:rsidRPr="00072517">
              <w:rPr>
                <w:rFonts w:ascii="Times New Roman" w:hAnsi="Times New Roman" w:cs="Times New Roman"/>
                <w:spacing w:val="-5"/>
                <w:sz w:val="24"/>
                <w:szCs w:val="24"/>
              </w:rPr>
              <w:t>рік</w:t>
            </w:r>
          </w:p>
        </w:tc>
      </w:tr>
      <w:tr w:rsidR="003F6FE5" w:rsidRPr="00072517" w:rsidTr="003F6FE5">
        <w:trPr>
          <w:trHeight w:val="503"/>
        </w:trPr>
        <w:tc>
          <w:tcPr>
            <w:tcW w:w="1712" w:type="pct"/>
            <w:vMerge/>
            <w:tcBorders>
              <w:top w:val="nil"/>
            </w:tcBorders>
          </w:tcPr>
          <w:p w:rsidR="003F6FE5" w:rsidRPr="00072517" w:rsidRDefault="003F6FE5" w:rsidP="00022896">
            <w:pPr>
              <w:rPr>
                <w:rFonts w:ascii="Times New Roman" w:hAnsi="Times New Roman" w:cs="Times New Roman"/>
                <w:sz w:val="24"/>
                <w:szCs w:val="24"/>
              </w:rPr>
            </w:pPr>
          </w:p>
        </w:tc>
        <w:tc>
          <w:tcPr>
            <w:tcW w:w="1084" w:type="pct"/>
            <w:gridSpan w:val="2"/>
            <w:vMerge/>
            <w:tcBorders>
              <w:top w:val="nil"/>
            </w:tcBorders>
          </w:tcPr>
          <w:p w:rsidR="003F6FE5" w:rsidRPr="00072517" w:rsidRDefault="003F6FE5" w:rsidP="00022896">
            <w:pPr>
              <w:rPr>
                <w:rFonts w:ascii="Times New Roman" w:hAnsi="Times New Roman" w:cs="Times New Roman"/>
                <w:sz w:val="24"/>
                <w:szCs w:val="24"/>
              </w:rPr>
            </w:pPr>
          </w:p>
        </w:tc>
        <w:tc>
          <w:tcPr>
            <w:tcW w:w="1119" w:type="pct"/>
            <w:gridSpan w:val="2"/>
            <w:vMerge/>
            <w:tcBorders>
              <w:top w:val="nil"/>
            </w:tcBorders>
          </w:tcPr>
          <w:p w:rsidR="003F6FE5" w:rsidRPr="00072517" w:rsidRDefault="003F6FE5" w:rsidP="00022896">
            <w:pPr>
              <w:rPr>
                <w:rFonts w:ascii="Times New Roman" w:hAnsi="Times New Roman" w:cs="Times New Roman"/>
                <w:sz w:val="24"/>
                <w:szCs w:val="24"/>
              </w:rPr>
            </w:pPr>
          </w:p>
        </w:tc>
        <w:tc>
          <w:tcPr>
            <w:tcW w:w="1085" w:type="pct"/>
            <w:gridSpan w:val="2"/>
            <w:vMerge/>
            <w:tcBorders>
              <w:top w:val="nil"/>
            </w:tcBorders>
          </w:tcPr>
          <w:p w:rsidR="003F6FE5" w:rsidRPr="00072517" w:rsidRDefault="003F6FE5" w:rsidP="00022896">
            <w:pPr>
              <w:rPr>
                <w:rFonts w:ascii="Times New Roman" w:hAnsi="Times New Roman" w:cs="Times New Roman"/>
                <w:sz w:val="24"/>
                <w:szCs w:val="24"/>
              </w:rPr>
            </w:pPr>
          </w:p>
        </w:tc>
      </w:tr>
      <w:tr w:rsidR="003F6FE5" w:rsidRPr="00072517" w:rsidTr="00022896">
        <w:trPr>
          <w:trHeight w:val="326"/>
        </w:trPr>
        <w:tc>
          <w:tcPr>
            <w:tcW w:w="1712" w:type="pct"/>
            <w:vMerge/>
            <w:tcBorders>
              <w:top w:val="nil"/>
            </w:tcBorders>
          </w:tcPr>
          <w:p w:rsidR="003F6FE5" w:rsidRPr="00072517" w:rsidRDefault="003F6FE5" w:rsidP="00022896">
            <w:pPr>
              <w:rPr>
                <w:rFonts w:ascii="Times New Roman" w:hAnsi="Times New Roman" w:cs="Times New Roman"/>
                <w:sz w:val="24"/>
                <w:szCs w:val="24"/>
              </w:rPr>
            </w:pPr>
          </w:p>
        </w:tc>
        <w:tc>
          <w:tcPr>
            <w:tcW w:w="525" w:type="pct"/>
            <w:vMerge w:val="restart"/>
          </w:tcPr>
          <w:p w:rsidR="003F6FE5" w:rsidRPr="00072517" w:rsidRDefault="003F6FE5" w:rsidP="00022896">
            <w:pPr>
              <w:pStyle w:val="TableParagraph"/>
              <w:spacing w:before="44"/>
              <w:rPr>
                <w:rFonts w:ascii="Times New Roman" w:hAnsi="Times New Roman" w:cs="Times New Roman"/>
                <w:b/>
                <w:sz w:val="24"/>
                <w:szCs w:val="24"/>
              </w:rPr>
            </w:pPr>
          </w:p>
          <w:p w:rsidR="003F6FE5" w:rsidRPr="00072517" w:rsidRDefault="003F6FE5" w:rsidP="00022896">
            <w:pPr>
              <w:pStyle w:val="TableParagraph"/>
              <w:spacing w:line="274" w:lineRule="exact"/>
              <w:ind w:left="263" w:right="132" w:hanging="125"/>
              <w:rPr>
                <w:rFonts w:ascii="Times New Roman" w:hAnsi="Times New Roman" w:cs="Times New Roman"/>
                <w:sz w:val="24"/>
                <w:szCs w:val="24"/>
              </w:rPr>
            </w:pPr>
            <w:r w:rsidRPr="00072517">
              <w:rPr>
                <w:rFonts w:ascii="Times New Roman" w:hAnsi="Times New Roman" w:cs="Times New Roman"/>
                <w:spacing w:val="-4"/>
                <w:sz w:val="24"/>
                <w:szCs w:val="24"/>
              </w:rPr>
              <w:t>Сума, грн</w:t>
            </w:r>
          </w:p>
        </w:tc>
        <w:tc>
          <w:tcPr>
            <w:tcW w:w="559" w:type="pct"/>
            <w:vMerge w:val="restart"/>
          </w:tcPr>
          <w:p w:rsidR="003F6FE5" w:rsidRPr="00072517" w:rsidRDefault="003F6FE5" w:rsidP="00022896">
            <w:pPr>
              <w:pStyle w:val="TableParagraph"/>
              <w:spacing w:before="52"/>
              <w:rPr>
                <w:rFonts w:ascii="Times New Roman" w:hAnsi="Times New Roman" w:cs="Times New Roman"/>
                <w:b/>
                <w:sz w:val="24"/>
                <w:szCs w:val="24"/>
              </w:rPr>
            </w:pPr>
          </w:p>
          <w:p w:rsidR="003F6FE5" w:rsidRPr="00072517" w:rsidRDefault="003F6FE5" w:rsidP="00022896">
            <w:pPr>
              <w:pStyle w:val="TableParagraph"/>
              <w:spacing w:line="275" w:lineRule="exact"/>
              <w:ind w:left="47" w:right="47"/>
              <w:jc w:val="center"/>
              <w:rPr>
                <w:rFonts w:ascii="Times New Roman" w:hAnsi="Times New Roman" w:cs="Times New Roman"/>
                <w:sz w:val="24"/>
                <w:szCs w:val="24"/>
              </w:rPr>
            </w:pPr>
            <w:r w:rsidRPr="00072517">
              <w:rPr>
                <w:rFonts w:ascii="Times New Roman" w:hAnsi="Times New Roman" w:cs="Times New Roman"/>
                <w:spacing w:val="-2"/>
                <w:sz w:val="24"/>
                <w:szCs w:val="24"/>
              </w:rPr>
              <w:t>частка,</w:t>
            </w:r>
          </w:p>
          <w:p w:rsidR="003F6FE5" w:rsidRPr="00072517" w:rsidRDefault="003F6FE5" w:rsidP="00022896">
            <w:pPr>
              <w:pStyle w:val="TableParagraph"/>
              <w:spacing w:line="265" w:lineRule="exact"/>
              <w:ind w:left="48" w:right="47"/>
              <w:jc w:val="center"/>
              <w:rPr>
                <w:rFonts w:ascii="Times New Roman" w:hAnsi="Times New Roman" w:cs="Times New Roman"/>
                <w:sz w:val="24"/>
                <w:szCs w:val="24"/>
              </w:rPr>
            </w:pPr>
            <w:r w:rsidRPr="00072517">
              <w:rPr>
                <w:rFonts w:ascii="Times New Roman" w:hAnsi="Times New Roman" w:cs="Times New Roman"/>
                <w:spacing w:val="-10"/>
                <w:sz w:val="24"/>
                <w:szCs w:val="24"/>
              </w:rPr>
              <w:t>%</w:t>
            </w:r>
          </w:p>
        </w:tc>
        <w:tc>
          <w:tcPr>
            <w:tcW w:w="596" w:type="pct"/>
            <w:vMerge w:val="restart"/>
          </w:tcPr>
          <w:p w:rsidR="003F6FE5" w:rsidRPr="00072517" w:rsidRDefault="003F6FE5" w:rsidP="00022896">
            <w:pPr>
              <w:pStyle w:val="TableParagraph"/>
              <w:spacing w:before="44"/>
              <w:rPr>
                <w:rFonts w:ascii="Times New Roman" w:hAnsi="Times New Roman" w:cs="Times New Roman"/>
                <w:b/>
                <w:sz w:val="24"/>
                <w:szCs w:val="24"/>
              </w:rPr>
            </w:pPr>
          </w:p>
          <w:p w:rsidR="003F6FE5" w:rsidRPr="00072517" w:rsidRDefault="003F6FE5" w:rsidP="00022896">
            <w:pPr>
              <w:pStyle w:val="TableParagraph"/>
              <w:spacing w:line="274" w:lineRule="exact"/>
              <w:ind w:left="319" w:right="199" w:hanging="125"/>
              <w:rPr>
                <w:rFonts w:ascii="Times New Roman" w:hAnsi="Times New Roman" w:cs="Times New Roman"/>
                <w:sz w:val="24"/>
                <w:szCs w:val="24"/>
              </w:rPr>
            </w:pPr>
            <w:r w:rsidRPr="00072517">
              <w:rPr>
                <w:rFonts w:ascii="Times New Roman" w:hAnsi="Times New Roman" w:cs="Times New Roman"/>
                <w:spacing w:val="-4"/>
                <w:sz w:val="24"/>
                <w:szCs w:val="24"/>
              </w:rPr>
              <w:t>Сума, грн</w:t>
            </w:r>
          </w:p>
        </w:tc>
        <w:tc>
          <w:tcPr>
            <w:tcW w:w="523" w:type="pct"/>
            <w:vMerge w:val="restart"/>
          </w:tcPr>
          <w:p w:rsidR="003F6FE5" w:rsidRPr="00072517" w:rsidRDefault="003F6FE5" w:rsidP="00022896">
            <w:pPr>
              <w:pStyle w:val="TableParagraph"/>
              <w:spacing w:before="52"/>
              <w:rPr>
                <w:rFonts w:ascii="Times New Roman" w:hAnsi="Times New Roman" w:cs="Times New Roman"/>
                <w:b/>
                <w:sz w:val="24"/>
                <w:szCs w:val="24"/>
              </w:rPr>
            </w:pPr>
          </w:p>
          <w:p w:rsidR="003F6FE5" w:rsidRPr="00072517" w:rsidRDefault="003F6FE5" w:rsidP="00022896">
            <w:pPr>
              <w:pStyle w:val="TableParagraph"/>
              <w:spacing w:line="275" w:lineRule="exact"/>
              <w:ind w:left="3" w:right="1"/>
              <w:jc w:val="center"/>
              <w:rPr>
                <w:rFonts w:ascii="Times New Roman" w:hAnsi="Times New Roman" w:cs="Times New Roman"/>
                <w:sz w:val="24"/>
                <w:szCs w:val="24"/>
              </w:rPr>
            </w:pPr>
            <w:r w:rsidRPr="00072517">
              <w:rPr>
                <w:rFonts w:ascii="Times New Roman" w:hAnsi="Times New Roman" w:cs="Times New Roman"/>
                <w:spacing w:val="-2"/>
                <w:sz w:val="24"/>
                <w:szCs w:val="24"/>
              </w:rPr>
              <w:t>часта,</w:t>
            </w:r>
          </w:p>
          <w:p w:rsidR="003F6FE5" w:rsidRPr="00072517" w:rsidRDefault="003F6FE5" w:rsidP="00022896">
            <w:pPr>
              <w:pStyle w:val="TableParagraph"/>
              <w:spacing w:line="265" w:lineRule="exact"/>
              <w:ind w:left="3"/>
              <w:jc w:val="center"/>
              <w:rPr>
                <w:rFonts w:ascii="Times New Roman" w:hAnsi="Times New Roman" w:cs="Times New Roman"/>
                <w:sz w:val="24"/>
                <w:szCs w:val="24"/>
              </w:rPr>
            </w:pPr>
            <w:r w:rsidRPr="00072517">
              <w:rPr>
                <w:rFonts w:ascii="Times New Roman" w:hAnsi="Times New Roman" w:cs="Times New Roman"/>
                <w:spacing w:val="-10"/>
                <w:sz w:val="24"/>
                <w:szCs w:val="24"/>
              </w:rPr>
              <w:t>%</w:t>
            </w:r>
          </w:p>
        </w:tc>
        <w:tc>
          <w:tcPr>
            <w:tcW w:w="525" w:type="pct"/>
            <w:vMerge w:val="restart"/>
          </w:tcPr>
          <w:p w:rsidR="003F6FE5" w:rsidRPr="00072517" w:rsidRDefault="003F6FE5" w:rsidP="00022896">
            <w:pPr>
              <w:pStyle w:val="TableParagraph"/>
              <w:spacing w:before="44"/>
              <w:rPr>
                <w:rFonts w:ascii="Times New Roman" w:hAnsi="Times New Roman" w:cs="Times New Roman"/>
                <w:b/>
                <w:sz w:val="24"/>
                <w:szCs w:val="24"/>
              </w:rPr>
            </w:pPr>
          </w:p>
          <w:p w:rsidR="003F6FE5" w:rsidRPr="00072517" w:rsidRDefault="003F6FE5" w:rsidP="00022896">
            <w:pPr>
              <w:pStyle w:val="TableParagraph"/>
              <w:spacing w:line="274" w:lineRule="exact"/>
              <w:ind w:left="265" w:right="131" w:hanging="125"/>
              <w:rPr>
                <w:rFonts w:ascii="Times New Roman" w:hAnsi="Times New Roman" w:cs="Times New Roman"/>
                <w:sz w:val="24"/>
                <w:szCs w:val="24"/>
              </w:rPr>
            </w:pPr>
            <w:r w:rsidRPr="00072517">
              <w:rPr>
                <w:rFonts w:ascii="Times New Roman" w:hAnsi="Times New Roman" w:cs="Times New Roman"/>
                <w:spacing w:val="-4"/>
                <w:sz w:val="24"/>
                <w:szCs w:val="24"/>
              </w:rPr>
              <w:t>Сума, грн</w:t>
            </w:r>
          </w:p>
        </w:tc>
        <w:tc>
          <w:tcPr>
            <w:tcW w:w="560" w:type="pct"/>
            <w:vMerge w:val="restart"/>
          </w:tcPr>
          <w:p w:rsidR="003F6FE5" w:rsidRPr="00072517" w:rsidRDefault="003F6FE5" w:rsidP="00022896">
            <w:pPr>
              <w:pStyle w:val="TableParagraph"/>
              <w:spacing w:before="52"/>
              <w:rPr>
                <w:rFonts w:ascii="Times New Roman" w:hAnsi="Times New Roman" w:cs="Times New Roman"/>
                <w:b/>
                <w:sz w:val="24"/>
                <w:szCs w:val="24"/>
              </w:rPr>
            </w:pPr>
          </w:p>
          <w:p w:rsidR="003F6FE5" w:rsidRPr="00072517" w:rsidRDefault="003F6FE5" w:rsidP="00022896">
            <w:pPr>
              <w:pStyle w:val="TableParagraph"/>
              <w:spacing w:line="275" w:lineRule="exact"/>
              <w:ind w:left="42" w:right="47"/>
              <w:jc w:val="center"/>
              <w:rPr>
                <w:rFonts w:ascii="Times New Roman" w:hAnsi="Times New Roman" w:cs="Times New Roman"/>
                <w:sz w:val="24"/>
                <w:szCs w:val="24"/>
              </w:rPr>
            </w:pPr>
            <w:r w:rsidRPr="00072517">
              <w:rPr>
                <w:rFonts w:ascii="Times New Roman" w:hAnsi="Times New Roman" w:cs="Times New Roman"/>
                <w:spacing w:val="-2"/>
                <w:sz w:val="24"/>
                <w:szCs w:val="24"/>
              </w:rPr>
              <w:t>частка,</w:t>
            </w:r>
          </w:p>
          <w:p w:rsidR="003F6FE5" w:rsidRPr="00072517" w:rsidRDefault="003F6FE5" w:rsidP="00022896">
            <w:pPr>
              <w:pStyle w:val="TableParagraph"/>
              <w:spacing w:line="265" w:lineRule="exact"/>
              <w:ind w:left="43" w:right="47"/>
              <w:jc w:val="center"/>
              <w:rPr>
                <w:rFonts w:ascii="Times New Roman" w:hAnsi="Times New Roman" w:cs="Times New Roman"/>
                <w:sz w:val="24"/>
                <w:szCs w:val="24"/>
              </w:rPr>
            </w:pPr>
            <w:r w:rsidRPr="00072517">
              <w:rPr>
                <w:rFonts w:ascii="Times New Roman" w:hAnsi="Times New Roman" w:cs="Times New Roman"/>
                <w:spacing w:val="-10"/>
                <w:sz w:val="24"/>
                <w:szCs w:val="24"/>
              </w:rPr>
              <w:t>%</w:t>
            </w:r>
          </w:p>
        </w:tc>
      </w:tr>
      <w:tr w:rsidR="003F6FE5" w:rsidRPr="00072517" w:rsidTr="00022896">
        <w:trPr>
          <w:trHeight w:val="551"/>
        </w:trPr>
        <w:tc>
          <w:tcPr>
            <w:tcW w:w="1712" w:type="pct"/>
            <w:vMerge/>
            <w:tcBorders>
              <w:top w:val="nil"/>
            </w:tcBorders>
          </w:tcPr>
          <w:p w:rsidR="003F6FE5" w:rsidRPr="00072517" w:rsidRDefault="003F6FE5" w:rsidP="00022896">
            <w:pPr>
              <w:rPr>
                <w:rFonts w:ascii="Times New Roman" w:hAnsi="Times New Roman" w:cs="Times New Roman"/>
                <w:sz w:val="24"/>
                <w:szCs w:val="24"/>
              </w:rPr>
            </w:pPr>
          </w:p>
        </w:tc>
        <w:tc>
          <w:tcPr>
            <w:tcW w:w="525" w:type="pct"/>
            <w:vMerge/>
            <w:tcBorders>
              <w:top w:val="nil"/>
            </w:tcBorders>
          </w:tcPr>
          <w:p w:rsidR="003F6FE5" w:rsidRPr="00072517" w:rsidRDefault="003F6FE5" w:rsidP="00022896">
            <w:pPr>
              <w:rPr>
                <w:rFonts w:ascii="Times New Roman" w:hAnsi="Times New Roman" w:cs="Times New Roman"/>
                <w:sz w:val="24"/>
                <w:szCs w:val="24"/>
              </w:rPr>
            </w:pPr>
          </w:p>
        </w:tc>
        <w:tc>
          <w:tcPr>
            <w:tcW w:w="559" w:type="pct"/>
            <w:vMerge/>
            <w:tcBorders>
              <w:top w:val="nil"/>
            </w:tcBorders>
          </w:tcPr>
          <w:p w:rsidR="003F6FE5" w:rsidRPr="00072517" w:rsidRDefault="003F6FE5" w:rsidP="00022896">
            <w:pPr>
              <w:rPr>
                <w:rFonts w:ascii="Times New Roman" w:hAnsi="Times New Roman" w:cs="Times New Roman"/>
                <w:sz w:val="24"/>
                <w:szCs w:val="24"/>
              </w:rPr>
            </w:pPr>
          </w:p>
        </w:tc>
        <w:tc>
          <w:tcPr>
            <w:tcW w:w="596" w:type="pct"/>
            <w:vMerge/>
            <w:tcBorders>
              <w:top w:val="nil"/>
            </w:tcBorders>
          </w:tcPr>
          <w:p w:rsidR="003F6FE5" w:rsidRPr="00072517" w:rsidRDefault="003F6FE5" w:rsidP="00022896">
            <w:pPr>
              <w:rPr>
                <w:rFonts w:ascii="Times New Roman" w:hAnsi="Times New Roman" w:cs="Times New Roman"/>
                <w:sz w:val="24"/>
                <w:szCs w:val="24"/>
              </w:rPr>
            </w:pPr>
          </w:p>
        </w:tc>
        <w:tc>
          <w:tcPr>
            <w:tcW w:w="523" w:type="pct"/>
            <w:vMerge/>
            <w:tcBorders>
              <w:top w:val="nil"/>
            </w:tcBorders>
          </w:tcPr>
          <w:p w:rsidR="003F6FE5" w:rsidRPr="00072517" w:rsidRDefault="003F6FE5" w:rsidP="00022896">
            <w:pPr>
              <w:rPr>
                <w:rFonts w:ascii="Times New Roman" w:hAnsi="Times New Roman" w:cs="Times New Roman"/>
                <w:sz w:val="24"/>
                <w:szCs w:val="24"/>
              </w:rPr>
            </w:pPr>
          </w:p>
        </w:tc>
        <w:tc>
          <w:tcPr>
            <w:tcW w:w="525" w:type="pct"/>
            <w:vMerge/>
            <w:tcBorders>
              <w:top w:val="nil"/>
            </w:tcBorders>
          </w:tcPr>
          <w:p w:rsidR="003F6FE5" w:rsidRPr="00072517" w:rsidRDefault="003F6FE5" w:rsidP="00022896">
            <w:pPr>
              <w:rPr>
                <w:rFonts w:ascii="Times New Roman" w:hAnsi="Times New Roman" w:cs="Times New Roman"/>
                <w:sz w:val="24"/>
                <w:szCs w:val="24"/>
              </w:rPr>
            </w:pPr>
          </w:p>
        </w:tc>
        <w:tc>
          <w:tcPr>
            <w:tcW w:w="560" w:type="pct"/>
            <w:vMerge/>
            <w:tcBorders>
              <w:top w:val="nil"/>
            </w:tcBorders>
          </w:tcPr>
          <w:p w:rsidR="003F6FE5" w:rsidRPr="00072517" w:rsidRDefault="003F6FE5" w:rsidP="00022896">
            <w:pPr>
              <w:rPr>
                <w:rFonts w:ascii="Times New Roman" w:hAnsi="Times New Roman" w:cs="Times New Roman"/>
                <w:sz w:val="24"/>
                <w:szCs w:val="24"/>
              </w:rPr>
            </w:pPr>
          </w:p>
        </w:tc>
      </w:tr>
      <w:tr w:rsidR="003F6FE5" w:rsidRPr="00072517" w:rsidTr="00022896">
        <w:trPr>
          <w:trHeight w:val="840"/>
        </w:trPr>
        <w:tc>
          <w:tcPr>
            <w:tcW w:w="1712" w:type="pct"/>
          </w:tcPr>
          <w:p w:rsidR="003F6FE5" w:rsidRPr="00072517" w:rsidRDefault="003F6FE5" w:rsidP="00022896">
            <w:pPr>
              <w:pStyle w:val="TableParagraph"/>
              <w:spacing w:before="1"/>
              <w:ind w:left="105"/>
              <w:rPr>
                <w:rFonts w:ascii="Times New Roman" w:hAnsi="Times New Roman" w:cs="Times New Roman"/>
                <w:sz w:val="24"/>
                <w:szCs w:val="24"/>
              </w:rPr>
            </w:pPr>
            <w:r w:rsidRPr="00072517">
              <w:rPr>
                <w:rFonts w:ascii="Times New Roman" w:hAnsi="Times New Roman" w:cs="Times New Roman"/>
                <w:sz w:val="24"/>
                <w:szCs w:val="24"/>
              </w:rPr>
              <w:t>Чистий</w:t>
            </w:r>
            <w:r w:rsidR="00022896" w:rsidRPr="00072517">
              <w:rPr>
                <w:rFonts w:ascii="Times New Roman" w:hAnsi="Times New Roman" w:cs="Times New Roman"/>
                <w:sz w:val="24"/>
                <w:szCs w:val="24"/>
              </w:rPr>
              <w:t xml:space="preserve"> </w:t>
            </w:r>
            <w:r w:rsidRPr="00072517">
              <w:rPr>
                <w:rFonts w:ascii="Times New Roman" w:hAnsi="Times New Roman" w:cs="Times New Roman"/>
                <w:sz w:val="24"/>
                <w:szCs w:val="24"/>
              </w:rPr>
              <w:t>дохід</w:t>
            </w:r>
            <w:r w:rsidR="00022896" w:rsidRPr="00072517">
              <w:rPr>
                <w:rFonts w:ascii="Times New Roman" w:hAnsi="Times New Roman" w:cs="Times New Roman"/>
                <w:sz w:val="24"/>
                <w:szCs w:val="24"/>
              </w:rPr>
              <w:t xml:space="preserve"> ПП «Тангра»</w:t>
            </w:r>
            <w:r w:rsidR="00022896" w:rsidRPr="00072517">
              <w:rPr>
                <w:b/>
                <w:sz w:val="28"/>
                <w:szCs w:val="28"/>
              </w:rPr>
              <w:t xml:space="preserve"> </w:t>
            </w:r>
            <w:r w:rsidRPr="00072517">
              <w:rPr>
                <w:rFonts w:ascii="Times New Roman" w:hAnsi="Times New Roman" w:cs="Times New Roman"/>
                <w:spacing w:val="-5"/>
                <w:sz w:val="24"/>
                <w:szCs w:val="24"/>
              </w:rPr>
              <w:t>від</w:t>
            </w:r>
          </w:p>
          <w:p w:rsidR="003F6FE5" w:rsidRPr="00072517" w:rsidRDefault="003F6FE5" w:rsidP="00022896">
            <w:pPr>
              <w:pStyle w:val="TableParagraph"/>
              <w:spacing w:line="274" w:lineRule="exact"/>
              <w:ind w:left="105"/>
              <w:rPr>
                <w:rFonts w:ascii="Times New Roman" w:hAnsi="Times New Roman" w:cs="Times New Roman"/>
                <w:sz w:val="24"/>
                <w:szCs w:val="24"/>
              </w:rPr>
            </w:pPr>
            <w:r w:rsidRPr="00072517">
              <w:rPr>
                <w:rFonts w:ascii="Times New Roman" w:hAnsi="Times New Roman" w:cs="Times New Roman"/>
                <w:sz w:val="24"/>
                <w:szCs w:val="24"/>
              </w:rPr>
              <w:t>реалізації продукції (товарів,робіт,послуг)</w:t>
            </w:r>
          </w:p>
        </w:tc>
        <w:tc>
          <w:tcPr>
            <w:tcW w:w="525"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before="1" w:line="266" w:lineRule="exact"/>
              <w:ind w:right="95"/>
              <w:jc w:val="right"/>
              <w:rPr>
                <w:rFonts w:ascii="Times New Roman" w:hAnsi="Times New Roman" w:cs="Times New Roman"/>
                <w:sz w:val="24"/>
                <w:szCs w:val="24"/>
              </w:rPr>
            </w:pPr>
            <w:r w:rsidRPr="00072517">
              <w:rPr>
                <w:rFonts w:ascii="Times New Roman" w:hAnsi="Times New Roman" w:cs="Times New Roman"/>
                <w:spacing w:val="-2"/>
                <w:sz w:val="24"/>
                <w:szCs w:val="24"/>
              </w:rPr>
              <w:t>1826</w:t>
            </w:r>
          </w:p>
        </w:tc>
        <w:tc>
          <w:tcPr>
            <w:tcW w:w="559"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before="1" w:line="266" w:lineRule="exact"/>
              <w:ind w:right="100"/>
              <w:jc w:val="right"/>
              <w:rPr>
                <w:rFonts w:ascii="Times New Roman" w:hAnsi="Times New Roman" w:cs="Times New Roman"/>
                <w:sz w:val="24"/>
                <w:szCs w:val="24"/>
              </w:rPr>
            </w:pPr>
            <w:r w:rsidRPr="00072517">
              <w:rPr>
                <w:rFonts w:ascii="Times New Roman" w:hAnsi="Times New Roman" w:cs="Times New Roman"/>
                <w:spacing w:val="-5"/>
                <w:sz w:val="24"/>
                <w:szCs w:val="24"/>
              </w:rPr>
              <w:t>100</w:t>
            </w:r>
          </w:p>
        </w:tc>
        <w:tc>
          <w:tcPr>
            <w:tcW w:w="596"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before="1" w:line="266"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3160</w:t>
            </w:r>
          </w:p>
        </w:tc>
        <w:tc>
          <w:tcPr>
            <w:tcW w:w="523"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before="1" w:line="266" w:lineRule="exact"/>
              <w:ind w:right="92"/>
              <w:jc w:val="right"/>
              <w:rPr>
                <w:rFonts w:ascii="Times New Roman" w:hAnsi="Times New Roman" w:cs="Times New Roman"/>
                <w:sz w:val="24"/>
                <w:szCs w:val="24"/>
              </w:rPr>
            </w:pPr>
            <w:r w:rsidRPr="00072517">
              <w:rPr>
                <w:rFonts w:ascii="Times New Roman" w:hAnsi="Times New Roman" w:cs="Times New Roman"/>
                <w:spacing w:val="-2"/>
                <w:sz w:val="24"/>
                <w:szCs w:val="24"/>
              </w:rPr>
              <w:t>100,00</w:t>
            </w:r>
          </w:p>
        </w:tc>
        <w:tc>
          <w:tcPr>
            <w:tcW w:w="525"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before="1" w:line="266" w:lineRule="exact"/>
              <w:ind w:right="93"/>
              <w:jc w:val="right"/>
              <w:rPr>
                <w:rFonts w:ascii="Times New Roman" w:hAnsi="Times New Roman" w:cs="Times New Roman"/>
                <w:sz w:val="24"/>
                <w:szCs w:val="24"/>
              </w:rPr>
            </w:pPr>
            <w:r w:rsidRPr="00072517">
              <w:rPr>
                <w:rFonts w:ascii="Times New Roman" w:hAnsi="Times New Roman" w:cs="Times New Roman"/>
                <w:spacing w:val="-2"/>
                <w:sz w:val="24"/>
                <w:szCs w:val="24"/>
              </w:rPr>
              <w:t>1148</w:t>
            </w:r>
          </w:p>
        </w:tc>
        <w:tc>
          <w:tcPr>
            <w:tcW w:w="560"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before="1" w:line="266" w:lineRule="exact"/>
              <w:ind w:right="103"/>
              <w:jc w:val="right"/>
              <w:rPr>
                <w:rFonts w:ascii="Times New Roman" w:hAnsi="Times New Roman" w:cs="Times New Roman"/>
                <w:sz w:val="24"/>
                <w:szCs w:val="24"/>
              </w:rPr>
            </w:pPr>
            <w:r w:rsidRPr="00072517">
              <w:rPr>
                <w:rFonts w:ascii="Times New Roman" w:hAnsi="Times New Roman" w:cs="Times New Roman"/>
                <w:spacing w:val="-5"/>
                <w:sz w:val="24"/>
                <w:szCs w:val="24"/>
              </w:rPr>
              <w:t>100</w:t>
            </w:r>
          </w:p>
        </w:tc>
      </w:tr>
      <w:tr w:rsidR="003F6FE5" w:rsidRPr="00072517" w:rsidTr="00022896">
        <w:trPr>
          <w:trHeight w:val="287"/>
        </w:trPr>
        <w:tc>
          <w:tcPr>
            <w:tcW w:w="1712" w:type="pct"/>
          </w:tcPr>
          <w:p w:rsidR="003F6FE5" w:rsidRPr="00072517" w:rsidRDefault="003F6FE5" w:rsidP="00022896">
            <w:pPr>
              <w:pStyle w:val="TableParagraph"/>
              <w:spacing w:before="1" w:line="266" w:lineRule="exact"/>
              <w:ind w:left="105"/>
              <w:rPr>
                <w:rFonts w:ascii="Times New Roman" w:hAnsi="Times New Roman" w:cs="Times New Roman"/>
                <w:sz w:val="24"/>
                <w:szCs w:val="24"/>
              </w:rPr>
            </w:pPr>
            <w:r w:rsidRPr="00072517">
              <w:rPr>
                <w:rFonts w:ascii="Times New Roman" w:hAnsi="Times New Roman" w:cs="Times New Roman"/>
                <w:sz w:val="24"/>
                <w:szCs w:val="24"/>
              </w:rPr>
              <w:t>Разом</w:t>
            </w:r>
            <w:r w:rsidR="00022896" w:rsidRPr="00072517">
              <w:rPr>
                <w:rFonts w:ascii="Times New Roman" w:hAnsi="Times New Roman" w:cs="Times New Roman"/>
                <w:sz w:val="24"/>
                <w:szCs w:val="24"/>
              </w:rPr>
              <w:t xml:space="preserve"> </w:t>
            </w:r>
            <w:r w:rsidRPr="00072517">
              <w:rPr>
                <w:rFonts w:ascii="Times New Roman" w:hAnsi="Times New Roman" w:cs="Times New Roman"/>
                <w:spacing w:val="-2"/>
                <w:sz w:val="24"/>
                <w:szCs w:val="24"/>
              </w:rPr>
              <w:t>доходи</w:t>
            </w:r>
            <w:r w:rsidR="00022896" w:rsidRPr="00072517">
              <w:rPr>
                <w:rFonts w:ascii="Times New Roman" w:hAnsi="Times New Roman" w:cs="Times New Roman"/>
                <w:spacing w:val="-2"/>
                <w:sz w:val="24"/>
                <w:szCs w:val="24"/>
              </w:rPr>
              <w:t xml:space="preserve"> </w:t>
            </w:r>
            <w:r w:rsidR="00022896" w:rsidRPr="00072517">
              <w:rPr>
                <w:rFonts w:ascii="Times New Roman" w:hAnsi="Times New Roman" w:cs="Times New Roman"/>
                <w:sz w:val="24"/>
                <w:szCs w:val="24"/>
              </w:rPr>
              <w:t>ПП «Тангра»</w:t>
            </w:r>
          </w:p>
        </w:tc>
        <w:tc>
          <w:tcPr>
            <w:tcW w:w="525" w:type="pct"/>
          </w:tcPr>
          <w:p w:rsidR="003F6FE5" w:rsidRPr="00072517" w:rsidRDefault="003F6FE5" w:rsidP="00022896">
            <w:pPr>
              <w:pStyle w:val="TableParagraph"/>
              <w:spacing w:before="1" w:line="266" w:lineRule="exact"/>
              <w:ind w:right="95"/>
              <w:jc w:val="right"/>
              <w:rPr>
                <w:rFonts w:ascii="Times New Roman" w:hAnsi="Times New Roman" w:cs="Times New Roman"/>
                <w:sz w:val="24"/>
                <w:szCs w:val="24"/>
              </w:rPr>
            </w:pPr>
            <w:r w:rsidRPr="00072517">
              <w:rPr>
                <w:rFonts w:ascii="Times New Roman" w:hAnsi="Times New Roman" w:cs="Times New Roman"/>
                <w:spacing w:val="-2"/>
                <w:sz w:val="24"/>
                <w:szCs w:val="24"/>
              </w:rPr>
              <w:t>1826</w:t>
            </w:r>
          </w:p>
        </w:tc>
        <w:tc>
          <w:tcPr>
            <w:tcW w:w="559" w:type="pct"/>
          </w:tcPr>
          <w:p w:rsidR="003F6FE5" w:rsidRPr="00072517" w:rsidRDefault="003F6FE5" w:rsidP="00022896">
            <w:pPr>
              <w:pStyle w:val="TableParagraph"/>
              <w:spacing w:before="1" w:line="266" w:lineRule="exact"/>
              <w:ind w:right="100"/>
              <w:jc w:val="right"/>
              <w:rPr>
                <w:rFonts w:ascii="Times New Roman" w:hAnsi="Times New Roman" w:cs="Times New Roman"/>
                <w:sz w:val="24"/>
                <w:szCs w:val="24"/>
              </w:rPr>
            </w:pPr>
            <w:r w:rsidRPr="00072517">
              <w:rPr>
                <w:rFonts w:ascii="Times New Roman" w:hAnsi="Times New Roman" w:cs="Times New Roman"/>
                <w:spacing w:val="-5"/>
                <w:sz w:val="24"/>
                <w:szCs w:val="24"/>
              </w:rPr>
              <w:t>100</w:t>
            </w:r>
          </w:p>
        </w:tc>
        <w:tc>
          <w:tcPr>
            <w:tcW w:w="596" w:type="pct"/>
          </w:tcPr>
          <w:p w:rsidR="003F6FE5" w:rsidRPr="00072517" w:rsidRDefault="003F6FE5" w:rsidP="00022896">
            <w:pPr>
              <w:pStyle w:val="TableParagraph"/>
              <w:spacing w:before="1" w:line="266"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3160</w:t>
            </w:r>
          </w:p>
        </w:tc>
        <w:tc>
          <w:tcPr>
            <w:tcW w:w="523" w:type="pct"/>
          </w:tcPr>
          <w:p w:rsidR="003F6FE5" w:rsidRPr="00072517" w:rsidRDefault="003F6FE5" w:rsidP="00022896">
            <w:pPr>
              <w:pStyle w:val="TableParagraph"/>
              <w:spacing w:before="1" w:line="266" w:lineRule="exact"/>
              <w:ind w:right="92"/>
              <w:jc w:val="right"/>
              <w:rPr>
                <w:rFonts w:ascii="Times New Roman" w:hAnsi="Times New Roman" w:cs="Times New Roman"/>
                <w:sz w:val="24"/>
                <w:szCs w:val="24"/>
              </w:rPr>
            </w:pPr>
            <w:r w:rsidRPr="00072517">
              <w:rPr>
                <w:rFonts w:ascii="Times New Roman" w:hAnsi="Times New Roman" w:cs="Times New Roman"/>
                <w:spacing w:val="-2"/>
                <w:sz w:val="24"/>
                <w:szCs w:val="24"/>
              </w:rPr>
              <w:t>100,00</w:t>
            </w:r>
          </w:p>
        </w:tc>
        <w:tc>
          <w:tcPr>
            <w:tcW w:w="525" w:type="pct"/>
          </w:tcPr>
          <w:p w:rsidR="003F6FE5" w:rsidRPr="00072517" w:rsidRDefault="003F6FE5" w:rsidP="00022896">
            <w:pPr>
              <w:pStyle w:val="TableParagraph"/>
              <w:spacing w:before="1" w:line="266" w:lineRule="exact"/>
              <w:ind w:right="93"/>
              <w:jc w:val="right"/>
              <w:rPr>
                <w:rFonts w:ascii="Times New Roman" w:hAnsi="Times New Roman" w:cs="Times New Roman"/>
                <w:sz w:val="24"/>
                <w:szCs w:val="24"/>
              </w:rPr>
            </w:pPr>
            <w:r w:rsidRPr="00072517">
              <w:rPr>
                <w:rFonts w:ascii="Times New Roman" w:hAnsi="Times New Roman" w:cs="Times New Roman"/>
                <w:spacing w:val="-2"/>
                <w:sz w:val="24"/>
                <w:szCs w:val="24"/>
              </w:rPr>
              <w:t>1148</w:t>
            </w:r>
          </w:p>
        </w:tc>
        <w:tc>
          <w:tcPr>
            <w:tcW w:w="560" w:type="pct"/>
          </w:tcPr>
          <w:p w:rsidR="003F6FE5" w:rsidRPr="00072517" w:rsidRDefault="003F6FE5" w:rsidP="00022896">
            <w:pPr>
              <w:pStyle w:val="TableParagraph"/>
              <w:spacing w:before="1" w:line="266" w:lineRule="exact"/>
              <w:ind w:right="103"/>
              <w:jc w:val="right"/>
              <w:rPr>
                <w:rFonts w:ascii="Times New Roman" w:hAnsi="Times New Roman" w:cs="Times New Roman"/>
                <w:sz w:val="24"/>
                <w:szCs w:val="24"/>
              </w:rPr>
            </w:pPr>
            <w:r w:rsidRPr="00072517">
              <w:rPr>
                <w:rFonts w:ascii="Times New Roman" w:hAnsi="Times New Roman" w:cs="Times New Roman"/>
                <w:spacing w:val="-5"/>
                <w:sz w:val="24"/>
                <w:szCs w:val="24"/>
              </w:rPr>
              <w:t>100</w:t>
            </w:r>
          </w:p>
        </w:tc>
      </w:tr>
      <w:tr w:rsidR="003F6FE5" w:rsidRPr="00072517" w:rsidTr="00022896">
        <w:trPr>
          <w:trHeight w:val="839"/>
        </w:trPr>
        <w:tc>
          <w:tcPr>
            <w:tcW w:w="1712" w:type="pct"/>
          </w:tcPr>
          <w:p w:rsidR="003F6FE5" w:rsidRPr="00072517" w:rsidRDefault="003F6FE5" w:rsidP="00022896">
            <w:pPr>
              <w:pStyle w:val="TableParagraph"/>
              <w:spacing w:before="1"/>
              <w:ind w:left="105"/>
              <w:rPr>
                <w:rFonts w:ascii="Times New Roman" w:hAnsi="Times New Roman" w:cs="Times New Roman"/>
                <w:sz w:val="24"/>
                <w:szCs w:val="24"/>
              </w:rPr>
            </w:pPr>
            <w:r w:rsidRPr="00072517">
              <w:rPr>
                <w:rFonts w:ascii="Times New Roman" w:hAnsi="Times New Roman" w:cs="Times New Roman"/>
                <w:sz w:val="24"/>
                <w:szCs w:val="24"/>
              </w:rPr>
              <w:t>Собівартість</w:t>
            </w:r>
            <w:r w:rsidR="00022896" w:rsidRPr="00072517">
              <w:rPr>
                <w:rFonts w:ascii="Times New Roman" w:hAnsi="Times New Roman" w:cs="Times New Roman"/>
                <w:sz w:val="24"/>
                <w:szCs w:val="24"/>
              </w:rPr>
              <w:t xml:space="preserve"> </w:t>
            </w:r>
            <w:r w:rsidRPr="00072517">
              <w:rPr>
                <w:rFonts w:ascii="Times New Roman" w:hAnsi="Times New Roman" w:cs="Times New Roman"/>
                <w:spacing w:val="-2"/>
                <w:sz w:val="24"/>
                <w:szCs w:val="24"/>
              </w:rPr>
              <w:t>реалізованої</w:t>
            </w:r>
          </w:p>
          <w:p w:rsidR="003F6FE5" w:rsidRPr="00072517" w:rsidRDefault="003F6FE5" w:rsidP="00022896">
            <w:pPr>
              <w:pStyle w:val="TableParagraph"/>
              <w:spacing w:line="274" w:lineRule="exact"/>
              <w:ind w:left="105"/>
              <w:rPr>
                <w:rFonts w:ascii="Times New Roman" w:hAnsi="Times New Roman" w:cs="Times New Roman"/>
                <w:sz w:val="24"/>
                <w:szCs w:val="24"/>
              </w:rPr>
            </w:pPr>
            <w:r w:rsidRPr="00072517">
              <w:rPr>
                <w:rFonts w:ascii="Times New Roman" w:hAnsi="Times New Roman" w:cs="Times New Roman"/>
                <w:sz w:val="24"/>
                <w:szCs w:val="24"/>
              </w:rPr>
              <w:t>продукції</w:t>
            </w:r>
            <w:r w:rsidR="00022896" w:rsidRPr="00072517">
              <w:rPr>
                <w:rFonts w:ascii="Times New Roman" w:hAnsi="Times New Roman" w:cs="Times New Roman"/>
                <w:sz w:val="24"/>
                <w:szCs w:val="24"/>
              </w:rPr>
              <w:t xml:space="preserve"> </w:t>
            </w:r>
            <w:r w:rsidRPr="00072517">
              <w:rPr>
                <w:rFonts w:ascii="Times New Roman" w:hAnsi="Times New Roman" w:cs="Times New Roman"/>
                <w:sz w:val="24"/>
                <w:szCs w:val="24"/>
              </w:rPr>
              <w:t xml:space="preserve">(товарів,робіт, </w:t>
            </w:r>
            <w:r w:rsidRPr="00072517">
              <w:rPr>
                <w:rFonts w:ascii="Times New Roman" w:hAnsi="Times New Roman" w:cs="Times New Roman"/>
                <w:spacing w:val="-2"/>
                <w:sz w:val="24"/>
                <w:szCs w:val="24"/>
              </w:rPr>
              <w:t>послуг)</w:t>
            </w:r>
            <w:r w:rsidR="00022896" w:rsidRPr="00072517">
              <w:rPr>
                <w:rFonts w:ascii="Times New Roman" w:hAnsi="Times New Roman" w:cs="Times New Roman"/>
                <w:spacing w:val="-2"/>
                <w:sz w:val="24"/>
                <w:szCs w:val="24"/>
              </w:rPr>
              <w:t xml:space="preserve"> </w:t>
            </w:r>
            <w:r w:rsidR="00022896" w:rsidRPr="00072517">
              <w:rPr>
                <w:rFonts w:ascii="Times New Roman" w:hAnsi="Times New Roman" w:cs="Times New Roman"/>
                <w:sz w:val="24"/>
                <w:szCs w:val="24"/>
              </w:rPr>
              <w:t>ПП «Тангра»</w:t>
            </w:r>
          </w:p>
        </w:tc>
        <w:tc>
          <w:tcPr>
            <w:tcW w:w="525"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line="266" w:lineRule="exact"/>
              <w:ind w:right="95"/>
              <w:jc w:val="right"/>
              <w:rPr>
                <w:rFonts w:ascii="Times New Roman" w:hAnsi="Times New Roman" w:cs="Times New Roman"/>
                <w:sz w:val="24"/>
                <w:szCs w:val="24"/>
              </w:rPr>
            </w:pPr>
            <w:r w:rsidRPr="00072517">
              <w:rPr>
                <w:rFonts w:ascii="Times New Roman" w:hAnsi="Times New Roman" w:cs="Times New Roman"/>
                <w:spacing w:val="-2"/>
                <w:sz w:val="24"/>
                <w:szCs w:val="24"/>
              </w:rPr>
              <w:t>1497</w:t>
            </w:r>
          </w:p>
        </w:tc>
        <w:tc>
          <w:tcPr>
            <w:tcW w:w="559"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line="266" w:lineRule="exact"/>
              <w:ind w:right="95"/>
              <w:jc w:val="right"/>
              <w:rPr>
                <w:rFonts w:ascii="Times New Roman" w:hAnsi="Times New Roman" w:cs="Times New Roman"/>
                <w:sz w:val="24"/>
                <w:szCs w:val="24"/>
              </w:rPr>
            </w:pPr>
            <w:r w:rsidRPr="00072517">
              <w:rPr>
                <w:rFonts w:ascii="Times New Roman" w:hAnsi="Times New Roman" w:cs="Times New Roman"/>
                <w:spacing w:val="-2"/>
                <w:sz w:val="24"/>
                <w:szCs w:val="24"/>
              </w:rPr>
              <w:t>86,94</w:t>
            </w:r>
          </w:p>
        </w:tc>
        <w:tc>
          <w:tcPr>
            <w:tcW w:w="596"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line="266"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2723</w:t>
            </w:r>
          </w:p>
        </w:tc>
        <w:tc>
          <w:tcPr>
            <w:tcW w:w="523"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line="266" w:lineRule="exact"/>
              <w:ind w:right="92"/>
              <w:jc w:val="right"/>
              <w:rPr>
                <w:rFonts w:ascii="Times New Roman" w:hAnsi="Times New Roman" w:cs="Times New Roman"/>
                <w:sz w:val="24"/>
                <w:szCs w:val="24"/>
              </w:rPr>
            </w:pPr>
            <w:r w:rsidRPr="00072517">
              <w:rPr>
                <w:rFonts w:ascii="Times New Roman" w:hAnsi="Times New Roman" w:cs="Times New Roman"/>
                <w:spacing w:val="-2"/>
                <w:sz w:val="24"/>
                <w:szCs w:val="24"/>
              </w:rPr>
              <w:t>91,13</w:t>
            </w:r>
          </w:p>
        </w:tc>
        <w:tc>
          <w:tcPr>
            <w:tcW w:w="525"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line="266" w:lineRule="exact"/>
              <w:ind w:right="93"/>
              <w:jc w:val="right"/>
              <w:rPr>
                <w:rFonts w:ascii="Times New Roman" w:hAnsi="Times New Roman" w:cs="Times New Roman"/>
                <w:sz w:val="24"/>
                <w:szCs w:val="24"/>
              </w:rPr>
            </w:pPr>
            <w:r w:rsidRPr="00072517">
              <w:rPr>
                <w:rFonts w:ascii="Times New Roman" w:hAnsi="Times New Roman" w:cs="Times New Roman"/>
                <w:spacing w:val="-2"/>
                <w:sz w:val="24"/>
                <w:szCs w:val="24"/>
              </w:rPr>
              <w:t>988</w:t>
            </w:r>
          </w:p>
        </w:tc>
        <w:tc>
          <w:tcPr>
            <w:tcW w:w="560" w:type="pct"/>
          </w:tcPr>
          <w:p w:rsidR="003F6FE5" w:rsidRPr="00072517" w:rsidRDefault="003F6FE5" w:rsidP="00022896">
            <w:pPr>
              <w:pStyle w:val="TableParagraph"/>
              <w:rPr>
                <w:rFonts w:ascii="Times New Roman" w:hAnsi="Times New Roman" w:cs="Times New Roman"/>
                <w:b/>
                <w:sz w:val="24"/>
                <w:szCs w:val="24"/>
              </w:rPr>
            </w:pPr>
          </w:p>
          <w:p w:rsidR="003F6FE5" w:rsidRPr="00072517" w:rsidRDefault="003F6FE5" w:rsidP="00022896">
            <w:pPr>
              <w:pStyle w:val="TableParagraph"/>
              <w:spacing w:before="1"/>
              <w:rPr>
                <w:rFonts w:ascii="Times New Roman" w:hAnsi="Times New Roman" w:cs="Times New Roman"/>
                <w:b/>
                <w:sz w:val="24"/>
                <w:szCs w:val="24"/>
              </w:rPr>
            </w:pPr>
          </w:p>
          <w:p w:rsidR="003F6FE5" w:rsidRPr="00072517" w:rsidRDefault="003F6FE5" w:rsidP="00022896">
            <w:pPr>
              <w:pStyle w:val="TableParagraph"/>
              <w:spacing w:line="266" w:lineRule="exact"/>
              <w:ind w:right="99"/>
              <w:jc w:val="right"/>
              <w:rPr>
                <w:rFonts w:ascii="Times New Roman" w:hAnsi="Times New Roman" w:cs="Times New Roman"/>
                <w:sz w:val="24"/>
                <w:szCs w:val="24"/>
              </w:rPr>
            </w:pPr>
            <w:r w:rsidRPr="00072517">
              <w:rPr>
                <w:rFonts w:ascii="Times New Roman" w:hAnsi="Times New Roman" w:cs="Times New Roman"/>
                <w:spacing w:val="-2"/>
                <w:sz w:val="24"/>
                <w:szCs w:val="24"/>
              </w:rPr>
              <w:t>91,41</w:t>
            </w:r>
          </w:p>
        </w:tc>
      </w:tr>
      <w:tr w:rsidR="003F6FE5" w:rsidRPr="00072517" w:rsidTr="00022896">
        <w:trPr>
          <w:trHeight w:val="287"/>
        </w:trPr>
        <w:tc>
          <w:tcPr>
            <w:tcW w:w="1712" w:type="pct"/>
          </w:tcPr>
          <w:p w:rsidR="003F6FE5" w:rsidRPr="00072517" w:rsidRDefault="003F6FE5" w:rsidP="00022896">
            <w:pPr>
              <w:pStyle w:val="TableParagraph"/>
              <w:spacing w:before="1" w:line="266" w:lineRule="exact"/>
              <w:ind w:left="105"/>
              <w:rPr>
                <w:rFonts w:ascii="Times New Roman" w:hAnsi="Times New Roman" w:cs="Times New Roman"/>
                <w:sz w:val="24"/>
                <w:szCs w:val="24"/>
              </w:rPr>
            </w:pPr>
            <w:r w:rsidRPr="00072517">
              <w:rPr>
                <w:rFonts w:ascii="Times New Roman" w:hAnsi="Times New Roman" w:cs="Times New Roman"/>
                <w:sz w:val="24"/>
                <w:szCs w:val="24"/>
              </w:rPr>
              <w:t>Інші</w:t>
            </w:r>
            <w:r w:rsidR="00022896" w:rsidRPr="00072517">
              <w:rPr>
                <w:rFonts w:ascii="Times New Roman" w:hAnsi="Times New Roman" w:cs="Times New Roman"/>
                <w:sz w:val="24"/>
                <w:szCs w:val="24"/>
              </w:rPr>
              <w:t xml:space="preserve"> </w:t>
            </w:r>
            <w:r w:rsidRPr="00072517">
              <w:rPr>
                <w:rFonts w:ascii="Times New Roman" w:hAnsi="Times New Roman" w:cs="Times New Roman"/>
                <w:spacing w:val="-2"/>
                <w:sz w:val="24"/>
                <w:szCs w:val="24"/>
              </w:rPr>
              <w:t>витрати</w:t>
            </w:r>
            <w:r w:rsidR="00022896" w:rsidRPr="00072517">
              <w:rPr>
                <w:rFonts w:ascii="Times New Roman" w:hAnsi="Times New Roman" w:cs="Times New Roman"/>
                <w:spacing w:val="-2"/>
                <w:sz w:val="24"/>
                <w:szCs w:val="24"/>
              </w:rPr>
              <w:t xml:space="preserve"> </w:t>
            </w:r>
            <w:r w:rsidR="00022896" w:rsidRPr="00072517">
              <w:rPr>
                <w:rFonts w:ascii="Times New Roman" w:hAnsi="Times New Roman" w:cs="Times New Roman"/>
                <w:sz w:val="24"/>
                <w:szCs w:val="24"/>
              </w:rPr>
              <w:t>ПП «Тангра»</w:t>
            </w:r>
          </w:p>
        </w:tc>
        <w:tc>
          <w:tcPr>
            <w:tcW w:w="525" w:type="pct"/>
          </w:tcPr>
          <w:p w:rsidR="003F6FE5" w:rsidRPr="00072517" w:rsidRDefault="003F6FE5" w:rsidP="00022896">
            <w:pPr>
              <w:pStyle w:val="TableParagraph"/>
              <w:spacing w:before="1" w:line="266" w:lineRule="exact"/>
              <w:ind w:right="99"/>
              <w:jc w:val="right"/>
              <w:rPr>
                <w:rFonts w:ascii="Times New Roman" w:hAnsi="Times New Roman" w:cs="Times New Roman"/>
                <w:sz w:val="24"/>
                <w:szCs w:val="24"/>
              </w:rPr>
            </w:pPr>
            <w:r w:rsidRPr="00072517">
              <w:rPr>
                <w:rFonts w:ascii="Times New Roman" w:hAnsi="Times New Roman" w:cs="Times New Roman"/>
                <w:spacing w:val="-5"/>
                <w:sz w:val="24"/>
                <w:szCs w:val="24"/>
              </w:rPr>
              <w:t>225</w:t>
            </w:r>
          </w:p>
        </w:tc>
        <w:tc>
          <w:tcPr>
            <w:tcW w:w="559" w:type="pct"/>
          </w:tcPr>
          <w:p w:rsidR="003F6FE5" w:rsidRPr="00072517" w:rsidRDefault="003F6FE5" w:rsidP="00022896">
            <w:pPr>
              <w:pStyle w:val="TableParagraph"/>
              <w:spacing w:before="1" w:line="266" w:lineRule="exact"/>
              <w:ind w:right="95"/>
              <w:jc w:val="right"/>
              <w:rPr>
                <w:rFonts w:ascii="Times New Roman" w:hAnsi="Times New Roman" w:cs="Times New Roman"/>
                <w:sz w:val="24"/>
                <w:szCs w:val="24"/>
              </w:rPr>
            </w:pPr>
            <w:r w:rsidRPr="00072517">
              <w:rPr>
                <w:rFonts w:ascii="Times New Roman" w:hAnsi="Times New Roman" w:cs="Times New Roman"/>
                <w:spacing w:val="-2"/>
                <w:sz w:val="24"/>
                <w:szCs w:val="24"/>
              </w:rPr>
              <w:t>13,06</w:t>
            </w:r>
          </w:p>
        </w:tc>
        <w:tc>
          <w:tcPr>
            <w:tcW w:w="596" w:type="pct"/>
          </w:tcPr>
          <w:p w:rsidR="003F6FE5" w:rsidRPr="00072517" w:rsidRDefault="003F6FE5" w:rsidP="00022896">
            <w:pPr>
              <w:pStyle w:val="TableParagraph"/>
              <w:spacing w:before="1" w:line="266"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265</w:t>
            </w:r>
          </w:p>
        </w:tc>
        <w:tc>
          <w:tcPr>
            <w:tcW w:w="523" w:type="pct"/>
          </w:tcPr>
          <w:p w:rsidR="003F6FE5" w:rsidRPr="00072517" w:rsidRDefault="003F6FE5" w:rsidP="00022896">
            <w:pPr>
              <w:pStyle w:val="TableParagraph"/>
              <w:spacing w:before="1" w:line="266" w:lineRule="exact"/>
              <w:ind w:right="92"/>
              <w:jc w:val="right"/>
              <w:rPr>
                <w:rFonts w:ascii="Times New Roman" w:hAnsi="Times New Roman" w:cs="Times New Roman"/>
                <w:sz w:val="24"/>
                <w:szCs w:val="24"/>
              </w:rPr>
            </w:pPr>
            <w:r w:rsidRPr="00072517">
              <w:rPr>
                <w:rFonts w:ascii="Times New Roman" w:hAnsi="Times New Roman" w:cs="Times New Roman"/>
                <w:spacing w:val="-4"/>
                <w:sz w:val="24"/>
                <w:szCs w:val="24"/>
              </w:rPr>
              <w:t>8,87</w:t>
            </w:r>
          </w:p>
        </w:tc>
        <w:tc>
          <w:tcPr>
            <w:tcW w:w="525" w:type="pct"/>
          </w:tcPr>
          <w:p w:rsidR="003F6FE5" w:rsidRPr="00072517" w:rsidRDefault="003F6FE5" w:rsidP="00022896">
            <w:pPr>
              <w:pStyle w:val="TableParagraph"/>
              <w:spacing w:before="1" w:line="266" w:lineRule="exact"/>
              <w:ind w:right="93"/>
              <w:jc w:val="right"/>
              <w:rPr>
                <w:rFonts w:ascii="Times New Roman" w:hAnsi="Times New Roman" w:cs="Times New Roman"/>
                <w:sz w:val="24"/>
                <w:szCs w:val="24"/>
              </w:rPr>
            </w:pPr>
            <w:r w:rsidRPr="00072517">
              <w:rPr>
                <w:rFonts w:ascii="Times New Roman" w:hAnsi="Times New Roman" w:cs="Times New Roman"/>
                <w:spacing w:val="-4"/>
                <w:sz w:val="24"/>
                <w:szCs w:val="24"/>
              </w:rPr>
              <w:t>92</w:t>
            </w:r>
          </w:p>
        </w:tc>
        <w:tc>
          <w:tcPr>
            <w:tcW w:w="560" w:type="pct"/>
          </w:tcPr>
          <w:p w:rsidR="003F6FE5" w:rsidRPr="00072517" w:rsidRDefault="003F6FE5" w:rsidP="00022896">
            <w:pPr>
              <w:pStyle w:val="TableParagraph"/>
              <w:spacing w:before="1" w:line="266" w:lineRule="exact"/>
              <w:ind w:right="99"/>
              <w:jc w:val="right"/>
              <w:rPr>
                <w:rFonts w:ascii="Times New Roman" w:hAnsi="Times New Roman" w:cs="Times New Roman"/>
                <w:sz w:val="24"/>
                <w:szCs w:val="24"/>
              </w:rPr>
            </w:pPr>
            <w:r w:rsidRPr="00072517">
              <w:rPr>
                <w:rFonts w:ascii="Times New Roman" w:hAnsi="Times New Roman" w:cs="Times New Roman"/>
                <w:spacing w:val="-4"/>
                <w:sz w:val="24"/>
                <w:szCs w:val="24"/>
              </w:rPr>
              <w:t>8,59</w:t>
            </w:r>
          </w:p>
        </w:tc>
      </w:tr>
      <w:tr w:rsidR="003F6FE5" w:rsidRPr="00072517" w:rsidTr="00022896">
        <w:trPr>
          <w:trHeight w:val="287"/>
        </w:trPr>
        <w:tc>
          <w:tcPr>
            <w:tcW w:w="1712" w:type="pct"/>
          </w:tcPr>
          <w:p w:rsidR="003F6FE5" w:rsidRPr="00072517" w:rsidRDefault="003F6FE5" w:rsidP="00022896">
            <w:pPr>
              <w:pStyle w:val="TableParagraph"/>
              <w:spacing w:before="6" w:line="261" w:lineRule="exact"/>
              <w:ind w:left="105"/>
              <w:rPr>
                <w:rFonts w:ascii="Times New Roman" w:hAnsi="Times New Roman" w:cs="Times New Roman"/>
                <w:sz w:val="24"/>
                <w:szCs w:val="24"/>
              </w:rPr>
            </w:pPr>
            <w:r w:rsidRPr="00072517">
              <w:rPr>
                <w:rFonts w:ascii="Times New Roman" w:hAnsi="Times New Roman" w:cs="Times New Roman"/>
                <w:sz w:val="24"/>
                <w:szCs w:val="24"/>
              </w:rPr>
              <w:t>Разом</w:t>
            </w:r>
            <w:r w:rsidRPr="00072517">
              <w:rPr>
                <w:rFonts w:ascii="Times New Roman" w:hAnsi="Times New Roman" w:cs="Times New Roman"/>
                <w:spacing w:val="-2"/>
                <w:sz w:val="24"/>
                <w:szCs w:val="24"/>
              </w:rPr>
              <w:t xml:space="preserve"> витрати</w:t>
            </w:r>
            <w:r w:rsidR="00022896" w:rsidRPr="00072517">
              <w:rPr>
                <w:rFonts w:ascii="Times New Roman" w:hAnsi="Times New Roman" w:cs="Times New Roman"/>
                <w:spacing w:val="-2"/>
                <w:sz w:val="24"/>
                <w:szCs w:val="24"/>
              </w:rPr>
              <w:t xml:space="preserve"> </w:t>
            </w:r>
            <w:r w:rsidR="00022896" w:rsidRPr="00072517">
              <w:rPr>
                <w:rFonts w:ascii="Times New Roman" w:hAnsi="Times New Roman" w:cs="Times New Roman"/>
                <w:sz w:val="24"/>
                <w:szCs w:val="24"/>
              </w:rPr>
              <w:t>ПП «Тангра»</w:t>
            </w:r>
          </w:p>
        </w:tc>
        <w:tc>
          <w:tcPr>
            <w:tcW w:w="525" w:type="pct"/>
          </w:tcPr>
          <w:p w:rsidR="003F6FE5" w:rsidRPr="00072517" w:rsidRDefault="003F6FE5" w:rsidP="00022896">
            <w:pPr>
              <w:pStyle w:val="TableParagraph"/>
              <w:spacing w:before="6" w:line="261" w:lineRule="exact"/>
              <w:ind w:right="95"/>
              <w:jc w:val="right"/>
              <w:rPr>
                <w:rFonts w:ascii="Times New Roman" w:hAnsi="Times New Roman" w:cs="Times New Roman"/>
                <w:sz w:val="24"/>
                <w:szCs w:val="24"/>
              </w:rPr>
            </w:pPr>
            <w:r w:rsidRPr="00072517">
              <w:rPr>
                <w:rFonts w:ascii="Times New Roman" w:hAnsi="Times New Roman" w:cs="Times New Roman"/>
                <w:spacing w:val="-2"/>
                <w:sz w:val="24"/>
                <w:szCs w:val="24"/>
              </w:rPr>
              <w:t>1722</w:t>
            </w:r>
          </w:p>
        </w:tc>
        <w:tc>
          <w:tcPr>
            <w:tcW w:w="559" w:type="pct"/>
          </w:tcPr>
          <w:p w:rsidR="003F6FE5" w:rsidRPr="00072517" w:rsidRDefault="003F6FE5" w:rsidP="00022896">
            <w:pPr>
              <w:pStyle w:val="TableParagraph"/>
              <w:spacing w:before="6" w:line="261"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100,00</w:t>
            </w:r>
          </w:p>
        </w:tc>
        <w:tc>
          <w:tcPr>
            <w:tcW w:w="596" w:type="pct"/>
          </w:tcPr>
          <w:p w:rsidR="003F6FE5" w:rsidRPr="00072517" w:rsidRDefault="003F6FE5" w:rsidP="00022896">
            <w:pPr>
              <w:pStyle w:val="TableParagraph"/>
              <w:spacing w:before="6" w:line="261"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2988</w:t>
            </w:r>
          </w:p>
        </w:tc>
        <w:tc>
          <w:tcPr>
            <w:tcW w:w="523" w:type="pct"/>
          </w:tcPr>
          <w:p w:rsidR="003F6FE5" w:rsidRPr="00072517" w:rsidRDefault="003F6FE5" w:rsidP="00022896">
            <w:pPr>
              <w:pStyle w:val="TableParagraph"/>
              <w:spacing w:before="6" w:line="261" w:lineRule="exact"/>
              <w:ind w:right="92"/>
              <w:jc w:val="right"/>
              <w:rPr>
                <w:rFonts w:ascii="Times New Roman" w:hAnsi="Times New Roman" w:cs="Times New Roman"/>
                <w:sz w:val="24"/>
                <w:szCs w:val="24"/>
              </w:rPr>
            </w:pPr>
            <w:r w:rsidRPr="00072517">
              <w:rPr>
                <w:rFonts w:ascii="Times New Roman" w:hAnsi="Times New Roman" w:cs="Times New Roman"/>
                <w:spacing w:val="-2"/>
                <w:sz w:val="24"/>
                <w:szCs w:val="24"/>
              </w:rPr>
              <w:t>100,00</w:t>
            </w:r>
          </w:p>
        </w:tc>
        <w:tc>
          <w:tcPr>
            <w:tcW w:w="525" w:type="pct"/>
          </w:tcPr>
          <w:p w:rsidR="003F6FE5" w:rsidRPr="00072517" w:rsidRDefault="003F6FE5" w:rsidP="00022896">
            <w:pPr>
              <w:pStyle w:val="TableParagraph"/>
              <w:spacing w:before="6" w:line="261" w:lineRule="exact"/>
              <w:ind w:right="93"/>
              <w:jc w:val="right"/>
              <w:rPr>
                <w:rFonts w:ascii="Times New Roman" w:hAnsi="Times New Roman" w:cs="Times New Roman"/>
                <w:sz w:val="24"/>
                <w:szCs w:val="24"/>
              </w:rPr>
            </w:pPr>
            <w:r w:rsidRPr="00072517">
              <w:rPr>
                <w:rFonts w:ascii="Times New Roman" w:hAnsi="Times New Roman" w:cs="Times New Roman"/>
                <w:spacing w:val="-2"/>
                <w:sz w:val="24"/>
                <w:szCs w:val="24"/>
              </w:rPr>
              <w:t>1081</w:t>
            </w:r>
          </w:p>
        </w:tc>
        <w:tc>
          <w:tcPr>
            <w:tcW w:w="560" w:type="pct"/>
          </w:tcPr>
          <w:p w:rsidR="003F6FE5" w:rsidRPr="00072517" w:rsidRDefault="003F6FE5" w:rsidP="00022896">
            <w:pPr>
              <w:pStyle w:val="TableParagraph"/>
              <w:spacing w:before="6" w:line="261" w:lineRule="exact"/>
              <w:ind w:right="103"/>
              <w:jc w:val="right"/>
              <w:rPr>
                <w:rFonts w:ascii="Times New Roman" w:hAnsi="Times New Roman" w:cs="Times New Roman"/>
                <w:sz w:val="24"/>
                <w:szCs w:val="24"/>
              </w:rPr>
            </w:pPr>
            <w:r w:rsidRPr="00072517">
              <w:rPr>
                <w:rFonts w:ascii="Times New Roman" w:hAnsi="Times New Roman" w:cs="Times New Roman"/>
                <w:spacing w:val="-5"/>
                <w:sz w:val="24"/>
                <w:szCs w:val="24"/>
              </w:rPr>
              <w:t>100</w:t>
            </w:r>
          </w:p>
        </w:tc>
      </w:tr>
      <w:tr w:rsidR="003F6FE5" w:rsidRPr="00072517" w:rsidTr="00022896">
        <w:trPr>
          <w:trHeight w:val="551"/>
        </w:trPr>
        <w:tc>
          <w:tcPr>
            <w:tcW w:w="1712" w:type="pct"/>
          </w:tcPr>
          <w:p w:rsidR="003F6FE5" w:rsidRPr="00072517" w:rsidRDefault="003F6FE5" w:rsidP="00022896">
            <w:pPr>
              <w:pStyle w:val="TableParagraph"/>
              <w:spacing w:line="268" w:lineRule="exact"/>
              <w:ind w:left="105"/>
              <w:rPr>
                <w:rFonts w:ascii="Times New Roman" w:hAnsi="Times New Roman" w:cs="Times New Roman"/>
                <w:sz w:val="24"/>
                <w:szCs w:val="24"/>
              </w:rPr>
            </w:pPr>
            <w:r w:rsidRPr="00072517">
              <w:rPr>
                <w:rFonts w:ascii="Times New Roman" w:hAnsi="Times New Roman" w:cs="Times New Roman"/>
                <w:sz w:val="24"/>
                <w:szCs w:val="24"/>
              </w:rPr>
              <w:t>Фінансовий</w:t>
            </w:r>
            <w:r w:rsidR="00022896" w:rsidRPr="00072517">
              <w:rPr>
                <w:rFonts w:ascii="Times New Roman" w:hAnsi="Times New Roman" w:cs="Times New Roman"/>
                <w:sz w:val="24"/>
                <w:szCs w:val="24"/>
              </w:rPr>
              <w:t xml:space="preserve"> </w:t>
            </w:r>
            <w:r w:rsidRPr="00072517">
              <w:rPr>
                <w:rFonts w:ascii="Times New Roman" w:hAnsi="Times New Roman" w:cs="Times New Roman"/>
                <w:sz w:val="24"/>
                <w:szCs w:val="24"/>
              </w:rPr>
              <w:t>результат</w:t>
            </w:r>
            <w:r w:rsidR="00022896" w:rsidRPr="00072517">
              <w:rPr>
                <w:rFonts w:ascii="Times New Roman" w:hAnsi="Times New Roman" w:cs="Times New Roman"/>
                <w:sz w:val="24"/>
                <w:szCs w:val="24"/>
              </w:rPr>
              <w:t xml:space="preserve"> </w:t>
            </w:r>
            <w:r w:rsidRPr="00072517">
              <w:rPr>
                <w:rFonts w:ascii="Times New Roman" w:hAnsi="Times New Roman" w:cs="Times New Roman"/>
                <w:spacing w:val="-5"/>
                <w:sz w:val="24"/>
                <w:szCs w:val="24"/>
              </w:rPr>
              <w:t>до</w:t>
            </w:r>
          </w:p>
          <w:p w:rsidR="003F6FE5" w:rsidRPr="00072517" w:rsidRDefault="003F6FE5" w:rsidP="00022896">
            <w:pPr>
              <w:pStyle w:val="TableParagraph"/>
              <w:spacing w:before="3" w:line="261" w:lineRule="exact"/>
              <w:ind w:left="105"/>
              <w:rPr>
                <w:rFonts w:ascii="Times New Roman" w:hAnsi="Times New Roman" w:cs="Times New Roman"/>
                <w:sz w:val="24"/>
                <w:szCs w:val="24"/>
              </w:rPr>
            </w:pPr>
            <w:r w:rsidRPr="00072517">
              <w:rPr>
                <w:rFonts w:ascii="Times New Roman" w:hAnsi="Times New Roman" w:cs="Times New Roman"/>
                <w:spacing w:val="-2"/>
                <w:sz w:val="24"/>
                <w:szCs w:val="24"/>
              </w:rPr>
              <w:t>оподаткування</w:t>
            </w:r>
            <w:r w:rsidR="00022896" w:rsidRPr="00072517">
              <w:rPr>
                <w:rFonts w:ascii="Times New Roman" w:hAnsi="Times New Roman" w:cs="Times New Roman"/>
                <w:spacing w:val="-2"/>
                <w:sz w:val="24"/>
                <w:szCs w:val="24"/>
              </w:rPr>
              <w:t xml:space="preserve"> </w:t>
            </w:r>
            <w:r w:rsidR="00022896" w:rsidRPr="00072517">
              <w:rPr>
                <w:rFonts w:ascii="Times New Roman" w:hAnsi="Times New Roman" w:cs="Times New Roman"/>
                <w:sz w:val="24"/>
                <w:szCs w:val="24"/>
              </w:rPr>
              <w:t>ПП «Тангра»</w:t>
            </w:r>
          </w:p>
        </w:tc>
        <w:tc>
          <w:tcPr>
            <w:tcW w:w="525" w:type="pct"/>
          </w:tcPr>
          <w:p w:rsidR="003F6FE5" w:rsidRPr="00072517" w:rsidRDefault="003F6FE5" w:rsidP="00022896">
            <w:pPr>
              <w:pStyle w:val="TableParagraph"/>
              <w:spacing w:before="270" w:line="261" w:lineRule="exact"/>
              <w:ind w:right="95"/>
              <w:jc w:val="right"/>
              <w:rPr>
                <w:rFonts w:ascii="Times New Roman" w:hAnsi="Times New Roman" w:cs="Times New Roman"/>
                <w:sz w:val="24"/>
                <w:szCs w:val="24"/>
              </w:rPr>
            </w:pPr>
            <w:r w:rsidRPr="00072517">
              <w:rPr>
                <w:rFonts w:ascii="Times New Roman" w:hAnsi="Times New Roman" w:cs="Times New Roman"/>
                <w:spacing w:val="-2"/>
                <w:sz w:val="24"/>
                <w:szCs w:val="24"/>
              </w:rPr>
              <w:t>104</w:t>
            </w:r>
          </w:p>
        </w:tc>
        <w:tc>
          <w:tcPr>
            <w:tcW w:w="559" w:type="pct"/>
          </w:tcPr>
          <w:p w:rsidR="003F6FE5" w:rsidRPr="00072517" w:rsidRDefault="003F6FE5" w:rsidP="00022896">
            <w:pPr>
              <w:pStyle w:val="TableParagraph"/>
              <w:rPr>
                <w:rFonts w:ascii="Times New Roman" w:hAnsi="Times New Roman" w:cs="Times New Roman"/>
                <w:sz w:val="24"/>
                <w:szCs w:val="24"/>
              </w:rPr>
            </w:pPr>
          </w:p>
        </w:tc>
        <w:tc>
          <w:tcPr>
            <w:tcW w:w="596" w:type="pct"/>
          </w:tcPr>
          <w:p w:rsidR="003F6FE5" w:rsidRPr="00072517" w:rsidRDefault="003F6FE5" w:rsidP="00022896">
            <w:pPr>
              <w:pStyle w:val="TableParagraph"/>
              <w:spacing w:before="270" w:line="261"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172</w:t>
            </w:r>
          </w:p>
        </w:tc>
        <w:tc>
          <w:tcPr>
            <w:tcW w:w="523" w:type="pct"/>
          </w:tcPr>
          <w:p w:rsidR="003F6FE5" w:rsidRPr="00072517" w:rsidRDefault="003F6FE5" w:rsidP="00022896">
            <w:pPr>
              <w:pStyle w:val="TableParagraph"/>
              <w:rPr>
                <w:rFonts w:ascii="Times New Roman" w:hAnsi="Times New Roman" w:cs="Times New Roman"/>
                <w:sz w:val="24"/>
                <w:szCs w:val="24"/>
              </w:rPr>
            </w:pPr>
          </w:p>
        </w:tc>
        <w:tc>
          <w:tcPr>
            <w:tcW w:w="525" w:type="pct"/>
          </w:tcPr>
          <w:p w:rsidR="003F6FE5" w:rsidRPr="00072517" w:rsidRDefault="003F6FE5" w:rsidP="00022896">
            <w:pPr>
              <w:pStyle w:val="TableParagraph"/>
              <w:spacing w:before="270" w:line="261" w:lineRule="exact"/>
              <w:ind w:right="93"/>
              <w:jc w:val="right"/>
              <w:rPr>
                <w:rFonts w:ascii="Times New Roman" w:hAnsi="Times New Roman" w:cs="Times New Roman"/>
                <w:sz w:val="24"/>
                <w:szCs w:val="24"/>
              </w:rPr>
            </w:pPr>
            <w:r w:rsidRPr="00072517">
              <w:rPr>
                <w:rFonts w:ascii="Times New Roman" w:hAnsi="Times New Roman" w:cs="Times New Roman"/>
                <w:spacing w:val="-4"/>
                <w:sz w:val="24"/>
                <w:szCs w:val="24"/>
              </w:rPr>
              <w:t>67</w:t>
            </w:r>
          </w:p>
        </w:tc>
        <w:tc>
          <w:tcPr>
            <w:tcW w:w="560" w:type="pct"/>
          </w:tcPr>
          <w:p w:rsidR="003F6FE5" w:rsidRPr="00072517" w:rsidRDefault="003F6FE5" w:rsidP="00022896">
            <w:pPr>
              <w:pStyle w:val="TableParagraph"/>
              <w:rPr>
                <w:rFonts w:ascii="Times New Roman" w:hAnsi="Times New Roman" w:cs="Times New Roman"/>
                <w:sz w:val="24"/>
                <w:szCs w:val="24"/>
              </w:rPr>
            </w:pPr>
          </w:p>
        </w:tc>
      </w:tr>
      <w:tr w:rsidR="003F6FE5" w:rsidRPr="00072517" w:rsidTr="00022896">
        <w:trPr>
          <w:trHeight w:val="287"/>
        </w:trPr>
        <w:tc>
          <w:tcPr>
            <w:tcW w:w="1712" w:type="pct"/>
          </w:tcPr>
          <w:p w:rsidR="003F6FE5" w:rsidRPr="00072517" w:rsidRDefault="003F6FE5" w:rsidP="00022896">
            <w:pPr>
              <w:pStyle w:val="TableParagraph"/>
              <w:spacing w:before="6" w:line="261" w:lineRule="exact"/>
              <w:ind w:left="105"/>
              <w:rPr>
                <w:rFonts w:ascii="Times New Roman" w:hAnsi="Times New Roman" w:cs="Times New Roman"/>
                <w:sz w:val="24"/>
                <w:szCs w:val="24"/>
              </w:rPr>
            </w:pPr>
            <w:r w:rsidRPr="00072517">
              <w:rPr>
                <w:rFonts w:ascii="Times New Roman" w:hAnsi="Times New Roman" w:cs="Times New Roman"/>
                <w:sz w:val="24"/>
                <w:szCs w:val="24"/>
              </w:rPr>
              <w:t>Податок</w:t>
            </w:r>
            <w:r w:rsidR="00022896" w:rsidRPr="00072517">
              <w:rPr>
                <w:rFonts w:ascii="Times New Roman" w:hAnsi="Times New Roman" w:cs="Times New Roman"/>
                <w:sz w:val="24"/>
                <w:szCs w:val="24"/>
              </w:rPr>
              <w:t xml:space="preserve"> </w:t>
            </w:r>
            <w:r w:rsidRPr="00072517">
              <w:rPr>
                <w:rFonts w:ascii="Times New Roman" w:hAnsi="Times New Roman" w:cs="Times New Roman"/>
                <w:sz w:val="24"/>
                <w:szCs w:val="24"/>
              </w:rPr>
              <w:t>на</w:t>
            </w:r>
            <w:r w:rsidR="00022896" w:rsidRPr="00072517">
              <w:rPr>
                <w:rFonts w:ascii="Times New Roman" w:hAnsi="Times New Roman" w:cs="Times New Roman"/>
                <w:sz w:val="24"/>
                <w:szCs w:val="24"/>
              </w:rPr>
              <w:t xml:space="preserve"> </w:t>
            </w:r>
            <w:r w:rsidRPr="00072517">
              <w:rPr>
                <w:rFonts w:ascii="Times New Roman" w:hAnsi="Times New Roman" w:cs="Times New Roman"/>
                <w:spacing w:val="-2"/>
                <w:sz w:val="24"/>
                <w:szCs w:val="24"/>
              </w:rPr>
              <w:t>прибуток</w:t>
            </w:r>
            <w:r w:rsidR="00022896" w:rsidRPr="00072517">
              <w:rPr>
                <w:rFonts w:ascii="Times New Roman" w:hAnsi="Times New Roman" w:cs="Times New Roman"/>
                <w:spacing w:val="-2"/>
                <w:sz w:val="24"/>
                <w:szCs w:val="24"/>
              </w:rPr>
              <w:t xml:space="preserve"> </w:t>
            </w:r>
            <w:r w:rsidR="00022896" w:rsidRPr="00072517">
              <w:rPr>
                <w:rFonts w:ascii="Times New Roman" w:hAnsi="Times New Roman" w:cs="Times New Roman"/>
                <w:sz w:val="24"/>
                <w:szCs w:val="24"/>
              </w:rPr>
              <w:t>ПП «Тангра»</w:t>
            </w:r>
          </w:p>
        </w:tc>
        <w:tc>
          <w:tcPr>
            <w:tcW w:w="525" w:type="pct"/>
          </w:tcPr>
          <w:p w:rsidR="003F6FE5" w:rsidRPr="00072517" w:rsidRDefault="003F6FE5" w:rsidP="00022896">
            <w:pPr>
              <w:pStyle w:val="TableParagraph"/>
              <w:spacing w:before="6" w:line="261" w:lineRule="exact"/>
              <w:ind w:right="95"/>
              <w:jc w:val="right"/>
              <w:rPr>
                <w:rFonts w:ascii="Times New Roman" w:hAnsi="Times New Roman" w:cs="Times New Roman"/>
                <w:sz w:val="24"/>
                <w:szCs w:val="24"/>
              </w:rPr>
            </w:pPr>
            <w:r w:rsidRPr="00072517">
              <w:rPr>
                <w:rFonts w:ascii="Times New Roman" w:hAnsi="Times New Roman" w:cs="Times New Roman"/>
                <w:spacing w:val="-4"/>
                <w:sz w:val="24"/>
                <w:szCs w:val="24"/>
              </w:rPr>
              <w:t>18</w:t>
            </w:r>
          </w:p>
        </w:tc>
        <w:tc>
          <w:tcPr>
            <w:tcW w:w="559" w:type="pct"/>
          </w:tcPr>
          <w:p w:rsidR="003F6FE5" w:rsidRPr="00072517" w:rsidRDefault="003F6FE5" w:rsidP="00022896">
            <w:pPr>
              <w:pStyle w:val="TableParagraph"/>
              <w:rPr>
                <w:rFonts w:ascii="Times New Roman" w:hAnsi="Times New Roman" w:cs="Times New Roman"/>
                <w:sz w:val="24"/>
                <w:szCs w:val="24"/>
              </w:rPr>
            </w:pPr>
          </w:p>
        </w:tc>
        <w:tc>
          <w:tcPr>
            <w:tcW w:w="596" w:type="pct"/>
          </w:tcPr>
          <w:p w:rsidR="003F6FE5" w:rsidRPr="00072517" w:rsidRDefault="003F6FE5" w:rsidP="00022896">
            <w:pPr>
              <w:pStyle w:val="TableParagraph"/>
              <w:spacing w:before="6" w:line="261" w:lineRule="exact"/>
              <w:ind w:right="100"/>
              <w:jc w:val="right"/>
              <w:rPr>
                <w:rFonts w:ascii="Times New Roman" w:hAnsi="Times New Roman" w:cs="Times New Roman"/>
                <w:sz w:val="24"/>
                <w:szCs w:val="24"/>
              </w:rPr>
            </w:pPr>
            <w:r w:rsidRPr="00072517">
              <w:rPr>
                <w:rFonts w:ascii="Times New Roman" w:hAnsi="Times New Roman" w:cs="Times New Roman"/>
                <w:spacing w:val="-5"/>
                <w:sz w:val="24"/>
                <w:szCs w:val="24"/>
              </w:rPr>
              <w:t>31</w:t>
            </w:r>
          </w:p>
        </w:tc>
        <w:tc>
          <w:tcPr>
            <w:tcW w:w="523" w:type="pct"/>
          </w:tcPr>
          <w:p w:rsidR="003F6FE5" w:rsidRPr="00072517" w:rsidRDefault="003F6FE5" w:rsidP="00022896">
            <w:pPr>
              <w:pStyle w:val="TableParagraph"/>
              <w:rPr>
                <w:rFonts w:ascii="Times New Roman" w:hAnsi="Times New Roman" w:cs="Times New Roman"/>
                <w:sz w:val="24"/>
                <w:szCs w:val="24"/>
              </w:rPr>
            </w:pPr>
          </w:p>
        </w:tc>
        <w:tc>
          <w:tcPr>
            <w:tcW w:w="525" w:type="pct"/>
          </w:tcPr>
          <w:p w:rsidR="003F6FE5" w:rsidRPr="00072517" w:rsidRDefault="003F6FE5" w:rsidP="00022896">
            <w:pPr>
              <w:pStyle w:val="TableParagraph"/>
              <w:spacing w:before="6" w:line="261" w:lineRule="exact"/>
              <w:ind w:right="93"/>
              <w:jc w:val="right"/>
              <w:rPr>
                <w:rFonts w:ascii="Times New Roman" w:hAnsi="Times New Roman" w:cs="Times New Roman"/>
                <w:sz w:val="24"/>
                <w:szCs w:val="24"/>
              </w:rPr>
            </w:pPr>
            <w:r w:rsidRPr="00072517">
              <w:rPr>
                <w:rFonts w:ascii="Times New Roman" w:hAnsi="Times New Roman" w:cs="Times New Roman"/>
                <w:spacing w:val="-4"/>
                <w:sz w:val="24"/>
                <w:szCs w:val="24"/>
              </w:rPr>
              <w:t>12</w:t>
            </w:r>
          </w:p>
        </w:tc>
        <w:tc>
          <w:tcPr>
            <w:tcW w:w="560" w:type="pct"/>
          </w:tcPr>
          <w:p w:rsidR="003F6FE5" w:rsidRPr="00072517" w:rsidRDefault="003F6FE5" w:rsidP="00022896">
            <w:pPr>
              <w:pStyle w:val="TableParagraph"/>
              <w:rPr>
                <w:rFonts w:ascii="Times New Roman" w:hAnsi="Times New Roman" w:cs="Times New Roman"/>
                <w:sz w:val="24"/>
                <w:szCs w:val="24"/>
              </w:rPr>
            </w:pPr>
          </w:p>
        </w:tc>
      </w:tr>
      <w:tr w:rsidR="003F6FE5" w:rsidRPr="00072517" w:rsidTr="00022896">
        <w:trPr>
          <w:trHeight w:val="565"/>
        </w:trPr>
        <w:tc>
          <w:tcPr>
            <w:tcW w:w="1712" w:type="pct"/>
          </w:tcPr>
          <w:p w:rsidR="003F6FE5" w:rsidRPr="00072517" w:rsidRDefault="003F6FE5" w:rsidP="00022896">
            <w:pPr>
              <w:pStyle w:val="TableParagraph"/>
              <w:spacing w:line="274" w:lineRule="exact"/>
              <w:ind w:left="105" w:right="973"/>
              <w:rPr>
                <w:rFonts w:ascii="Times New Roman" w:hAnsi="Times New Roman" w:cs="Times New Roman"/>
                <w:sz w:val="24"/>
                <w:szCs w:val="24"/>
              </w:rPr>
            </w:pPr>
            <w:r w:rsidRPr="00072517">
              <w:rPr>
                <w:rFonts w:ascii="Times New Roman" w:hAnsi="Times New Roman" w:cs="Times New Roman"/>
                <w:sz w:val="24"/>
                <w:szCs w:val="24"/>
              </w:rPr>
              <w:t>Чистий</w:t>
            </w:r>
            <w:r w:rsidR="00022896" w:rsidRPr="00072517">
              <w:rPr>
                <w:rFonts w:ascii="Times New Roman" w:hAnsi="Times New Roman" w:cs="Times New Roman"/>
                <w:sz w:val="24"/>
                <w:szCs w:val="24"/>
              </w:rPr>
              <w:t xml:space="preserve"> </w:t>
            </w:r>
            <w:r w:rsidRPr="00072517">
              <w:rPr>
                <w:rFonts w:ascii="Times New Roman" w:hAnsi="Times New Roman" w:cs="Times New Roman"/>
                <w:sz w:val="24"/>
                <w:szCs w:val="24"/>
              </w:rPr>
              <w:t xml:space="preserve">прибуток </w:t>
            </w:r>
            <w:r w:rsidRPr="00072517">
              <w:rPr>
                <w:rFonts w:ascii="Times New Roman" w:hAnsi="Times New Roman" w:cs="Times New Roman"/>
                <w:spacing w:val="-2"/>
                <w:sz w:val="24"/>
                <w:szCs w:val="24"/>
              </w:rPr>
              <w:t>(збиток)</w:t>
            </w:r>
            <w:r w:rsidR="00022896" w:rsidRPr="00072517">
              <w:rPr>
                <w:rFonts w:ascii="Times New Roman" w:hAnsi="Times New Roman" w:cs="Times New Roman"/>
                <w:spacing w:val="-2"/>
                <w:sz w:val="24"/>
                <w:szCs w:val="24"/>
              </w:rPr>
              <w:t xml:space="preserve"> </w:t>
            </w:r>
            <w:r w:rsidR="00022896" w:rsidRPr="00072517">
              <w:rPr>
                <w:rFonts w:ascii="Times New Roman" w:hAnsi="Times New Roman" w:cs="Times New Roman"/>
                <w:sz w:val="24"/>
                <w:szCs w:val="24"/>
              </w:rPr>
              <w:t>ПП «Тангра»</w:t>
            </w:r>
          </w:p>
        </w:tc>
        <w:tc>
          <w:tcPr>
            <w:tcW w:w="525" w:type="pct"/>
          </w:tcPr>
          <w:p w:rsidR="003F6FE5" w:rsidRPr="00072517" w:rsidRDefault="003F6FE5" w:rsidP="00022896">
            <w:pPr>
              <w:pStyle w:val="TableParagraph"/>
              <w:spacing w:before="3"/>
              <w:rPr>
                <w:rFonts w:ascii="Times New Roman" w:hAnsi="Times New Roman" w:cs="Times New Roman"/>
                <w:b/>
                <w:sz w:val="24"/>
                <w:szCs w:val="24"/>
              </w:rPr>
            </w:pPr>
          </w:p>
          <w:p w:rsidR="003F6FE5" w:rsidRPr="00072517" w:rsidRDefault="003F6FE5" w:rsidP="00022896">
            <w:pPr>
              <w:pStyle w:val="TableParagraph"/>
              <w:spacing w:line="266" w:lineRule="exact"/>
              <w:ind w:right="95"/>
              <w:jc w:val="right"/>
              <w:rPr>
                <w:rFonts w:ascii="Times New Roman" w:hAnsi="Times New Roman" w:cs="Times New Roman"/>
                <w:sz w:val="24"/>
                <w:szCs w:val="24"/>
              </w:rPr>
            </w:pPr>
            <w:r w:rsidRPr="00072517">
              <w:rPr>
                <w:rFonts w:ascii="Times New Roman" w:hAnsi="Times New Roman" w:cs="Times New Roman"/>
                <w:spacing w:val="-4"/>
                <w:sz w:val="24"/>
                <w:szCs w:val="24"/>
              </w:rPr>
              <w:t>85</w:t>
            </w:r>
          </w:p>
        </w:tc>
        <w:tc>
          <w:tcPr>
            <w:tcW w:w="559" w:type="pct"/>
          </w:tcPr>
          <w:p w:rsidR="003F6FE5" w:rsidRPr="00072517" w:rsidRDefault="003F6FE5" w:rsidP="00022896">
            <w:pPr>
              <w:pStyle w:val="TableParagraph"/>
              <w:rPr>
                <w:rFonts w:ascii="Times New Roman" w:hAnsi="Times New Roman" w:cs="Times New Roman"/>
                <w:sz w:val="24"/>
                <w:szCs w:val="24"/>
              </w:rPr>
            </w:pPr>
          </w:p>
        </w:tc>
        <w:tc>
          <w:tcPr>
            <w:tcW w:w="596" w:type="pct"/>
          </w:tcPr>
          <w:p w:rsidR="003F6FE5" w:rsidRPr="00072517" w:rsidRDefault="003F6FE5" w:rsidP="00022896">
            <w:pPr>
              <w:pStyle w:val="TableParagraph"/>
              <w:spacing w:before="3"/>
              <w:rPr>
                <w:rFonts w:ascii="Times New Roman" w:hAnsi="Times New Roman" w:cs="Times New Roman"/>
                <w:b/>
                <w:sz w:val="24"/>
                <w:szCs w:val="24"/>
              </w:rPr>
            </w:pPr>
          </w:p>
          <w:p w:rsidR="003F6FE5" w:rsidRPr="00072517" w:rsidRDefault="003F6FE5" w:rsidP="00022896">
            <w:pPr>
              <w:pStyle w:val="TableParagraph"/>
              <w:spacing w:line="266"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141</w:t>
            </w:r>
          </w:p>
        </w:tc>
        <w:tc>
          <w:tcPr>
            <w:tcW w:w="523" w:type="pct"/>
          </w:tcPr>
          <w:p w:rsidR="003F6FE5" w:rsidRPr="00072517" w:rsidRDefault="003F6FE5" w:rsidP="00022896">
            <w:pPr>
              <w:pStyle w:val="TableParagraph"/>
              <w:rPr>
                <w:rFonts w:ascii="Times New Roman" w:hAnsi="Times New Roman" w:cs="Times New Roman"/>
                <w:sz w:val="24"/>
                <w:szCs w:val="24"/>
              </w:rPr>
            </w:pPr>
          </w:p>
        </w:tc>
        <w:tc>
          <w:tcPr>
            <w:tcW w:w="525" w:type="pct"/>
          </w:tcPr>
          <w:p w:rsidR="003F6FE5" w:rsidRPr="00072517" w:rsidRDefault="003F6FE5" w:rsidP="00022896">
            <w:pPr>
              <w:pStyle w:val="TableParagraph"/>
              <w:spacing w:before="3"/>
              <w:rPr>
                <w:rFonts w:ascii="Times New Roman" w:hAnsi="Times New Roman" w:cs="Times New Roman"/>
                <w:b/>
                <w:sz w:val="24"/>
                <w:szCs w:val="24"/>
              </w:rPr>
            </w:pPr>
          </w:p>
          <w:p w:rsidR="003F6FE5" w:rsidRPr="00072517" w:rsidRDefault="003F6FE5" w:rsidP="00022896">
            <w:pPr>
              <w:pStyle w:val="TableParagraph"/>
              <w:spacing w:line="266" w:lineRule="exact"/>
              <w:ind w:right="93"/>
              <w:jc w:val="right"/>
              <w:rPr>
                <w:rFonts w:ascii="Times New Roman" w:hAnsi="Times New Roman" w:cs="Times New Roman"/>
                <w:sz w:val="24"/>
                <w:szCs w:val="24"/>
              </w:rPr>
            </w:pPr>
            <w:r w:rsidRPr="00072517">
              <w:rPr>
                <w:rFonts w:ascii="Times New Roman" w:hAnsi="Times New Roman" w:cs="Times New Roman"/>
                <w:spacing w:val="-4"/>
                <w:sz w:val="24"/>
                <w:szCs w:val="24"/>
              </w:rPr>
              <w:t>55</w:t>
            </w:r>
          </w:p>
        </w:tc>
        <w:tc>
          <w:tcPr>
            <w:tcW w:w="560" w:type="pct"/>
          </w:tcPr>
          <w:p w:rsidR="003F6FE5" w:rsidRPr="00072517" w:rsidRDefault="003F6FE5" w:rsidP="00022896">
            <w:pPr>
              <w:pStyle w:val="TableParagraph"/>
              <w:rPr>
                <w:rFonts w:ascii="Times New Roman" w:hAnsi="Times New Roman" w:cs="Times New Roman"/>
                <w:sz w:val="24"/>
                <w:szCs w:val="24"/>
              </w:rPr>
            </w:pPr>
          </w:p>
        </w:tc>
      </w:tr>
    </w:tbl>
    <w:p w:rsidR="00022896" w:rsidRPr="00072517" w:rsidRDefault="00022896" w:rsidP="00022896">
      <w:pPr>
        <w:pStyle w:val="affd"/>
        <w:spacing w:line="360" w:lineRule="auto"/>
        <w:ind w:firstLine="708"/>
        <w:jc w:val="both"/>
        <w:rPr>
          <w:rFonts w:ascii="Times New Roman" w:hAnsi="Times New Roman"/>
          <w:sz w:val="28"/>
          <w:szCs w:val="28"/>
          <w:lang w:val="uk-UA"/>
        </w:rPr>
      </w:pPr>
    </w:p>
    <w:p w:rsidR="00022896" w:rsidRPr="00072517" w:rsidRDefault="00022896" w:rsidP="00022896">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Відмітимо, що на кінець 2021 року на сільськогосподарському приватному підприємств  «Тангра» у порівняні з 2020 роком чистий дохід від реалізації продукції (товарів, робіт, послуг) збільшився на 1, 4  млн. грн. або на 73 % і становив 3,2 млн. грн., що було зумовлено:</w:t>
      </w:r>
    </w:p>
    <w:p w:rsidR="00022896" w:rsidRPr="00072517" w:rsidRDefault="00022896" w:rsidP="00022896">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позитивними кліматичними умовами;</w:t>
      </w:r>
    </w:p>
    <w:p w:rsidR="00022896" w:rsidRPr="00072517" w:rsidRDefault="00022896" w:rsidP="00022896">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збільшення посівної площі соняшнику;</w:t>
      </w:r>
    </w:p>
    <w:p w:rsidR="00022896" w:rsidRPr="00072517" w:rsidRDefault="00022896" w:rsidP="00022896">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збільшення посівної площі рапсу.</w:t>
      </w:r>
    </w:p>
    <w:p w:rsidR="00022896" w:rsidRPr="00072517" w:rsidRDefault="00022896" w:rsidP="00022896">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Реалізація перерахованих культур відбулася за  вищими цінами ніж в минулих періодах. </w:t>
      </w:r>
    </w:p>
    <w:p w:rsidR="00022896" w:rsidRPr="00072517" w:rsidRDefault="00022896" w:rsidP="00022896">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Аналіз показників діяльності сільськогосподарського приватного підприємства «Тангра» представлено в табл. 2.2.</w:t>
      </w:r>
    </w:p>
    <w:p w:rsidR="00022896" w:rsidRPr="00072517" w:rsidRDefault="00022896" w:rsidP="00022896">
      <w:pPr>
        <w:spacing w:line="360" w:lineRule="auto"/>
        <w:ind w:firstLine="709"/>
        <w:jc w:val="right"/>
        <w:rPr>
          <w:noProof/>
          <w:sz w:val="28"/>
          <w:szCs w:val="28"/>
        </w:rPr>
      </w:pPr>
      <w:r w:rsidRPr="00072517">
        <w:rPr>
          <w:iCs/>
          <w:noProof/>
          <w:sz w:val="28"/>
          <w:szCs w:val="28"/>
        </w:rPr>
        <w:t>Таблиця 2.2</w:t>
      </w:r>
    </w:p>
    <w:p w:rsidR="00022896" w:rsidRPr="00072517" w:rsidRDefault="00022896" w:rsidP="00022896">
      <w:pPr>
        <w:spacing w:line="360" w:lineRule="auto"/>
        <w:ind w:firstLine="709"/>
        <w:jc w:val="center"/>
        <w:rPr>
          <w:sz w:val="28"/>
          <w:szCs w:val="28"/>
        </w:rPr>
      </w:pPr>
      <w:r w:rsidRPr="00072517">
        <w:rPr>
          <w:sz w:val="28"/>
          <w:szCs w:val="28"/>
        </w:rPr>
        <w:t>Аналіз  показників діяльності сільськогосподарського приватного підприємства «Тангра»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3087"/>
        <w:gridCol w:w="948"/>
        <w:gridCol w:w="916"/>
        <w:gridCol w:w="1071"/>
        <w:gridCol w:w="1071"/>
        <w:gridCol w:w="1068"/>
        <w:gridCol w:w="1204"/>
      </w:tblGrid>
      <w:tr w:rsidR="00022896" w:rsidRPr="00072517" w:rsidTr="00022896">
        <w:trPr>
          <w:trHeight w:val="301"/>
        </w:trPr>
        <w:tc>
          <w:tcPr>
            <w:tcW w:w="1648" w:type="pct"/>
            <w:vMerge w:val="restar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60"/>
              <w:rPr>
                <w:rFonts w:ascii="Times New Roman" w:hAnsi="Times New Roman" w:cs="Times New Roman"/>
                <w:sz w:val="24"/>
                <w:szCs w:val="24"/>
              </w:rPr>
            </w:pPr>
          </w:p>
          <w:p w:rsidR="00022896" w:rsidRPr="00072517" w:rsidRDefault="00022896" w:rsidP="00022896">
            <w:pPr>
              <w:pStyle w:val="TableParagraph"/>
              <w:ind w:left="873"/>
              <w:rPr>
                <w:rFonts w:ascii="Times New Roman" w:hAnsi="Times New Roman" w:cs="Times New Roman"/>
                <w:sz w:val="24"/>
                <w:szCs w:val="24"/>
              </w:rPr>
            </w:pPr>
            <w:r w:rsidRPr="00072517">
              <w:rPr>
                <w:rFonts w:ascii="Times New Roman" w:hAnsi="Times New Roman" w:cs="Times New Roman"/>
                <w:spacing w:val="-2"/>
                <w:sz w:val="24"/>
                <w:szCs w:val="24"/>
              </w:rPr>
              <w:t>Показники</w:t>
            </w:r>
          </w:p>
        </w:tc>
        <w:tc>
          <w:tcPr>
            <w:tcW w:w="3352" w:type="pct"/>
            <w:gridSpan w:val="6"/>
          </w:tcPr>
          <w:p w:rsidR="00022896" w:rsidRPr="00072517" w:rsidRDefault="00022896" w:rsidP="00022896">
            <w:pPr>
              <w:pStyle w:val="TableParagraph"/>
              <w:spacing w:before="11" w:line="271" w:lineRule="exact"/>
              <w:ind w:right="6"/>
              <w:jc w:val="center"/>
              <w:rPr>
                <w:rFonts w:ascii="Times New Roman" w:hAnsi="Times New Roman" w:cs="Times New Roman"/>
                <w:sz w:val="24"/>
                <w:szCs w:val="24"/>
              </w:rPr>
            </w:pPr>
            <w:r w:rsidRPr="00072517">
              <w:rPr>
                <w:rFonts w:ascii="Times New Roman" w:hAnsi="Times New Roman" w:cs="Times New Roman"/>
                <w:spacing w:val="-2"/>
                <w:sz w:val="24"/>
                <w:szCs w:val="24"/>
              </w:rPr>
              <w:t xml:space="preserve">Відхилення </w:t>
            </w:r>
          </w:p>
        </w:tc>
      </w:tr>
      <w:tr w:rsidR="00022896" w:rsidRPr="00072517" w:rsidTr="00022896">
        <w:trPr>
          <w:trHeight w:val="503"/>
        </w:trPr>
        <w:tc>
          <w:tcPr>
            <w:tcW w:w="1648" w:type="pct"/>
            <w:vMerge/>
            <w:tcBorders>
              <w:top w:val="nil"/>
            </w:tcBorders>
          </w:tcPr>
          <w:p w:rsidR="00022896" w:rsidRPr="00072517" w:rsidRDefault="00022896" w:rsidP="00022896">
            <w:pPr>
              <w:rPr>
                <w:rFonts w:ascii="Times New Roman" w:hAnsi="Times New Roman" w:cs="Times New Roman"/>
                <w:sz w:val="24"/>
                <w:szCs w:val="24"/>
              </w:rPr>
            </w:pPr>
          </w:p>
        </w:tc>
        <w:tc>
          <w:tcPr>
            <w:tcW w:w="995" w:type="pct"/>
            <w:gridSpan w:val="2"/>
          </w:tcPr>
          <w:p w:rsidR="00022896" w:rsidRPr="00072517" w:rsidRDefault="00022896" w:rsidP="00022896">
            <w:pPr>
              <w:pStyle w:val="TableParagraph"/>
              <w:spacing w:before="217" w:line="266" w:lineRule="exact"/>
              <w:ind w:left="340"/>
              <w:rPr>
                <w:rFonts w:ascii="Times New Roman" w:hAnsi="Times New Roman" w:cs="Times New Roman"/>
                <w:sz w:val="24"/>
                <w:szCs w:val="24"/>
              </w:rPr>
            </w:pPr>
            <w:r w:rsidRPr="00072517">
              <w:rPr>
                <w:rFonts w:ascii="Times New Roman" w:hAnsi="Times New Roman" w:cs="Times New Roman"/>
                <w:sz w:val="24"/>
                <w:szCs w:val="24"/>
              </w:rPr>
              <w:t>2020-</w:t>
            </w:r>
            <w:r w:rsidRPr="00072517">
              <w:rPr>
                <w:rFonts w:ascii="Times New Roman" w:hAnsi="Times New Roman" w:cs="Times New Roman"/>
                <w:spacing w:val="-4"/>
                <w:sz w:val="24"/>
                <w:szCs w:val="24"/>
              </w:rPr>
              <w:t>2021</w:t>
            </w:r>
          </w:p>
        </w:tc>
        <w:tc>
          <w:tcPr>
            <w:tcW w:w="1144" w:type="pct"/>
            <w:gridSpan w:val="2"/>
          </w:tcPr>
          <w:p w:rsidR="00022896" w:rsidRPr="00072517" w:rsidRDefault="00022896" w:rsidP="00022896">
            <w:pPr>
              <w:pStyle w:val="TableParagraph"/>
              <w:spacing w:before="217" w:line="266" w:lineRule="exact"/>
              <w:ind w:left="462"/>
              <w:rPr>
                <w:rFonts w:ascii="Times New Roman" w:hAnsi="Times New Roman" w:cs="Times New Roman"/>
                <w:sz w:val="24"/>
                <w:szCs w:val="24"/>
              </w:rPr>
            </w:pPr>
            <w:r w:rsidRPr="00072517">
              <w:rPr>
                <w:rFonts w:ascii="Times New Roman" w:hAnsi="Times New Roman" w:cs="Times New Roman"/>
                <w:sz w:val="24"/>
                <w:szCs w:val="24"/>
              </w:rPr>
              <w:t>2021-</w:t>
            </w:r>
            <w:r w:rsidRPr="00072517">
              <w:rPr>
                <w:rFonts w:ascii="Times New Roman" w:hAnsi="Times New Roman" w:cs="Times New Roman"/>
                <w:spacing w:val="-4"/>
                <w:sz w:val="24"/>
                <w:szCs w:val="24"/>
              </w:rPr>
              <w:t>2022</w:t>
            </w:r>
          </w:p>
        </w:tc>
        <w:tc>
          <w:tcPr>
            <w:tcW w:w="1213" w:type="pct"/>
            <w:gridSpan w:val="2"/>
          </w:tcPr>
          <w:p w:rsidR="00022896" w:rsidRPr="00072517" w:rsidRDefault="00022896" w:rsidP="00022896">
            <w:pPr>
              <w:pStyle w:val="TableParagraph"/>
              <w:spacing w:before="217" w:line="266" w:lineRule="exact"/>
              <w:ind w:left="518"/>
              <w:rPr>
                <w:rFonts w:ascii="Times New Roman" w:hAnsi="Times New Roman" w:cs="Times New Roman"/>
                <w:sz w:val="24"/>
                <w:szCs w:val="24"/>
              </w:rPr>
            </w:pPr>
            <w:r w:rsidRPr="00072517">
              <w:rPr>
                <w:rFonts w:ascii="Times New Roman" w:hAnsi="Times New Roman" w:cs="Times New Roman"/>
                <w:sz w:val="24"/>
                <w:szCs w:val="24"/>
              </w:rPr>
              <w:t>2020-</w:t>
            </w:r>
            <w:r w:rsidRPr="00072517">
              <w:rPr>
                <w:rFonts w:ascii="Times New Roman" w:hAnsi="Times New Roman" w:cs="Times New Roman"/>
                <w:spacing w:val="-4"/>
                <w:sz w:val="24"/>
                <w:szCs w:val="24"/>
              </w:rPr>
              <w:t>2022</w:t>
            </w:r>
          </w:p>
        </w:tc>
      </w:tr>
      <w:tr w:rsidR="00022896" w:rsidRPr="00072517" w:rsidTr="00022896">
        <w:trPr>
          <w:trHeight w:val="326"/>
        </w:trPr>
        <w:tc>
          <w:tcPr>
            <w:tcW w:w="1648" w:type="pct"/>
            <w:vMerge/>
            <w:tcBorders>
              <w:top w:val="nil"/>
            </w:tcBorders>
          </w:tcPr>
          <w:p w:rsidR="00022896" w:rsidRPr="00072517" w:rsidRDefault="00022896" w:rsidP="00022896">
            <w:pPr>
              <w:rPr>
                <w:rFonts w:ascii="Times New Roman" w:hAnsi="Times New Roman" w:cs="Times New Roman"/>
                <w:sz w:val="24"/>
                <w:szCs w:val="24"/>
              </w:rPr>
            </w:pPr>
          </w:p>
        </w:tc>
        <w:tc>
          <w:tcPr>
            <w:tcW w:w="506" w:type="pct"/>
          </w:tcPr>
          <w:p w:rsidR="00022896" w:rsidRPr="00072517" w:rsidRDefault="00022896" w:rsidP="00022896">
            <w:pPr>
              <w:pStyle w:val="TableParagraph"/>
              <w:spacing w:before="40" w:line="266" w:lineRule="exact"/>
              <w:ind w:left="239"/>
              <w:rPr>
                <w:rFonts w:ascii="Times New Roman" w:hAnsi="Times New Roman" w:cs="Times New Roman"/>
                <w:sz w:val="24"/>
                <w:szCs w:val="24"/>
              </w:rPr>
            </w:pPr>
            <w:r w:rsidRPr="00072517">
              <w:rPr>
                <w:rFonts w:ascii="Times New Roman" w:hAnsi="Times New Roman" w:cs="Times New Roman"/>
                <w:spacing w:val="-4"/>
                <w:sz w:val="24"/>
                <w:szCs w:val="24"/>
              </w:rPr>
              <w:t>абс.</w:t>
            </w:r>
          </w:p>
        </w:tc>
        <w:tc>
          <w:tcPr>
            <w:tcW w:w="489" w:type="pct"/>
          </w:tcPr>
          <w:p w:rsidR="00022896" w:rsidRPr="00072517" w:rsidRDefault="00022896" w:rsidP="00022896">
            <w:pPr>
              <w:pStyle w:val="TableParagraph"/>
              <w:spacing w:before="40" w:line="266" w:lineRule="exact"/>
              <w:ind w:left="171"/>
              <w:rPr>
                <w:rFonts w:ascii="Times New Roman" w:hAnsi="Times New Roman" w:cs="Times New Roman"/>
                <w:sz w:val="24"/>
                <w:szCs w:val="24"/>
              </w:rPr>
            </w:pPr>
            <w:r w:rsidRPr="00072517">
              <w:rPr>
                <w:rFonts w:ascii="Times New Roman" w:hAnsi="Times New Roman" w:cs="Times New Roman"/>
                <w:spacing w:val="-2"/>
                <w:sz w:val="24"/>
                <w:szCs w:val="24"/>
              </w:rPr>
              <w:t>відн.</w:t>
            </w:r>
          </w:p>
        </w:tc>
        <w:tc>
          <w:tcPr>
            <w:tcW w:w="572" w:type="pct"/>
          </w:tcPr>
          <w:p w:rsidR="00022896" w:rsidRPr="00072517" w:rsidRDefault="00022896" w:rsidP="00022896">
            <w:pPr>
              <w:pStyle w:val="TableParagraph"/>
              <w:spacing w:before="40" w:line="266" w:lineRule="exact"/>
              <w:ind w:left="294"/>
              <w:rPr>
                <w:rFonts w:ascii="Times New Roman" w:hAnsi="Times New Roman" w:cs="Times New Roman"/>
                <w:sz w:val="24"/>
                <w:szCs w:val="24"/>
              </w:rPr>
            </w:pPr>
            <w:r w:rsidRPr="00072517">
              <w:rPr>
                <w:rFonts w:ascii="Times New Roman" w:hAnsi="Times New Roman" w:cs="Times New Roman"/>
                <w:spacing w:val="-4"/>
                <w:sz w:val="24"/>
                <w:szCs w:val="24"/>
              </w:rPr>
              <w:t>абс.</w:t>
            </w:r>
          </w:p>
        </w:tc>
        <w:tc>
          <w:tcPr>
            <w:tcW w:w="572" w:type="pct"/>
          </w:tcPr>
          <w:p w:rsidR="00022896" w:rsidRPr="00072517" w:rsidRDefault="00022896" w:rsidP="00022896">
            <w:pPr>
              <w:pStyle w:val="TableParagraph"/>
              <w:spacing w:before="40" w:line="266" w:lineRule="exact"/>
              <w:ind w:left="240"/>
              <w:rPr>
                <w:rFonts w:ascii="Times New Roman" w:hAnsi="Times New Roman" w:cs="Times New Roman"/>
                <w:sz w:val="24"/>
                <w:szCs w:val="24"/>
              </w:rPr>
            </w:pPr>
            <w:r w:rsidRPr="00072517">
              <w:rPr>
                <w:rFonts w:ascii="Times New Roman" w:hAnsi="Times New Roman" w:cs="Times New Roman"/>
                <w:spacing w:val="-2"/>
                <w:sz w:val="24"/>
                <w:szCs w:val="24"/>
              </w:rPr>
              <w:t>відн.</w:t>
            </w:r>
          </w:p>
        </w:tc>
        <w:tc>
          <w:tcPr>
            <w:tcW w:w="570" w:type="pct"/>
          </w:tcPr>
          <w:p w:rsidR="00022896" w:rsidRPr="00072517" w:rsidRDefault="00022896" w:rsidP="00022896">
            <w:pPr>
              <w:pStyle w:val="TableParagraph"/>
              <w:spacing w:before="40" w:line="266" w:lineRule="exact"/>
              <w:ind w:left="287"/>
              <w:rPr>
                <w:rFonts w:ascii="Times New Roman" w:hAnsi="Times New Roman" w:cs="Times New Roman"/>
                <w:sz w:val="24"/>
                <w:szCs w:val="24"/>
              </w:rPr>
            </w:pPr>
            <w:r w:rsidRPr="00072517">
              <w:rPr>
                <w:rFonts w:ascii="Times New Roman" w:hAnsi="Times New Roman" w:cs="Times New Roman"/>
                <w:spacing w:val="-4"/>
                <w:sz w:val="24"/>
                <w:szCs w:val="24"/>
              </w:rPr>
              <w:t>абс.</w:t>
            </w:r>
          </w:p>
        </w:tc>
        <w:tc>
          <w:tcPr>
            <w:tcW w:w="643" w:type="pct"/>
          </w:tcPr>
          <w:p w:rsidR="00022896" w:rsidRPr="00072517" w:rsidRDefault="00022896" w:rsidP="00022896">
            <w:pPr>
              <w:pStyle w:val="TableParagraph"/>
              <w:spacing w:before="40" w:line="266" w:lineRule="exact"/>
              <w:ind w:left="304"/>
              <w:rPr>
                <w:rFonts w:ascii="Times New Roman" w:hAnsi="Times New Roman" w:cs="Times New Roman"/>
                <w:sz w:val="24"/>
                <w:szCs w:val="24"/>
              </w:rPr>
            </w:pPr>
            <w:r w:rsidRPr="00072517">
              <w:rPr>
                <w:rFonts w:ascii="Times New Roman" w:hAnsi="Times New Roman" w:cs="Times New Roman"/>
                <w:spacing w:val="-2"/>
                <w:sz w:val="24"/>
                <w:szCs w:val="24"/>
              </w:rPr>
              <w:t>відн.</w:t>
            </w:r>
          </w:p>
        </w:tc>
      </w:tr>
      <w:tr w:rsidR="00022896" w:rsidRPr="00072517" w:rsidTr="00022896">
        <w:trPr>
          <w:trHeight w:val="551"/>
        </w:trPr>
        <w:tc>
          <w:tcPr>
            <w:tcW w:w="1648" w:type="pct"/>
            <w:vMerge/>
            <w:tcBorders>
              <w:top w:val="nil"/>
            </w:tcBorders>
          </w:tcPr>
          <w:p w:rsidR="00022896" w:rsidRPr="00072517" w:rsidRDefault="00022896" w:rsidP="00022896">
            <w:pPr>
              <w:rPr>
                <w:rFonts w:ascii="Times New Roman" w:hAnsi="Times New Roman" w:cs="Times New Roman"/>
                <w:sz w:val="24"/>
                <w:szCs w:val="24"/>
              </w:rPr>
            </w:pPr>
          </w:p>
        </w:tc>
        <w:tc>
          <w:tcPr>
            <w:tcW w:w="506" w:type="pct"/>
          </w:tcPr>
          <w:p w:rsidR="00022896" w:rsidRPr="00072517" w:rsidRDefault="00022896" w:rsidP="00022896">
            <w:pPr>
              <w:pStyle w:val="TableParagraph"/>
              <w:spacing w:line="267" w:lineRule="exact"/>
              <w:ind w:left="104"/>
              <w:rPr>
                <w:rFonts w:ascii="Times New Roman" w:hAnsi="Times New Roman" w:cs="Times New Roman"/>
                <w:sz w:val="24"/>
                <w:szCs w:val="24"/>
              </w:rPr>
            </w:pPr>
            <w:r w:rsidRPr="00072517">
              <w:rPr>
                <w:rFonts w:ascii="Times New Roman" w:hAnsi="Times New Roman" w:cs="Times New Roman"/>
                <w:spacing w:val="-2"/>
                <w:sz w:val="24"/>
                <w:szCs w:val="24"/>
              </w:rPr>
              <w:t>Сума,</w:t>
            </w:r>
          </w:p>
          <w:p w:rsidR="00022896" w:rsidRPr="00072517" w:rsidRDefault="00022896" w:rsidP="00022896">
            <w:pPr>
              <w:pStyle w:val="TableParagraph"/>
              <w:spacing w:line="265" w:lineRule="exact"/>
              <w:ind w:left="104"/>
              <w:rPr>
                <w:rFonts w:ascii="Times New Roman" w:hAnsi="Times New Roman" w:cs="Times New Roman"/>
                <w:sz w:val="24"/>
                <w:szCs w:val="24"/>
              </w:rPr>
            </w:pPr>
            <w:r w:rsidRPr="00072517">
              <w:rPr>
                <w:rFonts w:ascii="Times New Roman" w:hAnsi="Times New Roman" w:cs="Times New Roman"/>
                <w:spacing w:val="-5"/>
                <w:sz w:val="24"/>
                <w:szCs w:val="24"/>
              </w:rPr>
              <w:t>грн</w:t>
            </w:r>
          </w:p>
        </w:tc>
        <w:tc>
          <w:tcPr>
            <w:tcW w:w="489" w:type="pct"/>
          </w:tcPr>
          <w:p w:rsidR="00022896" w:rsidRPr="00072517" w:rsidRDefault="00022896" w:rsidP="00022896">
            <w:pPr>
              <w:pStyle w:val="TableParagraph"/>
              <w:spacing w:before="265" w:line="266" w:lineRule="exact"/>
              <w:ind w:left="99"/>
              <w:rPr>
                <w:rFonts w:ascii="Times New Roman" w:hAnsi="Times New Roman" w:cs="Times New Roman"/>
                <w:sz w:val="24"/>
                <w:szCs w:val="24"/>
              </w:rPr>
            </w:pPr>
            <w:r w:rsidRPr="00072517">
              <w:rPr>
                <w:rFonts w:ascii="Times New Roman" w:hAnsi="Times New Roman" w:cs="Times New Roman"/>
                <w:spacing w:val="-10"/>
                <w:sz w:val="24"/>
                <w:szCs w:val="24"/>
              </w:rPr>
              <w:t>%</w:t>
            </w:r>
          </w:p>
        </w:tc>
        <w:tc>
          <w:tcPr>
            <w:tcW w:w="572" w:type="pct"/>
          </w:tcPr>
          <w:p w:rsidR="00022896" w:rsidRPr="00072517" w:rsidRDefault="00022896" w:rsidP="00022896">
            <w:pPr>
              <w:pStyle w:val="TableParagraph"/>
              <w:spacing w:line="267" w:lineRule="exact"/>
              <w:ind w:left="102"/>
              <w:rPr>
                <w:rFonts w:ascii="Times New Roman" w:hAnsi="Times New Roman" w:cs="Times New Roman"/>
                <w:sz w:val="24"/>
                <w:szCs w:val="24"/>
              </w:rPr>
            </w:pPr>
            <w:r w:rsidRPr="00072517">
              <w:rPr>
                <w:rFonts w:ascii="Times New Roman" w:hAnsi="Times New Roman" w:cs="Times New Roman"/>
                <w:spacing w:val="-2"/>
                <w:sz w:val="24"/>
                <w:szCs w:val="24"/>
              </w:rPr>
              <w:t>Сума,</w:t>
            </w:r>
          </w:p>
          <w:p w:rsidR="00022896" w:rsidRPr="00072517" w:rsidRDefault="00022896" w:rsidP="00022896">
            <w:pPr>
              <w:pStyle w:val="TableParagraph"/>
              <w:spacing w:line="265" w:lineRule="exact"/>
              <w:ind w:left="102"/>
              <w:rPr>
                <w:rFonts w:ascii="Times New Roman" w:hAnsi="Times New Roman" w:cs="Times New Roman"/>
                <w:sz w:val="24"/>
                <w:szCs w:val="24"/>
              </w:rPr>
            </w:pPr>
            <w:r w:rsidRPr="00072517">
              <w:rPr>
                <w:rFonts w:ascii="Times New Roman" w:hAnsi="Times New Roman" w:cs="Times New Roman"/>
                <w:spacing w:val="-5"/>
                <w:sz w:val="24"/>
                <w:szCs w:val="24"/>
              </w:rPr>
              <w:t>грн</w:t>
            </w:r>
          </w:p>
        </w:tc>
        <w:tc>
          <w:tcPr>
            <w:tcW w:w="572" w:type="pct"/>
          </w:tcPr>
          <w:p w:rsidR="00022896" w:rsidRPr="00072517" w:rsidRDefault="00022896" w:rsidP="00022896">
            <w:pPr>
              <w:pStyle w:val="TableParagraph"/>
              <w:spacing w:before="265" w:line="266" w:lineRule="exact"/>
              <w:ind w:left="96"/>
              <w:rPr>
                <w:rFonts w:ascii="Times New Roman" w:hAnsi="Times New Roman" w:cs="Times New Roman"/>
                <w:sz w:val="24"/>
                <w:szCs w:val="24"/>
              </w:rPr>
            </w:pPr>
            <w:r w:rsidRPr="00072517">
              <w:rPr>
                <w:rFonts w:ascii="Times New Roman" w:hAnsi="Times New Roman" w:cs="Times New Roman"/>
                <w:spacing w:val="-10"/>
                <w:sz w:val="24"/>
                <w:szCs w:val="24"/>
              </w:rPr>
              <w:t>%</w:t>
            </w:r>
          </w:p>
        </w:tc>
        <w:tc>
          <w:tcPr>
            <w:tcW w:w="570" w:type="pct"/>
          </w:tcPr>
          <w:p w:rsidR="00022896" w:rsidRPr="00072517" w:rsidRDefault="00022896" w:rsidP="00022896">
            <w:pPr>
              <w:pStyle w:val="TableParagraph"/>
              <w:spacing w:line="267" w:lineRule="exact"/>
              <w:ind w:left="95"/>
              <w:rPr>
                <w:rFonts w:ascii="Times New Roman" w:hAnsi="Times New Roman" w:cs="Times New Roman"/>
                <w:sz w:val="24"/>
                <w:szCs w:val="24"/>
              </w:rPr>
            </w:pPr>
            <w:r w:rsidRPr="00072517">
              <w:rPr>
                <w:rFonts w:ascii="Times New Roman" w:hAnsi="Times New Roman" w:cs="Times New Roman"/>
                <w:spacing w:val="-2"/>
                <w:sz w:val="24"/>
                <w:szCs w:val="24"/>
              </w:rPr>
              <w:t>Сума,</w:t>
            </w:r>
          </w:p>
          <w:p w:rsidR="00022896" w:rsidRPr="00072517" w:rsidRDefault="00022896" w:rsidP="00022896">
            <w:pPr>
              <w:pStyle w:val="TableParagraph"/>
              <w:spacing w:line="265" w:lineRule="exact"/>
              <w:ind w:left="95"/>
              <w:rPr>
                <w:rFonts w:ascii="Times New Roman" w:hAnsi="Times New Roman" w:cs="Times New Roman"/>
                <w:sz w:val="24"/>
                <w:szCs w:val="24"/>
              </w:rPr>
            </w:pPr>
            <w:r w:rsidRPr="00072517">
              <w:rPr>
                <w:rFonts w:ascii="Times New Roman" w:hAnsi="Times New Roman" w:cs="Times New Roman"/>
                <w:spacing w:val="-5"/>
                <w:sz w:val="24"/>
                <w:szCs w:val="24"/>
              </w:rPr>
              <w:t>грн</w:t>
            </w:r>
          </w:p>
        </w:tc>
        <w:tc>
          <w:tcPr>
            <w:tcW w:w="643" w:type="pct"/>
          </w:tcPr>
          <w:p w:rsidR="00022896" w:rsidRPr="00072517" w:rsidRDefault="00022896" w:rsidP="00022896">
            <w:pPr>
              <w:pStyle w:val="TableParagraph"/>
              <w:spacing w:before="265" w:line="266" w:lineRule="exact"/>
              <w:ind w:left="98"/>
              <w:rPr>
                <w:rFonts w:ascii="Times New Roman" w:hAnsi="Times New Roman" w:cs="Times New Roman"/>
                <w:sz w:val="24"/>
                <w:szCs w:val="24"/>
              </w:rPr>
            </w:pPr>
            <w:r w:rsidRPr="00072517">
              <w:rPr>
                <w:rFonts w:ascii="Times New Roman" w:hAnsi="Times New Roman" w:cs="Times New Roman"/>
                <w:spacing w:val="-10"/>
                <w:sz w:val="24"/>
                <w:szCs w:val="24"/>
              </w:rPr>
              <w:t>%</w:t>
            </w:r>
          </w:p>
        </w:tc>
      </w:tr>
      <w:tr w:rsidR="00022896" w:rsidRPr="00072517" w:rsidTr="00022896">
        <w:trPr>
          <w:trHeight w:val="840"/>
        </w:trPr>
        <w:tc>
          <w:tcPr>
            <w:tcW w:w="1648" w:type="pct"/>
          </w:tcPr>
          <w:p w:rsidR="00022896" w:rsidRPr="00072517" w:rsidRDefault="00022896" w:rsidP="00022896">
            <w:pPr>
              <w:pStyle w:val="TableParagraph"/>
              <w:spacing w:before="1"/>
              <w:ind w:left="105"/>
              <w:rPr>
                <w:rFonts w:ascii="Times New Roman" w:hAnsi="Times New Roman" w:cs="Times New Roman"/>
                <w:sz w:val="24"/>
                <w:szCs w:val="24"/>
              </w:rPr>
            </w:pPr>
            <w:r w:rsidRPr="00072517">
              <w:rPr>
                <w:rFonts w:ascii="Times New Roman" w:hAnsi="Times New Roman" w:cs="Times New Roman"/>
                <w:sz w:val="24"/>
                <w:szCs w:val="24"/>
              </w:rPr>
              <w:t>Чистий дохід ПП «Тангра»</w:t>
            </w:r>
            <w:r w:rsidRPr="00072517">
              <w:rPr>
                <w:b/>
                <w:sz w:val="28"/>
                <w:szCs w:val="28"/>
              </w:rPr>
              <w:t xml:space="preserve"> </w:t>
            </w:r>
            <w:r w:rsidRPr="00072517">
              <w:rPr>
                <w:rFonts w:ascii="Times New Roman" w:hAnsi="Times New Roman" w:cs="Times New Roman"/>
                <w:spacing w:val="-5"/>
                <w:sz w:val="24"/>
                <w:szCs w:val="24"/>
              </w:rPr>
              <w:t>від</w:t>
            </w:r>
          </w:p>
          <w:p w:rsidR="00022896" w:rsidRPr="00072517" w:rsidRDefault="00022896" w:rsidP="00022896">
            <w:pPr>
              <w:pStyle w:val="TableParagraph"/>
              <w:spacing w:line="274" w:lineRule="exact"/>
              <w:ind w:left="105"/>
              <w:rPr>
                <w:rFonts w:ascii="Times New Roman" w:hAnsi="Times New Roman" w:cs="Times New Roman"/>
                <w:sz w:val="24"/>
                <w:szCs w:val="24"/>
              </w:rPr>
            </w:pPr>
            <w:r w:rsidRPr="00072517">
              <w:rPr>
                <w:rFonts w:ascii="Times New Roman" w:hAnsi="Times New Roman" w:cs="Times New Roman"/>
                <w:sz w:val="24"/>
                <w:szCs w:val="24"/>
              </w:rPr>
              <w:t>реалізації продукції (товарів,робіт,послуг)</w:t>
            </w:r>
          </w:p>
        </w:tc>
        <w:tc>
          <w:tcPr>
            <w:tcW w:w="506"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before="1" w:line="266"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1333,91</w:t>
            </w:r>
          </w:p>
        </w:tc>
        <w:tc>
          <w:tcPr>
            <w:tcW w:w="489"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before="1" w:line="266" w:lineRule="exact"/>
              <w:ind w:right="101"/>
              <w:jc w:val="right"/>
              <w:rPr>
                <w:rFonts w:ascii="Times New Roman" w:hAnsi="Times New Roman" w:cs="Times New Roman"/>
                <w:sz w:val="24"/>
                <w:szCs w:val="24"/>
              </w:rPr>
            </w:pPr>
            <w:r w:rsidRPr="00072517">
              <w:rPr>
                <w:rFonts w:ascii="Times New Roman" w:hAnsi="Times New Roman" w:cs="Times New Roman"/>
                <w:spacing w:val="-2"/>
                <w:sz w:val="24"/>
                <w:szCs w:val="24"/>
              </w:rPr>
              <w:t>73,031</w:t>
            </w:r>
          </w:p>
        </w:tc>
        <w:tc>
          <w:tcPr>
            <w:tcW w:w="572"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before="1" w:line="266" w:lineRule="exact"/>
              <w:ind w:right="98"/>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2011,9</w:t>
            </w:r>
          </w:p>
        </w:tc>
        <w:tc>
          <w:tcPr>
            <w:tcW w:w="572"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before="1" w:line="266" w:lineRule="exact"/>
              <w:ind w:right="103"/>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63,661</w:t>
            </w:r>
          </w:p>
        </w:tc>
        <w:tc>
          <w:tcPr>
            <w:tcW w:w="570"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before="1" w:line="266" w:lineRule="exact"/>
              <w:ind w:right="105"/>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5"/>
                <w:sz w:val="24"/>
                <w:szCs w:val="24"/>
              </w:rPr>
              <w:t>678</w:t>
            </w:r>
          </w:p>
        </w:tc>
        <w:tc>
          <w:tcPr>
            <w:tcW w:w="643"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before="1" w:line="266" w:lineRule="exact"/>
              <w:ind w:right="102"/>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59,031</w:t>
            </w:r>
          </w:p>
        </w:tc>
      </w:tr>
      <w:tr w:rsidR="00022896" w:rsidRPr="00072517" w:rsidTr="00022896">
        <w:trPr>
          <w:trHeight w:val="287"/>
        </w:trPr>
        <w:tc>
          <w:tcPr>
            <w:tcW w:w="1648" w:type="pct"/>
          </w:tcPr>
          <w:p w:rsidR="00022896" w:rsidRPr="00072517" w:rsidRDefault="00022896" w:rsidP="00022896">
            <w:pPr>
              <w:pStyle w:val="TableParagraph"/>
              <w:spacing w:before="1" w:line="266" w:lineRule="exact"/>
              <w:ind w:left="105"/>
              <w:rPr>
                <w:rFonts w:ascii="Times New Roman" w:hAnsi="Times New Roman" w:cs="Times New Roman"/>
                <w:sz w:val="24"/>
                <w:szCs w:val="24"/>
              </w:rPr>
            </w:pPr>
            <w:r w:rsidRPr="00072517">
              <w:rPr>
                <w:rFonts w:ascii="Times New Roman" w:hAnsi="Times New Roman" w:cs="Times New Roman"/>
                <w:sz w:val="24"/>
                <w:szCs w:val="24"/>
              </w:rPr>
              <w:t xml:space="preserve">Разом </w:t>
            </w:r>
            <w:r w:rsidRPr="00072517">
              <w:rPr>
                <w:rFonts w:ascii="Times New Roman" w:hAnsi="Times New Roman" w:cs="Times New Roman"/>
                <w:spacing w:val="-2"/>
                <w:sz w:val="24"/>
                <w:szCs w:val="24"/>
              </w:rPr>
              <w:t xml:space="preserve">доходи </w:t>
            </w:r>
            <w:r w:rsidRPr="00072517">
              <w:rPr>
                <w:rFonts w:ascii="Times New Roman" w:hAnsi="Times New Roman" w:cs="Times New Roman"/>
                <w:sz w:val="24"/>
                <w:szCs w:val="24"/>
              </w:rPr>
              <w:t>ПП «Тангра»</w:t>
            </w:r>
          </w:p>
        </w:tc>
        <w:tc>
          <w:tcPr>
            <w:tcW w:w="506" w:type="pct"/>
          </w:tcPr>
          <w:p w:rsidR="00022896" w:rsidRPr="00072517" w:rsidRDefault="00022896" w:rsidP="00022896">
            <w:pPr>
              <w:pStyle w:val="TableParagraph"/>
              <w:spacing w:before="1" w:line="266"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1333,91</w:t>
            </w:r>
          </w:p>
        </w:tc>
        <w:tc>
          <w:tcPr>
            <w:tcW w:w="489" w:type="pct"/>
          </w:tcPr>
          <w:p w:rsidR="00022896" w:rsidRPr="00072517" w:rsidRDefault="00022896" w:rsidP="00022896">
            <w:pPr>
              <w:pStyle w:val="TableParagraph"/>
              <w:spacing w:before="1" w:line="266" w:lineRule="exact"/>
              <w:ind w:right="101"/>
              <w:jc w:val="right"/>
              <w:rPr>
                <w:rFonts w:ascii="Times New Roman" w:hAnsi="Times New Roman" w:cs="Times New Roman"/>
                <w:sz w:val="24"/>
                <w:szCs w:val="24"/>
              </w:rPr>
            </w:pPr>
            <w:r w:rsidRPr="00072517">
              <w:rPr>
                <w:rFonts w:ascii="Times New Roman" w:hAnsi="Times New Roman" w:cs="Times New Roman"/>
                <w:spacing w:val="-2"/>
                <w:sz w:val="24"/>
                <w:szCs w:val="24"/>
              </w:rPr>
              <w:t>73,031</w:t>
            </w:r>
          </w:p>
        </w:tc>
        <w:tc>
          <w:tcPr>
            <w:tcW w:w="572" w:type="pct"/>
          </w:tcPr>
          <w:p w:rsidR="00022896" w:rsidRPr="00072517" w:rsidRDefault="00022896" w:rsidP="00022896">
            <w:pPr>
              <w:pStyle w:val="TableParagraph"/>
              <w:spacing w:before="1" w:line="266" w:lineRule="exact"/>
              <w:ind w:right="98"/>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2011,9</w:t>
            </w:r>
          </w:p>
        </w:tc>
        <w:tc>
          <w:tcPr>
            <w:tcW w:w="572" w:type="pct"/>
          </w:tcPr>
          <w:p w:rsidR="00022896" w:rsidRPr="00072517" w:rsidRDefault="00022896" w:rsidP="00022896">
            <w:pPr>
              <w:pStyle w:val="TableParagraph"/>
              <w:spacing w:before="1" w:line="266" w:lineRule="exact"/>
              <w:ind w:right="103"/>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63,661</w:t>
            </w:r>
          </w:p>
        </w:tc>
        <w:tc>
          <w:tcPr>
            <w:tcW w:w="570" w:type="pct"/>
          </w:tcPr>
          <w:p w:rsidR="00022896" w:rsidRPr="00072517" w:rsidRDefault="00022896" w:rsidP="00022896">
            <w:pPr>
              <w:pStyle w:val="TableParagraph"/>
              <w:spacing w:before="1" w:line="266" w:lineRule="exact"/>
              <w:ind w:right="105"/>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5"/>
                <w:sz w:val="24"/>
                <w:szCs w:val="24"/>
              </w:rPr>
              <w:t>678</w:t>
            </w:r>
          </w:p>
        </w:tc>
        <w:tc>
          <w:tcPr>
            <w:tcW w:w="643" w:type="pct"/>
          </w:tcPr>
          <w:p w:rsidR="00022896" w:rsidRPr="00072517" w:rsidRDefault="00022896" w:rsidP="00022896">
            <w:pPr>
              <w:pStyle w:val="TableParagraph"/>
              <w:spacing w:before="1" w:line="266" w:lineRule="exact"/>
              <w:ind w:right="102"/>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59,031</w:t>
            </w:r>
          </w:p>
        </w:tc>
      </w:tr>
      <w:tr w:rsidR="00022896" w:rsidRPr="00072517" w:rsidTr="00022896">
        <w:trPr>
          <w:trHeight w:val="839"/>
        </w:trPr>
        <w:tc>
          <w:tcPr>
            <w:tcW w:w="1648" w:type="pct"/>
          </w:tcPr>
          <w:p w:rsidR="00022896" w:rsidRPr="00072517" w:rsidRDefault="00022896" w:rsidP="00022896">
            <w:pPr>
              <w:pStyle w:val="TableParagraph"/>
              <w:spacing w:before="1"/>
              <w:ind w:left="105"/>
              <w:rPr>
                <w:rFonts w:ascii="Times New Roman" w:hAnsi="Times New Roman" w:cs="Times New Roman"/>
                <w:sz w:val="24"/>
                <w:szCs w:val="24"/>
              </w:rPr>
            </w:pPr>
            <w:r w:rsidRPr="00072517">
              <w:rPr>
                <w:rFonts w:ascii="Times New Roman" w:hAnsi="Times New Roman" w:cs="Times New Roman"/>
                <w:sz w:val="24"/>
                <w:szCs w:val="24"/>
              </w:rPr>
              <w:t xml:space="preserve">Собівартість </w:t>
            </w:r>
            <w:r w:rsidRPr="00072517">
              <w:rPr>
                <w:rFonts w:ascii="Times New Roman" w:hAnsi="Times New Roman" w:cs="Times New Roman"/>
                <w:spacing w:val="-2"/>
                <w:sz w:val="24"/>
                <w:szCs w:val="24"/>
              </w:rPr>
              <w:t>реалізованої</w:t>
            </w:r>
          </w:p>
          <w:p w:rsidR="00022896" w:rsidRPr="00072517" w:rsidRDefault="00022896" w:rsidP="00022896">
            <w:pPr>
              <w:pStyle w:val="TableParagraph"/>
              <w:spacing w:line="274" w:lineRule="exact"/>
              <w:ind w:left="105"/>
              <w:rPr>
                <w:rFonts w:ascii="Times New Roman" w:hAnsi="Times New Roman" w:cs="Times New Roman"/>
                <w:sz w:val="24"/>
                <w:szCs w:val="24"/>
              </w:rPr>
            </w:pPr>
            <w:r w:rsidRPr="00072517">
              <w:rPr>
                <w:rFonts w:ascii="Times New Roman" w:hAnsi="Times New Roman" w:cs="Times New Roman"/>
                <w:sz w:val="24"/>
                <w:szCs w:val="24"/>
              </w:rPr>
              <w:t xml:space="preserve">продукції (товарів,робіт, </w:t>
            </w:r>
            <w:r w:rsidRPr="00072517">
              <w:rPr>
                <w:rFonts w:ascii="Times New Roman" w:hAnsi="Times New Roman" w:cs="Times New Roman"/>
                <w:spacing w:val="-2"/>
                <w:sz w:val="24"/>
                <w:szCs w:val="24"/>
              </w:rPr>
              <w:t xml:space="preserve">послуг) </w:t>
            </w:r>
            <w:r w:rsidRPr="00072517">
              <w:rPr>
                <w:rFonts w:ascii="Times New Roman" w:hAnsi="Times New Roman" w:cs="Times New Roman"/>
                <w:sz w:val="24"/>
                <w:szCs w:val="24"/>
              </w:rPr>
              <w:t>ПП «Тангра»</w:t>
            </w:r>
          </w:p>
        </w:tc>
        <w:tc>
          <w:tcPr>
            <w:tcW w:w="506"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line="266"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1225,71</w:t>
            </w:r>
          </w:p>
        </w:tc>
        <w:tc>
          <w:tcPr>
            <w:tcW w:w="489"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line="266" w:lineRule="exact"/>
              <w:ind w:right="101"/>
              <w:jc w:val="right"/>
              <w:rPr>
                <w:rFonts w:ascii="Times New Roman" w:hAnsi="Times New Roman" w:cs="Times New Roman"/>
                <w:sz w:val="24"/>
                <w:szCs w:val="24"/>
              </w:rPr>
            </w:pPr>
            <w:r w:rsidRPr="00072517">
              <w:rPr>
                <w:rFonts w:ascii="Times New Roman" w:hAnsi="Times New Roman" w:cs="Times New Roman"/>
                <w:spacing w:val="-2"/>
                <w:sz w:val="24"/>
                <w:szCs w:val="24"/>
              </w:rPr>
              <w:t>81,851</w:t>
            </w:r>
          </w:p>
        </w:tc>
        <w:tc>
          <w:tcPr>
            <w:tcW w:w="572"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line="266" w:lineRule="exact"/>
              <w:ind w:right="98"/>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1734,9</w:t>
            </w:r>
          </w:p>
        </w:tc>
        <w:tc>
          <w:tcPr>
            <w:tcW w:w="572"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line="266" w:lineRule="exact"/>
              <w:ind w:right="103"/>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63,711</w:t>
            </w:r>
          </w:p>
        </w:tc>
        <w:tc>
          <w:tcPr>
            <w:tcW w:w="570"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line="266" w:lineRule="exact"/>
              <w:ind w:right="101"/>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509,2</w:t>
            </w:r>
          </w:p>
        </w:tc>
        <w:tc>
          <w:tcPr>
            <w:tcW w:w="643" w:type="pc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1"/>
              <w:rPr>
                <w:rFonts w:ascii="Times New Roman" w:hAnsi="Times New Roman" w:cs="Times New Roman"/>
                <w:sz w:val="24"/>
                <w:szCs w:val="24"/>
              </w:rPr>
            </w:pPr>
          </w:p>
          <w:p w:rsidR="00022896" w:rsidRPr="00072517" w:rsidRDefault="00022896" w:rsidP="00022896">
            <w:pPr>
              <w:pStyle w:val="TableParagraph"/>
              <w:spacing w:line="266" w:lineRule="exact"/>
              <w:ind w:right="102"/>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51,521</w:t>
            </w:r>
          </w:p>
        </w:tc>
      </w:tr>
      <w:tr w:rsidR="00022896" w:rsidRPr="00072517" w:rsidTr="00022896">
        <w:trPr>
          <w:trHeight w:val="287"/>
        </w:trPr>
        <w:tc>
          <w:tcPr>
            <w:tcW w:w="1648" w:type="pct"/>
          </w:tcPr>
          <w:p w:rsidR="00022896" w:rsidRPr="00072517" w:rsidRDefault="00022896" w:rsidP="00022896">
            <w:pPr>
              <w:pStyle w:val="TableParagraph"/>
              <w:spacing w:before="1" w:line="266" w:lineRule="exact"/>
              <w:ind w:left="105"/>
              <w:rPr>
                <w:rFonts w:ascii="Times New Roman" w:hAnsi="Times New Roman" w:cs="Times New Roman"/>
                <w:sz w:val="24"/>
                <w:szCs w:val="24"/>
              </w:rPr>
            </w:pPr>
            <w:r w:rsidRPr="00072517">
              <w:rPr>
                <w:rFonts w:ascii="Times New Roman" w:hAnsi="Times New Roman" w:cs="Times New Roman"/>
                <w:sz w:val="24"/>
                <w:szCs w:val="24"/>
              </w:rPr>
              <w:t xml:space="preserve">Інші </w:t>
            </w:r>
            <w:r w:rsidRPr="00072517">
              <w:rPr>
                <w:rFonts w:ascii="Times New Roman" w:hAnsi="Times New Roman" w:cs="Times New Roman"/>
                <w:spacing w:val="-2"/>
                <w:sz w:val="24"/>
                <w:szCs w:val="24"/>
              </w:rPr>
              <w:t xml:space="preserve">витрати </w:t>
            </w:r>
            <w:r w:rsidRPr="00072517">
              <w:rPr>
                <w:rFonts w:ascii="Times New Roman" w:hAnsi="Times New Roman" w:cs="Times New Roman"/>
                <w:sz w:val="24"/>
                <w:szCs w:val="24"/>
              </w:rPr>
              <w:t>ПП «Тангра»</w:t>
            </w:r>
          </w:p>
        </w:tc>
        <w:tc>
          <w:tcPr>
            <w:tcW w:w="506" w:type="pct"/>
          </w:tcPr>
          <w:p w:rsidR="00022896" w:rsidRPr="00072517" w:rsidRDefault="00022896" w:rsidP="00022896">
            <w:pPr>
              <w:pStyle w:val="TableParagraph"/>
              <w:spacing w:before="1" w:line="266" w:lineRule="exact"/>
              <w:ind w:right="96"/>
              <w:jc w:val="right"/>
              <w:rPr>
                <w:rFonts w:ascii="Times New Roman" w:hAnsi="Times New Roman" w:cs="Times New Roman"/>
                <w:sz w:val="24"/>
                <w:szCs w:val="24"/>
              </w:rPr>
            </w:pPr>
            <w:r w:rsidRPr="00072517">
              <w:rPr>
                <w:rFonts w:ascii="Times New Roman" w:hAnsi="Times New Roman" w:cs="Times New Roman"/>
                <w:spacing w:val="-4"/>
                <w:sz w:val="24"/>
                <w:szCs w:val="24"/>
              </w:rPr>
              <w:t>40,21</w:t>
            </w:r>
          </w:p>
        </w:tc>
        <w:tc>
          <w:tcPr>
            <w:tcW w:w="489" w:type="pct"/>
          </w:tcPr>
          <w:p w:rsidR="00022896" w:rsidRPr="00072517" w:rsidRDefault="00022896" w:rsidP="00022896">
            <w:pPr>
              <w:pStyle w:val="TableParagraph"/>
              <w:spacing w:before="1" w:line="266" w:lineRule="exact"/>
              <w:ind w:right="101"/>
              <w:jc w:val="right"/>
              <w:rPr>
                <w:rFonts w:ascii="Times New Roman" w:hAnsi="Times New Roman" w:cs="Times New Roman"/>
                <w:sz w:val="24"/>
                <w:szCs w:val="24"/>
              </w:rPr>
            </w:pPr>
            <w:r w:rsidRPr="00072517">
              <w:rPr>
                <w:rFonts w:ascii="Times New Roman" w:hAnsi="Times New Roman" w:cs="Times New Roman"/>
                <w:spacing w:val="-2"/>
                <w:sz w:val="24"/>
                <w:szCs w:val="24"/>
              </w:rPr>
              <w:t>17,871</w:t>
            </w:r>
          </w:p>
        </w:tc>
        <w:tc>
          <w:tcPr>
            <w:tcW w:w="572" w:type="pct"/>
          </w:tcPr>
          <w:p w:rsidR="00022896" w:rsidRPr="00072517" w:rsidRDefault="00022896" w:rsidP="00022896">
            <w:pPr>
              <w:pStyle w:val="TableParagraph"/>
              <w:spacing w:before="1" w:line="266" w:lineRule="exact"/>
              <w:ind w:right="98"/>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172,3</w:t>
            </w:r>
          </w:p>
        </w:tc>
        <w:tc>
          <w:tcPr>
            <w:tcW w:w="572" w:type="pct"/>
          </w:tcPr>
          <w:p w:rsidR="00022896" w:rsidRPr="00072517" w:rsidRDefault="00022896" w:rsidP="00022896">
            <w:pPr>
              <w:pStyle w:val="TableParagraph"/>
              <w:spacing w:before="1" w:line="266" w:lineRule="exact"/>
              <w:ind w:right="104"/>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64,97</w:t>
            </w:r>
          </w:p>
        </w:tc>
        <w:tc>
          <w:tcPr>
            <w:tcW w:w="570" w:type="pct"/>
          </w:tcPr>
          <w:p w:rsidR="00022896" w:rsidRPr="00072517" w:rsidRDefault="00022896" w:rsidP="00022896">
            <w:pPr>
              <w:pStyle w:val="TableParagraph"/>
              <w:spacing w:before="1" w:line="266" w:lineRule="exact"/>
              <w:ind w:right="101"/>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132,1</w:t>
            </w:r>
          </w:p>
        </w:tc>
        <w:tc>
          <w:tcPr>
            <w:tcW w:w="643" w:type="pct"/>
          </w:tcPr>
          <w:p w:rsidR="00022896" w:rsidRPr="00072517" w:rsidRDefault="00022896" w:rsidP="00022896">
            <w:pPr>
              <w:pStyle w:val="TableParagraph"/>
              <w:spacing w:before="1" w:line="266" w:lineRule="exact"/>
              <w:ind w:right="102"/>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142,201</w:t>
            </w:r>
          </w:p>
        </w:tc>
      </w:tr>
      <w:tr w:rsidR="00022896" w:rsidRPr="00072517" w:rsidTr="00022896">
        <w:trPr>
          <w:trHeight w:val="287"/>
        </w:trPr>
        <w:tc>
          <w:tcPr>
            <w:tcW w:w="1648" w:type="pct"/>
          </w:tcPr>
          <w:p w:rsidR="00022896" w:rsidRPr="00072517" w:rsidRDefault="00022896" w:rsidP="00022896">
            <w:pPr>
              <w:pStyle w:val="TableParagraph"/>
              <w:spacing w:before="6" w:line="261" w:lineRule="exact"/>
              <w:ind w:left="105"/>
              <w:rPr>
                <w:rFonts w:ascii="Times New Roman" w:hAnsi="Times New Roman" w:cs="Times New Roman"/>
                <w:sz w:val="24"/>
                <w:szCs w:val="24"/>
              </w:rPr>
            </w:pPr>
            <w:r w:rsidRPr="00072517">
              <w:rPr>
                <w:rFonts w:ascii="Times New Roman" w:hAnsi="Times New Roman" w:cs="Times New Roman"/>
                <w:sz w:val="24"/>
                <w:szCs w:val="24"/>
              </w:rPr>
              <w:t>Разом</w:t>
            </w:r>
            <w:r w:rsidRPr="00072517">
              <w:rPr>
                <w:rFonts w:ascii="Times New Roman" w:hAnsi="Times New Roman" w:cs="Times New Roman"/>
                <w:spacing w:val="-2"/>
                <w:sz w:val="24"/>
                <w:szCs w:val="24"/>
              </w:rPr>
              <w:t xml:space="preserve"> витрати </w:t>
            </w:r>
            <w:r w:rsidRPr="00072517">
              <w:rPr>
                <w:rFonts w:ascii="Times New Roman" w:hAnsi="Times New Roman" w:cs="Times New Roman"/>
                <w:sz w:val="24"/>
                <w:szCs w:val="24"/>
              </w:rPr>
              <w:t>ПП «Тангра»</w:t>
            </w:r>
          </w:p>
        </w:tc>
        <w:tc>
          <w:tcPr>
            <w:tcW w:w="506" w:type="pct"/>
          </w:tcPr>
          <w:p w:rsidR="00022896" w:rsidRPr="00072517" w:rsidRDefault="00022896" w:rsidP="00022896">
            <w:pPr>
              <w:pStyle w:val="TableParagraph"/>
              <w:spacing w:before="6" w:line="261" w:lineRule="exact"/>
              <w:ind w:right="96"/>
              <w:jc w:val="right"/>
              <w:rPr>
                <w:rFonts w:ascii="Times New Roman" w:hAnsi="Times New Roman" w:cs="Times New Roman"/>
                <w:sz w:val="24"/>
                <w:szCs w:val="24"/>
              </w:rPr>
            </w:pPr>
            <w:r w:rsidRPr="00072517">
              <w:rPr>
                <w:rFonts w:ascii="Times New Roman" w:hAnsi="Times New Roman" w:cs="Times New Roman"/>
                <w:spacing w:val="-2"/>
                <w:sz w:val="24"/>
                <w:szCs w:val="24"/>
              </w:rPr>
              <w:t>1265,91</w:t>
            </w:r>
          </w:p>
        </w:tc>
        <w:tc>
          <w:tcPr>
            <w:tcW w:w="489" w:type="pct"/>
          </w:tcPr>
          <w:p w:rsidR="00022896" w:rsidRPr="00072517" w:rsidRDefault="00022896" w:rsidP="00022896">
            <w:pPr>
              <w:pStyle w:val="TableParagraph"/>
              <w:spacing w:before="6" w:line="261" w:lineRule="exact"/>
              <w:ind w:right="101"/>
              <w:jc w:val="right"/>
              <w:rPr>
                <w:rFonts w:ascii="Times New Roman" w:hAnsi="Times New Roman" w:cs="Times New Roman"/>
                <w:sz w:val="24"/>
                <w:szCs w:val="24"/>
              </w:rPr>
            </w:pPr>
            <w:r w:rsidRPr="00072517">
              <w:rPr>
                <w:rFonts w:ascii="Times New Roman" w:hAnsi="Times New Roman" w:cs="Times New Roman"/>
                <w:spacing w:val="-2"/>
                <w:sz w:val="24"/>
                <w:szCs w:val="24"/>
              </w:rPr>
              <w:t>73,491</w:t>
            </w:r>
          </w:p>
        </w:tc>
        <w:tc>
          <w:tcPr>
            <w:tcW w:w="572" w:type="pct"/>
          </w:tcPr>
          <w:p w:rsidR="00022896" w:rsidRPr="00072517" w:rsidRDefault="00022896" w:rsidP="00022896">
            <w:pPr>
              <w:pStyle w:val="TableParagraph"/>
              <w:spacing w:before="6" w:line="261" w:lineRule="exact"/>
              <w:ind w:right="98"/>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1907,2</w:t>
            </w:r>
          </w:p>
        </w:tc>
        <w:tc>
          <w:tcPr>
            <w:tcW w:w="572" w:type="pct"/>
          </w:tcPr>
          <w:p w:rsidR="00022896" w:rsidRPr="00072517" w:rsidRDefault="00022896" w:rsidP="00022896">
            <w:pPr>
              <w:pStyle w:val="TableParagraph"/>
              <w:spacing w:before="6" w:line="261" w:lineRule="exact"/>
              <w:ind w:right="104"/>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63,82</w:t>
            </w:r>
          </w:p>
        </w:tc>
        <w:tc>
          <w:tcPr>
            <w:tcW w:w="570" w:type="pct"/>
          </w:tcPr>
          <w:p w:rsidR="00022896" w:rsidRPr="00072517" w:rsidRDefault="00022896" w:rsidP="00022896">
            <w:pPr>
              <w:pStyle w:val="TableParagraph"/>
              <w:spacing w:before="6" w:line="261" w:lineRule="exact"/>
              <w:ind w:right="101"/>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641,3</w:t>
            </w:r>
          </w:p>
        </w:tc>
        <w:tc>
          <w:tcPr>
            <w:tcW w:w="643" w:type="pct"/>
          </w:tcPr>
          <w:p w:rsidR="00022896" w:rsidRPr="00072517" w:rsidRDefault="00022896" w:rsidP="00022896">
            <w:pPr>
              <w:pStyle w:val="TableParagraph"/>
              <w:spacing w:before="6" w:line="261" w:lineRule="exact"/>
              <w:ind w:right="102"/>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59,31</w:t>
            </w:r>
          </w:p>
        </w:tc>
      </w:tr>
      <w:tr w:rsidR="00022896" w:rsidRPr="00072517" w:rsidTr="00022896">
        <w:trPr>
          <w:trHeight w:val="551"/>
        </w:trPr>
        <w:tc>
          <w:tcPr>
            <w:tcW w:w="1648" w:type="pct"/>
          </w:tcPr>
          <w:p w:rsidR="00022896" w:rsidRPr="00072517" w:rsidRDefault="00022896" w:rsidP="00022896">
            <w:pPr>
              <w:pStyle w:val="TableParagraph"/>
              <w:spacing w:line="268" w:lineRule="exact"/>
              <w:ind w:left="105"/>
              <w:rPr>
                <w:rFonts w:ascii="Times New Roman" w:hAnsi="Times New Roman" w:cs="Times New Roman"/>
                <w:sz w:val="24"/>
                <w:szCs w:val="24"/>
              </w:rPr>
            </w:pPr>
            <w:r w:rsidRPr="00072517">
              <w:rPr>
                <w:rFonts w:ascii="Times New Roman" w:hAnsi="Times New Roman" w:cs="Times New Roman"/>
                <w:sz w:val="24"/>
                <w:szCs w:val="24"/>
              </w:rPr>
              <w:t xml:space="preserve">Фінансовий результат </w:t>
            </w:r>
            <w:r w:rsidRPr="00072517">
              <w:rPr>
                <w:rFonts w:ascii="Times New Roman" w:hAnsi="Times New Roman" w:cs="Times New Roman"/>
                <w:spacing w:val="-5"/>
                <w:sz w:val="24"/>
                <w:szCs w:val="24"/>
              </w:rPr>
              <w:t>до</w:t>
            </w:r>
          </w:p>
          <w:p w:rsidR="00022896" w:rsidRPr="00072517" w:rsidRDefault="00022896" w:rsidP="00022896">
            <w:pPr>
              <w:pStyle w:val="TableParagraph"/>
              <w:spacing w:before="3" w:line="261" w:lineRule="exact"/>
              <w:ind w:left="105"/>
              <w:rPr>
                <w:rFonts w:ascii="Times New Roman" w:hAnsi="Times New Roman" w:cs="Times New Roman"/>
                <w:sz w:val="24"/>
                <w:szCs w:val="24"/>
              </w:rPr>
            </w:pPr>
            <w:r w:rsidRPr="00072517">
              <w:rPr>
                <w:rFonts w:ascii="Times New Roman" w:hAnsi="Times New Roman" w:cs="Times New Roman"/>
                <w:spacing w:val="-2"/>
                <w:sz w:val="24"/>
                <w:szCs w:val="24"/>
              </w:rPr>
              <w:t xml:space="preserve">оподаткування </w:t>
            </w:r>
            <w:r w:rsidRPr="00072517">
              <w:rPr>
                <w:rFonts w:ascii="Times New Roman" w:hAnsi="Times New Roman" w:cs="Times New Roman"/>
                <w:sz w:val="24"/>
                <w:szCs w:val="24"/>
              </w:rPr>
              <w:t>ПП «Тангра»</w:t>
            </w:r>
          </w:p>
        </w:tc>
        <w:tc>
          <w:tcPr>
            <w:tcW w:w="506" w:type="pct"/>
          </w:tcPr>
          <w:p w:rsidR="00022896" w:rsidRPr="00072517" w:rsidRDefault="00022896" w:rsidP="00022896">
            <w:pPr>
              <w:pStyle w:val="TableParagraph"/>
              <w:spacing w:before="270" w:line="261" w:lineRule="exact"/>
              <w:ind w:right="100"/>
              <w:jc w:val="right"/>
              <w:rPr>
                <w:rFonts w:ascii="Times New Roman" w:hAnsi="Times New Roman" w:cs="Times New Roman"/>
                <w:sz w:val="24"/>
                <w:szCs w:val="24"/>
              </w:rPr>
            </w:pPr>
            <w:r w:rsidRPr="00072517">
              <w:rPr>
                <w:rFonts w:ascii="Times New Roman" w:hAnsi="Times New Roman" w:cs="Times New Roman"/>
                <w:spacing w:val="-5"/>
                <w:sz w:val="24"/>
                <w:szCs w:val="24"/>
              </w:rPr>
              <w:t>68</w:t>
            </w:r>
          </w:p>
        </w:tc>
        <w:tc>
          <w:tcPr>
            <w:tcW w:w="489" w:type="pct"/>
          </w:tcPr>
          <w:p w:rsidR="00022896" w:rsidRPr="00072517" w:rsidRDefault="00022896" w:rsidP="00022896">
            <w:pPr>
              <w:pStyle w:val="TableParagraph"/>
              <w:spacing w:before="270" w:line="261" w:lineRule="exact"/>
              <w:ind w:right="101"/>
              <w:jc w:val="right"/>
              <w:rPr>
                <w:rFonts w:ascii="Times New Roman" w:hAnsi="Times New Roman" w:cs="Times New Roman"/>
                <w:sz w:val="24"/>
                <w:szCs w:val="24"/>
              </w:rPr>
            </w:pPr>
            <w:r w:rsidRPr="00072517">
              <w:rPr>
                <w:rFonts w:ascii="Times New Roman" w:hAnsi="Times New Roman" w:cs="Times New Roman"/>
                <w:spacing w:val="-2"/>
                <w:sz w:val="24"/>
                <w:szCs w:val="24"/>
              </w:rPr>
              <w:t>65,32</w:t>
            </w:r>
          </w:p>
        </w:tc>
        <w:tc>
          <w:tcPr>
            <w:tcW w:w="572" w:type="pct"/>
          </w:tcPr>
          <w:p w:rsidR="00022896" w:rsidRPr="00072517" w:rsidRDefault="00022896" w:rsidP="00022896">
            <w:pPr>
              <w:pStyle w:val="TableParagraph"/>
              <w:spacing w:before="270" w:line="261" w:lineRule="exact"/>
              <w:ind w:right="98"/>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104,71</w:t>
            </w:r>
          </w:p>
        </w:tc>
        <w:tc>
          <w:tcPr>
            <w:tcW w:w="572" w:type="pct"/>
          </w:tcPr>
          <w:p w:rsidR="00022896" w:rsidRPr="00072517" w:rsidRDefault="00022896" w:rsidP="00022896">
            <w:pPr>
              <w:pStyle w:val="TableParagraph"/>
              <w:spacing w:before="270" w:line="261" w:lineRule="exact"/>
              <w:ind w:right="103"/>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60,84</w:t>
            </w:r>
          </w:p>
        </w:tc>
        <w:tc>
          <w:tcPr>
            <w:tcW w:w="570" w:type="pct"/>
          </w:tcPr>
          <w:p w:rsidR="00022896" w:rsidRPr="00072517" w:rsidRDefault="00022896" w:rsidP="00022896">
            <w:pPr>
              <w:pStyle w:val="TableParagraph"/>
              <w:spacing w:before="270" w:line="261" w:lineRule="exact"/>
              <w:ind w:right="100"/>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36,7</w:t>
            </w:r>
          </w:p>
        </w:tc>
        <w:tc>
          <w:tcPr>
            <w:tcW w:w="643" w:type="pct"/>
          </w:tcPr>
          <w:p w:rsidR="00022896" w:rsidRPr="00072517" w:rsidRDefault="00022896" w:rsidP="00022896">
            <w:pPr>
              <w:pStyle w:val="TableParagraph"/>
              <w:spacing w:before="270" w:line="261" w:lineRule="exact"/>
              <w:ind w:right="102"/>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54,45</w:t>
            </w:r>
          </w:p>
        </w:tc>
      </w:tr>
      <w:tr w:rsidR="00022896" w:rsidRPr="00072517" w:rsidTr="00022896">
        <w:trPr>
          <w:trHeight w:val="287"/>
        </w:trPr>
        <w:tc>
          <w:tcPr>
            <w:tcW w:w="1648" w:type="pct"/>
          </w:tcPr>
          <w:p w:rsidR="00022896" w:rsidRPr="00072517" w:rsidRDefault="00022896" w:rsidP="00022896">
            <w:pPr>
              <w:pStyle w:val="TableParagraph"/>
              <w:spacing w:before="6" w:line="261" w:lineRule="exact"/>
              <w:ind w:left="105"/>
              <w:rPr>
                <w:rFonts w:ascii="Times New Roman" w:hAnsi="Times New Roman" w:cs="Times New Roman"/>
                <w:sz w:val="24"/>
                <w:szCs w:val="24"/>
              </w:rPr>
            </w:pPr>
            <w:r w:rsidRPr="00072517">
              <w:rPr>
                <w:rFonts w:ascii="Times New Roman" w:hAnsi="Times New Roman" w:cs="Times New Roman"/>
                <w:sz w:val="24"/>
                <w:szCs w:val="24"/>
              </w:rPr>
              <w:t xml:space="preserve">Податок на </w:t>
            </w:r>
            <w:r w:rsidRPr="00072517">
              <w:rPr>
                <w:rFonts w:ascii="Times New Roman" w:hAnsi="Times New Roman" w:cs="Times New Roman"/>
                <w:spacing w:val="-2"/>
                <w:sz w:val="24"/>
                <w:szCs w:val="24"/>
              </w:rPr>
              <w:t xml:space="preserve">прибуток </w:t>
            </w:r>
            <w:r w:rsidRPr="00072517">
              <w:rPr>
                <w:rFonts w:ascii="Times New Roman" w:hAnsi="Times New Roman" w:cs="Times New Roman"/>
                <w:sz w:val="24"/>
                <w:szCs w:val="24"/>
              </w:rPr>
              <w:t>ПП «Тангра»</w:t>
            </w:r>
          </w:p>
        </w:tc>
        <w:tc>
          <w:tcPr>
            <w:tcW w:w="506" w:type="pct"/>
          </w:tcPr>
          <w:p w:rsidR="00022896" w:rsidRPr="00072517" w:rsidRDefault="00022896" w:rsidP="00022896">
            <w:pPr>
              <w:pStyle w:val="TableParagraph"/>
              <w:spacing w:before="6" w:line="261" w:lineRule="exact"/>
              <w:ind w:right="96"/>
              <w:jc w:val="right"/>
              <w:rPr>
                <w:rFonts w:ascii="Times New Roman" w:hAnsi="Times New Roman" w:cs="Times New Roman"/>
                <w:sz w:val="24"/>
                <w:szCs w:val="24"/>
              </w:rPr>
            </w:pPr>
            <w:r w:rsidRPr="00072517">
              <w:rPr>
                <w:rFonts w:ascii="Times New Roman" w:hAnsi="Times New Roman" w:cs="Times New Roman"/>
                <w:spacing w:val="-4"/>
                <w:sz w:val="24"/>
                <w:szCs w:val="24"/>
              </w:rPr>
              <w:t>12,31</w:t>
            </w:r>
          </w:p>
        </w:tc>
        <w:tc>
          <w:tcPr>
            <w:tcW w:w="489" w:type="pct"/>
          </w:tcPr>
          <w:p w:rsidR="00022896" w:rsidRPr="00072517" w:rsidRDefault="00022896" w:rsidP="00022896">
            <w:pPr>
              <w:pStyle w:val="TableParagraph"/>
              <w:spacing w:before="6" w:line="261" w:lineRule="exact"/>
              <w:ind w:right="101"/>
              <w:jc w:val="right"/>
              <w:rPr>
                <w:rFonts w:ascii="Times New Roman" w:hAnsi="Times New Roman" w:cs="Times New Roman"/>
                <w:sz w:val="24"/>
                <w:szCs w:val="24"/>
              </w:rPr>
            </w:pPr>
            <w:r w:rsidRPr="00072517">
              <w:rPr>
                <w:rFonts w:ascii="Times New Roman" w:hAnsi="Times New Roman" w:cs="Times New Roman"/>
                <w:spacing w:val="-2"/>
                <w:sz w:val="24"/>
                <w:szCs w:val="24"/>
              </w:rPr>
              <w:t>65,781</w:t>
            </w:r>
          </w:p>
        </w:tc>
        <w:tc>
          <w:tcPr>
            <w:tcW w:w="572" w:type="pct"/>
          </w:tcPr>
          <w:p w:rsidR="00022896" w:rsidRPr="00072517" w:rsidRDefault="00022896" w:rsidP="00022896">
            <w:pPr>
              <w:pStyle w:val="TableParagraph"/>
              <w:spacing w:before="6" w:line="261" w:lineRule="exact"/>
              <w:ind w:right="98"/>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18,91</w:t>
            </w:r>
          </w:p>
        </w:tc>
        <w:tc>
          <w:tcPr>
            <w:tcW w:w="572" w:type="pct"/>
          </w:tcPr>
          <w:p w:rsidR="00022896" w:rsidRPr="00072517" w:rsidRDefault="00022896" w:rsidP="00022896">
            <w:pPr>
              <w:pStyle w:val="TableParagraph"/>
              <w:spacing w:before="6" w:line="261" w:lineRule="exact"/>
              <w:ind w:right="103"/>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60,97</w:t>
            </w:r>
          </w:p>
        </w:tc>
        <w:tc>
          <w:tcPr>
            <w:tcW w:w="570" w:type="pct"/>
          </w:tcPr>
          <w:p w:rsidR="00022896" w:rsidRPr="00072517" w:rsidRDefault="00022896" w:rsidP="00022896">
            <w:pPr>
              <w:pStyle w:val="TableParagraph"/>
              <w:spacing w:before="6" w:line="261" w:lineRule="exact"/>
              <w:ind w:right="100"/>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5"/>
                <w:sz w:val="24"/>
                <w:szCs w:val="24"/>
              </w:rPr>
              <w:t>6,6</w:t>
            </w:r>
          </w:p>
        </w:tc>
        <w:tc>
          <w:tcPr>
            <w:tcW w:w="643" w:type="pct"/>
          </w:tcPr>
          <w:p w:rsidR="00022896" w:rsidRPr="00072517" w:rsidRDefault="00022896" w:rsidP="00022896">
            <w:pPr>
              <w:pStyle w:val="TableParagraph"/>
              <w:spacing w:before="6" w:line="261" w:lineRule="exact"/>
              <w:ind w:right="102"/>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54,551</w:t>
            </w:r>
          </w:p>
        </w:tc>
      </w:tr>
      <w:tr w:rsidR="00022896" w:rsidRPr="00072517" w:rsidTr="00022896">
        <w:trPr>
          <w:trHeight w:val="565"/>
        </w:trPr>
        <w:tc>
          <w:tcPr>
            <w:tcW w:w="1648" w:type="pct"/>
          </w:tcPr>
          <w:p w:rsidR="00022896" w:rsidRPr="00072517" w:rsidRDefault="00022896" w:rsidP="00022896">
            <w:pPr>
              <w:pStyle w:val="TableParagraph"/>
              <w:spacing w:line="274" w:lineRule="exact"/>
              <w:ind w:left="105" w:right="973"/>
              <w:rPr>
                <w:rFonts w:ascii="Times New Roman" w:hAnsi="Times New Roman" w:cs="Times New Roman"/>
                <w:sz w:val="24"/>
                <w:szCs w:val="24"/>
              </w:rPr>
            </w:pPr>
            <w:r w:rsidRPr="00072517">
              <w:rPr>
                <w:rFonts w:ascii="Times New Roman" w:hAnsi="Times New Roman" w:cs="Times New Roman"/>
                <w:sz w:val="24"/>
                <w:szCs w:val="24"/>
              </w:rPr>
              <w:t xml:space="preserve">Чистий прибуток </w:t>
            </w:r>
            <w:r w:rsidRPr="00072517">
              <w:rPr>
                <w:rFonts w:ascii="Times New Roman" w:hAnsi="Times New Roman" w:cs="Times New Roman"/>
                <w:spacing w:val="-2"/>
                <w:sz w:val="24"/>
                <w:szCs w:val="24"/>
              </w:rPr>
              <w:t xml:space="preserve">(збиток) </w:t>
            </w:r>
            <w:r w:rsidRPr="00072517">
              <w:rPr>
                <w:rFonts w:ascii="Times New Roman" w:hAnsi="Times New Roman" w:cs="Times New Roman"/>
                <w:sz w:val="24"/>
                <w:szCs w:val="24"/>
              </w:rPr>
              <w:t>ПП «Тангра»</w:t>
            </w:r>
          </w:p>
        </w:tc>
        <w:tc>
          <w:tcPr>
            <w:tcW w:w="506" w:type="pct"/>
          </w:tcPr>
          <w:p w:rsidR="00022896" w:rsidRPr="00072517" w:rsidRDefault="00022896" w:rsidP="00022896">
            <w:pPr>
              <w:pStyle w:val="TableParagraph"/>
              <w:spacing w:before="3"/>
              <w:rPr>
                <w:rFonts w:ascii="Times New Roman" w:hAnsi="Times New Roman" w:cs="Times New Roman"/>
                <w:sz w:val="24"/>
                <w:szCs w:val="24"/>
              </w:rPr>
            </w:pPr>
          </w:p>
          <w:p w:rsidR="00022896" w:rsidRPr="00072517" w:rsidRDefault="00022896" w:rsidP="00022896">
            <w:pPr>
              <w:pStyle w:val="TableParagraph"/>
              <w:spacing w:line="266" w:lineRule="exact"/>
              <w:ind w:right="96"/>
              <w:jc w:val="right"/>
              <w:rPr>
                <w:rFonts w:ascii="Times New Roman" w:hAnsi="Times New Roman" w:cs="Times New Roman"/>
                <w:sz w:val="24"/>
                <w:szCs w:val="24"/>
              </w:rPr>
            </w:pPr>
            <w:r w:rsidRPr="00072517">
              <w:rPr>
                <w:rFonts w:ascii="Times New Roman" w:hAnsi="Times New Roman" w:cs="Times New Roman"/>
                <w:spacing w:val="-4"/>
                <w:sz w:val="24"/>
                <w:szCs w:val="24"/>
              </w:rPr>
              <w:t>55,71</w:t>
            </w:r>
          </w:p>
        </w:tc>
        <w:tc>
          <w:tcPr>
            <w:tcW w:w="489" w:type="pct"/>
          </w:tcPr>
          <w:p w:rsidR="00022896" w:rsidRPr="00072517" w:rsidRDefault="00022896" w:rsidP="00022896">
            <w:pPr>
              <w:pStyle w:val="TableParagraph"/>
              <w:spacing w:before="3"/>
              <w:rPr>
                <w:rFonts w:ascii="Times New Roman" w:hAnsi="Times New Roman" w:cs="Times New Roman"/>
                <w:sz w:val="24"/>
                <w:szCs w:val="24"/>
              </w:rPr>
            </w:pPr>
          </w:p>
          <w:p w:rsidR="00022896" w:rsidRPr="00072517" w:rsidRDefault="00022896" w:rsidP="00022896">
            <w:pPr>
              <w:pStyle w:val="TableParagraph"/>
              <w:spacing w:line="266" w:lineRule="exact"/>
              <w:ind w:right="101"/>
              <w:jc w:val="right"/>
              <w:rPr>
                <w:rFonts w:ascii="Times New Roman" w:hAnsi="Times New Roman" w:cs="Times New Roman"/>
                <w:sz w:val="24"/>
                <w:szCs w:val="24"/>
              </w:rPr>
            </w:pPr>
            <w:r w:rsidRPr="00072517">
              <w:rPr>
                <w:rFonts w:ascii="Times New Roman" w:hAnsi="Times New Roman" w:cs="Times New Roman"/>
                <w:spacing w:val="-2"/>
                <w:sz w:val="24"/>
                <w:szCs w:val="24"/>
              </w:rPr>
              <w:t>65,22</w:t>
            </w:r>
          </w:p>
        </w:tc>
        <w:tc>
          <w:tcPr>
            <w:tcW w:w="572" w:type="pct"/>
          </w:tcPr>
          <w:p w:rsidR="00022896" w:rsidRPr="00072517" w:rsidRDefault="00022896" w:rsidP="00022896">
            <w:pPr>
              <w:pStyle w:val="TableParagraph"/>
              <w:spacing w:before="3"/>
              <w:rPr>
                <w:rFonts w:ascii="Times New Roman" w:hAnsi="Times New Roman" w:cs="Times New Roman"/>
                <w:sz w:val="24"/>
                <w:szCs w:val="24"/>
              </w:rPr>
            </w:pPr>
          </w:p>
          <w:p w:rsidR="00022896" w:rsidRPr="00072517" w:rsidRDefault="00022896" w:rsidP="00022896">
            <w:pPr>
              <w:pStyle w:val="TableParagraph"/>
              <w:spacing w:line="266" w:lineRule="exact"/>
              <w:ind w:right="98"/>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85,8</w:t>
            </w:r>
          </w:p>
        </w:tc>
        <w:tc>
          <w:tcPr>
            <w:tcW w:w="572" w:type="pct"/>
          </w:tcPr>
          <w:p w:rsidR="00022896" w:rsidRPr="00072517" w:rsidRDefault="00022896" w:rsidP="00022896">
            <w:pPr>
              <w:pStyle w:val="TableParagraph"/>
              <w:spacing w:before="3"/>
              <w:rPr>
                <w:rFonts w:ascii="Times New Roman" w:hAnsi="Times New Roman" w:cs="Times New Roman"/>
                <w:sz w:val="24"/>
                <w:szCs w:val="24"/>
              </w:rPr>
            </w:pPr>
          </w:p>
          <w:p w:rsidR="00022896" w:rsidRPr="00072517" w:rsidRDefault="00022896" w:rsidP="00022896">
            <w:pPr>
              <w:pStyle w:val="TableParagraph"/>
              <w:spacing w:line="266" w:lineRule="exact"/>
              <w:ind w:right="103"/>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60,811</w:t>
            </w:r>
          </w:p>
        </w:tc>
        <w:tc>
          <w:tcPr>
            <w:tcW w:w="570" w:type="pct"/>
          </w:tcPr>
          <w:p w:rsidR="00022896" w:rsidRPr="00072517" w:rsidRDefault="00022896" w:rsidP="00022896">
            <w:pPr>
              <w:pStyle w:val="TableParagraph"/>
              <w:spacing w:before="3"/>
              <w:rPr>
                <w:rFonts w:ascii="Times New Roman" w:hAnsi="Times New Roman" w:cs="Times New Roman"/>
                <w:sz w:val="24"/>
                <w:szCs w:val="24"/>
              </w:rPr>
            </w:pPr>
          </w:p>
          <w:p w:rsidR="00022896" w:rsidRPr="00072517" w:rsidRDefault="00022896" w:rsidP="00022896">
            <w:pPr>
              <w:pStyle w:val="TableParagraph"/>
              <w:spacing w:line="266" w:lineRule="exact"/>
              <w:ind w:right="100"/>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30,1</w:t>
            </w:r>
          </w:p>
        </w:tc>
        <w:tc>
          <w:tcPr>
            <w:tcW w:w="643" w:type="pct"/>
          </w:tcPr>
          <w:p w:rsidR="00022896" w:rsidRPr="00072517" w:rsidRDefault="00022896" w:rsidP="00022896">
            <w:pPr>
              <w:pStyle w:val="TableParagraph"/>
              <w:spacing w:before="3"/>
              <w:rPr>
                <w:rFonts w:ascii="Times New Roman" w:hAnsi="Times New Roman" w:cs="Times New Roman"/>
                <w:sz w:val="24"/>
                <w:szCs w:val="24"/>
              </w:rPr>
            </w:pPr>
          </w:p>
          <w:p w:rsidR="00022896" w:rsidRPr="00072517" w:rsidRDefault="00022896" w:rsidP="00022896">
            <w:pPr>
              <w:pStyle w:val="TableParagraph"/>
              <w:spacing w:line="266" w:lineRule="exact"/>
              <w:ind w:right="102"/>
              <w:jc w:val="right"/>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2"/>
                <w:sz w:val="24"/>
                <w:szCs w:val="24"/>
              </w:rPr>
              <w:t>54,431</w:t>
            </w:r>
          </w:p>
        </w:tc>
      </w:tr>
    </w:tbl>
    <w:p w:rsidR="00022896" w:rsidRPr="00072517" w:rsidRDefault="00022896" w:rsidP="002B544C">
      <w:pPr>
        <w:pStyle w:val="affd"/>
        <w:spacing w:line="360" w:lineRule="auto"/>
        <w:ind w:firstLine="708"/>
        <w:jc w:val="both"/>
        <w:rPr>
          <w:rFonts w:ascii="Times New Roman" w:hAnsi="Times New Roman"/>
          <w:sz w:val="28"/>
          <w:szCs w:val="28"/>
          <w:lang w:val="uk-UA"/>
        </w:rPr>
      </w:pPr>
    </w:p>
    <w:p w:rsidR="002B544C" w:rsidRPr="00072517" w:rsidRDefault="002B544C" w:rsidP="002B544C">
      <w:pPr>
        <w:pStyle w:val="affd"/>
        <w:spacing w:line="360" w:lineRule="auto"/>
        <w:ind w:firstLine="708"/>
        <w:jc w:val="both"/>
        <w:rPr>
          <w:rFonts w:ascii="Times New Roman" w:hAnsi="Times New Roman"/>
          <w:sz w:val="28"/>
          <w:szCs w:val="28"/>
          <w:lang w:val="uk-UA"/>
        </w:rPr>
      </w:pPr>
      <w:r w:rsidRPr="00072517">
        <w:rPr>
          <w:rFonts w:ascii="Times New Roman" w:hAnsi="Times New Roman"/>
          <w:bCs/>
          <w:sz w:val="28"/>
          <w:szCs w:val="28"/>
          <w:lang w:val="uk-UA"/>
        </w:rPr>
        <w:t xml:space="preserve">Діагностика  складу, структури та динаміки індикаторів формування фінансових результатів </w:t>
      </w:r>
      <w:r w:rsidRPr="00072517">
        <w:rPr>
          <w:rFonts w:ascii="Times New Roman" w:hAnsi="Times New Roman"/>
          <w:sz w:val="28"/>
          <w:szCs w:val="28"/>
          <w:lang w:val="uk-UA"/>
        </w:rPr>
        <w:t>сільськогосподарського приватного підприємства «Тангра»  візуалізована на рис. 2.1.</w:t>
      </w:r>
    </w:p>
    <w:p w:rsidR="00022896" w:rsidRPr="00072517" w:rsidRDefault="00022896" w:rsidP="00022896">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У звітному 2022 році на сільськогосподарському приватному підприємств  «Тангра» у порівняні з 2021 роком спостерігалось зменшення суми доходів на 2,1 млн. грн. або на 64 % і становить 2,7 млн. грн., що було пов’язано зі зменшенням посівної площі ярих культур на підприємстві. </w:t>
      </w:r>
    </w:p>
    <w:p w:rsidR="00022896" w:rsidRPr="00072517" w:rsidRDefault="00022896" w:rsidP="00022896">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lastRenderedPageBreak/>
        <w:t>У цілому за період 2020-2022 років на сільськогосподарському приватному підприємств  «Тангра» частий дохід від реалізації продукції зменшився на 0,7 млн. грн. або на 59 %, що є негативним фактором і свідчить про неефективність управління на підприємстві.</w:t>
      </w:r>
    </w:p>
    <w:p w:rsidR="002B544C" w:rsidRPr="00072517" w:rsidRDefault="002B544C" w:rsidP="002B544C">
      <w:pPr>
        <w:pStyle w:val="affd"/>
        <w:spacing w:line="360" w:lineRule="auto"/>
        <w:ind w:firstLine="708"/>
        <w:jc w:val="both"/>
        <w:rPr>
          <w:rFonts w:ascii="Times New Roman" w:hAnsi="Times New Roman"/>
          <w:sz w:val="28"/>
          <w:szCs w:val="28"/>
          <w:lang w:val="uk-UA"/>
        </w:rPr>
      </w:pPr>
    </w:p>
    <w:p w:rsidR="002B544C" w:rsidRPr="00072517" w:rsidRDefault="002B544C" w:rsidP="002B544C">
      <w:pPr>
        <w:pStyle w:val="affd"/>
        <w:spacing w:line="360" w:lineRule="auto"/>
        <w:ind w:firstLine="708"/>
        <w:jc w:val="both"/>
        <w:rPr>
          <w:rFonts w:ascii="Times New Roman" w:hAnsi="Times New Roman"/>
          <w:sz w:val="28"/>
          <w:szCs w:val="28"/>
          <w:lang w:val="uk-UA"/>
        </w:rPr>
      </w:pPr>
    </w:p>
    <w:p w:rsidR="00565F5E" w:rsidRPr="00072517" w:rsidRDefault="00565F5E" w:rsidP="002B544C">
      <w:pPr>
        <w:pStyle w:val="affd"/>
        <w:spacing w:line="360" w:lineRule="auto"/>
        <w:jc w:val="both"/>
        <w:rPr>
          <w:sz w:val="28"/>
          <w:szCs w:val="28"/>
        </w:rPr>
      </w:pPr>
      <w:r w:rsidRPr="00072517">
        <w:rPr>
          <w:noProof/>
          <w:sz w:val="28"/>
          <w:szCs w:val="28"/>
          <w:lang w:eastAsia="ru-RU"/>
        </w:rPr>
        <w:drawing>
          <wp:inline distT="0" distB="0" distL="0" distR="0">
            <wp:extent cx="5934075" cy="3857625"/>
            <wp:effectExtent l="19050" t="0" r="9525" b="0"/>
            <wp:docPr id="114" name="Диаграмма 11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2B544C" w:rsidRPr="00072517" w:rsidRDefault="002B544C" w:rsidP="002B544C">
      <w:pPr>
        <w:pStyle w:val="affd"/>
        <w:spacing w:line="360" w:lineRule="auto"/>
        <w:ind w:firstLine="708"/>
        <w:jc w:val="both"/>
        <w:rPr>
          <w:rFonts w:ascii="Times New Roman" w:hAnsi="Times New Roman"/>
          <w:bCs/>
          <w:sz w:val="28"/>
          <w:szCs w:val="28"/>
          <w:lang w:val="uk-UA"/>
        </w:rPr>
      </w:pPr>
    </w:p>
    <w:p w:rsidR="00565F5E" w:rsidRPr="00072517" w:rsidRDefault="00565F5E" w:rsidP="002B544C">
      <w:pPr>
        <w:pStyle w:val="affd"/>
        <w:spacing w:line="360" w:lineRule="auto"/>
        <w:ind w:firstLine="708"/>
        <w:jc w:val="both"/>
        <w:rPr>
          <w:rFonts w:ascii="Times New Roman" w:hAnsi="Times New Roman"/>
          <w:bCs/>
          <w:sz w:val="28"/>
          <w:szCs w:val="28"/>
          <w:lang w:val="uk-UA"/>
        </w:rPr>
      </w:pPr>
      <w:r w:rsidRPr="00072517">
        <w:rPr>
          <w:rFonts w:ascii="Times New Roman" w:hAnsi="Times New Roman"/>
          <w:bCs/>
          <w:sz w:val="28"/>
          <w:szCs w:val="28"/>
          <w:lang w:val="uk-UA"/>
        </w:rPr>
        <w:t xml:space="preserve">Рис. </w:t>
      </w:r>
      <w:r w:rsidR="00873A52" w:rsidRPr="00072517">
        <w:rPr>
          <w:rFonts w:ascii="Times New Roman" w:hAnsi="Times New Roman"/>
          <w:bCs/>
          <w:sz w:val="28"/>
          <w:szCs w:val="28"/>
          <w:lang w:val="uk-UA"/>
        </w:rPr>
        <w:t>2</w:t>
      </w:r>
      <w:r w:rsidRPr="00072517">
        <w:rPr>
          <w:rFonts w:ascii="Times New Roman" w:hAnsi="Times New Roman"/>
          <w:bCs/>
          <w:sz w:val="28"/>
          <w:szCs w:val="28"/>
          <w:lang w:val="uk-UA"/>
        </w:rPr>
        <w:t>.</w:t>
      </w:r>
      <w:r w:rsidR="00873A52" w:rsidRPr="00072517">
        <w:rPr>
          <w:rFonts w:ascii="Times New Roman" w:hAnsi="Times New Roman"/>
          <w:bCs/>
          <w:sz w:val="28"/>
          <w:szCs w:val="28"/>
          <w:lang w:val="uk-UA"/>
        </w:rPr>
        <w:t>1</w:t>
      </w:r>
      <w:r w:rsidRPr="00072517">
        <w:rPr>
          <w:rFonts w:ascii="Times New Roman" w:hAnsi="Times New Roman"/>
          <w:bCs/>
          <w:sz w:val="28"/>
          <w:szCs w:val="28"/>
          <w:lang w:val="uk-UA"/>
        </w:rPr>
        <w:t xml:space="preserve">. </w:t>
      </w:r>
      <w:r w:rsidR="00873A52" w:rsidRPr="00072517">
        <w:rPr>
          <w:rFonts w:ascii="Times New Roman" w:hAnsi="Times New Roman"/>
          <w:bCs/>
          <w:sz w:val="28"/>
          <w:szCs w:val="28"/>
          <w:lang w:val="uk-UA"/>
        </w:rPr>
        <w:t xml:space="preserve">Діагностика </w:t>
      </w:r>
      <w:r w:rsidRPr="00072517">
        <w:rPr>
          <w:rFonts w:ascii="Times New Roman" w:hAnsi="Times New Roman"/>
          <w:bCs/>
          <w:sz w:val="28"/>
          <w:szCs w:val="28"/>
          <w:lang w:val="uk-UA"/>
        </w:rPr>
        <w:t xml:space="preserve"> складу, структури та динаміки </w:t>
      </w:r>
      <w:r w:rsidR="002B544C" w:rsidRPr="00072517">
        <w:rPr>
          <w:rFonts w:ascii="Times New Roman" w:hAnsi="Times New Roman"/>
          <w:bCs/>
          <w:sz w:val="28"/>
          <w:szCs w:val="28"/>
          <w:lang w:val="uk-UA"/>
        </w:rPr>
        <w:t xml:space="preserve">індикаторів </w:t>
      </w:r>
      <w:r w:rsidRPr="00072517">
        <w:rPr>
          <w:rFonts w:ascii="Times New Roman" w:hAnsi="Times New Roman"/>
          <w:bCs/>
          <w:sz w:val="28"/>
          <w:szCs w:val="28"/>
          <w:lang w:val="uk-UA"/>
        </w:rPr>
        <w:t>формування фінансових результатів</w:t>
      </w:r>
      <w:r w:rsidR="002B544C" w:rsidRPr="00072517">
        <w:rPr>
          <w:rFonts w:ascii="Times New Roman" w:hAnsi="Times New Roman"/>
          <w:bCs/>
          <w:sz w:val="28"/>
          <w:szCs w:val="28"/>
          <w:lang w:val="uk-UA"/>
        </w:rPr>
        <w:t xml:space="preserve"> </w:t>
      </w:r>
      <w:r w:rsidR="002B544C" w:rsidRPr="00072517">
        <w:rPr>
          <w:rFonts w:ascii="Times New Roman" w:hAnsi="Times New Roman"/>
          <w:sz w:val="28"/>
          <w:szCs w:val="28"/>
          <w:lang w:val="uk-UA"/>
        </w:rPr>
        <w:t xml:space="preserve">сільськогосподарського приватного підприємства «Тангра»  </w:t>
      </w:r>
    </w:p>
    <w:p w:rsidR="002B544C" w:rsidRPr="00072517" w:rsidRDefault="002B544C" w:rsidP="00565F5E">
      <w:pPr>
        <w:pStyle w:val="affd"/>
        <w:spacing w:line="360" w:lineRule="auto"/>
        <w:ind w:firstLine="708"/>
        <w:jc w:val="both"/>
        <w:rPr>
          <w:rFonts w:ascii="Times New Roman" w:hAnsi="Times New Roman"/>
          <w:sz w:val="28"/>
          <w:szCs w:val="28"/>
          <w:lang w:val="uk-UA"/>
        </w:rPr>
      </w:pPr>
    </w:p>
    <w:p w:rsidR="00F86428" w:rsidRPr="00072517" w:rsidRDefault="00F86428"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У</w:t>
      </w:r>
      <w:r w:rsidR="00565F5E" w:rsidRPr="00072517">
        <w:rPr>
          <w:rFonts w:ascii="Times New Roman" w:hAnsi="Times New Roman"/>
          <w:sz w:val="28"/>
          <w:szCs w:val="28"/>
          <w:lang w:val="uk-UA"/>
        </w:rPr>
        <w:t xml:space="preserve"> структурі витрат </w:t>
      </w:r>
      <w:r w:rsidRPr="00072517">
        <w:rPr>
          <w:rFonts w:ascii="Times New Roman" w:hAnsi="Times New Roman"/>
          <w:sz w:val="28"/>
          <w:szCs w:val="28"/>
          <w:lang w:val="uk-UA"/>
        </w:rPr>
        <w:t xml:space="preserve">на сільськогосподарському приватному підприємств  «Тангра» </w:t>
      </w:r>
      <w:r w:rsidR="00565F5E" w:rsidRPr="00072517">
        <w:rPr>
          <w:rFonts w:ascii="Times New Roman" w:hAnsi="Times New Roman"/>
          <w:sz w:val="28"/>
          <w:szCs w:val="28"/>
          <w:lang w:val="uk-UA"/>
        </w:rPr>
        <w:t xml:space="preserve"> входить</w:t>
      </w:r>
      <w:r w:rsidRPr="00072517">
        <w:rPr>
          <w:rFonts w:ascii="Times New Roman" w:hAnsi="Times New Roman"/>
          <w:sz w:val="28"/>
          <w:szCs w:val="28"/>
          <w:lang w:val="uk-UA"/>
        </w:rPr>
        <w:t>:</w:t>
      </w:r>
    </w:p>
    <w:p w:rsidR="00F86428" w:rsidRPr="00072517" w:rsidRDefault="00565F5E" w:rsidP="00BE298D">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собівартість реалізованої продукції </w:t>
      </w:r>
      <w:r w:rsidR="00F86428" w:rsidRPr="00072517">
        <w:rPr>
          <w:rFonts w:ascii="Times New Roman" w:hAnsi="Times New Roman"/>
          <w:sz w:val="28"/>
          <w:szCs w:val="28"/>
          <w:lang w:val="uk-UA"/>
        </w:rPr>
        <w:t xml:space="preserve"> на сільськогосподарському приватному підприємств  «Тангра» – </w:t>
      </w:r>
      <w:r w:rsidRPr="00072517">
        <w:rPr>
          <w:rFonts w:ascii="Times New Roman" w:hAnsi="Times New Roman"/>
          <w:sz w:val="28"/>
          <w:szCs w:val="28"/>
          <w:lang w:val="uk-UA"/>
        </w:rPr>
        <w:t>91</w:t>
      </w:r>
      <w:r w:rsidR="00F86428" w:rsidRPr="00072517">
        <w:rPr>
          <w:rFonts w:ascii="Times New Roman" w:hAnsi="Times New Roman"/>
          <w:sz w:val="28"/>
          <w:szCs w:val="28"/>
          <w:lang w:val="uk-UA"/>
        </w:rPr>
        <w:t xml:space="preserve"> </w:t>
      </w:r>
      <w:r w:rsidRPr="00072517">
        <w:rPr>
          <w:rFonts w:ascii="Times New Roman" w:hAnsi="Times New Roman"/>
          <w:sz w:val="28"/>
          <w:szCs w:val="28"/>
          <w:lang w:val="uk-UA"/>
        </w:rPr>
        <w:t>%</w:t>
      </w:r>
      <w:r w:rsidR="00F86428" w:rsidRPr="00072517">
        <w:rPr>
          <w:rFonts w:ascii="Times New Roman" w:hAnsi="Times New Roman"/>
          <w:sz w:val="28"/>
          <w:szCs w:val="28"/>
          <w:lang w:val="uk-UA"/>
        </w:rPr>
        <w:t>;</w:t>
      </w:r>
    </w:p>
    <w:p w:rsidR="00F86428" w:rsidRPr="00072517" w:rsidRDefault="00565F5E" w:rsidP="00BE298D">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інші витрати </w:t>
      </w:r>
      <w:r w:rsidR="00F86428" w:rsidRPr="00072517">
        <w:rPr>
          <w:rFonts w:ascii="Times New Roman" w:hAnsi="Times New Roman"/>
          <w:sz w:val="28"/>
          <w:szCs w:val="28"/>
          <w:lang w:val="uk-UA"/>
        </w:rPr>
        <w:t xml:space="preserve"> на сільськогосподарському приватному підприємств  «Тангра» – </w:t>
      </w:r>
      <w:r w:rsidRPr="00072517">
        <w:rPr>
          <w:rFonts w:ascii="Times New Roman" w:hAnsi="Times New Roman"/>
          <w:sz w:val="28"/>
          <w:szCs w:val="28"/>
          <w:lang w:val="uk-UA"/>
        </w:rPr>
        <w:t>9</w:t>
      </w:r>
      <w:r w:rsidR="00F86428" w:rsidRPr="00072517">
        <w:rPr>
          <w:rFonts w:ascii="Times New Roman" w:hAnsi="Times New Roman"/>
          <w:sz w:val="28"/>
          <w:szCs w:val="28"/>
          <w:lang w:val="uk-UA"/>
        </w:rPr>
        <w:t xml:space="preserve"> </w:t>
      </w:r>
      <w:r w:rsidRPr="00072517">
        <w:rPr>
          <w:rFonts w:ascii="Times New Roman" w:hAnsi="Times New Roman"/>
          <w:sz w:val="28"/>
          <w:szCs w:val="28"/>
          <w:lang w:val="uk-UA"/>
        </w:rPr>
        <w:t xml:space="preserve">%. </w:t>
      </w:r>
    </w:p>
    <w:p w:rsidR="00F86428" w:rsidRPr="00072517" w:rsidRDefault="00565F5E" w:rsidP="00F86428">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У 2022 році </w:t>
      </w:r>
      <w:r w:rsidR="00F86428" w:rsidRPr="00072517">
        <w:rPr>
          <w:rFonts w:ascii="Times New Roman" w:hAnsi="Times New Roman"/>
          <w:sz w:val="28"/>
          <w:szCs w:val="28"/>
          <w:lang w:val="uk-UA"/>
        </w:rPr>
        <w:t xml:space="preserve">на сільськогосподарському приватному підприємств  «Тангра» у порівняні з </w:t>
      </w:r>
      <w:r w:rsidRPr="00072517">
        <w:rPr>
          <w:rFonts w:ascii="Times New Roman" w:hAnsi="Times New Roman"/>
          <w:sz w:val="28"/>
          <w:szCs w:val="28"/>
          <w:lang w:val="uk-UA"/>
        </w:rPr>
        <w:t xml:space="preserve">2020 роком спостерігається зменшення собівартості реалізованої продукції на </w:t>
      </w:r>
      <w:r w:rsidR="00F86428" w:rsidRPr="00072517">
        <w:rPr>
          <w:rFonts w:ascii="Times New Roman" w:hAnsi="Times New Roman"/>
          <w:sz w:val="28"/>
          <w:szCs w:val="28"/>
          <w:lang w:val="uk-UA"/>
        </w:rPr>
        <w:t>0,51 млн</w:t>
      </w:r>
      <w:r w:rsidRPr="00072517">
        <w:rPr>
          <w:rFonts w:ascii="Times New Roman" w:hAnsi="Times New Roman"/>
          <w:sz w:val="28"/>
          <w:szCs w:val="28"/>
          <w:lang w:val="uk-UA"/>
        </w:rPr>
        <w:t>. грн. або на 5</w:t>
      </w:r>
      <w:r w:rsidR="00F86428" w:rsidRPr="00072517">
        <w:rPr>
          <w:rFonts w:ascii="Times New Roman" w:hAnsi="Times New Roman"/>
          <w:sz w:val="28"/>
          <w:szCs w:val="28"/>
          <w:lang w:val="uk-UA"/>
        </w:rPr>
        <w:t xml:space="preserve">2 </w:t>
      </w:r>
      <w:r w:rsidRPr="00072517">
        <w:rPr>
          <w:rFonts w:ascii="Times New Roman" w:hAnsi="Times New Roman"/>
          <w:sz w:val="28"/>
          <w:szCs w:val="28"/>
          <w:lang w:val="uk-UA"/>
        </w:rPr>
        <w:t>% і становить 1</w:t>
      </w:r>
      <w:r w:rsidR="00F86428" w:rsidRPr="00072517">
        <w:rPr>
          <w:rFonts w:ascii="Times New Roman" w:hAnsi="Times New Roman"/>
          <w:sz w:val="28"/>
          <w:szCs w:val="28"/>
          <w:lang w:val="uk-UA"/>
        </w:rPr>
        <w:t>,</w:t>
      </w:r>
      <w:r w:rsidRPr="00072517">
        <w:rPr>
          <w:rFonts w:ascii="Times New Roman" w:hAnsi="Times New Roman"/>
          <w:sz w:val="28"/>
          <w:szCs w:val="28"/>
          <w:lang w:val="uk-UA"/>
        </w:rPr>
        <w:t>2</w:t>
      </w:r>
      <w:r w:rsidR="00F86428" w:rsidRPr="00072517">
        <w:rPr>
          <w:rFonts w:ascii="Times New Roman" w:hAnsi="Times New Roman"/>
          <w:sz w:val="28"/>
          <w:szCs w:val="28"/>
          <w:lang w:val="uk-UA"/>
        </w:rPr>
        <w:t xml:space="preserve"> млн</w:t>
      </w:r>
      <w:r w:rsidRPr="00072517">
        <w:rPr>
          <w:rFonts w:ascii="Times New Roman" w:hAnsi="Times New Roman"/>
          <w:sz w:val="28"/>
          <w:szCs w:val="28"/>
          <w:lang w:val="uk-UA"/>
        </w:rPr>
        <w:t>. грн</w:t>
      </w:r>
      <w:r w:rsidR="00F86428" w:rsidRPr="00072517">
        <w:rPr>
          <w:rFonts w:ascii="Times New Roman" w:hAnsi="Times New Roman"/>
          <w:sz w:val="28"/>
          <w:szCs w:val="28"/>
          <w:lang w:val="uk-UA"/>
        </w:rPr>
        <w:t>.</w:t>
      </w:r>
      <w:r w:rsidRPr="00072517">
        <w:rPr>
          <w:rFonts w:ascii="Times New Roman" w:hAnsi="Times New Roman"/>
          <w:sz w:val="28"/>
          <w:szCs w:val="28"/>
          <w:lang w:val="uk-UA"/>
        </w:rPr>
        <w:t xml:space="preserve">. Інші витрати </w:t>
      </w:r>
      <w:r w:rsidR="00F86428" w:rsidRPr="00072517">
        <w:rPr>
          <w:rFonts w:ascii="Times New Roman" w:hAnsi="Times New Roman"/>
          <w:sz w:val="28"/>
          <w:szCs w:val="28"/>
          <w:lang w:val="uk-UA"/>
        </w:rPr>
        <w:t xml:space="preserve">на сільськогосподарському приватному підприємств  «Тангра» </w:t>
      </w:r>
      <w:r w:rsidRPr="00072517">
        <w:rPr>
          <w:rFonts w:ascii="Times New Roman" w:hAnsi="Times New Roman"/>
          <w:sz w:val="28"/>
          <w:szCs w:val="28"/>
          <w:lang w:val="uk-UA"/>
        </w:rPr>
        <w:t xml:space="preserve">зменшились на </w:t>
      </w:r>
      <w:r w:rsidR="00F86428" w:rsidRPr="00072517">
        <w:rPr>
          <w:rFonts w:ascii="Times New Roman" w:hAnsi="Times New Roman"/>
          <w:sz w:val="28"/>
          <w:szCs w:val="28"/>
          <w:lang w:val="uk-UA"/>
        </w:rPr>
        <w:t>0,</w:t>
      </w:r>
      <w:r w:rsidRPr="00072517">
        <w:rPr>
          <w:rFonts w:ascii="Times New Roman" w:hAnsi="Times New Roman"/>
          <w:sz w:val="28"/>
          <w:szCs w:val="28"/>
          <w:lang w:val="uk-UA"/>
        </w:rPr>
        <w:t>13</w:t>
      </w:r>
      <w:r w:rsidR="00F86428" w:rsidRPr="00072517">
        <w:rPr>
          <w:rFonts w:ascii="Times New Roman" w:hAnsi="Times New Roman"/>
          <w:sz w:val="28"/>
          <w:szCs w:val="28"/>
          <w:lang w:val="uk-UA"/>
        </w:rPr>
        <w:t xml:space="preserve"> млн</w:t>
      </w:r>
      <w:r w:rsidRPr="00072517">
        <w:rPr>
          <w:rFonts w:ascii="Times New Roman" w:hAnsi="Times New Roman"/>
          <w:sz w:val="28"/>
          <w:szCs w:val="28"/>
          <w:lang w:val="uk-UA"/>
        </w:rPr>
        <w:t>. грн</w:t>
      </w:r>
      <w:r w:rsidR="00F86428" w:rsidRPr="00072517">
        <w:rPr>
          <w:rFonts w:ascii="Times New Roman" w:hAnsi="Times New Roman"/>
          <w:sz w:val="28"/>
          <w:szCs w:val="28"/>
          <w:lang w:val="uk-UA"/>
        </w:rPr>
        <w:t xml:space="preserve">. </w:t>
      </w:r>
      <w:r w:rsidRPr="00072517">
        <w:rPr>
          <w:rFonts w:ascii="Times New Roman" w:hAnsi="Times New Roman"/>
          <w:sz w:val="28"/>
          <w:szCs w:val="28"/>
          <w:lang w:val="uk-UA"/>
        </w:rPr>
        <w:t xml:space="preserve"> або на 142</w:t>
      </w:r>
      <w:r w:rsidR="00F86428" w:rsidRPr="00072517">
        <w:rPr>
          <w:rFonts w:ascii="Times New Roman" w:hAnsi="Times New Roman"/>
          <w:sz w:val="28"/>
          <w:szCs w:val="28"/>
          <w:lang w:val="uk-UA"/>
        </w:rPr>
        <w:t xml:space="preserve">  </w:t>
      </w:r>
      <w:r w:rsidRPr="00072517">
        <w:rPr>
          <w:rFonts w:ascii="Times New Roman" w:hAnsi="Times New Roman"/>
          <w:sz w:val="28"/>
          <w:szCs w:val="28"/>
          <w:lang w:val="uk-UA"/>
        </w:rPr>
        <w:t xml:space="preserve">% </w:t>
      </w:r>
      <w:r w:rsidR="00F86428" w:rsidRPr="00072517">
        <w:rPr>
          <w:rFonts w:ascii="Times New Roman" w:hAnsi="Times New Roman"/>
          <w:sz w:val="28"/>
          <w:szCs w:val="28"/>
          <w:lang w:val="uk-UA"/>
        </w:rPr>
        <w:t xml:space="preserve"> та </w:t>
      </w:r>
      <w:r w:rsidRPr="00072517">
        <w:rPr>
          <w:rFonts w:ascii="Times New Roman" w:hAnsi="Times New Roman"/>
          <w:sz w:val="28"/>
          <w:szCs w:val="28"/>
          <w:lang w:val="uk-UA"/>
        </w:rPr>
        <w:t xml:space="preserve">становлять </w:t>
      </w:r>
      <w:r w:rsidR="00F86428" w:rsidRPr="00072517">
        <w:rPr>
          <w:rFonts w:ascii="Times New Roman" w:hAnsi="Times New Roman"/>
          <w:sz w:val="28"/>
          <w:szCs w:val="28"/>
          <w:lang w:val="uk-UA"/>
        </w:rPr>
        <w:t>0,0</w:t>
      </w:r>
      <w:r w:rsidRPr="00072517">
        <w:rPr>
          <w:rFonts w:ascii="Times New Roman" w:hAnsi="Times New Roman"/>
          <w:sz w:val="28"/>
          <w:szCs w:val="28"/>
          <w:lang w:val="uk-UA"/>
        </w:rPr>
        <w:t>9</w:t>
      </w:r>
      <w:r w:rsidR="00F86428" w:rsidRPr="00072517">
        <w:rPr>
          <w:rFonts w:ascii="Times New Roman" w:hAnsi="Times New Roman"/>
          <w:sz w:val="28"/>
          <w:szCs w:val="28"/>
          <w:lang w:val="uk-UA"/>
        </w:rPr>
        <w:t xml:space="preserve"> млн</w:t>
      </w:r>
      <w:r w:rsidRPr="00072517">
        <w:rPr>
          <w:rFonts w:ascii="Times New Roman" w:hAnsi="Times New Roman"/>
          <w:sz w:val="28"/>
          <w:szCs w:val="28"/>
          <w:lang w:val="uk-UA"/>
        </w:rPr>
        <w:t xml:space="preserve">. грн. </w:t>
      </w:r>
    </w:p>
    <w:p w:rsidR="00F86428" w:rsidRPr="00072517" w:rsidRDefault="00F86428" w:rsidP="00F86428">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Н</w:t>
      </w:r>
      <w:r w:rsidR="00565F5E" w:rsidRPr="00072517">
        <w:rPr>
          <w:rFonts w:ascii="Times New Roman" w:hAnsi="Times New Roman"/>
          <w:sz w:val="28"/>
          <w:szCs w:val="28"/>
          <w:lang w:val="uk-UA"/>
        </w:rPr>
        <w:t xml:space="preserve">айбільшим фактором, </w:t>
      </w:r>
      <w:r w:rsidRPr="00072517">
        <w:rPr>
          <w:rFonts w:ascii="Times New Roman" w:hAnsi="Times New Roman"/>
          <w:sz w:val="28"/>
          <w:szCs w:val="28"/>
          <w:lang w:val="uk-UA"/>
        </w:rPr>
        <w:t>який</w:t>
      </w:r>
      <w:r w:rsidR="00565F5E" w:rsidRPr="00072517">
        <w:rPr>
          <w:rFonts w:ascii="Times New Roman" w:hAnsi="Times New Roman"/>
          <w:sz w:val="28"/>
          <w:szCs w:val="28"/>
          <w:lang w:val="uk-UA"/>
        </w:rPr>
        <w:t xml:space="preserve"> вплинув на розмір </w:t>
      </w:r>
      <w:r w:rsidRPr="00072517">
        <w:rPr>
          <w:rFonts w:ascii="Times New Roman" w:hAnsi="Times New Roman"/>
          <w:sz w:val="28"/>
          <w:szCs w:val="28"/>
          <w:lang w:val="uk-UA"/>
        </w:rPr>
        <w:t>індикаторів на сільськогосподарському приватному підприємств  «Тангра»</w:t>
      </w:r>
      <w:r w:rsidR="00565F5E" w:rsidRPr="00072517">
        <w:rPr>
          <w:rFonts w:ascii="Times New Roman" w:hAnsi="Times New Roman"/>
          <w:sz w:val="28"/>
          <w:szCs w:val="28"/>
          <w:lang w:val="uk-UA"/>
        </w:rPr>
        <w:t xml:space="preserve">, це зменшення посівної площі ярих культур. </w:t>
      </w:r>
    </w:p>
    <w:p w:rsidR="00565F5E" w:rsidRPr="00072517" w:rsidRDefault="00565F5E" w:rsidP="00F86428">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У цілому за період 2020-2022 років, загальна сума витрат </w:t>
      </w:r>
      <w:r w:rsidR="00F86428" w:rsidRPr="00072517">
        <w:rPr>
          <w:rFonts w:ascii="Times New Roman" w:hAnsi="Times New Roman"/>
          <w:sz w:val="28"/>
          <w:szCs w:val="28"/>
          <w:lang w:val="uk-UA"/>
        </w:rPr>
        <w:t xml:space="preserve">на сільськогосподарському приватному підприємств  «Тангра»  </w:t>
      </w:r>
      <w:r w:rsidRPr="00072517">
        <w:rPr>
          <w:rFonts w:ascii="Times New Roman" w:hAnsi="Times New Roman"/>
          <w:sz w:val="28"/>
          <w:szCs w:val="28"/>
          <w:lang w:val="uk-UA"/>
        </w:rPr>
        <w:t xml:space="preserve">зменшилась на </w:t>
      </w:r>
      <w:r w:rsidR="00F86428" w:rsidRPr="00072517">
        <w:rPr>
          <w:rFonts w:ascii="Times New Roman" w:hAnsi="Times New Roman"/>
          <w:sz w:val="28"/>
          <w:szCs w:val="28"/>
          <w:lang w:val="uk-UA"/>
        </w:rPr>
        <w:t>0,</w:t>
      </w:r>
      <w:r w:rsidRPr="00072517">
        <w:rPr>
          <w:rFonts w:ascii="Times New Roman" w:hAnsi="Times New Roman"/>
          <w:sz w:val="28"/>
          <w:szCs w:val="28"/>
          <w:lang w:val="uk-UA"/>
        </w:rPr>
        <w:t>64</w:t>
      </w:r>
      <w:r w:rsidR="00F86428" w:rsidRPr="00072517">
        <w:rPr>
          <w:rFonts w:ascii="Times New Roman" w:hAnsi="Times New Roman"/>
          <w:sz w:val="28"/>
          <w:szCs w:val="28"/>
          <w:lang w:val="uk-UA"/>
        </w:rPr>
        <w:t xml:space="preserve"> млн</w:t>
      </w:r>
      <w:r w:rsidRPr="00072517">
        <w:rPr>
          <w:rFonts w:ascii="Times New Roman" w:hAnsi="Times New Roman"/>
          <w:sz w:val="28"/>
          <w:szCs w:val="28"/>
          <w:lang w:val="uk-UA"/>
        </w:rPr>
        <w:t>. грн</w:t>
      </w:r>
      <w:r w:rsidR="00F86428" w:rsidRPr="00072517">
        <w:rPr>
          <w:rFonts w:ascii="Times New Roman" w:hAnsi="Times New Roman"/>
          <w:sz w:val="28"/>
          <w:szCs w:val="28"/>
          <w:lang w:val="uk-UA"/>
        </w:rPr>
        <w:t>.</w:t>
      </w:r>
      <w:r w:rsidRPr="00072517">
        <w:rPr>
          <w:rFonts w:ascii="Times New Roman" w:hAnsi="Times New Roman"/>
          <w:sz w:val="28"/>
          <w:szCs w:val="28"/>
          <w:lang w:val="uk-UA"/>
        </w:rPr>
        <w:t xml:space="preserve"> або на 59</w:t>
      </w:r>
      <w:r w:rsidR="00F86428" w:rsidRPr="00072517">
        <w:rPr>
          <w:rFonts w:ascii="Times New Roman" w:hAnsi="Times New Roman"/>
          <w:sz w:val="28"/>
          <w:szCs w:val="28"/>
          <w:lang w:val="uk-UA"/>
        </w:rPr>
        <w:t xml:space="preserve"> </w:t>
      </w:r>
      <w:r w:rsidRPr="00072517">
        <w:rPr>
          <w:rFonts w:ascii="Times New Roman" w:hAnsi="Times New Roman"/>
          <w:sz w:val="28"/>
          <w:szCs w:val="28"/>
          <w:lang w:val="uk-UA"/>
        </w:rPr>
        <w:t>% за рахунок значного скорочення собівартості реалізованої продукції</w:t>
      </w:r>
      <w:r w:rsidR="00F86428" w:rsidRPr="00072517">
        <w:rPr>
          <w:rFonts w:ascii="Times New Roman" w:hAnsi="Times New Roman"/>
          <w:sz w:val="28"/>
          <w:szCs w:val="28"/>
          <w:lang w:val="uk-UA"/>
        </w:rPr>
        <w:t xml:space="preserve"> на підприємстві</w:t>
      </w:r>
      <w:r w:rsidRPr="00072517">
        <w:rPr>
          <w:rFonts w:ascii="Times New Roman" w:hAnsi="Times New Roman"/>
          <w:sz w:val="28"/>
          <w:szCs w:val="28"/>
          <w:lang w:val="uk-UA"/>
        </w:rPr>
        <w:t>.</w:t>
      </w:r>
    </w:p>
    <w:p w:rsidR="00F86428" w:rsidRPr="00072517" w:rsidRDefault="00F86428"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На сільськогосподарському приватному підприємств  «Тангра» позитивним є отримання </w:t>
      </w:r>
      <w:r w:rsidR="00565F5E" w:rsidRPr="00072517">
        <w:rPr>
          <w:rFonts w:ascii="Times New Roman" w:hAnsi="Times New Roman"/>
          <w:sz w:val="28"/>
          <w:szCs w:val="28"/>
          <w:lang w:val="uk-UA"/>
        </w:rPr>
        <w:t>чист</w:t>
      </w:r>
      <w:r w:rsidRPr="00072517">
        <w:rPr>
          <w:rFonts w:ascii="Times New Roman" w:hAnsi="Times New Roman"/>
          <w:sz w:val="28"/>
          <w:szCs w:val="28"/>
          <w:lang w:val="uk-UA"/>
        </w:rPr>
        <w:t>ого</w:t>
      </w:r>
      <w:r w:rsidR="00565F5E" w:rsidRPr="00072517">
        <w:rPr>
          <w:rFonts w:ascii="Times New Roman" w:hAnsi="Times New Roman"/>
          <w:sz w:val="28"/>
          <w:szCs w:val="28"/>
          <w:lang w:val="uk-UA"/>
        </w:rPr>
        <w:t xml:space="preserve"> прибутк</w:t>
      </w:r>
      <w:r w:rsidRPr="00072517">
        <w:rPr>
          <w:rFonts w:ascii="Times New Roman" w:hAnsi="Times New Roman"/>
          <w:sz w:val="28"/>
          <w:szCs w:val="28"/>
          <w:lang w:val="uk-UA"/>
        </w:rPr>
        <w:t>у</w:t>
      </w:r>
      <w:r w:rsidR="00565F5E" w:rsidRPr="00072517">
        <w:rPr>
          <w:rFonts w:ascii="Times New Roman" w:hAnsi="Times New Roman"/>
          <w:sz w:val="28"/>
          <w:szCs w:val="28"/>
          <w:lang w:val="uk-UA"/>
        </w:rPr>
        <w:t xml:space="preserve"> від діяльності, що безумовно є позитивним фактором, </w:t>
      </w:r>
      <w:r w:rsidRPr="00072517">
        <w:rPr>
          <w:rFonts w:ascii="Times New Roman" w:hAnsi="Times New Roman"/>
          <w:sz w:val="28"/>
          <w:szCs w:val="28"/>
          <w:lang w:val="uk-UA"/>
        </w:rPr>
        <w:t xml:space="preserve"> але динаміка має негативні аспекти.</w:t>
      </w:r>
    </w:p>
    <w:p w:rsidR="00F86428" w:rsidRPr="00072517" w:rsidRDefault="00F86428"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У</w:t>
      </w:r>
      <w:r w:rsidR="00565F5E" w:rsidRPr="00072517">
        <w:rPr>
          <w:rFonts w:ascii="Times New Roman" w:hAnsi="Times New Roman"/>
          <w:sz w:val="28"/>
          <w:szCs w:val="28"/>
          <w:lang w:val="uk-UA"/>
        </w:rPr>
        <w:t xml:space="preserve"> порівнянні з 2020 роком зменшення</w:t>
      </w:r>
      <w:r w:rsidRPr="00072517">
        <w:rPr>
          <w:rFonts w:ascii="Times New Roman" w:hAnsi="Times New Roman"/>
          <w:sz w:val="28"/>
          <w:szCs w:val="28"/>
          <w:lang w:val="uk-UA"/>
        </w:rPr>
        <w:t xml:space="preserve"> прибутку </w:t>
      </w:r>
      <w:r w:rsidR="00565F5E" w:rsidRPr="00072517">
        <w:rPr>
          <w:rFonts w:ascii="Times New Roman" w:hAnsi="Times New Roman"/>
          <w:sz w:val="28"/>
          <w:szCs w:val="28"/>
          <w:lang w:val="uk-UA"/>
        </w:rPr>
        <w:t xml:space="preserve"> відбулось на 30 тис. грн </w:t>
      </w:r>
      <w:r w:rsidRPr="00072517">
        <w:rPr>
          <w:rFonts w:ascii="Times New Roman" w:hAnsi="Times New Roman"/>
          <w:sz w:val="28"/>
          <w:szCs w:val="28"/>
          <w:lang w:val="uk-UA"/>
        </w:rPr>
        <w:t xml:space="preserve"> </w:t>
      </w:r>
      <w:r w:rsidR="00565F5E" w:rsidRPr="00072517">
        <w:rPr>
          <w:rFonts w:ascii="Times New Roman" w:hAnsi="Times New Roman"/>
          <w:sz w:val="28"/>
          <w:szCs w:val="28"/>
          <w:lang w:val="uk-UA"/>
        </w:rPr>
        <w:t>або на 54</w:t>
      </w:r>
      <w:r w:rsidRPr="00072517">
        <w:rPr>
          <w:rFonts w:ascii="Times New Roman" w:hAnsi="Times New Roman"/>
          <w:sz w:val="28"/>
          <w:szCs w:val="28"/>
          <w:lang w:val="uk-UA"/>
        </w:rPr>
        <w:t xml:space="preserve"> </w:t>
      </w:r>
      <w:r w:rsidR="00565F5E" w:rsidRPr="00072517">
        <w:rPr>
          <w:rFonts w:ascii="Times New Roman" w:hAnsi="Times New Roman"/>
          <w:sz w:val="28"/>
          <w:szCs w:val="28"/>
          <w:lang w:val="uk-UA"/>
        </w:rPr>
        <w:t xml:space="preserve">%, </w:t>
      </w:r>
      <w:r w:rsidRPr="00072517">
        <w:rPr>
          <w:rFonts w:ascii="Times New Roman" w:hAnsi="Times New Roman"/>
          <w:sz w:val="28"/>
          <w:szCs w:val="28"/>
          <w:lang w:val="uk-UA"/>
        </w:rPr>
        <w:t xml:space="preserve">а </w:t>
      </w:r>
      <w:r w:rsidR="00565F5E" w:rsidRPr="00072517">
        <w:rPr>
          <w:rFonts w:ascii="Times New Roman" w:hAnsi="Times New Roman"/>
          <w:sz w:val="28"/>
          <w:szCs w:val="28"/>
          <w:lang w:val="uk-UA"/>
        </w:rPr>
        <w:t>з 2021 роком зменшення на 85 тис. грн</w:t>
      </w:r>
      <w:r w:rsidRPr="00072517">
        <w:rPr>
          <w:rFonts w:ascii="Times New Roman" w:hAnsi="Times New Roman"/>
          <w:sz w:val="28"/>
          <w:szCs w:val="28"/>
          <w:lang w:val="uk-UA"/>
        </w:rPr>
        <w:t>.</w:t>
      </w:r>
      <w:r w:rsidR="00565F5E" w:rsidRPr="00072517">
        <w:rPr>
          <w:rFonts w:ascii="Times New Roman" w:hAnsi="Times New Roman"/>
          <w:sz w:val="28"/>
          <w:szCs w:val="28"/>
          <w:lang w:val="uk-UA"/>
        </w:rPr>
        <w:t xml:space="preserve"> або на 60</w:t>
      </w:r>
      <w:r w:rsidRPr="00072517">
        <w:rPr>
          <w:rFonts w:ascii="Times New Roman" w:hAnsi="Times New Roman"/>
          <w:sz w:val="28"/>
          <w:szCs w:val="28"/>
          <w:lang w:val="uk-UA"/>
        </w:rPr>
        <w:t xml:space="preserve"> </w:t>
      </w:r>
      <w:r w:rsidR="00565F5E" w:rsidRPr="00072517">
        <w:rPr>
          <w:rFonts w:ascii="Times New Roman" w:hAnsi="Times New Roman"/>
          <w:sz w:val="28"/>
          <w:szCs w:val="28"/>
          <w:lang w:val="uk-UA"/>
        </w:rPr>
        <w:t>% і становить 55 тис. грн.</w:t>
      </w:r>
      <w:r w:rsidRPr="00072517">
        <w:rPr>
          <w:rFonts w:ascii="Times New Roman" w:hAnsi="Times New Roman"/>
          <w:sz w:val="28"/>
          <w:szCs w:val="28"/>
          <w:lang w:val="uk-UA"/>
        </w:rPr>
        <w:t xml:space="preserve"> на сільськогосподарському приватному підприємств  «Тангра». Зменшення відбулося в умовах сучасних глобальних викликів сьогодення:</w:t>
      </w:r>
    </w:p>
    <w:p w:rsidR="00F86428" w:rsidRPr="00072517" w:rsidRDefault="00565F5E" w:rsidP="00BE298D">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початком бойових дій на території України</w:t>
      </w:r>
      <w:r w:rsidR="00F86428" w:rsidRPr="00072517">
        <w:rPr>
          <w:rFonts w:ascii="Times New Roman" w:hAnsi="Times New Roman"/>
          <w:sz w:val="28"/>
          <w:szCs w:val="28"/>
          <w:lang w:val="uk-UA"/>
        </w:rPr>
        <w:t>;</w:t>
      </w:r>
    </w:p>
    <w:p w:rsidR="00F86428" w:rsidRPr="00072517" w:rsidRDefault="00F86428" w:rsidP="00BE298D">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збільшення вартості </w:t>
      </w:r>
      <w:r w:rsidR="00565F5E" w:rsidRPr="00072517">
        <w:rPr>
          <w:rFonts w:ascii="Times New Roman" w:hAnsi="Times New Roman"/>
          <w:sz w:val="28"/>
          <w:szCs w:val="28"/>
          <w:lang w:val="uk-UA"/>
        </w:rPr>
        <w:t>енергоресурсів</w:t>
      </w:r>
      <w:r w:rsidRPr="00072517">
        <w:rPr>
          <w:rFonts w:ascii="Times New Roman" w:hAnsi="Times New Roman"/>
          <w:sz w:val="28"/>
          <w:szCs w:val="28"/>
          <w:lang w:val="uk-UA"/>
        </w:rPr>
        <w:t>;</w:t>
      </w:r>
    </w:p>
    <w:p w:rsidR="00F86428" w:rsidRPr="00072517" w:rsidRDefault="00F86428" w:rsidP="00BE298D">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збільшення вартості </w:t>
      </w:r>
      <w:r w:rsidR="00565F5E" w:rsidRPr="00072517">
        <w:rPr>
          <w:rFonts w:ascii="Times New Roman" w:hAnsi="Times New Roman"/>
          <w:sz w:val="28"/>
          <w:szCs w:val="28"/>
          <w:lang w:val="uk-UA"/>
        </w:rPr>
        <w:t>паливо-мастильних матеріалів</w:t>
      </w:r>
      <w:r w:rsidRPr="00072517">
        <w:rPr>
          <w:rFonts w:ascii="Times New Roman" w:hAnsi="Times New Roman"/>
          <w:sz w:val="28"/>
          <w:szCs w:val="28"/>
          <w:lang w:val="uk-UA"/>
        </w:rPr>
        <w:t>;</w:t>
      </w:r>
    </w:p>
    <w:p w:rsidR="00F86428" w:rsidRPr="00072517" w:rsidRDefault="00F86428" w:rsidP="00BE298D">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збільшення вартості </w:t>
      </w:r>
      <w:r w:rsidR="00565F5E" w:rsidRPr="00072517">
        <w:rPr>
          <w:rFonts w:ascii="Times New Roman" w:hAnsi="Times New Roman"/>
          <w:sz w:val="28"/>
          <w:szCs w:val="28"/>
          <w:lang w:val="uk-UA"/>
        </w:rPr>
        <w:t>комплексних добрив</w:t>
      </w:r>
      <w:r w:rsidRPr="00072517">
        <w:rPr>
          <w:rFonts w:ascii="Times New Roman" w:hAnsi="Times New Roman"/>
          <w:sz w:val="28"/>
          <w:szCs w:val="28"/>
          <w:lang w:val="uk-UA"/>
        </w:rPr>
        <w:t>;</w:t>
      </w:r>
    </w:p>
    <w:p w:rsidR="00BE298D" w:rsidRPr="00072517" w:rsidRDefault="00565F5E" w:rsidP="00BE298D">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виникнення логісти</w:t>
      </w:r>
      <w:r w:rsidR="00BE298D" w:rsidRPr="00072517">
        <w:rPr>
          <w:rFonts w:ascii="Times New Roman" w:hAnsi="Times New Roman"/>
          <w:sz w:val="28"/>
          <w:szCs w:val="28"/>
          <w:lang w:val="uk-UA"/>
        </w:rPr>
        <w:t xml:space="preserve">чних проблем з </w:t>
      </w:r>
      <w:r w:rsidRPr="00072517">
        <w:rPr>
          <w:rFonts w:ascii="Times New Roman" w:hAnsi="Times New Roman"/>
          <w:sz w:val="28"/>
          <w:szCs w:val="28"/>
          <w:lang w:val="uk-UA"/>
        </w:rPr>
        <w:t>вив</w:t>
      </w:r>
      <w:r w:rsidR="00BE298D" w:rsidRPr="00072517">
        <w:rPr>
          <w:rFonts w:ascii="Times New Roman" w:hAnsi="Times New Roman"/>
          <w:sz w:val="28"/>
          <w:szCs w:val="28"/>
          <w:lang w:val="uk-UA"/>
        </w:rPr>
        <w:t xml:space="preserve">езенням </w:t>
      </w:r>
      <w:r w:rsidRPr="00072517">
        <w:rPr>
          <w:rFonts w:ascii="Times New Roman" w:hAnsi="Times New Roman"/>
          <w:sz w:val="28"/>
          <w:szCs w:val="28"/>
          <w:lang w:val="uk-UA"/>
        </w:rPr>
        <w:t>зерна</w:t>
      </w:r>
      <w:r w:rsidR="00BE298D" w:rsidRPr="00072517">
        <w:rPr>
          <w:rFonts w:ascii="Times New Roman" w:hAnsi="Times New Roman"/>
          <w:sz w:val="28"/>
          <w:szCs w:val="28"/>
          <w:lang w:val="uk-UA"/>
        </w:rPr>
        <w:t>;</w:t>
      </w:r>
    </w:p>
    <w:p w:rsidR="00BE298D" w:rsidRPr="00072517" w:rsidRDefault="00565F5E" w:rsidP="00BE298D">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тимч</w:t>
      </w:r>
      <w:r w:rsidR="00BE298D" w:rsidRPr="00072517">
        <w:rPr>
          <w:rFonts w:ascii="Times New Roman" w:hAnsi="Times New Roman"/>
          <w:sz w:val="28"/>
          <w:szCs w:val="28"/>
          <w:lang w:val="uk-UA"/>
        </w:rPr>
        <w:t>асова відсутність зернових угод;</w:t>
      </w:r>
    </w:p>
    <w:p w:rsidR="00BE298D" w:rsidRPr="00072517" w:rsidRDefault="00BE298D" w:rsidP="00BE298D">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інші.</w:t>
      </w:r>
    </w:p>
    <w:p w:rsidR="00AC4FBA" w:rsidRPr="00072517" w:rsidRDefault="00565F5E" w:rsidP="00AC4FBA">
      <w:pPr>
        <w:spacing w:line="360" w:lineRule="auto"/>
        <w:ind w:firstLine="709"/>
        <w:contextualSpacing/>
        <w:jc w:val="both"/>
        <w:rPr>
          <w:b/>
          <w:sz w:val="28"/>
          <w:szCs w:val="28"/>
          <w:lang w:eastAsia="en-US"/>
        </w:rPr>
      </w:pPr>
      <w:r w:rsidRPr="00072517">
        <w:rPr>
          <w:sz w:val="28"/>
          <w:szCs w:val="28"/>
        </w:rPr>
        <w:lastRenderedPageBreak/>
        <w:t xml:space="preserve"> </w:t>
      </w:r>
      <w:r w:rsidR="00AC4FBA" w:rsidRPr="00072517">
        <w:rPr>
          <w:rFonts w:eastAsia="Calibri"/>
          <w:bCs/>
          <w:sz w:val="28"/>
          <w:szCs w:val="28"/>
        </w:rPr>
        <w:t xml:space="preserve">2.2. Діагностика </w:t>
      </w:r>
      <w:r w:rsidR="00AC4FBA" w:rsidRPr="00072517">
        <w:rPr>
          <w:sz w:val="28"/>
          <w:szCs w:val="28"/>
        </w:rPr>
        <w:t>результатів управлінської діяльності на ПП «Тангра»</w:t>
      </w:r>
      <w:r w:rsidR="00AC4FBA" w:rsidRPr="00072517">
        <w:rPr>
          <w:b/>
          <w:sz w:val="28"/>
          <w:szCs w:val="28"/>
          <w:lang w:eastAsia="en-US"/>
        </w:rPr>
        <w:t xml:space="preserve"> </w:t>
      </w:r>
    </w:p>
    <w:p w:rsidR="007A3652" w:rsidRPr="00072517" w:rsidRDefault="007A3652" w:rsidP="00565F5E">
      <w:pPr>
        <w:pStyle w:val="affd"/>
        <w:spacing w:line="360" w:lineRule="auto"/>
        <w:ind w:firstLine="708"/>
        <w:jc w:val="both"/>
        <w:rPr>
          <w:rFonts w:ascii="Times New Roman" w:hAnsi="Times New Roman"/>
          <w:sz w:val="28"/>
          <w:szCs w:val="28"/>
          <w:lang w:val="uk-UA"/>
        </w:rPr>
      </w:pPr>
    </w:p>
    <w:p w:rsidR="00AC4FBA" w:rsidRPr="00072517" w:rsidRDefault="00AC4FBA" w:rsidP="00AC4FBA">
      <w:pPr>
        <w:spacing w:line="360" w:lineRule="auto"/>
        <w:ind w:firstLine="709"/>
        <w:jc w:val="both"/>
        <w:rPr>
          <w:sz w:val="28"/>
          <w:szCs w:val="28"/>
        </w:rPr>
      </w:pPr>
      <w:r w:rsidRPr="00072517">
        <w:rPr>
          <w:sz w:val="28"/>
          <w:szCs w:val="28"/>
        </w:rPr>
        <w:t>З теоретико-методологічної токи зору, результативність управлінської діяльності на ПП «Тангра»</w:t>
      </w:r>
      <w:r w:rsidRPr="00072517">
        <w:rPr>
          <w:b/>
          <w:sz w:val="28"/>
          <w:szCs w:val="28"/>
          <w:lang w:eastAsia="en-US"/>
        </w:rPr>
        <w:t xml:space="preserve"> </w:t>
      </w:r>
      <w:r w:rsidRPr="00072517">
        <w:rPr>
          <w:sz w:val="28"/>
          <w:szCs w:val="28"/>
        </w:rPr>
        <w:t>представляє собою складну категорію, яка виражає сукупність різних соціально-економічних процесів і явищ, пов’язаних з досягненням результатів і раціональним використанням наявних ресурсів на сільськогосподарському приватному підприємств  «Тангра».</w:t>
      </w:r>
    </w:p>
    <w:p w:rsidR="003146B7" w:rsidRPr="00072517" w:rsidRDefault="00AC4FBA"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Результати управлінської діяльності </w:t>
      </w:r>
      <w:r w:rsidR="003146B7" w:rsidRPr="00072517">
        <w:rPr>
          <w:rFonts w:ascii="Times New Roman" w:hAnsi="Times New Roman"/>
          <w:sz w:val="28"/>
          <w:szCs w:val="28"/>
          <w:lang w:val="uk-UA"/>
        </w:rPr>
        <w:t xml:space="preserve">на сільськогосподарському приватному підприємств  «Тангра» </w:t>
      </w:r>
      <w:r w:rsidRPr="00072517">
        <w:rPr>
          <w:rFonts w:ascii="Times New Roman" w:hAnsi="Times New Roman"/>
          <w:sz w:val="28"/>
          <w:szCs w:val="28"/>
          <w:lang w:val="uk-UA"/>
        </w:rPr>
        <w:t xml:space="preserve">– це кількісне та якісне визначення підсумку діяльності </w:t>
      </w:r>
      <w:r w:rsidR="003146B7" w:rsidRPr="00072517">
        <w:rPr>
          <w:rFonts w:ascii="Times New Roman" w:hAnsi="Times New Roman"/>
          <w:sz w:val="28"/>
          <w:szCs w:val="28"/>
          <w:lang w:val="uk-UA"/>
        </w:rPr>
        <w:t>у господарській системі ПП «Тангра»</w:t>
      </w:r>
      <w:r w:rsidR="003146B7" w:rsidRPr="00072517">
        <w:rPr>
          <w:b/>
          <w:sz w:val="28"/>
          <w:szCs w:val="28"/>
          <w:lang w:val="uk-UA"/>
        </w:rPr>
        <w:t xml:space="preserve"> </w:t>
      </w:r>
      <w:r w:rsidRPr="00072517">
        <w:rPr>
          <w:rFonts w:ascii="Times New Roman" w:hAnsi="Times New Roman"/>
          <w:sz w:val="28"/>
          <w:szCs w:val="28"/>
          <w:lang w:val="uk-UA"/>
        </w:rPr>
        <w:t xml:space="preserve"> на основі адаптованої системи </w:t>
      </w:r>
      <w:r w:rsidR="003146B7" w:rsidRPr="00072517">
        <w:rPr>
          <w:rFonts w:ascii="Times New Roman" w:hAnsi="Times New Roman"/>
          <w:sz w:val="28"/>
          <w:szCs w:val="28"/>
          <w:lang w:val="uk-UA"/>
        </w:rPr>
        <w:t xml:space="preserve">індикаторів </w:t>
      </w:r>
      <w:r w:rsidRPr="00072517">
        <w:rPr>
          <w:rFonts w:ascii="Times New Roman" w:hAnsi="Times New Roman"/>
          <w:sz w:val="28"/>
          <w:szCs w:val="28"/>
          <w:lang w:val="uk-UA"/>
        </w:rPr>
        <w:t xml:space="preserve">під впливом факторів зовнішнього та внутрішнього середовища в процесі використання наявних ресурсів </w:t>
      </w:r>
      <w:r w:rsidR="003146B7" w:rsidRPr="00072517">
        <w:rPr>
          <w:rFonts w:ascii="Times New Roman" w:hAnsi="Times New Roman"/>
          <w:sz w:val="28"/>
          <w:szCs w:val="28"/>
          <w:lang w:val="uk-UA"/>
        </w:rPr>
        <w:t xml:space="preserve">підприємства </w:t>
      </w:r>
      <w:r w:rsidRPr="00072517">
        <w:rPr>
          <w:rFonts w:ascii="Times New Roman" w:hAnsi="Times New Roman"/>
          <w:sz w:val="28"/>
          <w:szCs w:val="28"/>
          <w:lang w:val="uk-UA"/>
        </w:rPr>
        <w:t xml:space="preserve">за умови досягнення стратегічних </w:t>
      </w:r>
      <w:r w:rsidR="003146B7" w:rsidRPr="00072517">
        <w:rPr>
          <w:rFonts w:ascii="Times New Roman" w:hAnsi="Times New Roman"/>
          <w:sz w:val="28"/>
          <w:szCs w:val="28"/>
          <w:lang w:val="uk-UA"/>
        </w:rPr>
        <w:t xml:space="preserve">його </w:t>
      </w:r>
      <w:r w:rsidRPr="00072517">
        <w:rPr>
          <w:rFonts w:ascii="Times New Roman" w:hAnsi="Times New Roman"/>
          <w:sz w:val="28"/>
          <w:szCs w:val="28"/>
          <w:lang w:val="uk-UA"/>
        </w:rPr>
        <w:t>цілей</w:t>
      </w:r>
      <w:r w:rsidR="003146B7" w:rsidRPr="00072517">
        <w:rPr>
          <w:rFonts w:ascii="Times New Roman" w:hAnsi="Times New Roman"/>
          <w:sz w:val="28"/>
          <w:szCs w:val="28"/>
          <w:lang w:val="uk-UA"/>
        </w:rPr>
        <w:t>.</w:t>
      </w:r>
    </w:p>
    <w:p w:rsidR="003146B7" w:rsidRPr="00072517" w:rsidRDefault="003146B7" w:rsidP="003146B7">
      <w:pPr>
        <w:autoSpaceDE w:val="0"/>
        <w:autoSpaceDN w:val="0"/>
        <w:adjustRightInd w:val="0"/>
        <w:spacing w:line="360" w:lineRule="auto"/>
        <w:ind w:firstLine="709"/>
        <w:jc w:val="both"/>
        <w:rPr>
          <w:rFonts w:eastAsia="TimesNewRoman"/>
          <w:sz w:val="28"/>
          <w:szCs w:val="28"/>
        </w:rPr>
      </w:pPr>
      <w:r w:rsidRPr="00072517">
        <w:rPr>
          <w:sz w:val="28"/>
          <w:szCs w:val="28"/>
        </w:rPr>
        <w:t>Погодимося з професором Є Масленніковим, що «п</w:t>
      </w:r>
      <w:r w:rsidRPr="00072517">
        <w:rPr>
          <w:rFonts w:eastAsia="TimesNewRoman"/>
          <w:sz w:val="28"/>
          <w:szCs w:val="28"/>
        </w:rPr>
        <w:t>ід впливом посилення процесів всесвітньої економічної глобалізації успішне функціонування підприємства в великій мірі залежить від рівня його фінансової стійкості. Тільки за умови підтримання рівня фінансової стійкості на прийнятному рівні, підприємство може формувати чинники кількісних та якісних змін для сталого функціонування у сучасних умовах і зростання виробничого потенціалу в майбутніх періодах. Тому сьогодні, в умовах конкуренції як з вітчизняними, так і з зарубіжними виробниками, фінансова стійкість підприємства візуалізує загальний результат ефективності управління підприємства» [Масленніков].</w:t>
      </w:r>
    </w:p>
    <w:p w:rsidR="003146B7"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Аналіз фінансової стійкості </w:t>
      </w:r>
      <w:r w:rsidR="003146B7" w:rsidRPr="00072517">
        <w:rPr>
          <w:rFonts w:ascii="Times New Roman" w:hAnsi="Times New Roman"/>
          <w:sz w:val="28"/>
          <w:szCs w:val="28"/>
          <w:lang w:val="uk-UA"/>
        </w:rPr>
        <w:t xml:space="preserve">сільськогосподарського приватного підприємства  «Тангра» </w:t>
      </w:r>
      <w:r w:rsidRPr="00072517">
        <w:rPr>
          <w:rFonts w:ascii="Times New Roman" w:hAnsi="Times New Roman"/>
          <w:sz w:val="28"/>
          <w:szCs w:val="28"/>
          <w:lang w:val="uk-UA"/>
        </w:rPr>
        <w:t xml:space="preserve"> був проведений з точки зору трьох аспектів зокрема: </w:t>
      </w:r>
    </w:p>
    <w:p w:rsidR="003146B7" w:rsidRPr="00072517" w:rsidRDefault="00565F5E" w:rsidP="003146B7">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структуру джерел формування капіталу</w:t>
      </w:r>
      <w:r w:rsidR="003146B7" w:rsidRPr="00072517">
        <w:rPr>
          <w:rFonts w:ascii="Times New Roman" w:hAnsi="Times New Roman"/>
          <w:sz w:val="28"/>
          <w:szCs w:val="28"/>
          <w:lang w:val="uk-UA"/>
        </w:rPr>
        <w:t xml:space="preserve"> на сільськогосподарському приватному підприємств  «Тангра»;</w:t>
      </w:r>
    </w:p>
    <w:p w:rsidR="003146B7" w:rsidRPr="00072517" w:rsidRDefault="00565F5E" w:rsidP="003146B7">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стан оборотних активів</w:t>
      </w:r>
      <w:r w:rsidR="003146B7" w:rsidRPr="00072517">
        <w:rPr>
          <w:rFonts w:ascii="Times New Roman" w:hAnsi="Times New Roman"/>
          <w:sz w:val="28"/>
          <w:szCs w:val="28"/>
          <w:lang w:val="uk-UA"/>
        </w:rPr>
        <w:t xml:space="preserve"> на сільськогосподарському приватному підприємств  «Тангра»;</w:t>
      </w:r>
    </w:p>
    <w:p w:rsidR="003146B7" w:rsidRPr="00072517" w:rsidRDefault="00565F5E" w:rsidP="00565F5E">
      <w:pPr>
        <w:pStyle w:val="affd"/>
        <w:numPr>
          <w:ilvl w:val="0"/>
          <w:numId w:val="13"/>
        </w:numPr>
        <w:spacing w:line="360" w:lineRule="auto"/>
        <w:ind w:left="0" w:firstLine="708"/>
        <w:jc w:val="both"/>
        <w:rPr>
          <w:rFonts w:ascii="Times New Roman" w:hAnsi="Times New Roman"/>
          <w:sz w:val="28"/>
          <w:szCs w:val="28"/>
          <w:lang w:val="uk-UA"/>
        </w:rPr>
      </w:pPr>
      <w:r w:rsidRPr="00072517">
        <w:rPr>
          <w:rFonts w:ascii="Times New Roman" w:hAnsi="Times New Roman"/>
          <w:sz w:val="28"/>
          <w:szCs w:val="28"/>
          <w:lang w:val="uk-UA"/>
        </w:rPr>
        <w:lastRenderedPageBreak/>
        <w:t>стан основного капіталу</w:t>
      </w:r>
      <w:r w:rsidR="003146B7" w:rsidRPr="00072517">
        <w:rPr>
          <w:rFonts w:ascii="Times New Roman" w:hAnsi="Times New Roman"/>
          <w:sz w:val="28"/>
          <w:szCs w:val="28"/>
          <w:lang w:val="uk-UA"/>
        </w:rPr>
        <w:t xml:space="preserve"> на сільськогосподарському приватному підприємств  «Тангра»</w:t>
      </w:r>
      <w:r w:rsidRPr="00072517">
        <w:rPr>
          <w:rFonts w:ascii="Times New Roman" w:hAnsi="Times New Roman"/>
          <w:sz w:val="28"/>
          <w:szCs w:val="28"/>
          <w:lang w:val="uk-UA"/>
        </w:rPr>
        <w:t xml:space="preserve">. </w:t>
      </w:r>
    </w:p>
    <w:p w:rsidR="00D97A97" w:rsidRPr="00072517" w:rsidRDefault="003146B7" w:rsidP="003146B7">
      <w:pPr>
        <w:pStyle w:val="affd"/>
        <w:spacing w:line="360" w:lineRule="auto"/>
        <w:ind w:firstLine="709"/>
        <w:jc w:val="both"/>
        <w:rPr>
          <w:rFonts w:ascii="Times New Roman" w:hAnsi="Times New Roman"/>
          <w:sz w:val="28"/>
          <w:szCs w:val="28"/>
          <w:lang w:val="uk-UA"/>
        </w:rPr>
      </w:pPr>
      <w:r w:rsidRPr="00072517">
        <w:rPr>
          <w:rFonts w:ascii="Times New Roman" w:hAnsi="Times New Roman"/>
          <w:sz w:val="28"/>
          <w:szCs w:val="28"/>
          <w:lang w:val="uk-UA"/>
        </w:rPr>
        <w:t>Індикатори структури джерел формування капіталу на сільськогосподарському приватному підприємств  «Тангра» представлені в табл. 2.3.</w:t>
      </w:r>
    </w:p>
    <w:p w:rsidR="00565F5E" w:rsidRPr="00072517" w:rsidRDefault="00565F5E" w:rsidP="003146B7">
      <w:pPr>
        <w:pStyle w:val="affd"/>
        <w:spacing w:line="360" w:lineRule="auto"/>
        <w:ind w:firstLine="709"/>
        <w:jc w:val="both"/>
        <w:rPr>
          <w:rFonts w:ascii="Times New Roman" w:hAnsi="Times New Roman"/>
          <w:sz w:val="28"/>
          <w:szCs w:val="28"/>
          <w:lang w:val="uk-UA"/>
        </w:rPr>
      </w:pPr>
      <w:r w:rsidRPr="00072517">
        <w:rPr>
          <w:rFonts w:ascii="Times New Roman" w:hAnsi="Times New Roman"/>
          <w:sz w:val="28"/>
          <w:szCs w:val="28"/>
          <w:lang w:val="uk-UA"/>
        </w:rPr>
        <w:t xml:space="preserve">Коефіцієнт фінансової автономії </w:t>
      </w:r>
      <w:r w:rsidR="00D97A97" w:rsidRPr="00072517">
        <w:rPr>
          <w:rFonts w:ascii="Times New Roman" w:hAnsi="Times New Roman"/>
          <w:sz w:val="28"/>
          <w:szCs w:val="28"/>
          <w:lang w:val="uk-UA"/>
        </w:rPr>
        <w:t xml:space="preserve">сільськогосподарського приватного підприємства  «Тангра» </w:t>
      </w:r>
      <w:r w:rsidRPr="00072517">
        <w:rPr>
          <w:rFonts w:ascii="Times New Roman" w:hAnsi="Times New Roman"/>
          <w:sz w:val="28"/>
          <w:szCs w:val="28"/>
          <w:lang w:val="uk-UA"/>
        </w:rPr>
        <w:t>показує ступінь фінансової незалежності від зовнішніх джерел фінансування. Значення коефіцієнта вказує на те, що станом на кінець звітного періоду 2022 року частка власного капіталу складає 85%, у порівнянні з баловим 2020 роком – зменшилась на 4%, але все ще знаходиться на високому рівні фінансової стійкості</w:t>
      </w:r>
      <w:r w:rsidR="00A81894" w:rsidRPr="00072517">
        <w:rPr>
          <w:rFonts w:ascii="Times New Roman" w:hAnsi="Times New Roman"/>
          <w:sz w:val="28"/>
          <w:szCs w:val="28"/>
          <w:lang w:val="uk-UA"/>
        </w:rPr>
        <w:t xml:space="preserve"> сільськогосподарського приватного підприємства  «Тангра»</w:t>
      </w:r>
      <w:r w:rsidRPr="00072517">
        <w:rPr>
          <w:rFonts w:ascii="Times New Roman" w:hAnsi="Times New Roman"/>
          <w:sz w:val="28"/>
          <w:szCs w:val="28"/>
          <w:lang w:val="uk-UA"/>
        </w:rPr>
        <w:t>.</w:t>
      </w:r>
    </w:p>
    <w:p w:rsidR="00AC4FBA" w:rsidRPr="00072517" w:rsidRDefault="00AC4FBA" w:rsidP="00565F5E">
      <w:pPr>
        <w:pStyle w:val="affd"/>
        <w:spacing w:line="360" w:lineRule="auto"/>
        <w:ind w:firstLine="708"/>
        <w:jc w:val="both"/>
        <w:rPr>
          <w:rFonts w:ascii="Times New Roman" w:hAnsi="Times New Roman"/>
          <w:sz w:val="28"/>
          <w:szCs w:val="28"/>
          <w:lang w:val="uk-UA"/>
        </w:rPr>
      </w:pPr>
    </w:p>
    <w:p w:rsidR="00AC4FBA" w:rsidRPr="00072517" w:rsidRDefault="00AC4FBA" w:rsidP="00AC4FBA">
      <w:pPr>
        <w:spacing w:line="360" w:lineRule="auto"/>
        <w:ind w:firstLine="709"/>
        <w:jc w:val="right"/>
        <w:rPr>
          <w:noProof/>
          <w:sz w:val="28"/>
          <w:szCs w:val="28"/>
        </w:rPr>
      </w:pPr>
      <w:r w:rsidRPr="00072517">
        <w:rPr>
          <w:iCs/>
          <w:noProof/>
          <w:sz w:val="28"/>
          <w:szCs w:val="28"/>
        </w:rPr>
        <w:t>Таблиця 2.3</w:t>
      </w:r>
    </w:p>
    <w:p w:rsidR="00022896" w:rsidRPr="00072517" w:rsidRDefault="00AC4FBA" w:rsidP="00AC4FBA">
      <w:pPr>
        <w:pStyle w:val="affd"/>
        <w:spacing w:line="360" w:lineRule="auto"/>
        <w:jc w:val="center"/>
        <w:rPr>
          <w:rFonts w:ascii="Times New Roman" w:hAnsi="Times New Roman"/>
          <w:sz w:val="28"/>
          <w:szCs w:val="28"/>
          <w:lang w:val="uk-UA"/>
        </w:rPr>
      </w:pPr>
      <w:r w:rsidRPr="00072517">
        <w:rPr>
          <w:rFonts w:ascii="Times New Roman" w:hAnsi="Times New Roman"/>
          <w:sz w:val="28"/>
          <w:szCs w:val="28"/>
          <w:lang w:val="uk-UA"/>
        </w:rPr>
        <w:t>Індикатори</w:t>
      </w:r>
      <w:r w:rsidR="00022896" w:rsidRPr="00072517">
        <w:rPr>
          <w:rFonts w:ascii="Times New Roman" w:hAnsi="Times New Roman"/>
          <w:sz w:val="28"/>
          <w:szCs w:val="28"/>
          <w:lang w:val="uk-UA"/>
        </w:rPr>
        <w:t xml:space="preserve"> структури джерел формування капіталу</w:t>
      </w:r>
      <w:r w:rsidRPr="00072517">
        <w:rPr>
          <w:rFonts w:ascii="Times New Roman" w:hAnsi="Times New Roman"/>
          <w:sz w:val="28"/>
          <w:szCs w:val="28"/>
          <w:lang w:val="uk-UA"/>
        </w:rPr>
        <w:t xml:space="preserve"> на сільськогосподарському приватному підприємств  «Тангра»</w:t>
      </w:r>
    </w:p>
    <w:tbl>
      <w:tblPr>
        <w:tblStyle w:val="TableNormal"/>
        <w:tblW w:w="9335" w:type="dxa"/>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89"/>
        <w:gridCol w:w="1570"/>
        <w:gridCol w:w="850"/>
        <w:gridCol w:w="850"/>
        <w:gridCol w:w="851"/>
        <w:gridCol w:w="856"/>
        <w:gridCol w:w="851"/>
        <w:gridCol w:w="818"/>
      </w:tblGrid>
      <w:tr w:rsidR="00022896" w:rsidRPr="00072517" w:rsidTr="00022896">
        <w:trPr>
          <w:trHeight w:val="287"/>
        </w:trPr>
        <w:tc>
          <w:tcPr>
            <w:tcW w:w="2689" w:type="dxa"/>
            <w:vMerge w:val="restart"/>
          </w:tcPr>
          <w:p w:rsidR="00022896" w:rsidRPr="00072517" w:rsidRDefault="00022896" w:rsidP="00022896">
            <w:pPr>
              <w:pStyle w:val="TableParagraph"/>
              <w:rPr>
                <w:rFonts w:ascii="Times New Roman" w:hAnsi="Times New Roman" w:cs="Times New Roman"/>
                <w:sz w:val="24"/>
                <w:szCs w:val="24"/>
              </w:rPr>
            </w:pPr>
          </w:p>
          <w:p w:rsidR="00022896" w:rsidRPr="00072517" w:rsidRDefault="00022896" w:rsidP="00022896">
            <w:pPr>
              <w:pStyle w:val="TableParagraph"/>
              <w:spacing w:before="25"/>
              <w:rPr>
                <w:rFonts w:ascii="Times New Roman" w:hAnsi="Times New Roman" w:cs="Times New Roman"/>
                <w:sz w:val="24"/>
                <w:szCs w:val="24"/>
              </w:rPr>
            </w:pPr>
          </w:p>
          <w:p w:rsidR="00022896" w:rsidRPr="00072517" w:rsidRDefault="00022896" w:rsidP="00022896">
            <w:pPr>
              <w:pStyle w:val="TableParagraph"/>
              <w:ind w:left="806"/>
              <w:rPr>
                <w:rFonts w:ascii="Times New Roman" w:hAnsi="Times New Roman" w:cs="Times New Roman"/>
                <w:sz w:val="24"/>
                <w:szCs w:val="24"/>
              </w:rPr>
            </w:pPr>
            <w:r w:rsidRPr="00072517">
              <w:rPr>
                <w:rFonts w:ascii="Times New Roman" w:hAnsi="Times New Roman" w:cs="Times New Roman"/>
                <w:spacing w:val="-2"/>
                <w:sz w:val="24"/>
                <w:szCs w:val="24"/>
              </w:rPr>
              <w:t>Показник</w:t>
            </w:r>
          </w:p>
        </w:tc>
        <w:tc>
          <w:tcPr>
            <w:tcW w:w="1570" w:type="dxa"/>
            <w:vMerge w:val="restart"/>
          </w:tcPr>
          <w:p w:rsidR="00022896" w:rsidRPr="00072517" w:rsidRDefault="00022896" w:rsidP="00022896">
            <w:pPr>
              <w:pStyle w:val="TableParagraph"/>
              <w:spacing w:before="162"/>
              <w:rPr>
                <w:rFonts w:ascii="Times New Roman" w:hAnsi="Times New Roman" w:cs="Times New Roman"/>
                <w:sz w:val="24"/>
                <w:szCs w:val="24"/>
              </w:rPr>
            </w:pPr>
          </w:p>
          <w:p w:rsidR="00022896" w:rsidRPr="00072517" w:rsidRDefault="00022896" w:rsidP="00022896">
            <w:pPr>
              <w:pStyle w:val="TableParagraph"/>
              <w:spacing w:line="242" w:lineRule="auto"/>
              <w:ind w:left="278" w:hanging="173"/>
              <w:rPr>
                <w:rFonts w:ascii="Times New Roman" w:hAnsi="Times New Roman" w:cs="Times New Roman"/>
                <w:sz w:val="24"/>
                <w:szCs w:val="24"/>
              </w:rPr>
            </w:pPr>
            <w:r w:rsidRPr="00072517">
              <w:rPr>
                <w:rFonts w:ascii="Times New Roman" w:hAnsi="Times New Roman" w:cs="Times New Roman"/>
                <w:spacing w:val="-2"/>
                <w:sz w:val="24"/>
                <w:szCs w:val="24"/>
              </w:rPr>
              <w:t>Нормативне значення</w:t>
            </w:r>
          </w:p>
        </w:tc>
        <w:tc>
          <w:tcPr>
            <w:tcW w:w="2551" w:type="dxa"/>
            <w:gridSpan w:val="3"/>
            <w:vMerge w:val="restart"/>
          </w:tcPr>
          <w:p w:rsidR="00022896" w:rsidRPr="00072517" w:rsidRDefault="00022896" w:rsidP="00022896">
            <w:pPr>
              <w:pStyle w:val="TableParagraph"/>
              <w:spacing w:before="150"/>
              <w:ind w:left="8"/>
              <w:jc w:val="center"/>
              <w:rPr>
                <w:rFonts w:ascii="Times New Roman" w:hAnsi="Times New Roman" w:cs="Times New Roman"/>
                <w:sz w:val="24"/>
                <w:szCs w:val="24"/>
              </w:rPr>
            </w:pPr>
            <w:r w:rsidRPr="00072517">
              <w:rPr>
                <w:rFonts w:ascii="Times New Roman" w:hAnsi="Times New Roman" w:cs="Times New Roman"/>
                <w:spacing w:val="-4"/>
                <w:sz w:val="24"/>
                <w:szCs w:val="24"/>
              </w:rPr>
              <w:t>Роки</w:t>
            </w:r>
          </w:p>
        </w:tc>
        <w:tc>
          <w:tcPr>
            <w:tcW w:w="2525" w:type="dxa"/>
            <w:gridSpan w:val="3"/>
          </w:tcPr>
          <w:p w:rsidR="00022896" w:rsidRPr="00072517" w:rsidRDefault="00022896" w:rsidP="00022896">
            <w:pPr>
              <w:pStyle w:val="TableParagraph"/>
              <w:spacing w:before="1" w:line="266" w:lineRule="exact"/>
              <w:ind w:left="378"/>
              <w:rPr>
                <w:rFonts w:ascii="Times New Roman" w:hAnsi="Times New Roman" w:cs="Times New Roman"/>
                <w:sz w:val="24"/>
                <w:szCs w:val="24"/>
              </w:rPr>
            </w:pPr>
            <w:r w:rsidRPr="00072517">
              <w:rPr>
                <w:rFonts w:ascii="Times New Roman" w:hAnsi="Times New Roman" w:cs="Times New Roman"/>
                <w:sz w:val="24"/>
                <w:szCs w:val="24"/>
              </w:rPr>
              <w:t>Відхилення(+/-</w:t>
            </w:r>
            <w:r w:rsidRPr="00072517">
              <w:rPr>
                <w:rFonts w:ascii="Times New Roman" w:hAnsi="Times New Roman" w:cs="Times New Roman"/>
                <w:spacing w:val="-10"/>
                <w:sz w:val="24"/>
                <w:szCs w:val="24"/>
              </w:rPr>
              <w:t>)</w:t>
            </w:r>
          </w:p>
        </w:tc>
      </w:tr>
      <w:tr w:rsidR="00022896" w:rsidRPr="00072517" w:rsidTr="00022896">
        <w:trPr>
          <w:trHeight w:val="287"/>
        </w:trPr>
        <w:tc>
          <w:tcPr>
            <w:tcW w:w="2689" w:type="dxa"/>
            <w:vMerge/>
            <w:tcBorders>
              <w:top w:val="nil"/>
            </w:tcBorders>
          </w:tcPr>
          <w:p w:rsidR="00022896" w:rsidRPr="00072517" w:rsidRDefault="00022896" w:rsidP="00022896">
            <w:pPr>
              <w:rPr>
                <w:rFonts w:ascii="Times New Roman" w:hAnsi="Times New Roman" w:cs="Times New Roman"/>
                <w:sz w:val="24"/>
                <w:szCs w:val="24"/>
              </w:rPr>
            </w:pPr>
          </w:p>
        </w:tc>
        <w:tc>
          <w:tcPr>
            <w:tcW w:w="1570" w:type="dxa"/>
            <w:vMerge/>
            <w:tcBorders>
              <w:top w:val="nil"/>
            </w:tcBorders>
          </w:tcPr>
          <w:p w:rsidR="00022896" w:rsidRPr="00072517" w:rsidRDefault="00022896" w:rsidP="00022896">
            <w:pPr>
              <w:rPr>
                <w:rFonts w:ascii="Times New Roman" w:hAnsi="Times New Roman" w:cs="Times New Roman"/>
                <w:sz w:val="24"/>
                <w:szCs w:val="24"/>
              </w:rPr>
            </w:pPr>
          </w:p>
        </w:tc>
        <w:tc>
          <w:tcPr>
            <w:tcW w:w="2551" w:type="dxa"/>
            <w:gridSpan w:val="3"/>
            <w:vMerge/>
            <w:tcBorders>
              <w:top w:val="nil"/>
            </w:tcBorders>
          </w:tcPr>
          <w:p w:rsidR="00022896" w:rsidRPr="00072517" w:rsidRDefault="00022896" w:rsidP="00022896">
            <w:pPr>
              <w:rPr>
                <w:rFonts w:ascii="Times New Roman" w:hAnsi="Times New Roman" w:cs="Times New Roman"/>
                <w:sz w:val="24"/>
                <w:szCs w:val="24"/>
              </w:rPr>
            </w:pPr>
          </w:p>
        </w:tc>
        <w:tc>
          <w:tcPr>
            <w:tcW w:w="2525" w:type="dxa"/>
            <w:gridSpan w:val="3"/>
          </w:tcPr>
          <w:p w:rsidR="00022896" w:rsidRPr="00072517" w:rsidRDefault="00022896" w:rsidP="00022896">
            <w:pPr>
              <w:pStyle w:val="TableParagraph"/>
              <w:spacing w:before="1" w:line="266" w:lineRule="exact"/>
              <w:ind w:left="2"/>
              <w:jc w:val="center"/>
              <w:rPr>
                <w:rFonts w:ascii="Times New Roman" w:hAnsi="Times New Roman" w:cs="Times New Roman"/>
                <w:sz w:val="24"/>
                <w:szCs w:val="24"/>
              </w:rPr>
            </w:pPr>
            <w:r w:rsidRPr="00072517">
              <w:rPr>
                <w:rFonts w:ascii="Times New Roman" w:hAnsi="Times New Roman" w:cs="Times New Roman"/>
                <w:spacing w:val="-4"/>
                <w:sz w:val="24"/>
                <w:szCs w:val="24"/>
              </w:rPr>
              <w:t>Роки</w:t>
            </w:r>
          </w:p>
        </w:tc>
      </w:tr>
      <w:tr w:rsidR="00022896" w:rsidRPr="00072517" w:rsidTr="00022896">
        <w:trPr>
          <w:trHeight w:val="566"/>
        </w:trPr>
        <w:tc>
          <w:tcPr>
            <w:tcW w:w="2689" w:type="dxa"/>
            <w:vMerge/>
            <w:tcBorders>
              <w:top w:val="nil"/>
            </w:tcBorders>
          </w:tcPr>
          <w:p w:rsidR="00022896" w:rsidRPr="00072517" w:rsidRDefault="00022896" w:rsidP="00022896">
            <w:pPr>
              <w:rPr>
                <w:rFonts w:ascii="Times New Roman" w:hAnsi="Times New Roman" w:cs="Times New Roman"/>
                <w:sz w:val="24"/>
                <w:szCs w:val="24"/>
              </w:rPr>
            </w:pPr>
          </w:p>
        </w:tc>
        <w:tc>
          <w:tcPr>
            <w:tcW w:w="1570" w:type="dxa"/>
            <w:vMerge/>
            <w:tcBorders>
              <w:top w:val="nil"/>
            </w:tcBorders>
          </w:tcPr>
          <w:p w:rsidR="00022896" w:rsidRPr="00072517" w:rsidRDefault="00022896" w:rsidP="00022896">
            <w:pPr>
              <w:rPr>
                <w:rFonts w:ascii="Times New Roman" w:hAnsi="Times New Roman" w:cs="Times New Roman"/>
                <w:sz w:val="24"/>
                <w:szCs w:val="24"/>
              </w:rPr>
            </w:pPr>
          </w:p>
        </w:tc>
        <w:tc>
          <w:tcPr>
            <w:tcW w:w="850" w:type="dxa"/>
          </w:tcPr>
          <w:p w:rsidR="00022896" w:rsidRPr="00072517" w:rsidRDefault="00022896" w:rsidP="00022896">
            <w:pPr>
              <w:pStyle w:val="TableParagraph"/>
              <w:spacing w:before="141"/>
              <w:ind w:left="15"/>
              <w:jc w:val="center"/>
              <w:rPr>
                <w:rFonts w:ascii="Times New Roman" w:hAnsi="Times New Roman" w:cs="Times New Roman"/>
                <w:sz w:val="24"/>
                <w:szCs w:val="24"/>
              </w:rPr>
            </w:pPr>
            <w:r w:rsidRPr="00072517">
              <w:rPr>
                <w:rFonts w:ascii="Times New Roman" w:hAnsi="Times New Roman" w:cs="Times New Roman"/>
                <w:spacing w:val="-4"/>
                <w:sz w:val="24"/>
                <w:szCs w:val="24"/>
              </w:rPr>
              <w:t>2020</w:t>
            </w:r>
          </w:p>
        </w:tc>
        <w:tc>
          <w:tcPr>
            <w:tcW w:w="850" w:type="dxa"/>
          </w:tcPr>
          <w:p w:rsidR="00022896" w:rsidRPr="00072517" w:rsidRDefault="00022896" w:rsidP="00022896">
            <w:pPr>
              <w:pStyle w:val="TableParagraph"/>
              <w:spacing w:before="141"/>
              <w:ind w:left="15"/>
              <w:jc w:val="center"/>
              <w:rPr>
                <w:rFonts w:ascii="Times New Roman" w:hAnsi="Times New Roman" w:cs="Times New Roman"/>
                <w:sz w:val="24"/>
                <w:szCs w:val="24"/>
              </w:rPr>
            </w:pPr>
            <w:r w:rsidRPr="00072517">
              <w:rPr>
                <w:rFonts w:ascii="Times New Roman" w:hAnsi="Times New Roman" w:cs="Times New Roman"/>
                <w:spacing w:val="-4"/>
                <w:sz w:val="24"/>
                <w:szCs w:val="24"/>
              </w:rPr>
              <w:t>2021</w:t>
            </w:r>
          </w:p>
        </w:tc>
        <w:tc>
          <w:tcPr>
            <w:tcW w:w="851" w:type="dxa"/>
          </w:tcPr>
          <w:p w:rsidR="00022896" w:rsidRPr="00072517" w:rsidRDefault="00022896" w:rsidP="00022896">
            <w:pPr>
              <w:pStyle w:val="TableParagraph"/>
              <w:spacing w:before="141"/>
              <w:ind w:left="13"/>
              <w:jc w:val="center"/>
              <w:rPr>
                <w:rFonts w:ascii="Times New Roman" w:hAnsi="Times New Roman" w:cs="Times New Roman"/>
                <w:sz w:val="24"/>
                <w:szCs w:val="24"/>
              </w:rPr>
            </w:pPr>
            <w:r w:rsidRPr="00072517">
              <w:rPr>
                <w:rFonts w:ascii="Times New Roman" w:hAnsi="Times New Roman" w:cs="Times New Roman"/>
                <w:spacing w:val="-4"/>
                <w:sz w:val="24"/>
                <w:szCs w:val="24"/>
              </w:rPr>
              <w:t>2022</w:t>
            </w:r>
          </w:p>
        </w:tc>
        <w:tc>
          <w:tcPr>
            <w:tcW w:w="856" w:type="dxa"/>
          </w:tcPr>
          <w:p w:rsidR="00022896" w:rsidRPr="00072517" w:rsidRDefault="00022896" w:rsidP="00022896">
            <w:pPr>
              <w:pStyle w:val="TableParagraph"/>
              <w:spacing w:before="2"/>
              <w:ind w:left="143"/>
              <w:rPr>
                <w:rFonts w:ascii="Times New Roman" w:hAnsi="Times New Roman" w:cs="Times New Roman"/>
                <w:sz w:val="24"/>
                <w:szCs w:val="24"/>
              </w:rPr>
            </w:pPr>
            <w:r w:rsidRPr="00072517">
              <w:rPr>
                <w:rFonts w:ascii="Times New Roman" w:hAnsi="Times New Roman" w:cs="Times New Roman"/>
                <w:spacing w:val="-2"/>
                <w:sz w:val="24"/>
                <w:szCs w:val="24"/>
              </w:rPr>
              <w:t>2020-</w:t>
            </w:r>
          </w:p>
          <w:p w:rsidR="00022896" w:rsidRPr="00072517" w:rsidRDefault="00022896" w:rsidP="00022896">
            <w:pPr>
              <w:pStyle w:val="TableParagraph"/>
              <w:spacing w:before="2" w:line="266" w:lineRule="exact"/>
              <w:ind w:left="186"/>
              <w:rPr>
                <w:rFonts w:ascii="Times New Roman" w:hAnsi="Times New Roman" w:cs="Times New Roman"/>
                <w:sz w:val="24"/>
                <w:szCs w:val="24"/>
              </w:rPr>
            </w:pPr>
            <w:r w:rsidRPr="00072517">
              <w:rPr>
                <w:rFonts w:ascii="Times New Roman" w:hAnsi="Times New Roman" w:cs="Times New Roman"/>
                <w:spacing w:val="-4"/>
                <w:sz w:val="24"/>
                <w:szCs w:val="24"/>
              </w:rPr>
              <w:t>2021</w:t>
            </w:r>
          </w:p>
        </w:tc>
        <w:tc>
          <w:tcPr>
            <w:tcW w:w="851" w:type="dxa"/>
          </w:tcPr>
          <w:p w:rsidR="00022896" w:rsidRPr="00072517" w:rsidRDefault="00022896" w:rsidP="00022896">
            <w:pPr>
              <w:pStyle w:val="TableParagraph"/>
              <w:spacing w:before="2"/>
              <w:ind w:left="141"/>
              <w:rPr>
                <w:rFonts w:ascii="Times New Roman" w:hAnsi="Times New Roman" w:cs="Times New Roman"/>
                <w:sz w:val="24"/>
                <w:szCs w:val="24"/>
              </w:rPr>
            </w:pPr>
            <w:r w:rsidRPr="00072517">
              <w:rPr>
                <w:rFonts w:ascii="Times New Roman" w:hAnsi="Times New Roman" w:cs="Times New Roman"/>
                <w:spacing w:val="-2"/>
                <w:sz w:val="24"/>
                <w:szCs w:val="24"/>
              </w:rPr>
              <w:t>2021-</w:t>
            </w:r>
          </w:p>
          <w:p w:rsidR="00022896" w:rsidRPr="00072517" w:rsidRDefault="00022896" w:rsidP="00022896">
            <w:pPr>
              <w:pStyle w:val="TableParagraph"/>
              <w:spacing w:before="2" w:line="266" w:lineRule="exact"/>
              <w:ind w:left="185"/>
              <w:rPr>
                <w:rFonts w:ascii="Times New Roman" w:hAnsi="Times New Roman" w:cs="Times New Roman"/>
                <w:sz w:val="24"/>
                <w:szCs w:val="24"/>
              </w:rPr>
            </w:pPr>
            <w:r w:rsidRPr="00072517">
              <w:rPr>
                <w:rFonts w:ascii="Times New Roman" w:hAnsi="Times New Roman" w:cs="Times New Roman"/>
                <w:spacing w:val="-4"/>
                <w:sz w:val="24"/>
                <w:szCs w:val="24"/>
              </w:rPr>
              <w:t>2022</w:t>
            </w:r>
          </w:p>
        </w:tc>
        <w:tc>
          <w:tcPr>
            <w:tcW w:w="818" w:type="dxa"/>
          </w:tcPr>
          <w:p w:rsidR="00022896" w:rsidRPr="00072517" w:rsidRDefault="00022896" w:rsidP="00022896">
            <w:pPr>
              <w:pStyle w:val="TableParagraph"/>
              <w:spacing w:before="2"/>
              <w:ind w:left="126"/>
              <w:rPr>
                <w:rFonts w:ascii="Times New Roman" w:hAnsi="Times New Roman" w:cs="Times New Roman"/>
                <w:sz w:val="24"/>
                <w:szCs w:val="24"/>
              </w:rPr>
            </w:pPr>
            <w:r w:rsidRPr="00072517">
              <w:rPr>
                <w:rFonts w:ascii="Times New Roman" w:hAnsi="Times New Roman" w:cs="Times New Roman"/>
                <w:spacing w:val="-2"/>
                <w:sz w:val="24"/>
                <w:szCs w:val="24"/>
              </w:rPr>
              <w:t>2020-</w:t>
            </w:r>
          </w:p>
          <w:p w:rsidR="00022896" w:rsidRPr="00072517" w:rsidRDefault="00022896" w:rsidP="00022896">
            <w:pPr>
              <w:pStyle w:val="TableParagraph"/>
              <w:spacing w:before="2" w:line="266" w:lineRule="exact"/>
              <w:ind w:left="164"/>
              <w:rPr>
                <w:rFonts w:ascii="Times New Roman" w:hAnsi="Times New Roman" w:cs="Times New Roman"/>
                <w:sz w:val="24"/>
                <w:szCs w:val="24"/>
              </w:rPr>
            </w:pPr>
            <w:r w:rsidRPr="00072517">
              <w:rPr>
                <w:rFonts w:ascii="Times New Roman" w:hAnsi="Times New Roman" w:cs="Times New Roman"/>
                <w:spacing w:val="-4"/>
                <w:sz w:val="24"/>
                <w:szCs w:val="24"/>
              </w:rPr>
              <w:t>2022</w:t>
            </w:r>
          </w:p>
        </w:tc>
      </w:tr>
      <w:tr w:rsidR="00022896" w:rsidRPr="00072517" w:rsidTr="00022896">
        <w:trPr>
          <w:trHeight w:val="551"/>
        </w:trPr>
        <w:tc>
          <w:tcPr>
            <w:tcW w:w="2689" w:type="dxa"/>
            <w:tcBorders>
              <w:left w:val="single" w:sz="4" w:space="0" w:color="auto"/>
            </w:tcBorders>
          </w:tcPr>
          <w:p w:rsidR="00022896" w:rsidRPr="00072517" w:rsidRDefault="00022896" w:rsidP="00022896">
            <w:pPr>
              <w:pStyle w:val="TableParagraph"/>
              <w:tabs>
                <w:tab w:val="left" w:pos="1467"/>
              </w:tabs>
              <w:spacing w:line="268"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Коефіцієнт</w:t>
            </w:r>
            <w:r w:rsidRPr="00072517">
              <w:rPr>
                <w:rFonts w:ascii="Times New Roman" w:hAnsi="Times New Roman" w:cs="Times New Roman"/>
                <w:sz w:val="24"/>
                <w:szCs w:val="24"/>
              </w:rPr>
              <w:tab/>
            </w:r>
            <w:r w:rsidRPr="00072517">
              <w:rPr>
                <w:rFonts w:ascii="Times New Roman" w:hAnsi="Times New Roman" w:cs="Times New Roman"/>
                <w:spacing w:val="-2"/>
                <w:sz w:val="24"/>
                <w:szCs w:val="24"/>
              </w:rPr>
              <w:t>фінансової</w:t>
            </w:r>
          </w:p>
          <w:p w:rsidR="00022896" w:rsidRPr="00072517" w:rsidRDefault="00022896" w:rsidP="00022896">
            <w:pPr>
              <w:pStyle w:val="TableParagraph"/>
              <w:spacing w:before="2" w:line="261"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автономії</w:t>
            </w:r>
          </w:p>
        </w:tc>
        <w:tc>
          <w:tcPr>
            <w:tcW w:w="1570" w:type="dxa"/>
          </w:tcPr>
          <w:p w:rsidR="00022896" w:rsidRPr="00072517" w:rsidRDefault="00022896" w:rsidP="00022896">
            <w:pPr>
              <w:pStyle w:val="TableParagraph"/>
              <w:spacing w:before="131"/>
              <w:ind w:left="15" w:right="10"/>
              <w:jc w:val="center"/>
              <w:rPr>
                <w:rFonts w:ascii="Times New Roman" w:hAnsi="Times New Roman" w:cs="Times New Roman"/>
                <w:sz w:val="24"/>
                <w:szCs w:val="24"/>
              </w:rPr>
            </w:pPr>
            <w:r w:rsidRPr="00072517">
              <w:rPr>
                <w:rFonts w:ascii="Times New Roman" w:hAnsi="Times New Roman" w:cs="Times New Roman"/>
                <w:spacing w:val="-4"/>
                <w:sz w:val="24"/>
                <w:szCs w:val="24"/>
              </w:rPr>
              <w:t>≥0,5</w:t>
            </w:r>
          </w:p>
        </w:tc>
        <w:tc>
          <w:tcPr>
            <w:tcW w:w="850" w:type="dxa"/>
          </w:tcPr>
          <w:p w:rsidR="00022896" w:rsidRPr="00072517" w:rsidRDefault="00022896" w:rsidP="00022896">
            <w:pPr>
              <w:pStyle w:val="TableParagraph"/>
              <w:spacing w:before="131"/>
              <w:ind w:left="14"/>
              <w:jc w:val="center"/>
              <w:rPr>
                <w:rFonts w:ascii="Times New Roman" w:hAnsi="Times New Roman" w:cs="Times New Roman"/>
                <w:sz w:val="24"/>
                <w:szCs w:val="24"/>
              </w:rPr>
            </w:pPr>
            <w:r w:rsidRPr="00072517">
              <w:rPr>
                <w:rFonts w:ascii="Times New Roman" w:hAnsi="Times New Roman" w:cs="Times New Roman"/>
                <w:spacing w:val="-4"/>
                <w:sz w:val="24"/>
                <w:szCs w:val="24"/>
              </w:rPr>
              <w:t>0,89</w:t>
            </w:r>
            <w:r w:rsidR="004F4B86" w:rsidRPr="00072517">
              <w:rPr>
                <w:rFonts w:ascii="Times New Roman" w:hAnsi="Times New Roman" w:cs="Times New Roman"/>
                <w:spacing w:val="-4"/>
                <w:sz w:val="24"/>
                <w:szCs w:val="24"/>
              </w:rPr>
              <w:t>1</w:t>
            </w:r>
          </w:p>
        </w:tc>
        <w:tc>
          <w:tcPr>
            <w:tcW w:w="850" w:type="dxa"/>
          </w:tcPr>
          <w:p w:rsidR="00022896" w:rsidRPr="00072517" w:rsidRDefault="00022896" w:rsidP="00022896">
            <w:pPr>
              <w:pStyle w:val="TableParagraph"/>
              <w:spacing w:before="131"/>
              <w:ind w:left="14"/>
              <w:jc w:val="center"/>
              <w:rPr>
                <w:rFonts w:ascii="Times New Roman" w:hAnsi="Times New Roman" w:cs="Times New Roman"/>
                <w:sz w:val="24"/>
                <w:szCs w:val="24"/>
              </w:rPr>
            </w:pPr>
            <w:r w:rsidRPr="00072517">
              <w:rPr>
                <w:rFonts w:ascii="Times New Roman" w:hAnsi="Times New Roman" w:cs="Times New Roman"/>
                <w:spacing w:val="-4"/>
                <w:sz w:val="24"/>
                <w:szCs w:val="24"/>
              </w:rPr>
              <w:t>0,80</w:t>
            </w:r>
            <w:r w:rsidR="004F4B86" w:rsidRPr="00072517">
              <w:rPr>
                <w:rFonts w:ascii="Times New Roman" w:hAnsi="Times New Roman" w:cs="Times New Roman"/>
                <w:spacing w:val="-4"/>
                <w:sz w:val="24"/>
                <w:szCs w:val="24"/>
              </w:rPr>
              <w:t>1</w:t>
            </w:r>
          </w:p>
        </w:tc>
        <w:tc>
          <w:tcPr>
            <w:tcW w:w="851" w:type="dxa"/>
          </w:tcPr>
          <w:p w:rsidR="00022896" w:rsidRPr="00072517" w:rsidRDefault="00022896" w:rsidP="00022896">
            <w:pPr>
              <w:pStyle w:val="TableParagraph"/>
              <w:spacing w:before="131"/>
              <w:ind w:left="13"/>
              <w:jc w:val="center"/>
              <w:rPr>
                <w:rFonts w:ascii="Times New Roman" w:hAnsi="Times New Roman" w:cs="Times New Roman"/>
                <w:sz w:val="24"/>
                <w:szCs w:val="24"/>
              </w:rPr>
            </w:pPr>
            <w:r w:rsidRPr="00072517">
              <w:rPr>
                <w:rFonts w:ascii="Times New Roman" w:hAnsi="Times New Roman" w:cs="Times New Roman"/>
                <w:spacing w:val="-4"/>
                <w:sz w:val="24"/>
                <w:szCs w:val="24"/>
              </w:rPr>
              <w:t>0,85</w:t>
            </w:r>
            <w:r w:rsidR="004F4B86" w:rsidRPr="00072517">
              <w:rPr>
                <w:rFonts w:ascii="Times New Roman" w:hAnsi="Times New Roman" w:cs="Times New Roman"/>
                <w:spacing w:val="-4"/>
                <w:sz w:val="24"/>
                <w:szCs w:val="24"/>
              </w:rPr>
              <w:t>1</w:t>
            </w:r>
          </w:p>
        </w:tc>
        <w:tc>
          <w:tcPr>
            <w:tcW w:w="856" w:type="dxa"/>
          </w:tcPr>
          <w:p w:rsidR="00022896" w:rsidRPr="00072517" w:rsidRDefault="00022896" w:rsidP="00022896">
            <w:pPr>
              <w:pStyle w:val="TableParagraph"/>
              <w:spacing w:before="131"/>
              <w:ind w:left="11"/>
              <w:jc w:val="center"/>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0,09</w:t>
            </w:r>
          </w:p>
        </w:tc>
        <w:tc>
          <w:tcPr>
            <w:tcW w:w="851" w:type="dxa"/>
          </w:tcPr>
          <w:p w:rsidR="00022896" w:rsidRPr="00072517" w:rsidRDefault="00022896" w:rsidP="00022896">
            <w:pPr>
              <w:pStyle w:val="TableParagraph"/>
              <w:spacing w:before="131"/>
              <w:ind w:left="9"/>
              <w:jc w:val="center"/>
              <w:rPr>
                <w:rFonts w:ascii="Times New Roman" w:hAnsi="Times New Roman" w:cs="Times New Roman"/>
                <w:sz w:val="24"/>
                <w:szCs w:val="24"/>
              </w:rPr>
            </w:pPr>
            <w:r w:rsidRPr="00072517">
              <w:rPr>
                <w:rFonts w:ascii="Times New Roman" w:hAnsi="Times New Roman" w:cs="Times New Roman"/>
                <w:spacing w:val="-4"/>
                <w:sz w:val="24"/>
                <w:szCs w:val="24"/>
              </w:rPr>
              <w:t>0,05</w:t>
            </w:r>
            <w:r w:rsidR="004F4B86" w:rsidRPr="00072517">
              <w:rPr>
                <w:rFonts w:ascii="Times New Roman" w:hAnsi="Times New Roman" w:cs="Times New Roman"/>
                <w:spacing w:val="-4"/>
                <w:sz w:val="24"/>
                <w:szCs w:val="24"/>
              </w:rPr>
              <w:t>1</w:t>
            </w:r>
          </w:p>
        </w:tc>
        <w:tc>
          <w:tcPr>
            <w:tcW w:w="818" w:type="dxa"/>
          </w:tcPr>
          <w:p w:rsidR="00022896" w:rsidRPr="00072517" w:rsidRDefault="00022896" w:rsidP="00022896">
            <w:pPr>
              <w:pStyle w:val="TableParagraph"/>
              <w:spacing w:before="131"/>
              <w:ind w:left="10" w:right="5"/>
              <w:jc w:val="center"/>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0,04</w:t>
            </w:r>
            <w:r w:rsidR="004F4B86" w:rsidRPr="00072517">
              <w:rPr>
                <w:rFonts w:ascii="Times New Roman" w:hAnsi="Times New Roman" w:cs="Times New Roman"/>
                <w:spacing w:val="-4"/>
                <w:sz w:val="24"/>
                <w:szCs w:val="24"/>
              </w:rPr>
              <w:t>1</w:t>
            </w:r>
          </w:p>
        </w:tc>
      </w:tr>
      <w:tr w:rsidR="00022896" w:rsidRPr="00072517" w:rsidTr="00022896">
        <w:trPr>
          <w:trHeight w:val="830"/>
        </w:trPr>
        <w:tc>
          <w:tcPr>
            <w:tcW w:w="2689" w:type="dxa"/>
          </w:tcPr>
          <w:p w:rsidR="00022896" w:rsidRPr="00072517" w:rsidRDefault="00022896" w:rsidP="00022896">
            <w:pPr>
              <w:pStyle w:val="TableParagraph"/>
              <w:spacing w:line="237" w:lineRule="auto"/>
              <w:ind w:left="110" w:right="171"/>
              <w:rPr>
                <w:rFonts w:ascii="Times New Roman" w:hAnsi="Times New Roman" w:cs="Times New Roman"/>
                <w:sz w:val="24"/>
                <w:szCs w:val="24"/>
              </w:rPr>
            </w:pPr>
            <w:r w:rsidRPr="00072517">
              <w:rPr>
                <w:rFonts w:ascii="Times New Roman" w:hAnsi="Times New Roman" w:cs="Times New Roman"/>
                <w:spacing w:val="-2"/>
                <w:sz w:val="24"/>
                <w:szCs w:val="24"/>
              </w:rPr>
              <w:t>Коефіцієнт концентрації</w:t>
            </w:r>
          </w:p>
          <w:p w:rsidR="00022896" w:rsidRPr="00072517" w:rsidRDefault="00022896" w:rsidP="00022896">
            <w:pPr>
              <w:pStyle w:val="TableParagraph"/>
              <w:spacing w:before="2" w:line="261" w:lineRule="exact"/>
              <w:ind w:left="110"/>
              <w:rPr>
                <w:rFonts w:ascii="Times New Roman" w:hAnsi="Times New Roman" w:cs="Times New Roman"/>
                <w:sz w:val="24"/>
                <w:szCs w:val="24"/>
              </w:rPr>
            </w:pPr>
            <w:r w:rsidRPr="00072517">
              <w:rPr>
                <w:rFonts w:ascii="Times New Roman" w:hAnsi="Times New Roman" w:cs="Times New Roman"/>
                <w:sz w:val="24"/>
                <w:szCs w:val="24"/>
              </w:rPr>
              <w:t>позикового</w:t>
            </w:r>
            <w:r w:rsidR="004F4B86" w:rsidRPr="00072517">
              <w:rPr>
                <w:rFonts w:ascii="Times New Roman" w:hAnsi="Times New Roman" w:cs="Times New Roman"/>
                <w:sz w:val="24"/>
                <w:szCs w:val="24"/>
              </w:rPr>
              <w:t xml:space="preserve"> </w:t>
            </w:r>
            <w:r w:rsidRPr="00072517">
              <w:rPr>
                <w:rFonts w:ascii="Times New Roman" w:hAnsi="Times New Roman" w:cs="Times New Roman"/>
                <w:spacing w:val="-2"/>
                <w:sz w:val="24"/>
                <w:szCs w:val="24"/>
              </w:rPr>
              <w:t>капіталу</w:t>
            </w:r>
          </w:p>
        </w:tc>
        <w:tc>
          <w:tcPr>
            <w:tcW w:w="1570" w:type="dxa"/>
          </w:tcPr>
          <w:p w:rsidR="00022896" w:rsidRPr="00072517" w:rsidRDefault="00022896" w:rsidP="00022896">
            <w:pPr>
              <w:pStyle w:val="TableParagraph"/>
              <w:spacing w:before="270"/>
              <w:ind w:left="15" w:right="15"/>
              <w:jc w:val="center"/>
              <w:rPr>
                <w:rFonts w:ascii="Times New Roman" w:hAnsi="Times New Roman" w:cs="Times New Roman"/>
                <w:sz w:val="24"/>
                <w:szCs w:val="24"/>
              </w:rPr>
            </w:pPr>
            <w:r w:rsidRPr="00072517">
              <w:rPr>
                <w:rFonts w:ascii="Times New Roman" w:hAnsi="Times New Roman" w:cs="Times New Roman"/>
                <w:spacing w:val="-4"/>
                <w:sz w:val="24"/>
                <w:szCs w:val="24"/>
              </w:rPr>
              <w:t>˂0,5</w:t>
            </w:r>
          </w:p>
        </w:tc>
        <w:tc>
          <w:tcPr>
            <w:tcW w:w="850" w:type="dxa"/>
          </w:tcPr>
          <w:p w:rsidR="00022896" w:rsidRPr="00072517" w:rsidRDefault="00022896" w:rsidP="00022896">
            <w:pPr>
              <w:pStyle w:val="TableParagraph"/>
              <w:spacing w:before="270"/>
              <w:ind w:left="14"/>
              <w:jc w:val="center"/>
              <w:rPr>
                <w:rFonts w:ascii="Times New Roman" w:hAnsi="Times New Roman" w:cs="Times New Roman"/>
                <w:sz w:val="24"/>
                <w:szCs w:val="24"/>
              </w:rPr>
            </w:pPr>
            <w:r w:rsidRPr="00072517">
              <w:rPr>
                <w:rFonts w:ascii="Times New Roman" w:hAnsi="Times New Roman" w:cs="Times New Roman"/>
                <w:spacing w:val="-4"/>
                <w:sz w:val="24"/>
                <w:szCs w:val="24"/>
              </w:rPr>
              <w:t>0,11</w:t>
            </w:r>
            <w:r w:rsidR="004F4B86" w:rsidRPr="00072517">
              <w:rPr>
                <w:rFonts w:ascii="Times New Roman" w:hAnsi="Times New Roman" w:cs="Times New Roman"/>
                <w:spacing w:val="-4"/>
                <w:sz w:val="24"/>
                <w:szCs w:val="24"/>
              </w:rPr>
              <w:t>1</w:t>
            </w:r>
          </w:p>
        </w:tc>
        <w:tc>
          <w:tcPr>
            <w:tcW w:w="850" w:type="dxa"/>
          </w:tcPr>
          <w:p w:rsidR="00022896" w:rsidRPr="00072517" w:rsidRDefault="00022896" w:rsidP="00022896">
            <w:pPr>
              <w:pStyle w:val="TableParagraph"/>
              <w:spacing w:before="270"/>
              <w:ind w:left="14"/>
              <w:jc w:val="center"/>
              <w:rPr>
                <w:rFonts w:ascii="Times New Roman" w:hAnsi="Times New Roman" w:cs="Times New Roman"/>
                <w:sz w:val="24"/>
                <w:szCs w:val="24"/>
              </w:rPr>
            </w:pPr>
            <w:r w:rsidRPr="00072517">
              <w:rPr>
                <w:rFonts w:ascii="Times New Roman" w:hAnsi="Times New Roman" w:cs="Times New Roman"/>
                <w:spacing w:val="-4"/>
                <w:sz w:val="24"/>
                <w:szCs w:val="24"/>
              </w:rPr>
              <w:t>0,20</w:t>
            </w:r>
            <w:r w:rsidR="004F4B86" w:rsidRPr="00072517">
              <w:rPr>
                <w:rFonts w:ascii="Times New Roman" w:hAnsi="Times New Roman" w:cs="Times New Roman"/>
                <w:spacing w:val="-4"/>
                <w:sz w:val="24"/>
                <w:szCs w:val="24"/>
              </w:rPr>
              <w:t>1</w:t>
            </w:r>
          </w:p>
        </w:tc>
        <w:tc>
          <w:tcPr>
            <w:tcW w:w="851" w:type="dxa"/>
          </w:tcPr>
          <w:p w:rsidR="00022896" w:rsidRPr="00072517" w:rsidRDefault="00022896" w:rsidP="00022896">
            <w:pPr>
              <w:pStyle w:val="TableParagraph"/>
              <w:spacing w:before="270"/>
              <w:ind w:left="13"/>
              <w:jc w:val="center"/>
              <w:rPr>
                <w:rFonts w:ascii="Times New Roman" w:hAnsi="Times New Roman" w:cs="Times New Roman"/>
                <w:sz w:val="24"/>
                <w:szCs w:val="24"/>
              </w:rPr>
            </w:pPr>
            <w:r w:rsidRPr="00072517">
              <w:rPr>
                <w:rFonts w:ascii="Times New Roman" w:hAnsi="Times New Roman" w:cs="Times New Roman"/>
                <w:spacing w:val="-4"/>
                <w:sz w:val="24"/>
                <w:szCs w:val="24"/>
              </w:rPr>
              <w:t>0,15</w:t>
            </w:r>
            <w:r w:rsidR="004F4B86" w:rsidRPr="00072517">
              <w:rPr>
                <w:rFonts w:ascii="Times New Roman" w:hAnsi="Times New Roman" w:cs="Times New Roman"/>
                <w:spacing w:val="-4"/>
                <w:sz w:val="24"/>
                <w:szCs w:val="24"/>
              </w:rPr>
              <w:t>1</w:t>
            </w:r>
          </w:p>
        </w:tc>
        <w:tc>
          <w:tcPr>
            <w:tcW w:w="856" w:type="dxa"/>
          </w:tcPr>
          <w:p w:rsidR="00022896" w:rsidRPr="00072517" w:rsidRDefault="00022896" w:rsidP="00022896">
            <w:pPr>
              <w:pStyle w:val="TableParagraph"/>
              <w:spacing w:before="270"/>
              <w:ind w:left="17" w:right="11"/>
              <w:jc w:val="center"/>
              <w:rPr>
                <w:rFonts w:ascii="Times New Roman" w:hAnsi="Times New Roman" w:cs="Times New Roman"/>
                <w:sz w:val="24"/>
                <w:szCs w:val="24"/>
              </w:rPr>
            </w:pPr>
            <w:r w:rsidRPr="00072517">
              <w:rPr>
                <w:rFonts w:ascii="Times New Roman" w:hAnsi="Times New Roman" w:cs="Times New Roman"/>
                <w:spacing w:val="-4"/>
                <w:sz w:val="24"/>
                <w:szCs w:val="24"/>
              </w:rPr>
              <w:t>0,09</w:t>
            </w:r>
          </w:p>
        </w:tc>
        <w:tc>
          <w:tcPr>
            <w:tcW w:w="851" w:type="dxa"/>
          </w:tcPr>
          <w:p w:rsidR="00022896" w:rsidRPr="00072517" w:rsidRDefault="00022896" w:rsidP="00022896">
            <w:pPr>
              <w:pStyle w:val="TableParagraph"/>
              <w:spacing w:before="270"/>
              <w:ind w:left="13"/>
              <w:jc w:val="center"/>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0,05</w:t>
            </w:r>
            <w:r w:rsidR="004F4B86" w:rsidRPr="00072517">
              <w:rPr>
                <w:rFonts w:ascii="Times New Roman" w:hAnsi="Times New Roman" w:cs="Times New Roman"/>
                <w:spacing w:val="-4"/>
                <w:sz w:val="24"/>
                <w:szCs w:val="24"/>
              </w:rPr>
              <w:t>1</w:t>
            </w:r>
          </w:p>
        </w:tc>
        <w:tc>
          <w:tcPr>
            <w:tcW w:w="818" w:type="dxa"/>
          </w:tcPr>
          <w:p w:rsidR="00022896" w:rsidRPr="00072517" w:rsidRDefault="00022896" w:rsidP="00022896">
            <w:pPr>
              <w:pStyle w:val="TableParagraph"/>
              <w:spacing w:before="270"/>
              <w:ind w:left="10"/>
              <w:jc w:val="center"/>
              <w:rPr>
                <w:rFonts w:ascii="Times New Roman" w:hAnsi="Times New Roman" w:cs="Times New Roman"/>
                <w:sz w:val="24"/>
                <w:szCs w:val="24"/>
              </w:rPr>
            </w:pPr>
            <w:r w:rsidRPr="00072517">
              <w:rPr>
                <w:rFonts w:ascii="Times New Roman" w:hAnsi="Times New Roman" w:cs="Times New Roman"/>
                <w:spacing w:val="-4"/>
                <w:sz w:val="24"/>
                <w:szCs w:val="24"/>
              </w:rPr>
              <w:t>0,04</w:t>
            </w:r>
            <w:r w:rsidR="004F4B86" w:rsidRPr="00072517">
              <w:rPr>
                <w:rFonts w:ascii="Times New Roman" w:hAnsi="Times New Roman" w:cs="Times New Roman"/>
                <w:spacing w:val="-4"/>
                <w:sz w:val="24"/>
                <w:szCs w:val="24"/>
              </w:rPr>
              <w:t>1</w:t>
            </w:r>
          </w:p>
        </w:tc>
      </w:tr>
      <w:tr w:rsidR="00022896" w:rsidRPr="00072517" w:rsidTr="00022896">
        <w:trPr>
          <w:trHeight w:val="551"/>
        </w:trPr>
        <w:tc>
          <w:tcPr>
            <w:tcW w:w="2689" w:type="dxa"/>
          </w:tcPr>
          <w:p w:rsidR="00022896" w:rsidRPr="00072517" w:rsidRDefault="00022896" w:rsidP="00022896">
            <w:pPr>
              <w:pStyle w:val="TableParagraph"/>
              <w:spacing w:line="268" w:lineRule="exact"/>
              <w:ind w:left="110"/>
              <w:rPr>
                <w:rFonts w:ascii="Times New Roman" w:hAnsi="Times New Roman" w:cs="Times New Roman"/>
                <w:sz w:val="24"/>
                <w:szCs w:val="24"/>
              </w:rPr>
            </w:pPr>
            <w:r w:rsidRPr="00072517">
              <w:rPr>
                <w:rFonts w:ascii="Times New Roman" w:hAnsi="Times New Roman" w:cs="Times New Roman"/>
                <w:sz w:val="24"/>
                <w:szCs w:val="24"/>
              </w:rPr>
              <w:t>Коефіцієнт</w:t>
            </w:r>
            <w:r w:rsidR="004F4B86" w:rsidRPr="00072517">
              <w:rPr>
                <w:rFonts w:ascii="Times New Roman" w:hAnsi="Times New Roman" w:cs="Times New Roman"/>
                <w:sz w:val="24"/>
                <w:szCs w:val="24"/>
              </w:rPr>
              <w:t xml:space="preserve"> </w:t>
            </w:r>
            <w:r w:rsidRPr="00072517">
              <w:rPr>
                <w:rFonts w:ascii="Times New Roman" w:hAnsi="Times New Roman" w:cs="Times New Roman"/>
                <w:spacing w:val="-2"/>
                <w:sz w:val="24"/>
                <w:szCs w:val="24"/>
              </w:rPr>
              <w:t>фінансового</w:t>
            </w:r>
          </w:p>
          <w:p w:rsidR="00022896" w:rsidRPr="00072517" w:rsidRDefault="00022896" w:rsidP="00022896">
            <w:pPr>
              <w:pStyle w:val="TableParagraph"/>
              <w:spacing w:before="2" w:line="261"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ризику</w:t>
            </w:r>
          </w:p>
        </w:tc>
        <w:tc>
          <w:tcPr>
            <w:tcW w:w="1570" w:type="dxa"/>
          </w:tcPr>
          <w:p w:rsidR="00022896" w:rsidRPr="00072517" w:rsidRDefault="00022896" w:rsidP="00022896">
            <w:pPr>
              <w:pStyle w:val="TableParagraph"/>
              <w:spacing w:before="131"/>
              <w:ind w:left="15" w:right="15"/>
              <w:jc w:val="center"/>
              <w:rPr>
                <w:rFonts w:ascii="Times New Roman" w:hAnsi="Times New Roman" w:cs="Times New Roman"/>
                <w:sz w:val="24"/>
                <w:szCs w:val="24"/>
              </w:rPr>
            </w:pPr>
            <w:r w:rsidRPr="00072517">
              <w:rPr>
                <w:rFonts w:ascii="Times New Roman" w:hAnsi="Times New Roman" w:cs="Times New Roman"/>
                <w:spacing w:val="-5"/>
                <w:sz w:val="24"/>
                <w:szCs w:val="24"/>
              </w:rPr>
              <w:t>˂1</w:t>
            </w:r>
          </w:p>
        </w:tc>
        <w:tc>
          <w:tcPr>
            <w:tcW w:w="850" w:type="dxa"/>
          </w:tcPr>
          <w:p w:rsidR="00022896" w:rsidRPr="00072517" w:rsidRDefault="00022896" w:rsidP="00022896">
            <w:pPr>
              <w:pStyle w:val="TableParagraph"/>
              <w:spacing w:before="131"/>
              <w:ind w:left="14"/>
              <w:jc w:val="center"/>
              <w:rPr>
                <w:rFonts w:ascii="Times New Roman" w:hAnsi="Times New Roman" w:cs="Times New Roman"/>
                <w:sz w:val="24"/>
                <w:szCs w:val="24"/>
              </w:rPr>
            </w:pPr>
            <w:r w:rsidRPr="00072517">
              <w:rPr>
                <w:rFonts w:ascii="Times New Roman" w:hAnsi="Times New Roman" w:cs="Times New Roman"/>
                <w:spacing w:val="-4"/>
                <w:sz w:val="24"/>
                <w:szCs w:val="24"/>
              </w:rPr>
              <w:t>0,12</w:t>
            </w:r>
            <w:r w:rsidR="004F4B86" w:rsidRPr="00072517">
              <w:rPr>
                <w:rFonts w:ascii="Times New Roman" w:hAnsi="Times New Roman" w:cs="Times New Roman"/>
                <w:spacing w:val="-4"/>
                <w:sz w:val="24"/>
                <w:szCs w:val="24"/>
              </w:rPr>
              <w:t>1</w:t>
            </w:r>
          </w:p>
        </w:tc>
        <w:tc>
          <w:tcPr>
            <w:tcW w:w="850" w:type="dxa"/>
          </w:tcPr>
          <w:p w:rsidR="00022896" w:rsidRPr="00072517" w:rsidRDefault="00022896" w:rsidP="00022896">
            <w:pPr>
              <w:pStyle w:val="TableParagraph"/>
              <w:spacing w:before="131"/>
              <w:ind w:left="14"/>
              <w:jc w:val="center"/>
              <w:rPr>
                <w:rFonts w:ascii="Times New Roman" w:hAnsi="Times New Roman" w:cs="Times New Roman"/>
                <w:sz w:val="24"/>
                <w:szCs w:val="24"/>
              </w:rPr>
            </w:pPr>
            <w:r w:rsidRPr="00072517">
              <w:rPr>
                <w:rFonts w:ascii="Times New Roman" w:hAnsi="Times New Roman" w:cs="Times New Roman"/>
                <w:spacing w:val="-4"/>
                <w:sz w:val="24"/>
                <w:szCs w:val="24"/>
              </w:rPr>
              <w:t>0,25</w:t>
            </w:r>
            <w:r w:rsidR="004F4B86" w:rsidRPr="00072517">
              <w:rPr>
                <w:rFonts w:ascii="Times New Roman" w:hAnsi="Times New Roman" w:cs="Times New Roman"/>
                <w:spacing w:val="-4"/>
                <w:sz w:val="24"/>
                <w:szCs w:val="24"/>
              </w:rPr>
              <w:t>1</w:t>
            </w:r>
          </w:p>
        </w:tc>
        <w:tc>
          <w:tcPr>
            <w:tcW w:w="851" w:type="dxa"/>
          </w:tcPr>
          <w:p w:rsidR="00022896" w:rsidRPr="00072517" w:rsidRDefault="00022896" w:rsidP="00022896">
            <w:pPr>
              <w:pStyle w:val="TableParagraph"/>
              <w:spacing w:before="131"/>
              <w:ind w:left="13"/>
              <w:jc w:val="center"/>
              <w:rPr>
                <w:rFonts w:ascii="Times New Roman" w:hAnsi="Times New Roman" w:cs="Times New Roman"/>
                <w:sz w:val="24"/>
                <w:szCs w:val="24"/>
              </w:rPr>
            </w:pPr>
            <w:r w:rsidRPr="00072517">
              <w:rPr>
                <w:rFonts w:ascii="Times New Roman" w:hAnsi="Times New Roman" w:cs="Times New Roman"/>
                <w:spacing w:val="-4"/>
                <w:sz w:val="24"/>
                <w:szCs w:val="24"/>
              </w:rPr>
              <w:t>0,18</w:t>
            </w:r>
            <w:r w:rsidR="004F4B86" w:rsidRPr="00072517">
              <w:rPr>
                <w:rFonts w:ascii="Times New Roman" w:hAnsi="Times New Roman" w:cs="Times New Roman"/>
                <w:spacing w:val="-4"/>
                <w:sz w:val="24"/>
                <w:szCs w:val="24"/>
              </w:rPr>
              <w:t>1</w:t>
            </w:r>
          </w:p>
        </w:tc>
        <w:tc>
          <w:tcPr>
            <w:tcW w:w="856" w:type="dxa"/>
          </w:tcPr>
          <w:p w:rsidR="00022896" w:rsidRPr="00072517" w:rsidRDefault="00022896" w:rsidP="00022896">
            <w:pPr>
              <w:pStyle w:val="TableParagraph"/>
              <w:spacing w:before="131"/>
              <w:ind w:left="17" w:right="11"/>
              <w:jc w:val="center"/>
              <w:rPr>
                <w:rFonts w:ascii="Times New Roman" w:hAnsi="Times New Roman" w:cs="Times New Roman"/>
                <w:sz w:val="24"/>
                <w:szCs w:val="24"/>
              </w:rPr>
            </w:pPr>
            <w:r w:rsidRPr="00072517">
              <w:rPr>
                <w:rFonts w:ascii="Times New Roman" w:hAnsi="Times New Roman" w:cs="Times New Roman"/>
                <w:spacing w:val="-4"/>
                <w:sz w:val="24"/>
                <w:szCs w:val="24"/>
              </w:rPr>
              <w:t>0,13</w:t>
            </w:r>
          </w:p>
        </w:tc>
        <w:tc>
          <w:tcPr>
            <w:tcW w:w="851" w:type="dxa"/>
          </w:tcPr>
          <w:p w:rsidR="00022896" w:rsidRPr="00072517" w:rsidRDefault="00022896" w:rsidP="00022896">
            <w:pPr>
              <w:pStyle w:val="TableParagraph"/>
              <w:spacing w:before="131"/>
              <w:ind w:left="13"/>
              <w:jc w:val="center"/>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0,08</w:t>
            </w:r>
            <w:r w:rsidR="004F4B86" w:rsidRPr="00072517">
              <w:rPr>
                <w:rFonts w:ascii="Times New Roman" w:hAnsi="Times New Roman" w:cs="Times New Roman"/>
                <w:spacing w:val="-4"/>
                <w:sz w:val="24"/>
                <w:szCs w:val="24"/>
              </w:rPr>
              <w:t>1</w:t>
            </w:r>
          </w:p>
        </w:tc>
        <w:tc>
          <w:tcPr>
            <w:tcW w:w="818" w:type="dxa"/>
          </w:tcPr>
          <w:p w:rsidR="00022896" w:rsidRPr="00072517" w:rsidRDefault="00022896" w:rsidP="00022896">
            <w:pPr>
              <w:pStyle w:val="TableParagraph"/>
              <w:spacing w:before="131"/>
              <w:ind w:left="10"/>
              <w:jc w:val="center"/>
              <w:rPr>
                <w:rFonts w:ascii="Times New Roman" w:hAnsi="Times New Roman" w:cs="Times New Roman"/>
                <w:sz w:val="24"/>
                <w:szCs w:val="24"/>
              </w:rPr>
            </w:pPr>
            <w:r w:rsidRPr="00072517">
              <w:rPr>
                <w:rFonts w:ascii="Times New Roman" w:hAnsi="Times New Roman" w:cs="Times New Roman"/>
                <w:spacing w:val="-4"/>
                <w:sz w:val="24"/>
                <w:szCs w:val="24"/>
              </w:rPr>
              <w:t>0,06</w:t>
            </w:r>
            <w:r w:rsidR="004F4B86" w:rsidRPr="00072517">
              <w:rPr>
                <w:rFonts w:ascii="Times New Roman" w:hAnsi="Times New Roman" w:cs="Times New Roman"/>
                <w:spacing w:val="-4"/>
                <w:sz w:val="24"/>
                <w:szCs w:val="24"/>
              </w:rPr>
              <w:t>1</w:t>
            </w:r>
          </w:p>
        </w:tc>
      </w:tr>
      <w:tr w:rsidR="00022896" w:rsidRPr="00072517" w:rsidTr="00022896">
        <w:trPr>
          <w:trHeight w:val="552"/>
        </w:trPr>
        <w:tc>
          <w:tcPr>
            <w:tcW w:w="2689" w:type="dxa"/>
          </w:tcPr>
          <w:p w:rsidR="00022896" w:rsidRPr="00072517" w:rsidRDefault="00022896" w:rsidP="00022896">
            <w:pPr>
              <w:pStyle w:val="TableParagraph"/>
              <w:tabs>
                <w:tab w:val="left" w:pos="1467"/>
              </w:tabs>
              <w:spacing w:line="268"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Коефіцієнт</w:t>
            </w:r>
            <w:r w:rsidRPr="00072517">
              <w:rPr>
                <w:rFonts w:ascii="Times New Roman" w:hAnsi="Times New Roman" w:cs="Times New Roman"/>
                <w:sz w:val="24"/>
                <w:szCs w:val="24"/>
              </w:rPr>
              <w:tab/>
            </w:r>
            <w:r w:rsidRPr="00072517">
              <w:rPr>
                <w:rFonts w:ascii="Times New Roman" w:hAnsi="Times New Roman" w:cs="Times New Roman"/>
                <w:spacing w:val="-2"/>
                <w:sz w:val="24"/>
                <w:szCs w:val="24"/>
              </w:rPr>
              <w:t>фінансової</w:t>
            </w:r>
          </w:p>
          <w:p w:rsidR="00022896" w:rsidRPr="00072517" w:rsidRDefault="00022896" w:rsidP="00022896">
            <w:pPr>
              <w:pStyle w:val="TableParagraph"/>
              <w:spacing w:before="3" w:line="261"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стабільності</w:t>
            </w:r>
          </w:p>
        </w:tc>
        <w:tc>
          <w:tcPr>
            <w:tcW w:w="1570" w:type="dxa"/>
          </w:tcPr>
          <w:p w:rsidR="00022896" w:rsidRPr="00072517" w:rsidRDefault="00022896" w:rsidP="00022896">
            <w:pPr>
              <w:pStyle w:val="TableParagraph"/>
              <w:spacing w:before="131"/>
              <w:ind w:left="15" w:right="12"/>
              <w:jc w:val="center"/>
              <w:rPr>
                <w:rFonts w:ascii="Times New Roman" w:hAnsi="Times New Roman" w:cs="Times New Roman"/>
                <w:sz w:val="24"/>
                <w:szCs w:val="24"/>
              </w:rPr>
            </w:pPr>
            <w:r w:rsidRPr="00072517">
              <w:rPr>
                <w:rFonts w:ascii="Times New Roman" w:hAnsi="Times New Roman" w:cs="Times New Roman"/>
                <w:spacing w:val="-5"/>
                <w:sz w:val="24"/>
                <w:szCs w:val="24"/>
              </w:rPr>
              <w:t>≥1</w:t>
            </w:r>
          </w:p>
        </w:tc>
        <w:tc>
          <w:tcPr>
            <w:tcW w:w="850" w:type="dxa"/>
          </w:tcPr>
          <w:p w:rsidR="00022896" w:rsidRPr="00072517" w:rsidRDefault="00022896" w:rsidP="00022896">
            <w:pPr>
              <w:pStyle w:val="TableParagraph"/>
              <w:spacing w:before="131"/>
              <w:ind w:left="14"/>
              <w:jc w:val="center"/>
              <w:rPr>
                <w:rFonts w:ascii="Times New Roman" w:hAnsi="Times New Roman" w:cs="Times New Roman"/>
                <w:sz w:val="24"/>
                <w:szCs w:val="24"/>
              </w:rPr>
            </w:pPr>
            <w:r w:rsidRPr="00072517">
              <w:rPr>
                <w:rFonts w:ascii="Times New Roman" w:hAnsi="Times New Roman" w:cs="Times New Roman"/>
                <w:spacing w:val="-4"/>
                <w:sz w:val="24"/>
                <w:szCs w:val="24"/>
              </w:rPr>
              <w:t>8,27</w:t>
            </w:r>
            <w:r w:rsidR="004F4B86" w:rsidRPr="00072517">
              <w:rPr>
                <w:rFonts w:ascii="Times New Roman" w:hAnsi="Times New Roman" w:cs="Times New Roman"/>
                <w:spacing w:val="-4"/>
                <w:sz w:val="24"/>
                <w:szCs w:val="24"/>
              </w:rPr>
              <w:t>1</w:t>
            </w:r>
          </w:p>
        </w:tc>
        <w:tc>
          <w:tcPr>
            <w:tcW w:w="850" w:type="dxa"/>
          </w:tcPr>
          <w:p w:rsidR="00022896" w:rsidRPr="00072517" w:rsidRDefault="00022896" w:rsidP="00022896">
            <w:pPr>
              <w:pStyle w:val="TableParagraph"/>
              <w:spacing w:before="131"/>
              <w:ind w:left="14"/>
              <w:jc w:val="center"/>
              <w:rPr>
                <w:rFonts w:ascii="Times New Roman" w:hAnsi="Times New Roman" w:cs="Times New Roman"/>
                <w:sz w:val="24"/>
                <w:szCs w:val="24"/>
              </w:rPr>
            </w:pPr>
            <w:r w:rsidRPr="00072517">
              <w:rPr>
                <w:rFonts w:ascii="Times New Roman" w:hAnsi="Times New Roman" w:cs="Times New Roman"/>
                <w:spacing w:val="-4"/>
                <w:sz w:val="24"/>
                <w:szCs w:val="24"/>
              </w:rPr>
              <w:t>3,94</w:t>
            </w:r>
            <w:r w:rsidR="004F4B86" w:rsidRPr="00072517">
              <w:rPr>
                <w:rFonts w:ascii="Times New Roman" w:hAnsi="Times New Roman" w:cs="Times New Roman"/>
                <w:spacing w:val="-4"/>
                <w:sz w:val="24"/>
                <w:szCs w:val="24"/>
              </w:rPr>
              <w:t>1</w:t>
            </w:r>
          </w:p>
        </w:tc>
        <w:tc>
          <w:tcPr>
            <w:tcW w:w="851" w:type="dxa"/>
          </w:tcPr>
          <w:p w:rsidR="00022896" w:rsidRPr="00072517" w:rsidRDefault="00022896" w:rsidP="00022896">
            <w:pPr>
              <w:pStyle w:val="TableParagraph"/>
              <w:spacing w:before="131"/>
              <w:ind w:left="13"/>
              <w:jc w:val="center"/>
              <w:rPr>
                <w:rFonts w:ascii="Times New Roman" w:hAnsi="Times New Roman" w:cs="Times New Roman"/>
                <w:sz w:val="24"/>
                <w:szCs w:val="24"/>
              </w:rPr>
            </w:pPr>
            <w:r w:rsidRPr="00072517">
              <w:rPr>
                <w:rFonts w:ascii="Times New Roman" w:hAnsi="Times New Roman" w:cs="Times New Roman"/>
                <w:spacing w:val="-4"/>
                <w:sz w:val="24"/>
                <w:szCs w:val="24"/>
              </w:rPr>
              <w:t>5,62</w:t>
            </w:r>
            <w:r w:rsidR="004F4B86" w:rsidRPr="00072517">
              <w:rPr>
                <w:rFonts w:ascii="Times New Roman" w:hAnsi="Times New Roman" w:cs="Times New Roman"/>
                <w:spacing w:val="-4"/>
                <w:sz w:val="24"/>
                <w:szCs w:val="24"/>
              </w:rPr>
              <w:t>1</w:t>
            </w:r>
          </w:p>
        </w:tc>
        <w:tc>
          <w:tcPr>
            <w:tcW w:w="856" w:type="dxa"/>
          </w:tcPr>
          <w:p w:rsidR="00022896" w:rsidRPr="00072517" w:rsidRDefault="00022896" w:rsidP="00022896">
            <w:pPr>
              <w:pStyle w:val="TableParagraph"/>
              <w:spacing w:before="131"/>
              <w:ind w:left="11"/>
              <w:jc w:val="center"/>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4,33</w:t>
            </w:r>
          </w:p>
        </w:tc>
        <w:tc>
          <w:tcPr>
            <w:tcW w:w="851" w:type="dxa"/>
          </w:tcPr>
          <w:p w:rsidR="00022896" w:rsidRPr="00072517" w:rsidRDefault="00022896" w:rsidP="00022896">
            <w:pPr>
              <w:pStyle w:val="TableParagraph"/>
              <w:spacing w:before="131"/>
              <w:ind w:left="9"/>
              <w:jc w:val="center"/>
              <w:rPr>
                <w:rFonts w:ascii="Times New Roman" w:hAnsi="Times New Roman" w:cs="Times New Roman"/>
                <w:sz w:val="24"/>
                <w:szCs w:val="24"/>
              </w:rPr>
            </w:pPr>
            <w:r w:rsidRPr="00072517">
              <w:rPr>
                <w:rFonts w:ascii="Times New Roman" w:hAnsi="Times New Roman" w:cs="Times New Roman"/>
                <w:spacing w:val="-4"/>
                <w:sz w:val="24"/>
                <w:szCs w:val="24"/>
              </w:rPr>
              <w:t>1,68</w:t>
            </w:r>
            <w:r w:rsidR="004F4B86" w:rsidRPr="00072517">
              <w:rPr>
                <w:rFonts w:ascii="Times New Roman" w:hAnsi="Times New Roman" w:cs="Times New Roman"/>
                <w:spacing w:val="-4"/>
                <w:sz w:val="24"/>
                <w:szCs w:val="24"/>
              </w:rPr>
              <w:t>1</w:t>
            </w:r>
          </w:p>
        </w:tc>
        <w:tc>
          <w:tcPr>
            <w:tcW w:w="818" w:type="dxa"/>
          </w:tcPr>
          <w:p w:rsidR="00022896" w:rsidRPr="00072517" w:rsidRDefault="00022896" w:rsidP="00022896">
            <w:pPr>
              <w:pStyle w:val="TableParagraph"/>
              <w:spacing w:before="131"/>
              <w:ind w:left="10" w:right="5"/>
              <w:jc w:val="center"/>
              <w:rPr>
                <w:rFonts w:ascii="Times New Roman" w:hAnsi="Times New Roman" w:cs="Times New Roman"/>
                <w:sz w:val="24"/>
                <w:szCs w:val="24"/>
              </w:rPr>
            </w:pPr>
            <w:r w:rsidRPr="00072517">
              <w:rPr>
                <w:rFonts w:ascii="Times New Roman" w:hAnsi="Times New Roman" w:cs="Times New Roman"/>
                <w:sz w:val="24"/>
                <w:szCs w:val="24"/>
              </w:rPr>
              <w:t>-</w:t>
            </w:r>
            <w:r w:rsidRPr="00072517">
              <w:rPr>
                <w:rFonts w:ascii="Times New Roman" w:hAnsi="Times New Roman" w:cs="Times New Roman"/>
                <w:spacing w:val="-4"/>
                <w:sz w:val="24"/>
                <w:szCs w:val="24"/>
              </w:rPr>
              <w:t>2,64</w:t>
            </w:r>
            <w:r w:rsidR="004F4B86" w:rsidRPr="00072517">
              <w:rPr>
                <w:rFonts w:ascii="Times New Roman" w:hAnsi="Times New Roman" w:cs="Times New Roman"/>
                <w:spacing w:val="-4"/>
                <w:sz w:val="24"/>
                <w:szCs w:val="24"/>
              </w:rPr>
              <w:t>1</w:t>
            </w:r>
          </w:p>
        </w:tc>
      </w:tr>
    </w:tbl>
    <w:p w:rsidR="004F4B86" w:rsidRPr="00072517" w:rsidRDefault="004F4B86" w:rsidP="004F4B86">
      <w:pPr>
        <w:pStyle w:val="affd"/>
        <w:spacing w:line="360" w:lineRule="auto"/>
        <w:ind w:firstLine="708"/>
        <w:jc w:val="both"/>
        <w:rPr>
          <w:rFonts w:ascii="Times New Roman" w:hAnsi="Times New Roman"/>
          <w:sz w:val="28"/>
          <w:szCs w:val="28"/>
          <w:lang w:val="uk-UA"/>
        </w:rPr>
      </w:pPr>
    </w:p>
    <w:p w:rsidR="004F4B86" w:rsidRPr="00072517" w:rsidRDefault="004F4B86" w:rsidP="00950310">
      <w:pPr>
        <w:pStyle w:val="affd"/>
        <w:spacing w:line="360" w:lineRule="auto"/>
        <w:ind w:firstLine="709"/>
        <w:jc w:val="both"/>
        <w:rPr>
          <w:rFonts w:ascii="Times New Roman" w:hAnsi="Times New Roman"/>
          <w:sz w:val="28"/>
          <w:szCs w:val="28"/>
          <w:lang w:val="uk-UA"/>
        </w:rPr>
      </w:pPr>
      <w:r w:rsidRPr="00072517">
        <w:rPr>
          <w:rFonts w:ascii="Times New Roman" w:hAnsi="Times New Roman"/>
          <w:sz w:val="28"/>
          <w:szCs w:val="28"/>
          <w:lang w:val="uk-UA"/>
        </w:rPr>
        <w:t xml:space="preserve">Коефіцієнт фінансового ризику на сільськогосподарському приватному підприємств  «Тангра» свідчить про співвідношення залучених засобів із зовнішніх джерел до власного капіталу. У досліджуваних періодах простежується певне зростання індикатора на 6 % у 2022 році у порівнянні з </w:t>
      </w:r>
      <w:r w:rsidRPr="00072517">
        <w:rPr>
          <w:rFonts w:ascii="Times New Roman" w:hAnsi="Times New Roman"/>
          <w:sz w:val="28"/>
          <w:szCs w:val="28"/>
          <w:lang w:val="uk-UA"/>
        </w:rPr>
        <w:lastRenderedPageBreak/>
        <w:t xml:space="preserve">2020 р., але залишається нижче нормативного  значення, що демонструє високий рівень фінансової стійкості на сільськогосподарському приватному підприємств  «Тангра». Значення </w:t>
      </w:r>
      <w:r w:rsidR="00950310" w:rsidRPr="00072517">
        <w:rPr>
          <w:rFonts w:ascii="Times New Roman" w:hAnsi="Times New Roman"/>
          <w:sz w:val="28"/>
          <w:szCs w:val="28"/>
          <w:lang w:val="uk-UA"/>
        </w:rPr>
        <w:t xml:space="preserve">індикатора </w:t>
      </w:r>
      <w:r w:rsidRPr="00072517">
        <w:rPr>
          <w:rFonts w:ascii="Times New Roman" w:hAnsi="Times New Roman"/>
          <w:sz w:val="28"/>
          <w:szCs w:val="28"/>
          <w:lang w:val="uk-UA"/>
        </w:rPr>
        <w:t xml:space="preserve"> у 2022 році </w:t>
      </w:r>
      <w:r w:rsidR="00950310" w:rsidRPr="00072517">
        <w:rPr>
          <w:rFonts w:ascii="Times New Roman" w:hAnsi="Times New Roman"/>
          <w:sz w:val="28"/>
          <w:szCs w:val="28"/>
          <w:lang w:val="uk-UA"/>
        </w:rPr>
        <w:t xml:space="preserve"> складає </w:t>
      </w:r>
      <w:r w:rsidRPr="00072517">
        <w:rPr>
          <w:rFonts w:ascii="Times New Roman" w:hAnsi="Times New Roman"/>
          <w:sz w:val="28"/>
          <w:szCs w:val="28"/>
          <w:lang w:val="uk-UA"/>
        </w:rPr>
        <w:t xml:space="preserve"> 0,18</w:t>
      </w:r>
      <w:r w:rsidR="00950310" w:rsidRPr="00072517">
        <w:rPr>
          <w:rFonts w:ascii="Times New Roman" w:hAnsi="Times New Roman"/>
          <w:sz w:val="28"/>
          <w:szCs w:val="28"/>
          <w:lang w:val="uk-UA"/>
        </w:rPr>
        <w:t>1</w:t>
      </w:r>
      <w:r w:rsidRPr="00072517">
        <w:rPr>
          <w:rFonts w:ascii="Times New Roman" w:hAnsi="Times New Roman"/>
          <w:sz w:val="28"/>
          <w:szCs w:val="28"/>
          <w:lang w:val="uk-UA"/>
        </w:rPr>
        <w:t>, означає, що на 1 гривню вкладену у власний капітал підприємства припадає 18</w:t>
      </w:r>
      <w:r w:rsidR="00950310" w:rsidRPr="00072517">
        <w:rPr>
          <w:rFonts w:ascii="Times New Roman" w:hAnsi="Times New Roman"/>
          <w:sz w:val="28"/>
          <w:szCs w:val="28"/>
          <w:lang w:val="uk-UA"/>
        </w:rPr>
        <w:t>1</w:t>
      </w:r>
      <w:r w:rsidRPr="00072517">
        <w:rPr>
          <w:rFonts w:ascii="Times New Roman" w:hAnsi="Times New Roman"/>
          <w:sz w:val="28"/>
          <w:szCs w:val="28"/>
          <w:lang w:val="uk-UA"/>
        </w:rPr>
        <w:t xml:space="preserve"> коп</w:t>
      </w:r>
      <w:r w:rsidR="00950310" w:rsidRPr="00072517">
        <w:rPr>
          <w:rFonts w:ascii="Times New Roman" w:hAnsi="Times New Roman"/>
          <w:sz w:val="28"/>
          <w:szCs w:val="28"/>
          <w:lang w:val="uk-UA"/>
        </w:rPr>
        <w:t xml:space="preserve">ійка </w:t>
      </w:r>
      <w:r w:rsidRPr="00072517">
        <w:rPr>
          <w:rFonts w:ascii="Times New Roman" w:hAnsi="Times New Roman"/>
          <w:sz w:val="28"/>
          <w:szCs w:val="28"/>
          <w:lang w:val="uk-UA"/>
        </w:rPr>
        <w:t xml:space="preserve"> позикових коштів, що на 6 коп</w:t>
      </w:r>
      <w:r w:rsidR="00950310" w:rsidRPr="00072517">
        <w:rPr>
          <w:rFonts w:ascii="Times New Roman" w:hAnsi="Times New Roman"/>
          <w:sz w:val="28"/>
          <w:szCs w:val="28"/>
          <w:lang w:val="uk-UA"/>
        </w:rPr>
        <w:t xml:space="preserve">ійок </w:t>
      </w:r>
      <w:r w:rsidRPr="00072517">
        <w:rPr>
          <w:rFonts w:ascii="Times New Roman" w:hAnsi="Times New Roman"/>
          <w:sz w:val="28"/>
          <w:szCs w:val="28"/>
          <w:lang w:val="uk-UA"/>
        </w:rPr>
        <w:t xml:space="preserve"> більше за 2020 р</w:t>
      </w:r>
      <w:r w:rsidR="00950310" w:rsidRPr="00072517">
        <w:rPr>
          <w:rFonts w:ascii="Times New Roman" w:hAnsi="Times New Roman"/>
          <w:sz w:val="28"/>
          <w:szCs w:val="28"/>
          <w:lang w:val="uk-UA"/>
        </w:rPr>
        <w:t>оку</w:t>
      </w:r>
      <w:r w:rsidRPr="00072517">
        <w:rPr>
          <w:rFonts w:ascii="Times New Roman" w:hAnsi="Times New Roman"/>
          <w:sz w:val="28"/>
          <w:szCs w:val="28"/>
          <w:lang w:val="uk-UA"/>
        </w:rPr>
        <w:t xml:space="preserve"> та на 8 коп</w:t>
      </w:r>
      <w:r w:rsidR="00950310" w:rsidRPr="00072517">
        <w:rPr>
          <w:rFonts w:ascii="Times New Roman" w:hAnsi="Times New Roman"/>
          <w:sz w:val="28"/>
          <w:szCs w:val="28"/>
          <w:lang w:val="uk-UA"/>
        </w:rPr>
        <w:t xml:space="preserve">ійок </w:t>
      </w:r>
      <w:r w:rsidRPr="00072517">
        <w:rPr>
          <w:rFonts w:ascii="Times New Roman" w:hAnsi="Times New Roman"/>
          <w:sz w:val="28"/>
          <w:szCs w:val="28"/>
          <w:lang w:val="uk-UA"/>
        </w:rPr>
        <w:t>менше за 2021 р</w:t>
      </w:r>
      <w:r w:rsidR="00950310" w:rsidRPr="00072517">
        <w:rPr>
          <w:rFonts w:ascii="Times New Roman" w:hAnsi="Times New Roman"/>
          <w:sz w:val="28"/>
          <w:szCs w:val="28"/>
          <w:lang w:val="uk-UA"/>
        </w:rPr>
        <w:t>оку</w:t>
      </w:r>
      <w:r w:rsidRPr="00072517">
        <w:rPr>
          <w:rFonts w:ascii="Times New Roman" w:hAnsi="Times New Roman"/>
          <w:sz w:val="28"/>
          <w:szCs w:val="28"/>
          <w:lang w:val="uk-UA"/>
        </w:rPr>
        <w:t xml:space="preserve">. Отже, у </w:t>
      </w:r>
      <w:r w:rsidR="00950310" w:rsidRPr="00072517">
        <w:rPr>
          <w:rFonts w:ascii="Times New Roman" w:hAnsi="Times New Roman"/>
          <w:sz w:val="28"/>
          <w:szCs w:val="28"/>
          <w:lang w:val="uk-UA"/>
        </w:rPr>
        <w:t xml:space="preserve">2022 році </w:t>
      </w:r>
      <w:r w:rsidRPr="00072517">
        <w:rPr>
          <w:rFonts w:ascii="Times New Roman" w:hAnsi="Times New Roman"/>
          <w:sz w:val="28"/>
          <w:szCs w:val="28"/>
          <w:lang w:val="uk-UA"/>
        </w:rPr>
        <w:t>є тенденції на покращення ситуації</w:t>
      </w:r>
      <w:r w:rsidR="00950310" w:rsidRPr="00072517">
        <w:rPr>
          <w:rFonts w:ascii="Times New Roman" w:hAnsi="Times New Roman"/>
          <w:sz w:val="28"/>
          <w:szCs w:val="28"/>
          <w:lang w:val="uk-UA"/>
        </w:rPr>
        <w:t>, що свідчить про певну ефективність управлінської діяльності на сільськогосподарському приватному підприємств  «Тангра»</w:t>
      </w:r>
      <w:r w:rsidRPr="00072517">
        <w:rPr>
          <w:rFonts w:ascii="Times New Roman" w:hAnsi="Times New Roman"/>
          <w:sz w:val="28"/>
          <w:szCs w:val="28"/>
          <w:lang w:val="uk-UA"/>
        </w:rPr>
        <w:t>.</w:t>
      </w:r>
    </w:p>
    <w:p w:rsidR="00950310" w:rsidRPr="00072517" w:rsidRDefault="00950310" w:rsidP="00950310">
      <w:pPr>
        <w:pStyle w:val="affd"/>
        <w:spacing w:line="360" w:lineRule="auto"/>
        <w:ind w:firstLine="709"/>
        <w:jc w:val="both"/>
        <w:rPr>
          <w:rFonts w:ascii="Times New Roman" w:hAnsi="Times New Roman"/>
          <w:sz w:val="28"/>
          <w:szCs w:val="28"/>
          <w:lang w:val="uk-UA"/>
        </w:rPr>
      </w:pPr>
      <w:r w:rsidRPr="00072517">
        <w:rPr>
          <w:rFonts w:ascii="Times New Roman" w:hAnsi="Times New Roman"/>
          <w:sz w:val="28"/>
          <w:szCs w:val="28"/>
          <w:lang w:val="uk-UA"/>
        </w:rPr>
        <w:t>Індикатори стану оборотних коштів на сільськогосподарському приватному підприємств  «Тангра» представлені в табл. 2.4.</w:t>
      </w:r>
    </w:p>
    <w:p w:rsidR="00022896" w:rsidRPr="00072517" w:rsidRDefault="00022896" w:rsidP="00950310">
      <w:pPr>
        <w:pStyle w:val="affd"/>
        <w:spacing w:line="360" w:lineRule="auto"/>
        <w:ind w:firstLine="709"/>
        <w:jc w:val="both"/>
        <w:rPr>
          <w:rFonts w:ascii="Times New Roman" w:hAnsi="Times New Roman"/>
          <w:sz w:val="28"/>
          <w:szCs w:val="28"/>
          <w:lang w:val="uk-UA"/>
        </w:rPr>
      </w:pPr>
    </w:p>
    <w:p w:rsidR="004F4B86" w:rsidRPr="00072517" w:rsidRDefault="004F4B86" w:rsidP="004F4B86">
      <w:pPr>
        <w:spacing w:line="360" w:lineRule="auto"/>
        <w:ind w:firstLine="709"/>
        <w:jc w:val="right"/>
        <w:rPr>
          <w:noProof/>
          <w:sz w:val="28"/>
          <w:szCs w:val="28"/>
        </w:rPr>
      </w:pPr>
      <w:r w:rsidRPr="00072517">
        <w:rPr>
          <w:iCs/>
          <w:noProof/>
          <w:sz w:val="28"/>
          <w:szCs w:val="28"/>
        </w:rPr>
        <w:t>Таблиця 2.4</w:t>
      </w:r>
    </w:p>
    <w:p w:rsidR="004F4B86" w:rsidRPr="00072517" w:rsidRDefault="004F4B86" w:rsidP="004F4B86">
      <w:pPr>
        <w:pStyle w:val="affd"/>
        <w:spacing w:line="360" w:lineRule="auto"/>
        <w:jc w:val="center"/>
        <w:rPr>
          <w:rFonts w:ascii="Times New Roman" w:hAnsi="Times New Roman"/>
          <w:sz w:val="28"/>
          <w:szCs w:val="28"/>
          <w:lang w:val="uk-UA"/>
        </w:rPr>
      </w:pPr>
      <w:r w:rsidRPr="00072517">
        <w:rPr>
          <w:rFonts w:ascii="Times New Roman" w:hAnsi="Times New Roman"/>
          <w:sz w:val="28"/>
          <w:szCs w:val="28"/>
          <w:lang w:val="uk-UA"/>
        </w:rPr>
        <w:t>Індикатори стану оборотних коштів на сільськогосподарському приватному підприємств  «Тангра»</w:t>
      </w:r>
    </w:p>
    <w:p w:rsidR="00A81894" w:rsidRPr="00072517" w:rsidRDefault="00A81894" w:rsidP="00565F5E">
      <w:pPr>
        <w:pStyle w:val="affd"/>
        <w:spacing w:line="360" w:lineRule="auto"/>
        <w:ind w:firstLine="708"/>
        <w:jc w:val="both"/>
        <w:rPr>
          <w:rFonts w:ascii="Times New Roman" w:hAnsi="Times New Roman"/>
          <w:sz w:val="28"/>
          <w:szCs w:val="28"/>
          <w:lang w:val="uk-UA"/>
        </w:rPr>
      </w:pPr>
    </w:p>
    <w:tbl>
      <w:tblPr>
        <w:tblStyle w:val="TableNormal"/>
        <w:tblW w:w="9335" w:type="dxa"/>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89"/>
        <w:gridCol w:w="1570"/>
        <w:gridCol w:w="850"/>
        <w:gridCol w:w="850"/>
        <w:gridCol w:w="851"/>
        <w:gridCol w:w="856"/>
        <w:gridCol w:w="851"/>
        <w:gridCol w:w="818"/>
      </w:tblGrid>
      <w:tr w:rsidR="004F4B86" w:rsidRPr="00072517" w:rsidTr="004F4B86">
        <w:trPr>
          <w:trHeight w:val="287"/>
        </w:trPr>
        <w:tc>
          <w:tcPr>
            <w:tcW w:w="2689" w:type="dxa"/>
            <w:vMerge w:val="restart"/>
          </w:tcPr>
          <w:p w:rsidR="004F4B86" w:rsidRPr="00072517" w:rsidRDefault="004F4B86" w:rsidP="00770212">
            <w:pPr>
              <w:pStyle w:val="TableParagraph"/>
              <w:rPr>
                <w:rFonts w:ascii="Times New Roman" w:hAnsi="Times New Roman" w:cs="Times New Roman"/>
                <w:sz w:val="24"/>
                <w:szCs w:val="24"/>
              </w:rPr>
            </w:pPr>
          </w:p>
          <w:p w:rsidR="004F4B86" w:rsidRPr="00072517" w:rsidRDefault="004F4B86" w:rsidP="00770212">
            <w:pPr>
              <w:pStyle w:val="TableParagraph"/>
              <w:spacing w:before="25"/>
              <w:rPr>
                <w:rFonts w:ascii="Times New Roman" w:hAnsi="Times New Roman" w:cs="Times New Roman"/>
                <w:sz w:val="24"/>
                <w:szCs w:val="24"/>
              </w:rPr>
            </w:pPr>
          </w:p>
          <w:p w:rsidR="004F4B86" w:rsidRPr="00072517" w:rsidRDefault="004F4B86" w:rsidP="00770212">
            <w:pPr>
              <w:pStyle w:val="TableParagraph"/>
              <w:ind w:left="806"/>
              <w:rPr>
                <w:rFonts w:ascii="Times New Roman" w:hAnsi="Times New Roman" w:cs="Times New Roman"/>
                <w:sz w:val="24"/>
                <w:szCs w:val="24"/>
              </w:rPr>
            </w:pPr>
            <w:r w:rsidRPr="00072517">
              <w:rPr>
                <w:rFonts w:ascii="Times New Roman" w:hAnsi="Times New Roman" w:cs="Times New Roman"/>
                <w:sz w:val="24"/>
                <w:szCs w:val="24"/>
              </w:rPr>
              <w:t>Показник</w:t>
            </w:r>
          </w:p>
        </w:tc>
        <w:tc>
          <w:tcPr>
            <w:tcW w:w="1570" w:type="dxa"/>
            <w:vMerge w:val="restart"/>
          </w:tcPr>
          <w:p w:rsidR="004F4B86" w:rsidRPr="00072517" w:rsidRDefault="004F4B86" w:rsidP="00770212">
            <w:pPr>
              <w:pStyle w:val="TableParagraph"/>
              <w:spacing w:before="162"/>
              <w:rPr>
                <w:rFonts w:ascii="Times New Roman" w:hAnsi="Times New Roman" w:cs="Times New Roman"/>
                <w:sz w:val="24"/>
                <w:szCs w:val="24"/>
              </w:rPr>
            </w:pPr>
          </w:p>
          <w:p w:rsidR="004F4B86" w:rsidRPr="00072517" w:rsidRDefault="004F4B86" w:rsidP="00770212">
            <w:pPr>
              <w:pStyle w:val="TableParagraph"/>
              <w:spacing w:line="242" w:lineRule="auto"/>
              <w:ind w:left="278" w:hanging="173"/>
              <w:rPr>
                <w:rFonts w:ascii="Times New Roman" w:hAnsi="Times New Roman" w:cs="Times New Roman"/>
                <w:sz w:val="24"/>
                <w:szCs w:val="24"/>
              </w:rPr>
            </w:pPr>
            <w:r w:rsidRPr="00072517">
              <w:rPr>
                <w:rFonts w:ascii="Times New Roman" w:hAnsi="Times New Roman" w:cs="Times New Roman"/>
                <w:sz w:val="24"/>
                <w:szCs w:val="24"/>
              </w:rPr>
              <w:t>Нормативне значення</w:t>
            </w:r>
          </w:p>
        </w:tc>
        <w:tc>
          <w:tcPr>
            <w:tcW w:w="2551" w:type="dxa"/>
            <w:gridSpan w:val="3"/>
            <w:vMerge w:val="restart"/>
          </w:tcPr>
          <w:p w:rsidR="004F4B86" w:rsidRPr="00072517" w:rsidRDefault="004F4B86" w:rsidP="00770212">
            <w:pPr>
              <w:pStyle w:val="TableParagraph"/>
              <w:spacing w:before="150"/>
              <w:ind w:left="8"/>
              <w:jc w:val="center"/>
              <w:rPr>
                <w:rFonts w:ascii="Times New Roman" w:hAnsi="Times New Roman" w:cs="Times New Roman"/>
                <w:sz w:val="24"/>
                <w:szCs w:val="24"/>
              </w:rPr>
            </w:pPr>
            <w:r w:rsidRPr="00072517">
              <w:rPr>
                <w:rFonts w:ascii="Times New Roman" w:hAnsi="Times New Roman" w:cs="Times New Roman"/>
                <w:sz w:val="24"/>
                <w:szCs w:val="24"/>
              </w:rPr>
              <w:t>Роки</w:t>
            </w:r>
          </w:p>
        </w:tc>
        <w:tc>
          <w:tcPr>
            <w:tcW w:w="2525" w:type="dxa"/>
            <w:gridSpan w:val="3"/>
          </w:tcPr>
          <w:p w:rsidR="004F4B86" w:rsidRPr="00072517" w:rsidRDefault="004F4B86" w:rsidP="00770212">
            <w:pPr>
              <w:pStyle w:val="TableParagraph"/>
              <w:spacing w:before="1" w:line="266" w:lineRule="exact"/>
              <w:ind w:left="378"/>
              <w:rPr>
                <w:rFonts w:ascii="Times New Roman" w:hAnsi="Times New Roman" w:cs="Times New Roman"/>
                <w:sz w:val="24"/>
                <w:szCs w:val="24"/>
              </w:rPr>
            </w:pPr>
            <w:r w:rsidRPr="00072517">
              <w:rPr>
                <w:rFonts w:ascii="Times New Roman" w:hAnsi="Times New Roman" w:cs="Times New Roman"/>
                <w:sz w:val="24"/>
                <w:szCs w:val="24"/>
              </w:rPr>
              <w:t>Відхилення(+/-)</w:t>
            </w:r>
          </w:p>
        </w:tc>
      </w:tr>
      <w:tr w:rsidR="004F4B86" w:rsidRPr="00072517" w:rsidTr="004F4B86">
        <w:trPr>
          <w:trHeight w:val="287"/>
        </w:trPr>
        <w:tc>
          <w:tcPr>
            <w:tcW w:w="2689" w:type="dxa"/>
            <w:vMerge/>
            <w:tcBorders>
              <w:top w:val="nil"/>
            </w:tcBorders>
          </w:tcPr>
          <w:p w:rsidR="004F4B86" w:rsidRPr="00072517" w:rsidRDefault="004F4B86" w:rsidP="004F4B86">
            <w:pPr>
              <w:pStyle w:val="TableParagraph"/>
              <w:rPr>
                <w:rFonts w:ascii="Times New Roman" w:hAnsi="Times New Roman" w:cs="Times New Roman"/>
                <w:sz w:val="24"/>
                <w:szCs w:val="24"/>
              </w:rPr>
            </w:pPr>
          </w:p>
        </w:tc>
        <w:tc>
          <w:tcPr>
            <w:tcW w:w="1570" w:type="dxa"/>
            <w:vMerge/>
            <w:tcBorders>
              <w:top w:val="nil"/>
            </w:tcBorders>
          </w:tcPr>
          <w:p w:rsidR="004F4B86" w:rsidRPr="00072517" w:rsidRDefault="004F4B86" w:rsidP="004F4B86">
            <w:pPr>
              <w:pStyle w:val="TableParagraph"/>
              <w:rPr>
                <w:rFonts w:ascii="Times New Roman" w:hAnsi="Times New Roman" w:cs="Times New Roman"/>
                <w:sz w:val="24"/>
                <w:szCs w:val="24"/>
              </w:rPr>
            </w:pPr>
          </w:p>
        </w:tc>
        <w:tc>
          <w:tcPr>
            <w:tcW w:w="2551" w:type="dxa"/>
            <w:gridSpan w:val="3"/>
            <w:vMerge/>
            <w:tcBorders>
              <w:top w:val="nil"/>
            </w:tcBorders>
          </w:tcPr>
          <w:p w:rsidR="004F4B86" w:rsidRPr="00072517" w:rsidRDefault="004F4B86" w:rsidP="004F4B86">
            <w:pPr>
              <w:pStyle w:val="TableParagraph"/>
              <w:rPr>
                <w:rFonts w:ascii="Times New Roman" w:hAnsi="Times New Roman" w:cs="Times New Roman"/>
                <w:sz w:val="24"/>
                <w:szCs w:val="24"/>
              </w:rPr>
            </w:pPr>
          </w:p>
        </w:tc>
        <w:tc>
          <w:tcPr>
            <w:tcW w:w="2525" w:type="dxa"/>
            <w:gridSpan w:val="3"/>
          </w:tcPr>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Роки</w:t>
            </w:r>
          </w:p>
        </w:tc>
      </w:tr>
      <w:tr w:rsidR="004F4B86" w:rsidRPr="00072517" w:rsidTr="004F4B86">
        <w:trPr>
          <w:trHeight w:val="566"/>
        </w:trPr>
        <w:tc>
          <w:tcPr>
            <w:tcW w:w="2689" w:type="dxa"/>
            <w:vMerge/>
            <w:tcBorders>
              <w:top w:val="nil"/>
            </w:tcBorders>
          </w:tcPr>
          <w:p w:rsidR="004F4B86" w:rsidRPr="00072517" w:rsidRDefault="004F4B86" w:rsidP="004F4B86">
            <w:pPr>
              <w:pStyle w:val="TableParagraph"/>
              <w:rPr>
                <w:rFonts w:ascii="Times New Roman" w:hAnsi="Times New Roman" w:cs="Times New Roman"/>
                <w:sz w:val="24"/>
                <w:szCs w:val="24"/>
              </w:rPr>
            </w:pPr>
          </w:p>
        </w:tc>
        <w:tc>
          <w:tcPr>
            <w:tcW w:w="1570" w:type="dxa"/>
            <w:vMerge/>
            <w:tcBorders>
              <w:top w:val="nil"/>
            </w:tcBorders>
          </w:tcPr>
          <w:p w:rsidR="004F4B86" w:rsidRPr="00072517" w:rsidRDefault="004F4B86" w:rsidP="004F4B86">
            <w:pPr>
              <w:pStyle w:val="TableParagraph"/>
              <w:rPr>
                <w:rFonts w:ascii="Times New Roman" w:hAnsi="Times New Roman" w:cs="Times New Roman"/>
                <w:sz w:val="24"/>
                <w:szCs w:val="24"/>
              </w:rPr>
            </w:pPr>
          </w:p>
        </w:tc>
        <w:tc>
          <w:tcPr>
            <w:tcW w:w="850" w:type="dxa"/>
          </w:tcPr>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2020</w:t>
            </w:r>
          </w:p>
        </w:tc>
        <w:tc>
          <w:tcPr>
            <w:tcW w:w="850" w:type="dxa"/>
          </w:tcPr>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2021</w:t>
            </w:r>
          </w:p>
        </w:tc>
        <w:tc>
          <w:tcPr>
            <w:tcW w:w="851" w:type="dxa"/>
          </w:tcPr>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2022</w:t>
            </w:r>
          </w:p>
        </w:tc>
        <w:tc>
          <w:tcPr>
            <w:tcW w:w="856" w:type="dxa"/>
          </w:tcPr>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2020-</w:t>
            </w:r>
          </w:p>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2021</w:t>
            </w:r>
          </w:p>
        </w:tc>
        <w:tc>
          <w:tcPr>
            <w:tcW w:w="851" w:type="dxa"/>
          </w:tcPr>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2021-</w:t>
            </w:r>
          </w:p>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2022</w:t>
            </w:r>
          </w:p>
        </w:tc>
        <w:tc>
          <w:tcPr>
            <w:tcW w:w="818" w:type="dxa"/>
          </w:tcPr>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2020-</w:t>
            </w:r>
          </w:p>
          <w:p w:rsidR="004F4B86" w:rsidRPr="00072517" w:rsidRDefault="004F4B86"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2022</w:t>
            </w:r>
          </w:p>
        </w:tc>
      </w:tr>
      <w:tr w:rsidR="00A81894" w:rsidRPr="00072517" w:rsidTr="004F4B86">
        <w:trPr>
          <w:trHeight w:val="1117"/>
        </w:trPr>
        <w:tc>
          <w:tcPr>
            <w:tcW w:w="2689" w:type="dxa"/>
          </w:tcPr>
          <w:p w:rsidR="00A81894" w:rsidRPr="00072517" w:rsidRDefault="00A81894" w:rsidP="004F4B86">
            <w:pPr>
              <w:pStyle w:val="TableParagraph"/>
              <w:ind w:left="110"/>
              <w:rPr>
                <w:rFonts w:ascii="Times New Roman" w:hAnsi="Times New Roman" w:cs="Times New Roman"/>
                <w:sz w:val="24"/>
                <w:szCs w:val="24"/>
              </w:rPr>
            </w:pPr>
            <w:r w:rsidRPr="00072517">
              <w:rPr>
                <w:rFonts w:ascii="Times New Roman" w:hAnsi="Times New Roman" w:cs="Times New Roman"/>
                <w:sz w:val="24"/>
                <w:szCs w:val="24"/>
              </w:rPr>
              <w:t>Коефіцієнт</w:t>
            </w:r>
          </w:p>
          <w:p w:rsidR="00A81894" w:rsidRPr="00072517" w:rsidRDefault="00A81894" w:rsidP="004F4B86">
            <w:pPr>
              <w:pStyle w:val="TableParagraph"/>
              <w:spacing w:line="274" w:lineRule="exact"/>
              <w:ind w:left="110"/>
              <w:rPr>
                <w:rFonts w:ascii="Times New Roman" w:hAnsi="Times New Roman" w:cs="Times New Roman"/>
                <w:sz w:val="24"/>
                <w:szCs w:val="24"/>
              </w:rPr>
            </w:pPr>
            <w:r w:rsidRPr="00072517">
              <w:rPr>
                <w:rFonts w:ascii="Times New Roman" w:hAnsi="Times New Roman" w:cs="Times New Roman"/>
                <w:sz w:val="24"/>
                <w:szCs w:val="24"/>
              </w:rPr>
              <w:t>маневреності</w:t>
            </w:r>
            <w:r w:rsidR="004F4B86" w:rsidRPr="00072517">
              <w:rPr>
                <w:rFonts w:ascii="Times New Roman" w:hAnsi="Times New Roman" w:cs="Times New Roman"/>
                <w:sz w:val="24"/>
                <w:szCs w:val="24"/>
              </w:rPr>
              <w:t xml:space="preserve"> </w:t>
            </w:r>
            <w:r w:rsidRPr="00072517">
              <w:rPr>
                <w:rFonts w:ascii="Times New Roman" w:hAnsi="Times New Roman" w:cs="Times New Roman"/>
                <w:sz w:val="24"/>
                <w:szCs w:val="24"/>
              </w:rPr>
              <w:t>власного капіталу</w:t>
            </w:r>
          </w:p>
        </w:tc>
        <w:tc>
          <w:tcPr>
            <w:tcW w:w="1570" w:type="dxa"/>
          </w:tcPr>
          <w:p w:rsidR="00A81894" w:rsidRPr="00072517" w:rsidRDefault="00A81894" w:rsidP="004F4B86">
            <w:pPr>
              <w:pStyle w:val="TableParagraph"/>
              <w:jc w:val="center"/>
              <w:rPr>
                <w:rFonts w:ascii="Times New Roman" w:hAnsi="Times New Roman" w:cs="Times New Roman"/>
                <w:sz w:val="24"/>
                <w:szCs w:val="24"/>
              </w:rPr>
            </w:pPr>
          </w:p>
          <w:p w:rsidR="00A81894" w:rsidRPr="00072517" w:rsidRDefault="00A81894" w:rsidP="004F4B86">
            <w:pPr>
              <w:pStyle w:val="TableParagraph"/>
              <w:ind w:left="15" w:right="15"/>
              <w:jc w:val="center"/>
              <w:rPr>
                <w:rFonts w:ascii="Times New Roman" w:hAnsi="Times New Roman" w:cs="Times New Roman"/>
                <w:sz w:val="24"/>
                <w:szCs w:val="24"/>
              </w:rPr>
            </w:pPr>
            <w:r w:rsidRPr="00072517">
              <w:rPr>
                <w:rFonts w:ascii="Times New Roman" w:hAnsi="Times New Roman" w:cs="Times New Roman"/>
                <w:sz w:val="24"/>
                <w:szCs w:val="24"/>
              </w:rPr>
              <w:t>˃0,1</w:t>
            </w:r>
          </w:p>
        </w:tc>
        <w:tc>
          <w:tcPr>
            <w:tcW w:w="850" w:type="dxa"/>
          </w:tcPr>
          <w:p w:rsidR="00A81894" w:rsidRPr="00072517" w:rsidRDefault="00A81894" w:rsidP="004F4B86">
            <w:pPr>
              <w:pStyle w:val="TableParagraph"/>
              <w:jc w:val="center"/>
              <w:rPr>
                <w:rFonts w:ascii="Times New Roman" w:hAnsi="Times New Roman" w:cs="Times New Roman"/>
                <w:sz w:val="24"/>
                <w:szCs w:val="24"/>
              </w:rPr>
            </w:pPr>
          </w:p>
          <w:p w:rsidR="00A81894" w:rsidRPr="00072517" w:rsidRDefault="00A81894" w:rsidP="004F4B86">
            <w:pPr>
              <w:pStyle w:val="TableParagraph"/>
              <w:ind w:left="14"/>
              <w:jc w:val="center"/>
              <w:rPr>
                <w:rFonts w:ascii="Times New Roman" w:hAnsi="Times New Roman" w:cs="Times New Roman"/>
                <w:sz w:val="24"/>
                <w:szCs w:val="24"/>
              </w:rPr>
            </w:pPr>
            <w:r w:rsidRPr="00072517">
              <w:rPr>
                <w:rFonts w:ascii="Times New Roman" w:hAnsi="Times New Roman" w:cs="Times New Roman"/>
                <w:sz w:val="24"/>
                <w:szCs w:val="24"/>
              </w:rPr>
              <w:t>0,11</w:t>
            </w:r>
            <w:r w:rsidR="004F4B86" w:rsidRPr="00072517">
              <w:rPr>
                <w:rFonts w:ascii="Times New Roman" w:hAnsi="Times New Roman" w:cs="Times New Roman"/>
                <w:sz w:val="24"/>
                <w:szCs w:val="24"/>
              </w:rPr>
              <w:t>1</w:t>
            </w:r>
          </w:p>
        </w:tc>
        <w:tc>
          <w:tcPr>
            <w:tcW w:w="850" w:type="dxa"/>
          </w:tcPr>
          <w:p w:rsidR="00A81894" w:rsidRPr="00072517" w:rsidRDefault="00A81894" w:rsidP="004F4B86">
            <w:pPr>
              <w:pStyle w:val="TableParagraph"/>
              <w:jc w:val="center"/>
              <w:rPr>
                <w:rFonts w:ascii="Times New Roman" w:hAnsi="Times New Roman" w:cs="Times New Roman"/>
                <w:sz w:val="24"/>
                <w:szCs w:val="24"/>
              </w:rPr>
            </w:pPr>
          </w:p>
          <w:p w:rsidR="00A81894" w:rsidRPr="00072517" w:rsidRDefault="00A81894" w:rsidP="004F4B86">
            <w:pPr>
              <w:pStyle w:val="TableParagraph"/>
              <w:ind w:left="14"/>
              <w:jc w:val="center"/>
              <w:rPr>
                <w:rFonts w:ascii="Times New Roman" w:hAnsi="Times New Roman" w:cs="Times New Roman"/>
                <w:sz w:val="24"/>
                <w:szCs w:val="24"/>
              </w:rPr>
            </w:pPr>
            <w:r w:rsidRPr="00072517">
              <w:rPr>
                <w:rFonts w:ascii="Times New Roman" w:hAnsi="Times New Roman" w:cs="Times New Roman"/>
                <w:sz w:val="24"/>
                <w:szCs w:val="24"/>
              </w:rPr>
              <w:t>0,21</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jc w:val="center"/>
              <w:rPr>
                <w:rFonts w:ascii="Times New Roman" w:hAnsi="Times New Roman" w:cs="Times New Roman"/>
                <w:sz w:val="24"/>
                <w:szCs w:val="24"/>
              </w:rPr>
            </w:pPr>
          </w:p>
          <w:p w:rsidR="00A81894" w:rsidRPr="00072517" w:rsidRDefault="00A81894" w:rsidP="004F4B86">
            <w:pPr>
              <w:pStyle w:val="TableParagraph"/>
              <w:ind w:left="13"/>
              <w:jc w:val="center"/>
              <w:rPr>
                <w:rFonts w:ascii="Times New Roman" w:hAnsi="Times New Roman" w:cs="Times New Roman"/>
                <w:sz w:val="24"/>
                <w:szCs w:val="24"/>
              </w:rPr>
            </w:pPr>
            <w:r w:rsidRPr="00072517">
              <w:rPr>
                <w:rFonts w:ascii="Times New Roman" w:hAnsi="Times New Roman" w:cs="Times New Roman"/>
                <w:sz w:val="24"/>
                <w:szCs w:val="24"/>
              </w:rPr>
              <w:t>0,18</w:t>
            </w:r>
            <w:r w:rsidR="004F4B86" w:rsidRPr="00072517">
              <w:rPr>
                <w:rFonts w:ascii="Times New Roman" w:hAnsi="Times New Roman" w:cs="Times New Roman"/>
                <w:sz w:val="24"/>
                <w:szCs w:val="24"/>
              </w:rPr>
              <w:t>1</w:t>
            </w:r>
          </w:p>
        </w:tc>
        <w:tc>
          <w:tcPr>
            <w:tcW w:w="856" w:type="dxa"/>
          </w:tcPr>
          <w:p w:rsidR="00A81894" w:rsidRPr="00072517" w:rsidRDefault="00A81894" w:rsidP="004F4B86">
            <w:pPr>
              <w:pStyle w:val="TableParagraph"/>
              <w:jc w:val="center"/>
              <w:rPr>
                <w:rFonts w:ascii="Times New Roman" w:hAnsi="Times New Roman" w:cs="Times New Roman"/>
                <w:sz w:val="24"/>
                <w:szCs w:val="24"/>
              </w:rPr>
            </w:pPr>
          </w:p>
          <w:p w:rsidR="00A81894" w:rsidRPr="00072517" w:rsidRDefault="00A81894" w:rsidP="004F4B86">
            <w:pPr>
              <w:pStyle w:val="TableParagraph"/>
              <w:ind w:left="17" w:right="11"/>
              <w:jc w:val="center"/>
              <w:rPr>
                <w:rFonts w:ascii="Times New Roman" w:hAnsi="Times New Roman" w:cs="Times New Roman"/>
                <w:sz w:val="24"/>
                <w:szCs w:val="24"/>
              </w:rPr>
            </w:pPr>
            <w:r w:rsidRPr="00072517">
              <w:rPr>
                <w:rFonts w:ascii="Times New Roman" w:hAnsi="Times New Roman" w:cs="Times New Roman"/>
                <w:sz w:val="24"/>
                <w:szCs w:val="24"/>
              </w:rPr>
              <w:t>0,11</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jc w:val="center"/>
              <w:rPr>
                <w:rFonts w:ascii="Times New Roman" w:hAnsi="Times New Roman" w:cs="Times New Roman"/>
                <w:sz w:val="24"/>
                <w:szCs w:val="24"/>
              </w:rPr>
            </w:pPr>
          </w:p>
          <w:p w:rsidR="00A81894" w:rsidRPr="00072517" w:rsidRDefault="00A81894" w:rsidP="004F4B86">
            <w:pPr>
              <w:pStyle w:val="TableParagraph"/>
              <w:ind w:left="13"/>
              <w:jc w:val="center"/>
              <w:rPr>
                <w:rFonts w:ascii="Times New Roman" w:hAnsi="Times New Roman" w:cs="Times New Roman"/>
                <w:sz w:val="24"/>
                <w:szCs w:val="24"/>
              </w:rPr>
            </w:pPr>
            <w:r w:rsidRPr="00072517">
              <w:rPr>
                <w:rFonts w:ascii="Times New Roman" w:hAnsi="Times New Roman" w:cs="Times New Roman"/>
                <w:sz w:val="24"/>
                <w:szCs w:val="24"/>
              </w:rPr>
              <w:t>-0,04</w:t>
            </w:r>
          </w:p>
        </w:tc>
        <w:tc>
          <w:tcPr>
            <w:tcW w:w="818" w:type="dxa"/>
          </w:tcPr>
          <w:p w:rsidR="00A81894" w:rsidRPr="00072517" w:rsidRDefault="00A81894" w:rsidP="004F4B86">
            <w:pPr>
              <w:pStyle w:val="TableParagraph"/>
              <w:jc w:val="center"/>
              <w:rPr>
                <w:rFonts w:ascii="Times New Roman" w:hAnsi="Times New Roman" w:cs="Times New Roman"/>
                <w:sz w:val="24"/>
                <w:szCs w:val="24"/>
              </w:rPr>
            </w:pPr>
          </w:p>
          <w:p w:rsidR="00A81894" w:rsidRPr="00072517" w:rsidRDefault="00A81894" w:rsidP="004F4B86">
            <w:pPr>
              <w:pStyle w:val="TableParagraph"/>
              <w:ind w:left="10"/>
              <w:jc w:val="center"/>
              <w:rPr>
                <w:rFonts w:ascii="Times New Roman" w:hAnsi="Times New Roman" w:cs="Times New Roman"/>
                <w:sz w:val="24"/>
                <w:szCs w:val="24"/>
              </w:rPr>
            </w:pPr>
            <w:r w:rsidRPr="00072517">
              <w:rPr>
                <w:rFonts w:ascii="Times New Roman" w:hAnsi="Times New Roman" w:cs="Times New Roman"/>
                <w:sz w:val="24"/>
                <w:szCs w:val="24"/>
              </w:rPr>
              <w:t>0,07</w:t>
            </w:r>
          </w:p>
        </w:tc>
      </w:tr>
      <w:tr w:rsidR="00A81894" w:rsidRPr="00072517" w:rsidTr="004F4B86">
        <w:trPr>
          <w:trHeight w:val="1103"/>
        </w:trPr>
        <w:tc>
          <w:tcPr>
            <w:tcW w:w="2689" w:type="dxa"/>
          </w:tcPr>
          <w:p w:rsidR="00A81894" w:rsidRPr="00072517" w:rsidRDefault="00A81894"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Коефіцієнт забезпечень оборотних</w:t>
            </w:r>
            <w:r w:rsidRPr="00072517">
              <w:rPr>
                <w:rFonts w:ascii="Times New Roman" w:hAnsi="Times New Roman" w:cs="Times New Roman"/>
                <w:sz w:val="24"/>
                <w:szCs w:val="24"/>
              </w:rPr>
              <w:tab/>
              <w:t>активів власними</w:t>
            </w:r>
            <w:r w:rsidR="004F4B86" w:rsidRPr="00072517">
              <w:rPr>
                <w:rFonts w:ascii="Times New Roman" w:hAnsi="Times New Roman" w:cs="Times New Roman"/>
                <w:sz w:val="24"/>
                <w:szCs w:val="24"/>
              </w:rPr>
              <w:t xml:space="preserve"> </w:t>
            </w:r>
            <w:r w:rsidRPr="00072517">
              <w:rPr>
                <w:rFonts w:ascii="Times New Roman" w:hAnsi="Times New Roman" w:cs="Times New Roman"/>
                <w:sz w:val="24"/>
                <w:szCs w:val="24"/>
              </w:rPr>
              <w:t>оборотними</w:t>
            </w:r>
          </w:p>
          <w:p w:rsidR="00A81894" w:rsidRPr="00072517" w:rsidRDefault="00A81894" w:rsidP="004F4B86">
            <w:pPr>
              <w:pStyle w:val="TableParagraph"/>
              <w:spacing w:line="264" w:lineRule="exact"/>
              <w:rPr>
                <w:rFonts w:ascii="Times New Roman" w:hAnsi="Times New Roman" w:cs="Times New Roman"/>
                <w:sz w:val="24"/>
                <w:szCs w:val="24"/>
              </w:rPr>
            </w:pPr>
            <w:r w:rsidRPr="00072517">
              <w:rPr>
                <w:rFonts w:ascii="Times New Roman" w:hAnsi="Times New Roman" w:cs="Times New Roman"/>
                <w:sz w:val="24"/>
                <w:szCs w:val="24"/>
              </w:rPr>
              <w:t>коштами</w:t>
            </w:r>
          </w:p>
        </w:tc>
        <w:tc>
          <w:tcPr>
            <w:tcW w:w="1570"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spacing w:before="1"/>
              <w:jc w:val="center"/>
              <w:rPr>
                <w:rFonts w:ascii="Times New Roman" w:hAnsi="Times New Roman" w:cs="Times New Roman"/>
                <w:sz w:val="24"/>
                <w:szCs w:val="24"/>
              </w:rPr>
            </w:pPr>
            <w:r w:rsidRPr="00072517">
              <w:rPr>
                <w:rFonts w:ascii="Times New Roman" w:hAnsi="Times New Roman" w:cs="Times New Roman"/>
                <w:sz w:val="24"/>
                <w:szCs w:val="24"/>
              </w:rPr>
              <w:t>≥0,1</w:t>
            </w:r>
          </w:p>
        </w:tc>
        <w:tc>
          <w:tcPr>
            <w:tcW w:w="850"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spacing w:before="1"/>
              <w:jc w:val="center"/>
              <w:rPr>
                <w:rFonts w:ascii="Times New Roman" w:hAnsi="Times New Roman" w:cs="Times New Roman"/>
                <w:sz w:val="24"/>
                <w:szCs w:val="24"/>
              </w:rPr>
            </w:pPr>
            <w:r w:rsidRPr="00072517">
              <w:rPr>
                <w:rFonts w:ascii="Times New Roman" w:hAnsi="Times New Roman" w:cs="Times New Roman"/>
                <w:sz w:val="24"/>
                <w:szCs w:val="24"/>
              </w:rPr>
              <w:t>0,47</w:t>
            </w:r>
            <w:r w:rsidR="004F4B86" w:rsidRPr="00072517">
              <w:rPr>
                <w:rFonts w:ascii="Times New Roman" w:hAnsi="Times New Roman" w:cs="Times New Roman"/>
                <w:sz w:val="24"/>
                <w:szCs w:val="24"/>
              </w:rPr>
              <w:t>1</w:t>
            </w:r>
          </w:p>
        </w:tc>
        <w:tc>
          <w:tcPr>
            <w:tcW w:w="850"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spacing w:before="1"/>
              <w:jc w:val="center"/>
              <w:rPr>
                <w:rFonts w:ascii="Times New Roman" w:hAnsi="Times New Roman" w:cs="Times New Roman"/>
                <w:sz w:val="24"/>
                <w:szCs w:val="24"/>
              </w:rPr>
            </w:pPr>
            <w:r w:rsidRPr="00072517">
              <w:rPr>
                <w:rFonts w:ascii="Times New Roman" w:hAnsi="Times New Roman" w:cs="Times New Roman"/>
                <w:sz w:val="24"/>
                <w:szCs w:val="24"/>
              </w:rPr>
              <w:t>0,46</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spacing w:before="1"/>
              <w:jc w:val="center"/>
              <w:rPr>
                <w:rFonts w:ascii="Times New Roman" w:hAnsi="Times New Roman" w:cs="Times New Roman"/>
                <w:sz w:val="24"/>
                <w:szCs w:val="24"/>
              </w:rPr>
            </w:pPr>
            <w:r w:rsidRPr="00072517">
              <w:rPr>
                <w:rFonts w:ascii="Times New Roman" w:hAnsi="Times New Roman" w:cs="Times New Roman"/>
                <w:sz w:val="24"/>
                <w:szCs w:val="24"/>
              </w:rPr>
              <w:t>0,50</w:t>
            </w:r>
            <w:r w:rsidR="004F4B86" w:rsidRPr="00072517">
              <w:rPr>
                <w:rFonts w:ascii="Times New Roman" w:hAnsi="Times New Roman" w:cs="Times New Roman"/>
                <w:sz w:val="24"/>
                <w:szCs w:val="24"/>
              </w:rPr>
              <w:t>1</w:t>
            </w:r>
          </w:p>
        </w:tc>
        <w:tc>
          <w:tcPr>
            <w:tcW w:w="856"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spacing w:before="1"/>
              <w:jc w:val="center"/>
              <w:rPr>
                <w:rFonts w:ascii="Times New Roman" w:hAnsi="Times New Roman" w:cs="Times New Roman"/>
                <w:sz w:val="24"/>
                <w:szCs w:val="24"/>
              </w:rPr>
            </w:pPr>
            <w:r w:rsidRPr="00072517">
              <w:rPr>
                <w:rFonts w:ascii="Times New Roman" w:hAnsi="Times New Roman" w:cs="Times New Roman"/>
                <w:sz w:val="24"/>
                <w:szCs w:val="24"/>
              </w:rPr>
              <w:t>-0,01</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spacing w:before="1"/>
              <w:jc w:val="center"/>
              <w:rPr>
                <w:rFonts w:ascii="Times New Roman" w:hAnsi="Times New Roman" w:cs="Times New Roman"/>
                <w:sz w:val="24"/>
                <w:szCs w:val="24"/>
              </w:rPr>
            </w:pPr>
            <w:r w:rsidRPr="00072517">
              <w:rPr>
                <w:rFonts w:ascii="Times New Roman" w:hAnsi="Times New Roman" w:cs="Times New Roman"/>
                <w:sz w:val="24"/>
                <w:szCs w:val="24"/>
              </w:rPr>
              <w:t>0,04</w:t>
            </w:r>
          </w:p>
        </w:tc>
        <w:tc>
          <w:tcPr>
            <w:tcW w:w="818"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spacing w:before="1"/>
              <w:jc w:val="center"/>
              <w:rPr>
                <w:rFonts w:ascii="Times New Roman" w:hAnsi="Times New Roman" w:cs="Times New Roman"/>
                <w:sz w:val="24"/>
                <w:szCs w:val="24"/>
              </w:rPr>
            </w:pPr>
            <w:r w:rsidRPr="00072517">
              <w:rPr>
                <w:rFonts w:ascii="Times New Roman" w:hAnsi="Times New Roman" w:cs="Times New Roman"/>
                <w:sz w:val="24"/>
                <w:szCs w:val="24"/>
              </w:rPr>
              <w:t>0,03</w:t>
            </w:r>
          </w:p>
        </w:tc>
      </w:tr>
      <w:tr w:rsidR="00A81894" w:rsidRPr="00072517" w:rsidTr="004F4B86">
        <w:trPr>
          <w:trHeight w:val="1104"/>
        </w:trPr>
        <w:tc>
          <w:tcPr>
            <w:tcW w:w="2689" w:type="dxa"/>
          </w:tcPr>
          <w:p w:rsidR="00A81894" w:rsidRPr="00072517" w:rsidRDefault="00A81894"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Коефіцієнт</w:t>
            </w:r>
            <w:r w:rsidR="004F4B86" w:rsidRPr="00072517">
              <w:rPr>
                <w:rFonts w:ascii="Times New Roman" w:hAnsi="Times New Roman" w:cs="Times New Roman"/>
                <w:sz w:val="24"/>
                <w:szCs w:val="24"/>
              </w:rPr>
              <w:t xml:space="preserve"> </w:t>
            </w:r>
            <w:r w:rsidRPr="00072517">
              <w:rPr>
                <w:rFonts w:ascii="Times New Roman" w:hAnsi="Times New Roman" w:cs="Times New Roman"/>
                <w:sz w:val="24"/>
                <w:szCs w:val="24"/>
              </w:rPr>
              <w:t>забезпечення</w:t>
            </w:r>
            <w:r w:rsidR="004F4B86" w:rsidRPr="00072517">
              <w:rPr>
                <w:rFonts w:ascii="Times New Roman" w:hAnsi="Times New Roman" w:cs="Times New Roman"/>
                <w:sz w:val="24"/>
                <w:szCs w:val="24"/>
              </w:rPr>
              <w:t xml:space="preserve"> </w:t>
            </w:r>
            <w:r w:rsidRPr="00072517">
              <w:rPr>
                <w:rFonts w:ascii="Times New Roman" w:hAnsi="Times New Roman" w:cs="Times New Roman"/>
                <w:sz w:val="24"/>
                <w:szCs w:val="24"/>
              </w:rPr>
              <w:t>запасів</w:t>
            </w:r>
            <w:r w:rsidR="004F4B86" w:rsidRPr="00072517">
              <w:rPr>
                <w:rFonts w:ascii="Times New Roman" w:hAnsi="Times New Roman" w:cs="Times New Roman"/>
                <w:sz w:val="24"/>
                <w:szCs w:val="24"/>
              </w:rPr>
              <w:t xml:space="preserve"> </w:t>
            </w:r>
            <w:r w:rsidRPr="00072517">
              <w:rPr>
                <w:rFonts w:ascii="Times New Roman" w:hAnsi="Times New Roman" w:cs="Times New Roman"/>
                <w:sz w:val="24"/>
                <w:szCs w:val="24"/>
              </w:rPr>
              <w:t>власними</w:t>
            </w:r>
            <w:r w:rsidR="004F4B86" w:rsidRPr="00072517">
              <w:rPr>
                <w:rFonts w:ascii="Times New Roman" w:hAnsi="Times New Roman" w:cs="Times New Roman"/>
                <w:sz w:val="24"/>
                <w:szCs w:val="24"/>
              </w:rPr>
              <w:t xml:space="preserve"> </w:t>
            </w:r>
            <w:r w:rsidRPr="00072517">
              <w:rPr>
                <w:rFonts w:ascii="Times New Roman" w:hAnsi="Times New Roman" w:cs="Times New Roman"/>
                <w:sz w:val="24"/>
                <w:szCs w:val="24"/>
              </w:rPr>
              <w:t>оборотними коштами</w:t>
            </w:r>
          </w:p>
        </w:tc>
        <w:tc>
          <w:tcPr>
            <w:tcW w:w="1570"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≥0,5</w:t>
            </w:r>
          </w:p>
        </w:tc>
        <w:tc>
          <w:tcPr>
            <w:tcW w:w="850"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0,68</w:t>
            </w:r>
            <w:r w:rsidR="004F4B86" w:rsidRPr="00072517">
              <w:rPr>
                <w:rFonts w:ascii="Times New Roman" w:hAnsi="Times New Roman" w:cs="Times New Roman"/>
                <w:sz w:val="24"/>
                <w:szCs w:val="24"/>
              </w:rPr>
              <w:t>1</w:t>
            </w:r>
          </w:p>
        </w:tc>
        <w:tc>
          <w:tcPr>
            <w:tcW w:w="850"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0,48</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0,75</w:t>
            </w:r>
            <w:r w:rsidR="004F4B86" w:rsidRPr="00072517">
              <w:rPr>
                <w:rFonts w:ascii="Times New Roman" w:hAnsi="Times New Roman" w:cs="Times New Roman"/>
                <w:sz w:val="24"/>
                <w:szCs w:val="24"/>
              </w:rPr>
              <w:t>1</w:t>
            </w:r>
          </w:p>
        </w:tc>
        <w:tc>
          <w:tcPr>
            <w:tcW w:w="856"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-0,20</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0,27</w:t>
            </w:r>
          </w:p>
        </w:tc>
        <w:tc>
          <w:tcPr>
            <w:tcW w:w="818" w:type="dxa"/>
          </w:tcPr>
          <w:p w:rsidR="00A81894" w:rsidRPr="00072517" w:rsidRDefault="00A81894" w:rsidP="004F4B86">
            <w:pPr>
              <w:pStyle w:val="TableParagraph"/>
              <w:spacing w:before="128"/>
              <w:jc w:val="center"/>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0,07</w:t>
            </w:r>
          </w:p>
        </w:tc>
      </w:tr>
      <w:tr w:rsidR="00A81894" w:rsidRPr="00072517" w:rsidTr="004F4B86">
        <w:trPr>
          <w:trHeight w:val="829"/>
        </w:trPr>
        <w:tc>
          <w:tcPr>
            <w:tcW w:w="2689" w:type="dxa"/>
          </w:tcPr>
          <w:p w:rsidR="00A81894" w:rsidRPr="00072517" w:rsidRDefault="00A81894"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Коефіцієнт</w:t>
            </w:r>
          </w:p>
          <w:p w:rsidR="00A81894" w:rsidRPr="00072517" w:rsidRDefault="00A81894" w:rsidP="004F4B86">
            <w:pPr>
              <w:pStyle w:val="TableParagraph"/>
              <w:tabs>
                <w:tab w:val="left" w:pos="1751"/>
              </w:tabs>
              <w:ind w:right="100"/>
              <w:rPr>
                <w:rFonts w:ascii="Times New Roman" w:hAnsi="Times New Roman" w:cs="Times New Roman"/>
                <w:sz w:val="24"/>
                <w:szCs w:val="24"/>
              </w:rPr>
            </w:pPr>
            <w:r w:rsidRPr="00072517">
              <w:rPr>
                <w:rFonts w:ascii="Times New Roman" w:hAnsi="Times New Roman" w:cs="Times New Roman"/>
                <w:sz w:val="24"/>
                <w:szCs w:val="24"/>
              </w:rPr>
              <w:t>маневреності</w:t>
            </w:r>
            <w:r w:rsidRPr="00072517">
              <w:rPr>
                <w:rFonts w:ascii="Times New Roman" w:hAnsi="Times New Roman" w:cs="Times New Roman"/>
                <w:sz w:val="24"/>
                <w:szCs w:val="24"/>
              </w:rPr>
              <w:tab/>
              <w:t>власних оборотних коштів</w:t>
            </w:r>
          </w:p>
        </w:tc>
        <w:tc>
          <w:tcPr>
            <w:tcW w:w="1570" w:type="dxa"/>
          </w:tcPr>
          <w:p w:rsidR="00A81894" w:rsidRPr="00072517" w:rsidRDefault="00A81894" w:rsidP="004F4B86">
            <w:pPr>
              <w:pStyle w:val="TableParagraph"/>
              <w:spacing w:before="270"/>
              <w:ind w:right="15"/>
              <w:jc w:val="center"/>
              <w:rPr>
                <w:rFonts w:ascii="Times New Roman" w:hAnsi="Times New Roman" w:cs="Times New Roman"/>
                <w:sz w:val="24"/>
                <w:szCs w:val="24"/>
              </w:rPr>
            </w:pPr>
            <w:r w:rsidRPr="00072517">
              <w:rPr>
                <w:rFonts w:ascii="Times New Roman" w:hAnsi="Times New Roman" w:cs="Times New Roman"/>
                <w:sz w:val="24"/>
                <w:szCs w:val="24"/>
              </w:rPr>
              <w:t>Підвищення</w:t>
            </w:r>
          </w:p>
        </w:tc>
        <w:tc>
          <w:tcPr>
            <w:tcW w:w="850" w:type="dxa"/>
          </w:tcPr>
          <w:p w:rsidR="00A81894" w:rsidRPr="00072517" w:rsidRDefault="00A81894" w:rsidP="004F4B86">
            <w:pPr>
              <w:pStyle w:val="TableParagraph"/>
              <w:spacing w:before="270"/>
              <w:jc w:val="center"/>
              <w:rPr>
                <w:rFonts w:ascii="Times New Roman" w:hAnsi="Times New Roman" w:cs="Times New Roman"/>
                <w:sz w:val="24"/>
                <w:szCs w:val="24"/>
              </w:rPr>
            </w:pPr>
            <w:r w:rsidRPr="00072517">
              <w:rPr>
                <w:rFonts w:ascii="Times New Roman" w:hAnsi="Times New Roman" w:cs="Times New Roman"/>
                <w:sz w:val="24"/>
                <w:szCs w:val="24"/>
              </w:rPr>
              <w:t>0,19</w:t>
            </w:r>
            <w:r w:rsidR="004F4B86" w:rsidRPr="00072517">
              <w:rPr>
                <w:rFonts w:ascii="Times New Roman" w:hAnsi="Times New Roman" w:cs="Times New Roman"/>
                <w:sz w:val="24"/>
                <w:szCs w:val="24"/>
              </w:rPr>
              <w:t>1</w:t>
            </w:r>
          </w:p>
        </w:tc>
        <w:tc>
          <w:tcPr>
            <w:tcW w:w="850" w:type="dxa"/>
          </w:tcPr>
          <w:p w:rsidR="00A81894" w:rsidRPr="00072517" w:rsidRDefault="00A81894" w:rsidP="004F4B86">
            <w:pPr>
              <w:pStyle w:val="TableParagraph"/>
              <w:spacing w:before="270"/>
              <w:jc w:val="center"/>
              <w:rPr>
                <w:rFonts w:ascii="Times New Roman" w:hAnsi="Times New Roman" w:cs="Times New Roman"/>
                <w:sz w:val="24"/>
                <w:szCs w:val="24"/>
              </w:rPr>
            </w:pPr>
            <w:r w:rsidRPr="00072517">
              <w:rPr>
                <w:rFonts w:ascii="Times New Roman" w:hAnsi="Times New Roman" w:cs="Times New Roman"/>
                <w:sz w:val="24"/>
                <w:szCs w:val="24"/>
              </w:rPr>
              <w:t>0,07</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270"/>
              <w:jc w:val="center"/>
              <w:rPr>
                <w:rFonts w:ascii="Times New Roman" w:hAnsi="Times New Roman" w:cs="Times New Roman"/>
                <w:sz w:val="24"/>
                <w:szCs w:val="24"/>
              </w:rPr>
            </w:pPr>
            <w:r w:rsidRPr="00072517">
              <w:rPr>
                <w:rFonts w:ascii="Times New Roman" w:hAnsi="Times New Roman" w:cs="Times New Roman"/>
                <w:sz w:val="24"/>
                <w:szCs w:val="24"/>
              </w:rPr>
              <w:t>0,18</w:t>
            </w:r>
            <w:r w:rsidR="004F4B86" w:rsidRPr="00072517">
              <w:rPr>
                <w:rFonts w:ascii="Times New Roman" w:hAnsi="Times New Roman" w:cs="Times New Roman"/>
                <w:sz w:val="24"/>
                <w:szCs w:val="24"/>
              </w:rPr>
              <w:t>1</w:t>
            </w:r>
          </w:p>
        </w:tc>
        <w:tc>
          <w:tcPr>
            <w:tcW w:w="856" w:type="dxa"/>
          </w:tcPr>
          <w:p w:rsidR="00A81894" w:rsidRPr="00072517" w:rsidRDefault="00A81894" w:rsidP="004F4B86">
            <w:pPr>
              <w:pStyle w:val="TableParagraph"/>
              <w:spacing w:before="270"/>
              <w:jc w:val="center"/>
              <w:rPr>
                <w:rFonts w:ascii="Times New Roman" w:hAnsi="Times New Roman" w:cs="Times New Roman"/>
                <w:sz w:val="24"/>
                <w:szCs w:val="24"/>
              </w:rPr>
            </w:pPr>
            <w:r w:rsidRPr="00072517">
              <w:rPr>
                <w:rFonts w:ascii="Times New Roman" w:hAnsi="Times New Roman" w:cs="Times New Roman"/>
                <w:sz w:val="24"/>
                <w:szCs w:val="24"/>
              </w:rPr>
              <w:t>-0,12</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270"/>
              <w:jc w:val="center"/>
              <w:rPr>
                <w:rFonts w:ascii="Times New Roman" w:hAnsi="Times New Roman" w:cs="Times New Roman"/>
                <w:sz w:val="24"/>
                <w:szCs w:val="24"/>
              </w:rPr>
            </w:pPr>
            <w:r w:rsidRPr="00072517">
              <w:rPr>
                <w:rFonts w:ascii="Times New Roman" w:hAnsi="Times New Roman" w:cs="Times New Roman"/>
                <w:sz w:val="24"/>
                <w:szCs w:val="24"/>
              </w:rPr>
              <w:t>0,10</w:t>
            </w:r>
          </w:p>
        </w:tc>
        <w:tc>
          <w:tcPr>
            <w:tcW w:w="818" w:type="dxa"/>
          </w:tcPr>
          <w:p w:rsidR="00A81894" w:rsidRPr="00072517" w:rsidRDefault="00A81894" w:rsidP="004F4B86">
            <w:pPr>
              <w:pStyle w:val="TableParagraph"/>
              <w:spacing w:before="270"/>
              <w:ind w:right="5"/>
              <w:jc w:val="center"/>
              <w:rPr>
                <w:rFonts w:ascii="Times New Roman" w:hAnsi="Times New Roman" w:cs="Times New Roman"/>
                <w:sz w:val="24"/>
                <w:szCs w:val="24"/>
              </w:rPr>
            </w:pPr>
            <w:r w:rsidRPr="00072517">
              <w:rPr>
                <w:rFonts w:ascii="Times New Roman" w:hAnsi="Times New Roman" w:cs="Times New Roman"/>
                <w:sz w:val="24"/>
                <w:szCs w:val="24"/>
              </w:rPr>
              <w:t>-0,02</w:t>
            </w:r>
          </w:p>
        </w:tc>
      </w:tr>
    </w:tbl>
    <w:p w:rsidR="00950310" w:rsidRPr="00072517" w:rsidRDefault="00950310" w:rsidP="00950310">
      <w:pPr>
        <w:pStyle w:val="affd"/>
        <w:spacing w:line="360" w:lineRule="auto"/>
        <w:ind w:firstLine="708"/>
        <w:jc w:val="both"/>
        <w:rPr>
          <w:rFonts w:ascii="Times New Roman" w:hAnsi="Times New Roman"/>
          <w:sz w:val="28"/>
          <w:szCs w:val="28"/>
          <w:lang w:val="uk-UA"/>
        </w:rPr>
      </w:pPr>
    </w:p>
    <w:p w:rsidR="00950310" w:rsidRPr="00072517" w:rsidRDefault="00950310" w:rsidP="00950310">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Коефіцієнт фінансової стабільності на сільськогосподарському приватному підприємств  «Тангра» демонструє його спроможність </w:t>
      </w:r>
      <w:r w:rsidRPr="00072517">
        <w:rPr>
          <w:rFonts w:ascii="Times New Roman" w:hAnsi="Times New Roman"/>
          <w:sz w:val="28"/>
          <w:szCs w:val="28"/>
          <w:lang w:val="uk-UA"/>
        </w:rPr>
        <w:lastRenderedPageBreak/>
        <w:t xml:space="preserve">відповідати за своїми зобов’язаннями. Індикатори у досліджуваних періодах мають значення вище нормативного, що є позитивною тенденцією на  сільськогосподарському приватному підприємств  «Тангра». </w:t>
      </w:r>
    </w:p>
    <w:p w:rsidR="00950310" w:rsidRPr="00072517" w:rsidRDefault="00950310" w:rsidP="00950310">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У 2021 року простежується значне зменшення індикатора  на 4.331 %, що свідчило про посилення залежності суб’єкта господарювання від позикових коштів та, відповідно зниження фінансової стійкості на сільськогосподарському приватному підприємств  «Тангра». Але, у 2022 році індикатор збільшився на 1,681 %, що продемонструвало покращення фінансового стану сільськогосподарського приватного підприємства  «Тангра». </w:t>
      </w:r>
    </w:p>
    <w:p w:rsidR="00950310" w:rsidRPr="00072517" w:rsidRDefault="00950310" w:rsidP="00950310">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Таким чином, у 2022 році власний капітал на сільськогосподарському приватному підприємств  «Тангра» перевищував позиковий 5,621 рази, у базових: </w:t>
      </w:r>
    </w:p>
    <w:p w:rsidR="00950310" w:rsidRPr="00072517" w:rsidRDefault="00950310" w:rsidP="00950310">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2020 рік – 8,271 разів, </w:t>
      </w:r>
    </w:p>
    <w:p w:rsidR="00950310" w:rsidRPr="00072517" w:rsidRDefault="00950310" w:rsidP="00950310">
      <w:pPr>
        <w:pStyle w:val="affd"/>
        <w:numPr>
          <w:ilvl w:val="0"/>
          <w:numId w:val="13"/>
        </w:numPr>
        <w:spacing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2021 рік – 3,941 рази.</w:t>
      </w:r>
    </w:p>
    <w:p w:rsidR="00A81894" w:rsidRPr="00072517" w:rsidRDefault="00950310"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Індикатори стану основного капіталу  на сільськогосподарському приватному підприємств  «Тангра» представлено в табл. 2.5.</w:t>
      </w:r>
    </w:p>
    <w:p w:rsidR="004F4B86" w:rsidRPr="00072517" w:rsidRDefault="004F4B86" w:rsidP="004F4B86">
      <w:pPr>
        <w:spacing w:line="360" w:lineRule="auto"/>
        <w:ind w:firstLine="709"/>
        <w:jc w:val="right"/>
        <w:rPr>
          <w:noProof/>
          <w:sz w:val="28"/>
          <w:szCs w:val="28"/>
        </w:rPr>
      </w:pPr>
      <w:r w:rsidRPr="00072517">
        <w:rPr>
          <w:iCs/>
          <w:noProof/>
          <w:sz w:val="28"/>
          <w:szCs w:val="28"/>
        </w:rPr>
        <w:t>Таблиця 2.5</w:t>
      </w:r>
    </w:p>
    <w:p w:rsidR="004F4B86" w:rsidRPr="00072517" w:rsidRDefault="004F4B86" w:rsidP="004F4B86">
      <w:pPr>
        <w:pStyle w:val="affd"/>
        <w:spacing w:line="360" w:lineRule="auto"/>
        <w:jc w:val="center"/>
        <w:rPr>
          <w:rFonts w:ascii="Times New Roman" w:hAnsi="Times New Roman"/>
          <w:sz w:val="28"/>
          <w:szCs w:val="28"/>
          <w:lang w:val="uk-UA"/>
        </w:rPr>
      </w:pPr>
      <w:r w:rsidRPr="00072517">
        <w:rPr>
          <w:rFonts w:ascii="Times New Roman" w:hAnsi="Times New Roman"/>
          <w:sz w:val="28"/>
          <w:szCs w:val="28"/>
          <w:lang w:val="uk-UA"/>
        </w:rPr>
        <w:t>Індикатори стану основного капіталу  на сільськогосподарському приватному підприємств  «Тангра»</w:t>
      </w:r>
    </w:p>
    <w:tbl>
      <w:tblPr>
        <w:tblStyle w:val="TableNormal"/>
        <w:tblW w:w="9335" w:type="dxa"/>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2689"/>
        <w:gridCol w:w="1570"/>
        <w:gridCol w:w="850"/>
        <w:gridCol w:w="850"/>
        <w:gridCol w:w="851"/>
        <w:gridCol w:w="856"/>
        <w:gridCol w:w="851"/>
        <w:gridCol w:w="818"/>
      </w:tblGrid>
      <w:tr w:rsidR="004F4B86" w:rsidRPr="00072517" w:rsidTr="004F4B86">
        <w:trPr>
          <w:trHeight w:val="287"/>
        </w:trPr>
        <w:tc>
          <w:tcPr>
            <w:tcW w:w="2689" w:type="dxa"/>
            <w:vMerge w:val="restart"/>
          </w:tcPr>
          <w:p w:rsidR="004F4B86" w:rsidRPr="00072517" w:rsidRDefault="004F4B86" w:rsidP="00770212">
            <w:pPr>
              <w:pStyle w:val="TableParagraph"/>
              <w:rPr>
                <w:rFonts w:ascii="Times New Roman" w:hAnsi="Times New Roman" w:cs="Times New Roman"/>
                <w:sz w:val="24"/>
                <w:szCs w:val="24"/>
              </w:rPr>
            </w:pPr>
          </w:p>
          <w:p w:rsidR="004F4B86" w:rsidRPr="00072517" w:rsidRDefault="004F4B86" w:rsidP="00770212">
            <w:pPr>
              <w:pStyle w:val="TableParagraph"/>
              <w:spacing w:before="25"/>
              <w:rPr>
                <w:rFonts w:ascii="Times New Roman" w:hAnsi="Times New Roman" w:cs="Times New Roman"/>
                <w:sz w:val="24"/>
                <w:szCs w:val="24"/>
              </w:rPr>
            </w:pPr>
          </w:p>
          <w:p w:rsidR="004F4B86" w:rsidRPr="00072517" w:rsidRDefault="004F4B86" w:rsidP="00770212">
            <w:pPr>
              <w:pStyle w:val="TableParagraph"/>
              <w:ind w:left="806"/>
              <w:rPr>
                <w:rFonts w:ascii="Times New Roman" w:hAnsi="Times New Roman" w:cs="Times New Roman"/>
                <w:sz w:val="24"/>
                <w:szCs w:val="24"/>
              </w:rPr>
            </w:pPr>
            <w:r w:rsidRPr="00072517">
              <w:rPr>
                <w:rFonts w:ascii="Times New Roman" w:hAnsi="Times New Roman" w:cs="Times New Roman"/>
                <w:spacing w:val="-2"/>
                <w:sz w:val="24"/>
                <w:szCs w:val="24"/>
              </w:rPr>
              <w:t>Показник</w:t>
            </w:r>
          </w:p>
        </w:tc>
        <w:tc>
          <w:tcPr>
            <w:tcW w:w="1570" w:type="dxa"/>
            <w:vMerge w:val="restart"/>
          </w:tcPr>
          <w:p w:rsidR="004F4B86" w:rsidRPr="00072517" w:rsidRDefault="004F4B86" w:rsidP="00770212">
            <w:pPr>
              <w:pStyle w:val="TableParagraph"/>
              <w:spacing w:before="162"/>
              <w:rPr>
                <w:rFonts w:ascii="Times New Roman" w:hAnsi="Times New Roman" w:cs="Times New Roman"/>
                <w:sz w:val="24"/>
                <w:szCs w:val="24"/>
              </w:rPr>
            </w:pPr>
          </w:p>
          <w:p w:rsidR="004F4B86" w:rsidRPr="00072517" w:rsidRDefault="004F4B86" w:rsidP="00770212">
            <w:pPr>
              <w:pStyle w:val="TableParagraph"/>
              <w:spacing w:line="242" w:lineRule="auto"/>
              <w:ind w:left="278" w:hanging="173"/>
              <w:rPr>
                <w:rFonts w:ascii="Times New Roman" w:hAnsi="Times New Roman" w:cs="Times New Roman"/>
                <w:sz w:val="24"/>
                <w:szCs w:val="24"/>
              </w:rPr>
            </w:pPr>
            <w:r w:rsidRPr="00072517">
              <w:rPr>
                <w:rFonts w:ascii="Times New Roman" w:hAnsi="Times New Roman" w:cs="Times New Roman"/>
                <w:spacing w:val="-2"/>
                <w:sz w:val="24"/>
                <w:szCs w:val="24"/>
              </w:rPr>
              <w:t>Нормативне значення</w:t>
            </w:r>
          </w:p>
        </w:tc>
        <w:tc>
          <w:tcPr>
            <w:tcW w:w="2551" w:type="dxa"/>
            <w:gridSpan w:val="3"/>
            <w:vMerge w:val="restart"/>
          </w:tcPr>
          <w:p w:rsidR="004F4B86" w:rsidRPr="00072517" w:rsidRDefault="004F4B86" w:rsidP="00770212">
            <w:pPr>
              <w:pStyle w:val="TableParagraph"/>
              <w:spacing w:before="150"/>
              <w:ind w:left="8"/>
              <w:jc w:val="center"/>
              <w:rPr>
                <w:rFonts w:ascii="Times New Roman" w:hAnsi="Times New Roman" w:cs="Times New Roman"/>
                <w:sz w:val="24"/>
                <w:szCs w:val="24"/>
              </w:rPr>
            </w:pPr>
            <w:r w:rsidRPr="00072517">
              <w:rPr>
                <w:rFonts w:ascii="Times New Roman" w:hAnsi="Times New Roman" w:cs="Times New Roman"/>
                <w:spacing w:val="-4"/>
                <w:sz w:val="24"/>
                <w:szCs w:val="24"/>
              </w:rPr>
              <w:t>Роки</w:t>
            </w:r>
          </w:p>
        </w:tc>
        <w:tc>
          <w:tcPr>
            <w:tcW w:w="2525" w:type="dxa"/>
            <w:gridSpan w:val="3"/>
          </w:tcPr>
          <w:p w:rsidR="004F4B86" w:rsidRPr="00072517" w:rsidRDefault="004F4B86" w:rsidP="00770212">
            <w:pPr>
              <w:pStyle w:val="TableParagraph"/>
              <w:spacing w:before="1" w:line="266" w:lineRule="exact"/>
              <w:ind w:left="378"/>
              <w:rPr>
                <w:rFonts w:ascii="Times New Roman" w:hAnsi="Times New Roman" w:cs="Times New Roman"/>
                <w:sz w:val="24"/>
                <w:szCs w:val="24"/>
              </w:rPr>
            </w:pPr>
            <w:r w:rsidRPr="00072517">
              <w:rPr>
                <w:rFonts w:ascii="Times New Roman" w:hAnsi="Times New Roman" w:cs="Times New Roman"/>
                <w:sz w:val="24"/>
                <w:szCs w:val="24"/>
              </w:rPr>
              <w:t>Відхилення(+/-</w:t>
            </w:r>
            <w:r w:rsidRPr="00072517">
              <w:rPr>
                <w:rFonts w:ascii="Times New Roman" w:hAnsi="Times New Roman" w:cs="Times New Roman"/>
                <w:spacing w:val="-10"/>
                <w:sz w:val="24"/>
                <w:szCs w:val="24"/>
              </w:rPr>
              <w:t>)</w:t>
            </w:r>
          </w:p>
        </w:tc>
      </w:tr>
      <w:tr w:rsidR="004F4B86" w:rsidRPr="00072517" w:rsidTr="004F4B86">
        <w:trPr>
          <w:trHeight w:val="287"/>
        </w:trPr>
        <w:tc>
          <w:tcPr>
            <w:tcW w:w="2689" w:type="dxa"/>
            <w:vMerge/>
            <w:tcBorders>
              <w:top w:val="nil"/>
            </w:tcBorders>
          </w:tcPr>
          <w:p w:rsidR="004F4B86" w:rsidRPr="00072517" w:rsidRDefault="004F4B86" w:rsidP="00770212">
            <w:pPr>
              <w:rPr>
                <w:rFonts w:ascii="Times New Roman" w:hAnsi="Times New Roman" w:cs="Times New Roman"/>
                <w:sz w:val="24"/>
                <w:szCs w:val="24"/>
              </w:rPr>
            </w:pPr>
          </w:p>
        </w:tc>
        <w:tc>
          <w:tcPr>
            <w:tcW w:w="1570" w:type="dxa"/>
            <w:vMerge/>
            <w:tcBorders>
              <w:top w:val="nil"/>
            </w:tcBorders>
          </w:tcPr>
          <w:p w:rsidR="004F4B86" w:rsidRPr="00072517" w:rsidRDefault="004F4B86" w:rsidP="00770212">
            <w:pPr>
              <w:rPr>
                <w:rFonts w:ascii="Times New Roman" w:hAnsi="Times New Roman" w:cs="Times New Roman"/>
                <w:sz w:val="24"/>
                <w:szCs w:val="24"/>
              </w:rPr>
            </w:pPr>
          </w:p>
        </w:tc>
        <w:tc>
          <w:tcPr>
            <w:tcW w:w="2551" w:type="dxa"/>
            <w:gridSpan w:val="3"/>
            <w:vMerge/>
            <w:tcBorders>
              <w:top w:val="nil"/>
            </w:tcBorders>
          </w:tcPr>
          <w:p w:rsidR="004F4B86" w:rsidRPr="00072517" w:rsidRDefault="004F4B86" w:rsidP="00770212">
            <w:pPr>
              <w:rPr>
                <w:rFonts w:ascii="Times New Roman" w:hAnsi="Times New Roman" w:cs="Times New Roman"/>
                <w:sz w:val="24"/>
                <w:szCs w:val="24"/>
              </w:rPr>
            </w:pPr>
          </w:p>
        </w:tc>
        <w:tc>
          <w:tcPr>
            <w:tcW w:w="2525" w:type="dxa"/>
            <w:gridSpan w:val="3"/>
          </w:tcPr>
          <w:p w:rsidR="004F4B86" w:rsidRPr="00072517" w:rsidRDefault="004F4B86" w:rsidP="00770212">
            <w:pPr>
              <w:pStyle w:val="TableParagraph"/>
              <w:spacing w:before="1" w:line="266" w:lineRule="exact"/>
              <w:ind w:left="2"/>
              <w:jc w:val="center"/>
              <w:rPr>
                <w:rFonts w:ascii="Times New Roman" w:hAnsi="Times New Roman" w:cs="Times New Roman"/>
                <w:sz w:val="24"/>
                <w:szCs w:val="24"/>
              </w:rPr>
            </w:pPr>
            <w:r w:rsidRPr="00072517">
              <w:rPr>
                <w:rFonts w:ascii="Times New Roman" w:hAnsi="Times New Roman" w:cs="Times New Roman"/>
                <w:spacing w:val="-4"/>
                <w:sz w:val="24"/>
                <w:szCs w:val="24"/>
              </w:rPr>
              <w:t>Роки</w:t>
            </w:r>
          </w:p>
        </w:tc>
      </w:tr>
      <w:tr w:rsidR="004F4B86" w:rsidRPr="00072517" w:rsidTr="004F4B86">
        <w:trPr>
          <w:trHeight w:val="566"/>
        </w:trPr>
        <w:tc>
          <w:tcPr>
            <w:tcW w:w="2689" w:type="dxa"/>
            <w:vMerge/>
            <w:tcBorders>
              <w:top w:val="nil"/>
            </w:tcBorders>
          </w:tcPr>
          <w:p w:rsidR="004F4B86" w:rsidRPr="00072517" w:rsidRDefault="004F4B86" w:rsidP="00770212">
            <w:pPr>
              <w:rPr>
                <w:rFonts w:ascii="Times New Roman" w:hAnsi="Times New Roman" w:cs="Times New Roman"/>
                <w:sz w:val="24"/>
                <w:szCs w:val="24"/>
              </w:rPr>
            </w:pPr>
          </w:p>
        </w:tc>
        <w:tc>
          <w:tcPr>
            <w:tcW w:w="1570" w:type="dxa"/>
            <w:vMerge/>
            <w:tcBorders>
              <w:top w:val="nil"/>
            </w:tcBorders>
          </w:tcPr>
          <w:p w:rsidR="004F4B86" w:rsidRPr="00072517" w:rsidRDefault="004F4B86" w:rsidP="00770212">
            <w:pPr>
              <w:rPr>
                <w:rFonts w:ascii="Times New Roman" w:hAnsi="Times New Roman" w:cs="Times New Roman"/>
                <w:sz w:val="24"/>
                <w:szCs w:val="24"/>
              </w:rPr>
            </w:pPr>
          </w:p>
        </w:tc>
        <w:tc>
          <w:tcPr>
            <w:tcW w:w="850" w:type="dxa"/>
          </w:tcPr>
          <w:p w:rsidR="004F4B86" w:rsidRPr="00072517" w:rsidRDefault="004F4B86" w:rsidP="00770212">
            <w:pPr>
              <w:pStyle w:val="TableParagraph"/>
              <w:spacing w:before="141"/>
              <w:ind w:left="15"/>
              <w:jc w:val="center"/>
              <w:rPr>
                <w:rFonts w:ascii="Times New Roman" w:hAnsi="Times New Roman" w:cs="Times New Roman"/>
                <w:sz w:val="24"/>
                <w:szCs w:val="24"/>
              </w:rPr>
            </w:pPr>
            <w:r w:rsidRPr="00072517">
              <w:rPr>
                <w:rFonts w:ascii="Times New Roman" w:hAnsi="Times New Roman" w:cs="Times New Roman"/>
                <w:spacing w:val="-4"/>
                <w:sz w:val="24"/>
                <w:szCs w:val="24"/>
              </w:rPr>
              <w:t>2020</w:t>
            </w:r>
          </w:p>
        </w:tc>
        <w:tc>
          <w:tcPr>
            <w:tcW w:w="850" w:type="dxa"/>
          </w:tcPr>
          <w:p w:rsidR="004F4B86" w:rsidRPr="00072517" w:rsidRDefault="004F4B86" w:rsidP="00770212">
            <w:pPr>
              <w:pStyle w:val="TableParagraph"/>
              <w:spacing w:before="141"/>
              <w:ind w:left="15"/>
              <w:jc w:val="center"/>
              <w:rPr>
                <w:rFonts w:ascii="Times New Roman" w:hAnsi="Times New Roman" w:cs="Times New Roman"/>
                <w:sz w:val="24"/>
                <w:szCs w:val="24"/>
              </w:rPr>
            </w:pPr>
            <w:r w:rsidRPr="00072517">
              <w:rPr>
                <w:rFonts w:ascii="Times New Roman" w:hAnsi="Times New Roman" w:cs="Times New Roman"/>
                <w:spacing w:val="-4"/>
                <w:sz w:val="24"/>
                <w:szCs w:val="24"/>
              </w:rPr>
              <w:t>2021</w:t>
            </w:r>
          </w:p>
        </w:tc>
        <w:tc>
          <w:tcPr>
            <w:tcW w:w="851" w:type="dxa"/>
          </w:tcPr>
          <w:p w:rsidR="004F4B86" w:rsidRPr="00072517" w:rsidRDefault="004F4B86" w:rsidP="00770212">
            <w:pPr>
              <w:pStyle w:val="TableParagraph"/>
              <w:spacing w:before="141"/>
              <w:ind w:left="13"/>
              <w:jc w:val="center"/>
              <w:rPr>
                <w:rFonts w:ascii="Times New Roman" w:hAnsi="Times New Roman" w:cs="Times New Roman"/>
                <w:sz w:val="24"/>
                <w:szCs w:val="24"/>
              </w:rPr>
            </w:pPr>
            <w:r w:rsidRPr="00072517">
              <w:rPr>
                <w:rFonts w:ascii="Times New Roman" w:hAnsi="Times New Roman" w:cs="Times New Roman"/>
                <w:spacing w:val="-4"/>
                <w:sz w:val="24"/>
                <w:szCs w:val="24"/>
              </w:rPr>
              <w:t>2022</w:t>
            </w:r>
          </w:p>
        </w:tc>
        <w:tc>
          <w:tcPr>
            <w:tcW w:w="856" w:type="dxa"/>
          </w:tcPr>
          <w:p w:rsidR="004F4B86" w:rsidRPr="00072517" w:rsidRDefault="004F4B86" w:rsidP="00770212">
            <w:pPr>
              <w:pStyle w:val="TableParagraph"/>
              <w:spacing w:before="2"/>
              <w:ind w:left="143"/>
              <w:rPr>
                <w:rFonts w:ascii="Times New Roman" w:hAnsi="Times New Roman" w:cs="Times New Roman"/>
                <w:sz w:val="24"/>
                <w:szCs w:val="24"/>
              </w:rPr>
            </w:pPr>
            <w:r w:rsidRPr="00072517">
              <w:rPr>
                <w:rFonts w:ascii="Times New Roman" w:hAnsi="Times New Roman" w:cs="Times New Roman"/>
                <w:spacing w:val="-2"/>
                <w:sz w:val="24"/>
                <w:szCs w:val="24"/>
              </w:rPr>
              <w:t>2020-</w:t>
            </w:r>
          </w:p>
          <w:p w:rsidR="004F4B86" w:rsidRPr="00072517" w:rsidRDefault="004F4B86" w:rsidP="00770212">
            <w:pPr>
              <w:pStyle w:val="TableParagraph"/>
              <w:spacing w:before="2" w:line="266" w:lineRule="exact"/>
              <w:ind w:left="186"/>
              <w:rPr>
                <w:rFonts w:ascii="Times New Roman" w:hAnsi="Times New Roman" w:cs="Times New Roman"/>
                <w:sz w:val="24"/>
                <w:szCs w:val="24"/>
              </w:rPr>
            </w:pPr>
            <w:r w:rsidRPr="00072517">
              <w:rPr>
                <w:rFonts w:ascii="Times New Roman" w:hAnsi="Times New Roman" w:cs="Times New Roman"/>
                <w:spacing w:val="-4"/>
                <w:sz w:val="24"/>
                <w:szCs w:val="24"/>
              </w:rPr>
              <w:t>2021</w:t>
            </w:r>
          </w:p>
        </w:tc>
        <w:tc>
          <w:tcPr>
            <w:tcW w:w="851" w:type="dxa"/>
          </w:tcPr>
          <w:p w:rsidR="004F4B86" w:rsidRPr="00072517" w:rsidRDefault="004F4B86" w:rsidP="00770212">
            <w:pPr>
              <w:pStyle w:val="TableParagraph"/>
              <w:spacing w:before="2"/>
              <w:ind w:left="141"/>
              <w:rPr>
                <w:rFonts w:ascii="Times New Roman" w:hAnsi="Times New Roman" w:cs="Times New Roman"/>
                <w:sz w:val="24"/>
                <w:szCs w:val="24"/>
              </w:rPr>
            </w:pPr>
            <w:r w:rsidRPr="00072517">
              <w:rPr>
                <w:rFonts w:ascii="Times New Roman" w:hAnsi="Times New Roman" w:cs="Times New Roman"/>
                <w:spacing w:val="-2"/>
                <w:sz w:val="24"/>
                <w:szCs w:val="24"/>
              </w:rPr>
              <w:t>2021-</w:t>
            </w:r>
          </w:p>
          <w:p w:rsidR="004F4B86" w:rsidRPr="00072517" w:rsidRDefault="004F4B86" w:rsidP="00770212">
            <w:pPr>
              <w:pStyle w:val="TableParagraph"/>
              <w:spacing w:before="2" w:line="266" w:lineRule="exact"/>
              <w:ind w:left="185"/>
              <w:rPr>
                <w:rFonts w:ascii="Times New Roman" w:hAnsi="Times New Roman" w:cs="Times New Roman"/>
                <w:sz w:val="24"/>
                <w:szCs w:val="24"/>
              </w:rPr>
            </w:pPr>
            <w:r w:rsidRPr="00072517">
              <w:rPr>
                <w:rFonts w:ascii="Times New Roman" w:hAnsi="Times New Roman" w:cs="Times New Roman"/>
                <w:spacing w:val="-4"/>
                <w:sz w:val="24"/>
                <w:szCs w:val="24"/>
              </w:rPr>
              <w:t>2022</w:t>
            </w:r>
          </w:p>
        </w:tc>
        <w:tc>
          <w:tcPr>
            <w:tcW w:w="818" w:type="dxa"/>
          </w:tcPr>
          <w:p w:rsidR="004F4B86" w:rsidRPr="00072517" w:rsidRDefault="004F4B86" w:rsidP="00770212">
            <w:pPr>
              <w:pStyle w:val="TableParagraph"/>
              <w:spacing w:before="2"/>
              <w:ind w:left="126"/>
              <w:rPr>
                <w:rFonts w:ascii="Times New Roman" w:hAnsi="Times New Roman" w:cs="Times New Roman"/>
                <w:sz w:val="24"/>
                <w:szCs w:val="24"/>
              </w:rPr>
            </w:pPr>
            <w:r w:rsidRPr="00072517">
              <w:rPr>
                <w:rFonts w:ascii="Times New Roman" w:hAnsi="Times New Roman" w:cs="Times New Roman"/>
                <w:spacing w:val="-2"/>
                <w:sz w:val="24"/>
                <w:szCs w:val="24"/>
              </w:rPr>
              <w:t>2020-</w:t>
            </w:r>
          </w:p>
          <w:p w:rsidR="004F4B86" w:rsidRPr="00072517" w:rsidRDefault="004F4B86" w:rsidP="00770212">
            <w:pPr>
              <w:pStyle w:val="TableParagraph"/>
              <w:spacing w:before="2" w:line="266" w:lineRule="exact"/>
              <w:ind w:left="164"/>
              <w:rPr>
                <w:rFonts w:ascii="Times New Roman" w:hAnsi="Times New Roman" w:cs="Times New Roman"/>
                <w:sz w:val="24"/>
                <w:szCs w:val="24"/>
              </w:rPr>
            </w:pPr>
            <w:r w:rsidRPr="00072517">
              <w:rPr>
                <w:rFonts w:ascii="Times New Roman" w:hAnsi="Times New Roman" w:cs="Times New Roman"/>
                <w:spacing w:val="-4"/>
                <w:sz w:val="24"/>
                <w:szCs w:val="24"/>
              </w:rPr>
              <w:t>2022</w:t>
            </w:r>
          </w:p>
        </w:tc>
      </w:tr>
      <w:tr w:rsidR="00A81894" w:rsidRPr="00072517" w:rsidTr="004F4B86">
        <w:trPr>
          <w:trHeight w:val="825"/>
        </w:trPr>
        <w:tc>
          <w:tcPr>
            <w:tcW w:w="2689" w:type="dxa"/>
          </w:tcPr>
          <w:p w:rsidR="00A81894" w:rsidRPr="00072517" w:rsidRDefault="00A81894"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Коефіцієнт</w:t>
            </w:r>
            <w:r w:rsidR="004F4B86" w:rsidRPr="00072517">
              <w:rPr>
                <w:rFonts w:ascii="Times New Roman" w:hAnsi="Times New Roman" w:cs="Times New Roman"/>
                <w:sz w:val="24"/>
                <w:szCs w:val="24"/>
              </w:rPr>
              <w:tab/>
            </w:r>
            <w:r w:rsidRPr="00072517">
              <w:rPr>
                <w:rFonts w:ascii="Times New Roman" w:hAnsi="Times New Roman" w:cs="Times New Roman"/>
                <w:sz w:val="24"/>
                <w:szCs w:val="24"/>
              </w:rPr>
              <w:t>реальної вартості</w:t>
            </w:r>
            <w:r w:rsidRPr="00072517">
              <w:rPr>
                <w:rFonts w:ascii="Times New Roman" w:hAnsi="Times New Roman" w:cs="Times New Roman"/>
                <w:sz w:val="24"/>
                <w:szCs w:val="24"/>
              </w:rPr>
              <w:tab/>
              <w:t>основних</w:t>
            </w:r>
          </w:p>
          <w:p w:rsidR="00A81894" w:rsidRPr="00072517" w:rsidRDefault="00A81894"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засобів</w:t>
            </w:r>
          </w:p>
        </w:tc>
        <w:tc>
          <w:tcPr>
            <w:tcW w:w="1570" w:type="dxa"/>
          </w:tcPr>
          <w:p w:rsidR="00A81894" w:rsidRPr="00072517" w:rsidRDefault="00A81894" w:rsidP="004F4B86">
            <w:pPr>
              <w:pStyle w:val="TableParagraph"/>
              <w:spacing w:before="266"/>
              <w:jc w:val="center"/>
              <w:rPr>
                <w:rFonts w:ascii="Times New Roman" w:hAnsi="Times New Roman" w:cs="Times New Roman"/>
                <w:sz w:val="24"/>
                <w:szCs w:val="24"/>
              </w:rPr>
            </w:pPr>
            <w:r w:rsidRPr="00072517">
              <w:rPr>
                <w:rFonts w:ascii="Times New Roman" w:hAnsi="Times New Roman" w:cs="Times New Roman"/>
                <w:sz w:val="24"/>
                <w:szCs w:val="24"/>
              </w:rPr>
              <w:t>Підвищення</w:t>
            </w:r>
          </w:p>
        </w:tc>
        <w:tc>
          <w:tcPr>
            <w:tcW w:w="850" w:type="dxa"/>
          </w:tcPr>
          <w:p w:rsidR="00A81894" w:rsidRPr="00072517" w:rsidRDefault="00A81894" w:rsidP="004F4B86">
            <w:pPr>
              <w:pStyle w:val="TableParagraph"/>
              <w:spacing w:before="266"/>
              <w:jc w:val="center"/>
              <w:rPr>
                <w:rFonts w:ascii="Times New Roman" w:hAnsi="Times New Roman" w:cs="Times New Roman"/>
                <w:sz w:val="24"/>
                <w:szCs w:val="24"/>
              </w:rPr>
            </w:pPr>
            <w:r w:rsidRPr="00072517">
              <w:rPr>
                <w:rFonts w:ascii="Times New Roman" w:hAnsi="Times New Roman" w:cs="Times New Roman"/>
                <w:sz w:val="24"/>
                <w:szCs w:val="24"/>
              </w:rPr>
              <w:t>0,80</w:t>
            </w:r>
            <w:r w:rsidR="004F4B86" w:rsidRPr="00072517">
              <w:rPr>
                <w:rFonts w:ascii="Times New Roman" w:hAnsi="Times New Roman" w:cs="Times New Roman"/>
                <w:sz w:val="24"/>
                <w:szCs w:val="24"/>
              </w:rPr>
              <w:t>1</w:t>
            </w:r>
          </w:p>
        </w:tc>
        <w:tc>
          <w:tcPr>
            <w:tcW w:w="850" w:type="dxa"/>
          </w:tcPr>
          <w:p w:rsidR="00A81894" w:rsidRPr="00072517" w:rsidRDefault="00A81894" w:rsidP="004F4B86">
            <w:pPr>
              <w:pStyle w:val="TableParagraph"/>
              <w:spacing w:before="266"/>
              <w:jc w:val="center"/>
              <w:rPr>
                <w:rFonts w:ascii="Times New Roman" w:hAnsi="Times New Roman" w:cs="Times New Roman"/>
                <w:sz w:val="24"/>
                <w:szCs w:val="24"/>
              </w:rPr>
            </w:pPr>
            <w:r w:rsidRPr="00072517">
              <w:rPr>
                <w:rFonts w:ascii="Times New Roman" w:hAnsi="Times New Roman" w:cs="Times New Roman"/>
                <w:sz w:val="24"/>
                <w:szCs w:val="24"/>
              </w:rPr>
              <w:t>0,63</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266"/>
              <w:jc w:val="center"/>
              <w:rPr>
                <w:rFonts w:ascii="Times New Roman" w:hAnsi="Times New Roman" w:cs="Times New Roman"/>
                <w:sz w:val="24"/>
                <w:szCs w:val="24"/>
              </w:rPr>
            </w:pPr>
            <w:r w:rsidRPr="00072517">
              <w:rPr>
                <w:rFonts w:ascii="Times New Roman" w:hAnsi="Times New Roman" w:cs="Times New Roman"/>
                <w:sz w:val="24"/>
                <w:szCs w:val="24"/>
              </w:rPr>
              <w:t>0,71</w:t>
            </w:r>
            <w:r w:rsidR="004F4B86" w:rsidRPr="00072517">
              <w:rPr>
                <w:rFonts w:ascii="Times New Roman" w:hAnsi="Times New Roman" w:cs="Times New Roman"/>
                <w:sz w:val="24"/>
                <w:szCs w:val="24"/>
              </w:rPr>
              <w:t>1</w:t>
            </w:r>
          </w:p>
        </w:tc>
        <w:tc>
          <w:tcPr>
            <w:tcW w:w="856" w:type="dxa"/>
          </w:tcPr>
          <w:p w:rsidR="00A81894" w:rsidRPr="00072517" w:rsidRDefault="00A81894" w:rsidP="004F4B86">
            <w:pPr>
              <w:pStyle w:val="TableParagraph"/>
              <w:spacing w:before="266"/>
              <w:jc w:val="center"/>
              <w:rPr>
                <w:rFonts w:ascii="Times New Roman" w:hAnsi="Times New Roman" w:cs="Times New Roman"/>
                <w:sz w:val="24"/>
                <w:szCs w:val="24"/>
              </w:rPr>
            </w:pPr>
            <w:r w:rsidRPr="00072517">
              <w:rPr>
                <w:rFonts w:ascii="Times New Roman" w:hAnsi="Times New Roman" w:cs="Times New Roman"/>
                <w:sz w:val="24"/>
                <w:szCs w:val="24"/>
              </w:rPr>
              <w:t>-0,17</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266"/>
              <w:jc w:val="center"/>
              <w:rPr>
                <w:rFonts w:ascii="Times New Roman" w:hAnsi="Times New Roman" w:cs="Times New Roman"/>
                <w:sz w:val="24"/>
                <w:szCs w:val="24"/>
              </w:rPr>
            </w:pPr>
            <w:r w:rsidRPr="00072517">
              <w:rPr>
                <w:rFonts w:ascii="Times New Roman" w:hAnsi="Times New Roman" w:cs="Times New Roman"/>
                <w:sz w:val="24"/>
                <w:szCs w:val="24"/>
              </w:rPr>
              <w:t>0,08</w:t>
            </w:r>
            <w:r w:rsidR="004F4B86" w:rsidRPr="00072517">
              <w:rPr>
                <w:rFonts w:ascii="Times New Roman" w:hAnsi="Times New Roman" w:cs="Times New Roman"/>
                <w:sz w:val="24"/>
                <w:szCs w:val="24"/>
              </w:rPr>
              <w:t>1</w:t>
            </w:r>
          </w:p>
        </w:tc>
        <w:tc>
          <w:tcPr>
            <w:tcW w:w="818" w:type="dxa"/>
          </w:tcPr>
          <w:p w:rsidR="00A81894" w:rsidRPr="00072517" w:rsidRDefault="00A81894" w:rsidP="004F4B86">
            <w:pPr>
              <w:pStyle w:val="TableParagraph"/>
              <w:spacing w:before="266"/>
              <w:jc w:val="center"/>
              <w:rPr>
                <w:rFonts w:ascii="Times New Roman" w:hAnsi="Times New Roman" w:cs="Times New Roman"/>
                <w:sz w:val="24"/>
                <w:szCs w:val="24"/>
              </w:rPr>
            </w:pPr>
            <w:r w:rsidRPr="00072517">
              <w:rPr>
                <w:rFonts w:ascii="Times New Roman" w:hAnsi="Times New Roman" w:cs="Times New Roman"/>
                <w:sz w:val="24"/>
                <w:szCs w:val="24"/>
              </w:rPr>
              <w:t>-0,09</w:t>
            </w:r>
            <w:r w:rsidR="004F4B86" w:rsidRPr="00072517">
              <w:rPr>
                <w:rFonts w:ascii="Times New Roman" w:hAnsi="Times New Roman" w:cs="Times New Roman"/>
                <w:sz w:val="24"/>
                <w:szCs w:val="24"/>
              </w:rPr>
              <w:t>1</w:t>
            </w:r>
          </w:p>
        </w:tc>
      </w:tr>
      <w:tr w:rsidR="00A81894" w:rsidRPr="00072517" w:rsidTr="004F4B86">
        <w:trPr>
          <w:trHeight w:val="839"/>
        </w:trPr>
        <w:tc>
          <w:tcPr>
            <w:tcW w:w="2689" w:type="dxa"/>
          </w:tcPr>
          <w:p w:rsidR="00A81894" w:rsidRPr="00072517" w:rsidRDefault="00A81894"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Коефіцієнт нагромадження</w:t>
            </w:r>
          </w:p>
          <w:p w:rsidR="00A81894" w:rsidRPr="00072517" w:rsidRDefault="00A81894"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амортизації</w:t>
            </w:r>
          </w:p>
        </w:tc>
        <w:tc>
          <w:tcPr>
            <w:tcW w:w="1570" w:type="dxa"/>
          </w:tcPr>
          <w:p w:rsidR="00A81894" w:rsidRPr="00072517" w:rsidRDefault="00A81894" w:rsidP="004F4B86">
            <w:pPr>
              <w:pStyle w:val="TableParagraph"/>
              <w:ind w:right="7"/>
              <w:jc w:val="center"/>
              <w:rPr>
                <w:rFonts w:ascii="Times New Roman" w:hAnsi="Times New Roman" w:cs="Times New Roman"/>
                <w:sz w:val="24"/>
                <w:szCs w:val="24"/>
              </w:rPr>
            </w:pPr>
            <w:r w:rsidRPr="00072517">
              <w:rPr>
                <w:rFonts w:ascii="Times New Roman" w:hAnsi="Times New Roman" w:cs="Times New Roman"/>
                <w:sz w:val="24"/>
                <w:szCs w:val="24"/>
              </w:rPr>
              <w:t>Зниження</w:t>
            </w:r>
          </w:p>
        </w:tc>
        <w:tc>
          <w:tcPr>
            <w:tcW w:w="850" w:type="dxa"/>
          </w:tcPr>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0,30</w:t>
            </w:r>
            <w:r w:rsidR="004F4B86" w:rsidRPr="00072517">
              <w:rPr>
                <w:rFonts w:ascii="Times New Roman" w:hAnsi="Times New Roman" w:cs="Times New Roman"/>
                <w:sz w:val="24"/>
                <w:szCs w:val="24"/>
              </w:rPr>
              <w:t>1</w:t>
            </w:r>
          </w:p>
        </w:tc>
        <w:tc>
          <w:tcPr>
            <w:tcW w:w="850" w:type="dxa"/>
          </w:tcPr>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0,15</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0,06</w:t>
            </w:r>
            <w:r w:rsidR="004F4B86" w:rsidRPr="00072517">
              <w:rPr>
                <w:rFonts w:ascii="Times New Roman" w:hAnsi="Times New Roman" w:cs="Times New Roman"/>
                <w:sz w:val="24"/>
                <w:szCs w:val="24"/>
              </w:rPr>
              <w:t>1</w:t>
            </w:r>
          </w:p>
        </w:tc>
        <w:tc>
          <w:tcPr>
            <w:tcW w:w="856" w:type="dxa"/>
          </w:tcPr>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-0,15</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-0,09</w:t>
            </w:r>
            <w:r w:rsidR="004F4B86" w:rsidRPr="00072517">
              <w:rPr>
                <w:rFonts w:ascii="Times New Roman" w:hAnsi="Times New Roman" w:cs="Times New Roman"/>
                <w:sz w:val="24"/>
                <w:szCs w:val="24"/>
              </w:rPr>
              <w:t>1</w:t>
            </w:r>
          </w:p>
        </w:tc>
        <w:tc>
          <w:tcPr>
            <w:tcW w:w="818" w:type="dxa"/>
          </w:tcPr>
          <w:p w:rsidR="00A81894" w:rsidRPr="00072517" w:rsidRDefault="00A81894" w:rsidP="004F4B86">
            <w:pPr>
              <w:pStyle w:val="TableParagraph"/>
              <w:ind w:right="5"/>
              <w:jc w:val="center"/>
              <w:rPr>
                <w:rFonts w:ascii="Times New Roman" w:hAnsi="Times New Roman" w:cs="Times New Roman"/>
                <w:sz w:val="24"/>
                <w:szCs w:val="24"/>
              </w:rPr>
            </w:pPr>
            <w:r w:rsidRPr="00072517">
              <w:rPr>
                <w:rFonts w:ascii="Times New Roman" w:hAnsi="Times New Roman" w:cs="Times New Roman"/>
                <w:sz w:val="24"/>
                <w:szCs w:val="24"/>
              </w:rPr>
              <w:t>-0,24</w:t>
            </w:r>
            <w:r w:rsidR="004F4B86" w:rsidRPr="00072517">
              <w:rPr>
                <w:rFonts w:ascii="Times New Roman" w:hAnsi="Times New Roman" w:cs="Times New Roman"/>
                <w:sz w:val="24"/>
                <w:szCs w:val="24"/>
              </w:rPr>
              <w:t>1</w:t>
            </w:r>
          </w:p>
        </w:tc>
      </w:tr>
      <w:tr w:rsidR="00A81894" w:rsidRPr="00072517" w:rsidTr="004F4B86">
        <w:trPr>
          <w:trHeight w:val="1104"/>
        </w:trPr>
        <w:tc>
          <w:tcPr>
            <w:tcW w:w="2689" w:type="dxa"/>
          </w:tcPr>
          <w:p w:rsidR="00A81894" w:rsidRPr="00072517" w:rsidRDefault="00A81894" w:rsidP="004F4B86">
            <w:pPr>
              <w:pStyle w:val="TableParagraph"/>
              <w:rPr>
                <w:rFonts w:ascii="Times New Roman" w:hAnsi="Times New Roman" w:cs="Times New Roman"/>
                <w:sz w:val="24"/>
                <w:szCs w:val="24"/>
              </w:rPr>
            </w:pPr>
            <w:r w:rsidRPr="00072517">
              <w:rPr>
                <w:rFonts w:ascii="Times New Roman" w:hAnsi="Times New Roman" w:cs="Times New Roman"/>
                <w:sz w:val="24"/>
                <w:szCs w:val="24"/>
              </w:rPr>
              <w:t>Коефіцієнт співвідношення оборотних</w:t>
            </w:r>
            <w:r w:rsidRPr="00072517">
              <w:rPr>
                <w:rFonts w:ascii="Times New Roman" w:hAnsi="Times New Roman" w:cs="Times New Roman"/>
                <w:sz w:val="24"/>
                <w:szCs w:val="24"/>
              </w:rPr>
              <w:tab/>
              <w:t>і</w:t>
            </w:r>
          </w:p>
          <w:p w:rsidR="00A81894" w:rsidRPr="00072517" w:rsidRDefault="00A81894" w:rsidP="004F4B86">
            <w:pPr>
              <w:pStyle w:val="TableParagraph"/>
              <w:spacing w:line="261" w:lineRule="exact"/>
              <w:rPr>
                <w:rFonts w:ascii="Times New Roman" w:hAnsi="Times New Roman" w:cs="Times New Roman"/>
                <w:sz w:val="24"/>
                <w:szCs w:val="24"/>
              </w:rPr>
            </w:pPr>
            <w:r w:rsidRPr="00072517">
              <w:rPr>
                <w:rFonts w:ascii="Times New Roman" w:hAnsi="Times New Roman" w:cs="Times New Roman"/>
                <w:sz w:val="24"/>
                <w:szCs w:val="24"/>
              </w:rPr>
              <w:t>необоротних</w:t>
            </w:r>
            <w:r w:rsidR="004F4B86" w:rsidRPr="00072517">
              <w:rPr>
                <w:rFonts w:ascii="Times New Roman" w:hAnsi="Times New Roman" w:cs="Times New Roman"/>
                <w:sz w:val="24"/>
                <w:szCs w:val="24"/>
              </w:rPr>
              <w:t xml:space="preserve"> </w:t>
            </w:r>
            <w:r w:rsidRPr="00072517">
              <w:rPr>
                <w:rFonts w:ascii="Times New Roman" w:hAnsi="Times New Roman" w:cs="Times New Roman"/>
                <w:sz w:val="24"/>
                <w:szCs w:val="24"/>
              </w:rPr>
              <w:t>активів</w:t>
            </w:r>
          </w:p>
        </w:tc>
        <w:tc>
          <w:tcPr>
            <w:tcW w:w="1570" w:type="dxa"/>
          </w:tcPr>
          <w:p w:rsidR="00A81894" w:rsidRPr="00072517" w:rsidRDefault="00A81894" w:rsidP="004F4B86">
            <w:pPr>
              <w:pStyle w:val="TableParagraph"/>
              <w:spacing w:before="133"/>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Підвищення</w:t>
            </w:r>
          </w:p>
        </w:tc>
        <w:tc>
          <w:tcPr>
            <w:tcW w:w="850" w:type="dxa"/>
          </w:tcPr>
          <w:p w:rsidR="00A81894" w:rsidRPr="00072517" w:rsidRDefault="00A81894" w:rsidP="004F4B86">
            <w:pPr>
              <w:pStyle w:val="TableParagraph"/>
              <w:spacing w:before="133"/>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0,25</w:t>
            </w:r>
            <w:r w:rsidR="004F4B86" w:rsidRPr="00072517">
              <w:rPr>
                <w:rFonts w:ascii="Times New Roman" w:hAnsi="Times New Roman" w:cs="Times New Roman"/>
                <w:sz w:val="24"/>
                <w:szCs w:val="24"/>
              </w:rPr>
              <w:t>1</w:t>
            </w:r>
          </w:p>
        </w:tc>
        <w:tc>
          <w:tcPr>
            <w:tcW w:w="850" w:type="dxa"/>
          </w:tcPr>
          <w:p w:rsidR="00A81894" w:rsidRPr="00072517" w:rsidRDefault="00A81894" w:rsidP="004F4B86">
            <w:pPr>
              <w:pStyle w:val="TableParagraph"/>
              <w:spacing w:before="133"/>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0,60</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133"/>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0,43</w:t>
            </w:r>
            <w:r w:rsidR="004F4B86" w:rsidRPr="00072517">
              <w:rPr>
                <w:rFonts w:ascii="Times New Roman" w:hAnsi="Times New Roman" w:cs="Times New Roman"/>
                <w:sz w:val="24"/>
                <w:szCs w:val="24"/>
              </w:rPr>
              <w:t>1</w:t>
            </w:r>
          </w:p>
        </w:tc>
        <w:tc>
          <w:tcPr>
            <w:tcW w:w="856" w:type="dxa"/>
          </w:tcPr>
          <w:p w:rsidR="00A81894" w:rsidRPr="00072517" w:rsidRDefault="00A81894" w:rsidP="004F4B86">
            <w:pPr>
              <w:pStyle w:val="TableParagraph"/>
              <w:spacing w:before="133"/>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0,34</w:t>
            </w:r>
            <w:r w:rsidR="004F4B86" w:rsidRPr="00072517">
              <w:rPr>
                <w:rFonts w:ascii="Times New Roman" w:hAnsi="Times New Roman" w:cs="Times New Roman"/>
                <w:sz w:val="24"/>
                <w:szCs w:val="24"/>
              </w:rPr>
              <w:t>1</w:t>
            </w:r>
          </w:p>
        </w:tc>
        <w:tc>
          <w:tcPr>
            <w:tcW w:w="851" w:type="dxa"/>
          </w:tcPr>
          <w:p w:rsidR="00A81894" w:rsidRPr="00072517" w:rsidRDefault="00A81894" w:rsidP="004F4B86">
            <w:pPr>
              <w:pStyle w:val="TableParagraph"/>
              <w:spacing w:before="133"/>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-0,16</w:t>
            </w:r>
            <w:r w:rsidR="004F4B86" w:rsidRPr="00072517">
              <w:rPr>
                <w:rFonts w:ascii="Times New Roman" w:hAnsi="Times New Roman" w:cs="Times New Roman"/>
                <w:sz w:val="24"/>
                <w:szCs w:val="24"/>
              </w:rPr>
              <w:t>1</w:t>
            </w:r>
          </w:p>
        </w:tc>
        <w:tc>
          <w:tcPr>
            <w:tcW w:w="818" w:type="dxa"/>
          </w:tcPr>
          <w:p w:rsidR="00A81894" w:rsidRPr="00072517" w:rsidRDefault="00A81894" w:rsidP="004F4B86">
            <w:pPr>
              <w:pStyle w:val="TableParagraph"/>
              <w:spacing w:before="133"/>
              <w:rPr>
                <w:rFonts w:ascii="Times New Roman" w:hAnsi="Times New Roman" w:cs="Times New Roman"/>
                <w:sz w:val="24"/>
                <w:szCs w:val="24"/>
              </w:rPr>
            </w:pPr>
          </w:p>
          <w:p w:rsidR="00A81894" w:rsidRPr="00072517" w:rsidRDefault="00A81894" w:rsidP="004F4B86">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0,18</w:t>
            </w:r>
            <w:r w:rsidR="004F4B86" w:rsidRPr="00072517">
              <w:rPr>
                <w:rFonts w:ascii="Times New Roman" w:hAnsi="Times New Roman" w:cs="Times New Roman"/>
                <w:sz w:val="24"/>
                <w:szCs w:val="24"/>
              </w:rPr>
              <w:t>1</w:t>
            </w:r>
          </w:p>
        </w:tc>
      </w:tr>
    </w:tbl>
    <w:p w:rsidR="00A81894" w:rsidRPr="00072517" w:rsidRDefault="00A81894" w:rsidP="00565F5E">
      <w:pPr>
        <w:pStyle w:val="affd"/>
        <w:spacing w:line="360" w:lineRule="auto"/>
        <w:ind w:firstLine="708"/>
        <w:jc w:val="both"/>
        <w:rPr>
          <w:rFonts w:ascii="Times New Roman" w:hAnsi="Times New Roman"/>
          <w:sz w:val="28"/>
          <w:szCs w:val="28"/>
          <w:lang w:val="uk-UA"/>
        </w:rPr>
      </w:pP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Коефіцієнт забезпечень оборотних активів </w:t>
      </w:r>
      <w:r w:rsidR="00950310" w:rsidRPr="00072517">
        <w:rPr>
          <w:rFonts w:ascii="Times New Roman" w:hAnsi="Times New Roman"/>
          <w:sz w:val="28"/>
          <w:szCs w:val="28"/>
          <w:lang w:val="uk-UA"/>
        </w:rPr>
        <w:t xml:space="preserve">на  сільськогосподарському приватному підприємств  «Тангра» </w:t>
      </w:r>
      <w:r w:rsidRPr="00072517">
        <w:rPr>
          <w:rFonts w:ascii="Times New Roman" w:hAnsi="Times New Roman"/>
          <w:sz w:val="28"/>
          <w:szCs w:val="28"/>
          <w:lang w:val="uk-UA"/>
        </w:rPr>
        <w:t xml:space="preserve">власними оборотними коштами демонструє позитивні тенденції та </w:t>
      </w:r>
      <w:r w:rsidR="00950310" w:rsidRPr="00072517">
        <w:rPr>
          <w:rFonts w:ascii="Times New Roman" w:hAnsi="Times New Roman"/>
          <w:sz w:val="28"/>
          <w:szCs w:val="28"/>
          <w:lang w:val="uk-UA"/>
        </w:rPr>
        <w:t xml:space="preserve">індикатори </w:t>
      </w:r>
      <w:r w:rsidRPr="00072517">
        <w:rPr>
          <w:rFonts w:ascii="Times New Roman" w:hAnsi="Times New Roman"/>
          <w:sz w:val="28"/>
          <w:szCs w:val="28"/>
          <w:lang w:val="uk-UA"/>
        </w:rPr>
        <w:t xml:space="preserve"> у досліджуваних періодах знаходяться вище нормативного значення, що позитивно впливає на фінансову стійкість </w:t>
      </w:r>
      <w:r w:rsidR="00950310" w:rsidRPr="00072517">
        <w:rPr>
          <w:rFonts w:ascii="Times New Roman" w:hAnsi="Times New Roman"/>
          <w:sz w:val="28"/>
          <w:szCs w:val="28"/>
          <w:lang w:val="uk-UA"/>
        </w:rPr>
        <w:t>суб’єкта господарювання</w:t>
      </w:r>
      <w:r w:rsidRPr="00072517">
        <w:rPr>
          <w:rFonts w:ascii="Times New Roman" w:hAnsi="Times New Roman"/>
          <w:sz w:val="28"/>
          <w:szCs w:val="28"/>
          <w:lang w:val="uk-UA"/>
        </w:rPr>
        <w:t xml:space="preserve">. Станом на </w:t>
      </w:r>
      <w:r w:rsidR="00950310" w:rsidRPr="00072517">
        <w:rPr>
          <w:rFonts w:ascii="Times New Roman" w:hAnsi="Times New Roman"/>
          <w:sz w:val="28"/>
          <w:szCs w:val="28"/>
          <w:lang w:val="uk-UA"/>
        </w:rPr>
        <w:t xml:space="preserve">початок </w:t>
      </w:r>
      <w:r w:rsidRPr="00072517">
        <w:rPr>
          <w:rFonts w:ascii="Times New Roman" w:hAnsi="Times New Roman"/>
          <w:sz w:val="28"/>
          <w:szCs w:val="28"/>
          <w:lang w:val="uk-UA"/>
        </w:rPr>
        <w:t xml:space="preserve"> 202</w:t>
      </w:r>
      <w:r w:rsidR="00950310" w:rsidRPr="00072517">
        <w:rPr>
          <w:rFonts w:ascii="Times New Roman" w:hAnsi="Times New Roman"/>
          <w:sz w:val="28"/>
          <w:szCs w:val="28"/>
          <w:lang w:val="uk-UA"/>
        </w:rPr>
        <w:t>1</w:t>
      </w:r>
      <w:r w:rsidRPr="00072517">
        <w:rPr>
          <w:rFonts w:ascii="Times New Roman" w:hAnsi="Times New Roman"/>
          <w:sz w:val="28"/>
          <w:szCs w:val="28"/>
          <w:lang w:val="uk-UA"/>
        </w:rPr>
        <w:t xml:space="preserve"> року власні фінансові ресурси в структурі оборотних активів </w:t>
      </w:r>
      <w:r w:rsidR="00950310" w:rsidRPr="00072517">
        <w:rPr>
          <w:rFonts w:ascii="Times New Roman" w:hAnsi="Times New Roman"/>
          <w:sz w:val="28"/>
          <w:szCs w:val="28"/>
          <w:lang w:val="uk-UA"/>
        </w:rPr>
        <w:t xml:space="preserve">на  сільськогосподарському приватному підприємств  «Тангра» </w:t>
      </w:r>
      <w:r w:rsidRPr="00072517">
        <w:rPr>
          <w:rFonts w:ascii="Times New Roman" w:hAnsi="Times New Roman"/>
          <w:sz w:val="28"/>
          <w:szCs w:val="28"/>
          <w:lang w:val="uk-UA"/>
        </w:rPr>
        <w:t xml:space="preserve">становлять </w:t>
      </w:r>
      <w:r w:rsidR="00950310" w:rsidRPr="00072517">
        <w:rPr>
          <w:rFonts w:ascii="Times New Roman" w:hAnsi="Times New Roman"/>
          <w:sz w:val="28"/>
          <w:szCs w:val="28"/>
          <w:lang w:val="uk-UA"/>
        </w:rPr>
        <w:t xml:space="preserve">понад </w:t>
      </w:r>
      <w:r w:rsidRPr="00072517">
        <w:rPr>
          <w:rFonts w:ascii="Times New Roman" w:hAnsi="Times New Roman"/>
          <w:sz w:val="28"/>
          <w:szCs w:val="28"/>
          <w:lang w:val="uk-UA"/>
        </w:rPr>
        <w:t>50</w:t>
      </w:r>
      <w:r w:rsidR="00950310" w:rsidRPr="00072517">
        <w:rPr>
          <w:rFonts w:ascii="Times New Roman" w:hAnsi="Times New Roman"/>
          <w:sz w:val="28"/>
          <w:szCs w:val="28"/>
          <w:lang w:val="uk-UA"/>
        </w:rPr>
        <w:t xml:space="preserve"> </w:t>
      </w:r>
      <w:r w:rsidRPr="00072517">
        <w:rPr>
          <w:rFonts w:ascii="Times New Roman" w:hAnsi="Times New Roman"/>
          <w:sz w:val="28"/>
          <w:szCs w:val="28"/>
          <w:lang w:val="uk-UA"/>
        </w:rPr>
        <w:t>%</w:t>
      </w:r>
      <w:r w:rsidR="00950310" w:rsidRPr="00072517">
        <w:rPr>
          <w:rFonts w:ascii="Times New Roman" w:hAnsi="Times New Roman"/>
          <w:sz w:val="28"/>
          <w:szCs w:val="28"/>
          <w:lang w:val="uk-UA"/>
        </w:rPr>
        <w:t xml:space="preserve">, що </w:t>
      </w:r>
      <w:r w:rsidRPr="00072517">
        <w:rPr>
          <w:rFonts w:ascii="Times New Roman" w:hAnsi="Times New Roman"/>
          <w:sz w:val="28"/>
          <w:szCs w:val="28"/>
          <w:lang w:val="uk-UA"/>
        </w:rPr>
        <w:t xml:space="preserve">свідчить про </w:t>
      </w:r>
      <w:r w:rsidR="001F201C" w:rsidRPr="00072517">
        <w:rPr>
          <w:rFonts w:ascii="Times New Roman" w:hAnsi="Times New Roman"/>
          <w:sz w:val="28"/>
          <w:szCs w:val="28"/>
          <w:lang w:val="uk-UA"/>
        </w:rPr>
        <w:t xml:space="preserve">можливість </w:t>
      </w:r>
      <w:r w:rsidRPr="00072517">
        <w:rPr>
          <w:rFonts w:ascii="Times New Roman" w:hAnsi="Times New Roman"/>
          <w:sz w:val="28"/>
          <w:szCs w:val="28"/>
          <w:lang w:val="uk-UA"/>
        </w:rPr>
        <w:t xml:space="preserve"> проводити свою діяльність </w:t>
      </w:r>
      <w:r w:rsidR="001F201C" w:rsidRPr="00072517">
        <w:rPr>
          <w:rFonts w:ascii="Times New Roman" w:hAnsi="Times New Roman"/>
          <w:sz w:val="28"/>
          <w:szCs w:val="28"/>
          <w:lang w:val="uk-UA"/>
        </w:rPr>
        <w:t xml:space="preserve">в умовах глобальних викликів </w:t>
      </w:r>
      <w:r w:rsidRPr="00072517">
        <w:rPr>
          <w:rFonts w:ascii="Times New Roman" w:hAnsi="Times New Roman"/>
          <w:sz w:val="28"/>
          <w:szCs w:val="28"/>
          <w:lang w:val="uk-UA"/>
        </w:rPr>
        <w:t xml:space="preserve">навіть в умовах відсутності доступу до зовнішніх джерел фінансування. </w:t>
      </w:r>
    </w:p>
    <w:p w:rsidR="001F201C"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Коефіцієнт забезпечення запасів </w:t>
      </w:r>
      <w:r w:rsidR="001F201C" w:rsidRPr="00072517">
        <w:rPr>
          <w:rFonts w:ascii="Times New Roman" w:hAnsi="Times New Roman"/>
          <w:sz w:val="28"/>
          <w:szCs w:val="28"/>
          <w:lang w:val="uk-UA"/>
        </w:rPr>
        <w:t xml:space="preserve">на  сільськогосподарському приватному підприємств  «Тангра» </w:t>
      </w:r>
      <w:r w:rsidRPr="00072517">
        <w:rPr>
          <w:rFonts w:ascii="Times New Roman" w:hAnsi="Times New Roman"/>
          <w:sz w:val="28"/>
          <w:szCs w:val="28"/>
          <w:lang w:val="uk-UA"/>
        </w:rPr>
        <w:t xml:space="preserve">власними оборотними коштами у </w:t>
      </w:r>
      <w:r w:rsidR="001F201C" w:rsidRPr="00072517">
        <w:rPr>
          <w:rFonts w:ascii="Times New Roman" w:hAnsi="Times New Roman"/>
          <w:sz w:val="28"/>
          <w:szCs w:val="28"/>
          <w:lang w:val="uk-UA"/>
        </w:rPr>
        <w:t>2022 році у</w:t>
      </w:r>
      <w:r w:rsidRPr="00072517">
        <w:rPr>
          <w:rFonts w:ascii="Times New Roman" w:hAnsi="Times New Roman"/>
          <w:sz w:val="28"/>
          <w:szCs w:val="28"/>
          <w:lang w:val="uk-UA"/>
        </w:rPr>
        <w:t xml:space="preserve"> порівнянні з 2020 р</w:t>
      </w:r>
      <w:r w:rsidR="001F201C" w:rsidRPr="00072517">
        <w:rPr>
          <w:rFonts w:ascii="Times New Roman" w:hAnsi="Times New Roman"/>
          <w:sz w:val="28"/>
          <w:szCs w:val="28"/>
          <w:lang w:val="uk-UA"/>
        </w:rPr>
        <w:t xml:space="preserve">оком </w:t>
      </w:r>
      <w:r w:rsidRPr="00072517">
        <w:rPr>
          <w:rFonts w:ascii="Times New Roman" w:hAnsi="Times New Roman"/>
          <w:sz w:val="28"/>
          <w:szCs w:val="28"/>
          <w:lang w:val="uk-UA"/>
        </w:rPr>
        <w:t xml:space="preserve"> збільшився на 7</w:t>
      </w:r>
      <w:r w:rsidR="001F201C" w:rsidRPr="00072517">
        <w:rPr>
          <w:rFonts w:ascii="Times New Roman" w:hAnsi="Times New Roman"/>
          <w:sz w:val="28"/>
          <w:szCs w:val="28"/>
          <w:lang w:val="uk-UA"/>
        </w:rPr>
        <w:t xml:space="preserve"> </w:t>
      </w:r>
      <w:r w:rsidRPr="00072517">
        <w:rPr>
          <w:rFonts w:ascii="Times New Roman" w:hAnsi="Times New Roman"/>
          <w:sz w:val="28"/>
          <w:szCs w:val="28"/>
          <w:lang w:val="uk-UA"/>
        </w:rPr>
        <w:t xml:space="preserve">%. Станом на </w:t>
      </w:r>
      <w:r w:rsidR="001F201C" w:rsidRPr="00072517">
        <w:rPr>
          <w:rFonts w:ascii="Times New Roman" w:hAnsi="Times New Roman"/>
          <w:sz w:val="28"/>
          <w:szCs w:val="28"/>
          <w:lang w:val="uk-UA"/>
        </w:rPr>
        <w:t xml:space="preserve">початок 2023 </w:t>
      </w:r>
      <w:r w:rsidRPr="00072517">
        <w:rPr>
          <w:rFonts w:ascii="Times New Roman" w:hAnsi="Times New Roman"/>
          <w:sz w:val="28"/>
          <w:szCs w:val="28"/>
          <w:lang w:val="uk-UA"/>
        </w:rPr>
        <w:t xml:space="preserve">року </w:t>
      </w:r>
      <w:r w:rsidR="001F201C" w:rsidRPr="00072517">
        <w:rPr>
          <w:rFonts w:ascii="Times New Roman" w:hAnsi="Times New Roman"/>
          <w:sz w:val="28"/>
          <w:szCs w:val="28"/>
          <w:lang w:val="uk-UA"/>
        </w:rPr>
        <w:t xml:space="preserve">індикатор </w:t>
      </w:r>
      <w:r w:rsidRPr="00072517">
        <w:rPr>
          <w:rFonts w:ascii="Times New Roman" w:hAnsi="Times New Roman"/>
          <w:sz w:val="28"/>
          <w:szCs w:val="28"/>
          <w:lang w:val="uk-UA"/>
        </w:rPr>
        <w:t>знаходиться вище нормативного значення і свідчить про те, що 75</w:t>
      </w:r>
      <w:r w:rsidR="001F201C" w:rsidRPr="00072517">
        <w:rPr>
          <w:rFonts w:ascii="Times New Roman" w:hAnsi="Times New Roman"/>
          <w:sz w:val="28"/>
          <w:szCs w:val="28"/>
          <w:lang w:val="uk-UA"/>
        </w:rPr>
        <w:t xml:space="preserve"> </w:t>
      </w:r>
      <w:r w:rsidRPr="00072517">
        <w:rPr>
          <w:rFonts w:ascii="Times New Roman" w:hAnsi="Times New Roman"/>
          <w:sz w:val="28"/>
          <w:szCs w:val="28"/>
          <w:lang w:val="uk-UA"/>
        </w:rPr>
        <w:t>% запасів</w:t>
      </w:r>
      <w:r w:rsidR="001F201C" w:rsidRPr="00072517">
        <w:rPr>
          <w:rFonts w:ascii="Times New Roman" w:hAnsi="Times New Roman"/>
          <w:sz w:val="28"/>
          <w:szCs w:val="28"/>
          <w:lang w:val="uk-UA"/>
        </w:rPr>
        <w:t xml:space="preserve"> на підприємстві </w:t>
      </w:r>
      <w:r w:rsidRPr="00072517">
        <w:rPr>
          <w:rFonts w:ascii="Times New Roman" w:hAnsi="Times New Roman"/>
          <w:sz w:val="28"/>
          <w:szCs w:val="28"/>
          <w:lang w:val="uk-UA"/>
        </w:rPr>
        <w:t xml:space="preserve">фінансуються за рахунок ресурсів, </w:t>
      </w:r>
      <w:r w:rsidR="001F201C" w:rsidRPr="00072517">
        <w:rPr>
          <w:rFonts w:ascii="Times New Roman" w:hAnsi="Times New Roman"/>
          <w:sz w:val="28"/>
          <w:szCs w:val="28"/>
          <w:lang w:val="uk-UA"/>
        </w:rPr>
        <w:t>які</w:t>
      </w:r>
      <w:r w:rsidRPr="00072517">
        <w:rPr>
          <w:rFonts w:ascii="Times New Roman" w:hAnsi="Times New Roman"/>
          <w:sz w:val="28"/>
          <w:szCs w:val="28"/>
          <w:lang w:val="uk-UA"/>
        </w:rPr>
        <w:t xml:space="preserve"> залучені </w:t>
      </w:r>
      <w:r w:rsidR="001F201C" w:rsidRPr="00072517">
        <w:rPr>
          <w:rFonts w:ascii="Times New Roman" w:hAnsi="Times New Roman"/>
          <w:sz w:val="28"/>
          <w:szCs w:val="28"/>
          <w:lang w:val="uk-UA"/>
        </w:rPr>
        <w:t xml:space="preserve">на  сільськогосподарському приватному підприємств  «Тангра» </w:t>
      </w:r>
      <w:r w:rsidRPr="00072517">
        <w:rPr>
          <w:rFonts w:ascii="Times New Roman" w:hAnsi="Times New Roman"/>
          <w:sz w:val="28"/>
          <w:szCs w:val="28"/>
          <w:lang w:val="uk-UA"/>
        </w:rPr>
        <w:t xml:space="preserve">на постійній основі. </w:t>
      </w: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Коефіцієнт забезпечення маневреності власних оборотних коштів</w:t>
      </w:r>
      <w:r w:rsidR="001F201C" w:rsidRPr="00072517">
        <w:rPr>
          <w:rFonts w:ascii="Times New Roman" w:hAnsi="Times New Roman"/>
          <w:sz w:val="28"/>
          <w:szCs w:val="28"/>
          <w:lang w:val="uk-UA"/>
        </w:rPr>
        <w:t xml:space="preserve"> на  сільськогосподарському приватному підприємств  «Тангра»</w:t>
      </w:r>
      <w:r w:rsidRPr="00072517">
        <w:rPr>
          <w:rFonts w:ascii="Times New Roman" w:hAnsi="Times New Roman"/>
          <w:sz w:val="28"/>
          <w:szCs w:val="28"/>
          <w:lang w:val="uk-UA"/>
        </w:rPr>
        <w:t xml:space="preserve"> на </w:t>
      </w:r>
      <w:r w:rsidR="001F201C" w:rsidRPr="00072517">
        <w:rPr>
          <w:rFonts w:ascii="Times New Roman" w:hAnsi="Times New Roman"/>
          <w:sz w:val="28"/>
          <w:szCs w:val="28"/>
          <w:lang w:val="uk-UA"/>
        </w:rPr>
        <w:t xml:space="preserve">початок </w:t>
      </w:r>
      <w:r w:rsidRPr="00072517">
        <w:rPr>
          <w:rFonts w:ascii="Times New Roman" w:hAnsi="Times New Roman"/>
          <w:sz w:val="28"/>
          <w:szCs w:val="28"/>
          <w:lang w:val="uk-UA"/>
        </w:rPr>
        <w:t>базового 202</w:t>
      </w:r>
      <w:r w:rsidR="001F201C" w:rsidRPr="00072517">
        <w:rPr>
          <w:rFonts w:ascii="Times New Roman" w:hAnsi="Times New Roman"/>
          <w:sz w:val="28"/>
          <w:szCs w:val="28"/>
          <w:lang w:val="uk-UA"/>
        </w:rPr>
        <w:t>2</w:t>
      </w:r>
      <w:r w:rsidRPr="00072517">
        <w:rPr>
          <w:rFonts w:ascii="Times New Roman" w:hAnsi="Times New Roman"/>
          <w:sz w:val="28"/>
          <w:szCs w:val="28"/>
          <w:lang w:val="uk-UA"/>
        </w:rPr>
        <w:t xml:space="preserve"> року зменшився, що свідчить про погіршення ситуації. Але </w:t>
      </w:r>
      <w:r w:rsidR="001F201C" w:rsidRPr="00072517">
        <w:rPr>
          <w:rFonts w:ascii="Times New Roman" w:hAnsi="Times New Roman"/>
          <w:sz w:val="28"/>
          <w:szCs w:val="28"/>
          <w:lang w:val="uk-UA"/>
        </w:rPr>
        <w:t xml:space="preserve">на початок </w:t>
      </w:r>
      <w:r w:rsidRPr="00072517">
        <w:rPr>
          <w:rFonts w:ascii="Times New Roman" w:hAnsi="Times New Roman"/>
          <w:sz w:val="28"/>
          <w:szCs w:val="28"/>
          <w:lang w:val="uk-UA"/>
        </w:rPr>
        <w:t>202</w:t>
      </w:r>
      <w:r w:rsidR="001F201C" w:rsidRPr="00072517">
        <w:rPr>
          <w:rFonts w:ascii="Times New Roman" w:hAnsi="Times New Roman"/>
          <w:sz w:val="28"/>
          <w:szCs w:val="28"/>
          <w:lang w:val="uk-UA"/>
        </w:rPr>
        <w:t xml:space="preserve">3 року </w:t>
      </w:r>
      <w:r w:rsidRPr="00072517">
        <w:rPr>
          <w:rFonts w:ascii="Times New Roman" w:hAnsi="Times New Roman"/>
          <w:sz w:val="28"/>
          <w:szCs w:val="28"/>
          <w:lang w:val="uk-UA"/>
        </w:rPr>
        <w:t>діяльність підприємства покращилась та відбулось збільшення показника на 10</w:t>
      </w:r>
      <w:r w:rsidR="001F201C" w:rsidRPr="00072517">
        <w:rPr>
          <w:rFonts w:ascii="Times New Roman" w:hAnsi="Times New Roman"/>
          <w:sz w:val="28"/>
          <w:szCs w:val="28"/>
          <w:lang w:val="uk-UA"/>
        </w:rPr>
        <w:t xml:space="preserve"> </w:t>
      </w:r>
      <w:r w:rsidRPr="00072517">
        <w:rPr>
          <w:rFonts w:ascii="Times New Roman" w:hAnsi="Times New Roman"/>
          <w:sz w:val="28"/>
          <w:szCs w:val="28"/>
          <w:lang w:val="uk-UA"/>
        </w:rPr>
        <w:t xml:space="preserve">%. Частка власних оборотних коштів </w:t>
      </w:r>
      <w:r w:rsidR="001F201C" w:rsidRPr="00072517">
        <w:rPr>
          <w:rFonts w:ascii="Times New Roman" w:hAnsi="Times New Roman"/>
          <w:sz w:val="28"/>
          <w:szCs w:val="28"/>
          <w:lang w:val="uk-UA"/>
        </w:rPr>
        <w:t>на  сільськогосподарському приватному підприємств  «Тангра»</w:t>
      </w:r>
      <w:r w:rsidRPr="00072517">
        <w:rPr>
          <w:rFonts w:ascii="Times New Roman" w:hAnsi="Times New Roman"/>
          <w:sz w:val="28"/>
          <w:szCs w:val="28"/>
          <w:lang w:val="uk-UA"/>
        </w:rPr>
        <w:t xml:space="preserve">вкладених в гроші та їх еквіваленти на </w:t>
      </w:r>
      <w:r w:rsidR="001F201C" w:rsidRPr="00072517">
        <w:rPr>
          <w:rFonts w:ascii="Times New Roman" w:hAnsi="Times New Roman"/>
          <w:sz w:val="28"/>
          <w:szCs w:val="28"/>
          <w:lang w:val="uk-UA"/>
        </w:rPr>
        <w:t xml:space="preserve">початок </w:t>
      </w:r>
      <w:r w:rsidRPr="00072517">
        <w:rPr>
          <w:rFonts w:ascii="Times New Roman" w:hAnsi="Times New Roman"/>
          <w:sz w:val="28"/>
          <w:szCs w:val="28"/>
          <w:lang w:val="uk-UA"/>
        </w:rPr>
        <w:t>202</w:t>
      </w:r>
      <w:r w:rsidR="001F201C" w:rsidRPr="00072517">
        <w:rPr>
          <w:rFonts w:ascii="Times New Roman" w:hAnsi="Times New Roman"/>
          <w:sz w:val="28"/>
          <w:szCs w:val="28"/>
          <w:lang w:val="uk-UA"/>
        </w:rPr>
        <w:t>3</w:t>
      </w:r>
      <w:r w:rsidRPr="00072517">
        <w:rPr>
          <w:rFonts w:ascii="Times New Roman" w:hAnsi="Times New Roman"/>
          <w:sz w:val="28"/>
          <w:szCs w:val="28"/>
          <w:lang w:val="uk-UA"/>
        </w:rPr>
        <w:t xml:space="preserve"> року складає 18</w:t>
      </w:r>
      <w:r w:rsidR="001F201C" w:rsidRPr="00072517">
        <w:rPr>
          <w:rFonts w:ascii="Times New Roman" w:hAnsi="Times New Roman"/>
          <w:sz w:val="28"/>
          <w:szCs w:val="28"/>
          <w:lang w:val="uk-UA"/>
        </w:rPr>
        <w:t xml:space="preserve">,1 </w:t>
      </w:r>
      <w:r w:rsidRPr="00072517">
        <w:rPr>
          <w:rFonts w:ascii="Times New Roman" w:hAnsi="Times New Roman"/>
          <w:sz w:val="28"/>
          <w:szCs w:val="28"/>
          <w:lang w:val="uk-UA"/>
        </w:rPr>
        <w:t>%.</w:t>
      </w:r>
    </w:p>
    <w:p w:rsidR="001F201C" w:rsidRPr="00072517" w:rsidRDefault="001F201C"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Відмітимо, що к</w:t>
      </w:r>
      <w:r w:rsidR="00565F5E" w:rsidRPr="00072517">
        <w:rPr>
          <w:rFonts w:ascii="Times New Roman" w:hAnsi="Times New Roman"/>
          <w:sz w:val="28"/>
          <w:szCs w:val="28"/>
          <w:lang w:val="uk-UA"/>
        </w:rPr>
        <w:t>оефіцієнт реальної вартості основних засобів</w:t>
      </w:r>
      <w:r w:rsidRPr="00072517">
        <w:rPr>
          <w:rFonts w:ascii="Times New Roman" w:hAnsi="Times New Roman"/>
          <w:sz w:val="28"/>
          <w:szCs w:val="28"/>
          <w:lang w:val="uk-UA"/>
        </w:rPr>
        <w:t xml:space="preserve"> на  сільськогосподарському приватному підприємств  «Тангра»</w:t>
      </w:r>
      <w:r w:rsidR="00565F5E" w:rsidRPr="00072517">
        <w:rPr>
          <w:rFonts w:ascii="Times New Roman" w:hAnsi="Times New Roman"/>
          <w:sz w:val="28"/>
          <w:szCs w:val="28"/>
          <w:lang w:val="uk-UA"/>
        </w:rPr>
        <w:t xml:space="preserve"> за період </w:t>
      </w:r>
      <w:r w:rsidRPr="00072517">
        <w:rPr>
          <w:rFonts w:ascii="Times New Roman" w:hAnsi="Times New Roman"/>
          <w:sz w:val="28"/>
          <w:szCs w:val="28"/>
          <w:lang w:val="uk-UA"/>
        </w:rPr>
        <w:t xml:space="preserve">дослідження </w:t>
      </w:r>
      <w:r w:rsidR="00565F5E" w:rsidRPr="00072517">
        <w:rPr>
          <w:rFonts w:ascii="Times New Roman" w:hAnsi="Times New Roman"/>
          <w:sz w:val="28"/>
          <w:szCs w:val="28"/>
          <w:lang w:val="uk-UA"/>
        </w:rPr>
        <w:t>зменшився на 9</w:t>
      </w:r>
      <w:r w:rsidRPr="00072517">
        <w:rPr>
          <w:rFonts w:ascii="Times New Roman" w:hAnsi="Times New Roman"/>
          <w:sz w:val="28"/>
          <w:szCs w:val="28"/>
          <w:lang w:val="uk-UA"/>
        </w:rPr>
        <w:t xml:space="preserve">,1 </w:t>
      </w:r>
      <w:r w:rsidR="00565F5E" w:rsidRPr="00072517">
        <w:rPr>
          <w:rFonts w:ascii="Times New Roman" w:hAnsi="Times New Roman"/>
          <w:sz w:val="28"/>
          <w:szCs w:val="28"/>
          <w:lang w:val="uk-UA"/>
        </w:rPr>
        <w:t xml:space="preserve">%, що </w:t>
      </w:r>
      <w:r w:rsidRPr="00072517">
        <w:rPr>
          <w:rFonts w:ascii="Times New Roman" w:hAnsi="Times New Roman"/>
          <w:sz w:val="28"/>
          <w:szCs w:val="28"/>
          <w:lang w:val="uk-UA"/>
        </w:rPr>
        <w:t xml:space="preserve">візуалізує </w:t>
      </w:r>
      <w:r w:rsidR="00565F5E" w:rsidRPr="00072517">
        <w:rPr>
          <w:rFonts w:ascii="Times New Roman" w:hAnsi="Times New Roman"/>
          <w:sz w:val="28"/>
          <w:szCs w:val="28"/>
          <w:lang w:val="uk-UA"/>
        </w:rPr>
        <w:t xml:space="preserve">негативну динаміку зниження частки основних засобів у валюті балансу. </w:t>
      </w: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Коефіцієнт нагромадження амортизації </w:t>
      </w:r>
      <w:r w:rsidR="001F201C" w:rsidRPr="00072517">
        <w:rPr>
          <w:rFonts w:ascii="Times New Roman" w:hAnsi="Times New Roman"/>
          <w:sz w:val="28"/>
          <w:szCs w:val="28"/>
          <w:lang w:val="uk-UA"/>
        </w:rPr>
        <w:t xml:space="preserve">на  сільськогосподарському приватному підприємств  «Тангра» </w:t>
      </w:r>
      <w:r w:rsidRPr="00072517">
        <w:rPr>
          <w:rFonts w:ascii="Times New Roman" w:hAnsi="Times New Roman"/>
          <w:sz w:val="28"/>
          <w:szCs w:val="28"/>
          <w:lang w:val="uk-UA"/>
        </w:rPr>
        <w:t>також зменшився на 24</w:t>
      </w:r>
      <w:r w:rsidR="001F201C" w:rsidRPr="00072517">
        <w:rPr>
          <w:rFonts w:ascii="Times New Roman" w:hAnsi="Times New Roman"/>
          <w:sz w:val="28"/>
          <w:szCs w:val="28"/>
          <w:lang w:val="uk-UA"/>
        </w:rPr>
        <w:t xml:space="preserve">,1 </w:t>
      </w:r>
      <w:r w:rsidRPr="00072517">
        <w:rPr>
          <w:rFonts w:ascii="Times New Roman" w:hAnsi="Times New Roman"/>
          <w:sz w:val="28"/>
          <w:szCs w:val="28"/>
          <w:lang w:val="uk-UA"/>
        </w:rPr>
        <w:t>%, що характеризує позитивну динаміку щодо покращення функціонального стану необоротних активів</w:t>
      </w:r>
      <w:r w:rsidR="001F201C" w:rsidRPr="00072517">
        <w:rPr>
          <w:rFonts w:ascii="Times New Roman" w:hAnsi="Times New Roman"/>
          <w:sz w:val="28"/>
          <w:szCs w:val="28"/>
          <w:lang w:val="uk-UA"/>
        </w:rPr>
        <w:t xml:space="preserve"> у господарській системі підприємства</w:t>
      </w:r>
      <w:r w:rsidRPr="00072517">
        <w:rPr>
          <w:rFonts w:ascii="Times New Roman" w:hAnsi="Times New Roman"/>
          <w:sz w:val="28"/>
          <w:szCs w:val="28"/>
          <w:lang w:val="uk-UA"/>
        </w:rPr>
        <w:t>. Коефіцієнт співвідношення оборотних і необоротних активів</w:t>
      </w:r>
      <w:r w:rsidR="001F201C" w:rsidRPr="00072517">
        <w:rPr>
          <w:rFonts w:ascii="Times New Roman" w:hAnsi="Times New Roman"/>
          <w:sz w:val="28"/>
          <w:szCs w:val="28"/>
          <w:lang w:val="uk-UA"/>
        </w:rPr>
        <w:t xml:space="preserve"> на  сільськогосподарському приватному підприємств  «Тангра»</w:t>
      </w:r>
      <w:r w:rsidRPr="00072517">
        <w:rPr>
          <w:rFonts w:ascii="Times New Roman" w:hAnsi="Times New Roman"/>
          <w:sz w:val="28"/>
          <w:szCs w:val="28"/>
          <w:lang w:val="uk-UA"/>
        </w:rPr>
        <w:t xml:space="preserve"> має негативну тенденцію, у порівнянні з 2021 роком відбулось зменшення на 16</w:t>
      </w:r>
      <w:r w:rsidR="001F201C" w:rsidRPr="00072517">
        <w:rPr>
          <w:rFonts w:ascii="Times New Roman" w:hAnsi="Times New Roman"/>
          <w:sz w:val="28"/>
          <w:szCs w:val="28"/>
          <w:lang w:val="uk-UA"/>
        </w:rPr>
        <w:t xml:space="preserve">,1 %, що означає </w:t>
      </w:r>
      <w:r w:rsidRPr="00072517">
        <w:rPr>
          <w:rFonts w:ascii="Times New Roman" w:hAnsi="Times New Roman"/>
          <w:sz w:val="28"/>
          <w:szCs w:val="28"/>
          <w:lang w:val="uk-UA"/>
        </w:rPr>
        <w:t>на 1 гр</w:t>
      </w:r>
      <w:r w:rsidR="001F201C" w:rsidRPr="00072517">
        <w:rPr>
          <w:rFonts w:ascii="Times New Roman" w:hAnsi="Times New Roman"/>
          <w:sz w:val="28"/>
          <w:szCs w:val="28"/>
          <w:lang w:val="uk-UA"/>
        </w:rPr>
        <w:t xml:space="preserve">ивню </w:t>
      </w:r>
      <w:r w:rsidRPr="00072517">
        <w:rPr>
          <w:rFonts w:ascii="Times New Roman" w:hAnsi="Times New Roman"/>
          <w:sz w:val="28"/>
          <w:szCs w:val="28"/>
          <w:lang w:val="uk-UA"/>
        </w:rPr>
        <w:t xml:space="preserve"> необоротних активів </w:t>
      </w:r>
      <w:r w:rsidR="001F201C" w:rsidRPr="00072517">
        <w:rPr>
          <w:rFonts w:ascii="Times New Roman" w:hAnsi="Times New Roman"/>
          <w:sz w:val="28"/>
          <w:szCs w:val="28"/>
          <w:lang w:val="uk-UA"/>
        </w:rPr>
        <w:t xml:space="preserve">на  сільськогосподарському приватному підприємств  «Тангра» </w:t>
      </w:r>
      <w:r w:rsidRPr="00072517">
        <w:rPr>
          <w:rFonts w:ascii="Times New Roman" w:hAnsi="Times New Roman"/>
          <w:sz w:val="28"/>
          <w:szCs w:val="28"/>
          <w:lang w:val="uk-UA"/>
        </w:rPr>
        <w:t>припадає 0,43 грн. оборотних.</w:t>
      </w:r>
    </w:p>
    <w:p w:rsidR="00F129E5" w:rsidRPr="00072517" w:rsidRDefault="00565F5E" w:rsidP="00F129E5">
      <w:pPr>
        <w:pStyle w:val="affd"/>
        <w:spacing w:line="360" w:lineRule="auto"/>
        <w:ind w:firstLine="708"/>
        <w:jc w:val="both"/>
        <w:rPr>
          <w:rFonts w:ascii="Times New Roman" w:hAnsi="Times New Roman"/>
          <w:sz w:val="28"/>
          <w:szCs w:val="28"/>
          <w:lang w:val="uk-UA"/>
        </w:rPr>
      </w:pPr>
      <w:bookmarkStart w:id="0" w:name="_Hlk138773439"/>
      <w:r w:rsidRPr="00072517">
        <w:rPr>
          <w:rFonts w:ascii="Times New Roman" w:hAnsi="Times New Roman"/>
          <w:sz w:val="28"/>
          <w:szCs w:val="28"/>
          <w:lang w:val="uk-UA"/>
        </w:rPr>
        <w:t>Таким чином,</w:t>
      </w:r>
      <w:r w:rsidR="001F201C" w:rsidRPr="00072517">
        <w:rPr>
          <w:rFonts w:ascii="Times New Roman" w:hAnsi="Times New Roman"/>
          <w:sz w:val="28"/>
          <w:szCs w:val="28"/>
          <w:lang w:val="uk-UA"/>
        </w:rPr>
        <w:t xml:space="preserve"> </w:t>
      </w:r>
      <w:r w:rsidRPr="00072517">
        <w:rPr>
          <w:rFonts w:ascii="Times New Roman" w:hAnsi="Times New Roman"/>
          <w:sz w:val="28"/>
          <w:szCs w:val="28"/>
          <w:lang w:val="uk-UA"/>
        </w:rPr>
        <w:t>навіть при незначних негативних змінах</w:t>
      </w:r>
      <w:r w:rsidR="001F201C" w:rsidRPr="00072517">
        <w:rPr>
          <w:rFonts w:ascii="Times New Roman" w:hAnsi="Times New Roman"/>
          <w:sz w:val="28"/>
          <w:szCs w:val="28"/>
          <w:lang w:val="uk-UA"/>
        </w:rPr>
        <w:t xml:space="preserve"> на  сільськогосподарському приватному підприємств  «Тангра»</w:t>
      </w:r>
      <w:r w:rsidRPr="00072517">
        <w:rPr>
          <w:rFonts w:ascii="Times New Roman" w:hAnsi="Times New Roman"/>
          <w:sz w:val="28"/>
          <w:szCs w:val="28"/>
          <w:lang w:val="uk-UA"/>
        </w:rPr>
        <w:t xml:space="preserve">, значення коефіцієнтів залишаються високими відповідно до встановлених нормативів, що забезпечують фінансову стійкість </w:t>
      </w:r>
      <w:r w:rsidR="00F129E5" w:rsidRPr="00072517">
        <w:rPr>
          <w:rFonts w:ascii="Times New Roman" w:hAnsi="Times New Roman"/>
          <w:sz w:val="28"/>
          <w:szCs w:val="28"/>
          <w:lang w:val="uk-UA"/>
        </w:rPr>
        <w:t>суб’єкта</w:t>
      </w:r>
      <w:r w:rsidR="001F201C" w:rsidRPr="00072517">
        <w:rPr>
          <w:rFonts w:ascii="Times New Roman" w:hAnsi="Times New Roman"/>
          <w:sz w:val="28"/>
          <w:szCs w:val="28"/>
          <w:lang w:val="uk-UA"/>
        </w:rPr>
        <w:t xml:space="preserve"> господарювання та підверджує про ефективність системи управління на сільськогосподарському приватному підприємств  «Тангра».</w:t>
      </w:r>
    </w:p>
    <w:p w:rsidR="00F129E5" w:rsidRPr="00072517" w:rsidRDefault="00F129E5" w:rsidP="00F129E5">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Горизонтально-вертикальна оцінка складу, структури та динаміки майна (активів) на  сільськогосподарському приватному підприємств  «Тангра» представлена в табл. 2.6.</w:t>
      </w:r>
    </w:p>
    <w:bookmarkEnd w:id="0"/>
    <w:p w:rsidR="001F201C" w:rsidRPr="00072517" w:rsidRDefault="001F201C" w:rsidP="001F201C">
      <w:pPr>
        <w:spacing w:line="360" w:lineRule="auto"/>
        <w:ind w:firstLine="709"/>
        <w:jc w:val="right"/>
        <w:rPr>
          <w:noProof/>
          <w:sz w:val="28"/>
          <w:szCs w:val="28"/>
        </w:rPr>
      </w:pPr>
      <w:r w:rsidRPr="00072517">
        <w:rPr>
          <w:iCs/>
          <w:noProof/>
          <w:sz w:val="28"/>
          <w:szCs w:val="28"/>
        </w:rPr>
        <w:t>Таблиця 2.6</w:t>
      </w:r>
    </w:p>
    <w:p w:rsidR="001F201C" w:rsidRPr="00072517" w:rsidRDefault="001F201C" w:rsidP="001F201C">
      <w:pPr>
        <w:pStyle w:val="2"/>
        <w:ind w:left="0"/>
        <w:jc w:val="center"/>
        <w:rPr>
          <w:sz w:val="28"/>
          <w:szCs w:val="28"/>
        </w:rPr>
      </w:pPr>
      <w:r w:rsidRPr="00072517">
        <w:rPr>
          <w:sz w:val="28"/>
          <w:szCs w:val="28"/>
        </w:rPr>
        <w:t>Горизонтально-вертикальна оцінка складу, структури та динаміки майна (активів) на  сільськогосподарському приватному підприємств  «Тангра»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220"/>
        <w:gridCol w:w="1131"/>
        <w:gridCol w:w="1133"/>
        <w:gridCol w:w="1133"/>
        <w:gridCol w:w="1311"/>
        <w:gridCol w:w="1133"/>
        <w:gridCol w:w="1304"/>
      </w:tblGrid>
      <w:tr w:rsidR="001F201C" w:rsidRPr="00072517" w:rsidTr="00F129E5">
        <w:trPr>
          <w:trHeight w:val="276"/>
        </w:trPr>
        <w:tc>
          <w:tcPr>
            <w:tcW w:w="1185" w:type="pct"/>
            <w:vMerge w:val="restart"/>
          </w:tcPr>
          <w:p w:rsidR="001F201C" w:rsidRPr="00072517" w:rsidRDefault="001F201C" w:rsidP="00770212">
            <w:pPr>
              <w:pStyle w:val="TableParagraph"/>
              <w:rPr>
                <w:rFonts w:ascii="Times New Roman" w:hAnsi="Times New Roman" w:cs="Times New Roman"/>
                <w:sz w:val="24"/>
                <w:szCs w:val="24"/>
              </w:rPr>
            </w:pPr>
          </w:p>
          <w:p w:rsidR="001F201C" w:rsidRPr="00072517" w:rsidRDefault="001F201C" w:rsidP="00770212">
            <w:pPr>
              <w:pStyle w:val="TableParagraph"/>
              <w:spacing w:before="172"/>
              <w:rPr>
                <w:rFonts w:ascii="Times New Roman" w:hAnsi="Times New Roman" w:cs="Times New Roman"/>
                <w:sz w:val="24"/>
                <w:szCs w:val="24"/>
              </w:rPr>
            </w:pPr>
          </w:p>
          <w:p w:rsidR="001F201C" w:rsidRPr="00072517" w:rsidRDefault="001F201C" w:rsidP="00770212">
            <w:pPr>
              <w:pStyle w:val="TableParagraph"/>
              <w:ind w:left="201"/>
              <w:rPr>
                <w:rFonts w:ascii="Times New Roman" w:hAnsi="Times New Roman" w:cs="Times New Roman"/>
                <w:sz w:val="24"/>
                <w:szCs w:val="24"/>
              </w:rPr>
            </w:pPr>
            <w:r w:rsidRPr="00072517">
              <w:rPr>
                <w:rFonts w:ascii="Times New Roman" w:hAnsi="Times New Roman" w:cs="Times New Roman"/>
                <w:sz w:val="24"/>
                <w:szCs w:val="24"/>
              </w:rPr>
              <w:t xml:space="preserve">Вид </w:t>
            </w:r>
            <w:r w:rsidRPr="00072517">
              <w:rPr>
                <w:rFonts w:ascii="Times New Roman" w:hAnsi="Times New Roman" w:cs="Times New Roman"/>
                <w:spacing w:val="-2"/>
                <w:sz w:val="24"/>
                <w:szCs w:val="24"/>
              </w:rPr>
              <w:t>активів</w:t>
            </w:r>
          </w:p>
        </w:tc>
        <w:tc>
          <w:tcPr>
            <w:tcW w:w="1209" w:type="pct"/>
            <w:gridSpan w:val="2"/>
            <w:vMerge w:val="restart"/>
          </w:tcPr>
          <w:p w:rsidR="001F201C" w:rsidRPr="00072517" w:rsidRDefault="001F201C" w:rsidP="00770212">
            <w:pPr>
              <w:pStyle w:val="TableParagraph"/>
              <w:spacing w:before="154"/>
              <w:ind w:left="418"/>
              <w:rPr>
                <w:rFonts w:ascii="Times New Roman" w:hAnsi="Times New Roman" w:cs="Times New Roman"/>
                <w:sz w:val="24"/>
                <w:szCs w:val="24"/>
              </w:rPr>
            </w:pPr>
            <w:r w:rsidRPr="00072517">
              <w:rPr>
                <w:rFonts w:ascii="Times New Roman" w:hAnsi="Times New Roman" w:cs="Times New Roman"/>
                <w:sz w:val="24"/>
                <w:szCs w:val="24"/>
              </w:rPr>
              <w:t xml:space="preserve">2020 </w:t>
            </w:r>
            <w:r w:rsidRPr="00072517">
              <w:rPr>
                <w:rFonts w:ascii="Times New Roman" w:hAnsi="Times New Roman" w:cs="Times New Roman"/>
                <w:spacing w:val="-5"/>
                <w:sz w:val="24"/>
                <w:szCs w:val="24"/>
              </w:rPr>
              <w:t>рік</w:t>
            </w:r>
          </w:p>
        </w:tc>
        <w:tc>
          <w:tcPr>
            <w:tcW w:w="1305" w:type="pct"/>
            <w:gridSpan w:val="2"/>
            <w:vMerge w:val="restart"/>
          </w:tcPr>
          <w:p w:rsidR="001F201C" w:rsidRPr="00072517" w:rsidRDefault="001F201C" w:rsidP="00770212">
            <w:pPr>
              <w:pStyle w:val="TableParagraph"/>
              <w:spacing w:before="154"/>
              <w:ind w:left="485"/>
              <w:rPr>
                <w:rFonts w:ascii="Times New Roman" w:hAnsi="Times New Roman" w:cs="Times New Roman"/>
                <w:sz w:val="24"/>
                <w:szCs w:val="24"/>
              </w:rPr>
            </w:pPr>
            <w:r w:rsidRPr="00072517">
              <w:rPr>
                <w:rFonts w:ascii="Times New Roman" w:hAnsi="Times New Roman" w:cs="Times New Roman"/>
                <w:sz w:val="24"/>
                <w:szCs w:val="24"/>
              </w:rPr>
              <w:t xml:space="preserve">2021 </w:t>
            </w:r>
            <w:r w:rsidRPr="00072517">
              <w:rPr>
                <w:rFonts w:ascii="Times New Roman" w:hAnsi="Times New Roman" w:cs="Times New Roman"/>
                <w:spacing w:val="-5"/>
                <w:sz w:val="24"/>
                <w:szCs w:val="24"/>
              </w:rPr>
              <w:t>рік</w:t>
            </w:r>
          </w:p>
        </w:tc>
        <w:tc>
          <w:tcPr>
            <w:tcW w:w="1301" w:type="pct"/>
            <w:gridSpan w:val="2"/>
            <w:vMerge w:val="restart"/>
          </w:tcPr>
          <w:p w:rsidR="001F201C" w:rsidRPr="00072517" w:rsidRDefault="001F201C" w:rsidP="00770212">
            <w:pPr>
              <w:pStyle w:val="TableParagraph"/>
              <w:spacing w:before="154"/>
              <w:ind w:left="8"/>
              <w:jc w:val="center"/>
              <w:rPr>
                <w:rFonts w:ascii="Times New Roman" w:hAnsi="Times New Roman" w:cs="Times New Roman"/>
                <w:sz w:val="24"/>
                <w:szCs w:val="24"/>
              </w:rPr>
            </w:pPr>
            <w:r w:rsidRPr="00072517">
              <w:rPr>
                <w:rFonts w:ascii="Times New Roman" w:hAnsi="Times New Roman" w:cs="Times New Roman"/>
                <w:spacing w:val="-4"/>
                <w:sz w:val="24"/>
                <w:szCs w:val="24"/>
              </w:rPr>
              <w:t>2022 рік</w:t>
            </w:r>
          </w:p>
        </w:tc>
      </w:tr>
      <w:tr w:rsidR="001F201C" w:rsidRPr="00072517" w:rsidTr="00F129E5">
        <w:trPr>
          <w:trHeight w:val="277"/>
        </w:trPr>
        <w:tc>
          <w:tcPr>
            <w:tcW w:w="1185" w:type="pct"/>
            <w:vMerge/>
            <w:tcBorders>
              <w:top w:val="nil"/>
            </w:tcBorders>
          </w:tcPr>
          <w:p w:rsidR="001F201C" w:rsidRPr="00072517" w:rsidRDefault="001F201C" w:rsidP="00770212">
            <w:pPr>
              <w:rPr>
                <w:rFonts w:ascii="Times New Roman" w:hAnsi="Times New Roman" w:cs="Times New Roman"/>
                <w:sz w:val="24"/>
                <w:szCs w:val="24"/>
              </w:rPr>
            </w:pPr>
          </w:p>
        </w:tc>
        <w:tc>
          <w:tcPr>
            <w:tcW w:w="1209" w:type="pct"/>
            <w:gridSpan w:val="2"/>
            <w:vMerge/>
            <w:tcBorders>
              <w:top w:val="nil"/>
            </w:tcBorders>
          </w:tcPr>
          <w:p w:rsidR="001F201C" w:rsidRPr="00072517" w:rsidRDefault="001F201C" w:rsidP="00770212">
            <w:pPr>
              <w:rPr>
                <w:rFonts w:ascii="Times New Roman" w:hAnsi="Times New Roman" w:cs="Times New Roman"/>
                <w:sz w:val="24"/>
                <w:szCs w:val="24"/>
              </w:rPr>
            </w:pPr>
          </w:p>
        </w:tc>
        <w:tc>
          <w:tcPr>
            <w:tcW w:w="1305" w:type="pct"/>
            <w:gridSpan w:val="2"/>
            <w:vMerge/>
            <w:tcBorders>
              <w:top w:val="nil"/>
            </w:tcBorders>
          </w:tcPr>
          <w:p w:rsidR="001F201C" w:rsidRPr="00072517" w:rsidRDefault="001F201C" w:rsidP="00770212">
            <w:pPr>
              <w:rPr>
                <w:rFonts w:ascii="Times New Roman" w:hAnsi="Times New Roman" w:cs="Times New Roman"/>
                <w:sz w:val="24"/>
                <w:szCs w:val="24"/>
              </w:rPr>
            </w:pPr>
          </w:p>
        </w:tc>
        <w:tc>
          <w:tcPr>
            <w:tcW w:w="1301" w:type="pct"/>
            <w:gridSpan w:val="2"/>
            <w:vMerge/>
            <w:tcBorders>
              <w:top w:val="nil"/>
            </w:tcBorders>
          </w:tcPr>
          <w:p w:rsidR="001F201C" w:rsidRPr="00072517" w:rsidRDefault="001F201C" w:rsidP="00770212">
            <w:pPr>
              <w:rPr>
                <w:rFonts w:ascii="Times New Roman" w:hAnsi="Times New Roman" w:cs="Times New Roman"/>
                <w:sz w:val="24"/>
                <w:szCs w:val="24"/>
              </w:rPr>
            </w:pPr>
          </w:p>
        </w:tc>
      </w:tr>
      <w:tr w:rsidR="001F201C" w:rsidRPr="00072517" w:rsidTr="00F129E5">
        <w:trPr>
          <w:trHeight w:val="276"/>
        </w:trPr>
        <w:tc>
          <w:tcPr>
            <w:tcW w:w="1185" w:type="pct"/>
            <w:vMerge/>
            <w:tcBorders>
              <w:top w:val="nil"/>
            </w:tcBorders>
          </w:tcPr>
          <w:p w:rsidR="001F201C" w:rsidRPr="00072517" w:rsidRDefault="001F201C" w:rsidP="00770212">
            <w:pPr>
              <w:rPr>
                <w:rFonts w:ascii="Times New Roman" w:hAnsi="Times New Roman" w:cs="Times New Roman"/>
                <w:sz w:val="24"/>
                <w:szCs w:val="24"/>
              </w:rPr>
            </w:pPr>
          </w:p>
        </w:tc>
        <w:tc>
          <w:tcPr>
            <w:tcW w:w="604" w:type="pct"/>
            <w:vMerge w:val="restart"/>
          </w:tcPr>
          <w:p w:rsidR="001F201C" w:rsidRPr="00072517" w:rsidRDefault="001F201C" w:rsidP="00770212">
            <w:pPr>
              <w:pStyle w:val="TableParagraph"/>
              <w:spacing w:before="140"/>
              <w:ind w:left="211" w:right="135" w:hanging="58"/>
              <w:rPr>
                <w:rFonts w:ascii="Times New Roman" w:hAnsi="Times New Roman" w:cs="Times New Roman"/>
                <w:sz w:val="24"/>
                <w:szCs w:val="24"/>
              </w:rPr>
            </w:pPr>
            <w:r w:rsidRPr="00072517">
              <w:rPr>
                <w:rFonts w:ascii="Times New Roman" w:hAnsi="Times New Roman" w:cs="Times New Roman"/>
                <w:spacing w:val="-4"/>
                <w:sz w:val="24"/>
                <w:szCs w:val="24"/>
              </w:rPr>
              <w:t>сума, тис. грн.</w:t>
            </w:r>
          </w:p>
        </w:tc>
        <w:tc>
          <w:tcPr>
            <w:tcW w:w="605" w:type="pct"/>
            <w:vMerge w:val="restart"/>
          </w:tcPr>
          <w:p w:rsidR="001F201C" w:rsidRPr="00072517" w:rsidRDefault="001F201C" w:rsidP="00770212">
            <w:pPr>
              <w:pStyle w:val="TableParagraph"/>
              <w:spacing w:before="12"/>
              <w:rPr>
                <w:rFonts w:ascii="Times New Roman" w:hAnsi="Times New Roman" w:cs="Times New Roman"/>
                <w:sz w:val="24"/>
                <w:szCs w:val="24"/>
              </w:rPr>
            </w:pPr>
          </w:p>
          <w:p w:rsidR="001F201C" w:rsidRPr="00072517" w:rsidRDefault="001F201C" w:rsidP="00770212">
            <w:pPr>
              <w:pStyle w:val="TableParagraph"/>
              <w:ind w:left="16" w:right="3"/>
              <w:jc w:val="center"/>
              <w:rPr>
                <w:rFonts w:ascii="Times New Roman" w:hAnsi="Times New Roman" w:cs="Times New Roman"/>
                <w:sz w:val="24"/>
                <w:szCs w:val="24"/>
              </w:rPr>
            </w:pPr>
            <w:r w:rsidRPr="00072517">
              <w:rPr>
                <w:rFonts w:ascii="Times New Roman" w:hAnsi="Times New Roman" w:cs="Times New Roman"/>
                <w:spacing w:val="-2"/>
                <w:sz w:val="24"/>
                <w:szCs w:val="24"/>
              </w:rPr>
              <w:t>часта,</w:t>
            </w:r>
          </w:p>
          <w:p w:rsidR="001F201C" w:rsidRPr="00072517" w:rsidRDefault="001F201C" w:rsidP="00770212">
            <w:pPr>
              <w:pStyle w:val="TableParagraph"/>
              <w:spacing w:before="1"/>
              <w:ind w:left="16"/>
              <w:jc w:val="center"/>
              <w:rPr>
                <w:rFonts w:ascii="Times New Roman" w:hAnsi="Times New Roman" w:cs="Times New Roman"/>
                <w:sz w:val="24"/>
                <w:szCs w:val="24"/>
              </w:rPr>
            </w:pPr>
            <w:r w:rsidRPr="00072517">
              <w:rPr>
                <w:rFonts w:ascii="Times New Roman" w:hAnsi="Times New Roman" w:cs="Times New Roman"/>
                <w:spacing w:val="-10"/>
                <w:sz w:val="24"/>
                <w:szCs w:val="24"/>
              </w:rPr>
              <w:t>%</w:t>
            </w:r>
          </w:p>
        </w:tc>
        <w:tc>
          <w:tcPr>
            <w:tcW w:w="605" w:type="pct"/>
            <w:vMerge w:val="restart"/>
          </w:tcPr>
          <w:p w:rsidR="001F201C" w:rsidRPr="00072517" w:rsidRDefault="001F201C" w:rsidP="00770212">
            <w:pPr>
              <w:pStyle w:val="TableParagraph"/>
              <w:spacing w:before="140"/>
              <w:ind w:left="211" w:right="136" w:hanging="58"/>
              <w:rPr>
                <w:rFonts w:ascii="Times New Roman" w:hAnsi="Times New Roman" w:cs="Times New Roman"/>
                <w:sz w:val="24"/>
                <w:szCs w:val="24"/>
              </w:rPr>
            </w:pPr>
            <w:r w:rsidRPr="00072517">
              <w:rPr>
                <w:rFonts w:ascii="Times New Roman" w:hAnsi="Times New Roman" w:cs="Times New Roman"/>
                <w:spacing w:val="-4"/>
                <w:sz w:val="24"/>
                <w:szCs w:val="24"/>
              </w:rPr>
              <w:t>сума, тис. грн.</w:t>
            </w:r>
          </w:p>
        </w:tc>
        <w:tc>
          <w:tcPr>
            <w:tcW w:w="700" w:type="pct"/>
            <w:vMerge w:val="restart"/>
          </w:tcPr>
          <w:p w:rsidR="001F201C" w:rsidRPr="00072517" w:rsidRDefault="001F201C" w:rsidP="00770212">
            <w:pPr>
              <w:pStyle w:val="TableParagraph"/>
              <w:spacing w:before="12"/>
              <w:rPr>
                <w:rFonts w:ascii="Times New Roman" w:hAnsi="Times New Roman" w:cs="Times New Roman"/>
                <w:sz w:val="24"/>
                <w:szCs w:val="24"/>
              </w:rPr>
            </w:pPr>
          </w:p>
          <w:p w:rsidR="001F201C" w:rsidRPr="00072517" w:rsidRDefault="001F201C" w:rsidP="00770212">
            <w:pPr>
              <w:pStyle w:val="TableParagraph"/>
              <w:ind w:left="9" w:right="3"/>
              <w:jc w:val="center"/>
              <w:rPr>
                <w:rFonts w:ascii="Times New Roman" w:hAnsi="Times New Roman" w:cs="Times New Roman"/>
                <w:sz w:val="24"/>
                <w:szCs w:val="24"/>
              </w:rPr>
            </w:pPr>
            <w:r w:rsidRPr="00072517">
              <w:rPr>
                <w:rFonts w:ascii="Times New Roman" w:hAnsi="Times New Roman" w:cs="Times New Roman"/>
                <w:spacing w:val="-2"/>
                <w:sz w:val="24"/>
                <w:szCs w:val="24"/>
              </w:rPr>
              <w:t>частка,</w:t>
            </w:r>
          </w:p>
          <w:p w:rsidR="001F201C" w:rsidRPr="00072517" w:rsidRDefault="001F201C" w:rsidP="00770212">
            <w:pPr>
              <w:pStyle w:val="TableParagraph"/>
              <w:spacing w:before="1"/>
              <w:ind w:left="9"/>
              <w:jc w:val="center"/>
              <w:rPr>
                <w:rFonts w:ascii="Times New Roman" w:hAnsi="Times New Roman" w:cs="Times New Roman"/>
                <w:sz w:val="24"/>
                <w:szCs w:val="24"/>
              </w:rPr>
            </w:pPr>
            <w:r w:rsidRPr="00072517">
              <w:rPr>
                <w:rFonts w:ascii="Times New Roman" w:hAnsi="Times New Roman" w:cs="Times New Roman"/>
                <w:spacing w:val="-10"/>
                <w:sz w:val="24"/>
                <w:szCs w:val="24"/>
              </w:rPr>
              <w:t>%</w:t>
            </w:r>
          </w:p>
        </w:tc>
        <w:tc>
          <w:tcPr>
            <w:tcW w:w="605" w:type="pct"/>
            <w:vMerge w:val="restart"/>
          </w:tcPr>
          <w:p w:rsidR="001F201C" w:rsidRPr="00072517" w:rsidRDefault="001F201C" w:rsidP="00770212">
            <w:pPr>
              <w:pStyle w:val="TableParagraph"/>
              <w:spacing w:before="140"/>
              <w:ind w:left="205" w:right="142" w:hanging="58"/>
              <w:rPr>
                <w:rFonts w:ascii="Times New Roman" w:hAnsi="Times New Roman" w:cs="Times New Roman"/>
                <w:sz w:val="24"/>
                <w:szCs w:val="24"/>
              </w:rPr>
            </w:pPr>
            <w:r w:rsidRPr="00072517">
              <w:rPr>
                <w:rFonts w:ascii="Times New Roman" w:hAnsi="Times New Roman" w:cs="Times New Roman"/>
                <w:spacing w:val="-4"/>
                <w:sz w:val="24"/>
                <w:szCs w:val="24"/>
              </w:rPr>
              <w:t>сума, тис. грн.</w:t>
            </w:r>
          </w:p>
        </w:tc>
        <w:tc>
          <w:tcPr>
            <w:tcW w:w="696" w:type="pct"/>
            <w:vMerge w:val="restart"/>
          </w:tcPr>
          <w:p w:rsidR="001F201C" w:rsidRPr="00072517" w:rsidRDefault="001F201C" w:rsidP="00770212">
            <w:pPr>
              <w:pStyle w:val="TableParagraph"/>
              <w:spacing w:before="12"/>
              <w:rPr>
                <w:rFonts w:ascii="Times New Roman" w:hAnsi="Times New Roman" w:cs="Times New Roman"/>
                <w:sz w:val="24"/>
                <w:szCs w:val="24"/>
              </w:rPr>
            </w:pPr>
          </w:p>
          <w:p w:rsidR="001F201C" w:rsidRPr="00072517" w:rsidRDefault="001F201C" w:rsidP="00770212">
            <w:pPr>
              <w:pStyle w:val="TableParagraph"/>
              <w:ind w:left="2" w:right="2"/>
              <w:jc w:val="center"/>
              <w:rPr>
                <w:rFonts w:ascii="Times New Roman" w:hAnsi="Times New Roman" w:cs="Times New Roman"/>
                <w:sz w:val="24"/>
                <w:szCs w:val="24"/>
              </w:rPr>
            </w:pPr>
            <w:r w:rsidRPr="00072517">
              <w:rPr>
                <w:rFonts w:ascii="Times New Roman" w:hAnsi="Times New Roman" w:cs="Times New Roman"/>
                <w:spacing w:val="-2"/>
                <w:sz w:val="24"/>
                <w:szCs w:val="24"/>
              </w:rPr>
              <w:t>частка,</w:t>
            </w:r>
          </w:p>
          <w:p w:rsidR="001F201C" w:rsidRPr="00072517" w:rsidRDefault="001F201C" w:rsidP="00770212">
            <w:pPr>
              <w:pStyle w:val="TableParagraph"/>
              <w:spacing w:before="1"/>
              <w:ind w:left="2"/>
              <w:jc w:val="center"/>
              <w:rPr>
                <w:rFonts w:ascii="Times New Roman" w:hAnsi="Times New Roman" w:cs="Times New Roman"/>
                <w:sz w:val="24"/>
                <w:szCs w:val="24"/>
              </w:rPr>
            </w:pPr>
            <w:r w:rsidRPr="00072517">
              <w:rPr>
                <w:rFonts w:ascii="Times New Roman" w:hAnsi="Times New Roman" w:cs="Times New Roman"/>
                <w:spacing w:val="-10"/>
                <w:sz w:val="24"/>
                <w:szCs w:val="24"/>
              </w:rPr>
              <w:t>%</w:t>
            </w:r>
          </w:p>
        </w:tc>
      </w:tr>
      <w:tr w:rsidR="001F201C" w:rsidRPr="00072517" w:rsidTr="00F129E5">
        <w:trPr>
          <w:trHeight w:val="757"/>
        </w:trPr>
        <w:tc>
          <w:tcPr>
            <w:tcW w:w="1185" w:type="pct"/>
            <w:vMerge/>
            <w:tcBorders>
              <w:top w:val="nil"/>
            </w:tcBorders>
          </w:tcPr>
          <w:p w:rsidR="001F201C" w:rsidRPr="00072517" w:rsidRDefault="001F201C" w:rsidP="00770212">
            <w:pPr>
              <w:rPr>
                <w:rFonts w:ascii="Times New Roman" w:hAnsi="Times New Roman" w:cs="Times New Roman"/>
                <w:sz w:val="24"/>
                <w:szCs w:val="24"/>
              </w:rPr>
            </w:pPr>
          </w:p>
        </w:tc>
        <w:tc>
          <w:tcPr>
            <w:tcW w:w="604" w:type="pct"/>
            <w:vMerge/>
            <w:tcBorders>
              <w:top w:val="nil"/>
            </w:tcBorders>
          </w:tcPr>
          <w:p w:rsidR="001F201C" w:rsidRPr="00072517" w:rsidRDefault="001F201C" w:rsidP="00770212">
            <w:pPr>
              <w:rPr>
                <w:rFonts w:ascii="Times New Roman" w:hAnsi="Times New Roman" w:cs="Times New Roman"/>
                <w:sz w:val="24"/>
                <w:szCs w:val="24"/>
              </w:rPr>
            </w:pPr>
          </w:p>
        </w:tc>
        <w:tc>
          <w:tcPr>
            <w:tcW w:w="605" w:type="pct"/>
            <w:vMerge/>
            <w:tcBorders>
              <w:top w:val="nil"/>
            </w:tcBorders>
          </w:tcPr>
          <w:p w:rsidR="001F201C" w:rsidRPr="00072517" w:rsidRDefault="001F201C" w:rsidP="00770212">
            <w:pPr>
              <w:rPr>
                <w:rFonts w:ascii="Times New Roman" w:hAnsi="Times New Roman" w:cs="Times New Roman"/>
                <w:sz w:val="24"/>
                <w:szCs w:val="24"/>
              </w:rPr>
            </w:pPr>
          </w:p>
        </w:tc>
        <w:tc>
          <w:tcPr>
            <w:tcW w:w="605" w:type="pct"/>
            <w:vMerge/>
            <w:tcBorders>
              <w:top w:val="nil"/>
            </w:tcBorders>
          </w:tcPr>
          <w:p w:rsidR="001F201C" w:rsidRPr="00072517" w:rsidRDefault="001F201C" w:rsidP="00770212">
            <w:pPr>
              <w:rPr>
                <w:rFonts w:ascii="Times New Roman" w:hAnsi="Times New Roman" w:cs="Times New Roman"/>
                <w:sz w:val="24"/>
                <w:szCs w:val="24"/>
              </w:rPr>
            </w:pPr>
          </w:p>
        </w:tc>
        <w:tc>
          <w:tcPr>
            <w:tcW w:w="700" w:type="pct"/>
            <w:vMerge/>
            <w:tcBorders>
              <w:top w:val="nil"/>
            </w:tcBorders>
          </w:tcPr>
          <w:p w:rsidR="001F201C" w:rsidRPr="00072517" w:rsidRDefault="001F201C" w:rsidP="00770212">
            <w:pPr>
              <w:rPr>
                <w:rFonts w:ascii="Times New Roman" w:hAnsi="Times New Roman" w:cs="Times New Roman"/>
                <w:sz w:val="24"/>
                <w:szCs w:val="24"/>
              </w:rPr>
            </w:pPr>
          </w:p>
        </w:tc>
        <w:tc>
          <w:tcPr>
            <w:tcW w:w="605" w:type="pct"/>
            <w:vMerge/>
            <w:tcBorders>
              <w:top w:val="nil"/>
            </w:tcBorders>
          </w:tcPr>
          <w:p w:rsidR="001F201C" w:rsidRPr="00072517" w:rsidRDefault="001F201C" w:rsidP="00770212">
            <w:pPr>
              <w:rPr>
                <w:rFonts w:ascii="Times New Roman" w:hAnsi="Times New Roman" w:cs="Times New Roman"/>
                <w:sz w:val="24"/>
                <w:szCs w:val="24"/>
              </w:rPr>
            </w:pPr>
          </w:p>
        </w:tc>
        <w:tc>
          <w:tcPr>
            <w:tcW w:w="696" w:type="pct"/>
            <w:vMerge/>
            <w:tcBorders>
              <w:top w:val="nil"/>
            </w:tcBorders>
          </w:tcPr>
          <w:p w:rsidR="001F201C" w:rsidRPr="00072517" w:rsidRDefault="001F201C" w:rsidP="00770212">
            <w:pPr>
              <w:rPr>
                <w:rFonts w:ascii="Times New Roman" w:hAnsi="Times New Roman" w:cs="Times New Roman"/>
                <w:sz w:val="24"/>
                <w:szCs w:val="24"/>
              </w:rPr>
            </w:pPr>
          </w:p>
        </w:tc>
      </w:tr>
      <w:tr w:rsidR="001F201C" w:rsidRPr="00072517" w:rsidTr="00F129E5">
        <w:trPr>
          <w:trHeight w:val="825"/>
        </w:trPr>
        <w:tc>
          <w:tcPr>
            <w:tcW w:w="1185" w:type="pct"/>
          </w:tcPr>
          <w:p w:rsidR="001F201C" w:rsidRPr="00072517" w:rsidRDefault="001F201C" w:rsidP="00770212">
            <w:pPr>
              <w:pStyle w:val="TableParagraph"/>
              <w:spacing w:before="65" w:line="237" w:lineRule="auto"/>
              <w:ind w:left="110" w:right="171"/>
              <w:rPr>
                <w:rFonts w:ascii="Times New Roman" w:hAnsi="Times New Roman" w:cs="Times New Roman"/>
                <w:sz w:val="24"/>
                <w:szCs w:val="24"/>
              </w:rPr>
            </w:pPr>
            <w:r w:rsidRPr="00072517">
              <w:rPr>
                <w:rFonts w:ascii="Times New Roman" w:hAnsi="Times New Roman" w:cs="Times New Roman"/>
                <w:sz w:val="24"/>
                <w:szCs w:val="24"/>
              </w:rPr>
              <w:t>Усього ак</w:t>
            </w:r>
            <w:r w:rsidR="0039570A" w:rsidRPr="00072517">
              <w:rPr>
                <w:rFonts w:ascii="Times New Roman" w:hAnsi="Times New Roman" w:cs="Times New Roman"/>
                <w:sz w:val="24"/>
                <w:szCs w:val="24"/>
              </w:rPr>
              <w:t>т</w:t>
            </w:r>
            <w:r w:rsidRPr="00072517">
              <w:rPr>
                <w:rFonts w:ascii="Times New Roman" w:hAnsi="Times New Roman" w:cs="Times New Roman"/>
                <w:sz w:val="24"/>
                <w:szCs w:val="24"/>
              </w:rPr>
              <w:t xml:space="preserve">ивів </w:t>
            </w:r>
            <w:r w:rsidRPr="00072517">
              <w:rPr>
                <w:rFonts w:ascii="Times New Roman" w:hAnsi="Times New Roman" w:cs="Times New Roman"/>
                <w:spacing w:val="-2"/>
                <w:sz w:val="24"/>
                <w:szCs w:val="24"/>
              </w:rPr>
              <w:t>(валюта</w:t>
            </w:r>
          </w:p>
          <w:p w:rsidR="001F201C" w:rsidRPr="00072517" w:rsidRDefault="001F201C" w:rsidP="00770212">
            <w:pPr>
              <w:pStyle w:val="TableParagraph"/>
              <w:spacing w:before="2" w:line="238"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балансу)</w:t>
            </w:r>
          </w:p>
        </w:tc>
        <w:tc>
          <w:tcPr>
            <w:tcW w:w="604" w:type="pct"/>
          </w:tcPr>
          <w:p w:rsidR="001F201C" w:rsidRPr="00072517" w:rsidRDefault="001F201C" w:rsidP="00F129E5">
            <w:pPr>
              <w:pStyle w:val="TableParagraph"/>
              <w:jc w:val="center"/>
              <w:rPr>
                <w:rFonts w:ascii="Times New Roman" w:hAnsi="Times New Roman" w:cs="Times New Roman"/>
                <w:sz w:val="24"/>
                <w:szCs w:val="24"/>
              </w:rPr>
            </w:pPr>
          </w:p>
          <w:p w:rsidR="001F201C" w:rsidRPr="00072517" w:rsidRDefault="001F201C" w:rsidP="00F129E5">
            <w:pPr>
              <w:pStyle w:val="TableParagraph"/>
              <w:spacing w:before="61"/>
              <w:jc w:val="center"/>
              <w:rPr>
                <w:rFonts w:ascii="Times New Roman" w:hAnsi="Times New Roman" w:cs="Times New Roman"/>
                <w:sz w:val="24"/>
                <w:szCs w:val="24"/>
              </w:rPr>
            </w:pPr>
          </w:p>
          <w:p w:rsidR="001F201C" w:rsidRPr="00072517" w:rsidRDefault="001F201C" w:rsidP="00F129E5">
            <w:pPr>
              <w:pStyle w:val="TableParagraph"/>
              <w:spacing w:before="1" w:line="238"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5158,21</w:t>
            </w:r>
          </w:p>
        </w:tc>
        <w:tc>
          <w:tcPr>
            <w:tcW w:w="605" w:type="pct"/>
          </w:tcPr>
          <w:p w:rsidR="001F201C" w:rsidRPr="00072517" w:rsidRDefault="001F201C" w:rsidP="00F129E5">
            <w:pPr>
              <w:pStyle w:val="TableParagraph"/>
              <w:jc w:val="center"/>
              <w:rPr>
                <w:rFonts w:ascii="Times New Roman" w:hAnsi="Times New Roman" w:cs="Times New Roman"/>
                <w:sz w:val="24"/>
                <w:szCs w:val="24"/>
              </w:rPr>
            </w:pPr>
          </w:p>
          <w:p w:rsidR="001F201C" w:rsidRPr="00072517" w:rsidRDefault="001F201C" w:rsidP="00F129E5">
            <w:pPr>
              <w:pStyle w:val="TableParagraph"/>
              <w:spacing w:before="61"/>
              <w:jc w:val="center"/>
              <w:rPr>
                <w:rFonts w:ascii="Times New Roman" w:hAnsi="Times New Roman" w:cs="Times New Roman"/>
                <w:sz w:val="24"/>
                <w:szCs w:val="24"/>
              </w:rPr>
            </w:pPr>
          </w:p>
          <w:p w:rsidR="001F201C" w:rsidRPr="00072517" w:rsidRDefault="001F201C" w:rsidP="00F129E5">
            <w:pPr>
              <w:pStyle w:val="TableParagraph"/>
              <w:spacing w:before="1" w:line="238"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100,00</w:t>
            </w:r>
          </w:p>
        </w:tc>
        <w:tc>
          <w:tcPr>
            <w:tcW w:w="605" w:type="pct"/>
          </w:tcPr>
          <w:p w:rsidR="001F201C" w:rsidRPr="00072517" w:rsidRDefault="001F201C" w:rsidP="00F129E5">
            <w:pPr>
              <w:pStyle w:val="TableParagraph"/>
              <w:jc w:val="center"/>
              <w:rPr>
                <w:rFonts w:ascii="Times New Roman" w:hAnsi="Times New Roman" w:cs="Times New Roman"/>
                <w:sz w:val="24"/>
                <w:szCs w:val="24"/>
              </w:rPr>
            </w:pPr>
          </w:p>
          <w:p w:rsidR="001F201C" w:rsidRPr="00072517" w:rsidRDefault="001F201C" w:rsidP="00F129E5">
            <w:pPr>
              <w:pStyle w:val="TableParagraph"/>
              <w:spacing w:before="61"/>
              <w:jc w:val="center"/>
              <w:rPr>
                <w:rFonts w:ascii="Times New Roman" w:hAnsi="Times New Roman" w:cs="Times New Roman"/>
                <w:sz w:val="24"/>
                <w:szCs w:val="24"/>
              </w:rPr>
            </w:pPr>
          </w:p>
          <w:p w:rsidR="001F201C" w:rsidRPr="00072517" w:rsidRDefault="001F201C" w:rsidP="00F129E5">
            <w:pPr>
              <w:pStyle w:val="TableParagraph"/>
              <w:spacing w:before="1" w:line="238"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5948,91</w:t>
            </w:r>
          </w:p>
        </w:tc>
        <w:tc>
          <w:tcPr>
            <w:tcW w:w="700" w:type="pct"/>
          </w:tcPr>
          <w:p w:rsidR="001F201C" w:rsidRPr="00072517" w:rsidRDefault="001F201C" w:rsidP="00F129E5">
            <w:pPr>
              <w:pStyle w:val="TableParagraph"/>
              <w:jc w:val="center"/>
              <w:rPr>
                <w:rFonts w:ascii="Times New Roman" w:hAnsi="Times New Roman" w:cs="Times New Roman"/>
                <w:sz w:val="24"/>
                <w:szCs w:val="24"/>
              </w:rPr>
            </w:pPr>
          </w:p>
          <w:p w:rsidR="001F201C" w:rsidRPr="00072517" w:rsidRDefault="001F201C" w:rsidP="00F129E5">
            <w:pPr>
              <w:pStyle w:val="TableParagraph"/>
              <w:spacing w:before="61"/>
              <w:jc w:val="center"/>
              <w:rPr>
                <w:rFonts w:ascii="Times New Roman" w:hAnsi="Times New Roman" w:cs="Times New Roman"/>
                <w:sz w:val="24"/>
                <w:szCs w:val="24"/>
              </w:rPr>
            </w:pPr>
          </w:p>
          <w:p w:rsidR="001F201C" w:rsidRPr="00072517" w:rsidRDefault="001F201C" w:rsidP="00F129E5">
            <w:pPr>
              <w:pStyle w:val="TableParagraph"/>
              <w:spacing w:before="1" w:line="238"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100,00</w:t>
            </w:r>
          </w:p>
        </w:tc>
        <w:tc>
          <w:tcPr>
            <w:tcW w:w="605" w:type="pct"/>
          </w:tcPr>
          <w:p w:rsidR="001F201C" w:rsidRPr="00072517" w:rsidRDefault="001F201C" w:rsidP="00F129E5">
            <w:pPr>
              <w:pStyle w:val="TableParagraph"/>
              <w:jc w:val="center"/>
              <w:rPr>
                <w:rFonts w:ascii="Times New Roman" w:hAnsi="Times New Roman" w:cs="Times New Roman"/>
                <w:sz w:val="24"/>
                <w:szCs w:val="24"/>
              </w:rPr>
            </w:pPr>
          </w:p>
          <w:p w:rsidR="001F201C" w:rsidRPr="00072517" w:rsidRDefault="001F201C" w:rsidP="00F129E5">
            <w:pPr>
              <w:pStyle w:val="TableParagraph"/>
              <w:spacing w:before="61"/>
              <w:jc w:val="center"/>
              <w:rPr>
                <w:rFonts w:ascii="Times New Roman" w:hAnsi="Times New Roman" w:cs="Times New Roman"/>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z w:val="24"/>
                <w:szCs w:val="24"/>
              </w:rPr>
            </w:pPr>
            <w:r w:rsidRPr="00072517">
              <w:rPr>
                <w:rFonts w:ascii="Times New Roman" w:hAnsi="Times New Roman" w:cs="Times New Roman"/>
                <w:spacing w:val="-2"/>
                <w:sz w:val="24"/>
                <w:szCs w:val="24"/>
              </w:rPr>
              <w:t>5651,21</w:t>
            </w:r>
          </w:p>
        </w:tc>
        <w:tc>
          <w:tcPr>
            <w:tcW w:w="696" w:type="pct"/>
          </w:tcPr>
          <w:p w:rsidR="001F201C" w:rsidRPr="00072517" w:rsidRDefault="001F201C" w:rsidP="00F129E5">
            <w:pPr>
              <w:pStyle w:val="TableParagraph"/>
              <w:jc w:val="center"/>
              <w:rPr>
                <w:rFonts w:ascii="Times New Roman" w:hAnsi="Times New Roman" w:cs="Times New Roman"/>
                <w:sz w:val="24"/>
                <w:szCs w:val="24"/>
              </w:rPr>
            </w:pPr>
          </w:p>
          <w:p w:rsidR="001F201C" w:rsidRPr="00072517" w:rsidRDefault="001F201C" w:rsidP="00F129E5">
            <w:pPr>
              <w:pStyle w:val="TableParagraph"/>
              <w:spacing w:before="61"/>
              <w:jc w:val="center"/>
              <w:rPr>
                <w:rFonts w:ascii="Times New Roman" w:hAnsi="Times New Roman" w:cs="Times New Roman"/>
                <w:sz w:val="24"/>
                <w:szCs w:val="24"/>
              </w:rPr>
            </w:pPr>
          </w:p>
          <w:p w:rsidR="001F201C" w:rsidRPr="00072517" w:rsidRDefault="001F201C" w:rsidP="00F129E5">
            <w:pPr>
              <w:pStyle w:val="TableParagraph"/>
              <w:spacing w:before="1" w:line="238"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100,00</w:t>
            </w:r>
          </w:p>
        </w:tc>
      </w:tr>
      <w:tr w:rsidR="001F201C" w:rsidRPr="00072517" w:rsidTr="00F129E5">
        <w:trPr>
          <w:trHeight w:val="508"/>
        </w:trPr>
        <w:tc>
          <w:tcPr>
            <w:tcW w:w="1185" w:type="pct"/>
          </w:tcPr>
          <w:p w:rsidR="001F201C" w:rsidRPr="00072517" w:rsidRDefault="001F201C" w:rsidP="00770212">
            <w:pPr>
              <w:pStyle w:val="TableParagraph"/>
              <w:spacing w:line="254"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Необоротні активи</w:t>
            </w:r>
          </w:p>
        </w:tc>
        <w:tc>
          <w:tcPr>
            <w:tcW w:w="604" w:type="pct"/>
          </w:tcPr>
          <w:p w:rsidR="001F201C" w:rsidRPr="00072517" w:rsidRDefault="001F201C" w:rsidP="00F129E5">
            <w:pPr>
              <w:pStyle w:val="TableParagraph"/>
              <w:spacing w:before="2"/>
              <w:jc w:val="center"/>
              <w:rPr>
                <w:rFonts w:ascii="Times New Roman" w:hAnsi="Times New Roman" w:cs="Times New Roman"/>
                <w:sz w:val="24"/>
                <w:szCs w:val="24"/>
              </w:rPr>
            </w:pPr>
          </w:p>
          <w:p w:rsidR="001F201C" w:rsidRPr="00072517" w:rsidRDefault="001F201C" w:rsidP="00F129E5">
            <w:pPr>
              <w:pStyle w:val="TableParagraph"/>
              <w:spacing w:line="233"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4112,81</w:t>
            </w:r>
          </w:p>
        </w:tc>
        <w:tc>
          <w:tcPr>
            <w:tcW w:w="605" w:type="pct"/>
          </w:tcPr>
          <w:p w:rsidR="001F201C" w:rsidRPr="00072517" w:rsidRDefault="001F201C" w:rsidP="00F129E5">
            <w:pPr>
              <w:pStyle w:val="TableParagraph"/>
              <w:spacing w:before="2"/>
              <w:jc w:val="center"/>
              <w:rPr>
                <w:rFonts w:ascii="Times New Roman" w:hAnsi="Times New Roman" w:cs="Times New Roman"/>
                <w:sz w:val="24"/>
                <w:szCs w:val="24"/>
              </w:rPr>
            </w:pPr>
          </w:p>
          <w:p w:rsidR="001F201C" w:rsidRPr="00072517" w:rsidRDefault="001F201C" w:rsidP="00F129E5">
            <w:pPr>
              <w:pStyle w:val="TableParagraph"/>
              <w:spacing w:line="233"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79,73</w:t>
            </w:r>
          </w:p>
        </w:tc>
        <w:tc>
          <w:tcPr>
            <w:tcW w:w="605" w:type="pct"/>
          </w:tcPr>
          <w:p w:rsidR="001F201C" w:rsidRPr="00072517" w:rsidRDefault="001F201C" w:rsidP="00F129E5">
            <w:pPr>
              <w:pStyle w:val="TableParagraph"/>
              <w:spacing w:before="2"/>
              <w:jc w:val="center"/>
              <w:rPr>
                <w:rFonts w:ascii="Times New Roman" w:hAnsi="Times New Roman" w:cs="Times New Roman"/>
                <w:sz w:val="24"/>
                <w:szCs w:val="24"/>
              </w:rPr>
            </w:pPr>
          </w:p>
          <w:p w:rsidR="001F201C" w:rsidRPr="00072517" w:rsidRDefault="001F201C" w:rsidP="00F129E5">
            <w:pPr>
              <w:pStyle w:val="TableParagraph"/>
              <w:spacing w:line="233"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3728,21</w:t>
            </w:r>
          </w:p>
        </w:tc>
        <w:tc>
          <w:tcPr>
            <w:tcW w:w="700" w:type="pct"/>
          </w:tcPr>
          <w:p w:rsidR="001F201C" w:rsidRPr="00072517" w:rsidRDefault="001F201C" w:rsidP="00F129E5">
            <w:pPr>
              <w:pStyle w:val="TableParagraph"/>
              <w:spacing w:before="2"/>
              <w:jc w:val="center"/>
              <w:rPr>
                <w:rFonts w:ascii="Times New Roman" w:hAnsi="Times New Roman" w:cs="Times New Roman"/>
                <w:sz w:val="24"/>
                <w:szCs w:val="24"/>
              </w:rPr>
            </w:pPr>
          </w:p>
          <w:p w:rsidR="001F201C" w:rsidRPr="00072517" w:rsidRDefault="001F201C" w:rsidP="00F129E5">
            <w:pPr>
              <w:pStyle w:val="TableParagraph"/>
              <w:spacing w:line="233"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62,67</w:t>
            </w:r>
          </w:p>
        </w:tc>
        <w:tc>
          <w:tcPr>
            <w:tcW w:w="605" w:type="pct"/>
          </w:tcPr>
          <w:p w:rsidR="001F201C" w:rsidRPr="00072517" w:rsidRDefault="001F201C" w:rsidP="00F129E5">
            <w:pPr>
              <w:pStyle w:val="TableParagraph"/>
              <w:spacing w:before="2"/>
              <w:jc w:val="center"/>
              <w:rPr>
                <w:rFonts w:ascii="Times New Roman" w:hAnsi="Times New Roman" w:cs="Times New Roman"/>
                <w:sz w:val="24"/>
                <w:szCs w:val="24"/>
              </w:rPr>
            </w:pPr>
          </w:p>
          <w:p w:rsidR="001F201C" w:rsidRPr="00072517" w:rsidRDefault="001F201C" w:rsidP="00F129E5">
            <w:pPr>
              <w:pStyle w:val="TableParagraph"/>
              <w:spacing w:line="233" w:lineRule="exact"/>
              <w:ind w:right="95"/>
              <w:jc w:val="center"/>
              <w:rPr>
                <w:rFonts w:ascii="Times New Roman" w:hAnsi="Times New Roman" w:cs="Times New Roman"/>
                <w:sz w:val="24"/>
                <w:szCs w:val="24"/>
              </w:rPr>
            </w:pPr>
            <w:r w:rsidRPr="00072517">
              <w:rPr>
                <w:rFonts w:ascii="Times New Roman" w:hAnsi="Times New Roman" w:cs="Times New Roman"/>
                <w:spacing w:val="-2"/>
                <w:sz w:val="24"/>
                <w:szCs w:val="24"/>
              </w:rPr>
              <w:t>3942,21</w:t>
            </w:r>
          </w:p>
        </w:tc>
        <w:tc>
          <w:tcPr>
            <w:tcW w:w="696" w:type="pct"/>
          </w:tcPr>
          <w:p w:rsidR="001F201C" w:rsidRPr="00072517" w:rsidRDefault="001F201C" w:rsidP="00F129E5">
            <w:pPr>
              <w:pStyle w:val="TableParagraph"/>
              <w:spacing w:before="2"/>
              <w:jc w:val="center"/>
              <w:rPr>
                <w:rFonts w:ascii="Times New Roman" w:hAnsi="Times New Roman" w:cs="Times New Roman"/>
                <w:sz w:val="24"/>
                <w:szCs w:val="24"/>
              </w:rPr>
            </w:pPr>
          </w:p>
          <w:p w:rsidR="001F201C" w:rsidRPr="00072517" w:rsidRDefault="001F201C" w:rsidP="00F129E5">
            <w:pPr>
              <w:pStyle w:val="TableParagraph"/>
              <w:spacing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69,76</w:t>
            </w:r>
          </w:p>
        </w:tc>
      </w:tr>
      <w:tr w:rsidR="001F201C" w:rsidRPr="00072517" w:rsidTr="00F129E5">
        <w:trPr>
          <w:trHeight w:val="503"/>
        </w:trPr>
        <w:tc>
          <w:tcPr>
            <w:tcW w:w="1185" w:type="pct"/>
          </w:tcPr>
          <w:p w:rsidR="001F201C" w:rsidRPr="00072517" w:rsidRDefault="001F201C" w:rsidP="00770212">
            <w:pPr>
              <w:pStyle w:val="TableParagraph"/>
              <w:spacing w:line="244"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Основні</w:t>
            </w:r>
          </w:p>
          <w:p w:rsidR="001F201C" w:rsidRPr="00072517" w:rsidRDefault="001F201C" w:rsidP="00770212">
            <w:pPr>
              <w:pStyle w:val="TableParagraph"/>
              <w:spacing w:before="2" w:line="238"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засоби</w:t>
            </w:r>
          </w:p>
        </w:tc>
        <w:tc>
          <w:tcPr>
            <w:tcW w:w="604" w:type="pct"/>
          </w:tcPr>
          <w:p w:rsidR="001F201C" w:rsidRPr="00072517" w:rsidRDefault="001F201C" w:rsidP="00F129E5">
            <w:pPr>
              <w:pStyle w:val="TableParagraph"/>
              <w:spacing w:before="246" w:line="238"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4112,81</w:t>
            </w:r>
          </w:p>
        </w:tc>
        <w:tc>
          <w:tcPr>
            <w:tcW w:w="605" w:type="pct"/>
          </w:tcPr>
          <w:p w:rsidR="001F201C" w:rsidRPr="00072517" w:rsidRDefault="001F201C" w:rsidP="00F129E5">
            <w:pPr>
              <w:pStyle w:val="TableParagraph"/>
              <w:spacing w:before="246" w:line="238"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79,73</w:t>
            </w:r>
          </w:p>
        </w:tc>
        <w:tc>
          <w:tcPr>
            <w:tcW w:w="605" w:type="pct"/>
          </w:tcPr>
          <w:p w:rsidR="001F201C" w:rsidRPr="00072517" w:rsidRDefault="001F201C" w:rsidP="00F129E5">
            <w:pPr>
              <w:pStyle w:val="TableParagraph"/>
              <w:spacing w:before="246" w:line="238"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3728,21</w:t>
            </w:r>
          </w:p>
        </w:tc>
        <w:tc>
          <w:tcPr>
            <w:tcW w:w="700" w:type="pct"/>
          </w:tcPr>
          <w:p w:rsidR="001F201C" w:rsidRPr="00072517" w:rsidRDefault="001F201C" w:rsidP="00F129E5">
            <w:pPr>
              <w:pStyle w:val="TableParagraph"/>
              <w:spacing w:before="246" w:line="238"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62,67</w:t>
            </w:r>
          </w:p>
        </w:tc>
        <w:tc>
          <w:tcPr>
            <w:tcW w:w="605" w:type="pct"/>
          </w:tcPr>
          <w:p w:rsidR="001F201C" w:rsidRPr="00072517" w:rsidRDefault="001F201C" w:rsidP="00F129E5">
            <w:pPr>
              <w:pStyle w:val="TableParagraph"/>
              <w:spacing w:before="246" w:line="238" w:lineRule="exact"/>
              <w:ind w:right="95"/>
              <w:jc w:val="center"/>
              <w:rPr>
                <w:rFonts w:ascii="Times New Roman" w:hAnsi="Times New Roman" w:cs="Times New Roman"/>
                <w:sz w:val="24"/>
                <w:szCs w:val="24"/>
              </w:rPr>
            </w:pPr>
            <w:r w:rsidRPr="00072517">
              <w:rPr>
                <w:rFonts w:ascii="Times New Roman" w:hAnsi="Times New Roman" w:cs="Times New Roman"/>
                <w:spacing w:val="-2"/>
                <w:sz w:val="24"/>
                <w:szCs w:val="24"/>
              </w:rPr>
              <w:t>3942,21</w:t>
            </w:r>
          </w:p>
        </w:tc>
        <w:tc>
          <w:tcPr>
            <w:tcW w:w="696" w:type="pct"/>
          </w:tcPr>
          <w:p w:rsidR="001F201C" w:rsidRPr="00072517" w:rsidRDefault="001F201C" w:rsidP="00F129E5">
            <w:pPr>
              <w:pStyle w:val="TableParagraph"/>
              <w:spacing w:before="246" w:line="238"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69,76</w:t>
            </w:r>
          </w:p>
        </w:tc>
      </w:tr>
      <w:tr w:rsidR="001F201C" w:rsidRPr="00072517" w:rsidTr="00F129E5">
        <w:trPr>
          <w:trHeight w:val="551"/>
        </w:trPr>
        <w:tc>
          <w:tcPr>
            <w:tcW w:w="1185" w:type="pct"/>
          </w:tcPr>
          <w:p w:rsidR="001F201C" w:rsidRPr="00072517" w:rsidRDefault="001F201C" w:rsidP="00770212">
            <w:pPr>
              <w:pStyle w:val="TableParagraph"/>
              <w:spacing w:before="25" w:line="250" w:lineRule="atLeast"/>
              <w:ind w:left="110" w:right="564"/>
              <w:rPr>
                <w:rFonts w:ascii="Times New Roman" w:hAnsi="Times New Roman" w:cs="Times New Roman"/>
                <w:sz w:val="24"/>
                <w:szCs w:val="24"/>
              </w:rPr>
            </w:pPr>
            <w:r w:rsidRPr="00072517">
              <w:rPr>
                <w:rFonts w:ascii="Times New Roman" w:hAnsi="Times New Roman" w:cs="Times New Roman"/>
                <w:spacing w:val="-2"/>
                <w:sz w:val="24"/>
                <w:szCs w:val="24"/>
              </w:rPr>
              <w:lastRenderedPageBreak/>
              <w:t>Оборотні активи</w:t>
            </w:r>
          </w:p>
        </w:tc>
        <w:tc>
          <w:tcPr>
            <w:tcW w:w="604" w:type="pct"/>
          </w:tcPr>
          <w:p w:rsidR="001F201C" w:rsidRPr="00072517" w:rsidRDefault="001F201C" w:rsidP="00F129E5">
            <w:pPr>
              <w:pStyle w:val="TableParagraph"/>
              <w:spacing w:before="45"/>
              <w:jc w:val="center"/>
              <w:rPr>
                <w:rFonts w:ascii="Times New Roman" w:hAnsi="Times New Roman" w:cs="Times New Roman"/>
                <w:sz w:val="24"/>
                <w:szCs w:val="24"/>
              </w:rPr>
            </w:pPr>
          </w:p>
          <w:p w:rsidR="001F201C" w:rsidRPr="00072517" w:rsidRDefault="001F201C" w:rsidP="00F129E5">
            <w:pPr>
              <w:pStyle w:val="TableParagraph"/>
              <w:spacing w:line="233"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1045,41</w:t>
            </w:r>
          </w:p>
        </w:tc>
        <w:tc>
          <w:tcPr>
            <w:tcW w:w="605" w:type="pct"/>
          </w:tcPr>
          <w:p w:rsidR="001F201C" w:rsidRPr="00072517" w:rsidRDefault="001F201C" w:rsidP="00F129E5">
            <w:pPr>
              <w:pStyle w:val="TableParagraph"/>
              <w:spacing w:before="45"/>
              <w:jc w:val="center"/>
              <w:rPr>
                <w:rFonts w:ascii="Times New Roman" w:hAnsi="Times New Roman" w:cs="Times New Roman"/>
                <w:sz w:val="24"/>
                <w:szCs w:val="24"/>
              </w:rPr>
            </w:pPr>
          </w:p>
          <w:p w:rsidR="001F201C" w:rsidRPr="00072517" w:rsidRDefault="001F201C" w:rsidP="00F129E5">
            <w:pPr>
              <w:pStyle w:val="TableParagraph"/>
              <w:spacing w:line="233"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20,27</w:t>
            </w:r>
          </w:p>
        </w:tc>
        <w:tc>
          <w:tcPr>
            <w:tcW w:w="605" w:type="pct"/>
          </w:tcPr>
          <w:p w:rsidR="001F201C" w:rsidRPr="00072517" w:rsidRDefault="001F201C" w:rsidP="00F129E5">
            <w:pPr>
              <w:pStyle w:val="TableParagraph"/>
              <w:spacing w:before="45"/>
              <w:jc w:val="center"/>
              <w:rPr>
                <w:rFonts w:ascii="Times New Roman" w:hAnsi="Times New Roman" w:cs="Times New Roman"/>
                <w:sz w:val="24"/>
                <w:szCs w:val="24"/>
              </w:rPr>
            </w:pPr>
          </w:p>
          <w:p w:rsidR="001F201C" w:rsidRPr="00072517" w:rsidRDefault="001F201C" w:rsidP="00F129E5">
            <w:pPr>
              <w:pStyle w:val="TableParagraph"/>
              <w:spacing w:line="233"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2220,71</w:t>
            </w:r>
          </w:p>
        </w:tc>
        <w:tc>
          <w:tcPr>
            <w:tcW w:w="700" w:type="pct"/>
          </w:tcPr>
          <w:p w:rsidR="001F201C" w:rsidRPr="00072517" w:rsidRDefault="001F201C" w:rsidP="00F129E5">
            <w:pPr>
              <w:pStyle w:val="TableParagraph"/>
              <w:spacing w:before="45"/>
              <w:jc w:val="center"/>
              <w:rPr>
                <w:rFonts w:ascii="Times New Roman" w:hAnsi="Times New Roman" w:cs="Times New Roman"/>
                <w:sz w:val="24"/>
                <w:szCs w:val="24"/>
              </w:rPr>
            </w:pPr>
          </w:p>
          <w:p w:rsidR="001F201C" w:rsidRPr="00072517" w:rsidRDefault="001F201C" w:rsidP="00F129E5">
            <w:pPr>
              <w:pStyle w:val="TableParagraph"/>
              <w:spacing w:line="233"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37,33</w:t>
            </w:r>
          </w:p>
        </w:tc>
        <w:tc>
          <w:tcPr>
            <w:tcW w:w="605" w:type="pct"/>
          </w:tcPr>
          <w:p w:rsidR="001F201C" w:rsidRPr="00072517" w:rsidRDefault="001F201C" w:rsidP="00F129E5">
            <w:pPr>
              <w:pStyle w:val="TableParagraph"/>
              <w:spacing w:before="45"/>
              <w:jc w:val="center"/>
              <w:rPr>
                <w:rFonts w:ascii="Times New Roman" w:hAnsi="Times New Roman" w:cs="Times New Roman"/>
                <w:sz w:val="24"/>
                <w:szCs w:val="24"/>
              </w:rPr>
            </w:pPr>
          </w:p>
          <w:p w:rsidR="001F201C" w:rsidRPr="00072517" w:rsidRDefault="001F201C" w:rsidP="00F129E5">
            <w:pPr>
              <w:pStyle w:val="TableParagraph"/>
              <w:spacing w:line="233" w:lineRule="exact"/>
              <w:ind w:right="100"/>
              <w:jc w:val="center"/>
              <w:rPr>
                <w:rFonts w:ascii="Times New Roman" w:hAnsi="Times New Roman" w:cs="Times New Roman"/>
                <w:sz w:val="24"/>
                <w:szCs w:val="24"/>
              </w:rPr>
            </w:pPr>
            <w:r w:rsidRPr="00072517">
              <w:rPr>
                <w:rFonts w:ascii="Times New Roman" w:hAnsi="Times New Roman" w:cs="Times New Roman"/>
                <w:spacing w:val="-4"/>
                <w:sz w:val="24"/>
                <w:szCs w:val="24"/>
              </w:rPr>
              <w:t>1709</w:t>
            </w:r>
          </w:p>
        </w:tc>
        <w:tc>
          <w:tcPr>
            <w:tcW w:w="696" w:type="pct"/>
          </w:tcPr>
          <w:p w:rsidR="001F201C" w:rsidRPr="00072517" w:rsidRDefault="001F201C" w:rsidP="00F129E5">
            <w:pPr>
              <w:pStyle w:val="TableParagraph"/>
              <w:spacing w:before="45"/>
              <w:jc w:val="center"/>
              <w:rPr>
                <w:rFonts w:ascii="Times New Roman" w:hAnsi="Times New Roman" w:cs="Times New Roman"/>
                <w:sz w:val="24"/>
                <w:szCs w:val="24"/>
              </w:rPr>
            </w:pPr>
          </w:p>
          <w:p w:rsidR="001F201C" w:rsidRPr="00072517" w:rsidRDefault="001F201C" w:rsidP="00F129E5">
            <w:pPr>
              <w:pStyle w:val="TableParagraph"/>
              <w:spacing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30,24</w:t>
            </w:r>
          </w:p>
        </w:tc>
      </w:tr>
      <w:tr w:rsidR="001F201C" w:rsidRPr="00072517" w:rsidTr="00F129E5">
        <w:trPr>
          <w:trHeight w:val="278"/>
        </w:trPr>
        <w:tc>
          <w:tcPr>
            <w:tcW w:w="1185" w:type="pct"/>
          </w:tcPr>
          <w:p w:rsidR="001F201C" w:rsidRPr="00072517" w:rsidRDefault="001F201C" w:rsidP="00770212">
            <w:pPr>
              <w:pStyle w:val="TableParagraph"/>
              <w:spacing w:before="20" w:line="238"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Запаси</w:t>
            </w:r>
          </w:p>
        </w:tc>
        <w:tc>
          <w:tcPr>
            <w:tcW w:w="604" w:type="pct"/>
          </w:tcPr>
          <w:p w:rsidR="001F201C" w:rsidRPr="00072517" w:rsidRDefault="001F201C" w:rsidP="00F129E5">
            <w:pPr>
              <w:pStyle w:val="TableParagraph"/>
              <w:spacing w:before="20" w:line="238" w:lineRule="exact"/>
              <w:ind w:right="93"/>
              <w:jc w:val="center"/>
              <w:rPr>
                <w:rFonts w:ascii="Times New Roman" w:hAnsi="Times New Roman" w:cs="Times New Roman"/>
                <w:sz w:val="24"/>
                <w:szCs w:val="24"/>
              </w:rPr>
            </w:pPr>
            <w:r w:rsidRPr="00072517">
              <w:rPr>
                <w:rFonts w:ascii="Times New Roman" w:hAnsi="Times New Roman" w:cs="Times New Roman"/>
                <w:spacing w:val="-5"/>
                <w:sz w:val="24"/>
                <w:szCs w:val="24"/>
              </w:rPr>
              <w:t>720</w:t>
            </w:r>
          </w:p>
        </w:tc>
        <w:tc>
          <w:tcPr>
            <w:tcW w:w="605" w:type="pct"/>
          </w:tcPr>
          <w:p w:rsidR="001F201C" w:rsidRPr="00072517" w:rsidRDefault="001F201C" w:rsidP="00F129E5">
            <w:pPr>
              <w:pStyle w:val="TableParagraph"/>
              <w:spacing w:before="20" w:line="238"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13,96</w:t>
            </w:r>
          </w:p>
        </w:tc>
        <w:tc>
          <w:tcPr>
            <w:tcW w:w="605" w:type="pct"/>
          </w:tcPr>
          <w:p w:rsidR="001F201C" w:rsidRPr="00072517" w:rsidRDefault="001F201C" w:rsidP="00F129E5">
            <w:pPr>
              <w:pStyle w:val="TableParagraph"/>
              <w:spacing w:before="20" w:line="238" w:lineRule="exact"/>
              <w:ind w:right="94"/>
              <w:jc w:val="center"/>
              <w:rPr>
                <w:rFonts w:ascii="Times New Roman" w:hAnsi="Times New Roman" w:cs="Times New Roman"/>
                <w:sz w:val="24"/>
                <w:szCs w:val="24"/>
              </w:rPr>
            </w:pPr>
            <w:r w:rsidRPr="00072517">
              <w:rPr>
                <w:rFonts w:ascii="Times New Roman" w:hAnsi="Times New Roman" w:cs="Times New Roman"/>
                <w:spacing w:val="-4"/>
                <w:sz w:val="24"/>
                <w:szCs w:val="24"/>
              </w:rPr>
              <w:t>2120</w:t>
            </w:r>
          </w:p>
        </w:tc>
        <w:tc>
          <w:tcPr>
            <w:tcW w:w="700" w:type="pct"/>
          </w:tcPr>
          <w:p w:rsidR="001F201C" w:rsidRPr="00072517" w:rsidRDefault="001F201C" w:rsidP="00F129E5">
            <w:pPr>
              <w:pStyle w:val="TableParagraph"/>
              <w:spacing w:before="20" w:line="238"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35,64</w:t>
            </w:r>
          </w:p>
        </w:tc>
        <w:tc>
          <w:tcPr>
            <w:tcW w:w="605" w:type="pct"/>
          </w:tcPr>
          <w:p w:rsidR="001F201C" w:rsidRPr="00072517" w:rsidRDefault="001F201C" w:rsidP="00F129E5">
            <w:pPr>
              <w:pStyle w:val="TableParagraph"/>
              <w:spacing w:before="20" w:line="238" w:lineRule="exact"/>
              <w:ind w:right="100"/>
              <w:jc w:val="center"/>
              <w:rPr>
                <w:rFonts w:ascii="Times New Roman" w:hAnsi="Times New Roman" w:cs="Times New Roman"/>
                <w:sz w:val="24"/>
                <w:szCs w:val="24"/>
              </w:rPr>
            </w:pPr>
            <w:r w:rsidRPr="00072517">
              <w:rPr>
                <w:rFonts w:ascii="Times New Roman" w:hAnsi="Times New Roman" w:cs="Times New Roman"/>
                <w:spacing w:val="-4"/>
                <w:sz w:val="24"/>
                <w:szCs w:val="24"/>
              </w:rPr>
              <w:t>1140</w:t>
            </w:r>
          </w:p>
        </w:tc>
        <w:tc>
          <w:tcPr>
            <w:tcW w:w="696" w:type="pct"/>
          </w:tcPr>
          <w:p w:rsidR="001F201C" w:rsidRPr="00072517" w:rsidRDefault="001F201C" w:rsidP="00F129E5">
            <w:pPr>
              <w:pStyle w:val="TableParagraph"/>
              <w:spacing w:before="20" w:line="238"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20,17</w:t>
            </w:r>
          </w:p>
        </w:tc>
      </w:tr>
      <w:tr w:rsidR="001F201C" w:rsidRPr="00072517" w:rsidTr="00F129E5">
        <w:trPr>
          <w:trHeight w:val="758"/>
        </w:trPr>
        <w:tc>
          <w:tcPr>
            <w:tcW w:w="1185" w:type="pct"/>
          </w:tcPr>
          <w:p w:rsidR="001F201C" w:rsidRPr="00072517" w:rsidRDefault="001F201C" w:rsidP="00770212">
            <w:pPr>
              <w:pStyle w:val="TableParagraph"/>
              <w:spacing w:line="237" w:lineRule="auto"/>
              <w:ind w:left="110" w:right="388"/>
              <w:rPr>
                <w:rFonts w:ascii="Times New Roman" w:hAnsi="Times New Roman" w:cs="Times New Roman"/>
                <w:sz w:val="24"/>
                <w:szCs w:val="24"/>
              </w:rPr>
            </w:pPr>
            <w:r w:rsidRPr="00072517">
              <w:rPr>
                <w:rFonts w:ascii="Times New Roman" w:hAnsi="Times New Roman" w:cs="Times New Roman"/>
                <w:spacing w:val="-2"/>
                <w:sz w:val="24"/>
                <w:szCs w:val="24"/>
              </w:rPr>
              <w:t>Поточна дебіторська</w:t>
            </w:r>
          </w:p>
          <w:p w:rsidR="001F201C" w:rsidRPr="00072517" w:rsidRDefault="001F201C" w:rsidP="00770212">
            <w:pPr>
              <w:pStyle w:val="TableParagraph"/>
              <w:spacing w:line="238"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заборгованість</w:t>
            </w:r>
          </w:p>
        </w:tc>
        <w:tc>
          <w:tcPr>
            <w:tcW w:w="604"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88"/>
              <w:jc w:val="center"/>
              <w:rPr>
                <w:rFonts w:ascii="Times New Roman" w:hAnsi="Times New Roman" w:cs="Times New Roman"/>
                <w:sz w:val="24"/>
                <w:szCs w:val="24"/>
              </w:rPr>
            </w:pPr>
            <w:r w:rsidRPr="00072517">
              <w:rPr>
                <w:rFonts w:ascii="Times New Roman" w:hAnsi="Times New Roman" w:cs="Times New Roman"/>
                <w:spacing w:val="-2"/>
                <w:sz w:val="24"/>
                <w:szCs w:val="24"/>
              </w:rPr>
              <w:t>150,41</w:t>
            </w:r>
          </w:p>
        </w:tc>
        <w:tc>
          <w:tcPr>
            <w:tcW w:w="605"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88"/>
              <w:jc w:val="center"/>
              <w:rPr>
                <w:rFonts w:ascii="Times New Roman" w:hAnsi="Times New Roman" w:cs="Times New Roman"/>
                <w:sz w:val="24"/>
                <w:szCs w:val="24"/>
              </w:rPr>
            </w:pPr>
            <w:r w:rsidRPr="00072517">
              <w:rPr>
                <w:rFonts w:ascii="Times New Roman" w:hAnsi="Times New Roman" w:cs="Times New Roman"/>
                <w:spacing w:val="-4"/>
                <w:sz w:val="24"/>
                <w:szCs w:val="24"/>
              </w:rPr>
              <w:t>2,92</w:t>
            </w:r>
          </w:p>
        </w:tc>
        <w:tc>
          <w:tcPr>
            <w:tcW w:w="605"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89"/>
              <w:jc w:val="center"/>
              <w:rPr>
                <w:rFonts w:ascii="Times New Roman" w:hAnsi="Times New Roman" w:cs="Times New Roman"/>
                <w:sz w:val="24"/>
                <w:szCs w:val="24"/>
              </w:rPr>
            </w:pPr>
            <w:r w:rsidRPr="00072517">
              <w:rPr>
                <w:rFonts w:ascii="Times New Roman" w:hAnsi="Times New Roman" w:cs="Times New Roman"/>
                <w:spacing w:val="-4"/>
                <w:sz w:val="24"/>
                <w:szCs w:val="24"/>
              </w:rPr>
              <w:t>13,51</w:t>
            </w:r>
          </w:p>
        </w:tc>
        <w:tc>
          <w:tcPr>
            <w:tcW w:w="700"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89"/>
              <w:jc w:val="center"/>
              <w:rPr>
                <w:rFonts w:ascii="Times New Roman" w:hAnsi="Times New Roman" w:cs="Times New Roman"/>
                <w:sz w:val="24"/>
                <w:szCs w:val="24"/>
              </w:rPr>
            </w:pPr>
            <w:r w:rsidRPr="00072517">
              <w:rPr>
                <w:rFonts w:ascii="Times New Roman" w:hAnsi="Times New Roman" w:cs="Times New Roman"/>
                <w:spacing w:val="-4"/>
                <w:sz w:val="24"/>
                <w:szCs w:val="24"/>
              </w:rPr>
              <w:t>0,23</w:t>
            </w:r>
          </w:p>
        </w:tc>
        <w:tc>
          <w:tcPr>
            <w:tcW w:w="605"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95"/>
              <w:jc w:val="center"/>
              <w:rPr>
                <w:rFonts w:ascii="Times New Roman" w:hAnsi="Times New Roman" w:cs="Times New Roman"/>
                <w:sz w:val="24"/>
                <w:szCs w:val="24"/>
              </w:rPr>
            </w:pPr>
            <w:r w:rsidRPr="00072517">
              <w:rPr>
                <w:rFonts w:ascii="Times New Roman" w:hAnsi="Times New Roman" w:cs="Times New Roman"/>
                <w:spacing w:val="-2"/>
                <w:sz w:val="24"/>
                <w:szCs w:val="24"/>
              </w:rPr>
              <w:t>248,51</w:t>
            </w:r>
          </w:p>
        </w:tc>
        <w:tc>
          <w:tcPr>
            <w:tcW w:w="696"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90"/>
              <w:jc w:val="center"/>
              <w:rPr>
                <w:rFonts w:ascii="Times New Roman" w:hAnsi="Times New Roman" w:cs="Times New Roman"/>
                <w:sz w:val="24"/>
                <w:szCs w:val="24"/>
              </w:rPr>
            </w:pPr>
            <w:r w:rsidRPr="00072517">
              <w:rPr>
                <w:rFonts w:ascii="Times New Roman" w:hAnsi="Times New Roman" w:cs="Times New Roman"/>
                <w:spacing w:val="-4"/>
                <w:sz w:val="24"/>
                <w:szCs w:val="24"/>
              </w:rPr>
              <w:t>4,40</w:t>
            </w:r>
          </w:p>
        </w:tc>
      </w:tr>
      <w:tr w:rsidR="001F201C" w:rsidRPr="00072517" w:rsidTr="00F129E5">
        <w:trPr>
          <w:trHeight w:val="758"/>
        </w:trPr>
        <w:tc>
          <w:tcPr>
            <w:tcW w:w="1185" w:type="pct"/>
          </w:tcPr>
          <w:p w:rsidR="001F201C" w:rsidRPr="00072517" w:rsidRDefault="001F201C" w:rsidP="00F129E5">
            <w:pPr>
              <w:pStyle w:val="TableParagraph"/>
              <w:spacing w:line="237" w:lineRule="auto"/>
              <w:ind w:left="110" w:right="171"/>
              <w:rPr>
                <w:rFonts w:ascii="Times New Roman" w:hAnsi="Times New Roman" w:cs="Times New Roman"/>
                <w:sz w:val="24"/>
                <w:szCs w:val="24"/>
              </w:rPr>
            </w:pPr>
            <w:r w:rsidRPr="00072517">
              <w:rPr>
                <w:rFonts w:ascii="Times New Roman" w:hAnsi="Times New Roman" w:cs="Times New Roman"/>
                <w:spacing w:val="-2"/>
                <w:sz w:val="24"/>
                <w:szCs w:val="24"/>
              </w:rPr>
              <w:t xml:space="preserve">Грошові </w:t>
            </w:r>
            <w:r w:rsidRPr="00072517">
              <w:rPr>
                <w:rFonts w:ascii="Times New Roman" w:hAnsi="Times New Roman" w:cs="Times New Roman"/>
                <w:sz w:val="24"/>
                <w:szCs w:val="24"/>
              </w:rPr>
              <w:t>кошти та їх</w:t>
            </w:r>
            <w:r w:rsidR="00F129E5" w:rsidRPr="00072517">
              <w:rPr>
                <w:rFonts w:ascii="Times New Roman" w:hAnsi="Times New Roman" w:cs="Times New Roman"/>
                <w:sz w:val="24"/>
                <w:szCs w:val="24"/>
              </w:rPr>
              <w:t xml:space="preserve"> </w:t>
            </w:r>
            <w:r w:rsidRPr="00072517">
              <w:rPr>
                <w:rFonts w:ascii="Times New Roman" w:hAnsi="Times New Roman" w:cs="Times New Roman"/>
                <w:spacing w:val="-2"/>
                <w:sz w:val="24"/>
                <w:szCs w:val="24"/>
              </w:rPr>
              <w:t>еквіваленти</w:t>
            </w:r>
          </w:p>
        </w:tc>
        <w:tc>
          <w:tcPr>
            <w:tcW w:w="604"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93"/>
              <w:jc w:val="center"/>
              <w:rPr>
                <w:rFonts w:ascii="Times New Roman" w:hAnsi="Times New Roman" w:cs="Times New Roman"/>
                <w:sz w:val="24"/>
                <w:szCs w:val="24"/>
              </w:rPr>
            </w:pPr>
            <w:r w:rsidRPr="00072517">
              <w:rPr>
                <w:rFonts w:ascii="Times New Roman" w:hAnsi="Times New Roman" w:cs="Times New Roman"/>
                <w:spacing w:val="-5"/>
                <w:sz w:val="24"/>
                <w:szCs w:val="24"/>
              </w:rPr>
              <w:t>95</w:t>
            </w:r>
          </w:p>
        </w:tc>
        <w:tc>
          <w:tcPr>
            <w:tcW w:w="605"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88"/>
              <w:jc w:val="center"/>
              <w:rPr>
                <w:rFonts w:ascii="Times New Roman" w:hAnsi="Times New Roman" w:cs="Times New Roman"/>
                <w:sz w:val="24"/>
                <w:szCs w:val="24"/>
              </w:rPr>
            </w:pPr>
            <w:r w:rsidRPr="00072517">
              <w:rPr>
                <w:rFonts w:ascii="Times New Roman" w:hAnsi="Times New Roman" w:cs="Times New Roman"/>
                <w:spacing w:val="-4"/>
                <w:sz w:val="24"/>
                <w:szCs w:val="24"/>
              </w:rPr>
              <w:t>1,84</w:t>
            </w:r>
          </w:p>
        </w:tc>
        <w:tc>
          <w:tcPr>
            <w:tcW w:w="605"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94"/>
              <w:jc w:val="center"/>
              <w:rPr>
                <w:rFonts w:ascii="Times New Roman" w:hAnsi="Times New Roman" w:cs="Times New Roman"/>
                <w:sz w:val="24"/>
                <w:szCs w:val="24"/>
              </w:rPr>
            </w:pPr>
            <w:r w:rsidRPr="00072517">
              <w:rPr>
                <w:rFonts w:ascii="Times New Roman" w:hAnsi="Times New Roman" w:cs="Times New Roman"/>
                <w:spacing w:val="-5"/>
                <w:sz w:val="24"/>
                <w:szCs w:val="24"/>
              </w:rPr>
              <w:t>75</w:t>
            </w:r>
          </w:p>
        </w:tc>
        <w:tc>
          <w:tcPr>
            <w:tcW w:w="700"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89"/>
              <w:jc w:val="center"/>
              <w:rPr>
                <w:rFonts w:ascii="Times New Roman" w:hAnsi="Times New Roman" w:cs="Times New Roman"/>
                <w:sz w:val="24"/>
                <w:szCs w:val="24"/>
              </w:rPr>
            </w:pPr>
            <w:r w:rsidRPr="00072517">
              <w:rPr>
                <w:rFonts w:ascii="Times New Roman" w:hAnsi="Times New Roman" w:cs="Times New Roman"/>
                <w:spacing w:val="-4"/>
                <w:sz w:val="24"/>
                <w:szCs w:val="24"/>
              </w:rPr>
              <w:t>1,26</w:t>
            </w:r>
          </w:p>
        </w:tc>
        <w:tc>
          <w:tcPr>
            <w:tcW w:w="605"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100"/>
              <w:jc w:val="center"/>
              <w:rPr>
                <w:rFonts w:ascii="Times New Roman" w:hAnsi="Times New Roman" w:cs="Times New Roman"/>
                <w:sz w:val="24"/>
                <w:szCs w:val="24"/>
              </w:rPr>
            </w:pPr>
            <w:r w:rsidRPr="00072517">
              <w:rPr>
                <w:rFonts w:ascii="Times New Roman" w:hAnsi="Times New Roman" w:cs="Times New Roman"/>
                <w:spacing w:val="-5"/>
                <w:sz w:val="24"/>
                <w:szCs w:val="24"/>
              </w:rPr>
              <w:t>150</w:t>
            </w:r>
          </w:p>
        </w:tc>
        <w:tc>
          <w:tcPr>
            <w:tcW w:w="696" w:type="pct"/>
          </w:tcPr>
          <w:p w:rsidR="001F201C" w:rsidRPr="00072517" w:rsidRDefault="001F201C" w:rsidP="00F129E5">
            <w:pPr>
              <w:pStyle w:val="TableParagraph"/>
              <w:spacing w:before="247"/>
              <w:jc w:val="center"/>
              <w:rPr>
                <w:rFonts w:ascii="Times New Roman" w:hAnsi="Times New Roman" w:cs="Times New Roman"/>
                <w:sz w:val="24"/>
                <w:szCs w:val="24"/>
              </w:rPr>
            </w:pPr>
          </w:p>
          <w:p w:rsidR="001F201C" w:rsidRPr="00072517" w:rsidRDefault="001F201C" w:rsidP="00F129E5">
            <w:pPr>
              <w:pStyle w:val="TableParagraph"/>
              <w:spacing w:line="238" w:lineRule="exact"/>
              <w:ind w:right="90"/>
              <w:jc w:val="center"/>
              <w:rPr>
                <w:rFonts w:ascii="Times New Roman" w:hAnsi="Times New Roman" w:cs="Times New Roman"/>
                <w:sz w:val="24"/>
                <w:szCs w:val="24"/>
              </w:rPr>
            </w:pPr>
            <w:r w:rsidRPr="00072517">
              <w:rPr>
                <w:rFonts w:ascii="Times New Roman" w:hAnsi="Times New Roman" w:cs="Times New Roman"/>
                <w:spacing w:val="-4"/>
                <w:sz w:val="24"/>
                <w:szCs w:val="24"/>
              </w:rPr>
              <w:t>2,65</w:t>
            </w:r>
          </w:p>
        </w:tc>
      </w:tr>
    </w:tbl>
    <w:p w:rsidR="00F129E5" w:rsidRPr="00072517" w:rsidRDefault="00F129E5" w:rsidP="00F129E5">
      <w:pPr>
        <w:pStyle w:val="2"/>
        <w:ind w:left="0" w:firstLine="709"/>
        <w:jc w:val="both"/>
        <w:rPr>
          <w:sz w:val="28"/>
          <w:szCs w:val="28"/>
        </w:rPr>
      </w:pPr>
    </w:p>
    <w:p w:rsidR="00F129E5" w:rsidRPr="00072517" w:rsidRDefault="00F129E5" w:rsidP="00F129E5">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rPr>
        <w:t xml:space="preserve">Діагностика змін у  складі, структури та динаміки майна (активів) </w:t>
      </w:r>
      <w:r w:rsidRPr="00072517">
        <w:rPr>
          <w:rFonts w:ascii="Times New Roman" w:hAnsi="Times New Roman"/>
          <w:sz w:val="28"/>
          <w:szCs w:val="28"/>
          <w:lang w:val="uk-UA"/>
        </w:rPr>
        <w:t>на  сільськогосподарському приватному підприємств  «Тангра»</w:t>
      </w:r>
      <w:r w:rsidRPr="00072517">
        <w:rPr>
          <w:rFonts w:ascii="Times New Roman" w:hAnsi="Times New Roman"/>
          <w:sz w:val="28"/>
          <w:szCs w:val="28"/>
        </w:rPr>
        <w:t xml:space="preserve"> </w:t>
      </w:r>
      <w:r w:rsidRPr="00072517">
        <w:rPr>
          <w:rFonts w:ascii="Times New Roman" w:hAnsi="Times New Roman"/>
          <w:sz w:val="28"/>
          <w:szCs w:val="28"/>
          <w:lang w:val="uk-UA"/>
        </w:rPr>
        <w:t>представлена в табл. 2.7.</w:t>
      </w:r>
    </w:p>
    <w:p w:rsidR="00F129E5" w:rsidRPr="00072517" w:rsidRDefault="00F129E5" w:rsidP="00F129E5">
      <w:pPr>
        <w:spacing w:line="360" w:lineRule="auto"/>
        <w:ind w:firstLine="709"/>
        <w:jc w:val="right"/>
        <w:rPr>
          <w:noProof/>
          <w:sz w:val="28"/>
          <w:szCs w:val="28"/>
        </w:rPr>
      </w:pPr>
      <w:r w:rsidRPr="00072517">
        <w:rPr>
          <w:iCs/>
          <w:noProof/>
          <w:sz w:val="28"/>
          <w:szCs w:val="28"/>
        </w:rPr>
        <w:t>Таблиця 2.7</w:t>
      </w:r>
    </w:p>
    <w:p w:rsidR="00F129E5" w:rsidRPr="00072517" w:rsidRDefault="00F129E5" w:rsidP="00F129E5">
      <w:pPr>
        <w:pStyle w:val="2"/>
        <w:ind w:left="0"/>
        <w:jc w:val="center"/>
        <w:rPr>
          <w:sz w:val="28"/>
          <w:szCs w:val="28"/>
        </w:rPr>
      </w:pPr>
      <w:r w:rsidRPr="00072517">
        <w:rPr>
          <w:sz w:val="28"/>
          <w:szCs w:val="28"/>
        </w:rPr>
        <w:t>Діагностика змін у  складі, структури та динаміки майна (активів) на  сільськогосподарському приватному підприємств  «Тангра»</w:t>
      </w:r>
    </w:p>
    <w:tbl>
      <w:tblPr>
        <w:tblStyle w:val="TableNormal"/>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08"/>
        <w:gridCol w:w="822"/>
        <w:gridCol w:w="951"/>
        <w:gridCol w:w="822"/>
        <w:gridCol w:w="740"/>
        <w:gridCol w:w="947"/>
        <w:gridCol w:w="822"/>
        <w:gridCol w:w="751"/>
        <w:gridCol w:w="947"/>
        <w:gridCol w:w="712"/>
      </w:tblGrid>
      <w:tr w:rsidR="001F201C" w:rsidRPr="00072517" w:rsidTr="00770212">
        <w:trPr>
          <w:trHeight w:val="273"/>
        </w:trPr>
        <w:tc>
          <w:tcPr>
            <w:tcW w:w="1608" w:type="dxa"/>
            <w:vMerge w:val="restart"/>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left="201"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Вид</w:t>
            </w:r>
            <w:r w:rsidR="00F129E5" w:rsidRPr="00072517">
              <w:rPr>
                <w:rFonts w:ascii="Times New Roman" w:hAnsi="Times New Roman" w:cs="Times New Roman"/>
                <w:spacing w:val="-2"/>
                <w:sz w:val="24"/>
                <w:szCs w:val="24"/>
              </w:rPr>
              <w:t xml:space="preserve"> </w:t>
            </w:r>
            <w:r w:rsidRPr="00072517">
              <w:rPr>
                <w:rFonts w:ascii="Times New Roman" w:hAnsi="Times New Roman" w:cs="Times New Roman"/>
                <w:spacing w:val="-2"/>
                <w:sz w:val="24"/>
                <w:szCs w:val="24"/>
              </w:rPr>
              <w:t>активів</w:t>
            </w:r>
          </w:p>
        </w:tc>
        <w:tc>
          <w:tcPr>
            <w:tcW w:w="7514" w:type="dxa"/>
            <w:gridSpan w:val="9"/>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Відхилення</w:t>
            </w:r>
          </w:p>
        </w:tc>
      </w:tr>
      <w:tr w:rsidR="001F201C" w:rsidRPr="00072517" w:rsidTr="00770212">
        <w:trPr>
          <w:trHeight w:val="277"/>
        </w:trPr>
        <w:tc>
          <w:tcPr>
            <w:tcW w:w="1608" w:type="dxa"/>
            <w:vMerge/>
            <w:tcBorders>
              <w:top w:val="nil"/>
            </w:tcBorders>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tc>
        <w:tc>
          <w:tcPr>
            <w:tcW w:w="2595" w:type="dxa"/>
            <w:gridSpan w:val="3"/>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2020-2021</w:t>
            </w:r>
          </w:p>
        </w:tc>
        <w:tc>
          <w:tcPr>
            <w:tcW w:w="2509" w:type="dxa"/>
            <w:gridSpan w:val="3"/>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2021-2022</w:t>
            </w:r>
          </w:p>
        </w:tc>
        <w:tc>
          <w:tcPr>
            <w:tcW w:w="2410" w:type="dxa"/>
            <w:gridSpan w:val="3"/>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2020-2022</w:t>
            </w:r>
          </w:p>
        </w:tc>
      </w:tr>
      <w:tr w:rsidR="001F201C" w:rsidRPr="00072517" w:rsidTr="00770212">
        <w:trPr>
          <w:trHeight w:val="273"/>
        </w:trPr>
        <w:tc>
          <w:tcPr>
            <w:tcW w:w="1608" w:type="dxa"/>
            <w:vMerge/>
            <w:tcBorders>
              <w:top w:val="nil"/>
            </w:tcBorders>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tc>
        <w:tc>
          <w:tcPr>
            <w:tcW w:w="1773" w:type="dxa"/>
            <w:gridSpan w:val="2"/>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абсолютні</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відн.</w:t>
            </w:r>
          </w:p>
        </w:tc>
        <w:tc>
          <w:tcPr>
            <w:tcW w:w="1687" w:type="dxa"/>
            <w:gridSpan w:val="2"/>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абсолютні</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відн.</w:t>
            </w:r>
          </w:p>
        </w:tc>
        <w:tc>
          <w:tcPr>
            <w:tcW w:w="1698" w:type="dxa"/>
            <w:gridSpan w:val="2"/>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абсолютні</w:t>
            </w:r>
          </w:p>
        </w:tc>
        <w:tc>
          <w:tcPr>
            <w:tcW w:w="71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відн.</w:t>
            </w:r>
          </w:p>
        </w:tc>
      </w:tr>
      <w:tr w:rsidR="001F201C" w:rsidRPr="00072517" w:rsidTr="00770212">
        <w:trPr>
          <w:trHeight w:val="757"/>
        </w:trPr>
        <w:tc>
          <w:tcPr>
            <w:tcW w:w="1608" w:type="dxa"/>
            <w:vMerge/>
            <w:tcBorders>
              <w:top w:val="nil"/>
            </w:tcBorders>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сума, тис.</w:t>
            </w: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грн.</w:t>
            </w:r>
          </w:p>
        </w:tc>
        <w:tc>
          <w:tcPr>
            <w:tcW w:w="9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частка, в.п.</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w:t>
            </w:r>
          </w:p>
        </w:tc>
        <w:tc>
          <w:tcPr>
            <w:tcW w:w="740"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сума, тис.</w:t>
            </w: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грн.</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частка, в.п.</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w:t>
            </w:r>
          </w:p>
        </w:tc>
        <w:tc>
          <w:tcPr>
            <w:tcW w:w="7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сума, тис.</w:t>
            </w: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грн.</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частка, в.п.</w:t>
            </w:r>
          </w:p>
        </w:tc>
        <w:tc>
          <w:tcPr>
            <w:tcW w:w="71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w:t>
            </w:r>
          </w:p>
        </w:tc>
      </w:tr>
      <w:tr w:rsidR="001F201C" w:rsidRPr="00072517" w:rsidTr="00770212">
        <w:trPr>
          <w:trHeight w:val="825"/>
        </w:trPr>
        <w:tc>
          <w:tcPr>
            <w:tcW w:w="1608" w:type="dxa"/>
          </w:tcPr>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Усього</w:t>
            </w:r>
            <w:r w:rsidR="00F129E5" w:rsidRPr="00072517">
              <w:rPr>
                <w:rFonts w:ascii="Times New Roman" w:hAnsi="Times New Roman" w:cs="Times New Roman"/>
                <w:spacing w:val="-2"/>
                <w:sz w:val="24"/>
                <w:szCs w:val="24"/>
              </w:rPr>
              <w:t xml:space="preserve"> </w:t>
            </w:r>
            <w:r w:rsidRPr="00072517">
              <w:rPr>
                <w:rFonts w:ascii="Times New Roman" w:hAnsi="Times New Roman" w:cs="Times New Roman"/>
                <w:spacing w:val="-2"/>
                <w:sz w:val="24"/>
                <w:szCs w:val="24"/>
              </w:rPr>
              <w:t>ак</w:t>
            </w:r>
            <w:r w:rsidR="0039570A" w:rsidRPr="00072517">
              <w:rPr>
                <w:rFonts w:ascii="Times New Roman" w:hAnsi="Times New Roman" w:cs="Times New Roman"/>
                <w:spacing w:val="-2"/>
                <w:sz w:val="24"/>
                <w:szCs w:val="24"/>
              </w:rPr>
              <w:t>т</w:t>
            </w:r>
            <w:r w:rsidRPr="00072517">
              <w:rPr>
                <w:rFonts w:ascii="Times New Roman" w:hAnsi="Times New Roman" w:cs="Times New Roman"/>
                <w:spacing w:val="-2"/>
                <w:sz w:val="24"/>
                <w:szCs w:val="24"/>
              </w:rPr>
              <w:t>ивів (валюта</w:t>
            </w:r>
          </w:p>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балансу)</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790,7</w:t>
            </w:r>
            <w:r w:rsidR="00F129E5" w:rsidRPr="00072517">
              <w:rPr>
                <w:rFonts w:ascii="Times New Roman" w:hAnsi="Times New Roman" w:cs="Times New Roman"/>
                <w:spacing w:val="-2"/>
                <w:sz w:val="24"/>
                <w:szCs w:val="24"/>
              </w:rPr>
              <w:t>1</w:t>
            </w:r>
          </w:p>
        </w:tc>
        <w:tc>
          <w:tcPr>
            <w:tcW w:w="9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0,00</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15,33</w:t>
            </w:r>
          </w:p>
        </w:tc>
        <w:tc>
          <w:tcPr>
            <w:tcW w:w="740"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firstLine="422"/>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- 297,7</w:t>
            </w:r>
            <w:r w:rsidR="00F129E5" w:rsidRPr="00072517">
              <w:rPr>
                <w:rFonts w:ascii="Times New Roman" w:hAnsi="Times New Roman" w:cs="Times New Roman"/>
                <w:spacing w:val="-2"/>
                <w:sz w:val="24"/>
                <w:szCs w:val="24"/>
              </w:rPr>
              <w:t>1</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0,00</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-5,00</w:t>
            </w:r>
          </w:p>
        </w:tc>
        <w:tc>
          <w:tcPr>
            <w:tcW w:w="7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493</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0,00</w:t>
            </w:r>
          </w:p>
        </w:tc>
        <w:tc>
          <w:tcPr>
            <w:tcW w:w="71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9,56</w:t>
            </w:r>
          </w:p>
        </w:tc>
      </w:tr>
      <w:tr w:rsidR="001F201C" w:rsidRPr="00072517" w:rsidTr="00770212">
        <w:trPr>
          <w:trHeight w:val="508"/>
        </w:trPr>
        <w:tc>
          <w:tcPr>
            <w:tcW w:w="1608" w:type="dxa"/>
          </w:tcPr>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Необоротні активи</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-384,6</w:t>
            </w:r>
            <w:r w:rsidR="00F129E5" w:rsidRPr="00072517">
              <w:rPr>
                <w:rFonts w:ascii="Times New Roman" w:hAnsi="Times New Roman" w:cs="Times New Roman"/>
                <w:spacing w:val="-2"/>
                <w:sz w:val="24"/>
                <w:szCs w:val="24"/>
              </w:rPr>
              <w:t>1</w:t>
            </w:r>
          </w:p>
        </w:tc>
        <w:tc>
          <w:tcPr>
            <w:tcW w:w="9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-17,06</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-9,35</w:t>
            </w:r>
          </w:p>
        </w:tc>
        <w:tc>
          <w:tcPr>
            <w:tcW w:w="740"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214</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7,09</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5,74</w:t>
            </w:r>
            <w:r w:rsidR="00F129E5" w:rsidRPr="00072517">
              <w:rPr>
                <w:rFonts w:ascii="Times New Roman" w:hAnsi="Times New Roman" w:cs="Times New Roman"/>
                <w:spacing w:val="-2"/>
                <w:sz w:val="24"/>
                <w:szCs w:val="24"/>
              </w:rPr>
              <w:t>1</w:t>
            </w:r>
          </w:p>
        </w:tc>
        <w:tc>
          <w:tcPr>
            <w:tcW w:w="751" w:type="dxa"/>
          </w:tcPr>
          <w:p w:rsidR="001F201C" w:rsidRPr="00072517" w:rsidRDefault="001F201C" w:rsidP="00F129E5">
            <w:pPr>
              <w:pStyle w:val="TableParagraph"/>
              <w:spacing w:before="1" w:line="238" w:lineRule="exact"/>
              <w:ind w:right="95" w:firstLine="423"/>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- 170,6</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-9,97</w:t>
            </w:r>
            <w:r w:rsidR="00F129E5" w:rsidRPr="00072517">
              <w:rPr>
                <w:rFonts w:ascii="Times New Roman" w:hAnsi="Times New Roman" w:cs="Times New Roman"/>
                <w:spacing w:val="-2"/>
                <w:sz w:val="24"/>
                <w:szCs w:val="24"/>
              </w:rPr>
              <w:t>1</w:t>
            </w:r>
          </w:p>
        </w:tc>
        <w:tc>
          <w:tcPr>
            <w:tcW w:w="71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-4,15</w:t>
            </w:r>
          </w:p>
        </w:tc>
      </w:tr>
      <w:tr w:rsidR="001F201C" w:rsidRPr="00072517" w:rsidTr="00770212">
        <w:trPr>
          <w:trHeight w:val="503"/>
        </w:trPr>
        <w:tc>
          <w:tcPr>
            <w:tcW w:w="1608" w:type="dxa"/>
          </w:tcPr>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Основні</w:t>
            </w:r>
          </w:p>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засоби</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-384,6</w:t>
            </w:r>
            <w:r w:rsidR="00F129E5" w:rsidRPr="00072517">
              <w:rPr>
                <w:rFonts w:ascii="Times New Roman" w:hAnsi="Times New Roman" w:cs="Times New Roman"/>
                <w:spacing w:val="-2"/>
                <w:sz w:val="24"/>
                <w:szCs w:val="24"/>
              </w:rPr>
              <w:t>1</w:t>
            </w:r>
          </w:p>
        </w:tc>
        <w:tc>
          <w:tcPr>
            <w:tcW w:w="9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-17,06</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-9,35</w:t>
            </w:r>
          </w:p>
        </w:tc>
        <w:tc>
          <w:tcPr>
            <w:tcW w:w="740"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214</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7,09</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5,74</w:t>
            </w:r>
            <w:r w:rsidR="00F129E5" w:rsidRPr="00072517">
              <w:rPr>
                <w:rFonts w:ascii="Times New Roman" w:hAnsi="Times New Roman" w:cs="Times New Roman"/>
                <w:spacing w:val="-2"/>
                <w:sz w:val="24"/>
                <w:szCs w:val="24"/>
              </w:rPr>
              <w:t>1</w:t>
            </w:r>
          </w:p>
        </w:tc>
        <w:tc>
          <w:tcPr>
            <w:tcW w:w="7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w:t>
            </w: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170,6</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-9,97</w:t>
            </w:r>
            <w:r w:rsidR="00F129E5" w:rsidRPr="00072517">
              <w:rPr>
                <w:rFonts w:ascii="Times New Roman" w:hAnsi="Times New Roman" w:cs="Times New Roman"/>
                <w:spacing w:val="-2"/>
                <w:sz w:val="24"/>
                <w:szCs w:val="24"/>
              </w:rPr>
              <w:t>1</w:t>
            </w:r>
          </w:p>
        </w:tc>
        <w:tc>
          <w:tcPr>
            <w:tcW w:w="71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-4,15</w:t>
            </w:r>
            <w:r w:rsidR="00F129E5" w:rsidRPr="00072517">
              <w:rPr>
                <w:rFonts w:ascii="Times New Roman" w:hAnsi="Times New Roman" w:cs="Times New Roman"/>
                <w:spacing w:val="-2"/>
                <w:sz w:val="24"/>
                <w:szCs w:val="24"/>
              </w:rPr>
              <w:t>1</w:t>
            </w:r>
          </w:p>
        </w:tc>
      </w:tr>
      <w:tr w:rsidR="001F201C" w:rsidRPr="00072517" w:rsidTr="00770212">
        <w:trPr>
          <w:trHeight w:val="551"/>
        </w:trPr>
        <w:tc>
          <w:tcPr>
            <w:tcW w:w="1608" w:type="dxa"/>
          </w:tcPr>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Оборотні активи</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1175,3</w:t>
            </w:r>
            <w:r w:rsidR="00F129E5" w:rsidRPr="00072517">
              <w:rPr>
                <w:rFonts w:ascii="Times New Roman" w:hAnsi="Times New Roman" w:cs="Times New Roman"/>
                <w:spacing w:val="-2"/>
                <w:sz w:val="24"/>
                <w:szCs w:val="24"/>
              </w:rPr>
              <w:t>1</w:t>
            </w:r>
          </w:p>
        </w:tc>
        <w:tc>
          <w:tcPr>
            <w:tcW w:w="9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17,06</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112,43</w:t>
            </w:r>
          </w:p>
        </w:tc>
        <w:tc>
          <w:tcPr>
            <w:tcW w:w="740" w:type="dxa"/>
          </w:tcPr>
          <w:p w:rsidR="001F201C" w:rsidRPr="00072517" w:rsidRDefault="001F201C" w:rsidP="00F129E5">
            <w:pPr>
              <w:pStyle w:val="TableParagraph"/>
              <w:spacing w:before="1" w:line="238" w:lineRule="exact"/>
              <w:ind w:right="95" w:firstLine="422"/>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- 511,7</w:t>
            </w:r>
            <w:r w:rsidR="00F129E5" w:rsidRPr="00072517">
              <w:rPr>
                <w:rFonts w:ascii="Times New Roman" w:hAnsi="Times New Roman" w:cs="Times New Roman"/>
                <w:spacing w:val="-2"/>
                <w:sz w:val="24"/>
                <w:szCs w:val="24"/>
              </w:rPr>
              <w:t>1</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-7,09</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-23,04</w:t>
            </w:r>
          </w:p>
        </w:tc>
        <w:tc>
          <w:tcPr>
            <w:tcW w:w="7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663,6</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9,97</w:t>
            </w:r>
          </w:p>
        </w:tc>
        <w:tc>
          <w:tcPr>
            <w:tcW w:w="71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63,48</w:t>
            </w:r>
          </w:p>
        </w:tc>
      </w:tr>
      <w:tr w:rsidR="001F201C" w:rsidRPr="00072517" w:rsidTr="00770212">
        <w:trPr>
          <w:trHeight w:val="278"/>
        </w:trPr>
        <w:tc>
          <w:tcPr>
            <w:tcW w:w="1608" w:type="dxa"/>
          </w:tcPr>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Запаси</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1400</w:t>
            </w:r>
          </w:p>
        </w:tc>
        <w:tc>
          <w:tcPr>
            <w:tcW w:w="9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21,68</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194,44</w:t>
            </w:r>
          </w:p>
        </w:tc>
        <w:tc>
          <w:tcPr>
            <w:tcW w:w="740"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-980</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-15,46</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-46,23</w:t>
            </w:r>
          </w:p>
        </w:tc>
        <w:tc>
          <w:tcPr>
            <w:tcW w:w="7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420</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6,21</w:t>
            </w:r>
          </w:p>
        </w:tc>
        <w:tc>
          <w:tcPr>
            <w:tcW w:w="71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58,33</w:t>
            </w:r>
          </w:p>
        </w:tc>
      </w:tr>
      <w:tr w:rsidR="001F201C" w:rsidRPr="00072517" w:rsidTr="00770212">
        <w:trPr>
          <w:trHeight w:val="758"/>
        </w:trPr>
        <w:tc>
          <w:tcPr>
            <w:tcW w:w="1608" w:type="dxa"/>
          </w:tcPr>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Поточна дебіторська</w:t>
            </w:r>
          </w:p>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заборгованість</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-136,9</w:t>
            </w:r>
            <w:r w:rsidR="00F129E5" w:rsidRPr="00072517">
              <w:rPr>
                <w:rFonts w:ascii="Times New Roman" w:hAnsi="Times New Roman" w:cs="Times New Roman"/>
                <w:spacing w:val="-2"/>
                <w:sz w:val="24"/>
                <w:szCs w:val="24"/>
              </w:rPr>
              <w:t>1</w:t>
            </w:r>
          </w:p>
        </w:tc>
        <w:tc>
          <w:tcPr>
            <w:tcW w:w="9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-2,69</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-91,02</w:t>
            </w:r>
          </w:p>
        </w:tc>
        <w:tc>
          <w:tcPr>
            <w:tcW w:w="740"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235</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4,17</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1740,7</w:t>
            </w:r>
          </w:p>
        </w:tc>
        <w:tc>
          <w:tcPr>
            <w:tcW w:w="7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98,1</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1,48</w:t>
            </w:r>
            <w:r w:rsidR="00F129E5" w:rsidRPr="00072517">
              <w:rPr>
                <w:rFonts w:ascii="Times New Roman" w:hAnsi="Times New Roman" w:cs="Times New Roman"/>
                <w:spacing w:val="-2"/>
                <w:sz w:val="24"/>
                <w:szCs w:val="24"/>
              </w:rPr>
              <w:t>1</w:t>
            </w:r>
          </w:p>
        </w:tc>
        <w:tc>
          <w:tcPr>
            <w:tcW w:w="71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65,23</w:t>
            </w:r>
          </w:p>
        </w:tc>
      </w:tr>
      <w:tr w:rsidR="001F201C" w:rsidRPr="00072517" w:rsidTr="00770212">
        <w:trPr>
          <w:trHeight w:val="758"/>
        </w:trPr>
        <w:tc>
          <w:tcPr>
            <w:tcW w:w="1608" w:type="dxa"/>
          </w:tcPr>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 xml:space="preserve">Грошові </w:t>
            </w:r>
            <w:r w:rsidR="00F129E5" w:rsidRPr="00072517">
              <w:rPr>
                <w:rFonts w:ascii="Times New Roman" w:hAnsi="Times New Roman" w:cs="Times New Roman"/>
                <w:spacing w:val="-2"/>
                <w:sz w:val="24"/>
                <w:szCs w:val="24"/>
              </w:rPr>
              <w:t xml:space="preserve">кошти та </w:t>
            </w:r>
            <w:r w:rsidRPr="00072517">
              <w:rPr>
                <w:rFonts w:ascii="Times New Roman" w:hAnsi="Times New Roman" w:cs="Times New Roman"/>
                <w:spacing w:val="-2"/>
                <w:sz w:val="24"/>
                <w:szCs w:val="24"/>
              </w:rPr>
              <w:t>їх</w:t>
            </w:r>
          </w:p>
          <w:p w:rsidR="001F201C" w:rsidRPr="00072517" w:rsidRDefault="001F201C" w:rsidP="00F129E5">
            <w:pPr>
              <w:pStyle w:val="TableParagraph"/>
              <w:spacing w:before="1" w:line="238" w:lineRule="exact"/>
              <w:ind w:right="95"/>
              <w:rPr>
                <w:rFonts w:ascii="Times New Roman" w:hAnsi="Times New Roman" w:cs="Times New Roman"/>
                <w:spacing w:val="-2"/>
                <w:sz w:val="24"/>
                <w:szCs w:val="24"/>
              </w:rPr>
            </w:pPr>
            <w:r w:rsidRPr="00072517">
              <w:rPr>
                <w:rFonts w:ascii="Times New Roman" w:hAnsi="Times New Roman" w:cs="Times New Roman"/>
                <w:spacing w:val="-2"/>
                <w:sz w:val="24"/>
                <w:szCs w:val="24"/>
              </w:rPr>
              <w:t>еквіваленти</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-20</w:t>
            </w:r>
          </w:p>
        </w:tc>
        <w:tc>
          <w:tcPr>
            <w:tcW w:w="9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-0,58</w:t>
            </w:r>
            <w:r w:rsidR="00F129E5" w:rsidRPr="00072517">
              <w:rPr>
                <w:rFonts w:ascii="Times New Roman" w:hAnsi="Times New Roman" w:cs="Times New Roman"/>
                <w:spacing w:val="-2"/>
                <w:sz w:val="24"/>
                <w:szCs w:val="24"/>
              </w:rPr>
              <w:t>1</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-21,05</w:t>
            </w:r>
            <w:r w:rsidR="00F129E5" w:rsidRPr="00072517">
              <w:rPr>
                <w:rFonts w:ascii="Times New Roman" w:hAnsi="Times New Roman" w:cs="Times New Roman"/>
                <w:spacing w:val="-2"/>
                <w:sz w:val="24"/>
                <w:szCs w:val="24"/>
              </w:rPr>
              <w:t>1</w:t>
            </w:r>
          </w:p>
        </w:tc>
        <w:tc>
          <w:tcPr>
            <w:tcW w:w="740"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75</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1,39</w:t>
            </w:r>
          </w:p>
        </w:tc>
        <w:tc>
          <w:tcPr>
            <w:tcW w:w="82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100</w:t>
            </w:r>
          </w:p>
        </w:tc>
        <w:tc>
          <w:tcPr>
            <w:tcW w:w="751"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55</w:t>
            </w:r>
          </w:p>
        </w:tc>
        <w:tc>
          <w:tcPr>
            <w:tcW w:w="947"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0,81</w:t>
            </w:r>
            <w:r w:rsidR="00F129E5" w:rsidRPr="00072517">
              <w:rPr>
                <w:rFonts w:ascii="Times New Roman" w:hAnsi="Times New Roman" w:cs="Times New Roman"/>
                <w:spacing w:val="-2"/>
                <w:sz w:val="24"/>
                <w:szCs w:val="24"/>
              </w:rPr>
              <w:t>1</w:t>
            </w:r>
          </w:p>
        </w:tc>
        <w:tc>
          <w:tcPr>
            <w:tcW w:w="712" w:type="dxa"/>
          </w:tcPr>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p>
          <w:p w:rsidR="001F201C" w:rsidRPr="00072517" w:rsidRDefault="001F201C" w:rsidP="00F129E5">
            <w:pPr>
              <w:pStyle w:val="TableParagraph"/>
              <w:spacing w:before="1" w:line="238" w:lineRule="exact"/>
              <w:ind w:right="95"/>
              <w:jc w:val="center"/>
              <w:rPr>
                <w:rFonts w:ascii="Times New Roman" w:hAnsi="Times New Roman" w:cs="Times New Roman"/>
                <w:spacing w:val="-2"/>
                <w:sz w:val="24"/>
                <w:szCs w:val="24"/>
              </w:rPr>
            </w:pPr>
            <w:r w:rsidRPr="00072517">
              <w:rPr>
                <w:rFonts w:ascii="Times New Roman" w:hAnsi="Times New Roman" w:cs="Times New Roman"/>
                <w:spacing w:val="-2"/>
                <w:sz w:val="24"/>
                <w:szCs w:val="24"/>
              </w:rPr>
              <w:t>57,89</w:t>
            </w:r>
            <w:r w:rsidR="00F129E5" w:rsidRPr="00072517">
              <w:rPr>
                <w:rFonts w:ascii="Times New Roman" w:hAnsi="Times New Roman" w:cs="Times New Roman"/>
                <w:spacing w:val="-2"/>
                <w:sz w:val="24"/>
                <w:szCs w:val="24"/>
              </w:rPr>
              <w:t>1</w:t>
            </w:r>
          </w:p>
        </w:tc>
      </w:tr>
    </w:tbl>
    <w:p w:rsidR="00565F5E" w:rsidRPr="00072517" w:rsidRDefault="00565F5E" w:rsidP="00565F5E">
      <w:pPr>
        <w:spacing w:line="360" w:lineRule="auto"/>
        <w:ind w:firstLine="708"/>
        <w:jc w:val="both"/>
        <w:rPr>
          <w:sz w:val="28"/>
          <w:szCs w:val="28"/>
        </w:rPr>
      </w:pPr>
    </w:p>
    <w:p w:rsidR="00F129E5"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Однією з ключових характеристик оцінки </w:t>
      </w:r>
      <w:r w:rsidR="00F129E5" w:rsidRPr="00072517">
        <w:rPr>
          <w:rFonts w:ascii="Times New Roman" w:hAnsi="Times New Roman"/>
          <w:sz w:val="28"/>
          <w:szCs w:val="28"/>
          <w:lang w:val="uk-UA"/>
        </w:rPr>
        <w:t xml:space="preserve">управлінської </w:t>
      </w:r>
      <w:r w:rsidRPr="00072517">
        <w:rPr>
          <w:rFonts w:ascii="Times New Roman" w:hAnsi="Times New Roman"/>
          <w:sz w:val="28"/>
          <w:szCs w:val="28"/>
          <w:lang w:val="uk-UA"/>
        </w:rPr>
        <w:t xml:space="preserve"> діяльності </w:t>
      </w:r>
      <w:r w:rsidR="00F129E5" w:rsidRPr="00072517">
        <w:rPr>
          <w:rFonts w:ascii="Times New Roman" w:hAnsi="Times New Roman"/>
          <w:sz w:val="28"/>
          <w:szCs w:val="28"/>
          <w:lang w:val="uk-UA"/>
        </w:rPr>
        <w:t xml:space="preserve">на  сільськогосподарському приватному підприємстві  «Тангра» </w:t>
      </w:r>
      <w:r w:rsidRPr="00072517">
        <w:rPr>
          <w:rFonts w:ascii="Times New Roman" w:hAnsi="Times New Roman"/>
          <w:sz w:val="28"/>
          <w:szCs w:val="28"/>
          <w:lang w:val="uk-UA"/>
        </w:rPr>
        <w:t xml:space="preserve">є визначення його ліквідності та платоспроможності. </w:t>
      </w:r>
    </w:p>
    <w:p w:rsidR="00565F5E" w:rsidRPr="00072517" w:rsidRDefault="00F129E5"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Проведемо діагностичний аналіз </w:t>
      </w:r>
      <w:r w:rsidR="00565F5E" w:rsidRPr="00072517">
        <w:rPr>
          <w:rFonts w:ascii="Times New Roman" w:hAnsi="Times New Roman"/>
          <w:sz w:val="28"/>
          <w:szCs w:val="28"/>
          <w:lang w:val="uk-UA"/>
        </w:rPr>
        <w:t xml:space="preserve">зобов’язань </w:t>
      </w:r>
      <w:r w:rsidRPr="00072517">
        <w:rPr>
          <w:rFonts w:ascii="Times New Roman" w:hAnsi="Times New Roman"/>
          <w:sz w:val="28"/>
          <w:szCs w:val="28"/>
          <w:lang w:val="uk-UA"/>
        </w:rPr>
        <w:t>на  сільськогосподарському приватному підприємстві  «Тангра»</w:t>
      </w:r>
      <w:r w:rsidR="00565F5E" w:rsidRPr="00072517">
        <w:rPr>
          <w:rFonts w:ascii="Times New Roman" w:hAnsi="Times New Roman"/>
          <w:sz w:val="28"/>
          <w:szCs w:val="28"/>
          <w:lang w:val="uk-UA"/>
        </w:rPr>
        <w:t>.</w:t>
      </w:r>
    </w:p>
    <w:p w:rsidR="00565F5E" w:rsidRPr="00072517" w:rsidRDefault="00565F5E" w:rsidP="00565F5E">
      <w:pPr>
        <w:pStyle w:val="affd"/>
        <w:spacing w:line="360" w:lineRule="auto"/>
        <w:jc w:val="both"/>
        <w:rPr>
          <w:rFonts w:ascii="Times New Roman" w:hAnsi="Times New Roman"/>
          <w:sz w:val="28"/>
          <w:szCs w:val="28"/>
          <w:lang w:val="uk-UA"/>
        </w:rPr>
      </w:pPr>
      <w:r w:rsidRPr="00072517">
        <w:rPr>
          <w:rFonts w:ascii="Times New Roman" w:hAnsi="Times New Roman"/>
          <w:sz w:val="28"/>
          <w:szCs w:val="28"/>
          <w:lang w:val="uk-UA"/>
        </w:rPr>
        <w:tab/>
      </w:r>
      <w:r w:rsidRPr="00072517">
        <w:rPr>
          <w:rFonts w:ascii="Times New Roman" w:hAnsi="Times New Roman"/>
          <w:bCs/>
          <w:sz w:val="28"/>
          <w:szCs w:val="28"/>
          <w:lang w:val="uk-UA"/>
        </w:rPr>
        <w:t>На першому етапі</w:t>
      </w:r>
      <w:r w:rsidR="00770212" w:rsidRPr="00072517">
        <w:rPr>
          <w:rFonts w:ascii="Times New Roman" w:hAnsi="Times New Roman"/>
          <w:bCs/>
          <w:sz w:val="28"/>
          <w:szCs w:val="28"/>
          <w:lang w:val="uk-UA"/>
        </w:rPr>
        <w:t xml:space="preserve"> здійснимо </w:t>
      </w:r>
      <w:r w:rsidRPr="00072517">
        <w:rPr>
          <w:rFonts w:ascii="Times New Roman" w:hAnsi="Times New Roman"/>
          <w:sz w:val="28"/>
          <w:szCs w:val="28"/>
          <w:lang w:val="uk-UA"/>
        </w:rPr>
        <w:t>горизонтально-вертикальн</w:t>
      </w:r>
      <w:r w:rsidR="00770212" w:rsidRPr="00072517">
        <w:rPr>
          <w:rFonts w:ascii="Times New Roman" w:hAnsi="Times New Roman"/>
          <w:sz w:val="28"/>
          <w:szCs w:val="28"/>
          <w:lang w:val="uk-UA"/>
        </w:rPr>
        <w:t xml:space="preserve">у діагностику </w:t>
      </w:r>
      <w:r w:rsidRPr="00072517">
        <w:rPr>
          <w:rFonts w:ascii="Times New Roman" w:hAnsi="Times New Roman"/>
          <w:sz w:val="28"/>
          <w:szCs w:val="28"/>
          <w:lang w:val="uk-UA"/>
        </w:rPr>
        <w:t xml:space="preserve"> майна та джерел формування капіталу</w:t>
      </w:r>
      <w:r w:rsidR="00770212"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lang w:val="uk-UA"/>
        </w:rPr>
        <w:t>.</w:t>
      </w:r>
    </w:p>
    <w:p w:rsidR="00565F5E" w:rsidRPr="00072517" w:rsidRDefault="00770212" w:rsidP="00565F5E">
      <w:pPr>
        <w:spacing w:line="360" w:lineRule="auto"/>
        <w:ind w:firstLine="708"/>
        <w:jc w:val="both"/>
        <w:rPr>
          <w:sz w:val="28"/>
          <w:szCs w:val="28"/>
        </w:rPr>
      </w:pPr>
      <w:r w:rsidRPr="00072517">
        <w:rPr>
          <w:sz w:val="28"/>
          <w:szCs w:val="28"/>
        </w:rPr>
        <w:t>Н</w:t>
      </w:r>
      <w:r w:rsidR="00565F5E" w:rsidRPr="00072517">
        <w:rPr>
          <w:sz w:val="28"/>
          <w:szCs w:val="28"/>
        </w:rPr>
        <w:t xml:space="preserve">а кінець 2021 року вартість активів у порівнянні з 2020 роком </w:t>
      </w:r>
      <w:r w:rsidRPr="00072517">
        <w:rPr>
          <w:sz w:val="28"/>
          <w:szCs w:val="28"/>
        </w:rPr>
        <w:t xml:space="preserve"> на  сільськогосподарському приватному підприємстві  «Тангра» </w:t>
      </w:r>
      <w:r w:rsidR="00565F5E" w:rsidRPr="00072517">
        <w:rPr>
          <w:sz w:val="28"/>
          <w:szCs w:val="28"/>
        </w:rPr>
        <w:t xml:space="preserve">збільшилася на </w:t>
      </w:r>
      <w:r w:rsidRPr="00072517">
        <w:rPr>
          <w:sz w:val="28"/>
          <w:szCs w:val="28"/>
        </w:rPr>
        <w:t>0,</w:t>
      </w:r>
      <w:r w:rsidR="00565F5E" w:rsidRPr="00072517">
        <w:rPr>
          <w:sz w:val="28"/>
          <w:szCs w:val="28"/>
        </w:rPr>
        <w:t>79</w:t>
      </w:r>
      <w:r w:rsidRPr="00072517">
        <w:rPr>
          <w:sz w:val="28"/>
          <w:szCs w:val="28"/>
        </w:rPr>
        <w:t xml:space="preserve"> млн</w:t>
      </w:r>
      <w:r w:rsidR="00565F5E" w:rsidRPr="00072517">
        <w:rPr>
          <w:sz w:val="28"/>
          <w:szCs w:val="28"/>
        </w:rPr>
        <w:t xml:space="preserve">. грн. або на </w:t>
      </w:r>
      <w:r w:rsidRPr="00072517">
        <w:rPr>
          <w:sz w:val="28"/>
          <w:szCs w:val="28"/>
        </w:rPr>
        <w:t xml:space="preserve">понад </w:t>
      </w:r>
      <w:r w:rsidR="00565F5E" w:rsidRPr="00072517">
        <w:rPr>
          <w:sz w:val="28"/>
          <w:szCs w:val="28"/>
        </w:rPr>
        <w:t>15</w:t>
      </w:r>
      <w:r w:rsidRPr="00072517">
        <w:rPr>
          <w:sz w:val="28"/>
          <w:szCs w:val="28"/>
        </w:rPr>
        <w:t xml:space="preserve"> </w:t>
      </w:r>
      <w:r w:rsidR="00565F5E" w:rsidRPr="00072517">
        <w:rPr>
          <w:sz w:val="28"/>
          <w:szCs w:val="28"/>
        </w:rPr>
        <w:t xml:space="preserve">% </w:t>
      </w:r>
      <w:r w:rsidRPr="00072517">
        <w:rPr>
          <w:sz w:val="28"/>
          <w:szCs w:val="28"/>
        </w:rPr>
        <w:t xml:space="preserve">та </w:t>
      </w:r>
      <w:r w:rsidR="00565F5E" w:rsidRPr="00072517">
        <w:rPr>
          <w:sz w:val="28"/>
          <w:szCs w:val="28"/>
        </w:rPr>
        <w:t>становить 5</w:t>
      </w:r>
      <w:r w:rsidRPr="00072517">
        <w:rPr>
          <w:sz w:val="28"/>
          <w:szCs w:val="28"/>
        </w:rPr>
        <w:t>,</w:t>
      </w:r>
      <w:r w:rsidR="00565F5E" w:rsidRPr="00072517">
        <w:rPr>
          <w:sz w:val="28"/>
          <w:szCs w:val="28"/>
        </w:rPr>
        <w:t>9</w:t>
      </w:r>
      <w:r w:rsidRPr="00072517">
        <w:rPr>
          <w:sz w:val="28"/>
          <w:szCs w:val="28"/>
        </w:rPr>
        <w:t xml:space="preserve"> млн</w:t>
      </w:r>
      <w:r w:rsidR="00565F5E" w:rsidRPr="00072517">
        <w:rPr>
          <w:sz w:val="28"/>
          <w:szCs w:val="28"/>
        </w:rPr>
        <w:t>. грн.</w:t>
      </w:r>
      <w:r w:rsidRPr="00072517">
        <w:rPr>
          <w:sz w:val="28"/>
          <w:szCs w:val="28"/>
        </w:rPr>
        <w:t>, але</w:t>
      </w:r>
      <w:r w:rsidR="00565F5E" w:rsidRPr="00072517">
        <w:rPr>
          <w:sz w:val="28"/>
          <w:szCs w:val="28"/>
        </w:rPr>
        <w:t xml:space="preserve"> на </w:t>
      </w:r>
      <w:r w:rsidRPr="00072517">
        <w:rPr>
          <w:sz w:val="28"/>
          <w:szCs w:val="28"/>
        </w:rPr>
        <w:t xml:space="preserve">початок </w:t>
      </w:r>
      <w:r w:rsidR="00565F5E" w:rsidRPr="00072517">
        <w:rPr>
          <w:sz w:val="28"/>
          <w:szCs w:val="28"/>
        </w:rPr>
        <w:t xml:space="preserve"> 202</w:t>
      </w:r>
      <w:r w:rsidRPr="00072517">
        <w:rPr>
          <w:sz w:val="28"/>
          <w:szCs w:val="28"/>
        </w:rPr>
        <w:t>3</w:t>
      </w:r>
      <w:r w:rsidR="00565F5E" w:rsidRPr="00072517">
        <w:rPr>
          <w:sz w:val="28"/>
          <w:szCs w:val="28"/>
        </w:rPr>
        <w:t xml:space="preserve"> року вартість майна зменшилась у порівнянні з 202</w:t>
      </w:r>
      <w:r w:rsidRPr="00072517">
        <w:rPr>
          <w:sz w:val="28"/>
          <w:szCs w:val="28"/>
        </w:rPr>
        <w:t>2</w:t>
      </w:r>
      <w:r w:rsidR="00565F5E" w:rsidRPr="00072517">
        <w:rPr>
          <w:sz w:val="28"/>
          <w:szCs w:val="28"/>
        </w:rPr>
        <w:t xml:space="preserve"> роком на </w:t>
      </w:r>
      <w:r w:rsidRPr="00072517">
        <w:rPr>
          <w:sz w:val="28"/>
          <w:szCs w:val="28"/>
        </w:rPr>
        <w:t>0,</w:t>
      </w:r>
      <w:r w:rsidR="00565F5E" w:rsidRPr="00072517">
        <w:rPr>
          <w:sz w:val="28"/>
          <w:szCs w:val="28"/>
        </w:rPr>
        <w:t>29</w:t>
      </w:r>
      <w:r w:rsidRPr="00072517">
        <w:rPr>
          <w:sz w:val="28"/>
          <w:szCs w:val="28"/>
        </w:rPr>
        <w:t>8 млн.</w:t>
      </w:r>
      <w:r w:rsidR="00565F5E" w:rsidRPr="00072517">
        <w:rPr>
          <w:sz w:val="28"/>
          <w:szCs w:val="28"/>
        </w:rPr>
        <w:t xml:space="preserve"> грн. або на 5</w:t>
      </w:r>
      <w:r w:rsidRPr="00072517">
        <w:rPr>
          <w:sz w:val="28"/>
          <w:szCs w:val="28"/>
        </w:rPr>
        <w:t xml:space="preserve"> </w:t>
      </w:r>
      <w:r w:rsidR="00565F5E" w:rsidRPr="00072517">
        <w:rPr>
          <w:sz w:val="28"/>
          <w:szCs w:val="28"/>
        </w:rPr>
        <w:t>% і становить 5</w:t>
      </w:r>
      <w:r w:rsidRPr="00072517">
        <w:rPr>
          <w:sz w:val="28"/>
          <w:szCs w:val="28"/>
        </w:rPr>
        <w:t>,</w:t>
      </w:r>
      <w:r w:rsidR="00565F5E" w:rsidRPr="00072517">
        <w:rPr>
          <w:sz w:val="28"/>
          <w:szCs w:val="28"/>
        </w:rPr>
        <w:t>6</w:t>
      </w:r>
      <w:r w:rsidRPr="00072517">
        <w:rPr>
          <w:sz w:val="28"/>
          <w:szCs w:val="28"/>
        </w:rPr>
        <w:t xml:space="preserve"> млн</w:t>
      </w:r>
      <w:r w:rsidR="00565F5E" w:rsidRPr="00072517">
        <w:rPr>
          <w:sz w:val="28"/>
          <w:szCs w:val="28"/>
        </w:rPr>
        <w:t xml:space="preserve">. грн. Це свідчить про зменшення ресурсів </w:t>
      </w:r>
      <w:r w:rsidR="0039570A" w:rsidRPr="00072517">
        <w:rPr>
          <w:sz w:val="28"/>
          <w:szCs w:val="28"/>
        </w:rPr>
        <w:t>на  сільськогосподарському приватному підприємстві  «Тангра»</w:t>
      </w:r>
      <w:r w:rsidR="00565F5E" w:rsidRPr="00072517">
        <w:rPr>
          <w:sz w:val="28"/>
          <w:szCs w:val="28"/>
        </w:rPr>
        <w:t xml:space="preserve">, які втілювали в собі економічні вигоди. </w:t>
      </w:r>
    </w:p>
    <w:p w:rsidR="00565F5E" w:rsidRPr="00072517" w:rsidRDefault="00565F5E" w:rsidP="00565F5E">
      <w:pPr>
        <w:spacing w:line="360" w:lineRule="auto"/>
        <w:ind w:firstLine="708"/>
        <w:jc w:val="both"/>
        <w:rPr>
          <w:sz w:val="28"/>
          <w:szCs w:val="28"/>
        </w:rPr>
      </w:pPr>
      <w:r w:rsidRPr="00072517">
        <w:rPr>
          <w:sz w:val="28"/>
          <w:szCs w:val="28"/>
        </w:rPr>
        <w:t>Зменшення загальної частини активів</w:t>
      </w:r>
      <w:r w:rsidR="0039570A" w:rsidRPr="00072517">
        <w:rPr>
          <w:sz w:val="28"/>
          <w:szCs w:val="28"/>
        </w:rPr>
        <w:t xml:space="preserve"> на  сільськогосподарському приватному підприємстві  «Тангра»</w:t>
      </w:r>
      <w:r w:rsidRPr="00072517">
        <w:rPr>
          <w:sz w:val="28"/>
          <w:szCs w:val="28"/>
        </w:rPr>
        <w:t xml:space="preserve"> у 2022 році відбулось переважно за рахунок оборотних активів. </w:t>
      </w:r>
      <w:r w:rsidR="0039570A" w:rsidRPr="00072517">
        <w:rPr>
          <w:sz w:val="28"/>
          <w:szCs w:val="28"/>
        </w:rPr>
        <w:t>О</w:t>
      </w:r>
      <w:r w:rsidRPr="00072517">
        <w:rPr>
          <w:sz w:val="28"/>
          <w:szCs w:val="28"/>
        </w:rPr>
        <w:t xml:space="preserve">боротні активи станом на </w:t>
      </w:r>
      <w:r w:rsidR="0039570A" w:rsidRPr="00072517">
        <w:rPr>
          <w:sz w:val="28"/>
          <w:szCs w:val="28"/>
        </w:rPr>
        <w:t xml:space="preserve">початок 2023 року </w:t>
      </w:r>
      <w:r w:rsidRPr="00072517">
        <w:rPr>
          <w:sz w:val="28"/>
          <w:szCs w:val="28"/>
        </w:rPr>
        <w:t>у порівнянні з 202</w:t>
      </w:r>
      <w:r w:rsidR="0039570A" w:rsidRPr="00072517">
        <w:rPr>
          <w:sz w:val="28"/>
          <w:szCs w:val="28"/>
        </w:rPr>
        <w:t>2</w:t>
      </w:r>
      <w:r w:rsidRPr="00072517">
        <w:rPr>
          <w:sz w:val="28"/>
          <w:szCs w:val="28"/>
        </w:rPr>
        <w:t xml:space="preserve"> роком зменшились на </w:t>
      </w:r>
      <w:r w:rsidR="0039570A" w:rsidRPr="00072517">
        <w:rPr>
          <w:sz w:val="28"/>
          <w:szCs w:val="28"/>
        </w:rPr>
        <w:t>0,</w:t>
      </w:r>
      <w:r w:rsidRPr="00072517">
        <w:rPr>
          <w:sz w:val="28"/>
          <w:szCs w:val="28"/>
        </w:rPr>
        <w:t>5</w:t>
      </w:r>
      <w:r w:rsidR="0039570A" w:rsidRPr="00072517">
        <w:rPr>
          <w:sz w:val="28"/>
          <w:szCs w:val="28"/>
        </w:rPr>
        <w:t xml:space="preserve"> млн</w:t>
      </w:r>
      <w:r w:rsidRPr="00072517">
        <w:rPr>
          <w:sz w:val="28"/>
          <w:szCs w:val="28"/>
        </w:rPr>
        <w:t>. грн</w:t>
      </w:r>
      <w:r w:rsidR="0039570A" w:rsidRPr="00072517">
        <w:rPr>
          <w:sz w:val="28"/>
          <w:szCs w:val="28"/>
        </w:rPr>
        <w:t>.</w:t>
      </w:r>
      <w:r w:rsidRPr="00072517">
        <w:rPr>
          <w:sz w:val="28"/>
          <w:szCs w:val="28"/>
        </w:rPr>
        <w:t xml:space="preserve"> або </w:t>
      </w:r>
      <w:r w:rsidR="0039570A" w:rsidRPr="00072517">
        <w:rPr>
          <w:sz w:val="28"/>
          <w:szCs w:val="28"/>
        </w:rPr>
        <w:t xml:space="preserve">понад </w:t>
      </w:r>
      <w:r w:rsidRPr="00072517">
        <w:rPr>
          <w:sz w:val="28"/>
          <w:szCs w:val="28"/>
        </w:rPr>
        <w:t>23</w:t>
      </w:r>
      <w:r w:rsidR="0039570A" w:rsidRPr="00072517">
        <w:rPr>
          <w:sz w:val="28"/>
          <w:szCs w:val="28"/>
        </w:rPr>
        <w:t xml:space="preserve"> </w:t>
      </w:r>
      <w:r w:rsidRPr="00072517">
        <w:rPr>
          <w:sz w:val="28"/>
          <w:szCs w:val="28"/>
        </w:rPr>
        <w:t>% і становить 1</w:t>
      </w:r>
      <w:r w:rsidR="0039570A" w:rsidRPr="00072517">
        <w:rPr>
          <w:sz w:val="28"/>
          <w:szCs w:val="28"/>
        </w:rPr>
        <w:t>,</w:t>
      </w:r>
      <w:r w:rsidRPr="00072517">
        <w:rPr>
          <w:sz w:val="28"/>
          <w:szCs w:val="28"/>
        </w:rPr>
        <w:t>7</w:t>
      </w:r>
      <w:r w:rsidR="0039570A" w:rsidRPr="00072517">
        <w:rPr>
          <w:sz w:val="28"/>
          <w:szCs w:val="28"/>
        </w:rPr>
        <w:t xml:space="preserve"> млн</w:t>
      </w:r>
      <w:r w:rsidRPr="00072517">
        <w:rPr>
          <w:sz w:val="28"/>
          <w:szCs w:val="28"/>
        </w:rPr>
        <w:t xml:space="preserve">. грн. </w:t>
      </w:r>
      <w:r w:rsidR="0039570A" w:rsidRPr="00072517">
        <w:rPr>
          <w:sz w:val="28"/>
          <w:szCs w:val="28"/>
        </w:rPr>
        <w:t>, а</w:t>
      </w:r>
      <w:r w:rsidRPr="00072517">
        <w:rPr>
          <w:sz w:val="28"/>
          <w:szCs w:val="28"/>
        </w:rPr>
        <w:t xml:space="preserve">ле </w:t>
      </w:r>
      <w:r w:rsidR="0039570A" w:rsidRPr="00072517">
        <w:rPr>
          <w:sz w:val="28"/>
          <w:szCs w:val="28"/>
        </w:rPr>
        <w:t>у порівнянні з</w:t>
      </w:r>
      <w:r w:rsidRPr="00072517">
        <w:rPr>
          <w:sz w:val="28"/>
          <w:szCs w:val="28"/>
        </w:rPr>
        <w:t xml:space="preserve"> 2021 роком вартість оборотних активів </w:t>
      </w:r>
      <w:r w:rsidR="0039570A" w:rsidRPr="00072517">
        <w:rPr>
          <w:sz w:val="28"/>
          <w:szCs w:val="28"/>
        </w:rPr>
        <w:t xml:space="preserve">на  сільськогосподарському приватному підприємстві  «Тангра» </w:t>
      </w:r>
      <w:r w:rsidRPr="00072517">
        <w:rPr>
          <w:sz w:val="28"/>
          <w:szCs w:val="28"/>
        </w:rPr>
        <w:t xml:space="preserve">збільшилась на </w:t>
      </w:r>
      <w:r w:rsidR="0039570A" w:rsidRPr="00072517">
        <w:rPr>
          <w:sz w:val="28"/>
          <w:szCs w:val="28"/>
        </w:rPr>
        <w:t>0,</w:t>
      </w:r>
      <w:r w:rsidRPr="00072517">
        <w:rPr>
          <w:sz w:val="28"/>
          <w:szCs w:val="28"/>
        </w:rPr>
        <w:t xml:space="preserve">66 </w:t>
      </w:r>
      <w:r w:rsidR="0039570A" w:rsidRPr="00072517">
        <w:rPr>
          <w:sz w:val="28"/>
          <w:szCs w:val="28"/>
        </w:rPr>
        <w:t>млн</w:t>
      </w:r>
      <w:r w:rsidRPr="00072517">
        <w:rPr>
          <w:sz w:val="28"/>
          <w:szCs w:val="28"/>
        </w:rPr>
        <w:t xml:space="preserve">. грн або на </w:t>
      </w:r>
      <w:r w:rsidR="0039570A" w:rsidRPr="00072517">
        <w:rPr>
          <w:sz w:val="28"/>
          <w:szCs w:val="28"/>
        </w:rPr>
        <w:t xml:space="preserve">понад </w:t>
      </w:r>
      <w:r w:rsidRPr="00072517">
        <w:rPr>
          <w:sz w:val="28"/>
          <w:szCs w:val="28"/>
        </w:rPr>
        <w:t>63</w:t>
      </w:r>
      <w:r w:rsidR="0039570A" w:rsidRPr="00072517">
        <w:rPr>
          <w:sz w:val="28"/>
          <w:szCs w:val="28"/>
        </w:rPr>
        <w:t xml:space="preserve"> </w:t>
      </w:r>
      <w:r w:rsidRPr="00072517">
        <w:rPr>
          <w:sz w:val="28"/>
          <w:szCs w:val="28"/>
        </w:rPr>
        <w:t>%.</w:t>
      </w:r>
      <w:r w:rsidR="0039570A" w:rsidRPr="00072517">
        <w:rPr>
          <w:sz w:val="28"/>
          <w:szCs w:val="28"/>
        </w:rPr>
        <w:t xml:space="preserve">Відмітимо, що дана </w:t>
      </w:r>
      <w:r w:rsidRPr="00072517">
        <w:rPr>
          <w:sz w:val="28"/>
          <w:szCs w:val="28"/>
        </w:rPr>
        <w:t xml:space="preserve">велика різниця в </w:t>
      </w:r>
      <w:r w:rsidR="0039570A" w:rsidRPr="00072517">
        <w:rPr>
          <w:sz w:val="28"/>
          <w:szCs w:val="28"/>
        </w:rPr>
        <w:t xml:space="preserve">індикаторах </w:t>
      </w:r>
      <w:r w:rsidRPr="00072517">
        <w:rPr>
          <w:sz w:val="28"/>
          <w:szCs w:val="28"/>
        </w:rPr>
        <w:t xml:space="preserve">порівняння з </w:t>
      </w:r>
      <w:r w:rsidR="0039570A" w:rsidRPr="00072517">
        <w:rPr>
          <w:sz w:val="28"/>
          <w:szCs w:val="28"/>
        </w:rPr>
        <w:t xml:space="preserve">2021 роком </w:t>
      </w:r>
      <w:r w:rsidRPr="00072517">
        <w:rPr>
          <w:sz w:val="28"/>
          <w:szCs w:val="28"/>
        </w:rPr>
        <w:t xml:space="preserve">виникла через стрімкий ріст оборотних активів </w:t>
      </w:r>
      <w:r w:rsidR="0039570A" w:rsidRPr="00072517">
        <w:rPr>
          <w:sz w:val="28"/>
          <w:szCs w:val="28"/>
        </w:rPr>
        <w:t>на  сільськогосподарському приватному підприємстві  «Тангра»</w:t>
      </w:r>
      <w:r w:rsidRPr="00072517">
        <w:rPr>
          <w:sz w:val="28"/>
          <w:szCs w:val="28"/>
        </w:rPr>
        <w:t xml:space="preserve">.  </w:t>
      </w:r>
    </w:p>
    <w:p w:rsidR="0039570A" w:rsidRPr="00072517" w:rsidRDefault="0039570A" w:rsidP="0039570A">
      <w:pPr>
        <w:pStyle w:val="2"/>
        <w:ind w:left="0" w:firstLine="709"/>
        <w:jc w:val="both"/>
        <w:rPr>
          <w:sz w:val="28"/>
          <w:szCs w:val="28"/>
        </w:rPr>
      </w:pPr>
      <w:r w:rsidRPr="00072517">
        <w:rPr>
          <w:sz w:val="28"/>
          <w:szCs w:val="28"/>
        </w:rPr>
        <w:t>Горизонтально-вертикальна оцінка складу, структури та динаміки джерел формування  майна (активів) на  сільськогосподарському приватному підприємств  «Тангра» представлено в табл. 2.8.</w:t>
      </w:r>
    </w:p>
    <w:p w:rsidR="0039570A" w:rsidRPr="00072517" w:rsidRDefault="0039570A" w:rsidP="0039570A">
      <w:pPr>
        <w:spacing w:line="360" w:lineRule="auto"/>
        <w:ind w:firstLine="708"/>
        <w:jc w:val="both"/>
        <w:rPr>
          <w:sz w:val="28"/>
          <w:szCs w:val="28"/>
        </w:rPr>
      </w:pPr>
      <w:r w:rsidRPr="00072517">
        <w:rPr>
          <w:sz w:val="28"/>
          <w:szCs w:val="28"/>
        </w:rPr>
        <w:t>Необоротні активи на  сільськогосподарському приватному підприємстві  «Тангра» представлено основними засобами, чия вартість зросла у 2022 році в порівнянні із базовим 2021 роком на 0,2 млн. грн. або на понад 5 % та становить 5,9 млн. грн.</w:t>
      </w:r>
    </w:p>
    <w:p w:rsidR="0039570A" w:rsidRPr="00072517" w:rsidRDefault="0039570A" w:rsidP="0039570A">
      <w:pPr>
        <w:spacing w:line="360" w:lineRule="auto"/>
        <w:ind w:firstLine="709"/>
        <w:jc w:val="right"/>
        <w:rPr>
          <w:noProof/>
          <w:sz w:val="28"/>
          <w:szCs w:val="28"/>
        </w:rPr>
      </w:pPr>
      <w:r w:rsidRPr="00072517">
        <w:rPr>
          <w:iCs/>
          <w:noProof/>
          <w:sz w:val="28"/>
          <w:szCs w:val="28"/>
        </w:rPr>
        <w:lastRenderedPageBreak/>
        <w:t>Таблиця 2.8</w:t>
      </w:r>
    </w:p>
    <w:p w:rsidR="0039570A" w:rsidRPr="00072517" w:rsidRDefault="0039570A" w:rsidP="0039570A">
      <w:pPr>
        <w:pStyle w:val="2"/>
        <w:ind w:left="0"/>
        <w:jc w:val="center"/>
        <w:rPr>
          <w:sz w:val="28"/>
          <w:szCs w:val="28"/>
        </w:rPr>
      </w:pPr>
      <w:r w:rsidRPr="00072517">
        <w:rPr>
          <w:sz w:val="28"/>
          <w:szCs w:val="28"/>
        </w:rPr>
        <w:t>Горизонтально-вертикальна оцінка складу, структури та динаміки джерел формування  майна (активів) на  сільськогосподарському приватному підприємств  «Тангра»</w:t>
      </w:r>
    </w:p>
    <w:tbl>
      <w:tblPr>
        <w:tblStyle w:val="TableNormal"/>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tblPr>
      <w:tblGrid>
        <w:gridCol w:w="2327"/>
        <w:gridCol w:w="1234"/>
        <w:gridCol w:w="1060"/>
        <w:gridCol w:w="1240"/>
        <w:gridCol w:w="1135"/>
        <w:gridCol w:w="1234"/>
        <w:gridCol w:w="1135"/>
      </w:tblGrid>
      <w:tr w:rsidR="0039570A" w:rsidRPr="00072517" w:rsidTr="0039570A">
        <w:trPr>
          <w:trHeight w:val="287"/>
        </w:trPr>
        <w:tc>
          <w:tcPr>
            <w:tcW w:w="1242" w:type="pct"/>
            <w:vMerge w:val="restart"/>
          </w:tcPr>
          <w:p w:rsidR="0039570A" w:rsidRPr="00072517" w:rsidRDefault="0039570A" w:rsidP="00D853D1">
            <w:pPr>
              <w:pStyle w:val="TableParagraph"/>
              <w:rPr>
                <w:rFonts w:ascii="Times New Roman" w:hAnsi="Times New Roman" w:cs="Times New Roman"/>
                <w:sz w:val="24"/>
                <w:szCs w:val="24"/>
              </w:rPr>
            </w:pPr>
          </w:p>
          <w:p w:rsidR="0039570A" w:rsidRPr="00072517" w:rsidRDefault="0039570A" w:rsidP="00D853D1">
            <w:pPr>
              <w:pStyle w:val="TableParagraph"/>
              <w:rPr>
                <w:rFonts w:ascii="Times New Roman" w:hAnsi="Times New Roman" w:cs="Times New Roman"/>
                <w:sz w:val="24"/>
                <w:szCs w:val="24"/>
              </w:rPr>
            </w:pPr>
          </w:p>
          <w:p w:rsidR="0039570A" w:rsidRPr="00072517" w:rsidRDefault="0039570A" w:rsidP="00D853D1">
            <w:pPr>
              <w:pStyle w:val="TableParagraph"/>
              <w:rPr>
                <w:rFonts w:ascii="Times New Roman" w:hAnsi="Times New Roman" w:cs="Times New Roman"/>
                <w:sz w:val="24"/>
                <w:szCs w:val="24"/>
              </w:rPr>
            </w:pPr>
          </w:p>
          <w:p w:rsidR="0039570A" w:rsidRPr="00072517" w:rsidRDefault="0039570A" w:rsidP="00D853D1">
            <w:pPr>
              <w:pStyle w:val="TableParagraph"/>
              <w:rPr>
                <w:rFonts w:ascii="Times New Roman" w:hAnsi="Times New Roman" w:cs="Times New Roman"/>
                <w:sz w:val="24"/>
                <w:szCs w:val="24"/>
              </w:rPr>
            </w:pPr>
          </w:p>
          <w:p w:rsidR="0039570A" w:rsidRPr="00072517" w:rsidRDefault="0039570A" w:rsidP="00D853D1">
            <w:pPr>
              <w:pStyle w:val="TableParagraph"/>
              <w:spacing w:before="133"/>
              <w:rPr>
                <w:rFonts w:ascii="Times New Roman" w:hAnsi="Times New Roman" w:cs="Times New Roman"/>
                <w:sz w:val="24"/>
                <w:szCs w:val="24"/>
              </w:rPr>
            </w:pPr>
          </w:p>
          <w:p w:rsidR="0039570A" w:rsidRPr="00072517" w:rsidRDefault="0039570A" w:rsidP="00D853D1">
            <w:pPr>
              <w:pStyle w:val="TableParagraph"/>
              <w:spacing w:line="238" w:lineRule="exact"/>
              <w:ind w:left="335"/>
              <w:rPr>
                <w:rFonts w:ascii="Times New Roman" w:hAnsi="Times New Roman" w:cs="Times New Roman"/>
                <w:sz w:val="24"/>
                <w:szCs w:val="24"/>
              </w:rPr>
            </w:pPr>
            <w:r w:rsidRPr="00072517">
              <w:rPr>
                <w:rFonts w:ascii="Times New Roman" w:hAnsi="Times New Roman" w:cs="Times New Roman"/>
                <w:sz w:val="24"/>
                <w:szCs w:val="24"/>
              </w:rPr>
              <w:t>Вид пасивів</w:t>
            </w:r>
          </w:p>
        </w:tc>
        <w:tc>
          <w:tcPr>
            <w:tcW w:w="1225" w:type="pct"/>
            <w:gridSpan w:val="2"/>
            <w:vMerge w:val="restart"/>
          </w:tcPr>
          <w:p w:rsidR="0039570A" w:rsidRPr="00072517" w:rsidRDefault="0039570A" w:rsidP="0039570A">
            <w:pPr>
              <w:pStyle w:val="TableParagraph"/>
              <w:spacing w:before="74"/>
              <w:jc w:val="center"/>
              <w:rPr>
                <w:rFonts w:ascii="Times New Roman" w:hAnsi="Times New Roman" w:cs="Times New Roman"/>
                <w:sz w:val="24"/>
                <w:szCs w:val="24"/>
              </w:rPr>
            </w:pPr>
          </w:p>
          <w:p w:rsidR="0039570A" w:rsidRPr="00072517" w:rsidRDefault="0039570A" w:rsidP="0039570A">
            <w:pPr>
              <w:pStyle w:val="TableParagraph"/>
              <w:spacing w:before="1" w:line="238" w:lineRule="exact"/>
              <w:ind w:left="509"/>
              <w:jc w:val="center"/>
              <w:rPr>
                <w:rFonts w:ascii="Times New Roman" w:hAnsi="Times New Roman" w:cs="Times New Roman"/>
                <w:sz w:val="24"/>
                <w:szCs w:val="24"/>
              </w:rPr>
            </w:pPr>
            <w:r w:rsidRPr="00072517">
              <w:rPr>
                <w:rFonts w:ascii="Times New Roman" w:hAnsi="Times New Roman" w:cs="Times New Roman"/>
                <w:sz w:val="24"/>
                <w:szCs w:val="24"/>
              </w:rPr>
              <w:t>2020 рік</w:t>
            </w:r>
          </w:p>
        </w:tc>
        <w:tc>
          <w:tcPr>
            <w:tcW w:w="1268" w:type="pct"/>
            <w:gridSpan w:val="2"/>
            <w:vMerge w:val="restart"/>
          </w:tcPr>
          <w:p w:rsidR="0039570A" w:rsidRPr="00072517" w:rsidRDefault="0039570A" w:rsidP="0039570A">
            <w:pPr>
              <w:pStyle w:val="TableParagraph"/>
              <w:spacing w:before="74"/>
              <w:jc w:val="center"/>
              <w:rPr>
                <w:rFonts w:ascii="Times New Roman" w:hAnsi="Times New Roman" w:cs="Times New Roman"/>
                <w:sz w:val="24"/>
                <w:szCs w:val="24"/>
              </w:rPr>
            </w:pPr>
          </w:p>
          <w:p w:rsidR="0039570A" w:rsidRPr="00072517" w:rsidRDefault="0039570A" w:rsidP="0039570A">
            <w:pPr>
              <w:pStyle w:val="TableParagraph"/>
              <w:spacing w:before="1" w:line="238" w:lineRule="exact"/>
              <w:ind w:left="544"/>
              <w:jc w:val="center"/>
              <w:rPr>
                <w:rFonts w:ascii="Times New Roman" w:hAnsi="Times New Roman" w:cs="Times New Roman"/>
                <w:sz w:val="24"/>
                <w:szCs w:val="24"/>
              </w:rPr>
            </w:pPr>
            <w:r w:rsidRPr="00072517">
              <w:rPr>
                <w:rFonts w:ascii="Times New Roman" w:hAnsi="Times New Roman" w:cs="Times New Roman"/>
                <w:sz w:val="24"/>
                <w:szCs w:val="24"/>
              </w:rPr>
              <w:t>2021 рік</w:t>
            </w:r>
          </w:p>
        </w:tc>
        <w:tc>
          <w:tcPr>
            <w:tcW w:w="1265" w:type="pct"/>
            <w:gridSpan w:val="2"/>
            <w:vMerge w:val="restart"/>
          </w:tcPr>
          <w:p w:rsidR="0039570A" w:rsidRPr="00072517" w:rsidRDefault="0039570A" w:rsidP="0039570A">
            <w:pPr>
              <w:pStyle w:val="TableParagraph"/>
              <w:spacing w:before="74"/>
              <w:jc w:val="center"/>
              <w:rPr>
                <w:rFonts w:ascii="Times New Roman" w:hAnsi="Times New Roman" w:cs="Times New Roman"/>
                <w:sz w:val="24"/>
                <w:szCs w:val="24"/>
              </w:rPr>
            </w:pPr>
          </w:p>
          <w:p w:rsidR="0039570A" w:rsidRPr="00072517" w:rsidRDefault="0039570A" w:rsidP="0039570A">
            <w:pPr>
              <w:pStyle w:val="TableParagraph"/>
              <w:spacing w:before="1" w:line="238" w:lineRule="exact"/>
              <w:ind w:left="17"/>
              <w:jc w:val="center"/>
              <w:rPr>
                <w:rFonts w:ascii="Times New Roman" w:hAnsi="Times New Roman" w:cs="Times New Roman"/>
                <w:sz w:val="24"/>
                <w:szCs w:val="24"/>
              </w:rPr>
            </w:pPr>
            <w:r w:rsidRPr="00072517">
              <w:rPr>
                <w:rFonts w:ascii="Times New Roman" w:hAnsi="Times New Roman" w:cs="Times New Roman"/>
                <w:sz w:val="24"/>
                <w:szCs w:val="24"/>
              </w:rPr>
              <w:t>2022 рік</w:t>
            </w:r>
          </w:p>
        </w:tc>
      </w:tr>
      <w:tr w:rsidR="0039570A" w:rsidRPr="00072517" w:rsidTr="0039570A">
        <w:trPr>
          <w:trHeight w:val="288"/>
        </w:trPr>
        <w:tc>
          <w:tcPr>
            <w:tcW w:w="1242" w:type="pct"/>
            <w:vMerge/>
            <w:tcBorders>
              <w:top w:val="nil"/>
            </w:tcBorders>
          </w:tcPr>
          <w:p w:rsidR="0039570A" w:rsidRPr="00072517" w:rsidRDefault="0039570A" w:rsidP="0039570A">
            <w:pPr>
              <w:pStyle w:val="TableParagraph"/>
              <w:rPr>
                <w:rFonts w:ascii="Times New Roman" w:hAnsi="Times New Roman" w:cs="Times New Roman"/>
                <w:sz w:val="24"/>
                <w:szCs w:val="24"/>
              </w:rPr>
            </w:pPr>
          </w:p>
        </w:tc>
        <w:tc>
          <w:tcPr>
            <w:tcW w:w="1225" w:type="pct"/>
            <w:gridSpan w:val="2"/>
            <w:vMerge/>
            <w:tcBorders>
              <w:top w:val="nil"/>
            </w:tcBorders>
          </w:tcPr>
          <w:p w:rsidR="0039570A" w:rsidRPr="00072517" w:rsidRDefault="0039570A" w:rsidP="0039570A">
            <w:pPr>
              <w:pStyle w:val="TableParagraph"/>
              <w:jc w:val="center"/>
              <w:rPr>
                <w:rFonts w:ascii="Times New Roman" w:hAnsi="Times New Roman" w:cs="Times New Roman"/>
                <w:sz w:val="24"/>
                <w:szCs w:val="24"/>
              </w:rPr>
            </w:pPr>
          </w:p>
        </w:tc>
        <w:tc>
          <w:tcPr>
            <w:tcW w:w="1268" w:type="pct"/>
            <w:gridSpan w:val="2"/>
            <w:vMerge/>
            <w:tcBorders>
              <w:top w:val="nil"/>
            </w:tcBorders>
          </w:tcPr>
          <w:p w:rsidR="0039570A" w:rsidRPr="00072517" w:rsidRDefault="0039570A" w:rsidP="0039570A">
            <w:pPr>
              <w:pStyle w:val="TableParagraph"/>
              <w:jc w:val="center"/>
              <w:rPr>
                <w:rFonts w:ascii="Times New Roman" w:hAnsi="Times New Roman" w:cs="Times New Roman"/>
                <w:sz w:val="24"/>
                <w:szCs w:val="24"/>
              </w:rPr>
            </w:pPr>
          </w:p>
        </w:tc>
        <w:tc>
          <w:tcPr>
            <w:tcW w:w="1265" w:type="pct"/>
            <w:gridSpan w:val="2"/>
            <w:vMerge/>
            <w:tcBorders>
              <w:top w:val="nil"/>
            </w:tcBorders>
          </w:tcPr>
          <w:p w:rsidR="0039570A" w:rsidRPr="00072517" w:rsidRDefault="0039570A" w:rsidP="0039570A">
            <w:pPr>
              <w:pStyle w:val="TableParagraph"/>
              <w:jc w:val="center"/>
              <w:rPr>
                <w:rFonts w:ascii="Times New Roman" w:hAnsi="Times New Roman" w:cs="Times New Roman"/>
                <w:sz w:val="24"/>
                <w:szCs w:val="24"/>
              </w:rPr>
            </w:pPr>
          </w:p>
        </w:tc>
      </w:tr>
      <w:tr w:rsidR="0039570A" w:rsidRPr="00072517" w:rsidTr="0039570A">
        <w:trPr>
          <w:trHeight w:val="287"/>
        </w:trPr>
        <w:tc>
          <w:tcPr>
            <w:tcW w:w="1242" w:type="pct"/>
            <w:vMerge/>
            <w:tcBorders>
              <w:top w:val="nil"/>
            </w:tcBorders>
          </w:tcPr>
          <w:p w:rsidR="0039570A" w:rsidRPr="00072517" w:rsidRDefault="0039570A" w:rsidP="0039570A">
            <w:pPr>
              <w:pStyle w:val="TableParagraph"/>
              <w:rPr>
                <w:rFonts w:ascii="Times New Roman" w:hAnsi="Times New Roman" w:cs="Times New Roman"/>
                <w:sz w:val="24"/>
                <w:szCs w:val="24"/>
              </w:rPr>
            </w:pPr>
          </w:p>
        </w:tc>
        <w:tc>
          <w:tcPr>
            <w:tcW w:w="659" w:type="pct"/>
            <w:vMerge w:val="restar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сума, тис.грн.</w:t>
            </w:r>
          </w:p>
        </w:tc>
        <w:tc>
          <w:tcPr>
            <w:tcW w:w="566" w:type="pct"/>
            <w:vMerge w:val="restar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часта,</w:t>
            </w: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w:t>
            </w:r>
          </w:p>
        </w:tc>
        <w:tc>
          <w:tcPr>
            <w:tcW w:w="662" w:type="pct"/>
            <w:vMerge w:val="restar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сума, тис.грн.</w:t>
            </w:r>
          </w:p>
        </w:tc>
        <w:tc>
          <w:tcPr>
            <w:tcW w:w="606" w:type="pct"/>
            <w:vMerge w:val="restar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частка,</w:t>
            </w: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w:t>
            </w:r>
          </w:p>
        </w:tc>
        <w:tc>
          <w:tcPr>
            <w:tcW w:w="659" w:type="pct"/>
            <w:vMerge w:val="restar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сума, тис.грн.</w:t>
            </w:r>
          </w:p>
        </w:tc>
        <w:tc>
          <w:tcPr>
            <w:tcW w:w="606" w:type="pct"/>
            <w:vMerge w:val="restar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частка,</w:t>
            </w: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w:t>
            </w:r>
          </w:p>
        </w:tc>
      </w:tr>
      <w:tr w:rsidR="0039570A" w:rsidRPr="00072517" w:rsidTr="0039570A">
        <w:trPr>
          <w:trHeight w:val="762"/>
        </w:trPr>
        <w:tc>
          <w:tcPr>
            <w:tcW w:w="1242" w:type="pct"/>
            <w:vMerge/>
            <w:tcBorders>
              <w:top w:val="nil"/>
            </w:tcBorders>
          </w:tcPr>
          <w:p w:rsidR="0039570A" w:rsidRPr="00072517" w:rsidRDefault="0039570A" w:rsidP="0039570A">
            <w:pPr>
              <w:pStyle w:val="TableParagraph"/>
              <w:rPr>
                <w:rFonts w:ascii="Times New Roman" w:hAnsi="Times New Roman" w:cs="Times New Roman"/>
                <w:sz w:val="24"/>
                <w:szCs w:val="24"/>
              </w:rPr>
            </w:pPr>
          </w:p>
        </w:tc>
        <w:tc>
          <w:tcPr>
            <w:tcW w:w="659" w:type="pct"/>
            <w:vMerge/>
            <w:tcBorders>
              <w:top w:val="nil"/>
            </w:tcBorders>
          </w:tcPr>
          <w:p w:rsidR="0039570A" w:rsidRPr="00072517" w:rsidRDefault="0039570A" w:rsidP="0039570A">
            <w:pPr>
              <w:pStyle w:val="TableParagraph"/>
              <w:jc w:val="center"/>
              <w:rPr>
                <w:rFonts w:ascii="Times New Roman" w:hAnsi="Times New Roman" w:cs="Times New Roman"/>
                <w:sz w:val="24"/>
                <w:szCs w:val="24"/>
              </w:rPr>
            </w:pPr>
          </w:p>
        </w:tc>
        <w:tc>
          <w:tcPr>
            <w:tcW w:w="566" w:type="pct"/>
            <w:vMerge/>
            <w:tcBorders>
              <w:top w:val="nil"/>
            </w:tcBorders>
          </w:tcPr>
          <w:p w:rsidR="0039570A" w:rsidRPr="00072517" w:rsidRDefault="0039570A" w:rsidP="0039570A">
            <w:pPr>
              <w:pStyle w:val="TableParagraph"/>
              <w:jc w:val="center"/>
              <w:rPr>
                <w:rFonts w:ascii="Times New Roman" w:hAnsi="Times New Roman" w:cs="Times New Roman"/>
                <w:sz w:val="24"/>
                <w:szCs w:val="24"/>
              </w:rPr>
            </w:pPr>
          </w:p>
        </w:tc>
        <w:tc>
          <w:tcPr>
            <w:tcW w:w="662" w:type="pct"/>
            <w:vMerge/>
            <w:tcBorders>
              <w:top w:val="nil"/>
            </w:tcBorders>
          </w:tcPr>
          <w:p w:rsidR="0039570A" w:rsidRPr="00072517" w:rsidRDefault="0039570A" w:rsidP="0039570A">
            <w:pPr>
              <w:pStyle w:val="TableParagraph"/>
              <w:jc w:val="center"/>
              <w:rPr>
                <w:rFonts w:ascii="Times New Roman" w:hAnsi="Times New Roman" w:cs="Times New Roman"/>
                <w:sz w:val="24"/>
                <w:szCs w:val="24"/>
              </w:rPr>
            </w:pPr>
          </w:p>
        </w:tc>
        <w:tc>
          <w:tcPr>
            <w:tcW w:w="606" w:type="pct"/>
            <w:vMerge/>
            <w:tcBorders>
              <w:top w:val="nil"/>
            </w:tcBorders>
          </w:tcPr>
          <w:p w:rsidR="0039570A" w:rsidRPr="00072517" w:rsidRDefault="0039570A" w:rsidP="0039570A">
            <w:pPr>
              <w:pStyle w:val="TableParagraph"/>
              <w:jc w:val="center"/>
              <w:rPr>
                <w:rFonts w:ascii="Times New Roman" w:hAnsi="Times New Roman" w:cs="Times New Roman"/>
                <w:sz w:val="24"/>
                <w:szCs w:val="24"/>
              </w:rPr>
            </w:pPr>
          </w:p>
        </w:tc>
        <w:tc>
          <w:tcPr>
            <w:tcW w:w="659" w:type="pct"/>
            <w:vMerge/>
            <w:tcBorders>
              <w:top w:val="nil"/>
            </w:tcBorders>
          </w:tcPr>
          <w:p w:rsidR="0039570A" w:rsidRPr="00072517" w:rsidRDefault="0039570A" w:rsidP="0039570A">
            <w:pPr>
              <w:pStyle w:val="TableParagraph"/>
              <w:jc w:val="center"/>
              <w:rPr>
                <w:rFonts w:ascii="Times New Roman" w:hAnsi="Times New Roman" w:cs="Times New Roman"/>
                <w:sz w:val="24"/>
                <w:szCs w:val="24"/>
              </w:rPr>
            </w:pPr>
          </w:p>
        </w:tc>
        <w:tc>
          <w:tcPr>
            <w:tcW w:w="606" w:type="pct"/>
            <w:vMerge/>
            <w:tcBorders>
              <w:top w:val="nil"/>
            </w:tcBorders>
          </w:tcPr>
          <w:p w:rsidR="0039570A" w:rsidRPr="00072517" w:rsidRDefault="0039570A" w:rsidP="0039570A">
            <w:pPr>
              <w:pStyle w:val="TableParagraph"/>
              <w:jc w:val="center"/>
              <w:rPr>
                <w:rFonts w:ascii="Times New Roman" w:hAnsi="Times New Roman" w:cs="Times New Roman"/>
                <w:sz w:val="24"/>
                <w:szCs w:val="24"/>
              </w:rPr>
            </w:pPr>
          </w:p>
        </w:tc>
      </w:tr>
      <w:tr w:rsidR="0039570A" w:rsidRPr="00072517" w:rsidTr="0039570A">
        <w:trPr>
          <w:trHeight w:val="287"/>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Усього пасивів</w:t>
            </w:r>
          </w:p>
        </w:tc>
        <w:tc>
          <w:tcPr>
            <w:tcW w:w="659" w:type="pct"/>
          </w:tcPr>
          <w:p w:rsidR="0039570A" w:rsidRPr="00072517" w:rsidRDefault="0039570A" w:rsidP="0039570A">
            <w:pPr>
              <w:pStyle w:val="TableParagraph"/>
              <w:ind w:right="88"/>
              <w:jc w:val="center"/>
              <w:rPr>
                <w:rFonts w:ascii="Times New Roman" w:hAnsi="Times New Roman" w:cs="Times New Roman"/>
                <w:sz w:val="24"/>
                <w:szCs w:val="24"/>
              </w:rPr>
            </w:pPr>
            <w:r w:rsidRPr="00072517">
              <w:rPr>
                <w:rFonts w:ascii="Times New Roman" w:hAnsi="Times New Roman" w:cs="Times New Roman"/>
                <w:sz w:val="24"/>
                <w:szCs w:val="24"/>
              </w:rPr>
              <w:t>5158,21</w:t>
            </w:r>
          </w:p>
        </w:tc>
        <w:tc>
          <w:tcPr>
            <w:tcW w:w="566" w:type="pct"/>
          </w:tcPr>
          <w:p w:rsidR="0039570A" w:rsidRPr="00072517" w:rsidRDefault="0039570A" w:rsidP="0039570A">
            <w:pPr>
              <w:pStyle w:val="TableParagraph"/>
              <w:ind w:right="87"/>
              <w:jc w:val="center"/>
              <w:rPr>
                <w:rFonts w:ascii="Times New Roman" w:hAnsi="Times New Roman" w:cs="Times New Roman"/>
                <w:sz w:val="24"/>
                <w:szCs w:val="24"/>
              </w:rPr>
            </w:pPr>
            <w:r w:rsidRPr="00072517">
              <w:rPr>
                <w:rFonts w:ascii="Times New Roman" w:hAnsi="Times New Roman" w:cs="Times New Roman"/>
                <w:sz w:val="24"/>
                <w:szCs w:val="24"/>
              </w:rPr>
              <w:t>100,00</w:t>
            </w:r>
          </w:p>
        </w:tc>
        <w:tc>
          <w:tcPr>
            <w:tcW w:w="662" w:type="pct"/>
          </w:tcPr>
          <w:p w:rsidR="0039570A" w:rsidRPr="00072517" w:rsidRDefault="0039570A" w:rsidP="0039570A">
            <w:pPr>
              <w:pStyle w:val="TableParagraph"/>
              <w:ind w:right="91"/>
              <w:jc w:val="center"/>
              <w:rPr>
                <w:rFonts w:ascii="Times New Roman" w:hAnsi="Times New Roman" w:cs="Times New Roman"/>
                <w:sz w:val="24"/>
                <w:szCs w:val="24"/>
              </w:rPr>
            </w:pPr>
            <w:r w:rsidRPr="00072517">
              <w:rPr>
                <w:rFonts w:ascii="Times New Roman" w:hAnsi="Times New Roman" w:cs="Times New Roman"/>
                <w:sz w:val="24"/>
                <w:szCs w:val="24"/>
              </w:rPr>
              <w:t>5948,9</w:t>
            </w:r>
          </w:p>
        </w:tc>
        <w:tc>
          <w:tcPr>
            <w:tcW w:w="606" w:type="pct"/>
          </w:tcPr>
          <w:p w:rsidR="0039570A" w:rsidRPr="00072517" w:rsidRDefault="0039570A" w:rsidP="0039570A">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100,00</w:t>
            </w:r>
          </w:p>
        </w:tc>
        <w:tc>
          <w:tcPr>
            <w:tcW w:w="659" w:type="pct"/>
          </w:tcPr>
          <w:p w:rsidR="0039570A" w:rsidRPr="00072517" w:rsidRDefault="0039570A" w:rsidP="0039570A">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5651,21</w:t>
            </w:r>
          </w:p>
        </w:tc>
        <w:tc>
          <w:tcPr>
            <w:tcW w:w="606" w:type="pct"/>
          </w:tcPr>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100,00</w:t>
            </w:r>
          </w:p>
        </w:tc>
      </w:tr>
      <w:tr w:rsidR="0039570A" w:rsidRPr="00072517" w:rsidTr="0039570A">
        <w:trPr>
          <w:trHeight w:val="503"/>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Власний</w:t>
            </w:r>
          </w:p>
          <w:p w:rsidR="0039570A" w:rsidRPr="00072517" w:rsidRDefault="0039570A" w:rsidP="0039570A">
            <w:pPr>
              <w:pStyle w:val="TableParagraph"/>
              <w:spacing w:before="1"/>
              <w:rPr>
                <w:rFonts w:ascii="Times New Roman" w:hAnsi="Times New Roman" w:cs="Times New Roman"/>
                <w:sz w:val="24"/>
                <w:szCs w:val="24"/>
              </w:rPr>
            </w:pPr>
            <w:r w:rsidRPr="00072517">
              <w:rPr>
                <w:rFonts w:ascii="Times New Roman" w:hAnsi="Times New Roman" w:cs="Times New Roman"/>
                <w:sz w:val="24"/>
                <w:szCs w:val="24"/>
              </w:rPr>
              <w:t xml:space="preserve">капітал </w:t>
            </w:r>
          </w:p>
        </w:tc>
        <w:tc>
          <w:tcPr>
            <w:tcW w:w="659" w:type="pct"/>
          </w:tcPr>
          <w:p w:rsidR="0039570A" w:rsidRPr="00072517" w:rsidRDefault="0039570A" w:rsidP="0039570A">
            <w:pPr>
              <w:pStyle w:val="TableParagraph"/>
              <w:spacing w:before="250"/>
              <w:ind w:right="88"/>
              <w:jc w:val="center"/>
              <w:rPr>
                <w:rFonts w:ascii="Times New Roman" w:hAnsi="Times New Roman" w:cs="Times New Roman"/>
                <w:sz w:val="24"/>
                <w:szCs w:val="24"/>
              </w:rPr>
            </w:pPr>
            <w:r w:rsidRPr="00072517">
              <w:rPr>
                <w:rFonts w:ascii="Times New Roman" w:hAnsi="Times New Roman" w:cs="Times New Roman"/>
                <w:sz w:val="24"/>
                <w:szCs w:val="24"/>
              </w:rPr>
              <w:t>4601,71</w:t>
            </w:r>
          </w:p>
        </w:tc>
        <w:tc>
          <w:tcPr>
            <w:tcW w:w="566" w:type="pct"/>
          </w:tcPr>
          <w:p w:rsidR="0039570A" w:rsidRPr="00072517" w:rsidRDefault="0039570A" w:rsidP="0039570A">
            <w:pPr>
              <w:pStyle w:val="TableParagraph"/>
              <w:spacing w:before="250"/>
              <w:ind w:right="87"/>
              <w:jc w:val="center"/>
              <w:rPr>
                <w:rFonts w:ascii="Times New Roman" w:hAnsi="Times New Roman" w:cs="Times New Roman"/>
                <w:sz w:val="24"/>
                <w:szCs w:val="24"/>
              </w:rPr>
            </w:pPr>
            <w:r w:rsidRPr="00072517">
              <w:rPr>
                <w:rFonts w:ascii="Times New Roman" w:hAnsi="Times New Roman" w:cs="Times New Roman"/>
                <w:sz w:val="24"/>
                <w:szCs w:val="24"/>
              </w:rPr>
              <w:t>89,211</w:t>
            </w:r>
          </w:p>
        </w:tc>
        <w:tc>
          <w:tcPr>
            <w:tcW w:w="662" w:type="pct"/>
          </w:tcPr>
          <w:p w:rsidR="0039570A" w:rsidRPr="00072517" w:rsidRDefault="0039570A" w:rsidP="0039570A">
            <w:pPr>
              <w:pStyle w:val="TableParagraph"/>
              <w:spacing w:before="250"/>
              <w:ind w:right="91"/>
              <w:jc w:val="center"/>
              <w:rPr>
                <w:rFonts w:ascii="Times New Roman" w:hAnsi="Times New Roman" w:cs="Times New Roman"/>
                <w:sz w:val="24"/>
                <w:szCs w:val="24"/>
              </w:rPr>
            </w:pPr>
            <w:r w:rsidRPr="00072517">
              <w:rPr>
                <w:rFonts w:ascii="Times New Roman" w:hAnsi="Times New Roman" w:cs="Times New Roman"/>
                <w:sz w:val="24"/>
                <w:szCs w:val="24"/>
              </w:rPr>
              <w:t>4742,8</w:t>
            </w:r>
          </w:p>
        </w:tc>
        <w:tc>
          <w:tcPr>
            <w:tcW w:w="606" w:type="pct"/>
          </w:tcPr>
          <w:p w:rsidR="0039570A" w:rsidRPr="00072517" w:rsidRDefault="0039570A" w:rsidP="0039570A">
            <w:pPr>
              <w:pStyle w:val="TableParagraph"/>
              <w:spacing w:before="250"/>
              <w:ind w:right="90"/>
              <w:jc w:val="center"/>
              <w:rPr>
                <w:rFonts w:ascii="Times New Roman" w:hAnsi="Times New Roman" w:cs="Times New Roman"/>
                <w:sz w:val="24"/>
                <w:szCs w:val="24"/>
              </w:rPr>
            </w:pPr>
            <w:r w:rsidRPr="00072517">
              <w:rPr>
                <w:rFonts w:ascii="Times New Roman" w:hAnsi="Times New Roman" w:cs="Times New Roman"/>
                <w:sz w:val="24"/>
                <w:szCs w:val="24"/>
              </w:rPr>
              <w:t>79,73</w:t>
            </w:r>
          </w:p>
        </w:tc>
        <w:tc>
          <w:tcPr>
            <w:tcW w:w="659" w:type="pct"/>
          </w:tcPr>
          <w:p w:rsidR="0039570A" w:rsidRPr="00072517" w:rsidRDefault="0039570A" w:rsidP="0039570A">
            <w:pPr>
              <w:pStyle w:val="TableParagraph"/>
              <w:spacing w:before="250"/>
              <w:ind w:right="90"/>
              <w:jc w:val="center"/>
              <w:rPr>
                <w:rFonts w:ascii="Times New Roman" w:hAnsi="Times New Roman" w:cs="Times New Roman"/>
                <w:sz w:val="24"/>
                <w:szCs w:val="24"/>
              </w:rPr>
            </w:pPr>
            <w:r w:rsidRPr="00072517">
              <w:rPr>
                <w:rFonts w:ascii="Times New Roman" w:hAnsi="Times New Roman" w:cs="Times New Roman"/>
                <w:sz w:val="24"/>
                <w:szCs w:val="24"/>
              </w:rPr>
              <w:t>4798,11</w:t>
            </w:r>
          </w:p>
        </w:tc>
        <w:tc>
          <w:tcPr>
            <w:tcW w:w="606" w:type="pct"/>
          </w:tcPr>
          <w:p w:rsidR="0039570A" w:rsidRPr="00072517" w:rsidRDefault="0039570A" w:rsidP="0039570A">
            <w:pPr>
              <w:pStyle w:val="TableParagraph"/>
              <w:spacing w:before="250"/>
              <w:jc w:val="center"/>
              <w:rPr>
                <w:rFonts w:ascii="Times New Roman" w:hAnsi="Times New Roman" w:cs="Times New Roman"/>
                <w:sz w:val="24"/>
                <w:szCs w:val="24"/>
              </w:rPr>
            </w:pPr>
            <w:r w:rsidRPr="00072517">
              <w:rPr>
                <w:rFonts w:ascii="Times New Roman" w:hAnsi="Times New Roman" w:cs="Times New Roman"/>
                <w:sz w:val="24"/>
                <w:szCs w:val="24"/>
              </w:rPr>
              <w:t>84,90</w:t>
            </w:r>
          </w:p>
        </w:tc>
      </w:tr>
      <w:tr w:rsidR="0039570A" w:rsidRPr="00072517" w:rsidTr="0039570A">
        <w:trPr>
          <w:trHeight w:val="758"/>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Зареєстрований (пайовий</w:t>
            </w:r>
          </w:p>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капітал)</w:t>
            </w:r>
          </w:p>
        </w:tc>
        <w:tc>
          <w:tcPr>
            <w:tcW w:w="659" w:type="pct"/>
          </w:tcPr>
          <w:p w:rsidR="0039570A" w:rsidRPr="00072517" w:rsidRDefault="0039570A" w:rsidP="0039570A">
            <w:pPr>
              <w:pStyle w:val="TableParagraph"/>
              <w:spacing w:before="247"/>
              <w:jc w:val="center"/>
              <w:rPr>
                <w:rFonts w:ascii="Times New Roman" w:hAnsi="Times New Roman" w:cs="Times New Roman"/>
                <w:sz w:val="24"/>
                <w:szCs w:val="24"/>
              </w:rPr>
            </w:pPr>
          </w:p>
          <w:p w:rsidR="0039570A" w:rsidRPr="00072517" w:rsidRDefault="0039570A" w:rsidP="0039570A">
            <w:pPr>
              <w:pStyle w:val="TableParagraph"/>
              <w:ind w:right="92"/>
              <w:jc w:val="center"/>
              <w:rPr>
                <w:rFonts w:ascii="Times New Roman" w:hAnsi="Times New Roman" w:cs="Times New Roman"/>
                <w:sz w:val="24"/>
                <w:szCs w:val="24"/>
              </w:rPr>
            </w:pPr>
            <w:r w:rsidRPr="00072517">
              <w:rPr>
                <w:rFonts w:ascii="Times New Roman" w:hAnsi="Times New Roman" w:cs="Times New Roman"/>
                <w:sz w:val="24"/>
                <w:szCs w:val="24"/>
              </w:rPr>
              <w:t>729</w:t>
            </w:r>
          </w:p>
        </w:tc>
        <w:tc>
          <w:tcPr>
            <w:tcW w:w="566" w:type="pct"/>
          </w:tcPr>
          <w:p w:rsidR="0039570A" w:rsidRPr="00072517" w:rsidRDefault="0039570A" w:rsidP="0039570A">
            <w:pPr>
              <w:pStyle w:val="TableParagraph"/>
              <w:spacing w:before="247"/>
              <w:jc w:val="center"/>
              <w:rPr>
                <w:rFonts w:ascii="Times New Roman" w:hAnsi="Times New Roman" w:cs="Times New Roman"/>
                <w:sz w:val="24"/>
                <w:szCs w:val="24"/>
              </w:rPr>
            </w:pPr>
          </w:p>
          <w:p w:rsidR="0039570A" w:rsidRPr="00072517" w:rsidRDefault="0039570A" w:rsidP="0039570A">
            <w:pPr>
              <w:pStyle w:val="TableParagraph"/>
              <w:ind w:right="87"/>
              <w:jc w:val="center"/>
              <w:rPr>
                <w:rFonts w:ascii="Times New Roman" w:hAnsi="Times New Roman" w:cs="Times New Roman"/>
                <w:sz w:val="24"/>
                <w:szCs w:val="24"/>
              </w:rPr>
            </w:pPr>
            <w:r w:rsidRPr="00072517">
              <w:rPr>
                <w:rFonts w:ascii="Times New Roman" w:hAnsi="Times New Roman" w:cs="Times New Roman"/>
                <w:sz w:val="24"/>
                <w:szCs w:val="24"/>
              </w:rPr>
              <w:t>14,131</w:t>
            </w:r>
          </w:p>
        </w:tc>
        <w:tc>
          <w:tcPr>
            <w:tcW w:w="662" w:type="pct"/>
          </w:tcPr>
          <w:p w:rsidR="0039570A" w:rsidRPr="00072517" w:rsidRDefault="0039570A" w:rsidP="0039570A">
            <w:pPr>
              <w:pStyle w:val="TableParagraph"/>
              <w:spacing w:before="247"/>
              <w:jc w:val="center"/>
              <w:rPr>
                <w:rFonts w:ascii="Times New Roman" w:hAnsi="Times New Roman" w:cs="Times New Roman"/>
                <w:sz w:val="24"/>
                <w:szCs w:val="24"/>
              </w:rPr>
            </w:pPr>
          </w:p>
          <w:p w:rsidR="0039570A" w:rsidRPr="00072517" w:rsidRDefault="0039570A" w:rsidP="0039570A">
            <w:pPr>
              <w:pStyle w:val="TableParagraph"/>
              <w:ind w:right="96"/>
              <w:jc w:val="center"/>
              <w:rPr>
                <w:rFonts w:ascii="Times New Roman" w:hAnsi="Times New Roman" w:cs="Times New Roman"/>
                <w:sz w:val="24"/>
                <w:szCs w:val="24"/>
              </w:rPr>
            </w:pPr>
            <w:r w:rsidRPr="00072517">
              <w:rPr>
                <w:rFonts w:ascii="Times New Roman" w:hAnsi="Times New Roman" w:cs="Times New Roman"/>
                <w:sz w:val="24"/>
                <w:szCs w:val="24"/>
              </w:rPr>
              <w:t>729</w:t>
            </w:r>
          </w:p>
        </w:tc>
        <w:tc>
          <w:tcPr>
            <w:tcW w:w="606" w:type="pct"/>
          </w:tcPr>
          <w:p w:rsidR="0039570A" w:rsidRPr="00072517" w:rsidRDefault="0039570A" w:rsidP="0039570A">
            <w:pPr>
              <w:pStyle w:val="TableParagraph"/>
              <w:spacing w:before="247"/>
              <w:jc w:val="center"/>
              <w:rPr>
                <w:rFonts w:ascii="Times New Roman" w:hAnsi="Times New Roman" w:cs="Times New Roman"/>
                <w:sz w:val="24"/>
                <w:szCs w:val="24"/>
              </w:rPr>
            </w:pPr>
          </w:p>
          <w:p w:rsidR="0039570A" w:rsidRPr="00072517" w:rsidRDefault="0039570A" w:rsidP="0039570A">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12,251</w:t>
            </w:r>
          </w:p>
        </w:tc>
        <w:tc>
          <w:tcPr>
            <w:tcW w:w="659" w:type="pct"/>
          </w:tcPr>
          <w:p w:rsidR="0039570A" w:rsidRPr="00072517" w:rsidRDefault="0039570A" w:rsidP="0039570A">
            <w:pPr>
              <w:pStyle w:val="TableParagraph"/>
              <w:spacing w:before="247"/>
              <w:jc w:val="center"/>
              <w:rPr>
                <w:rFonts w:ascii="Times New Roman" w:hAnsi="Times New Roman" w:cs="Times New Roman"/>
                <w:sz w:val="24"/>
                <w:szCs w:val="24"/>
              </w:rPr>
            </w:pPr>
          </w:p>
          <w:p w:rsidR="0039570A" w:rsidRPr="00072517" w:rsidRDefault="0039570A" w:rsidP="0039570A">
            <w:pPr>
              <w:pStyle w:val="TableParagraph"/>
              <w:ind w:right="94"/>
              <w:jc w:val="center"/>
              <w:rPr>
                <w:rFonts w:ascii="Times New Roman" w:hAnsi="Times New Roman" w:cs="Times New Roman"/>
                <w:sz w:val="24"/>
                <w:szCs w:val="24"/>
              </w:rPr>
            </w:pPr>
            <w:r w:rsidRPr="00072517">
              <w:rPr>
                <w:rFonts w:ascii="Times New Roman" w:hAnsi="Times New Roman" w:cs="Times New Roman"/>
                <w:sz w:val="24"/>
                <w:szCs w:val="24"/>
              </w:rPr>
              <w:t>729</w:t>
            </w:r>
          </w:p>
        </w:tc>
        <w:tc>
          <w:tcPr>
            <w:tcW w:w="606" w:type="pct"/>
          </w:tcPr>
          <w:p w:rsidR="0039570A" w:rsidRPr="00072517" w:rsidRDefault="0039570A" w:rsidP="0039570A">
            <w:pPr>
              <w:pStyle w:val="TableParagraph"/>
              <w:spacing w:before="247"/>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12,90</w:t>
            </w:r>
          </w:p>
        </w:tc>
      </w:tr>
      <w:tr w:rsidR="0039570A" w:rsidRPr="00072517" w:rsidTr="0039570A">
        <w:trPr>
          <w:trHeight w:val="1012"/>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Нерозподілений прибуток</w:t>
            </w:r>
          </w:p>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(непокритий збиток)</w:t>
            </w:r>
          </w:p>
        </w:tc>
        <w:tc>
          <w:tcPr>
            <w:tcW w:w="659"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spacing w:before="248"/>
              <w:jc w:val="center"/>
              <w:rPr>
                <w:rFonts w:ascii="Times New Roman" w:hAnsi="Times New Roman" w:cs="Times New Roman"/>
                <w:sz w:val="24"/>
                <w:szCs w:val="24"/>
              </w:rPr>
            </w:pPr>
          </w:p>
          <w:p w:rsidR="0039570A" w:rsidRPr="00072517" w:rsidRDefault="0039570A" w:rsidP="0039570A">
            <w:pPr>
              <w:pStyle w:val="TableParagraph"/>
              <w:ind w:right="88"/>
              <w:jc w:val="center"/>
              <w:rPr>
                <w:rFonts w:ascii="Times New Roman" w:hAnsi="Times New Roman" w:cs="Times New Roman"/>
                <w:sz w:val="24"/>
                <w:szCs w:val="24"/>
              </w:rPr>
            </w:pPr>
            <w:r w:rsidRPr="00072517">
              <w:rPr>
                <w:rFonts w:ascii="Times New Roman" w:hAnsi="Times New Roman" w:cs="Times New Roman"/>
                <w:sz w:val="24"/>
                <w:szCs w:val="24"/>
              </w:rPr>
              <w:t>3872,71</w:t>
            </w:r>
          </w:p>
        </w:tc>
        <w:tc>
          <w:tcPr>
            <w:tcW w:w="56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spacing w:before="248"/>
              <w:jc w:val="center"/>
              <w:rPr>
                <w:rFonts w:ascii="Times New Roman" w:hAnsi="Times New Roman" w:cs="Times New Roman"/>
                <w:sz w:val="24"/>
                <w:szCs w:val="24"/>
              </w:rPr>
            </w:pPr>
          </w:p>
          <w:p w:rsidR="0039570A" w:rsidRPr="00072517" w:rsidRDefault="0039570A" w:rsidP="0039570A">
            <w:pPr>
              <w:pStyle w:val="TableParagraph"/>
              <w:ind w:right="87"/>
              <w:jc w:val="center"/>
              <w:rPr>
                <w:rFonts w:ascii="Times New Roman" w:hAnsi="Times New Roman" w:cs="Times New Roman"/>
                <w:sz w:val="24"/>
                <w:szCs w:val="24"/>
              </w:rPr>
            </w:pPr>
            <w:r w:rsidRPr="00072517">
              <w:rPr>
                <w:rFonts w:ascii="Times New Roman" w:hAnsi="Times New Roman" w:cs="Times New Roman"/>
                <w:sz w:val="24"/>
                <w:szCs w:val="24"/>
              </w:rPr>
              <w:t>75,08</w:t>
            </w:r>
          </w:p>
        </w:tc>
        <w:tc>
          <w:tcPr>
            <w:tcW w:w="662"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spacing w:before="248"/>
              <w:jc w:val="center"/>
              <w:rPr>
                <w:rFonts w:ascii="Times New Roman" w:hAnsi="Times New Roman" w:cs="Times New Roman"/>
                <w:sz w:val="24"/>
                <w:szCs w:val="24"/>
              </w:rPr>
            </w:pPr>
          </w:p>
          <w:p w:rsidR="0039570A" w:rsidRPr="00072517" w:rsidRDefault="0039570A" w:rsidP="0039570A">
            <w:pPr>
              <w:pStyle w:val="TableParagraph"/>
              <w:ind w:right="91"/>
              <w:jc w:val="center"/>
              <w:rPr>
                <w:rFonts w:ascii="Times New Roman" w:hAnsi="Times New Roman" w:cs="Times New Roman"/>
                <w:sz w:val="24"/>
                <w:szCs w:val="24"/>
              </w:rPr>
            </w:pPr>
            <w:r w:rsidRPr="00072517">
              <w:rPr>
                <w:rFonts w:ascii="Times New Roman" w:hAnsi="Times New Roman" w:cs="Times New Roman"/>
                <w:sz w:val="24"/>
                <w:szCs w:val="24"/>
              </w:rPr>
              <w:t>4742,8</w:t>
            </w:r>
          </w:p>
        </w:tc>
        <w:tc>
          <w:tcPr>
            <w:tcW w:w="60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spacing w:before="248"/>
              <w:jc w:val="center"/>
              <w:rPr>
                <w:rFonts w:ascii="Times New Roman" w:hAnsi="Times New Roman" w:cs="Times New Roman"/>
                <w:sz w:val="24"/>
                <w:szCs w:val="24"/>
              </w:rPr>
            </w:pPr>
          </w:p>
          <w:p w:rsidR="0039570A" w:rsidRPr="00072517" w:rsidRDefault="0039570A" w:rsidP="0039570A">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79,73</w:t>
            </w:r>
          </w:p>
        </w:tc>
        <w:tc>
          <w:tcPr>
            <w:tcW w:w="659"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spacing w:before="248"/>
              <w:jc w:val="center"/>
              <w:rPr>
                <w:rFonts w:ascii="Times New Roman" w:hAnsi="Times New Roman" w:cs="Times New Roman"/>
                <w:sz w:val="24"/>
                <w:szCs w:val="24"/>
              </w:rPr>
            </w:pPr>
          </w:p>
          <w:p w:rsidR="0039570A" w:rsidRPr="00072517" w:rsidRDefault="0039570A" w:rsidP="0039570A">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4069,11</w:t>
            </w:r>
          </w:p>
        </w:tc>
        <w:tc>
          <w:tcPr>
            <w:tcW w:w="60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spacing w:before="248"/>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72,001</w:t>
            </w:r>
          </w:p>
        </w:tc>
      </w:tr>
      <w:tr w:rsidR="0039570A" w:rsidRPr="00072517" w:rsidTr="0039570A">
        <w:trPr>
          <w:trHeight w:val="508"/>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Поточні зобов’язання</w:t>
            </w:r>
          </w:p>
        </w:tc>
        <w:tc>
          <w:tcPr>
            <w:tcW w:w="659" w:type="pct"/>
          </w:tcPr>
          <w:p w:rsidR="0039570A" w:rsidRPr="00072517" w:rsidRDefault="0039570A" w:rsidP="0039570A">
            <w:pPr>
              <w:pStyle w:val="TableParagraph"/>
              <w:spacing w:before="2"/>
              <w:jc w:val="center"/>
              <w:rPr>
                <w:rFonts w:ascii="Times New Roman" w:hAnsi="Times New Roman" w:cs="Times New Roman"/>
                <w:sz w:val="24"/>
                <w:szCs w:val="24"/>
              </w:rPr>
            </w:pPr>
          </w:p>
          <w:p w:rsidR="0039570A" w:rsidRPr="00072517" w:rsidRDefault="0039570A" w:rsidP="0039570A">
            <w:pPr>
              <w:pStyle w:val="TableParagraph"/>
              <w:ind w:right="88"/>
              <w:jc w:val="center"/>
              <w:rPr>
                <w:rFonts w:ascii="Times New Roman" w:hAnsi="Times New Roman" w:cs="Times New Roman"/>
                <w:sz w:val="24"/>
                <w:szCs w:val="24"/>
              </w:rPr>
            </w:pPr>
            <w:r w:rsidRPr="00072517">
              <w:rPr>
                <w:rFonts w:ascii="Times New Roman" w:hAnsi="Times New Roman" w:cs="Times New Roman"/>
                <w:sz w:val="24"/>
                <w:szCs w:val="24"/>
              </w:rPr>
              <w:t>556,51</w:t>
            </w:r>
          </w:p>
        </w:tc>
        <w:tc>
          <w:tcPr>
            <w:tcW w:w="566" w:type="pct"/>
          </w:tcPr>
          <w:p w:rsidR="0039570A" w:rsidRPr="00072517" w:rsidRDefault="0039570A" w:rsidP="0039570A">
            <w:pPr>
              <w:pStyle w:val="TableParagraph"/>
              <w:spacing w:before="2"/>
              <w:jc w:val="center"/>
              <w:rPr>
                <w:rFonts w:ascii="Times New Roman" w:hAnsi="Times New Roman" w:cs="Times New Roman"/>
                <w:sz w:val="24"/>
                <w:szCs w:val="24"/>
              </w:rPr>
            </w:pPr>
          </w:p>
          <w:p w:rsidR="0039570A" w:rsidRPr="00072517" w:rsidRDefault="0039570A" w:rsidP="0039570A">
            <w:pPr>
              <w:pStyle w:val="TableParagraph"/>
              <w:ind w:right="87"/>
              <w:jc w:val="center"/>
              <w:rPr>
                <w:rFonts w:ascii="Times New Roman" w:hAnsi="Times New Roman" w:cs="Times New Roman"/>
                <w:sz w:val="24"/>
                <w:szCs w:val="24"/>
              </w:rPr>
            </w:pPr>
            <w:r w:rsidRPr="00072517">
              <w:rPr>
                <w:rFonts w:ascii="Times New Roman" w:hAnsi="Times New Roman" w:cs="Times New Roman"/>
                <w:sz w:val="24"/>
                <w:szCs w:val="24"/>
              </w:rPr>
              <w:t>10,791</w:t>
            </w:r>
          </w:p>
        </w:tc>
        <w:tc>
          <w:tcPr>
            <w:tcW w:w="662" w:type="pct"/>
          </w:tcPr>
          <w:p w:rsidR="0039570A" w:rsidRPr="00072517" w:rsidRDefault="0039570A" w:rsidP="0039570A">
            <w:pPr>
              <w:pStyle w:val="TableParagraph"/>
              <w:spacing w:before="2"/>
              <w:jc w:val="center"/>
              <w:rPr>
                <w:rFonts w:ascii="Times New Roman" w:hAnsi="Times New Roman" w:cs="Times New Roman"/>
                <w:sz w:val="24"/>
                <w:szCs w:val="24"/>
              </w:rPr>
            </w:pPr>
          </w:p>
          <w:p w:rsidR="0039570A" w:rsidRPr="00072517" w:rsidRDefault="0039570A" w:rsidP="0039570A">
            <w:pPr>
              <w:pStyle w:val="TableParagraph"/>
              <w:ind w:right="91"/>
              <w:jc w:val="center"/>
              <w:rPr>
                <w:rFonts w:ascii="Times New Roman" w:hAnsi="Times New Roman" w:cs="Times New Roman"/>
                <w:sz w:val="24"/>
                <w:szCs w:val="24"/>
              </w:rPr>
            </w:pPr>
            <w:r w:rsidRPr="00072517">
              <w:rPr>
                <w:rFonts w:ascii="Times New Roman" w:hAnsi="Times New Roman" w:cs="Times New Roman"/>
                <w:sz w:val="24"/>
                <w:szCs w:val="24"/>
              </w:rPr>
              <w:t>1206,1</w:t>
            </w:r>
          </w:p>
        </w:tc>
        <w:tc>
          <w:tcPr>
            <w:tcW w:w="606" w:type="pct"/>
          </w:tcPr>
          <w:p w:rsidR="0039570A" w:rsidRPr="00072517" w:rsidRDefault="0039570A" w:rsidP="0039570A">
            <w:pPr>
              <w:pStyle w:val="TableParagraph"/>
              <w:spacing w:before="2"/>
              <w:jc w:val="center"/>
              <w:rPr>
                <w:rFonts w:ascii="Times New Roman" w:hAnsi="Times New Roman" w:cs="Times New Roman"/>
                <w:sz w:val="24"/>
                <w:szCs w:val="24"/>
              </w:rPr>
            </w:pPr>
          </w:p>
          <w:p w:rsidR="0039570A" w:rsidRPr="00072517" w:rsidRDefault="0039570A" w:rsidP="0039570A">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20,27</w:t>
            </w:r>
          </w:p>
        </w:tc>
        <w:tc>
          <w:tcPr>
            <w:tcW w:w="659" w:type="pct"/>
          </w:tcPr>
          <w:p w:rsidR="0039570A" w:rsidRPr="00072517" w:rsidRDefault="0039570A" w:rsidP="0039570A">
            <w:pPr>
              <w:pStyle w:val="TableParagraph"/>
              <w:spacing w:before="2"/>
              <w:jc w:val="center"/>
              <w:rPr>
                <w:rFonts w:ascii="Times New Roman" w:hAnsi="Times New Roman" w:cs="Times New Roman"/>
                <w:sz w:val="24"/>
                <w:szCs w:val="24"/>
              </w:rPr>
            </w:pPr>
          </w:p>
          <w:p w:rsidR="0039570A" w:rsidRPr="00072517" w:rsidRDefault="0039570A" w:rsidP="0039570A">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853,1</w:t>
            </w:r>
          </w:p>
        </w:tc>
        <w:tc>
          <w:tcPr>
            <w:tcW w:w="606" w:type="pct"/>
          </w:tcPr>
          <w:p w:rsidR="0039570A" w:rsidRPr="00072517" w:rsidRDefault="0039570A" w:rsidP="0039570A">
            <w:pPr>
              <w:pStyle w:val="TableParagraph"/>
              <w:spacing w:before="2"/>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15,101</w:t>
            </w:r>
          </w:p>
        </w:tc>
      </w:tr>
      <w:tr w:rsidR="0039570A" w:rsidRPr="00072517" w:rsidTr="0039570A">
        <w:trPr>
          <w:trHeight w:val="561"/>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Короткострокові кредити банків</w:t>
            </w:r>
          </w:p>
        </w:tc>
        <w:tc>
          <w:tcPr>
            <w:tcW w:w="659"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ind w:right="92"/>
              <w:jc w:val="center"/>
              <w:rPr>
                <w:rFonts w:ascii="Times New Roman" w:hAnsi="Times New Roman" w:cs="Times New Roman"/>
                <w:sz w:val="24"/>
                <w:szCs w:val="24"/>
              </w:rPr>
            </w:pPr>
            <w:r w:rsidRPr="00072517">
              <w:rPr>
                <w:rFonts w:ascii="Times New Roman" w:hAnsi="Times New Roman" w:cs="Times New Roman"/>
                <w:sz w:val="24"/>
                <w:szCs w:val="24"/>
              </w:rPr>
              <w:t>520</w:t>
            </w:r>
          </w:p>
        </w:tc>
        <w:tc>
          <w:tcPr>
            <w:tcW w:w="56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ind w:right="87"/>
              <w:jc w:val="center"/>
              <w:rPr>
                <w:rFonts w:ascii="Times New Roman" w:hAnsi="Times New Roman" w:cs="Times New Roman"/>
                <w:sz w:val="24"/>
                <w:szCs w:val="24"/>
              </w:rPr>
            </w:pPr>
            <w:r w:rsidRPr="00072517">
              <w:rPr>
                <w:rFonts w:ascii="Times New Roman" w:hAnsi="Times New Roman" w:cs="Times New Roman"/>
                <w:sz w:val="24"/>
                <w:szCs w:val="24"/>
              </w:rPr>
              <w:t>10,08</w:t>
            </w:r>
          </w:p>
        </w:tc>
        <w:tc>
          <w:tcPr>
            <w:tcW w:w="662" w:type="pct"/>
          </w:tcPr>
          <w:p w:rsidR="0039570A" w:rsidRPr="00072517" w:rsidRDefault="0039570A" w:rsidP="0039570A">
            <w:pPr>
              <w:pStyle w:val="TableParagraph"/>
              <w:jc w:val="center"/>
              <w:rPr>
                <w:rFonts w:ascii="Times New Roman" w:hAnsi="Times New Roman" w:cs="Times New Roman"/>
                <w:sz w:val="24"/>
                <w:szCs w:val="24"/>
              </w:rPr>
            </w:pPr>
          </w:p>
        </w:tc>
        <w:tc>
          <w:tcPr>
            <w:tcW w:w="606" w:type="pct"/>
          </w:tcPr>
          <w:p w:rsidR="0039570A" w:rsidRPr="00072517" w:rsidRDefault="0039570A" w:rsidP="0039570A">
            <w:pPr>
              <w:pStyle w:val="TableParagraph"/>
              <w:jc w:val="center"/>
              <w:rPr>
                <w:rFonts w:ascii="Times New Roman" w:hAnsi="Times New Roman" w:cs="Times New Roman"/>
                <w:sz w:val="24"/>
                <w:szCs w:val="24"/>
              </w:rPr>
            </w:pPr>
          </w:p>
        </w:tc>
        <w:tc>
          <w:tcPr>
            <w:tcW w:w="659" w:type="pct"/>
          </w:tcPr>
          <w:p w:rsidR="0039570A" w:rsidRPr="00072517" w:rsidRDefault="0039570A" w:rsidP="0039570A">
            <w:pPr>
              <w:pStyle w:val="TableParagraph"/>
              <w:jc w:val="center"/>
              <w:rPr>
                <w:rFonts w:ascii="Times New Roman" w:hAnsi="Times New Roman" w:cs="Times New Roman"/>
                <w:sz w:val="24"/>
                <w:szCs w:val="24"/>
              </w:rPr>
            </w:pPr>
          </w:p>
        </w:tc>
        <w:tc>
          <w:tcPr>
            <w:tcW w:w="606" w:type="pct"/>
          </w:tcPr>
          <w:p w:rsidR="0039570A" w:rsidRPr="00072517" w:rsidRDefault="0039570A" w:rsidP="0039570A">
            <w:pPr>
              <w:pStyle w:val="TableParagraph"/>
              <w:jc w:val="center"/>
              <w:rPr>
                <w:rFonts w:ascii="Times New Roman" w:hAnsi="Times New Roman" w:cs="Times New Roman"/>
                <w:sz w:val="24"/>
                <w:szCs w:val="24"/>
              </w:rPr>
            </w:pPr>
          </w:p>
        </w:tc>
      </w:tr>
      <w:tr w:rsidR="0039570A" w:rsidRPr="00072517" w:rsidTr="0039570A">
        <w:trPr>
          <w:trHeight w:val="1012"/>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Поточна кредиторська</w:t>
            </w:r>
          </w:p>
          <w:p w:rsidR="0039570A" w:rsidRPr="00072517" w:rsidRDefault="0039570A" w:rsidP="0039570A">
            <w:pPr>
              <w:pStyle w:val="TableParagraph"/>
              <w:ind w:right="157"/>
              <w:rPr>
                <w:rFonts w:ascii="Times New Roman" w:hAnsi="Times New Roman" w:cs="Times New Roman"/>
                <w:sz w:val="24"/>
                <w:szCs w:val="24"/>
              </w:rPr>
            </w:pPr>
            <w:r w:rsidRPr="00072517">
              <w:rPr>
                <w:rFonts w:ascii="Times New Roman" w:hAnsi="Times New Roman" w:cs="Times New Roman"/>
                <w:sz w:val="24"/>
                <w:szCs w:val="24"/>
              </w:rPr>
              <w:t>заборгованість за:</w:t>
            </w:r>
          </w:p>
        </w:tc>
        <w:tc>
          <w:tcPr>
            <w:tcW w:w="659" w:type="pct"/>
          </w:tcPr>
          <w:p w:rsidR="0039570A" w:rsidRPr="00072517" w:rsidRDefault="0039570A" w:rsidP="0039570A">
            <w:pPr>
              <w:pStyle w:val="TableParagraph"/>
              <w:jc w:val="center"/>
              <w:rPr>
                <w:rFonts w:ascii="Times New Roman" w:hAnsi="Times New Roman" w:cs="Times New Roman"/>
                <w:sz w:val="24"/>
                <w:szCs w:val="24"/>
              </w:rPr>
            </w:pPr>
          </w:p>
        </w:tc>
        <w:tc>
          <w:tcPr>
            <w:tcW w:w="566" w:type="pct"/>
          </w:tcPr>
          <w:p w:rsidR="0039570A" w:rsidRPr="00072517" w:rsidRDefault="0039570A" w:rsidP="0039570A">
            <w:pPr>
              <w:pStyle w:val="TableParagraph"/>
              <w:jc w:val="center"/>
              <w:rPr>
                <w:rFonts w:ascii="Times New Roman" w:hAnsi="Times New Roman" w:cs="Times New Roman"/>
                <w:sz w:val="24"/>
                <w:szCs w:val="24"/>
              </w:rPr>
            </w:pPr>
          </w:p>
        </w:tc>
        <w:tc>
          <w:tcPr>
            <w:tcW w:w="662" w:type="pct"/>
          </w:tcPr>
          <w:p w:rsidR="0039570A" w:rsidRPr="00072517" w:rsidRDefault="0039570A" w:rsidP="0039570A">
            <w:pPr>
              <w:pStyle w:val="TableParagraph"/>
              <w:jc w:val="center"/>
              <w:rPr>
                <w:rFonts w:ascii="Times New Roman" w:hAnsi="Times New Roman" w:cs="Times New Roman"/>
                <w:sz w:val="24"/>
                <w:szCs w:val="24"/>
              </w:rPr>
            </w:pPr>
          </w:p>
        </w:tc>
        <w:tc>
          <w:tcPr>
            <w:tcW w:w="606" w:type="pct"/>
          </w:tcPr>
          <w:p w:rsidR="0039570A" w:rsidRPr="00072517" w:rsidRDefault="0039570A" w:rsidP="0039570A">
            <w:pPr>
              <w:pStyle w:val="TableParagraph"/>
              <w:jc w:val="center"/>
              <w:rPr>
                <w:rFonts w:ascii="Times New Roman" w:hAnsi="Times New Roman" w:cs="Times New Roman"/>
                <w:sz w:val="24"/>
                <w:szCs w:val="24"/>
              </w:rPr>
            </w:pPr>
          </w:p>
        </w:tc>
        <w:tc>
          <w:tcPr>
            <w:tcW w:w="659" w:type="pct"/>
          </w:tcPr>
          <w:p w:rsidR="0039570A" w:rsidRPr="00072517" w:rsidRDefault="0039570A" w:rsidP="0039570A">
            <w:pPr>
              <w:pStyle w:val="TableParagraph"/>
              <w:jc w:val="center"/>
              <w:rPr>
                <w:rFonts w:ascii="Times New Roman" w:hAnsi="Times New Roman" w:cs="Times New Roman"/>
                <w:sz w:val="24"/>
                <w:szCs w:val="24"/>
              </w:rPr>
            </w:pPr>
          </w:p>
        </w:tc>
        <w:tc>
          <w:tcPr>
            <w:tcW w:w="606" w:type="pct"/>
          </w:tcPr>
          <w:p w:rsidR="0039570A" w:rsidRPr="00072517" w:rsidRDefault="0039570A" w:rsidP="0039570A">
            <w:pPr>
              <w:pStyle w:val="TableParagraph"/>
              <w:jc w:val="center"/>
              <w:rPr>
                <w:rFonts w:ascii="Times New Roman" w:hAnsi="Times New Roman" w:cs="Times New Roman"/>
                <w:sz w:val="24"/>
                <w:szCs w:val="24"/>
              </w:rPr>
            </w:pPr>
          </w:p>
        </w:tc>
      </w:tr>
      <w:tr w:rsidR="0039570A" w:rsidRPr="00072517" w:rsidTr="0039570A">
        <w:trPr>
          <w:trHeight w:val="508"/>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товари,роботи</w:t>
            </w:r>
          </w:p>
          <w:p w:rsidR="0039570A" w:rsidRPr="00072517" w:rsidRDefault="0039570A" w:rsidP="0039570A">
            <w:pPr>
              <w:pStyle w:val="TableParagraph"/>
              <w:spacing w:before="2"/>
              <w:rPr>
                <w:rFonts w:ascii="Times New Roman" w:hAnsi="Times New Roman" w:cs="Times New Roman"/>
                <w:sz w:val="24"/>
                <w:szCs w:val="24"/>
              </w:rPr>
            </w:pPr>
            <w:r w:rsidRPr="00072517">
              <w:rPr>
                <w:rFonts w:ascii="Times New Roman" w:hAnsi="Times New Roman" w:cs="Times New Roman"/>
                <w:sz w:val="24"/>
                <w:szCs w:val="24"/>
              </w:rPr>
              <w:t>послуги</w:t>
            </w:r>
          </w:p>
        </w:tc>
        <w:tc>
          <w:tcPr>
            <w:tcW w:w="659" w:type="pct"/>
          </w:tcPr>
          <w:p w:rsidR="0039570A" w:rsidRPr="00072517" w:rsidRDefault="0039570A" w:rsidP="0039570A">
            <w:pPr>
              <w:pStyle w:val="TableParagraph"/>
              <w:jc w:val="center"/>
              <w:rPr>
                <w:rFonts w:ascii="Times New Roman" w:hAnsi="Times New Roman" w:cs="Times New Roman"/>
                <w:sz w:val="24"/>
                <w:szCs w:val="24"/>
              </w:rPr>
            </w:pPr>
          </w:p>
        </w:tc>
        <w:tc>
          <w:tcPr>
            <w:tcW w:w="566" w:type="pct"/>
          </w:tcPr>
          <w:p w:rsidR="0039570A" w:rsidRPr="00072517" w:rsidRDefault="0039570A" w:rsidP="0039570A">
            <w:pPr>
              <w:pStyle w:val="TableParagraph"/>
              <w:jc w:val="center"/>
              <w:rPr>
                <w:rFonts w:ascii="Times New Roman" w:hAnsi="Times New Roman" w:cs="Times New Roman"/>
                <w:sz w:val="24"/>
                <w:szCs w:val="24"/>
              </w:rPr>
            </w:pPr>
          </w:p>
        </w:tc>
        <w:tc>
          <w:tcPr>
            <w:tcW w:w="662" w:type="pct"/>
          </w:tcPr>
          <w:p w:rsidR="0039570A" w:rsidRPr="00072517" w:rsidRDefault="0039570A" w:rsidP="0039570A">
            <w:pPr>
              <w:pStyle w:val="TableParagraph"/>
              <w:spacing w:before="251"/>
              <w:ind w:right="91"/>
              <w:jc w:val="center"/>
              <w:rPr>
                <w:rFonts w:ascii="Times New Roman" w:hAnsi="Times New Roman" w:cs="Times New Roman"/>
                <w:sz w:val="24"/>
                <w:szCs w:val="24"/>
              </w:rPr>
            </w:pPr>
            <w:r w:rsidRPr="00072517">
              <w:rPr>
                <w:rFonts w:ascii="Times New Roman" w:hAnsi="Times New Roman" w:cs="Times New Roman"/>
                <w:sz w:val="24"/>
                <w:szCs w:val="24"/>
              </w:rPr>
              <w:t>1166,71</w:t>
            </w:r>
          </w:p>
        </w:tc>
        <w:tc>
          <w:tcPr>
            <w:tcW w:w="606" w:type="pct"/>
          </w:tcPr>
          <w:p w:rsidR="0039570A" w:rsidRPr="00072517" w:rsidRDefault="0039570A" w:rsidP="0039570A">
            <w:pPr>
              <w:pStyle w:val="TableParagraph"/>
              <w:spacing w:before="251"/>
              <w:ind w:right="90"/>
              <w:jc w:val="center"/>
              <w:rPr>
                <w:rFonts w:ascii="Times New Roman" w:hAnsi="Times New Roman" w:cs="Times New Roman"/>
                <w:sz w:val="24"/>
                <w:szCs w:val="24"/>
              </w:rPr>
            </w:pPr>
            <w:r w:rsidRPr="00072517">
              <w:rPr>
                <w:rFonts w:ascii="Times New Roman" w:hAnsi="Times New Roman" w:cs="Times New Roman"/>
                <w:sz w:val="24"/>
                <w:szCs w:val="24"/>
              </w:rPr>
              <w:t>19,61</w:t>
            </w:r>
          </w:p>
        </w:tc>
        <w:tc>
          <w:tcPr>
            <w:tcW w:w="659" w:type="pct"/>
          </w:tcPr>
          <w:p w:rsidR="0039570A" w:rsidRPr="00072517" w:rsidRDefault="0039570A" w:rsidP="0039570A">
            <w:pPr>
              <w:pStyle w:val="TableParagraph"/>
              <w:spacing w:before="251"/>
              <w:ind w:right="90"/>
              <w:jc w:val="center"/>
              <w:rPr>
                <w:rFonts w:ascii="Times New Roman" w:hAnsi="Times New Roman" w:cs="Times New Roman"/>
                <w:sz w:val="24"/>
                <w:szCs w:val="24"/>
              </w:rPr>
            </w:pPr>
            <w:r w:rsidRPr="00072517">
              <w:rPr>
                <w:rFonts w:ascii="Times New Roman" w:hAnsi="Times New Roman" w:cs="Times New Roman"/>
                <w:sz w:val="24"/>
                <w:szCs w:val="24"/>
              </w:rPr>
              <w:t>823,81</w:t>
            </w:r>
          </w:p>
        </w:tc>
        <w:tc>
          <w:tcPr>
            <w:tcW w:w="606" w:type="pct"/>
          </w:tcPr>
          <w:p w:rsidR="0039570A" w:rsidRPr="00072517" w:rsidRDefault="0039570A" w:rsidP="0039570A">
            <w:pPr>
              <w:pStyle w:val="TableParagraph"/>
              <w:spacing w:before="251"/>
              <w:jc w:val="center"/>
              <w:rPr>
                <w:rFonts w:ascii="Times New Roman" w:hAnsi="Times New Roman" w:cs="Times New Roman"/>
                <w:sz w:val="24"/>
                <w:szCs w:val="24"/>
              </w:rPr>
            </w:pPr>
            <w:r w:rsidRPr="00072517">
              <w:rPr>
                <w:rFonts w:ascii="Times New Roman" w:hAnsi="Times New Roman" w:cs="Times New Roman"/>
                <w:sz w:val="24"/>
                <w:szCs w:val="24"/>
              </w:rPr>
              <w:t>14,581</w:t>
            </w:r>
          </w:p>
        </w:tc>
      </w:tr>
      <w:tr w:rsidR="0039570A" w:rsidRPr="00072517" w:rsidTr="0039570A">
        <w:trPr>
          <w:trHeight w:val="500"/>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за розрахунки з</w:t>
            </w:r>
          </w:p>
          <w:p w:rsidR="0039570A" w:rsidRPr="00072517" w:rsidRDefault="0039570A" w:rsidP="0039570A">
            <w:pPr>
              <w:pStyle w:val="TableParagraph"/>
              <w:spacing w:before="1"/>
              <w:rPr>
                <w:rFonts w:ascii="Times New Roman" w:hAnsi="Times New Roman" w:cs="Times New Roman"/>
                <w:sz w:val="24"/>
                <w:szCs w:val="24"/>
              </w:rPr>
            </w:pPr>
            <w:r w:rsidRPr="00072517">
              <w:rPr>
                <w:rFonts w:ascii="Times New Roman" w:hAnsi="Times New Roman" w:cs="Times New Roman"/>
                <w:sz w:val="24"/>
                <w:szCs w:val="24"/>
              </w:rPr>
              <w:t>бюджетом</w:t>
            </w:r>
          </w:p>
        </w:tc>
        <w:tc>
          <w:tcPr>
            <w:tcW w:w="659" w:type="pct"/>
          </w:tcPr>
          <w:p w:rsidR="0039570A" w:rsidRPr="00072517" w:rsidRDefault="0039570A" w:rsidP="0039570A">
            <w:pPr>
              <w:pStyle w:val="TableParagraph"/>
              <w:spacing w:before="242"/>
              <w:ind w:right="88"/>
              <w:jc w:val="center"/>
              <w:rPr>
                <w:rFonts w:ascii="Times New Roman" w:hAnsi="Times New Roman" w:cs="Times New Roman"/>
                <w:sz w:val="24"/>
                <w:szCs w:val="24"/>
              </w:rPr>
            </w:pPr>
            <w:r w:rsidRPr="00072517">
              <w:rPr>
                <w:rFonts w:ascii="Times New Roman" w:hAnsi="Times New Roman" w:cs="Times New Roman"/>
                <w:sz w:val="24"/>
                <w:szCs w:val="24"/>
              </w:rPr>
              <w:t>22,21</w:t>
            </w:r>
          </w:p>
        </w:tc>
        <w:tc>
          <w:tcPr>
            <w:tcW w:w="566" w:type="pct"/>
          </w:tcPr>
          <w:p w:rsidR="0039570A" w:rsidRPr="00072517" w:rsidRDefault="0039570A" w:rsidP="0039570A">
            <w:pPr>
              <w:pStyle w:val="TableParagraph"/>
              <w:spacing w:before="242"/>
              <w:ind w:right="87"/>
              <w:jc w:val="center"/>
              <w:rPr>
                <w:rFonts w:ascii="Times New Roman" w:hAnsi="Times New Roman" w:cs="Times New Roman"/>
                <w:sz w:val="24"/>
                <w:szCs w:val="24"/>
              </w:rPr>
            </w:pPr>
            <w:r w:rsidRPr="00072517">
              <w:rPr>
                <w:rFonts w:ascii="Times New Roman" w:hAnsi="Times New Roman" w:cs="Times New Roman"/>
                <w:sz w:val="24"/>
                <w:szCs w:val="24"/>
              </w:rPr>
              <w:t>0,431</w:t>
            </w:r>
          </w:p>
        </w:tc>
        <w:tc>
          <w:tcPr>
            <w:tcW w:w="662" w:type="pct"/>
          </w:tcPr>
          <w:p w:rsidR="0039570A" w:rsidRPr="00072517" w:rsidRDefault="0039570A" w:rsidP="0039570A">
            <w:pPr>
              <w:pStyle w:val="TableParagraph"/>
              <w:spacing w:before="242"/>
              <w:ind w:right="91"/>
              <w:jc w:val="center"/>
              <w:rPr>
                <w:rFonts w:ascii="Times New Roman" w:hAnsi="Times New Roman" w:cs="Times New Roman"/>
                <w:sz w:val="24"/>
                <w:szCs w:val="24"/>
              </w:rPr>
            </w:pPr>
            <w:r w:rsidRPr="00072517">
              <w:rPr>
                <w:rFonts w:ascii="Times New Roman" w:hAnsi="Times New Roman" w:cs="Times New Roman"/>
                <w:sz w:val="24"/>
                <w:szCs w:val="24"/>
              </w:rPr>
              <w:t>32,11</w:t>
            </w:r>
          </w:p>
        </w:tc>
        <w:tc>
          <w:tcPr>
            <w:tcW w:w="606" w:type="pct"/>
          </w:tcPr>
          <w:p w:rsidR="0039570A" w:rsidRPr="00072517" w:rsidRDefault="0039570A" w:rsidP="0039570A">
            <w:pPr>
              <w:pStyle w:val="TableParagraph"/>
              <w:spacing w:before="242"/>
              <w:ind w:right="90"/>
              <w:jc w:val="center"/>
              <w:rPr>
                <w:rFonts w:ascii="Times New Roman" w:hAnsi="Times New Roman" w:cs="Times New Roman"/>
                <w:sz w:val="24"/>
                <w:szCs w:val="24"/>
              </w:rPr>
            </w:pPr>
            <w:r w:rsidRPr="00072517">
              <w:rPr>
                <w:rFonts w:ascii="Times New Roman" w:hAnsi="Times New Roman" w:cs="Times New Roman"/>
                <w:sz w:val="24"/>
                <w:szCs w:val="24"/>
              </w:rPr>
              <w:t>0,54</w:t>
            </w:r>
          </w:p>
        </w:tc>
        <w:tc>
          <w:tcPr>
            <w:tcW w:w="659" w:type="pct"/>
          </w:tcPr>
          <w:p w:rsidR="0039570A" w:rsidRPr="00072517" w:rsidRDefault="0039570A" w:rsidP="0039570A">
            <w:pPr>
              <w:pStyle w:val="TableParagraph"/>
              <w:spacing w:before="242"/>
              <w:ind w:right="90"/>
              <w:jc w:val="center"/>
              <w:rPr>
                <w:rFonts w:ascii="Times New Roman" w:hAnsi="Times New Roman" w:cs="Times New Roman"/>
                <w:sz w:val="24"/>
                <w:szCs w:val="24"/>
              </w:rPr>
            </w:pPr>
            <w:r w:rsidRPr="00072517">
              <w:rPr>
                <w:rFonts w:ascii="Times New Roman" w:hAnsi="Times New Roman" w:cs="Times New Roman"/>
                <w:sz w:val="24"/>
                <w:szCs w:val="24"/>
              </w:rPr>
              <w:t>20,81</w:t>
            </w:r>
          </w:p>
        </w:tc>
        <w:tc>
          <w:tcPr>
            <w:tcW w:w="606" w:type="pct"/>
          </w:tcPr>
          <w:p w:rsidR="0039570A" w:rsidRPr="00072517" w:rsidRDefault="0039570A" w:rsidP="0039570A">
            <w:pPr>
              <w:pStyle w:val="TableParagraph"/>
              <w:spacing w:before="242"/>
              <w:ind w:right="1"/>
              <w:jc w:val="center"/>
              <w:rPr>
                <w:rFonts w:ascii="Times New Roman" w:hAnsi="Times New Roman" w:cs="Times New Roman"/>
                <w:sz w:val="24"/>
                <w:szCs w:val="24"/>
              </w:rPr>
            </w:pPr>
            <w:r w:rsidRPr="00072517">
              <w:rPr>
                <w:rFonts w:ascii="Times New Roman" w:hAnsi="Times New Roman" w:cs="Times New Roman"/>
                <w:sz w:val="24"/>
                <w:szCs w:val="24"/>
              </w:rPr>
              <w:t>0,371</w:t>
            </w:r>
          </w:p>
        </w:tc>
      </w:tr>
      <w:tr w:rsidR="0039570A" w:rsidRPr="00072517" w:rsidTr="0039570A">
        <w:trPr>
          <w:trHeight w:val="527"/>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розрахунками зі страхування</w:t>
            </w:r>
          </w:p>
        </w:tc>
        <w:tc>
          <w:tcPr>
            <w:tcW w:w="659"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4,11</w:t>
            </w:r>
          </w:p>
        </w:tc>
        <w:tc>
          <w:tcPr>
            <w:tcW w:w="56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0,081</w:t>
            </w:r>
          </w:p>
        </w:tc>
        <w:tc>
          <w:tcPr>
            <w:tcW w:w="662"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1,1</w:t>
            </w:r>
          </w:p>
        </w:tc>
        <w:tc>
          <w:tcPr>
            <w:tcW w:w="60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0,02</w:t>
            </w:r>
          </w:p>
        </w:tc>
        <w:tc>
          <w:tcPr>
            <w:tcW w:w="659"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1,3</w:t>
            </w:r>
          </w:p>
        </w:tc>
        <w:tc>
          <w:tcPr>
            <w:tcW w:w="60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0,021</w:t>
            </w:r>
          </w:p>
        </w:tc>
      </w:tr>
      <w:tr w:rsidR="0039570A" w:rsidRPr="00072517" w:rsidTr="0039570A">
        <w:trPr>
          <w:trHeight w:val="547"/>
        </w:trPr>
        <w:tc>
          <w:tcPr>
            <w:tcW w:w="1242" w:type="pct"/>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за розрахунками  з оплати праці</w:t>
            </w:r>
          </w:p>
        </w:tc>
        <w:tc>
          <w:tcPr>
            <w:tcW w:w="659"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10,21</w:t>
            </w:r>
          </w:p>
        </w:tc>
        <w:tc>
          <w:tcPr>
            <w:tcW w:w="56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0,201</w:t>
            </w:r>
          </w:p>
        </w:tc>
        <w:tc>
          <w:tcPr>
            <w:tcW w:w="662"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6,2</w:t>
            </w:r>
          </w:p>
        </w:tc>
        <w:tc>
          <w:tcPr>
            <w:tcW w:w="60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0,10</w:t>
            </w:r>
          </w:p>
        </w:tc>
        <w:tc>
          <w:tcPr>
            <w:tcW w:w="659"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7,2</w:t>
            </w:r>
          </w:p>
        </w:tc>
        <w:tc>
          <w:tcPr>
            <w:tcW w:w="606" w:type="pct"/>
          </w:tcPr>
          <w:p w:rsidR="0039570A" w:rsidRPr="00072517" w:rsidRDefault="0039570A" w:rsidP="0039570A">
            <w:pPr>
              <w:pStyle w:val="TableParagraph"/>
              <w:jc w:val="center"/>
              <w:rPr>
                <w:rFonts w:ascii="Times New Roman" w:hAnsi="Times New Roman" w:cs="Times New Roman"/>
                <w:sz w:val="24"/>
                <w:szCs w:val="24"/>
              </w:rPr>
            </w:pPr>
          </w:p>
          <w:p w:rsidR="0039570A" w:rsidRPr="00072517" w:rsidRDefault="0039570A" w:rsidP="0039570A">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0,13</w:t>
            </w:r>
          </w:p>
        </w:tc>
      </w:tr>
    </w:tbl>
    <w:p w:rsidR="0039570A" w:rsidRPr="00072517" w:rsidRDefault="0039570A" w:rsidP="0039570A">
      <w:pPr>
        <w:spacing w:line="360" w:lineRule="auto"/>
        <w:ind w:firstLine="708"/>
        <w:jc w:val="both"/>
        <w:rPr>
          <w:sz w:val="28"/>
          <w:szCs w:val="28"/>
        </w:rPr>
      </w:pPr>
    </w:p>
    <w:p w:rsidR="0039570A" w:rsidRPr="00072517" w:rsidRDefault="0039570A" w:rsidP="0039570A">
      <w:pPr>
        <w:spacing w:line="360" w:lineRule="auto"/>
        <w:ind w:firstLine="708"/>
        <w:jc w:val="both"/>
        <w:rPr>
          <w:sz w:val="28"/>
          <w:szCs w:val="28"/>
        </w:rPr>
      </w:pPr>
      <w:r w:rsidRPr="00072517">
        <w:rPr>
          <w:sz w:val="28"/>
          <w:szCs w:val="28"/>
        </w:rPr>
        <w:t xml:space="preserve">Відмітимо,  що темп приросту основних засобів на  сільськогосподарському приватному підприємств  «Тангра» більший за загальний темп приросту його </w:t>
      </w:r>
      <w:r w:rsidR="00E506F7" w:rsidRPr="00072517">
        <w:rPr>
          <w:sz w:val="28"/>
          <w:szCs w:val="28"/>
        </w:rPr>
        <w:t xml:space="preserve">майна, тому </w:t>
      </w:r>
      <w:r w:rsidRPr="00072517">
        <w:rPr>
          <w:sz w:val="28"/>
          <w:szCs w:val="28"/>
        </w:rPr>
        <w:t>відсоткова частка в загальному майні збільшилась з 62</w:t>
      </w:r>
      <w:r w:rsidR="00E506F7" w:rsidRPr="00072517">
        <w:rPr>
          <w:sz w:val="28"/>
          <w:szCs w:val="28"/>
        </w:rPr>
        <w:t xml:space="preserve"> </w:t>
      </w:r>
      <w:r w:rsidRPr="00072517">
        <w:rPr>
          <w:sz w:val="28"/>
          <w:szCs w:val="28"/>
        </w:rPr>
        <w:t>% до 69</w:t>
      </w:r>
      <w:r w:rsidR="00E506F7" w:rsidRPr="00072517">
        <w:rPr>
          <w:sz w:val="28"/>
          <w:szCs w:val="28"/>
        </w:rPr>
        <w:t xml:space="preserve"> %, а</w:t>
      </w:r>
      <w:r w:rsidRPr="00072517">
        <w:rPr>
          <w:sz w:val="28"/>
          <w:szCs w:val="28"/>
        </w:rPr>
        <w:t>ле в порівнянні з 2020 роком вартість основних засобів</w:t>
      </w:r>
      <w:r w:rsidR="00E506F7" w:rsidRPr="00072517">
        <w:rPr>
          <w:sz w:val="28"/>
          <w:szCs w:val="28"/>
        </w:rPr>
        <w:t xml:space="preserve"> на  сільськогосподарському приватному підприємств  «Тангра» </w:t>
      </w:r>
      <w:r w:rsidRPr="00072517">
        <w:rPr>
          <w:sz w:val="28"/>
          <w:szCs w:val="28"/>
        </w:rPr>
        <w:t xml:space="preserve"> зменшилась на </w:t>
      </w:r>
      <w:r w:rsidR="00E506F7" w:rsidRPr="00072517">
        <w:rPr>
          <w:sz w:val="28"/>
          <w:szCs w:val="28"/>
        </w:rPr>
        <w:t>0,</w:t>
      </w:r>
      <w:r w:rsidRPr="00072517">
        <w:rPr>
          <w:sz w:val="28"/>
          <w:szCs w:val="28"/>
        </w:rPr>
        <w:t>17</w:t>
      </w:r>
      <w:r w:rsidR="00E506F7" w:rsidRPr="00072517">
        <w:rPr>
          <w:sz w:val="28"/>
          <w:szCs w:val="28"/>
        </w:rPr>
        <w:t xml:space="preserve"> млн</w:t>
      </w:r>
      <w:r w:rsidRPr="00072517">
        <w:rPr>
          <w:sz w:val="28"/>
          <w:szCs w:val="28"/>
        </w:rPr>
        <w:t>. грн</w:t>
      </w:r>
      <w:r w:rsidR="00E506F7" w:rsidRPr="00072517">
        <w:rPr>
          <w:sz w:val="28"/>
          <w:szCs w:val="28"/>
        </w:rPr>
        <w:t>.</w:t>
      </w:r>
      <w:r w:rsidRPr="00072517">
        <w:rPr>
          <w:sz w:val="28"/>
          <w:szCs w:val="28"/>
        </w:rPr>
        <w:t xml:space="preserve"> або </w:t>
      </w:r>
      <w:r w:rsidR="00E506F7" w:rsidRPr="00072517">
        <w:rPr>
          <w:sz w:val="28"/>
          <w:szCs w:val="28"/>
        </w:rPr>
        <w:t xml:space="preserve">понад </w:t>
      </w:r>
      <w:r w:rsidRPr="00072517">
        <w:rPr>
          <w:sz w:val="28"/>
          <w:szCs w:val="28"/>
        </w:rPr>
        <w:t>4</w:t>
      </w:r>
      <w:r w:rsidR="00E506F7" w:rsidRPr="00072517">
        <w:rPr>
          <w:sz w:val="28"/>
          <w:szCs w:val="28"/>
        </w:rPr>
        <w:t xml:space="preserve"> </w:t>
      </w:r>
      <w:r w:rsidRPr="00072517">
        <w:rPr>
          <w:sz w:val="28"/>
          <w:szCs w:val="28"/>
        </w:rPr>
        <w:t>%</w:t>
      </w:r>
      <w:r w:rsidR="00E506F7" w:rsidRPr="00072517">
        <w:rPr>
          <w:sz w:val="28"/>
          <w:szCs w:val="28"/>
        </w:rPr>
        <w:t xml:space="preserve">, що </w:t>
      </w:r>
      <w:r w:rsidRPr="00072517">
        <w:rPr>
          <w:sz w:val="28"/>
          <w:szCs w:val="28"/>
        </w:rPr>
        <w:t>відбулос</w:t>
      </w:r>
      <w:r w:rsidR="00E506F7" w:rsidRPr="00072517">
        <w:rPr>
          <w:sz w:val="28"/>
          <w:szCs w:val="28"/>
        </w:rPr>
        <w:t>я</w:t>
      </w:r>
      <w:r w:rsidRPr="00072517">
        <w:rPr>
          <w:sz w:val="28"/>
          <w:szCs w:val="28"/>
        </w:rPr>
        <w:t xml:space="preserve"> з </w:t>
      </w:r>
      <w:r w:rsidRPr="00072517">
        <w:rPr>
          <w:sz w:val="28"/>
          <w:szCs w:val="28"/>
        </w:rPr>
        <w:lastRenderedPageBreak/>
        <w:t xml:space="preserve">причини продажу та ліквідації </w:t>
      </w:r>
      <w:r w:rsidR="00E506F7" w:rsidRPr="00072517">
        <w:rPr>
          <w:sz w:val="28"/>
          <w:szCs w:val="28"/>
        </w:rPr>
        <w:t xml:space="preserve">виробничої </w:t>
      </w:r>
      <w:r w:rsidRPr="00072517">
        <w:rPr>
          <w:sz w:val="28"/>
          <w:szCs w:val="28"/>
        </w:rPr>
        <w:t xml:space="preserve">техніки, яка вийшла з ладу </w:t>
      </w:r>
      <w:r w:rsidR="00E506F7" w:rsidRPr="00072517">
        <w:rPr>
          <w:sz w:val="28"/>
          <w:szCs w:val="28"/>
        </w:rPr>
        <w:t xml:space="preserve">на  сільськогосподарському приватному підприємств  «Тангра» </w:t>
      </w:r>
      <w:r w:rsidRPr="00072517">
        <w:rPr>
          <w:sz w:val="28"/>
          <w:szCs w:val="28"/>
        </w:rPr>
        <w:t>у 2021 році та часткової закупівлі нової у 2022 році.</w:t>
      </w:r>
    </w:p>
    <w:p w:rsidR="00E649BE" w:rsidRPr="00072517" w:rsidRDefault="0039570A" w:rsidP="00E649BE">
      <w:pPr>
        <w:spacing w:line="360" w:lineRule="auto"/>
        <w:ind w:firstLine="708"/>
        <w:jc w:val="both"/>
        <w:rPr>
          <w:sz w:val="28"/>
          <w:szCs w:val="28"/>
        </w:rPr>
      </w:pPr>
      <w:r w:rsidRPr="00072517">
        <w:rPr>
          <w:sz w:val="28"/>
          <w:szCs w:val="28"/>
        </w:rPr>
        <w:t xml:space="preserve">Збільшення частини дебіторської заборгованості у майні підприємства на 4,17 в. п. свідчить про погіршення стану </w:t>
      </w:r>
      <w:r w:rsidR="00E649BE" w:rsidRPr="00072517">
        <w:rPr>
          <w:sz w:val="28"/>
          <w:szCs w:val="28"/>
        </w:rPr>
        <w:t>на  сільськогосподарському приватному підприємств  «Тангра» представлені поточною дебіторською заборгованістю, що суттєво збільшилась у порівнянні:</w:t>
      </w:r>
    </w:p>
    <w:p w:rsidR="00E649BE" w:rsidRPr="00072517" w:rsidRDefault="00E649BE" w:rsidP="00E649BE">
      <w:pPr>
        <w:pStyle w:val="af5"/>
        <w:numPr>
          <w:ilvl w:val="0"/>
          <w:numId w:val="14"/>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з 2020 роком: збільшилась на 0,099 млн. грн. або на понад 65 %; </w:t>
      </w:r>
    </w:p>
    <w:p w:rsidR="00E649BE" w:rsidRPr="00072517" w:rsidRDefault="00E649BE" w:rsidP="00E649BE">
      <w:pPr>
        <w:pStyle w:val="af5"/>
        <w:numPr>
          <w:ilvl w:val="0"/>
          <w:numId w:val="14"/>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з 2021 роком:  збільшилась на 0,235 млн. грн.</w:t>
      </w:r>
    </w:p>
    <w:p w:rsidR="00E649BE" w:rsidRPr="00072517" w:rsidRDefault="00E649BE" w:rsidP="00E649BE">
      <w:pPr>
        <w:pStyle w:val="2"/>
        <w:ind w:left="0" w:firstLine="709"/>
        <w:jc w:val="both"/>
        <w:rPr>
          <w:sz w:val="28"/>
          <w:szCs w:val="28"/>
        </w:rPr>
      </w:pPr>
      <w:r w:rsidRPr="00072517">
        <w:rPr>
          <w:sz w:val="28"/>
          <w:szCs w:val="28"/>
        </w:rPr>
        <w:t xml:space="preserve">Діагностика змін у  складі, структури та динаміки джерел формування майна (активів) на  сільськогосподарському приватному підприємств  «Тангра» представлена в табл. 2.9. </w:t>
      </w:r>
    </w:p>
    <w:p w:rsidR="0039570A" w:rsidRPr="00072517" w:rsidRDefault="0039570A" w:rsidP="0039570A">
      <w:pPr>
        <w:spacing w:line="360" w:lineRule="auto"/>
        <w:ind w:firstLine="709"/>
        <w:jc w:val="right"/>
        <w:rPr>
          <w:noProof/>
          <w:sz w:val="28"/>
          <w:szCs w:val="28"/>
        </w:rPr>
      </w:pPr>
      <w:r w:rsidRPr="00072517">
        <w:rPr>
          <w:iCs/>
          <w:noProof/>
          <w:sz w:val="28"/>
          <w:szCs w:val="28"/>
        </w:rPr>
        <w:t>Таблиця 2.9</w:t>
      </w:r>
    </w:p>
    <w:p w:rsidR="0039570A" w:rsidRPr="00072517" w:rsidRDefault="0039570A" w:rsidP="0039570A">
      <w:pPr>
        <w:pStyle w:val="2"/>
        <w:ind w:left="0"/>
        <w:jc w:val="center"/>
        <w:rPr>
          <w:sz w:val="28"/>
          <w:szCs w:val="28"/>
        </w:rPr>
      </w:pPr>
      <w:r w:rsidRPr="00072517">
        <w:rPr>
          <w:sz w:val="28"/>
          <w:szCs w:val="28"/>
        </w:rPr>
        <w:t>Діагностика змін у  складі, структури та динаміки джерел формування майна (активів) на  сільськогосподарському приватному підприємств  «Тангра»</w:t>
      </w:r>
    </w:p>
    <w:tbl>
      <w:tblPr>
        <w:tblStyle w:val="TableNormal"/>
        <w:tblW w:w="9430"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00"/>
        <w:gridCol w:w="874"/>
        <w:gridCol w:w="878"/>
        <w:gridCol w:w="999"/>
        <w:gridCol w:w="816"/>
        <w:gridCol w:w="879"/>
        <w:gridCol w:w="711"/>
        <w:gridCol w:w="716"/>
        <w:gridCol w:w="883"/>
        <w:gridCol w:w="874"/>
      </w:tblGrid>
      <w:tr w:rsidR="0039570A" w:rsidRPr="00072517" w:rsidTr="00E649BE">
        <w:trPr>
          <w:trHeight w:val="287"/>
        </w:trPr>
        <w:tc>
          <w:tcPr>
            <w:tcW w:w="1800" w:type="dxa"/>
            <w:vMerge w:val="restart"/>
          </w:tcPr>
          <w:p w:rsidR="0039570A" w:rsidRPr="00072517" w:rsidRDefault="0039570A" w:rsidP="00D853D1">
            <w:pPr>
              <w:pStyle w:val="TableParagraph"/>
              <w:rPr>
                <w:rFonts w:ascii="Times New Roman" w:hAnsi="Times New Roman" w:cs="Times New Roman"/>
                <w:sz w:val="24"/>
                <w:szCs w:val="24"/>
              </w:rPr>
            </w:pPr>
          </w:p>
          <w:p w:rsidR="0039570A" w:rsidRPr="00072517" w:rsidRDefault="0039570A" w:rsidP="00D853D1">
            <w:pPr>
              <w:pStyle w:val="TableParagraph"/>
              <w:rPr>
                <w:rFonts w:ascii="Times New Roman" w:hAnsi="Times New Roman" w:cs="Times New Roman"/>
                <w:sz w:val="24"/>
                <w:szCs w:val="24"/>
              </w:rPr>
            </w:pPr>
          </w:p>
          <w:p w:rsidR="0039570A" w:rsidRPr="00072517" w:rsidRDefault="0039570A" w:rsidP="00D853D1">
            <w:pPr>
              <w:pStyle w:val="TableParagraph"/>
              <w:spacing w:line="238" w:lineRule="exact"/>
              <w:ind w:left="335"/>
              <w:rPr>
                <w:rFonts w:ascii="Times New Roman" w:hAnsi="Times New Roman" w:cs="Times New Roman"/>
                <w:sz w:val="24"/>
                <w:szCs w:val="24"/>
              </w:rPr>
            </w:pPr>
            <w:r w:rsidRPr="00072517">
              <w:rPr>
                <w:rFonts w:ascii="Times New Roman" w:hAnsi="Times New Roman" w:cs="Times New Roman"/>
                <w:sz w:val="24"/>
                <w:szCs w:val="24"/>
              </w:rPr>
              <w:t>Вид</w:t>
            </w:r>
            <w:r w:rsidR="00E649BE" w:rsidRPr="00072517">
              <w:rPr>
                <w:rFonts w:ascii="Times New Roman" w:hAnsi="Times New Roman" w:cs="Times New Roman"/>
                <w:sz w:val="24"/>
                <w:szCs w:val="24"/>
              </w:rPr>
              <w:t xml:space="preserve"> </w:t>
            </w:r>
            <w:r w:rsidRPr="00072517">
              <w:rPr>
                <w:rFonts w:ascii="Times New Roman" w:hAnsi="Times New Roman" w:cs="Times New Roman"/>
                <w:sz w:val="24"/>
                <w:szCs w:val="24"/>
              </w:rPr>
              <w:t>пасивів</w:t>
            </w:r>
          </w:p>
        </w:tc>
        <w:tc>
          <w:tcPr>
            <w:tcW w:w="7630" w:type="dxa"/>
            <w:gridSpan w:val="9"/>
          </w:tcPr>
          <w:p w:rsidR="0039570A" w:rsidRPr="00072517" w:rsidRDefault="0039570A" w:rsidP="00D853D1">
            <w:pPr>
              <w:pStyle w:val="TableParagraph"/>
              <w:spacing w:before="29" w:line="238" w:lineRule="exact"/>
              <w:ind w:left="7"/>
              <w:jc w:val="center"/>
              <w:rPr>
                <w:rFonts w:ascii="Times New Roman" w:hAnsi="Times New Roman" w:cs="Times New Roman"/>
                <w:sz w:val="24"/>
                <w:szCs w:val="24"/>
              </w:rPr>
            </w:pPr>
            <w:r w:rsidRPr="00072517">
              <w:rPr>
                <w:rFonts w:ascii="Times New Roman" w:hAnsi="Times New Roman" w:cs="Times New Roman"/>
                <w:sz w:val="24"/>
                <w:szCs w:val="24"/>
              </w:rPr>
              <w:t>Відхилення</w:t>
            </w:r>
          </w:p>
        </w:tc>
      </w:tr>
      <w:tr w:rsidR="0039570A" w:rsidRPr="00072517" w:rsidTr="00E649BE">
        <w:trPr>
          <w:trHeight w:val="288"/>
        </w:trPr>
        <w:tc>
          <w:tcPr>
            <w:tcW w:w="1800" w:type="dxa"/>
            <w:vMerge/>
            <w:tcBorders>
              <w:top w:val="nil"/>
            </w:tcBorders>
          </w:tcPr>
          <w:p w:rsidR="0039570A" w:rsidRPr="00072517" w:rsidRDefault="0039570A" w:rsidP="0039570A">
            <w:pPr>
              <w:pStyle w:val="TableParagraph"/>
              <w:rPr>
                <w:rFonts w:ascii="Times New Roman" w:hAnsi="Times New Roman" w:cs="Times New Roman"/>
                <w:sz w:val="24"/>
                <w:szCs w:val="24"/>
              </w:rPr>
            </w:pPr>
          </w:p>
        </w:tc>
        <w:tc>
          <w:tcPr>
            <w:tcW w:w="2751" w:type="dxa"/>
            <w:gridSpan w:val="3"/>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2020-2021</w:t>
            </w:r>
          </w:p>
        </w:tc>
        <w:tc>
          <w:tcPr>
            <w:tcW w:w="2406" w:type="dxa"/>
            <w:gridSpan w:val="3"/>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2021-2022</w:t>
            </w:r>
          </w:p>
        </w:tc>
        <w:tc>
          <w:tcPr>
            <w:tcW w:w="2473" w:type="dxa"/>
            <w:gridSpan w:val="3"/>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2020-2022</w:t>
            </w:r>
          </w:p>
        </w:tc>
      </w:tr>
      <w:tr w:rsidR="0039570A" w:rsidRPr="00072517" w:rsidTr="00E649BE">
        <w:trPr>
          <w:trHeight w:val="287"/>
        </w:trPr>
        <w:tc>
          <w:tcPr>
            <w:tcW w:w="1800" w:type="dxa"/>
            <w:vMerge/>
            <w:tcBorders>
              <w:top w:val="nil"/>
            </w:tcBorders>
          </w:tcPr>
          <w:p w:rsidR="0039570A" w:rsidRPr="00072517" w:rsidRDefault="0039570A" w:rsidP="0039570A">
            <w:pPr>
              <w:pStyle w:val="TableParagraph"/>
              <w:rPr>
                <w:rFonts w:ascii="Times New Roman" w:hAnsi="Times New Roman" w:cs="Times New Roman"/>
                <w:sz w:val="24"/>
                <w:szCs w:val="24"/>
              </w:rPr>
            </w:pPr>
          </w:p>
        </w:tc>
        <w:tc>
          <w:tcPr>
            <w:tcW w:w="1752" w:type="dxa"/>
            <w:gridSpan w:val="2"/>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абсолютні</w:t>
            </w:r>
          </w:p>
        </w:tc>
        <w:tc>
          <w:tcPr>
            <w:tcW w:w="999"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відносні</w:t>
            </w:r>
          </w:p>
        </w:tc>
        <w:tc>
          <w:tcPr>
            <w:tcW w:w="1695" w:type="dxa"/>
            <w:gridSpan w:val="2"/>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абсолютні</w:t>
            </w:r>
          </w:p>
        </w:tc>
        <w:tc>
          <w:tcPr>
            <w:tcW w:w="711"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Відн.</w:t>
            </w:r>
          </w:p>
        </w:tc>
        <w:tc>
          <w:tcPr>
            <w:tcW w:w="1599" w:type="dxa"/>
            <w:gridSpan w:val="2"/>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абсолютні</w:t>
            </w:r>
          </w:p>
        </w:tc>
        <w:tc>
          <w:tcPr>
            <w:tcW w:w="874"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віднос.</w:t>
            </w:r>
          </w:p>
        </w:tc>
      </w:tr>
      <w:tr w:rsidR="0039570A" w:rsidRPr="00072517" w:rsidTr="00E649BE">
        <w:trPr>
          <w:trHeight w:val="762"/>
        </w:trPr>
        <w:tc>
          <w:tcPr>
            <w:tcW w:w="1800" w:type="dxa"/>
            <w:vMerge/>
            <w:tcBorders>
              <w:top w:val="nil"/>
            </w:tcBorders>
          </w:tcPr>
          <w:p w:rsidR="0039570A" w:rsidRPr="00072517" w:rsidRDefault="0039570A" w:rsidP="0039570A">
            <w:pPr>
              <w:pStyle w:val="TableParagraph"/>
              <w:rPr>
                <w:rFonts w:ascii="Times New Roman" w:hAnsi="Times New Roman" w:cs="Times New Roman"/>
                <w:sz w:val="24"/>
                <w:szCs w:val="24"/>
              </w:rPr>
            </w:pPr>
          </w:p>
        </w:tc>
        <w:tc>
          <w:tcPr>
            <w:tcW w:w="874"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сума, тис.</w:t>
            </w:r>
          </w:p>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грн.</w:t>
            </w:r>
          </w:p>
        </w:tc>
        <w:tc>
          <w:tcPr>
            <w:tcW w:w="878"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частка, в.п.</w:t>
            </w:r>
          </w:p>
        </w:tc>
        <w:tc>
          <w:tcPr>
            <w:tcW w:w="999"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w:t>
            </w:r>
          </w:p>
        </w:tc>
        <w:tc>
          <w:tcPr>
            <w:tcW w:w="816"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сума, тис.</w:t>
            </w:r>
          </w:p>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грн.</w:t>
            </w:r>
          </w:p>
        </w:tc>
        <w:tc>
          <w:tcPr>
            <w:tcW w:w="879"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частка, в.п.</w:t>
            </w:r>
          </w:p>
        </w:tc>
        <w:tc>
          <w:tcPr>
            <w:tcW w:w="711"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w:t>
            </w:r>
          </w:p>
        </w:tc>
        <w:tc>
          <w:tcPr>
            <w:tcW w:w="716"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сума, тис.</w:t>
            </w:r>
          </w:p>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грн.</w:t>
            </w:r>
          </w:p>
        </w:tc>
        <w:tc>
          <w:tcPr>
            <w:tcW w:w="883"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частка, в.п.</w:t>
            </w:r>
          </w:p>
        </w:tc>
        <w:tc>
          <w:tcPr>
            <w:tcW w:w="874"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w:t>
            </w:r>
          </w:p>
        </w:tc>
      </w:tr>
      <w:tr w:rsidR="0039570A" w:rsidRPr="00072517" w:rsidTr="00E649BE">
        <w:trPr>
          <w:trHeight w:val="287"/>
        </w:trPr>
        <w:tc>
          <w:tcPr>
            <w:tcW w:w="1800" w:type="dxa"/>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Усього</w:t>
            </w:r>
            <w:r w:rsidR="00E649BE" w:rsidRPr="00072517">
              <w:rPr>
                <w:rFonts w:ascii="Times New Roman" w:hAnsi="Times New Roman" w:cs="Times New Roman"/>
                <w:sz w:val="24"/>
                <w:szCs w:val="24"/>
              </w:rPr>
              <w:t xml:space="preserve"> </w:t>
            </w:r>
            <w:r w:rsidRPr="00072517">
              <w:rPr>
                <w:rFonts w:ascii="Times New Roman" w:hAnsi="Times New Roman" w:cs="Times New Roman"/>
                <w:sz w:val="24"/>
                <w:szCs w:val="24"/>
              </w:rPr>
              <w:t>пасивів</w:t>
            </w:r>
          </w:p>
        </w:tc>
        <w:tc>
          <w:tcPr>
            <w:tcW w:w="874" w:type="dxa"/>
          </w:tcPr>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790,7</w:t>
            </w:r>
            <w:r w:rsidR="00E649BE" w:rsidRPr="00072517">
              <w:rPr>
                <w:rFonts w:ascii="Times New Roman" w:hAnsi="Times New Roman" w:cs="Times New Roman"/>
                <w:sz w:val="24"/>
                <w:szCs w:val="24"/>
              </w:rPr>
              <w:t>1</w:t>
            </w:r>
          </w:p>
        </w:tc>
        <w:tc>
          <w:tcPr>
            <w:tcW w:w="878" w:type="dxa"/>
          </w:tcPr>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0,00</w:t>
            </w:r>
          </w:p>
        </w:tc>
        <w:tc>
          <w:tcPr>
            <w:tcW w:w="999" w:type="dxa"/>
          </w:tcPr>
          <w:p w:rsidR="0039570A" w:rsidRPr="00072517" w:rsidRDefault="0039570A" w:rsidP="00E649BE">
            <w:pPr>
              <w:pStyle w:val="TableParagraph"/>
              <w:ind w:right="89"/>
              <w:jc w:val="center"/>
              <w:rPr>
                <w:rFonts w:ascii="Times New Roman" w:hAnsi="Times New Roman" w:cs="Times New Roman"/>
                <w:sz w:val="24"/>
                <w:szCs w:val="24"/>
              </w:rPr>
            </w:pPr>
            <w:r w:rsidRPr="00072517">
              <w:rPr>
                <w:rFonts w:ascii="Times New Roman" w:hAnsi="Times New Roman" w:cs="Times New Roman"/>
                <w:sz w:val="24"/>
                <w:szCs w:val="24"/>
              </w:rPr>
              <w:t>15,33</w:t>
            </w:r>
            <w:r w:rsidR="00E649BE" w:rsidRPr="00072517">
              <w:rPr>
                <w:rFonts w:ascii="Times New Roman" w:hAnsi="Times New Roman" w:cs="Times New Roman"/>
                <w:sz w:val="24"/>
                <w:szCs w:val="24"/>
              </w:rPr>
              <w:t>1</w:t>
            </w:r>
          </w:p>
        </w:tc>
        <w:tc>
          <w:tcPr>
            <w:tcW w:w="816" w:type="dxa"/>
          </w:tcPr>
          <w:p w:rsidR="0039570A" w:rsidRPr="00072517" w:rsidRDefault="0039570A" w:rsidP="00E649BE">
            <w:pPr>
              <w:pStyle w:val="TableParagraph"/>
              <w:ind w:right="84"/>
              <w:jc w:val="center"/>
              <w:rPr>
                <w:rFonts w:ascii="Times New Roman" w:hAnsi="Times New Roman" w:cs="Times New Roman"/>
                <w:sz w:val="24"/>
                <w:szCs w:val="24"/>
              </w:rPr>
            </w:pPr>
            <w:r w:rsidRPr="00072517">
              <w:rPr>
                <w:rFonts w:ascii="Times New Roman" w:hAnsi="Times New Roman" w:cs="Times New Roman"/>
                <w:sz w:val="24"/>
                <w:szCs w:val="24"/>
              </w:rPr>
              <w:t>-297,7</w:t>
            </w:r>
            <w:r w:rsidR="00E649BE" w:rsidRPr="00072517">
              <w:rPr>
                <w:rFonts w:ascii="Times New Roman" w:hAnsi="Times New Roman" w:cs="Times New Roman"/>
                <w:sz w:val="24"/>
                <w:szCs w:val="24"/>
              </w:rPr>
              <w:t>1</w:t>
            </w:r>
          </w:p>
        </w:tc>
        <w:tc>
          <w:tcPr>
            <w:tcW w:w="879" w:type="dxa"/>
          </w:tcPr>
          <w:p w:rsidR="0039570A" w:rsidRPr="00072517" w:rsidRDefault="0039570A" w:rsidP="00E649BE">
            <w:pPr>
              <w:pStyle w:val="TableParagraph"/>
              <w:ind w:right="84"/>
              <w:jc w:val="center"/>
              <w:rPr>
                <w:rFonts w:ascii="Times New Roman" w:hAnsi="Times New Roman" w:cs="Times New Roman"/>
                <w:sz w:val="24"/>
                <w:szCs w:val="24"/>
              </w:rPr>
            </w:pPr>
            <w:r w:rsidRPr="00072517">
              <w:rPr>
                <w:rFonts w:ascii="Times New Roman" w:hAnsi="Times New Roman" w:cs="Times New Roman"/>
                <w:sz w:val="24"/>
                <w:szCs w:val="24"/>
              </w:rPr>
              <w:t>0,00</w:t>
            </w:r>
          </w:p>
        </w:tc>
        <w:tc>
          <w:tcPr>
            <w:tcW w:w="711" w:type="dxa"/>
          </w:tcPr>
          <w:p w:rsidR="0039570A" w:rsidRPr="00072517" w:rsidRDefault="0039570A" w:rsidP="00E649BE">
            <w:pPr>
              <w:pStyle w:val="TableParagraph"/>
              <w:ind w:right="85"/>
              <w:jc w:val="center"/>
              <w:rPr>
                <w:rFonts w:ascii="Times New Roman" w:hAnsi="Times New Roman" w:cs="Times New Roman"/>
                <w:sz w:val="24"/>
                <w:szCs w:val="24"/>
              </w:rPr>
            </w:pPr>
            <w:r w:rsidRPr="00072517">
              <w:rPr>
                <w:rFonts w:ascii="Times New Roman" w:hAnsi="Times New Roman" w:cs="Times New Roman"/>
                <w:sz w:val="24"/>
                <w:szCs w:val="24"/>
              </w:rPr>
              <w:t>-5,00</w:t>
            </w:r>
            <w:r w:rsidR="00E649BE" w:rsidRPr="00072517">
              <w:rPr>
                <w:rFonts w:ascii="Times New Roman" w:hAnsi="Times New Roman" w:cs="Times New Roman"/>
                <w:sz w:val="24"/>
                <w:szCs w:val="24"/>
              </w:rPr>
              <w:t>1</w:t>
            </w:r>
          </w:p>
        </w:tc>
        <w:tc>
          <w:tcPr>
            <w:tcW w:w="716" w:type="dxa"/>
          </w:tcPr>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493</w:t>
            </w:r>
          </w:p>
        </w:tc>
        <w:tc>
          <w:tcPr>
            <w:tcW w:w="883" w:type="dxa"/>
          </w:tcPr>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0,00</w:t>
            </w:r>
          </w:p>
        </w:tc>
        <w:tc>
          <w:tcPr>
            <w:tcW w:w="874" w:type="dxa"/>
          </w:tcPr>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9,56</w:t>
            </w:r>
            <w:r w:rsidR="00E649BE" w:rsidRPr="00072517">
              <w:rPr>
                <w:rFonts w:ascii="Times New Roman" w:hAnsi="Times New Roman" w:cs="Times New Roman"/>
                <w:sz w:val="24"/>
                <w:szCs w:val="24"/>
              </w:rPr>
              <w:t>1</w:t>
            </w:r>
          </w:p>
        </w:tc>
      </w:tr>
      <w:tr w:rsidR="0039570A" w:rsidRPr="00072517" w:rsidTr="00E649BE">
        <w:trPr>
          <w:trHeight w:val="503"/>
        </w:trPr>
        <w:tc>
          <w:tcPr>
            <w:tcW w:w="1800" w:type="dxa"/>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Власний</w:t>
            </w:r>
          </w:p>
          <w:p w:rsidR="0039570A" w:rsidRPr="00072517" w:rsidRDefault="0039570A" w:rsidP="0039570A">
            <w:pPr>
              <w:pStyle w:val="TableParagraph"/>
              <w:spacing w:before="1"/>
              <w:rPr>
                <w:rFonts w:ascii="Times New Roman" w:hAnsi="Times New Roman" w:cs="Times New Roman"/>
                <w:sz w:val="24"/>
                <w:szCs w:val="24"/>
              </w:rPr>
            </w:pPr>
            <w:r w:rsidRPr="00072517">
              <w:rPr>
                <w:rFonts w:ascii="Times New Roman" w:hAnsi="Times New Roman" w:cs="Times New Roman"/>
                <w:sz w:val="24"/>
                <w:szCs w:val="24"/>
              </w:rPr>
              <w:t>капітал</w:t>
            </w:r>
          </w:p>
        </w:tc>
        <w:tc>
          <w:tcPr>
            <w:tcW w:w="874" w:type="dxa"/>
          </w:tcPr>
          <w:p w:rsidR="0039570A" w:rsidRPr="00072517" w:rsidRDefault="0039570A" w:rsidP="00E649BE">
            <w:pPr>
              <w:pStyle w:val="TableParagraph"/>
              <w:spacing w:before="250"/>
              <w:ind w:right="90"/>
              <w:jc w:val="center"/>
              <w:rPr>
                <w:rFonts w:ascii="Times New Roman" w:hAnsi="Times New Roman" w:cs="Times New Roman"/>
                <w:sz w:val="24"/>
                <w:szCs w:val="24"/>
              </w:rPr>
            </w:pPr>
            <w:r w:rsidRPr="00072517">
              <w:rPr>
                <w:rFonts w:ascii="Times New Roman" w:hAnsi="Times New Roman" w:cs="Times New Roman"/>
                <w:sz w:val="24"/>
                <w:szCs w:val="24"/>
              </w:rPr>
              <w:t>141,1</w:t>
            </w:r>
            <w:r w:rsidR="00E649BE" w:rsidRPr="00072517">
              <w:rPr>
                <w:rFonts w:ascii="Times New Roman" w:hAnsi="Times New Roman" w:cs="Times New Roman"/>
                <w:sz w:val="24"/>
                <w:szCs w:val="24"/>
              </w:rPr>
              <w:t>1</w:t>
            </w:r>
          </w:p>
        </w:tc>
        <w:tc>
          <w:tcPr>
            <w:tcW w:w="878" w:type="dxa"/>
          </w:tcPr>
          <w:p w:rsidR="0039570A" w:rsidRPr="00072517" w:rsidRDefault="0039570A" w:rsidP="00E649BE">
            <w:pPr>
              <w:pStyle w:val="TableParagraph"/>
              <w:spacing w:before="250"/>
              <w:ind w:right="72"/>
              <w:jc w:val="center"/>
              <w:rPr>
                <w:rFonts w:ascii="Times New Roman" w:hAnsi="Times New Roman" w:cs="Times New Roman"/>
                <w:sz w:val="24"/>
                <w:szCs w:val="24"/>
              </w:rPr>
            </w:pPr>
            <w:r w:rsidRPr="00072517">
              <w:rPr>
                <w:rFonts w:ascii="Times New Roman" w:hAnsi="Times New Roman" w:cs="Times New Roman"/>
                <w:sz w:val="24"/>
                <w:szCs w:val="24"/>
              </w:rPr>
              <w:t>-9,49</w:t>
            </w:r>
          </w:p>
        </w:tc>
        <w:tc>
          <w:tcPr>
            <w:tcW w:w="999" w:type="dxa"/>
          </w:tcPr>
          <w:p w:rsidR="0039570A" w:rsidRPr="00072517" w:rsidRDefault="0039570A" w:rsidP="00E649BE">
            <w:pPr>
              <w:pStyle w:val="TableParagraph"/>
              <w:spacing w:before="250"/>
              <w:ind w:right="89"/>
              <w:jc w:val="center"/>
              <w:rPr>
                <w:rFonts w:ascii="Times New Roman" w:hAnsi="Times New Roman" w:cs="Times New Roman"/>
                <w:sz w:val="24"/>
                <w:szCs w:val="24"/>
              </w:rPr>
            </w:pPr>
            <w:r w:rsidRPr="00072517">
              <w:rPr>
                <w:rFonts w:ascii="Times New Roman" w:hAnsi="Times New Roman" w:cs="Times New Roman"/>
                <w:sz w:val="24"/>
                <w:szCs w:val="24"/>
              </w:rPr>
              <w:t>3,07</w:t>
            </w:r>
          </w:p>
        </w:tc>
        <w:tc>
          <w:tcPr>
            <w:tcW w:w="816" w:type="dxa"/>
          </w:tcPr>
          <w:p w:rsidR="0039570A" w:rsidRPr="00072517" w:rsidRDefault="0039570A" w:rsidP="00E649BE">
            <w:pPr>
              <w:pStyle w:val="TableParagraph"/>
              <w:spacing w:before="250"/>
              <w:ind w:right="84"/>
              <w:jc w:val="center"/>
              <w:rPr>
                <w:rFonts w:ascii="Times New Roman" w:hAnsi="Times New Roman" w:cs="Times New Roman"/>
                <w:sz w:val="24"/>
                <w:szCs w:val="24"/>
              </w:rPr>
            </w:pPr>
            <w:r w:rsidRPr="00072517">
              <w:rPr>
                <w:rFonts w:ascii="Times New Roman" w:hAnsi="Times New Roman" w:cs="Times New Roman"/>
                <w:sz w:val="24"/>
                <w:szCs w:val="24"/>
              </w:rPr>
              <w:t>55,3</w:t>
            </w:r>
          </w:p>
        </w:tc>
        <w:tc>
          <w:tcPr>
            <w:tcW w:w="879" w:type="dxa"/>
          </w:tcPr>
          <w:p w:rsidR="0039570A" w:rsidRPr="00072517" w:rsidRDefault="0039570A" w:rsidP="00E649BE">
            <w:pPr>
              <w:pStyle w:val="TableParagraph"/>
              <w:spacing w:before="250"/>
              <w:ind w:right="84"/>
              <w:jc w:val="center"/>
              <w:rPr>
                <w:rFonts w:ascii="Times New Roman" w:hAnsi="Times New Roman" w:cs="Times New Roman"/>
                <w:sz w:val="24"/>
                <w:szCs w:val="24"/>
              </w:rPr>
            </w:pPr>
            <w:r w:rsidRPr="00072517">
              <w:rPr>
                <w:rFonts w:ascii="Times New Roman" w:hAnsi="Times New Roman" w:cs="Times New Roman"/>
                <w:sz w:val="24"/>
                <w:szCs w:val="24"/>
              </w:rPr>
              <w:t>5,18</w:t>
            </w:r>
            <w:r w:rsidR="00E649BE" w:rsidRPr="00072517">
              <w:rPr>
                <w:rFonts w:ascii="Times New Roman" w:hAnsi="Times New Roman" w:cs="Times New Roman"/>
                <w:sz w:val="24"/>
                <w:szCs w:val="24"/>
              </w:rPr>
              <w:t>1</w:t>
            </w:r>
          </w:p>
        </w:tc>
        <w:tc>
          <w:tcPr>
            <w:tcW w:w="711" w:type="dxa"/>
          </w:tcPr>
          <w:p w:rsidR="0039570A" w:rsidRPr="00072517" w:rsidRDefault="0039570A" w:rsidP="00E649BE">
            <w:pPr>
              <w:pStyle w:val="TableParagraph"/>
              <w:spacing w:before="250"/>
              <w:ind w:right="85"/>
              <w:jc w:val="center"/>
              <w:rPr>
                <w:rFonts w:ascii="Times New Roman" w:hAnsi="Times New Roman" w:cs="Times New Roman"/>
                <w:sz w:val="24"/>
                <w:szCs w:val="24"/>
              </w:rPr>
            </w:pPr>
            <w:r w:rsidRPr="00072517">
              <w:rPr>
                <w:rFonts w:ascii="Times New Roman" w:hAnsi="Times New Roman" w:cs="Times New Roman"/>
                <w:sz w:val="24"/>
                <w:szCs w:val="24"/>
              </w:rPr>
              <w:t>1,17</w:t>
            </w:r>
          </w:p>
        </w:tc>
        <w:tc>
          <w:tcPr>
            <w:tcW w:w="716" w:type="dxa"/>
          </w:tcPr>
          <w:p w:rsidR="0039570A" w:rsidRPr="00072517" w:rsidRDefault="0039570A" w:rsidP="00E649BE">
            <w:pPr>
              <w:pStyle w:val="TableParagraph"/>
              <w:spacing w:before="250"/>
              <w:ind w:right="86"/>
              <w:jc w:val="center"/>
              <w:rPr>
                <w:rFonts w:ascii="Times New Roman" w:hAnsi="Times New Roman" w:cs="Times New Roman"/>
                <w:sz w:val="24"/>
                <w:szCs w:val="24"/>
              </w:rPr>
            </w:pPr>
            <w:r w:rsidRPr="00072517">
              <w:rPr>
                <w:rFonts w:ascii="Times New Roman" w:hAnsi="Times New Roman" w:cs="Times New Roman"/>
                <w:sz w:val="24"/>
                <w:szCs w:val="24"/>
              </w:rPr>
              <w:t>196,4</w:t>
            </w:r>
            <w:r w:rsidR="00E649BE" w:rsidRPr="00072517">
              <w:rPr>
                <w:rFonts w:ascii="Times New Roman" w:hAnsi="Times New Roman" w:cs="Times New Roman"/>
                <w:sz w:val="24"/>
                <w:szCs w:val="24"/>
              </w:rPr>
              <w:t>1</w:t>
            </w:r>
          </w:p>
        </w:tc>
        <w:tc>
          <w:tcPr>
            <w:tcW w:w="883" w:type="dxa"/>
          </w:tcPr>
          <w:p w:rsidR="0039570A" w:rsidRPr="00072517" w:rsidRDefault="0039570A" w:rsidP="00E649BE">
            <w:pPr>
              <w:pStyle w:val="TableParagraph"/>
              <w:spacing w:before="250"/>
              <w:ind w:right="90"/>
              <w:jc w:val="center"/>
              <w:rPr>
                <w:rFonts w:ascii="Times New Roman" w:hAnsi="Times New Roman" w:cs="Times New Roman"/>
                <w:sz w:val="24"/>
                <w:szCs w:val="24"/>
              </w:rPr>
            </w:pPr>
            <w:r w:rsidRPr="00072517">
              <w:rPr>
                <w:rFonts w:ascii="Times New Roman" w:hAnsi="Times New Roman" w:cs="Times New Roman"/>
                <w:sz w:val="24"/>
                <w:szCs w:val="24"/>
              </w:rPr>
              <w:t>-4,31</w:t>
            </w:r>
            <w:r w:rsidR="00E649BE" w:rsidRPr="00072517">
              <w:rPr>
                <w:rFonts w:ascii="Times New Roman" w:hAnsi="Times New Roman" w:cs="Times New Roman"/>
                <w:sz w:val="24"/>
                <w:szCs w:val="24"/>
              </w:rPr>
              <w:t>1</w:t>
            </w:r>
          </w:p>
        </w:tc>
        <w:tc>
          <w:tcPr>
            <w:tcW w:w="874" w:type="dxa"/>
          </w:tcPr>
          <w:p w:rsidR="0039570A" w:rsidRPr="00072517" w:rsidRDefault="0039570A" w:rsidP="00E649BE">
            <w:pPr>
              <w:pStyle w:val="TableParagraph"/>
              <w:spacing w:before="250"/>
              <w:ind w:right="90"/>
              <w:jc w:val="center"/>
              <w:rPr>
                <w:rFonts w:ascii="Times New Roman" w:hAnsi="Times New Roman" w:cs="Times New Roman"/>
                <w:sz w:val="24"/>
                <w:szCs w:val="24"/>
              </w:rPr>
            </w:pPr>
            <w:r w:rsidRPr="00072517">
              <w:rPr>
                <w:rFonts w:ascii="Times New Roman" w:hAnsi="Times New Roman" w:cs="Times New Roman"/>
                <w:sz w:val="24"/>
                <w:szCs w:val="24"/>
              </w:rPr>
              <w:t>4,27</w:t>
            </w:r>
            <w:r w:rsidR="00E649BE" w:rsidRPr="00072517">
              <w:rPr>
                <w:rFonts w:ascii="Times New Roman" w:hAnsi="Times New Roman" w:cs="Times New Roman"/>
                <w:sz w:val="24"/>
                <w:szCs w:val="24"/>
              </w:rPr>
              <w:t>1</w:t>
            </w:r>
          </w:p>
        </w:tc>
      </w:tr>
      <w:tr w:rsidR="0039570A" w:rsidRPr="00072517" w:rsidTr="00E649BE">
        <w:trPr>
          <w:trHeight w:val="758"/>
        </w:trPr>
        <w:tc>
          <w:tcPr>
            <w:tcW w:w="1800" w:type="dxa"/>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Зареєстрований (пайовий</w:t>
            </w:r>
          </w:p>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капітал)</w:t>
            </w:r>
          </w:p>
        </w:tc>
        <w:tc>
          <w:tcPr>
            <w:tcW w:w="874" w:type="dxa"/>
          </w:tcPr>
          <w:p w:rsidR="0039570A" w:rsidRPr="00072517" w:rsidRDefault="0039570A" w:rsidP="00E649BE">
            <w:pPr>
              <w:pStyle w:val="TableParagraph"/>
              <w:spacing w:before="247"/>
              <w:jc w:val="center"/>
              <w:rPr>
                <w:rFonts w:ascii="Times New Roman" w:hAnsi="Times New Roman" w:cs="Times New Roman"/>
                <w:sz w:val="24"/>
                <w:szCs w:val="24"/>
              </w:rPr>
            </w:pPr>
          </w:p>
          <w:p w:rsidR="0039570A" w:rsidRPr="00072517" w:rsidRDefault="0039570A" w:rsidP="00E649BE">
            <w:pPr>
              <w:pStyle w:val="TableParagraph"/>
              <w:ind w:right="94"/>
              <w:jc w:val="center"/>
              <w:rPr>
                <w:rFonts w:ascii="Times New Roman" w:hAnsi="Times New Roman" w:cs="Times New Roman"/>
                <w:sz w:val="24"/>
                <w:szCs w:val="24"/>
              </w:rPr>
            </w:pPr>
            <w:r w:rsidRPr="00072517">
              <w:rPr>
                <w:rFonts w:ascii="Times New Roman" w:hAnsi="Times New Roman" w:cs="Times New Roman"/>
                <w:sz w:val="24"/>
                <w:szCs w:val="24"/>
              </w:rPr>
              <w:t>0</w:t>
            </w:r>
          </w:p>
        </w:tc>
        <w:tc>
          <w:tcPr>
            <w:tcW w:w="878" w:type="dxa"/>
          </w:tcPr>
          <w:p w:rsidR="0039570A" w:rsidRPr="00072517" w:rsidRDefault="0039570A" w:rsidP="00E649BE">
            <w:pPr>
              <w:pStyle w:val="TableParagraph"/>
              <w:spacing w:before="247"/>
              <w:jc w:val="center"/>
              <w:rPr>
                <w:rFonts w:ascii="Times New Roman" w:hAnsi="Times New Roman" w:cs="Times New Roman"/>
                <w:sz w:val="24"/>
                <w:szCs w:val="24"/>
              </w:rPr>
            </w:pPr>
          </w:p>
          <w:p w:rsidR="0039570A" w:rsidRPr="00072517" w:rsidRDefault="0039570A" w:rsidP="00E649BE">
            <w:pPr>
              <w:pStyle w:val="TableParagraph"/>
              <w:ind w:right="72"/>
              <w:jc w:val="center"/>
              <w:rPr>
                <w:rFonts w:ascii="Times New Roman" w:hAnsi="Times New Roman" w:cs="Times New Roman"/>
                <w:sz w:val="24"/>
                <w:szCs w:val="24"/>
              </w:rPr>
            </w:pPr>
            <w:r w:rsidRPr="00072517">
              <w:rPr>
                <w:rFonts w:ascii="Times New Roman" w:hAnsi="Times New Roman" w:cs="Times New Roman"/>
                <w:sz w:val="24"/>
                <w:szCs w:val="24"/>
              </w:rPr>
              <w:t>-1,88</w:t>
            </w:r>
          </w:p>
        </w:tc>
        <w:tc>
          <w:tcPr>
            <w:tcW w:w="999" w:type="dxa"/>
          </w:tcPr>
          <w:p w:rsidR="0039570A" w:rsidRPr="00072517" w:rsidRDefault="0039570A" w:rsidP="00E649BE">
            <w:pPr>
              <w:pStyle w:val="TableParagraph"/>
              <w:spacing w:before="247"/>
              <w:jc w:val="center"/>
              <w:rPr>
                <w:rFonts w:ascii="Times New Roman" w:hAnsi="Times New Roman" w:cs="Times New Roman"/>
                <w:sz w:val="24"/>
                <w:szCs w:val="24"/>
              </w:rPr>
            </w:pPr>
          </w:p>
          <w:p w:rsidR="0039570A" w:rsidRPr="00072517" w:rsidRDefault="0039570A" w:rsidP="00E649BE">
            <w:pPr>
              <w:pStyle w:val="TableParagraph"/>
              <w:ind w:right="89"/>
              <w:jc w:val="center"/>
              <w:rPr>
                <w:rFonts w:ascii="Times New Roman" w:hAnsi="Times New Roman" w:cs="Times New Roman"/>
                <w:sz w:val="24"/>
                <w:szCs w:val="24"/>
              </w:rPr>
            </w:pPr>
            <w:r w:rsidRPr="00072517">
              <w:rPr>
                <w:rFonts w:ascii="Times New Roman" w:hAnsi="Times New Roman" w:cs="Times New Roman"/>
                <w:sz w:val="24"/>
                <w:szCs w:val="24"/>
              </w:rPr>
              <w:t>0,00</w:t>
            </w:r>
          </w:p>
        </w:tc>
        <w:tc>
          <w:tcPr>
            <w:tcW w:w="816" w:type="dxa"/>
          </w:tcPr>
          <w:p w:rsidR="0039570A" w:rsidRPr="00072517" w:rsidRDefault="0039570A" w:rsidP="00E649BE">
            <w:pPr>
              <w:pStyle w:val="TableParagraph"/>
              <w:spacing w:before="247"/>
              <w:jc w:val="center"/>
              <w:rPr>
                <w:rFonts w:ascii="Times New Roman" w:hAnsi="Times New Roman" w:cs="Times New Roman"/>
                <w:sz w:val="24"/>
                <w:szCs w:val="24"/>
              </w:rPr>
            </w:pPr>
          </w:p>
          <w:p w:rsidR="0039570A" w:rsidRPr="00072517" w:rsidRDefault="0039570A" w:rsidP="00E649BE">
            <w:pPr>
              <w:pStyle w:val="TableParagraph"/>
              <w:ind w:right="89"/>
              <w:jc w:val="center"/>
              <w:rPr>
                <w:rFonts w:ascii="Times New Roman" w:hAnsi="Times New Roman" w:cs="Times New Roman"/>
                <w:sz w:val="24"/>
                <w:szCs w:val="24"/>
              </w:rPr>
            </w:pPr>
            <w:r w:rsidRPr="00072517">
              <w:rPr>
                <w:rFonts w:ascii="Times New Roman" w:hAnsi="Times New Roman" w:cs="Times New Roman"/>
                <w:sz w:val="24"/>
                <w:szCs w:val="24"/>
              </w:rPr>
              <w:t>0</w:t>
            </w:r>
          </w:p>
        </w:tc>
        <w:tc>
          <w:tcPr>
            <w:tcW w:w="879" w:type="dxa"/>
          </w:tcPr>
          <w:p w:rsidR="0039570A" w:rsidRPr="00072517" w:rsidRDefault="0039570A" w:rsidP="00E649BE">
            <w:pPr>
              <w:pStyle w:val="TableParagraph"/>
              <w:spacing w:before="247"/>
              <w:jc w:val="center"/>
              <w:rPr>
                <w:rFonts w:ascii="Times New Roman" w:hAnsi="Times New Roman" w:cs="Times New Roman"/>
                <w:sz w:val="24"/>
                <w:szCs w:val="24"/>
              </w:rPr>
            </w:pPr>
          </w:p>
          <w:p w:rsidR="0039570A" w:rsidRPr="00072517" w:rsidRDefault="0039570A" w:rsidP="00E649BE">
            <w:pPr>
              <w:pStyle w:val="TableParagraph"/>
              <w:ind w:right="84"/>
              <w:jc w:val="center"/>
              <w:rPr>
                <w:rFonts w:ascii="Times New Roman" w:hAnsi="Times New Roman" w:cs="Times New Roman"/>
                <w:sz w:val="24"/>
                <w:szCs w:val="24"/>
              </w:rPr>
            </w:pPr>
            <w:r w:rsidRPr="00072517">
              <w:rPr>
                <w:rFonts w:ascii="Times New Roman" w:hAnsi="Times New Roman" w:cs="Times New Roman"/>
                <w:sz w:val="24"/>
                <w:szCs w:val="24"/>
              </w:rPr>
              <w:t>0,65</w:t>
            </w:r>
            <w:r w:rsidR="00E649BE" w:rsidRPr="00072517">
              <w:rPr>
                <w:rFonts w:ascii="Times New Roman" w:hAnsi="Times New Roman" w:cs="Times New Roman"/>
                <w:sz w:val="24"/>
                <w:szCs w:val="24"/>
              </w:rPr>
              <w:t>1</w:t>
            </w:r>
          </w:p>
        </w:tc>
        <w:tc>
          <w:tcPr>
            <w:tcW w:w="711" w:type="dxa"/>
          </w:tcPr>
          <w:p w:rsidR="0039570A" w:rsidRPr="00072517" w:rsidRDefault="0039570A" w:rsidP="00E649BE">
            <w:pPr>
              <w:pStyle w:val="TableParagraph"/>
              <w:spacing w:before="247"/>
              <w:jc w:val="center"/>
              <w:rPr>
                <w:rFonts w:ascii="Times New Roman" w:hAnsi="Times New Roman" w:cs="Times New Roman"/>
                <w:sz w:val="24"/>
                <w:szCs w:val="24"/>
              </w:rPr>
            </w:pPr>
          </w:p>
          <w:p w:rsidR="0039570A" w:rsidRPr="00072517" w:rsidRDefault="0039570A" w:rsidP="00E649BE">
            <w:pPr>
              <w:pStyle w:val="TableParagraph"/>
              <w:ind w:right="85"/>
              <w:jc w:val="center"/>
              <w:rPr>
                <w:rFonts w:ascii="Times New Roman" w:hAnsi="Times New Roman" w:cs="Times New Roman"/>
                <w:sz w:val="24"/>
                <w:szCs w:val="24"/>
              </w:rPr>
            </w:pPr>
            <w:r w:rsidRPr="00072517">
              <w:rPr>
                <w:rFonts w:ascii="Times New Roman" w:hAnsi="Times New Roman" w:cs="Times New Roman"/>
                <w:sz w:val="24"/>
                <w:szCs w:val="24"/>
              </w:rPr>
              <w:t>0,00</w:t>
            </w:r>
          </w:p>
        </w:tc>
        <w:tc>
          <w:tcPr>
            <w:tcW w:w="716" w:type="dxa"/>
          </w:tcPr>
          <w:p w:rsidR="0039570A" w:rsidRPr="00072517" w:rsidRDefault="0039570A" w:rsidP="00E649BE">
            <w:pPr>
              <w:pStyle w:val="TableParagraph"/>
              <w:spacing w:before="247"/>
              <w:jc w:val="center"/>
              <w:rPr>
                <w:rFonts w:ascii="Times New Roman" w:hAnsi="Times New Roman" w:cs="Times New Roman"/>
                <w:sz w:val="24"/>
                <w:szCs w:val="24"/>
              </w:rPr>
            </w:pPr>
          </w:p>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0</w:t>
            </w:r>
          </w:p>
        </w:tc>
        <w:tc>
          <w:tcPr>
            <w:tcW w:w="883" w:type="dxa"/>
          </w:tcPr>
          <w:p w:rsidR="0039570A" w:rsidRPr="00072517" w:rsidRDefault="0039570A" w:rsidP="00E649BE">
            <w:pPr>
              <w:pStyle w:val="TableParagraph"/>
              <w:spacing w:before="247"/>
              <w:jc w:val="center"/>
              <w:rPr>
                <w:rFonts w:ascii="Times New Roman" w:hAnsi="Times New Roman" w:cs="Times New Roman"/>
                <w:sz w:val="24"/>
                <w:szCs w:val="24"/>
              </w:rPr>
            </w:pPr>
          </w:p>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-1,23</w:t>
            </w:r>
          </w:p>
        </w:tc>
        <w:tc>
          <w:tcPr>
            <w:tcW w:w="874" w:type="dxa"/>
          </w:tcPr>
          <w:p w:rsidR="0039570A" w:rsidRPr="00072517" w:rsidRDefault="0039570A" w:rsidP="00E649BE">
            <w:pPr>
              <w:pStyle w:val="TableParagraph"/>
              <w:spacing w:before="247"/>
              <w:jc w:val="center"/>
              <w:rPr>
                <w:rFonts w:ascii="Times New Roman" w:hAnsi="Times New Roman" w:cs="Times New Roman"/>
                <w:sz w:val="24"/>
                <w:szCs w:val="24"/>
              </w:rPr>
            </w:pPr>
          </w:p>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0,00</w:t>
            </w:r>
          </w:p>
        </w:tc>
      </w:tr>
      <w:tr w:rsidR="0039570A" w:rsidRPr="00072517" w:rsidTr="00E649BE">
        <w:trPr>
          <w:trHeight w:val="1012"/>
        </w:trPr>
        <w:tc>
          <w:tcPr>
            <w:tcW w:w="1800" w:type="dxa"/>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Нерозподілений прибуток</w:t>
            </w:r>
          </w:p>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(непокритий збиток)</w:t>
            </w:r>
          </w:p>
        </w:tc>
        <w:tc>
          <w:tcPr>
            <w:tcW w:w="874"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870,1</w:t>
            </w:r>
            <w:r w:rsidR="00E649BE" w:rsidRPr="00072517">
              <w:rPr>
                <w:rFonts w:ascii="Times New Roman" w:hAnsi="Times New Roman" w:cs="Times New Roman"/>
                <w:sz w:val="24"/>
                <w:szCs w:val="24"/>
              </w:rPr>
              <w:t>1</w:t>
            </w:r>
          </w:p>
        </w:tc>
        <w:tc>
          <w:tcPr>
            <w:tcW w:w="878"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4,65</w:t>
            </w:r>
          </w:p>
        </w:tc>
        <w:tc>
          <w:tcPr>
            <w:tcW w:w="999"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ind w:right="89"/>
              <w:jc w:val="center"/>
              <w:rPr>
                <w:rFonts w:ascii="Times New Roman" w:hAnsi="Times New Roman" w:cs="Times New Roman"/>
                <w:sz w:val="24"/>
                <w:szCs w:val="24"/>
              </w:rPr>
            </w:pPr>
            <w:r w:rsidRPr="00072517">
              <w:rPr>
                <w:rFonts w:ascii="Times New Roman" w:hAnsi="Times New Roman" w:cs="Times New Roman"/>
                <w:sz w:val="24"/>
                <w:szCs w:val="24"/>
              </w:rPr>
              <w:t>22,47</w:t>
            </w:r>
            <w:r w:rsidR="00E649BE" w:rsidRPr="00072517">
              <w:rPr>
                <w:rFonts w:ascii="Times New Roman" w:hAnsi="Times New Roman" w:cs="Times New Roman"/>
                <w:sz w:val="24"/>
                <w:szCs w:val="24"/>
              </w:rPr>
              <w:t>1</w:t>
            </w:r>
          </w:p>
        </w:tc>
        <w:tc>
          <w:tcPr>
            <w:tcW w:w="816"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ind w:right="84"/>
              <w:jc w:val="center"/>
              <w:rPr>
                <w:rFonts w:ascii="Times New Roman" w:hAnsi="Times New Roman" w:cs="Times New Roman"/>
                <w:sz w:val="24"/>
                <w:szCs w:val="24"/>
              </w:rPr>
            </w:pPr>
            <w:r w:rsidRPr="00072517">
              <w:rPr>
                <w:rFonts w:ascii="Times New Roman" w:hAnsi="Times New Roman" w:cs="Times New Roman"/>
                <w:sz w:val="24"/>
                <w:szCs w:val="24"/>
              </w:rPr>
              <w:t>-673,7</w:t>
            </w:r>
            <w:r w:rsidR="00E649BE" w:rsidRPr="00072517">
              <w:rPr>
                <w:rFonts w:ascii="Times New Roman" w:hAnsi="Times New Roman" w:cs="Times New Roman"/>
                <w:sz w:val="24"/>
                <w:szCs w:val="24"/>
              </w:rPr>
              <w:t>1</w:t>
            </w:r>
          </w:p>
        </w:tc>
        <w:tc>
          <w:tcPr>
            <w:tcW w:w="879"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ind w:right="84"/>
              <w:jc w:val="center"/>
              <w:rPr>
                <w:rFonts w:ascii="Times New Roman" w:hAnsi="Times New Roman" w:cs="Times New Roman"/>
                <w:sz w:val="24"/>
                <w:szCs w:val="24"/>
              </w:rPr>
            </w:pPr>
            <w:r w:rsidRPr="00072517">
              <w:rPr>
                <w:rFonts w:ascii="Times New Roman" w:hAnsi="Times New Roman" w:cs="Times New Roman"/>
                <w:sz w:val="24"/>
                <w:szCs w:val="24"/>
              </w:rPr>
              <w:t>-7,72</w:t>
            </w:r>
          </w:p>
        </w:tc>
        <w:tc>
          <w:tcPr>
            <w:tcW w:w="711" w:type="dxa"/>
          </w:tcPr>
          <w:p w:rsidR="0039570A" w:rsidRPr="00072517" w:rsidRDefault="0039570A" w:rsidP="00E649BE">
            <w:pPr>
              <w:pStyle w:val="TableParagraph"/>
              <w:spacing w:before="239"/>
              <w:jc w:val="center"/>
              <w:rPr>
                <w:rFonts w:ascii="Times New Roman" w:hAnsi="Times New Roman" w:cs="Times New Roman"/>
                <w:sz w:val="24"/>
                <w:szCs w:val="24"/>
              </w:rPr>
            </w:pPr>
          </w:p>
          <w:p w:rsidR="0039570A" w:rsidRPr="00072517" w:rsidRDefault="0039570A" w:rsidP="00E649BE">
            <w:pPr>
              <w:pStyle w:val="TableParagraph"/>
              <w:ind w:right="81" w:firstLine="422"/>
              <w:jc w:val="center"/>
              <w:rPr>
                <w:rFonts w:ascii="Times New Roman" w:hAnsi="Times New Roman" w:cs="Times New Roman"/>
                <w:sz w:val="24"/>
                <w:szCs w:val="24"/>
              </w:rPr>
            </w:pPr>
            <w:r w:rsidRPr="00072517">
              <w:rPr>
                <w:rFonts w:ascii="Times New Roman" w:hAnsi="Times New Roman" w:cs="Times New Roman"/>
                <w:sz w:val="24"/>
                <w:szCs w:val="24"/>
              </w:rPr>
              <w:t>- 14,20</w:t>
            </w:r>
            <w:r w:rsidR="00E649BE" w:rsidRPr="00072517">
              <w:rPr>
                <w:rFonts w:ascii="Times New Roman" w:hAnsi="Times New Roman" w:cs="Times New Roman"/>
                <w:sz w:val="24"/>
                <w:szCs w:val="24"/>
              </w:rPr>
              <w:t>1</w:t>
            </w:r>
          </w:p>
        </w:tc>
        <w:tc>
          <w:tcPr>
            <w:tcW w:w="716"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ind w:right="86"/>
              <w:jc w:val="center"/>
              <w:rPr>
                <w:rFonts w:ascii="Times New Roman" w:hAnsi="Times New Roman" w:cs="Times New Roman"/>
                <w:sz w:val="24"/>
                <w:szCs w:val="24"/>
              </w:rPr>
            </w:pPr>
            <w:r w:rsidRPr="00072517">
              <w:rPr>
                <w:rFonts w:ascii="Times New Roman" w:hAnsi="Times New Roman" w:cs="Times New Roman"/>
                <w:sz w:val="24"/>
                <w:szCs w:val="24"/>
              </w:rPr>
              <w:t>196,4</w:t>
            </w:r>
          </w:p>
        </w:tc>
        <w:tc>
          <w:tcPr>
            <w:tcW w:w="883"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-3,07</w:t>
            </w:r>
          </w:p>
        </w:tc>
        <w:tc>
          <w:tcPr>
            <w:tcW w:w="874" w:type="dxa"/>
          </w:tcPr>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p>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5,07</w:t>
            </w:r>
            <w:r w:rsidR="00E649BE" w:rsidRPr="00072517">
              <w:rPr>
                <w:rFonts w:ascii="Times New Roman" w:hAnsi="Times New Roman" w:cs="Times New Roman"/>
                <w:sz w:val="24"/>
                <w:szCs w:val="24"/>
              </w:rPr>
              <w:t>1</w:t>
            </w:r>
          </w:p>
        </w:tc>
      </w:tr>
      <w:tr w:rsidR="0039570A" w:rsidRPr="00072517" w:rsidTr="00E649BE">
        <w:trPr>
          <w:trHeight w:val="508"/>
        </w:trPr>
        <w:tc>
          <w:tcPr>
            <w:tcW w:w="1800" w:type="dxa"/>
          </w:tcPr>
          <w:p w:rsidR="0039570A" w:rsidRPr="00072517" w:rsidRDefault="0039570A" w:rsidP="0039570A">
            <w:pPr>
              <w:pStyle w:val="TableParagraph"/>
              <w:rPr>
                <w:rFonts w:ascii="Times New Roman" w:hAnsi="Times New Roman" w:cs="Times New Roman"/>
                <w:sz w:val="24"/>
                <w:szCs w:val="24"/>
              </w:rPr>
            </w:pPr>
            <w:r w:rsidRPr="00072517">
              <w:rPr>
                <w:rFonts w:ascii="Times New Roman" w:hAnsi="Times New Roman" w:cs="Times New Roman"/>
                <w:sz w:val="24"/>
                <w:szCs w:val="24"/>
              </w:rPr>
              <w:t xml:space="preserve">Поточні </w:t>
            </w:r>
            <w:r w:rsidR="00E649BE" w:rsidRPr="00072517">
              <w:rPr>
                <w:rFonts w:ascii="Times New Roman" w:hAnsi="Times New Roman" w:cs="Times New Roman"/>
                <w:sz w:val="24"/>
                <w:szCs w:val="24"/>
              </w:rPr>
              <w:t>зобов’язання</w:t>
            </w:r>
          </w:p>
        </w:tc>
        <w:tc>
          <w:tcPr>
            <w:tcW w:w="874"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649,6</w:t>
            </w:r>
            <w:r w:rsidR="00E649BE" w:rsidRPr="00072517">
              <w:rPr>
                <w:rFonts w:ascii="Times New Roman" w:hAnsi="Times New Roman" w:cs="Times New Roman"/>
                <w:sz w:val="24"/>
                <w:szCs w:val="24"/>
              </w:rPr>
              <w:t>1</w:t>
            </w:r>
          </w:p>
        </w:tc>
        <w:tc>
          <w:tcPr>
            <w:tcW w:w="878"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jc w:val="center"/>
              <w:rPr>
                <w:rFonts w:ascii="Times New Roman" w:hAnsi="Times New Roman" w:cs="Times New Roman"/>
                <w:sz w:val="24"/>
                <w:szCs w:val="24"/>
              </w:rPr>
            </w:pPr>
            <w:r w:rsidRPr="00072517">
              <w:rPr>
                <w:rFonts w:ascii="Times New Roman" w:hAnsi="Times New Roman" w:cs="Times New Roman"/>
                <w:sz w:val="24"/>
                <w:szCs w:val="24"/>
              </w:rPr>
              <w:t>9,49</w:t>
            </w:r>
            <w:r w:rsidR="00E649BE" w:rsidRPr="00072517">
              <w:rPr>
                <w:rFonts w:ascii="Times New Roman" w:hAnsi="Times New Roman" w:cs="Times New Roman"/>
                <w:sz w:val="24"/>
                <w:szCs w:val="24"/>
              </w:rPr>
              <w:t>1</w:t>
            </w:r>
          </w:p>
        </w:tc>
        <w:tc>
          <w:tcPr>
            <w:tcW w:w="999"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ind w:right="89"/>
              <w:jc w:val="center"/>
              <w:rPr>
                <w:rFonts w:ascii="Times New Roman" w:hAnsi="Times New Roman" w:cs="Times New Roman"/>
                <w:sz w:val="24"/>
                <w:szCs w:val="24"/>
              </w:rPr>
            </w:pPr>
            <w:r w:rsidRPr="00072517">
              <w:rPr>
                <w:rFonts w:ascii="Times New Roman" w:hAnsi="Times New Roman" w:cs="Times New Roman"/>
                <w:sz w:val="24"/>
                <w:szCs w:val="24"/>
              </w:rPr>
              <w:t>116,73</w:t>
            </w:r>
            <w:r w:rsidR="00E649BE" w:rsidRPr="00072517">
              <w:rPr>
                <w:rFonts w:ascii="Times New Roman" w:hAnsi="Times New Roman" w:cs="Times New Roman"/>
                <w:sz w:val="24"/>
                <w:szCs w:val="24"/>
              </w:rPr>
              <w:t>1</w:t>
            </w:r>
          </w:p>
        </w:tc>
        <w:tc>
          <w:tcPr>
            <w:tcW w:w="816"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ind w:right="89"/>
              <w:jc w:val="center"/>
              <w:rPr>
                <w:rFonts w:ascii="Times New Roman" w:hAnsi="Times New Roman" w:cs="Times New Roman"/>
                <w:sz w:val="24"/>
                <w:szCs w:val="24"/>
              </w:rPr>
            </w:pPr>
            <w:r w:rsidRPr="00072517">
              <w:rPr>
                <w:rFonts w:ascii="Times New Roman" w:hAnsi="Times New Roman" w:cs="Times New Roman"/>
                <w:sz w:val="24"/>
                <w:szCs w:val="24"/>
              </w:rPr>
              <w:t>-353</w:t>
            </w:r>
          </w:p>
        </w:tc>
        <w:tc>
          <w:tcPr>
            <w:tcW w:w="879"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ind w:right="84"/>
              <w:jc w:val="center"/>
              <w:rPr>
                <w:rFonts w:ascii="Times New Roman" w:hAnsi="Times New Roman" w:cs="Times New Roman"/>
                <w:sz w:val="24"/>
                <w:szCs w:val="24"/>
              </w:rPr>
            </w:pPr>
            <w:r w:rsidRPr="00072517">
              <w:rPr>
                <w:rFonts w:ascii="Times New Roman" w:hAnsi="Times New Roman" w:cs="Times New Roman"/>
                <w:sz w:val="24"/>
                <w:szCs w:val="24"/>
              </w:rPr>
              <w:t>-5,18</w:t>
            </w:r>
          </w:p>
        </w:tc>
        <w:tc>
          <w:tcPr>
            <w:tcW w:w="711" w:type="dxa"/>
          </w:tcPr>
          <w:p w:rsidR="0039570A" w:rsidRPr="00072517" w:rsidRDefault="0039570A" w:rsidP="00E649BE">
            <w:pPr>
              <w:pStyle w:val="TableParagraph"/>
              <w:ind w:right="81" w:firstLine="422"/>
              <w:jc w:val="center"/>
              <w:rPr>
                <w:rFonts w:ascii="Times New Roman" w:hAnsi="Times New Roman" w:cs="Times New Roman"/>
                <w:sz w:val="24"/>
                <w:szCs w:val="24"/>
              </w:rPr>
            </w:pPr>
            <w:r w:rsidRPr="00072517">
              <w:rPr>
                <w:rFonts w:ascii="Times New Roman" w:hAnsi="Times New Roman" w:cs="Times New Roman"/>
                <w:sz w:val="24"/>
                <w:szCs w:val="24"/>
              </w:rPr>
              <w:t>- 29,2</w:t>
            </w:r>
            <w:r w:rsidR="00E649BE" w:rsidRPr="00072517">
              <w:rPr>
                <w:rFonts w:ascii="Times New Roman" w:hAnsi="Times New Roman" w:cs="Times New Roman"/>
                <w:sz w:val="24"/>
                <w:szCs w:val="24"/>
              </w:rPr>
              <w:t>1</w:t>
            </w:r>
          </w:p>
        </w:tc>
        <w:tc>
          <w:tcPr>
            <w:tcW w:w="716"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ind w:right="86"/>
              <w:jc w:val="center"/>
              <w:rPr>
                <w:rFonts w:ascii="Times New Roman" w:hAnsi="Times New Roman" w:cs="Times New Roman"/>
                <w:sz w:val="24"/>
                <w:szCs w:val="24"/>
              </w:rPr>
            </w:pPr>
            <w:r w:rsidRPr="00072517">
              <w:rPr>
                <w:rFonts w:ascii="Times New Roman" w:hAnsi="Times New Roman" w:cs="Times New Roman"/>
                <w:sz w:val="24"/>
                <w:szCs w:val="24"/>
              </w:rPr>
              <w:t>296,6</w:t>
            </w:r>
          </w:p>
        </w:tc>
        <w:tc>
          <w:tcPr>
            <w:tcW w:w="883"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4,31</w:t>
            </w:r>
          </w:p>
        </w:tc>
        <w:tc>
          <w:tcPr>
            <w:tcW w:w="874"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ind w:right="90"/>
              <w:jc w:val="center"/>
              <w:rPr>
                <w:rFonts w:ascii="Times New Roman" w:hAnsi="Times New Roman" w:cs="Times New Roman"/>
                <w:sz w:val="24"/>
                <w:szCs w:val="24"/>
              </w:rPr>
            </w:pPr>
            <w:r w:rsidRPr="00072517">
              <w:rPr>
                <w:rFonts w:ascii="Times New Roman" w:hAnsi="Times New Roman" w:cs="Times New Roman"/>
                <w:sz w:val="24"/>
                <w:szCs w:val="24"/>
              </w:rPr>
              <w:t>53,30</w:t>
            </w:r>
            <w:r w:rsidR="00E649BE" w:rsidRPr="00072517">
              <w:rPr>
                <w:rFonts w:ascii="Times New Roman" w:hAnsi="Times New Roman" w:cs="Times New Roman"/>
                <w:sz w:val="24"/>
                <w:szCs w:val="24"/>
              </w:rPr>
              <w:t>1</w:t>
            </w:r>
          </w:p>
        </w:tc>
      </w:tr>
      <w:tr w:rsidR="0039570A" w:rsidRPr="00072517" w:rsidTr="00E649BE">
        <w:trPr>
          <w:trHeight w:val="1012"/>
        </w:trPr>
        <w:tc>
          <w:tcPr>
            <w:tcW w:w="1800" w:type="dxa"/>
          </w:tcPr>
          <w:p w:rsidR="0039570A" w:rsidRPr="00072517" w:rsidRDefault="0039570A" w:rsidP="00D853D1">
            <w:pPr>
              <w:pStyle w:val="TableParagraph"/>
              <w:spacing w:line="242" w:lineRule="auto"/>
              <w:ind w:left="110"/>
              <w:rPr>
                <w:rFonts w:ascii="Times New Roman" w:hAnsi="Times New Roman" w:cs="Times New Roman"/>
                <w:sz w:val="24"/>
                <w:szCs w:val="24"/>
              </w:rPr>
            </w:pPr>
            <w:r w:rsidRPr="00072517">
              <w:rPr>
                <w:rFonts w:ascii="Times New Roman" w:hAnsi="Times New Roman" w:cs="Times New Roman"/>
                <w:spacing w:val="-2"/>
                <w:sz w:val="24"/>
                <w:szCs w:val="24"/>
              </w:rPr>
              <w:lastRenderedPageBreak/>
              <w:t>Поточна кредиторська</w:t>
            </w:r>
          </w:p>
          <w:p w:rsidR="0039570A" w:rsidRPr="00072517" w:rsidRDefault="0039570A" w:rsidP="00D853D1">
            <w:pPr>
              <w:pStyle w:val="TableParagraph"/>
              <w:spacing w:line="250" w:lineRule="exact"/>
              <w:ind w:left="110" w:right="157"/>
              <w:rPr>
                <w:rFonts w:ascii="Times New Roman" w:hAnsi="Times New Roman" w:cs="Times New Roman"/>
                <w:sz w:val="24"/>
                <w:szCs w:val="24"/>
              </w:rPr>
            </w:pPr>
            <w:r w:rsidRPr="00072517">
              <w:rPr>
                <w:rFonts w:ascii="Times New Roman" w:hAnsi="Times New Roman" w:cs="Times New Roman"/>
                <w:spacing w:val="-2"/>
                <w:sz w:val="24"/>
                <w:szCs w:val="24"/>
              </w:rPr>
              <w:t xml:space="preserve">заборгованість </w:t>
            </w:r>
            <w:r w:rsidRPr="00072517">
              <w:rPr>
                <w:rFonts w:ascii="Times New Roman" w:hAnsi="Times New Roman" w:cs="Times New Roman"/>
                <w:spacing w:val="-4"/>
                <w:sz w:val="24"/>
                <w:szCs w:val="24"/>
              </w:rPr>
              <w:t>за:</w:t>
            </w:r>
          </w:p>
        </w:tc>
        <w:tc>
          <w:tcPr>
            <w:tcW w:w="874" w:type="dxa"/>
          </w:tcPr>
          <w:p w:rsidR="0039570A" w:rsidRPr="00072517" w:rsidRDefault="0039570A" w:rsidP="00E649BE">
            <w:pPr>
              <w:pStyle w:val="TableParagraph"/>
              <w:jc w:val="center"/>
              <w:rPr>
                <w:rFonts w:ascii="Times New Roman" w:hAnsi="Times New Roman" w:cs="Times New Roman"/>
                <w:sz w:val="24"/>
                <w:szCs w:val="24"/>
              </w:rPr>
            </w:pPr>
          </w:p>
        </w:tc>
        <w:tc>
          <w:tcPr>
            <w:tcW w:w="878" w:type="dxa"/>
          </w:tcPr>
          <w:p w:rsidR="0039570A" w:rsidRPr="00072517" w:rsidRDefault="0039570A" w:rsidP="00E649BE">
            <w:pPr>
              <w:pStyle w:val="TableParagraph"/>
              <w:jc w:val="center"/>
              <w:rPr>
                <w:rFonts w:ascii="Times New Roman" w:hAnsi="Times New Roman" w:cs="Times New Roman"/>
                <w:sz w:val="24"/>
                <w:szCs w:val="24"/>
              </w:rPr>
            </w:pPr>
          </w:p>
        </w:tc>
        <w:tc>
          <w:tcPr>
            <w:tcW w:w="999" w:type="dxa"/>
          </w:tcPr>
          <w:p w:rsidR="0039570A" w:rsidRPr="00072517" w:rsidRDefault="0039570A" w:rsidP="00E649BE">
            <w:pPr>
              <w:pStyle w:val="TableParagraph"/>
              <w:jc w:val="center"/>
              <w:rPr>
                <w:rFonts w:ascii="Times New Roman" w:hAnsi="Times New Roman" w:cs="Times New Roman"/>
                <w:sz w:val="24"/>
                <w:szCs w:val="24"/>
              </w:rPr>
            </w:pPr>
          </w:p>
        </w:tc>
        <w:tc>
          <w:tcPr>
            <w:tcW w:w="816" w:type="dxa"/>
          </w:tcPr>
          <w:p w:rsidR="0039570A" w:rsidRPr="00072517" w:rsidRDefault="0039570A" w:rsidP="00E649BE">
            <w:pPr>
              <w:pStyle w:val="TableParagraph"/>
              <w:jc w:val="center"/>
              <w:rPr>
                <w:rFonts w:ascii="Times New Roman" w:hAnsi="Times New Roman" w:cs="Times New Roman"/>
                <w:sz w:val="24"/>
                <w:szCs w:val="24"/>
              </w:rPr>
            </w:pPr>
          </w:p>
        </w:tc>
        <w:tc>
          <w:tcPr>
            <w:tcW w:w="879" w:type="dxa"/>
          </w:tcPr>
          <w:p w:rsidR="0039570A" w:rsidRPr="00072517" w:rsidRDefault="0039570A" w:rsidP="00E649BE">
            <w:pPr>
              <w:pStyle w:val="TableParagraph"/>
              <w:jc w:val="center"/>
              <w:rPr>
                <w:rFonts w:ascii="Times New Roman" w:hAnsi="Times New Roman" w:cs="Times New Roman"/>
                <w:sz w:val="24"/>
                <w:szCs w:val="24"/>
              </w:rPr>
            </w:pPr>
          </w:p>
        </w:tc>
        <w:tc>
          <w:tcPr>
            <w:tcW w:w="711" w:type="dxa"/>
          </w:tcPr>
          <w:p w:rsidR="0039570A" w:rsidRPr="00072517" w:rsidRDefault="0039570A" w:rsidP="00E649BE">
            <w:pPr>
              <w:pStyle w:val="TableParagraph"/>
              <w:jc w:val="center"/>
              <w:rPr>
                <w:rFonts w:ascii="Times New Roman" w:hAnsi="Times New Roman" w:cs="Times New Roman"/>
                <w:sz w:val="24"/>
                <w:szCs w:val="24"/>
              </w:rPr>
            </w:pPr>
          </w:p>
        </w:tc>
        <w:tc>
          <w:tcPr>
            <w:tcW w:w="716" w:type="dxa"/>
          </w:tcPr>
          <w:p w:rsidR="0039570A" w:rsidRPr="00072517" w:rsidRDefault="0039570A" w:rsidP="00E649BE">
            <w:pPr>
              <w:pStyle w:val="TableParagraph"/>
              <w:jc w:val="center"/>
              <w:rPr>
                <w:rFonts w:ascii="Times New Roman" w:hAnsi="Times New Roman" w:cs="Times New Roman"/>
                <w:sz w:val="24"/>
                <w:szCs w:val="24"/>
              </w:rPr>
            </w:pPr>
          </w:p>
        </w:tc>
        <w:tc>
          <w:tcPr>
            <w:tcW w:w="883" w:type="dxa"/>
          </w:tcPr>
          <w:p w:rsidR="0039570A" w:rsidRPr="00072517" w:rsidRDefault="0039570A" w:rsidP="00E649BE">
            <w:pPr>
              <w:pStyle w:val="TableParagraph"/>
              <w:jc w:val="center"/>
              <w:rPr>
                <w:rFonts w:ascii="Times New Roman" w:hAnsi="Times New Roman" w:cs="Times New Roman"/>
                <w:sz w:val="24"/>
                <w:szCs w:val="24"/>
              </w:rPr>
            </w:pPr>
          </w:p>
        </w:tc>
        <w:tc>
          <w:tcPr>
            <w:tcW w:w="874" w:type="dxa"/>
          </w:tcPr>
          <w:p w:rsidR="0039570A" w:rsidRPr="00072517" w:rsidRDefault="0039570A" w:rsidP="00E649BE">
            <w:pPr>
              <w:pStyle w:val="TableParagraph"/>
              <w:jc w:val="center"/>
              <w:rPr>
                <w:rFonts w:ascii="Times New Roman" w:hAnsi="Times New Roman" w:cs="Times New Roman"/>
                <w:sz w:val="24"/>
                <w:szCs w:val="24"/>
              </w:rPr>
            </w:pPr>
          </w:p>
        </w:tc>
      </w:tr>
      <w:tr w:rsidR="0039570A" w:rsidRPr="00072517" w:rsidTr="00E649BE">
        <w:trPr>
          <w:trHeight w:val="508"/>
        </w:trPr>
        <w:tc>
          <w:tcPr>
            <w:tcW w:w="1800" w:type="dxa"/>
          </w:tcPr>
          <w:p w:rsidR="0039570A" w:rsidRPr="00072517" w:rsidRDefault="0039570A" w:rsidP="00D853D1">
            <w:pPr>
              <w:pStyle w:val="TableParagraph"/>
              <w:spacing w:line="249" w:lineRule="exact"/>
              <w:ind w:left="110"/>
              <w:rPr>
                <w:rFonts w:ascii="Times New Roman" w:hAnsi="Times New Roman" w:cs="Times New Roman"/>
                <w:sz w:val="24"/>
                <w:szCs w:val="24"/>
              </w:rPr>
            </w:pPr>
            <w:r w:rsidRPr="00072517">
              <w:rPr>
                <w:rFonts w:ascii="Times New Roman" w:hAnsi="Times New Roman" w:cs="Times New Roman"/>
                <w:sz w:val="24"/>
                <w:szCs w:val="24"/>
              </w:rPr>
              <w:t>товари,</w:t>
            </w:r>
            <w:r w:rsidRPr="00072517">
              <w:rPr>
                <w:rFonts w:ascii="Times New Roman" w:hAnsi="Times New Roman" w:cs="Times New Roman"/>
                <w:spacing w:val="-2"/>
                <w:sz w:val="24"/>
                <w:szCs w:val="24"/>
              </w:rPr>
              <w:t>роботи</w:t>
            </w:r>
          </w:p>
          <w:p w:rsidR="0039570A" w:rsidRPr="00072517" w:rsidRDefault="0039570A" w:rsidP="00D853D1">
            <w:pPr>
              <w:pStyle w:val="TableParagraph"/>
              <w:spacing w:before="2" w:line="238"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послуги</w:t>
            </w:r>
          </w:p>
        </w:tc>
        <w:tc>
          <w:tcPr>
            <w:tcW w:w="874"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spacing w:before="1"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1166,7</w:t>
            </w:r>
            <w:r w:rsidR="00E649BE" w:rsidRPr="00072517">
              <w:rPr>
                <w:rFonts w:ascii="Times New Roman" w:hAnsi="Times New Roman" w:cs="Times New Roman"/>
                <w:spacing w:val="-2"/>
                <w:sz w:val="24"/>
                <w:szCs w:val="24"/>
              </w:rPr>
              <w:t>1</w:t>
            </w:r>
          </w:p>
        </w:tc>
        <w:tc>
          <w:tcPr>
            <w:tcW w:w="878"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spacing w:before="1" w:line="233" w:lineRule="exact"/>
              <w:ind w:left="186"/>
              <w:jc w:val="center"/>
              <w:rPr>
                <w:rFonts w:ascii="Times New Roman" w:hAnsi="Times New Roman" w:cs="Times New Roman"/>
                <w:sz w:val="24"/>
                <w:szCs w:val="24"/>
              </w:rPr>
            </w:pPr>
            <w:r w:rsidRPr="00072517">
              <w:rPr>
                <w:rFonts w:ascii="Times New Roman" w:hAnsi="Times New Roman" w:cs="Times New Roman"/>
                <w:spacing w:val="-2"/>
                <w:sz w:val="24"/>
                <w:szCs w:val="24"/>
              </w:rPr>
              <w:t>19,61</w:t>
            </w:r>
          </w:p>
        </w:tc>
        <w:tc>
          <w:tcPr>
            <w:tcW w:w="999" w:type="dxa"/>
          </w:tcPr>
          <w:p w:rsidR="0039570A" w:rsidRPr="00072517" w:rsidRDefault="0039570A" w:rsidP="00E649BE">
            <w:pPr>
              <w:pStyle w:val="TableParagraph"/>
              <w:jc w:val="center"/>
              <w:rPr>
                <w:rFonts w:ascii="Times New Roman" w:hAnsi="Times New Roman" w:cs="Times New Roman"/>
                <w:sz w:val="24"/>
                <w:szCs w:val="24"/>
              </w:rPr>
            </w:pPr>
          </w:p>
        </w:tc>
        <w:tc>
          <w:tcPr>
            <w:tcW w:w="816"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spacing w:before="1" w:line="233" w:lineRule="exact"/>
              <w:ind w:right="84"/>
              <w:jc w:val="center"/>
              <w:rPr>
                <w:rFonts w:ascii="Times New Roman" w:hAnsi="Times New Roman" w:cs="Times New Roman"/>
                <w:sz w:val="24"/>
                <w:szCs w:val="24"/>
              </w:rPr>
            </w:pPr>
            <w:r w:rsidRPr="00072517">
              <w:rPr>
                <w:rFonts w:ascii="Times New Roman" w:hAnsi="Times New Roman" w:cs="Times New Roman"/>
                <w:spacing w:val="-2"/>
                <w:sz w:val="24"/>
                <w:szCs w:val="24"/>
              </w:rPr>
              <w:t>-342,9</w:t>
            </w:r>
          </w:p>
        </w:tc>
        <w:tc>
          <w:tcPr>
            <w:tcW w:w="879" w:type="dxa"/>
          </w:tcPr>
          <w:p w:rsidR="0039570A" w:rsidRPr="00072517" w:rsidRDefault="0039570A" w:rsidP="00E649BE">
            <w:pPr>
              <w:pStyle w:val="TableParagraph"/>
              <w:spacing w:before="2"/>
              <w:jc w:val="center"/>
              <w:rPr>
                <w:rFonts w:ascii="Times New Roman" w:hAnsi="Times New Roman" w:cs="Times New Roman"/>
                <w:sz w:val="24"/>
                <w:szCs w:val="24"/>
              </w:rPr>
            </w:pPr>
          </w:p>
          <w:p w:rsidR="0039570A" w:rsidRPr="00072517" w:rsidRDefault="0039570A" w:rsidP="00E649BE">
            <w:pPr>
              <w:pStyle w:val="TableParagraph"/>
              <w:spacing w:before="1" w:line="233" w:lineRule="exact"/>
              <w:ind w:right="84"/>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5,03</w:t>
            </w:r>
            <w:r w:rsidR="00E649BE" w:rsidRPr="00072517">
              <w:rPr>
                <w:rFonts w:ascii="Times New Roman" w:hAnsi="Times New Roman" w:cs="Times New Roman"/>
                <w:spacing w:val="-4"/>
                <w:sz w:val="24"/>
                <w:szCs w:val="24"/>
              </w:rPr>
              <w:t>1</w:t>
            </w:r>
          </w:p>
        </w:tc>
        <w:tc>
          <w:tcPr>
            <w:tcW w:w="711" w:type="dxa"/>
          </w:tcPr>
          <w:p w:rsidR="0039570A" w:rsidRPr="00072517" w:rsidRDefault="0039570A" w:rsidP="00E649BE">
            <w:pPr>
              <w:pStyle w:val="TableParagraph"/>
              <w:spacing w:line="256" w:lineRule="exact"/>
              <w:ind w:left="114" w:right="81" w:firstLine="422"/>
              <w:jc w:val="center"/>
              <w:rPr>
                <w:rFonts w:ascii="Times New Roman" w:hAnsi="Times New Roman" w:cs="Times New Roman"/>
                <w:sz w:val="24"/>
                <w:szCs w:val="24"/>
              </w:rPr>
            </w:pPr>
            <w:r w:rsidRPr="00072517">
              <w:rPr>
                <w:rFonts w:ascii="Times New Roman" w:hAnsi="Times New Roman" w:cs="Times New Roman"/>
                <w:spacing w:val="-10"/>
                <w:sz w:val="24"/>
                <w:szCs w:val="24"/>
              </w:rPr>
              <w:t xml:space="preserve">- </w:t>
            </w:r>
            <w:r w:rsidRPr="00072517">
              <w:rPr>
                <w:rFonts w:ascii="Times New Roman" w:hAnsi="Times New Roman" w:cs="Times New Roman"/>
                <w:spacing w:val="-2"/>
                <w:sz w:val="24"/>
                <w:szCs w:val="24"/>
              </w:rPr>
              <w:t>29,39</w:t>
            </w:r>
            <w:r w:rsidR="00E649BE" w:rsidRPr="00072517">
              <w:rPr>
                <w:rFonts w:ascii="Times New Roman" w:hAnsi="Times New Roman" w:cs="Times New Roman"/>
                <w:spacing w:val="-2"/>
                <w:sz w:val="24"/>
                <w:szCs w:val="24"/>
              </w:rPr>
              <w:t>1</w:t>
            </w:r>
          </w:p>
        </w:tc>
        <w:tc>
          <w:tcPr>
            <w:tcW w:w="716" w:type="dxa"/>
          </w:tcPr>
          <w:p w:rsidR="0039570A" w:rsidRPr="00072517" w:rsidRDefault="0039570A" w:rsidP="00E649BE">
            <w:pPr>
              <w:pStyle w:val="TableParagraph"/>
              <w:jc w:val="center"/>
              <w:rPr>
                <w:rFonts w:ascii="Times New Roman" w:hAnsi="Times New Roman" w:cs="Times New Roman"/>
                <w:sz w:val="24"/>
                <w:szCs w:val="24"/>
              </w:rPr>
            </w:pPr>
          </w:p>
        </w:tc>
        <w:tc>
          <w:tcPr>
            <w:tcW w:w="883" w:type="dxa"/>
          </w:tcPr>
          <w:p w:rsidR="0039570A" w:rsidRPr="00072517" w:rsidRDefault="0039570A" w:rsidP="00E649BE">
            <w:pPr>
              <w:pStyle w:val="TableParagraph"/>
              <w:jc w:val="center"/>
              <w:rPr>
                <w:rFonts w:ascii="Times New Roman" w:hAnsi="Times New Roman" w:cs="Times New Roman"/>
                <w:sz w:val="24"/>
                <w:szCs w:val="24"/>
              </w:rPr>
            </w:pPr>
          </w:p>
        </w:tc>
        <w:tc>
          <w:tcPr>
            <w:tcW w:w="874" w:type="dxa"/>
          </w:tcPr>
          <w:p w:rsidR="0039570A" w:rsidRPr="00072517" w:rsidRDefault="0039570A" w:rsidP="00E649BE">
            <w:pPr>
              <w:pStyle w:val="TableParagraph"/>
              <w:jc w:val="center"/>
              <w:rPr>
                <w:rFonts w:ascii="Times New Roman" w:hAnsi="Times New Roman" w:cs="Times New Roman"/>
                <w:sz w:val="24"/>
                <w:szCs w:val="24"/>
              </w:rPr>
            </w:pPr>
          </w:p>
        </w:tc>
      </w:tr>
      <w:tr w:rsidR="0039570A" w:rsidRPr="00072517" w:rsidTr="00E649BE">
        <w:trPr>
          <w:trHeight w:val="500"/>
        </w:trPr>
        <w:tc>
          <w:tcPr>
            <w:tcW w:w="1800" w:type="dxa"/>
          </w:tcPr>
          <w:p w:rsidR="0039570A" w:rsidRPr="00072517" w:rsidRDefault="00E649BE" w:rsidP="00D853D1">
            <w:pPr>
              <w:pStyle w:val="TableParagraph"/>
              <w:spacing w:line="241" w:lineRule="exact"/>
              <w:ind w:left="110"/>
              <w:rPr>
                <w:rFonts w:ascii="Times New Roman" w:hAnsi="Times New Roman" w:cs="Times New Roman"/>
                <w:sz w:val="24"/>
                <w:szCs w:val="24"/>
              </w:rPr>
            </w:pPr>
            <w:r w:rsidRPr="00072517">
              <w:rPr>
                <w:rFonts w:ascii="Times New Roman" w:hAnsi="Times New Roman" w:cs="Times New Roman"/>
                <w:sz w:val="24"/>
                <w:szCs w:val="24"/>
              </w:rPr>
              <w:t xml:space="preserve">за розрахунки </w:t>
            </w:r>
            <w:r w:rsidR="0039570A" w:rsidRPr="00072517">
              <w:rPr>
                <w:rFonts w:ascii="Times New Roman" w:hAnsi="Times New Roman" w:cs="Times New Roman"/>
                <w:spacing w:val="-10"/>
                <w:sz w:val="24"/>
                <w:szCs w:val="24"/>
              </w:rPr>
              <w:t>з</w:t>
            </w:r>
          </w:p>
          <w:p w:rsidR="0039570A" w:rsidRPr="00072517" w:rsidRDefault="0039570A" w:rsidP="00D853D1">
            <w:pPr>
              <w:pStyle w:val="TableParagraph"/>
              <w:spacing w:before="1" w:line="238" w:lineRule="exact"/>
              <w:ind w:left="110"/>
              <w:rPr>
                <w:rFonts w:ascii="Times New Roman" w:hAnsi="Times New Roman" w:cs="Times New Roman"/>
                <w:sz w:val="24"/>
                <w:szCs w:val="24"/>
              </w:rPr>
            </w:pPr>
            <w:r w:rsidRPr="00072517">
              <w:rPr>
                <w:rFonts w:ascii="Times New Roman" w:hAnsi="Times New Roman" w:cs="Times New Roman"/>
                <w:spacing w:val="-2"/>
                <w:sz w:val="24"/>
                <w:szCs w:val="24"/>
              </w:rPr>
              <w:t>бюджетом</w:t>
            </w:r>
          </w:p>
        </w:tc>
        <w:tc>
          <w:tcPr>
            <w:tcW w:w="874" w:type="dxa"/>
          </w:tcPr>
          <w:p w:rsidR="0039570A" w:rsidRPr="00072517" w:rsidRDefault="0039570A" w:rsidP="00E649BE">
            <w:pPr>
              <w:pStyle w:val="TableParagraph"/>
              <w:spacing w:before="247" w:line="233" w:lineRule="exact"/>
              <w:ind w:right="89"/>
              <w:jc w:val="center"/>
              <w:rPr>
                <w:rFonts w:ascii="Times New Roman" w:hAnsi="Times New Roman" w:cs="Times New Roman"/>
                <w:sz w:val="24"/>
                <w:szCs w:val="24"/>
              </w:rPr>
            </w:pPr>
            <w:r w:rsidRPr="00072517">
              <w:rPr>
                <w:rFonts w:ascii="Times New Roman" w:hAnsi="Times New Roman" w:cs="Times New Roman"/>
                <w:spacing w:val="-5"/>
                <w:sz w:val="24"/>
                <w:szCs w:val="24"/>
              </w:rPr>
              <w:t>9,9</w:t>
            </w:r>
            <w:r w:rsidR="00E649BE" w:rsidRPr="00072517">
              <w:rPr>
                <w:rFonts w:ascii="Times New Roman" w:hAnsi="Times New Roman" w:cs="Times New Roman"/>
                <w:spacing w:val="-5"/>
                <w:sz w:val="24"/>
                <w:szCs w:val="24"/>
              </w:rPr>
              <w:t>1</w:t>
            </w:r>
          </w:p>
        </w:tc>
        <w:tc>
          <w:tcPr>
            <w:tcW w:w="878" w:type="dxa"/>
          </w:tcPr>
          <w:p w:rsidR="0039570A" w:rsidRPr="00072517" w:rsidRDefault="0039570A" w:rsidP="00E649BE">
            <w:pPr>
              <w:pStyle w:val="TableParagraph"/>
              <w:spacing w:before="247" w:line="233" w:lineRule="exact"/>
              <w:ind w:left="296"/>
              <w:jc w:val="center"/>
              <w:rPr>
                <w:rFonts w:ascii="Times New Roman" w:hAnsi="Times New Roman" w:cs="Times New Roman"/>
                <w:sz w:val="24"/>
                <w:szCs w:val="24"/>
              </w:rPr>
            </w:pPr>
            <w:r w:rsidRPr="00072517">
              <w:rPr>
                <w:rFonts w:ascii="Times New Roman" w:hAnsi="Times New Roman" w:cs="Times New Roman"/>
                <w:spacing w:val="-4"/>
                <w:sz w:val="24"/>
                <w:szCs w:val="24"/>
              </w:rPr>
              <w:t>0,11</w:t>
            </w:r>
            <w:r w:rsidR="00E649BE" w:rsidRPr="00072517">
              <w:rPr>
                <w:rFonts w:ascii="Times New Roman" w:hAnsi="Times New Roman" w:cs="Times New Roman"/>
                <w:spacing w:val="-4"/>
                <w:sz w:val="24"/>
                <w:szCs w:val="24"/>
              </w:rPr>
              <w:t>1</w:t>
            </w:r>
          </w:p>
        </w:tc>
        <w:tc>
          <w:tcPr>
            <w:tcW w:w="999" w:type="dxa"/>
          </w:tcPr>
          <w:p w:rsidR="0039570A" w:rsidRPr="00072517" w:rsidRDefault="0039570A" w:rsidP="00E649BE">
            <w:pPr>
              <w:pStyle w:val="TableParagraph"/>
              <w:spacing w:before="247" w:line="233"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44,59</w:t>
            </w:r>
            <w:r w:rsidR="00E649BE" w:rsidRPr="00072517">
              <w:rPr>
                <w:rFonts w:ascii="Times New Roman" w:hAnsi="Times New Roman" w:cs="Times New Roman"/>
                <w:spacing w:val="-2"/>
                <w:sz w:val="24"/>
                <w:szCs w:val="24"/>
              </w:rPr>
              <w:t>1</w:t>
            </w:r>
          </w:p>
        </w:tc>
        <w:tc>
          <w:tcPr>
            <w:tcW w:w="816" w:type="dxa"/>
          </w:tcPr>
          <w:p w:rsidR="0039570A" w:rsidRPr="00072517" w:rsidRDefault="0039570A" w:rsidP="00E649BE">
            <w:pPr>
              <w:pStyle w:val="TableParagraph"/>
              <w:spacing w:before="247" w:line="233" w:lineRule="exact"/>
              <w:ind w:right="84"/>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11,3</w:t>
            </w:r>
          </w:p>
        </w:tc>
        <w:tc>
          <w:tcPr>
            <w:tcW w:w="879" w:type="dxa"/>
          </w:tcPr>
          <w:p w:rsidR="0039570A" w:rsidRPr="00072517" w:rsidRDefault="0039570A" w:rsidP="00E649BE">
            <w:pPr>
              <w:pStyle w:val="TableParagraph"/>
              <w:spacing w:before="247" w:line="233" w:lineRule="exact"/>
              <w:ind w:right="84"/>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0,17</w:t>
            </w:r>
          </w:p>
        </w:tc>
        <w:tc>
          <w:tcPr>
            <w:tcW w:w="711" w:type="dxa"/>
          </w:tcPr>
          <w:p w:rsidR="0039570A" w:rsidRPr="00072517" w:rsidRDefault="0039570A" w:rsidP="00E649BE">
            <w:pPr>
              <w:pStyle w:val="TableParagraph"/>
              <w:spacing w:line="246" w:lineRule="exact"/>
              <w:ind w:right="88"/>
              <w:jc w:val="center"/>
              <w:rPr>
                <w:rFonts w:ascii="Times New Roman" w:hAnsi="Times New Roman" w:cs="Times New Roman"/>
                <w:sz w:val="24"/>
                <w:szCs w:val="24"/>
              </w:rPr>
            </w:pPr>
            <w:r w:rsidRPr="00072517">
              <w:rPr>
                <w:rFonts w:ascii="Times New Roman" w:hAnsi="Times New Roman" w:cs="Times New Roman"/>
                <w:spacing w:val="-10"/>
                <w:sz w:val="24"/>
                <w:szCs w:val="24"/>
              </w:rPr>
              <w:t>-</w:t>
            </w:r>
          </w:p>
          <w:p w:rsidR="0039570A" w:rsidRPr="00072517" w:rsidRDefault="0039570A" w:rsidP="00E649BE">
            <w:pPr>
              <w:pStyle w:val="TableParagraph"/>
              <w:spacing w:before="1" w:line="233" w:lineRule="exact"/>
              <w:ind w:right="85"/>
              <w:jc w:val="center"/>
              <w:rPr>
                <w:rFonts w:ascii="Times New Roman" w:hAnsi="Times New Roman" w:cs="Times New Roman"/>
                <w:sz w:val="24"/>
                <w:szCs w:val="24"/>
              </w:rPr>
            </w:pPr>
            <w:r w:rsidRPr="00072517">
              <w:rPr>
                <w:rFonts w:ascii="Times New Roman" w:hAnsi="Times New Roman" w:cs="Times New Roman"/>
                <w:spacing w:val="-2"/>
                <w:sz w:val="24"/>
                <w:szCs w:val="24"/>
              </w:rPr>
              <w:t>35,20</w:t>
            </w:r>
          </w:p>
        </w:tc>
        <w:tc>
          <w:tcPr>
            <w:tcW w:w="716" w:type="dxa"/>
          </w:tcPr>
          <w:p w:rsidR="0039570A" w:rsidRPr="00072517" w:rsidRDefault="0039570A" w:rsidP="00E649BE">
            <w:pPr>
              <w:pStyle w:val="TableParagraph"/>
              <w:spacing w:before="247"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5"/>
                <w:sz w:val="24"/>
                <w:szCs w:val="24"/>
              </w:rPr>
              <w:t>1,4</w:t>
            </w:r>
          </w:p>
        </w:tc>
        <w:tc>
          <w:tcPr>
            <w:tcW w:w="883" w:type="dxa"/>
          </w:tcPr>
          <w:p w:rsidR="0039570A" w:rsidRPr="00072517" w:rsidRDefault="0039570A" w:rsidP="00E649BE">
            <w:pPr>
              <w:pStyle w:val="TableParagraph"/>
              <w:spacing w:before="247"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0,06</w:t>
            </w:r>
          </w:p>
        </w:tc>
        <w:tc>
          <w:tcPr>
            <w:tcW w:w="874" w:type="dxa"/>
          </w:tcPr>
          <w:p w:rsidR="0039570A" w:rsidRPr="00072517" w:rsidRDefault="0039570A" w:rsidP="00E649BE">
            <w:pPr>
              <w:pStyle w:val="TableParagraph"/>
              <w:spacing w:before="247"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6,31</w:t>
            </w:r>
            <w:r w:rsidR="00E649BE" w:rsidRPr="00072517">
              <w:rPr>
                <w:rFonts w:ascii="Times New Roman" w:hAnsi="Times New Roman" w:cs="Times New Roman"/>
                <w:spacing w:val="-4"/>
                <w:sz w:val="24"/>
                <w:szCs w:val="24"/>
              </w:rPr>
              <w:t>1</w:t>
            </w:r>
          </w:p>
        </w:tc>
      </w:tr>
      <w:tr w:rsidR="0039570A" w:rsidRPr="00072517" w:rsidTr="00E649BE">
        <w:trPr>
          <w:trHeight w:val="527"/>
        </w:trPr>
        <w:tc>
          <w:tcPr>
            <w:tcW w:w="1800" w:type="dxa"/>
          </w:tcPr>
          <w:p w:rsidR="0039570A" w:rsidRPr="00072517" w:rsidRDefault="0039570A" w:rsidP="00D853D1">
            <w:pPr>
              <w:pStyle w:val="TableParagraph"/>
              <w:spacing w:before="1" w:line="250" w:lineRule="atLeast"/>
              <w:ind w:left="110" w:right="157"/>
              <w:rPr>
                <w:rFonts w:ascii="Times New Roman" w:hAnsi="Times New Roman" w:cs="Times New Roman"/>
                <w:sz w:val="24"/>
                <w:szCs w:val="24"/>
              </w:rPr>
            </w:pPr>
            <w:r w:rsidRPr="00072517">
              <w:rPr>
                <w:rFonts w:ascii="Times New Roman" w:hAnsi="Times New Roman" w:cs="Times New Roman"/>
                <w:sz w:val="24"/>
                <w:szCs w:val="24"/>
              </w:rPr>
              <w:t>розрахунками</w:t>
            </w:r>
            <w:r w:rsidR="00E649BE" w:rsidRPr="00072517">
              <w:rPr>
                <w:rFonts w:ascii="Times New Roman" w:hAnsi="Times New Roman" w:cs="Times New Roman"/>
                <w:sz w:val="24"/>
                <w:szCs w:val="24"/>
              </w:rPr>
              <w:t xml:space="preserve"> </w:t>
            </w:r>
            <w:r w:rsidRPr="00072517">
              <w:rPr>
                <w:rFonts w:ascii="Times New Roman" w:hAnsi="Times New Roman" w:cs="Times New Roman"/>
                <w:sz w:val="24"/>
                <w:szCs w:val="24"/>
              </w:rPr>
              <w:t xml:space="preserve">зі </w:t>
            </w:r>
            <w:r w:rsidRPr="00072517">
              <w:rPr>
                <w:rFonts w:ascii="Times New Roman" w:hAnsi="Times New Roman" w:cs="Times New Roman"/>
                <w:spacing w:val="-2"/>
                <w:sz w:val="24"/>
                <w:szCs w:val="24"/>
              </w:rPr>
              <w:t>страхування</w:t>
            </w:r>
          </w:p>
        </w:tc>
        <w:tc>
          <w:tcPr>
            <w:tcW w:w="874" w:type="dxa"/>
          </w:tcPr>
          <w:p w:rsidR="0039570A" w:rsidRPr="00072517" w:rsidRDefault="0039570A" w:rsidP="00E649BE">
            <w:pPr>
              <w:pStyle w:val="TableParagraph"/>
              <w:spacing w:before="21"/>
              <w:jc w:val="center"/>
              <w:rPr>
                <w:rFonts w:ascii="Times New Roman" w:hAnsi="Times New Roman" w:cs="Times New Roman"/>
                <w:sz w:val="24"/>
                <w:szCs w:val="24"/>
              </w:rPr>
            </w:pPr>
          </w:p>
          <w:p w:rsidR="0039570A" w:rsidRPr="00072517" w:rsidRDefault="0039570A" w:rsidP="00E649BE">
            <w:pPr>
              <w:pStyle w:val="TableParagraph"/>
              <w:spacing w:line="233" w:lineRule="exact"/>
              <w:ind w:right="94"/>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10"/>
                <w:sz w:val="24"/>
                <w:szCs w:val="24"/>
              </w:rPr>
              <w:t>3</w:t>
            </w:r>
          </w:p>
        </w:tc>
        <w:tc>
          <w:tcPr>
            <w:tcW w:w="878" w:type="dxa"/>
          </w:tcPr>
          <w:p w:rsidR="0039570A" w:rsidRPr="00072517" w:rsidRDefault="0039570A" w:rsidP="00E649BE">
            <w:pPr>
              <w:pStyle w:val="TableParagraph"/>
              <w:spacing w:before="21"/>
              <w:jc w:val="center"/>
              <w:rPr>
                <w:rFonts w:ascii="Times New Roman" w:hAnsi="Times New Roman" w:cs="Times New Roman"/>
                <w:sz w:val="24"/>
                <w:szCs w:val="24"/>
              </w:rPr>
            </w:pPr>
          </w:p>
          <w:p w:rsidR="0039570A" w:rsidRPr="00072517" w:rsidRDefault="0039570A" w:rsidP="00E649BE">
            <w:pPr>
              <w:pStyle w:val="TableParagraph"/>
              <w:spacing w:line="233" w:lineRule="exact"/>
              <w:ind w:left="296" w:right="72"/>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0,06</w:t>
            </w:r>
          </w:p>
        </w:tc>
        <w:tc>
          <w:tcPr>
            <w:tcW w:w="999" w:type="dxa"/>
          </w:tcPr>
          <w:p w:rsidR="0039570A" w:rsidRPr="00072517" w:rsidRDefault="0039570A" w:rsidP="00E649BE">
            <w:pPr>
              <w:pStyle w:val="TableParagraph"/>
              <w:spacing w:before="21"/>
              <w:jc w:val="center"/>
              <w:rPr>
                <w:rFonts w:ascii="Times New Roman" w:hAnsi="Times New Roman" w:cs="Times New Roman"/>
                <w:sz w:val="24"/>
                <w:szCs w:val="24"/>
              </w:rPr>
            </w:pPr>
          </w:p>
          <w:p w:rsidR="0039570A" w:rsidRPr="00072517" w:rsidRDefault="0039570A" w:rsidP="00E649BE">
            <w:pPr>
              <w:pStyle w:val="TableParagraph"/>
              <w:spacing w:line="233"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73,17</w:t>
            </w:r>
            <w:r w:rsidR="00E649BE" w:rsidRPr="00072517">
              <w:rPr>
                <w:rFonts w:ascii="Times New Roman" w:hAnsi="Times New Roman" w:cs="Times New Roman"/>
                <w:spacing w:val="-4"/>
                <w:sz w:val="24"/>
                <w:szCs w:val="24"/>
              </w:rPr>
              <w:t>1</w:t>
            </w:r>
          </w:p>
        </w:tc>
        <w:tc>
          <w:tcPr>
            <w:tcW w:w="816" w:type="dxa"/>
          </w:tcPr>
          <w:p w:rsidR="0039570A" w:rsidRPr="00072517" w:rsidRDefault="0039570A" w:rsidP="00E649BE">
            <w:pPr>
              <w:pStyle w:val="TableParagraph"/>
              <w:spacing w:before="21"/>
              <w:jc w:val="center"/>
              <w:rPr>
                <w:rFonts w:ascii="Times New Roman" w:hAnsi="Times New Roman" w:cs="Times New Roman"/>
                <w:sz w:val="24"/>
                <w:szCs w:val="24"/>
              </w:rPr>
            </w:pPr>
          </w:p>
          <w:p w:rsidR="0039570A" w:rsidRPr="00072517" w:rsidRDefault="0039570A" w:rsidP="00E649BE">
            <w:pPr>
              <w:pStyle w:val="TableParagraph"/>
              <w:spacing w:line="233" w:lineRule="exact"/>
              <w:ind w:right="84"/>
              <w:jc w:val="center"/>
              <w:rPr>
                <w:rFonts w:ascii="Times New Roman" w:hAnsi="Times New Roman" w:cs="Times New Roman"/>
                <w:sz w:val="24"/>
                <w:szCs w:val="24"/>
              </w:rPr>
            </w:pPr>
            <w:r w:rsidRPr="00072517">
              <w:rPr>
                <w:rFonts w:ascii="Times New Roman" w:hAnsi="Times New Roman" w:cs="Times New Roman"/>
                <w:spacing w:val="-5"/>
                <w:sz w:val="24"/>
                <w:szCs w:val="24"/>
              </w:rPr>
              <w:t>0,2</w:t>
            </w:r>
            <w:r w:rsidR="00E649BE" w:rsidRPr="00072517">
              <w:rPr>
                <w:rFonts w:ascii="Times New Roman" w:hAnsi="Times New Roman" w:cs="Times New Roman"/>
                <w:spacing w:val="-5"/>
                <w:sz w:val="24"/>
                <w:szCs w:val="24"/>
              </w:rPr>
              <w:t>1</w:t>
            </w:r>
          </w:p>
        </w:tc>
        <w:tc>
          <w:tcPr>
            <w:tcW w:w="879" w:type="dxa"/>
          </w:tcPr>
          <w:p w:rsidR="0039570A" w:rsidRPr="00072517" w:rsidRDefault="0039570A" w:rsidP="00E649BE">
            <w:pPr>
              <w:pStyle w:val="TableParagraph"/>
              <w:spacing w:before="21"/>
              <w:jc w:val="center"/>
              <w:rPr>
                <w:rFonts w:ascii="Times New Roman" w:hAnsi="Times New Roman" w:cs="Times New Roman"/>
                <w:sz w:val="24"/>
                <w:szCs w:val="24"/>
              </w:rPr>
            </w:pPr>
          </w:p>
          <w:p w:rsidR="0039570A" w:rsidRPr="00072517" w:rsidRDefault="0039570A" w:rsidP="00E649BE">
            <w:pPr>
              <w:pStyle w:val="TableParagraph"/>
              <w:spacing w:line="233" w:lineRule="exact"/>
              <w:ind w:right="84"/>
              <w:jc w:val="center"/>
              <w:rPr>
                <w:rFonts w:ascii="Times New Roman" w:hAnsi="Times New Roman" w:cs="Times New Roman"/>
                <w:sz w:val="24"/>
                <w:szCs w:val="24"/>
              </w:rPr>
            </w:pPr>
            <w:r w:rsidRPr="00072517">
              <w:rPr>
                <w:rFonts w:ascii="Times New Roman" w:hAnsi="Times New Roman" w:cs="Times New Roman"/>
                <w:spacing w:val="-4"/>
                <w:sz w:val="24"/>
                <w:szCs w:val="24"/>
              </w:rPr>
              <w:t>0,00</w:t>
            </w:r>
          </w:p>
        </w:tc>
        <w:tc>
          <w:tcPr>
            <w:tcW w:w="711" w:type="dxa"/>
          </w:tcPr>
          <w:p w:rsidR="0039570A" w:rsidRPr="00072517" w:rsidRDefault="0039570A" w:rsidP="00E649BE">
            <w:pPr>
              <w:pStyle w:val="TableParagraph"/>
              <w:spacing w:before="21"/>
              <w:jc w:val="center"/>
              <w:rPr>
                <w:rFonts w:ascii="Times New Roman" w:hAnsi="Times New Roman" w:cs="Times New Roman"/>
                <w:sz w:val="24"/>
                <w:szCs w:val="24"/>
              </w:rPr>
            </w:pPr>
          </w:p>
          <w:p w:rsidR="0039570A" w:rsidRPr="00072517" w:rsidRDefault="0039570A" w:rsidP="00E649BE">
            <w:pPr>
              <w:pStyle w:val="TableParagraph"/>
              <w:spacing w:line="233" w:lineRule="exact"/>
              <w:ind w:right="85"/>
              <w:jc w:val="center"/>
              <w:rPr>
                <w:rFonts w:ascii="Times New Roman" w:hAnsi="Times New Roman" w:cs="Times New Roman"/>
                <w:sz w:val="24"/>
                <w:szCs w:val="24"/>
              </w:rPr>
            </w:pPr>
            <w:r w:rsidRPr="00072517">
              <w:rPr>
                <w:rFonts w:ascii="Times New Roman" w:hAnsi="Times New Roman" w:cs="Times New Roman"/>
                <w:spacing w:val="-2"/>
                <w:sz w:val="24"/>
                <w:szCs w:val="24"/>
              </w:rPr>
              <w:t>18,18</w:t>
            </w:r>
            <w:r w:rsidR="00E649BE" w:rsidRPr="00072517">
              <w:rPr>
                <w:rFonts w:ascii="Times New Roman" w:hAnsi="Times New Roman" w:cs="Times New Roman"/>
                <w:spacing w:val="-2"/>
                <w:sz w:val="24"/>
                <w:szCs w:val="24"/>
              </w:rPr>
              <w:t>1</w:t>
            </w:r>
          </w:p>
        </w:tc>
        <w:tc>
          <w:tcPr>
            <w:tcW w:w="716" w:type="dxa"/>
          </w:tcPr>
          <w:p w:rsidR="0039570A" w:rsidRPr="00072517" w:rsidRDefault="0039570A" w:rsidP="00E649BE">
            <w:pPr>
              <w:pStyle w:val="TableParagraph"/>
              <w:spacing w:before="21"/>
              <w:jc w:val="center"/>
              <w:rPr>
                <w:rFonts w:ascii="Times New Roman" w:hAnsi="Times New Roman" w:cs="Times New Roman"/>
                <w:sz w:val="24"/>
                <w:szCs w:val="24"/>
              </w:rPr>
            </w:pPr>
          </w:p>
          <w:p w:rsidR="0039570A" w:rsidRPr="00072517" w:rsidRDefault="0039570A" w:rsidP="00E649BE">
            <w:pPr>
              <w:pStyle w:val="TableParagraph"/>
              <w:spacing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5"/>
                <w:sz w:val="24"/>
                <w:szCs w:val="24"/>
              </w:rPr>
              <w:t>2,8</w:t>
            </w:r>
          </w:p>
        </w:tc>
        <w:tc>
          <w:tcPr>
            <w:tcW w:w="883" w:type="dxa"/>
          </w:tcPr>
          <w:p w:rsidR="0039570A" w:rsidRPr="00072517" w:rsidRDefault="0039570A" w:rsidP="00E649BE">
            <w:pPr>
              <w:pStyle w:val="TableParagraph"/>
              <w:spacing w:before="21"/>
              <w:jc w:val="center"/>
              <w:rPr>
                <w:rFonts w:ascii="Times New Roman" w:hAnsi="Times New Roman" w:cs="Times New Roman"/>
                <w:sz w:val="24"/>
                <w:szCs w:val="24"/>
              </w:rPr>
            </w:pPr>
          </w:p>
          <w:p w:rsidR="0039570A" w:rsidRPr="00072517" w:rsidRDefault="0039570A" w:rsidP="00E649BE">
            <w:pPr>
              <w:pStyle w:val="TableParagraph"/>
              <w:spacing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0,06</w:t>
            </w:r>
          </w:p>
        </w:tc>
        <w:tc>
          <w:tcPr>
            <w:tcW w:w="874" w:type="dxa"/>
          </w:tcPr>
          <w:p w:rsidR="0039570A" w:rsidRPr="00072517" w:rsidRDefault="0039570A" w:rsidP="00E649BE">
            <w:pPr>
              <w:pStyle w:val="TableParagraph"/>
              <w:spacing w:before="21"/>
              <w:jc w:val="center"/>
              <w:rPr>
                <w:rFonts w:ascii="Times New Roman" w:hAnsi="Times New Roman" w:cs="Times New Roman"/>
                <w:sz w:val="24"/>
                <w:szCs w:val="24"/>
              </w:rPr>
            </w:pPr>
          </w:p>
          <w:p w:rsidR="0039570A" w:rsidRPr="00072517" w:rsidRDefault="0039570A" w:rsidP="00E649BE">
            <w:pPr>
              <w:pStyle w:val="TableParagraph"/>
              <w:spacing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68,29</w:t>
            </w:r>
            <w:r w:rsidR="00E649BE" w:rsidRPr="00072517">
              <w:rPr>
                <w:rFonts w:ascii="Times New Roman" w:hAnsi="Times New Roman" w:cs="Times New Roman"/>
                <w:spacing w:val="-4"/>
                <w:sz w:val="24"/>
                <w:szCs w:val="24"/>
              </w:rPr>
              <w:t>1</w:t>
            </w:r>
          </w:p>
        </w:tc>
      </w:tr>
      <w:tr w:rsidR="0039570A" w:rsidRPr="00072517" w:rsidTr="00E649BE">
        <w:trPr>
          <w:trHeight w:val="547"/>
        </w:trPr>
        <w:tc>
          <w:tcPr>
            <w:tcW w:w="1800" w:type="dxa"/>
          </w:tcPr>
          <w:p w:rsidR="0039570A" w:rsidRPr="00072517" w:rsidRDefault="0039570A" w:rsidP="00D853D1">
            <w:pPr>
              <w:pStyle w:val="TableParagraph"/>
              <w:spacing w:before="21" w:line="250" w:lineRule="atLeast"/>
              <w:ind w:left="110" w:right="110"/>
              <w:rPr>
                <w:rFonts w:ascii="Times New Roman" w:hAnsi="Times New Roman" w:cs="Times New Roman"/>
                <w:sz w:val="24"/>
                <w:szCs w:val="24"/>
              </w:rPr>
            </w:pPr>
            <w:r w:rsidRPr="00072517">
              <w:rPr>
                <w:rFonts w:ascii="Times New Roman" w:hAnsi="Times New Roman" w:cs="Times New Roman"/>
                <w:sz w:val="24"/>
                <w:szCs w:val="24"/>
              </w:rPr>
              <w:t>за</w:t>
            </w:r>
            <w:r w:rsidR="00E649BE" w:rsidRPr="00072517">
              <w:rPr>
                <w:rFonts w:ascii="Times New Roman" w:hAnsi="Times New Roman" w:cs="Times New Roman"/>
                <w:sz w:val="24"/>
                <w:szCs w:val="24"/>
              </w:rPr>
              <w:t xml:space="preserve"> </w:t>
            </w:r>
            <w:r w:rsidRPr="00072517">
              <w:rPr>
                <w:rFonts w:ascii="Times New Roman" w:hAnsi="Times New Roman" w:cs="Times New Roman"/>
                <w:sz w:val="24"/>
                <w:szCs w:val="24"/>
              </w:rPr>
              <w:t>розрахунками з оплати праці</w:t>
            </w:r>
          </w:p>
        </w:tc>
        <w:tc>
          <w:tcPr>
            <w:tcW w:w="874" w:type="dxa"/>
          </w:tcPr>
          <w:p w:rsidR="0039570A" w:rsidRPr="00072517" w:rsidRDefault="0039570A" w:rsidP="00E649BE">
            <w:pPr>
              <w:pStyle w:val="TableParagraph"/>
              <w:spacing w:before="41"/>
              <w:jc w:val="center"/>
              <w:rPr>
                <w:rFonts w:ascii="Times New Roman" w:hAnsi="Times New Roman" w:cs="Times New Roman"/>
                <w:sz w:val="24"/>
                <w:szCs w:val="24"/>
              </w:rPr>
            </w:pPr>
          </w:p>
          <w:p w:rsidR="0039570A" w:rsidRPr="00072517" w:rsidRDefault="0039570A" w:rsidP="00E649BE">
            <w:pPr>
              <w:pStyle w:val="TableParagraph"/>
              <w:spacing w:line="233" w:lineRule="exact"/>
              <w:ind w:right="94"/>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10"/>
                <w:sz w:val="24"/>
                <w:szCs w:val="24"/>
              </w:rPr>
              <w:t>4</w:t>
            </w:r>
          </w:p>
        </w:tc>
        <w:tc>
          <w:tcPr>
            <w:tcW w:w="878" w:type="dxa"/>
          </w:tcPr>
          <w:p w:rsidR="0039570A" w:rsidRPr="00072517" w:rsidRDefault="0039570A" w:rsidP="00E649BE">
            <w:pPr>
              <w:pStyle w:val="TableParagraph"/>
              <w:spacing w:before="41"/>
              <w:jc w:val="center"/>
              <w:rPr>
                <w:rFonts w:ascii="Times New Roman" w:hAnsi="Times New Roman" w:cs="Times New Roman"/>
                <w:sz w:val="24"/>
                <w:szCs w:val="24"/>
              </w:rPr>
            </w:pPr>
          </w:p>
          <w:p w:rsidR="0039570A" w:rsidRPr="00072517" w:rsidRDefault="0039570A" w:rsidP="00E649BE">
            <w:pPr>
              <w:pStyle w:val="TableParagraph"/>
              <w:spacing w:line="233" w:lineRule="exact"/>
              <w:ind w:left="296" w:right="72"/>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0,09</w:t>
            </w:r>
          </w:p>
        </w:tc>
        <w:tc>
          <w:tcPr>
            <w:tcW w:w="999" w:type="dxa"/>
          </w:tcPr>
          <w:p w:rsidR="0039570A" w:rsidRPr="00072517" w:rsidRDefault="0039570A" w:rsidP="00E649BE">
            <w:pPr>
              <w:pStyle w:val="TableParagraph"/>
              <w:spacing w:before="41"/>
              <w:jc w:val="center"/>
              <w:rPr>
                <w:rFonts w:ascii="Times New Roman" w:hAnsi="Times New Roman" w:cs="Times New Roman"/>
                <w:sz w:val="24"/>
                <w:szCs w:val="24"/>
              </w:rPr>
            </w:pPr>
          </w:p>
          <w:p w:rsidR="0039570A" w:rsidRPr="00072517" w:rsidRDefault="0039570A" w:rsidP="00E649BE">
            <w:pPr>
              <w:pStyle w:val="TableParagraph"/>
              <w:spacing w:line="233" w:lineRule="exact"/>
              <w:ind w:right="89"/>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39,22</w:t>
            </w:r>
          </w:p>
        </w:tc>
        <w:tc>
          <w:tcPr>
            <w:tcW w:w="816" w:type="dxa"/>
          </w:tcPr>
          <w:p w:rsidR="0039570A" w:rsidRPr="00072517" w:rsidRDefault="0039570A" w:rsidP="00E649BE">
            <w:pPr>
              <w:pStyle w:val="TableParagraph"/>
              <w:spacing w:before="41"/>
              <w:jc w:val="center"/>
              <w:rPr>
                <w:rFonts w:ascii="Times New Roman" w:hAnsi="Times New Roman" w:cs="Times New Roman"/>
                <w:sz w:val="24"/>
                <w:szCs w:val="24"/>
              </w:rPr>
            </w:pPr>
          </w:p>
          <w:p w:rsidR="0039570A" w:rsidRPr="00072517" w:rsidRDefault="0039570A" w:rsidP="00E649BE">
            <w:pPr>
              <w:pStyle w:val="TableParagraph"/>
              <w:spacing w:line="233" w:lineRule="exact"/>
              <w:ind w:right="89"/>
              <w:jc w:val="center"/>
              <w:rPr>
                <w:rFonts w:ascii="Times New Roman" w:hAnsi="Times New Roman" w:cs="Times New Roman"/>
                <w:sz w:val="24"/>
                <w:szCs w:val="24"/>
              </w:rPr>
            </w:pPr>
            <w:r w:rsidRPr="00072517">
              <w:rPr>
                <w:rFonts w:ascii="Times New Roman" w:hAnsi="Times New Roman" w:cs="Times New Roman"/>
                <w:spacing w:val="-10"/>
                <w:sz w:val="24"/>
                <w:szCs w:val="24"/>
              </w:rPr>
              <w:t>1</w:t>
            </w:r>
          </w:p>
        </w:tc>
        <w:tc>
          <w:tcPr>
            <w:tcW w:w="879" w:type="dxa"/>
          </w:tcPr>
          <w:p w:rsidR="0039570A" w:rsidRPr="00072517" w:rsidRDefault="0039570A" w:rsidP="00E649BE">
            <w:pPr>
              <w:pStyle w:val="TableParagraph"/>
              <w:spacing w:before="41"/>
              <w:jc w:val="center"/>
              <w:rPr>
                <w:rFonts w:ascii="Times New Roman" w:hAnsi="Times New Roman" w:cs="Times New Roman"/>
                <w:sz w:val="24"/>
                <w:szCs w:val="24"/>
              </w:rPr>
            </w:pPr>
          </w:p>
          <w:p w:rsidR="0039570A" w:rsidRPr="00072517" w:rsidRDefault="0039570A" w:rsidP="00E649BE">
            <w:pPr>
              <w:pStyle w:val="TableParagraph"/>
              <w:spacing w:line="233" w:lineRule="exact"/>
              <w:ind w:right="84"/>
              <w:jc w:val="center"/>
              <w:rPr>
                <w:rFonts w:ascii="Times New Roman" w:hAnsi="Times New Roman" w:cs="Times New Roman"/>
                <w:sz w:val="24"/>
                <w:szCs w:val="24"/>
              </w:rPr>
            </w:pPr>
            <w:r w:rsidRPr="00072517">
              <w:rPr>
                <w:rFonts w:ascii="Times New Roman" w:hAnsi="Times New Roman" w:cs="Times New Roman"/>
                <w:spacing w:val="-4"/>
                <w:sz w:val="24"/>
                <w:szCs w:val="24"/>
              </w:rPr>
              <w:t>0,02</w:t>
            </w:r>
          </w:p>
        </w:tc>
        <w:tc>
          <w:tcPr>
            <w:tcW w:w="711" w:type="dxa"/>
          </w:tcPr>
          <w:p w:rsidR="0039570A" w:rsidRPr="00072517" w:rsidRDefault="0039570A" w:rsidP="00E649BE">
            <w:pPr>
              <w:pStyle w:val="TableParagraph"/>
              <w:spacing w:before="41"/>
              <w:jc w:val="center"/>
              <w:rPr>
                <w:rFonts w:ascii="Times New Roman" w:hAnsi="Times New Roman" w:cs="Times New Roman"/>
                <w:sz w:val="24"/>
                <w:szCs w:val="24"/>
              </w:rPr>
            </w:pPr>
          </w:p>
          <w:p w:rsidR="0039570A" w:rsidRPr="00072517" w:rsidRDefault="0039570A" w:rsidP="00E649BE">
            <w:pPr>
              <w:pStyle w:val="TableParagraph"/>
              <w:spacing w:line="233" w:lineRule="exact"/>
              <w:ind w:right="85"/>
              <w:jc w:val="center"/>
              <w:rPr>
                <w:rFonts w:ascii="Times New Roman" w:hAnsi="Times New Roman" w:cs="Times New Roman"/>
                <w:sz w:val="24"/>
                <w:szCs w:val="24"/>
              </w:rPr>
            </w:pPr>
            <w:r w:rsidRPr="00072517">
              <w:rPr>
                <w:rFonts w:ascii="Times New Roman" w:hAnsi="Times New Roman" w:cs="Times New Roman"/>
                <w:spacing w:val="-2"/>
                <w:sz w:val="24"/>
                <w:szCs w:val="24"/>
              </w:rPr>
              <w:t>16,13</w:t>
            </w:r>
            <w:r w:rsidR="00E649BE" w:rsidRPr="00072517">
              <w:rPr>
                <w:rFonts w:ascii="Times New Roman" w:hAnsi="Times New Roman" w:cs="Times New Roman"/>
                <w:spacing w:val="-2"/>
                <w:sz w:val="24"/>
                <w:szCs w:val="24"/>
              </w:rPr>
              <w:t>1</w:t>
            </w:r>
          </w:p>
        </w:tc>
        <w:tc>
          <w:tcPr>
            <w:tcW w:w="716" w:type="dxa"/>
          </w:tcPr>
          <w:p w:rsidR="0039570A" w:rsidRPr="00072517" w:rsidRDefault="0039570A" w:rsidP="00E649BE">
            <w:pPr>
              <w:pStyle w:val="TableParagraph"/>
              <w:spacing w:before="41"/>
              <w:jc w:val="center"/>
              <w:rPr>
                <w:rFonts w:ascii="Times New Roman" w:hAnsi="Times New Roman" w:cs="Times New Roman"/>
                <w:sz w:val="24"/>
                <w:szCs w:val="24"/>
              </w:rPr>
            </w:pPr>
          </w:p>
          <w:p w:rsidR="0039570A" w:rsidRPr="00072517" w:rsidRDefault="0039570A" w:rsidP="00E649BE">
            <w:pPr>
              <w:pStyle w:val="TableParagraph"/>
              <w:spacing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10"/>
                <w:sz w:val="24"/>
                <w:szCs w:val="24"/>
              </w:rPr>
              <w:t>3</w:t>
            </w:r>
          </w:p>
        </w:tc>
        <w:tc>
          <w:tcPr>
            <w:tcW w:w="883" w:type="dxa"/>
          </w:tcPr>
          <w:p w:rsidR="0039570A" w:rsidRPr="00072517" w:rsidRDefault="0039570A" w:rsidP="00E649BE">
            <w:pPr>
              <w:pStyle w:val="TableParagraph"/>
              <w:spacing w:before="41"/>
              <w:jc w:val="center"/>
              <w:rPr>
                <w:rFonts w:ascii="Times New Roman" w:hAnsi="Times New Roman" w:cs="Times New Roman"/>
                <w:sz w:val="24"/>
                <w:szCs w:val="24"/>
              </w:rPr>
            </w:pPr>
          </w:p>
          <w:p w:rsidR="0039570A" w:rsidRPr="00072517" w:rsidRDefault="0039570A" w:rsidP="00E649BE">
            <w:pPr>
              <w:pStyle w:val="TableParagraph"/>
              <w:spacing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0,07</w:t>
            </w:r>
          </w:p>
        </w:tc>
        <w:tc>
          <w:tcPr>
            <w:tcW w:w="874" w:type="dxa"/>
          </w:tcPr>
          <w:p w:rsidR="0039570A" w:rsidRPr="00072517" w:rsidRDefault="0039570A" w:rsidP="00E649BE">
            <w:pPr>
              <w:pStyle w:val="TableParagraph"/>
              <w:spacing w:before="41"/>
              <w:jc w:val="center"/>
              <w:rPr>
                <w:rFonts w:ascii="Times New Roman" w:hAnsi="Times New Roman" w:cs="Times New Roman"/>
                <w:sz w:val="24"/>
                <w:szCs w:val="24"/>
              </w:rPr>
            </w:pPr>
          </w:p>
          <w:p w:rsidR="0039570A" w:rsidRPr="00072517" w:rsidRDefault="0039570A" w:rsidP="00E649BE">
            <w:pPr>
              <w:pStyle w:val="TableParagraph"/>
              <w:spacing w:line="233" w:lineRule="exact"/>
              <w:ind w:right="90"/>
              <w:jc w:val="center"/>
              <w:rPr>
                <w:rFonts w:ascii="Times New Roman" w:hAnsi="Times New Roman" w:cs="Times New Roman"/>
                <w:sz w:val="24"/>
                <w:szCs w:val="24"/>
              </w:rPr>
            </w:pPr>
            <w:r w:rsidRPr="00072517">
              <w:rPr>
                <w:rFonts w:ascii="Times New Roman" w:hAnsi="Times New Roman" w:cs="Times New Roman"/>
                <w:spacing w:val="-2"/>
                <w:sz w:val="24"/>
                <w:szCs w:val="24"/>
              </w:rPr>
              <w:t>-</w:t>
            </w:r>
            <w:r w:rsidRPr="00072517">
              <w:rPr>
                <w:rFonts w:ascii="Times New Roman" w:hAnsi="Times New Roman" w:cs="Times New Roman"/>
                <w:spacing w:val="-4"/>
                <w:sz w:val="24"/>
                <w:szCs w:val="24"/>
              </w:rPr>
              <w:t>29,41</w:t>
            </w:r>
            <w:r w:rsidR="00E649BE" w:rsidRPr="00072517">
              <w:rPr>
                <w:rFonts w:ascii="Times New Roman" w:hAnsi="Times New Roman" w:cs="Times New Roman"/>
                <w:spacing w:val="-4"/>
                <w:sz w:val="24"/>
                <w:szCs w:val="24"/>
              </w:rPr>
              <w:t>1</w:t>
            </w:r>
          </w:p>
        </w:tc>
      </w:tr>
    </w:tbl>
    <w:p w:rsidR="0039570A" w:rsidRPr="00072517" w:rsidRDefault="0039570A" w:rsidP="00565F5E">
      <w:pPr>
        <w:spacing w:line="360" w:lineRule="auto"/>
        <w:ind w:firstLine="708"/>
        <w:jc w:val="both"/>
        <w:rPr>
          <w:sz w:val="28"/>
          <w:szCs w:val="28"/>
        </w:rPr>
      </w:pPr>
    </w:p>
    <w:p w:rsidR="00E649BE" w:rsidRPr="00072517" w:rsidRDefault="00E649BE" w:rsidP="00565F5E">
      <w:pPr>
        <w:spacing w:line="360" w:lineRule="auto"/>
        <w:ind w:firstLine="708"/>
        <w:jc w:val="both"/>
        <w:rPr>
          <w:sz w:val="28"/>
          <w:szCs w:val="28"/>
        </w:rPr>
      </w:pPr>
      <w:r w:rsidRPr="00072517">
        <w:rPr>
          <w:sz w:val="28"/>
          <w:szCs w:val="28"/>
        </w:rPr>
        <w:t xml:space="preserve">Таким чином, </w:t>
      </w:r>
      <w:r w:rsidR="00565F5E" w:rsidRPr="00072517">
        <w:rPr>
          <w:sz w:val="28"/>
          <w:szCs w:val="28"/>
        </w:rPr>
        <w:t xml:space="preserve">збільшення вартості майна </w:t>
      </w:r>
      <w:r w:rsidRPr="00072517">
        <w:rPr>
          <w:sz w:val="28"/>
          <w:szCs w:val="28"/>
        </w:rPr>
        <w:t xml:space="preserve">на  сільськогосподарському приватному підприємств  «Тангра» </w:t>
      </w:r>
      <w:r w:rsidR="00565F5E" w:rsidRPr="00072517">
        <w:rPr>
          <w:sz w:val="28"/>
          <w:szCs w:val="28"/>
        </w:rPr>
        <w:t>у 2022 ро</w:t>
      </w:r>
      <w:r w:rsidRPr="00072517">
        <w:rPr>
          <w:sz w:val="28"/>
          <w:szCs w:val="28"/>
        </w:rPr>
        <w:t xml:space="preserve">ці у порівнянні </w:t>
      </w:r>
      <w:r w:rsidR="00565F5E" w:rsidRPr="00072517">
        <w:rPr>
          <w:sz w:val="28"/>
          <w:szCs w:val="28"/>
        </w:rPr>
        <w:t xml:space="preserve">з 2020 роком виникла переважно через збільшення оборотних активів, а точніше дебіторської заборгованості та запасів </w:t>
      </w:r>
      <w:r w:rsidRPr="00072517">
        <w:rPr>
          <w:sz w:val="28"/>
          <w:szCs w:val="28"/>
        </w:rPr>
        <w:t xml:space="preserve">на  сільськогосподарському приватному підприємств  «Тангра» </w:t>
      </w:r>
      <w:r w:rsidR="00565F5E" w:rsidRPr="00072517">
        <w:rPr>
          <w:sz w:val="28"/>
          <w:szCs w:val="28"/>
        </w:rPr>
        <w:t>(рис. 2.</w:t>
      </w:r>
      <w:r w:rsidRPr="00072517">
        <w:rPr>
          <w:sz w:val="28"/>
          <w:szCs w:val="28"/>
        </w:rPr>
        <w:t>2</w:t>
      </w:r>
      <w:r w:rsidR="00565F5E" w:rsidRPr="00072517">
        <w:rPr>
          <w:sz w:val="28"/>
          <w:szCs w:val="28"/>
        </w:rPr>
        <w:t xml:space="preserve">). </w:t>
      </w:r>
    </w:p>
    <w:p w:rsidR="00565F5E" w:rsidRPr="00072517" w:rsidRDefault="003F6536" w:rsidP="00565F5E">
      <w:pPr>
        <w:spacing w:line="360" w:lineRule="auto"/>
        <w:ind w:firstLine="708"/>
        <w:jc w:val="both"/>
        <w:rPr>
          <w:sz w:val="28"/>
          <w:szCs w:val="28"/>
        </w:rPr>
      </w:pPr>
      <w:r w:rsidRPr="00072517">
        <w:rPr>
          <w:sz w:val="28"/>
          <w:szCs w:val="28"/>
        </w:rPr>
        <w:t>Відмітимо, що у</w:t>
      </w:r>
      <w:r w:rsidR="00565F5E" w:rsidRPr="00072517">
        <w:rPr>
          <w:sz w:val="28"/>
          <w:szCs w:val="28"/>
        </w:rPr>
        <w:t xml:space="preserve"> 2021 </w:t>
      </w:r>
      <w:r w:rsidRPr="00072517">
        <w:rPr>
          <w:sz w:val="28"/>
          <w:szCs w:val="28"/>
        </w:rPr>
        <w:t xml:space="preserve">році </w:t>
      </w:r>
      <w:r w:rsidR="00565F5E" w:rsidRPr="00072517">
        <w:rPr>
          <w:sz w:val="28"/>
          <w:szCs w:val="28"/>
        </w:rPr>
        <w:t xml:space="preserve">відбулось зменшення вартості активів </w:t>
      </w:r>
      <w:r w:rsidRPr="00072517">
        <w:rPr>
          <w:sz w:val="28"/>
          <w:szCs w:val="28"/>
        </w:rPr>
        <w:t xml:space="preserve">на  сільськогосподарському приватному підприємств  «Тангра» </w:t>
      </w:r>
      <w:r w:rsidR="00565F5E" w:rsidRPr="00072517">
        <w:rPr>
          <w:sz w:val="28"/>
          <w:szCs w:val="28"/>
        </w:rPr>
        <w:t>через зменшення оборотних активів, а точніше через зменшення величини запасів.</w:t>
      </w:r>
    </w:p>
    <w:p w:rsidR="003F6536" w:rsidRPr="00072517" w:rsidRDefault="003F6536" w:rsidP="003F6536">
      <w:pPr>
        <w:spacing w:line="360" w:lineRule="auto"/>
        <w:ind w:firstLine="708"/>
        <w:jc w:val="both"/>
        <w:rPr>
          <w:sz w:val="28"/>
          <w:szCs w:val="28"/>
        </w:rPr>
      </w:pPr>
      <w:r w:rsidRPr="00072517">
        <w:rPr>
          <w:sz w:val="28"/>
          <w:szCs w:val="28"/>
        </w:rPr>
        <w:t xml:space="preserve">Таким чином, проведена діагностична оцінка підтверджує, що у 2022 році у порівнянні з 2020 роком загальна вартість пасивів на  сільськогосподарському приватному підприємств  «Тангра» збільшилась на 0,49 млн. грн або на понад 9 % і становить 5,6 млн. грн. </w:t>
      </w:r>
    </w:p>
    <w:p w:rsidR="003F6536" w:rsidRPr="00072517" w:rsidRDefault="003F6536" w:rsidP="003F6536">
      <w:pPr>
        <w:spacing w:line="360" w:lineRule="auto"/>
        <w:ind w:firstLine="708"/>
        <w:jc w:val="both"/>
        <w:rPr>
          <w:sz w:val="28"/>
          <w:szCs w:val="28"/>
        </w:rPr>
      </w:pPr>
      <w:r w:rsidRPr="00072517">
        <w:rPr>
          <w:sz w:val="28"/>
          <w:szCs w:val="28"/>
        </w:rPr>
        <w:t>Власний капітал на  сільськогосподарському приватному підприємств  «Тангра» представлений зареєстрованим капіталом і нерозподіленими прибутками (непокритими збитками). Протягом періоду 2020-2022 роки сума зареєстрованого капіталу на  сільськогосподарському приватному підприємств  «Тангра» не змінювалась і становила 0,729 млн. грн., проте його частка у загальній структурі джерел формування зменшилась на 1,231 відносних пункту.</w:t>
      </w:r>
    </w:p>
    <w:p w:rsidR="003F6536" w:rsidRPr="00072517" w:rsidRDefault="003F6536" w:rsidP="00565F5E">
      <w:pPr>
        <w:spacing w:line="360" w:lineRule="auto"/>
        <w:ind w:firstLine="708"/>
        <w:jc w:val="both"/>
        <w:rPr>
          <w:sz w:val="28"/>
          <w:szCs w:val="28"/>
        </w:rPr>
      </w:pPr>
    </w:p>
    <w:p w:rsidR="00565F5E" w:rsidRPr="00072517" w:rsidRDefault="00565F5E" w:rsidP="00565F5E">
      <w:pPr>
        <w:spacing w:line="360" w:lineRule="auto"/>
        <w:jc w:val="both"/>
        <w:rPr>
          <w:sz w:val="28"/>
          <w:szCs w:val="28"/>
        </w:rPr>
      </w:pPr>
      <w:r w:rsidRPr="00072517">
        <w:rPr>
          <w:noProof/>
          <w:sz w:val="28"/>
          <w:szCs w:val="28"/>
          <w:lang w:val="ru-RU"/>
        </w:rPr>
        <w:lastRenderedPageBreak/>
        <w:drawing>
          <wp:inline distT="0" distB="0" distL="0" distR="0">
            <wp:extent cx="5954395" cy="3733800"/>
            <wp:effectExtent l="19050" t="0" r="27305" b="0"/>
            <wp:docPr id="196" name="Диаграмма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65F5E" w:rsidRPr="00072517" w:rsidRDefault="00565F5E" w:rsidP="00E649BE">
      <w:pPr>
        <w:spacing w:line="360" w:lineRule="auto"/>
        <w:ind w:firstLine="708"/>
        <w:jc w:val="both"/>
        <w:rPr>
          <w:i/>
          <w:iCs/>
        </w:rPr>
      </w:pPr>
      <w:r w:rsidRPr="00072517">
        <w:rPr>
          <w:bCs/>
          <w:sz w:val="28"/>
          <w:szCs w:val="28"/>
        </w:rPr>
        <w:t>Рис. 2.</w:t>
      </w:r>
      <w:r w:rsidR="00E649BE" w:rsidRPr="00072517">
        <w:rPr>
          <w:bCs/>
          <w:sz w:val="28"/>
          <w:szCs w:val="28"/>
        </w:rPr>
        <w:t>2</w:t>
      </w:r>
      <w:r w:rsidRPr="00072517">
        <w:rPr>
          <w:bCs/>
          <w:sz w:val="28"/>
          <w:szCs w:val="28"/>
        </w:rPr>
        <w:t xml:space="preserve">. </w:t>
      </w:r>
      <w:r w:rsidR="00E649BE" w:rsidRPr="00072517">
        <w:rPr>
          <w:bCs/>
          <w:sz w:val="28"/>
          <w:szCs w:val="28"/>
        </w:rPr>
        <w:t xml:space="preserve">Діагностика </w:t>
      </w:r>
      <w:r w:rsidRPr="00072517">
        <w:rPr>
          <w:bCs/>
          <w:sz w:val="28"/>
          <w:szCs w:val="28"/>
        </w:rPr>
        <w:t xml:space="preserve"> майна </w:t>
      </w:r>
      <w:r w:rsidR="00E649BE" w:rsidRPr="00072517">
        <w:rPr>
          <w:sz w:val="28"/>
          <w:szCs w:val="28"/>
        </w:rPr>
        <w:t>на  сільськогосподарському приватному підприємств  «Тангра»</w:t>
      </w:r>
    </w:p>
    <w:p w:rsidR="00565F5E" w:rsidRPr="00072517" w:rsidRDefault="00565F5E" w:rsidP="00565F5E">
      <w:pPr>
        <w:spacing w:line="360" w:lineRule="auto"/>
        <w:ind w:firstLine="708"/>
        <w:jc w:val="center"/>
        <w:rPr>
          <w:i/>
          <w:iCs/>
        </w:rPr>
      </w:pPr>
    </w:p>
    <w:p w:rsidR="00565F5E" w:rsidRPr="00072517" w:rsidRDefault="00565F5E" w:rsidP="00565F5E">
      <w:pPr>
        <w:spacing w:line="360" w:lineRule="auto"/>
        <w:ind w:firstLine="708"/>
        <w:jc w:val="both"/>
        <w:rPr>
          <w:sz w:val="28"/>
          <w:szCs w:val="28"/>
        </w:rPr>
      </w:pPr>
      <w:r w:rsidRPr="00072517">
        <w:rPr>
          <w:sz w:val="28"/>
          <w:szCs w:val="28"/>
        </w:rPr>
        <w:t xml:space="preserve">Найбільший вплив </w:t>
      </w:r>
      <w:r w:rsidR="003F6536" w:rsidRPr="00072517">
        <w:rPr>
          <w:sz w:val="28"/>
          <w:szCs w:val="28"/>
        </w:rPr>
        <w:t xml:space="preserve">відбувся за рахунок </w:t>
      </w:r>
      <w:r w:rsidRPr="00072517">
        <w:rPr>
          <w:sz w:val="28"/>
          <w:szCs w:val="28"/>
        </w:rPr>
        <w:t>нерозподілен</w:t>
      </w:r>
      <w:r w:rsidR="003F6536" w:rsidRPr="00072517">
        <w:rPr>
          <w:sz w:val="28"/>
          <w:szCs w:val="28"/>
        </w:rPr>
        <w:t xml:space="preserve">ого </w:t>
      </w:r>
      <w:r w:rsidRPr="00072517">
        <w:rPr>
          <w:sz w:val="28"/>
          <w:szCs w:val="28"/>
        </w:rPr>
        <w:t xml:space="preserve"> прибутк</w:t>
      </w:r>
      <w:r w:rsidR="003F6536" w:rsidRPr="00072517">
        <w:rPr>
          <w:sz w:val="28"/>
          <w:szCs w:val="28"/>
        </w:rPr>
        <w:t>у</w:t>
      </w:r>
      <w:r w:rsidRPr="00072517">
        <w:rPr>
          <w:sz w:val="28"/>
          <w:szCs w:val="28"/>
        </w:rPr>
        <w:t xml:space="preserve"> (непокриті збитки)</w:t>
      </w:r>
      <w:r w:rsidR="003F6536" w:rsidRPr="00072517">
        <w:rPr>
          <w:sz w:val="28"/>
          <w:szCs w:val="28"/>
        </w:rPr>
        <w:t xml:space="preserve"> на  сільськогосподарському приватному підприємств  «Тангра»</w:t>
      </w:r>
      <w:r w:rsidRPr="00072517">
        <w:rPr>
          <w:sz w:val="28"/>
          <w:szCs w:val="28"/>
        </w:rPr>
        <w:t>, які збільшились у порівнянні з 2020 рок</w:t>
      </w:r>
      <w:r w:rsidR="003F6536" w:rsidRPr="00072517">
        <w:rPr>
          <w:sz w:val="28"/>
          <w:szCs w:val="28"/>
        </w:rPr>
        <w:t>ом</w:t>
      </w:r>
      <w:r w:rsidRPr="00072517">
        <w:rPr>
          <w:sz w:val="28"/>
          <w:szCs w:val="28"/>
        </w:rPr>
        <w:t xml:space="preserve"> на </w:t>
      </w:r>
      <w:r w:rsidR="003F6536" w:rsidRPr="00072517">
        <w:rPr>
          <w:sz w:val="28"/>
          <w:szCs w:val="28"/>
        </w:rPr>
        <w:t>0,</w:t>
      </w:r>
      <w:r w:rsidRPr="00072517">
        <w:rPr>
          <w:sz w:val="28"/>
          <w:szCs w:val="28"/>
        </w:rPr>
        <w:t>19</w:t>
      </w:r>
      <w:r w:rsidR="003F6536" w:rsidRPr="00072517">
        <w:rPr>
          <w:sz w:val="28"/>
          <w:szCs w:val="28"/>
        </w:rPr>
        <w:t xml:space="preserve"> млн</w:t>
      </w:r>
      <w:r w:rsidRPr="00072517">
        <w:rPr>
          <w:sz w:val="28"/>
          <w:szCs w:val="28"/>
        </w:rPr>
        <w:t>. грн. або на 5</w:t>
      </w:r>
      <w:r w:rsidR="003F6536" w:rsidRPr="00072517">
        <w:rPr>
          <w:sz w:val="28"/>
          <w:szCs w:val="28"/>
        </w:rPr>
        <w:t xml:space="preserve"> </w:t>
      </w:r>
      <w:r w:rsidRPr="00072517">
        <w:rPr>
          <w:sz w:val="28"/>
          <w:szCs w:val="28"/>
        </w:rPr>
        <w:t>% і становлять 4</w:t>
      </w:r>
      <w:r w:rsidR="003F6536" w:rsidRPr="00072517">
        <w:rPr>
          <w:sz w:val="28"/>
          <w:szCs w:val="28"/>
        </w:rPr>
        <w:t>,1 млн</w:t>
      </w:r>
      <w:r w:rsidRPr="00072517">
        <w:rPr>
          <w:sz w:val="28"/>
          <w:szCs w:val="28"/>
        </w:rPr>
        <w:t xml:space="preserve">. грн. </w:t>
      </w:r>
    </w:p>
    <w:p w:rsidR="003F6536" w:rsidRPr="00072517" w:rsidRDefault="00565F5E" w:rsidP="00565F5E">
      <w:pPr>
        <w:spacing w:line="360" w:lineRule="auto"/>
        <w:ind w:firstLine="708"/>
        <w:jc w:val="both"/>
        <w:rPr>
          <w:sz w:val="28"/>
          <w:szCs w:val="28"/>
        </w:rPr>
      </w:pPr>
      <w:r w:rsidRPr="00072517">
        <w:rPr>
          <w:sz w:val="28"/>
          <w:szCs w:val="28"/>
        </w:rPr>
        <w:t xml:space="preserve">Таким чином, зростання вартості власного капіталу </w:t>
      </w:r>
      <w:r w:rsidR="003F6536" w:rsidRPr="00072517">
        <w:rPr>
          <w:sz w:val="28"/>
          <w:szCs w:val="28"/>
        </w:rPr>
        <w:t xml:space="preserve">на  сільськогосподарському приватному підприємств  «Тангра» </w:t>
      </w:r>
      <w:r w:rsidRPr="00072517">
        <w:rPr>
          <w:sz w:val="28"/>
          <w:szCs w:val="28"/>
        </w:rPr>
        <w:t xml:space="preserve">відбулось за рахунок збільшення суми нерозподіленого прибутку, що є позитивним фактором і свідчить про </w:t>
      </w:r>
      <w:r w:rsidR="003F6536" w:rsidRPr="00072517">
        <w:rPr>
          <w:sz w:val="28"/>
          <w:szCs w:val="28"/>
        </w:rPr>
        <w:t>ефективність системи управління на підприємстві.</w:t>
      </w:r>
    </w:p>
    <w:p w:rsidR="003F6536" w:rsidRPr="00072517" w:rsidRDefault="003F6536" w:rsidP="003F6536">
      <w:pPr>
        <w:spacing w:line="360" w:lineRule="auto"/>
        <w:ind w:firstLine="708"/>
        <w:jc w:val="both"/>
        <w:rPr>
          <w:i/>
          <w:iCs/>
        </w:rPr>
      </w:pPr>
      <w:r w:rsidRPr="00072517">
        <w:rPr>
          <w:bCs/>
          <w:sz w:val="28"/>
          <w:szCs w:val="28"/>
        </w:rPr>
        <w:t xml:space="preserve">Діагностика джерел формування майна </w:t>
      </w:r>
      <w:r w:rsidRPr="00072517">
        <w:rPr>
          <w:sz w:val="28"/>
          <w:szCs w:val="28"/>
        </w:rPr>
        <w:t>на  сільськогосподарському приватному підприємстві  «Тангра» відображена на рис. 2.3.</w:t>
      </w:r>
    </w:p>
    <w:p w:rsidR="00565F5E" w:rsidRPr="00072517" w:rsidRDefault="003F6536" w:rsidP="00565F5E">
      <w:pPr>
        <w:spacing w:line="360" w:lineRule="auto"/>
        <w:ind w:firstLine="708"/>
        <w:jc w:val="both"/>
        <w:rPr>
          <w:sz w:val="28"/>
          <w:szCs w:val="28"/>
        </w:rPr>
      </w:pPr>
      <w:r w:rsidRPr="00072517">
        <w:rPr>
          <w:sz w:val="28"/>
          <w:szCs w:val="28"/>
        </w:rPr>
        <w:t xml:space="preserve">Відмітимо, що </w:t>
      </w:r>
      <w:r w:rsidR="00565F5E" w:rsidRPr="00072517">
        <w:rPr>
          <w:sz w:val="28"/>
          <w:szCs w:val="28"/>
        </w:rPr>
        <w:t xml:space="preserve">загальне збільшення джерел формування майна </w:t>
      </w:r>
      <w:r w:rsidRPr="00072517">
        <w:rPr>
          <w:sz w:val="28"/>
          <w:szCs w:val="28"/>
        </w:rPr>
        <w:t xml:space="preserve">на  сільськогосподарському приватному підприємстві  «Тангра» </w:t>
      </w:r>
      <w:r w:rsidR="00565F5E" w:rsidRPr="00072517">
        <w:rPr>
          <w:sz w:val="28"/>
          <w:szCs w:val="28"/>
        </w:rPr>
        <w:t xml:space="preserve">відбулось переважно за рахунок  залученого капіталу, що свідчить про необхідність </w:t>
      </w:r>
      <w:r w:rsidR="00565F5E" w:rsidRPr="00072517">
        <w:rPr>
          <w:sz w:val="28"/>
          <w:szCs w:val="28"/>
        </w:rPr>
        <w:lastRenderedPageBreak/>
        <w:t xml:space="preserve">пошуку шляхів удосконалення управління заборгованістю </w:t>
      </w:r>
      <w:r w:rsidRPr="00072517">
        <w:rPr>
          <w:sz w:val="28"/>
          <w:szCs w:val="28"/>
        </w:rPr>
        <w:t>на  сільськогосподарському приватному підприємстві  «Тангра»</w:t>
      </w:r>
      <w:r w:rsidR="00565F5E" w:rsidRPr="00072517">
        <w:rPr>
          <w:sz w:val="28"/>
          <w:szCs w:val="28"/>
        </w:rPr>
        <w:t>.</w:t>
      </w:r>
    </w:p>
    <w:p w:rsidR="003F6536" w:rsidRPr="00072517" w:rsidRDefault="003F6536" w:rsidP="00565F5E">
      <w:pPr>
        <w:spacing w:line="360" w:lineRule="auto"/>
        <w:ind w:firstLine="708"/>
        <w:jc w:val="both"/>
        <w:rPr>
          <w:sz w:val="28"/>
          <w:szCs w:val="28"/>
        </w:rPr>
      </w:pPr>
    </w:p>
    <w:p w:rsidR="00565F5E" w:rsidRPr="00072517" w:rsidRDefault="00565F5E" w:rsidP="00565F5E">
      <w:pPr>
        <w:spacing w:line="360" w:lineRule="auto"/>
        <w:jc w:val="both"/>
        <w:rPr>
          <w:sz w:val="28"/>
          <w:szCs w:val="28"/>
        </w:rPr>
      </w:pPr>
      <w:r w:rsidRPr="00072517">
        <w:rPr>
          <w:noProof/>
          <w:sz w:val="28"/>
          <w:szCs w:val="28"/>
          <w:lang w:val="ru-RU"/>
        </w:rPr>
        <w:drawing>
          <wp:inline distT="0" distB="0" distL="0" distR="0">
            <wp:extent cx="5940425" cy="3962400"/>
            <wp:effectExtent l="19050" t="0" r="22225" b="0"/>
            <wp:docPr id="197" name="Диаграмма 19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3F6536" w:rsidRPr="00072517" w:rsidRDefault="003F6536" w:rsidP="003F6536">
      <w:pPr>
        <w:spacing w:line="360" w:lineRule="auto"/>
        <w:ind w:firstLine="708"/>
        <w:jc w:val="both"/>
        <w:rPr>
          <w:i/>
          <w:iCs/>
        </w:rPr>
      </w:pPr>
      <w:r w:rsidRPr="00072517">
        <w:rPr>
          <w:bCs/>
          <w:sz w:val="28"/>
          <w:szCs w:val="28"/>
        </w:rPr>
        <w:t xml:space="preserve">Рис. 2.3. Діагностика джерел формування майна </w:t>
      </w:r>
      <w:r w:rsidRPr="00072517">
        <w:rPr>
          <w:sz w:val="28"/>
          <w:szCs w:val="28"/>
        </w:rPr>
        <w:t>на  сільськогосподарському приватному підприємств  «Тангра»</w:t>
      </w:r>
    </w:p>
    <w:p w:rsidR="003F6536" w:rsidRPr="00072517" w:rsidRDefault="00565F5E" w:rsidP="00565F5E">
      <w:pPr>
        <w:pStyle w:val="affd"/>
        <w:spacing w:line="360" w:lineRule="auto"/>
        <w:jc w:val="both"/>
        <w:rPr>
          <w:rFonts w:ascii="Times New Roman" w:hAnsi="Times New Roman"/>
          <w:sz w:val="28"/>
          <w:szCs w:val="28"/>
          <w:lang w:val="uk-UA"/>
        </w:rPr>
      </w:pPr>
      <w:r w:rsidRPr="00072517">
        <w:rPr>
          <w:rFonts w:ascii="Times New Roman" w:hAnsi="Times New Roman"/>
          <w:sz w:val="28"/>
          <w:szCs w:val="28"/>
          <w:lang w:val="uk-UA"/>
        </w:rPr>
        <w:tab/>
      </w:r>
      <w:r w:rsidR="00343EFA" w:rsidRPr="00072517">
        <w:rPr>
          <w:rFonts w:ascii="Times New Roman" w:hAnsi="Times New Roman"/>
          <w:sz w:val="28"/>
          <w:szCs w:val="28"/>
          <w:lang w:val="uk-UA"/>
        </w:rPr>
        <w:t xml:space="preserve"> </w:t>
      </w:r>
    </w:p>
    <w:p w:rsidR="00343EFA" w:rsidRPr="00072517" w:rsidRDefault="00343EFA" w:rsidP="00343EFA">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Сільськогосподарське приватне підприємство «Тангра» знаходиться на перехідному рівні фінансового стану. Проте, підприємство має усі тенденції на покращення фінансового стану за рахунок удосконалення системи управління на сільськогосподарському приватному підприємств  «Тангра». </w:t>
      </w:r>
    </w:p>
    <w:p w:rsidR="00343EFA" w:rsidRPr="00072517" w:rsidRDefault="00343EFA" w:rsidP="00565F5E">
      <w:pPr>
        <w:pStyle w:val="affd"/>
        <w:spacing w:line="360" w:lineRule="auto"/>
        <w:jc w:val="both"/>
        <w:rPr>
          <w:rFonts w:ascii="Times New Roman" w:hAnsi="Times New Roman"/>
          <w:sz w:val="28"/>
          <w:szCs w:val="28"/>
          <w:lang w:val="uk-UA"/>
        </w:rPr>
      </w:pPr>
    </w:p>
    <w:p w:rsidR="00343EFA" w:rsidRPr="00072517" w:rsidRDefault="00343EFA" w:rsidP="00565F5E">
      <w:pPr>
        <w:pStyle w:val="affd"/>
        <w:spacing w:line="360" w:lineRule="auto"/>
        <w:jc w:val="both"/>
        <w:rPr>
          <w:rFonts w:ascii="Times New Roman" w:hAnsi="Times New Roman"/>
          <w:sz w:val="28"/>
          <w:szCs w:val="28"/>
          <w:lang w:val="uk-UA"/>
        </w:rPr>
      </w:pPr>
    </w:p>
    <w:p w:rsidR="00343EFA" w:rsidRPr="00072517" w:rsidRDefault="00343EFA" w:rsidP="00565F5E">
      <w:pPr>
        <w:pStyle w:val="affd"/>
        <w:spacing w:line="360" w:lineRule="auto"/>
        <w:jc w:val="both"/>
        <w:rPr>
          <w:rFonts w:ascii="Times New Roman" w:hAnsi="Times New Roman"/>
          <w:sz w:val="28"/>
          <w:szCs w:val="28"/>
          <w:lang w:val="uk-UA"/>
        </w:rPr>
      </w:pPr>
    </w:p>
    <w:p w:rsidR="00343EFA" w:rsidRPr="00072517" w:rsidRDefault="00343EFA" w:rsidP="00565F5E">
      <w:pPr>
        <w:pStyle w:val="affd"/>
        <w:spacing w:line="360" w:lineRule="auto"/>
        <w:jc w:val="both"/>
        <w:rPr>
          <w:rFonts w:ascii="Times New Roman" w:hAnsi="Times New Roman"/>
          <w:sz w:val="28"/>
          <w:szCs w:val="28"/>
          <w:lang w:val="uk-UA"/>
        </w:rPr>
      </w:pPr>
    </w:p>
    <w:p w:rsidR="00343EFA" w:rsidRPr="00072517" w:rsidRDefault="00343EFA" w:rsidP="00565F5E">
      <w:pPr>
        <w:pStyle w:val="affd"/>
        <w:spacing w:line="360" w:lineRule="auto"/>
        <w:jc w:val="both"/>
        <w:rPr>
          <w:rFonts w:ascii="Times New Roman" w:hAnsi="Times New Roman"/>
          <w:sz w:val="28"/>
          <w:szCs w:val="28"/>
          <w:lang w:val="uk-UA"/>
        </w:rPr>
      </w:pPr>
    </w:p>
    <w:p w:rsidR="00343EFA" w:rsidRPr="00072517" w:rsidRDefault="00343EFA" w:rsidP="00565F5E">
      <w:pPr>
        <w:pStyle w:val="affd"/>
        <w:spacing w:line="360" w:lineRule="auto"/>
        <w:jc w:val="both"/>
        <w:rPr>
          <w:rFonts w:ascii="Times New Roman" w:hAnsi="Times New Roman"/>
          <w:sz w:val="28"/>
          <w:szCs w:val="28"/>
          <w:lang w:val="uk-UA"/>
        </w:rPr>
      </w:pPr>
    </w:p>
    <w:p w:rsidR="00343EFA" w:rsidRPr="00072517" w:rsidRDefault="00343EFA" w:rsidP="002D75C0">
      <w:pPr>
        <w:pStyle w:val="affd"/>
        <w:spacing w:line="360" w:lineRule="auto"/>
        <w:ind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2.3. </w:t>
      </w:r>
      <w:r w:rsidR="002D75C0" w:rsidRPr="00072517">
        <w:rPr>
          <w:rFonts w:ascii="Times New Roman" w:hAnsi="Times New Roman"/>
          <w:bCs/>
          <w:sz w:val="28"/>
          <w:szCs w:val="28"/>
          <w:lang w:val="uk-UA"/>
        </w:rPr>
        <w:t xml:space="preserve">Оцінка ефективності діяльності </w:t>
      </w:r>
      <w:r w:rsidR="002D75C0" w:rsidRPr="00072517">
        <w:rPr>
          <w:rFonts w:ascii="Times New Roman" w:hAnsi="Times New Roman"/>
          <w:sz w:val="28"/>
          <w:szCs w:val="28"/>
          <w:lang w:val="uk-UA"/>
        </w:rPr>
        <w:t>ПП «Тангра»</w:t>
      </w:r>
    </w:p>
    <w:p w:rsidR="00343EFA" w:rsidRPr="00072517" w:rsidRDefault="00343EFA" w:rsidP="00565F5E">
      <w:pPr>
        <w:pStyle w:val="affd"/>
        <w:spacing w:line="360" w:lineRule="auto"/>
        <w:jc w:val="both"/>
        <w:rPr>
          <w:rFonts w:ascii="Times New Roman" w:hAnsi="Times New Roman"/>
          <w:sz w:val="28"/>
          <w:szCs w:val="28"/>
          <w:lang w:val="uk-UA"/>
        </w:rPr>
      </w:pPr>
    </w:p>
    <w:p w:rsidR="00D853D1" w:rsidRPr="00072517" w:rsidRDefault="002D75C0"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Результати діагностики </w:t>
      </w:r>
      <w:r w:rsidR="00565F5E" w:rsidRPr="00072517">
        <w:rPr>
          <w:rFonts w:ascii="Times New Roman" w:hAnsi="Times New Roman"/>
          <w:sz w:val="28"/>
          <w:szCs w:val="28"/>
          <w:lang w:val="uk-UA"/>
        </w:rPr>
        <w:t xml:space="preserve"> </w:t>
      </w:r>
      <w:r w:rsidRPr="00072517">
        <w:rPr>
          <w:rFonts w:ascii="Times New Roman" w:hAnsi="Times New Roman"/>
          <w:sz w:val="28"/>
          <w:szCs w:val="28"/>
          <w:lang w:val="uk-UA"/>
        </w:rPr>
        <w:t xml:space="preserve">активів та пасивів сільськогосподарського приватного підприємства  «Тангра» </w:t>
      </w:r>
      <w:r w:rsidR="00565F5E" w:rsidRPr="00072517">
        <w:rPr>
          <w:rFonts w:ascii="Times New Roman" w:hAnsi="Times New Roman"/>
          <w:sz w:val="28"/>
          <w:szCs w:val="28"/>
          <w:lang w:val="uk-UA"/>
        </w:rPr>
        <w:t>свідчать про надлишок високоліквідних активів у 202</w:t>
      </w:r>
      <w:r w:rsidRPr="00072517">
        <w:rPr>
          <w:rFonts w:ascii="Times New Roman" w:hAnsi="Times New Roman"/>
          <w:sz w:val="28"/>
          <w:szCs w:val="28"/>
          <w:lang w:val="uk-UA"/>
        </w:rPr>
        <w:t xml:space="preserve">0 році (58,5 тис. грн), а </w:t>
      </w:r>
      <w:r w:rsidR="00565F5E" w:rsidRPr="00072517">
        <w:rPr>
          <w:rFonts w:ascii="Times New Roman" w:hAnsi="Times New Roman"/>
          <w:sz w:val="28"/>
          <w:szCs w:val="28"/>
          <w:lang w:val="uk-UA"/>
        </w:rPr>
        <w:t xml:space="preserve"> у (2022 році</w:t>
      </w:r>
      <w:r w:rsidRPr="00072517">
        <w:rPr>
          <w:rFonts w:ascii="Times New Roman" w:hAnsi="Times New Roman"/>
          <w:sz w:val="28"/>
          <w:szCs w:val="28"/>
          <w:lang w:val="uk-UA"/>
        </w:rPr>
        <w:t xml:space="preserve">  даний індикатор </w:t>
      </w:r>
      <w:r w:rsidR="00565F5E" w:rsidRPr="00072517">
        <w:rPr>
          <w:rFonts w:ascii="Times New Roman" w:hAnsi="Times New Roman"/>
          <w:sz w:val="28"/>
          <w:szCs w:val="28"/>
          <w:lang w:val="uk-UA"/>
        </w:rPr>
        <w:t xml:space="preserve">значно зменшився та зафіксовано факт нестачі високоліквідних платіжних засобів для покриття термінових зобов’язань </w:t>
      </w:r>
      <w:r w:rsidR="00D853D1" w:rsidRPr="00072517">
        <w:rPr>
          <w:rFonts w:ascii="Times New Roman" w:hAnsi="Times New Roman"/>
          <w:sz w:val="28"/>
          <w:szCs w:val="28"/>
          <w:lang w:val="uk-UA"/>
        </w:rPr>
        <w:t xml:space="preserve">сільськогосподарського приватного підприємства  «Тангра» </w:t>
      </w:r>
      <w:r w:rsidR="00565F5E" w:rsidRPr="00072517">
        <w:rPr>
          <w:rFonts w:ascii="Times New Roman" w:hAnsi="Times New Roman"/>
          <w:sz w:val="28"/>
          <w:szCs w:val="28"/>
          <w:lang w:val="uk-UA"/>
        </w:rPr>
        <w:t xml:space="preserve">у розмірі </w:t>
      </w:r>
      <w:r w:rsidR="00D853D1" w:rsidRPr="00072517">
        <w:rPr>
          <w:rFonts w:ascii="Times New Roman" w:hAnsi="Times New Roman"/>
          <w:sz w:val="28"/>
          <w:szCs w:val="28"/>
          <w:lang w:val="uk-UA"/>
        </w:rPr>
        <w:t xml:space="preserve">0,7 млн. </w:t>
      </w:r>
      <w:r w:rsidR="00565F5E" w:rsidRPr="00072517">
        <w:rPr>
          <w:rFonts w:ascii="Times New Roman" w:hAnsi="Times New Roman"/>
          <w:sz w:val="28"/>
          <w:szCs w:val="28"/>
          <w:lang w:val="uk-UA"/>
        </w:rPr>
        <w:t xml:space="preserve">грн. </w:t>
      </w:r>
    </w:p>
    <w:p w:rsidR="00D853D1" w:rsidRPr="00072517" w:rsidRDefault="00D853D1"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Індикатор </w:t>
      </w:r>
      <w:r w:rsidR="00565F5E" w:rsidRPr="00072517">
        <w:rPr>
          <w:rFonts w:ascii="Times New Roman" w:hAnsi="Times New Roman"/>
          <w:sz w:val="28"/>
          <w:szCs w:val="28"/>
          <w:lang w:val="uk-UA"/>
        </w:rPr>
        <w:t>загально</w:t>
      </w:r>
      <w:r w:rsidRPr="00072517">
        <w:rPr>
          <w:rFonts w:ascii="Times New Roman" w:hAnsi="Times New Roman"/>
          <w:sz w:val="28"/>
          <w:szCs w:val="28"/>
          <w:lang w:val="uk-UA"/>
        </w:rPr>
        <w:t xml:space="preserve">ї </w:t>
      </w:r>
      <w:r w:rsidR="00565F5E" w:rsidRPr="00072517">
        <w:rPr>
          <w:rFonts w:ascii="Times New Roman" w:hAnsi="Times New Roman"/>
          <w:sz w:val="28"/>
          <w:szCs w:val="28"/>
          <w:lang w:val="uk-UA"/>
        </w:rPr>
        <w:t>ліквідності</w:t>
      </w:r>
      <w:r w:rsidRPr="00072517">
        <w:rPr>
          <w:rFonts w:ascii="Times New Roman" w:hAnsi="Times New Roman"/>
          <w:sz w:val="28"/>
          <w:szCs w:val="28"/>
          <w:lang w:val="uk-UA"/>
        </w:rPr>
        <w:t xml:space="preserve"> сільськогосподарського приватного підприємства  «Тангра» дорівнюється:</w:t>
      </w:r>
    </w:p>
    <w:p w:rsidR="00565F5E" w:rsidRPr="00072517" w:rsidRDefault="00D853D1" w:rsidP="00565F5E">
      <w:pPr>
        <w:pStyle w:val="affd"/>
        <w:spacing w:line="360" w:lineRule="auto"/>
        <w:ind w:firstLine="708"/>
        <w:jc w:val="both"/>
        <w:rPr>
          <w:rFonts w:ascii="Times New Roman" w:hAnsi="Times New Roman"/>
          <w:sz w:val="28"/>
          <w:szCs w:val="28"/>
          <w:lang w:val="uk-UA"/>
        </w:rPr>
      </w:pPr>
      <m:oMath>
        <m:r>
          <w:rPr>
            <w:rFonts w:ascii="Cambria Math" w:hAnsi="Cambria Math"/>
            <w:sz w:val="28"/>
            <w:szCs w:val="28"/>
            <w:lang w:val="uk-UA"/>
          </w:rPr>
          <m:t>Ізаг.лік 2020=</m:t>
        </m:r>
        <m:f>
          <m:fPr>
            <m:ctrlPr>
              <w:rPr>
                <w:rFonts w:ascii="Cambria Math" w:hAnsi="Cambria Math"/>
                <w:sz w:val="28"/>
                <w:szCs w:val="28"/>
                <w:lang w:val="uk-UA"/>
              </w:rPr>
            </m:ctrlPr>
          </m:fPr>
          <m:num>
            <m:r>
              <w:rPr>
                <w:rFonts w:ascii="Cambria Math" w:hAnsi="Cambria Math"/>
                <w:sz w:val="28"/>
                <w:szCs w:val="28"/>
                <w:lang w:val="uk-UA"/>
              </w:rPr>
              <m:t>95*9,13+230,4*22,15+720*69,2</m:t>
            </m:r>
          </m:num>
          <m:den>
            <m:r>
              <m:rPr>
                <m:sty m:val="p"/>
              </m:rPr>
              <w:rPr>
                <w:rFonts w:ascii="Cambria Math" w:hAnsi="Cambria Math"/>
                <w:sz w:val="28"/>
                <w:szCs w:val="28"/>
                <w:lang w:val="uk-UA"/>
              </w:rPr>
              <m:t>36,5*6,56+520*93,441</m:t>
            </m:r>
          </m:den>
        </m:f>
        <m:r>
          <m:rPr>
            <m:sty m:val="p"/>
          </m:rPr>
          <w:rPr>
            <w:rFonts w:ascii="Cambria Math" w:hAnsi="Cambria Math"/>
            <w:sz w:val="28"/>
            <w:szCs w:val="28"/>
            <w:lang w:val="uk-UA"/>
          </w:rPr>
          <m:t>=1,141</m:t>
        </m:r>
      </m:oMath>
      <w:r w:rsidR="00565F5E" w:rsidRPr="00072517">
        <w:rPr>
          <w:rFonts w:ascii="Times New Roman" w:hAnsi="Times New Roman"/>
          <w:sz w:val="28"/>
          <w:szCs w:val="28"/>
          <w:lang w:val="uk-UA"/>
        </w:rPr>
        <w:tab/>
      </w:r>
      <w:r w:rsidR="00565F5E" w:rsidRPr="00072517">
        <w:rPr>
          <w:rFonts w:ascii="Times New Roman" w:hAnsi="Times New Roman"/>
          <w:sz w:val="28"/>
          <w:szCs w:val="28"/>
          <w:lang w:val="uk-UA"/>
        </w:rPr>
        <w:tab/>
      </w:r>
      <w:r w:rsidR="00565F5E" w:rsidRPr="00072517">
        <w:rPr>
          <w:rFonts w:ascii="Times New Roman" w:hAnsi="Times New Roman"/>
          <w:sz w:val="28"/>
          <w:szCs w:val="28"/>
          <w:lang w:val="uk-UA"/>
        </w:rPr>
        <w:tab/>
        <w:t>(2.</w:t>
      </w:r>
      <w:r w:rsidRPr="00072517">
        <w:rPr>
          <w:rFonts w:ascii="Times New Roman" w:hAnsi="Times New Roman"/>
          <w:sz w:val="28"/>
          <w:szCs w:val="28"/>
          <w:lang w:val="uk-UA"/>
        </w:rPr>
        <w:t>1</w:t>
      </w:r>
      <w:r w:rsidR="00565F5E" w:rsidRPr="00072517">
        <w:rPr>
          <w:rFonts w:ascii="Times New Roman" w:hAnsi="Times New Roman"/>
          <w:sz w:val="28"/>
          <w:szCs w:val="28"/>
          <w:lang w:val="uk-UA"/>
        </w:rPr>
        <w:t>)</w:t>
      </w:r>
    </w:p>
    <w:p w:rsidR="00565F5E" w:rsidRPr="00072517" w:rsidRDefault="00D853D1" w:rsidP="00565F5E">
      <w:pPr>
        <w:pStyle w:val="affd"/>
        <w:spacing w:line="360" w:lineRule="auto"/>
        <w:ind w:firstLine="708"/>
        <w:jc w:val="both"/>
        <w:rPr>
          <w:rFonts w:ascii="Times New Roman" w:hAnsi="Times New Roman"/>
          <w:sz w:val="28"/>
          <w:szCs w:val="28"/>
          <w:lang w:val="uk-UA"/>
        </w:rPr>
      </w:pPr>
      <m:oMath>
        <m:r>
          <w:rPr>
            <w:rFonts w:ascii="Cambria Math" w:hAnsi="Cambria Math"/>
            <w:sz w:val="28"/>
            <w:szCs w:val="28"/>
            <w:lang w:val="uk-UA"/>
          </w:rPr>
          <m:t>Ізаг.лік 2022</m:t>
        </m:r>
        <m:r>
          <w:rPr>
            <w:rFonts w:ascii="Cambria Math" w:hAnsi="Cambria Math" w:cs="Cambria Math"/>
            <w:sz w:val="28"/>
            <w:szCs w:val="28"/>
            <w:lang w:val="uk-UA"/>
          </w:rPr>
          <m:t>=</m:t>
        </m:r>
        <m:f>
          <m:fPr>
            <m:ctrlPr>
              <w:rPr>
                <w:rFonts w:ascii="Cambria Math" w:hAnsi="Cambria Math" w:cs="Cambria Math"/>
                <w:sz w:val="28"/>
                <w:szCs w:val="28"/>
                <w:lang w:val="uk-UA"/>
              </w:rPr>
            </m:ctrlPr>
          </m:fPr>
          <m:num>
            <m:r>
              <m:rPr>
                <m:sty m:val="p"/>
              </m:rPr>
              <w:rPr>
                <w:rFonts w:ascii="Cambria Math" w:hAnsi="Cambria Math" w:cs="Cambria Math"/>
                <w:sz w:val="28"/>
                <w:szCs w:val="28"/>
                <w:lang w:val="uk-UA"/>
              </w:rPr>
              <m:t>150*8,78+248,5*14,54+1310,51+76,68</m:t>
            </m:r>
          </m:num>
          <m:den>
            <m:r>
              <m:rPr>
                <m:sty m:val="p"/>
              </m:rPr>
              <w:rPr>
                <w:rFonts w:ascii="Cambria Math" w:hAnsi="Cambria Math" w:cs="Cambria Math"/>
                <w:sz w:val="28"/>
                <w:szCs w:val="28"/>
                <w:lang w:val="uk-UA"/>
              </w:rPr>
              <m:t>853,1*100</m:t>
            </m:r>
          </m:den>
        </m:f>
        <m:r>
          <m:rPr>
            <m:sty m:val="p"/>
          </m:rPr>
          <w:rPr>
            <w:rFonts w:ascii="Cambria Math" w:hAnsi="Cambria Math" w:cs="Cambria Math"/>
            <w:sz w:val="28"/>
            <w:szCs w:val="28"/>
            <w:lang w:val="uk-UA"/>
          </w:rPr>
          <m:t>=</m:t>
        </m:r>
        <m:r>
          <m:rPr>
            <m:sty m:val="p"/>
          </m:rPr>
          <w:rPr>
            <w:rFonts w:ascii="Cambria Math" w:hAnsi="Cambria Math"/>
            <w:sz w:val="28"/>
            <w:szCs w:val="28"/>
            <w:lang w:val="uk-UA"/>
          </w:rPr>
          <m:t>1,241</m:t>
        </m:r>
      </m:oMath>
      <w:r w:rsidR="00565F5E" w:rsidRPr="00072517">
        <w:rPr>
          <w:rFonts w:ascii="Times New Roman" w:hAnsi="Times New Roman"/>
          <w:sz w:val="28"/>
          <w:szCs w:val="28"/>
          <w:lang w:val="uk-UA"/>
        </w:rPr>
        <w:tab/>
      </w:r>
      <w:r w:rsidR="00565F5E" w:rsidRPr="00072517">
        <w:rPr>
          <w:rFonts w:ascii="Times New Roman" w:hAnsi="Times New Roman"/>
          <w:sz w:val="28"/>
          <w:szCs w:val="28"/>
          <w:lang w:val="uk-UA"/>
        </w:rPr>
        <w:tab/>
        <w:t>(2.</w:t>
      </w:r>
      <w:r w:rsidRPr="00072517">
        <w:rPr>
          <w:rFonts w:ascii="Times New Roman" w:hAnsi="Times New Roman"/>
          <w:sz w:val="28"/>
          <w:szCs w:val="28"/>
          <w:lang w:val="uk-UA"/>
        </w:rPr>
        <w:t>2</w:t>
      </w:r>
      <w:r w:rsidR="00565F5E" w:rsidRPr="00072517">
        <w:rPr>
          <w:rFonts w:ascii="Times New Roman" w:hAnsi="Times New Roman"/>
          <w:sz w:val="28"/>
          <w:szCs w:val="28"/>
          <w:lang w:val="uk-UA"/>
        </w:rPr>
        <w:t>)</w:t>
      </w:r>
    </w:p>
    <w:p w:rsidR="00565F5E" w:rsidRPr="00072517" w:rsidRDefault="00D853D1"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Таким чином, </w:t>
      </w:r>
      <w:r w:rsidR="00565F5E" w:rsidRPr="00072517">
        <w:rPr>
          <w:rFonts w:ascii="Times New Roman" w:hAnsi="Times New Roman"/>
          <w:sz w:val="28"/>
          <w:szCs w:val="28"/>
          <w:lang w:val="uk-UA"/>
        </w:rPr>
        <w:t xml:space="preserve">зміна </w:t>
      </w:r>
      <w:r w:rsidRPr="00072517">
        <w:rPr>
          <w:rFonts w:ascii="Times New Roman" w:hAnsi="Times New Roman"/>
          <w:sz w:val="28"/>
          <w:szCs w:val="28"/>
          <w:lang w:val="uk-UA"/>
        </w:rPr>
        <w:t>індикаторів загальної ліквідності сільськогосподарського приватного підприємства  «Тангра» в</w:t>
      </w:r>
      <w:r w:rsidR="00565F5E" w:rsidRPr="00072517">
        <w:rPr>
          <w:rFonts w:ascii="Times New Roman" w:hAnsi="Times New Roman"/>
          <w:sz w:val="28"/>
          <w:szCs w:val="28"/>
          <w:lang w:val="uk-UA"/>
        </w:rPr>
        <w:t>казує на позитивну динаміку ліквідності балансу</w:t>
      </w:r>
      <w:r w:rsidRPr="00072517">
        <w:rPr>
          <w:rFonts w:ascii="Times New Roman" w:hAnsi="Times New Roman"/>
          <w:sz w:val="28"/>
          <w:szCs w:val="28"/>
          <w:lang w:val="uk-UA"/>
        </w:rPr>
        <w:t xml:space="preserve"> підприємства</w:t>
      </w:r>
      <w:r w:rsidR="00565F5E" w:rsidRPr="00072517">
        <w:rPr>
          <w:rFonts w:ascii="Times New Roman" w:hAnsi="Times New Roman"/>
          <w:sz w:val="28"/>
          <w:szCs w:val="28"/>
          <w:lang w:val="uk-UA"/>
        </w:rPr>
        <w:t>.</w:t>
      </w: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Для більш точної оцінки ліквідності </w:t>
      </w:r>
      <w:r w:rsidR="00D853D1" w:rsidRPr="00072517">
        <w:rPr>
          <w:rFonts w:ascii="Times New Roman" w:hAnsi="Times New Roman"/>
          <w:sz w:val="28"/>
          <w:szCs w:val="28"/>
          <w:lang w:val="uk-UA"/>
        </w:rPr>
        <w:t>сільськогосподарського приватного підприємства  «Тангра» відображені в табл</w:t>
      </w:r>
      <w:r w:rsidRPr="00072517">
        <w:rPr>
          <w:rFonts w:ascii="Times New Roman" w:hAnsi="Times New Roman"/>
          <w:sz w:val="28"/>
          <w:szCs w:val="28"/>
          <w:lang w:val="uk-UA"/>
        </w:rPr>
        <w:t>. 2.</w:t>
      </w:r>
      <w:r w:rsidR="00D853D1" w:rsidRPr="00072517">
        <w:rPr>
          <w:rFonts w:ascii="Times New Roman" w:hAnsi="Times New Roman"/>
          <w:sz w:val="28"/>
          <w:szCs w:val="28"/>
          <w:lang w:val="uk-UA"/>
        </w:rPr>
        <w:t>10</w:t>
      </w:r>
      <w:r w:rsidRPr="00072517">
        <w:rPr>
          <w:rFonts w:ascii="Times New Roman" w:hAnsi="Times New Roman"/>
          <w:sz w:val="28"/>
          <w:szCs w:val="28"/>
          <w:lang w:val="uk-UA"/>
        </w:rPr>
        <w:t>.</w:t>
      </w:r>
    </w:p>
    <w:p w:rsidR="00565F5E" w:rsidRPr="00072517" w:rsidRDefault="00565F5E" w:rsidP="00565F5E">
      <w:pPr>
        <w:pStyle w:val="affd"/>
        <w:spacing w:line="360" w:lineRule="auto"/>
        <w:ind w:firstLine="708"/>
        <w:jc w:val="right"/>
        <w:rPr>
          <w:rFonts w:ascii="Times New Roman" w:hAnsi="Times New Roman"/>
          <w:bCs/>
          <w:sz w:val="28"/>
          <w:szCs w:val="28"/>
          <w:lang w:val="uk-UA"/>
        </w:rPr>
      </w:pPr>
      <w:r w:rsidRPr="00072517">
        <w:rPr>
          <w:rFonts w:ascii="Times New Roman" w:hAnsi="Times New Roman"/>
          <w:bCs/>
          <w:sz w:val="28"/>
          <w:szCs w:val="28"/>
          <w:lang w:val="uk-UA"/>
        </w:rPr>
        <w:t>Таблиця 2.</w:t>
      </w:r>
      <w:r w:rsidR="00D853D1" w:rsidRPr="00072517">
        <w:rPr>
          <w:rFonts w:ascii="Times New Roman" w:hAnsi="Times New Roman"/>
          <w:bCs/>
          <w:sz w:val="28"/>
          <w:szCs w:val="28"/>
          <w:lang w:val="uk-UA"/>
        </w:rPr>
        <w:t>10</w:t>
      </w:r>
    </w:p>
    <w:p w:rsidR="00565F5E" w:rsidRPr="00072517" w:rsidRDefault="00D853D1" w:rsidP="00565F5E">
      <w:pPr>
        <w:pStyle w:val="affd"/>
        <w:spacing w:line="360" w:lineRule="auto"/>
        <w:ind w:firstLine="708"/>
        <w:jc w:val="center"/>
        <w:rPr>
          <w:rFonts w:ascii="Times New Roman" w:hAnsi="Times New Roman"/>
          <w:bCs/>
          <w:sz w:val="28"/>
          <w:szCs w:val="28"/>
          <w:lang w:val="uk-UA"/>
        </w:rPr>
      </w:pPr>
      <w:r w:rsidRPr="00072517">
        <w:rPr>
          <w:rFonts w:ascii="Times New Roman" w:hAnsi="Times New Roman"/>
          <w:bCs/>
          <w:sz w:val="28"/>
          <w:szCs w:val="28"/>
          <w:lang w:val="uk-UA"/>
        </w:rPr>
        <w:t xml:space="preserve">Індикатори </w:t>
      </w:r>
      <w:r w:rsidR="00565F5E" w:rsidRPr="00072517">
        <w:rPr>
          <w:rFonts w:ascii="Times New Roman" w:hAnsi="Times New Roman"/>
          <w:bCs/>
          <w:sz w:val="28"/>
          <w:szCs w:val="28"/>
          <w:lang w:val="uk-UA"/>
        </w:rPr>
        <w:t>оцінювання ліквідності ПП «Тангра»</w:t>
      </w:r>
    </w:p>
    <w:tbl>
      <w:tblPr>
        <w:tblW w:w="5000" w:type="pct"/>
        <w:tblLook w:val="04A0"/>
      </w:tblPr>
      <w:tblGrid>
        <w:gridCol w:w="2834"/>
        <w:gridCol w:w="1344"/>
        <w:gridCol w:w="299"/>
        <w:gridCol w:w="902"/>
        <w:gridCol w:w="1359"/>
        <w:gridCol w:w="1493"/>
        <w:gridCol w:w="1340"/>
      </w:tblGrid>
      <w:tr w:rsidR="00565F5E" w:rsidRPr="00072517" w:rsidTr="00A05C5B">
        <w:trPr>
          <w:trHeight w:val="288"/>
        </w:trPr>
        <w:tc>
          <w:tcPr>
            <w:tcW w:w="1481" w:type="pct"/>
            <w:vMerge w:val="restart"/>
            <w:tcBorders>
              <w:top w:val="single" w:sz="4" w:space="0" w:color="auto"/>
              <w:left w:val="single" w:sz="4" w:space="0" w:color="auto"/>
              <w:right w:val="single" w:sz="4" w:space="0" w:color="auto"/>
            </w:tcBorders>
            <w:shd w:val="clear" w:color="auto" w:fill="auto"/>
            <w:vAlign w:val="center"/>
          </w:tcPr>
          <w:p w:rsidR="00565F5E" w:rsidRPr="00072517" w:rsidRDefault="00565F5E" w:rsidP="00565F5E">
            <w:pPr>
              <w:pStyle w:val="affd"/>
              <w:jc w:val="center"/>
              <w:rPr>
                <w:rFonts w:ascii="Times New Roman" w:hAnsi="Times New Roman"/>
                <w:bCs/>
                <w:sz w:val="24"/>
                <w:szCs w:val="24"/>
                <w:lang w:eastAsia="ru-RU"/>
              </w:rPr>
            </w:pPr>
            <w:r w:rsidRPr="00072517">
              <w:rPr>
                <w:rFonts w:ascii="Times New Roman" w:hAnsi="Times New Roman"/>
                <w:bCs/>
                <w:sz w:val="24"/>
                <w:szCs w:val="24"/>
                <w:lang w:val="uk-UA" w:eastAsia="ru-RU"/>
              </w:rPr>
              <w:t>Показники</w:t>
            </w:r>
          </w:p>
        </w:tc>
        <w:tc>
          <w:tcPr>
            <w:tcW w:w="2039" w:type="pct"/>
            <w:gridSpan w:val="4"/>
            <w:tcBorders>
              <w:top w:val="single" w:sz="4" w:space="0" w:color="auto"/>
              <w:left w:val="nil"/>
              <w:bottom w:val="single" w:sz="4" w:space="0" w:color="auto"/>
              <w:right w:val="single" w:sz="4" w:space="0" w:color="auto"/>
            </w:tcBorders>
            <w:shd w:val="clear" w:color="auto" w:fill="auto"/>
            <w:vAlign w:val="center"/>
          </w:tcPr>
          <w:p w:rsidR="00565F5E" w:rsidRPr="00072517" w:rsidRDefault="00565F5E" w:rsidP="00565F5E">
            <w:pPr>
              <w:pStyle w:val="affd"/>
              <w:jc w:val="center"/>
              <w:rPr>
                <w:rFonts w:ascii="Times New Roman" w:hAnsi="Times New Roman"/>
                <w:bCs/>
                <w:sz w:val="24"/>
                <w:szCs w:val="24"/>
                <w:lang w:eastAsia="ru-RU"/>
              </w:rPr>
            </w:pPr>
            <w:r w:rsidRPr="00072517">
              <w:rPr>
                <w:rFonts w:ascii="Times New Roman" w:hAnsi="Times New Roman"/>
                <w:bCs/>
                <w:sz w:val="24"/>
                <w:szCs w:val="24"/>
                <w:lang w:val="uk-UA" w:eastAsia="ru-RU"/>
              </w:rPr>
              <w:t>Роки</w:t>
            </w:r>
          </w:p>
        </w:tc>
        <w:tc>
          <w:tcPr>
            <w:tcW w:w="1481" w:type="pct"/>
            <w:gridSpan w:val="2"/>
            <w:tcBorders>
              <w:top w:val="single" w:sz="4" w:space="0" w:color="auto"/>
              <w:left w:val="nil"/>
              <w:bottom w:val="single" w:sz="4" w:space="0" w:color="auto"/>
              <w:right w:val="single" w:sz="4" w:space="0" w:color="auto"/>
            </w:tcBorders>
            <w:shd w:val="clear" w:color="auto" w:fill="auto"/>
            <w:noWrap/>
            <w:vAlign w:val="center"/>
          </w:tcPr>
          <w:p w:rsidR="00565F5E" w:rsidRPr="00072517" w:rsidRDefault="00565F5E" w:rsidP="00565F5E">
            <w:pPr>
              <w:pStyle w:val="affd"/>
              <w:jc w:val="center"/>
              <w:rPr>
                <w:rFonts w:ascii="Times New Roman" w:hAnsi="Times New Roman"/>
                <w:bCs/>
                <w:sz w:val="24"/>
                <w:szCs w:val="24"/>
                <w:lang w:val="uk-UA" w:eastAsia="ru-RU"/>
              </w:rPr>
            </w:pPr>
            <w:r w:rsidRPr="00072517">
              <w:rPr>
                <w:rFonts w:ascii="Times New Roman" w:hAnsi="Times New Roman"/>
                <w:bCs/>
                <w:sz w:val="24"/>
                <w:szCs w:val="24"/>
                <w:lang w:val="uk-UA" w:eastAsia="ru-RU"/>
              </w:rPr>
              <w:t>Відхилення</w:t>
            </w:r>
          </w:p>
        </w:tc>
      </w:tr>
      <w:tr w:rsidR="00565F5E" w:rsidRPr="00072517" w:rsidTr="00A05C5B">
        <w:trPr>
          <w:trHeight w:val="288"/>
        </w:trPr>
        <w:tc>
          <w:tcPr>
            <w:tcW w:w="1481" w:type="pct"/>
            <w:vMerge/>
            <w:tcBorders>
              <w:left w:val="single" w:sz="4" w:space="0" w:color="auto"/>
              <w:bottom w:val="single" w:sz="4" w:space="0" w:color="auto"/>
              <w:right w:val="single" w:sz="4" w:space="0" w:color="auto"/>
            </w:tcBorders>
            <w:shd w:val="clear" w:color="auto" w:fill="auto"/>
            <w:vAlign w:val="bottom"/>
            <w:hideMark/>
          </w:tcPr>
          <w:p w:rsidR="00565F5E" w:rsidRPr="00072517" w:rsidRDefault="00565F5E" w:rsidP="00565F5E">
            <w:pPr>
              <w:pStyle w:val="affd"/>
              <w:jc w:val="both"/>
              <w:rPr>
                <w:rFonts w:ascii="Times New Roman" w:hAnsi="Times New Roman"/>
                <w:bCs/>
                <w:sz w:val="24"/>
                <w:szCs w:val="24"/>
                <w:lang w:val="uk-UA" w:eastAsia="ru-RU"/>
              </w:rPr>
            </w:pPr>
          </w:p>
        </w:tc>
        <w:tc>
          <w:tcPr>
            <w:tcW w:w="702" w:type="pct"/>
            <w:tcBorders>
              <w:top w:val="single" w:sz="4" w:space="0" w:color="auto"/>
              <w:left w:val="nil"/>
              <w:bottom w:val="single" w:sz="4" w:space="0" w:color="auto"/>
              <w:right w:val="single" w:sz="4" w:space="0" w:color="auto"/>
            </w:tcBorders>
            <w:shd w:val="clear" w:color="auto" w:fill="auto"/>
            <w:vAlign w:val="bottom"/>
            <w:hideMark/>
          </w:tcPr>
          <w:p w:rsidR="00565F5E" w:rsidRPr="00072517" w:rsidRDefault="00565F5E" w:rsidP="00565F5E">
            <w:pPr>
              <w:pStyle w:val="affd"/>
              <w:jc w:val="center"/>
              <w:rPr>
                <w:rFonts w:ascii="Times New Roman" w:hAnsi="Times New Roman"/>
                <w:bCs/>
                <w:sz w:val="24"/>
                <w:szCs w:val="24"/>
                <w:lang w:eastAsia="ru-RU"/>
              </w:rPr>
            </w:pPr>
            <w:r w:rsidRPr="00072517">
              <w:rPr>
                <w:rFonts w:ascii="Times New Roman" w:hAnsi="Times New Roman"/>
                <w:bCs/>
                <w:sz w:val="24"/>
                <w:szCs w:val="24"/>
                <w:lang w:eastAsia="ru-RU"/>
              </w:rPr>
              <w:t>2020</w:t>
            </w:r>
          </w:p>
        </w:tc>
        <w:tc>
          <w:tcPr>
            <w:tcW w:w="156" w:type="pct"/>
            <w:tcBorders>
              <w:top w:val="single" w:sz="4" w:space="0" w:color="auto"/>
              <w:left w:val="nil"/>
              <w:bottom w:val="single" w:sz="4" w:space="0" w:color="auto"/>
              <w:right w:val="nil"/>
            </w:tcBorders>
          </w:tcPr>
          <w:p w:rsidR="00565F5E" w:rsidRPr="00072517" w:rsidRDefault="00565F5E" w:rsidP="00565F5E">
            <w:pPr>
              <w:pStyle w:val="affd"/>
              <w:jc w:val="center"/>
              <w:rPr>
                <w:rFonts w:ascii="Times New Roman" w:hAnsi="Times New Roman"/>
                <w:bCs/>
                <w:sz w:val="24"/>
                <w:szCs w:val="24"/>
                <w:lang w:eastAsia="ru-RU"/>
              </w:rPr>
            </w:pPr>
          </w:p>
        </w:tc>
        <w:tc>
          <w:tcPr>
            <w:tcW w:w="471" w:type="pct"/>
            <w:tcBorders>
              <w:top w:val="single" w:sz="4" w:space="0" w:color="auto"/>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jc w:val="center"/>
              <w:rPr>
                <w:rFonts w:ascii="Times New Roman" w:hAnsi="Times New Roman"/>
                <w:bCs/>
                <w:sz w:val="24"/>
                <w:szCs w:val="24"/>
                <w:lang w:eastAsia="ru-RU"/>
              </w:rPr>
            </w:pPr>
            <w:r w:rsidRPr="00072517">
              <w:rPr>
                <w:rFonts w:ascii="Times New Roman" w:hAnsi="Times New Roman"/>
                <w:bCs/>
                <w:sz w:val="24"/>
                <w:szCs w:val="24"/>
                <w:lang w:eastAsia="ru-RU"/>
              </w:rPr>
              <w:t>2021</w:t>
            </w:r>
          </w:p>
        </w:tc>
        <w:tc>
          <w:tcPr>
            <w:tcW w:w="709" w:type="pct"/>
            <w:tcBorders>
              <w:top w:val="single" w:sz="4" w:space="0" w:color="auto"/>
              <w:left w:val="nil"/>
              <w:bottom w:val="single" w:sz="4" w:space="0" w:color="auto"/>
              <w:right w:val="single" w:sz="4" w:space="0" w:color="auto"/>
            </w:tcBorders>
            <w:shd w:val="clear" w:color="auto" w:fill="auto"/>
            <w:noWrap/>
            <w:vAlign w:val="center"/>
            <w:hideMark/>
          </w:tcPr>
          <w:p w:rsidR="00565F5E" w:rsidRPr="00072517" w:rsidRDefault="00565F5E" w:rsidP="00565F5E">
            <w:pPr>
              <w:pStyle w:val="affd"/>
              <w:jc w:val="center"/>
              <w:rPr>
                <w:rFonts w:ascii="Times New Roman" w:hAnsi="Times New Roman"/>
                <w:bCs/>
                <w:sz w:val="24"/>
                <w:szCs w:val="24"/>
                <w:lang w:eastAsia="ru-RU"/>
              </w:rPr>
            </w:pPr>
            <w:r w:rsidRPr="00072517">
              <w:rPr>
                <w:rFonts w:ascii="Times New Roman" w:hAnsi="Times New Roman"/>
                <w:bCs/>
                <w:sz w:val="24"/>
                <w:szCs w:val="24"/>
                <w:lang w:eastAsia="ru-RU"/>
              </w:rPr>
              <w:t>2022</w:t>
            </w:r>
          </w:p>
        </w:tc>
        <w:tc>
          <w:tcPr>
            <w:tcW w:w="780" w:type="pct"/>
            <w:tcBorders>
              <w:top w:val="single" w:sz="4" w:space="0" w:color="auto"/>
              <w:left w:val="nil"/>
              <w:bottom w:val="single" w:sz="4" w:space="0" w:color="auto"/>
              <w:right w:val="single" w:sz="4" w:space="0" w:color="auto"/>
            </w:tcBorders>
            <w:shd w:val="clear" w:color="auto" w:fill="auto"/>
            <w:noWrap/>
            <w:vAlign w:val="center"/>
            <w:hideMark/>
          </w:tcPr>
          <w:p w:rsidR="00565F5E" w:rsidRPr="00072517" w:rsidRDefault="00565F5E" w:rsidP="00565F5E">
            <w:pPr>
              <w:pStyle w:val="affd"/>
              <w:jc w:val="center"/>
              <w:rPr>
                <w:rFonts w:ascii="Times New Roman" w:hAnsi="Times New Roman"/>
                <w:bCs/>
                <w:sz w:val="24"/>
                <w:szCs w:val="24"/>
                <w:lang w:val="uk-UA" w:eastAsia="ru-RU"/>
              </w:rPr>
            </w:pPr>
            <w:r w:rsidRPr="00072517">
              <w:rPr>
                <w:rFonts w:ascii="Times New Roman" w:hAnsi="Times New Roman"/>
                <w:bCs/>
                <w:sz w:val="24"/>
                <w:szCs w:val="24"/>
                <w:lang w:val="uk-UA" w:eastAsia="ru-RU"/>
              </w:rPr>
              <w:t>Абсолютне</w:t>
            </w:r>
          </w:p>
        </w:tc>
        <w:tc>
          <w:tcPr>
            <w:tcW w:w="700" w:type="pct"/>
            <w:tcBorders>
              <w:top w:val="single" w:sz="4" w:space="0" w:color="auto"/>
              <w:left w:val="nil"/>
              <w:bottom w:val="single" w:sz="4" w:space="0" w:color="auto"/>
              <w:right w:val="single" w:sz="4" w:space="0" w:color="auto"/>
            </w:tcBorders>
            <w:shd w:val="clear" w:color="auto" w:fill="auto"/>
            <w:vAlign w:val="center"/>
            <w:hideMark/>
          </w:tcPr>
          <w:p w:rsidR="00565F5E" w:rsidRPr="00072517" w:rsidRDefault="00565F5E" w:rsidP="00565F5E">
            <w:pPr>
              <w:pStyle w:val="affd"/>
              <w:jc w:val="center"/>
              <w:rPr>
                <w:rFonts w:ascii="Times New Roman" w:hAnsi="Times New Roman"/>
                <w:bCs/>
                <w:sz w:val="24"/>
                <w:szCs w:val="24"/>
                <w:lang w:eastAsia="ru-RU"/>
              </w:rPr>
            </w:pPr>
            <w:r w:rsidRPr="00072517">
              <w:rPr>
                <w:rFonts w:ascii="Times New Roman" w:hAnsi="Times New Roman"/>
                <w:bCs/>
                <w:sz w:val="24"/>
                <w:szCs w:val="24"/>
                <w:lang w:val="uk-UA" w:eastAsia="ru-RU"/>
              </w:rPr>
              <w:t>Відносне</w:t>
            </w:r>
          </w:p>
        </w:tc>
      </w:tr>
      <w:tr w:rsidR="00565F5E" w:rsidRPr="00072517" w:rsidTr="00A05C5B">
        <w:trPr>
          <w:trHeight w:val="576"/>
        </w:trPr>
        <w:tc>
          <w:tcPr>
            <w:tcW w:w="1481" w:type="pct"/>
            <w:tcBorders>
              <w:top w:val="nil"/>
              <w:left w:val="single" w:sz="4" w:space="0" w:color="auto"/>
              <w:bottom w:val="single" w:sz="4" w:space="0" w:color="auto"/>
              <w:right w:val="single" w:sz="4" w:space="0" w:color="auto"/>
            </w:tcBorders>
            <w:shd w:val="clear" w:color="auto" w:fill="auto"/>
            <w:vAlign w:val="bottom"/>
            <w:hideMark/>
          </w:tcPr>
          <w:p w:rsidR="00D853D1" w:rsidRPr="00072517" w:rsidRDefault="00565F5E" w:rsidP="00D853D1">
            <w:pPr>
              <w:pStyle w:val="affd"/>
              <w:jc w:val="both"/>
              <w:rPr>
                <w:rFonts w:ascii="Times New Roman" w:hAnsi="Times New Roman"/>
                <w:sz w:val="24"/>
                <w:szCs w:val="24"/>
                <w:lang w:val="uk-UA" w:eastAsia="ru-RU"/>
              </w:rPr>
            </w:pPr>
            <w:r w:rsidRPr="00072517">
              <w:rPr>
                <w:rFonts w:ascii="Times New Roman" w:hAnsi="Times New Roman"/>
                <w:sz w:val="24"/>
                <w:szCs w:val="24"/>
                <w:lang w:val="uk-UA" w:eastAsia="ru-RU"/>
              </w:rPr>
              <w:t>Коефіцієнт</w:t>
            </w:r>
            <w:r w:rsidR="00D853D1" w:rsidRPr="00072517">
              <w:rPr>
                <w:rFonts w:ascii="Times New Roman" w:hAnsi="Times New Roman"/>
                <w:sz w:val="24"/>
                <w:szCs w:val="24"/>
                <w:lang w:val="uk-UA" w:eastAsia="ru-RU"/>
              </w:rPr>
              <w:t xml:space="preserve"> </w:t>
            </w:r>
          </w:p>
          <w:p w:rsidR="00565F5E" w:rsidRPr="00072517" w:rsidRDefault="00565F5E" w:rsidP="00D853D1">
            <w:pPr>
              <w:pStyle w:val="affd"/>
              <w:jc w:val="both"/>
              <w:rPr>
                <w:rFonts w:ascii="Times New Roman" w:hAnsi="Times New Roman"/>
                <w:sz w:val="24"/>
                <w:szCs w:val="24"/>
                <w:lang w:val="uk-UA" w:eastAsia="ru-RU"/>
              </w:rPr>
            </w:pPr>
            <w:r w:rsidRPr="00072517">
              <w:rPr>
                <w:rFonts w:ascii="Times New Roman" w:hAnsi="Times New Roman"/>
                <w:sz w:val="24"/>
                <w:szCs w:val="24"/>
                <w:lang w:val="uk-UA" w:eastAsia="ru-RU"/>
              </w:rPr>
              <w:t>абсолютної</w:t>
            </w:r>
            <w:r w:rsidR="00D853D1" w:rsidRPr="00072517">
              <w:rPr>
                <w:rFonts w:ascii="Times New Roman" w:hAnsi="Times New Roman"/>
                <w:sz w:val="24"/>
                <w:szCs w:val="24"/>
                <w:lang w:val="uk-UA" w:eastAsia="ru-RU"/>
              </w:rPr>
              <w:t xml:space="preserve"> </w:t>
            </w:r>
            <w:r w:rsidRPr="00072517">
              <w:rPr>
                <w:rFonts w:ascii="Times New Roman" w:hAnsi="Times New Roman"/>
                <w:sz w:val="24"/>
                <w:szCs w:val="24"/>
                <w:lang w:val="uk-UA" w:eastAsia="ru-RU"/>
              </w:rPr>
              <w:t>ліквідності</w:t>
            </w:r>
          </w:p>
        </w:tc>
        <w:tc>
          <w:tcPr>
            <w:tcW w:w="702" w:type="pct"/>
            <w:tcBorders>
              <w:top w:val="nil"/>
              <w:left w:val="nil"/>
              <w:bottom w:val="single" w:sz="4" w:space="0" w:color="auto"/>
              <w:right w:val="single" w:sz="4" w:space="0" w:color="auto"/>
            </w:tcBorders>
            <w:shd w:val="clear" w:color="auto" w:fill="auto"/>
            <w:vAlign w:val="bottom"/>
            <w:hideMark/>
          </w:tcPr>
          <w:p w:rsidR="00565F5E" w:rsidRPr="00072517" w:rsidRDefault="00565F5E" w:rsidP="00565F5E">
            <w:pPr>
              <w:pStyle w:val="affd"/>
              <w:jc w:val="center"/>
              <w:rPr>
                <w:rFonts w:ascii="Times New Roman" w:hAnsi="Times New Roman"/>
                <w:sz w:val="24"/>
                <w:szCs w:val="24"/>
                <w:lang w:val="uk-UA" w:eastAsia="ru-RU"/>
              </w:rPr>
            </w:pPr>
            <w:r w:rsidRPr="00072517">
              <w:rPr>
                <w:rFonts w:ascii="Times New Roman" w:hAnsi="Times New Roman"/>
                <w:sz w:val="24"/>
                <w:szCs w:val="24"/>
                <w:lang w:eastAsia="ru-RU"/>
              </w:rPr>
              <w:t>0,17</w:t>
            </w:r>
            <w:r w:rsidR="00A05C5B" w:rsidRPr="00072517">
              <w:rPr>
                <w:rFonts w:ascii="Times New Roman" w:hAnsi="Times New Roman"/>
                <w:sz w:val="24"/>
                <w:szCs w:val="24"/>
                <w:lang w:val="uk-UA" w:eastAsia="ru-RU"/>
              </w:rPr>
              <w:t>1</w:t>
            </w:r>
          </w:p>
        </w:tc>
        <w:tc>
          <w:tcPr>
            <w:tcW w:w="156" w:type="pct"/>
            <w:tcBorders>
              <w:top w:val="nil"/>
              <w:left w:val="nil"/>
              <w:bottom w:val="single" w:sz="4" w:space="0" w:color="auto"/>
              <w:right w:val="nil"/>
            </w:tcBorders>
          </w:tcPr>
          <w:p w:rsidR="00565F5E" w:rsidRPr="00072517" w:rsidRDefault="00565F5E" w:rsidP="00565F5E">
            <w:pPr>
              <w:pStyle w:val="affd"/>
              <w:jc w:val="center"/>
              <w:rPr>
                <w:rFonts w:ascii="Times New Roman" w:hAnsi="Times New Roman"/>
                <w:sz w:val="24"/>
                <w:szCs w:val="24"/>
                <w:lang w:eastAsia="ru-RU"/>
              </w:rPr>
            </w:pPr>
          </w:p>
        </w:tc>
        <w:tc>
          <w:tcPr>
            <w:tcW w:w="471" w:type="pct"/>
            <w:tcBorders>
              <w:top w:val="nil"/>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rPr>
                <w:rFonts w:ascii="Times New Roman" w:hAnsi="Times New Roman"/>
                <w:sz w:val="24"/>
                <w:szCs w:val="24"/>
                <w:lang w:val="uk-UA" w:eastAsia="ru-RU"/>
              </w:rPr>
            </w:pPr>
            <w:r w:rsidRPr="00072517">
              <w:rPr>
                <w:rFonts w:ascii="Times New Roman" w:hAnsi="Times New Roman"/>
                <w:sz w:val="24"/>
                <w:szCs w:val="24"/>
                <w:lang w:eastAsia="ru-RU"/>
              </w:rPr>
              <w:t>0,06</w:t>
            </w:r>
            <w:r w:rsidR="00A05C5B" w:rsidRPr="00072517">
              <w:rPr>
                <w:rFonts w:ascii="Times New Roman" w:hAnsi="Times New Roman"/>
                <w:sz w:val="24"/>
                <w:szCs w:val="24"/>
                <w:lang w:val="uk-UA" w:eastAsia="ru-RU"/>
              </w:rPr>
              <w:t>1</w:t>
            </w:r>
          </w:p>
        </w:tc>
        <w:tc>
          <w:tcPr>
            <w:tcW w:w="709" w:type="pct"/>
            <w:tcBorders>
              <w:top w:val="nil"/>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jc w:val="center"/>
              <w:rPr>
                <w:rFonts w:ascii="Times New Roman" w:hAnsi="Times New Roman"/>
                <w:sz w:val="24"/>
                <w:szCs w:val="24"/>
                <w:lang w:val="uk-UA" w:eastAsia="ru-RU"/>
              </w:rPr>
            </w:pPr>
            <w:r w:rsidRPr="00072517">
              <w:rPr>
                <w:rFonts w:ascii="Times New Roman" w:hAnsi="Times New Roman"/>
                <w:sz w:val="24"/>
                <w:szCs w:val="24"/>
                <w:lang w:eastAsia="ru-RU"/>
              </w:rPr>
              <w:t>0,18</w:t>
            </w:r>
            <w:r w:rsidR="00A05C5B" w:rsidRPr="00072517">
              <w:rPr>
                <w:rFonts w:ascii="Times New Roman" w:hAnsi="Times New Roman"/>
                <w:sz w:val="24"/>
                <w:szCs w:val="24"/>
                <w:lang w:val="uk-UA" w:eastAsia="ru-RU"/>
              </w:rPr>
              <w:t>1</w:t>
            </w:r>
          </w:p>
        </w:tc>
        <w:tc>
          <w:tcPr>
            <w:tcW w:w="780" w:type="pct"/>
            <w:tcBorders>
              <w:top w:val="nil"/>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jc w:val="center"/>
              <w:rPr>
                <w:rFonts w:ascii="Times New Roman" w:hAnsi="Times New Roman"/>
                <w:sz w:val="24"/>
                <w:szCs w:val="24"/>
                <w:lang w:eastAsia="ru-RU"/>
              </w:rPr>
            </w:pPr>
            <w:r w:rsidRPr="00072517">
              <w:rPr>
                <w:rFonts w:ascii="Times New Roman" w:hAnsi="Times New Roman"/>
                <w:sz w:val="24"/>
                <w:szCs w:val="24"/>
                <w:lang w:eastAsia="ru-RU"/>
              </w:rPr>
              <w:t>0,01</w:t>
            </w:r>
          </w:p>
        </w:tc>
        <w:tc>
          <w:tcPr>
            <w:tcW w:w="700" w:type="pct"/>
            <w:tcBorders>
              <w:top w:val="nil"/>
              <w:left w:val="nil"/>
              <w:bottom w:val="single" w:sz="4" w:space="0" w:color="auto"/>
              <w:right w:val="single" w:sz="4" w:space="0" w:color="auto"/>
            </w:tcBorders>
            <w:shd w:val="clear" w:color="auto" w:fill="auto"/>
            <w:vAlign w:val="bottom"/>
            <w:hideMark/>
          </w:tcPr>
          <w:p w:rsidR="00565F5E" w:rsidRPr="00072517" w:rsidRDefault="00565F5E" w:rsidP="00565F5E">
            <w:pPr>
              <w:pStyle w:val="affd"/>
              <w:jc w:val="center"/>
              <w:rPr>
                <w:rFonts w:ascii="Times New Roman" w:hAnsi="Times New Roman"/>
                <w:sz w:val="24"/>
                <w:szCs w:val="24"/>
                <w:lang w:eastAsia="ru-RU"/>
              </w:rPr>
            </w:pPr>
            <w:r w:rsidRPr="00072517">
              <w:rPr>
                <w:rFonts w:ascii="Times New Roman" w:hAnsi="Times New Roman"/>
                <w:sz w:val="24"/>
                <w:szCs w:val="24"/>
                <w:lang w:eastAsia="ru-RU"/>
              </w:rPr>
              <w:t>3,00</w:t>
            </w:r>
          </w:p>
        </w:tc>
      </w:tr>
      <w:tr w:rsidR="00565F5E" w:rsidRPr="00072517" w:rsidTr="00A05C5B">
        <w:trPr>
          <w:trHeight w:val="576"/>
        </w:trPr>
        <w:tc>
          <w:tcPr>
            <w:tcW w:w="1481" w:type="pct"/>
            <w:tcBorders>
              <w:top w:val="nil"/>
              <w:left w:val="single" w:sz="4" w:space="0" w:color="auto"/>
              <w:bottom w:val="single" w:sz="4" w:space="0" w:color="auto"/>
              <w:right w:val="single" w:sz="4" w:space="0" w:color="auto"/>
            </w:tcBorders>
            <w:shd w:val="clear" w:color="auto" w:fill="auto"/>
            <w:vAlign w:val="bottom"/>
            <w:hideMark/>
          </w:tcPr>
          <w:p w:rsidR="00D853D1" w:rsidRPr="00072517" w:rsidRDefault="00565F5E" w:rsidP="00565F5E">
            <w:pPr>
              <w:pStyle w:val="affd"/>
              <w:jc w:val="both"/>
              <w:rPr>
                <w:rFonts w:ascii="Times New Roman" w:hAnsi="Times New Roman"/>
                <w:sz w:val="24"/>
                <w:szCs w:val="24"/>
                <w:lang w:val="uk-UA" w:eastAsia="ru-RU"/>
              </w:rPr>
            </w:pPr>
            <w:r w:rsidRPr="00072517">
              <w:rPr>
                <w:rFonts w:ascii="Times New Roman" w:hAnsi="Times New Roman"/>
                <w:sz w:val="24"/>
                <w:szCs w:val="24"/>
                <w:lang w:val="uk-UA" w:eastAsia="ru-RU"/>
              </w:rPr>
              <w:t>Коефіцієнт</w:t>
            </w:r>
            <w:r w:rsidR="00D853D1" w:rsidRPr="00072517">
              <w:rPr>
                <w:rFonts w:ascii="Times New Roman" w:hAnsi="Times New Roman"/>
                <w:sz w:val="24"/>
                <w:szCs w:val="24"/>
                <w:lang w:val="uk-UA" w:eastAsia="ru-RU"/>
              </w:rPr>
              <w:t xml:space="preserve"> </w:t>
            </w:r>
          </w:p>
          <w:p w:rsidR="00565F5E" w:rsidRPr="00072517" w:rsidRDefault="00565F5E" w:rsidP="00565F5E">
            <w:pPr>
              <w:pStyle w:val="affd"/>
              <w:jc w:val="both"/>
              <w:rPr>
                <w:rFonts w:ascii="Times New Roman" w:hAnsi="Times New Roman"/>
                <w:sz w:val="24"/>
                <w:szCs w:val="24"/>
                <w:lang w:val="uk-UA" w:eastAsia="ru-RU"/>
              </w:rPr>
            </w:pPr>
            <w:r w:rsidRPr="00072517">
              <w:rPr>
                <w:rFonts w:ascii="Times New Roman" w:hAnsi="Times New Roman"/>
                <w:sz w:val="24"/>
                <w:szCs w:val="24"/>
                <w:lang w:val="uk-UA" w:eastAsia="ru-RU"/>
              </w:rPr>
              <w:t>швидкої</w:t>
            </w:r>
            <w:r w:rsidR="00D853D1" w:rsidRPr="00072517">
              <w:rPr>
                <w:rFonts w:ascii="Times New Roman" w:hAnsi="Times New Roman"/>
                <w:sz w:val="24"/>
                <w:szCs w:val="24"/>
                <w:lang w:val="uk-UA" w:eastAsia="ru-RU"/>
              </w:rPr>
              <w:t xml:space="preserve"> </w:t>
            </w:r>
            <w:r w:rsidRPr="00072517">
              <w:rPr>
                <w:rFonts w:ascii="Times New Roman" w:hAnsi="Times New Roman"/>
                <w:sz w:val="24"/>
                <w:szCs w:val="24"/>
                <w:lang w:val="uk-UA" w:eastAsia="ru-RU"/>
              </w:rPr>
              <w:t>ліквідності</w:t>
            </w:r>
          </w:p>
        </w:tc>
        <w:tc>
          <w:tcPr>
            <w:tcW w:w="702" w:type="pct"/>
            <w:tcBorders>
              <w:top w:val="nil"/>
              <w:left w:val="nil"/>
              <w:bottom w:val="single" w:sz="4" w:space="0" w:color="auto"/>
              <w:right w:val="single" w:sz="4" w:space="0" w:color="auto"/>
            </w:tcBorders>
            <w:shd w:val="clear" w:color="auto" w:fill="auto"/>
            <w:vAlign w:val="bottom"/>
            <w:hideMark/>
          </w:tcPr>
          <w:p w:rsidR="00565F5E" w:rsidRPr="00072517" w:rsidRDefault="00565F5E" w:rsidP="00565F5E">
            <w:pPr>
              <w:pStyle w:val="affd"/>
              <w:jc w:val="center"/>
              <w:rPr>
                <w:rFonts w:ascii="Times New Roman" w:hAnsi="Times New Roman"/>
                <w:sz w:val="24"/>
                <w:szCs w:val="24"/>
                <w:lang w:val="uk-UA" w:eastAsia="ru-RU"/>
              </w:rPr>
            </w:pPr>
            <w:r w:rsidRPr="00072517">
              <w:rPr>
                <w:rFonts w:ascii="Times New Roman" w:hAnsi="Times New Roman"/>
                <w:sz w:val="24"/>
                <w:szCs w:val="24"/>
                <w:lang w:eastAsia="ru-RU"/>
              </w:rPr>
              <w:t>0,58</w:t>
            </w:r>
            <w:r w:rsidR="00A05C5B" w:rsidRPr="00072517">
              <w:rPr>
                <w:rFonts w:ascii="Times New Roman" w:hAnsi="Times New Roman"/>
                <w:sz w:val="24"/>
                <w:szCs w:val="24"/>
                <w:lang w:val="uk-UA" w:eastAsia="ru-RU"/>
              </w:rPr>
              <w:t>1</w:t>
            </w:r>
          </w:p>
        </w:tc>
        <w:tc>
          <w:tcPr>
            <w:tcW w:w="156" w:type="pct"/>
            <w:tcBorders>
              <w:top w:val="nil"/>
              <w:left w:val="nil"/>
              <w:bottom w:val="single" w:sz="4" w:space="0" w:color="auto"/>
              <w:right w:val="nil"/>
            </w:tcBorders>
          </w:tcPr>
          <w:p w:rsidR="00565F5E" w:rsidRPr="00072517" w:rsidRDefault="00565F5E" w:rsidP="00565F5E">
            <w:pPr>
              <w:pStyle w:val="affd"/>
              <w:jc w:val="center"/>
              <w:rPr>
                <w:rFonts w:ascii="Times New Roman" w:hAnsi="Times New Roman"/>
                <w:sz w:val="24"/>
                <w:szCs w:val="24"/>
                <w:lang w:eastAsia="ru-RU"/>
              </w:rPr>
            </w:pPr>
          </w:p>
        </w:tc>
        <w:tc>
          <w:tcPr>
            <w:tcW w:w="471" w:type="pct"/>
            <w:tcBorders>
              <w:top w:val="nil"/>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rPr>
                <w:rFonts w:ascii="Times New Roman" w:hAnsi="Times New Roman"/>
                <w:sz w:val="24"/>
                <w:szCs w:val="24"/>
                <w:lang w:val="uk-UA" w:eastAsia="ru-RU"/>
              </w:rPr>
            </w:pPr>
            <w:r w:rsidRPr="00072517">
              <w:rPr>
                <w:rFonts w:ascii="Times New Roman" w:hAnsi="Times New Roman"/>
                <w:sz w:val="24"/>
                <w:szCs w:val="24"/>
                <w:lang w:eastAsia="ru-RU"/>
              </w:rPr>
              <w:t>0,08</w:t>
            </w:r>
            <w:r w:rsidR="00A05C5B" w:rsidRPr="00072517">
              <w:rPr>
                <w:rFonts w:ascii="Times New Roman" w:hAnsi="Times New Roman"/>
                <w:sz w:val="24"/>
                <w:szCs w:val="24"/>
                <w:lang w:val="uk-UA" w:eastAsia="ru-RU"/>
              </w:rPr>
              <w:t>1</w:t>
            </w:r>
          </w:p>
        </w:tc>
        <w:tc>
          <w:tcPr>
            <w:tcW w:w="709" w:type="pct"/>
            <w:tcBorders>
              <w:top w:val="nil"/>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jc w:val="center"/>
              <w:rPr>
                <w:rFonts w:ascii="Times New Roman" w:hAnsi="Times New Roman"/>
                <w:sz w:val="24"/>
                <w:szCs w:val="24"/>
                <w:lang w:val="uk-UA" w:eastAsia="ru-RU"/>
              </w:rPr>
            </w:pPr>
            <w:r w:rsidRPr="00072517">
              <w:rPr>
                <w:rFonts w:ascii="Times New Roman" w:hAnsi="Times New Roman"/>
                <w:sz w:val="24"/>
                <w:szCs w:val="24"/>
                <w:lang w:eastAsia="ru-RU"/>
              </w:rPr>
              <w:t>0,67</w:t>
            </w:r>
            <w:r w:rsidR="00A05C5B" w:rsidRPr="00072517">
              <w:rPr>
                <w:rFonts w:ascii="Times New Roman" w:hAnsi="Times New Roman"/>
                <w:sz w:val="24"/>
                <w:szCs w:val="24"/>
                <w:lang w:val="uk-UA" w:eastAsia="ru-RU"/>
              </w:rPr>
              <w:t>1</w:t>
            </w:r>
          </w:p>
        </w:tc>
        <w:tc>
          <w:tcPr>
            <w:tcW w:w="780" w:type="pct"/>
            <w:tcBorders>
              <w:top w:val="nil"/>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jc w:val="center"/>
              <w:rPr>
                <w:rFonts w:ascii="Times New Roman" w:hAnsi="Times New Roman"/>
                <w:sz w:val="24"/>
                <w:szCs w:val="24"/>
                <w:lang w:eastAsia="ru-RU"/>
              </w:rPr>
            </w:pPr>
            <w:r w:rsidRPr="00072517">
              <w:rPr>
                <w:rFonts w:ascii="Times New Roman" w:hAnsi="Times New Roman"/>
                <w:sz w:val="24"/>
                <w:szCs w:val="24"/>
                <w:lang w:eastAsia="ru-RU"/>
              </w:rPr>
              <w:t>0,08</w:t>
            </w:r>
          </w:p>
        </w:tc>
        <w:tc>
          <w:tcPr>
            <w:tcW w:w="700" w:type="pct"/>
            <w:tcBorders>
              <w:top w:val="nil"/>
              <w:left w:val="nil"/>
              <w:bottom w:val="single" w:sz="4" w:space="0" w:color="auto"/>
              <w:right w:val="single" w:sz="4" w:space="0" w:color="auto"/>
            </w:tcBorders>
            <w:shd w:val="clear" w:color="auto" w:fill="auto"/>
            <w:vAlign w:val="bottom"/>
            <w:hideMark/>
          </w:tcPr>
          <w:p w:rsidR="00565F5E" w:rsidRPr="00072517" w:rsidRDefault="00565F5E" w:rsidP="00565F5E">
            <w:pPr>
              <w:pStyle w:val="affd"/>
              <w:jc w:val="center"/>
              <w:rPr>
                <w:rFonts w:ascii="Times New Roman" w:hAnsi="Times New Roman"/>
                <w:sz w:val="24"/>
                <w:szCs w:val="24"/>
                <w:lang w:eastAsia="ru-RU"/>
              </w:rPr>
            </w:pPr>
            <w:r w:rsidRPr="00072517">
              <w:rPr>
                <w:rFonts w:ascii="Times New Roman" w:hAnsi="Times New Roman"/>
                <w:sz w:val="24"/>
                <w:szCs w:val="24"/>
                <w:lang w:eastAsia="ru-RU"/>
              </w:rPr>
              <w:t>14,07</w:t>
            </w:r>
          </w:p>
        </w:tc>
      </w:tr>
      <w:tr w:rsidR="00565F5E" w:rsidRPr="00072517" w:rsidTr="00A05C5B">
        <w:trPr>
          <w:trHeight w:val="576"/>
        </w:trPr>
        <w:tc>
          <w:tcPr>
            <w:tcW w:w="1481" w:type="pct"/>
            <w:tcBorders>
              <w:top w:val="nil"/>
              <w:left w:val="single" w:sz="4" w:space="0" w:color="auto"/>
              <w:bottom w:val="single" w:sz="4" w:space="0" w:color="auto"/>
              <w:right w:val="single" w:sz="4" w:space="0" w:color="auto"/>
            </w:tcBorders>
            <w:shd w:val="clear" w:color="auto" w:fill="auto"/>
            <w:vAlign w:val="bottom"/>
            <w:hideMark/>
          </w:tcPr>
          <w:p w:rsidR="00D853D1" w:rsidRPr="00072517" w:rsidRDefault="00565F5E" w:rsidP="00565F5E">
            <w:pPr>
              <w:pStyle w:val="affd"/>
              <w:jc w:val="both"/>
              <w:rPr>
                <w:rFonts w:ascii="Times New Roman" w:hAnsi="Times New Roman"/>
                <w:sz w:val="24"/>
                <w:szCs w:val="24"/>
                <w:lang w:val="uk-UA" w:eastAsia="ru-RU"/>
              </w:rPr>
            </w:pPr>
            <w:r w:rsidRPr="00072517">
              <w:rPr>
                <w:rFonts w:ascii="Times New Roman" w:hAnsi="Times New Roman"/>
                <w:sz w:val="24"/>
                <w:szCs w:val="24"/>
                <w:lang w:val="uk-UA" w:eastAsia="ru-RU"/>
              </w:rPr>
              <w:t>Коефіцієнт</w:t>
            </w:r>
            <w:r w:rsidR="00D853D1" w:rsidRPr="00072517">
              <w:rPr>
                <w:rFonts w:ascii="Times New Roman" w:hAnsi="Times New Roman"/>
                <w:sz w:val="24"/>
                <w:szCs w:val="24"/>
                <w:lang w:val="uk-UA" w:eastAsia="ru-RU"/>
              </w:rPr>
              <w:t xml:space="preserve"> </w:t>
            </w:r>
          </w:p>
          <w:p w:rsidR="00565F5E" w:rsidRPr="00072517" w:rsidRDefault="00565F5E" w:rsidP="00565F5E">
            <w:pPr>
              <w:pStyle w:val="affd"/>
              <w:jc w:val="both"/>
              <w:rPr>
                <w:rFonts w:ascii="Times New Roman" w:hAnsi="Times New Roman"/>
                <w:sz w:val="24"/>
                <w:szCs w:val="24"/>
                <w:lang w:val="uk-UA" w:eastAsia="ru-RU"/>
              </w:rPr>
            </w:pPr>
            <w:r w:rsidRPr="00072517">
              <w:rPr>
                <w:rFonts w:ascii="Times New Roman" w:hAnsi="Times New Roman"/>
                <w:sz w:val="24"/>
                <w:szCs w:val="24"/>
                <w:lang w:val="uk-UA" w:eastAsia="ru-RU"/>
              </w:rPr>
              <w:t>загальної</w:t>
            </w:r>
            <w:r w:rsidR="00D853D1" w:rsidRPr="00072517">
              <w:rPr>
                <w:rFonts w:ascii="Times New Roman" w:hAnsi="Times New Roman"/>
                <w:sz w:val="24"/>
                <w:szCs w:val="24"/>
                <w:lang w:val="uk-UA" w:eastAsia="ru-RU"/>
              </w:rPr>
              <w:t xml:space="preserve"> </w:t>
            </w:r>
            <w:r w:rsidRPr="00072517">
              <w:rPr>
                <w:rFonts w:ascii="Times New Roman" w:hAnsi="Times New Roman"/>
                <w:sz w:val="24"/>
                <w:szCs w:val="24"/>
                <w:lang w:val="uk-UA" w:eastAsia="ru-RU"/>
              </w:rPr>
              <w:t>ліквідності</w:t>
            </w:r>
          </w:p>
        </w:tc>
        <w:tc>
          <w:tcPr>
            <w:tcW w:w="702" w:type="pct"/>
            <w:tcBorders>
              <w:top w:val="nil"/>
              <w:left w:val="nil"/>
              <w:bottom w:val="single" w:sz="4" w:space="0" w:color="auto"/>
              <w:right w:val="single" w:sz="4" w:space="0" w:color="auto"/>
            </w:tcBorders>
            <w:shd w:val="clear" w:color="auto" w:fill="auto"/>
            <w:vAlign w:val="bottom"/>
            <w:hideMark/>
          </w:tcPr>
          <w:p w:rsidR="00565F5E" w:rsidRPr="00072517" w:rsidRDefault="00565F5E" w:rsidP="00565F5E">
            <w:pPr>
              <w:pStyle w:val="affd"/>
              <w:jc w:val="center"/>
              <w:rPr>
                <w:rFonts w:ascii="Times New Roman" w:hAnsi="Times New Roman"/>
                <w:sz w:val="24"/>
                <w:szCs w:val="24"/>
                <w:lang w:val="uk-UA" w:eastAsia="ru-RU"/>
              </w:rPr>
            </w:pPr>
            <w:r w:rsidRPr="00072517">
              <w:rPr>
                <w:rFonts w:ascii="Times New Roman" w:hAnsi="Times New Roman"/>
                <w:sz w:val="24"/>
                <w:szCs w:val="24"/>
                <w:lang w:eastAsia="ru-RU"/>
              </w:rPr>
              <w:t>1,88</w:t>
            </w:r>
            <w:r w:rsidR="00A05C5B" w:rsidRPr="00072517">
              <w:rPr>
                <w:rFonts w:ascii="Times New Roman" w:hAnsi="Times New Roman"/>
                <w:sz w:val="24"/>
                <w:szCs w:val="24"/>
                <w:lang w:val="uk-UA" w:eastAsia="ru-RU"/>
              </w:rPr>
              <w:t>1</w:t>
            </w:r>
          </w:p>
        </w:tc>
        <w:tc>
          <w:tcPr>
            <w:tcW w:w="156" w:type="pct"/>
            <w:tcBorders>
              <w:top w:val="nil"/>
              <w:left w:val="nil"/>
              <w:bottom w:val="single" w:sz="4" w:space="0" w:color="auto"/>
              <w:right w:val="nil"/>
            </w:tcBorders>
          </w:tcPr>
          <w:p w:rsidR="00565F5E" w:rsidRPr="00072517" w:rsidRDefault="00565F5E" w:rsidP="00565F5E">
            <w:pPr>
              <w:pStyle w:val="affd"/>
              <w:jc w:val="center"/>
              <w:rPr>
                <w:rFonts w:ascii="Times New Roman" w:hAnsi="Times New Roman"/>
                <w:sz w:val="24"/>
                <w:szCs w:val="24"/>
                <w:lang w:eastAsia="ru-RU"/>
              </w:rPr>
            </w:pPr>
          </w:p>
        </w:tc>
        <w:tc>
          <w:tcPr>
            <w:tcW w:w="471" w:type="pct"/>
            <w:tcBorders>
              <w:top w:val="nil"/>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rPr>
                <w:rFonts w:ascii="Times New Roman" w:hAnsi="Times New Roman"/>
                <w:sz w:val="24"/>
                <w:szCs w:val="24"/>
                <w:lang w:val="uk-UA" w:eastAsia="ru-RU"/>
              </w:rPr>
            </w:pPr>
            <w:r w:rsidRPr="00072517">
              <w:rPr>
                <w:rFonts w:ascii="Times New Roman" w:hAnsi="Times New Roman"/>
                <w:sz w:val="24"/>
                <w:szCs w:val="24"/>
                <w:lang w:eastAsia="ru-RU"/>
              </w:rPr>
              <w:t>1,84</w:t>
            </w:r>
            <w:r w:rsidR="00A05C5B" w:rsidRPr="00072517">
              <w:rPr>
                <w:rFonts w:ascii="Times New Roman" w:hAnsi="Times New Roman"/>
                <w:sz w:val="24"/>
                <w:szCs w:val="24"/>
                <w:lang w:val="uk-UA" w:eastAsia="ru-RU"/>
              </w:rPr>
              <w:t>1</w:t>
            </w:r>
          </w:p>
        </w:tc>
        <w:tc>
          <w:tcPr>
            <w:tcW w:w="709" w:type="pct"/>
            <w:tcBorders>
              <w:top w:val="nil"/>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jc w:val="center"/>
              <w:rPr>
                <w:rFonts w:ascii="Times New Roman" w:hAnsi="Times New Roman"/>
                <w:sz w:val="24"/>
                <w:szCs w:val="24"/>
                <w:lang w:val="uk-UA" w:eastAsia="ru-RU"/>
              </w:rPr>
            </w:pPr>
            <w:r w:rsidRPr="00072517">
              <w:rPr>
                <w:rFonts w:ascii="Times New Roman" w:hAnsi="Times New Roman"/>
                <w:sz w:val="24"/>
                <w:szCs w:val="24"/>
                <w:lang w:eastAsia="ru-RU"/>
              </w:rPr>
              <w:t>2,00</w:t>
            </w:r>
            <w:r w:rsidR="00A05C5B" w:rsidRPr="00072517">
              <w:rPr>
                <w:rFonts w:ascii="Times New Roman" w:hAnsi="Times New Roman"/>
                <w:sz w:val="24"/>
                <w:szCs w:val="24"/>
                <w:lang w:val="uk-UA" w:eastAsia="ru-RU"/>
              </w:rPr>
              <w:t>1</w:t>
            </w:r>
          </w:p>
        </w:tc>
        <w:tc>
          <w:tcPr>
            <w:tcW w:w="780" w:type="pct"/>
            <w:tcBorders>
              <w:top w:val="nil"/>
              <w:left w:val="nil"/>
              <w:bottom w:val="single" w:sz="4" w:space="0" w:color="auto"/>
              <w:right w:val="single" w:sz="4" w:space="0" w:color="auto"/>
            </w:tcBorders>
            <w:shd w:val="clear" w:color="auto" w:fill="auto"/>
            <w:noWrap/>
            <w:vAlign w:val="bottom"/>
            <w:hideMark/>
          </w:tcPr>
          <w:p w:rsidR="00565F5E" w:rsidRPr="00072517" w:rsidRDefault="00565F5E" w:rsidP="00565F5E">
            <w:pPr>
              <w:pStyle w:val="affd"/>
              <w:jc w:val="center"/>
              <w:rPr>
                <w:rFonts w:ascii="Times New Roman" w:hAnsi="Times New Roman"/>
                <w:sz w:val="24"/>
                <w:szCs w:val="24"/>
                <w:lang w:eastAsia="ru-RU"/>
              </w:rPr>
            </w:pPr>
            <w:r w:rsidRPr="00072517">
              <w:rPr>
                <w:rFonts w:ascii="Times New Roman" w:hAnsi="Times New Roman"/>
                <w:sz w:val="24"/>
                <w:szCs w:val="24"/>
                <w:lang w:eastAsia="ru-RU"/>
              </w:rPr>
              <w:t>0,12</w:t>
            </w:r>
          </w:p>
        </w:tc>
        <w:tc>
          <w:tcPr>
            <w:tcW w:w="700" w:type="pct"/>
            <w:tcBorders>
              <w:top w:val="nil"/>
              <w:left w:val="nil"/>
              <w:bottom w:val="single" w:sz="4" w:space="0" w:color="auto"/>
              <w:right w:val="single" w:sz="4" w:space="0" w:color="auto"/>
            </w:tcBorders>
            <w:shd w:val="clear" w:color="auto" w:fill="auto"/>
            <w:vAlign w:val="bottom"/>
            <w:hideMark/>
          </w:tcPr>
          <w:p w:rsidR="00565F5E" w:rsidRPr="00072517" w:rsidRDefault="00565F5E" w:rsidP="00565F5E">
            <w:pPr>
              <w:pStyle w:val="affd"/>
              <w:jc w:val="center"/>
              <w:rPr>
                <w:rFonts w:ascii="Times New Roman" w:hAnsi="Times New Roman"/>
                <w:sz w:val="24"/>
                <w:szCs w:val="24"/>
                <w:lang w:eastAsia="ru-RU"/>
              </w:rPr>
            </w:pPr>
            <w:r w:rsidRPr="00072517">
              <w:rPr>
                <w:rFonts w:ascii="Times New Roman" w:hAnsi="Times New Roman"/>
                <w:sz w:val="24"/>
                <w:szCs w:val="24"/>
                <w:lang w:eastAsia="ru-RU"/>
              </w:rPr>
              <w:t>6,64</w:t>
            </w:r>
          </w:p>
        </w:tc>
      </w:tr>
    </w:tbl>
    <w:p w:rsidR="00A05C5B" w:rsidRPr="00072517" w:rsidRDefault="00A05C5B" w:rsidP="00565F5E">
      <w:pPr>
        <w:pStyle w:val="affd"/>
        <w:spacing w:line="360" w:lineRule="auto"/>
        <w:ind w:firstLine="708"/>
        <w:jc w:val="both"/>
        <w:rPr>
          <w:rFonts w:ascii="Times New Roman" w:hAnsi="Times New Roman"/>
          <w:sz w:val="28"/>
          <w:szCs w:val="28"/>
          <w:lang w:val="uk-UA"/>
        </w:rPr>
      </w:pP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За даними табл. 2.</w:t>
      </w:r>
      <w:r w:rsidR="00A05C5B" w:rsidRPr="00072517">
        <w:rPr>
          <w:rFonts w:ascii="Times New Roman" w:hAnsi="Times New Roman"/>
          <w:sz w:val="28"/>
          <w:szCs w:val="28"/>
          <w:lang w:val="uk-UA"/>
        </w:rPr>
        <w:t xml:space="preserve">10 простежується, що </w:t>
      </w:r>
      <w:r w:rsidRPr="00072517">
        <w:rPr>
          <w:rFonts w:ascii="Times New Roman" w:hAnsi="Times New Roman"/>
          <w:sz w:val="28"/>
          <w:szCs w:val="28"/>
          <w:lang w:val="uk-UA"/>
        </w:rPr>
        <w:t xml:space="preserve">значення коефіцієнта абсолютної ліквідності </w:t>
      </w:r>
      <w:r w:rsidR="00A05C5B" w:rsidRPr="00072517">
        <w:rPr>
          <w:rFonts w:ascii="Times New Roman" w:hAnsi="Times New Roman"/>
          <w:sz w:val="28"/>
          <w:szCs w:val="28"/>
          <w:lang w:val="uk-UA"/>
        </w:rPr>
        <w:t xml:space="preserve">сільськогосподарського приватного підприємства  «Тангра» </w:t>
      </w:r>
      <w:r w:rsidRPr="00072517">
        <w:rPr>
          <w:rFonts w:ascii="Times New Roman" w:hAnsi="Times New Roman"/>
          <w:sz w:val="28"/>
          <w:szCs w:val="28"/>
          <w:lang w:val="uk-UA"/>
        </w:rPr>
        <w:t xml:space="preserve">у порівнянні 2022 року з 2020 роком є невеликі зміни, </w:t>
      </w:r>
      <w:r w:rsidR="00A05C5B" w:rsidRPr="00072517">
        <w:rPr>
          <w:rFonts w:ascii="Times New Roman" w:hAnsi="Times New Roman"/>
          <w:sz w:val="28"/>
          <w:szCs w:val="28"/>
          <w:lang w:val="uk-UA"/>
        </w:rPr>
        <w:t>індикатор</w:t>
      </w:r>
      <w:r w:rsidRPr="00072517">
        <w:rPr>
          <w:rFonts w:ascii="Times New Roman" w:hAnsi="Times New Roman"/>
          <w:sz w:val="28"/>
          <w:szCs w:val="28"/>
          <w:lang w:val="uk-UA"/>
        </w:rPr>
        <w:t xml:space="preserve"> збільшився на 0,01</w:t>
      </w:r>
      <w:r w:rsidR="00A05C5B" w:rsidRPr="00072517">
        <w:rPr>
          <w:rFonts w:ascii="Times New Roman" w:hAnsi="Times New Roman"/>
          <w:sz w:val="28"/>
          <w:szCs w:val="28"/>
          <w:lang w:val="uk-UA"/>
        </w:rPr>
        <w:t xml:space="preserve">, що </w:t>
      </w:r>
      <w:r w:rsidRPr="00072517">
        <w:rPr>
          <w:rFonts w:ascii="Times New Roman" w:hAnsi="Times New Roman"/>
          <w:sz w:val="28"/>
          <w:szCs w:val="28"/>
          <w:lang w:val="uk-UA"/>
        </w:rPr>
        <w:t xml:space="preserve">означає, що у </w:t>
      </w:r>
      <w:r w:rsidR="00A05C5B" w:rsidRPr="00072517">
        <w:rPr>
          <w:rFonts w:ascii="Times New Roman" w:hAnsi="Times New Roman"/>
          <w:sz w:val="28"/>
          <w:szCs w:val="28"/>
          <w:lang w:val="uk-UA"/>
        </w:rPr>
        <w:t>2022</w:t>
      </w:r>
      <w:r w:rsidRPr="00072517">
        <w:rPr>
          <w:rFonts w:ascii="Times New Roman" w:hAnsi="Times New Roman"/>
          <w:sz w:val="28"/>
          <w:szCs w:val="28"/>
          <w:lang w:val="uk-UA"/>
        </w:rPr>
        <w:t xml:space="preserve"> році покриття поточних </w:t>
      </w:r>
      <w:r w:rsidRPr="00072517">
        <w:rPr>
          <w:rFonts w:ascii="Times New Roman" w:hAnsi="Times New Roman"/>
          <w:sz w:val="28"/>
          <w:szCs w:val="28"/>
          <w:lang w:val="uk-UA"/>
        </w:rPr>
        <w:lastRenderedPageBreak/>
        <w:t xml:space="preserve">зобов’язань і забезпечень високоліквідними оборотними активами </w:t>
      </w:r>
      <w:r w:rsidR="00A05C5B" w:rsidRPr="00072517">
        <w:rPr>
          <w:rFonts w:ascii="Times New Roman" w:hAnsi="Times New Roman"/>
          <w:sz w:val="28"/>
          <w:szCs w:val="28"/>
          <w:lang w:val="uk-UA"/>
        </w:rPr>
        <w:t xml:space="preserve">сільськогосподарського приватного підприємства  «Тангра» </w:t>
      </w:r>
      <w:r w:rsidRPr="00072517">
        <w:rPr>
          <w:rFonts w:ascii="Times New Roman" w:hAnsi="Times New Roman"/>
          <w:sz w:val="28"/>
          <w:szCs w:val="28"/>
          <w:lang w:val="uk-UA"/>
        </w:rPr>
        <w:t>становить 18</w:t>
      </w:r>
      <w:r w:rsidR="00A05C5B" w:rsidRPr="00072517">
        <w:rPr>
          <w:rFonts w:ascii="Times New Roman" w:hAnsi="Times New Roman"/>
          <w:sz w:val="28"/>
          <w:szCs w:val="28"/>
          <w:lang w:val="uk-UA"/>
        </w:rPr>
        <w:t xml:space="preserve"> </w:t>
      </w:r>
      <w:r w:rsidRPr="00072517">
        <w:rPr>
          <w:rFonts w:ascii="Times New Roman" w:hAnsi="Times New Roman"/>
          <w:sz w:val="28"/>
          <w:szCs w:val="28"/>
          <w:lang w:val="uk-UA"/>
        </w:rPr>
        <w:t xml:space="preserve">%. Порівнявши </w:t>
      </w:r>
      <w:r w:rsidR="00A05C5B" w:rsidRPr="00072517">
        <w:rPr>
          <w:rFonts w:ascii="Times New Roman" w:hAnsi="Times New Roman"/>
          <w:sz w:val="28"/>
          <w:szCs w:val="28"/>
          <w:lang w:val="uk-UA"/>
        </w:rPr>
        <w:t xml:space="preserve">індикатори </w:t>
      </w:r>
      <w:r w:rsidRPr="00072517">
        <w:rPr>
          <w:rFonts w:ascii="Times New Roman" w:hAnsi="Times New Roman"/>
          <w:sz w:val="28"/>
          <w:szCs w:val="28"/>
          <w:lang w:val="uk-UA"/>
        </w:rPr>
        <w:t>з нормативним значенням</w:t>
      </w:r>
      <w:r w:rsidR="00A05C5B" w:rsidRPr="00072517">
        <w:rPr>
          <w:rFonts w:ascii="Times New Roman" w:hAnsi="Times New Roman"/>
          <w:sz w:val="28"/>
          <w:szCs w:val="28"/>
          <w:lang w:val="uk-UA"/>
        </w:rPr>
        <w:t>, відмітимо</w:t>
      </w:r>
      <w:r w:rsidRPr="00072517">
        <w:rPr>
          <w:rFonts w:ascii="Times New Roman" w:hAnsi="Times New Roman"/>
          <w:sz w:val="28"/>
          <w:szCs w:val="28"/>
          <w:lang w:val="uk-UA"/>
        </w:rPr>
        <w:t>, що в  усіх періодах дані нижче нормативних</w:t>
      </w:r>
      <w:r w:rsidR="00A05C5B" w:rsidRPr="00072517">
        <w:rPr>
          <w:rFonts w:ascii="Times New Roman" w:hAnsi="Times New Roman"/>
          <w:sz w:val="28"/>
          <w:szCs w:val="28"/>
          <w:lang w:val="uk-UA"/>
        </w:rPr>
        <w:t xml:space="preserve"> та </w:t>
      </w:r>
      <w:r w:rsidRPr="00072517">
        <w:rPr>
          <w:rFonts w:ascii="Times New Roman" w:hAnsi="Times New Roman"/>
          <w:sz w:val="28"/>
          <w:szCs w:val="28"/>
          <w:lang w:val="uk-UA"/>
        </w:rPr>
        <w:t xml:space="preserve">свідчить про недостатню грошову платоспроможність </w:t>
      </w:r>
      <w:r w:rsidR="00A05C5B" w:rsidRPr="00072517">
        <w:rPr>
          <w:rFonts w:ascii="Times New Roman" w:hAnsi="Times New Roman"/>
          <w:sz w:val="28"/>
          <w:szCs w:val="28"/>
          <w:lang w:val="uk-UA"/>
        </w:rPr>
        <w:t xml:space="preserve">сільськогосподарського приватного підприємства  «Тангра», але  </w:t>
      </w:r>
      <w:r w:rsidRPr="00072517">
        <w:rPr>
          <w:rFonts w:ascii="Times New Roman" w:hAnsi="Times New Roman"/>
          <w:sz w:val="28"/>
          <w:szCs w:val="28"/>
          <w:lang w:val="uk-UA"/>
        </w:rPr>
        <w:t>спостерігає</w:t>
      </w:r>
      <w:r w:rsidR="00A05C5B" w:rsidRPr="00072517">
        <w:rPr>
          <w:rFonts w:ascii="Times New Roman" w:hAnsi="Times New Roman"/>
          <w:sz w:val="28"/>
          <w:szCs w:val="28"/>
          <w:lang w:val="uk-UA"/>
        </w:rPr>
        <w:t>ться</w:t>
      </w:r>
      <w:r w:rsidRPr="00072517">
        <w:rPr>
          <w:rFonts w:ascii="Times New Roman" w:hAnsi="Times New Roman"/>
          <w:sz w:val="28"/>
          <w:szCs w:val="28"/>
          <w:lang w:val="uk-UA"/>
        </w:rPr>
        <w:t xml:space="preserve"> тенденці</w:t>
      </w:r>
      <w:r w:rsidR="00A05C5B" w:rsidRPr="00072517">
        <w:rPr>
          <w:rFonts w:ascii="Times New Roman" w:hAnsi="Times New Roman"/>
          <w:sz w:val="28"/>
          <w:szCs w:val="28"/>
          <w:lang w:val="uk-UA"/>
        </w:rPr>
        <w:t>я</w:t>
      </w:r>
      <w:r w:rsidRPr="00072517">
        <w:rPr>
          <w:rFonts w:ascii="Times New Roman" w:hAnsi="Times New Roman"/>
          <w:sz w:val="28"/>
          <w:szCs w:val="28"/>
          <w:lang w:val="uk-UA"/>
        </w:rPr>
        <w:t xml:space="preserve"> покращення динаміки </w:t>
      </w:r>
      <w:r w:rsidR="00A05C5B" w:rsidRPr="00072517">
        <w:rPr>
          <w:rFonts w:ascii="Times New Roman" w:hAnsi="Times New Roman"/>
          <w:sz w:val="28"/>
          <w:szCs w:val="28"/>
          <w:lang w:val="uk-UA"/>
        </w:rPr>
        <w:t>індикатора</w:t>
      </w:r>
    </w:p>
    <w:p w:rsidR="00565F5E" w:rsidRPr="00072517" w:rsidRDefault="00565F5E"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noProof/>
          <w:sz w:val="28"/>
          <w:szCs w:val="28"/>
          <w:lang w:eastAsia="ru-RU"/>
        </w:rPr>
        <w:drawing>
          <wp:inline distT="0" distB="0" distL="0" distR="0">
            <wp:extent cx="4884420" cy="3505200"/>
            <wp:effectExtent l="19050" t="0" r="11430" b="0"/>
            <wp:docPr id="226" name="Диаграмма 22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05C5B" w:rsidRPr="00072517" w:rsidRDefault="00A05C5B" w:rsidP="00A05C5B">
      <w:pPr>
        <w:pStyle w:val="affd"/>
        <w:spacing w:line="360" w:lineRule="auto"/>
        <w:ind w:firstLine="709"/>
        <w:jc w:val="both"/>
        <w:rPr>
          <w:rFonts w:ascii="Times New Roman" w:hAnsi="Times New Roman"/>
          <w:bCs/>
          <w:sz w:val="28"/>
          <w:szCs w:val="28"/>
          <w:lang w:val="uk-UA"/>
        </w:rPr>
      </w:pPr>
    </w:p>
    <w:p w:rsidR="00A05C5B" w:rsidRPr="00072517" w:rsidRDefault="00A05C5B" w:rsidP="00A05C5B">
      <w:pPr>
        <w:pStyle w:val="affd"/>
        <w:spacing w:line="360" w:lineRule="auto"/>
        <w:ind w:firstLine="709"/>
        <w:jc w:val="both"/>
        <w:rPr>
          <w:rFonts w:ascii="Times New Roman" w:hAnsi="Times New Roman"/>
          <w:bCs/>
          <w:sz w:val="28"/>
          <w:szCs w:val="28"/>
          <w:lang w:val="uk-UA"/>
        </w:rPr>
      </w:pPr>
    </w:p>
    <w:p w:rsidR="00A05C5B" w:rsidRPr="00072517" w:rsidRDefault="00565F5E" w:rsidP="00A05C5B">
      <w:pPr>
        <w:pStyle w:val="affd"/>
        <w:spacing w:line="360" w:lineRule="auto"/>
        <w:ind w:firstLine="709"/>
        <w:jc w:val="both"/>
        <w:rPr>
          <w:rFonts w:ascii="Times New Roman" w:hAnsi="Times New Roman"/>
          <w:sz w:val="28"/>
          <w:szCs w:val="28"/>
          <w:lang w:val="uk-UA"/>
        </w:rPr>
      </w:pPr>
      <w:r w:rsidRPr="00072517">
        <w:rPr>
          <w:rFonts w:ascii="Times New Roman" w:hAnsi="Times New Roman"/>
          <w:bCs/>
          <w:sz w:val="28"/>
          <w:szCs w:val="28"/>
          <w:lang w:val="uk-UA"/>
        </w:rPr>
        <w:t>Рис. 2.</w:t>
      </w:r>
      <w:r w:rsidR="00A05C5B" w:rsidRPr="00072517">
        <w:rPr>
          <w:rFonts w:ascii="Times New Roman" w:hAnsi="Times New Roman"/>
          <w:bCs/>
          <w:sz w:val="28"/>
          <w:szCs w:val="28"/>
          <w:lang w:val="uk-UA"/>
        </w:rPr>
        <w:t>4</w:t>
      </w:r>
      <w:r w:rsidRPr="00072517">
        <w:rPr>
          <w:rFonts w:ascii="Times New Roman" w:hAnsi="Times New Roman"/>
          <w:bCs/>
          <w:sz w:val="28"/>
          <w:szCs w:val="28"/>
          <w:lang w:val="uk-UA"/>
        </w:rPr>
        <w:t xml:space="preserve">. </w:t>
      </w:r>
      <w:r w:rsidR="00A05C5B" w:rsidRPr="00072517">
        <w:rPr>
          <w:rFonts w:ascii="Times New Roman" w:hAnsi="Times New Roman"/>
          <w:bCs/>
          <w:sz w:val="28"/>
          <w:szCs w:val="28"/>
          <w:lang w:val="uk-UA"/>
        </w:rPr>
        <w:t xml:space="preserve">Індикатори </w:t>
      </w:r>
      <w:r w:rsidRPr="00072517">
        <w:rPr>
          <w:rFonts w:ascii="Times New Roman" w:hAnsi="Times New Roman"/>
          <w:bCs/>
          <w:sz w:val="28"/>
          <w:szCs w:val="28"/>
          <w:lang w:val="uk-UA"/>
        </w:rPr>
        <w:t xml:space="preserve"> оцінювання ліквідності </w:t>
      </w:r>
      <w:r w:rsidR="00A05C5B" w:rsidRPr="00072517">
        <w:rPr>
          <w:rFonts w:ascii="Times New Roman" w:hAnsi="Times New Roman"/>
          <w:sz w:val="28"/>
          <w:szCs w:val="28"/>
          <w:lang w:val="uk-UA"/>
        </w:rPr>
        <w:t xml:space="preserve">сільськогосподарського приватного підприємства  «Тангра» </w:t>
      </w:r>
    </w:p>
    <w:p w:rsidR="00A05C5B" w:rsidRPr="00072517" w:rsidRDefault="00A05C5B" w:rsidP="00A05C5B">
      <w:pPr>
        <w:pStyle w:val="affd"/>
        <w:spacing w:line="360" w:lineRule="auto"/>
        <w:ind w:firstLine="708"/>
        <w:jc w:val="center"/>
        <w:rPr>
          <w:rFonts w:ascii="Times New Roman" w:hAnsi="Times New Roman"/>
          <w:sz w:val="28"/>
          <w:szCs w:val="28"/>
          <w:lang w:val="uk-UA"/>
        </w:rPr>
      </w:pPr>
    </w:p>
    <w:p w:rsidR="00A05C5B" w:rsidRPr="00072517" w:rsidRDefault="00A05C5B" w:rsidP="00565F5E">
      <w:pPr>
        <w:pStyle w:val="affd"/>
        <w:spacing w:line="360" w:lineRule="auto"/>
        <w:ind w:firstLine="708"/>
        <w:jc w:val="both"/>
        <w:rPr>
          <w:rFonts w:ascii="Times New Roman" w:hAnsi="Times New Roman"/>
          <w:sz w:val="28"/>
          <w:szCs w:val="28"/>
          <w:lang w:val="uk-UA"/>
        </w:rPr>
      </w:pPr>
      <w:r w:rsidRPr="00072517">
        <w:rPr>
          <w:rFonts w:ascii="Times New Roman" w:hAnsi="Times New Roman"/>
          <w:sz w:val="28"/>
          <w:szCs w:val="28"/>
          <w:lang w:val="uk-UA"/>
        </w:rPr>
        <w:t xml:space="preserve">Відмітимо, що у </w:t>
      </w:r>
      <w:r w:rsidR="00565F5E" w:rsidRPr="00072517">
        <w:rPr>
          <w:rFonts w:ascii="Times New Roman" w:hAnsi="Times New Roman"/>
          <w:sz w:val="28"/>
          <w:szCs w:val="28"/>
          <w:lang w:val="uk-UA"/>
        </w:rPr>
        <w:t>2021 ро</w:t>
      </w:r>
      <w:r w:rsidRPr="00072517">
        <w:rPr>
          <w:rFonts w:ascii="Times New Roman" w:hAnsi="Times New Roman"/>
          <w:sz w:val="28"/>
          <w:szCs w:val="28"/>
          <w:lang w:val="uk-UA"/>
        </w:rPr>
        <w:t>ці с</w:t>
      </w:r>
      <w:r w:rsidR="00565F5E" w:rsidRPr="00072517">
        <w:rPr>
          <w:rFonts w:ascii="Times New Roman" w:hAnsi="Times New Roman"/>
          <w:sz w:val="28"/>
          <w:szCs w:val="28"/>
          <w:lang w:val="uk-UA"/>
        </w:rPr>
        <w:t>постерігається значне зменшення коефіцієнтів абсолютної та швидкої ліквідності</w:t>
      </w:r>
      <w:r w:rsidRPr="00072517">
        <w:rPr>
          <w:rFonts w:ascii="Times New Roman" w:hAnsi="Times New Roman"/>
          <w:sz w:val="28"/>
          <w:szCs w:val="28"/>
          <w:lang w:val="uk-UA"/>
        </w:rPr>
        <w:t xml:space="preserve"> сільськогосподарського приватного підприємства  «Тангра», що </w:t>
      </w:r>
      <w:r w:rsidR="00565F5E" w:rsidRPr="00072517">
        <w:rPr>
          <w:rFonts w:ascii="Times New Roman" w:hAnsi="Times New Roman"/>
          <w:sz w:val="28"/>
          <w:szCs w:val="28"/>
          <w:lang w:val="uk-UA"/>
        </w:rPr>
        <w:t xml:space="preserve">відбулось через зосередження платіжних засобів у </w:t>
      </w:r>
      <w:r w:rsidRPr="00072517">
        <w:rPr>
          <w:rFonts w:ascii="Times New Roman" w:hAnsi="Times New Roman"/>
          <w:sz w:val="28"/>
          <w:szCs w:val="28"/>
          <w:lang w:val="uk-UA"/>
        </w:rPr>
        <w:t xml:space="preserve">запасах підприємства та </w:t>
      </w:r>
      <w:r w:rsidR="00565F5E" w:rsidRPr="00072517">
        <w:rPr>
          <w:rFonts w:ascii="Times New Roman" w:hAnsi="Times New Roman"/>
          <w:sz w:val="28"/>
          <w:szCs w:val="28"/>
          <w:lang w:val="uk-UA"/>
        </w:rPr>
        <w:t xml:space="preserve">свідчити про неефективне управління оборотними </w:t>
      </w:r>
      <w:r w:rsidRPr="00072517">
        <w:rPr>
          <w:rFonts w:ascii="Times New Roman" w:hAnsi="Times New Roman"/>
          <w:sz w:val="28"/>
          <w:szCs w:val="28"/>
          <w:lang w:val="uk-UA"/>
        </w:rPr>
        <w:t>активами на сільськогосподарському приватному підприємстві  «Тангра».</w:t>
      </w:r>
    </w:p>
    <w:p w:rsidR="00A05C5B" w:rsidRPr="00072517" w:rsidRDefault="00A05C5B" w:rsidP="00A05C5B">
      <w:pPr>
        <w:spacing w:line="360" w:lineRule="auto"/>
        <w:ind w:firstLine="709"/>
        <w:jc w:val="both"/>
        <w:rPr>
          <w:sz w:val="28"/>
          <w:szCs w:val="28"/>
        </w:rPr>
      </w:pPr>
      <w:bookmarkStart w:id="1" w:name="_Toc152243282"/>
      <w:r w:rsidRPr="00072517">
        <w:rPr>
          <w:sz w:val="28"/>
          <w:szCs w:val="28"/>
        </w:rPr>
        <w:lastRenderedPageBreak/>
        <w:t>Ефективність діяльності сільськогосподарського приватного підприємства  «Тангра»  – це загальна характеристика управління підприємства, яка ґрунтується на ознаках продуктивності, результативності та оптимальності функціонування сільськогосподарського приватного підприємства  «Тангра». Ефективність менеджменту сільськогосподарського приватного підприємства  «Тангра» візуалізує системну характеристика якості та корисності системи управління на підприємстві активами, капіталом та процесами.  Якість управлінської діяльності сільськогосподарського приватного підприємства  «Тангра» – це вимірювач корисності результату праці управлінського персоналу сільськогосподарського приватного підприємства  «Тангра».</w:t>
      </w:r>
    </w:p>
    <w:bookmarkEnd w:id="1"/>
    <w:p w:rsidR="0079468C" w:rsidRPr="00072517" w:rsidRDefault="00A05C5B" w:rsidP="0079468C">
      <w:pPr>
        <w:autoSpaceDE w:val="0"/>
        <w:autoSpaceDN w:val="0"/>
        <w:adjustRightInd w:val="0"/>
        <w:spacing w:line="360" w:lineRule="auto"/>
        <w:ind w:firstLine="709"/>
        <w:jc w:val="both"/>
        <w:rPr>
          <w:sz w:val="28"/>
        </w:rPr>
      </w:pPr>
      <w:r w:rsidRPr="00072517">
        <w:rPr>
          <w:sz w:val="28"/>
          <w:szCs w:val="28"/>
        </w:rPr>
        <w:t>Загальна система індикаторів</w:t>
      </w:r>
      <w:r w:rsidRPr="00072517">
        <w:rPr>
          <w:rFonts w:eastAsia="Calibri"/>
          <w:sz w:val="28"/>
          <w:szCs w:val="28"/>
          <w:lang w:eastAsia="en-US"/>
        </w:rPr>
        <w:t xml:space="preserve"> </w:t>
      </w:r>
      <w:r w:rsidRPr="00072517">
        <w:rPr>
          <w:sz w:val="28"/>
          <w:szCs w:val="28"/>
        </w:rPr>
        <w:t>оцінки управлінського персоналу сільськогосподарського приватного підприємства  «Тангра»</w:t>
      </w:r>
      <w:r w:rsidR="0079468C" w:rsidRPr="00072517">
        <w:rPr>
          <w:sz w:val="28"/>
          <w:szCs w:val="28"/>
        </w:rPr>
        <w:t xml:space="preserve"> представлена в табл. 2.</w:t>
      </w:r>
      <w:r w:rsidRPr="00072517">
        <w:rPr>
          <w:sz w:val="28"/>
          <w:szCs w:val="28"/>
        </w:rPr>
        <w:t>11</w:t>
      </w:r>
      <w:r w:rsidR="0079468C" w:rsidRPr="00072517">
        <w:rPr>
          <w:sz w:val="28"/>
          <w:szCs w:val="28"/>
        </w:rPr>
        <w:t>.</w:t>
      </w:r>
    </w:p>
    <w:p w:rsidR="0079468C" w:rsidRPr="00072517" w:rsidRDefault="0079468C" w:rsidP="0079468C">
      <w:pPr>
        <w:spacing w:line="360" w:lineRule="auto"/>
        <w:ind w:firstLine="567"/>
        <w:jc w:val="right"/>
        <w:rPr>
          <w:sz w:val="28"/>
          <w:szCs w:val="28"/>
        </w:rPr>
      </w:pPr>
      <w:r w:rsidRPr="00072517">
        <w:rPr>
          <w:iCs/>
          <w:sz w:val="28"/>
          <w:szCs w:val="28"/>
        </w:rPr>
        <w:t>Таблиця 2.</w:t>
      </w:r>
      <w:r w:rsidR="00A05C5B" w:rsidRPr="00072517">
        <w:rPr>
          <w:iCs/>
          <w:sz w:val="28"/>
          <w:szCs w:val="28"/>
        </w:rPr>
        <w:t>11</w:t>
      </w:r>
      <w:r w:rsidRPr="00072517">
        <w:rPr>
          <w:iCs/>
          <w:sz w:val="28"/>
          <w:szCs w:val="28"/>
        </w:rPr>
        <w:t>.</w:t>
      </w:r>
    </w:p>
    <w:p w:rsidR="0079468C" w:rsidRPr="00072517" w:rsidRDefault="0079468C" w:rsidP="0079468C">
      <w:pPr>
        <w:pStyle w:val="af3"/>
        <w:spacing w:before="0" w:beforeAutospacing="0" w:after="0" w:afterAutospacing="0" w:line="360" w:lineRule="auto"/>
        <w:jc w:val="center"/>
        <w:rPr>
          <w:sz w:val="28"/>
          <w:lang w:val="uk-UA"/>
        </w:rPr>
      </w:pPr>
      <w:r w:rsidRPr="00072517">
        <w:rPr>
          <w:sz w:val="28"/>
          <w:szCs w:val="28"/>
          <w:lang w:val="uk-UA"/>
        </w:rPr>
        <w:t xml:space="preserve">Загальна система </w:t>
      </w:r>
      <w:r w:rsidR="00A05C5B" w:rsidRPr="00072517">
        <w:rPr>
          <w:sz w:val="28"/>
          <w:szCs w:val="28"/>
          <w:lang w:val="uk-UA"/>
        </w:rPr>
        <w:t>індикаторів</w:t>
      </w:r>
      <w:r w:rsidRPr="00072517">
        <w:rPr>
          <w:rFonts w:eastAsia="Calibri"/>
          <w:sz w:val="28"/>
          <w:szCs w:val="28"/>
          <w:lang w:val="uk-UA" w:eastAsia="en-US"/>
        </w:rPr>
        <w:t xml:space="preserve"> </w:t>
      </w:r>
      <w:r w:rsidRPr="00072517">
        <w:rPr>
          <w:sz w:val="28"/>
          <w:szCs w:val="28"/>
          <w:lang w:val="uk-UA"/>
        </w:rPr>
        <w:t xml:space="preserve">оцінки управлінського </w:t>
      </w:r>
      <w:r w:rsidR="00A05C5B" w:rsidRPr="00072517">
        <w:rPr>
          <w:sz w:val="28"/>
          <w:szCs w:val="28"/>
          <w:lang w:val="uk-UA"/>
        </w:rPr>
        <w:t>персоналу сільськогосподарського приватного підприємства  «Тангра»</w:t>
      </w:r>
    </w:p>
    <w:tbl>
      <w:tblPr>
        <w:tblStyle w:val="afe"/>
        <w:tblW w:w="100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tblPr>
      <w:tblGrid>
        <w:gridCol w:w="2268"/>
        <w:gridCol w:w="2475"/>
        <w:gridCol w:w="5265"/>
      </w:tblGrid>
      <w:tr w:rsidR="0079468C" w:rsidRPr="00072517" w:rsidTr="0079468C">
        <w:trPr>
          <w:trHeight w:val="135"/>
        </w:trPr>
        <w:tc>
          <w:tcPr>
            <w:tcW w:w="2268" w:type="dxa"/>
            <w:tcBorders>
              <w:top w:val="single" w:sz="12" w:space="0" w:color="auto"/>
              <w:bottom w:val="single" w:sz="6" w:space="0" w:color="auto"/>
            </w:tcBorders>
            <w:shd w:val="clear" w:color="auto" w:fill="FFFFFF" w:themeFill="background1"/>
            <w:vAlign w:val="center"/>
          </w:tcPr>
          <w:p w:rsidR="0079468C" w:rsidRPr="00072517" w:rsidRDefault="0079468C" w:rsidP="00C572FE">
            <w:pPr>
              <w:pStyle w:val="af3"/>
              <w:spacing w:before="0" w:beforeAutospacing="0" w:after="0" w:afterAutospacing="0"/>
              <w:jc w:val="center"/>
              <w:rPr>
                <w:lang w:val="uk-UA"/>
              </w:rPr>
            </w:pPr>
            <w:r w:rsidRPr="00072517">
              <w:rPr>
                <w:lang w:val="uk-UA"/>
              </w:rPr>
              <w:t>Показник</w:t>
            </w:r>
          </w:p>
        </w:tc>
        <w:tc>
          <w:tcPr>
            <w:tcW w:w="2475" w:type="dxa"/>
            <w:tcBorders>
              <w:top w:val="single" w:sz="12" w:space="0" w:color="auto"/>
              <w:bottom w:val="single" w:sz="6" w:space="0" w:color="auto"/>
            </w:tcBorders>
            <w:shd w:val="clear" w:color="auto" w:fill="FFFFFF" w:themeFill="background1"/>
            <w:vAlign w:val="center"/>
          </w:tcPr>
          <w:p w:rsidR="0079468C" w:rsidRPr="00072517" w:rsidRDefault="0079468C" w:rsidP="00C572FE">
            <w:pPr>
              <w:pStyle w:val="af3"/>
              <w:spacing w:before="0" w:beforeAutospacing="0" w:after="0" w:afterAutospacing="0"/>
              <w:jc w:val="center"/>
              <w:rPr>
                <w:lang w:val="uk-UA"/>
              </w:rPr>
            </w:pPr>
            <w:r w:rsidRPr="00072517">
              <w:rPr>
                <w:lang w:val="uk-UA"/>
              </w:rPr>
              <w:t>Розрахункова формула</w:t>
            </w:r>
          </w:p>
        </w:tc>
        <w:tc>
          <w:tcPr>
            <w:tcW w:w="5265" w:type="dxa"/>
            <w:tcBorders>
              <w:top w:val="single" w:sz="12" w:space="0" w:color="auto"/>
              <w:bottom w:val="single" w:sz="6" w:space="0" w:color="auto"/>
            </w:tcBorders>
            <w:shd w:val="clear" w:color="auto" w:fill="FFFFFF" w:themeFill="background1"/>
            <w:vAlign w:val="center"/>
          </w:tcPr>
          <w:p w:rsidR="0079468C" w:rsidRPr="00072517" w:rsidRDefault="0079468C" w:rsidP="00C572FE">
            <w:pPr>
              <w:pStyle w:val="af3"/>
              <w:spacing w:before="0" w:beforeAutospacing="0" w:after="0" w:afterAutospacing="0"/>
              <w:jc w:val="center"/>
              <w:rPr>
                <w:lang w:val="uk-UA"/>
              </w:rPr>
            </w:pPr>
            <w:r w:rsidRPr="00072517">
              <w:rPr>
                <w:lang w:val="uk-UA"/>
              </w:rPr>
              <w:t>Характеристика</w:t>
            </w:r>
          </w:p>
        </w:tc>
      </w:tr>
      <w:tr w:rsidR="0079468C" w:rsidRPr="00072517" w:rsidTr="00C572FE">
        <w:tc>
          <w:tcPr>
            <w:tcW w:w="2268" w:type="dxa"/>
            <w:tcBorders>
              <w:top w:val="single" w:sz="6" w:space="0" w:color="auto"/>
            </w:tcBorders>
            <w:vAlign w:val="center"/>
          </w:tcPr>
          <w:p w:rsidR="0079468C" w:rsidRPr="00072517" w:rsidRDefault="0079468C" w:rsidP="00A05C5B">
            <w:pPr>
              <w:pStyle w:val="af3"/>
              <w:spacing w:before="0" w:beforeAutospacing="0" w:after="0" w:afterAutospacing="0"/>
              <w:rPr>
                <w:lang w:val="uk-UA"/>
              </w:rPr>
            </w:pPr>
            <w:r w:rsidRPr="00072517">
              <w:rPr>
                <w:lang w:val="uk-UA"/>
              </w:rPr>
              <w:t xml:space="preserve">Ефективність управління </w:t>
            </w:r>
            <w:r w:rsidR="00A05C5B" w:rsidRPr="00072517">
              <w:rPr>
                <w:lang w:val="uk-UA"/>
              </w:rPr>
              <w:t>ПП</w:t>
            </w:r>
            <w:r w:rsidRPr="00072517">
              <w:t xml:space="preserve">  «</w:t>
            </w:r>
            <w:r w:rsidR="00A05C5B" w:rsidRPr="00072517">
              <w:rPr>
                <w:lang w:val="uk-UA"/>
              </w:rPr>
              <w:t>Тангра</w:t>
            </w:r>
            <w:r w:rsidRPr="00072517">
              <w:t>»</w:t>
            </w:r>
          </w:p>
        </w:tc>
        <w:tc>
          <w:tcPr>
            <w:tcW w:w="2475" w:type="dxa"/>
            <w:tcBorders>
              <w:top w:val="single" w:sz="6" w:space="0" w:color="auto"/>
            </w:tcBorders>
            <w:vAlign w:val="center"/>
          </w:tcPr>
          <w:p w:rsidR="0079468C" w:rsidRPr="00072517" w:rsidRDefault="0079468C" w:rsidP="00C572FE">
            <w:pPr>
              <w:pStyle w:val="af3"/>
              <w:spacing w:before="0" w:beforeAutospacing="0" w:after="0" w:afterAutospacing="0"/>
              <w:jc w:val="center"/>
              <w:rPr>
                <w:lang w:val="uk-UA"/>
              </w:rPr>
            </w:pPr>
            <m:oMathPara>
              <m:oMath>
                <m:r>
                  <w:rPr>
                    <w:rFonts w:ascii="Cambria Math" w:hAnsi="Cambria Math"/>
                    <w:lang w:val="uk-UA"/>
                  </w:rPr>
                  <m:t>Е</m:t>
                </m:r>
                <m:r>
                  <w:rPr>
                    <w:rFonts w:ascii="Cambria Math" w:hAnsi="Cambria Math"/>
                    <w:vertAlign w:val="subscript"/>
                    <w:lang w:val="uk-UA"/>
                  </w:rPr>
                  <m:t>у</m:t>
                </m:r>
                <m:r>
                  <w:rPr>
                    <w:rFonts w:ascii="Cambria Math" w:hAnsi="Cambria Math"/>
                    <w:lang w:val="uk-UA"/>
                  </w:rPr>
                  <m:t xml:space="preserve"> </m:t>
                </m:r>
                <m:r>
                  <m:rPr>
                    <m:sty m:val="p"/>
                  </m:rPr>
                  <w:rPr>
                    <w:rFonts w:ascii="Cambria Math" w:hAnsi="Cambria Math"/>
                    <w:lang w:val="uk-UA"/>
                  </w:rPr>
                  <m:t>ПП</m:t>
                </m:r>
                <m:r>
                  <m:rPr>
                    <m:sty m:val="p"/>
                  </m:rPr>
                  <w:rPr>
                    <w:rFonts w:ascii="Cambria Math" w:hAnsi="Cambria Math"/>
                  </w:rPr>
                  <m:t xml:space="preserve">  «</m:t>
                </m:r>
                <m:r>
                  <m:rPr>
                    <m:sty m:val="p"/>
                  </m:rPr>
                  <w:rPr>
                    <w:rFonts w:ascii="Cambria Math" w:hAnsi="Cambria Math"/>
                    <w:lang w:val="uk-UA"/>
                  </w:rPr>
                  <m:t>Тангра</m:t>
                </m:r>
                <m:r>
                  <m:rPr>
                    <m:sty m:val="p"/>
                  </m:rPr>
                  <w:rPr>
                    <w:rFonts w:ascii="Cambria Math" w:hAnsi="Cambria Math"/>
                  </w:rPr>
                  <m:t>»</m:t>
                </m:r>
                <m:r>
                  <w:rPr>
                    <w:rFonts w:ascii="Cambria Math" w:hAnsi="Cambria Math"/>
                    <w:lang w:val="uk-UA"/>
                  </w:rPr>
                  <m:t>= Р</m:t>
                </m:r>
                <m:r>
                  <w:rPr>
                    <w:rFonts w:ascii="Cambria Math" w:hAnsi="Cambria Math"/>
                    <w:vertAlign w:val="subscript"/>
                    <w:lang w:val="uk-UA"/>
                  </w:rPr>
                  <m:t>у</m:t>
                </m:r>
                <m:r>
                  <w:rPr>
                    <w:rFonts w:ascii="Cambria Math" w:hAnsi="Cambria Math"/>
                    <w:lang w:val="uk-UA"/>
                  </w:rPr>
                  <m:t xml:space="preserve"> / Ч</m:t>
                </m:r>
                <m:r>
                  <w:rPr>
                    <w:rFonts w:ascii="Cambria Math" w:hAnsi="Cambria Math"/>
                    <w:vertAlign w:val="subscript"/>
                    <w:lang w:val="uk-UA"/>
                  </w:rPr>
                  <m:t>ау</m:t>
                </m:r>
              </m:oMath>
            </m:oMathPara>
          </w:p>
        </w:tc>
        <w:tc>
          <w:tcPr>
            <w:tcW w:w="5265" w:type="dxa"/>
            <w:tcBorders>
              <w:top w:val="single" w:sz="6" w:space="0" w:color="auto"/>
            </w:tcBorders>
            <w:vAlign w:val="center"/>
          </w:tcPr>
          <w:p w:rsidR="0079468C" w:rsidRPr="00072517" w:rsidRDefault="0079468C" w:rsidP="00C572FE">
            <w:pPr>
              <w:pStyle w:val="af3"/>
              <w:spacing w:before="0" w:beforeAutospacing="0" w:after="0" w:afterAutospacing="0"/>
              <w:jc w:val="both"/>
              <w:rPr>
                <w:lang w:val="uk-UA"/>
              </w:rPr>
            </w:pPr>
            <w:r w:rsidRPr="00072517">
              <w:rPr>
                <w:lang w:val="uk-UA"/>
              </w:rPr>
              <w:t>Р</w:t>
            </w:r>
            <w:r w:rsidRPr="00072517">
              <w:rPr>
                <w:vertAlign w:val="subscript"/>
                <w:lang w:val="uk-UA"/>
              </w:rPr>
              <w:t>у</w:t>
            </w:r>
            <w:r w:rsidRPr="00072517">
              <w:rPr>
                <w:lang w:val="uk-UA"/>
              </w:rPr>
              <w:t xml:space="preserve"> – результат управління </w:t>
            </w:r>
            <w:r w:rsidR="00990A19" w:rsidRPr="00072517">
              <w:rPr>
                <w:lang w:val="uk-UA"/>
              </w:rPr>
              <w:t xml:space="preserve">на </w:t>
            </w:r>
            <w:r w:rsidR="00A05C5B" w:rsidRPr="00072517">
              <w:rPr>
                <w:lang w:val="uk-UA"/>
              </w:rPr>
              <w:t>ПП</w:t>
            </w:r>
            <w:r w:rsidR="00A05C5B" w:rsidRPr="00072517">
              <w:t xml:space="preserve">  «</w:t>
            </w:r>
            <w:r w:rsidR="00A05C5B" w:rsidRPr="00072517">
              <w:rPr>
                <w:lang w:val="uk-UA"/>
              </w:rPr>
              <w:t>Тангра</w:t>
            </w:r>
            <w:r w:rsidR="00A05C5B" w:rsidRPr="00072517">
              <w:t>»</w:t>
            </w:r>
            <w:r w:rsidR="00A05C5B" w:rsidRPr="00072517">
              <w:rPr>
                <w:lang w:val="uk-UA"/>
              </w:rPr>
              <w:t xml:space="preserve"> </w:t>
            </w:r>
            <w:r w:rsidRPr="00072517">
              <w:rPr>
                <w:lang w:val="uk-UA"/>
              </w:rPr>
              <w:t>(чистий прибуток підприємства), грн.;</w:t>
            </w:r>
          </w:p>
          <w:p w:rsidR="0079468C" w:rsidRPr="00072517" w:rsidRDefault="0079468C" w:rsidP="00C572FE">
            <w:pPr>
              <w:pStyle w:val="af3"/>
              <w:spacing w:before="0" w:beforeAutospacing="0" w:after="0" w:afterAutospacing="0"/>
              <w:jc w:val="both"/>
              <w:rPr>
                <w:lang w:val="uk-UA"/>
              </w:rPr>
            </w:pPr>
            <w:r w:rsidRPr="00072517">
              <w:rPr>
                <w:lang w:val="uk-UA"/>
              </w:rPr>
              <w:t>Ч</w:t>
            </w:r>
            <w:r w:rsidRPr="00072517">
              <w:rPr>
                <w:vertAlign w:val="subscript"/>
                <w:lang w:val="uk-UA"/>
              </w:rPr>
              <w:t>ау</w:t>
            </w:r>
            <w:r w:rsidRPr="00072517">
              <w:rPr>
                <w:lang w:val="uk-UA"/>
              </w:rPr>
              <w:t xml:space="preserve"> – число управлінського персоналу</w:t>
            </w:r>
            <w:r w:rsidR="00990A19" w:rsidRPr="00072517">
              <w:rPr>
                <w:lang w:val="uk-UA"/>
              </w:rPr>
              <w:t xml:space="preserve"> на </w:t>
            </w:r>
            <w:r w:rsidR="00B83BA4" w:rsidRPr="00072517">
              <w:rPr>
                <w:lang w:val="uk-UA"/>
              </w:rPr>
              <w:t>ПП</w:t>
            </w:r>
            <w:r w:rsidR="00B83BA4" w:rsidRPr="00072517">
              <w:t xml:space="preserve">  «</w:t>
            </w:r>
            <w:r w:rsidR="00B83BA4" w:rsidRPr="00072517">
              <w:rPr>
                <w:lang w:val="uk-UA"/>
              </w:rPr>
              <w:t>Тангра</w:t>
            </w:r>
            <w:r w:rsidR="00B83BA4" w:rsidRPr="00072517">
              <w:t>»</w:t>
            </w:r>
            <w:r w:rsidRPr="00072517">
              <w:rPr>
                <w:lang w:val="uk-UA"/>
              </w:rPr>
              <w:t>, чол.</w:t>
            </w:r>
          </w:p>
        </w:tc>
      </w:tr>
      <w:tr w:rsidR="0079468C" w:rsidRPr="00072517" w:rsidTr="00C572FE">
        <w:tc>
          <w:tcPr>
            <w:tcW w:w="2268" w:type="dxa"/>
            <w:vAlign w:val="center"/>
          </w:tcPr>
          <w:p w:rsidR="0079468C" w:rsidRPr="00072517" w:rsidRDefault="0079468C" w:rsidP="00A05C5B">
            <w:pPr>
              <w:pStyle w:val="af3"/>
              <w:spacing w:before="0" w:beforeAutospacing="0" w:after="0" w:afterAutospacing="0"/>
              <w:rPr>
                <w:lang w:val="uk-UA"/>
              </w:rPr>
            </w:pPr>
            <w:r w:rsidRPr="00072517">
              <w:rPr>
                <w:lang w:val="uk-UA"/>
              </w:rPr>
              <w:t xml:space="preserve">Зайнятість персоналу у апараті управління </w:t>
            </w:r>
            <w:r w:rsidR="00A05C5B" w:rsidRPr="00072517">
              <w:rPr>
                <w:lang w:val="uk-UA"/>
              </w:rPr>
              <w:t>ПП</w:t>
            </w:r>
            <w:r w:rsidR="00A05C5B" w:rsidRPr="00072517">
              <w:t xml:space="preserve">  «</w:t>
            </w:r>
            <w:r w:rsidR="00A05C5B" w:rsidRPr="00072517">
              <w:rPr>
                <w:lang w:val="uk-UA"/>
              </w:rPr>
              <w:t>Тангра</w:t>
            </w:r>
            <w:r w:rsidR="00A05C5B" w:rsidRPr="00072517">
              <w:t>»</w:t>
            </w:r>
          </w:p>
        </w:tc>
        <w:tc>
          <w:tcPr>
            <w:tcW w:w="2475" w:type="dxa"/>
            <w:vAlign w:val="center"/>
          </w:tcPr>
          <w:p w:rsidR="0079468C" w:rsidRPr="00072517" w:rsidRDefault="0079468C" w:rsidP="00C572FE">
            <w:pPr>
              <w:pStyle w:val="af3"/>
              <w:spacing w:before="0" w:beforeAutospacing="0" w:after="0" w:afterAutospacing="0"/>
              <w:jc w:val="center"/>
              <w:rPr>
                <w:oMath/>
                <w:rFonts w:ascii="Cambria Math" w:hAnsi="Cambria Math"/>
                <w:lang w:val="uk-UA"/>
              </w:rPr>
            </w:pPr>
            <m:oMathPara>
              <m:oMath>
                <m:r>
                  <w:rPr>
                    <w:rFonts w:ascii="Cambria Math" w:hAnsi="Cambria Math"/>
                    <w:lang w:val="uk-UA"/>
                  </w:rPr>
                  <m:t>К</m:t>
                </m:r>
                <m:r>
                  <w:rPr>
                    <w:rFonts w:ascii="Cambria Math" w:hAnsi="Cambria Math"/>
                    <w:vertAlign w:val="subscript"/>
                    <w:lang w:val="uk-UA"/>
                  </w:rPr>
                  <m:t>з</m:t>
                </m:r>
                <m:r>
                  <w:rPr>
                    <w:rFonts w:ascii="Cambria Math" w:hAnsi="Cambria Math"/>
                    <w:lang w:val="uk-UA"/>
                  </w:rPr>
                  <m:t xml:space="preserve"> </m:t>
                </m:r>
                <m:r>
                  <m:rPr>
                    <m:sty m:val="p"/>
                  </m:rPr>
                  <w:rPr>
                    <w:rFonts w:ascii="Cambria Math" w:hAnsi="Cambria Math"/>
                    <w:lang w:val="uk-UA"/>
                  </w:rPr>
                  <m:t>ПП</m:t>
                </m:r>
                <m:r>
                  <m:rPr>
                    <m:sty m:val="p"/>
                  </m:rPr>
                  <w:rPr>
                    <w:rFonts w:ascii="Cambria Math" w:hAnsi="Cambria Math"/>
                  </w:rPr>
                  <m:t xml:space="preserve">  «</m:t>
                </m:r>
                <m:r>
                  <m:rPr>
                    <m:sty m:val="p"/>
                  </m:rPr>
                  <w:rPr>
                    <w:rFonts w:ascii="Cambria Math" w:hAnsi="Cambria Math"/>
                    <w:lang w:val="uk-UA"/>
                  </w:rPr>
                  <m:t>Тангра</m:t>
                </m:r>
                <m:r>
                  <m:rPr>
                    <m:sty m:val="p"/>
                  </m:rPr>
                  <w:rPr>
                    <w:rFonts w:ascii="Cambria Math" w:hAnsi="Cambria Math"/>
                  </w:rPr>
                  <m:t>»</m:t>
                </m:r>
                <m:r>
                  <w:rPr>
                    <w:rFonts w:ascii="Cambria Math" w:hAnsi="Cambria Math"/>
                    <w:lang w:val="uk-UA"/>
                  </w:rPr>
                  <m:t>= Ч</m:t>
                </m:r>
                <m:r>
                  <w:rPr>
                    <w:rFonts w:ascii="Cambria Math" w:hAnsi="Cambria Math"/>
                    <w:vertAlign w:val="subscript"/>
                    <w:lang w:val="uk-UA"/>
                  </w:rPr>
                  <m:t>ау</m:t>
                </m:r>
                <m:r>
                  <w:rPr>
                    <w:rFonts w:ascii="Cambria Math" w:hAnsi="Cambria Math"/>
                    <w:lang w:val="uk-UA"/>
                  </w:rPr>
                  <m:t xml:space="preserve"> / Ч</m:t>
                </m:r>
                <m:r>
                  <w:rPr>
                    <w:rFonts w:ascii="Cambria Math" w:hAnsi="Cambria Math"/>
                    <w:vertAlign w:val="subscript"/>
                    <w:lang w:val="uk-UA"/>
                  </w:rPr>
                  <m:t>вп</m:t>
                </m:r>
              </m:oMath>
            </m:oMathPara>
          </w:p>
          <w:p w:rsidR="0079468C" w:rsidRPr="00072517" w:rsidRDefault="0079468C" w:rsidP="00C572FE">
            <w:pPr>
              <w:pStyle w:val="af3"/>
              <w:spacing w:before="0" w:beforeAutospacing="0" w:after="0" w:afterAutospacing="0"/>
              <w:jc w:val="center"/>
              <w:rPr>
                <w:lang w:val="uk-UA"/>
              </w:rPr>
            </w:pPr>
          </w:p>
        </w:tc>
        <w:tc>
          <w:tcPr>
            <w:tcW w:w="5265" w:type="dxa"/>
            <w:vAlign w:val="center"/>
          </w:tcPr>
          <w:p w:rsidR="0079468C" w:rsidRPr="00072517" w:rsidRDefault="0079468C" w:rsidP="00C572FE">
            <w:pPr>
              <w:pStyle w:val="af3"/>
              <w:spacing w:before="0" w:beforeAutospacing="0" w:after="0" w:afterAutospacing="0"/>
              <w:jc w:val="both"/>
              <w:rPr>
                <w:lang w:val="uk-UA"/>
              </w:rPr>
            </w:pPr>
            <w:r w:rsidRPr="00072517">
              <w:rPr>
                <w:lang w:val="uk-UA"/>
              </w:rPr>
              <w:t>Ч</w:t>
            </w:r>
            <w:r w:rsidRPr="00072517">
              <w:rPr>
                <w:vertAlign w:val="subscript"/>
                <w:lang w:val="uk-UA"/>
              </w:rPr>
              <w:t>ау</w:t>
            </w:r>
            <w:r w:rsidRPr="00072517">
              <w:rPr>
                <w:lang w:val="uk-UA"/>
              </w:rPr>
              <w:t xml:space="preserve"> – число управлінського персоналу</w:t>
            </w:r>
            <w:r w:rsidR="00990A19" w:rsidRPr="00072517">
              <w:rPr>
                <w:lang w:val="uk-UA"/>
              </w:rPr>
              <w:t xml:space="preserve"> на </w:t>
            </w:r>
            <w:r w:rsidR="00B83BA4" w:rsidRPr="00072517">
              <w:rPr>
                <w:lang w:val="uk-UA"/>
              </w:rPr>
              <w:t>ПП</w:t>
            </w:r>
            <w:r w:rsidR="00B83BA4" w:rsidRPr="00072517">
              <w:t xml:space="preserve">  «</w:t>
            </w:r>
            <w:r w:rsidR="00B83BA4" w:rsidRPr="00072517">
              <w:rPr>
                <w:lang w:val="uk-UA"/>
              </w:rPr>
              <w:t>Тангра</w:t>
            </w:r>
            <w:r w:rsidR="00B83BA4" w:rsidRPr="00072517">
              <w:t>»</w:t>
            </w:r>
            <w:r w:rsidRPr="00072517">
              <w:rPr>
                <w:lang w:val="uk-UA"/>
              </w:rPr>
              <w:t>, чол.;</w:t>
            </w:r>
          </w:p>
          <w:p w:rsidR="0079468C" w:rsidRPr="00072517" w:rsidRDefault="0079468C" w:rsidP="00C572FE">
            <w:pPr>
              <w:pStyle w:val="af3"/>
              <w:spacing w:before="0" w:beforeAutospacing="0" w:after="0" w:afterAutospacing="0"/>
              <w:jc w:val="both"/>
              <w:rPr>
                <w:lang w:val="uk-UA"/>
              </w:rPr>
            </w:pPr>
            <w:r w:rsidRPr="00072517">
              <w:rPr>
                <w:lang w:val="uk-UA"/>
              </w:rPr>
              <w:t>Ч</w:t>
            </w:r>
            <w:r w:rsidRPr="00072517">
              <w:rPr>
                <w:vertAlign w:val="subscript"/>
                <w:lang w:val="uk-UA"/>
              </w:rPr>
              <w:t>вп</w:t>
            </w:r>
            <w:r w:rsidRPr="00072517">
              <w:rPr>
                <w:lang w:val="uk-UA"/>
              </w:rPr>
              <w:t xml:space="preserve"> – число виробничого персоналу</w:t>
            </w:r>
            <w:r w:rsidR="00990A19" w:rsidRPr="00072517">
              <w:rPr>
                <w:lang w:val="uk-UA"/>
              </w:rPr>
              <w:t xml:space="preserve"> на </w:t>
            </w:r>
            <w:r w:rsidR="00B83BA4" w:rsidRPr="00072517">
              <w:rPr>
                <w:lang w:val="uk-UA"/>
              </w:rPr>
              <w:t>ПП</w:t>
            </w:r>
            <w:r w:rsidR="00B83BA4" w:rsidRPr="00072517">
              <w:t xml:space="preserve">  «</w:t>
            </w:r>
            <w:r w:rsidR="00B83BA4" w:rsidRPr="00072517">
              <w:rPr>
                <w:lang w:val="uk-UA"/>
              </w:rPr>
              <w:t>Тангра</w:t>
            </w:r>
            <w:r w:rsidR="00B83BA4" w:rsidRPr="00072517">
              <w:t>»</w:t>
            </w:r>
            <w:r w:rsidRPr="00072517">
              <w:rPr>
                <w:lang w:val="uk-UA"/>
              </w:rPr>
              <w:t>, чол.</w:t>
            </w:r>
          </w:p>
        </w:tc>
      </w:tr>
      <w:tr w:rsidR="0079468C" w:rsidRPr="00072517" w:rsidTr="00C572FE">
        <w:trPr>
          <w:trHeight w:val="690"/>
        </w:trPr>
        <w:tc>
          <w:tcPr>
            <w:tcW w:w="2268" w:type="dxa"/>
            <w:vAlign w:val="center"/>
          </w:tcPr>
          <w:p w:rsidR="0079468C" w:rsidRPr="00072517" w:rsidRDefault="0079468C" w:rsidP="00A05C5B">
            <w:pPr>
              <w:pStyle w:val="af3"/>
              <w:spacing w:before="0" w:beforeAutospacing="0" w:after="0" w:afterAutospacing="0"/>
              <w:rPr>
                <w:lang w:val="uk-UA"/>
              </w:rPr>
            </w:pPr>
            <w:r w:rsidRPr="00072517">
              <w:rPr>
                <w:lang w:val="uk-UA"/>
              </w:rPr>
              <w:t xml:space="preserve"> Відношення кількості лінійних та функціональних менеджерів </w:t>
            </w:r>
            <w:r w:rsidR="00A05C5B" w:rsidRPr="00072517">
              <w:rPr>
                <w:lang w:val="uk-UA"/>
              </w:rPr>
              <w:t>ПП</w:t>
            </w:r>
            <w:r w:rsidR="00A05C5B" w:rsidRPr="00072517">
              <w:t xml:space="preserve">  «</w:t>
            </w:r>
            <w:r w:rsidR="00A05C5B" w:rsidRPr="00072517">
              <w:rPr>
                <w:lang w:val="uk-UA"/>
              </w:rPr>
              <w:t>Тангра</w:t>
            </w:r>
            <w:r w:rsidR="00A05C5B" w:rsidRPr="00072517">
              <w:t>»</w:t>
            </w:r>
          </w:p>
        </w:tc>
        <w:tc>
          <w:tcPr>
            <w:tcW w:w="2475" w:type="dxa"/>
            <w:vAlign w:val="center"/>
          </w:tcPr>
          <w:p w:rsidR="0079468C" w:rsidRPr="00072517" w:rsidRDefault="0079468C" w:rsidP="00C572FE">
            <w:pPr>
              <w:pStyle w:val="af3"/>
              <w:spacing w:before="0" w:beforeAutospacing="0" w:after="0" w:afterAutospacing="0"/>
              <w:jc w:val="center"/>
              <w:rPr>
                <w:lang w:val="uk-UA"/>
              </w:rPr>
            </w:pPr>
            <m:oMathPara>
              <m:oMath>
                <m:r>
                  <w:rPr>
                    <w:rFonts w:ascii="Cambria Math" w:hAnsi="Cambria Math"/>
                    <w:lang w:val="uk-UA"/>
                  </w:rPr>
                  <m:t>К</m:t>
                </m:r>
                <m:r>
                  <w:rPr>
                    <w:rFonts w:ascii="Cambria Math" w:hAnsi="Cambria Math"/>
                    <w:vertAlign w:val="subscript"/>
                    <w:lang w:val="uk-UA"/>
                  </w:rPr>
                  <m:t>в л/ф</m:t>
                </m:r>
                <m:r>
                  <w:rPr>
                    <w:rFonts w:ascii="Cambria Math" w:hAnsi="Cambria Math"/>
                    <w:lang w:val="uk-UA"/>
                  </w:rPr>
                  <m:t xml:space="preserve"> </m:t>
                </m:r>
                <m:r>
                  <m:rPr>
                    <m:sty m:val="p"/>
                  </m:rPr>
                  <w:rPr>
                    <w:rFonts w:ascii="Cambria Math" w:hAnsi="Cambria Math"/>
                    <w:lang w:val="uk-UA"/>
                  </w:rPr>
                  <m:t>ПП</m:t>
                </m:r>
                <m:r>
                  <m:rPr>
                    <m:sty m:val="p"/>
                  </m:rPr>
                  <w:rPr>
                    <w:rFonts w:ascii="Cambria Math" w:hAnsi="Cambria Math"/>
                  </w:rPr>
                  <m:t xml:space="preserve">  «</m:t>
                </m:r>
                <m:r>
                  <m:rPr>
                    <m:sty m:val="p"/>
                  </m:rPr>
                  <w:rPr>
                    <w:rFonts w:ascii="Cambria Math" w:hAnsi="Cambria Math"/>
                    <w:lang w:val="uk-UA"/>
                  </w:rPr>
                  <m:t>Тангра</m:t>
                </m:r>
                <m:r>
                  <m:rPr>
                    <m:sty m:val="p"/>
                  </m:rPr>
                  <w:rPr>
                    <w:rFonts w:ascii="Cambria Math" w:hAnsi="Cambria Math"/>
                  </w:rPr>
                  <m:t>»</m:t>
                </m:r>
                <m:r>
                  <w:rPr>
                    <w:rFonts w:ascii="Cambria Math" w:hAnsi="Cambria Math"/>
                    <w:lang w:val="uk-UA"/>
                  </w:rPr>
                  <m:t>= Ч</m:t>
                </m:r>
                <m:r>
                  <w:rPr>
                    <w:rFonts w:ascii="Cambria Math" w:hAnsi="Cambria Math"/>
                    <w:vertAlign w:val="subscript"/>
                    <w:lang w:val="uk-UA"/>
                  </w:rPr>
                  <m:t>л</m:t>
                </m:r>
                <m:r>
                  <w:rPr>
                    <w:rFonts w:ascii="Cambria Math" w:hAnsi="Cambria Math"/>
                    <w:lang w:val="uk-UA"/>
                  </w:rPr>
                  <m:t xml:space="preserve"> / Ч</m:t>
                </m:r>
                <m:r>
                  <w:rPr>
                    <w:rFonts w:ascii="Cambria Math" w:hAnsi="Cambria Math"/>
                    <w:vertAlign w:val="subscript"/>
                    <w:lang w:val="uk-UA"/>
                  </w:rPr>
                  <m:t>ф</m:t>
                </m:r>
              </m:oMath>
            </m:oMathPara>
          </w:p>
        </w:tc>
        <w:tc>
          <w:tcPr>
            <w:tcW w:w="5265" w:type="dxa"/>
            <w:vAlign w:val="center"/>
          </w:tcPr>
          <w:p w:rsidR="0079468C" w:rsidRPr="00072517" w:rsidRDefault="0079468C" w:rsidP="00C572FE">
            <w:pPr>
              <w:pStyle w:val="af3"/>
              <w:spacing w:before="0" w:beforeAutospacing="0" w:after="0" w:afterAutospacing="0"/>
              <w:jc w:val="both"/>
              <w:rPr>
                <w:lang w:val="uk-UA"/>
              </w:rPr>
            </w:pPr>
            <w:r w:rsidRPr="00072517">
              <w:rPr>
                <w:lang w:val="uk-UA"/>
              </w:rPr>
              <w:t>Ч</w:t>
            </w:r>
            <w:r w:rsidRPr="00072517">
              <w:rPr>
                <w:vertAlign w:val="subscript"/>
                <w:lang w:val="uk-UA"/>
              </w:rPr>
              <w:t>л</w:t>
            </w:r>
            <w:r w:rsidRPr="00072517">
              <w:rPr>
                <w:lang w:val="uk-UA"/>
              </w:rPr>
              <w:t xml:space="preserve"> – число лінійних менеджерів</w:t>
            </w:r>
            <w:r w:rsidR="00990A19" w:rsidRPr="00072517">
              <w:rPr>
                <w:lang w:val="uk-UA"/>
              </w:rPr>
              <w:t xml:space="preserve"> на </w:t>
            </w:r>
            <w:r w:rsidR="00B83BA4" w:rsidRPr="00072517">
              <w:rPr>
                <w:lang w:val="uk-UA"/>
              </w:rPr>
              <w:t>ПП</w:t>
            </w:r>
            <w:r w:rsidR="00B83BA4" w:rsidRPr="00072517">
              <w:t xml:space="preserve">  «</w:t>
            </w:r>
            <w:r w:rsidR="00B83BA4" w:rsidRPr="00072517">
              <w:rPr>
                <w:lang w:val="uk-UA"/>
              </w:rPr>
              <w:t>Тангра</w:t>
            </w:r>
            <w:r w:rsidR="00B83BA4" w:rsidRPr="00072517">
              <w:t>»</w:t>
            </w:r>
            <w:r w:rsidRPr="00072517">
              <w:rPr>
                <w:lang w:val="uk-UA"/>
              </w:rPr>
              <w:t>, чол.;</w:t>
            </w:r>
          </w:p>
          <w:p w:rsidR="0079468C" w:rsidRPr="00072517" w:rsidRDefault="0079468C" w:rsidP="00C572FE">
            <w:pPr>
              <w:pStyle w:val="af3"/>
              <w:spacing w:before="0" w:beforeAutospacing="0" w:after="0" w:afterAutospacing="0"/>
              <w:jc w:val="both"/>
              <w:rPr>
                <w:lang w:val="uk-UA"/>
              </w:rPr>
            </w:pPr>
            <w:r w:rsidRPr="00072517">
              <w:rPr>
                <w:lang w:val="uk-UA"/>
              </w:rPr>
              <w:t>Ч</w:t>
            </w:r>
            <w:r w:rsidRPr="00072517">
              <w:rPr>
                <w:vertAlign w:val="subscript"/>
                <w:lang w:val="uk-UA"/>
              </w:rPr>
              <w:t>ф</w:t>
            </w:r>
            <w:r w:rsidRPr="00072517">
              <w:rPr>
                <w:lang w:val="uk-UA"/>
              </w:rPr>
              <w:t xml:space="preserve"> – число функціональних менеджерів</w:t>
            </w:r>
            <w:r w:rsidR="00990A19" w:rsidRPr="00072517">
              <w:rPr>
                <w:lang w:val="uk-UA"/>
              </w:rPr>
              <w:t xml:space="preserve"> на </w:t>
            </w:r>
            <w:r w:rsidR="00B83BA4" w:rsidRPr="00072517">
              <w:rPr>
                <w:lang w:val="uk-UA"/>
              </w:rPr>
              <w:t>ПП</w:t>
            </w:r>
            <w:r w:rsidR="00B83BA4" w:rsidRPr="00072517">
              <w:t xml:space="preserve">  «</w:t>
            </w:r>
            <w:r w:rsidR="00B83BA4" w:rsidRPr="00072517">
              <w:rPr>
                <w:lang w:val="uk-UA"/>
              </w:rPr>
              <w:t>Тангра</w:t>
            </w:r>
            <w:r w:rsidR="00B83BA4" w:rsidRPr="00072517">
              <w:t>»</w:t>
            </w:r>
            <w:r w:rsidRPr="00072517">
              <w:rPr>
                <w:lang w:val="uk-UA"/>
              </w:rPr>
              <w:t xml:space="preserve">, чол. </w:t>
            </w:r>
          </w:p>
          <w:p w:rsidR="0079468C" w:rsidRPr="00072517" w:rsidRDefault="0079468C" w:rsidP="00C572FE">
            <w:pPr>
              <w:pStyle w:val="af3"/>
              <w:spacing w:before="0" w:beforeAutospacing="0" w:after="0" w:afterAutospacing="0"/>
              <w:jc w:val="both"/>
              <w:rPr>
                <w:lang w:val="uk-UA"/>
              </w:rPr>
            </w:pPr>
          </w:p>
        </w:tc>
      </w:tr>
    </w:tbl>
    <w:p w:rsidR="0079468C" w:rsidRPr="00072517" w:rsidRDefault="0079468C" w:rsidP="000C15AF">
      <w:pPr>
        <w:spacing w:line="360" w:lineRule="auto"/>
        <w:ind w:firstLine="709"/>
        <w:jc w:val="both"/>
        <w:rPr>
          <w:sz w:val="28"/>
          <w:szCs w:val="28"/>
        </w:rPr>
      </w:pPr>
    </w:p>
    <w:p w:rsidR="00B83BA4" w:rsidRPr="00072517" w:rsidRDefault="000C15AF" w:rsidP="00350411">
      <w:pPr>
        <w:spacing w:line="360" w:lineRule="auto"/>
        <w:ind w:firstLine="709"/>
        <w:jc w:val="both"/>
        <w:rPr>
          <w:sz w:val="28"/>
          <w:szCs w:val="28"/>
        </w:rPr>
      </w:pPr>
      <w:r w:rsidRPr="00072517">
        <w:rPr>
          <w:sz w:val="28"/>
          <w:szCs w:val="28"/>
        </w:rPr>
        <w:t xml:space="preserve">Таким чином, ефективність управлінської діяльності </w:t>
      </w:r>
      <w:r w:rsidR="00B83BA4" w:rsidRPr="00072517">
        <w:rPr>
          <w:sz w:val="28"/>
          <w:szCs w:val="28"/>
        </w:rPr>
        <w:t>на сільськогосподарському приватному підприємстві  «Тангра»</w:t>
      </w:r>
      <w:r w:rsidR="00350411" w:rsidRPr="00072517">
        <w:rPr>
          <w:sz w:val="28"/>
          <w:szCs w:val="28"/>
        </w:rPr>
        <w:t xml:space="preserve"> </w:t>
      </w:r>
      <w:r w:rsidRPr="00072517">
        <w:rPr>
          <w:sz w:val="28"/>
          <w:szCs w:val="28"/>
        </w:rPr>
        <w:t xml:space="preserve">залежить від </w:t>
      </w:r>
      <w:r w:rsidRPr="00072517">
        <w:rPr>
          <w:sz w:val="28"/>
          <w:szCs w:val="28"/>
        </w:rPr>
        <w:lastRenderedPageBreak/>
        <w:t xml:space="preserve">впливу значної кількості </w:t>
      </w:r>
      <w:r w:rsidR="00350411" w:rsidRPr="00072517">
        <w:rPr>
          <w:sz w:val="28"/>
          <w:szCs w:val="28"/>
        </w:rPr>
        <w:t xml:space="preserve">контрольованих і неконтрольованих </w:t>
      </w:r>
      <w:r w:rsidRPr="00072517">
        <w:rPr>
          <w:sz w:val="28"/>
          <w:szCs w:val="28"/>
        </w:rPr>
        <w:t xml:space="preserve">факторів. </w:t>
      </w:r>
      <w:r w:rsidR="00350411" w:rsidRPr="00072517">
        <w:rPr>
          <w:sz w:val="28"/>
          <w:szCs w:val="28"/>
        </w:rPr>
        <w:t>Також</w:t>
      </w:r>
      <w:r w:rsidRPr="00072517">
        <w:rPr>
          <w:sz w:val="28"/>
          <w:szCs w:val="28"/>
        </w:rPr>
        <w:t xml:space="preserve"> значну увагу при визначенні ефективності управлінської системи </w:t>
      </w:r>
      <w:r w:rsidR="00B83BA4" w:rsidRPr="00072517">
        <w:rPr>
          <w:sz w:val="28"/>
          <w:szCs w:val="28"/>
        </w:rPr>
        <w:t>на сільськогосподарському приватному підприємстві  «Тангра»</w:t>
      </w:r>
      <w:r w:rsidR="00350411" w:rsidRPr="00072517">
        <w:rPr>
          <w:sz w:val="28"/>
          <w:szCs w:val="28"/>
        </w:rPr>
        <w:t xml:space="preserve"> </w:t>
      </w:r>
      <w:r w:rsidRPr="00072517">
        <w:rPr>
          <w:sz w:val="28"/>
          <w:szCs w:val="28"/>
        </w:rPr>
        <w:t xml:space="preserve">слід приділяти </w:t>
      </w:r>
      <w:r w:rsidR="00350411" w:rsidRPr="00072517">
        <w:rPr>
          <w:sz w:val="28"/>
          <w:szCs w:val="28"/>
        </w:rPr>
        <w:t>ендогенним</w:t>
      </w:r>
      <w:r w:rsidRPr="00072517">
        <w:rPr>
          <w:sz w:val="28"/>
          <w:szCs w:val="28"/>
        </w:rPr>
        <w:t xml:space="preserve"> факторам, виділяючи з них індивідуальні характеристики та </w:t>
      </w:r>
      <w:r w:rsidR="001C7BE0" w:rsidRPr="00072517">
        <w:rPr>
          <w:sz w:val="28"/>
          <w:szCs w:val="28"/>
        </w:rPr>
        <w:t xml:space="preserve">функціональні </w:t>
      </w:r>
      <w:r w:rsidRPr="00072517">
        <w:rPr>
          <w:sz w:val="28"/>
          <w:szCs w:val="28"/>
        </w:rPr>
        <w:t xml:space="preserve"> фактори управлінської результативності</w:t>
      </w:r>
      <w:r w:rsidR="00B83BA4" w:rsidRPr="00072517">
        <w:rPr>
          <w:sz w:val="28"/>
          <w:szCs w:val="28"/>
        </w:rPr>
        <w:t xml:space="preserve"> на сільськогосподарському приватному підприємстві  «Тангра».</w:t>
      </w:r>
    </w:p>
    <w:p w:rsidR="001C7BE0" w:rsidRPr="00072517" w:rsidRDefault="001C7BE0" w:rsidP="000C15AF">
      <w:pPr>
        <w:spacing w:line="360" w:lineRule="auto"/>
        <w:jc w:val="both"/>
        <w:rPr>
          <w:caps/>
          <w:sz w:val="28"/>
          <w:szCs w:val="28"/>
        </w:rPr>
      </w:pPr>
    </w:p>
    <w:p w:rsidR="001C7BE0" w:rsidRPr="00072517" w:rsidRDefault="001C7BE0"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B83BA4" w:rsidRPr="00072517" w:rsidRDefault="00B83BA4"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990A19" w:rsidRPr="00072517" w:rsidRDefault="00990A19" w:rsidP="000C15AF">
      <w:pPr>
        <w:spacing w:line="360" w:lineRule="auto"/>
        <w:jc w:val="both"/>
        <w:rPr>
          <w:caps/>
          <w:sz w:val="28"/>
          <w:szCs w:val="28"/>
        </w:rPr>
      </w:pPr>
    </w:p>
    <w:p w:rsidR="001C7BE0" w:rsidRPr="00072517" w:rsidRDefault="001C7BE0" w:rsidP="000C15AF">
      <w:pPr>
        <w:spacing w:line="360" w:lineRule="auto"/>
        <w:jc w:val="both"/>
        <w:rPr>
          <w:caps/>
          <w:sz w:val="28"/>
          <w:szCs w:val="28"/>
        </w:rPr>
      </w:pPr>
    </w:p>
    <w:p w:rsidR="001C7BE0" w:rsidRPr="00072517" w:rsidRDefault="001C7BE0" w:rsidP="000C15AF">
      <w:pPr>
        <w:spacing w:line="360" w:lineRule="auto"/>
        <w:jc w:val="both"/>
        <w:rPr>
          <w:caps/>
          <w:sz w:val="28"/>
          <w:szCs w:val="28"/>
        </w:rPr>
      </w:pPr>
    </w:p>
    <w:p w:rsidR="00732481" w:rsidRPr="00072517" w:rsidRDefault="00732481" w:rsidP="00732481">
      <w:pPr>
        <w:spacing w:line="360" w:lineRule="auto"/>
        <w:jc w:val="center"/>
        <w:rPr>
          <w:caps/>
          <w:sz w:val="28"/>
          <w:szCs w:val="28"/>
        </w:rPr>
      </w:pPr>
      <w:r w:rsidRPr="00072517">
        <w:rPr>
          <w:caps/>
          <w:sz w:val="28"/>
          <w:szCs w:val="28"/>
        </w:rPr>
        <w:lastRenderedPageBreak/>
        <w:t>розділ 3.</w:t>
      </w:r>
    </w:p>
    <w:p w:rsidR="00732481" w:rsidRPr="00072517" w:rsidRDefault="00714CA8" w:rsidP="00732481">
      <w:pPr>
        <w:pStyle w:val="af3"/>
        <w:shd w:val="clear" w:color="auto" w:fill="FFFFFF"/>
        <w:spacing w:before="0" w:beforeAutospacing="0" w:after="0" w:afterAutospacing="0" w:line="360" w:lineRule="auto"/>
        <w:jc w:val="center"/>
        <w:rPr>
          <w:sz w:val="28"/>
          <w:szCs w:val="28"/>
          <w:lang w:val="uk-UA"/>
        </w:rPr>
      </w:pPr>
      <w:r w:rsidRPr="00072517">
        <w:rPr>
          <w:caps/>
          <w:sz w:val="28"/>
          <w:szCs w:val="28"/>
          <w:lang w:val="uk-UA"/>
        </w:rPr>
        <w:t xml:space="preserve">Удосконалення </w:t>
      </w:r>
      <w:r w:rsidRPr="00072517">
        <w:rPr>
          <w:bCs/>
          <w:caps/>
          <w:sz w:val="28"/>
          <w:szCs w:val="28"/>
          <w:lang w:val="uk-UA"/>
        </w:rPr>
        <w:t>мотиваційних цінностей системи менеджменту в контексті Індустрії 4.0</w:t>
      </w:r>
    </w:p>
    <w:p w:rsidR="00732481" w:rsidRPr="00072517" w:rsidRDefault="00732481" w:rsidP="00732481">
      <w:pPr>
        <w:spacing w:line="360" w:lineRule="auto"/>
        <w:jc w:val="center"/>
        <w:rPr>
          <w:b/>
          <w:caps/>
          <w:sz w:val="28"/>
          <w:szCs w:val="28"/>
        </w:rPr>
      </w:pPr>
    </w:p>
    <w:p w:rsidR="00732481" w:rsidRPr="00072517" w:rsidRDefault="00732481" w:rsidP="00732481">
      <w:pPr>
        <w:pStyle w:val="af3"/>
        <w:shd w:val="clear" w:color="auto" w:fill="FFFFFF"/>
        <w:spacing w:before="0" w:beforeAutospacing="0" w:after="0" w:afterAutospacing="0" w:line="360" w:lineRule="auto"/>
        <w:ind w:firstLine="709"/>
        <w:jc w:val="both"/>
        <w:rPr>
          <w:sz w:val="28"/>
          <w:szCs w:val="28"/>
          <w:lang w:val="uk-UA"/>
        </w:rPr>
      </w:pPr>
      <w:r w:rsidRPr="00072517">
        <w:rPr>
          <w:bCs/>
          <w:sz w:val="28"/>
          <w:szCs w:val="28"/>
          <w:lang w:val="uk-UA"/>
        </w:rPr>
        <w:t xml:space="preserve">3.1. </w:t>
      </w:r>
      <w:r w:rsidR="00714CA8" w:rsidRPr="00072517">
        <w:rPr>
          <w:sz w:val="28"/>
          <w:szCs w:val="28"/>
          <w:lang w:val="uk-UA"/>
        </w:rPr>
        <w:t xml:space="preserve">Механізм управління мотивацію </w:t>
      </w:r>
      <w:r w:rsidR="00714CA8" w:rsidRPr="00072517">
        <w:rPr>
          <w:bCs/>
          <w:sz w:val="28"/>
          <w:szCs w:val="28"/>
          <w:lang w:val="uk-UA"/>
        </w:rPr>
        <w:t xml:space="preserve">персоналу </w:t>
      </w:r>
      <w:r w:rsidR="00714CA8" w:rsidRPr="00072517">
        <w:rPr>
          <w:sz w:val="28"/>
          <w:szCs w:val="28"/>
          <w:lang w:val="uk-UA"/>
        </w:rPr>
        <w:t>на ПП «Тангра»</w:t>
      </w:r>
    </w:p>
    <w:p w:rsidR="00732481" w:rsidRPr="00072517" w:rsidRDefault="00732481" w:rsidP="00732481">
      <w:pPr>
        <w:pStyle w:val="af3"/>
        <w:shd w:val="clear" w:color="auto" w:fill="FFFFFF"/>
        <w:spacing w:before="0" w:beforeAutospacing="0" w:after="0" w:afterAutospacing="0"/>
        <w:ind w:firstLine="709"/>
        <w:jc w:val="both"/>
        <w:rPr>
          <w:sz w:val="28"/>
          <w:szCs w:val="28"/>
          <w:lang w:val="uk-UA"/>
        </w:rPr>
      </w:pPr>
    </w:p>
    <w:p w:rsidR="00732481" w:rsidRPr="00072517" w:rsidRDefault="00732481" w:rsidP="00732481">
      <w:pPr>
        <w:pStyle w:val="af3"/>
        <w:shd w:val="clear" w:color="auto" w:fill="FFFFFF"/>
        <w:spacing w:before="0" w:beforeAutospacing="0" w:after="0" w:afterAutospacing="0" w:line="360" w:lineRule="auto"/>
        <w:ind w:firstLine="709"/>
        <w:jc w:val="both"/>
        <w:rPr>
          <w:sz w:val="28"/>
          <w:szCs w:val="28"/>
          <w:lang w:val="uk-UA"/>
        </w:rPr>
      </w:pPr>
    </w:p>
    <w:p w:rsidR="00714CA8" w:rsidRPr="00072517" w:rsidRDefault="00714CA8" w:rsidP="00714CA8">
      <w:pPr>
        <w:pStyle w:val="af3"/>
        <w:shd w:val="clear" w:color="auto" w:fill="FFFFFF"/>
        <w:spacing w:before="0" w:beforeAutospacing="0" w:after="0" w:afterAutospacing="0" w:line="360" w:lineRule="auto"/>
        <w:ind w:firstLine="709"/>
        <w:jc w:val="both"/>
        <w:rPr>
          <w:sz w:val="28"/>
          <w:szCs w:val="28"/>
          <w:lang w:val="uk-UA"/>
        </w:rPr>
      </w:pPr>
      <w:r w:rsidRPr="00072517">
        <w:rPr>
          <w:rFonts w:eastAsiaTheme="minorHAnsi"/>
          <w:sz w:val="28"/>
          <w:szCs w:val="28"/>
          <w:lang w:eastAsia="en-US"/>
        </w:rPr>
        <w:t xml:space="preserve">Стратегія </w:t>
      </w:r>
      <w:r w:rsidRPr="00072517">
        <w:rPr>
          <w:sz w:val="28"/>
          <w:szCs w:val="28"/>
          <w:lang w:val="uk-UA"/>
        </w:rPr>
        <w:t xml:space="preserve">управління мотивацією </w:t>
      </w:r>
      <w:r w:rsidRPr="00072517">
        <w:rPr>
          <w:bCs/>
          <w:sz w:val="28"/>
          <w:szCs w:val="28"/>
          <w:lang w:val="uk-UA"/>
        </w:rPr>
        <w:t xml:space="preserve">персоналу </w:t>
      </w:r>
      <w:r w:rsidRPr="00072517">
        <w:rPr>
          <w:sz w:val="28"/>
          <w:szCs w:val="28"/>
          <w:lang w:val="uk-UA"/>
        </w:rPr>
        <w:t xml:space="preserve">на сільськогосподарському приватному підприємстві  «Тангра» </w:t>
      </w:r>
      <w:r w:rsidRPr="00072517">
        <w:rPr>
          <w:rFonts w:eastAsiaTheme="minorHAnsi"/>
          <w:sz w:val="28"/>
          <w:szCs w:val="28"/>
          <w:lang w:val="uk-UA" w:eastAsia="en-US"/>
        </w:rPr>
        <w:t xml:space="preserve">представляє собою модель дії суб’єкта господарювання, яка забезпечує оптимальне досягнення результатів мотиваційного процесу </w:t>
      </w:r>
      <w:r w:rsidRPr="00072517">
        <w:rPr>
          <w:sz w:val="28"/>
          <w:szCs w:val="28"/>
          <w:lang w:val="uk-UA"/>
        </w:rPr>
        <w:t>на сільськогосподарському приватному підприємстві  «Тангра»</w:t>
      </w:r>
      <w:r w:rsidRPr="00072517">
        <w:rPr>
          <w:rFonts w:eastAsiaTheme="minorHAnsi"/>
          <w:sz w:val="28"/>
          <w:szCs w:val="28"/>
          <w:lang w:val="uk-UA" w:eastAsia="en-US"/>
        </w:rPr>
        <w:t xml:space="preserve">за умови ефективного використання ресурсного потенціалу та впливу контрольованих і неконтрольованих  факторів. Загальний комплекс управлінських </w:t>
      </w:r>
      <w:r w:rsidRPr="00072517">
        <w:rPr>
          <w:rFonts w:eastAsiaTheme="minorHAnsi"/>
          <w:sz w:val="28"/>
          <w:szCs w:val="28"/>
          <w:bdr w:val="none" w:sz="0" w:space="0" w:color="auto" w:frame="1"/>
          <w:lang w:val="uk-UA" w:eastAsia="en-US"/>
        </w:rPr>
        <w:t xml:space="preserve">рішень, які спрямовані на виділення перспектив, орієнтирів, векторів, пріоритетів і шляхів функціонування персоналу </w:t>
      </w:r>
      <w:r w:rsidRPr="00072517">
        <w:rPr>
          <w:sz w:val="28"/>
          <w:szCs w:val="28"/>
          <w:lang w:val="uk-UA"/>
        </w:rPr>
        <w:t>на сільськогосподарському приватному підприємстві  «Тангра»</w:t>
      </w:r>
      <w:r w:rsidRPr="00072517">
        <w:rPr>
          <w:rFonts w:eastAsiaTheme="minorHAnsi"/>
          <w:sz w:val="28"/>
          <w:szCs w:val="28"/>
          <w:bdr w:val="none" w:sz="0" w:space="0" w:color="auto" w:frame="1"/>
          <w:lang w:val="uk-UA" w:eastAsia="en-US"/>
        </w:rPr>
        <w:t xml:space="preserve">, формування та результативне використання потенціальних їх можливостей, а також підтримку перманентного розвитку суб’єкта господарювання сприяє дієвий механізм управління </w:t>
      </w:r>
      <w:r w:rsidRPr="00072517">
        <w:rPr>
          <w:sz w:val="28"/>
          <w:szCs w:val="28"/>
          <w:lang w:val="uk-UA"/>
        </w:rPr>
        <w:t xml:space="preserve">мотивацією </w:t>
      </w:r>
      <w:r w:rsidRPr="00072517">
        <w:rPr>
          <w:bCs/>
          <w:sz w:val="28"/>
          <w:szCs w:val="28"/>
          <w:lang w:val="uk-UA"/>
        </w:rPr>
        <w:t xml:space="preserve">персоналу </w:t>
      </w:r>
      <w:r w:rsidRPr="00072517">
        <w:rPr>
          <w:sz w:val="28"/>
          <w:szCs w:val="28"/>
          <w:lang w:val="uk-UA"/>
        </w:rPr>
        <w:t>на сільськогосподарському приватному підприємстві  «Тангра».</w:t>
      </w:r>
    </w:p>
    <w:p w:rsidR="008974DA" w:rsidRPr="00072517" w:rsidRDefault="008974DA" w:rsidP="008974DA">
      <w:pPr>
        <w:spacing w:line="360" w:lineRule="auto"/>
        <w:ind w:firstLine="709"/>
        <w:jc w:val="both"/>
        <w:rPr>
          <w:sz w:val="28"/>
          <w:szCs w:val="28"/>
          <w:lang w:eastAsia="en-GB"/>
        </w:rPr>
      </w:pPr>
      <w:r w:rsidRPr="00072517">
        <w:rPr>
          <w:sz w:val="28"/>
          <w:szCs w:val="28"/>
          <w:lang w:eastAsia="en-GB"/>
        </w:rPr>
        <w:t xml:space="preserve">Розуміння сучасної логіки інноваційного процесу в індустрії 4.0 стає ключовим фактором для створення ефективного персоналу </w:t>
      </w:r>
      <w:r w:rsidRPr="00072517">
        <w:rPr>
          <w:sz w:val="28"/>
          <w:szCs w:val="28"/>
        </w:rPr>
        <w:t>на сільськогосподарському приватному підприємстві  «Тангра»</w:t>
      </w:r>
      <w:r w:rsidRPr="00072517">
        <w:rPr>
          <w:sz w:val="28"/>
          <w:szCs w:val="28"/>
          <w:lang w:eastAsia="en-GB"/>
        </w:rPr>
        <w:t xml:space="preserve">. Вирішальним є системний підхід до мотивації співробітників, спрямований на розвиток їхніх кваліфікацій та компетентностей в інноваційній сфері. Дана системна мотивація повинна стати необхідним елементом управління персоналом </w:t>
      </w:r>
      <w:r w:rsidRPr="00072517">
        <w:rPr>
          <w:sz w:val="28"/>
          <w:szCs w:val="28"/>
        </w:rPr>
        <w:t>на сільськогосподарському приватному підприємстві  «Тангра»</w:t>
      </w:r>
      <w:r w:rsidRPr="00072517">
        <w:rPr>
          <w:sz w:val="28"/>
          <w:szCs w:val="28"/>
          <w:lang w:eastAsia="en-GB"/>
        </w:rPr>
        <w:t xml:space="preserve">, незалежно від його рівня технологічного розвитку. Набуття співробітниками уявлення про інноваційний процес на сучасному рівні дозволить підготувати кадри, готові </w:t>
      </w:r>
      <w:r w:rsidRPr="00072517">
        <w:rPr>
          <w:sz w:val="28"/>
          <w:szCs w:val="28"/>
          <w:lang w:eastAsia="en-GB"/>
        </w:rPr>
        <w:lastRenderedPageBreak/>
        <w:t xml:space="preserve">до викликів індустрії 4.0. Розуміння сутності інновацій та їх вплив на </w:t>
      </w:r>
      <w:r w:rsidRPr="00072517">
        <w:rPr>
          <w:sz w:val="28"/>
          <w:szCs w:val="28"/>
        </w:rPr>
        <w:t xml:space="preserve"> сільськогосподарське приватне підприємствіо «Тангра»</w:t>
      </w:r>
      <w:r w:rsidRPr="00072517">
        <w:rPr>
          <w:sz w:val="28"/>
          <w:szCs w:val="28"/>
          <w:lang w:eastAsia="en-GB"/>
        </w:rPr>
        <w:t xml:space="preserve"> сприятиме формуванню гнучкого, адаптивного та висококваліфікованого персоналу, готового до впровадження нових технологій та ефективного реагування на зміни в бізнес-середовищі.</w:t>
      </w:r>
    </w:p>
    <w:p w:rsidR="00714CA8" w:rsidRPr="00072517" w:rsidRDefault="008974DA" w:rsidP="00714CA8">
      <w:pPr>
        <w:tabs>
          <w:tab w:val="left" w:pos="1320"/>
        </w:tabs>
        <w:spacing w:line="360" w:lineRule="auto"/>
        <w:ind w:firstLine="709"/>
        <w:jc w:val="both"/>
        <w:rPr>
          <w:i/>
        </w:rPr>
      </w:pPr>
      <w:r w:rsidRPr="00072517">
        <w:rPr>
          <w:sz w:val="28"/>
          <w:szCs w:val="28"/>
        </w:rPr>
        <w:t xml:space="preserve">Механізм управління мотивацію </w:t>
      </w:r>
      <w:r w:rsidRPr="00072517">
        <w:rPr>
          <w:bCs/>
          <w:sz w:val="28"/>
          <w:szCs w:val="28"/>
        </w:rPr>
        <w:t xml:space="preserve">персоналу </w:t>
      </w:r>
      <w:r w:rsidRPr="00072517">
        <w:rPr>
          <w:sz w:val="28"/>
          <w:szCs w:val="28"/>
        </w:rPr>
        <w:t>на ПП «Тангра»  візуалізовано на рис</w:t>
      </w:r>
      <w:r w:rsidR="00714CA8" w:rsidRPr="00072517">
        <w:rPr>
          <w:sz w:val="28"/>
          <w:szCs w:val="28"/>
        </w:rPr>
        <w:t>. 3.1.</w:t>
      </w:r>
    </w:p>
    <w:p w:rsidR="00714CA8" w:rsidRPr="00072517" w:rsidRDefault="00D81011" w:rsidP="00714CA8">
      <w:pPr>
        <w:tabs>
          <w:tab w:val="left" w:pos="1320"/>
        </w:tabs>
        <w:rPr>
          <w:sz w:val="28"/>
          <w:szCs w:val="28"/>
        </w:rPr>
      </w:pPr>
      <w:r w:rsidRPr="00D81011">
        <w:rPr>
          <w:sz w:val="28"/>
          <w:szCs w:val="28"/>
        </w:rPr>
      </w:r>
      <w:r>
        <w:rPr>
          <w:sz w:val="28"/>
          <w:szCs w:val="28"/>
        </w:rPr>
        <w:pict>
          <v:group id="_x0000_s1185" editas="canvas" style="width:487.4pt;height:369.8pt;mso-position-horizontal-relative:char;mso-position-vertical-relative:line" coordorigin="2060,1340" coordsize="7502,5316">
            <o:lock v:ext="edit" aspectratio="t"/>
            <v:shape id="_x0000_s1186" type="#_x0000_t75" style="position:absolute;left:2060;top:1340;width:7502;height:5316" o:preferrelative="f">
              <v:fill o:detectmouseclick="t"/>
              <v:path o:extrusionok="t" o:connecttype="none"/>
              <o:lock v:ext="edit" text="t"/>
            </v:shape>
            <v:rect id="_x0000_s1187" style="position:absolute;left:2118;top:1463;width:7342;height:5040">
              <v:stroke dashstyle="dash"/>
            </v:rect>
            <v:shape id="_x0000_s1188" type="#_x0000_t16" style="position:absolute;left:2200;top:1463;width:7130;height:598" strokeweight="1pt">
              <o:extrusion v:ext="view" backdepth="1in" viewpoint="0" viewpointorigin="0" skewangle="-90" type="perspective"/>
              <v:textbox style="mso-next-textbox:#_x0000_s1188">
                <w:txbxContent>
                  <w:p w:rsidR="00891DEF" w:rsidRPr="00714CA8" w:rsidRDefault="00891DEF" w:rsidP="00714CA8">
                    <w:pPr>
                      <w:rPr>
                        <w:caps/>
                      </w:rPr>
                    </w:pPr>
                    <w:r w:rsidRPr="00714CA8">
                      <w:rPr>
                        <w:caps/>
                      </w:rPr>
                      <w:t xml:space="preserve">Механізм управління мотивацію </w:t>
                    </w:r>
                    <w:r w:rsidRPr="00714CA8">
                      <w:rPr>
                        <w:bCs/>
                        <w:caps/>
                      </w:rPr>
                      <w:t xml:space="preserve">персоналу </w:t>
                    </w:r>
                    <w:r w:rsidRPr="00714CA8">
                      <w:rPr>
                        <w:caps/>
                      </w:rPr>
                      <w:t>на ПП «Тангра»</w:t>
                    </w:r>
                  </w:p>
                  <w:p w:rsidR="00891DEF" w:rsidRPr="00714CA8" w:rsidRDefault="00891DEF" w:rsidP="00714CA8"/>
                </w:txbxContent>
              </v:textbox>
            </v:shape>
            <v:rect id="_x0000_s1189" style="position:absolute;left:3577;top:2449;width:4435;height:517" strokeweight="1pt">
              <o:extrusion v:ext="view" backdepth="1in" viewpoint="0,34.72222mm" viewpointorigin="0,.5" skewangle="90" lightposition="-50000" lightposition2="50000" type="perspective"/>
              <v:textbox style="mso-next-textbox:#_x0000_s1189">
                <w:txbxContent>
                  <w:p w:rsidR="00891DEF" w:rsidRPr="00076F1F" w:rsidRDefault="00891DEF" w:rsidP="00714CA8">
                    <w:pPr>
                      <w:tabs>
                        <w:tab w:val="left" w:pos="1320"/>
                      </w:tabs>
                      <w:jc w:val="center"/>
                      <w:rPr>
                        <w:i/>
                      </w:rPr>
                    </w:pPr>
                    <w:r>
                      <w:t xml:space="preserve">Моделі </w:t>
                    </w:r>
                    <w:r w:rsidRPr="00076F1F">
                      <w:t xml:space="preserve">механізмів стратегії мотивації </w:t>
                    </w:r>
                    <w:r>
                      <w:t xml:space="preserve">персоналу </w:t>
                    </w:r>
                    <w:r w:rsidRPr="00076F1F">
                      <w:t xml:space="preserve">на </w:t>
                    </w:r>
                    <w:r>
                      <w:rPr>
                        <w:sz w:val="20"/>
                        <w:szCs w:val="20"/>
                      </w:rPr>
                      <w:t>ПП «Тангра</w:t>
                    </w:r>
                  </w:p>
                  <w:p w:rsidR="00891DEF" w:rsidRPr="00076F1F" w:rsidRDefault="00891DEF" w:rsidP="00714CA8">
                    <w:pPr>
                      <w:jc w:val="center"/>
                    </w:pPr>
                  </w:p>
                  <w:p w:rsidR="00891DEF" w:rsidRPr="00076F1F" w:rsidRDefault="00891DEF" w:rsidP="00714CA8">
                    <w:pPr>
                      <w:jc w:val="center"/>
                    </w:pPr>
                  </w:p>
                </w:txbxContent>
              </v:textbox>
            </v:rect>
            <v:rect id="_x0000_s1190" style="position:absolute;left:3488;top:3044;width:1486;height:832">
              <v:textbox style="mso-next-textbox:#_x0000_s1190">
                <w:txbxContent>
                  <w:p w:rsidR="00891DEF" w:rsidRPr="000A1647" w:rsidRDefault="00891DEF" w:rsidP="00714CA8">
                    <w:pPr>
                      <w:jc w:val="center"/>
                      <w:rPr>
                        <w:sz w:val="20"/>
                        <w:szCs w:val="20"/>
                      </w:rPr>
                    </w:pPr>
                    <w:r w:rsidRPr="000A1647">
                      <w:rPr>
                        <w:sz w:val="20"/>
                        <w:szCs w:val="20"/>
                      </w:rPr>
                      <w:t>Організаційн</w:t>
                    </w:r>
                    <w:r>
                      <w:rPr>
                        <w:sz w:val="20"/>
                        <w:szCs w:val="20"/>
                      </w:rPr>
                      <w:t xml:space="preserve">а модель  </w:t>
                    </w:r>
                    <w:r w:rsidRPr="000A1647">
                      <w:rPr>
                        <w:sz w:val="20"/>
                        <w:szCs w:val="20"/>
                      </w:rPr>
                      <w:t xml:space="preserve">управління </w:t>
                    </w:r>
                    <w:r>
                      <w:rPr>
                        <w:sz w:val="20"/>
                        <w:szCs w:val="20"/>
                      </w:rPr>
                      <w:t>мотивацією персоналу</w:t>
                    </w:r>
                  </w:p>
                </w:txbxContent>
              </v:textbox>
            </v:rect>
            <v:rect id="_x0000_s1191" style="position:absolute;left:3518;top:4001;width:1226;height:992">
              <v:textbox>
                <w:txbxContent>
                  <w:p w:rsidR="00891DEF" w:rsidRPr="00AA334D" w:rsidRDefault="00891DEF" w:rsidP="00714CA8">
                    <w:pPr>
                      <w:rPr>
                        <w:sz w:val="20"/>
                        <w:szCs w:val="20"/>
                      </w:rPr>
                    </w:pPr>
                    <w:r w:rsidRPr="00AA334D">
                      <w:rPr>
                        <w:sz w:val="20"/>
                        <w:szCs w:val="20"/>
                      </w:rPr>
                      <w:t>–</w:t>
                    </w:r>
                    <w:r>
                      <w:rPr>
                        <w:sz w:val="20"/>
                        <w:szCs w:val="20"/>
                      </w:rPr>
                      <w:t xml:space="preserve"> діагностика;</w:t>
                    </w:r>
                  </w:p>
                  <w:p w:rsidR="00891DEF" w:rsidRPr="00AA334D" w:rsidRDefault="00891DEF" w:rsidP="00714CA8">
                    <w:pPr>
                      <w:rPr>
                        <w:sz w:val="20"/>
                        <w:szCs w:val="20"/>
                      </w:rPr>
                    </w:pPr>
                    <w:r w:rsidRPr="00AA334D">
                      <w:rPr>
                        <w:sz w:val="20"/>
                        <w:szCs w:val="20"/>
                      </w:rPr>
                      <w:t>–</w:t>
                    </w:r>
                    <w:r>
                      <w:rPr>
                        <w:sz w:val="20"/>
                        <w:szCs w:val="20"/>
                      </w:rPr>
                      <w:t xml:space="preserve"> контролінг;</w:t>
                    </w:r>
                  </w:p>
                  <w:p w:rsidR="00891DEF" w:rsidRPr="00AA334D" w:rsidRDefault="00891DEF" w:rsidP="00714CA8">
                    <w:pPr>
                      <w:rPr>
                        <w:sz w:val="20"/>
                        <w:szCs w:val="20"/>
                      </w:rPr>
                    </w:pPr>
                    <w:r w:rsidRPr="00AA334D">
                      <w:rPr>
                        <w:sz w:val="20"/>
                        <w:szCs w:val="20"/>
                      </w:rPr>
                      <w:t>–</w:t>
                    </w:r>
                    <w:r>
                      <w:rPr>
                        <w:sz w:val="20"/>
                        <w:szCs w:val="20"/>
                      </w:rPr>
                      <w:t xml:space="preserve"> моніторинг;</w:t>
                    </w:r>
                  </w:p>
                  <w:p w:rsidR="00891DEF" w:rsidRPr="00AA334D" w:rsidRDefault="00891DEF" w:rsidP="00714CA8">
                    <w:pPr>
                      <w:rPr>
                        <w:sz w:val="20"/>
                        <w:szCs w:val="20"/>
                      </w:rPr>
                    </w:pPr>
                    <w:r w:rsidRPr="00AA334D">
                      <w:rPr>
                        <w:sz w:val="20"/>
                        <w:szCs w:val="20"/>
                      </w:rPr>
                      <w:t>–</w:t>
                    </w:r>
                    <w:r>
                      <w:rPr>
                        <w:sz w:val="20"/>
                        <w:szCs w:val="20"/>
                      </w:rPr>
                      <w:t xml:space="preserve"> планування;</w:t>
                    </w:r>
                  </w:p>
                  <w:p w:rsidR="00891DEF" w:rsidRDefault="00891DEF" w:rsidP="00714CA8">
                    <w:pPr>
                      <w:rPr>
                        <w:sz w:val="20"/>
                        <w:szCs w:val="20"/>
                      </w:rPr>
                    </w:pPr>
                    <w:r w:rsidRPr="00AA334D">
                      <w:rPr>
                        <w:sz w:val="20"/>
                        <w:szCs w:val="20"/>
                      </w:rPr>
                      <w:t>–</w:t>
                    </w:r>
                    <w:r>
                      <w:rPr>
                        <w:sz w:val="20"/>
                        <w:szCs w:val="20"/>
                      </w:rPr>
                      <w:t xml:space="preserve"> структура;</w:t>
                    </w:r>
                  </w:p>
                  <w:p w:rsidR="00891DEF" w:rsidRPr="00AA334D" w:rsidRDefault="00891DEF" w:rsidP="00714CA8">
                    <w:pPr>
                      <w:rPr>
                        <w:sz w:val="20"/>
                        <w:szCs w:val="20"/>
                      </w:rPr>
                    </w:pPr>
                  </w:p>
                </w:txbxContent>
              </v:textbox>
            </v:rect>
            <v:rect id="_x0000_s1192" style="position:absolute;left:2206;top:4139;width:1223;height:457">
              <v:textbox>
                <w:txbxContent>
                  <w:p w:rsidR="00891DEF" w:rsidRPr="00AA334D" w:rsidRDefault="00891DEF" w:rsidP="00714CA8">
                    <w:pPr>
                      <w:jc w:val="center"/>
                      <w:rPr>
                        <w:sz w:val="20"/>
                        <w:szCs w:val="20"/>
                      </w:rPr>
                    </w:pPr>
                    <w:r w:rsidRPr="00AA334D">
                      <w:rPr>
                        <w:sz w:val="20"/>
                        <w:szCs w:val="20"/>
                      </w:rPr>
                      <w:t>Суб’єкти управління</w:t>
                    </w:r>
                  </w:p>
                </w:txbxContent>
              </v:textbox>
            </v:rect>
            <v:shape id="_x0000_s1193" type="#_x0000_t69" style="position:absolute;left:3518;top:5126;width:4583;height:1093">
              <v:textbox>
                <w:txbxContent>
                  <w:p w:rsidR="00891DEF" w:rsidRPr="00076F1F" w:rsidRDefault="00891DEF" w:rsidP="008974DA">
                    <w:pPr>
                      <w:tabs>
                        <w:tab w:val="left" w:pos="1320"/>
                      </w:tabs>
                      <w:jc w:val="center"/>
                      <w:rPr>
                        <w:i/>
                      </w:rPr>
                    </w:pPr>
                    <w:r w:rsidRPr="00D272DA">
                      <w:rPr>
                        <w:sz w:val="20"/>
                        <w:szCs w:val="20"/>
                      </w:rPr>
                      <w:t xml:space="preserve">Методи та важелі механізму управління </w:t>
                    </w:r>
                    <w:r w:rsidRPr="00076F1F">
                      <w:rPr>
                        <w:sz w:val="20"/>
                        <w:szCs w:val="20"/>
                        <w:lang w:val="ru-RU"/>
                      </w:rPr>
                      <w:t xml:space="preserve">мотивацією </w:t>
                    </w:r>
                    <w:r w:rsidRPr="00076F1F">
                      <w:rPr>
                        <w:bCs/>
                        <w:sz w:val="20"/>
                        <w:szCs w:val="20"/>
                        <w:lang w:val="ru-RU"/>
                      </w:rPr>
                      <w:t xml:space="preserve">персоналу </w:t>
                    </w:r>
                    <w:r w:rsidRPr="00076F1F">
                      <w:rPr>
                        <w:sz w:val="20"/>
                        <w:szCs w:val="20"/>
                        <w:lang w:val="ru-RU"/>
                      </w:rPr>
                      <w:t xml:space="preserve">на </w:t>
                    </w:r>
                    <w:r>
                      <w:rPr>
                        <w:sz w:val="20"/>
                        <w:szCs w:val="20"/>
                      </w:rPr>
                      <w:t>ПП «Тангра</w:t>
                    </w:r>
                  </w:p>
                  <w:p w:rsidR="00891DEF" w:rsidRPr="00076F1F" w:rsidRDefault="00891DEF" w:rsidP="008974DA">
                    <w:pPr>
                      <w:jc w:val="center"/>
                    </w:pPr>
                  </w:p>
                  <w:p w:rsidR="00891DEF" w:rsidRPr="00D272DA" w:rsidRDefault="00891DEF" w:rsidP="008974DA">
                    <w:pPr>
                      <w:jc w:val="center"/>
                      <w:rPr>
                        <w:sz w:val="20"/>
                        <w:szCs w:val="20"/>
                      </w:rPr>
                    </w:pPr>
                  </w:p>
                </w:txbxContent>
              </v:textbox>
            </v:shape>
            <v:shapetype id="_x0000_t132" coordsize="21600,21600" o:spt="132" path="m10800,qx,3391l,18209qy10800,21600,21600,18209l21600,3391qy10800,xem,3391nfqy10800,6782,21600,3391e">
              <v:path o:extrusionok="f" gradientshapeok="t" o:connecttype="custom" o:connectlocs="10800,6782;10800,0;0,10800;10800,21600;21600,10800" o:connectangles="270,270,180,90,0" textboxrect="0,6782,21600,18209"/>
            </v:shapetype>
            <v:shape id="_x0000_s1194" type="#_x0000_t132" style="position:absolute;left:2200;top:2439;width:1229;height:1626">
              <v:textbox style="mso-next-textbox:#_x0000_s1194">
                <w:txbxContent>
                  <w:p w:rsidR="00891DEF" w:rsidRDefault="00891DEF" w:rsidP="00714CA8">
                    <w:pPr>
                      <w:jc w:val="center"/>
                      <w:rPr>
                        <w:sz w:val="20"/>
                        <w:szCs w:val="20"/>
                      </w:rPr>
                    </w:pPr>
                    <w:r>
                      <w:rPr>
                        <w:sz w:val="20"/>
                        <w:szCs w:val="20"/>
                      </w:rPr>
                      <w:t>Мета</w:t>
                    </w:r>
                  </w:p>
                  <w:p w:rsidR="00891DEF" w:rsidRPr="000A1647" w:rsidRDefault="00891DEF" w:rsidP="00714CA8">
                    <w:pPr>
                      <w:jc w:val="center"/>
                      <w:rPr>
                        <w:sz w:val="20"/>
                        <w:szCs w:val="20"/>
                      </w:rPr>
                    </w:pPr>
                    <w:r w:rsidRPr="000A1647">
                      <w:rPr>
                        <w:sz w:val="20"/>
                        <w:szCs w:val="20"/>
                      </w:rPr>
                      <w:t xml:space="preserve">управління </w:t>
                    </w:r>
                    <w:r>
                      <w:rPr>
                        <w:sz w:val="20"/>
                        <w:szCs w:val="20"/>
                      </w:rPr>
                      <w:t>мотивацією персоналу на ПП «Тангра»</w:t>
                    </w:r>
                  </w:p>
                </w:txbxContent>
              </v:textbox>
            </v:shape>
            <v:shape id="_x0000_s1195" type="#_x0000_t132" style="position:absolute;left:8157;top:2439;width:1173;height:1626">
              <v:textbox style="mso-next-textbox:#_x0000_s1195">
                <w:txbxContent>
                  <w:p w:rsidR="00891DEF" w:rsidRPr="00076F1F" w:rsidRDefault="00891DEF" w:rsidP="008974DA">
                    <w:pPr>
                      <w:tabs>
                        <w:tab w:val="left" w:pos="1320"/>
                      </w:tabs>
                      <w:jc w:val="center"/>
                      <w:rPr>
                        <w:i/>
                      </w:rPr>
                    </w:pPr>
                    <w:r>
                      <w:rPr>
                        <w:sz w:val="20"/>
                        <w:szCs w:val="20"/>
                      </w:rPr>
                      <w:t>Результати управління мотивацією персоналу на ПП «Тангра</w:t>
                    </w:r>
                  </w:p>
                  <w:p w:rsidR="00891DEF" w:rsidRPr="00076F1F" w:rsidRDefault="00891DEF" w:rsidP="008974DA">
                    <w:pPr>
                      <w:jc w:val="center"/>
                    </w:pPr>
                  </w:p>
                  <w:p w:rsidR="00891DEF" w:rsidRPr="000A1647" w:rsidRDefault="00891DEF" w:rsidP="00714CA8">
                    <w:pPr>
                      <w:jc w:val="center"/>
                      <w:rPr>
                        <w:sz w:val="20"/>
                        <w:szCs w:val="20"/>
                      </w:rPr>
                    </w:pPr>
                  </w:p>
                </w:txbxContent>
              </v:textbox>
            </v:shape>
            <v:rect id="_x0000_s1196" style="position:absolute;left:5042;top:3043;width:1485;height:833">
              <v:textbox style="mso-next-textbox:#_x0000_s1196">
                <w:txbxContent>
                  <w:p w:rsidR="00891DEF" w:rsidRPr="000A1647" w:rsidRDefault="00891DEF" w:rsidP="00714CA8">
                    <w:pPr>
                      <w:jc w:val="center"/>
                      <w:rPr>
                        <w:sz w:val="20"/>
                        <w:szCs w:val="20"/>
                      </w:rPr>
                    </w:pPr>
                    <w:r>
                      <w:rPr>
                        <w:sz w:val="20"/>
                        <w:szCs w:val="20"/>
                      </w:rPr>
                      <w:t xml:space="preserve">Економічна модель </w:t>
                    </w:r>
                    <w:r w:rsidRPr="000A1647">
                      <w:rPr>
                        <w:sz w:val="20"/>
                        <w:szCs w:val="20"/>
                      </w:rPr>
                      <w:t xml:space="preserve">управління </w:t>
                    </w:r>
                    <w:r>
                      <w:rPr>
                        <w:sz w:val="20"/>
                        <w:szCs w:val="20"/>
                      </w:rPr>
                      <w:t>мотивацією персоналу</w:t>
                    </w:r>
                  </w:p>
                </w:txbxContent>
              </v:textbox>
            </v:rect>
            <v:rect id="_x0000_s1197" style="position:absolute;left:6616;top:3043;width:1485;height:833">
              <v:textbox style="mso-next-textbox:#_x0000_s1197">
                <w:txbxContent>
                  <w:p w:rsidR="00891DEF" w:rsidRPr="000A1647" w:rsidRDefault="00891DEF" w:rsidP="00714CA8">
                    <w:pPr>
                      <w:jc w:val="center"/>
                      <w:rPr>
                        <w:sz w:val="20"/>
                        <w:szCs w:val="20"/>
                      </w:rPr>
                    </w:pPr>
                    <w:r>
                      <w:rPr>
                        <w:sz w:val="20"/>
                        <w:szCs w:val="20"/>
                      </w:rPr>
                      <w:t xml:space="preserve">Соціальна модель  </w:t>
                    </w:r>
                    <w:r w:rsidRPr="000A1647">
                      <w:rPr>
                        <w:sz w:val="20"/>
                        <w:szCs w:val="20"/>
                      </w:rPr>
                      <w:t xml:space="preserve">управління </w:t>
                    </w:r>
                    <w:r>
                      <w:rPr>
                        <w:sz w:val="20"/>
                        <w:szCs w:val="20"/>
                      </w:rPr>
                      <w:t>мотивацією персоналу</w:t>
                    </w:r>
                  </w:p>
                </w:txbxContent>
              </v:textbox>
            </v:rect>
            <v:rect id="_x0000_s1198" style="position:absolute;left:2200;top:4671;width:1224;height:456">
              <v:textbox>
                <w:txbxContent>
                  <w:p w:rsidR="00891DEF" w:rsidRPr="00AA334D" w:rsidRDefault="00891DEF" w:rsidP="00714CA8">
                    <w:pPr>
                      <w:jc w:val="center"/>
                      <w:rPr>
                        <w:sz w:val="20"/>
                        <w:szCs w:val="20"/>
                      </w:rPr>
                    </w:pPr>
                    <w:r>
                      <w:rPr>
                        <w:sz w:val="20"/>
                        <w:szCs w:val="20"/>
                      </w:rPr>
                      <w:t xml:space="preserve">Об’єкти </w:t>
                    </w:r>
                    <w:r w:rsidRPr="00AA334D">
                      <w:rPr>
                        <w:sz w:val="20"/>
                        <w:szCs w:val="20"/>
                      </w:rPr>
                      <w:t xml:space="preserve"> управління</w:t>
                    </w:r>
                  </w:p>
                </w:txbxContent>
              </v:textbox>
            </v:rect>
            <v:rect id="_x0000_s1199" style="position:absolute;left:2199;top:5170;width:1225;height:455">
              <v:textbox>
                <w:txbxContent>
                  <w:p w:rsidR="00891DEF" w:rsidRPr="00AA334D" w:rsidRDefault="00891DEF" w:rsidP="00714CA8">
                    <w:pPr>
                      <w:jc w:val="center"/>
                      <w:rPr>
                        <w:sz w:val="20"/>
                        <w:szCs w:val="20"/>
                      </w:rPr>
                    </w:pPr>
                    <w:r w:rsidRPr="00AA334D">
                      <w:rPr>
                        <w:sz w:val="20"/>
                        <w:szCs w:val="20"/>
                      </w:rPr>
                      <w:t>Функції</w:t>
                    </w:r>
                    <w:r>
                      <w:rPr>
                        <w:sz w:val="20"/>
                        <w:szCs w:val="20"/>
                      </w:rPr>
                      <w:t xml:space="preserve"> </w:t>
                    </w:r>
                    <w:r w:rsidRPr="00AA334D">
                      <w:rPr>
                        <w:sz w:val="20"/>
                        <w:szCs w:val="20"/>
                      </w:rPr>
                      <w:t xml:space="preserve"> управління</w:t>
                    </w:r>
                  </w:p>
                </w:txbxContent>
              </v:textbox>
            </v:rect>
            <v:rect id="_x0000_s1200" style="position:absolute;left:2206;top:5704;width:1224;height:455">
              <v:textbox>
                <w:txbxContent>
                  <w:p w:rsidR="00891DEF" w:rsidRPr="00AA334D" w:rsidRDefault="00891DEF" w:rsidP="00714CA8">
                    <w:pPr>
                      <w:jc w:val="center"/>
                      <w:rPr>
                        <w:sz w:val="20"/>
                        <w:szCs w:val="20"/>
                      </w:rPr>
                    </w:pPr>
                    <w:r>
                      <w:rPr>
                        <w:sz w:val="20"/>
                        <w:szCs w:val="20"/>
                      </w:rPr>
                      <w:t xml:space="preserve">Принципи </w:t>
                    </w:r>
                    <w:r w:rsidRPr="00AA334D">
                      <w:rPr>
                        <w:sz w:val="20"/>
                        <w:szCs w:val="20"/>
                      </w:rPr>
                      <w:t xml:space="preserve"> управління</w:t>
                    </w:r>
                  </w:p>
                </w:txbxContent>
              </v:textbox>
            </v:rect>
            <v:rect id="_x0000_s1201" style="position:absolute;left:8164;top:4139;width:1223;height:457">
              <v:textbox>
                <w:txbxContent>
                  <w:p w:rsidR="00891DEF" w:rsidRPr="00AA334D" w:rsidRDefault="00891DEF" w:rsidP="00714CA8">
                    <w:pPr>
                      <w:jc w:val="center"/>
                      <w:rPr>
                        <w:sz w:val="20"/>
                        <w:szCs w:val="20"/>
                      </w:rPr>
                    </w:pPr>
                    <w:r>
                      <w:rPr>
                        <w:sz w:val="20"/>
                        <w:szCs w:val="20"/>
                      </w:rPr>
                      <w:t>Економічні результати</w:t>
                    </w:r>
                  </w:p>
                </w:txbxContent>
              </v:textbox>
            </v:rect>
            <v:rect id="_x0000_s1202" style="position:absolute;left:8157;top:4671;width:1223;height:455">
              <v:textbox>
                <w:txbxContent>
                  <w:p w:rsidR="00891DEF" w:rsidRPr="00AA334D" w:rsidRDefault="00891DEF" w:rsidP="00714CA8">
                    <w:pPr>
                      <w:jc w:val="center"/>
                      <w:rPr>
                        <w:sz w:val="20"/>
                        <w:szCs w:val="20"/>
                      </w:rPr>
                    </w:pPr>
                    <w:r>
                      <w:rPr>
                        <w:sz w:val="20"/>
                        <w:szCs w:val="20"/>
                      </w:rPr>
                      <w:t>Фінансові результати</w:t>
                    </w:r>
                  </w:p>
                </w:txbxContent>
              </v:textbox>
            </v:rect>
            <v:rect id="_x0000_s1203" style="position:absolute;left:8157;top:5171;width:1223;height:455">
              <v:textbox>
                <w:txbxContent>
                  <w:p w:rsidR="00891DEF" w:rsidRPr="00AA334D" w:rsidRDefault="00891DEF" w:rsidP="00714CA8">
                    <w:pPr>
                      <w:jc w:val="center"/>
                      <w:rPr>
                        <w:sz w:val="20"/>
                        <w:szCs w:val="20"/>
                      </w:rPr>
                    </w:pPr>
                    <w:r>
                      <w:rPr>
                        <w:sz w:val="20"/>
                        <w:szCs w:val="20"/>
                      </w:rPr>
                      <w:t>Соціальні результати</w:t>
                    </w:r>
                  </w:p>
                </w:txbxContent>
              </v:textbox>
            </v:rect>
            <v:rect id="_x0000_s1204" style="position:absolute;left:8164;top:5704;width:1224;height:455">
              <v:textbox>
                <w:txbxContent>
                  <w:p w:rsidR="00891DEF" w:rsidRPr="00AA334D" w:rsidRDefault="00891DEF" w:rsidP="00714CA8">
                    <w:pPr>
                      <w:jc w:val="center"/>
                      <w:rPr>
                        <w:sz w:val="20"/>
                        <w:szCs w:val="20"/>
                      </w:rPr>
                    </w:pPr>
                    <w:r>
                      <w:rPr>
                        <w:sz w:val="20"/>
                        <w:szCs w:val="20"/>
                      </w:rPr>
                      <w:t>Екологічні результати</w:t>
                    </w:r>
                  </w:p>
                </w:txbxContent>
              </v:textbox>
            </v:rect>
            <v:rect id="_x0000_s1205" style="position:absolute;left:6593;top:4001;width:1508;height:992">
              <v:textbox>
                <w:txbxContent>
                  <w:p w:rsidR="00891DEF" w:rsidRDefault="00891DEF" w:rsidP="00714CA8">
                    <w:pPr>
                      <w:rPr>
                        <w:sz w:val="20"/>
                        <w:szCs w:val="20"/>
                      </w:rPr>
                    </w:pPr>
                    <w:r w:rsidRPr="00AA334D">
                      <w:rPr>
                        <w:sz w:val="20"/>
                        <w:szCs w:val="20"/>
                      </w:rPr>
                      <w:t>–</w:t>
                    </w:r>
                    <w:r>
                      <w:rPr>
                        <w:sz w:val="20"/>
                        <w:szCs w:val="20"/>
                      </w:rPr>
                      <w:t xml:space="preserve"> економічний;</w:t>
                    </w:r>
                  </w:p>
                  <w:p w:rsidR="00891DEF" w:rsidRPr="00AA334D" w:rsidRDefault="00891DEF" w:rsidP="00714CA8">
                    <w:pPr>
                      <w:rPr>
                        <w:sz w:val="20"/>
                        <w:szCs w:val="20"/>
                      </w:rPr>
                    </w:pPr>
                    <w:r w:rsidRPr="00AA334D">
                      <w:rPr>
                        <w:sz w:val="20"/>
                        <w:szCs w:val="20"/>
                      </w:rPr>
                      <w:t>–</w:t>
                    </w:r>
                    <w:r>
                      <w:rPr>
                        <w:sz w:val="20"/>
                        <w:szCs w:val="20"/>
                      </w:rPr>
                      <w:t xml:space="preserve"> кар’єрний;</w:t>
                    </w:r>
                  </w:p>
                  <w:p w:rsidR="00891DEF" w:rsidRPr="00AA334D" w:rsidRDefault="00891DEF" w:rsidP="00714CA8">
                    <w:pPr>
                      <w:rPr>
                        <w:sz w:val="20"/>
                        <w:szCs w:val="20"/>
                      </w:rPr>
                    </w:pPr>
                    <w:r w:rsidRPr="00AA334D">
                      <w:rPr>
                        <w:sz w:val="20"/>
                        <w:szCs w:val="20"/>
                      </w:rPr>
                      <w:t>–</w:t>
                    </w:r>
                    <w:r>
                      <w:rPr>
                        <w:sz w:val="20"/>
                        <w:szCs w:val="20"/>
                      </w:rPr>
                      <w:t xml:space="preserve"> освітній;</w:t>
                    </w:r>
                  </w:p>
                  <w:p w:rsidR="00891DEF" w:rsidRPr="00AA334D" w:rsidRDefault="00891DEF" w:rsidP="00714CA8">
                    <w:pPr>
                      <w:rPr>
                        <w:sz w:val="20"/>
                        <w:szCs w:val="20"/>
                      </w:rPr>
                    </w:pPr>
                    <w:r w:rsidRPr="00AA334D">
                      <w:rPr>
                        <w:sz w:val="20"/>
                        <w:szCs w:val="20"/>
                      </w:rPr>
                      <w:t>–</w:t>
                    </w:r>
                    <w:r>
                      <w:rPr>
                        <w:sz w:val="20"/>
                        <w:szCs w:val="20"/>
                      </w:rPr>
                      <w:t xml:space="preserve"> фінансовий;</w:t>
                    </w:r>
                  </w:p>
                  <w:p w:rsidR="00891DEF" w:rsidRPr="00AA334D" w:rsidRDefault="00891DEF" w:rsidP="00714CA8">
                    <w:pPr>
                      <w:rPr>
                        <w:sz w:val="20"/>
                        <w:szCs w:val="20"/>
                      </w:rPr>
                    </w:pPr>
                    <w:r w:rsidRPr="00AA334D">
                      <w:rPr>
                        <w:sz w:val="20"/>
                        <w:szCs w:val="20"/>
                      </w:rPr>
                      <w:t>–</w:t>
                    </w:r>
                    <w:r>
                      <w:rPr>
                        <w:sz w:val="20"/>
                        <w:szCs w:val="20"/>
                      </w:rPr>
                      <w:t xml:space="preserve"> функціональний</w:t>
                    </w:r>
                  </w:p>
                  <w:p w:rsidR="00891DEF" w:rsidRPr="00AA334D" w:rsidRDefault="00891DEF" w:rsidP="00714CA8">
                    <w:pPr>
                      <w:rPr>
                        <w:sz w:val="20"/>
                        <w:szCs w:val="20"/>
                      </w:rPr>
                    </w:pPr>
                  </w:p>
                </w:txbxContent>
              </v:textbox>
            </v:rect>
            <v:rect id="_x0000_s1206" style="position:absolute;left:4944;top:4001;width:1508;height:992">
              <v:textbox>
                <w:txbxContent>
                  <w:p w:rsidR="00891DEF" w:rsidRDefault="00891DEF" w:rsidP="00714CA8">
                    <w:pPr>
                      <w:rPr>
                        <w:sz w:val="20"/>
                        <w:szCs w:val="20"/>
                      </w:rPr>
                    </w:pPr>
                    <w:r w:rsidRPr="00AA334D">
                      <w:rPr>
                        <w:sz w:val="20"/>
                        <w:szCs w:val="20"/>
                      </w:rPr>
                      <w:t>–</w:t>
                    </w:r>
                    <w:r>
                      <w:rPr>
                        <w:sz w:val="20"/>
                        <w:szCs w:val="20"/>
                      </w:rPr>
                      <w:t xml:space="preserve"> конкуренція;</w:t>
                    </w:r>
                  </w:p>
                  <w:p w:rsidR="00891DEF" w:rsidRPr="00AA334D" w:rsidRDefault="00891DEF" w:rsidP="00714CA8">
                    <w:pPr>
                      <w:rPr>
                        <w:sz w:val="20"/>
                        <w:szCs w:val="20"/>
                      </w:rPr>
                    </w:pPr>
                    <w:r w:rsidRPr="00AA334D">
                      <w:rPr>
                        <w:sz w:val="20"/>
                        <w:szCs w:val="20"/>
                      </w:rPr>
                      <w:t>–</w:t>
                    </w:r>
                    <w:r>
                      <w:rPr>
                        <w:sz w:val="20"/>
                        <w:szCs w:val="20"/>
                      </w:rPr>
                      <w:t xml:space="preserve"> позиціювання</w:t>
                    </w:r>
                  </w:p>
                  <w:p w:rsidR="00891DEF" w:rsidRPr="00AA334D" w:rsidRDefault="00891DEF" w:rsidP="00714CA8">
                    <w:pPr>
                      <w:rPr>
                        <w:sz w:val="20"/>
                        <w:szCs w:val="20"/>
                      </w:rPr>
                    </w:pPr>
                    <w:r w:rsidRPr="00AA334D">
                      <w:rPr>
                        <w:sz w:val="20"/>
                        <w:szCs w:val="20"/>
                      </w:rPr>
                      <w:t>–</w:t>
                    </w:r>
                    <w:r>
                      <w:rPr>
                        <w:sz w:val="20"/>
                        <w:szCs w:val="20"/>
                      </w:rPr>
                      <w:t xml:space="preserve"> регулювання;</w:t>
                    </w:r>
                  </w:p>
                  <w:p w:rsidR="00891DEF" w:rsidRPr="00AA334D" w:rsidRDefault="00891DEF" w:rsidP="00714CA8">
                    <w:pPr>
                      <w:rPr>
                        <w:sz w:val="20"/>
                        <w:szCs w:val="20"/>
                      </w:rPr>
                    </w:pPr>
                    <w:r w:rsidRPr="00AA334D">
                      <w:rPr>
                        <w:sz w:val="20"/>
                        <w:szCs w:val="20"/>
                      </w:rPr>
                      <w:t>–</w:t>
                    </w:r>
                    <w:r>
                      <w:rPr>
                        <w:sz w:val="20"/>
                        <w:szCs w:val="20"/>
                      </w:rPr>
                      <w:t xml:space="preserve"> фінансування;</w:t>
                    </w:r>
                  </w:p>
                  <w:p w:rsidR="00891DEF" w:rsidRPr="00AA334D" w:rsidRDefault="00891DEF" w:rsidP="00714CA8">
                    <w:pPr>
                      <w:rPr>
                        <w:sz w:val="20"/>
                        <w:szCs w:val="20"/>
                      </w:rPr>
                    </w:pPr>
                    <w:r w:rsidRPr="00AA334D">
                      <w:rPr>
                        <w:sz w:val="20"/>
                        <w:szCs w:val="20"/>
                      </w:rPr>
                      <w:t>–</w:t>
                    </w:r>
                    <w:r>
                      <w:rPr>
                        <w:sz w:val="20"/>
                        <w:szCs w:val="20"/>
                      </w:rPr>
                      <w:t xml:space="preserve"> ціноутворення;</w:t>
                    </w:r>
                  </w:p>
                  <w:p w:rsidR="00891DEF" w:rsidRPr="00AA334D" w:rsidRDefault="00891DEF" w:rsidP="00714CA8">
                    <w:pPr>
                      <w:rPr>
                        <w:sz w:val="20"/>
                        <w:szCs w:val="20"/>
                      </w:rPr>
                    </w:pPr>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07" type="#_x0000_t34" style="position:absolute;left:5796;top:3181;width:1;height:5958;rotation:90;flip:x" o:connectortype="elbow" adj="7754400,32431,-58017600" strokeweight="1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208" type="#_x0000_t67" style="position:absolute;left:2199;top:2061;width:1224;height:423" fillcolor="white [3212]">
              <v:textbox style="layout-flow:vertical-ideographic"/>
            </v:shape>
            <v:shape id="_x0000_s1209" type="#_x0000_t67" style="position:absolute;left:8101;top:2061;width:1225;height:424;flip:y" fillcolor="white [3212]">
              <v:textbox style="layout-flow:vertical-ideographic"/>
            </v:shape>
            <w10:wrap type="none"/>
            <w10:anchorlock/>
          </v:group>
        </w:pict>
      </w:r>
    </w:p>
    <w:p w:rsidR="00714CA8" w:rsidRPr="00072517" w:rsidRDefault="00714CA8" w:rsidP="00714CA8">
      <w:pPr>
        <w:tabs>
          <w:tab w:val="left" w:pos="1320"/>
        </w:tabs>
        <w:spacing w:line="360" w:lineRule="auto"/>
        <w:ind w:firstLine="709"/>
        <w:jc w:val="both"/>
        <w:rPr>
          <w:sz w:val="28"/>
          <w:szCs w:val="28"/>
        </w:rPr>
      </w:pPr>
    </w:p>
    <w:p w:rsidR="00714CA8" w:rsidRPr="00072517" w:rsidRDefault="00714CA8" w:rsidP="00714CA8">
      <w:pPr>
        <w:pStyle w:val="af3"/>
        <w:shd w:val="clear" w:color="auto" w:fill="FFFFFF"/>
        <w:spacing w:before="0" w:beforeAutospacing="0" w:after="0" w:afterAutospacing="0" w:line="360" w:lineRule="auto"/>
        <w:ind w:firstLine="709"/>
        <w:jc w:val="both"/>
        <w:rPr>
          <w:sz w:val="28"/>
          <w:szCs w:val="28"/>
          <w:lang w:val="uk-UA"/>
        </w:rPr>
      </w:pPr>
      <w:r w:rsidRPr="00072517">
        <w:rPr>
          <w:sz w:val="28"/>
          <w:szCs w:val="28"/>
        </w:rPr>
        <w:t xml:space="preserve">Рис. 3.1. </w:t>
      </w:r>
      <w:r w:rsidRPr="00072517">
        <w:rPr>
          <w:sz w:val="28"/>
          <w:szCs w:val="28"/>
          <w:lang w:val="uk-UA"/>
        </w:rPr>
        <w:t xml:space="preserve">Механізм управління мотивацію </w:t>
      </w:r>
      <w:r w:rsidRPr="00072517">
        <w:rPr>
          <w:bCs/>
          <w:sz w:val="28"/>
          <w:szCs w:val="28"/>
          <w:lang w:val="uk-UA"/>
        </w:rPr>
        <w:t xml:space="preserve">персоналу </w:t>
      </w:r>
      <w:r w:rsidRPr="00072517">
        <w:rPr>
          <w:sz w:val="28"/>
          <w:szCs w:val="28"/>
          <w:lang w:val="uk-UA"/>
        </w:rPr>
        <w:t>на ПП «Тангра»</w:t>
      </w:r>
    </w:p>
    <w:p w:rsidR="00714CA8" w:rsidRPr="00072517" w:rsidRDefault="00714CA8" w:rsidP="00714CA8">
      <w:pPr>
        <w:spacing w:line="360" w:lineRule="auto"/>
        <w:ind w:firstLine="709"/>
        <w:jc w:val="both"/>
        <w:rPr>
          <w:rFonts w:eastAsia="Calibri"/>
          <w:i/>
          <w:sz w:val="28"/>
          <w:szCs w:val="28"/>
        </w:rPr>
      </w:pPr>
      <w:r w:rsidRPr="00072517">
        <w:rPr>
          <w:rFonts w:eastAsia="Calibri"/>
          <w:i/>
          <w:sz w:val="28"/>
          <w:szCs w:val="28"/>
        </w:rPr>
        <w:t xml:space="preserve"> </w:t>
      </w:r>
    </w:p>
    <w:p w:rsidR="00714CA8" w:rsidRPr="00072517" w:rsidRDefault="00714CA8" w:rsidP="00714CA8">
      <w:pPr>
        <w:ind w:firstLine="709"/>
        <w:jc w:val="right"/>
        <w:rPr>
          <w:rFonts w:eastAsia="Calibri"/>
          <w:i/>
          <w:sz w:val="28"/>
          <w:szCs w:val="28"/>
        </w:rPr>
      </w:pPr>
    </w:p>
    <w:p w:rsidR="00714CA8" w:rsidRPr="00072517" w:rsidRDefault="00714CA8" w:rsidP="00714CA8">
      <w:pPr>
        <w:tabs>
          <w:tab w:val="left" w:pos="1320"/>
        </w:tabs>
        <w:spacing w:line="360" w:lineRule="auto"/>
        <w:ind w:firstLine="709"/>
        <w:jc w:val="both"/>
        <w:rPr>
          <w:sz w:val="28"/>
          <w:szCs w:val="28"/>
          <w:bdr w:val="none" w:sz="0" w:space="0" w:color="auto" w:frame="1"/>
        </w:rPr>
      </w:pPr>
      <w:r w:rsidRPr="00072517">
        <w:rPr>
          <w:sz w:val="28"/>
          <w:szCs w:val="28"/>
          <w:bdr w:val="none" w:sz="0" w:space="0" w:color="auto" w:frame="1"/>
        </w:rPr>
        <w:t xml:space="preserve">Основна мета управління </w:t>
      </w:r>
      <w:r w:rsidRPr="00072517">
        <w:rPr>
          <w:sz w:val="28"/>
          <w:szCs w:val="28"/>
        </w:rPr>
        <w:t xml:space="preserve">мотивацією </w:t>
      </w:r>
      <w:r w:rsidRPr="00072517">
        <w:rPr>
          <w:bCs/>
          <w:sz w:val="28"/>
          <w:szCs w:val="28"/>
        </w:rPr>
        <w:t xml:space="preserve">персоналу </w:t>
      </w:r>
      <w:r w:rsidR="008974DA" w:rsidRPr="00072517">
        <w:rPr>
          <w:sz w:val="28"/>
          <w:szCs w:val="28"/>
        </w:rPr>
        <w:t xml:space="preserve">на сільськогосподарському приватному підприємстві  «Тангра» сфокусована на </w:t>
      </w:r>
      <w:r w:rsidRPr="00072517">
        <w:rPr>
          <w:sz w:val="28"/>
          <w:szCs w:val="28"/>
          <w:bdr w:val="none" w:sz="0" w:space="0" w:color="auto" w:frame="1"/>
        </w:rPr>
        <w:t xml:space="preserve"> підвищенн</w:t>
      </w:r>
      <w:r w:rsidR="008974DA" w:rsidRPr="00072517">
        <w:rPr>
          <w:sz w:val="28"/>
          <w:szCs w:val="28"/>
          <w:bdr w:val="none" w:sz="0" w:space="0" w:color="auto" w:frame="1"/>
        </w:rPr>
        <w:t>і</w:t>
      </w:r>
      <w:r w:rsidRPr="00072517">
        <w:rPr>
          <w:sz w:val="28"/>
          <w:szCs w:val="28"/>
          <w:bdr w:val="none" w:sz="0" w:space="0" w:color="auto" w:frame="1"/>
        </w:rPr>
        <w:t xml:space="preserve"> якісних і кількісних індикаторів трудової діяльності </w:t>
      </w:r>
      <w:r w:rsidR="008974DA" w:rsidRPr="00072517">
        <w:rPr>
          <w:sz w:val="28"/>
          <w:szCs w:val="28"/>
          <w:bdr w:val="none" w:sz="0" w:space="0" w:color="auto" w:frame="1"/>
        </w:rPr>
        <w:t xml:space="preserve">працівників </w:t>
      </w:r>
      <w:r w:rsidR="008974DA" w:rsidRPr="00072517">
        <w:rPr>
          <w:sz w:val="28"/>
          <w:szCs w:val="28"/>
          <w:bdr w:val="none" w:sz="0" w:space="0" w:color="auto" w:frame="1"/>
        </w:rPr>
        <w:lastRenderedPageBreak/>
        <w:t xml:space="preserve">підприємства </w:t>
      </w:r>
      <w:r w:rsidRPr="00072517">
        <w:rPr>
          <w:sz w:val="28"/>
          <w:szCs w:val="28"/>
          <w:bdr w:val="none" w:sz="0" w:space="0" w:color="auto" w:frame="1"/>
        </w:rPr>
        <w:t>та максимально ефективне використання внутрішньогосподарських стратегічних можливостей</w:t>
      </w:r>
      <w:r w:rsidR="008974DA" w:rsidRPr="00072517">
        <w:rPr>
          <w:sz w:val="28"/>
          <w:szCs w:val="28"/>
          <w:bdr w:val="none" w:sz="0" w:space="0" w:color="auto" w:frame="1"/>
        </w:rPr>
        <w:t xml:space="preserve"> </w:t>
      </w:r>
      <w:r w:rsidR="008974DA" w:rsidRPr="00072517">
        <w:rPr>
          <w:sz w:val="28"/>
          <w:szCs w:val="28"/>
        </w:rPr>
        <w:t>на сільськогосподарському приватному підприємстві  «Тангра»</w:t>
      </w:r>
      <w:r w:rsidRPr="00072517">
        <w:rPr>
          <w:sz w:val="28"/>
          <w:szCs w:val="28"/>
          <w:bdr w:val="none" w:sz="0" w:space="0" w:color="auto" w:frame="1"/>
        </w:rPr>
        <w:t xml:space="preserve">. </w:t>
      </w:r>
    </w:p>
    <w:p w:rsidR="00714CA8" w:rsidRPr="00072517" w:rsidRDefault="008974DA" w:rsidP="008974DA">
      <w:pPr>
        <w:pStyle w:val="af3"/>
        <w:shd w:val="clear" w:color="auto" w:fill="FFFFFF"/>
        <w:spacing w:before="0" w:beforeAutospacing="0" w:after="0" w:afterAutospacing="0" w:line="360" w:lineRule="auto"/>
        <w:ind w:firstLine="709"/>
        <w:jc w:val="both"/>
        <w:rPr>
          <w:sz w:val="28"/>
          <w:szCs w:val="28"/>
          <w:bdr w:val="none" w:sz="0" w:space="0" w:color="auto" w:frame="1"/>
          <w:lang w:val="uk-UA"/>
        </w:rPr>
      </w:pPr>
      <w:r w:rsidRPr="00072517">
        <w:rPr>
          <w:sz w:val="28"/>
          <w:szCs w:val="28"/>
          <w:lang w:val="uk-UA"/>
        </w:rPr>
        <w:t xml:space="preserve">Механізм управління мотивацію </w:t>
      </w:r>
      <w:r w:rsidRPr="00072517">
        <w:rPr>
          <w:bCs/>
          <w:sz w:val="28"/>
          <w:szCs w:val="28"/>
          <w:lang w:val="uk-UA"/>
        </w:rPr>
        <w:t xml:space="preserve">персоналу </w:t>
      </w:r>
      <w:r w:rsidRPr="00072517">
        <w:rPr>
          <w:sz w:val="28"/>
          <w:szCs w:val="28"/>
          <w:lang w:val="uk-UA"/>
        </w:rPr>
        <w:t xml:space="preserve">на ПП «Тангра» </w:t>
      </w:r>
      <w:r w:rsidR="00714CA8" w:rsidRPr="00072517">
        <w:rPr>
          <w:sz w:val="28"/>
          <w:szCs w:val="28"/>
          <w:lang w:val="uk-UA"/>
        </w:rPr>
        <w:t>–</w:t>
      </w:r>
      <w:r w:rsidR="00714CA8" w:rsidRPr="00072517">
        <w:rPr>
          <w:sz w:val="28"/>
          <w:szCs w:val="28"/>
          <w:bdr w:val="none" w:sz="0" w:space="0" w:color="auto" w:frame="1"/>
          <w:lang w:val="uk-UA"/>
        </w:rPr>
        <w:t xml:space="preserve"> це </w:t>
      </w:r>
      <w:r w:rsidRPr="00072517">
        <w:rPr>
          <w:sz w:val="28"/>
          <w:szCs w:val="28"/>
          <w:bdr w:val="none" w:sz="0" w:space="0" w:color="auto" w:frame="1"/>
          <w:lang w:val="uk-UA"/>
        </w:rPr>
        <w:t xml:space="preserve">цілеспрямований </w:t>
      </w:r>
      <w:r w:rsidR="00714CA8" w:rsidRPr="00072517">
        <w:rPr>
          <w:sz w:val="28"/>
          <w:szCs w:val="28"/>
          <w:bdr w:val="none" w:sz="0" w:space="0" w:color="auto" w:frame="1"/>
          <w:lang w:val="uk-UA"/>
        </w:rPr>
        <w:t>комплекс</w:t>
      </w:r>
      <w:r w:rsidRPr="00072517">
        <w:rPr>
          <w:sz w:val="28"/>
          <w:szCs w:val="28"/>
          <w:bdr w:val="none" w:sz="0" w:space="0" w:color="auto" w:frame="1"/>
          <w:lang w:val="uk-UA"/>
        </w:rPr>
        <w:t xml:space="preserve"> загальних або індивідуальних </w:t>
      </w:r>
      <w:r w:rsidR="00714CA8" w:rsidRPr="00072517">
        <w:rPr>
          <w:sz w:val="28"/>
          <w:szCs w:val="28"/>
          <w:bdr w:val="none" w:sz="0" w:space="0" w:color="auto" w:frame="1"/>
          <w:lang w:val="uk-UA"/>
        </w:rPr>
        <w:t xml:space="preserve">форм, методів, </w:t>
      </w:r>
      <w:r w:rsidRPr="00072517">
        <w:rPr>
          <w:sz w:val="28"/>
          <w:szCs w:val="28"/>
          <w:bdr w:val="none" w:sz="0" w:space="0" w:color="auto" w:frame="1"/>
          <w:lang w:val="uk-UA"/>
        </w:rPr>
        <w:t xml:space="preserve">дій, </w:t>
      </w:r>
      <w:r w:rsidR="00714CA8" w:rsidRPr="00072517">
        <w:rPr>
          <w:sz w:val="28"/>
          <w:szCs w:val="28"/>
          <w:bdr w:val="none" w:sz="0" w:space="0" w:color="auto" w:frame="1"/>
          <w:lang w:val="uk-UA"/>
        </w:rPr>
        <w:t>процедур, алгоритмів, процесів та підходів, які забезпечують вплив на відповідний об’єкт</w:t>
      </w:r>
      <w:r w:rsidRPr="00072517">
        <w:rPr>
          <w:sz w:val="28"/>
          <w:szCs w:val="28"/>
          <w:bdr w:val="none" w:sz="0" w:space="0" w:color="auto" w:frame="1"/>
          <w:lang w:val="uk-UA"/>
        </w:rPr>
        <w:t xml:space="preserve"> у господарському середовищі підприємства</w:t>
      </w:r>
      <w:r w:rsidR="00714CA8" w:rsidRPr="00072517">
        <w:rPr>
          <w:sz w:val="28"/>
          <w:szCs w:val="28"/>
          <w:bdr w:val="none" w:sz="0" w:space="0" w:color="auto" w:frame="1"/>
          <w:lang w:val="uk-UA"/>
        </w:rPr>
        <w:t xml:space="preserve">.  </w:t>
      </w:r>
    </w:p>
    <w:p w:rsidR="00714CA8" w:rsidRPr="00072517" w:rsidRDefault="00714CA8" w:rsidP="00714CA8">
      <w:pPr>
        <w:ind w:firstLine="709"/>
        <w:jc w:val="right"/>
        <w:rPr>
          <w:rFonts w:eastAsia="Calibri"/>
          <w:sz w:val="28"/>
          <w:szCs w:val="28"/>
        </w:rPr>
      </w:pPr>
    </w:p>
    <w:p w:rsidR="00714CA8" w:rsidRPr="00072517" w:rsidRDefault="00714CA8" w:rsidP="00714CA8">
      <w:pPr>
        <w:ind w:firstLine="709"/>
        <w:jc w:val="right"/>
        <w:rPr>
          <w:rFonts w:eastAsia="Calibri"/>
          <w:sz w:val="28"/>
          <w:szCs w:val="28"/>
        </w:rPr>
      </w:pPr>
    </w:p>
    <w:p w:rsidR="00714CA8" w:rsidRPr="00072517" w:rsidRDefault="00714CA8" w:rsidP="00714CA8">
      <w:pPr>
        <w:ind w:firstLine="709"/>
        <w:jc w:val="right"/>
        <w:rPr>
          <w:rFonts w:eastAsia="Calibri"/>
          <w:sz w:val="28"/>
          <w:szCs w:val="28"/>
        </w:rPr>
      </w:pPr>
      <w:r w:rsidRPr="00072517">
        <w:rPr>
          <w:rFonts w:eastAsia="Calibri"/>
          <w:sz w:val="28"/>
          <w:szCs w:val="28"/>
        </w:rPr>
        <w:t>Таблиця 3.1</w:t>
      </w:r>
    </w:p>
    <w:p w:rsidR="008974DA" w:rsidRPr="00072517" w:rsidRDefault="00714CA8" w:rsidP="008974DA">
      <w:pPr>
        <w:pStyle w:val="af3"/>
        <w:shd w:val="clear" w:color="auto" w:fill="FFFFFF"/>
        <w:spacing w:before="0" w:beforeAutospacing="0" w:after="0" w:afterAutospacing="0" w:line="360" w:lineRule="auto"/>
        <w:ind w:firstLine="709"/>
        <w:jc w:val="center"/>
        <w:rPr>
          <w:sz w:val="28"/>
          <w:szCs w:val="28"/>
          <w:lang w:val="uk-UA"/>
        </w:rPr>
      </w:pPr>
      <w:r w:rsidRPr="00072517">
        <w:rPr>
          <w:kern w:val="24"/>
          <w:sz w:val="28"/>
          <w:szCs w:val="28"/>
        </w:rPr>
        <w:t xml:space="preserve">Фактори впливу на механізми </w:t>
      </w:r>
      <w:r w:rsidR="008974DA" w:rsidRPr="00072517">
        <w:rPr>
          <w:sz w:val="28"/>
          <w:szCs w:val="28"/>
          <w:lang w:val="uk-UA"/>
        </w:rPr>
        <w:t xml:space="preserve">управління мотивацію </w:t>
      </w:r>
      <w:r w:rsidR="008974DA" w:rsidRPr="00072517">
        <w:rPr>
          <w:bCs/>
          <w:sz w:val="28"/>
          <w:szCs w:val="28"/>
          <w:lang w:val="uk-UA"/>
        </w:rPr>
        <w:t xml:space="preserve">персоналу </w:t>
      </w:r>
      <w:r w:rsidR="008974DA" w:rsidRPr="00072517">
        <w:rPr>
          <w:sz w:val="28"/>
          <w:szCs w:val="28"/>
          <w:lang w:val="uk-UA"/>
        </w:rPr>
        <w:t>на ПП «Тангра»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99"/>
        <w:gridCol w:w="6872"/>
      </w:tblGrid>
      <w:tr w:rsidR="008974DA" w:rsidRPr="00072517" w:rsidTr="008974DA">
        <w:tc>
          <w:tcPr>
            <w:tcW w:w="0" w:type="auto"/>
          </w:tcPr>
          <w:p w:rsidR="008974DA" w:rsidRPr="00072517" w:rsidRDefault="008974DA" w:rsidP="00900616">
            <w:pPr>
              <w:jc w:val="center"/>
              <w:rPr>
                <w:rFonts w:eastAsia="Calibri"/>
              </w:rPr>
            </w:pPr>
            <w:r w:rsidRPr="00072517">
              <w:rPr>
                <w:rFonts w:eastAsia="Calibri"/>
              </w:rPr>
              <w:t xml:space="preserve">Фактори впливу на механізми управління мотивацію </w:t>
            </w:r>
            <w:r w:rsidRPr="00072517">
              <w:rPr>
                <w:rFonts w:eastAsia="Calibri"/>
                <w:bCs/>
              </w:rPr>
              <w:t xml:space="preserve">персоналу </w:t>
            </w:r>
            <w:r w:rsidRPr="00072517">
              <w:rPr>
                <w:rFonts w:eastAsia="Calibri"/>
              </w:rPr>
              <w:t>на ПП «Тангра»</w:t>
            </w:r>
          </w:p>
        </w:tc>
        <w:tc>
          <w:tcPr>
            <w:tcW w:w="0" w:type="auto"/>
          </w:tcPr>
          <w:p w:rsidR="008974DA" w:rsidRPr="00072517" w:rsidRDefault="008974DA" w:rsidP="00900616">
            <w:pPr>
              <w:jc w:val="center"/>
              <w:rPr>
                <w:rFonts w:eastAsia="Calibri"/>
              </w:rPr>
            </w:pPr>
            <w:r w:rsidRPr="00072517">
              <w:rPr>
                <w:rFonts w:eastAsia="Calibri"/>
              </w:rPr>
              <w:t xml:space="preserve">Ознака фактору впливу на механізми управління мотивацію </w:t>
            </w:r>
            <w:r w:rsidRPr="00072517">
              <w:rPr>
                <w:rFonts w:eastAsia="Calibri"/>
                <w:bCs/>
              </w:rPr>
              <w:t xml:space="preserve">персоналу </w:t>
            </w:r>
            <w:r w:rsidRPr="00072517">
              <w:rPr>
                <w:rFonts w:eastAsia="Calibri"/>
              </w:rPr>
              <w:t>на ПП «Тангра»</w:t>
            </w:r>
          </w:p>
        </w:tc>
      </w:tr>
      <w:tr w:rsidR="00255858" w:rsidRPr="00072517" w:rsidTr="008974DA">
        <w:tc>
          <w:tcPr>
            <w:tcW w:w="0" w:type="auto"/>
          </w:tcPr>
          <w:p w:rsidR="00255858" w:rsidRPr="00072517" w:rsidRDefault="00255858" w:rsidP="00255858">
            <w:pPr>
              <w:rPr>
                <w:rFonts w:eastAsia="Calibri"/>
              </w:rPr>
            </w:pPr>
            <w:r w:rsidRPr="00072517">
              <w:rPr>
                <w:rFonts w:eastAsia="Calibri"/>
              </w:rPr>
              <w:t>Екологічні</w:t>
            </w:r>
          </w:p>
        </w:tc>
        <w:tc>
          <w:tcPr>
            <w:tcW w:w="0" w:type="auto"/>
          </w:tcPr>
          <w:p w:rsidR="00255858" w:rsidRPr="00072517" w:rsidRDefault="00255858" w:rsidP="00900616">
            <w:pPr>
              <w:jc w:val="both"/>
              <w:rPr>
                <w:rFonts w:eastAsia="Calibri"/>
              </w:rPr>
            </w:pPr>
            <w:r w:rsidRPr="00072517">
              <w:rPr>
                <w:rFonts w:eastAsia="Calibri"/>
              </w:rPr>
              <w:t xml:space="preserve"> сучасні заходи щодо природоохоронного характеру </w:t>
            </w:r>
            <w:r w:rsidRPr="00072517">
              <w:rPr>
                <w:rFonts w:eastAsia="Calibri"/>
                <w:bdr w:val="none" w:sz="0" w:space="0" w:color="auto" w:frame="1"/>
              </w:rPr>
              <w:t>на сільськогосподарському приватному підприємстві  «Тангра»</w:t>
            </w:r>
            <w:r w:rsidRPr="00072517">
              <w:rPr>
                <w:rFonts w:eastAsia="Calibri"/>
              </w:rPr>
              <w:t>, що впливає на трудову діяльність персоналу підприємства</w:t>
            </w:r>
          </w:p>
        </w:tc>
      </w:tr>
      <w:tr w:rsidR="00255858" w:rsidRPr="00072517" w:rsidTr="008974DA">
        <w:tc>
          <w:tcPr>
            <w:tcW w:w="0" w:type="auto"/>
          </w:tcPr>
          <w:p w:rsidR="00255858" w:rsidRPr="00072517" w:rsidRDefault="00255858" w:rsidP="00255858">
            <w:pPr>
              <w:rPr>
                <w:rFonts w:eastAsia="Calibri"/>
              </w:rPr>
            </w:pPr>
            <w:r w:rsidRPr="00072517">
              <w:rPr>
                <w:rFonts w:eastAsia="Calibri"/>
              </w:rPr>
              <w:t>Економічні</w:t>
            </w:r>
          </w:p>
        </w:tc>
        <w:tc>
          <w:tcPr>
            <w:tcW w:w="0" w:type="auto"/>
          </w:tcPr>
          <w:p w:rsidR="00255858" w:rsidRPr="00072517" w:rsidRDefault="00255858" w:rsidP="00900616">
            <w:pPr>
              <w:jc w:val="both"/>
              <w:rPr>
                <w:rFonts w:eastAsia="Calibri"/>
              </w:rPr>
            </w:pPr>
            <w:r w:rsidRPr="00072517">
              <w:rPr>
                <w:rFonts w:eastAsia="Calibri"/>
              </w:rPr>
              <w:t xml:space="preserve">ефективність процесів мотивації </w:t>
            </w:r>
            <w:r w:rsidRPr="00072517">
              <w:rPr>
                <w:rFonts w:eastAsia="Calibri"/>
                <w:bdr w:val="none" w:sz="0" w:space="0" w:color="auto" w:frame="1"/>
              </w:rPr>
              <w:t>на сільськогосподарському приватному підприємстві  «Тангра»</w:t>
            </w:r>
          </w:p>
        </w:tc>
      </w:tr>
      <w:tr w:rsidR="00255858" w:rsidRPr="00072517" w:rsidTr="008974DA">
        <w:tc>
          <w:tcPr>
            <w:tcW w:w="0" w:type="auto"/>
          </w:tcPr>
          <w:p w:rsidR="00255858" w:rsidRPr="00072517" w:rsidRDefault="00255858" w:rsidP="00255858">
            <w:pPr>
              <w:rPr>
                <w:rFonts w:eastAsia="Calibri"/>
              </w:rPr>
            </w:pPr>
            <w:r w:rsidRPr="00072517">
              <w:rPr>
                <w:rFonts w:eastAsia="Calibri"/>
              </w:rPr>
              <w:t>Інформаційно-аналітичне забезпечення ПП «Тангра»</w:t>
            </w:r>
          </w:p>
        </w:tc>
        <w:tc>
          <w:tcPr>
            <w:tcW w:w="0" w:type="auto"/>
          </w:tcPr>
          <w:p w:rsidR="00255858" w:rsidRPr="00072517" w:rsidRDefault="00255858" w:rsidP="00255858">
            <w:pPr>
              <w:jc w:val="both"/>
              <w:rPr>
                <w:rFonts w:eastAsia="Calibri"/>
              </w:rPr>
            </w:pPr>
            <w:r w:rsidRPr="00072517">
              <w:rPr>
                <w:rFonts w:eastAsia="Calibri"/>
              </w:rPr>
              <w:t>система забезпечення аналітичною та синтетичною інформацією</w:t>
            </w:r>
            <w:r w:rsidRPr="00072517">
              <w:rPr>
                <w:rFonts w:eastAsia="Calibri"/>
                <w:bdr w:val="none" w:sz="0" w:space="0" w:color="auto" w:frame="1"/>
              </w:rPr>
              <w:t xml:space="preserve"> на сільськогосподарському приватному підприємстві  «Тангра»</w:t>
            </w:r>
            <w:r w:rsidRPr="00072517">
              <w:rPr>
                <w:rFonts w:eastAsia="Calibri"/>
              </w:rPr>
              <w:t xml:space="preserve">, якість та швидкість її передачі, достовірність, доречність, композиційність, персоніфікованість та інші ознаки    інформаційно-аналітичного супроводу процесу управління мотивацією персоналу </w:t>
            </w:r>
            <w:r w:rsidRPr="00072517">
              <w:rPr>
                <w:rFonts w:eastAsia="Calibri"/>
                <w:bdr w:val="none" w:sz="0" w:space="0" w:color="auto" w:frame="1"/>
              </w:rPr>
              <w:t>на сільськогосподарському приватному підприємстві  «Тангра»</w:t>
            </w:r>
          </w:p>
        </w:tc>
      </w:tr>
      <w:tr w:rsidR="00255858" w:rsidRPr="00072517" w:rsidTr="008974DA">
        <w:tc>
          <w:tcPr>
            <w:tcW w:w="0" w:type="auto"/>
          </w:tcPr>
          <w:p w:rsidR="00255858" w:rsidRPr="00072517" w:rsidRDefault="00255858" w:rsidP="00255858">
            <w:pPr>
              <w:rPr>
                <w:rFonts w:eastAsia="Calibri"/>
              </w:rPr>
            </w:pPr>
            <w:r w:rsidRPr="00072517">
              <w:rPr>
                <w:rFonts w:eastAsia="Calibri"/>
              </w:rPr>
              <w:t>Комунікації ПП «Тангра»</w:t>
            </w:r>
          </w:p>
        </w:tc>
        <w:tc>
          <w:tcPr>
            <w:tcW w:w="0" w:type="auto"/>
          </w:tcPr>
          <w:p w:rsidR="00255858" w:rsidRPr="00072517" w:rsidRDefault="00255858" w:rsidP="00255858">
            <w:pPr>
              <w:jc w:val="both"/>
              <w:rPr>
                <w:rFonts w:eastAsia="Calibri"/>
              </w:rPr>
            </w:pPr>
            <w:r w:rsidRPr="00072517">
              <w:rPr>
                <w:rFonts w:eastAsia="Calibri"/>
              </w:rPr>
              <w:t xml:space="preserve">цілісність системи взаємовідносин між </w:t>
            </w:r>
            <w:r w:rsidRPr="00072517">
              <w:rPr>
                <w:rFonts w:eastAsia="Calibri"/>
                <w:bdr w:val="none" w:sz="0" w:space="0" w:color="auto" w:frame="1"/>
              </w:rPr>
              <w:t>сільськогосподарським  приватним  підприємством  «Тангра»</w:t>
            </w:r>
            <w:r w:rsidRPr="00072517">
              <w:rPr>
                <w:rFonts w:eastAsia="Calibri"/>
              </w:rPr>
              <w:t xml:space="preserve"> та стейкхолдерами</w:t>
            </w:r>
          </w:p>
        </w:tc>
      </w:tr>
      <w:tr w:rsidR="00255858" w:rsidRPr="00072517" w:rsidTr="008974DA">
        <w:tc>
          <w:tcPr>
            <w:tcW w:w="0" w:type="auto"/>
          </w:tcPr>
          <w:p w:rsidR="00255858" w:rsidRPr="00072517" w:rsidRDefault="00255858" w:rsidP="00255858">
            <w:pPr>
              <w:rPr>
                <w:rFonts w:eastAsia="Calibri"/>
              </w:rPr>
            </w:pPr>
            <w:r w:rsidRPr="00072517">
              <w:rPr>
                <w:rFonts w:eastAsia="Calibri"/>
              </w:rPr>
              <w:t>Людський капітал ПП «Тангра»</w:t>
            </w:r>
          </w:p>
          <w:p w:rsidR="00255858" w:rsidRPr="00072517" w:rsidRDefault="00255858" w:rsidP="00255858">
            <w:pPr>
              <w:rPr>
                <w:rFonts w:eastAsia="Calibri"/>
              </w:rPr>
            </w:pPr>
          </w:p>
        </w:tc>
        <w:tc>
          <w:tcPr>
            <w:tcW w:w="0" w:type="auto"/>
          </w:tcPr>
          <w:p w:rsidR="00255858" w:rsidRPr="00072517" w:rsidRDefault="00255858" w:rsidP="008974DA">
            <w:pPr>
              <w:jc w:val="both"/>
              <w:rPr>
                <w:rFonts w:eastAsia="Calibri"/>
              </w:rPr>
            </w:pPr>
            <w:r w:rsidRPr="00072517">
              <w:rPr>
                <w:rFonts w:eastAsia="Calibri"/>
                <w:bdr w:val="none" w:sz="0" w:space="0" w:color="auto" w:frame="1"/>
              </w:rPr>
              <w:t xml:space="preserve"> компетентностний підхід щодо виконання професійних обов’язків на сільськогосподарському приватному підприємстві  «Тангра» враховуючи освіту, практичний досвід, рівень трудової дисципліни працівників, соціально-психологічний стан, ділова активність, мотивація на сільськогосподарському приватному підприємстві  «Тангра»</w:t>
            </w:r>
          </w:p>
        </w:tc>
      </w:tr>
      <w:tr w:rsidR="00255858" w:rsidRPr="00072517" w:rsidTr="008974DA">
        <w:tc>
          <w:tcPr>
            <w:tcW w:w="0" w:type="auto"/>
          </w:tcPr>
          <w:p w:rsidR="00255858" w:rsidRPr="00072517" w:rsidRDefault="00255858" w:rsidP="00255858">
            <w:pPr>
              <w:rPr>
                <w:rFonts w:eastAsia="Calibri"/>
              </w:rPr>
            </w:pPr>
            <w:r w:rsidRPr="00072517">
              <w:rPr>
                <w:rFonts w:eastAsia="Calibri"/>
              </w:rPr>
              <w:t>Організаційне забезпечення ПП «Тангра»</w:t>
            </w:r>
          </w:p>
        </w:tc>
        <w:tc>
          <w:tcPr>
            <w:tcW w:w="0" w:type="auto"/>
          </w:tcPr>
          <w:p w:rsidR="00255858" w:rsidRPr="00072517" w:rsidRDefault="00255858" w:rsidP="00900616">
            <w:pPr>
              <w:jc w:val="both"/>
              <w:rPr>
                <w:rFonts w:eastAsia="Calibri"/>
              </w:rPr>
            </w:pPr>
            <w:r w:rsidRPr="00072517">
              <w:rPr>
                <w:rFonts w:eastAsia="Calibri"/>
              </w:rPr>
              <w:t xml:space="preserve">організація процесів мотивації персоналу операційної діяльності,  автоматизація, управління, узгодженість керованого та керованою системою, збалансованість мотиваційної системи </w:t>
            </w:r>
            <w:r w:rsidRPr="00072517">
              <w:rPr>
                <w:rFonts w:eastAsia="Calibri"/>
                <w:bdr w:val="none" w:sz="0" w:space="0" w:color="auto" w:frame="1"/>
              </w:rPr>
              <w:t>на сільськогосподарському приватному підприємстві  «Тангра»</w:t>
            </w:r>
          </w:p>
        </w:tc>
      </w:tr>
      <w:tr w:rsidR="00255858" w:rsidRPr="00072517" w:rsidTr="008974DA">
        <w:tc>
          <w:tcPr>
            <w:tcW w:w="0" w:type="auto"/>
          </w:tcPr>
          <w:p w:rsidR="00255858" w:rsidRPr="00072517" w:rsidRDefault="00255858" w:rsidP="00255858">
            <w:pPr>
              <w:rPr>
                <w:rFonts w:eastAsia="Calibri"/>
              </w:rPr>
            </w:pPr>
            <w:r w:rsidRPr="00072517">
              <w:rPr>
                <w:rFonts w:eastAsia="Calibri"/>
              </w:rPr>
              <w:t>Ресурсний капітал ПП «Тангра»»</w:t>
            </w:r>
          </w:p>
        </w:tc>
        <w:tc>
          <w:tcPr>
            <w:tcW w:w="0" w:type="auto"/>
          </w:tcPr>
          <w:p w:rsidR="00255858" w:rsidRPr="00072517" w:rsidRDefault="00255858" w:rsidP="00900616">
            <w:pPr>
              <w:jc w:val="both"/>
              <w:rPr>
                <w:rFonts w:eastAsia="Calibri"/>
              </w:rPr>
            </w:pPr>
            <w:r w:rsidRPr="00072517">
              <w:rPr>
                <w:rFonts w:eastAsia="Calibri"/>
              </w:rPr>
              <w:t xml:space="preserve">ефективність використання необоротних та оборотних активів </w:t>
            </w:r>
            <w:r w:rsidRPr="00072517">
              <w:rPr>
                <w:rFonts w:eastAsia="Calibri"/>
                <w:bdr w:val="none" w:sz="0" w:space="0" w:color="auto" w:frame="1"/>
              </w:rPr>
              <w:t>на сільськогосподарському приватному підприємстві  «Тангра»</w:t>
            </w:r>
            <w:r w:rsidRPr="00072517">
              <w:rPr>
                <w:rFonts w:eastAsia="Calibri"/>
              </w:rPr>
              <w:t xml:space="preserve">, нормативи забезпеченості, потенційні можливості </w:t>
            </w:r>
            <w:r w:rsidRPr="00072517">
              <w:rPr>
                <w:rFonts w:eastAsia="Calibri"/>
              </w:rPr>
              <w:lastRenderedPageBreak/>
              <w:t xml:space="preserve">матеріального та нематеріального характеру </w:t>
            </w:r>
            <w:r w:rsidRPr="00072517">
              <w:rPr>
                <w:rFonts w:eastAsia="Calibri"/>
                <w:bdr w:val="none" w:sz="0" w:space="0" w:color="auto" w:frame="1"/>
              </w:rPr>
              <w:t>на сільськогосподарському приватному підприємстві  «Тангра»</w:t>
            </w:r>
          </w:p>
        </w:tc>
      </w:tr>
      <w:tr w:rsidR="00255858" w:rsidRPr="00072517" w:rsidTr="008974DA">
        <w:tc>
          <w:tcPr>
            <w:tcW w:w="0" w:type="auto"/>
          </w:tcPr>
          <w:p w:rsidR="00255858" w:rsidRPr="00072517" w:rsidRDefault="00255858" w:rsidP="00255858">
            <w:pPr>
              <w:rPr>
                <w:rFonts w:eastAsia="Calibri"/>
              </w:rPr>
            </w:pPr>
            <w:r w:rsidRPr="00072517">
              <w:rPr>
                <w:rFonts w:eastAsia="Calibri"/>
              </w:rPr>
              <w:lastRenderedPageBreak/>
              <w:t>Соціальні</w:t>
            </w:r>
          </w:p>
        </w:tc>
        <w:tc>
          <w:tcPr>
            <w:tcW w:w="0" w:type="auto"/>
          </w:tcPr>
          <w:p w:rsidR="00255858" w:rsidRPr="00072517" w:rsidRDefault="00255858" w:rsidP="00900616">
            <w:pPr>
              <w:jc w:val="both"/>
              <w:rPr>
                <w:rFonts w:eastAsia="Calibri"/>
              </w:rPr>
            </w:pPr>
            <w:r w:rsidRPr="00072517">
              <w:rPr>
                <w:rFonts w:eastAsia="Calibri"/>
              </w:rPr>
              <w:t xml:space="preserve">винагорода за використану працю, соціальний захист, пільги, матеріальне заохочення </w:t>
            </w:r>
            <w:r w:rsidRPr="00072517">
              <w:rPr>
                <w:rFonts w:eastAsia="Calibri"/>
                <w:bdr w:val="none" w:sz="0" w:space="0" w:color="auto" w:frame="1"/>
              </w:rPr>
              <w:t>на сільськогосподарському приватному підприємстві  «Тангра»</w:t>
            </w:r>
          </w:p>
        </w:tc>
      </w:tr>
      <w:tr w:rsidR="00255858" w:rsidRPr="00072517" w:rsidTr="008974DA">
        <w:tc>
          <w:tcPr>
            <w:tcW w:w="0" w:type="auto"/>
          </w:tcPr>
          <w:p w:rsidR="00255858" w:rsidRPr="00072517" w:rsidRDefault="00255858" w:rsidP="00255858">
            <w:pPr>
              <w:rPr>
                <w:rFonts w:eastAsia="Calibri"/>
              </w:rPr>
            </w:pPr>
            <w:r w:rsidRPr="00072517">
              <w:rPr>
                <w:rFonts w:eastAsia="Calibri"/>
              </w:rPr>
              <w:t>Фінансове забезпечення ПП «Тангра»</w:t>
            </w:r>
          </w:p>
        </w:tc>
        <w:tc>
          <w:tcPr>
            <w:tcW w:w="0" w:type="auto"/>
          </w:tcPr>
          <w:p w:rsidR="00255858" w:rsidRPr="00072517" w:rsidRDefault="00255858" w:rsidP="00900616">
            <w:pPr>
              <w:jc w:val="both"/>
              <w:rPr>
                <w:rFonts w:eastAsia="Calibri"/>
              </w:rPr>
            </w:pPr>
            <w:r w:rsidRPr="00072517">
              <w:rPr>
                <w:rFonts w:eastAsia="Calibri"/>
              </w:rPr>
              <w:t xml:space="preserve">наявність капіталу для мотивації трудової діяльності </w:t>
            </w:r>
            <w:r w:rsidRPr="00072517">
              <w:rPr>
                <w:rFonts w:eastAsia="Calibri"/>
                <w:bdr w:val="none" w:sz="0" w:space="0" w:color="auto" w:frame="1"/>
              </w:rPr>
              <w:t>на сільськогосподарському приватному підприємстві  «Тангра»</w:t>
            </w:r>
            <w:r w:rsidRPr="00072517">
              <w:rPr>
                <w:rFonts w:eastAsia="Calibri"/>
              </w:rPr>
              <w:t xml:space="preserve"> та його ефективність використання</w:t>
            </w:r>
          </w:p>
        </w:tc>
      </w:tr>
    </w:tbl>
    <w:p w:rsidR="00714CA8" w:rsidRPr="00072517" w:rsidRDefault="00714CA8" w:rsidP="00714CA8">
      <w:pPr>
        <w:tabs>
          <w:tab w:val="left" w:pos="8085"/>
        </w:tabs>
        <w:spacing w:line="360" w:lineRule="auto"/>
        <w:ind w:firstLine="709"/>
        <w:jc w:val="both"/>
        <w:rPr>
          <w:sz w:val="28"/>
          <w:szCs w:val="28"/>
        </w:rPr>
      </w:pPr>
    </w:p>
    <w:p w:rsidR="00714CA8" w:rsidRPr="00072517" w:rsidRDefault="00255858" w:rsidP="00714CA8">
      <w:pPr>
        <w:spacing w:line="360" w:lineRule="auto"/>
        <w:ind w:firstLine="709"/>
        <w:jc w:val="both"/>
        <w:rPr>
          <w:sz w:val="28"/>
          <w:szCs w:val="28"/>
        </w:rPr>
      </w:pPr>
      <w:r w:rsidRPr="00072517">
        <w:rPr>
          <w:sz w:val="28"/>
          <w:szCs w:val="28"/>
        </w:rPr>
        <w:t>Е</w:t>
      </w:r>
      <w:r w:rsidR="00714CA8" w:rsidRPr="00072517">
        <w:rPr>
          <w:sz w:val="28"/>
          <w:szCs w:val="28"/>
        </w:rPr>
        <w:t xml:space="preserve">фективне управління мотивацією </w:t>
      </w:r>
      <w:r w:rsidR="00714CA8" w:rsidRPr="00072517">
        <w:rPr>
          <w:bCs/>
          <w:sz w:val="28"/>
          <w:szCs w:val="28"/>
        </w:rPr>
        <w:t xml:space="preserve">персоналу </w:t>
      </w:r>
      <w:r w:rsidRPr="00072517">
        <w:rPr>
          <w:sz w:val="28"/>
          <w:szCs w:val="28"/>
        </w:rPr>
        <w:t xml:space="preserve">на сільськогосподарському приватному підприємстві  «Тангра» </w:t>
      </w:r>
      <w:r w:rsidR="00714CA8" w:rsidRPr="00072517">
        <w:rPr>
          <w:sz w:val="28"/>
          <w:szCs w:val="28"/>
        </w:rPr>
        <w:t xml:space="preserve">повинно відбуватися </w:t>
      </w:r>
      <w:r w:rsidRPr="00072517">
        <w:rPr>
          <w:sz w:val="28"/>
          <w:szCs w:val="28"/>
        </w:rPr>
        <w:t>за наступним алгоритмом</w:t>
      </w:r>
      <w:r w:rsidR="00714CA8" w:rsidRPr="00072517">
        <w:rPr>
          <w:sz w:val="28"/>
          <w:szCs w:val="28"/>
        </w:rPr>
        <w:t>:</w:t>
      </w:r>
    </w:p>
    <w:p w:rsidR="00714CA8" w:rsidRPr="00072517" w:rsidRDefault="00714CA8" w:rsidP="00714CA8">
      <w:pPr>
        <w:pStyle w:val="af5"/>
        <w:numPr>
          <w:ilvl w:val="0"/>
          <w:numId w:val="15"/>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моніторинг системи мотивації персоналу </w:t>
      </w:r>
      <w:r w:rsidR="00255858" w:rsidRPr="00072517">
        <w:rPr>
          <w:rFonts w:ascii="Times New Roman" w:hAnsi="Times New Roman"/>
          <w:sz w:val="28"/>
          <w:szCs w:val="28"/>
          <w:lang w:val="uk-UA"/>
        </w:rPr>
        <w:t>на сільськогосподарському приватному підприємстві  «Тангра»</w:t>
      </w:r>
      <w:r w:rsidRPr="00072517">
        <w:rPr>
          <w:rFonts w:ascii="Times New Roman" w:hAnsi="Times New Roman"/>
          <w:sz w:val="28"/>
          <w:szCs w:val="28"/>
          <w:lang w:val="uk-UA"/>
        </w:rPr>
        <w:t>;</w:t>
      </w:r>
    </w:p>
    <w:p w:rsidR="00714CA8" w:rsidRPr="00072517" w:rsidRDefault="00714CA8" w:rsidP="00714CA8">
      <w:pPr>
        <w:pStyle w:val="af5"/>
        <w:numPr>
          <w:ilvl w:val="0"/>
          <w:numId w:val="15"/>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діагностика змін у системі мотивації персоналу </w:t>
      </w:r>
      <w:r w:rsidR="00255858" w:rsidRPr="00072517">
        <w:rPr>
          <w:rFonts w:ascii="Times New Roman" w:hAnsi="Times New Roman"/>
          <w:sz w:val="28"/>
          <w:szCs w:val="28"/>
          <w:lang w:val="uk-UA"/>
        </w:rPr>
        <w:t>на сільськогосподарському приватному підприємстві  «Тангра»</w:t>
      </w:r>
      <w:r w:rsidRPr="00072517">
        <w:rPr>
          <w:rFonts w:ascii="Times New Roman" w:hAnsi="Times New Roman"/>
          <w:sz w:val="28"/>
          <w:szCs w:val="28"/>
          <w:lang w:val="uk-UA"/>
        </w:rPr>
        <w:t>;</w:t>
      </w:r>
    </w:p>
    <w:p w:rsidR="00714CA8" w:rsidRPr="00072517" w:rsidRDefault="00714CA8" w:rsidP="00714CA8">
      <w:pPr>
        <w:pStyle w:val="af5"/>
        <w:numPr>
          <w:ilvl w:val="0"/>
          <w:numId w:val="15"/>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виокремлення суттєвих проблем виявлених змін у системі мотивації персоналу </w:t>
      </w:r>
      <w:r w:rsidR="00255858" w:rsidRPr="00072517">
        <w:rPr>
          <w:rFonts w:ascii="Times New Roman" w:hAnsi="Times New Roman"/>
          <w:sz w:val="28"/>
          <w:szCs w:val="28"/>
          <w:lang w:val="uk-UA"/>
        </w:rPr>
        <w:t>на сільськогосподарському приватному підприємстві  «Тангра»</w:t>
      </w:r>
      <w:r w:rsidRPr="00072517">
        <w:rPr>
          <w:rFonts w:ascii="Times New Roman" w:hAnsi="Times New Roman"/>
          <w:sz w:val="28"/>
          <w:szCs w:val="28"/>
          <w:lang w:val="uk-UA"/>
        </w:rPr>
        <w:t>;</w:t>
      </w:r>
    </w:p>
    <w:p w:rsidR="00714CA8" w:rsidRPr="00072517" w:rsidRDefault="00714CA8" w:rsidP="00714CA8">
      <w:pPr>
        <w:pStyle w:val="af5"/>
        <w:numPr>
          <w:ilvl w:val="0"/>
          <w:numId w:val="15"/>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розробка сучасних заходів, які забезпечують еф</w:t>
      </w:r>
      <w:r w:rsidR="00255858" w:rsidRPr="00072517">
        <w:rPr>
          <w:rFonts w:ascii="Times New Roman" w:hAnsi="Times New Roman"/>
          <w:sz w:val="28"/>
          <w:szCs w:val="28"/>
          <w:lang w:val="uk-UA"/>
        </w:rPr>
        <w:t>е</w:t>
      </w:r>
      <w:r w:rsidRPr="00072517">
        <w:rPr>
          <w:rFonts w:ascii="Times New Roman" w:hAnsi="Times New Roman"/>
          <w:sz w:val="28"/>
          <w:szCs w:val="28"/>
          <w:lang w:val="uk-UA"/>
        </w:rPr>
        <w:t xml:space="preserve">ктивність у системі мотивації персоналу </w:t>
      </w:r>
      <w:r w:rsidR="00255858" w:rsidRPr="00072517">
        <w:rPr>
          <w:rFonts w:ascii="Times New Roman" w:hAnsi="Times New Roman"/>
          <w:sz w:val="28"/>
          <w:szCs w:val="28"/>
          <w:lang w:val="uk-UA"/>
        </w:rPr>
        <w:t>на сільськогосподарському приватному підприємстві  «Тангра»</w:t>
      </w:r>
      <w:r w:rsidRPr="00072517">
        <w:rPr>
          <w:rFonts w:ascii="Times New Roman" w:hAnsi="Times New Roman"/>
          <w:sz w:val="28"/>
          <w:szCs w:val="28"/>
          <w:lang w:val="uk-UA"/>
        </w:rPr>
        <w:t>;</w:t>
      </w:r>
    </w:p>
    <w:p w:rsidR="00714CA8" w:rsidRPr="00072517" w:rsidRDefault="00714CA8" w:rsidP="00714CA8">
      <w:pPr>
        <w:pStyle w:val="af5"/>
        <w:numPr>
          <w:ilvl w:val="0"/>
          <w:numId w:val="15"/>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оцінка можливостей і повноважень для впровадження заходів у системі мотивації персоналу </w:t>
      </w:r>
      <w:r w:rsidR="00255858" w:rsidRPr="00072517">
        <w:rPr>
          <w:rFonts w:ascii="Times New Roman" w:hAnsi="Times New Roman"/>
          <w:sz w:val="28"/>
          <w:szCs w:val="28"/>
          <w:lang w:val="uk-UA"/>
        </w:rPr>
        <w:t>на сільськогосподарському приватному підприємстві  «Тангра»</w:t>
      </w:r>
      <w:r w:rsidRPr="00072517">
        <w:rPr>
          <w:rFonts w:ascii="Times New Roman" w:hAnsi="Times New Roman"/>
          <w:sz w:val="28"/>
          <w:szCs w:val="28"/>
          <w:lang w:val="uk-UA"/>
        </w:rPr>
        <w:t>;</w:t>
      </w:r>
    </w:p>
    <w:p w:rsidR="00714CA8" w:rsidRPr="00072517" w:rsidRDefault="00714CA8" w:rsidP="00714CA8">
      <w:pPr>
        <w:pStyle w:val="af5"/>
        <w:numPr>
          <w:ilvl w:val="0"/>
          <w:numId w:val="15"/>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пошук стратегічних рішень щодо удосконалення у системі мотивації персоналу </w:t>
      </w:r>
      <w:r w:rsidR="00255858" w:rsidRPr="00072517">
        <w:rPr>
          <w:rFonts w:ascii="Times New Roman" w:hAnsi="Times New Roman"/>
          <w:sz w:val="28"/>
          <w:szCs w:val="28"/>
          <w:lang w:val="uk-UA"/>
        </w:rPr>
        <w:t>на сільськогосподарському приватному підприємстві  «Тангра»</w:t>
      </w:r>
      <w:r w:rsidRPr="00072517">
        <w:rPr>
          <w:rFonts w:ascii="Times New Roman" w:hAnsi="Times New Roman"/>
          <w:sz w:val="28"/>
          <w:szCs w:val="28"/>
          <w:lang w:val="uk-UA"/>
        </w:rPr>
        <w:t>;</w:t>
      </w:r>
    </w:p>
    <w:p w:rsidR="00714CA8" w:rsidRPr="00072517" w:rsidRDefault="00714CA8" w:rsidP="00714CA8">
      <w:pPr>
        <w:pStyle w:val="af5"/>
        <w:numPr>
          <w:ilvl w:val="0"/>
          <w:numId w:val="15"/>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функціональна підтримка впровадження стратегічних рішень у системі мотивації персоналу </w:t>
      </w:r>
      <w:r w:rsidR="00255858" w:rsidRPr="00072517">
        <w:rPr>
          <w:rFonts w:ascii="Times New Roman" w:hAnsi="Times New Roman"/>
          <w:sz w:val="28"/>
          <w:szCs w:val="28"/>
          <w:lang w:val="uk-UA"/>
        </w:rPr>
        <w:t>на сільськогосподарському приватному підприємстві  «Тангра»</w:t>
      </w:r>
      <w:r w:rsidRPr="00072517">
        <w:rPr>
          <w:rFonts w:ascii="Times New Roman" w:hAnsi="Times New Roman"/>
          <w:sz w:val="28"/>
          <w:szCs w:val="28"/>
          <w:lang w:val="uk-UA"/>
        </w:rPr>
        <w:t>;</w:t>
      </w:r>
    </w:p>
    <w:p w:rsidR="00714CA8" w:rsidRPr="00072517" w:rsidRDefault="00255858" w:rsidP="00714CA8">
      <w:pPr>
        <w:pStyle w:val="af5"/>
        <w:numPr>
          <w:ilvl w:val="0"/>
          <w:numId w:val="15"/>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контроль </w:t>
      </w:r>
      <w:r w:rsidR="00714CA8" w:rsidRPr="00072517">
        <w:rPr>
          <w:rFonts w:ascii="Times New Roman" w:hAnsi="Times New Roman"/>
          <w:sz w:val="28"/>
          <w:szCs w:val="28"/>
          <w:lang w:val="uk-UA"/>
        </w:rPr>
        <w:t xml:space="preserve">результатів впровадження стратегічних рішень у системі мотивації персоналу </w:t>
      </w:r>
      <w:r w:rsidRPr="00072517">
        <w:rPr>
          <w:rFonts w:ascii="Times New Roman" w:hAnsi="Times New Roman"/>
          <w:sz w:val="28"/>
          <w:szCs w:val="28"/>
          <w:lang w:val="uk-UA"/>
        </w:rPr>
        <w:t>на сільськогосподарському приватному підприємстві  «Тангра»</w:t>
      </w:r>
    </w:p>
    <w:p w:rsidR="00714CA8" w:rsidRPr="00072517" w:rsidRDefault="00714CA8" w:rsidP="00714CA8">
      <w:pPr>
        <w:spacing w:line="360" w:lineRule="auto"/>
        <w:ind w:firstLine="709"/>
        <w:jc w:val="both"/>
        <w:rPr>
          <w:sz w:val="28"/>
          <w:szCs w:val="28"/>
          <w:bdr w:val="none" w:sz="0" w:space="0" w:color="auto" w:frame="1"/>
        </w:rPr>
      </w:pPr>
      <w:r w:rsidRPr="00072517">
        <w:rPr>
          <w:sz w:val="28"/>
          <w:szCs w:val="28"/>
          <w:bdr w:val="none" w:sz="0" w:space="0" w:color="auto" w:frame="1"/>
        </w:rPr>
        <w:t xml:space="preserve">Таким чином, механізм </w:t>
      </w:r>
      <w:r w:rsidRPr="00072517">
        <w:rPr>
          <w:sz w:val="28"/>
          <w:szCs w:val="28"/>
        </w:rPr>
        <w:t xml:space="preserve">управління мотивацією </w:t>
      </w:r>
      <w:r w:rsidRPr="00072517">
        <w:rPr>
          <w:bCs/>
          <w:sz w:val="28"/>
          <w:szCs w:val="28"/>
        </w:rPr>
        <w:t xml:space="preserve">персоналу </w:t>
      </w:r>
      <w:r w:rsidR="00255858" w:rsidRPr="00072517">
        <w:rPr>
          <w:sz w:val="28"/>
          <w:szCs w:val="28"/>
        </w:rPr>
        <w:t>на сільськогосподарському приватному підприємстві  «Тангра»</w:t>
      </w:r>
      <w:r w:rsidRPr="00072517">
        <w:rPr>
          <w:sz w:val="28"/>
          <w:szCs w:val="28"/>
          <w:bdr w:val="none" w:sz="0" w:space="0" w:color="auto" w:frame="1"/>
        </w:rPr>
        <w:t xml:space="preserve"> представляє собою </w:t>
      </w:r>
      <w:r w:rsidR="00255858" w:rsidRPr="00072517">
        <w:rPr>
          <w:sz w:val="28"/>
          <w:szCs w:val="28"/>
          <w:bdr w:val="none" w:sz="0" w:space="0" w:color="auto" w:frame="1"/>
        </w:rPr>
        <w:t>багато</w:t>
      </w:r>
      <w:r w:rsidRPr="00072517">
        <w:rPr>
          <w:sz w:val="28"/>
          <w:szCs w:val="28"/>
          <w:bdr w:val="none" w:sz="0" w:space="0" w:color="auto" w:frame="1"/>
        </w:rPr>
        <w:t xml:space="preserve">рівневу систему взаємопов’язаних </w:t>
      </w:r>
      <w:r w:rsidR="00255858" w:rsidRPr="00072517">
        <w:rPr>
          <w:sz w:val="28"/>
          <w:szCs w:val="28"/>
          <w:bdr w:val="none" w:sz="0" w:space="0" w:color="auto" w:frame="1"/>
        </w:rPr>
        <w:t>елементів</w:t>
      </w:r>
      <w:r w:rsidRPr="00072517">
        <w:rPr>
          <w:sz w:val="28"/>
          <w:szCs w:val="28"/>
          <w:bdr w:val="none" w:sz="0" w:space="0" w:color="auto" w:frame="1"/>
        </w:rPr>
        <w:t xml:space="preserve"> організаційної та функціональної системи та за рахунок </w:t>
      </w:r>
      <w:r w:rsidR="00255858" w:rsidRPr="00072517">
        <w:rPr>
          <w:sz w:val="28"/>
          <w:szCs w:val="28"/>
          <w:bdr w:val="none" w:sz="0" w:space="0" w:color="auto" w:frame="1"/>
        </w:rPr>
        <w:t xml:space="preserve">використання визначених інстремнтів </w:t>
      </w:r>
      <w:r w:rsidRPr="00072517">
        <w:rPr>
          <w:sz w:val="28"/>
          <w:szCs w:val="28"/>
          <w:bdr w:val="none" w:sz="0" w:space="0" w:color="auto" w:frame="1"/>
        </w:rPr>
        <w:t xml:space="preserve">дозволяє розв’язати стратегічні завдання, які пов’язані з </w:t>
      </w:r>
      <w:r w:rsidRPr="00072517">
        <w:rPr>
          <w:sz w:val="28"/>
          <w:szCs w:val="28"/>
        </w:rPr>
        <w:t xml:space="preserve">мотивацією </w:t>
      </w:r>
      <w:r w:rsidRPr="00072517">
        <w:rPr>
          <w:bCs/>
          <w:sz w:val="28"/>
          <w:szCs w:val="28"/>
        </w:rPr>
        <w:t xml:space="preserve">персоналу </w:t>
      </w:r>
      <w:r w:rsidR="00255858" w:rsidRPr="00072517">
        <w:rPr>
          <w:sz w:val="28"/>
          <w:szCs w:val="28"/>
        </w:rPr>
        <w:t xml:space="preserve"> на сільськогосподарському приватному підприємстві  «Тангра»</w:t>
      </w:r>
      <w:r w:rsidRPr="00072517">
        <w:rPr>
          <w:sz w:val="28"/>
          <w:szCs w:val="28"/>
          <w:bdr w:val="none" w:sz="0" w:space="0" w:color="auto" w:frame="1"/>
        </w:rPr>
        <w:t>.</w:t>
      </w:r>
    </w:p>
    <w:p w:rsidR="00255858" w:rsidRPr="00072517" w:rsidRDefault="00255858" w:rsidP="00255858">
      <w:pPr>
        <w:spacing w:line="360" w:lineRule="auto"/>
        <w:ind w:firstLine="709"/>
        <w:jc w:val="both"/>
        <w:rPr>
          <w:sz w:val="28"/>
          <w:szCs w:val="28"/>
          <w:lang w:eastAsia="en-GB"/>
        </w:rPr>
      </w:pPr>
      <w:r w:rsidRPr="00072517">
        <w:rPr>
          <w:sz w:val="28"/>
          <w:szCs w:val="28"/>
          <w:lang w:eastAsia="en-GB"/>
        </w:rPr>
        <w:t xml:space="preserve">Загалом, на сьогоднішній день мотивація працівників </w:t>
      </w:r>
      <w:r w:rsidRPr="00072517">
        <w:rPr>
          <w:sz w:val="28"/>
          <w:szCs w:val="28"/>
        </w:rPr>
        <w:t>на сільськогосподарському приватному підприємстві  «Тангра»</w:t>
      </w:r>
      <w:r w:rsidRPr="00072517">
        <w:rPr>
          <w:sz w:val="28"/>
          <w:szCs w:val="28"/>
          <w:bdr w:val="none" w:sz="0" w:space="0" w:color="auto" w:frame="1"/>
        </w:rPr>
        <w:t xml:space="preserve"> </w:t>
      </w:r>
      <w:r w:rsidRPr="00072517">
        <w:rPr>
          <w:sz w:val="28"/>
          <w:szCs w:val="28"/>
          <w:lang w:eastAsia="en-GB"/>
        </w:rPr>
        <w:t xml:space="preserve">на інноваційні результати, яка сприяє формуванню та розвитку кваліфікації та рівня компетентності працівників у сфері інновацій </w:t>
      </w:r>
      <w:r w:rsidRPr="00072517">
        <w:rPr>
          <w:sz w:val="28"/>
          <w:szCs w:val="28"/>
        </w:rPr>
        <w:t>на сільськогосподарському приватному підприємстві  «Тангра»</w:t>
      </w:r>
      <w:r w:rsidRPr="00072517">
        <w:rPr>
          <w:sz w:val="28"/>
          <w:szCs w:val="28"/>
          <w:lang w:eastAsia="en-GB"/>
        </w:rPr>
        <w:t xml:space="preserve">, є недостатньо систематизованою. Даний аспект менеджменту </w:t>
      </w:r>
      <w:r w:rsidRPr="00072517">
        <w:rPr>
          <w:sz w:val="28"/>
          <w:szCs w:val="28"/>
        </w:rPr>
        <w:t>на сільськогосподарському приватному підприємстві  «Тангра»</w:t>
      </w:r>
      <w:r w:rsidRPr="00072517">
        <w:rPr>
          <w:sz w:val="28"/>
          <w:szCs w:val="28"/>
          <w:bdr w:val="none" w:sz="0" w:space="0" w:color="auto" w:frame="1"/>
        </w:rPr>
        <w:t xml:space="preserve"> не існує, </w:t>
      </w:r>
      <w:r w:rsidRPr="00072517">
        <w:rPr>
          <w:sz w:val="28"/>
          <w:szCs w:val="28"/>
          <w:lang w:eastAsia="en-GB"/>
        </w:rPr>
        <w:t xml:space="preserve">відчувається брак компетентних працівників, які пройшли спеціальну підготовку в сфері інновацій та розуміють логіку інноваційних процесів </w:t>
      </w:r>
      <w:r w:rsidRPr="00072517">
        <w:rPr>
          <w:sz w:val="28"/>
          <w:szCs w:val="28"/>
        </w:rPr>
        <w:t>на сільськогосподарському приватному підприємстві  «Тангра»</w:t>
      </w:r>
      <w:r w:rsidRPr="00072517">
        <w:rPr>
          <w:sz w:val="28"/>
          <w:szCs w:val="28"/>
          <w:bdr w:val="none" w:sz="0" w:space="0" w:color="auto" w:frame="1"/>
        </w:rPr>
        <w:t xml:space="preserve"> </w:t>
      </w:r>
      <w:r w:rsidRPr="00072517">
        <w:rPr>
          <w:sz w:val="28"/>
          <w:szCs w:val="28"/>
          <w:lang w:eastAsia="en-GB"/>
        </w:rPr>
        <w:t xml:space="preserve">на сучасному рівні Індустрії 4.0. </w:t>
      </w:r>
    </w:p>
    <w:p w:rsidR="00255858" w:rsidRPr="00072517" w:rsidRDefault="00255858" w:rsidP="00714CA8">
      <w:pPr>
        <w:spacing w:line="360" w:lineRule="auto"/>
        <w:ind w:firstLine="709"/>
        <w:jc w:val="both"/>
        <w:rPr>
          <w:sz w:val="28"/>
          <w:szCs w:val="28"/>
          <w:bdr w:val="none" w:sz="0" w:space="0" w:color="auto" w:frame="1"/>
        </w:rPr>
      </w:pPr>
    </w:p>
    <w:p w:rsidR="00732481" w:rsidRPr="00072517" w:rsidRDefault="00224166" w:rsidP="0072355B">
      <w:pPr>
        <w:spacing w:line="360" w:lineRule="auto"/>
        <w:ind w:firstLine="709"/>
        <w:jc w:val="both"/>
        <w:rPr>
          <w:sz w:val="28"/>
          <w:szCs w:val="28"/>
        </w:rPr>
      </w:pPr>
      <w:r w:rsidRPr="00072517">
        <w:rPr>
          <w:rFonts w:eastAsia="Calibri"/>
          <w:sz w:val="28"/>
          <w:szCs w:val="28"/>
        </w:rPr>
        <w:t xml:space="preserve"> </w:t>
      </w:r>
    </w:p>
    <w:p w:rsidR="00900616" w:rsidRPr="00072517" w:rsidRDefault="00732481" w:rsidP="00900616">
      <w:pPr>
        <w:pStyle w:val="af3"/>
        <w:shd w:val="clear" w:color="auto" w:fill="FFFFFF"/>
        <w:spacing w:before="0" w:beforeAutospacing="0" w:after="0" w:afterAutospacing="0" w:line="360" w:lineRule="auto"/>
        <w:ind w:firstLine="709"/>
        <w:jc w:val="both"/>
        <w:rPr>
          <w:sz w:val="28"/>
          <w:szCs w:val="28"/>
          <w:lang w:val="uk-UA"/>
        </w:rPr>
      </w:pPr>
      <w:r w:rsidRPr="00072517">
        <w:rPr>
          <w:sz w:val="28"/>
          <w:szCs w:val="28"/>
          <w:lang w:val="uk-UA"/>
        </w:rPr>
        <w:t xml:space="preserve">3.2. </w:t>
      </w:r>
      <w:r w:rsidR="00900616" w:rsidRPr="00072517">
        <w:rPr>
          <w:bCs/>
          <w:sz w:val="28"/>
          <w:szCs w:val="28"/>
          <w:lang w:val="uk-UA"/>
        </w:rPr>
        <w:t xml:space="preserve">Формування системи мотивації персоналу </w:t>
      </w:r>
      <w:r w:rsidR="00900616" w:rsidRPr="00072517">
        <w:rPr>
          <w:sz w:val="28"/>
          <w:szCs w:val="28"/>
          <w:lang w:val="uk-UA"/>
        </w:rPr>
        <w:t>на ПП «Тангра»</w:t>
      </w:r>
    </w:p>
    <w:p w:rsidR="00732481" w:rsidRPr="00072517" w:rsidRDefault="00732481" w:rsidP="00732481">
      <w:pPr>
        <w:pStyle w:val="af3"/>
        <w:shd w:val="clear" w:color="auto" w:fill="FFFFFF"/>
        <w:spacing w:before="0" w:beforeAutospacing="0" w:after="0" w:afterAutospacing="0" w:line="360" w:lineRule="auto"/>
        <w:ind w:firstLine="709"/>
        <w:jc w:val="both"/>
        <w:rPr>
          <w:sz w:val="28"/>
          <w:szCs w:val="28"/>
          <w:lang w:val="uk-UA"/>
        </w:rPr>
      </w:pPr>
    </w:p>
    <w:p w:rsidR="00900616" w:rsidRPr="00072517" w:rsidRDefault="00900616" w:rsidP="00900616">
      <w:pPr>
        <w:spacing w:line="360" w:lineRule="auto"/>
        <w:ind w:firstLine="709"/>
        <w:jc w:val="both"/>
        <w:rPr>
          <w:sz w:val="28"/>
          <w:szCs w:val="28"/>
        </w:rPr>
      </w:pPr>
      <w:r w:rsidRPr="00072517">
        <w:rPr>
          <w:sz w:val="28"/>
          <w:szCs w:val="28"/>
        </w:rPr>
        <w:t>В умовах нової промислової революції використання людської праці стає все меншим, а перевага надається висококваліфікованим фахівцям, що сприяє зменшенню впливу людського фактору. Тому слід приділяти належну увагу залученню та мотивації нових спеціалістів</w:t>
      </w:r>
      <w:r w:rsidR="00E57B4F" w:rsidRPr="00072517">
        <w:rPr>
          <w:sz w:val="28"/>
          <w:szCs w:val="28"/>
        </w:rPr>
        <w:t xml:space="preserve"> на сільськогосподарському приватному підприємстві  «Тангра»</w:t>
      </w:r>
      <w:r w:rsidRPr="00072517">
        <w:rPr>
          <w:sz w:val="28"/>
          <w:szCs w:val="28"/>
        </w:rPr>
        <w:t>, які приноситимуть нові ідеї та втілюватимуть їх у життя.</w:t>
      </w:r>
    </w:p>
    <w:p w:rsidR="00900616" w:rsidRPr="00072517" w:rsidRDefault="00900616" w:rsidP="00900616">
      <w:pPr>
        <w:spacing w:line="360" w:lineRule="auto"/>
        <w:ind w:firstLine="709"/>
        <w:jc w:val="both"/>
        <w:rPr>
          <w:sz w:val="28"/>
          <w:szCs w:val="28"/>
        </w:rPr>
      </w:pPr>
      <w:r w:rsidRPr="00072517">
        <w:rPr>
          <w:sz w:val="28"/>
          <w:szCs w:val="28"/>
        </w:rPr>
        <w:lastRenderedPageBreak/>
        <w:t xml:space="preserve">Мотивація </w:t>
      </w:r>
      <w:r w:rsidR="00E57B4F" w:rsidRPr="00072517">
        <w:rPr>
          <w:sz w:val="28"/>
          <w:szCs w:val="28"/>
        </w:rPr>
        <w:t>на сільськогосподарському приватному підприємстві  «Тангра»</w:t>
      </w:r>
      <w:r w:rsidR="00E57B4F" w:rsidRPr="00072517">
        <w:rPr>
          <w:sz w:val="28"/>
          <w:szCs w:val="28"/>
          <w:bdr w:val="none" w:sz="0" w:space="0" w:color="auto" w:frame="1"/>
        </w:rPr>
        <w:t xml:space="preserve"> </w:t>
      </w:r>
      <w:r w:rsidRPr="00072517">
        <w:rPr>
          <w:sz w:val="28"/>
          <w:szCs w:val="28"/>
        </w:rPr>
        <w:t>– це ключовий фактор, який спонукає людей діяти та досягати поставлених цілей</w:t>
      </w:r>
      <w:r w:rsidR="00E57B4F" w:rsidRPr="00072517">
        <w:rPr>
          <w:sz w:val="28"/>
          <w:szCs w:val="28"/>
        </w:rPr>
        <w:t xml:space="preserve"> на сільськогосподарському приватному підприємстві  «Тангра»</w:t>
      </w:r>
      <w:r w:rsidRPr="00072517">
        <w:rPr>
          <w:sz w:val="28"/>
          <w:szCs w:val="28"/>
        </w:rPr>
        <w:t>. Це інструмент, який надихає на наполегливу працю та сприяє досягненню успіху. Мотивація визначає багато аспектів поведінки людини і впливає на здійснення різних дій.</w:t>
      </w:r>
    </w:p>
    <w:p w:rsidR="00900616" w:rsidRPr="00072517" w:rsidRDefault="00900616" w:rsidP="00900616">
      <w:pPr>
        <w:spacing w:line="360" w:lineRule="auto"/>
        <w:ind w:firstLine="709"/>
        <w:jc w:val="both"/>
        <w:rPr>
          <w:sz w:val="28"/>
          <w:szCs w:val="28"/>
        </w:rPr>
      </w:pPr>
      <w:r w:rsidRPr="00072517">
        <w:rPr>
          <w:sz w:val="28"/>
          <w:szCs w:val="28"/>
        </w:rPr>
        <w:t xml:space="preserve">Менеджерська мотивація </w:t>
      </w:r>
      <w:r w:rsidR="00E57B4F" w:rsidRPr="00072517">
        <w:rPr>
          <w:sz w:val="28"/>
          <w:szCs w:val="28"/>
        </w:rPr>
        <w:t>на сільськогосподарському приватному підприємстві  «Тангра»</w:t>
      </w:r>
      <w:r w:rsidR="00E57B4F" w:rsidRPr="00072517">
        <w:rPr>
          <w:sz w:val="28"/>
          <w:szCs w:val="28"/>
          <w:bdr w:val="none" w:sz="0" w:space="0" w:color="auto" w:frame="1"/>
        </w:rPr>
        <w:t xml:space="preserve"> </w:t>
      </w:r>
      <w:r w:rsidRPr="00072517">
        <w:rPr>
          <w:sz w:val="28"/>
          <w:szCs w:val="28"/>
        </w:rPr>
        <w:t>є важливою, проте виконання поставлених цілей безпосередньо залежить від узгодженості зусиль персоналу. Будь-який ефективний менеджер стимулює співробітників до досягнення кращих результатів, надихає їх на старанну роботу, підтримує інтерес до своїх завдань і створює відчуття задоволення від досягнутих цілей. Крім того, важливим є те, щоб персонал підходив до виконання поставлених організаційних функцій автономно і відповідально, з творчим розумінням поставлених завдань. Втім, на практиці спостерігається непрофесійне поводження з мотиваційною діяльністю, що спричиняє підвищену кадрову плинність та низькі показники результативності праці. Дієвими є не виключно матеріальні важелі стимулювання, але й заохочення морального характеру, що в низці випадків є більш ефективними та раціональними, порівняно з грошовою формою винагороди за виконану роботу.</w:t>
      </w:r>
    </w:p>
    <w:p w:rsidR="00E57B4F" w:rsidRPr="00072517" w:rsidRDefault="00900616" w:rsidP="00900616">
      <w:pPr>
        <w:spacing w:line="360" w:lineRule="auto"/>
        <w:ind w:firstLine="709"/>
        <w:jc w:val="both"/>
        <w:rPr>
          <w:sz w:val="28"/>
          <w:szCs w:val="28"/>
        </w:rPr>
      </w:pPr>
      <w:r w:rsidRPr="00072517">
        <w:rPr>
          <w:sz w:val="28"/>
          <w:szCs w:val="28"/>
        </w:rPr>
        <w:t xml:space="preserve">Первинним фактором мотивації </w:t>
      </w:r>
      <w:r w:rsidR="00E57B4F" w:rsidRPr="00072517">
        <w:rPr>
          <w:sz w:val="28"/>
          <w:szCs w:val="28"/>
        </w:rPr>
        <w:t>на сільськогосподарському приватному підприємстві  «Тангра»</w:t>
      </w:r>
      <w:r w:rsidR="00E57B4F" w:rsidRPr="00072517">
        <w:rPr>
          <w:sz w:val="28"/>
          <w:szCs w:val="28"/>
          <w:bdr w:val="none" w:sz="0" w:space="0" w:color="auto" w:frame="1"/>
        </w:rPr>
        <w:t xml:space="preserve"> </w:t>
      </w:r>
      <w:r w:rsidRPr="00072517">
        <w:rPr>
          <w:sz w:val="28"/>
          <w:szCs w:val="28"/>
        </w:rPr>
        <w:t xml:space="preserve">є система стимулювання праці. Велике значення мають заходи матеріального та морального стимулювання високопродуктивної праці: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підвищення розміру фінансової компенсації</w:t>
      </w:r>
      <w:r w:rsidR="00E57B4F" w:rsidRPr="00072517">
        <w:rPr>
          <w:rFonts w:ascii="Times New Roman" w:hAnsi="Times New Roman"/>
          <w:sz w:val="28"/>
          <w:szCs w:val="28"/>
        </w:rPr>
        <w:t xml:space="preserve"> на сільськогосподарському приватному підприємстві  «Тангра»</w:t>
      </w:r>
      <w:r w:rsidRPr="00072517">
        <w:rPr>
          <w:rFonts w:ascii="Times New Roman" w:hAnsi="Times New Roman"/>
          <w:sz w:val="28"/>
          <w:szCs w:val="28"/>
        </w:rPr>
        <w:t xml:space="preserve">,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визначення розміру тарифних окладів</w:t>
      </w:r>
      <w:r w:rsidR="00E57B4F" w:rsidRPr="00072517">
        <w:rPr>
          <w:rFonts w:ascii="Times New Roman" w:hAnsi="Times New Roman"/>
          <w:sz w:val="28"/>
          <w:szCs w:val="28"/>
        </w:rPr>
        <w:t xml:space="preserve"> на сільськогосподарському приватному підприємстві  «Тангра»</w:t>
      </w:r>
      <w:r w:rsidRPr="00072517">
        <w:rPr>
          <w:rFonts w:ascii="Times New Roman" w:hAnsi="Times New Roman"/>
          <w:sz w:val="28"/>
          <w:szCs w:val="28"/>
        </w:rPr>
        <w:t xml:space="preserve">,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lastRenderedPageBreak/>
        <w:t>тарифних ставок</w:t>
      </w:r>
      <w:r w:rsidR="00E57B4F" w:rsidRPr="00072517">
        <w:rPr>
          <w:rFonts w:ascii="Times New Roman" w:hAnsi="Times New Roman"/>
          <w:sz w:val="28"/>
          <w:szCs w:val="28"/>
        </w:rPr>
        <w:t xml:space="preserve"> на сільськогосподарському приватному підприємстві  «Тангра»</w:t>
      </w:r>
      <w:r w:rsidRPr="00072517">
        <w:rPr>
          <w:rFonts w:ascii="Times New Roman" w:hAnsi="Times New Roman"/>
          <w:sz w:val="28"/>
          <w:szCs w:val="28"/>
        </w:rPr>
        <w:t xml:space="preserve">,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здійснення відповідних нарахувань,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преміювання,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професійного спрямування</w:t>
      </w:r>
      <w:r w:rsidR="00E57B4F" w:rsidRPr="00072517">
        <w:rPr>
          <w:rFonts w:ascii="Times New Roman" w:hAnsi="Times New Roman"/>
          <w:sz w:val="28"/>
          <w:szCs w:val="28"/>
        </w:rPr>
        <w:t xml:space="preserve"> на сільськогосподарському приватному підприємстві  «Тангра»</w:t>
      </w:r>
      <w:r w:rsidRPr="00072517">
        <w:rPr>
          <w:rFonts w:ascii="Times New Roman" w:hAnsi="Times New Roman"/>
          <w:sz w:val="28"/>
          <w:szCs w:val="28"/>
        </w:rPr>
        <w:t xml:space="preserve">,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заохочення за виконання складних і відповідальних завдань,</w:t>
      </w:r>
    </w:p>
    <w:p w:rsidR="00900616"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можливість підвищення кваліфікації </w:t>
      </w:r>
      <w:r w:rsidR="00E57B4F" w:rsidRPr="00072517">
        <w:rPr>
          <w:rFonts w:ascii="Times New Roman" w:hAnsi="Times New Roman"/>
          <w:sz w:val="28"/>
          <w:szCs w:val="28"/>
        </w:rPr>
        <w:t>на сільськогосподарському приватному підприємстві  «Тангра»</w:t>
      </w:r>
      <w:r w:rsidRPr="00072517">
        <w:rPr>
          <w:rFonts w:ascii="Times New Roman" w:hAnsi="Times New Roman"/>
          <w:sz w:val="28"/>
          <w:szCs w:val="28"/>
        </w:rPr>
        <w:t>.</w:t>
      </w:r>
    </w:p>
    <w:p w:rsidR="00E57B4F" w:rsidRPr="00072517" w:rsidRDefault="00E57B4F" w:rsidP="00900616">
      <w:pPr>
        <w:spacing w:line="360" w:lineRule="auto"/>
        <w:ind w:firstLine="709"/>
        <w:jc w:val="both"/>
        <w:rPr>
          <w:sz w:val="28"/>
          <w:szCs w:val="28"/>
        </w:rPr>
      </w:pPr>
      <w:r w:rsidRPr="00072517">
        <w:rPr>
          <w:sz w:val="28"/>
          <w:szCs w:val="28"/>
        </w:rPr>
        <w:t xml:space="preserve"> </w:t>
      </w:r>
      <w:r w:rsidR="00900616" w:rsidRPr="00072517">
        <w:rPr>
          <w:sz w:val="28"/>
          <w:szCs w:val="28"/>
        </w:rPr>
        <w:t>Відзначимо, що актуальні системи мотивації кадрів</w:t>
      </w:r>
      <w:r w:rsidRPr="00072517">
        <w:rPr>
          <w:sz w:val="28"/>
          <w:szCs w:val="28"/>
        </w:rPr>
        <w:t xml:space="preserve"> </w:t>
      </w:r>
      <w:r w:rsidR="00900616" w:rsidRPr="00072517">
        <w:rPr>
          <w:sz w:val="28"/>
          <w:szCs w:val="28"/>
        </w:rPr>
        <w:t xml:space="preserve">практикуються в більшості європейських підприємств. </w:t>
      </w:r>
    </w:p>
    <w:p w:rsidR="00900616" w:rsidRPr="00072517" w:rsidRDefault="00E57B4F" w:rsidP="00900616">
      <w:pPr>
        <w:spacing w:line="360" w:lineRule="auto"/>
        <w:ind w:firstLine="709"/>
        <w:jc w:val="both"/>
        <w:rPr>
          <w:sz w:val="28"/>
          <w:szCs w:val="28"/>
        </w:rPr>
      </w:pPr>
      <w:r w:rsidRPr="00072517">
        <w:rPr>
          <w:sz w:val="28"/>
          <w:szCs w:val="28"/>
        </w:rPr>
        <w:t>Пропонуємо на сільськогосподарському приватному підприємстві  «Тангра»</w:t>
      </w:r>
      <w:r w:rsidRPr="00072517">
        <w:rPr>
          <w:sz w:val="28"/>
          <w:szCs w:val="28"/>
          <w:bdr w:val="none" w:sz="0" w:space="0" w:color="auto" w:frame="1"/>
        </w:rPr>
        <w:t xml:space="preserve"> </w:t>
      </w:r>
      <w:r w:rsidR="00900616" w:rsidRPr="00072517">
        <w:rPr>
          <w:sz w:val="28"/>
          <w:szCs w:val="28"/>
        </w:rPr>
        <w:t>використову</w:t>
      </w:r>
      <w:r w:rsidRPr="00072517">
        <w:rPr>
          <w:sz w:val="28"/>
          <w:szCs w:val="28"/>
        </w:rPr>
        <w:t xml:space="preserve">вати наступні моделі </w:t>
      </w:r>
      <w:r w:rsidR="00900616" w:rsidRPr="00072517">
        <w:rPr>
          <w:sz w:val="28"/>
          <w:szCs w:val="28"/>
        </w:rPr>
        <w:t>грошових винагород</w:t>
      </w:r>
      <w:r w:rsidRPr="00072517">
        <w:rPr>
          <w:sz w:val="28"/>
          <w:szCs w:val="28"/>
        </w:rPr>
        <w:t xml:space="preserve"> на підприємстві</w:t>
      </w:r>
      <w:r w:rsidR="00900616" w:rsidRPr="00072517">
        <w:rPr>
          <w:sz w:val="28"/>
          <w:szCs w:val="28"/>
        </w:rPr>
        <w:t>:</w:t>
      </w:r>
    </w:p>
    <w:p w:rsidR="00900616"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спеціальні винагороди</w:t>
      </w:r>
      <w:r w:rsidR="00E57B4F" w:rsidRPr="00072517">
        <w:rPr>
          <w:rFonts w:ascii="Times New Roman" w:hAnsi="Times New Roman"/>
          <w:sz w:val="28"/>
          <w:szCs w:val="28"/>
        </w:rPr>
        <w:t xml:space="preserve"> на сільськогосподарському приватному підприємстві  «Тангра»</w:t>
      </w:r>
      <w:r w:rsidRPr="00072517">
        <w:rPr>
          <w:rFonts w:ascii="Times New Roman" w:hAnsi="Times New Roman"/>
          <w:sz w:val="28"/>
          <w:szCs w:val="28"/>
        </w:rPr>
        <w:t>;</w:t>
      </w:r>
    </w:p>
    <w:p w:rsidR="00900616"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організація дозвілля в умовах заміського відпочинку;</w:t>
      </w:r>
    </w:p>
    <w:p w:rsidR="00900616"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можливість участі в капіталі</w:t>
      </w:r>
      <w:r w:rsidR="00E57B4F" w:rsidRPr="00072517">
        <w:rPr>
          <w:rFonts w:ascii="Times New Roman" w:hAnsi="Times New Roman"/>
          <w:sz w:val="28"/>
          <w:szCs w:val="28"/>
        </w:rPr>
        <w:t xml:space="preserve"> ПП  «Тангра»</w:t>
      </w:r>
      <w:r w:rsidRPr="00072517">
        <w:rPr>
          <w:rFonts w:ascii="Times New Roman" w:hAnsi="Times New Roman"/>
          <w:sz w:val="28"/>
          <w:szCs w:val="28"/>
        </w:rPr>
        <w:t>;</w:t>
      </w:r>
    </w:p>
    <w:p w:rsidR="00900616"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оформлення страховки</w:t>
      </w:r>
      <w:r w:rsidR="00E57B4F" w:rsidRPr="00072517">
        <w:rPr>
          <w:rFonts w:ascii="Times New Roman" w:hAnsi="Times New Roman"/>
          <w:sz w:val="28"/>
          <w:szCs w:val="28"/>
        </w:rPr>
        <w:t xml:space="preserve"> на сільськогосподарському приватному підприємстві  «Тангра»</w:t>
      </w:r>
      <w:r w:rsidRPr="00072517">
        <w:rPr>
          <w:rFonts w:ascii="Times New Roman" w:hAnsi="Times New Roman"/>
          <w:sz w:val="28"/>
          <w:szCs w:val="28"/>
        </w:rPr>
        <w:t>;</w:t>
      </w:r>
    </w:p>
    <w:p w:rsidR="00900616"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основний оклад;</w:t>
      </w:r>
    </w:p>
    <w:p w:rsidR="00900616"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охорона </w:t>
      </w:r>
      <w:r w:rsidR="00E57B4F" w:rsidRPr="00072517">
        <w:rPr>
          <w:rFonts w:ascii="Times New Roman" w:hAnsi="Times New Roman"/>
          <w:sz w:val="28"/>
          <w:szCs w:val="28"/>
        </w:rPr>
        <w:t>здоров’я на сільськогосподарському приватному підприємстві  «Тангра»</w:t>
      </w:r>
      <w:r w:rsidRPr="00072517">
        <w:rPr>
          <w:rFonts w:ascii="Times New Roman" w:hAnsi="Times New Roman"/>
          <w:sz w:val="28"/>
          <w:szCs w:val="28"/>
        </w:rPr>
        <w:t>.</w:t>
      </w:r>
    </w:p>
    <w:p w:rsidR="00E57B4F" w:rsidRPr="00072517" w:rsidRDefault="00900616" w:rsidP="00900616">
      <w:pPr>
        <w:spacing w:line="360" w:lineRule="auto"/>
        <w:ind w:firstLine="709"/>
        <w:jc w:val="both"/>
        <w:rPr>
          <w:sz w:val="28"/>
          <w:szCs w:val="28"/>
        </w:rPr>
      </w:pPr>
      <w:r w:rsidRPr="00072517">
        <w:rPr>
          <w:sz w:val="28"/>
          <w:szCs w:val="28"/>
        </w:rPr>
        <w:t>Істотний вплив має нематеріальна мотивація</w:t>
      </w:r>
      <w:r w:rsidR="00E57B4F" w:rsidRPr="00072517">
        <w:rPr>
          <w:sz w:val="28"/>
          <w:szCs w:val="28"/>
        </w:rPr>
        <w:t xml:space="preserve"> на сільськогосподарському приватному підприємстві  «Тангра»</w:t>
      </w:r>
      <w:r w:rsidRPr="00072517">
        <w:rPr>
          <w:sz w:val="28"/>
          <w:szCs w:val="28"/>
        </w:rPr>
        <w:t xml:space="preserve">. Метою такої мотивації є зростання лояльності персоналу до </w:t>
      </w:r>
      <w:r w:rsidR="00E57B4F" w:rsidRPr="00072517">
        <w:rPr>
          <w:sz w:val="28"/>
          <w:szCs w:val="28"/>
        </w:rPr>
        <w:t xml:space="preserve">підприємства </w:t>
      </w:r>
      <w:r w:rsidRPr="00072517">
        <w:rPr>
          <w:sz w:val="28"/>
          <w:szCs w:val="28"/>
        </w:rPr>
        <w:t xml:space="preserve"> при фактичному зниженні видатків на їх винагороду. Такими стимулами для продуктивної праці </w:t>
      </w:r>
      <w:r w:rsidR="00E57B4F" w:rsidRPr="00072517">
        <w:rPr>
          <w:sz w:val="28"/>
          <w:szCs w:val="28"/>
        </w:rPr>
        <w:t>на сільськогосподарському приватному підприємстві  «Тангра»</w:t>
      </w:r>
      <w:r w:rsidR="00E57B4F" w:rsidRPr="00072517">
        <w:rPr>
          <w:sz w:val="28"/>
          <w:szCs w:val="28"/>
          <w:bdr w:val="none" w:sz="0" w:space="0" w:color="auto" w:frame="1"/>
        </w:rPr>
        <w:t xml:space="preserve">  повинно бути </w:t>
      </w:r>
      <w:r w:rsidRPr="00072517">
        <w:rPr>
          <w:sz w:val="28"/>
          <w:szCs w:val="28"/>
        </w:rPr>
        <w:t xml:space="preserve">заохочення, які не виражаються у грошовому </w:t>
      </w:r>
      <w:r w:rsidRPr="00072517">
        <w:rPr>
          <w:sz w:val="28"/>
          <w:szCs w:val="28"/>
        </w:rPr>
        <w:lastRenderedPageBreak/>
        <w:t xml:space="preserve">еквіваленті, однак можуть спонукати </w:t>
      </w:r>
      <w:r w:rsidR="00E57B4F" w:rsidRPr="00072517">
        <w:rPr>
          <w:sz w:val="28"/>
          <w:szCs w:val="28"/>
        </w:rPr>
        <w:t>ПП  «Тангра»</w:t>
      </w:r>
      <w:r w:rsidR="00E57B4F" w:rsidRPr="00072517">
        <w:rPr>
          <w:sz w:val="28"/>
          <w:szCs w:val="28"/>
          <w:bdr w:val="none" w:sz="0" w:space="0" w:color="auto" w:frame="1"/>
        </w:rPr>
        <w:t xml:space="preserve"> </w:t>
      </w:r>
      <w:r w:rsidRPr="00072517">
        <w:rPr>
          <w:sz w:val="28"/>
          <w:szCs w:val="28"/>
        </w:rPr>
        <w:t xml:space="preserve"> інвестувати в якість працівників, наприклад</w:t>
      </w:r>
      <w:r w:rsidR="00E57B4F" w:rsidRPr="00072517">
        <w:rPr>
          <w:sz w:val="28"/>
          <w:szCs w:val="28"/>
        </w:rPr>
        <w:t>:</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надавати додаткові інструменти для вдосконалення та навчання,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підвищення кваліфікації,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покращення </w:t>
      </w:r>
      <w:r w:rsidR="00E57B4F" w:rsidRPr="00072517">
        <w:rPr>
          <w:rFonts w:ascii="Times New Roman" w:hAnsi="Times New Roman"/>
          <w:sz w:val="28"/>
          <w:szCs w:val="28"/>
        </w:rPr>
        <w:t>здоров’я</w:t>
      </w:r>
      <w:r w:rsidRPr="00072517">
        <w:rPr>
          <w:rFonts w:ascii="Times New Roman" w:hAnsi="Times New Roman"/>
          <w:sz w:val="28"/>
          <w:szCs w:val="28"/>
        </w:rPr>
        <w:t xml:space="preserve">, </w:t>
      </w:r>
    </w:p>
    <w:p w:rsidR="00E57B4F"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забезпечення пільговим харчуванням</w:t>
      </w:r>
      <w:r w:rsidR="00E57B4F" w:rsidRPr="00072517">
        <w:rPr>
          <w:rFonts w:ascii="Times New Roman" w:hAnsi="Times New Roman"/>
          <w:sz w:val="28"/>
          <w:szCs w:val="28"/>
        </w:rPr>
        <w:t xml:space="preserve"> на сільськогосподарському приватному підприємстві  «Тангра».</w:t>
      </w:r>
    </w:p>
    <w:p w:rsidR="00900616" w:rsidRPr="00072517" w:rsidRDefault="00900616" w:rsidP="00900616">
      <w:pPr>
        <w:spacing w:line="360" w:lineRule="auto"/>
        <w:ind w:firstLine="709"/>
        <w:jc w:val="both"/>
        <w:rPr>
          <w:sz w:val="28"/>
          <w:szCs w:val="28"/>
        </w:rPr>
      </w:pPr>
      <w:r w:rsidRPr="00072517">
        <w:rPr>
          <w:sz w:val="28"/>
          <w:szCs w:val="28"/>
        </w:rPr>
        <w:t xml:space="preserve"> Головною метою застосування нематеріальної мотивації </w:t>
      </w:r>
      <w:r w:rsidR="00E57B4F" w:rsidRPr="00072517">
        <w:rPr>
          <w:sz w:val="28"/>
          <w:szCs w:val="28"/>
        </w:rPr>
        <w:t>на сільськогосподарському приватному підприємстві  «Тангра»</w:t>
      </w:r>
      <w:r w:rsidR="00E57B4F" w:rsidRPr="00072517">
        <w:rPr>
          <w:sz w:val="28"/>
          <w:szCs w:val="28"/>
          <w:bdr w:val="none" w:sz="0" w:space="0" w:color="auto" w:frame="1"/>
        </w:rPr>
        <w:t xml:space="preserve"> </w:t>
      </w:r>
      <w:r w:rsidRPr="00072517">
        <w:rPr>
          <w:sz w:val="28"/>
          <w:szCs w:val="28"/>
        </w:rPr>
        <w:t xml:space="preserve">є підвищення ступеня лояльності та залученості персоналу до роботи </w:t>
      </w:r>
      <w:r w:rsidR="00E57B4F" w:rsidRPr="00072517">
        <w:rPr>
          <w:sz w:val="28"/>
          <w:szCs w:val="28"/>
        </w:rPr>
        <w:t>на підприємстві</w:t>
      </w:r>
      <w:r w:rsidRPr="00072517">
        <w:rPr>
          <w:sz w:val="28"/>
          <w:szCs w:val="28"/>
        </w:rPr>
        <w:t>.</w:t>
      </w:r>
    </w:p>
    <w:p w:rsidR="00900616" w:rsidRPr="00072517" w:rsidRDefault="00900616" w:rsidP="00900616">
      <w:pPr>
        <w:spacing w:line="360" w:lineRule="auto"/>
        <w:ind w:firstLine="709"/>
        <w:jc w:val="both"/>
        <w:rPr>
          <w:sz w:val="28"/>
          <w:szCs w:val="28"/>
        </w:rPr>
      </w:pPr>
      <w:r w:rsidRPr="00072517">
        <w:rPr>
          <w:sz w:val="28"/>
          <w:szCs w:val="28"/>
        </w:rPr>
        <w:t>Виділяють декілька методів нематеріального стимулювання персоналу</w:t>
      </w:r>
      <w:r w:rsidR="00E57B4F" w:rsidRPr="00072517">
        <w:rPr>
          <w:sz w:val="28"/>
          <w:szCs w:val="28"/>
        </w:rPr>
        <w:t xml:space="preserve"> на сільськогосподарському приватному підприємстві  «Тангра»</w:t>
      </w:r>
      <w:r w:rsidRPr="00072517">
        <w:rPr>
          <w:sz w:val="28"/>
          <w:szCs w:val="28"/>
        </w:rPr>
        <w:t>:</w:t>
      </w:r>
    </w:p>
    <w:p w:rsidR="00E57B4F" w:rsidRPr="00072517" w:rsidRDefault="00E57B4F"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залучення працівників</w:t>
      </w:r>
      <w:r w:rsidRPr="00072517">
        <w:rPr>
          <w:rFonts w:ascii="Times New Roman" w:hAnsi="Times New Roman"/>
          <w:sz w:val="28"/>
          <w:szCs w:val="28"/>
          <w:lang w:val="uk-UA"/>
        </w:rPr>
        <w:t xml:space="preserve"> на сільськогосподарському приватному підприємстві  «Тангра» </w:t>
      </w:r>
      <w:r w:rsidRPr="00072517">
        <w:rPr>
          <w:rFonts w:ascii="Times New Roman" w:hAnsi="Times New Roman"/>
          <w:sz w:val="28"/>
          <w:szCs w:val="28"/>
        </w:rPr>
        <w:t xml:space="preserve"> до навчальних програм та програм професійного розвитку;</w:t>
      </w:r>
    </w:p>
    <w:p w:rsidR="00E57B4F" w:rsidRPr="00072517" w:rsidRDefault="00E57B4F"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надання співробітникам додаткових можливостей для участі в заходах поза робочим процессом</w:t>
      </w:r>
      <w:r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rPr>
        <w:t>;</w:t>
      </w:r>
    </w:p>
    <w:p w:rsidR="00E57B4F" w:rsidRPr="00072517" w:rsidRDefault="00E57B4F"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підвищення рівня особистої відповідальності з можливістю самостійного вибору методів вирішення завдань</w:t>
      </w:r>
      <w:r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rPr>
        <w:t>;</w:t>
      </w:r>
    </w:p>
    <w:p w:rsidR="00E57B4F" w:rsidRPr="00072517" w:rsidRDefault="00E57B4F"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постановка зрозумілих і реалістичних цілей перед персоналом</w:t>
      </w:r>
      <w:r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rPr>
        <w:t>;</w:t>
      </w:r>
    </w:p>
    <w:p w:rsidR="00E57B4F" w:rsidRPr="00072517" w:rsidRDefault="00E57B4F"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публічне усвідомлення успіхів працівників та підтвердження їх цінності для </w:t>
      </w:r>
      <w:r w:rsidRPr="00072517">
        <w:rPr>
          <w:rFonts w:ascii="Times New Roman" w:hAnsi="Times New Roman"/>
          <w:sz w:val="28"/>
          <w:szCs w:val="28"/>
          <w:lang w:val="uk-UA"/>
        </w:rPr>
        <w:t>підприємства</w:t>
      </w:r>
      <w:r w:rsidRPr="00072517">
        <w:rPr>
          <w:rFonts w:ascii="Times New Roman" w:hAnsi="Times New Roman"/>
          <w:sz w:val="28"/>
          <w:szCs w:val="28"/>
        </w:rPr>
        <w:t>;</w:t>
      </w:r>
    </w:p>
    <w:p w:rsidR="00E57B4F" w:rsidRPr="00072517" w:rsidRDefault="00E57B4F"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регулярний моніторинг виконання працівниками поставлених цілей</w:t>
      </w:r>
      <w:r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rPr>
        <w:t>;</w:t>
      </w:r>
    </w:p>
    <w:p w:rsidR="00E57B4F" w:rsidRPr="00072517" w:rsidRDefault="00E57B4F"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створення відкритої системи оцінки та винагороди праці</w:t>
      </w:r>
      <w:r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rPr>
        <w:t>;</w:t>
      </w:r>
    </w:p>
    <w:p w:rsidR="00E57B4F" w:rsidRPr="00072517" w:rsidRDefault="00E57B4F"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lastRenderedPageBreak/>
        <w:t>створення клімату відкритої конкуренції з регулярним підбиттям підсумків;</w:t>
      </w:r>
    </w:p>
    <w:p w:rsidR="00E57B4F" w:rsidRPr="00072517" w:rsidRDefault="00E57B4F"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увага </w:t>
      </w:r>
      <w:r w:rsidRPr="00072517">
        <w:rPr>
          <w:rFonts w:ascii="Times New Roman" w:hAnsi="Times New Roman"/>
          <w:sz w:val="28"/>
          <w:szCs w:val="28"/>
          <w:lang w:val="uk-UA"/>
        </w:rPr>
        <w:t>топ-</w:t>
      </w:r>
      <w:r w:rsidRPr="00072517">
        <w:rPr>
          <w:rFonts w:ascii="Times New Roman" w:hAnsi="Times New Roman"/>
          <w:sz w:val="28"/>
          <w:szCs w:val="28"/>
        </w:rPr>
        <w:t xml:space="preserve">менеджерів </w:t>
      </w:r>
      <w:r w:rsidRPr="00072517">
        <w:rPr>
          <w:rFonts w:ascii="Times New Roman" w:hAnsi="Times New Roman"/>
          <w:sz w:val="28"/>
          <w:szCs w:val="28"/>
          <w:lang w:val="uk-UA"/>
        </w:rPr>
        <w:t>на сільськогосподарському приватному підприємстві  «Тангра»</w:t>
      </w:r>
      <w:r w:rsidRPr="00072517">
        <w:rPr>
          <w:rFonts w:ascii="Times New Roman" w:hAnsi="Times New Roman"/>
          <w:sz w:val="28"/>
          <w:szCs w:val="28"/>
        </w:rPr>
        <w:t>до думки співробітників;</w:t>
      </w:r>
    </w:p>
    <w:p w:rsidR="00900616" w:rsidRPr="00072517" w:rsidRDefault="00900616" w:rsidP="00E57B4F">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делегування повноважень керівництва працівникам</w:t>
      </w:r>
      <w:r w:rsidR="00E57B4F"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rPr>
        <w:t>.</w:t>
      </w:r>
    </w:p>
    <w:p w:rsidR="00900616" w:rsidRPr="00072517" w:rsidRDefault="00E57B4F" w:rsidP="00900616">
      <w:pPr>
        <w:spacing w:line="360" w:lineRule="auto"/>
        <w:ind w:firstLine="709"/>
        <w:jc w:val="both"/>
        <w:rPr>
          <w:sz w:val="28"/>
          <w:szCs w:val="28"/>
        </w:rPr>
      </w:pPr>
      <w:r w:rsidRPr="00072517">
        <w:rPr>
          <w:sz w:val="28"/>
          <w:szCs w:val="28"/>
        </w:rPr>
        <w:t>Таким чином, с</w:t>
      </w:r>
      <w:r w:rsidR="00900616" w:rsidRPr="00072517">
        <w:rPr>
          <w:sz w:val="28"/>
          <w:szCs w:val="28"/>
        </w:rPr>
        <w:t>еред сучасних нестандартних підходів до структурування системи матеріального стимулювання</w:t>
      </w:r>
      <w:r w:rsidRPr="00072517">
        <w:rPr>
          <w:sz w:val="28"/>
          <w:szCs w:val="28"/>
        </w:rPr>
        <w:t xml:space="preserve"> на сільськогосподарському приватному підприємстві  «Тангра» повинна бути </w:t>
      </w:r>
      <w:r w:rsidR="00900616" w:rsidRPr="00072517">
        <w:rPr>
          <w:sz w:val="28"/>
          <w:szCs w:val="28"/>
        </w:rPr>
        <w:t xml:space="preserve">практика впровадження моделей компенсаційних систем оплати праці, зосереджених на довгостроковій </w:t>
      </w:r>
      <w:r w:rsidRPr="00072517">
        <w:rPr>
          <w:sz w:val="28"/>
          <w:szCs w:val="28"/>
        </w:rPr>
        <w:t>кар’єрі</w:t>
      </w:r>
      <w:r w:rsidR="00900616" w:rsidRPr="00072517">
        <w:rPr>
          <w:sz w:val="28"/>
          <w:szCs w:val="28"/>
        </w:rPr>
        <w:t xml:space="preserve"> працівників</w:t>
      </w:r>
      <w:r w:rsidRPr="00072517">
        <w:rPr>
          <w:sz w:val="28"/>
          <w:szCs w:val="28"/>
        </w:rPr>
        <w:t xml:space="preserve"> на сільськогосподарському приватному підприємстві  «Тангра»</w:t>
      </w:r>
      <w:r w:rsidR="00900616" w:rsidRPr="00072517">
        <w:rPr>
          <w:sz w:val="28"/>
          <w:szCs w:val="28"/>
        </w:rPr>
        <w:t xml:space="preserve">. Така ситуація пояснюється необхідністю одночасного задоволення кількох цілей </w:t>
      </w:r>
      <w:r w:rsidRPr="00072517">
        <w:rPr>
          <w:sz w:val="28"/>
          <w:szCs w:val="28"/>
        </w:rPr>
        <w:t>ПП  «Тангра»</w:t>
      </w:r>
      <w:r w:rsidR="00900616" w:rsidRPr="00072517">
        <w:rPr>
          <w:sz w:val="28"/>
          <w:szCs w:val="28"/>
        </w:rPr>
        <w:t>: активації внутрішніх економічних механізмів регулювання діяльності працівників</w:t>
      </w:r>
      <w:r w:rsidRPr="00072517">
        <w:rPr>
          <w:sz w:val="28"/>
          <w:szCs w:val="28"/>
        </w:rPr>
        <w:t xml:space="preserve"> на сільськогосподарському приватному підприємстві  «Тангра»</w:t>
      </w:r>
      <w:r w:rsidR="00900616" w:rsidRPr="00072517">
        <w:rPr>
          <w:sz w:val="28"/>
          <w:szCs w:val="28"/>
        </w:rPr>
        <w:t xml:space="preserve">, мінімізації видатків на утримання контрольних підрозділів, зміцнення кадрового потенціалу, мінімізації фінансових витрат на оплату праці за результатами навчання нового кадрового складу за одночасного зниження плинності кадрів, розширення стимулюючого механізму оплати праці найманих працівників, котрі формують основу трудових резервів </w:t>
      </w:r>
      <w:r w:rsidRPr="00072517">
        <w:rPr>
          <w:sz w:val="28"/>
          <w:szCs w:val="28"/>
        </w:rPr>
        <w:t>на сільськогосподарському приватному підприємстві  «Тангра»</w:t>
      </w:r>
      <w:r w:rsidR="00900616" w:rsidRPr="00072517">
        <w:rPr>
          <w:sz w:val="28"/>
          <w:szCs w:val="28"/>
        </w:rPr>
        <w:t>.</w:t>
      </w:r>
    </w:p>
    <w:p w:rsidR="00436A7C" w:rsidRPr="00072517" w:rsidRDefault="00436A7C" w:rsidP="00436A7C">
      <w:pPr>
        <w:spacing w:line="360" w:lineRule="auto"/>
        <w:ind w:firstLine="709"/>
        <w:jc w:val="both"/>
        <w:rPr>
          <w:sz w:val="28"/>
          <w:szCs w:val="28"/>
        </w:rPr>
      </w:pPr>
      <w:r w:rsidRPr="00072517">
        <w:rPr>
          <w:sz w:val="28"/>
          <w:szCs w:val="28"/>
        </w:rPr>
        <w:t xml:space="preserve"> </w:t>
      </w:r>
    </w:p>
    <w:p w:rsidR="00732481" w:rsidRPr="00072517" w:rsidRDefault="00732481" w:rsidP="00732481">
      <w:pPr>
        <w:pStyle w:val="af3"/>
        <w:shd w:val="clear" w:color="auto" w:fill="FFFFFF"/>
        <w:spacing w:before="0" w:beforeAutospacing="0" w:after="0" w:afterAutospacing="0" w:line="360" w:lineRule="auto"/>
        <w:ind w:firstLine="709"/>
        <w:jc w:val="both"/>
        <w:rPr>
          <w:sz w:val="28"/>
          <w:szCs w:val="28"/>
          <w:lang w:val="uk-UA"/>
        </w:rPr>
      </w:pPr>
    </w:p>
    <w:p w:rsidR="00732481" w:rsidRPr="00072517"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072517">
        <w:rPr>
          <w:bCs/>
          <w:sz w:val="28"/>
          <w:szCs w:val="28"/>
          <w:lang w:val="uk-UA"/>
        </w:rPr>
        <w:t xml:space="preserve">3.3. </w:t>
      </w:r>
      <w:r w:rsidR="00E57B4F" w:rsidRPr="00072517">
        <w:rPr>
          <w:bCs/>
          <w:sz w:val="28"/>
          <w:szCs w:val="28"/>
          <w:lang w:val="uk-UA"/>
        </w:rPr>
        <w:t>Переосмислення управлінських підходів до мотивації персоналу</w:t>
      </w:r>
      <w:r w:rsidR="00E57B4F" w:rsidRPr="00072517">
        <w:rPr>
          <w:b/>
          <w:bCs/>
          <w:sz w:val="28"/>
          <w:szCs w:val="28"/>
          <w:lang w:val="uk-UA"/>
        </w:rPr>
        <w:t xml:space="preserve"> </w:t>
      </w:r>
      <w:r w:rsidR="00E57B4F" w:rsidRPr="00072517">
        <w:rPr>
          <w:bCs/>
          <w:sz w:val="28"/>
          <w:szCs w:val="28"/>
          <w:lang w:val="uk-UA"/>
        </w:rPr>
        <w:t>на ПП «Тангра»</w:t>
      </w:r>
    </w:p>
    <w:p w:rsidR="00732481" w:rsidRPr="00072517" w:rsidRDefault="00732481" w:rsidP="00732481">
      <w:pPr>
        <w:pStyle w:val="af3"/>
        <w:shd w:val="clear" w:color="auto" w:fill="FFFFFF"/>
        <w:spacing w:before="0" w:beforeAutospacing="0" w:after="0" w:afterAutospacing="0" w:line="360" w:lineRule="auto"/>
        <w:ind w:firstLine="709"/>
        <w:jc w:val="both"/>
        <w:rPr>
          <w:caps/>
          <w:sz w:val="28"/>
          <w:szCs w:val="28"/>
          <w:lang w:val="uk-UA"/>
        </w:rPr>
      </w:pP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На рівні с</w:t>
      </w:r>
      <w:r w:rsidRPr="00072517">
        <w:rPr>
          <w:sz w:val="28"/>
          <w:szCs w:val="28"/>
        </w:rPr>
        <w:t xml:space="preserve">ільськогосподарського приватного підприємства  «Тангра» </w:t>
      </w:r>
      <w:r w:rsidRPr="00072517">
        <w:rPr>
          <w:sz w:val="28"/>
          <w:szCs w:val="28"/>
          <w:lang w:eastAsia="en-GB"/>
        </w:rPr>
        <w:t>основною навичкою, яку важливо набути персоналу, є управління інформацією та комунікацією, що включає:</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lang w:eastAsia="en-GB"/>
        </w:rPr>
        <w:lastRenderedPageBreak/>
        <w:t xml:space="preserve"> </w:t>
      </w:r>
      <w:r w:rsidRPr="00072517">
        <w:rPr>
          <w:rFonts w:ascii="Times New Roman" w:hAnsi="Times New Roman"/>
          <w:sz w:val="28"/>
          <w:szCs w:val="28"/>
        </w:rPr>
        <w:t xml:space="preserve">вміння ефективно шукати дані на сільськогосподарському приватному підприємстві  «Тангра»,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працювати з великими масивами даних на сільськогосподарському приватному підприємстві  «Тангра»,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перевіряти надійність джерел інформації та самої інформації,</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перевіряти надійність комунікації.</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 розуміти необхідність дотримання інформаційної гігієни на сільськогосподарському приватному підприємстві  «Тангра»,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аналізувати, організовувати та зберігати як особисту інформацію, так і інформацію, отриману під час виконання службових обов’язків на сільськогосподарському приватному підприємстві  «Тангра». </w:t>
      </w: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Також необхідно розвивати навички та вміння безпечної обробки даних, якими обмінюються співробітники на с</w:t>
      </w:r>
      <w:r w:rsidRPr="00072517">
        <w:rPr>
          <w:sz w:val="28"/>
          <w:szCs w:val="28"/>
        </w:rPr>
        <w:t>ільськогосподарському приватному підприємстві  «Тангра»</w:t>
      </w:r>
      <w:r w:rsidRPr="00072517">
        <w:rPr>
          <w:sz w:val="28"/>
          <w:szCs w:val="28"/>
          <w:lang w:eastAsia="en-GB"/>
        </w:rPr>
        <w:t xml:space="preserve"> та захисту інформації, що передається різними каналами зв’язку на підприємстві, особливо під час роботи в Інтернеті.</w:t>
      </w: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Стратегія управління персоналом на с</w:t>
      </w:r>
      <w:r w:rsidRPr="00072517">
        <w:rPr>
          <w:sz w:val="28"/>
          <w:szCs w:val="28"/>
        </w:rPr>
        <w:t xml:space="preserve">ільськогосподарському приватному підприємстві  «Тангра» </w:t>
      </w:r>
      <w:r w:rsidRPr="00072517">
        <w:rPr>
          <w:sz w:val="28"/>
          <w:szCs w:val="28"/>
          <w:lang w:eastAsia="en-GB"/>
        </w:rPr>
        <w:t xml:space="preserve">включає в себе такі напрямки: </w:t>
      </w: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А) визначення ролі співробітників у досягненні корпоративних цілей шляхом відтворення місії та стратегії на с</w:t>
      </w:r>
      <w:r w:rsidRPr="00072517">
        <w:rPr>
          <w:sz w:val="28"/>
          <w:szCs w:val="28"/>
        </w:rPr>
        <w:t>ільськогосподарському приватному підприємстві  «Тангра»</w:t>
      </w:r>
      <w:r w:rsidRPr="00072517">
        <w:rPr>
          <w:sz w:val="28"/>
          <w:szCs w:val="28"/>
          <w:lang w:eastAsia="en-GB"/>
        </w:rPr>
        <w:t xml:space="preserve">; </w:t>
      </w: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 xml:space="preserve">Б) встановлення ключових показників ефективності (KPI) для: </w:t>
      </w:r>
    </w:p>
    <w:p w:rsidR="00314B07" w:rsidRPr="00072517" w:rsidRDefault="00314B07" w:rsidP="00314B07">
      <w:pPr>
        <w:spacing w:line="360" w:lineRule="auto"/>
        <w:ind w:firstLine="709"/>
        <w:jc w:val="both"/>
        <w:rPr>
          <w:sz w:val="28"/>
          <w:szCs w:val="28"/>
        </w:rPr>
      </w:pPr>
      <w:r w:rsidRPr="00072517">
        <w:rPr>
          <w:sz w:val="28"/>
          <w:szCs w:val="28"/>
        </w:rPr>
        <w:t xml:space="preserve">оцінки досягнень працівників у сприянні успішності </w:t>
      </w:r>
      <w:r w:rsidRPr="00072517">
        <w:rPr>
          <w:sz w:val="28"/>
          <w:szCs w:val="28"/>
          <w:lang w:eastAsia="en-GB"/>
        </w:rPr>
        <w:t>на с</w:t>
      </w:r>
      <w:r w:rsidRPr="00072517">
        <w:rPr>
          <w:sz w:val="28"/>
          <w:szCs w:val="28"/>
        </w:rPr>
        <w:t xml:space="preserve">ільськогосподарському приватному підприємстві  «Тангра»;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розроблення системи управління персоналом та напрямів її розвитку;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використання різних підходів до стимулювання, ротації та кар’єрного зростання співробітників на сільськогосподарському приватному підприємстві  «Тангра»;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lastRenderedPageBreak/>
        <w:t>формулювання візії стосовно планування потреб у кадрах, джерел їхнього забезпечення, формування та розвитку кадрового потенціалу на сільськогосподарському приватному підприємстві  «Тангра»;</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впровадження процедур пошуку та оцінки кандидатів на вакансії відповідно до вимог на сільськогосподарському приватному підприємстві  «Тангра»;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вдосконалення підходів до адаптації, вступу на посаду та професійного розвитку персоналу на сільськогосподарському приватному підприємстві  «Тангра»;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створення сприятливого середовища, де топ-менеджмент підтримує лояльність персоналу та співідношення з корпоративними цінностями на сільськогосподарському приватному підприємстві  «Тангра».</w:t>
      </w: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Систематизація можливостей модернізації окремих положень кадрової політики на с</w:t>
      </w:r>
      <w:r w:rsidRPr="00072517">
        <w:rPr>
          <w:sz w:val="28"/>
          <w:szCs w:val="28"/>
        </w:rPr>
        <w:t xml:space="preserve">ільськогосподарському приватному підприємстві  «Тангра» </w:t>
      </w:r>
      <w:r w:rsidRPr="00072517">
        <w:rPr>
          <w:sz w:val="28"/>
          <w:szCs w:val="28"/>
          <w:lang w:eastAsia="en-GB"/>
        </w:rPr>
        <w:t>в реаліях четвертої промислової революції є важливою для протидії ризикам, окресленим у контексті цього дослідження, та забезпечення високого рівня функціональності управлінських структур на с</w:t>
      </w:r>
      <w:r w:rsidRPr="00072517">
        <w:rPr>
          <w:sz w:val="28"/>
          <w:szCs w:val="28"/>
        </w:rPr>
        <w:t>ільськогосподарському приватному підприємстві  «Тангра»</w:t>
      </w:r>
      <w:r w:rsidRPr="00072517">
        <w:rPr>
          <w:sz w:val="28"/>
          <w:szCs w:val="28"/>
          <w:lang w:eastAsia="en-GB"/>
        </w:rPr>
        <w:t>.</w:t>
      </w: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На с</w:t>
      </w:r>
      <w:r w:rsidRPr="00072517">
        <w:rPr>
          <w:sz w:val="28"/>
          <w:szCs w:val="28"/>
        </w:rPr>
        <w:t xml:space="preserve">ільськогосподарському приватному підприємстві  «Тангра» </w:t>
      </w:r>
      <w:r w:rsidRPr="00072517">
        <w:rPr>
          <w:sz w:val="28"/>
          <w:szCs w:val="28"/>
          <w:lang w:eastAsia="en-GB"/>
        </w:rPr>
        <w:t>їх використання може бути неможливим через:</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брак ресурсів,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відсутність інновацій на сільськогосподарському приватному підприємстві  «Тангра», </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дотримання класичних трудових практик,</w:t>
      </w:r>
    </w:p>
    <w:p w:rsidR="00314B07" w:rsidRPr="00072517" w:rsidRDefault="00314B07" w:rsidP="00314B07">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небажання управлінської команди на сільськогосподарському приватному підприємстві  «Тангра» йти на радикальні зміни. </w:t>
      </w: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 xml:space="preserve">Однак неврахування сучасних тенденцій у сфері управління персоналом може суттєво знизити рівень фінансово-економічної безпеки на </w:t>
      </w:r>
      <w:r w:rsidRPr="00072517">
        <w:rPr>
          <w:sz w:val="28"/>
          <w:szCs w:val="28"/>
          <w:lang w:eastAsia="en-GB"/>
        </w:rPr>
        <w:lastRenderedPageBreak/>
        <w:t>с</w:t>
      </w:r>
      <w:r w:rsidRPr="00072517">
        <w:rPr>
          <w:sz w:val="28"/>
          <w:szCs w:val="28"/>
        </w:rPr>
        <w:t>ільськогосподарському приватному підприємстві  «Тангра»</w:t>
      </w:r>
      <w:r w:rsidRPr="00072517">
        <w:rPr>
          <w:sz w:val="28"/>
          <w:szCs w:val="28"/>
          <w:lang w:eastAsia="en-GB"/>
        </w:rPr>
        <w:t xml:space="preserve">, що призведе до загрози банкрутства та подальшої ліквідації підприємства. </w:t>
      </w: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Топ-менеджменту  на с</w:t>
      </w:r>
      <w:r w:rsidRPr="00072517">
        <w:rPr>
          <w:sz w:val="28"/>
          <w:szCs w:val="28"/>
        </w:rPr>
        <w:t xml:space="preserve">ільськогосподарському приватному підприємстві  «Тангра» </w:t>
      </w:r>
      <w:r w:rsidRPr="00072517">
        <w:rPr>
          <w:sz w:val="28"/>
          <w:szCs w:val="28"/>
          <w:lang w:eastAsia="en-GB"/>
        </w:rPr>
        <w:t>слід розглянути можливість повернення до цих актуальних питань на практичному рівні через деякий час, закріпивши рекомендації щодо компетенцій людських ресурсів, як показано на рис. 3.2.</w:t>
      </w:r>
    </w:p>
    <w:p w:rsidR="00FD62C9" w:rsidRPr="00072517" w:rsidRDefault="00FD62C9" w:rsidP="00FD62C9">
      <w:pPr>
        <w:spacing w:line="360" w:lineRule="auto"/>
        <w:ind w:firstLine="709"/>
        <w:jc w:val="both"/>
        <w:rPr>
          <w:sz w:val="28"/>
          <w:szCs w:val="28"/>
          <w:lang w:eastAsia="en-GB"/>
        </w:rPr>
      </w:pPr>
    </w:p>
    <w:p w:rsidR="00FD62C9" w:rsidRPr="00072517" w:rsidRDefault="00D81011" w:rsidP="00FD62C9">
      <w:pPr>
        <w:spacing w:line="360" w:lineRule="auto"/>
        <w:ind w:firstLine="709"/>
        <w:jc w:val="both"/>
        <w:rPr>
          <w:sz w:val="28"/>
          <w:szCs w:val="28"/>
          <w:lang w:eastAsia="en-GB"/>
        </w:rPr>
      </w:pPr>
      <w:r w:rsidRPr="00D81011">
        <w:rPr>
          <w:noProof/>
          <w:sz w:val="28"/>
          <w:szCs w:val="28"/>
          <w:lang w:eastAsia="en-GB"/>
        </w:rPr>
        <w:pict>
          <v:group id="Group 11" o:spid="_x0000_s1253" style="position:absolute;left:0;text-align:left;margin-left:-26pt;margin-top:1.95pt;width:481.55pt;height:222.9pt;z-index:251660288;mso-height-relative:margin" coordsize="61161,283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">
            <v:group id="Group 10" o:spid="_x0000_s1254" style="position:absolute;width:61161;height:28314" coordsize="61161,28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">
              <v:group id="Group 9" o:spid="_x0000_s1255" style="position:absolute;width:61161;height:28314" coordsize="61161,28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">
                <v:group id="Group 1" o:spid="_x0000_s1256" style="position:absolute;width:26404;height:28314" coordsize="26404,28314">
                  <v:group id="Group 6" o:spid="_x0000_s1257" style="position:absolute;width:26404;height:26093" coordsize="20891,42003">
                    <v:shapetype id="_x0000_t32" coordsize="21600,21600" o:spt="32" o:oned="t" path="m,l21600,21600e" filled="f">
                      <v:path arrowok="t" fillok="f" o:connecttype="none"/>
                      <o:lock v:ext="edit" shapetype="t"/>
                    </v:shapetype>
                    <v:shape id="Прямая со стрелкой 16" o:spid="_x0000_s1258" type="#_x0000_t32" style="position:absolute;left:777;top:42003;width:5442;height:0;visibility:visible" o:connectortype="straight" strokecolor="windowText" strokeweight="1pt">
                      <v:stroke endarrow="block" joinstyle="miter"/>
                    </v:shape>
                    <v:group id="Group 5" o:spid="_x0000_s1259" style="position:absolute;width:20891;height:41997" coordsize="20891,419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">
                      <v:shape id="Прямая со стрелкой 13" o:spid="_x0000_s1260" type="#_x0000_t32" style="position:absolute;left:741;top:25705;width:544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" strokecolor="windowText" strokeweight="1pt">
                        <v:stroke endarrow="block" joinstyle="miter"/>
                      </v:shape>
                      <v:group id="Group 4" o:spid="_x0000_s1261" style="position:absolute;width:20891;height:41997" coordsize="20891,41997">
                        <v:line id="Прямая соединительная линия 10" o:spid="_x0000_s1262" style="position:absolute;visibility:visible" from="741,4937" to="741,41997" o:connectortype="straight" strokecolor="windowText" strokeweight="1pt">
                          <v:stroke joinstyle="miter"/>
                          <o:lock v:ext="edit" shapetype="f"/>
                        </v:line>
                        <v:group id="Group 3" o:spid="_x0000_s1263" style="position:absolute;width:20891;height:35647" coordsize="20891,356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">
                          <v:rect id="Rectangle 11" o:spid="_x0000_s1264" style="position:absolute;left:6219;top:21554;width:14672;height:7727;visibility:visible;v-text-anchor:middle"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Інформаційна грамотність</w:t>
                                  </w:r>
                                </w:p>
                              </w:txbxContent>
                            </v:textbox>
                          </v:rect>
                          <v:rect id="Rectangle 10" o:spid="_x0000_s1265" style="position:absolute;left:6221;top:30039;width:14670;height:560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"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Інформаційна гігієна</w:t>
                                  </w:r>
                                </w:p>
                              </w:txbxContent>
                            </v:textbox>
                          </v:rect>
                          <v:group id="Group 2" o:spid="_x0000_s1266" style="position:absolute;width:20860;height:19566" coordsize="20860,19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">
                            <v:rect id="Прямоугольник 12" o:spid="_x0000_s1267" style="position:absolute;left:6183;top:6732;width:14677;height:5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"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Комунікативні навички</w:t>
                                    </w:r>
                                  </w:p>
                                </w:txbxContent>
                              </v:textbox>
                            </v:rect>
                            <v:rect id="Rectangle 14" o:spid="_x0000_s1268" style="position:absolute;left:6185;top:14129;width:14675;height:54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"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Управління часом</w:t>
                                    </w:r>
                                  </w:p>
                                </w:txbxContent>
                              </v:textbox>
                            </v:rect>
                            <v:shape id="Прямая со стрелкой 12" o:spid="_x0000_s1269" type="#_x0000_t32" style="position:absolute;left:741;top:16912;width:5442;height:0;visibility:visible" o:connectortype="straight" strokecolor="windowText" strokeweight="1pt">
                              <v:stroke endarrow="block" joinstyle="miter"/>
                            </v:shape>
                            <v:group id="Group 1" o:spid="_x0000_s1270" style="position:absolute;width:15863;height:8730" coordsize="15863,8730">
                              <v:shape id="Прямая со стрелкой 11" o:spid="_x0000_s1271" type="#_x0000_t32" style="position:absolute;left:741;top:8730;width:5442;height:0;visibility:visible" o:connectortype="straight" strokecolor="windowText" strokeweight="1pt">
                                <v:stroke endarrow="block" joinstyle="miter"/>
                              </v:shape>
                              <v:rect id="Прямоугольник 21" o:spid="_x0000_s1272" style="position:absolute;width:15863;height:4938;visibility:visible;v-text-anchor:middle" fillcolor="window" strokecolor="windowText" strokeweight="1pt">
                                <v:textbox>
                                  <w:txbxContent>
                                    <w:p w:rsidR="00891DEF" w:rsidRPr="00E00840" w:rsidRDefault="00891DEF" w:rsidP="00FD62C9">
                                      <w:pPr>
                                        <w:jc w:val="center"/>
                                        <w:rPr>
                                          <w:b/>
                                          <w:bCs/>
                                          <w:color w:val="000000" w:themeColor="dark1"/>
                                          <w:kern w:val="24"/>
                                          <w:sz w:val="28"/>
                                          <w:szCs w:val="28"/>
                                        </w:rPr>
                                      </w:pPr>
                                      <w:r>
                                        <w:rPr>
                                          <w:b/>
                                          <w:bCs/>
                                          <w:color w:val="000000" w:themeColor="dark1"/>
                                          <w:kern w:val="24"/>
                                          <w:sz w:val="28"/>
                                          <w:szCs w:val="28"/>
                                        </w:rPr>
                                        <w:t>Компетенції</w:t>
                                      </w:r>
                                    </w:p>
                                  </w:txbxContent>
                                </v:textbox>
                              </v:rect>
                            </v:group>
                          </v:group>
                        </v:group>
                      </v:group>
                    </v:group>
                  </v:group>
                  <v:rect id="Rectangle 10" o:spid="_x0000_s1273" style="position:absolute;left:7701;top:23020;width:18536;height:5294;visibility:visible;v-text-anchor:middle"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Використання гаджетів</w:t>
                          </w:r>
                        </w:p>
                      </w:txbxContent>
                    </v:textbox>
                  </v:rect>
                </v:group>
                <v:group id="Group 8" o:spid="_x0000_s1274" style="position:absolute;left:831;top:138;width:60330;height:26367" coordsize="60330,263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">
                  <v:group id="Group 6" o:spid="_x0000_s1275" style="position:absolute;left:28678;width:31652;height:26367" coordsize="25042,42444">
                    <v:shape id="Прямая со стрелкой 16" o:spid="_x0000_s1276" type="#_x0000_t32" style="position:absolute;left:729;top:39515;width:544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" strokecolor="windowText" strokeweight="1pt">
                      <v:stroke endarrow="block" joinstyle="miter"/>
                    </v:shape>
                    <v:group id="Group 5" o:spid="_x0000_s1277" style="position:absolute;width:25042;height:42444" coordsize="25042,42444">
                      <v:shape id="Прямая со стрелкой 13" o:spid="_x0000_s1278" type="#_x0000_t32" style="position:absolute;left:777;top:30868;width:5442;height:0;visibility:visible" o:connectortype="straight" strokecolor="windowText" strokeweight="1pt">
                        <v:stroke endarrow="block" joinstyle="miter"/>
                      </v:shape>
                      <v:shape id="Прямая со стрелкой 14" o:spid="_x0000_s1279" type="#_x0000_t32" style="position:absolute;left:738;top:23126;width:544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" strokecolor="windowText" strokeweight="1pt">
                        <v:stroke endarrow="block" joinstyle="miter"/>
                      </v:shape>
                      <v:group id="Group 4" o:spid="_x0000_s1280" style="position:absolute;width:25042;height:42444" coordsize="25042,42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">
                        <v:line id="Прямая соединительная линия 10" o:spid="_x0000_s1281" style="position:absolute;flip:x;visibility:visible" from="714,4937" to="775,395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" strokecolor="windowText" strokeweight="1pt">
                          <v:stroke joinstyle="miter"/>
                          <o:lock v:ext="edit" shapetype="f"/>
                        </v:line>
                        <v:group id="Group 3" o:spid="_x0000_s1282" style="position:absolute;width:25042;height:42444" coordsize="25042,42444">
                          <v:rect id="Rectangle 13" o:spid="_x0000_s1283" style="position:absolute;left:6171;top:21331;width:18828;height:568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"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Саморозвиток</w:t>
                                  </w:r>
                                </w:p>
                              </w:txbxContent>
                            </v:textbox>
                          </v:rect>
                          <v:rect id="Rectangle 11" o:spid="_x0000_s1284" style="position:absolute;left:6171;top:28719;width:18827;height:61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"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Інформаційна грамотність</w:t>
                                  </w:r>
                                </w:p>
                              </w:txbxContent>
                            </v:textbox>
                          </v:rect>
                          <v:rect id="Rectangle 10" o:spid="_x0000_s1285" style="position:absolute;left:6219;top:36835;width:18823;height:560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"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Освітні канали, самооссвіта</w:t>
                                  </w:r>
                                </w:p>
                              </w:txbxContent>
                            </v:textbox>
                          </v:rect>
                          <v:group id="Group 2" o:spid="_x0000_s1286" style="position:absolute;width:24999;height:19343" coordsize="24999,19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">
                            <v:rect id="Прямоугольник 12" o:spid="_x0000_s1287" style="position:absolute;left:6182;top:6732;width:18817;height:552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"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Тренінги, менторство</w:t>
                                    </w:r>
                                  </w:p>
                                </w:txbxContent>
                              </v:textbox>
                            </v:rect>
                            <v:rect id="Rectangle 14" o:spid="_x0000_s1288" style="position:absolute;left:6180;top:13906;width:18819;height:5437;visibility:visible;v-text-anchor:middle" strokeweight="1pt">
                              <v:textbox>
                                <w:txbxContent>
                                  <w:p w:rsidR="00891DEF" w:rsidRPr="00E00840" w:rsidRDefault="00891DEF" w:rsidP="00FD62C9">
                                    <w:pPr>
                                      <w:kinsoku w:val="0"/>
                                      <w:overflowPunct w:val="0"/>
                                      <w:jc w:val="center"/>
                                      <w:textAlignment w:val="baseline"/>
                                      <w:rPr>
                                        <w:color w:val="000000" w:themeColor="text1"/>
                                        <w:kern w:val="24"/>
                                        <w:sz w:val="28"/>
                                        <w:szCs w:val="28"/>
                                      </w:rPr>
                                    </w:pPr>
                                    <w:r>
                                      <w:rPr>
                                        <w:color w:val="000000" w:themeColor="text1"/>
                                        <w:kern w:val="24"/>
                                        <w:sz w:val="28"/>
                                        <w:szCs w:val="28"/>
                                      </w:rPr>
                                      <w:t>Онлайн освітні заходи</w:t>
                                    </w:r>
                                  </w:p>
                                </w:txbxContent>
                              </v:textbox>
                            </v:rect>
                            <v:shape id="Прямая со стрелкой 12" o:spid="_x0000_s1289" type="#_x0000_t32" style="position:absolute;left:740;top:17005;width:5442;height:0;visibility:visible" o:connectortype="straight" strokecolor="windowText" strokeweight="1pt">
                              <v:stroke endarrow="block" joinstyle="miter"/>
                            </v:shape>
                            <v:group id="Group 1" o:spid="_x0000_s1290" style="position:absolute;width:15863;height:9790" coordsize="15863,9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">
                              <v:shape id="Прямая со стрелкой 11" o:spid="_x0000_s1291" type="#_x0000_t32" style="position:absolute;left:741;top:9790;width:5442;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" strokecolor="windowText" strokeweight="1pt">
                                <v:stroke endarrow="block" joinstyle="miter"/>
                              </v:shape>
                              <v:rect id="Прямоугольник 21" o:spid="_x0000_s1292" style="position:absolute;width:15863;height:493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" fillcolor="window" strokecolor="windowText" strokeweight="1pt">
                                <v:textbox>
                                  <w:txbxContent>
                                    <w:p w:rsidR="00891DEF" w:rsidRPr="00E00840" w:rsidRDefault="00891DEF" w:rsidP="00FD62C9">
                                      <w:pPr>
                                        <w:jc w:val="center"/>
                                        <w:rPr>
                                          <w:b/>
                                          <w:bCs/>
                                          <w:color w:val="000000" w:themeColor="dark1"/>
                                          <w:kern w:val="24"/>
                                          <w:sz w:val="28"/>
                                          <w:szCs w:val="28"/>
                                        </w:rPr>
                                      </w:pPr>
                                      <w:r>
                                        <w:rPr>
                                          <w:b/>
                                          <w:bCs/>
                                          <w:color w:val="000000" w:themeColor="dark1"/>
                                          <w:kern w:val="24"/>
                                          <w:sz w:val="28"/>
                                          <w:szCs w:val="28"/>
                                        </w:rPr>
                                        <w:t>Спосіб набуття</w:t>
                                      </w:r>
                                    </w:p>
                                  </w:txbxContent>
                                </v:textbox>
                              </v:rect>
                            </v:group>
                          </v:group>
                        </v:group>
                      </v:group>
                    </v:group>
                  </v:group>
                  <v:shape id="Прямая со стрелкой 13" o:spid="_x0000_s1293" type="#_x0000_t32" style="position:absolute;top:20745;width:6870;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" strokecolor="windowText" strokeweight="1pt">
                    <v:stroke endarrow="block" joinstyle="miter"/>
                  </v:shape>
                </v:group>
              </v:group>
              <v:line id="Straight Connector 3" o:spid="_x0000_s1294" style="position:absolute;visibility:visible" from="20043,1463" to="29515,146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" strokecolor="windowText" strokeweight="1pt">
                <v:stroke joinstyle="miter"/>
              </v:line>
            </v:group>
            <v:line id="Straight Connector 3" o:spid="_x0000_s1295" style="position:absolute;visibility:visible" from="26235,24686" to="30490,24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" strokecolor="windowText" strokeweight="1pt">
              <v:stroke joinstyle="miter"/>
            </v:line>
          </v:group>
        </w:pict>
      </w:r>
    </w:p>
    <w:p w:rsidR="00FD62C9" w:rsidRPr="00072517" w:rsidRDefault="00FD62C9" w:rsidP="00FD62C9">
      <w:pPr>
        <w:spacing w:line="360" w:lineRule="auto"/>
        <w:ind w:firstLine="709"/>
        <w:jc w:val="both"/>
        <w:rPr>
          <w:sz w:val="28"/>
          <w:szCs w:val="28"/>
          <w:lang w:eastAsia="en-GB"/>
        </w:rPr>
      </w:pPr>
    </w:p>
    <w:p w:rsidR="00FD62C9" w:rsidRPr="00072517" w:rsidRDefault="00FD62C9" w:rsidP="00FD62C9">
      <w:pPr>
        <w:spacing w:line="360" w:lineRule="auto"/>
        <w:ind w:firstLine="709"/>
        <w:jc w:val="both"/>
        <w:rPr>
          <w:sz w:val="28"/>
          <w:szCs w:val="28"/>
          <w:lang w:eastAsia="en-GB"/>
        </w:rPr>
      </w:pPr>
    </w:p>
    <w:p w:rsidR="00FD62C9" w:rsidRPr="00072517" w:rsidRDefault="00FD62C9" w:rsidP="00FD62C9">
      <w:pPr>
        <w:spacing w:line="360" w:lineRule="auto"/>
        <w:ind w:firstLine="709"/>
        <w:jc w:val="both"/>
        <w:rPr>
          <w:sz w:val="28"/>
          <w:szCs w:val="28"/>
          <w:lang w:eastAsia="en-GB"/>
        </w:rPr>
      </w:pPr>
    </w:p>
    <w:p w:rsidR="00FD62C9" w:rsidRPr="00072517" w:rsidRDefault="00FD62C9" w:rsidP="00FD62C9">
      <w:pPr>
        <w:spacing w:line="360" w:lineRule="auto"/>
        <w:ind w:firstLine="709"/>
        <w:jc w:val="both"/>
        <w:rPr>
          <w:sz w:val="28"/>
          <w:szCs w:val="28"/>
          <w:lang w:eastAsia="en-GB"/>
        </w:rPr>
      </w:pPr>
    </w:p>
    <w:p w:rsidR="00FD62C9" w:rsidRPr="00072517" w:rsidRDefault="00FD62C9" w:rsidP="00FD62C9">
      <w:pPr>
        <w:spacing w:line="360" w:lineRule="auto"/>
        <w:ind w:firstLine="709"/>
        <w:jc w:val="both"/>
        <w:rPr>
          <w:sz w:val="28"/>
          <w:szCs w:val="28"/>
          <w:lang w:eastAsia="en-GB"/>
        </w:rPr>
      </w:pPr>
    </w:p>
    <w:p w:rsidR="00FD62C9" w:rsidRPr="00072517" w:rsidRDefault="00FD62C9" w:rsidP="00FD62C9">
      <w:pPr>
        <w:spacing w:line="360" w:lineRule="auto"/>
        <w:ind w:firstLine="709"/>
        <w:jc w:val="both"/>
        <w:rPr>
          <w:sz w:val="28"/>
          <w:szCs w:val="28"/>
          <w:lang w:eastAsia="en-GB"/>
        </w:rPr>
      </w:pPr>
    </w:p>
    <w:p w:rsidR="00FD62C9" w:rsidRPr="00072517" w:rsidRDefault="00FD62C9" w:rsidP="00FD62C9">
      <w:pPr>
        <w:spacing w:line="360" w:lineRule="auto"/>
        <w:ind w:firstLine="709"/>
        <w:jc w:val="both"/>
        <w:rPr>
          <w:sz w:val="28"/>
          <w:szCs w:val="28"/>
          <w:lang w:eastAsia="en-GB"/>
        </w:rPr>
      </w:pPr>
    </w:p>
    <w:p w:rsidR="00FD62C9" w:rsidRPr="00072517" w:rsidRDefault="00FD62C9" w:rsidP="00FD62C9">
      <w:pPr>
        <w:spacing w:line="360" w:lineRule="auto"/>
        <w:ind w:firstLine="709"/>
        <w:jc w:val="both"/>
        <w:rPr>
          <w:sz w:val="28"/>
          <w:szCs w:val="28"/>
          <w:lang w:eastAsia="en-GB"/>
        </w:rPr>
      </w:pPr>
    </w:p>
    <w:p w:rsidR="00FD62C9" w:rsidRPr="00072517" w:rsidRDefault="00FD62C9" w:rsidP="00FD62C9">
      <w:pPr>
        <w:spacing w:line="360" w:lineRule="auto"/>
        <w:jc w:val="both"/>
        <w:rPr>
          <w:sz w:val="28"/>
          <w:szCs w:val="28"/>
          <w:lang w:eastAsia="en-GB"/>
        </w:rPr>
      </w:pPr>
    </w:p>
    <w:p w:rsidR="00FD62C9" w:rsidRPr="00072517" w:rsidRDefault="00FD62C9" w:rsidP="00FD62C9">
      <w:pPr>
        <w:spacing w:line="360" w:lineRule="auto"/>
        <w:ind w:firstLine="709"/>
        <w:jc w:val="both"/>
        <w:rPr>
          <w:sz w:val="28"/>
          <w:szCs w:val="28"/>
          <w:lang w:eastAsia="en-GB"/>
        </w:rPr>
      </w:pPr>
      <w:r w:rsidRPr="00072517">
        <w:rPr>
          <w:sz w:val="28"/>
          <w:szCs w:val="28"/>
          <w:lang w:eastAsia="en-GB"/>
        </w:rPr>
        <w:t>Рис 3.2. Формування компетенцій персоналу на с</w:t>
      </w:r>
      <w:r w:rsidRPr="00072517">
        <w:rPr>
          <w:sz w:val="28"/>
          <w:szCs w:val="28"/>
        </w:rPr>
        <w:t>ільськогосподарському приватному підприємстві  «Тангра»</w:t>
      </w:r>
      <w:r w:rsidRPr="00072517">
        <w:rPr>
          <w:sz w:val="28"/>
          <w:szCs w:val="28"/>
          <w:lang w:eastAsia="en-GB"/>
        </w:rPr>
        <w:t>, необхідних в умовах успішної адаптації Індустрії 4.0</w:t>
      </w:r>
    </w:p>
    <w:p w:rsidR="00FD62C9" w:rsidRPr="00072517" w:rsidRDefault="00FD62C9" w:rsidP="00314B07">
      <w:pPr>
        <w:spacing w:line="360" w:lineRule="auto"/>
        <w:ind w:firstLine="709"/>
        <w:jc w:val="both"/>
        <w:rPr>
          <w:sz w:val="28"/>
          <w:szCs w:val="28"/>
          <w:lang w:eastAsia="en-GB"/>
        </w:rPr>
      </w:pPr>
    </w:p>
    <w:p w:rsidR="00FD62C9" w:rsidRPr="00072517" w:rsidRDefault="00314B07" w:rsidP="00314B07">
      <w:pPr>
        <w:spacing w:line="360" w:lineRule="auto"/>
        <w:ind w:firstLine="709"/>
        <w:jc w:val="both"/>
        <w:rPr>
          <w:sz w:val="28"/>
          <w:szCs w:val="28"/>
          <w:lang w:eastAsia="en-GB"/>
        </w:rPr>
      </w:pPr>
      <w:r w:rsidRPr="00072517">
        <w:rPr>
          <w:sz w:val="28"/>
          <w:szCs w:val="28"/>
          <w:lang w:eastAsia="en-GB"/>
        </w:rPr>
        <w:t xml:space="preserve">Відмітимо, що деякі суб’єкти </w:t>
      </w:r>
      <w:r w:rsidR="00FD62C9" w:rsidRPr="00072517">
        <w:rPr>
          <w:sz w:val="28"/>
          <w:szCs w:val="28"/>
          <w:lang w:eastAsia="en-GB"/>
        </w:rPr>
        <w:t>господарювання</w:t>
      </w:r>
      <w:r w:rsidRPr="00072517">
        <w:rPr>
          <w:sz w:val="28"/>
          <w:szCs w:val="28"/>
          <w:lang w:eastAsia="en-GB"/>
        </w:rPr>
        <w:t xml:space="preserve"> не зможуть використовувати ці можливості через обмеженість ресурсів або відсутність інноваційної діяльності, відданість класичним методам роботи та небажання керівництва вносити будь-які зміни. </w:t>
      </w:r>
    </w:p>
    <w:p w:rsidR="00314B07" w:rsidRPr="00072517" w:rsidRDefault="00FD62C9" w:rsidP="00314B07">
      <w:pPr>
        <w:spacing w:line="360" w:lineRule="auto"/>
        <w:ind w:firstLine="709"/>
        <w:jc w:val="both"/>
        <w:rPr>
          <w:sz w:val="28"/>
          <w:szCs w:val="28"/>
          <w:lang w:eastAsia="en-GB"/>
        </w:rPr>
      </w:pPr>
      <w:r w:rsidRPr="00072517">
        <w:rPr>
          <w:sz w:val="28"/>
          <w:szCs w:val="28"/>
          <w:lang w:eastAsia="en-GB"/>
        </w:rPr>
        <w:t>І</w:t>
      </w:r>
      <w:r w:rsidR="00314B07" w:rsidRPr="00072517">
        <w:rPr>
          <w:sz w:val="28"/>
          <w:szCs w:val="28"/>
          <w:lang w:eastAsia="en-GB"/>
        </w:rPr>
        <w:t xml:space="preserve">гнорування сучасних тенденцій у кадровому управлінні </w:t>
      </w:r>
      <w:r w:rsidRPr="00072517">
        <w:rPr>
          <w:sz w:val="28"/>
          <w:szCs w:val="28"/>
          <w:lang w:eastAsia="en-GB"/>
        </w:rPr>
        <w:t>на с</w:t>
      </w:r>
      <w:r w:rsidRPr="00072517">
        <w:rPr>
          <w:sz w:val="28"/>
          <w:szCs w:val="28"/>
        </w:rPr>
        <w:t xml:space="preserve">ільськогосподарському приватному підприємстві  «Тангра» </w:t>
      </w:r>
      <w:r w:rsidR="00314B07" w:rsidRPr="00072517">
        <w:rPr>
          <w:sz w:val="28"/>
          <w:szCs w:val="28"/>
          <w:lang w:eastAsia="en-GB"/>
        </w:rPr>
        <w:t xml:space="preserve">може значно підірвати фінансову стійкість підприємства і створити потенційну загрозу його банкрутства та ліквідації. Навіть при активному впровадженні </w:t>
      </w:r>
      <w:r w:rsidR="00314B07" w:rsidRPr="00072517">
        <w:rPr>
          <w:sz w:val="28"/>
          <w:szCs w:val="28"/>
          <w:lang w:eastAsia="en-GB"/>
        </w:rPr>
        <w:lastRenderedPageBreak/>
        <w:t xml:space="preserve">необхідних змін варто передбачити можливість повернутися до цих питань у майбутньому через певний час, закріпивши запропоновані компетенції персоналу </w:t>
      </w:r>
      <w:r w:rsidRPr="00072517">
        <w:rPr>
          <w:sz w:val="28"/>
          <w:szCs w:val="28"/>
          <w:lang w:eastAsia="en-GB"/>
        </w:rPr>
        <w:t>на с</w:t>
      </w:r>
      <w:r w:rsidRPr="00072517">
        <w:rPr>
          <w:sz w:val="28"/>
          <w:szCs w:val="28"/>
        </w:rPr>
        <w:t>ільськогосподарському приватному підприємстві  «Тангра»</w:t>
      </w:r>
      <w:r w:rsidR="00314B07" w:rsidRPr="00072517">
        <w:rPr>
          <w:sz w:val="28"/>
          <w:szCs w:val="28"/>
          <w:lang w:eastAsia="en-GB"/>
        </w:rPr>
        <w:t>.</w:t>
      </w:r>
    </w:p>
    <w:p w:rsidR="00FD62C9" w:rsidRPr="00072517" w:rsidRDefault="00FD62C9" w:rsidP="00FD62C9">
      <w:pPr>
        <w:spacing w:line="360" w:lineRule="auto"/>
        <w:ind w:firstLine="709"/>
        <w:jc w:val="both"/>
        <w:rPr>
          <w:sz w:val="28"/>
          <w:szCs w:val="28"/>
          <w:lang w:eastAsia="en-GB"/>
        </w:rPr>
      </w:pPr>
      <w:r w:rsidRPr="00072517">
        <w:rPr>
          <w:sz w:val="28"/>
          <w:szCs w:val="28"/>
          <w:lang w:eastAsia="en-GB"/>
        </w:rPr>
        <w:t>У контексті індустрії 4.0, ефективний персонал  на с</w:t>
      </w:r>
      <w:r w:rsidRPr="00072517">
        <w:rPr>
          <w:sz w:val="28"/>
          <w:szCs w:val="28"/>
        </w:rPr>
        <w:t xml:space="preserve">ільськогосподарському приватному підприємстві  «Тангра» </w:t>
      </w:r>
      <w:r w:rsidRPr="00072517">
        <w:rPr>
          <w:sz w:val="28"/>
          <w:szCs w:val="28"/>
          <w:lang w:eastAsia="en-GB"/>
        </w:rPr>
        <w:t>– це співробітники, які мають не лише технічні навички, але й здатність адаптуватися до швидких змін та нововведень на с</w:t>
      </w:r>
      <w:r w:rsidRPr="00072517">
        <w:rPr>
          <w:sz w:val="28"/>
          <w:szCs w:val="28"/>
        </w:rPr>
        <w:t>ільськогосподарському приватному підприємстві  «Тангра»</w:t>
      </w:r>
      <w:r w:rsidRPr="00072517">
        <w:rPr>
          <w:sz w:val="28"/>
          <w:szCs w:val="28"/>
          <w:lang w:eastAsia="en-GB"/>
        </w:rPr>
        <w:t xml:space="preserve">. </w:t>
      </w:r>
    </w:p>
    <w:p w:rsidR="00FD62C9" w:rsidRPr="00072517" w:rsidRDefault="00FD62C9" w:rsidP="00FD62C9">
      <w:pPr>
        <w:spacing w:line="360" w:lineRule="auto"/>
        <w:ind w:firstLine="709"/>
        <w:jc w:val="both"/>
        <w:rPr>
          <w:sz w:val="28"/>
          <w:szCs w:val="28"/>
          <w:lang w:eastAsia="en-GB"/>
        </w:rPr>
      </w:pPr>
      <w:r w:rsidRPr="00072517">
        <w:rPr>
          <w:sz w:val="28"/>
          <w:szCs w:val="28"/>
          <w:lang w:eastAsia="en-GB"/>
        </w:rPr>
        <w:t>Мотивація цього персоналу спрямована на формування специфічної поведінки та розвиток конкретних компетенцій, необхідних на с</w:t>
      </w:r>
      <w:r w:rsidRPr="00072517">
        <w:rPr>
          <w:sz w:val="28"/>
          <w:szCs w:val="28"/>
        </w:rPr>
        <w:t>ільськогосподарському приватному підприємстві  «Тангра»</w:t>
      </w:r>
      <w:r w:rsidRPr="00072517">
        <w:rPr>
          <w:sz w:val="28"/>
          <w:szCs w:val="28"/>
          <w:lang w:eastAsia="en-GB"/>
        </w:rPr>
        <w:t>:</w:t>
      </w:r>
    </w:p>
    <w:p w:rsidR="00FD62C9" w:rsidRPr="00072517" w:rsidRDefault="00FD62C9" w:rsidP="00FD62C9">
      <w:pPr>
        <w:pStyle w:val="af5"/>
        <w:numPr>
          <w:ilvl w:val="0"/>
          <w:numId w:val="19"/>
        </w:numPr>
        <w:spacing w:after="0" w:line="360" w:lineRule="auto"/>
        <w:ind w:left="0" w:firstLine="709"/>
        <w:jc w:val="both"/>
        <w:rPr>
          <w:rFonts w:ascii="Times New Roman" w:hAnsi="Times New Roman"/>
          <w:sz w:val="28"/>
          <w:szCs w:val="28"/>
        </w:rPr>
      </w:pPr>
      <w:r w:rsidRPr="00CA45CC">
        <w:rPr>
          <w:rFonts w:ascii="Times New Roman" w:hAnsi="Times New Roman"/>
          <w:sz w:val="28"/>
          <w:szCs w:val="28"/>
          <w:lang w:val="uk-UA"/>
        </w:rPr>
        <w:t xml:space="preserve">гнучкість та адаптивність. Ефективні співробітники Індустрії 4.0 готові до змін. </w:t>
      </w:r>
      <w:r w:rsidRPr="00072517">
        <w:rPr>
          <w:rFonts w:ascii="Times New Roman" w:hAnsi="Times New Roman"/>
          <w:sz w:val="28"/>
          <w:szCs w:val="28"/>
        </w:rPr>
        <w:t>Вони вміють швидко переключатися між завданнями, вирішувати проблеми та адаптуватися до нових технологій та методів роботи на сільськогосподарському приватному підприємстві  «Тангра»;</w:t>
      </w:r>
    </w:p>
    <w:p w:rsidR="00FD62C9" w:rsidRPr="00072517" w:rsidRDefault="00FD62C9" w:rsidP="00FD62C9">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навички цифрової грамотності. Основним елементом є не просто знання використання технологій, а розуміння їх можливостей та уміння використовувати їх для оптимізації господарських процесів на сільськогосподарському приватному підприємстві  «Тангра»;</w:t>
      </w:r>
    </w:p>
    <w:p w:rsidR="00FD62C9" w:rsidRPr="00072517" w:rsidRDefault="00FD62C9" w:rsidP="00FD62C9">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навички навчання. Здатність швидко вивчати нове стає ключовою. Ефективний персонал на сільськогосподарському приватному підприємстві  «Тангра»не тільки володіє певними навичками, але й активно працює над постійним самовдосконаленням;</w:t>
      </w:r>
    </w:p>
    <w:p w:rsidR="00FD62C9" w:rsidRPr="00072517" w:rsidRDefault="00FD62C9" w:rsidP="00FD62C9">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комунікаційні навички та співпраця. Уміння працювати в команді на сільськогосподарському приватному підприємстві  «Тангра», ефективно спілкуватися та вирішувати конфлікти важливі для успішної роботи в умовах постійних змін та глобальних викликів;</w:t>
      </w:r>
    </w:p>
    <w:p w:rsidR="00FD62C9" w:rsidRPr="00072517" w:rsidRDefault="00FD62C9" w:rsidP="00FD62C9">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 xml:space="preserve">аналітичне мислення. Здатність аналізувати великі обсяги даних, виділяти важливу інформацію та використовувати її для прийняття </w:t>
      </w:r>
      <w:r w:rsidRPr="00072517">
        <w:rPr>
          <w:rFonts w:ascii="Times New Roman" w:hAnsi="Times New Roman"/>
          <w:sz w:val="28"/>
          <w:szCs w:val="28"/>
        </w:rPr>
        <w:lastRenderedPageBreak/>
        <w:t>стратегічних рішень в сситемі управління на сільськогосподарському приватному підприємстві  «Тангра».</w:t>
      </w:r>
    </w:p>
    <w:p w:rsidR="00FD62C9" w:rsidRPr="00072517" w:rsidRDefault="00FD62C9" w:rsidP="00FD62C9">
      <w:pPr>
        <w:spacing w:line="360" w:lineRule="auto"/>
        <w:ind w:firstLine="709"/>
        <w:jc w:val="both"/>
        <w:rPr>
          <w:sz w:val="28"/>
          <w:szCs w:val="28"/>
          <w:lang w:eastAsia="en-GB"/>
        </w:rPr>
      </w:pPr>
      <w:r w:rsidRPr="00072517">
        <w:rPr>
          <w:sz w:val="28"/>
          <w:szCs w:val="28"/>
          <w:lang w:eastAsia="en-GB"/>
        </w:rPr>
        <w:t xml:space="preserve">Загалом, в контексті інноваційних процесів, що розвиваються в рамках Індустрії 4.0, особливості мотивації персоналу </w:t>
      </w:r>
      <w:r w:rsidRPr="00072517">
        <w:rPr>
          <w:sz w:val="28"/>
          <w:szCs w:val="28"/>
        </w:rPr>
        <w:t>на с</w:t>
      </w:r>
      <w:r w:rsidRPr="00072517">
        <w:rPr>
          <w:sz w:val="28"/>
          <w:szCs w:val="28"/>
          <w:lang w:val="ru-RU"/>
        </w:rPr>
        <w:t>ільськогосподарському приватному підприємстві  «Тангра»</w:t>
      </w:r>
      <w:r w:rsidRPr="00072517">
        <w:rPr>
          <w:sz w:val="28"/>
          <w:szCs w:val="28"/>
          <w:lang w:eastAsia="en-GB"/>
        </w:rPr>
        <w:t>можна визначити наступним чином:</w:t>
      </w:r>
    </w:p>
    <w:p w:rsidR="00FD62C9" w:rsidRPr="00CA45CC" w:rsidRDefault="00FD62C9" w:rsidP="00FD62C9">
      <w:pPr>
        <w:pStyle w:val="af5"/>
        <w:numPr>
          <w:ilvl w:val="0"/>
          <w:numId w:val="19"/>
        </w:numPr>
        <w:spacing w:after="0" w:line="360" w:lineRule="auto"/>
        <w:ind w:left="0" w:firstLine="709"/>
        <w:jc w:val="both"/>
        <w:rPr>
          <w:rFonts w:ascii="Times New Roman" w:hAnsi="Times New Roman"/>
          <w:sz w:val="28"/>
          <w:szCs w:val="28"/>
          <w:lang w:val="uk-UA"/>
        </w:rPr>
      </w:pPr>
      <w:r w:rsidRPr="00CA45CC">
        <w:rPr>
          <w:rFonts w:ascii="Times New Roman" w:hAnsi="Times New Roman"/>
          <w:sz w:val="28"/>
          <w:szCs w:val="28"/>
          <w:lang w:val="uk-UA"/>
        </w:rPr>
        <w:t>мотиваційна система на сільськогосподарському приватному підприємстві  «Тангра»має бути орієнтована на підтримку творчої енергії та інноваційного потенціалу працівників, сприяючи їхньому особистому росту для підтримки економічного зростання підприємства;</w:t>
      </w:r>
    </w:p>
    <w:p w:rsidR="00FD62C9" w:rsidRPr="00CA45CC" w:rsidRDefault="00FD62C9" w:rsidP="00FD62C9">
      <w:pPr>
        <w:pStyle w:val="af5"/>
        <w:numPr>
          <w:ilvl w:val="0"/>
          <w:numId w:val="19"/>
        </w:numPr>
        <w:spacing w:after="0" w:line="360" w:lineRule="auto"/>
        <w:ind w:left="0" w:firstLine="709"/>
        <w:jc w:val="both"/>
        <w:rPr>
          <w:rFonts w:ascii="Times New Roman" w:hAnsi="Times New Roman"/>
          <w:sz w:val="28"/>
          <w:szCs w:val="28"/>
          <w:lang w:val="uk-UA"/>
        </w:rPr>
      </w:pPr>
      <w:r w:rsidRPr="00CA45CC">
        <w:rPr>
          <w:rFonts w:ascii="Times New Roman" w:hAnsi="Times New Roman"/>
          <w:sz w:val="28"/>
          <w:szCs w:val="28"/>
          <w:lang w:val="uk-UA"/>
        </w:rPr>
        <w:t>одним із ключових мотивів для розкриття інноваційного потенціалу на сільськогосподарському приватному підприємстві  «Тангра» є відчуття працівниками своєї важливості в рамках підприємства, усвідомлення власної ролі та значущості в інноваційному процесі на сільськогосподарському приватному підприємстві  «Тангра»;</w:t>
      </w:r>
    </w:p>
    <w:p w:rsidR="00FD62C9" w:rsidRPr="00072517" w:rsidRDefault="00FD62C9" w:rsidP="00FD62C9">
      <w:pPr>
        <w:pStyle w:val="af5"/>
        <w:numPr>
          <w:ilvl w:val="0"/>
          <w:numId w:val="19"/>
        </w:numPr>
        <w:spacing w:after="0" w:line="360" w:lineRule="auto"/>
        <w:ind w:left="0" w:firstLine="709"/>
        <w:jc w:val="both"/>
        <w:rPr>
          <w:rFonts w:ascii="Times New Roman" w:hAnsi="Times New Roman"/>
          <w:sz w:val="28"/>
          <w:szCs w:val="28"/>
        </w:rPr>
      </w:pPr>
      <w:r w:rsidRPr="00072517">
        <w:rPr>
          <w:rFonts w:ascii="Times New Roman" w:hAnsi="Times New Roman"/>
          <w:sz w:val="28"/>
          <w:szCs w:val="28"/>
        </w:rPr>
        <w:t>на сільськогосподарському приватному підприємстві  «Тангра» нематеріальні мотиватори повинні отримувати зростаюче значення, зокрема, надання можливостей для професійного росту стає одним із найактуальніших.</w:t>
      </w:r>
    </w:p>
    <w:p w:rsidR="00FD62C9" w:rsidRPr="00072517" w:rsidRDefault="00314B07" w:rsidP="00FD62C9">
      <w:pPr>
        <w:spacing w:line="360" w:lineRule="auto"/>
        <w:ind w:firstLine="709"/>
        <w:jc w:val="both"/>
        <w:rPr>
          <w:sz w:val="28"/>
          <w:szCs w:val="28"/>
          <w:lang w:eastAsia="en-GB"/>
        </w:rPr>
      </w:pPr>
      <w:r w:rsidRPr="00072517">
        <w:rPr>
          <w:sz w:val="28"/>
          <w:szCs w:val="28"/>
          <w:lang w:eastAsia="en-GB"/>
        </w:rPr>
        <w:t>Згідно з глобальним трендом цифровізації економіки, важливими у контексті нових технологій є наступні навички та вміння</w:t>
      </w:r>
      <w:r w:rsidR="00FD62C9" w:rsidRPr="00072517">
        <w:rPr>
          <w:sz w:val="28"/>
          <w:szCs w:val="28"/>
          <w:lang w:eastAsia="en-GB"/>
        </w:rPr>
        <w:t xml:space="preserve"> працівників </w:t>
      </w:r>
      <w:r w:rsidR="00FD62C9" w:rsidRPr="00072517">
        <w:rPr>
          <w:sz w:val="28"/>
          <w:szCs w:val="28"/>
        </w:rPr>
        <w:t>на с</w:t>
      </w:r>
      <w:r w:rsidR="00FD62C9" w:rsidRPr="00072517">
        <w:rPr>
          <w:sz w:val="28"/>
          <w:szCs w:val="28"/>
          <w:lang w:val="ru-RU"/>
        </w:rPr>
        <w:t>ільськогосподарському приватному підприємстві  «Тангра»</w:t>
      </w:r>
      <w:r w:rsidRPr="00072517">
        <w:rPr>
          <w:sz w:val="28"/>
          <w:szCs w:val="28"/>
          <w:lang w:eastAsia="en-GB"/>
        </w:rPr>
        <w:t>:</w:t>
      </w:r>
    </w:p>
    <w:p w:rsidR="00314B07" w:rsidRPr="00072517" w:rsidRDefault="00FD62C9" w:rsidP="00FD62C9">
      <w:pPr>
        <w:spacing w:line="360" w:lineRule="auto"/>
        <w:ind w:firstLine="709"/>
        <w:jc w:val="both"/>
        <w:rPr>
          <w:sz w:val="28"/>
          <w:szCs w:val="28"/>
          <w:lang w:eastAsia="en-GB"/>
        </w:rPr>
      </w:pPr>
      <w:r w:rsidRPr="00072517">
        <w:rPr>
          <w:sz w:val="28"/>
          <w:szCs w:val="28"/>
          <w:lang w:eastAsia="en-GB"/>
        </w:rPr>
        <w:t>А) ц</w:t>
      </w:r>
      <w:r w:rsidR="00314B07" w:rsidRPr="00072517">
        <w:rPr>
          <w:sz w:val="28"/>
          <w:szCs w:val="28"/>
        </w:rPr>
        <w:t>ифрові і технічні вміння і навички</w:t>
      </w:r>
      <w:r w:rsidRPr="00072517">
        <w:rPr>
          <w:sz w:val="28"/>
          <w:szCs w:val="28"/>
        </w:rPr>
        <w:t xml:space="preserve"> працівників  на с</w:t>
      </w:r>
      <w:r w:rsidRPr="00072517">
        <w:rPr>
          <w:sz w:val="28"/>
          <w:szCs w:val="28"/>
          <w:lang w:val="ru-RU"/>
        </w:rPr>
        <w:t>ільськогосподарському приватному підприємстві  «Тангра»</w:t>
      </w:r>
      <w:r w:rsidR="00314B07" w:rsidRPr="00072517">
        <w:rPr>
          <w:sz w:val="28"/>
          <w:szCs w:val="28"/>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експертність у використанні оргтехніки та </w:t>
      </w:r>
      <w:r w:rsidR="00FD62C9" w:rsidRPr="00072517">
        <w:rPr>
          <w:rFonts w:ascii="Times New Roman" w:hAnsi="Times New Roman"/>
          <w:sz w:val="28"/>
          <w:szCs w:val="28"/>
          <w:lang w:val="uk-UA"/>
        </w:rPr>
        <w:t>комп’ютерів на сільськогосподарському приватному підприємстві  «Тангра»</w:t>
      </w:r>
      <w:r w:rsidRPr="00072517">
        <w:rPr>
          <w:rFonts w:ascii="Times New Roman" w:hAnsi="Times New Roman"/>
          <w:sz w:val="28"/>
          <w:szCs w:val="28"/>
          <w:lang w:val="uk-UA"/>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компетентність у роботі з офісним програмним забезпеченням</w:t>
      </w:r>
      <w:r w:rsidR="00FD62C9"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lang w:val="uk-UA"/>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розробка та впровадження спеціальних програм</w:t>
      </w:r>
      <w:r w:rsidR="00FD62C9"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lang w:val="uk-UA"/>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 xml:space="preserve">цифровий </w:t>
      </w:r>
      <w:r w:rsidR="00FD62C9" w:rsidRPr="00072517">
        <w:rPr>
          <w:rFonts w:ascii="Times New Roman" w:hAnsi="Times New Roman"/>
          <w:sz w:val="28"/>
          <w:szCs w:val="28"/>
          <w:lang w:val="uk-UA"/>
        </w:rPr>
        <w:t>зв’язок</w:t>
      </w:r>
      <w:r w:rsidRPr="00072517">
        <w:rPr>
          <w:rFonts w:ascii="Times New Roman" w:hAnsi="Times New Roman"/>
          <w:sz w:val="28"/>
          <w:szCs w:val="28"/>
          <w:lang w:val="uk-UA"/>
        </w:rPr>
        <w:t xml:space="preserve"> з </w:t>
      </w:r>
      <w:r w:rsidR="00FD62C9" w:rsidRPr="00072517">
        <w:rPr>
          <w:rFonts w:ascii="Times New Roman" w:hAnsi="Times New Roman"/>
          <w:sz w:val="28"/>
          <w:szCs w:val="28"/>
          <w:lang w:val="uk-UA"/>
        </w:rPr>
        <w:t xml:space="preserve">топ-менеджментом </w:t>
      </w:r>
      <w:r w:rsidRPr="00072517">
        <w:rPr>
          <w:rFonts w:ascii="Times New Roman" w:hAnsi="Times New Roman"/>
          <w:sz w:val="28"/>
          <w:szCs w:val="28"/>
          <w:lang w:val="uk-UA"/>
        </w:rPr>
        <w:t xml:space="preserve"> та спільна робота в </w:t>
      </w:r>
      <w:r w:rsidR="00FD62C9" w:rsidRPr="00072517">
        <w:rPr>
          <w:rFonts w:ascii="Times New Roman" w:hAnsi="Times New Roman"/>
          <w:sz w:val="28"/>
          <w:szCs w:val="28"/>
          <w:lang w:val="uk-UA"/>
        </w:rPr>
        <w:t>проектах на сільськогосподарському приватному підприємстві  «Тангра»</w:t>
      </w:r>
      <w:r w:rsidRPr="00072517">
        <w:rPr>
          <w:rFonts w:ascii="Times New Roman" w:hAnsi="Times New Roman"/>
          <w:sz w:val="28"/>
          <w:szCs w:val="28"/>
          <w:lang w:val="uk-UA"/>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робота з IT-технологіями</w:t>
      </w:r>
      <w:r w:rsidR="00FD62C9"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lang w:val="uk-UA"/>
        </w:rPr>
        <w:t>;</w:t>
      </w:r>
    </w:p>
    <w:p w:rsidR="000A5D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орієнтація на клієнтів і навички комунікації</w:t>
      </w:r>
      <w:r w:rsidR="000A5D07" w:rsidRPr="00072517">
        <w:rPr>
          <w:rFonts w:ascii="Times New Roman" w:hAnsi="Times New Roman"/>
          <w:sz w:val="28"/>
          <w:szCs w:val="28"/>
          <w:lang w:val="uk-UA"/>
        </w:rPr>
        <w:t xml:space="preserve"> на сільськогосподарському приватному підприємстві  «Тангра»;</w:t>
      </w:r>
    </w:p>
    <w:p w:rsidR="00314B07" w:rsidRPr="00072517" w:rsidRDefault="000A5D07" w:rsidP="000A5D07">
      <w:pPr>
        <w:spacing w:line="360" w:lineRule="auto"/>
        <w:ind w:firstLine="709"/>
        <w:contextualSpacing/>
        <w:jc w:val="both"/>
        <w:rPr>
          <w:sz w:val="28"/>
          <w:szCs w:val="28"/>
        </w:rPr>
      </w:pPr>
      <w:r w:rsidRPr="00072517">
        <w:rPr>
          <w:sz w:val="28"/>
          <w:szCs w:val="28"/>
        </w:rPr>
        <w:t>Б) і</w:t>
      </w:r>
      <w:r w:rsidR="00314B07" w:rsidRPr="00072517">
        <w:rPr>
          <w:sz w:val="28"/>
          <w:szCs w:val="28"/>
        </w:rPr>
        <w:t>нформаційні вміння і навички</w:t>
      </w:r>
      <w:r w:rsidRPr="00072517">
        <w:rPr>
          <w:sz w:val="28"/>
          <w:szCs w:val="28"/>
        </w:rPr>
        <w:t xml:space="preserve"> працівників  на с</w:t>
      </w:r>
      <w:r w:rsidRPr="00072517">
        <w:rPr>
          <w:sz w:val="28"/>
          <w:szCs w:val="28"/>
          <w:lang w:val="ru-RU"/>
        </w:rPr>
        <w:t>ільськогосподарському приватному підприємстві  «Тангра»</w:t>
      </w:r>
      <w:r w:rsidRPr="00072517">
        <w:rPr>
          <w:sz w:val="28"/>
          <w:szCs w:val="28"/>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вміння в галузі цифрової обробки інформації</w:t>
      </w:r>
      <w:r w:rsidR="000A5D07" w:rsidRPr="00072517">
        <w:rPr>
          <w:rFonts w:ascii="Times New Roman" w:hAnsi="Times New Roman"/>
          <w:sz w:val="28"/>
          <w:szCs w:val="28"/>
          <w:lang w:val="uk-UA"/>
        </w:rPr>
        <w:t xml:space="preserve"> працівників  на сільськогосподарському приватному підприємстві  «Тангра»:</w:t>
      </w:r>
      <w:r w:rsidRPr="00072517">
        <w:rPr>
          <w:rFonts w:ascii="Times New Roman" w:hAnsi="Times New Roman"/>
          <w:sz w:val="28"/>
          <w:szCs w:val="28"/>
          <w:lang w:val="uk-UA"/>
        </w:rPr>
        <w:t xml:space="preserve">; </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пошук, обробка, архівування та зберігання великої кількості даних, а також проміжна аналітика; </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інформаційна безпека і конфіденційність;</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дотримання вимог мережевого етикету</w:t>
      </w:r>
      <w:r w:rsidR="000A5D07" w:rsidRPr="00072517">
        <w:rPr>
          <w:rFonts w:ascii="Times New Roman" w:hAnsi="Times New Roman"/>
          <w:sz w:val="28"/>
          <w:szCs w:val="28"/>
          <w:lang w:val="uk-UA"/>
        </w:rPr>
        <w:t xml:space="preserve"> працівників  на сільськогосподарському приватному підприємстві  «Тангра»:</w:t>
      </w:r>
      <w:r w:rsidRPr="00072517">
        <w:rPr>
          <w:rFonts w:ascii="Times New Roman" w:hAnsi="Times New Roman"/>
          <w:sz w:val="28"/>
          <w:szCs w:val="28"/>
          <w:lang w:val="uk-UA"/>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активна участь у громадському житті та житті </w:t>
      </w:r>
      <w:r w:rsidR="000A5D07" w:rsidRPr="00072517">
        <w:rPr>
          <w:rFonts w:ascii="Times New Roman" w:hAnsi="Times New Roman"/>
          <w:sz w:val="28"/>
          <w:szCs w:val="28"/>
          <w:lang w:val="uk-UA"/>
        </w:rPr>
        <w:t>ПП «Тангра»:</w:t>
      </w:r>
      <w:r w:rsidRPr="00072517">
        <w:rPr>
          <w:rFonts w:ascii="Times New Roman" w:hAnsi="Times New Roman"/>
          <w:sz w:val="28"/>
          <w:szCs w:val="28"/>
          <w:lang w:val="uk-UA"/>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активна взаємодія за допомогою використання цифрових технологій;</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управління увагою й емоціями</w:t>
      </w:r>
      <w:r w:rsidR="000A5D07" w:rsidRPr="00072517">
        <w:rPr>
          <w:rFonts w:ascii="Times New Roman" w:hAnsi="Times New Roman"/>
          <w:sz w:val="28"/>
          <w:szCs w:val="28"/>
          <w:lang w:val="uk-UA"/>
        </w:rPr>
        <w:t xml:space="preserve"> працівників  на сільськогосподарському приватному підприємстві  «Тангра»</w:t>
      </w:r>
      <w:r w:rsidRPr="00072517">
        <w:rPr>
          <w:rFonts w:ascii="Times New Roman" w:hAnsi="Times New Roman"/>
          <w:sz w:val="28"/>
          <w:szCs w:val="28"/>
          <w:lang w:val="uk-UA"/>
        </w:rPr>
        <w:t>.</w:t>
      </w:r>
    </w:p>
    <w:p w:rsidR="00314B07" w:rsidRPr="00072517" w:rsidRDefault="00314B07" w:rsidP="00314B07">
      <w:pPr>
        <w:spacing w:line="360" w:lineRule="auto"/>
        <w:ind w:firstLine="709"/>
        <w:jc w:val="both"/>
        <w:rPr>
          <w:sz w:val="28"/>
          <w:szCs w:val="28"/>
          <w:lang w:eastAsia="en-GB"/>
        </w:rPr>
      </w:pPr>
      <w:r w:rsidRPr="00072517">
        <w:rPr>
          <w:sz w:val="28"/>
          <w:szCs w:val="28"/>
          <w:lang w:eastAsia="en-GB"/>
        </w:rPr>
        <w:t>Для повного використання інноваційного потенціалу та підвищення ефективності й результативності праці працівників</w:t>
      </w:r>
      <w:r w:rsidR="000A5D07" w:rsidRPr="00072517">
        <w:rPr>
          <w:sz w:val="28"/>
          <w:szCs w:val="28"/>
        </w:rPr>
        <w:t xml:space="preserve">  на сільськогосподарському приватному підприємстві  «Тангра» </w:t>
      </w:r>
      <w:r w:rsidRPr="00072517">
        <w:rPr>
          <w:sz w:val="28"/>
          <w:szCs w:val="28"/>
          <w:lang w:eastAsia="en-GB"/>
        </w:rPr>
        <w:t>слід застосовувати низку мотиваційних інструментів:</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матеріальне та моральне заохочення новаторства та інноваторства</w:t>
      </w:r>
      <w:r w:rsidR="000A5D07"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lang w:val="uk-UA"/>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lastRenderedPageBreak/>
        <w:t>створення необхідних умов у вигляді достатньої свободи професійних дій</w:t>
      </w:r>
      <w:r w:rsidR="000A5D07" w:rsidRPr="00072517">
        <w:rPr>
          <w:rFonts w:ascii="Times New Roman" w:hAnsi="Times New Roman"/>
          <w:sz w:val="28"/>
          <w:szCs w:val="28"/>
          <w:lang w:val="uk-UA"/>
        </w:rPr>
        <w:t xml:space="preserve"> на сільськогосподарському приватному підприємстві  «Тангра»</w:t>
      </w:r>
      <w:r w:rsidRPr="00072517">
        <w:rPr>
          <w:rFonts w:ascii="Times New Roman" w:hAnsi="Times New Roman"/>
          <w:sz w:val="28"/>
          <w:szCs w:val="28"/>
          <w:lang w:val="uk-UA"/>
        </w:rPr>
        <w:t>;</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забезпечення підтримки ефективних комунікацій з колегами як всередині </w:t>
      </w:r>
      <w:r w:rsidR="000A5D07" w:rsidRPr="00072517">
        <w:rPr>
          <w:rFonts w:ascii="Times New Roman" w:hAnsi="Times New Roman"/>
          <w:sz w:val="28"/>
          <w:szCs w:val="28"/>
          <w:lang w:val="uk-UA"/>
        </w:rPr>
        <w:t>підприємства</w:t>
      </w:r>
      <w:r w:rsidRPr="00072517">
        <w:rPr>
          <w:rFonts w:ascii="Times New Roman" w:hAnsi="Times New Roman"/>
          <w:sz w:val="28"/>
          <w:szCs w:val="28"/>
          <w:lang w:val="uk-UA"/>
        </w:rPr>
        <w:t xml:space="preserve">, так і за </w:t>
      </w:r>
      <w:r w:rsidR="000A5D07" w:rsidRPr="00072517">
        <w:rPr>
          <w:rFonts w:ascii="Times New Roman" w:hAnsi="Times New Roman"/>
          <w:sz w:val="28"/>
          <w:szCs w:val="28"/>
          <w:lang w:val="uk-UA"/>
        </w:rPr>
        <w:t>його</w:t>
      </w:r>
      <w:r w:rsidRPr="00072517">
        <w:rPr>
          <w:rFonts w:ascii="Times New Roman" w:hAnsi="Times New Roman"/>
          <w:sz w:val="28"/>
          <w:szCs w:val="28"/>
          <w:lang w:val="uk-UA"/>
        </w:rPr>
        <w:t xml:space="preserve"> межами;</w:t>
      </w:r>
    </w:p>
    <w:p w:rsidR="00314B07" w:rsidRPr="00072517" w:rsidRDefault="00314B07" w:rsidP="000A5D07">
      <w:pPr>
        <w:pStyle w:val="af5"/>
        <w:numPr>
          <w:ilvl w:val="0"/>
          <w:numId w:val="19"/>
        </w:numPr>
        <w:spacing w:after="0" w:line="360" w:lineRule="auto"/>
        <w:ind w:left="0" w:firstLine="709"/>
        <w:jc w:val="both"/>
        <w:rPr>
          <w:rFonts w:ascii="Times New Roman" w:hAnsi="Times New Roman"/>
          <w:sz w:val="28"/>
          <w:szCs w:val="28"/>
          <w:lang w:val="uk-UA"/>
        </w:rPr>
      </w:pPr>
      <w:r w:rsidRPr="00072517">
        <w:rPr>
          <w:rFonts w:ascii="Times New Roman" w:hAnsi="Times New Roman"/>
          <w:sz w:val="28"/>
          <w:szCs w:val="28"/>
          <w:lang w:val="uk-UA"/>
        </w:rPr>
        <w:t xml:space="preserve">забезпечення можливості кар’єрного розвитку працівників </w:t>
      </w:r>
      <w:r w:rsidR="000A5D07" w:rsidRPr="00072517">
        <w:rPr>
          <w:rFonts w:ascii="Times New Roman" w:hAnsi="Times New Roman"/>
          <w:sz w:val="28"/>
          <w:szCs w:val="28"/>
          <w:lang w:val="uk-UA"/>
        </w:rPr>
        <w:t>на сільськогосподарському приватному підприємстві  «Тангра»</w:t>
      </w:r>
      <w:r w:rsidRPr="00072517">
        <w:rPr>
          <w:rFonts w:ascii="Times New Roman" w:hAnsi="Times New Roman"/>
          <w:sz w:val="28"/>
          <w:szCs w:val="28"/>
          <w:lang w:val="uk-UA"/>
        </w:rPr>
        <w:t>з високим рівнем сформованості необхідних компетенцій.</w:t>
      </w:r>
    </w:p>
    <w:p w:rsidR="00314B07" w:rsidRPr="00072517" w:rsidRDefault="000A5D07" w:rsidP="00314B07">
      <w:pPr>
        <w:spacing w:line="360" w:lineRule="auto"/>
        <w:ind w:firstLine="709"/>
        <w:jc w:val="both"/>
        <w:rPr>
          <w:sz w:val="28"/>
          <w:szCs w:val="28"/>
          <w:lang w:eastAsia="en-GB"/>
        </w:rPr>
      </w:pPr>
      <w:r w:rsidRPr="00072517">
        <w:rPr>
          <w:sz w:val="28"/>
          <w:szCs w:val="28"/>
          <w:lang w:eastAsia="en-GB"/>
        </w:rPr>
        <w:t>Таким чином, к</w:t>
      </w:r>
      <w:r w:rsidR="00314B07" w:rsidRPr="00072517">
        <w:rPr>
          <w:sz w:val="28"/>
          <w:szCs w:val="28"/>
          <w:lang w:eastAsia="en-GB"/>
        </w:rPr>
        <w:t xml:space="preserve">інцева мета процесу мотивації </w:t>
      </w:r>
      <w:r w:rsidRPr="00072517">
        <w:rPr>
          <w:sz w:val="28"/>
          <w:szCs w:val="28"/>
          <w:lang w:eastAsia="en-GB"/>
        </w:rPr>
        <w:t xml:space="preserve"> </w:t>
      </w:r>
      <w:r w:rsidRPr="00072517">
        <w:rPr>
          <w:sz w:val="28"/>
          <w:szCs w:val="28"/>
        </w:rPr>
        <w:t xml:space="preserve">на сільськогосподарському приватному підприємстві  «Тангра» сфокусована на </w:t>
      </w:r>
      <w:r w:rsidR="00314B07" w:rsidRPr="00072517">
        <w:rPr>
          <w:sz w:val="28"/>
          <w:szCs w:val="28"/>
          <w:lang w:eastAsia="en-GB"/>
        </w:rPr>
        <w:t xml:space="preserve"> заздалегідь засво</w:t>
      </w:r>
      <w:r w:rsidRPr="00072517">
        <w:rPr>
          <w:sz w:val="28"/>
          <w:szCs w:val="28"/>
          <w:lang w:eastAsia="en-GB"/>
        </w:rPr>
        <w:t xml:space="preserve">єнні </w:t>
      </w:r>
      <w:r w:rsidR="00314B07" w:rsidRPr="00072517">
        <w:rPr>
          <w:sz w:val="28"/>
          <w:szCs w:val="28"/>
          <w:lang w:eastAsia="en-GB"/>
        </w:rPr>
        <w:t>нов</w:t>
      </w:r>
      <w:r w:rsidRPr="00072517">
        <w:rPr>
          <w:sz w:val="28"/>
          <w:szCs w:val="28"/>
          <w:lang w:eastAsia="en-GB"/>
        </w:rPr>
        <w:t xml:space="preserve">их компетенцій </w:t>
      </w:r>
      <w:r w:rsidR="00314B07" w:rsidRPr="00072517">
        <w:rPr>
          <w:sz w:val="28"/>
          <w:szCs w:val="28"/>
          <w:lang w:eastAsia="en-GB"/>
        </w:rPr>
        <w:t>та ефективно застосовувати їх на робочому місці</w:t>
      </w:r>
      <w:r w:rsidRPr="00072517">
        <w:rPr>
          <w:sz w:val="28"/>
          <w:szCs w:val="28"/>
          <w:lang w:eastAsia="en-GB"/>
        </w:rPr>
        <w:t xml:space="preserve"> </w:t>
      </w:r>
      <w:r w:rsidRPr="00072517">
        <w:rPr>
          <w:sz w:val="28"/>
          <w:szCs w:val="28"/>
        </w:rPr>
        <w:t>на сільськогосподарському приватному підприємстві  «Тангра»</w:t>
      </w:r>
      <w:r w:rsidR="00314B07" w:rsidRPr="00072517">
        <w:rPr>
          <w:sz w:val="28"/>
          <w:szCs w:val="28"/>
          <w:lang w:eastAsia="en-GB"/>
        </w:rPr>
        <w:t xml:space="preserve">. Це можливо лише тоді, коли навчання від самого початку зосереджене на оптимізації кожного етапу виробничого та операційного циклу, а нові компетенції заздалегідь адаптовані до потреб </w:t>
      </w:r>
      <w:r w:rsidRPr="00072517">
        <w:rPr>
          <w:sz w:val="28"/>
          <w:szCs w:val="28"/>
          <w:lang w:eastAsia="en-GB"/>
        </w:rPr>
        <w:t xml:space="preserve">господарської системи </w:t>
      </w:r>
      <w:r w:rsidRPr="00072517">
        <w:rPr>
          <w:sz w:val="28"/>
          <w:szCs w:val="28"/>
        </w:rPr>
        <w:t>сільськогосподарського приватного підприємства  «Тангра»</w:t>
      </w:r>
      <w:r w:rsidR="00314B07" w:rsidRPr="00072517">
        <w:rPr>
          <w:sz w:val="28"/>
          <w:szCs w:val="28"/>
          <w:lang w:eastAsia="en-GB"/>
        </w:rPr>
        <w:t>.</w:t>
      </w:r>
    </w:p>
    <w:p w:rsidR="00314B07" w:rsidRPr="00072517" w:rsidRDefault="000A5D07" w:rsidP="00314B07">
      <w:pPr>
        <w:spacing w:line="360" w:lineRule="auto"/>
        <w:ind w:firstLine="709"/>
        <w:jc w:val="both"/>
        <w:rPr>
          <w:sz w:val="28"/>
          <w:szCs w:val="28"/>
          <w:lang w:eastAsia="en-GB"/>
        </w:rPr>
      </w:pPr>
      <w:r w:rsidRPr="00072517">
        <w:rPr>
          <w:sz w:val="28"/>
          <w:szCs w:val="28"/>
          <w:lang w:eastAsia="en-GB"/>
        </w:rPr>
        <w:t>Е</w:t>
      </w:r>
      <w:r w:rsidR="00314B07" w:rsidRPr="00072517">
        <w:rPr>
          <w:sz w:val="28"/>
          <w:szCs w:val="28"/>
          <w:lang w:eastAsia="en-GB"/>
        </w:rPr>
        <w:t xml:space="preserve">фективний персонал </w:t>
      </w:r>
      <w:r w:rsidRPr="00072517">
        <w:rPr>
          <w:sz w:val="28"/>
          <w:szCs w:val="28"/>
        </w:rPr>
        <w:t xml:space="preserve">на сільськогосподарському приватному підприємстві  «Тангра» </w:t>
      </w:r>
      <w:r w:rsidR="00314B07" w:rsidRPr="00072517">
        <w:rPr>
          <w:sz w:val="28"/>
          <w:szCs w:val="28"/>
          <w:lang w:eastAsia="en-GB"/>
        </w:rPr>
        <w:t xml:space="preserve">у світі Індустрії 4.0 </w:t>
      </w:r>
      <w:r w:rsidRPr="00072517">
        <w:rPr>
          <w:sz w:val="28"/>
          <w:szCs w:val="28"/>
          <w:lang w:eastAsia="en-GB"/>
        </w:rPr>
        <w:t xml:space="preserve"> </w:t>
      </w:r>
      <w:r w:rsidR="00314B07" w:rsidRPr="00072517">
        <w:rPr>
          <w:sz w:val="28"/>
          <w:szCs w:val="28"/>
          <w:lang w:eastAsia="en-GB"/>
        </w:rPr>
        <w:t>– це ті, хто готовий до постійного удосконалення, здатний адаптуватися до нових технологій, володіє аналітичним мисленням та може швидко реагувати на зміни</w:t>
      </w:r>
      <w:r w:rsidRPr="00072517">
        <w:rPr>
          <w:sz w:val="28"/>
          <w:szCs w:val="28"/>
          <w:lang w:eastAsia="en-GB"/>
        </w:rPr>
        <w:t xml:space="preserve"> у господарському середовищі </w:t>
      </w:r>
      <w:r w:rsidRPr="00072517">
        <w:rPr>
          <w:sz w:val="28"/>
          <w:szCs w:val="28"/>
        </w:rPr>
        <w:t>ПП  «Тангра»</w:t>
      </w:r>
      <w:r w:rsidR="00314B07" w:rsidRPr="00072517">
        <w:rPr>
          <w:sz w:val="28"/>
          <w:szCs w:val="28"/>
          <w:lang w:eastAsia="en-GB"/>
        </w:rPr>
        <w:t>. Розвиток таких компетенцій у персоналу</w:t>
      </w:r>
      <w:r w:rsidRPr="00072517">
        <w:rPr>
          <w:sz w:val="28"/>
          <w:szCs w:val="28"/>
          <w:lang w:eastAsia="en-GB"/>
        </w:rPr>
        <w:t xml:space="preserve"> </w:t>
      </w:r>
      <w:r w:rsidRPr="00072517">
        <w:rPr>
          <w:sz w:val="28"/>
          <w:szCs w:val="28"/>
        </w:rPr>
        <w:t>на сільськогосподарському приватному підприємстві  «Тангра»</w:t>
      </w:r>
      <w:r w:rsidR="00314B07" w:rsidRPr="00072517">
        <w:rPr>
          <w:sz w:val="28"/>
          <w:szCs w:val="28"/>
          <w:lang w:eastAsia="en-GB"/>
        </w:rPr>
        <w:t xml:space="preserve"> є критичним для успішної адаптації до вимог Індустрії 4.0.</w:t>
      </w:r>
    </w:p>
    <w:p w:rsidR="00C20EDE" w:rsidRPr="00072517" w:rsidRDefault="00C20EDE" w:rsidP="00C20EDE">
      <w:pPr>
        <w:spacing w:line="360" w:lineRule="auto"/>
        <w:ind w:firstLine="709"/>
        <w:jc w:val="both"/>
        <w:rPr>
          <w:sz w:val="28"/>
          <w:szCs w:val="28"/>
        </w:rPr>
      </w:pPr>
    </w:p>
    <w:p w:rsidR="00681892" w:rsidRPr="00072517" w:rsidRDefault="00681892" w:rsidP="00681892">
      <w:pPr>
        <w:jc w:val="center"/>
      </w:pPr>
      <w:r w:rsidRPr="00072517">
        <w:t xml:space="preserve">      </w:t>
      </w:r>
    </w:p>
    <w:p w:rsidR="00C20EDE" w:rsidRPr="00072517" w:rsidRDefault="00C20EDE" w:rsidP="00681892">
      <w:pPr>
        <w:spacing w:line="360" w:lineRule="auto"/>
        <w:ind w:firstLine="709"/>
        <w:jc w:val="both"/>
        <w:rPr>
          <w:sz w:val="28"/>
          <w:szCs w:val="28"/>
        </w:rPr>
      </w:pPr>
    </w:p>
    <w:p w:rsidR="00C20EDE" w:rsidRPr="00072517" w:rsidRDefault="00C20EDE" w:rsidP="00C84C2B">
      <w:pPr>
        <w:spacing w:line="360" w:lineRule="auto"/>
        <w:ind w:firstLine="709"/>
        <w:jc w:val="center"/>
        <w:rPr>
          <w:caps/>
          <w:sz w:val="28"/>
          <w:szCs w:val="28"/>
        </w:rPr>
      </w:pPr>
    </w:p>
    <w:p w:rsidR="000A5D07" w:rsidRPr="00072517" w:rsidRDefault="000A5D07" w:rsidP="00C84C2B">
      <w:pPr>
        <w:spacing w:line="360" w:lineRule="auto"/>
        <w:ind w:firstLine="709"/>
        <w:jc w:val="center"/>
        <w:rPr>
          <w:caps/>
          <w:sz w:val="28"/>
          <w:szCs w:val="28"/>
        </w:rPr>
      </w:pPr>
    </w:p>
    <w:p w:rsidR="000A5D07" w:rsidRPr="00072517" w:rsidRDefault="000A5D07" w:rsidP="00C84C2B">
      <w:pPr>
        <w:spacing w:line="360" w:lineRule="auto"/>
        <w:ind w:firstLine="709"/>
        <w:jc w:val="center"/>
        <w:rPr>
          <w:caps/>
          <w:sz w:val="28"/>
          <w:szCs w:val="28"/>
        </w:rPr>
      </w:pPr>
    </w:p>
    <w:p w:rsidR="000A5D07" w:rsidRPr="00072517" w:rsidRDefault="000A5D07" w:rsidP="00C84C2B">
      <w:pPr>
        <w:spacing w:line="360" w:lineRule="auto"/>
        <w:ind w:firstLine="709"/>
        <w:jc w:val="center"/>
        <w:rPr>
          <w:caps/>
          <w:sz w:val="28"/>
          <w:szCs w:val="28"/>
        </w:rPr>
      </w:pPr>
    </w:p>
    <w:p w:rsidR="00C84C2B" w:rsidRPr="00072517" w:rsidRDefault="00C84C2B" w:rsidP="00C84C2B">
      <w:pPr>
        <w:spacing w:line="360" w:lineRule="auto"/>
        <w:ind w:firstLine="709"/>
        <w:jc w:val="center"/>
        <w:rPr>
          <w:caps/>
          <w:sz w:val="28"/>
          <w:szCs w:val="28"/>
        </w:rPr>
      </w:pPr>
      <w:r w:rsidRPr="00072517">
        <w:rPr>
          <w:caps/>
          <w:sz w:val="28"/>
          <w:szCs w:val="28"/>
        </w:rPr>
        <w:lastRenderedPageBreak/>
        <w:t xml:space="preserve">Висновки </w:t>
      </w:r>
    </w:p>
    <w:p w:rsidR="00C84C2B" w:rsidRPr="00072517" w:rsidRDefault="00C84C2B" w:rsidP="00C84C2B">
      <w:pPr>
        <w:spacing w:line="360" w:lineRule="auto"/>
        <w:ind w:firstLine="709"/>
        <w:jc w:val="both"/>
        <w:rPr>
          <w:sz w:val="28"/>
          <w:szCs w:val="28"/>
          <w:bdr w:val="none" w:sz="0" w:space="0" w:color="auto" w:frame="1"/>
        </w:rPr>
      </w:pPr>
    </w:p>
    <w:p w:rsidR="00C84C2B" w:rsidRPr="00072517" w:rsidRDefault="00C84C2B" w:rsidP="00C84C2B">
      <w:pPr>
        <w:spacing w:line="360" w:lineRule="auto"/>
        <w:ind w:firstLine="709"/>
        <w:jc w:val="both"/>
        <w:rPr>
          <w:sz w:val="28"/>
          <w:szCs w:val="28"/>
          <w:bdr w:val="none" w:sz="0" w:space="0" w:color="auto" w:frame="1"/>
        </w:rPr>
      </w:pPr>
      <w:r w:rsidRPr="00072517">
        <w:rPr>
          <w:sz w:val="28"/>
          <w:szCs w:val="28"/>
          <w:bdr w:val="none" w:sz="0" w:space="0" w:color="auto" w:frame="1"/>
        </w:rPr>
        <w:t xml:space="preserve">У кваліфікаційній роботі вирішено науково-практичне завдання щодо </w:t>
      </w:r>
      <w:r w:rsidR="00497872" w:rsidRPr="00072517">
        <w:rPr>
          <w:sz w:val="28"/>
          <w:szCs w:val="28"/>
        </w:rPr>
        <w:t>підтримки р</w:t>
      </w:r>
      <w:r w:rsidR="00497872" w:rsidRPr="00072517">
        <w:rPr>
          <w:bCs/>
          <w:sz w:val="28"/>
          <w:szCs w:val="28"/>
        </w:rPr>
        <w:t>озвитку мотиваційних цінностей системи менеджменту в контексті Індустрії 4.0</w:t>
      </w:r>
      <w:r w:rsidR="00497872" w:rsidRPr="00072517">
        <w:rPr>
          <w:sz w:val="28"/>
          <w:szCs w:val="28"/>
        </w:rPr>
        <w:t xml:space="preserve"> в умовах глобальних викликів</w:t>
      </w:r>
      <w:r w:rsidRPr="00072517">
        <w:rPr>
          <w:sz w:val="28"/>
          <w:szCs w:val="28"/>
          <w:bdr w:val="none" w:sz="0" w:space="0" w:color="auto" w:frame="1"/>
        </w:rPr>
        <w:t>.</w:t>
      </w:r>
    </w:p>
    <w:p w:rsidR="00C84C2B" w:rsidRPr="00072517" w:rsidRDefault="00C84C2B" w:rsidP="00C84C2B">
      <w:pPr>
        <w:spacing w:line="360" w:lineRule="auto"/>
        <w:ind w:firstLine="709"/>
        <w:jc w:val="both"/>
        <w:rPr>
          <w:sz w:val="28"/>
          <w:szCs w:val="28"/>
          <w:bdr w:val="none" w:sz="0" w:space="0" w:color="auto" w:frame="1"/>
        </w:rPr>
      </w:pPr>
      <w:r w:rsidRPr="00072517">
        <w:rPr>
          <w:sz w:val="28"/>
          <w:szCs w:val="28"/>
          <w:bdr w:val="none" w:sz="0" w:space="0" w:color="auto" w:frame="1"/>
        </w:rPr>
        <w:t>Основні висновки та рекомендації полягають у наступному.</w:t>
      </w:r>
    </w:p>
    <w:p w:rsidR="00497872" w:rsidRPr="00072517" w:rsidRDefault="00C84C2B" w:rsidP="00497872">
      <w:pPr>
        <w:widowControl w:val="0"/>
        <w:adjustRightInd w:val="0"/>
        <w:snapToGrid w:val="0"/>
        <w:spacing w:line="360" w:lineRule="auto"/>
        <w:ind w:firstLine="709"/>
        <w:jc w:val="both"/>
        <w:rPr>
          <w:bCs/>
          <w:sz w:val="28"/>
          <w:szCs w:val="28"/>
        </w:rPr>
      </w:pPr>
      <w:r w:rsidRPr="00072517">
        <w:rPr>
          <w:sz w:val="28"/>
          <w:szCs w:val="28"/>
        </w:rPr>
        <w:t>У дослідженні визначено</w:t>
      </w:r>
      <w:r w:rsidR="00990A19" w:rsidRPr="00072517">
        <w:rPr>
          <w:sz w:val="28"/>
          <w:szCs w:val="28"/>
        </w:rPr>
        <w:t xml:space="preserve">, що </w:t>
      </w:r>
      <w:r w:rsidR="00497872">
        <w:rPr>
          <w:sz w:val="28"/>
          <w:szCs w:val="28"/>
        </w:rPr>
        <w:t>м</w:t>
      </w:r>
      <w:r w:rsidR="00497872" w:rsidRPr="00072517">
        <w:rPr>
          <w:bCs/>
          <w:sz w:val="28"/>
          <w:szCs w:val="28"/>
        </w:rPr>
        <w:t>отивація – це процес використання конкретних стимулів на користь як окремої людини, так і організації. Посилити стимули означає вплинути, підштовхнути до певних дій, надати поштовх ззовні. Стимули є одним з інструментів, які можна використовувати для досягнення мотивації на робочому місці. Якщо якість робочої сили вища, а трудові відносини досконаліші, то потреба в мотивації для управління людьми менша. У цьому випадку члени організації виявляють більший інтерес до справ організації і вживають заходів для досягнення її цілей без зовнішнього впливу.</w:t>
      </w:r>
    </w:p>
    <w:p w:rsidR="00497872" w:rsidRPr="00EA43F9" w:rsidRDefault="00C84C2B" w:rsidP="00497872">
      <w:pPr>
        <w:spacing w:line="360" w:lineRule="auto"/>
        <w:ind w:firstLine="709"/>
        <w:jc w:val="both"/>
        <w:rPr>
          <w:color w:val="000000" w:themeColor="text1"/>
          <w:sz w:val="28"/>
          <w:szCs w:val="32"/>
          <w:lang w:eastAsia="en-GB"/>
        </w:rPr>
      </w:pPr>
      <w:r w:rsidRPr="00072517">
        <w:rPr>
          <w:sz w:val="28"/>
          <w:szCs w:val="28"/>
          <w:bdr w:val="none" w:sz="0" w:space="0" w:color="auto" w:frame="1"/>
        </w:rPr>
        <w:t xml:space="preserve">Доведено, що </w:t>
      </w:r>
      <w:r w:rsidR="00497872">
        <w:rPr>
          <w:sz w:val="28"/>
          <w:szCs w:val="28"/>
          <w:bdr w:val="none" w:sz="0" w:space="0" w:color="auto" w:frame="1"/>
        </w:rPr>
        <w:t>с</w:t>
      </w:r>
      <w:r w:rsidR="00497872" w:rsidRPr="00C97C3F">
        <w:rPr>
          <w:color w:val="000000" w:themeColor="text1"/>
          <w:sz w:val="28"/>
          <w:szCs w:val="32"/>
          <w:lang w:eastAsia="en-GB"/>
        </w:rPr>
        <w:t xml:space="preserve">ьогодні світ переживає Четверту промислову революцію, основними ознаками якої є формування всесвітнього цифрового простору. </w:t>
      </w:r>
      <w:r w:rsidR="00497872" w:rsidRPr="00EA43F9">
        <w:rPr>
          <w:color w:val="000000" w:themeColor="text1"/>
          <w:sz w:val="28"/>
          <w:szCs w:val="32"/>
          <w:lang w:eastAsia="en-GB"/>
        </w:rPr>
        <w:t>Четверта промислова революція (4ПР або Індустрія 4.0) – це швидка автоматизація традиційних виробничих галузей з використанням сучасних смарт</w:t>
      </w:r>
      <w:r w:rsidR="00497872" w:rsidRPr="00EA43F9">
        <w:rPr>
          <w:color w:val="000000" w:themeColor="text1"/>
          <w:sz w:val="28"/>
          <w:szCs w:val="32"/>
          <w:lang w:eastAsia="en-GB"/>
        </w:rPr>
        <w:noBreakHyphen/>
        <w:t>технологій. Як і попередня промислова революція, четверта промислова революція має потенціал для збільшення доходів та покращення якості життя в усьому світі. Викликати таксі, купити квиток на літак, купити продукти, заплатити за фільм – все це тепер можна зробити дистанційно.</w:t>
      </w:r>
      <w:r w:rsidR="00497872">
        <w:rPr>
          <w:color w:val="000000" w:themeColor="text1"/>
          <w:sz w:val="28"/>
          <w:szCs w:val="32"/>
          <w:lang w:eastAsia="en-GB"/>
        </w:rPr>
        <w:t xml:space="preserve"> Дана</w:t>
      </w:r>
      <w:r w:rsidR="00497872" w:rsidRPr="00EA43F9">
        <w:rPr>
          <w:color w:val="000000" w:themeColor="text1"/>
          <w:sz w:val="28"/>
          <w:szCs w:val="32"/>
          <w:lang w:eastAsia="en-GB"/>
        </w:rPr>
        <w:t xml:space="preserve"> зміна технологічної парадигми з невизначеними наслідками у багатьох сферах життя. Можливості для підвищення продуктивності, сталого розвитку, соціальної інтеграції та процвітання очевидні, але залежать від сприятливих промислових екосистем і підтримуючих політичних режимів.</w:t>
      </w:r>
    </w:p>
    <w:p w:rsidR="00990A19" w:rsidRPr="00072517" w:rsidRDefault="00990A19" w:rsidP="00990A19">
      <w:pPr>
        <w:spacing w:line="360" w:lineRule="auto"/>
        <w:ind w:firstLine="709"/>
        <w:jc w:val="both"/>
        <w:rPr>
          <w:rFonts w:eastAsia="Calibri"/>
          <w:sz w:val="28"/>
          <w:szCs w:val="28"/>
        </w:rPr>
      </w:pPr>
      <w:r w:rsidRPr="00072517">
        <w:rPr>
          <w:rFonts w:eastAsia="Calibri"/>
          <w:sz w:val="28"/>
          <w:szCs w:val="28"/>
        </w:rPr>
        <w:t xml:space="preserve">. </w:t>
      </w:r>
    </w:p>
    <w:p w:rsidR="00497872" w:rsidRPr="00343E29" w:rsidRDefault="005847A6" w:rsidP="00497872">
      <w:pPr>
        <w:pStyle w:val="af3"/>
        <w:shd w:val="clear" w:color="auto" w:fill="FFFFFF"/>
        <w:spacing w:before="0" w:beforeAutospacing="0" w:after="0" w:afterAutospacing="0" w:line="360" w:lineRule="auto"/>
        <w:ind w:firstLine="709"/>
        <w:jc w:val="both"/>
        <w:rPr>
          <w:sz w:val="28"/>
          <w:szCs w:val="28"/>
          <w:lang w:val="uk-UA"/>
        </w:rPr>
      </w:pPr>
      <w:r w:rsidRPr="00497872">
        <w:rPr>
          <w:sz w:val="28"/>
          <w:szCs w:val="28"/>
          <w:lang w:val="uk-UA"/>
        </w:rPr>
        <w:lastRenderedPageBreak/>
        <w:t xml:space="preserve">Обґрунтовано, що </w:t>
      </w:r>
      <w:r w:rsidR="00497872" w:rsidRPr="00343E29">
        <w:rPr>
          <w:color w:val="000000" w:themeColor="text1"/>
          <w:sz w:val="28"/>
          <w:szCs w:val="28"/>
          <w:lang w:val="uk-UA" w:eastAsia="en-GB"/>
        </w:rPr>
        <w:t xml:space="preserve">основні технології, що визначають ІТ-індустрію, створюють нові можливості для трансформації виробничих процесів і підвищення ефективності та конкурентоспроможності </w:t>
      </w:r>
      <w:r w:rsidR="00497872" w:rsidRPr="00343E29">
        <w:rPr>
          <w:sz w:val="28"/>
          <w:szCs w:val="28"/>
          <w:lang w:val="uk-UA"/>
        </w:rPr>
        <w:t xml:space="preserve">на підприємстві  </w:t>
      </w:r>
      <w:r w:rsidR="00497872" w:rsidRPr="00343E29">
        <w:rPr>
          <w:bCs/>
          <w:sz w:val="28"/>
          <w:szCs w:val="28"/>
          <w:lang w:val="uk-UA"/>
        </w:rPr>
        <w:t>в контексті Індустрії 4.0</w:t>
      </w:r>
      <w:r w:rsidR="00497872" w:rsidRPr="00343E29">
        <w:rPr>
          <w:color w:val="000000" w:themeColor="text1"/>
          <w:sz w:val="28"/>
          <w:szCs w:val="28"/>
          <w:lang w:val="uk-UA" w:eastAsia="en-GB"/>
        </w:rPr>
        <w:t>. Тому в умовах розвитку цифрової економіки велику увагу слід приділяти розробці та використанню інноваційних методів мотивації персоналу</w:t>
      </w:r>
      <w:r w:rsidR="00497872">
        <w:rPr>
          <w:color w:val="000000" w:themeColor="text1"/>
          <w:sz w:val="28"/>
          <w:szCs w:val="28"/>
          <w:lang w:val="uk-UA" w:eastAsia="en-GB"/>
        </w:rPr>
        <w:t xml:space="preserve"> </w:t>
      </w:r>
      <w:r w:rsidR="00497872" w:rsidRPr="00343E29">
        <w:rPr>
          <w:sz w:val="28"/>
          <w:szCs w:val="28"/>
          <w:lang w:val="uk-UA"/>
        </w:rPr>
        <w:t xml:space="preserve">на підприємстві  </w:t>
      </w:r>
      <w:r w:rsidR="00497872" w:rsidRPr="00343E29">
        <w:rPr>
          <w:bCs/>
          <w:sz w:val="28"/>
          <w:szCs w:val="28"/>
          <w:lang w:val="uk-UA"/>
        </w:rPr>
        <w:t>в контексті Індустрії 4.0</w:t>
      </w:r>
      <w:r w:rsidR="00497872" w:rsidRPr="00343E29">
        <w:rPr>
          <w:color w:val="000000" w:themeColor="text1"/>
          <w:sz w:val="28"/>
          <w:szCs w:val="28"/>
          <w:lang w:val="uk-UA" w:eastAsia="en-GB"/>
        </w:rPr>
        <w:t xml:space="preserve">. Також важливо впроваджувати модель «ощадливого виробництва», одним з ключових елементів якої є система 5С (п’ять ключів до створення якісного інтегрованого середовища). Ця концепція фокусується на постійному впровадженні управлінських інновацій </w:t>
      </w:r>
      <w:r w:rsidR="00497872" w:rsidRPr="00343E29">
        <w:rPr>
          <w:sz w:val="28"/>
          <w:szCs w:val="28"/>
          <w:lang w:val="uk-UA"/>
        </w:rPr>
        <w:t xml:space="preserve">на підприємстві  </w:t>
      </w:r>
      <w:r w:rsidR="00497872" w:rsidRPr="00343E29">
        <w:rPr>
          <w:bCs/>
          <w:sz w:val="28"/>
          <w:szCs w:val="28"/>
          <w:lang w:val="uk-UA"/>
        </w:rPr>
        <w:t>в контексті Індустрії 4.0</w:t>
      </w:r>
      <w:r w:rsidR="00497872" w:rsidRPr="00343E29">
        <w:rPr>
          <w:color w:val="000000" w:themeColor="text1"/>
          <w:sz w:val="28"/>
          <w:szCs w:val="28"/>
          <w:lang w:val="uk-UA" w:eastAsia="en-GB"/>
        </w:rPr>
        <w:t xml:space="preserve">, оптимізації функцій, мінімізації витрат, усуненні збитковості та забезпеченні оптимальних умов праці та безпеки </w:t>
      </w:r>
      <w:r w:rsidR="00497872">
        <w:rPr>
          <w:color w:val="000000" w:themeColor="text1"/>
          <w:sz w:val="28"/>
          <w:szCs w:val="28"/>
          <w:lang w:val="uk-UA" w:eastAsia="en-GB"/>
        </w:rPr>
        <w:t>у господарській сситемі підприємства</w:t>
      </w:r>
      <w:r w:rsidR="00497872" w:rsidRPr="00343E29">
        <w:rPr>
          <w:color w:val="000000" w:themeColor="text1"/>
          <w:sz w:val="28"/>
          <w:szCs w:val="28"/>
          <w:lang w:val="uk-UA" w:eastAsia="en-GB"/>
        </w:rPr>
        <w:t>. Використання інноваційних технологій Індустрії 4.0 приносить позитивний економічний ефект для бізнесу, що особливо важливо в умовах повномасштабної війни. Використання цих технологій дозволяє бізнесу продовжувати свою діяльність навіть в умовах, наприклад, карантинних обмежень.</w:t>
      </w:r>
    </w:p>
    <w:p w:rsidR="00497872" w:rsidRPr="000C346E" w:rsidRDefault="005847A6" w:rsidP="00497872">
      <w:pPr>
        <w:spacing w:line="360" w:lineRule="auto"/>
        <w:ind w:firstLine="709"/>
        <w:jc w:val="both"/>
        <w:rPr>
          <w:color w:val="000000" w:themeColor="text1"/>
          <w:sz w:val="28"/>
          <w:szCs w:val="28"/>
          <w:lang w:eastAsia="en-GB"/>
        </w:rPr>
      </w:pPr>
      <w:r w:rsidRPr="00072517">
        <w:rPr>
          <w:sz w:val="28"/>
          <w:szCs w:val="28"/>
          <w:bdr w:val="none" w:sz="0" w:space="0" w:color="auto" w:frame="1"/>
        </w:rPr>
        <w:t xml:space="preserve">Автором доведено, що </w:t>
      </w:r>
      <w:r w:rsidR="00497872">
        <w:rPr>
          <w:sz w:val="28"/>
          <w:szCs w:val="28"/>
          <w:bdr w:val="none" w:sz="0" w:space="0" w:color="auto" w:frame="1"/>
        </w:rPr>
        <w:t>д</w:t>
      </w:r>
      <w:r w:rsidR="00497872" w:rsidRPr="00EA43F9">
        <w:rPr>
          <w:color w:val="000000" w:themeColor="text1"/>
          <w:sz w:val="28"/>
          <w:szCs w:val="28"/>
          <w:lang w:eastAsia="en-GB"/>
        </w:rPr>
        <w:t>ля успішного впровадження Індустрії 4.0 важливо розвивати навички та компетенції працівників</w:t>
      </w:r>
      <w:r w:rsidR="00497872">
        <w:rPr>
          <w:color w:val="000000" w:themeColor="text1"/>
          <w:sz w:val="28"/>
          <w:szCs w:val="28"/>
          <w:lang w:eastAsia="en-GB"/>
        </w:rPr>
        <w:t xml:space="preserve"> підприємства</w:t>
      </w:r>
      <w:r w:rsidR="00497872" w:rsidRPr="00EA43F9">
        <w:rPr>
          <w:color w:val="000000" w:themeColor="text1"/>
          <w:sz w:val="28"/>
          <w:szCs w:val="28"/>
          <w:lang w:eastAsia="en-GB"/>
        </w:rPr>
        <w:t>. Це вимагає не лише технічної підготовки, а й культурних змін у внутрішніх процесах, створення стимулів для розвитку навичок та підтримки адаптації до нового цифрового середовища. Тому успіх впровадження Індустрії 4.0 безпосередньо залежить від того, наскільки компанії готові навчати своїх працівників та озброювати їх навичками, що відповідають новим вимогам цифрової епохи.</w:t>
      </w:r>
    </w:p>
    <w:p w:rsidR="00497872" w:rsidRDefault="00497872" w:rsidP="00497872">
      <w:pPr>
        <w:spacing w:line="360" w:lineRule="auto"/>
        <w:ind w:firstLine="709"/>
        <w:jc w:val="both"/>
        <w:rPr>
          <w:sz w:val="28"/>
          <w:szCs w:val="28"/>
          <w:lang w:eastAsia="en-GB"/>
        </w:rPr>
      </w:pPr>
      <w:r>
        <w:rPr>
          <w:sz w:val="28"/>
          <w:szCs w:val="28"/>
        </w:rPr>
        <w:t>Запропоновано методика ф</w:t>
      </w:r>
      <w:r w:rsidRPr="00072517">
        <w:rPr>
          <w:sz w:val="28"/>
          <w:szCs w:val="28"/>
          <w:lang w:eastAsia="en-GB"/>
        </w:rPr>
        <w:t>ормування компетенції персоналу на с</w:t>
      </w:r>
      <w:r w:rsidRPr="00072517">
        <w:rPr>
          <w:sz w:val="28"/>
          <w:szCs w:val="28"/>
        </w:rPr>
        <w:t>ільськогосподарському приватному підприємстві  «Тангра»</w:t>
      </w:r>
      <w:r w:rsidRPr="00072517">
        <w:rPr>
          <w:sz w:val="28"/>
          <w:szCs w:val="28"/>
          <w:lang w:eastAsia="en-GB"/>
        </w:rPr>
        <w:t>, необхідних в умовах успішної адаптації Індустрії 4.0</w:t>
      </w:r>
      <w:r>
        <w:rPr>
          <w:sz w:val="28"/>
          <w:szCs w:val="28"/>
          <w:lang w:eastAsia="en-GB"/>
        </w:rPr>
        <w:t>. К</w:t>
      </w:r>
      <w:r w:rsidRPr="00072517">
        <w:rPr>
          <w:sz w:val="28"/>
          <w:szCs w:val="28"/>
          <w:lang w:eastAsia="en-GB"/>
        </w:rPr>
        <w:t xml:space="preserve">інцева мета процесу мотивації  </w:t>
      </w:r>
      <w:r w:rsidRPr="00072517">
        <w:rPr>
          <w:sz w:val="28"/>
          <w:szCs w:val="28"/>
        </w:rPr>
        <w:t xml:space="preserve">на сільськогосподарському приватному підприємстві  «Тангра» сфокусована на </w:t>
      </w:r>
      <w:r w:rsidRPr="00072517">
        <w:rPr>
          <w:sz w:val="28"/>
          <w:szCs w:val="28"/>
          <w:lang w:eastAsia="en-GB"/>
        </w:rPr>
        <w:t xml:space="preserve"> </w:t>
      </w:r>
      <w:r w:rsidRPr="00072517">
        <w:rPr>
          <w:sz w:val="28"/>
          <w:szCs w:val="28"/>
          <w:lang w:eastAsia="en-GB"/>
        </w:rPr>
        <w:lastRenderedPageBreak/>
        <w:t xml:space="preserve">заздалегідь засвоєнні нових компетенцій та ефективно застосовувати їх на робочому місці </w:t>
      </w:r>
      <w:r w:rsidRPr="00072517">
        <w:rPr>
          <w:sz w:val="28"/>
          <w:szCs w:val="28"/>
        </w:rPr>
        <w:t>на сільськогосподарському приватному підприємстві  «Тангра»</w:t>
      </w:r>
      <w:r w:rsidRPr="00072517">
        <w:rPr>
          <w:sz w:val="28"/>
          <w:szCs w:val="28"/>
          <w:lang w:eastAsia="en-GB"/>
        </w:rPr>
        <w:t xml:space="preserve">. Це можливо лише тоді, коли навчання від самого початку зосереджене на оптимізації кожного етапу виробничого та операційного циклу, а нові компетенції заздалегідь адаптовані до потреб господарської системи </w:t>
      </w:r>
      <w:r w:rsidRPr="00072517">
        <w:rPr>
          <w:sz w:val="28"/>
          <w:szCs w:val="28"/>
        </w:rPr>
        <w:t>сільськогосподарського приватного підприємства  «Тангра»</w:t>
      </w:r>
      <w:r w:rsidRPr="00072517">
        <w:rPr>
          <w:sz w:val="28"/>
          <w:szCs w:val="28"/>
          <w:lang w:eastAsia="en-GB"/>
        </w:rPr>
        <w:t>.</w:t>
      </w:r>
    </w:p>
    <w:p w:rsidR="00497872" w:rsidRPr="00072517" w:rsidRDefault="00497872" w:rsidP="00497872">
      <w:pPr>
        <w:spacing w:line="360" w:lineRule="auto"/>
        <w:ind w:firstLine="709"/>
        <w:jc w:val="both"/>
        <w:rPr>
          <w:sz w:val="28"/>
          <w:szCs w:val="28"/>
        </w:rPr>
      </w:pPr>
      <w:r>
        <w:rPr>
          <w:sz w:val="28"/>
          <w:szCs w:val="28"/>
        </w:rPr>
        <w:t xml:space="preserve">З’ясовано, що </w:t>
      </w:r>
      <w:r w:rsidRPr="00072517">
        <w:rPr>
          <w:sz w:val="28"/>
          <w:szCs w:val="28"/>
        </w:rPr>
        <w:t>серед сучасних нестандартних підходів до структурування системи матеріального стимулювання на сільськогосподарському приватному підприємстві  «Тангра» повинна бути практика впровадження моделей компенсаційних систем оплати праці, зосереджених на довгостроковій кар’єрі працівників на сільськогосподарському приватному підприємстві  «Тангра». Така ситуація пояснюється необхідністю одночасного задоволення кількох цілей ПП  «Тангра»: активації внутрішніх економічних механізмів регулювання діяльності працівників на сільськогосподарському приватному підприємстві  «Тангра», мінімізації видатків на утримання контрольних підрозділів, зміцнення кадрового потенціалу, мінімізації фінансових витрат на оплату праці за результатами навчання нового кадрового складу за одночасного зниження плинності кадрів, розширення стимулюючого механізму оплати праці найманих працівників, котрі формують основу трудових резервів на сільськогосподарському приватному підприємстві  «Тангра».</w:t>
      </w:r>
    </w:p>
    <w:p w:rsidR="00497872" w:rsidRPr="00072517" w:rsidRDefault="00497872" w:rsidP="00497872">
      <w:pPr>
        <w:spacing w:line="360" w:lineRule="auto"/>
        <w:ind w:firstLine="709"/>
        <w:jc w:val="both"/>
        <w:rPr>
          <w:sz w:val="28"/>
          <w:szCs w:val="28"/>
          <w:lang w:eastAsia="en-GB"/>
        </w:rPr>
      </w:pPr>
      <w:r>
        <w:rPr>
          <w:sz w:val="28"/>
          <w:szCs w:val="28"/>
          <w:lang w:eastAsia="en-GB"/>
        </w:rPr>
        <w:t>Доведено, що е</w:t>
      </w:r>
      <w:r w:rsidRPr="00072517">
        <w:rPr>
          <w:sz w:val="28"/>
          <w:szCs w:val="28"/>
          <w:lang w:eastAsia="en-GB"/>
        </w:rPr>
        <w:t xml:space="preserve">фективний персонал </w:t>
      </w:r>
      <w:r w:rsidRPr="00072517">
        <w:rPr>
          <w:sz w:val="28"/>
          <w:szCs w:val="28"/>
        </w:rPr>
        <w:t xml:space="preserve">на сільськогосподарському приватному підприємстві  «Тангра» </w:t>
      </w:r>
      <w:r w:rsidRPr="00072517">
        <w:rPr>
          <w:sz w:val="28"/>
          <w:szCs w:val="28"/>
          <w:lang w:eastAsia="en-GB"/>
        </w:rPr>
        <w:t xml:space="preserve">у світі Індустрії 4.0  – це ті, хто готовий до постійного удосконалення, здатний адаптуватися до нових технологій, володіє аналітичним мисленням та може швидко реагувати на зміни у господарському середовищі </w:t>
      </w:r>
      <w:r w:rsidRPr="00072517">
        <w:rPr>
          <w:sz w:val="28"/>
          <w:szCs w:val="28"/>
        </w:rPr>
        <w:t>ПП  «Тангра»</w:t>
      </w:r>
      <w:r w:rsidRPr="00072517">
        <w:rPr>
          <w:sz w:val="28"/>
          <w:szCs w:val="28"/>
          <w:lang w:eastAsia="en-GB"/>
        </w:rPr>
        <w:t xml:space="preserve">. Розвиток таких компетенцій у персоналу </w:t>
      </w:r>
      <w:r w:rsidRPr="00072517">
        <w:rPr>
          <w:sz w:val="28"/>
          <w:szCs w:val="28"/>
        </w:rPr>
        <w:t>на сільськогосподарському приватному підприємстві  «Тангра»</w:t>
      </w:r>
      <w:r w:rsidRPr="00072517">
        <w:rPr>
          <w:sz w:val="28"/>
          <w:szCs w:val="28"/>
          <w:lang w:eastAsia="en-GB"/>
        </w:rPr>
        <w:t xml:space="preserve"> є критичним для успішної адаптації до вимог Індустрії 4.0.</w:t>
      </w:r>
    </w:p>
    <w:p w:rsidR="00497872" w:rsidRPr="00072517" w:rsidRDefault="00497872" w:rsidP="00497872">
      <w:pPr>
        <w:spacing w:line="360" w:lineRule="auto"/>
        <w:ind w:firstLine="709"/>
        <w:jc w:val="both"/>
        <w:rPr>
          <w:sz w:val="28"/>
          <w:szCs w:val="28"/>
          <w:lang w:eastAsia="en-GB"/>
        </w:rPr>
      </w:pPr>
    </w:p>
    <w:p w:rsidR="00EF7D9B" w:rsidRPr="00072517" w:rsidRDefault="00EF7D9B" w:rsidP="00EF7D9B">
      <w:pPr>
        <w:pStyle w:val="af3"/>
        <w:shd w:val="clear" w:color="auto" w:fill="FFFFFF"/>
        <w:spacing w:before="0" w:beforeAutospacing="0" w:after="0" w:afterAutospacing="0" w:line="360" w:lineRule="auto"/>
        <w:ind w:firstLine="709"/>
        <w:jc w:val="center"/>
        <w:rPr>
          <w:bCs/>
          <w:caps/>
          <w:sz w:val="28"/>
          <w:szCs w:val="28"/>
          <w:lang w:val="uk-UA"/>
        </w:rPr>
      </w:pPr>
      <w:r w:rsidRPr="00072517">
        <w:rPr>
          <w:bCs/>
          <w:caps/>
          <w:sz w:val="28"/>
          <w:szCs w:val="28"/>
          <w:lang w:val="uk-UA"/>
        </w:rPr>
        <w:lastRenderedPageBreak/>
        <w:t>Список використаних джерел</w:t>
      </w:r>
    </w:p>
    <w:p w:rsidR="002F20AF" w:rsidRPr="00072517" w:rsidRDefault="002F20AF" w:rsidP="00EF7D9B">
      <w:pPr>
        <w:pStyle w:val="af3"/>
        <w:shd w:val="clear" w:color="auto" w:fill="FFFFFF"/>
        <w:spacing w:before="0" w:beforeAutospacing="0" w:after="0" w:afterAutospacing="0" w:line="360" w:lineRule="auto"/>
        <w:ind w:firstLine="709"/>
        <w:jc w:val="center"/>
        <w:rPr>
          <w:caps/>
          <w:sz w:val="28"/>
          <w:szCs w:val="28"/>
          <w:lang w:val="uk-UA"/>
        </w:rPr>
      </w:pPr>
    </w:p>
    <w:p w:rsidR="00D1332B" w:rsidRPr="00072517" w:rsidRDefault="00D1332B" w:rsidP="00343E29">
      <w:pPr>
        <w:pStyle w:val="af5"/>
        <w:tabs>
          <w:tab w:val="left" w:pos="1134"/>
        </w:tabs>
        <w:spacing w:after="0" w:line="360" w:lineRule="auto"/>
        <w:ind w:left="709"/>
        <w:jc w:val="both"/>
        <w:rPr>
          <w:rFonts w:ascii="Times New Roman" w:hAnsi="Times New Roman"/>
          <w:sz w:val="28"/>
          <w:szCs w:val="28"/>
          <w:lang w:val="uk-UA"/>
        </w:rPr>
      </w:pPr>
    </w:p>
    <w:p w:rsidR="00CF0C4B" w:rsidRPr="00D1332B" w:rsidRDefault="00CF0C4B" w:rsidP="00343E29">
      <w:pPr>
        <w:pStyle w:val="af5"/>
        <w:tabs>
          <w:tab w:val="left" w:pos="1134"/>
        </w:tabs>
        <w:spacing w:after="0" w:line="360" w:lineRule="auto"/>
        <w:ind w:left="709"/>
        <w:jc w:val="both"/>
        <w:rPr>
          <w:rFonts w:ascii="Times New Roman" w:hAnsi="Times New Roman"/>
          <w:sz w:val="28"/>
          <w:szCs w:val="28"/>
          <w:lang w:val="uk-UA"/>
        </w:rPr>
      </w:pPr>
    </w:p>
    <w:sectPr w:rsidR="00CF0C4B" w:rsidRPr="00D1332B" w:rsidSect="00CA7A0B">
      <w:headerReference w:type="even" r:id="rId12"/>
      <w:headerReference w:type="default" r:id="rId13"/>
      <w:footerReference w:type="even" r:id="rId14"/>
      <w:footerReference w:type="default" r:id="rId15"/>
      <w:type w:val="continuous"/>
      <w:pgSz w:w="11906" w:h="16838"/>
      <w:pgMar w:top="1134" w:right="850" w:bottom="1134" w:left="1701"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53ACD" w:rsidRDefault="00153ACD">
      <w:r>
        <w:separator/>
      </w:r>
    </w:p>
  </w:endnote>
  <w:endnote w:type="continuationSeparator" w:id="1">
    <w:p w:rsidR="00153ACD" w:rsidRDefault="00153ACD">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notTrueType/>
    <w:pitch w:val="fixed"/>
    <w:sig w:usb0="00000001" w:usb1="080E0000" w:usb2="00000010" w:usb3="00000000" w:csb0="00040000" w:csb1="00000000"/>
  </w:font>
  <w:font w:name="Trebuchet MS">
    <w:panose1 w:val="020B0603020202020204"/>
    <w:charset w:val="CC"/>
    <w:family w:val="swiss"/>
    <w:pitch w:val="variable"/>
    <w:sig w:usb0="00000287" w:usb1="00000003"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DEF" w:rsidRDefault="00D81011" w:rsidP="005F38DA">
    <w:pPr>
      <w:pStyle w:val="a9"/>
      <w:framePr w:wrap="around" w:vAnchor="text" w:hAnchor="margin" w:xAlign="right" w:y="1"/>
      <w:rPr>
        <w:rStyle w:val="a6"/>
      </w:rPr>
    </w:pPr>
    <w:r>
      <w:rPr>
        <w:rStyle w:val="a6"/>
      </w:rPr>
      <w:fldChar w:fldCharType="begin"/>
    </w:r>
    <w:r w:rsidR="00891DEF">
      <w:rPr>
        <w:rStyle w:val="a6"/>
      </w:rPr>
      <w:instrText xml:space="preserve">PAGE  </w:instrText>
    </w:r>
    <w:r>
      <w:rPr>
        <w:rStyle w:val="a6"/>
      </w:rPr>
      <w:fldChar w:fldCharType="end"/>
    </w:r>
  </w:p>
  <w:p w:rsidR="00891DEF" w:rsidRDefault="00891DEF"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DEF" w:rsidRDefault="00891DEF" w:rsidP="005F38DA">
    <w:pPr>
      <w:pStyle w:val="a9"/>
      <w:framePr w:wrap="around" w:vAnchor="text" w:hAnchor="margin" w:xAlign="right" w:y="1"/>
      <w:rPr>
        <w:rStyle w:val="a6"/>
      </w:rPr>
    </w:pPr>
  </w:p>
  <w:p w:rsidR="00891DEF" w:rsidRDefault="00891DEF"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53ACD" w:rsidRDefault="00153ACD">
      <w:r>
        <w:separator/>
      </w:r>
    </w:p>
  </w:footnote>
  <w:footnote w:type="continuationSeparator" w:id="1">
    <w:p w:rsidR="00153ACD" w:rsidRDefault="00153AC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DEF" w:rsidRDefault="00D81011" w:rsidP="00A12595">
    <w:pPr>
      <w:pStyle w:val="a4"/>
      <w:framePr w:wrap="around" w:vAnchor="text" w:hAnchor="margin" w:xAlign="right" w:y="1"/>
      <w:rPr>
        <w:rStyle w:val="a6"/>
      </w:rPr>
    </w:pPr>
    <w:r>
      <w:rPr>
        <w:rStyle w:val="a6"/>
      </w:rPr>
      <w:fldChar w:fldCharType="begin"/>
    </w:r>
    <w:r w:rsidR="00891DEF">
      <w:rPr>
        <w:rStyle w:val="a6"/>
      </w:rPr>
      <w:instrText xml:space="preserve">PAGE  </w:instrText>
    </w:r>
    <w:r>
      <w:rPr>
        <w:rStyle w:val="a6"/>
      </w:rPr>
      <w:fldChar w:fldCharType="end"/>
    </w:r>
  </w:p>
  <w:p w:rsidR="00891DEF" w:rsidRDefault="00891DEF"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1DEF" w:rsidRDefault="00D81011" w:rsidP="00A12595">
    <w:pPr>
      <w:pStyle w:val="a4"/>
      <w:framePr w:wrap="around" w:vAnchor="text" w:hAnchor="margin" w:xAlign="right" w:y="1"/>
      <w:jc w:val="right"/>
      <w:rPr>
        <w:rStyle w:val="a6"/>
      </w:rPr>
    </w:pPr>
    <w:r>
      <w:rPr>
        <w:rStyle w:val="a6"/>
      </w:rPr>
      <w:fldChar w:fldCharType="begin"/>
    </w:r>
    <w:r w:rsidR="00891DEF">
      <w:rPr>
        <w:rStyle w:val="a6"/>
      </w:rPr>
      <w:instrText xml:space="preserve">PAGE  </w:instrText>
    </w:r>
    <w:r>
      <w:rPr>
        <w:rStyle w:val="a6"/>
      </w:rPr>
      <w:fldChar w:fldCharType="separate"/>
    </w:r>
    <w:r w:rsidR="00CA45CC">
      <w:rPr>
        <w:rStyle w:val="a6"/>
        <w:noProof/>
      </w:rPr>
      <w:t>76</w:t>
    </w:r>
    <w:r>
      <w:rPr>
        <w:rStyle w:val="a6"/>
      </w:rPr>
      <w:fldChar w:fldCharType="end"/>
    </w:r>
  </w:p>
  <w:p w:rsidR="00891DEF" w:rsidRDefault="00891DEF" w:rsidP="00A12595">
    <w:pPr>
      <w:pStyle w:val="a4"/>
      <w:framePr w:wrap="around" w:vAnchor="text" w:hAnchor="margin" w:xAlign="right" w:y="1"/>
      <w:ind w:right="360"/>
      <w:rPr>
        <w:rStyle w:val="a6"/>
      </w:rPr>
    </w:pPr>
  </w:p>
  <w:p w:rsidR="00891DEF" w:rsidRDefault="00891DEF" w:rsidP="007228CE">
    <w:pPr>
      <w:pStyle w:val="a4"/>
      <w:framePr w:wrap="around" w:vAnchor="text" w:hAnchor="margin" w:xAlign="right" w:y="1"/>
      <w:ind w:right="360"/>
      <w:rPr>
        <w:rStyle w:val="a6"/>
      </w:rPr>
    </w:pPr>
  </w:p>
  <w:p w:rsidR="00891DEF" w:rsidRDefault="00891DEF"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DB0B3F"/>
    <w:multiLevelType w:val="hybridMultilevel"/>
    <w:tmpl w:val="22CEC29A"/>
    <w:lvl w:ilvl="0" w:tplc="648CD5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016B215C"/>
    <w:multiLevelType w:val="hybridMultilevel"/>
    <w:tmpl w:val="E3B0605C"/>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nsid w:val="0727022D"/>
    <w:multiLevelType w:val="hybridMultilevel"/>
    <w:tmpl w:val="2D1C1A76"/>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
    <w:nsid w:val="0FEC0EE9"/>
    <w:multiLevelType w:val="hybridMultilevel"/>
    <w:tmpl w:val="7D9E737C"/>
    <w:lvl w:ilvl="0" w:tplc="6590C44C">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A99132A"/>
    <w:multiLevelType w:val="hybridMultilevel"/>
    <w:tmpl w:val="CAA80AAE"/>
    <w:lvl w:ilvl="0" w:tplc="F7726EC8">
      <w:numFmt w:val="bullet"/>
      <w:lvlText w:val="–"/>
      <w:lvlJc w:val="left"/>
      <w:pPr>
        <w:ind w:left="1429" w:hanging="360"/>
      </w:pPr>
      <w:rPr>
        <w:rFonts w:ascii="Times New Roman" w:eastAsia="SimSu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C4410A7"/>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D2306B8"/>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FA70889"/>
    <w:multiLevelType w:val="hybridMultilevel"/>
    <w:tmpl w:val="48FAEC76"/>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8">
    <w:nsid w:val="1FCB58A1"/>
    <w:multiLevelType w:val="hybridMultilevel"/>
    <w:tmpl w:val="CD5CFB86"/>
    <w:lvl w:ilvl="0" w:tplc="8CF4FB12">
      <w:numFmt w:val="bullet"/>
      <w:lvlText w:val="—"/>
      <w:lvlJc w:val="left"/>
      <w:pPr>
        <w:ind w:left="1429" w:hanging="360"/>
      </w:pPr>
      <w:rPr>
        <w:rFonts w:ascii="Times New Roman" w:eastAsia="Times New Roman" w:hAnsi="Times New Roman" w:cs="Times New Roman" w:hint="default"/>
        <w:w w:val="100"/>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nsid w:val="25235DDB"/>
    <w:multiLevelType w:val="hybridMultilevel"/>
    <w:tmpl w:val="B7DAA528"/>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0">
    <w:nsid w:val="27936AAF"/>
    <w:multiLevelType w:val="hybridMultilevel"/>
    <w:tmpl w:val="167CF8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nsid w:val="2D863345"/>
    <w:multiLevelType w:val="hybridMultilevel"/>
    <w:tmpl w:val="1C6CD09A"/>
    <w:lvl w:ilvl="0" w:tplc="447469D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2EAA63E2"/>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302C46D1"/>
    <w:multiLevelType w:val="hybridMultilevel"/>
    <w:tmpl w:val="C19C04DA"/>
    <w:lvl w:ilvl="0" w:tplc="F7726EC8">
      <w:numFmt w:val="bullet"/>
      <w:lvlText w:val="–"/>
      <w:lvlJc w:val="left"/>
      <w:pPr>
        <w:ind w:left="1429" w:hanging="360"/>
      </w:pPr>
      <w:rPr>
        <w:rFonts w:ascii="Times New Roman" w:eastAsia="SimSun" w:hAnsi="Times New Roman" w:cs="Times New Roman" w:hint="default"/>
        <w:w w:val="100"/>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31123E04"/>
    <w:multiLevelType w:val="hybridMultilevel"/>
    <w:tmpl w:val="D7F2FB78"/>
    <w:lvl w:ilvl="0" w:tplc="648CD57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nsid w:val="33307CE3"/>
    <w:multiLevelType w:val="hybridMultilevel"/>
    <w:tmpl w:val="A2AAC83A"/>
    <w:lvl w:ilvl="0" w:tplc="A58671F2">
      <w:start w:val="2"/>
      <w:numFmt w:val="bullet"/>
      <w:lvlText w:val="–"/>
      <w:lvlJc w:val="left"/>
      <w:pPr>
        <w:ind w:left="1428" w:hanging="360"/>
      </w:pPr>
      <w:rPr>
        <w:rFonts w:ascii="Times New Roman" w:eastAsia="Times New Roman" w:hAnsi="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6">
    <w:nsid w:val="3D2B4B3C"/>
    <w:multiLevelType w:val="hybridMultilevel"/>
    <w:tmpl w:val="1952D772"/>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7">
    <w:nsid w:val="401D4836"/>
    <w:multiLevelType w:val="hybridMultilevel"/>
    <w:tmpl w:val="E51628BA"/>
    <w:lvl w:ilvl="0" w:tplc="8CF4FB12">
      <w:numFmt w:val="bullet"/>
      <w:lvlText w:val="—"/>
      <w:lvlJc w:val="left"/>
      <w:pPr>
        <w:ind w:left="1429" w:hanging="360"/>
      </w:pPr>
      <w:rPr>
        <w:rFonts w:ascii="Times New Roman" w:eastAsia="Times New Roman" w:hAnsi="Times New Roman" w:cs="Times New Roman" w:hint="default"/>
        <w:w w:val="100"/>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45423EDB"/>
    <w:multiLevelType w:val="hybridMultilevel"/>
    <w:tmpl w:val="1E227F4C"/>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19">
    <w:nsid w:val="4B3C0FC8"/>
    <w:multiLevelType w:val="hybridMultilevel"/>
    <w:tmpl w:val="4D9CF35A"/>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0">
    <w:nsid w:val="4FF23690"/>
    <w:multiLevelType w:val="hybridMultilevel"/>
    <w:tmpl w:val="30B606BE"/>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1">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2">
    <w:nsid w:val="52182E2C"/>
    <w:multiLevelType w:val="hybridMultilevel"/>
    <w:tmpl w:val="165405A4"/>
    <w:lvl w:ilvl="0" w:tplc="8CF4FB12">
      <w:numFmt w:val="bullet"/>
      <w:lvlText w:val="—"/>
      <w:lvlJc w:val="left"/>
      <w:pPr>
        <w:ind w:left="1429" w:hanging="360"/>
      </w:pPr>
      <w:rPr>
        <w:rFonts w:ascii="Times New Roman" w:eastAsia="Times New Roman" w:hAnsi="Times New Roman" w:cs="Times New Roman" w:hint="default"/>
        <w:w w:val="100"/>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nsid w:val="52F1390F"/>
    <w:multiLevelType w:val="hybridMultilevel"/>
    <w:tmpl w:val="4E9C1834"/>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4">
    <w:nsid w:val="552A7697"/>
    <w:multiLevelType w:val="hybridMultilevel"/>
    <w:tmpl w:val="40EAC1B2"/>
    <w:lvl w:ilvl="0" w:tplc="648CD572">
      <w:start w:val="1"/>
      <w:numFmt w:val="bullet"/>
      <w:lvlText w:val=""/>
      <w:lvlJc w:val="left"/>
      <w:pPr>
        <w:ind w:left="1429" w:hanging="360"/>
      </w:pPr>
      <w:rPr>
        <w:rFonts w:ascii="Symbol" w:hAnsi="Symbol" w:hint="default"/>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25">
    <w:nsid w:val="5A897002"/>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5A8A23D8"/>
    <w:multiLevelType w:val="hybridMultilevel"/>
    <w:tmpl w:val="A3ACA504"/>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7">
    <w:nsid w:val="5C4D2DDF"/>
    <w:multiLevelType w:val="hybridMultilevel"/>
    <w:tmpl w:val="FFB69EB8"/>
    <w:lvl w:ilvl="0" w:tplc="24D8B9CA">
      <w:start w:val="3"/>
      <w:numFmt w:val="bullet"/>
      <w:lvlText w:val="–"/>
      <w:lvlJc w:val="left"/>
      <w:pPr>
        <w:ind w:left="1429" w:hanging="360"/>
      </w:pPr>
      <w:rPr>
        <w:rFonts w:ascii="Times New Roman" w:eastAsia="Times New Roman" w:hAnsi="Times New Roman" w:cs="Times New Roman" w:hint="default"/>
        <w:sz w:val="24"/>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nsid w:val="5ECF06F8"/>
    <w:multiLevelType w:val="hybridMultilevel"/>
    <w:tmpl w:val="0164D696"/>
    <w:lvl w:ilvl="0" w:tplc="447469D2">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9">
    <w:nsid w:val="5F906A03"/>
    <w:multiLevelType w:val="hybridMultilevel"/>
    <w:tmpl w:val="A2DC7CB6"/>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65286FC2"/>
    <w:multiLevelType w:val="multilevel"/>
    <w:tmpl w:val="50E84E14"/>
    <w:lvl w:ilvl="0">
      <w:start w:val="1"/>
      <w:numFmt w:val="decimal"/>
      <w:suff w:val="space"/>
      <w:lvlText w:val="%1."/>
      <w:lvlJc w:val="left"/>
      <w:pPr>
        <w:ind w:left="990" w:hanging="360"/>
      </w:pPr>
      <w:rPr>
        <w:rFonts w:ascii="Times New Roman" w:hAnsi="Times New Roman" w:hint="default"/>
        <w:b w:val="0"/>
        <w:bCs/>
        <w:color w:val="000000" w:themeColor="text1"/>
        <w:sz w:val="28"/>
        <w:szCs w:val="32"/>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1">
    <w:nsid w:val="65705891"/>
    <w:multiLevelType w:val="hybridMultilevel"/>
    <w:tmpl w:val="D0ACEB2A"/>
    <w:lvl w:ilvl="0" w:tplc="8CF4FB12">
      <w:numFmt w:val="bullet"/>
      <w:lvlText w:val="—"/>
      <w:lvlJc w:val="left"/>
      <w:pPr>
        <w:ind w:left="1429" w:hanging="360"/>
      </w:pPr>
      <w:rPr>
        <w:rFonts w:ascii="Times New Roman" w:eastAsia="Times New Roman" w:hAnsi="Times New Roman" w:cs="Times New Roman" w:hint="default"/>
        <w:w w:val="100"/>
        <w:sz w:val="22"/>
        <w:szCs w:val="22"/>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nsid w:val="67D526CB"/>
    <w:multiLevelType w:val="hybridMultilevel"/>
    <w:tmpl w:val="FD5A2478"/>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3">
    <w:nsid w:val="6E160F01"/>
    <w:multiLevelType w:val="hybridMultilevel"/>
    <w:tmpl w:val="A9081354"/>
    <w:lvl w:ilvl="0" w:tplc="B362257C">
      <w:numFmt w:val="bullet"/>
      <w:lvlText w:val="–"/>
      <w:lvlJc w:val="left"/>
      <w:pPr>
        <w:ind w:left="1440" w:hanging="360"/>
      </w:pPr>
      <w:rPr>
        <w:rFonts w:ascii="Times New Roman" w:eastAsia="Times New Roman" w:hAnsi="Times New Roman" w:cs="Times New Roman" w:hint="default"/>
        <w:sz w:val="28"/>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4">
    <w:nsid w:val="75290237"/>
    <w:multiLevelType w:val="hybridMultilevel"/>
    <w:tmpl w:val="6200385C"/>
    <w:lvl w:ilvl="0" w:tplc="6590C44C">
      <w:numFmt w:val="bullet"/>
      <w:lvlText w:val="–"/>
      <w:lvlJc w:val="left"/>
      <w:pPr>
        <w:ind w:left="1428" w:hanging="360"/>
      </w:pPr>
      <w:rPr>
        <w:rFonts w:ascii="Times New Roman" w:eastAsia="Times New Roman" w:hAnsi="Times New Roman" w:cs="Times New Roman"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5">
    <w:nsid w:val="77B70B92"/>
    <w:multiLevelType w:val="hybridMultilevel"/>
    <w:tmpl w:val="44609EEE"/>
    <w:lvl w:ilvl="0" w:tplc="E1644DCC">
      <w:numFmt w:val="bullet"/>
      <w:lvlText w:val="–"/>
      <w:lvlJc w:val="left"/>
      <w:pPr>
        <w:ind w:left="1429" w:hanging="360"/>
      </w:pPr>
      <w:rPr>
        <w:rFonts w:ascii="Times New Roman" w:eastAsiaTheme="minorHAns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abstractNum w:abstractNumId="37">
    <w:nsid w:val="7C9F2854"/>
    <w:multiLevelType w:val="hybridMultilevel"/>
    <w:tmpl w:val="AA282C94"/>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8">
    <w:nsid w:val="7D2E27F2"/>
    <w:multiLevelType w:val="hybridMultilevel"/>
    <w:tmpl w:val="418E7008"/>
    <w:lvl w:ilvl="0" w:tplc="648CD572">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9">
    <w:nsid w:val="7D6444F5"/>
    <w:multiLevelType w:val="hybridMultilevel"/>
    <w:tmpl w:val="1A0A4F68"/>
    <w:lvl w:ilvl="0" w:tplc="04190011">
      <w:start w:val="1"/>
      <w:numFmt w:val="decimal"/>
      <w:lvlText w:val="%1)"/>
      <w:lvlJc w:val="left"/>
      <w:pPr>
        <w:ind w:left="720" w:hanging="360"/>
      </w:pPr>
      <w:rPr>
        <w:rFonts w:hint="default"/>
        <w:sz w:val="24"/>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7D9801B0"/>
    <w:multiLevelType w:val="hybridMultilevel"/>
    <w:tmpl w:val="30B606BE"/>
    <w:lvl w:ilvl="0" w:tplc="0809000F">
      <w:start w:val="1"/>
      <w:numFmt w:val="decimal"/>
      <w:lvlText w:val="%1."/>
      <w:lvlJc w:val="left"/>
      <w:pPr>
        <w:ind w:left="1429" w:hanging="360"/>
      </w:pPr>
    </w:lvl>
    <w:lvl w:ilvl="1" w:tplc="08090019" w:tentative="1">
      <w:start w:val="1"/>
      <w:numFmt w:val="lowerLetter"/>
      <w:lvlText w:val="%2."/>
      <w:lvlJc w:val="left"/>
      <w:pPr>
        <w:ind w:left="2149" w:hanging="360"/>
      </w:pPr>
    </w:lvl>
    <w:lvl w:ilvl="2" w:tplc="0809001B" w:tentative="1">
      <w:start w:val="1"/>
      <w:numFmt w:val="lowerRoman"/>
      <w:lvlText w:val="%3."/>
      <w:lvlJc w:val="right"/>
      <w:pPr>
        <w:ind w:left="2869" w:hanging="180"/>
      </w:pPr>
    </w:lvl>
    <w:lvl w:ilvl="3" w:tplc="0809000F" w:tentative="1">
      <w:start w:val="1"/>
      <w:numFmt w:val="decimal"/>
      <w:lvlText w:val="%4."/>
      <w:lvlJc w:val="left"/>
      <w:pPr>
        <w:ind w:left="3589" w:hanging="360"/>
      </w:pPr>
    </w:lvl>
    <w:lvl w:ilvl="4" w:tplc="08090019" w:tentative="1">
      <w:start w:val="1"/>
      <w:numFmt w:val="lowerLetter"/>
      <w:lvlText w:val="%5."/>
      <w:lvlJc w:val="left"/>
      <w:pPr>
        <w:ind w:left="4309" w:hanging="360"/>
      </w:pPr>
    </w:lvl>
    <w:lvl w:ilvl="5" w:tplc="0809001B" w:tentative="1">
      <w:start w:val="1"/>
      <w:numFmt w:val="lowerRoman"/>
      <w:lvlText w:val="%6."/>
      <w:lvlJc w:val="right"/>
      <w:pPr>
        <w:ind w:left="5029" w:hanging="180"/>
      </w:pPr>
    </w:lvl>
    <w:lvl w:ilvl="6" w:tplc="0809000F" w:tentative="1">
      <w:start w:val="1"/>
      <w:numFmt w:val="decimal"/>
      <w:lvlText w:val="%7."/>
      <w:lvlJc w:val="left"/>
      <w:pPr>
        <w:ind w:left="5749" w:hanging="360"/>
      </w:pPr>
    </w:lvl>
    <w:lvl w:ilvl="7" w:tplc="08090019" w:tentative="1">
      <w:start w:val="1"/>
      <w:numFmt w:val="lowerLetter"/>
      <w:lvlText w:val="%8."/>
      <w:lvlJc w:val="left"/>
      <w:pPr>
        <w:ind w:left="6469" w:hanging="360"/>
      </w:pPr>
    </w:lvl>
    <w:lvl w:ilvl="8" w:tplc="0809001B" w:tentative="1">
      <w:start w:val="1"/>
      <w:numFmt w:val="lowerRoman"/>
      <w:lvlText w:val="%9."/>
      <w:lvlJc w:val="right"/>
      <w:pPr>
        <w:ind w:left="7189" w:hanging="180"/>
      </w:pPr>
    </w:lvl>
  </w:abstractNum>
  <w:num w:numId="1">
    <w:abstractNumId w:val="36"/>
  </w:num>
  <w:num w:numId="2">
    <w:abstractNumId w:val="21"/>
  </w:num>
  <w:num w:numId="3">
    <w:abstractNumId w:val="29"/>
  </w:num>
  <w:num w:numId="4">
    <w:abstractNumId w:val="11"/>
  </w:num>
  <w:num w:numId="5">
    <w:abstractNumId w:val="5"/>
  </w:num>
  <w:num w:numId="6">
    <w:abstractNumId w:val="39"/>
  </w:num>
  <w:num w:numId="7">
    <w:abstractNumId w:val="6"/>
  </w:num>
  <w:num w:numId="8">
    <w:abstractNumId w:val="33"/>
  </w:num>
  <w:num w:numId="9">
    <w:abstractNumId w:val="12"/>
  </w:num>
  <w:num w:numId="10">
    <w:abstractNumId w:val="25"/>
  </w:num>
  <w:num w:numId="11">
    <w:abstractNumId w:val="4"/>
  </w:num>
  <w:num w:numId="12">
    <w:abstractNumId w:val="35"/>
  </w:num>
  <w:num w:numId="13">
    <w:abstractNumId w:val="28"/>
  </w:num>
  <w:num w:numId="14">
    <w:abstractNumId w:val="34"/>
  </w:num>
  <w:num w:numId="15">
    <w:abstractNumId w:val="15"/>
  </w:num>
  <w:num w:numId="16">
    <w:abstractNumId w:val="23"/>
  </w:num>
  <w:num w:numId="17">
    <w:abstractNumId w:val="32"/>
  </w:num>
  <w:num w:numId="18">
    <w:abstractNumId w:val="7"/>
  </w:num>
  <w:num w:numId="19">
    <w:abstractNumId w:val="3"/>
  </w:num>
  <w:num w:numId="20">
    <w:abstractNumId w:val="19"/>
  </w:num>
  <w:num w:numId="21">
    <w:abstractNumId w:val="1"/>
  </w:num>
  <w:num w:numId="22">
    <w:abstractNumId w:val="18"/>
  </w:num>
  <w:num w:numId="23">
    <w:abstractNumId w:val="40"/>
  </w:num>
  <w:num w:numId="24">
    <w:abstractNumId w:val="14"/>
  </w:num>
  <w:num w:numId="25">
    <w:abstractNumId w:val="0"/>
  </w:num>
  <w:num w:numId="26">
    <w:abstractNumId w:val="20"/>
  </w:num>
  <w:num w:numId="27">
    <w:abstractNumId w:val="10"/>
  </w:num>
  <w:num w:numId="28">
    <w:abstractNumId w:val="13"/>
  </w:num>
  <w:num w:numId="29">
    <w:abstractNumId w:val="31"/>
  </w:num>
  <w:num w:numId="30">
    <w:abstractNumId w:val="22"/>
  </w:num>
  <w:num w:numId="31">
    <w:abstractNumId w:val="17"/>
  </w:num>
  <w:num w:numId="32">
    <w:abstractNumId w:val="8"/>
  </w:num>
  <w:num w:numId="33">
    <w:abstractNumId w:val="30"/>
  </w:num>
  <w:num w:numId="34">
    <w:abstractNumId w:val="27"/>
  </w:num>
  <w:num w:numId="35">
    <w:abstractNumId w:val="2"/>
  </w:num>
  <w:num w:numId="36">
    <w:abstractNumId w:val="9"/>
  </w:num>
  <w:num w:numId="37">
    <w:abstractNumId w:val="37"/>
  </w:num>
  <w:num w:numId="38">
    <w:abstractNumId w:val="24"/>
  </w:num>
  <w:num w:numId="39">
    <w:abstractNumId w:val="26"/>
  </w:num>
  <w:num w:numId="40">
    <w:abstractNumId w:val="38"/>
  </w:num>
  <w:num w:numId="41">
    <w:abstractNumId w:val="16"/>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drawingGridHorizontalSpacing w:val="120"/>
  <w:displayHorizontalDrawingGridEvery w:val="2"/>
  <w:noPunctuationKerning/>
  <w:characterSpacingControl w:val="doNotCompress"/>
  <w:footnotePr>
    <w:footnote w:id="0"/>
    <w:footnote w:id="1"/>
  </w:footnotePr>
  <w:endnotePr>
    <w:endnote w:id="0"/>
    <w:endnote w:id="1"/>
  </w:endnotePr>
  <w:compat/>
  <w:rsids>
    <w:rsidRoot w:val="0013045A"/>
    <w:rsid w:val="0001266D"/>
    <w:rsid w:val="00022896"/>
    <w:rsid w:val="0002748E"/>
    <w:rsid w:val="00035036"/>
    <w:rsid w:val="000426BE"/>
    <w:rsid w:val="000470DE"/>
    <w:rsid w:val="000611FF"/>
    <w:rsid w:val="00072517"/>
    <w:rsid w:val="00082123"/>
    <w:rsid w:val="00092D8A"/>
    <w:rsid w:val="000A5D07"/>
    <w:rsid w:val="000A6B36"/>
    <w:rsid w:val="000C15AF"/>
    <w:rsid w:val="000E0DBF"/>
    <w:rsid w:val="000E4861"/>
    <w:rsid w:val="001050C1"/>
    <w:rsid w:val="00107CC4"/>
    <w:rsid w:val="001215B8"/>
    <w:rsid w:val="0013045A"/>
    <w:rsid w:val="001332CC"/>
    <w:rsid w:val="00135E6A"/>
    <w:rsid w:val="00136A58"/>
    <w:rsid w:val="0014280B"/>
    <w:rsid w:val="00153ACD"/>
    <w:rsid w:val="0016315A"/>
    <w:rsid w:val="00164075"/>
    <w:rsid w:val="00176A25"/>
    <w:rsid w:val="0017764B"/>
    <w:rsid w:val="00186D14"/>
    <w:rsid w:val="00193815"/>
    <w:rsid w:val="001A29DC"/>
    <w:rsid w:val="001B4661"/>
    <w:rsid w:val="001C2157"/>
    <w:rsid w:val="001C6028"/>
    <w:rsid w:val="001C6595"/>
    <w:rsid w:val="001C7BE0"/>
    <w:rsid w:val="001D328D"/>
    <w:rsid w:val="001F1883"/>
    <w:rsid w:val="001F201C"/>
    <w:rsid w:val="001F203E"/>
    <w:rsid w:val="00207F8D"/>
    <w:rsid w:val="002152C7"/>
    <w:rsid w:val="002162E2"/>
    <w:rsid w:val="00224166"/>
    <w:rsid w:val="00231AC2"/>
    <w:rsid w:val="00236A14"/>
    <w:rsid w:val="00255858"/>
    <w:rsid w:val="00260DAC"/>
    <w:rsid w:val="00275FB8"/>
    <w:rsid w:val="00287B92"/>
    <w:rsid w:val="00290B7D"/>
    <w:rsid w:val="00294640"/>
    <w:rsid w:val="002B544C"/>
    <w:rsid w:val="002C763B"/>
    <w:rsid w:val="002D2385"/>
    <w:rsid w:val="002D4A1E"/>
    <w:rsid w:val="002D75C0"/>
    <w:rsid w:val="002F0BC6"/>
    <w:rsid w:val="002F1264"/>
    <w:rsid w:val="002F15F0"/>
    <w:rsid w:val="002F20AF"/>
    <w:rsid w:val="002F3D95"/>
    <w:rsid w:val="00307968"/>
    <w:rsid w:val="003118F8"/>
    <w:rsid w:val="0031320C"/>
    <w:rsid w:val="003146B7"/>
    <w:rsid w:val="00314B07"/>
    <w:rsid w:val="00317723"/>
    <w:rsid w:val="00321016"/>
    <w:rsid w:val="00324588"/>
    <w:rsid w:val="00325BA0"/>
    <w:rsid w:val="003303E6"/>
    <w:rsid w:val="003365F8"/>
    <w:rsid w:val="00340C1E"/>
    <w:rsid w:val="00343E29"/>
    <w:rsid w:val="00343EFA"/>
    <w:rsid w:val="00350411"/>
    <w:rsid w:val="00365E31"/>
    <w:rsid w:val="003661E7"/>
    <w:rsid w:val="003707D8"/>
    <w:rsid w:val="0038058A"/>
    <w:rsid w:val="0039570A"/>
    <w:rsid w:val="003A2885"/>
    <w:rsid w:val="003A75AE"/>
    <w:rsid w:val="003B1038"/>
    <w:rsid w:val="003B11D7"/>
    <w:rsid w:val="003D31EB"/>
    <w:rsid w:val="003D5CA9"/>
    <w:rsid w:val="003E766D"/>
    <w:rsid w:val="003F2ED7"/>
    <w:rsid w:val="003F6536"/>
    <w:rsid w:val="003F6CDA"/>
    <w:rsid w:val="003F6FE5"/>
    <w:rsid w:val="00404F07"/>
    <w:rsid w:val="00407A15"/>
    <w:rsid w:val="00410008"/>
    <w:rsid w:val="00415A9D"/>
    <w:rsid w:val="00422841"/>
    <w:rsid w:val="00436A7C"/>
    <w:rsid w:val="0043758E"/>
    <w:rsid w:val="00441DE2"/>
    <w:rsid w:val="004423E0"/>
    <w:rsid w:val="00451B41"/>
    <w:rsid w:val="004659A3"/>
    <w:rsid w:val="00467C6B"/>
    <w:rsid w:val="00473006"/>
    <w:rsid w:val="00475BC8"/>
    <w:rsid w:val="00492736"/>
    <w:rsid w:val="00497872"/>
    <w:rsid w:val="004A5EFA"/>
    <w:rsid w:val="004B398B"/>
    <w:rsid w:val="004D2EEA"/>
    <w:rsid w:val="004E5F34"/>
    <w:rsid w:val="004F4B86"/>
    <w:rsid w:val="0050175D"/>
    <w:rsid w:val="00501DA5"/>
    <w:rsid w:val="005034EA"/>
    <w:rsid w:val="00506527"/>
    <w:rsid w:val="0052461D"/>
    <w:rsid w:val="0052579F"/>
    <w:rsid w:val="005364E8"/>
    <w:rsid w:val="00555200"/>
    <w:rsid w:val="005610BE"/>
    <w:rsid w:val="00565388"/>
    <w:rsid w:val="00565F5E"/>
    <w:rsid w:val="005847A6"/>
    <w:rsid w:val="00594C7F"/>
    <w:rsid w:val="005A435F"/>
    <w:rsid w:val="005A45D4"/>
    <w:rsid w:val="005A4764"/>
    <w:rsid w:val="005A4B67"/>
    <w:rsid w:val="005B3F6D"/>
    <w:rsid w:val="005B414E"/>
    <w:rsid w:val="005C0B47"/>
    <w:rsid w:val="005C6D0F"/>
    <w:rsid w:val="005D5DD0"/>
    <w:rsid w:val="005E5241"/>
    <w:rsid w:val="005F38DA"/>
    <w:rsid w:val="005F5E29"/>
    <w:rsid w:val="00614825"/>
    <w:rsid w:val="006150B8"/>
    <w:rsid w:val="00622233"/>
    <w:rsid w:val="00622474"/>
    <w:rsid w:val="006446B2"/>
    <w:rsid w:val="0067520E"/>
    <w:rsid w:val="0068011D"/>
    <w:rsid w:val="00681892"/>
    <w:rsid w:val="006A0569"/>
    <w:rsid w:val="006A4B84"/>
    <w:rsid w:val="006B46E0"/>
    <w:rsid w:val="006B57C3"/>
    <w:rsid w:val="006C5CC9"/>
    <w:rsid w:val="006D0586"/>
    <w:rsid w:val="006D636E"/>
    <w:rsid w:val="006E1F1C"/>
    <w:rsid w:val="006F1107"/>
    <w:rsid w:val="00702205"/>
    <w:rsid w:val="007123BC"/>
    <w:rsid w:val="00714CA8"/>
    <w:rsid w:val="007228CE"/>
    <w:rsid w:val="0072355B"/>
    <w:rsid w:val="00724187"/>
    <w:rsid w:val="00732481"/>
    <w:rsid w:val="007325F4"/>
    <w:rsid w:val="00751ABC"/>
    <w:rsid w:val="00752747"/>
    <w:rsid w:val="00766D7E"/>
    <w:rsid w:val="00770212"/>
    <w:rsid w:val="00771C55"/>
    <w:rsid w:val="00777D3D"/>
    <w:rsid w:val="007877A9"/>
    <w:rsid w:val="0079468C"/>
    <w:rsid w:val="007974A6"/>
    <w:rsid w:val="007A2838"/>
    <w:rsid w:val="007A3652"/>
    <w:rsid w:val="007A7A67"/>
    <w:rsid w:val="007A7C66"/>
    <w:rsid w:val="007B57C7"/>
    <w:rsid w:val="007C2D1A"/>
    <w:rsid w:val="007C5A04"/>
    <w:rsid w:val="007E0BA8"/>
    <w:rsid w:val="007E4C34"/>
    <w:rsid w:val="007E5BC3"/>
    <w:rsid w:val="007F7460"/>
    <w:rsid w:val="008028CB"/>
    <w:rsid w:val="0083646F"/>
    <w:rsid w:val="00846533"/>
    <w:rsid w:val="00863D92"/>
    <w:rsid w:val="00863EF9"/>
    <w:rsid w:val="008672D0"/>
    <w:rsid w:val="00873A52"/>
    <w:rsid w:val="00874C4C"/>
    <w:rsid w:val="00885383"/>
    <w:rsid w:val="00891DEF"/>
    <w:rsid w:val="008974DA"/>
    <w:rsid w:val="008A0B59"/>
    <w:rsid w:val="008C2D4F"/>
    <w:rsid w:val="008D1E00"/>
    <w:rsid w:val="00900616"/>
    <w:rsid w:val="00910934"/>
    <w:rsid w:val="009151F6"/>
    <w:rsid w:val="009318F1"/>
    <w:rsid w:val="00937719"/>
    <w:rsid w:val="00950310"/>
    <w:rsid w:val="0095266A"/>
    <w:rsid w:val="00962952"/>
    <w:rsid w:val="009674BB"/>
    <w:rsid w:val="0096789D"/>
    <w:rsid w:val="00987F2B"/>
    <w:rsid w:val="00990A19"/>
    <w:rsid w:val="00991512"/>
    <w:rsid w:val="00997078"/>
    <w:rsid w:val="009A31F0"/>
    <w:rsid w:val="009B4560"/>
    <w:rsid w:val="009D6642"/>
    <w:rsid w:val="009E640B"/>
    <w:rsid w:val="009E7EB2"/>
    <w:rsid w:val="009F147B"/>
    <w:rsid w:val="009F4BEE"/>
    <w:rsid w:val="00A05C5B"/>
    <w:rsid w:val="00A07E8A"/>
    <w:rsid w:val="00A12595"/>
    <w:rsid w:val="00A16F77"/>
    <w:rsid w:val="00A2195E"/>
    <w:rsid w:val="00A27935"/>
    <w:rsid w:val="00A35F67"/>
    <w:rsid w:val="00A400F6"/>
    <w:rsid w:val="00A4131F"/>
    <w:rsid w:val="00A41EB1"/>
    <w:rsid w:val="00A469FE"/>
    <w:rsid w:val="00A52A70"/>
    <w:rsid w:val="00A63F9B"/>
    <w:rsid w:val="00A70D79"/>
    <w:rsid w:val="00A7153F"/>
    <w:rsid w:val="00A72DC6"/>
    <w:rsid w:val="00A75F4F"/>
    <w:rsid w:val="00A81894"/>
    <w:rsid w:val="00A86CDC"/>
    <w:rsid w:val="00A95492"/>
    <w:rsid w:val="00A96E8E"/>
    <w:rsid w:val="00AA374B"/>
    <w:rsid w:val="00AB13F4"/>
    <w:rsid w:val="00AB6A48"/>
    <w:rsid w:val="00AC17CA"/>
    <w:rsid w:val="00AC4FBA"/>
    <w:rsid w:val="00AD50A8"/>
    <w:rsid w:val="00AE14E4"/>
    <w:rsid w:val="00AE4543"/>
    <w:rsid w:val="00B00C7E"/>
    <w:rsid w:val="00B11A6E"/>
    <w:rsid w:val="00B12173"/>
    <w:rsid w:val="00B12A6E"/>
    <w:rsid w:val="00B15D05"/>
    <w:rsid w:val="00B27E2A"/>
    <w:rsid w:val="00B343D8"/>
    <w:rsid w:val="00B34463"/>
    <w:rsid w:val="00B438E4"/>
    <w:rsid w:val="00B538AF"/>
    <w:rsid w:val="00B67C3A"/>
    <w:rsid w:val="00B7242A"/>
    <w:rsid w:val="00B73718"/>
    <w:rsid w:val="00B81723"/>
    <w:rsid w:val="00B8361A"/>
    <w:rsid w:val="00B83BA4"/>
    <w:rsid w:val="00B91DA3"/>
    <w:rsid w:val="00BB4D88"/>
    <w:rsid w:val="00BB4E64"/>
    <w:rsid w:val="00BC0D52"/>
    <w:rsid w:val="00BD01ED"/>
    <w:rsid w:val="00BD2BD1"/>
    <w:rsid w:val="00BD6DAB"/>
    <w:rsid w:val="00BE298D"/>
    <w:rsid w:val="00C179AB"/>
    <w:rsid w:val="00C20EDE"/>
    <w:rsid w:val="00C41F5D"/>
    <w:rsid w:val="00C42749"/>
    <w:rsid w:val="00C44AF7"/>
    <w:rsid w:val="00C4630D"/>
    <w:rsid w:val="00C53AE1"/>
    <w:rsid w:val="00C572FE"/>
    <w:rsid w:val="00C6122C"/>
    <w:rsid w:val="00C63E48"/>
    <w:rsid w:val="00C65398"/>
    <w:rsid w:val="00C75959"/>
    <w:rsid w:val="00C75A2D"/>
    <w:rsid w:val="00C84B54"/>
    <w:rsid w:val="00C84C2B"/>
    <w:rsid w:val="00C86B48"/>
    <w:rsid w:val="00CA00EE"/>
    <w:rsid w:val="00CA45CC"/>
    <w:rsid w:val="00CA53C1"/>
    <w:rsid w:val="00CA5F84"/>
    <w:rsid w:val="00CA7A0B"/>
    <w:rsid w:val="00CB631F"/>
    <w:rsid w:val="00CC6AE0"/>
    <w:rsid w:val="00CE31CC"/>
    <w:rsid w:val="00CF0C4B"/>
    <w:rsid w:val="00D012DA"/>
    <w:rsid w:val="00D030F3"/>
    <w:rsid w:val="00D04D49"/>
    <w:rsid w:val="00D129FC"/>
    <w:rsid w:val="00D12ABC"/>
    <w:rsid w:val="00D1332B"/>
    <w:rsid w:val="00D32935"/>
    <w:rsid w:val="00D3698D"/>
    <w:rsid w:val="00D37364"/>
    <w:rsid w:val="00D62C05"/>
    <w:rsid w:val="00D729DF"/>
    <w:rsid w:val="00D81011"/>
    <w:rsid w:val="00D811ED"/>
    <w:rsid w:val="00D853D1"/>
    <w:rsid w:val="00D91408"/>
    <w:rsid w:val="00D9312F"/>
    <w:rsid w:val="00D95B1C"/>
    <w:rsid w:val="00D97245"/>
    <w:rsid w:val="00D97A90"/>
    <w:rsid w:val="00D97A97"/>
    <w:rsid w:val="00DA6571"/>
    <w:rsid w:val="00DB1433"/>
    <w:rsid w:val="00DC7A1A"/>
    <w:rsid w:val="00DD0F99"/>
    <w:rsid w:val="00DD1864"/>
    <w:rsid w:val="00DE63BF"/>
    <w:rsid w:val="00DF0333"/>
    <w:rsid w:val="00DF5A5B"/>
    <w:rsid w:val="00E03D6B"/>
    <w:rsid w:val="00E106F0"/>
    <w:rsid w:val="00E12648"/>
    <w:rsid w:val="00E15F08"/>
    <w:rsid w:val="00E20057"/>
    <w:rsid w:val="00E24A8D"/>
    <w:rsid w:val="00E2645C"/>
    <w:rsid w:val="00E265C0"/>
    <w:rsid w:val="00E311D9"/>
    <w:rsid w:val="00E33A0D"/>
    <w:rsid w:val="00E47B20"/>
    <w:rsid w:val="00E506F7"/>
    <w:rsid w:val="00E533A4"/>
    <w:rsid w:val="00E57B4F"/>
    <w:rsid w:val="00E6374D"/>
    <w:rsid w:val="00E649BE"/>
    <w:rsid w:val="00E96511"/>
    <w:rsid w:val="00EB40A7"/>
    <w:rsid w:val="00EB6CEB"/>
    <w:rsid w:val="00ED4F96"/>
    <w:rsid w:val="00EF7D9B"/>
    <w:rsid w:val="00F04630"/>
    <w:rsid w:val="00F129E5"/>
    <w:rsid w:val="00F16040"/>
    <w:rsid w:val="00F168A8"/>
    <w:rsid w:val="00F24749"/>
    <w:rsid w:val="00F35BC0"/>
    <w:rsid w:val="00F36A25"/>
    <w:rsid w:val="00F36CE2"/>
    <w:rsid w:val="00F434EA"/>
    <w:rsid w:val="00F464BF"/>
    <w:rsid w:val="00F55D85"/>
    <w:rsid w:val="00F61E51"/>
    <w:rsid w:val="00F64EEF"/>
    <w:rsid w:val="00F7217E"/>
    <w:rsid w:val="00F804F7"/>
    <w:rsid w:val="00F82557"/>
    <w:rsid w:val="00F86428"/>
    <w:rsid w:val="00F91B34"/>
    <w:rsid w:val="00F93202"/>
    <w:rsid w:val="00FA0E5E"/>
    <w:rsid w:val="00FA3A9C"/>
    <w:rsid w:val="00FA46BA"/>
    <w:rsid w:val="00FA6D48"/>
    <w:rsid w:val="00FB5609"/>
    <w:rsid w:val="00FC79ED"/>
    <w:rsid w:val="00FD6063"/>
    <w:rsid w:val="00FD62C9"/>
    <w:rsid w:val="00FE11B7"/>
    <w:rsid w:val="00FF1569"/>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colormenu v:ext="edit" fillcolor="none [3212]" shadowcolor="none"/>
    </o:shapedefaults>
    <o:shapelayout v:ext="edit">
      <o:idmap v:ext="edit" data="1"/>
      <o:rules v:ext="edit">
        <o:r id="V:Rule6" type="connector" idref="#Прямая со стрелкой 16"/>
        <o:r id="V:Rule7" type="connector" idref="#Прямая со стрелкой 13"/>
        <o:r id="V:Rule9" type="connector" idref="#Прямая со стрелкой 12"/>
        <o:r id="V:Rule10" type="connector" idref="#Прямая со стрелкой 11"/>
        <o:r id="V:Rule11" type="connector" idref="#Прямая со стрелкой 13"/>
        <o:r id="V:Rule15" type="connector" idref="#_x0000_s1207">
          <o:proxy start="" idref="#_x0000_s1200" connectloc="2"/>
          <o:proxy end="" idref="#_x0000_s1204" connectloc="2"/>
        </o:r>
        <o:r id="V:Rule17" type="connector" idref="#Прямая со стрелкой 14"/>
        <o:r id="V:Rule19" type="connector" idref="#Прямая со стрелкой 16"/>
        <o:r id="V:Rule20" type="connector" idref="#Прямая со стрелкой 13"/>
        <o:r id="V:Rule21" type="connector" idref="#Прямая со стрелкой 11"/>
        <o:r id="V:Rule22" type="connector" idref="#Прямая со стрелкой 1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qFormat="1"/>
    <w:lsdException w:name="heading 4" w:qFormat="1"/>
    <w:lsdException w:name="heading 5" w:uiPriority="9" w:qFormat="1"/>
    <w:lsdException w:name="heading 6" w:qFormat="1"/>
    <w:lsdException w:name="heading 7" w:qFormat="1"/>
    <w:lsdException w:name="heading 8" w:uiPriority="9" w:qFormat="1"/>
    <w:lsdException w:name="heading 9" w:semiHidden="1" w:unhideWhenUsed="1" w:qFormat="1"/>
    <w:lsdException w:name="toc 2" w:uiPriority="99"/>
    <w:lsdException w:name="header" w:uiPriority="99"/>
    <w:lsdException w:name="footer"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HTML Top of Form" w:uiPriority="99"/>
    <w:lsdException w:name="HTML Bottom of Form" w:uiPriority="99"/>
    <w:lsdException w:name="Normal (Web)" w:uiPriority="99"/>
    <w:lsdException w:name="HTML Preformatted" w:uiPriority="99"/>
    <w:lsdException w:name="No List" w:uiPriority="99"/>
    <w:lsdException w:name="Table Classic 2" w:uiPriority="99"/>
    <w:lsdException w:name="Balloon Text" w:uiPriority="99"/>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sid w:val="00B343D8"/>
    <w:rPr>
      <w:sz w:val="24"/>
      <w:szCs w:val="24"/>
      <w:lang w:val="uk-UA"/>
    </w:rPr>
  </w:style>
  <w:style w:type="paragraph" w:styleId="1">
    <w:name w:val="heading 1"/>
    <w:basedOn w:val="a0"/>
    <w:next w:val="a0"/>
    <w:link w:val="10"/>
    <w:uiPriority w:val="9"/>
    <w:qFormat/>
    <w:rsid w:val="007228CE"/>
    <w:pPr>
      <w:keepNext/>
      <w:spacing w:line="360" w:lineRule="auto"/>
      <w:ind w:firstLine="720"/>
      <w:jc w:val="center"/>
      <w:outlineLvl w:val="0"/>
    </w:pPr>
    <w:rPr>
      <w:szCs w:val="20"/>
    </w:rPr>
  </w:style>
  <w:style w:type="paragraph" w:styleId="2">
    <w:name w:val="heading 2"/>
    <w:basedOn w:val="a0"/>
    <w:next w:val="a0"/>
    <w:link w:val="20"/>
    <w:uiPriority w:val="9"/>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uiPriority w:val="99"/>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uiPriority w:val="99"/>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link w:val="af4"/>
    <w:uiPriority w:val="99"/>
    <w:rsid w:val="00F93202"/>
    <w:pPr>
      <w:spacing w:before="100" w:beforeAutospacing="1" w:after="100" w:afterAutospacing="1"/>
    </w:pPr>
    <w:rPr>
      <w:lang w:val="ru-RU"/>
    </w:rPr>
  </w:style>
  <w:style w:type="paragraph" w:styleId="af5">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lang w:val="ru-RU" w:eastAsia="ru-RU"/>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Bodytext">
    <w:name w:val="Body text"/>
    <w:basedOn w:val="a1"/>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4">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3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5">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6">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7">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u w:val="single"/>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i/>
      <w:iCs/>
      <w:sz w:val="27"/>
      <w:szCs w:val="27"/>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i/>
      <w:iCs/>
      <w:sz w:val="27"/>
      <w:szCs w:val="27"/>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sz w:val="27"/>
      <w:szCs w:val="27"/>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uiPriority w:val="1"/>
    <w:qFormat/>
    <w:rsid w:val="00A35F67"/>
    <w:rPr>
      <w:rFonts w:ascii="Calibri" w:eastAsia="Calibri" w:hAnsi="Calibri"/>
      <w:sz w:val="22"/>
      <w:szCs w:val="22"/>
      <w:lang w:eastAsia="en-US"/>
    </w:rPr>
  </w:style>
  <w:style w:type="character" w:customStyle="1" w:styleId="affe">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rPr>
  </w:style>
  <w:style w:type="character" w:customStyle="1" w:styleId="27">
    <w:name w:val="Подпись к таблице2"/>
    <w:basedOn w:val="afff"/>
    <w:uiPriority w:val="99"/>
    <w:rsid w:val="00A35F67"/>
  </w:style>
  <w:style w:type="character" w:customStyle="1" w:styleId="380">
    <w:name w:val="Подпись к таблице (3)8"/>
    <w:basedOn w:val="38"/>
    <w:uiPriority w:val="99"/>
    <w:rsid w:val="00A35F67"/>
    <w:rPr>
      <w:u w:val="single"/>
    </w:rPr>
  </w:style>
  <w:style w:type="character" w:customStyle="1" w:styleId="326">
    <w:name w:val="Основной текст (3)26"/>
    <w:basedOn w:val="37"/>
    <w:uiPriority w:val="99"/>
    <w:rsid w:val="00A35F67"/>
    <w:rPr>
      <w:rFonts w:cs="Times New Roman"/>
      <w:spacing w:val="0"/>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style>
  <w:style w:type="character" w:customStyle="1" w:styleId="325">
    <w:name w:val="Основной текст (3)25"/>
    <w:basedOn w:val="37"/>
    <w:uiPriority w:val="99"/>
    <w:rsid w:val="00A35F67"/>
    <w:rPr>
      <w:rFonts w:cs="Times New Roman"/>
      <w:spacing w:val="0"/>
    </w:rPr>
  </w:style>
  <w:style w:type="character" w:customStyle="1" w:styleId="214">
    <w:name w:val="Подпись к таблице (2)14"/>
    <w:basedOn w:val="28"/>
    <w:uiPriority w:val="99"/>
    <w:rsid w:val="00A35F67"/>
    <w:rPr>
      <w:spacing w:val="0"/>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rPr>
  </w:style>
  <w:style w:type="character" w:customStyle="1" w:styleId="2120">
    <w:name w:val="Подпись к таблице (2)12"/>
    <w:basedOn w:val="28"/>
    <w:uiPriority w:val="99"/>
    <w:rsid w:val="00A35F67"/>
    <w:rPr>
      <w:spacing w:val="0"/>
    </w:rPr>
  </w:style>
  <w:style w:type="character" w:customStyle="1" w:styleId="323">
    <w:name w:val="Основной текст (3)23"/>
    <w:basedOn w:val="37"/>
    <w:uiPriority w:val="99"/>
    <w:rsid w:val="00A35F67"/>
    <w:rPr>
      <w:rFonts w:cs="Times New Roman"/>
      <w:spacing w:val="0"/>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spacing w:val="0"/>
    </w:rPr>
  </w:style>
  <w:style w:type="character" w:customStyle="1" w:styleId="2100">
    <w:name w:val="Основной текст (2) + 10"/>
    <w:aliases w:val="5 pt37,Не полужирный12"/>
    <w:basedOn w:val="29"/>
    <w:uiPriority w:val="99"/>
    <w:rsid w:val="00A35F67"/>
    <w:rPr>
      <w:b w:val="0"/>
      <w:bCs w:val="0"/>
      <w:spacing w:val="0"/>
      <w:sz w:val="21"/>
      <w:szCs w:val="21"/>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rPr>
  </w:style>
  <w:style w:type="character" w:customStyle="1" w:styleId="328">
    <w:name w:val="Основной текст (3)28"/>
    <w:basedOn w:val="37"/>
    <w:uiPriority w:val="99"/>
    <w:rsid w:val="00A35F67"/>
    <w:rPr>
      <w:rFonts w:cs="Times New Roman"/>
      <w:spacing w:val="0"/>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rPr>
  </w:style>
  <w:style w:type="character" w:customStyle="1" w:styleId="55">
    <w:name w:val="Основной текст (5)5"/>
    <w:basedOn w:val="51"/>
    <w:uiPriority w:val="99"/>
    <w:rsid w:val="00A35F67"/>
    <w:rPr>
      <w:rFonts w:cs="Times New Roman"/>
    </w:rPr>
  </w:style>
  <w:style w:type="character" w:customStyle="1" w:styleId="322">
    <w:name w:val="Основной текст (3)22"/>
    <w:basedOn w:val="37"/>
    <w:uiPriority w:val="99"/>
    <w:rsid w:val="00A35F67"/>
    <w:rPr>
      <w:rFonts w:cs="Times New Roman"/>
      <w:spacing w:val="0"/>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style>
  <w:style w:type="character" w:customStyle="1" w:styleId="370">
    <w:name w:val="Подпись к таблице (3)7"/>
    <w:basedOn w:val="38"/>
    <w:uiPriority w:val="99"/>
    <w:rsid w:val="00A35F67"/>
    <w:rPr>
      <w:spacing w:val="0"/>
      <w:u w:val="single"/>
    </w:rPr>
  </w:style>
  <w:style w:type="character" w:customStyle="1" w:styleId="400pt8">
    <w:name w:val="Основной текст (40) + Интервал 0 pt8"/>
    <w:basedOn w:val="400"/>
    <w:uiPriority w:val="99"/>
    <w:rsid w:val="00A35F67"/>
    <w:rPr>
      <w:spacing w:val="0"/>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spacing w:val="0"/>
    </w:rPr>
  </w:style>
  <w:style w:type="character" w:customStyle="1" w:styleId="2101">
    <w:name w:val="Подпись к таблице (2)10"/>
    <w:basedOn w:val="28"/>
    <w:uiPriority w:val="99"/>
    <w:rsid w:val="00A35F67"/>
    <w:rPr>
      <w:spacing w:val="0"/>
    </w:rPr>
  </w:style>
  <w:style w:type="character" w:customStyle="1" w:styleId="290">
    <w:name w:val="Подпись к таблице (2)9"/>
    <w:basedOn w:val="28"/>
    <w:uiPriority w:val="99"/>
    <w:rsid w:val="00A35F67"/>
    <w:rPr>
      <w:spacing w:val="0"/>
    </w:rPr>
  </w:style>
  <w:style w:type="character" w:customStyle="1" w:styleId="541">
    <w:name w:val="Основной текст (5)4"/>
    <w:basedOn w:val="51"/>
    <w:uiPriority w:val="99"/>
    <w:rsid w:val="00A35F67"/>
    <w:rPr>
      <w:rFonts w:cs="Times New Roman"/>
      <w:spacing w:val="0"/>
      <w:sz w:val="22"/>
      <w:szCs w:val="22"/>
    </w:rPr>
  </w:style>
  <w:style w:type="character" w:customStyle="1" w:styleId="250">
    <w:name w:val="Основной текст (2)5"/>
    <w:basedOn w:val="29"/>
    <w:uiPriority w:val="99"/>
    <w:rsid w:val="00A35F67"/>
    <w:rPr>
      <w:spacing w:val="0"/>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noProo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spacing w:val="30"/>
      <w:sz w:val="22"/>
      <w:szCs w:val="22"/>
    </w:rPr>
  </w:style>
  <w:style w:type="character" w:customStyle="1" w:styleId="240">
    <w:name w:val="Основной текст (2)4"/>
    <w:basedOn w:val="29"/>
    <w:uiPriority w:val="99"/>
    <w:rsid w:val="00A35F67"/>
    <w:rPr>
      <w:spacing w:val="0"/>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rPr>
  </w:style>
  <w:style w:type="character" w:customStyle="1" w:styleId="321">
    <w:name w:val="Основной текст (3)21"/>
    <w:basedOn w:val="37"/>
    <w:uiPriority w:val="99"/>
    <w:rsid w:val="00A35F67"/>
    <w:rPr>
      <w:rFonts w:cs="Times New Roman"/>
      <w:spacing w:val="0"/>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rPr>
  </w:style>
  <w:style w:type="character" w:customStyle="1" w:styleId="32pt1">
    <w:name w:val="Основной текст (3) + Интервал 2 pt1"/>
    <w:basedOn w:val="37"/>
    <w:uiPriority w:val="99"/>
    <w:rsid w:val="00A35F67"/>
    <w:rPr>
      <w:rFonts w:cs="Times New Roman"/>
      <w:spacing w:val="40"/>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rPr>
  </w:style>
  <w:style w:type="character" w:customStyle="1" w:styleId="319">
    <w:name w:val="Основной текст (3)19"/>
    <w:basedOn w:val="37"/>
    <w:uiPriority w:val="99"/>
    <w:rsid w:val="00A35F67"/>
    <w:rPr>
      <w:rFonts w:cs="Times New Roman"/>
      <w:spacing w:val="0"/>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rPr>
  </w:style>
  <w:style w:type="character" w:customStyle="1" w:styleId="162">
    <w:name w:val="Заголовок №1 (6)"/>
    <w:basedOn w:val="160"/>
    <w:uiPriority w:val="99"/>
    <w:rsid w:val="00A35F67"/>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rPr>
  </w:style>
  <w:style w:type="character" w:customStyle="1" w:styleId="262">
    <w:name w:val="Основной текст (26)"/>
    <w:basedOn w:val="261"/>
    <w:uiPriority w:val="99"/>
    <w:rsid w:val="00A35F67"/>
    <w:rPr>
      <w:noProo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spacing w:val="110"/>
    </w:rPr>
  </w:style>
  <w:style w:type="character" w:customStyle="1" w:styleId="333">
    <w:name w:val="Заголовок №3 (3) + Не курсив"/>
    <w:basedOn w:val="330"/>
    <w:uiPriority w:val="99"/>
    <w:rsid w:val="00A35F67"/>
    <w:rPr>
      <w:i w:val="0"/>
      <w:iCs w:val="0"/>
    </w:rPr>
  </w:style>
  <w:style w:type="character" w:customStyle="1" w:styleId="101">
    <w:name w:val="Основной текст + Курсив10"/>
    <w:basedOn w:val="1a"/>
    <w:uiPriority w:val="99"/>
    <w:rsid w:val="00A35F67"/>
    <w:rPr>
      <w:i/>
      <w:iCs/>
      <w:spacing w:val="0"/>
    </w:rPr>
  </w:style>
  <w:style w:type="character" w:customStyle="1" w:styleId="622">
    <w:name w:val="Основной текст (6)2"/>
    <w:basedOn w:val="61"/>
    <w:uiPriority w:val="99"/>
    <w:rsid w:val="00A35F67"/>
    <w:rPr>
      <w:rFonts w:cs="Times New Roman"/>
      <w:i/>
      <w:iCs/>
      <w:sz w:val="25"/>
      <w:szCs w:val="25"/>
    </w:rPr>
  </w:style>
  <w:style w:type="character" w:customStyle="1" w:styleId="614">
    <w:name w:val="Основной текст (6) + Не курсив1"/>
    <w:basedOn w:val="61"/>
    <w:uiPriority w:val="99"/>
    <w:rsid w:val="00A35F67"/>
    <w:rPr>
      <w:rFonts w:cs="Times New Roman"/>
      <w:i w:val="0"/>
      <w:iCs w:val="0"/>
      <w:sz w:val="25"/>
      <w:szCs w:val="25"/>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noProof/>
      <w:spacing w:val="0"/>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rPr>
  </w:style>
  <w:style w:type="character" w:customStyle="1" w:styleId="1c">
    <w:name w:val="Оглавление1"/>
    <w:basedOn w:val="2a"/>
    <w:uiPriority w:val="99"/>
    <w:rsid w:val="00A35F67"/>
  </w:style>
  <w:style w:type="character" w:customStyle="1" w:styleId="afff1">
    <w:name w:val="Оглавление + Курсив"/>
    <w:basedOn w:val="2a"/>
    <w:uiPriority w:val="99"/>
    <w:rsid w:val="00A35F67"/>
    <w:rPr>
      <w:i/>
      <w:iCs/>
    </w:rPr>
  </w:style>
  <w:style w:type="character" w:customStyle="1" w:styleId="39">
    <w:name w:val="Основной текст + Курсив3"/>
    <w:basedOn w:val="1a"/>
    <w:uiPriority w:val="99"/>
    <w:rsid w:val="00A35F67"/>
    <w:rPr>
      <w:i/>
      <w:iCs/>
      <w:spacing w:val="0"/>
    </w:rPr>
  </w:style>
  <w:style w:type="character" w:customStyle="1" w:styleId="269">
    <w:name w:val="Основной текст (26)9"/>
    <w:basedOn w:val="261"/>
    <w:uiPriority w:val="99"/>
    <w:rsid w:val="00A35F67"/>
    <w:rPr>
      <w:spacing w:val="0"/>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rPr>
  </w:style>
  <w:style w:type="character" w:customStyle="1" w:styleId="318">
    <w:name w:val="Основной текст (3)18"/>
    <w:basedOn w:val="37"/>
    <w:uiPriority w:val="99"/>
    <w:rsid w:val="00A35F67"/>
    <w:rPr>
      <w:rFonts w:cs="Times New Roman"/>
      <w:spacing w:val="0"/>
      <w:u w:val="single"/>
    </w:rPr>
  </w:style>
  <w:style w:type="character" w:customStyle="1" w:styleId="317">
    <w:name w:val="Основной текст (3)17"/>
    <w:basedOn w:val="37"/>
    <w:uiPriority w:val="99"/>
    <w:rsid w:val="00A35F67"/>
    <w:rPr>
      <w:rFonts w:cs="Times New Roman"/>
      <w:spacing w:val="0"/>
    </w:rPr>
  </w:style>
  <w:style w:type="character" w:customStyle="1" w:styleId="26100">
    <w:name w:val="Основной текст (26) + 10"/>
    <w:aliases w:val="5 pt34,Не курсив10"/>
    <w:basedOn w:val="261"/>
    <w:uiPriority w:val="99"/>
    <w:rsid w:val="00A35F67"/>
    <w:rPr>
      <w:i w:val="0"/>
      <w:iCs w:val="0"/>
      <w:spacing w:val="0"/>
      <w:sz w:val="21"/>
      <w:szCs w:val="21"/>
    </w:rPr>
  </w:style>
  <w:style w:type="character" w:customStyle="1" w:styleId="268">
    <w:name w:val="Основной текст (26)8"/>
    <w:basedOn w:val="261"/>
    <w:uiPriority w:val="99"/>
    <w:rsid w:val="00A35F67"/>
    <w:rPr>
      <w:spacing w:val="0"/>
    </w:rPr>
  </w:style>
  <w:style w:type="character" w:customStyle="1" w:styleId="263">
    <w:name w:val="Подпись к таблице (2)6"/>
    <w:basedOn w:val="28"/>
    <w:uiPriority w:val="99"/>
    <w:rsid w:val="00A35F67"/>
    <w:rPr>
      <w:spacing w:val="0"/>
    </w:rPr>
  </w:style>
  <w:style w:type="character" w:customStyle="1" w:styleId="251">
    <w:name w:val="Подпись к таблице (2)5"/>
    <w:basedOn w:val="28"/>
    <w:uiPriority w:val="99"/>
    <w:rsid w:val="00A35F67"/>
    <w:rPr>
      <w:spacing w:val="0"/>
      <w:u w:val="single"/>
    </w:rPr>
  </w:style>
  <w:style w:type="character" w:customStyle="1" w:styleId="316">
    <w:name w:val="Основной текст (3)16"/>
    <w:basedOn w:val="37"/>
    <w:uiPriority w:val="99"/>
    <w:rsid w:val="00A35F67"/>
    <w:rPr>
      <w:rFonts w:cs="Times New Roman"/>
      <w:spacing w:val="0"/>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basedOn w:val="261"/>
    <w:uiPriority w:val="99"/>
    <w:rsid w:val="00A35F67"/>
    <w:rPr>
      <w:spacing w:val="30"/>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rPr>
  </w:style>
  <w:style w:type="character" w:customStyle="1" w:styleId="afff3">
    <w:name w:val="Основной текст + Полужирный"/>
    <w:basedOn w:val="afff2"/>
    <w:rsid w:val="00A35F67"/>
    <w:rPr>
      <w:b/>
      <w:bCs/>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b w:val="0"/>
      <w:bCs w:val="0"/>
      <w:i/>
      <w:iCs/>
      <w:smallCaps w:val="0"/>
      <w:strike w:val="0"/>
      <w:spacing w:val="0"/>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b w:val="0"/>
      <w:bCs w:val="0"/>
      <w:i w:val="0"/>
      <w:iCs w:val="0"/>
      <w:smallCaps w:val="0"/>
      <w:strike w:val="0"/>
      <w:spacing w:val="0"/>
      <w:sz w:val="16"/>
      <w:szCs w:val="16"/>
    </w:rPr>
  </w:style>
  <w:style w:type="character" w:customStyle="1" w:styleId="9pt40">
    <w:name w:val="Основной текст + 9 pt;Масштаб 40%"/>
    <w:basedOn w:val="afff2"/>
    <w:rsid w:val="00A35F67"/>
    <w:rPr>
      <w:b w:val="0"/>
      <w:bCs w:val="0"/>
      <w:i w:val="0"/>
      <w:iCs w:val="0"/>
      <w:smallCaps w:val="0"/>
      <w:strike w:val="0"/>
      <w:spacing w:val="0"/>
      <w:w w:val="40"/>
      <w:sz w:val="18"/>
      <w:szCs w:val="18"/>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b/>
      <w:bCs/>
      <w:i/>
      <w:iCs/>
      <w:smallCaps w:val="0"/>
      <w:strike w:val="0"/>
      <w:spacing w:val="0"/>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rPr>
  </w:style>
  <w:style w:type="character" w:customStyle="1" w:styleId="105pt0">
    <w:name w:val="Колонтитул + 10;5 pt"/>
    <w:basedOn w:val="afff6"/>
    <w:rsid w:val="00A35F67"/>
    <w:rPr>
      <w:spacing w:val="0"/>
      <w:sz w:val="21"/>
      <w:szCs w:val="21"/>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rPr>
  </w:style>
  <w:style w:type="character" w:customStyle="1" w:styleId="3c">
    <w:name w:val="Основной текст3"/>
    <w:basedOn w:val="afff2"/>
    <w:rsid w:val="00A35F67"/>
    <w:rPr>
      <w:b w:val="0"/>
      <w:bCs w:val="0"/>
      <w:i w:val="0"/>
      <w:iCs w:val="0"/>
      <w:smallCaps w:val="0"/>
      <w:strike w:val="0"/>
      <w:spacing w:val="0"/>
      <w:u w:val="single"/>
    </w:rPr>
  </w:style>
  <w:style w:type="character" w:customStyle="1" w:styleId="1pt">
    <w:name w:val="Основной текст + Интервал 1 pt"/>
    <w:basedOn w:val="afff2"/>
    <w:rsid w:val="00A35F67"/>
    <w:rPr>
      <w:b w:val="0"/>
      <w:bCs w:val="0"/>
      <w:i w:val="0"/>
      <w:iCs w:val="0"/>
      <w:smallCaps w:val="0"/>
      <w:strike w:val="0"/>
      <w:spacing w:val="20"/>
    </w:rPr>
  </w:style>
  <w:style w:type="character" w:customStyle="1" w:styleId="41">
    <w:name w:val="Основной текст4"/>
    <w:basedOn w:val="afff2"/>
    <w:rsid w:val="00A35F67"/>
    <w:rPr>
      <w:b w:val="0"/>
      <w:bCs w:val="0"/>
      <w:i w:val="0"/>
      <w:iCs w:val="0"/>
      <w:smallCaps w:val="0"/>
      <w:strike w:val="0"/>
      <w:spacing w:val="0"/>
      <w:u w:val="single"/>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b/>
      <w:bCs/>
      <w:i w:val="0"/>
      <w:iCs w:val="0"/>
      <w:smallCaps w:val="0"/>
      <w:strike w:val="0"/>
      <w:spacing w:val="0"/>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b w:val="0"/>
      <w:bCs w:val="0"/>
      <w:i w:val="0"/>
      <w:iCs w:val="0"/>
      <w:smallCaps w:val="0"/>
      <w:strike w:val="0"/>
      <w:spacing w:val="20"/>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b w:val="0"/>
      <w:bCs w:val="0"/>
      <w:i w:val="0"/>
      <w:iCs w:val="0"/>
      <w:smallCaps w:val="0"/>
      <w:strike w:val="0"/>
      <w:spacing w:val="20"/>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rPr>
  </w:style>
  <w:style w:type="character" w:customStyle="1" w:styleId="1e">
    <w:name w:val="Основной текст1"/>
    <w:basedOn w:val="afff2"/>
    <w:rsid w:val="00A35F67"/>
    <w:rPr>
      <w:b w:val="0"/>
      <w:bCs w:val="0"/>
      <w:i w:val="0"/>
      <w:iCs w:val="0"/>
      <w:smallCaps w:val="0"/>
      <w:strike w:val="0"/>
      <w:dstrike w:val="0"/>
      <w:spacing w:val="0"/>
      <w:u w:val="none"/>
      <w:effect w:val="none"/>
    </w:rPr>
  </w:style>
  <w:style w:type="character" w:customStyle="1" w:styleId="132">
    <w:name w:val="Основной текст (13) + Не курсив"/>
    <w:basedOn w:val="130"/>
    <w:rsid w:val="00A35F67"/>
    <w:rPr>
      <w:i/>
      <w:iCs/>
    </w:rPr>
  </w:style>
  <w:style w:type="character" w:customStyle="1" w:styleId="17pt">
    <w:name w:val="Основной текст + 17 pt"/>
    <w:aliases w:val="Масштаб 75%"/>
    <w:basedOn w:val="afff2"/>
    <w:rsid w:val="00A35F67"/>
    <w:rPr>
      <w:b w:val="0"/>
      <w:bCs w:val="0"/>
      <w:i w:val="0"/>
      <w:iCs w:val="0"/>
      <w:smallCaps w:val="0"/>
      <w:strike w:val="0"/>
      <w:dstrike w:val="0"/>
      <w:spacing w:val="0"/>
      <w:w w:val="75"/>
      <w:sz w:val="34"/>
      <w:szCs w:val="34"/>
      <w:u w:val="none"/>
      <w:effect w:val="none"/>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1"/>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2"/>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semiHidden/>
    <w:rsid w:val="002F3D95"/>
  </w:style>
  <w:style w:type="table" w:customStyle="1" w:styleId="1f1">
    <w:name w:val="Сетка таблицы1"/>
    <w:basedOn w:val="a2"/>
    <w:next w:val="afe"/>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normal">
    <w:name w:val="normal"/>
    <w:rsid w:val="000E4861"/>
    <w:rPr>
      <w:rFonts w:ascii="Calibri" w:eastAsia="Calibri" w:hAnsi="Calibri" w:cs="Calibri"/>
      <w:lang w:val="uk-UA" w:eastAsia="uk-UA"/>
    </w:rPr>
  </w:style>
  <w:style w:type="paragraph" w:customStyle="1" w:styleId="western">
    <w:name w:val="western"/>
    <w:basedOn w:val="a0"/>
    <w:rsid w:val="00224166"/>
    <w:pPr>
      <w:spacing w:before="100" w:beforeAutospacing="1" w:after="100" w:afterAutospacing="1"/>
    </w:pPr>
  </w:style>
  <w:style w:type="paragraph" w:customStyle="1" w:styleId="newsheading">
    <w:name w:val="newsheading"/>
    <w:basedOn w:val="a0"/>
    <w:rsid w:val="00224166"/>
    <w:pPr>
      <w:spacing w:before="100" w:beforeAutospacing="1" w:after="100" w:afterAutospacing="1"/>
    </w:pPr>
  </w:style>
  <w:style w:type="character" w:customStyle="1" w:styleId="tlid-translation">
    <w:name w:val="tlid-translation"/>
    <w:basedOn w:val="a1"/>
    <w:rsid w:val="00224166"/>
  </w:style>
  <w:style w:type="table" w:customStyle="1" w:styleId="TableNormal">
    <w:name w:val="Table Normal"/>
    <w:uiPriority w:val="2"/>
    <w:semiHidden/>
    <w:unhideWhenUsed/>
    <w:qFormat/>
    <w:rsid w:val="003F6FE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3F6FE5"/>
    <w:pPr>
      <w:widowControl w:val="0"/>
      <w:autoSpaceDE w:val="0"/>
      <w:autoSpaceDN w:val="0"/>
    </w:pPr>
    <w:rPr>
      <w:sz w:val="22"/>
      <w:szCs w:val="22"/>
      <w:lang w:eastAsia="en-US"/>
    </w:rPr>
  </w:style>
  <w:style w:type="character" w:customStyle="1" w:styleId="af4">
    <w:name w:val="Обычный (веб) Знак"/>
    <w:link w:val="af3"/>
    <w:uiPriority w:val="99"/>
    <w:locked/>
    <w:rsid w:val="00714CA8"/>
    <w:rPr>
      <w:sz w:val="24"/>
      <w:szCs w:val="24"/>
    </w:rPr>
  </w:style>
</w:styles>
</file>

<file path=word/webSettings.xml><?xml version="1.0" encoding="utf-8"?>
<w:webSettings xmlns:r="http://schemas.openxmlformats.org/officeDocument/2006/relationships" xmlns:w="http://schemas.openxmlformats.org/wordprocessingml/2006/main">
  <w:divs>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2.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pt idx="0">
                  <c:v>2020</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Lbls>
            <c:spPr>
              <a:noFill/>
              <a:ln>
                <a:noFill/>
              </a:ln>
              <a:effectLst/>
            </c:spPr>
            <c:txPr>
              <a:bodyPr rot="0" spcFirstLastPara="1" vertOverflow="ellipsis" vert="horz" wrap="square" anchor="ctr" anchorCtr="1"/>
              <a:lstStyle/>
              <a:p>
                <a:pPr>
                  <a:defRPr lang="uk-UA"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4"/>
                <c:pt idx="0">
                  <c:v>Чистий дохід від реалізації продукції ПП «Тангра» </c:v>
                </c:pt>
                <c:pt idx="1">
                  <c:v>Собівартість реалізованої продукції ПП «Тангра» </c:v>
                </c:pt>
                <c:pt idx="2">
                  <c:v>Інші витрати ПП «Тангра» </c:v>
                </c:pt>
                <c:pt idx="3">
                  <c:v>Чистий прибуток (збиток) ПП «Тангра» </c:v>
                </c:pt>
              </c:strCache>
            </c:strRef>
          </c:cat>
          <c:val>
            <c:numRef>
              <c:f>Лист1!$B$2:$B$5</c:f>
              <c:numCache>
                <c:formatCode>General</c:formatCode>
                <c:ptCount val="4"/>
                <c:pt idx="0">
                  <c:v>1826</c:v>
                </c:pt>
                <c:pt idx="1">
                  <c:v>1497</c:v>
                </c:pt>
                <c:pt idx="2">
                  <c:v>225</c:v>
                </c:pt>
                <c:pt idx="3">
                  <c:v>85</c:v>
                </c:pt>
              </c:numCache>
            </c:numRef>
          </c:val>
          <c:extLst xmlns:c16r2="http://schemas.microsoft.com/office/drawing/2015/06/chart">
            <c:ext xmlns:c16="http://schemas.microsoft.com/office/drawing/2014/chart" uri="{C3380CC4-5D6E-409C-BE32-E72D297353CC}">
              <c16:uniqueId val="{00000000-2056-4A51-BFFD-27832F80514B}"/>
            </c:ext>
          </c:extLst>
        </c:ser>
        <c:ser>
          <c:idx val="1"/>
          <c:order val="1"/>
          <c:tx>
            <c:strRef>
              <c:f>Лист1!$C$1</c:f>
              <c:strCache>
                <c:ptCount val="1"/>
                <c:pt idx="0">
                  <c:v>2021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Lbls>
            <c:spPr>
              <a:noFill/>
              <a:ln>
                <a:noFill/>
              </a:ln>
              <a:effectLst/>
            </c:spPr>
            <c:txPr>
              <a:bodyPr rot="0" spcFirstLastPara="1" vertOverflow="ellipsis" vert="horz" wrap="square" anchor="ctr" anchorCtr="1"/>
              <a:lstStyle/>
              <a:p>
                <a:pPr>
                  <a:defRPr lang="uk-UA"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4"/>
                <c:pt idx="0">
                  <c:v>Чистий дохід від реалізації продукції ПП «Тангра» </c:v>
                </c:pt>
                <c:pt idx="1">
                  <c:v>Собівартість реалізованої продукції ПП «Тангра» </c:v>
                </c:pt>
                <c:pt idx="2">
                  <c:v>Інші витрати ПП «Тангра» </c:v>
                </c:pt>
                <c:pt idx="3">
                  <c:v>Чистий прибуток (збиток) ПП «Тангра» </c:v>
                </c:pt>
              </c:strCache>
            </c:strRef>
          </c:cat>
          <c:val>
            <c:numRef>
              <c:f>Лист1!$C$2:$C$5</c:f>
              <c:numCache>
                <c:formatCode>General</c:formatCode>
                <c:ptCount val="4"/>
                <c:pt idx="0">
                  <c:v>3160</c:v>
                </c:pt>
                <c:pt idx="1">
                  <c:v>2723</c:v>
                </c:pt>
                <c:pt idx="2">
                  <c:v>265</c:v>
                </c:pt>
                <c:pt idx="3">
                  <c:v>141</c:v>
                </c:pt>
              </c:numCache>
            </c:numRef>
          </c:val>
          <c:extLst xmlns:c16r2="http://schemas.microsoft.com/office/drawing/2015/06/chart">
            <c:ext xmlns:c16="http://schemas.microsoft.com/office/drawing/2014/chart" uri="{C3380CC4-5D6E-409C-BE32-E72D297353CC}">
              <c16:uniqueId val="{00000001-2056-4A51-BFFD-27832F80514B}"/>
            </c:ext>
          </c:extLst>
        </c:ser>
        <c:ser>
          <c:idx val="2"/>
          <c:order val="2"/>
          <c:tx>
            <c:strRef>
              <c:f>Лист1!$D$1</c:f>
              <c:strCache>
                <c:ptCount val="1"/>
                <c:pt idx="0">
                  <c:v>2022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Lbls>
            <c:spPr>
              <a:noFill/>
              <a:ln>
                <a:noFill/>
              </a:ln>
              <a:effectLst/>
            </c:spPr>
            <c:txPr>
              <a:bodyPr rot="0" spcFirstLastPara="1" vertOverflow="ellipsis" vert="horz" wrap="square" anchor="ctr" anchorCtr="1"/>
              <a:lstStyle/>
              <a:p>
                <a:pPr>
                  <a:defRPr lang="uk-UA"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4"/>
                <c:pt idx="0">
                  <c:v>Чистий дохід від реалізації продукції ПП «Тангра» </c:v>
                </c:pt>
                <c:pt idx="1">
                  <c:v>Собівартість реалізованої продукції ПП «Тангра» </c:v>
                </c:pt>
                <c:pt idx="2">
                  <c:v>Інші витрати ПП «Тангра» </c:v>
                </c:pt>
                <c:pt idx="3">
                  <c:v>Чистий прибуток (збиток) ПП «Тангра» </c:v>
                </c:pt>
              </c:strCache>
            </c:strRef>
          </c:cat>
          <c:val>
            <c:numRef>
              <c:f>Лист1!$D$2:$D$5</c:f>
              <c:numCache>
                <c:formatCode>General</c:formatCode>
                <c:ptCount val="4"/>
                <c:pt idx="0">
                  <c:v>1148</c:v>
                </c:pt>
                <c:pt idx="1">
                  <c:v>988</c:v>
                </c:pt>
                <c:pt idx="2">
                  <c:v>92</c:v>
                </c:pt>
                <c:pt idx="3">
                  <c:v>55</c:v>
                </c:pt>
              </c:numCache>
            </c:numRef>
          </c:val>
          <c:extLst xmlns:c16r2="http://schemas.microsoft.com/office/drawing/2015/06/chart">
            <c:ext xmlns:c16="http://schemas.microsoft.com/office/drawing/2014/chart" uri="{C3380CC4-5D6E-409C-BE32-E72D297353CC}">
              <c16:uniqueId val="{00000002-2056-4A51-BFFD-27832F80514B}"/>
            </c:ext>
          </c:extLst>
        </c:ser>
        <c:dLbls>
          <c:showVal val="1"/>
        </c:dLbls>
        <c:gapWidth val="100"/>
        <c:overlap val="-24"/>
        <c:axId val="79924224"/>
        <c:axId val="79934208"/>
      </c:barChart>
      <c:catAx>
        <c:axId val="79924224"/>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uk-UA"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9934208"/>
        <c:crosses val="autoZero"/>
        <c:auto val="1"/>
        <c:lblAlgn val="ctr"/>
        <c:lblOffset val="100"/>
      </c:catAx>
      <c:valAx>
        <c:axId val="79934208"/>
        <c:scaling>
          <c:orientation val="minMax"/>
        </c:scaling>
        <c:axPos val="l"/>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crossAx val="7992422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uk-UA" sz="1200" b="0" i="0" u="none" strike="noStrike" kern="1200" baseline="0">
              <a:solidFill>
                <a:schemeClr val="tx1"/>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sz="1200">
          <a:solidFill>
            <a:schemeClr val="tx1"/>
          </a:solidFill>
          <a:latin typeface="Times New Roman" panose="02020603050405020304" pitchFamily="18" charset="0"/>
          <a:cs typeface="Times New Roman" panose="02020603050405020304" pitchFamily="18" charset="0"/>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Лист1!$B$1</c:f>
              <c:strCache>
                <c:ptCount val="1"/>
                <c:pt idx="0">
                  <c:v>Валюта балансу</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Лист1!$B$2:$B$4</c:f>
              <c:numCache>
                <c:formatCode>General</c:formatCode>
                <c:ptCount val="3"/>
                <c:pt idx="0">
                  <c:v>5158</c:v>
                </c:pt>
                <c:pt idx="1">
                  <c:v>5948</c:v>
                </c:pt>
                <c:pt idx="2">
                  <c:v>5651</c:v>
                </c:pt>
              </c:numCache>
            </c:numRef>
          </c:val>
          <c:extLst xmlns:c16r2="http://schemas.microsoft.com/office/drawing/2015/06/chart">
            <c:ext xmlns:c16="http://schemas.microsoft.com/office/drawing/2014/chart" uri="{C3380CC4-5D6E-409C-BE32-E72D297353CC}">
              <c16:uniqueId val="{00000000-E61A-4BCF-BDB2-DEC083DB2C26}"/>
            </c:ext>
          </c:extLst>
        </c:ser>
        <c:ser>
          <c:idx val="1"/>
          <c:order val="1"/>
          <c:tx>
            <c:strRef>
              <c:f>Лист1!$C$1</c:f>
              <c:strCache>
                <c:ptCount val="1"/>
                <c:pt idx="0">
                  <c:v>Необоротні активи</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Лист1!$C$2:$C$4</c:f>
              <c:numCache>
                <c:formatCode>General</c:formatCode>
                <c:ptCount val="3"/>
                <c:pt idx="0">
                  <c:v>4112.8</c:v>
                </c:pt>
                <c:pt idx="1">
                  <c:v>3728</c:v>
                </c:pt>
                <c:pt idx="2">
                  <c:v>3942</c:v>
                </c:pt>
              </c:numCache>
            </c:numRef>
          </c:val>
          <c:extLst xmlns:c16r2="http://schemas.microsoft.com/office/drawing/2015/06/chart">
            <c:ext xmlns:c16="http://schemas.microsoft.com/office/drawing/2014/chart" uri="{C3380CC4-5D6E-409C-BE32-E72D297353CC}">
              <c16:uniqueId val="{00000001-E61A-4BCF-BDB2-DEC083DB2C26}"/>
            </c:ext>
          </c:extLst>
        </c:ser>
        <c:ser>
          <c:idx val="2"/>
          <c:order val="2"/>
          <c:tx>
            <c:strRef>
              <c:f>Лист1!$D$1</c:f>
              <c:strCache>
                <c:ptCount val="1"/>
                <c:pt idx="0">
                  <c:v>Оборотні активи</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Лист1!$D$2:$D$4</c:f>
              <c:numCache>
                <c:formatCode>General</c:formatCode>
                <c:ptCount val="3"/>
                <c:pt idx="0">
                  <c:v>1045</c:v>
                </c:pt>
                <c:pt idx="1">
                  <c:v>2220</c:v>
                </c:pt>
                <c:pt idx="2">
                  <c:v>1709</c:v>
                </c:pt>
              </c:numCache>
            </c:numRef>
          </c:val>
          <c:extLst xmlns:c16r2="http://schemas.microsoft.com/office/drawing/2015/06/chart">
            <c:ext xmlns:c16="http://schemas.microsoft.com/office/drawing/2014/chart" uri="{C3380CC4-5D6E-409C-BE32-E72D297353CC}">
              <c16:uniqueId val="{00000002-E61A-4BCF-BDB2-DEC083DB2C26}"/>
            </c:ext>
          </c:extLst>
        </c:ser>
        <c:dLbls>
          <c:showVal val="1"/>
        </c:dLbls>
        <c:marker val="1"/>
        <c:axId val="43351424"/>
        <c:axId val="76989568"/>
      </c:lineChart>
      <c:catAx>
        <c:axId val="4335142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6989568"/>
        <c:crosses val="autoZero"/>
        <c:auto val="1"/>
        <c:lblAlgn val="ctr"/>
        <c:lblOffset val="100"/>
      </c:catAx>
      <c:valAx>
        <c:axId val="76989568"/>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4335142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lineChart>
        <c:grouping val="standard"/>
        <c:ser>
          <c:idx val="0"/>
          <c:order val="0"/>
          <c:tx>
            <c:strRef>
              <c:f>Лист1!$B$1</c:f>
              <c:strCache>
                <c:ptCount val="1"/>
                <c:pt idx="0">
                  <c:v>Валюта балансу</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Лист1!$B$2:$B$4</c:f>
              <c:numCache>
                <c:formatCode>General</c:formatCode>
                <c:ptCount val="3"/>
                <c:pt idx="0">
                  <c:v>5158</c:v>
                </c:pt>
                <c:pt idx="1">
                  <c:v>5948</c:v>
                </c:pt>
                <c:pt idx="2">
                  <c:v>5651</c:v>
                </c:pt>
              </c:numCache>
            </c:numRef>
          </c:val>
          <c:extLst xmlns:c16r2="http://schemas.microsoft.com/office/drawing/2015/06/chart">
            <c:ext xmlns:c16="http://schemas.microsoft.com/office/drawing/2014/chart" uri="{C3380CC4-5D6E-409C-BE32-E72D297353CC}">
              <c16:uniqueId val="{00000000-8AF6-4D12-ADAD-C0103E321945}"/>
            </c:ext>
          </c:extLst>
        </c:ser>
        <c:ser>
          <c:idx val="1"/>
          <c:order val="1"/>
          <c:tx>
            <c:strRef>
              <c:f>Лист1!$C$1</c:f>
              <c:strCache>
                <c:ptCount val="1"/>
                <c:pt idx="0">
                  <c:v>Власний капітал</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Лист1!$C$2:$C$4</c:f>
              <c:numCache>
                <c:formatCode>General</c:formatCode>
                <c:ptCount val="3"/>
                <c:pt idx="0">
                  <c:v>4601</c:v>
                </c:pt>
                <c:pt idx="1">
                  <c:v>4742</c:v>
                </c:pt>
                <c:pt idx="2">
                  <c:v>4798</c:v>
                </c:pt>
              </c:numCache>
            </c:numRef>
          </c:val>
          <c:extLst xmlns:c16r2="http://schemas.microsoft.com/office/drawing/2015/06/chart">
            <c:ext xmlns:c16="http://schemas.microsoft.com/office/drawing/2014/chart" uri="{C3380CC4-5D6E-409C-BE32-E72D297353CC}">
              <c16:uniqueId val="{00000001-8AF6-4D12-ADAD-C0103E321945}"/>
            </c:ext>
          </c:extLst>
        </c:ser>
        <c:ser>
          <c:idx val="2"/>
          <c:order val="2"/>
          <c:tx>
            <c:strRef>
              <c:f>Лист1!$D$1</c:f>
              <c:strCache>
                <c:ptCount val="1"/>
                <c:pt idx="0">
                  <c:v>Поточні зобовязання </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dLbls>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Лист1!$A$2:$A$4</c:f>
              <c:numCache>
                <c:formatCode>General</c:formatCode>
                <c:ptCount val="3"/>
                <c:pt idx="0">
                  <c:v>2020</c:v>
                </c:pt>
                <c:pt idx="1">
                  <c:v>2021</c:v>
                </c:pt>
                <c:pt idx="2">
                  <c:v>2022</c:v>
                </c:pt>
              </c:numCache>
            </c:numRef>
          </c:cat>
          <c:val>
            <c:numRef>
              <c:f>Лист1!$D$2:$D$4</c:f>
              <c:numCache>
                <c:formatCode>General</c:formatCode>
                <c:ptCount val="3"/>
                <c:pt idx="0">
                  <c:v>556</c:v>
                </c:pt>
                <c:pt idx="1">
                  <c:v>1206</c:v>
                </c:pt>
                <c:pt idx="2">
                  <c:v>853</c:v>
                </c:pt>
              </c:numCache>
            </c:numRef>
          </c:val>
          <c:extLst xmlns:c16r2="http://schemas.microsoft.com/office/drawing/2015/06/chart">
            <c:ext xmlns:c16="http://schemas.microsoft.com/office/drawing/2014/chart" uri="{C3380CC4-5D6E-409C-BE32-E72D297353CC}">
              <c16:uniqueId val="{00000002-8AF6-4D12-ADAD-C0103E321945}"/>
            </c:ext>
          </c:extLst>
        </c:ser>
        <c:dLbls>
          <c:showVal val="1"/>
        </c:dLbls>
        <c:marker val="1"/>
        <c:axId val="79319040"/>
        <c:axId val="79320576"/>
      </c:lineChart>
      <c:catAx>
        <c:axId val="7931904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9320576"/>
        <c:crosses val="autoZero"/>
        <c:auto val="1"/>
        <c:lblAlgn val="ctr"/>
        <c:lblOffset val="100"/>
      </c:catAx>
      <c:valAx>
        <c:axId val="7932057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931904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barChart>
        <c:barDir val="col"/>
        <c:grouping val="clustered"/>
        <c:ser>
          <c:idx val="0"/>
          <c:order val="0"/>
          <c:tx>
            <c:strRef>
              <c:f>Лист1!$B$1</c:f>
              <c:strCache>
                <c:ptCount val="1"/>
                <c:pt idx="0">
                  <c:v>2020</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dLbls>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Лист1!$A$2:$A$4</c:f>
              <c:strCache>
                <c:ptCount val="3"/>
                <c:pt idx="0">
                  <c:v>Коеф. абсолютної ліквідності</c:v>
                </c:pt>
                <c:pt idx="1">
                  <c:v>Коеф. швидкої ліквідності </c:v>
                </c:pt>
                <c:pt idx="2">
                  <c:v>Коеф. загальної ліквідності</c:v>
                </c:pt>
              </c:strCache>
            </c:strRef>
          </c:cat>
          <c:val>
            <c:numRef>
              <c:f>Лист1!$B$2:$B$4</c:f>
              <c:numCache>
                <c:formatCode>General</c:formatCode>
                <c:ptCount val="3"/>
                <c:pt idx="0">
                  <c:v>0.17</c:v>
                </c:pt>
                <c:pt idx="1">
                  <c:v>0.58000000000000007</c:v>
                </c:pt>
                <c:pt idx="2">
                  <c:v>1.8800000000000001</c:v>
                </c:pt>
              </c:numCache>
            </c:numRef>
          </c:val>
          <c:extLst xmlns:c16r2="http://schemas.microsoft.com/office/drawing/2015/06/chart">
            <c:ext xmlns:c16="http://schemas.microsoft.com/office/drawing/2014/chart" uri="{C3380CC4-5D6E-409C-BE32-E72D297353CC}">
              <c16:uniqueId val="{00000000-8173-4C16-8162-BD023EC22272}"/>
            </c:ext>
          </c:extLst>
        </c:ser>
        <c:ser>
          <c:idx val="1"/>
          <c:order val="1"/>
          <c:tx>
            <c:strRef>
              <c:f>Лист1!$C$1</c:f>
              <c:strCache>
                <c:ptCount val="1"/>
                <c:pt idx="0">
                  <c:v>2021</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c:spPr>
          <c:dLbls>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Лист1!$A$2:$A$4</c:f>
              <c:strCache>
                <c:ptCount val="3"/>
                <c:pt idx="0">
                  <c:v>Коеф. абсолютної ліквідності</c:v>
                </c:pt>
                <c:pt idx="1">
                  <c:v>Коеф. швидкої ліквідності </c:v>
                </c:pt>
                <c:pt idx="2">
                  <c:v>Коеф. загальної ліквідності</c:v>
                </c:pt>
              </c:strCache>
            </c:strRef>
          </c:cat>
          <c:val>
            <c:numRef>
              <c:f>Лист1!$C$2:$C$4</c:f>
              <c:numCache>
                <c:formatCode>General</c:formatCode>
                <c:ptCount val="3"/>
                <c:pt idx="0">
                  <c:v>6.0000000000000026E-2</c:v>
                </c:pt>
                <c:pt idx="1">
                  <c:v>8.0000000000000043E-2</c:v>
                </c:pt>
                <c:pt idx="2">
                  <c:v>1.84</c:v>
                </c:pt>
              </c:numCache>
            </c:numRef>
          </c:val>
          <c:extLst xmlns:c16r2="http://schemas.microsoft.com/office/drawing/2015/06/chart">
            <c:ext xmlns:c16="http://schemas.microsoft.com/office/drawing/2014/chart" uri="{C3380CC4-5D6E-409C-BE32-E72D297353CC}">
              <c16:uniqueId val="{00000001-8173-4C16-8162-BD023EC22272}"/>
            </c:ext>
          </c:extLst>
        </c:ser>
        <c:ser>
          <c:idx val="2"/>
          <c:order val="2"/>
          <c:tx>
            <c:strRef>
              <c:f>Лист1!$D$1</c:f>
              <c:strCache>
                <c:ptCount val="1"/>
                <c:pt idx="0">
                  <c:v>2022</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c:spPr>
          <c:dLbls>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showVal val="1"/>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Лист1!$A$2:$A$4</c:f>
              <c:strCache>
                <c:ptCount val="3"/>
                <c:pt idx="0">
                  <c:v>Коеф. абсолютної ліквідності</c:v>
                </c:pt>
                <c:pt idx="1">
                  <c:v>Коеф. швидкої ліквідності </c:v>
                </c:pt>
                <c:pt idx="2">
                  <c:v>Коеф. загальної ліквідності</c:v>
                </c:pt>
              </c:strCache>
            </c:strRef>
          </c:cat>
          <c:val>
            <c:numRef>
              <c:f>Лист1!$D$2:$D$4</c:f>
              <c:numCache>
                <c:formatCode>General</c:formatCode>
                <c:ptCount val="3"/>
                <c:pt idx="0">
                  <c:v>0.18000000000000008</c:v>
                </c:pt>
                <c:pt idx="1">
                  <c:v>0.67000000000000048</c:v>
                </c:pt>
                <c:pt idx="2">
                  <c:v>2</c:v>
                </c:pt>
              </c:numCache>
            </c:numRef>
          </c:val>
          <c:extLst xmlns:c16r2="http://schemas.microsoft.com/office/drawing/2015/06/chart">
            <c:ext xmlns:c16="http://schemas.microsoft.com/office/drawing/2014/chart" uri="{C3380CC4-5D6E-409C-BE32-E72D297353CC}">
              <c16:uniqueId val="{00000002-8173-4C16-8162-BD023EC22272}"/>
            </c:ext>
          </c:extLst>
        </c:ser>
        <c:dLbls>
          <c:showVal val="1"/>
        </c:dLbls>
        <c:gapWidth val="100"/>
        <c:overlap val="-24"/>
        <c:axId val="79990144"/>
        <c:axId val="117085312"/>
      </c:barChart>
      <c:catAx>
        <c:axId val="79990144"/>
        <c:scaling>
          <c:orientation val="minMax"/>
        </c:scaling>
        <c:axPos val="b"/>
        <c:numFmt formatCode="General" sourceLinked="1"/>
        <c:maj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117085312"/>
        <c:crosses val="autoZero"/>
        <c:auto val="1"/>
        <c:lblAlgn val="ctr"/>
        <c:lblOffset val="100"/>
      </c:catAx>
      <c:valAx>
        <c:axId val="117085312"/>
        <c:scaling>
          <c:orientation val="minMax"/>
        </c:scaling>
        <c:axPos val="l"/>
        <c:majorGridlines>
          <c:spPr>
            <a:ln w="9525" cap="flat" cmpd="sng" algn="ctr">
              <a:solidFill>
                <a:schemeClr val="tx2">
                  <a:lumMod val="15000"/>
                  <a:lumOff val="85000"/>
                </a:schemeClr>
              </a:solidFill>
              <a:round/>
            </a:ln>
            <a:effectLst/>
          </c:spPr>
        </c:majorGridlines>
        <c:numFmt formatCode="General" sourceLinked="1"/>
        <c:majorTickMark val="none"/>
        <c:tickLblPos val="nextTo"/>
        <c:spPr>
          <a:noFill/>
          <a:ln>
            <a:noFill/>
          </a:ln>
          <a:effectLst/>
        </c:spPr>
        <c:txPr>
          <a:bodyPr rot="-6000000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crossAx val="79990144"/>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lang="uk-UA"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2">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262A9B-75AB-4E5B-B925-8DA88101B4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76</Pages>
  <Words>16704</Words>
  <Characters>95213</Characters>
  <Application>Microsoft Office Word</Application>
  <DocSecurity>0</DocSecurity>
  <Lines>793</Lines>
  <Paragraphs>223</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І СПОРТУ УКРАЇНИ</vt:lpstr>
    </vt:vector>
  </TitlesOfParts>
  <Company>home</Company>
  <LinksUpToDate>false</LinksUpToDate>
  <CharactersWithSpaces>111694</CharactersWithSpaces>
  <SharedDoc>false</SharedDoc>
  <HLinks>
    <vt:vector size="18" baseType="variant">
      <vt:variant>
        <vt:i4>3801142</vt:i4>
      </vt:variant>
      <vt:variant>
        <vt:i4>6</vt:i4>
      </vt:variant>
      <vt:variant>
        <vt:i4>0</vt:i4>
      </vt:variant>
      <vt:variant>
        <vt:i4>5</vt:i4>
      </vt:variant>
      <vt:variant>
        <vt:lpwstr>http://zakon4.rada.gov.ua/laws/show/5/2015</vt:lpwstr>
      </vt:variant>
      <vt:variant>
        <vt:lpwstr/>
      </vt:variant>
      <vt:variant>
        <vt:i4>196613</vt:i4>
      </vt:variant>
      <vt:variant>
        <vt:i4>3</vt:i4>
      </vt:variant>
      <vt:variant>
        <vt:i4>0</vt:i4>
      </vt:variant>
      <vt:variant>
        <vt:i4>5</vt:i4>
      </vt:variant>
      <vt:variant>
        <vt:lpwstr>http://zakon2.rada.gov.ua/laws/show/ru/474-2016-%D1%80</vt:lpwstr>
      </vt:variant>
      <vt:variant>
        <vt:lpwstr>n9</vt:lpwstr>
      </vt:variant>
      <vt:variant>
        <vt:i4>2752560</vt:i4>
      </vt:variant>
      <vt:variant>
        <vt:i4>0</vt:i4>
      </vt:variant>
      <vt:variant>
        <vt:i4>0</vt:i4>
      </vt:variant>
      <vt:variant>
        <vt:i4>5</vt:i4>
      </vt:variant>
      <vt:variant>
        <vt:lpwstr>http://dspace.nbuv.gov.ua/bitstream/handle/ 123456789/26716/30-Voitovich.pdf?sequence=1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EVGEN</cp:lastModifiedBy>
  <cp:revision>3</cp:revision>
  <cp:lastPrinted>2023-12-03T16:06:00Z</cp:lastPrinted>
  <dcterms:created xsi:type="dcterms:W3CDTF">2023-12-13T17:43:00Z</dcterms:created>
  <dcterms:modified xsi:type="dcterms:W3CDTF">2023-12-13T17:44:00Z</dcterms:modified>
</cp:coreProperties>
</file>