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C16BD" w:rsidRPr="00CC16BD" w:rsidRDefault="00CC16BD" w:rsidP="00CC16BD">
      <w:pPr>
        <w:spacing w:after="0" w:line="240" w:lineRule="auto"/>
        <w:jc w:val="center"/>
        <w:rPr>
          <w:rFonts w:ascii="Times New Roman" w:eastAsia="Times New Roman" w:hAnsi="Times New Roman" w:cs="Times New Roman"/>
          <w:caps/>
          <w:sz w:val="28"/>
          <w:szCs w:val="28"/>
          <w:lang w:eastAsia="ru-RU"/>
        </w:rPr>
      </w:pPr>
      <w:r w:rsidRPr="00CC16BD">
        <w:rPr>
          <w:rFonts w:ascii="Times New Roman" w:eastAsia="Times New Roman" w:hAnsi="Times New Roman" w:cs="Times New Roman"/>
          <w:caps/>
          <w:noProof/>
          <w:sz w:val="24"/>
          <w:szCs w:val="20"/>
          <w:lang w:eastAsia="uk-UA"/>
        </w:rPr>
        <mc:AlternateContent>
          <mc:Choice Requires="wps">
            <w:drawing>
              <wp:anchor distT="0" distB="0" distL="114300" distR="114300" simplePos="0" relativeHeight="251659264" behindDoc="0" locked="0" layoutInCell="1" allowOverlap="1" wp14:anchorId="6A0B2C69" wp14:editId="49B3A8E9">
                <wp:simplePos x="0" y="0"/>
                <wp:positionH relativeFrom="column">
                  <wp:posOffset>5902325</wp:posOffset>
                </wp:positionH>
                <wp:positionV relativeFrom="paragraph">
                  <wp:posOffset>-347980</wp:posOffset>
                </wp:positionV>
                <wp:extent cx="353695" cy="335915"/>
                <wp:effectExtent l="6350" t="13970" r="11430" b="12065"/>
                <wp:wrapNone/>
                <wp:docPr id="5"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3695" cy="335915"/>
                        </a:xfrm>
                        <a:prstGeom prst="rect">
                          <a:avLst/>
                        </a:prstGeom>
                        <a:solidFill>
                          <a:srgbClr val="FFFFFF"/>
                        </a:solidFill>
                        <a:ln w="9525">
                          <a:solidFill>
                            <a:sysClr val="window" lastClr="FFFFFF">
                              <a:lumMod val="100000"/>
                              <a:lumOff val="0"/>
                            </a:sys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margin-left:464.75pt;margin-top:-27.4pt;width:27.85pt;height:26.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" strokecolor="white"/>
            </w:pict>
          </mc:Fallback>
        </mc:AlternateContent>
      </w:r>
      <w:r w:rsidRPr="00CC16BD">
        <w:rPr>
          <w:rFonts w:ascii="Times New Roman" w:eastAsia="Times New Roman" w:hAnsi="Times New Roman" w:cs="Times New Roman"/>
          <w:caps/>
          <w:sz w:val="28"/>
          <w:szCs w:val="28"/>
          <w:lang w:eastAsia="ru-RU"/>
        </w:rPr>
        <w:t>МІНІСТЕРСТВО ОСВІТИ І НАУКИ УКРАЇНИ</w:t>
      </w:r>
    </w:p>
    <w:p w:rsidR="00CC16BD" w:rsidRPr="00CC16BD" w:rsidRDefault="00CC16BD" w:rsidP="00CC16BD">
      <w:pPr>
        <w:spacing w:after="0" w:line="240" w:lineRule="auto"/>
        <w:jc w:val="center"/>
        <w:rPr>
          <w:rFonts w:ascii="Times New Roman" w:eastAsia="Times New Roman" w:hAnsi="Times New Roman" w:cs="Times New Roman"/>
          <w:caps/>
          <w:sz w:val="28"/>
          <w:szCs w:val="28"/>
          <w:lang w:eastAsia="ru-RU"/>
        </w:rPr>
      </w:pPr>
      <w:r w:rsidRPr="00CC16BD">
        <w:rPr>
          <w:rFonts w:ascii="Times New Roman" w:eastAsia="Times New Roman" w:hAnsi="Times New Roman" w:cs="Times New Roman"/>
          <w:caps/>
          <w:sz w:val="28"/>
          <w:szCs w:val="28"/>
          <w:lang w:eastAsia="ru-RU"/>
        </w:rPr>
        <w:t>ОДЕСЬКИЙ НАЦІОНАЛЬНИЙ УНІВЕРСИТЕТ ІМ. І. І. МЕЧНИКОВА</w:t>
      </w:r>
    </w:p>
    <w:p w:rsidR="00CC16BD" w:rsidRPr="00CC16BD" w:rsidRDefault="00CC16BD" w:rsidP="00CC16BD">
      <w:pPr>
        <w:spacing w:after="0" w:line="240" w:lineRule="auto"/>
        <w:jc w:val="center"/>
        <w:rPr>
          <w:rFonts w:ascii="Times New Roman" w:eastAsia="Times New Roman" w:hAnsi="Times New Roman" w:cs="Times New Roman"/>
          <w:caps/>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caps/>
          <w:sz w:val="28"/>
          <w:szCs w:val="28"/>
          <w:lang w:eastAsia="ru-RU"/>
        </w:rPr>
      </w:pPr>
      <w:r w:rsidRPr="00CC16BD">
        <w:rPr>
          <w:rFonts w:ascii="Times New Roman" w:eastAsia="Times New Roman" w:hAnsi="Times New Roman" w:cs="Times New Roman"/>
          <w:caps/>
          <w:sz w:val="28"/>
          <w:szCs w:val="28"/>
          <w:lang w:eastAsia="ru-RU"/>
        </w:rPr>
        <w:t>БІОЛОГІЧНИЙ ФАКУЛЬТЕТ</w:t>
      </w:r>
    </w:p>
    <w:p w:rsidR="00CC16BD" w:rsidRPr="00CC16BD" w:rsidRDefault="00CC16BD" w:rsidP="00CC16BD">
      <w:pPr>
        <w:spacing w:after="0" w:line="240" w:lineRule="auto"/>
        <w:jc w:val="center"/>
        <w:rPr>
          <w:rFonts w:ascii="Times New Roman" w:eastAsia="Times New Roman" w:hAnsi="Times New Roman" w:cs="Times New Roman"/>
          <w:caps/>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r w:rsidRPr="00CC16BD">
        <w:rPr>
          <w:rFonts w:ascii="Times New Roman" w:eastAsia="Times New Roman" w:hAnsi="Times New Roman" w:cs="Times New Roman"/>
          <w:sz w:val="28"/>
          <w:szCs w:val="28"/>
          <w:lang w:eastAsia="ru-RU"/>
        </w:rPr>
        <w:t>Кафедра генетики та молекулярної біології</w:t>
      </w:r>
    </w:p>
    <w:p w:rsidR="00CC16BD" w:rsidRPr="00CC16BD" w:rsidRDefault="00CC16BD" w:rsidP="00CC16BD">
      <w:pPr>
        <w:spacing w:after="0" w:line="240" w:lineRule="auto"/>
        <w:jc w:val="center"/>
        <w:rPr>
          <w:rFonts w:ascii="Times New Roman" w:eastAsia="Times New Roman" w:hAnsi="Times New Roman" w:cs="Times New Roman"/>
          <w:caps/>
          <w:sz w:val="28"/>
          <w:szCs w:val="28"/>
          <w:lang w:eastAsia="ru-RU"/>
        </w:rPr>
      </w:pPr>
    </w:p>
    <w:p w:rsidR="00CC16BD" w:rsidRPr="00CC16BD" w:rsidRDefault="00CC16BD" w:rsidP="00CC16BD">
      <w:pPr>
        <w:spacing w:after="0" w:line="360" w:lineRule="auto"/>
        <w:ind w:firstLine="709"/>
        <w:jc w:val="center"/>
        <w:rPr>
          <w:rFonts w:ascii="Times New Roman" w:eastAsia="Times New Roman" w:hAnsi="Times New Roman" w:cs="Times New Roman"/>
          <w:b/>
          <w:sz w:val="28"/>
          <w:szCs w:val="28"/>
          <w:lang w:eastAsia="ru-RU"/>
        </w:rPr>
      </w:pPr>
      <w:r w:rsidRPr="00CC16BD">
        <w:rPr>
          <w:rFonts w:ascii="Times New Roman" w:eastAsia="Times New Roman" w:hAnsi="Times New Roman" w:cs="Times New Roman"/>
          <w:b/>
          <w:sz w:val="28"/>
          <w:szCs w:val="28"/>
          <w:lang w:eastAsia="ru-RU"/>
        </w:rPr>
        <w:t>ДИПЛОМНА РОБОТА</w:t>
      </w:r>
    </w:p>
    <w:p w:rsidR="00CC16BD" w:rsidRPr="00CC16BD" w:rsidRDefault="00CC16BD" w:rsidP="00CC16BD">
      <w:pPr>
        <w:spacing w:after="0" w:line="360" w:lineRule="auto"/>
        <w:ind w:firstLine="709"/>
        <w:jc w:val="center"/>
        <w:rPr>
          <w:rFonts w:ascii="Times New Roman" w:eastAsia="Times New Roman" w:hAnsi="Times New Roman" w:cs="Times New Roman"/>
          <w:sz w:val="28"/>
          <w:szCs w:val="28"/>
          <w:lang w:eastAsia="ru-RU"/>
        </w:rPr>
      </w:pPr>
      <w:r w:rsidRPr="00CC16BD">
        <w:rPr>
          <w:rFonts w:ascii="Times New Roman" w:eastAsia="Times New Roman" w:hAnsi="Times New Roman" w:cs="Times New Roman"/>
          <w:sz w:val="28"/>
          <w:szCs w:val="28"/>
          <w:lang w:eastAsia="ru-RU"/>
        </w:rPr>
        <w:t>на здобуття ступеня вищої освіти «магістр»</w:t>
      </w:r>
    </w:p>
    <w:p w:rsidR="00CC16BD" w:rsidRPr="00CC16BD" w:rsidRDefault="00CC16BD" w:rsidP="00CC16BD">
      <w:pPr>
        <w:spacing w:after="0" w:line="360" w:lineRule="auto"/>
        <w:ind w:firstLine="709"/>
        <w:jc w:val="center"/>
        <w:rPr>
          <w:rFonts w:ascii="Times New Roman" w:eastAsia="Times New Roman" w:hAnsi="Times New Roman" w:cs="Times New Roman"/>
          <w:sz w:val="28"/>
          <w:szCs w:val="28"/>
          <w:lang w:eastAsia="ru-RU"/>
        </w:rPr>
      </w:pPr>
    </w:p>
    <w:p w:rsidR="00CC16BD" w:rsidRPr="00CC16BD" w:rsidRDefault="00CC16BD" w:rsidP="00CC16BD">
      <w:pPr>
        <w:spacing w:line="240" w:lineRule="auto"/>
        <w:ind w:left="360"/>
        <w:contextualSpacing/>
        <w:jc w:val="center"/>
        <w:rPr>
          <w:rFonts w:ascii="Times New Roman" w:eastAsia="Calibri" w:hAnsi="Times New Roman" w:cs="Times New Roman"/>
          <w:b/>
          <w:bCs/>
          <w:sz w:val="28"/>
          <w:szCs w:val="28"/>
        </w:rPr>
      </w:pPr>
      <w:r w:rsidRPr="00CC16BD">
        <w:rPr>
          <w:rFonts w:ascii="Times New Roman" w:eastAsia="Calibri" w:hAnsi="Times New Roman" w:cs="Times New Roman"/>
          <w:bCs/>
          <w:sz w:val="28"/>
          <w:szCs w:val="28"/>
        </w:rPr>
        <w:t>на тему:</w:t>
      </w:r>
      <w:r w:rsidRPr="00CC16BD">
        <w:rPr>
          <w:rFonts w:ascii="Times New Roman" w:eastAsia="Calibri" w:hAnsi="Times New Roman" w:cs="Times New Roman"/>
          <w:b/>
          <w:bCs/>
          <w:sz w:val="28"/>
          <w:szCs w:val="28"/>
        </w:rPr>
        <w:t xml:space="preserve"> «</w:t>
      </w:r>
      <w:r w:rsidRPr="00CC16BD">
        <w:rPr>
          <w:rFonts w:ascii="Times New Roman" w:eastAsia="Calibri" w:hAnsi="Times New Roman" w:cs="Times New Roman"/>
          <w:b/>
          <w:sz w:val="28"/>
          <w:szCs w:val="28"/>
        </w:rPr>
        <w:t>Середовищні та спадкові фактори схильності до міо</w:t>
      </w:r>
      <w:r w:rsidRPr="00CC16BD">
        <w:rPr>
          <w:rFonts w:ascii="Times New Roman" w:eastAsia="Calibri" w:hAnsi="Times New Roman" w:cs="Times New Roman"/>
          <w:b/>
          <w:sz w:val="28"/>
          <w:szCs w:val="28"/>
          <w:lang w:val="ru-RU"/>
        </w:rPr>
        <w:t>пії</w:t>
      </w:r>
      <w:r w:rsidRPr="00CC16BD">
        <w:rPr>
          <w:rFonts w:ascii="Times New Roman" w:eastAsia="Calibri" w:hAnsi="Times New Roman" w:cs="Times New Roman"/>
          <w:b/>
          <w:bCs/>
          <w:sz w:val="28"/>
          <w:szCs w:val="28"/>
        </w:rPr>
        <w:t xml:space="preserve">» </w:t>
      </w:r>
    </w:p>
    <w:p w:rsidR="00CC16BD" w:rsidRPr="00CC16BD" w:rsidRDefault="00CC16BD" w:rsidP="00CC16BD">
      <w:pPr>
        <w:spacing w:after="0" w:line="240" w:lineRule="auto"/>
        <w:jc w:val="center"/>
        <w:rPr>
          <w:rFonts w:ascii="Times New Roman" w:eastAsia="Times New Roman" w:hAnsi="Times New Roman" w:cs="Times New Roman"/>
          <w:sz w:val="24"/>
          <w:szCs w:val="24"/>
          <w:lang w:val="en-US" w:eastAsia="ru-RU"/>
        </w:rPr>
      </w:pPr>
      <w:r w:rsidRPr="00CC16BD">
        <w:rPr>
          <w:rFonts w:ascii="Times New Roman" w:eastAsia="Times New Roman" w:hAnsi="Times New Roman" w:cs="Times New Roman"/>
          <w:sz w:val="24"/>
          <w:szCs w:val="24"/>
          <w:lang w:eastAsia="ru-RU"/>
        </w:rPr>
        <w:t>«</w:t>
      </w:r>
      <w:r w:rsidRPr="00CC16BD">
        <w:rPr>
          <w:rFonts w:ascii="Times New Roman" w:eastAsia="Times New Roman" w:hAnsi="Times New Roman" w:cs="Times New Roman"/>
          <w:sz w:val="24"/>
          <w:szCs w:val="24"/>
          <w:lang w:val="en-US" w:eastAsia="ru-RU"/>
        </w:rPr>
        <w:t>The environmental and hereditary predisposition to myopia</w:t>
      </w:r>
      <w:r w:rsidRPr="00CC16BD">
        <w:rPr>
          <w:rFonts w:ascii="Times New Roman" w:eastAsia="Times New Roman" w:hAnsi="Times New Roman" w:cs="Times New Roman"/>
          <w:sz w:val="24"/>
          <w:szCs w:val="24"/>
          <w:lang w:eastAsia="ru-RU"/>
        </w:rPr>
        <w:t>»</w:t>
      </w:r>
    </w:p>
    <w:p w:rsidR="00CC16BD" w:rsidRPr="00CC16BD" w:rsidRDefault="00CC16BD" w:rsidP="00CC16BD">
      <w:pPr>
        <w:spacing w:after="0" w:line="240" w:lineRule="auto"/>
        <w:jc w:val="center"/>
        <w:rPr>
          <w:rFonts w:ascii="Times New Roman" w:eastAsia="Times New Roman" w:hAnsi="Times New Roman" w:cs="Times New Roman"/>
          <w:caps/>
          <w:sz w:val="24"/>
          <w:szCs w:val="24"/>
          <w:lang w:val="en-US" w:eastAsia="ru-RU"/>
        </w:rPr>
      </w:pPr>
    </w:p>
    <w:p w:rsidR="00CC16BD" w:rsidRPr="00CC16BD" w:rsidRDefault="00CC16BD" w:rsidP="00CC16BD">
      <w:pPr>
        <w:spacing w:after="0" w:line="240" w:lineRule="auto"/>
        <w:ind w:left="4253"/>
        <w:rPr>
          <w:rFonts w:ascii="Times New Roman" w:eastAsia="Times New Roman" w:hAnsi="Times New Roman" w:cs="Times New Roman"/>
          <w:b/>
          <w:sz w:val="28"/>
          <w:szCs w:val="28"/>
          <w:lang w:val="en-US" w:eastAsia="ru-RU"/>
        </w:rPr>
      </w:pPr>
    </w:p>
    <w:p w:rsidR="00CC16BD" w:rsidRPr="00CC16BD" w:rsidRDefault="00CC16BD" w:rsidP="00CC16BD">
      <w:pPr>
        <w:spacing w:after="0" w:line="240" w:lineRule="auto"/>
        <w:ind w:left="4253"/>
        <w:rPr>
          <w:rFonts w:ascii="Times New Roman" w:eastAsia="Times New Roman" w:hAnsi="Times New Roman" w:cs="Times New Roman"/>
          <w:b/>
          <w:sz w:val="28"/>
          <w:szCs w:val="28"/>
          <w:lang w:eastAsia="ru-RU"/>
        </w:rPr>
      </w:pPr>
      <w:r w:rsidRPr="00CC16BD">
        <w:rPr>
          <w:rFonts w:ascii="Times New Roman" w:eastAsia="Times New Roman" w:hAnsi="Times New Roman" w:cs="Times New Roman"/>
          <w:b/>
          <w:sz w:val="28"/>
          <w:szCs w:val="28"/>
          <w:lang w:eastAsia="ru-RU"/>
        </w:rPr>
        <w:t xml:space="preserve">Виконала: </w:t>
      </w:r>
    </w:p>
    <w:p w:rsidR="00CC16BD" w:rsidRPr="00CC16BD" w:rsidRDefault="00CC16BD" w:rsidP="00CC16BD">
      <w:pPr>
        <w:spacing w:after="0" w:line="240" w:lineRule="auto"/>
        <w:ind w:left="4253"/>
        <w:rPr>
          <w:rFonts w:ascii="Times New Roman" w:eastAsia="Times New Roman" w:hAnsi="Times New Roman" w:cs="Times New Roman"/>
          <w:sz w:val="28"/>
          <w:szCs w:val="28"/>
          <w:lang w:eastAsia="ru-RU"/>
        </w:rPr>
      </w:pPr>
      <w:r w:rsidRPr="00CC16BD">
        <w:rPr>
          <w:rFonts w:ascii="Times New Roman" w:eastAsia="Times New Roman" w:hAnsi="Times New Roman" w:cs="Times New Roman"/>
          <w:sz w:val="28"/>
          <w:szCs w:val="28"/>
          <w:lang w:eastAsia="ru-RU"/>
        </w:rPr>
        <w:t>студентка заочної форми навчання</w:t>
      </w:r>
    </w:p>
    <w:p w:rsidR="00CC16BD" w:rsidRPr="00CC16BD" w:rsidRDefault="00CC16BD" w:rsidP="00CC16BD">
      <w:pPr>
        <w:spacing w:after="0" w:line="240" w:lineRule="auto"/>
        <w:ind w:left="4253"/>
        <w:rPr>
          <w:rFonts w:ascii="Times New Roman" w:eastAsia="Times New Roman" w:hAnsi="Times New Roman" w:cs="Times New Roman"/>
          <w:sz w:val="28"/>
          <w:szCs w:val="28"/>
          <w:lang w:eastAsia="ru-RU"/>
        </w:rPr>
      </w:pPr>
      <w:r w:rsidRPr="00CC16BD">
        <w:rPr>
          <w:rFonts w:ascii="Times New Roman" w:eastAsia="Times New Roman" w:hAnsi="Times New Roman" w:cs="Times New Roman"/>
          <w:sz w:val="28"/>
          <w:szCs w:val="28"/>
          <w:lang w:eastAsia="ru-RU"/>
        </w:rPr>
        <w:t xml:space="preserve">спеціальності 091 Біологія </w:t>
      </w:r>
    </w:p>
    <w:p w:rsidR="00CC16BD" w:rsidRPr="00CC16BD" w:rsidRDefault="00CC16BD" w:rsidP="00CC16BD">
      <w:pPr>
        <w:spacing w:after="0" w:line="240" w:lineRule="auto"/>
        <w:ind w:left="4253"/>
        <w:rPr>
          <w:rFonts w:ascii="Times New Roman" w:eastAsia="Times New Roman" w:hAnsi="Times New Roman" w:cs="Times New Roman"/>
          <w:caps/>
          <w:sz w:val="28"/>
          <w:szCs w:val="28"/>
          <w:lang w:eastAsia="ru-RU"/>
        </w:rPr>
      </w:pPr>
      <w:r w:rsidRPr="00CC16BD">
        <w:rPr>
          <w:rFonts w:ascii="Times New Roman" w:eastAsia="Times New Roman" w:hAnsi="Times New Roman" w:cs="Times New Roman"/>
          <w:sz w:val="28"/>
          <w:szCs w:val="28"/>
          <w:lang w:eastAsia="ru-RU"/>
        </w:rPr>
        <w:t>Олейнікова Серафима Леонідівна</w:t>
      </w:r>
    </w:p>
    <w:p w:rsidR="00CC16BD" w:rsidRPr="00CC16BD" w:rsidRDefault="00CC16BD" w:rsidP="00CC16BD">
      <w:pPr>
        <w:spacing w:after="0" w:line="240" w:lineRule="auto"/>
        <w:jc w:val="center"/>
        <w:rPr>
          <w:rFonts w:ascii="Times New Roman" w:eastAsia="Times New Roman" w:hAnsi="Times New Roman" w:cs="Times New Roman"/>
          <w:caps/>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caps/>
          <w:sz w:val="28"/>
          <w:szCs w:val="28"/>
          <w:lang w:eastAsia="ru-RU"/>
        </w:rPr>
      </w:pPr>
    </w:p>
    <w:p w:rsidR="00CC16BD" w:rsidRPr="00CC16BD" w:rsidRDefault="00CC16BD" w:rsidP="00CC16BD">
      <w:pPr>
        <w:spacing w:after="0" w:line="240" w:lineRule="auto"/>
        <w:ind w:left="4253"/>
        <w:rPr>
          <w:rFonts w:ascii="Times New Roman" w:eastAsia="Times New Roman" w:hAnsi="Times New Roman" w:cs="Times New Roman"/>
          <w:b/>
          <w:sz w:val="28"/>
          <w:szCs w:val="28"/>
          <w:lang w:eastAsia="ru-RU"/>
        </w:rPr>
      </w:pPr>
      <w:r w:rsidRPr="00CC16BD">
        <w:rPr>
          <w:rFonts w:ascii="Times New Roman" w:eastAsia="Times New Roman" w:hAnsi="Times New Roman" w:cs="Times New Roman"/>
          <w:b/>
          <w:sz w:val="28"/>
          <w:szCs w:val="28"/>
          <w:lang w:eastAsia="ru-RU"/>
        </w:rPr>
        <w:t>Науковий керівник:</w:t>
      </w:r>
    </w:p>
    <w:p w:rsidR="00CC16BD" w:rsidRPr="00CC16BD" w:rsidRDefault="00CC16BD" w:rsidP="00CC16BD">
      <w:pPr>
        <w:spacing w:after="0" w:line="240" w:lineRule="auto"/>
        <w:ind w:left="4253"/>
        <w:rPr>
          <w:rFonts w:ascii="Times New Roman" w:eastAsia="Times New Roman" w:hAnsi="Times New Roman" w:cs="Times New Roman"/>
          <w:sz w:val="28"/>
          <w:szCs w:val="28"/>
          <w:lang w:eastAsia="ru-RU"/>
        </w:rPr>
      </w:pPr>
      <w:r w:rsidRPr="00CC16BD">
        <w:rPr>
          <w:rFonts w:ascii="Times New Roman" w:eastAsia="Times New Roman" w:hAnsi="Times New Roman" w:cs="Times New Roman"/>
          <w:sz w:val="28"/>
          <w:szCs w:val="28"/>
          <w:lang w:eastAsia="ru-RU"/>
        </w:rPr>
        <w:t>кандидат біологічних наук, доцент</w:t>
      </w:r>
    </w:p>
    <w:p w:rsidR="00CC16BD" w:rsidRPr="00CC16BD" w:rsidRDefault="00CC16BD" w:rsidP="00CC16BD">
      <w:pPr>
        <w:spacing w:after="0" w:line="240" w:lineRule="auto"/>
        <w:ind w:left="4253"/>
        <w:rPr>
          <w:rFonts w:ascii="Times New Roman" w:eastAsia="Times New Roman" w:hAnsi="Times New Roman" w:cs="Times New Roman"/>
          <w:sz w:val="28"/>
          <w:szCs w:val="28"/>
          <w:lang w:eastAsia="ru-RU"/>
        </w:rPr>
      </w:pPr>
      <w:r w:rsidRPr="00CC16BD">
        <w:rPr>
          <w:rFonts w:ascii="Times New Roman" w:eastAsia="Times New Roman" w:hAnsi="Times New Roman" w:cs="Times New Roman"/>
          <w:sz w:val="28"/>
          <w:szCs w:val="28"/>
          <w:lang w:eastAsia="ru-RU"/>
        </w:rPr>
        <w:t>Січняк Олександр Львович</w:t>
      </w:r>
    </w:p>
    <w:p w:rsidR="00CC16BD" w:rsidRPr="00CC16BD" w:rsidRDefault="00CC16BD" w:rsidP="00CC16BD">
      <w:pPr>
        <w:spacing w:after="0" w:line="240" w:lineRule="auto"/>
        <w:ind w:left="4500"/>
        <w:rPr>
          <w:rFonts w:ascii="Times New Roman" w:eastAsia="Times New Roman" w:hAnsi="Times New Roman" w:cs="Times New Roman"/>
          <w:sz w:val="28"/>
          <w:szCs w:val="28"/>
          <w:lang w:eastAsia="ru-RU"/>
        </w:rPr>
      </w:pPr>
    </w:p>
    <w:p w:rsidR="00CC16BD" w:rsidRPr="00CC16BD" w:rsidRDefault="00CC16BD" w:rsidP="00CC16BD">
      <w:pPr>
        <w:spacing w:after="0" w:line="240" w:lineRule="auto"/>
        <w:ind w:left="4253"/>
        <w:rPr>
          <w:rFonts w:ascii="Times New Roman" w:eastAsia="Times New Roman" w:hAnsi="Times New Roman" w:cs="Times New Roman"/>
          <w:b/>
          <w:sz w:val="28"/>
          <w:szCs w:val="28"/>
          <w:lang w:eastAsia="ru-RU"/>
        </w:rPr>
      </w:pPr>
      <w:r w:rsidRPr="00CC16BD">
        <w:rPr>
          <w:rFonts w:ascii="Times New Roman" w:eastAsia="Times New Roman" w:hAnsi="Times New Roman" w:cs="Times New Roman"/>
          <w:b/>
          <w:sz w:val="28"/>
          <w:szCs w:val="28"/>
          <w:lang w:eastAsia="ru-RU"/>
        </w:rPr>
        <w:t>Рецензент:</w:t>
      </w:r>
    </w:p>
    <w:p w:rsidR="00CC16BD" w:rsidRPr="00CC16BD" w:rsidRDefault="00CC16BD" w:rsidP="00CC16BD">
      <w:pPr>
        <w:spacing w:after="0" w:line="240" w:lineRule="auto"/>
        <w:ind w:left="4253"/>
        <w:rPr>
          <w:rFonts w:ascii="Times New Roman" w:eastAsia="Times New Roman" w:hAnsi="Times New Roman" w:cs="Times New Roman"/>
          <w:sz w:val="28"/>
          <w:szCs w:val="28"/>
          <w:lang w:eastAsia="ru-RU"/>
        </w:rPr>
      </w:pPr>
      <w:r w:rsidRPr="00CC16BD">
        <w:rPr>
          <w:rFonts w:ascii="Times New Roman" w:eastAsia="Times New Roman" w:hAnsi="Times New Roman" w:cs="Times New Roman"/>
          <w:sz w:val="28"/>
          <w:szCs w:val="28"/>
          <w:lang w:eastAsia="ru-RU"/>
        </w:rPr>
        <w:t>кандидат біологічних наук, доцент</w:t>
      </w:r>
    </w:p>
    <w:p w:rsidR="00CC16BD" w:rsidRPr="00CC16BD" w:rsidRDefault="00CC16BD" w:rsidP="00CC16BD">
      <w:pPr>
        <w:spacing w:after="0" w:line="240" w:lineRule="auto"/>
        <w:ind w:left="4253"/>
        <w:rPr>
          <w:rFonts w:ascii="Times New Roman" w:eastAsia="Times New Roman" w:hAnsi="Times New Roman" w:cs="Times New Roman"/>
          <w:sz w:val="28"/>
          <w:szCs w:val="28"/>
          <w:lang w:eastAsia="ru-RU"/>
        </w:rPr>
      </w:pPr>
      <w:r w:rsidRPr="00CC16BD">
        <w:rPr>
          <w:rFonts w:ascii="Times New Roman" w:eastAsia="Times New Roman" w:hAnsi="Times New Roman" w:cs="Times New Roman"/>
          <w:sz w:val="28"/>
          <w:szCs w:val="28"/>
          <w:lang w:eastAsia="ru-RU"/>
        </w:rPr>
        <w:t>Ліманська Наталія Вікторівна</w:t>
      </w:r>
    </w:p>
    <w:p w:rsidR="00CC16BD" w:rsidRPr="00CC16BD" w:rsidRDefault="00CC16BD" w:rsidP="00CC16BD">
      <w:pPr>
        <w:spacing w:line="240" w:lineRule="auto"/>
        <w:ind w:left="360"/>
        <w:contextualSpacing/>
        <w:rPr>
          <w:rFonts w:ascii="Times New Roman" w:eastAsia="Calibri" w:hAnsi="Times New Roman" w:cs="Times New Roman"/>
          <w:sz w:val="28"/>
          <w:szCs w:val="28"/>
        </w:rPr>
      </w:pPr>
    </w:p>
    <w:p w:rsidR="00CC16BD" w:rsidRPr="00CC16BD" w:rsidRDefault="00CC16BD" w:rsidP="00CC16BD">
      <w:pPr>
        <w:spacing w:after="0" w:line="240" w:lineRule="auto"/>
        <w:jc w:val="center"/>
        <w:rPr>
          <w:rFonts w:ascii="Times New Roman" w:eastAsia="Times New Roman" w:hAnsi="Times New Roman" w:cs="Times New Roman"/>
          <w:caps/>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caps/>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caps/>
          <w:sz w:val="28"/>
          <w:szCs w:val="28"/>
          <w:lang w:eastAsia="ru-RU"/>
        </w:rPr>
      </w:pPr>
    </w:p>
    <w:p w:rsidR="00CC16BD" w:rsidRPr="00CC16BD" w:rsidRDefault="00CC16BD" w:rsidP="00CC16BD">
      <w:pPr>
        <w:spacing w:after="0" w:line="240" w:lineRule="auto"/>
        <w:jc w:val="both"/>
        <w:rPr>
          <w:rFonts w:ascii="Times New Roman" w:eastAsia="Times New Roman" w:hAnsi="Times New Roman" w:cs="Times New Roman"/>
          <w:sz w:val="28"/>
          <w:szCs w:val="28"/>
          <w:lang w:eastAsia="ru-RU"/>
        </w:rPr>
      </w:pPr>
      <w:r w:rsidRPr="00CC16BD">
        <w:rPr>
          <w:rFonts w:ascii="Times New Roman" w:eastAsia="Times New Roman" w:hAnsi="Times New Roman" w:cs="Times New Roman"/>
          <w:sz w:val="28"/>
          <w:szCs w:val="28"/>
          <w:lang w:eastAsia="ru-RU"/>
        </w:rPr>
        <w:t>Рекомендовано до захисту:</w:t>
      </w:r>
      <w:r w:rsidRPr="00CC16BD">
        <w:rPr>
          <w:rFonts w:ascii="Times New Roman" w:eastAsia="Times New Roman" w:hAnsi="Times New Roman" w:cs="Times New Roman"/>
          <w:sz w:val="28"/>
          <w:szCs w:val="28"/>
          <w:lang w:eastAsia="ru-RU"/>
        </w:rPr>
        <w:tab/>
      </w:r>
      <w:r w:rsidRPr="00CC16BD">
        <w:rPr>
          <w:rFonts w:ascii="Times New Roman" w:eastAsia="Times New Roman" w:hAnsi="Times New Roman" w:cs="Times New Roman"/>
          <w:sz w:val="28"/>
          <w:szCs w:val="28"/>
          <w:lang w:eastAsia="ru-RU"/>
        </w:rPr>
        <w:tab/>
        <w:t>Захищена на засіданні ЕК №</w:t>
      </w:r>
      <w:r w:rsidRPr="00CC16BD">
        <w:rPr>
          <w:rFonts w:ascii="Times New Roman" w:eastAsia="Times New Roman" w:hAnsi="Times New Roman" w:cs="Times New Roman"/>
          <w:sz w:val="28"/>
          <w:szCs w:val="28"/>
          <w:lang w:val="ru-RU" w:eastAsia="ru-RU"/>
        </w:rPr>
        <w:t xml:space="preserve"> 1</w:t>
      </w:r>
    </w:p>
    <w:p w:rsidR="00CC16BD" w:rsidRPr="00CC16BD" w:rsidRDefault="00CC16BD" w:rsidP="00CC16BD">
      <w:pPr>
        <w:spacing w:after="0" w:line="240" w:lineRule="auto"/>
        <w:jc w:val="both"/>
        <w:rPr>
          <w:rFonts w:ascii="Times New Roman" w:eastAsia="Times New Roman" w:hAnsi="Times New Roman" w:cs="Times New Roman"/>
          <w:sz w:val="28"/>
          <w:szCs w:val="28"/>
          <w:lang w:eastAsia="ru-RU"/>
        </w:rPr>
      </w:pPr>
      <w:r w:rsidRPr="00CC16BD">
        <w:rPr>
          <w:rFonts w:ascii="Times New Roman" w:eastAsia="Times New Roman" w:hAnsi="Times New Roman" w:cs="Times New Roman"/>
          <w:sz w:val="28"/>
          <w:szCs w:val="28"/>
          <w:lang w:eastAsia="ru-RU"/>
        </w:rPr>
        <w:t>Протокол засідання кафедри</w:t>
      </w:r>
      <w:r w:rsidRPr="00CC16BD">
        <w:rPr>
          <w:rFonts w:ascii="Times New Roman" w:eastAsia="Times New Roman" w:hAnsi="Times New Roman" w:cs="Times New Roman"/>
          <w:sz w:val="28"/>
          <w:szCs w:val="28"/>
          <w:lang w:eastAsia="ru-RU"/>
        </w:rPr>
        <w:tab/>
      </w:r>
      <w:r w:rsidRPr="00CC16BD">
        <w:rPr>
          <w:rFonts w:ascii="Times New Roman" w:eastAsia="Times New Roman" w:hAnsi="Times New Roman" w:cs="Times New Roman"/>
          <w:sz w:val="28"/>
          <w:szCs w:val="28"/>
          <w:lang w:eastAsia="ru-RU"/>
        </w:rPr>
        <w:tab/>
        <w:t>протокол №___ від “___”________20</w:t>
      </w:r>
      <w:r w:rsidRPr="00CC16BD">
        <w:rPr>
          <w:rFonts w:ascii="Times New Roman" w:eastAsia="Times New Roman" w:hAnsi="Times New Roman" w:cs="Times New Roman"/>
          <w:sz w:val="28"/>
          <w:szCs w:val="28"/>
          <w:lang w:val="ru-RU" w:eastAsia="ru-RU"/>
        </w:rPr>
        <w:t>18</w:t>
      </w:r>
      <w:r w:rsidRPr="00CC16BD">
        <w:rPr>
          <w:rFonts w:ascii="Times New Roman" w:eastAsia="Times New Roman" w:hAnsi="Times New Roman" w:cs="Times New Roman"/>
          <w:sz w:val="28"/>
          <w:szCs w:val="28"/>
          <w:lang w:eastAsia="ru-RU"/>
        </w:rPr>
        <w:t xml:space="preserve"> р.</w:t>
      </w:r>
    </w:p>
    <w:p w:rsidR="00CC16BD" w:rsidRPr="00CC16BD" w:rsidRDefault="00CC16BD" w:rsidP="00CC16BD">
      <w:pPr>
        <w:spacing w:after="0" w:line="240" w:lineRule="auto"/>
        <w:jc w:val="both"/>
        <w:rPr>
          <w:rFonts w:ascii="Times New Roman" w:eastAsia="Times New Roman" w:hAnsi="Times New Roman" w:cs="Times New Roman"/>
          <w:sz w:val="28"/>
          <w:szCs w:val="28"/>
          <w:lang w:eastAsia="ru-RU"/>
        </w:rPr>
      </w:pPr>
      <w:r w:rsidRPr="00CC16BD">
        <w:rPr>
          <w:rFonts w:ascii="Times New Roman" w:eastAsia="Times New Roman" w:hAnsi="Times New Roman" w:cs="Times New Roman"/>
          <w:sz w:val="28"/>
          <w:szCs w:val="28"/>
          <w:lang w:eastAsia="ru-RU"/>
        </w:rPr>
        <w:t>№___ від “___”_________20</w:t>
      </w:r>
      <w:r w:rsidRPr="00CC16BD">
        <w:rPr>
          <w:rFonts w:ascii="Times New Roman" w:eastAsia="Times New Roman" w:hAnsi="Times New Roman" w:cs="Times New Roman"/>
          <w:sz w:val="28"/>
          <w:szCs w:val="28"/>
          <w:lang w:val="ru-RU" w:eastAsia="ru-RU"/>
        </w:rPr>
        <w:t>1</w:t>
      </w:r>
      <w:r w:rsidRPr="00CC16BD">
        <w:rPr>
          <w:rFonts w:ascii="Times New Roman" w:eastAsia="Times New Roman" w:hAnsi="Times New Roman" w:cs="Times New Roman"/>
          <w:sz w:val="28"/>
          <w:szCs w:val="28"/>
          <w:lang w:eastAsia="ru-RU"/>
        </w:rPr>
        <w:t>8 р.</w:t>
      </w:r>
      <w:r w:rsidRPr="00CC16BD">
        <w:rPr>
          <w:rFonts w:ascii="Times New Roman" w:eastAsia="Times New Roman" w:hAnsi="Times New Roman" w:cs="Times New Roman"/>
          <w:sz w:val="28"/>
          <w:szCs w:val="28"/>
          <w:lang w:eastAsia="ru-RU"/>
        </w:rPr>
        <w:tab/>
        <w:t>Оцінка_____________________</w:t>
      </w:r>
    </w:p>
    <w:p w:rsidR="00CC16BD" w:rsidRPr="00CC16BD" w:rsidRDefault="00CC16BD" w:rsidP="00CC16BD">
      <w:pPr>
        <w:spacing w:after="0" w:line="240" w:lineRule="auto"/>
        <w:jc w:val="both"/>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both"/>
        <w:rPr>
          <w:rFonts w:ascii="Times New Roman" w:eastAsia="Times New Roman" w:hAnsi="Times New Roman" w:cs="Times New Roman"/>
          <w:sz w:val="28"/>
          <w:szCs w:val="28"/>
          <w:lang w:eastAsia="ru-RU"/>
        </w:rPr>
      </w:pPr>
      <w:r w:rsidRPr="00CC16BD">
        <w:rPr>
          <w:rFonts w:ascii="Times New Roman" w:eastAsia="Times New Roman" w:hAnsi="Times New Roman" w:cs="Times New Roman"/>
          <w:sz w:val="28"/>
          <w:szCs w:val="28"/>
          <w:lang w:eastAsia="ru-RU"/>
        </w:rPr>
        <w:t xml:space="preserve">Завідувач кафедри </w:t>
      </w:r>
      <w:r w:rsidRPr="00CC16BD">
        <w:rPr>
          <w:rFonts w:ascii="Times New Roman" w:eastAsia="Times New Roman" w:hAnsi="Times New Roman" w:cs="Times New Roman"/>
          <w:sz w:val="28"/>
          <w:szCs w:val="28"/>
          <w:lang w:eastAsia="ru-RU"/>
        </w:rPr>
        <w:tab/>
      </w:r>
      <w:r w:rsidRPr="00CC16BD">
        <w:rPr>
          <w:rFonts w:ascii="Times New Roman" w:eastAsia="Times New Roman" w:hAnsi="Times New Roman" w:cs="Times New Roman"/>
          <w:sz w:val="28"/>
          <w:szCs w:val="28"/>
          <w:lang w:eastAsia="ru-RU"/>
        </w:rPr>
        <w:tab/>
      </w:r>
      <w:r w:rsidRPr="00CC16BD">
        <w:rPr>
          <w:rFonts w:ascii="Times New Roman" w:eastAsia="Times New Roman" w:hAnsi="Times New Roman" w:cs="Times New Roman"/>
          <w:sz w:val="28"/>
          <w:szCs w:val="28"/>
          <w:lang w:eastAsia="ru-RU"/>
        </w:rPr>
        <w:tab/>
        <w:t>Голова ЕК _________ Чеботар С.В.</w:t>
      </w:r>
    </w:p>
    <w:p w:rsidR="00CC16BD" w:rsidRPr="00CC16BD" w:rsidRDefault="00CC16BD" w:rsidP="00CC16BD">
      <w:pPr>
        <w:spacing w:before="240" w:after="0" w:line="240" w:lineRule="auto"/>
        <w:jc w:val="both"/>
        <w:rPr>
          <w:rFonts w:ascii="Times New Roman" w:eastAsia="Times New Roman" w:hAnsi="Times New Roman" w:cs="Times New Roman"/>
          <w:sz w:val="28"/>
          <w:szCs w:val="28"/>
          <w:lang w:eastAsia="ru-RU"/>
        </w:rPr>
      </w:pPr>
      <w:r w:rsidRPr="00CC16BD">
        <w:rPr>
          <w:rFonts w:ascii="Times New Roman" w:eastAsia="Times New Roman" w:hAnsi="Times New Roman" w:cs="Times New Roman"/>
          <w:sz w:val="28"/>
          <w:szCs w:val="28"/>
          <w:lang w:eastAsia="ru-RU"/>
        </w:rPr>
        <w:t>______________ Чеботар С.В.</w:t>
      </w:r>
    </w:p>
    <w:p w:rsidR="00CC16BD" w:rsidRPr="00CC16BD" w:rsidRDefault="00CC16BD" w:rsidP="00CC16BD">
      <w:pPr>
        <w:spacing w:after="0" w:line="240" w:lineRule="auto"/>
        <w:jc w:val="center"/>
        <w:rPr>
          <w:rFonts w:ascii="Times New Roman" w:eastAsia="Times New Roman" w:hAnsi="Times New Roman" w:cs="Times New Roman"/>
          <w:caps/>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caps/>
          <w:sz w:val="28"/>
          <w:szCs w:val="28"/>
          <w:lang w:eastAsia="ru-RU"/>
        </w:rPr>
      </w:pPr>
    </w:p>
    <w:p w:rsid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r w:rsidRPr="00CC16BD">
        <w:rPr>
          <w:rFonts w:ascii="Times New Roman" w:eastAsia="Times New Roman" w:hAnsi="Times New Roman" w:cs="Times New Roman"/>
          <w:sz w:val="28"/>
          <w:szCs w:val="28"/>
          <w:lang w:eastAsia="ru-RU"/>
        </w:rPr>
        <w:t>Одеса 2018</w:t>
      </w:r>
    </w:p>
    <w:p w:rsidR="00CC16BD" w:rsidRPr="00CC16BD" w:rsidRDefault="00CC16BD" w:rsidP="00CC16BD">
      <w:pPr>
        <w:spacing w:after="0" w:line="240" w:lineRule="auto"/>
        <w:jc w:val="center"/>
        <w:rPr>
          <w:rFonts w:ascii="Times New Roman" w:eastAsia="Times New Roman" w:hAnsi="Times New Roman" w:cs="Times New Roman"/>
          <w:caps/>
          <w:sz w:val="28"/>
          <w:szCs w:val="28"/>
          <w:lang w:val="ru-RU" w:eastAsia="ru-RU"/>
        </w:rPr>
      </w:pPr>
    </w:p>
    <w:p w:rsidR="00CC16BD" w:rsidRDefault="00CC16BD" w:rsidP="00CC16BD">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sz w:val="28"/>
          <w:szCs w:val="28"/>
          <w:lang w:eastAsia="ru-RU"/>
        </w:rPr>
      </w:pPr>
    </w:p>
    <w:p w:rsidR="00CC16BD" w:rsidRDefault="00CC16BD" w:rsidP="00CC16BD">
      <w:pPr>
        <w:widowControl w:val="0"/>
        <w:shd w:val="clear" w:color="auto" w:fill="FFFFFF"/>
        <w:autoSpaceDE w:val="0"/>
        <w:autoSpaceDN w:val="0"/>
        <w:adjustRightInd w:val="0"/>
        <w:spacing w:after="0" w:line="240" w:lineRule="auto"/>
        <w:jc w:val="center"/>
        <w:rPr>
          <w:rFonts w:ascii="Times New Roman CYR" w:eastAsia="Calibri" w:hAnsi="Times New Roman CYR" w:cs="Times New Roman CYR"/>
          <w:b/>
          <w:bCs/>
          <w:sz w:val="28"/>
          <w:szCs w:val="28"/>
        </w:rPr>
      </w:pPr>
    </w:p>
    <w:p w:rsidR="00CC16BD" w:rsidRDefault="00CC16BD" w:rsidP="00CC16BD">
      <w:pPr>
        <w:widowControl w:val="0"/>
        <w:shd w:val="clear" w:color="auto" w:fill="FFFFFF"/>
        <w:autoSpaceDE w:val="0"/>
        <w:autoSpaceDN w:val="0"/>
        <w:adjustRightInd w:val="0"/>
        <w:spacing w:after="0" w:line="240" w:lineRule="auto"/>
        <w:jc w:val="center"/>
        <w:rPr>
          <w:rFonts w:ascii="Times New Roman CYR" w:eastAsia="Calibri" w:hAnsi="Times New Roman CYR" w:cs="Times New Roman CYR"/>
          <w:b/>
          <w:bCs/>
          <w:sz w:val="28"/>
          <w:szCs w:val="28"/>
        </w:rPr>
      </w:pPr>
      <w:r w:rsidRPr="00CC16BD">
        <w:rPr>
          <w:rFonts w:ascii="Calibri" w:eastAsia="Calibri" w:hAnsi="Calibri" w:cs="Arial"/>
          <w:noProof/>
          <w:lang w:eastAsia="uk-UA"/>
        </w:rPr>
        <w:lastRenderedPageBreak/>
        <mc:AlternateContent>
          <mc:Choice Requires="wps">
            <w:drawing>
              <wp:anchor distT="0" distB="0" distL="114300" distR="114300" simplePos="0" relativeHeight="251660288" behindDoc="0" locked="0" layoutInCell="1" allowOverlap="1" wp14:anchorId="0C63DAA6" wp14:editId="6DC7CA46">
                <wp:simplePos x="0" y="0"/>
                <wp:positionH relativeFrom="column">
                  <wp:posOffset>5943600</wp:posOffset>
                </wp:positionH>
                <wp:positionV relativeFrom="paragraph">
                  <wp:posOffset>-389255</wp:posOffset>
                </wp:positionV>
                <wp:extent cx="312420" cy="288925"/>
                <wp:effectExtent l="9525" t="10795" r="11430" b="5080"/>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2420" cy="288925"/>
                        </a:xfrm>
                        <a:prstGeom prst="rect">
                          <a:avLst/>
                        </a:prstGeom>
                        <a:solidFill>
                          <a:srgbClr val="FFFFFF"/>
                        </a:solidFill>
                        <a:ln w="9525">
                          <a:solidFill>
                            <a:sysClr val="window" lastClr="FFFFFF">
                              <a:lumMod val="100000"/>
                              <a:lumOff val="0"/>
                            </a:sys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margin-left:468pt;margin-top:-30.65pt;width:24.6pt;height:22.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" strokecolor="white"/>
            </w:pict>
          </mc:Fallback>
        </mc:AlternateContent>
      </w:r>
      <w:r w:rsidRPr="00CC16BD">
        <w:rPr>
          <w:rFonts w:ascii="Times New Roman CYR" w:eastAsia="Calibri" w:hAnsi="Times New Roman CYR" w:cs="Times New Roman CYR"/>
          <w:b/>
          <w:bCs/>
          <w:sz w:val="28"/>
          <w:szCs w:val="28"/>
        </w:rPr>
        <w:t>АНОТАЦІЯ</w:t>
      </w:r>
    </w:p>
    <w:p w:rsidR="00CC16BD" w:rsidRPr="00CC16BD" w:rsidRDefault="00CC16BD" w:rsidP="00CC16BD">
      <w:pPr>
        <w:widowControl w:val="0"/>
        <w:shd w:val="clear" w:color="auto" w:fill="FFFFFF"/>
        <w:autoSpaceDE w:val="0"/>
        <w:autoSpaceDN w:val="0"/>
        <w:adjustRightInd w:val="0"/>
        <w:spacing w:after="0" w:line="240" w:lineRule="auto"/>
        <w:jc w:val="center"/>
        <w:rPr>
          <w:rFonts w:ascii="Times New Roman CYR" w:eastAsia="Calibri" w:hAnsi="Times New Roman CYR" w:cs="Times New Roman CYR"/>
          <w:b/>
          <w:bCs/>
          <w:sz w:val="28"/>
          <w:szCs w:val="28"/>
        </w:rPr>
      </w:pPr>
    </w:p>
    <w:p w:rsidR="00CC16BD" w:rsidRPr="00CC16BD" w:rsidRDefault="00CC16BD" w:rsidP="00CC16BD">
      <w:pPr>
        <w:widowControl w:val="0"/>
        <w:shd w:val="clear" w:color="auto" w:fill="FFFFFF"/>
        <w:autoSpaceDE w:val="0"/>
        <w:autoSpaceDN w:val="0"/>
        <w:adjustRightInd w:val="0"/>
        <w:spacing w:after="0" w:line="240" w:lineRule="auto"/>
        <w:ind w:firstLine="709"/>
        <w:jc w:val="both"/>
        <w:rPr>
          <w:rFonts w:ascii="Times New Roman CYR" w:eastAsia="Calibri" w:hAnsi="Times New Roman CYR" w:cs="Times New Roman CYR"/>
          <w:sz w:val="28"/>
          <w:szCs w:val="28"/>
        </w:rPr>
      </w:pPr>
      <w:r w:rsidRPr="00CC16BD">
        <w:rPr>
          <w:rFonts w:ascii="Times New Roman CYR" w:eastAsia="Calibri" w:hAnsi="Times New Roman CYR" w:cs="Times New Roman CYR"/>
          <w:sz w:val="28"/>
          <w:szCs w:val="28"/>
        </w:rPr>
        <w:t xml:space="preserve">Проведено дослідження впливу середовищних та спадкових факторів на формування міопії у шкільному віці. </w:t>
      </w:r>
      <w:r w:rsidRPr="00CC16BD">
        <w:rPr>
          <w:rFonts w:ascii="Times New Roman" w:eastAsia="Calibri" w:hAnsi="Times New Roman" w:cs="Times New Roman"/>
          <w:sz w:val="28"/>
          <w:szCs w:val="28"/>
        </w:rPr>
        <w:t>Питома вага шкільної міопії від загальної кількості міопії по району склала</w:t>
      </w:r>
      <w:r w:rsidRPr="00CC16BD">
        <w:rPr>
          <w:rFonts w:ascii="Times New Roman" w:eastAsia="Calibri" w:hAnsi="Times New Roman" w:cs="Times New Roman"/>
          <w:caps/>
          <w:sz w:val="28"/>
          <w:szCs w:val="28"/>
        </w:rPr>
        <w:t xml:space="preserve"> 41 %. </w:t>
      </w:r>
      <w:r w:rsidRPr="00CC16BD">
        <w:rPr>
          <w:rFonts w:ascii="Times New Roman" w:eastAsia="Calibri" w:hAnsi="Times New Roman" w:cs="Times New Roman"/>
          <w:sz w:val="28"/>
          <w:szCs w:val="28"/>
        </w:rPr>
        <w:t>Аналіз генеалогічних карт учнів з короткозорістю не довів моногенного характеру успадковування хвороби</w:t>
      </w:r>
      <w:r w:rsidRPr="00CC16BD">
        <w:rPr>
          <w:rFonts w:ascii="Times New Roman" w:eastAsia="Calibri" w:hAnsi="Times New Roman" w:cs="Times New Roman"/>
          <w:caps/>
          <w:sz w:val="28"/>
          <w:szCs w:val="28"/>
        </w:rPr>
        <w:t xml:space="preserve">. </w:t>
      </w:r>
      <w:r w:rsidRPr="00CC16BD">
        <w:rPr>
          <w:rFonts w:ascii="Times New Roman" w:eastAsia="Calibri" w:hAnsi="Times New Roman" w:cs="Times New Roman"/>
          <w:sz w:val="28"/>
          <w:szCs w:val="28"/>
        </w:rPr>
        <w:t>З`ясовано, що у школярів без міопії частка хворих родичів майже в 10 разів менша</w:t>
      </w:r>
      <w:r w:rsidRPr="00CC16BD">
        <w:rPr>
          <w:rFonts w:ascii="Times New Roman" w:eastAsia="Calibri" w:hAnsi="Times New Roman" w:cs="Times New Roman"/>
          <w:caps/>
          <w:sz w:val="28"/>
          <w:szCs w:val="28"/>
        </w:rPr>
        <w:t>,</w:t>
      </w:r>
      <w:r w:rsidRPr="00CC16BD">
        <w:rPr>
          <w:rFonts w:ascii="Times New Roman" w:eastAsia="Calibri" w:hAnsi="Times New Roman" w:cs="Times New Roman"/>
          <w:sz w:val="28"/>
          <w:szCs w:val="28"/>
        </w:rPr>
        <w:t xml:space="preserve"> ніж серед учнів, котрі хворіють на міопію. Даний показник характерний для хвороб зі спадковою схильністю.</w:t>
      </w:r>
      <w:r w:rsidRPr="00CC16BD">
        <w:rPr>
          <w:rFonts w:ascii="Times New Roman" w:eastAsia="Calibri" w:hAnsi="Times New Roman" w:cs="Times New Roman"/>
          <w:caps/>
          <w:sz w:val="28"/>
          <w:szCs w:val="28"/>
        </w:rPr>
        <w:t xml:space="preserve"> </w:t>
      </w:r>
      <w:r w:rsidRPr="00CC16BD">
        <w:rPr>
          <w:rFonts w:ascii="Times New Roman" w:eastAsia="Calibri" w:hAnsi="Times New Roman" w:cs="Times New Roman"/>
          <w:sz w:val="28"/>
          <w:szCs w:val="28"/>
        </w:rPr>
        <w:t xml:space="preserve">Аналіз ступеню освітленності у класах показав, що даний показник відповідає СанПіН. </w:t>
      </w:r>
      <w:r w:rsidRPr="00CC16BD">
        <w:rPr>
          <w:rFonts w:ascii="Times New Roman" w:eastAsia="Calibri" w:hAnsi="Times New Roman" w:cs="Times New Roman"/>
          <w:caps/>
          <w:sz w:val="28"/>
          <w:szCs w:val="28"/>
        </w:rPr>
        <w:t>С</w:t>
      </w:r>
      <w:r w:rsidRPr="00CC16BD">
        <w:rPr>
          <w:rFonts w:ascii="Times New Roman" w:eastAsia="Calibri" w:hAnsi="Times New Roman" w:cs="Times New Roman"/>
          <w:sz w:val="28"/>
          <w:szCs w:val="28"/>
        </w:rPr>
        <w:t>ередня різниця між класами не перевищує</w:t>
      </w:r>
      <w:r w:rsidRPr="00CC16BD">
        <w:rPr>
          <w:rFonts w:ascii="Times New Roman" w:eastAsia="Calibri" w:hAnsi="Times New Roman" w:cs="Times New Roman"/>
          <w:caps/>
          <w:sz w:val="28"/>
          <w:szCs w:val="28"/>
        </w:rPr>
        <w:t xml:space="preserve"> 0,33 %, </w:t>
      </w:r>
      <w:r w:rsidRPr="00CC16BD">
        <w:rPr>
          <w:rFonts w:ascii="Times New Roman" w:eastAsia="Calibri" w:hAnsi="Times New Roman" w:cs="Times New Roman"/>
          <w:sz w:val="28"/>
          <w:szCs w:val="28"/>
        </w:rPr>
        <w:t>однак у більшості школярів освітлення робочих місць вдома менше, ніж у школі, лише 25 % учнів користується настільними лампами</w:t>
      </w:r>
      <w:r w:rsidRPr="00CC16BD">
        <w:rPr>
          <w:rFonts w:ascii="Times New Roman" w:eastAsia="Calibri" w:hAnsi="Times New Roman" w:cs="Times New Roman"/>
          <w:caps/>
          <w:sz w:val="28"/>
          <w:szCs w:val="28"/>
        </w:rPr>
        <w:t xml:space="preserve">. </w:t>
      </w:r>
      <w:r w:rsidRPr="00CC16BD">
        <w:rPr>
          <w:rFonts w:ascii="Times New Roman" w:eastAsia="Calibri" w:hAnsi="Times New Roman" w:cs="Times New Roman"/>
          <w:sz w:val="28"/>
          <w:szCs w:val="28"/>
        </w:rPr>
        <w:t>Аналіз</w:t>
      </w:r>
      <w:r w:rsidRPr="00CC16BD">
        <w:rPr>
          <w:rFonts w:ascii="Times New Roman" w:eastAsia="Calibri" w:hAnsi="Times New Roman" w:cs="Times New Roman"/>
          <w:caps/>
          <w:sz w:val="28"/>
          <w:szCs w:val="28"/>
        </w:rPr>
        <w:t xml:space="preserve"> </w:t>
      </w:r>
      <w:r w:rsidRPr="00CC16BD">
        <w:rPr>
          <w:rFonts w:ascii="Times New Roman" w:eastAsia="Calibri" w:hAnsi="Times New Roman" w:cs="Times New Roman"/>
          <w:sz w:val="28"/>
          <w:szCs w:val="28"/>
        </w:rPr>
        <w:t>зв’язку між часом</w:t>
      </w:r>
      <w:r w:rsidRPr="00CC16BD">
        <w:rPr>
          <w:rFonts w:ascii="Times New Roman" w:eastAsia="Calibri" w:hAnsi="Times New Roman" w:cs="Times New Roman"/>
          <w:caps/>
          <w:sz w:val="28"/>
          <w:szCs w:val="28"/>
        </w:rPr>
        <w:t>,</w:t>
      </w:r>
      <w:r w:rsidRPr="00CC16BD">
        <w:rPr>
          <w:rFonts w:ascii="Times New Roman" w:eastAsia="Calibri" w:hAnsi="Times New Roman" w:cs="Times New Roman"/>
          <w:sz w:val="28"/>
          <w:szCs w:val="28"/>
        </w:rPr>
        <w:t xml:space="preserve"> проведеним учнями на дворі при денному світлі</w:t>
      </w:r>
      <w:r w:rsidRPr="00CC16BD">
        <w:rPr>
          <w:rFonts w:ascii="Times New Roman" w:eastAsia="Calibri" w:hAnsi="Times New Roman" w:cs="Times New Roman"/>
          <w:caps/>
          <w:sz w:val="28"/>
          <w:szCs w:val="28"/>
        </w:rPr>
        <w:t>,</w:t>
      </w:r>
      <w:r w:rsidRPr="00CC16BD">
        <w:rPr>
          <w:rFonts w:ascii="Times New Roman" w:eastAsia="Calibri" w:hAnsi="Times New Roman" w:cs="Times New Roman"/>
          <w:sz w:val="28"/>
          <w:szCs w:val="28"/>
        </w:rPr>
        <w:t xml:space="preserve"> та міопією виявив суттєву негативну</w:t>
      </w:r>
      <w:r w:rsidRPr="00CC16BD">
        <w:rPr>
          <w:rFonts w:ascii="Times New Roman" w:eastAsia="Calibri" w:hAnsi="Times New Roman" w:cs="Times New Roman"/>
          <w:caps/>
          <w:sz w:val="28"/>
          <w:szCs w:val="28"/>
        </w:rPr>
        <w:t xml:space="preserve"> </w:t>
      </w:r>
      <w:r w:rsidRPr="00CC16BD">
        <w:rPr>
          <w:rFonts w:ascii="Times New Roman" w:eastAsia="Calibri" w:hAnsi="Times New Roman" w:cs="Times New Roman"/>
          <w:sz w:val="28"/>
          <w:szCs w:val="28"/>
        </w:rPr>
        <w:t>кореляцію</w:t>
      </w:r>
      <w:r w:rsidRPr="00CC16BD">
        <w:rPr>
          <w:rFonts w:ascii="Times New Roman" w:eastAsia="Calibri" w:hAnsi="Times New Roman" w:cs="Times New Roman"/>
          <w:caps/>
          <w:sz w:val="28"/>
          <w:szCs w:val="28"/>
        </w:rPr>
        <w:t xml:space="preserve"> (</w:t>
      </w:r>
      <w:r w:rsidRPr="00CC16BD">
        <w:rPr>
          <w:rFonts w:ascii="Times New Roman" w:eastAsia="Calibri" w:hAnsi="Times New Roman" w:cs="Times New Roman"/>
          <w:sz w:val="28"/>
          <w:szCs w:val="28"/>
        </w:rPr>
        <w:t>r</w:t>
      </w:r>
      <w:r w:rsidRPr="00CC16BD">
        <w:rPr>
          <w:rFonts w:ascii="Times New Roman" w:eastAsia="Calibri" w:hAnsi="Times New Roman" w:cs="Times New Roman"/>
          <w:caps/>
          <w:sz w:val="28"/>
          <w:szCs w:val="28"/>
        </w:rPr>
        <w:t xml:space="preserve"> = –</w:t>
      </w:r>
      <w:r w:rsidRPr="00CC16BD">
        <w:rPr>
          <w:rFonts w:ascii="Times New Roman" w:eastAsia="Calibri" w:hAnsi="Times New Roman" w:cs="Times New Roman"/>
          <w:sz w:val="28"/>
          <w:szCs w:val="28"/>
        </w:rPr>
        <w:t>0,675; r</w:t>
      </w:r>
      <w:r w:rsidRPr="00CC16BD">
        <w:rPr>
          <w:rFonts w:ascii="Times New Roman" w:eastAsia="Calibri" w:hAnsi="Times New Roman" w:cs="Times New Roman"/>
          <w:caps/>
          <w:sz w:val="28"/>
          <w:szCs w:val="28"/>
          <w:vertAlign w:val="superscript"/>
        </w:rPr>
        <w:t>2</w:t>
      </w:r>
      <w:r w:rsidRPr="00CC16BD">
        <w:rPr>
          <w:rFonts w:ascii="Times New Roman" w:eastAsia="Calibri" w:hAnsi="Times New Roman" w:cs="Times New Roman"/>
          <w:caps/>
          <w:sz w:val="28"/>
          <w:szCs w:val="28"/>
        </w:rPr>
        <w:t>=45,6 %). В</w:t>
      </w:r>
      <w:r w:rsidRPr="00CC16BD">
        <w:rPr>
          <w:rFonts w:ascii="Times New Roman" w:eastAsia="Calibri" w:hAnsi="Times New Roman" w:cs="Times New Roman"/>
          <w:sz w:val="28"/>
          <w:szCs w:val="28"/>
        </w:rPr>
        <w:t>ивчення</w:t>
      </w:r>
      <w:r w:rsidRPr="00CC16BD">
        <w:rPr>
          <w:rFonts w:ascii="Times New Roman" w:eastAsia="Calibri" w:hAnsi="Times New Roman" w:cs="Times New Roman"/>
          <w:caps/>
          <w:sz w:val="28"/>
          <w:szCs w:val="28"/>
        </w:rPr>
        <w:t xml:space="preserve"> </w:t>
      </w:r>
      <w:r w:rsidRPr="00CC16BD">
        <w:rPr>
          <w:rFonts w:ascii="Times New Roman" w:eastAsia="Calibri" w:hAnsi="Times New Roman" w:cs="Times New Roman"/>
          <w:sz w:val="28"/>
          <w:szCs w:val="28"/>
        </w:rPr>
        <w:t>зв’язку між міопією та часом проведеним учнями за електронними гаджетами</w:t>
      </w:r>
      <w:r w:rsidRPr="00CC16BD">
        <w:rPr>
          <w:rFonts w:ascii="Times New Roman" w:eastAsia="Calibri" w:hAnsi="Times New Roman" w:cs="Times New Roman"/>
          <w:caps/>
          <w:sz w:val="28"/>
          <w:szCs w:val="28"/>
        </w:rPr>
        <w:t xml:space="preserve"> </w:t>
      </w:r>
      <w:r w:rsidRPr="00CC16BD">
        <w:rPr>
          <w:rFonts w:ascii="Times New Roman" w:eastAsia="Calibri" w:hAnsi="Times New Roman" w:cs="Times New Roman"/>
          <w:sz w:val="28"/>
          <w:szCs w:val="28"/>
        </w:rPr>
        <w:t>виявило</w:t>
      </w:r>
      <w:r w:rsidRPr="00CC16BD">
        <w:rPr>
          <w:rFonts w:ascii="Times New Roman" w:eastAsia="Calibri" w:hAnsi="Times New Roman" w:cs="Times New Roman"/>
          <w:caps/>
          <w:sz w:val="28"/>
          <w:szCs w:val="28"/>
        </w:rPr>
        <w:t xml:space="preserve"> </w:t>
      </w:r>
      <w:r w:rsidRPr="00CC16BD">
        <w:rPr>
          <w:rFonts w:ascii="Times New Roman" w:eastAsia="Calibri" w:hAnsi="Times New Roman" w:cs="Times New Roman"/>
          <w:sz w:val="28"/>
          <w:szCs w:val="28"/>
        </w:rPr>
        <w:t>позитивну</w:t>
      </w:r>
      <w:r w:rsidRPr="00CC16BD">
        <w:rPr>
          <w:rFonts w:ascii="Times New Roman" w:eastAsia="Calibri" w:hAnsi="Times New Roman" w:cs="Times New Roman"/>
          <w:caps/>
          <w:sz w:val="28"/>
          <w:szCs w:val="28"/>
        </w:rPr>
        <w:t xml:space="preserve"> </w:t>
      </w:r>
      <w:r w:rsidRPr="00CC16BD">
        <w:rPr>
          <w:rFonts w:ascii="Times New Roman" w:eastAsia="Calibri" w:hAnsi="Times New Roman" w:cs="Times New Roman"/>
          <w:sz w:val="28"/>
          <w:szCs w:val="28"/>
        </w:rPr>
        <w:t>кореляцію</w:t>
      </w:r>
      <w:r w:rsidRPr="00CC16BD">
        <w:rPr>
          <w:rFonts w:ascii="Times New Roman" w:eastAsia="Calibri" w:hAnsi="Times New Roman" w:cs="Times New Roman"/>
          <w:caps/>
          <w:sz w:val="28"/>
          <w:szCs w:val="28"/>
        </w:rPr>
        <w:t xml:space="preserve"> (</w:t>
      </w:r>
      <w:r w:rsidRPr="00CC16BD">
        <w:rPr>
          <w:rFonts w:ascii="Times New Roman" w:eastAsia="Calibri" w:hAnsi="Times New Roman" w:cs="Times New Roman"/>
          <w:sz w:val="28"/>
          <w:szCs w:val="28"/>
        </w:rPr>
        <w:t>r= 0,599; r</w:t>
      </w:r>
      <w:r w:rsidRPr="00CC16BD">
        <w:rPr>
          <w:rFonts w:ascii="Times New Roman" w:eastAsia="Calibri" w:hAnsi="Times New Roman" w:cs="Times New Roman"/>
          <w:caps/>
          <w:sz w:val="28"/>
          <w:szCs w:val="28"/>
          <w:vertAlign w:val="superscript"/>
        </w:rPr>
        <w:t>2</w:t>
      </w:r>
      <w:r w:rsidRPr="00CC16BD">
        <w:rPr>
          <w:rFonts w:ascii="Times New Roman" w:eastAsia="Calibri" w:hAnsi="Times New Roman" w:cs="Times New Roman"/>
          <w:caps/>
          <w:sz w:val="28"/>
          <w:szCs w:val="28"/>
        </w:rPr>
        <w:t>= 35,9%). Н</w:t>
      </w:r>
      <w:r w:rsidRPr="00CC16BD">
        <w:rPr>
          <w:rFonts w:ascii="Times New Roman" w:eastAsia="Calibri" w:hAnsi="Times New Roman" w:cs="Times New Roman"/>
          <w:sz w:val="28"/>
          <w:szCs w:val="28"/>
        </w:rPr>
        <w:t>аведені</w:t>
      </w:r>
      <w:r w:rsidRPr="00CC16BD">
        <w:rPr>
          <w:rFonts w:ascii="Times New Roman" w:eastAsia="Calibri" w:hAnsi="Times New Roman" w:cs="Times New Roman"/>
          <w:caps/>
          <w:sz w:val="28"/>
          <w:szCs w:val="28"/>
        </w:rPr>
        <w:t xml:space="preserve"> </w:t>
      </w:r>
      <w:r w:rsidRPr="00CC16BD">
        <w:rPr>
          <w:rFonts w:ascii="Times New Roman" w:eastAsia="Calibri" w:hAnsi="Times New Roman" w:cs="Times New Roman"/>
          <w:sz w:val="28"/>
          <w:szCs w:val="28"/>
        </w:rPr>
        <w:t>дані</w:t>
      </w:r>
      <w:r w:rsidRPr="00CC16BD">
        <w:rPr>
          <w:rFonts w:ascii="Times New Roman" w:eastAsia="Calibri" w:hAnsi="Times New Roman" w:cs="Times New Roman"/>
          <w:caps/>
          <w:sz w:val="28"/>
          <w:szCs w:val="28"/>
        </w:rPr>
        <w:t xml:space="preserve"> </w:t>
      </w:r>
      <w:r w:rsidRPr="00CC16BD">
        <w:rPr>
          <w:rFonts w:ascii="Times New Roman" w:eastAsia="Calibri" w:hAnsi="Times New Roman" w:cs="Times New Roman"/>
          <w:sz w:val="28"/>
          <w:szCs w:val="28"/>
        </w:rPr>
        <w:t>свідчать</w:t>
      </w:r>
      <w:r w:rsidRPr="00CC16BD">
        <w:rPr>
          <w:rFonts w:ascii="Times New Roman" w:eastAsia="Calibri" w:hAnsi="Times New Roman" w:cs="Times New Roman"/>
          <w:caps/>
          <w:sz w:val="28"/>
          <w:szCs w:val="28"/>
        </w:rPr>
        <w:t xml:space="preserve"> </w:t>
      </w:r>
      <w:r w:rsidRPr="00CC16BD">
        <w:rPr>
          <w:rFonts w:ascii="Times New Roman" w:eastAsia="Calibri" w:hAnsi="Times New Roman" w:cs="Times New Roman"/>
          <w:sz w:val="28"/>
          <w:szCs w:val="28"/>
        </w:rPr>
        <w:t>про</w:t>
      </w:r>
      <w:r w:rsidRPr="00CC16BD">
        <w:rPr>
          <w:rFonts w:ascii="Times New Roman" w:eastAsia="Calibri" w:hAnsi="Times New Roman" w:cs="Times New Roman"/>
          <w:caps/>
          <w:sz w:val="28"/>
          <w:szCs w:val="28"/>
        </w:rPr>
        <w:t xml:space="preserve"> </w:t>
      </w:r>
      <w:r w:rsidRPr="00CC16BD">
        <w:rPr>
          <w:rFonts w:ascii="Times New Roman" w:eastAsia="Calibri" w:hAnsi="Times New Roman" w:cs="Times New Roman"/>
          <w:sz w:val="28"/>
          <w:szCs w:val="28"/>
        </w:rPr>
        <w:t>суттєвий</w:t>
      </w:r>
      <w:r w:rsidRPr="00CC16BD">
        <w:rPr>
          <w:rFonts w:ascii="Times New Roman" w:eastAsia="Calibri" w:hAnsi="Times New Roman" w:cs="Times New Roman"/>
          <w:caps/>
          <w:sz w:val="28"/>
          <w:szCs w:val="28"/>
        </w:rPr>
        <w:t xml:space="preserve"> </w:t>
      </w:r>
      <w:r w:rsidRPr="00CC16BD">
        <w:rPr>
          <w:rFonts w:ascii="Times New Roman" w:eastAsia="Calibri" w:hAnsi="Times New Roman" w:cs="Times New Roman"/>
          <w:sz w:val="28"/>
          <w:szCs w:val="28"/>
        </w:rPr>
        <w:t>внесок</w:t>
      </w:r>
      <w:r w:rsidRPr="00CC16BD">
        <w:rPr>
          <w:rFonts w:ascii="Times New Roman" w:eastAsia="Calibri" w:hAnsi="Times New Roman" w:cs="Times New Roman"/>
          <w:caps/>
          <w:sz w:val="28"/>
          <w:szCs w:val="28"/>
        </w:rPr>
        <w:t xml:space="preserve"> </w:t>
      </w:r>
      <w:r w:rsidRPr="00CC16BD">
        <w:rPr>
          <w:rFonts w:ascii="Times New Roman" w:eastAsia="Calibri" w:hAnsi="Times New Roman" w:cs="Times New Roman"/>
          <w:sz w:val="28"/>
          <w:szCs w:val="28"/>
        </w:rPr>
        <w:t>середовищної</w:t>
      </w:r>
      <w:r w:rsidRPr="00CC16BD">
        <w:rPr>
          <w:rFonts w:ascii="Times New Roman" w:eastAsia="Calibri" w:hAnsi="Times New Roman" w:cs="Times New Roman"/>
          <w:caps/>
          <w:sz w:val="28"/>
          <w:szCs w:val="28"/>
        </w:rPr>
        <w:t xml:space="preserve"> </w:t>
      </w:r>
      <w:r w:rsidRPr="00CC16BD">
        <w:rPr>
          <w:rFonts w:ascii="Times New Roman" w:eastAsia="Calibri" w:hAnsi="Times New Roman" w:cs="Times New Roman"/>
          <w:sz w:val="28"/>
          <w:szCs w:val="28"/>
        </w:rPr>
        <w:t>компоненти</w:t>
      </w:r>
      <w:r w:rsidRPr="00CC16BD">
        <w:rPr>
          <w:rFonts w:ascii="Times New Roman" w:eastAsia="Calibri" w:hAnsi="Times New Roman" w:cs="Times New Roman"/>
          <w:caps/>
          <w:sz w:val="28"/>
          <w:szCs w:val="28"/>
        </w:rPr>
        <w:t>.</w:t>
      </w:r>
      <w:r w:rsidRPr="00CC16BD">
        <w:rPr>
          <w:rFonts w:ascii="Times New Roman CYR" w:eastAsia="Calibri" w:hAnsi="Times New Roman CYR" w:cs="Times New Roman CYR"/>
          <w:sz w:val="28"/>
          <w:szCs w:val="28"/>
        </w:rPr>
        <w:t xml:space="preserve"> </w:t>
      </w:r>
    </w:p>
    <w:p w:rsidR="00CC16BD" w:rsidRPr="00CC16BD" w:rsidRDefault="00CC16BD" w:rsidP="00CC16BD">
      <w:pPr>
        <w:widowControl w:val="0"/>
        <w:shd w:val="clear" w:color="auto" w:fill="FFFFFF"/>
        <w:autoSpaceDE w:val="0"/>
        <w:autoSpaceDN w:val="0"/>
        <w:adjustRightInd w:val="0"/>
        <w:spacing w:after="0" w:line="240" w:lineRule="auto"/>
        <w:ind w:firstLine="567"/>
        <w:jc w:val="both"/>
        <w:rPr>
          <w:rFonts w:ascii="Times New Roman CYR" w:eastAsia="Calibri" w:hAnsi="Times New Roman CYR" w:cs="Times New Roman CYR"/>
          <w:sz w:val="28"/>
          <w:szCs w:val="28"/>
        </w:rPr>
      </w:pPr>
      <w:r w:rsidRPr="00CC16BD">
        <w:rPr>
          <w:rFonts w:ascii="Times New Roman CYR" w:eastAsia="Calibri" w:hAnsi="Times New Roman CYR" w:cs="Times New Roman CYR"/>
          <w:sz w:val="28"/>
          <w:szCs w:val="28"/>
        </w:rPr>
        <w:t>Роботу викладено на 70 сторінках, вона містить 18 таблиць та у додатках 22 рисунки. Наведено посилання на 73 джерела (37 кирилицею та 36 латиницею).</w:t>
      </w:r>
    </w:p>
    <w:p w:rsidR="00CC16BD" w:rsidRPr="00CC16BD" w:rsidRDefault="00CC16BD" w:rsidP="00CC16BD">
      <w:pPr>
        <w:widowControl w:val="0"/>
        <w:shd w:val="clear" w:color="auto" w:fill="FFFFFF"/>
        <w:autoSpaceDE w:val="0"/>
        <w:autoSpaceDN w:val="0"/>
        <w:adjustRightInd w:val="0"/>
        <w:spacing w:after="0"/>
        <w:jc w:val="both"/>
        <w:rPr>
          <w:rFonts w:ascii="Times New Roman CYR" w:eastAsia="Calibri" w:hAnsi="Times New Roman CYR" w:cs="Times New Roman CYR"/>
          <w:i/>
          <w:iCs/>
          <w:sz w:val="28"/>
          <w:szCs w:val="28"/>
        </w:rPr>
      </w:pPr>
      <w:r w:rsidRPr="00CC16BD">
        <w:rPr>
          <w:rFonts w:ascii="Times New Roman CYR" w:eastAsia="Calibri" w:hAnsi="Times New Roman CYR" w:cs="Times New Roman CYR"/>
          <w:b/>
          <w:bCs/>
          <w:sz w:val="28"/>
          <w:szCs w:val="28"/>
        </w:rPr>
        <w:t xml:space="preserve">Ключові слова: </w:t>
      </w:r>
      <w:r w:rsidRPr="00CC16BD">
        <w:rPr>
          <w:rFonts w:ascii="Times New Roman CYR" w:eastAsia="Calibri" w:hAnsi="Times New Roman CYR" w:cs="Times New Roman CYR"/>
          <w:i/>
          <w:iCs/>
          <w:sz w:val="28"/>
          <w:szCs w:val="28"/>
        </w:rPr>
        <w:t>шкільна</w:t>
      </w:r>
      <w:r w:rsidRPr="00CC16BD">
        <w:rPr>
          <w:rFonts w:ascii="Times New Roman CYR" w:eastAsia="Calibri" w:hAnsi="Times New Roman CYR" w:cs="Times New Roman CYR"/>
          <w:b/>
          <w:bCs/>
          <w:i/>
          <w:iCs/>
          <w:sz w:val="28"/>
          <w:szCs w:val="28"/>
        </w:rPr>
        <w:t xml:space="preserve"> </w:t>
      </w:r>
      <w:r w:rsidRPr="00CC16BD">
        <w:rPr>
          <w:rFonts w:ascii="Times New Roman CYR" w:eastAsia="Calibri" w:hAnsi="Times New Roman CYR" w:cs="Times New Roman CYR"/>
          <w:i/>
          <w:iCs/>
          <w:sz w:val="28"/>
          <w:szCs w:val="28"/>
        </w:rPr>
        <w:t>міопія,</w:t>
      </w:r>
      <w:r w:rsidRPr="00CC16BD">
        <w:rPr>
          <w:rFonts w:ascii="Times New Roman CYR" w:eastAsia="Calibri" w:hAnsi="Times New Roman CYR" w:cs="Times New Roman CYR"/>
          <w:b/>
          <w:bCs/>
          <w:i/>
          <w:iCs/>
          <w:sz w:val="28"/>
          <w:szCs w:val="28"/>
        </w:rPr>
        <w:t xml:space="preserve"> </w:t>
      </w:r>
      <w:r w:rsidRPr="00CC16BD">
        <w:rPr>
          <w:rFonts w:ascii="Times New Roman CYR" w:eastAsia="Calibri" w:hAnsi="Times New Roman CYR" w:cs="Times New Roman CYR"/>
          <w:i/>
          <w:iCs/>
          <w:sz w:val="28"/>
          <w:szCs w:val="28"/>
        </w:rPr>
        <w:t>стрівальність, середовищні фактори, спадковість</w:t>
      </w:r>
    </w:p>
    <w:p w:rsidR="00CC16BD" w:rsidRPr="00CC16BD" w:rsidRDefault="00CC16BD" w:rsidP="00CC16BD">
      <w:pPr>
        <w:widowControl w:val="0"/>
        <w:shd w:val="clear" w:color="auto" w:fill="FFFFFF"/>
        <w:autoSpaceDE w:val="0"/>
        <w:autoSpaceDN w:val="0"/>
        <w:adjustRightInd w:val="0"/>
        <w:spacing w:after="0" w:line="360" w:lineRule="auto"/>
        <w:jc w:val="both"/>
        <w:rPr>
          <w:rFonts w:ascii="Times New Roman CYR" w:eastAsia="Calibri" w:hAnsi="Times New Roman CYR" w:cs="Times New Roman CYR"/>
          <w:i/>
          <w:iCs/>
          <w:sz w:val="28"/>
          <w:szCs w:val="28"/>
        </w:rPr>
      </w:pPr>
    </w:p>
    <w:p w:rsidR="00CC16BD" w:rsidRPr="00CC16BD" w:rsidRDefault="00CC16BD" w:rsidP="00CC16BD">
      <w:pPr>
        <w:widowControl w:val="0"/>
        <w:shd w:val="clear" w:color="auto" w:fill="FFFFFF"/>
        <w:autoSpaceDE w:val="0"/>
        <w:autoSpaceDN w:val="0"/>
        <w:adjustRightInd w:val="0"/>
        <w:spacing w:after="0" w:line="240" w:lineRule="auto"/>
        <w:ind w:firstLine="709"/>
        <w:jc w:val="both"/>
        <w:rPr>
          <w:rFonts w:ascii="Times New Roman CYR" w:eastAsia="Calibri" w:hAnsi="Times New Roman CYR" w:cs="Times New Roman CYR"/>
          <w:sz w:val="28"/>
          <w:szCs w:val="28"/>
        </w:rPr>
      </w:pPr>
      <w:r w:rsidRPr="00CC16BD">
        <w:rPr>
          <w:rFonts w:ascii="Times New Roman CYR" w:eastAsia="Calibri" w:hAnsi="Times New Roman CYR" w:cs="Times New Roman CYR"/>
          <w:sz w:val="28"/>
          <w:szCs w:val="28"/>
          <w:lang w:val="en-US"/>
        </w:rPr>
        <w:t>The influence of environmental and hereditary factors on the formation of myopia at school age was studied. The share of school myopia from the total number of myopia in the region was 41 %. The analysis of the genealogical charts of pupils with short-sightedness did not prove the monogenic nature of the inheritance of the disease. It is stated that in schoolchildren without myopia, the proportion of sick relatives is almost 10 times less than among students suffering from myopia. This indicator is characteristic for diseases with hereditary predisposition. Analysis of the degree of illumination in the classes showed that this indicator corresponds to SanPiN. The average difference between the classes does not exceed 0</w:t>
      </w:r>
      <w:proofErr w:type="gramStart"/>
      <w:r w:rsidRPr="00CC16BD">
        <w:rPr>
          <w:rFonts w:ascii="Times New Roman CYR" w:eastAsia="Calibri" w:hAnsi="Times New Roman CYR" w:cs="Times New Roman CYR"/>
          <w:sz w:val="28"/>
          <w:szCs w:val="28"/>
        </w:rPr>
        <w:t>,</w:t>
      </w:r>
      <w:r w:rsidRPr="00CC16BD">
        <w:rPr>
          <w:rFonts w:ascii="Times New Roman CYR" w:eastAsia="Calibri" w:hAnsi="Times New Roman CYR" w:cs="Times New Roman CYR"/>
          <w:sz w:val="28"/>
          <w:szCs w:val="28"/>
          <w:lang w:val="en-US"/>
        </w:rPr>
        <w:t>33</w:t>
      </w:r>
      <w:proofErr w:type="gramEnd"/>
      <w:r w:rsidRPr="00CC16BD">
        <w:rPr>
          <w:rFonts w:ascii="Times New Roman CYR" w:eastAsia="Calibri" w:hAnsi="Times New Roman CYR" w:cs="Times New Roman CYR"/>
          <w:sz w:val="28"/>
          <w:szCs w:val="28"/>
          <w:lang w:val="en-US"/>
        </w:rPr>
        <w:t xml:space="preserve"> %, but in most students the lighting of work places at home is lower than at school, only 25 % of students use desk lamps. An analysis of the connection between time spent by students in the yard during daylight and myopia revealed a significant negative correlation (r = -0</w:t>
      </w:r>
      <w:r w:rsidRPr="00CC16BD">
        <w:rPr>
          <w:rFonts w:ascii="Times New Roman CYR" w:eastAsia="Calibri" w:hAnsi="Times New Roman CYR" w:cs="Times New Roman CYR"/>
          <w:sz w:val="28"/>
          <w:szCs w:val="28"/>
        </w:rPr>
        <w:t>,</w:t>
      </w:r>
      <w:r w:rsidRPr="00CC16BD">
        <w:rPr>
          <w:rFonts w:ascii="Times New Roman CYR" w:eastAsia="Calibri" w:hAnsi="Times New Roman CYR" w:cs="Times New Roman CYR"/>
          <w:sz w:val="28"/>
          <w:szCs w:val="28"/>
          <w:lang w:val="en-US"/>
        </w:rPr>
        <w:t>675; r2 = 45</w:t>
      </w:r>
      <w:proofErr w:type="gramStart"/>
      <w:r w:rsidRPr="00CC16BD">
        <w:rPr>
          <w:rFonts w:ascii="Times New Roman CYR" w:eastAsia="Calibri" w:hAnsi="Times New Roman CYR" w:cs="Times New Roman CYR"/>
          <w:sz w:val="28"/>
          <w:szCs w:val="28"/>
        </w:rPr>
        <w:t>,</w:t>
      </w:r>
      <w:r w:rsidRPr="00CC16BD">
        <w:rPr>
          <w:rFonts w:ascii="Times New Roman CYR" w:eastAsia="Calibri" w:hAnsi="Times New Roman CYR" w:cs="Times New Roman CYR"/>
          <w:sz w:val="28"/>
          <w:szCs w:val="28"/>
          <w:lang w:val="en-US"/>
        </w:rPr>
        <w:t>6</w:t>
      </w:r>
      <w:proofErr w:type="gramEnd"/>
      <w:r w:rsidRPr="00CC16BD">
        <w:rPr>
          <w:rFonts w:ascii="Times New Roman CYR" w:eastAsia="Calibri" w:hAnsi="Times New Roman CYR" w:cs="Times New Roman CYR"/>
          <w:sz w:val="28"/>
          <w:szCs w:val="28"/>
          <w:lang w:val="en-US"/>
        </w:rPr>
        <w:t xml:space="preserve"> %). The study of the relationship between myopia and time spent by students on electronic gadgets revealed a positive correlation (r = 0</w:t>
      </w:r>
      <w:r w:rsidRPr="00CC16BD">
        <w:rPr>
          <w:rFonts w:ascii="Times New Roman CYR" w:eastAsia="Calibri" w:hAnsi="Times New Roman CYR" w:cs="Times New Roman CYR"/>
          <w:sz w:val="28"/>
          <w:szCs w:val="28"/>
        </w:rPr>
        <w:t>,</w:t>
      </w:r>
      <w:r w:rsidRPr="00CC16BD">
        <w:rPr>
          <w:rFonts w:ascii="Times New Roman CYR" w:eastAsia="Calibri" w:hAnsi="Times New Roman CYR" w:cs="Times New Roman CYR"/>
          <w:sz w:val="28"/>
          <w:szCs w:val="28"/>
          <w:lang w:val="en-US"/>
        </w:rPr>
        <w:t>599; r2 = 35</w:t>
      </w:r>
      <w:proofErr w:type="gramStart"/>
      <w:r w:rsidRPr="00CC16BD">
        <w:rPr>
          <w:rFonts w:ascii="Times New Roman CYR" w:eastAsia="Calibri" w:hAnsi="Times New Roman CYR" w:cs="Times New Roman CYR"/>
          <w:sz w:val="28"/>
          <w:szCs w:val="28"/>
        </w:rPr>
        <w:t>,</w:t>
      </w:r>
      <w:r w:rsidRPr="00CC16BD">
        <w:rPr>
          <w:rFonts w:ascii="Times New Roman CYR" w:eastAsia="Calibri" w:hAnsi="Times New Roman CYR" w:cs="Times New Roman CYR"/>
          <w:sz w:val="28"/>
          <w:szCs w:val="28"/>
          <w:lang w:val="en-US"/>
        </w:rPr>
        <w:t>9</w:t>
      </w:r>
      <w:proofErr w:type="gramEnd"/>
      <w:r w:rsidRPr="00CC16BD">
        <w:rPr>
          <w:rFonts w:ascii="Times New Roman CYR" w:eastAsia="Calibri" w:hAnsi="Times New Roman CYR" w:cs="Times New Roman CYR"/>
          <w:sz w:val="28"/>
          <w:szCs w:val="28"/>
          <w:lang w:val="en-US"/>
        </w:rPr>
        <w:t xml:space="preserve"> %). The given data testify to the substantial contribution of the environmental component.</w:t>
      </w:r>
    </w:p>
    <w:p w:rsidR="00CC16BD" w:rsidRPr="00CC16BD" w:rsidRDefault="00CC16BD" w:rsidP="00CC16BD">
      <w:pPr>
        <w:widowControl w:val="0"/>
        <w:shd w:val="clear" w:color="auto" w:fill="FFFFFF"/>
        <w:autoSpaceDE w:val="0"/>
        <w:autoSpaceDN w:val="0"/>
        <w:adjustRightInd w:val="0"/>
        <w:spacing w:after="0" w:line="240" w:lineRule="auto"/>
        <w:ind w:firstLine="709"/>
        <w:jc w:val="both"/>
        <w:rPr>
          <w:rFonts w:ascii="Times New Roman CYR" w:eastAsia="Calibri" w:hAnsi="Times New Roman CYR" w:cs="Times New Roman CYR"/>
          <w:sz w:val="28"/>
          <w:szCs w:val="28"/>
          <w:lang w:val="en-US"/>
        </w:rPr>
      </w:pPr>
      <w:r w:rsidRPr="00CC16BD">
        <w:rPr>
          <w:rFonts w:ascii="Times New Roman CYR" w:eastAsia="Calibri" w:hAnsi="Times New Roman CYR" w:cs="Times New Roman CYR"/>
          <w:kern w:val="28"/>
          <w:sz w:val="28"/>
          <w:szCs w:val="28"/>
          <w:lang w:val="en-US" w:bidi="he-IL"/>
        </w:rPr>
        <w:t xml:space="preserve">Diploma thesis is expounded on </w:t>
      </w:r>
      <w:r w:rsidRPr="00CC16BD">
        <w:rPr>
          <w:rFonts w:ascii="Times New Roman CYR" w:eastAsia="Calibri" w:hAnsi="Times New Roman CYR" w:cs="Times New Roman CYR"/>
          <w:kern w:val="28"/>
          <w:sz w:val="28"/>
          <w:szCs w:val="28"/>
          <w:lang w:bidi="he-IL"/>
        </w:rPr>
        <w:t>7</w:t>
      </w:r>
      <w:r w:rsidRPr="00CC16BD">
        <w:rPr>
          <w:rFonts w:ascii="Times New Roman CYR" w:eastAsia="Calibri" w:hAnsi="Times New Roman CYR" w:cs="Times New Roman CYR"/>
          <w:kern w:val="28"/>
          <w:sz w:val="28"/>
          <w:szCs w:val="28"/>
          <w:lang w:val="en-US" w:bidi="he-IL"/>
        </w:rPr>
        <w:t xml:space="preserve">0 </w:t>
      </w:r>
      <w:proofErr w:type="gramStart"/>
      <w:r w:rsidRPr="00CC16BD">
        <w:rPr>
          <w:rFonts w:ascii="Times New Roman CYR" w:eastAsia="Calibri" w:hAnsi="Times New Roman CYR" w:cs="Times New Roman CYR"/>
          <w:kern w:val="28"/>
          <w:sz w:val="28"/>
          <w:szCs w:val="28"/>
          <w:lang w:val="en-US" w:bidi="he-IL"/>
        </w:rPr>
        <w:t>pages,</w:t>
      </w:r>
      <w:proofErr w:type="gramEnd"/>
      <w:r w:rsidRPr="00CC16BD">
        <w:rPr>
          <w:rFonts w:ascii="Times New Roman CYR" w:eastAsia="Calibri" w:hAnsi="Times New Roman CYR" w:cs="Times New Roman CYR"/>
          <w:kern w:val="28"/>
          <w:sz w:val="28"/>
          <w:szCs w:val="28"/>
          <w:lang w:val="en-US" w:bidi="he-IL"/>
        </w:rPr>
        <w:t xml:space="preserve"> it contains 1</w:t>
      </w:r>
      <w:r w:rsidRPr="00CC16BD">
        <w:rPr>
          <w:rFonts w:ascii="Times New Roman CYR" w:eastAsia="Calibri" w:hAnsi="Times New Roman CYR" w:cs="Times New Roman CYR"/>
          <w:kern w:val="28"/>
          <w:sz w:val="28"/>
          <w:szCs w:val="28"/>
          <w:lang w:bidi="he-IL"/>
        </w:rPr>
        <w:t>8</w:t>
      </w:r>
      <w:r w:rsidRPr="00CC16BD">
        <w:rPr>
          <w:rFonts w:ascii="Times New Roman CYR" w:eastAsia="Calibri" w:hAnsi="Times New Roman CYR" w:cs="Times New Roman CYR"/>
          <w:kern w:val="28"/>
          <w:sz w:val="28"/>
          <w:szCs w:val="28"/>
          <w:lang w:val="en-US" w:bidi="he-IL"/>
        </w:rPr>
        <w:t xml:space="preserve"> tables and 22 figures. It provides links to 7</w:t>
      </w:r>
      <w:r w:rsidRPr="00CC16BD">
        <w:rPr>
          <w:rFonts w:ascii="Times New Roman CYR" w:eastAsia="Calibri" w:hAnsi="Times New Roman CYR" w:cs="Times New Roman CYR"/>
          <w:kern w:val="28"/>
          <w:sz w:val="28"/>
          <w:szCs w:val="28"/>
          <w:lang w:bidi="he-IL"/>
        </w:rPr>
        <w:t>3</w:t>
      </w:r>
      <w:r w:rsidRPr="00CC16BD">
        <w:rPr>
          <w:rFonts w:ascii="Times New Roman CYR" w:eastAsia="Calibri" w:hAnsi="Times New Roman CYR" w:cs="Times New Roman CYR"/>
          <w:kern w:val="28"/>
          <w:sz w:val="28"/>
          <w:szCs w:val="28"/>
          <w:lang w:val="en-US" w:bidi="he-IL"/>
        </w:rPr>
        <w:t xml:space="preserve"> references (3</w:t>
      </w:r>
      <w:r w:rsidRPr="00CC16BD">
        <w:rPr>
          <w:rFonts w:ascii="Times New Roman CYR" w:eastAsia="Calibri" w:hAnsi="Times New Roman CYR" w:cs="Times New Roman CYR"/>
          <w:kern w:val="28"/>
          <w:sz w:val="28"/>
          <w:szCs w:val="28"/>
          <w:lang w:bidi="he-IL"/>
        </w:rPr>
        <w:t>7</w:t>
      </w:r>
      <w:r w:rsidRPr="00CC16BD">
        <w:rPr>
          <w:rFonts w:ascii="Times New Roman CYR" w:eastAsia="Calibri" w:hAnsi="Times New Roman CYR" w:cs="Times New Roman CYR"/>
          <w:kern w:val="28"/>
          <w:sz w:val="28"/>
          <w:szCs w:val="28"/>
          <w:lang w:val="en-US" w:bidi="he-IL"/>
        </w:rPr>
        <w:t xml:space="preserve"> </w:t>
      </w:r>
      <w:proofErr w:type="gramStart"/>
      <w:r w:rsidRPr="00CC16BD">
        <w:rPr>
          <w:rFonts w:ascii="Times New Roman CYR" w:eastAsia="Calibri" w:hAnsi="Times New Roman CYR" w:cs="Times New Roman CYR"/>
          <w:kern w:val="28"/>
          <w:sz w:val="28"/>
          <w:szCs w:val="28"/>
          <w:lang w:val="en-US" w:bidi="he-IL"/>
        </w:rPr>
        <w:t>cyrillic</w:t>
      </w:r>
      <w:proofErr w:type="gramEnd"/>
      <w:r w:rsidRPr="00CC16BD">
        <w:rPr>
          <w:rFonts w:ascii="Times New Roman CYR" w:eastAsia="Calibri" w:hAnsi="Times New Roman CYR" w:cs="Times New Roman CYR"/>
          <w:kern w:val="28"/>
          <w:sz w:val="28"/>
          <w:szCs w:val="28"/>
          <w:lang w:val="en-US" w:bidi="he-IL"/>
        </w:rPr>
        <w:t xml:space="preserve"> and 3</w:t>
      </w:r>
      <w:r w:rsidRPr="00CC16BD">
        <w:rPr>
          <w:rFonts w:ascii="Times New Roman CYR" w:eastAsia="Calibri" w:hAnsi="Times New Roman CYR" w:cs="Times New Roman CYR"/>
          <w:kern w:val="28"/>
          <w:sz w:val="28"/>
          <w:szCs w:val="28"/>
          <w:lang w:bidi="he-IL"/>
        </w:rPr>
        <w:t>6</w:t>
      </w:r>
      <w:r w:rsidRPr="00CC16BD">
        <w:rPr>
          <w:rFonts w:ascii="Times New Roman CYR" w:eastAsia="Calibri" w:hAnsi="Times New Roman CYR" w:cs="Times New Roman CYR"/>
          <w:kern w:val="28"/>
          <w:sz w:val="28"/>
          <w:szCs w:val="28"/>
          <w:lang w:val="en-US" w:bidi="he-IL"/>
        </w:rPr>
        <w:t xml:space="preserve"> latinic).</w:t>
      </w:r>
    </w:p>
    <w:p w:rsidR="00CC16BD" w:rsidRPr="00CC16BD" w:rsidRDefault="00CC16BD" w:rsidP="00CC16BD">
      <w:pPr>
        <w:widowControl w:val="0"/>
        <w:shd w:val="clear" w:color="auto" w:fill="FFFFFF"/>
        <w:autoSpaceDE w:val="0"/>
        <w:autoSpaceDN w:val="0"/>
        <w:adjustRightInd w:val="0"/>
        <w:spacing w:after="0" w:line="240" w:lineRule="auto"/>
        <w:jc w:val="both"/>
        <w:rPr>
          <w:rFonts w:ascii="Times New Roman CYR" w:eastAsia="Calibri" w:hAnsi="Times New Roman CYR" w:cs="Times New Roman CYR"/>
          <w:i/>
          <w:iCs/>
          <w:kern w:val="28"/>
          <w:sz w:val="28"/>
          <w:szCs w:val="28"/>
          <w:lang w:val="en-US" w:bidi="he-IL"/>
        </w:rPr>
      </w:pPr>
      <w:r w:rsidRPr="00CC16BD">
        <w:rPr>
          <w:rFonts w:ascii="Times New Roman CYR" w:eastAsia="Calibri" w:hAnsi="Times New Roman CYR" w:cs="Times New Roman CYR"/>
          <w:b/>
          <w:bCs/>
          <w:kern w:val="28"/>
          <w:sz w:val="28"/>
          <w:szCs w:val="28"/>
          <w:lang w:val="en-US" w:bidi="he-IL"/>
        </w:rPr>
        <w:t xml:space="preserve">Key words: </w:t>
      </w:r>
      <w:r w:rsidRPr="00CC16BD">
        <w:rPr>
          <w:rFonts w:ascii="Times New Roman CYR" w:eastAsia="Calibri" w:hAnsi="Times New Roman CYR" w:cs="Times New Roman CYR"/>
          <w:i/>
          <w:iCs/>
          <w:kern w:val="28"/>
          <w:sz w:val="28"/>
          <w:szCs w:val="28"/>
          <w:lang w:val="en-US" w:bidi="he-IL"/>
        </w:rPr>
        <w:t>school myopy,</w:t>
      </w:r>
      <w:r w:rsidRPr="00CC16BD">
        <w:rPr>
          <w:rFonts w:ascii="Times New Roman CYR" w:eastAsia="Calibri" w:hAnsi="Times New Roman CYR" w:cs="Times New Roman CYR"/>
          <w:b/>
          <w:bCs/>
          <w:i/>
          <w:iCs/>
          <w:kern w:val="28"/>
          <w:sz w:val="28"/>
          <w:szCs w:val="28"/>
          <w:lang w:val="en-US" w:bidi="he-IL"/>
        </w:rPr>
        <w:t xml:space="preserve"> </w:t>
      </w:r>
      <w:r w:rsidRPr="00CC16BD">
        <w:rPr>
          <w:rFonts w:ascii="Times New Roman CYR" w:eastAsia="Calibri" w:hAnsi="Times New Roman CYR" w:cs="Times New Roman CYR"/>
          <w:i/>
          <w:iCs/>
          <w:kern w:val="28"/>
          <w:sz w:val="28"/>
          <w:szCs w:val="28"/>
          <w:lang w:val="en-US" w:bidi="he-IL"/>
        </w:rPr>
        <w:t>frequency,</w:t>
      </w:r>
      <w:r w:rsidRPr="00CC16BD">
        <w:rPr>
          <w:rFonts w:ascii="Calibri" w:eastAsia="Calibri" w:hAnsi="Calibri" w:cs="Arial"/>
          <w:i/>
          <w:iCs/>
          <w:lang w:val="en-US"/>
        </w:rPr>
        <w:t xml:space="preserve"> </w:t>
      </w:r>
      <w:r w:rsidRPr="00CC16BD">
        <w:rPr>
          <w:rFonts w:ascii="Times New Roman CYR" w:eastAsia="Calibri" w:hAnsi="Times New Roman CYR" w:cs="Times New Roman CYR"/>
          <w:i/>
          <w:iCs/>
          <w:kern w:val="28"/>
          <w:sz w:val="28"/>
          <w:szCs w:val="28"/>
          <w:lang w:val="en-US" w:bidi="he-IL"/>
        </w:rPr>
        <w:t>environmental factors, heredity</w:t>
      </w:r>
    </w:p>
    <w:p w:rsidR="00CC16BD" w:rsidRPr="00CC16BD" w:rsidRDefault="00CC16BD" w:rsidP="00CC16BD">
      <w:pPr>
        <w:rPr>
          <w:rFonts w:ascii="Times New Roman CYR" w:eastAsia="Calibri" w:hAnsi="Times New Roman CYR" w:cs="Times New Roman CYR"/>
          <w:b/>
          <w:bCs/>
          <w:sz w:val="28"/>
          <w:szCs w:val="28"/>
        </w:rPr>
      </w:pPr>
      <w:r w:rsidRPr="00CC16BD">
        <w:rPr>
          <w:rFonts w:ascii="Times New Roman CYR" w:eastAsia="Calibri" w:hAnsi="Times New Roman CYR" w:cs="Times New Roman CYR"/>
          <w:b/>
          <w:bCs/>
          <w:sz w:val="28"/>
          <w:szCs w:val="28"/>
        </w:rPr>
        <w:br w:type="page"/>
      </w:r>
    </w:p>
    <w:p w:rsidR="00CC16BD" w:rsidRPr="00CC16BD" w:rsidRDefault="00CC16BD" w:rsidP="00CC16BD">
      <w:pPr>
        <w:widowControl w:val="0"/>
        <w:shd w:val="clear" w:color="auto" w:fill="FFFFFF"/>
        <w:autoSpaceDE w:val="0"/>
        <w:autoSpaceDN w:val="0"/>
        <w:adjustRightInd w:val="0"/>
        <w:spacing w:after="0" w:line="360" w:lineRule="auto"/>
        <w:jc w:val="center"/>
        <w:rPr>
          <w:rFonts w:ascii="Times New Roman CYR" w:eastAsia="Calibri" w:hAnsi="Times New Roman CYR" w:cs="Times New Roman CYR"/>
          <w:b/>
          <w:bCs/>
          <w:sz w:val="28"/>
          <w:szCs w:val="28"/>
        </w:rPr>
      </w:pPr>
      <w:r w:rsidRPr="00CC16BD">
        <w:rPr>
          <w:rFonts w:ascii="Calibri" w:eastAsia="Calibri" w:hAnsi="Calibri" w:cs="Arial"/>
          <w:noProof/>
          <w:lang w:eastAsia="uk-UA"/>
        </w:rPr>
        <w:lastRenderedPageBreak/>
        <mc:AlternateContent>
          <mc:Choice Requires="wps">
            <w:drawing>
              <wp:anchor distT="0" distB="0" distL="114300" distR="114300" simplePos="0" relativeHeight="251661312" behindDoc="0" locked="0" layoutInCell="1" allowOverlap="1" wp14:anchorId="24A7D392" wp14:editId="556C5058">
                <wp:simplePos x="0" y="0"/>
                <wp:positionH relativeFrom="column">
                  <wp:posOffset>5955030</wp:posOffset>
                </wp:positionH>
                <wp:positionV relativeFrom="paragraph">
                  <wp:posOffset>-377825</wp:posOffset>
                </wp:positionV>
                <wp:extent cx="283210" cy="265430"/>
                <wp:effectExtent l="11430" t="12700" r="10160" b="7620"/>
                <wp:wrapNone/>
                <wp:docPr id="3"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3210" cy="265430"/>
                        </a:xfrm>
                        <a:prstGeom prst="rect">
                          <a:avLst/>
                        </a:prstGeom>
                        <a:solidFill>
                          <a:srgbClr val="FFFFFF"/>
                        </a:solidFill>
                        <a:ln w="9525">
                          <a:solidFill>
                            <a:sysClr val="window" lastClr="FFFFFF">
                              <a:lumMod val="100000"/>
                              <a:lumOff val="0"/>
                            </a:sys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margin-left:468.9pt;margin-top:-29.75pt;width:22.3pt;height:20.9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" strokecolor="white"/>
            </w:pict>
          </mc:Fallback>
        </mc:AlternateContent>
      </w:r>
      <w:r w:rsidRPr="00CC16BD">
        <w:rPr>
          <w:rFonts w:ascii="Times New Roman CYR" w:eastAsia="Calibri" w:hAnsi="Times New Roman CYR" w:cs="Times New Roman CYR"/>
          <w:b/>
          <w:bCs/>
          <w:sz w:val="28"/>
          <w:szCs w:val="28"/>
        </w:rPr>
        <w:t>ЗМІСТ</w:t>
      </w:r>
    </w:p>
    <w:p w:rsidR="00CC16BD" w:rsidRPr="00CC16BD" w:rsidRDefault="00CC16BD" w:rsidP="00CC16BD">
      <w:pPr>
        <w:widowControl w:val="0"/>
        <w:shd w:val="clear" w:color="auto" w:fill="FFFFFF"/>
        <w:autoSpaceDE w:val="0"/>
        <w:autoSpaceDN w:val="0"/>
        <w:adjustRightInd w:val="0"/>
        <w:spacing w:after="0" w:line="360" w:lineRule="auto"/>
        <w:jc w:val="both"/>
        <w:rPr>
          <w:rFonts w:ascii="Times New Roman CYR" w:eastAsia="Calibri" w:hAnsi="Times New Roman CYR" w:cs="Times New Roman CYR"/>
          <w:sz w:val="28"/>
          <w:szCs w:val="28"/>
          <w:lang w:bidi="he-IL"/>
        </w:rPr>
      </w:pPr>
      <w:r w:rsidRPr="00CC16BD">
        <w:rPr>
          <w:rFonts w:ascii="Times New Roman CYR" w:eastAsia="Calibri" w:hAnsi="Times New Roman CYR" w:cs="Times New Roman CYR"/>
          <w:sz w:val="28"/>
          <w:szCs w:val="28"/>
          <w:lang w:bidi="he-IL"/>
        </w:rPr>
        <w:t>ВСТУП…………………………………………………………………………..… 5</w:t>
      </w:r>
    </w:p>
    <w:p w:rsidR="00CC16BD" w:rsidRPr="00CC16BD" w:rsidRDefault="00CC16BD" w:rsidP="00CC16BD">
      <w:pPr>
        <w:widowControl w:val="0"/>
        <w:shd w:val="clear" w:color="auto" w:fill="FFFFFF"/>
        <w:autoSpaceDE w:val="0"/>
        <w:autoSpaceDN w:val="0"/>
        <w:adjustRightInd w:val="0"/>
        <w:spacing w:after="0" w:line="360" w:lineRule="auto"/>
        <w:jc w:val="both"/>
        <w:rPr>
          <w:rFonts w:ascii="Times New Roman CYR" w:eastAsia="Calibri" w:hAnsi="Times New Roman CYR" w:cs="Times New Roman CYR"/>
          <w:sz w:val="28"/>
          <w:szCs w:val="28"/>
          <w:lang w:bidi="he-IL"/>
        </w:rPr>
      </w:pPr>
      <w:r w:rsidRPr="00CC16BD">
        <w:rPr>
          <w:rFonts w:ascii="Times New Roman CYR" w:eastAsia="Calibri" w:hAnsi="Times New Roman CYR" w:cs="Times New Roman CYR"/>
          <w:sz w:val="28"/>
          <w:szCs w:val="28"/>
          <w:lang w:bidi="he-IL"/>
        </w:rPr>
        <w:t>1. ОГЛЯД ЛІТЕРАТУРИ…………………………………………………….…... 8</w:t>
      </w:r>
    </w:p>
    <w:p w:rsidR="00CC16BD" w:rsidRPr="00CC16BD" w:rsidRDefault="00CC16BD" w:rsidP="00CC16BD">
      <w:pPr>
        <w:widowControl w:val="0"/>
        <w:shd w:val="clear" w:color="auto" w:fill="FFFFFF"/>
        <w:autoSpaceDE w:val="0"/>
        <w:autoSpaceDN w:val="0"/>
        <w:adjustRightInd w:val="0"/>
        <w:spacing w:after="0" w:line="360" w:lineRule="auto"/>
        <w:ind w:left="851"/>
        <w:jc w:val="both"/>
        <w:rPr>
          <w:rFonts w:ascii="Times New Roman CYR" w:eastAsia="Calibri" w:hAnsi="Times New Roman CYR" w:cs="Times New Roman CYR"/>
          <w:sz w:val="28"/>
          <w:szCs w:val="28"/>
          <w:lang w:bidi="he-IL"/>
        </w:rPr>
      </w:pPr>
      <w:r w:rsidRPr="00CC16BD">
        <w:rPr>
          <w:rFonts w:ascii="Times New Roman CYR" w:eastAsia="Calibri" w:hAnsi="Times New Roman CYR" w:cs="Times New Roman CYR"/>
          <w:sz w:val="28"/>
          <w:szCs w:val="28"/>
          <w:lang w:bidi="he-IL"/>
        </w:rPr>
        <w:t>1.1. Поширеність міопії у світі……………………………………….….. 8</w:t>
      </w:r>
    </w:p>
    <w:p w:rsidR="00CC16BD" w:rsidRPr="00CC16BD" w:rsidRDefault="00CC16BD" w:rsidP="00CC16BD">
      <w:pPr>
        <w:widowControl w:val="0"/>
        <w:shd w:val="clear" w:color="auto" w:fill="FFFFFF"/>
        <w:autoSpaceDE w:val="0"/>
        <w:autoSpaceDN w:val="0"/>
        <w:adjustRightInd w:val="0"/>
        <w:spacing w:after="0" w:line="360" w:lineRule="auto"/>
        <w:ind w:left="851"/>
        <w:jc w:val="both"/>
        <w:rPr>
          <w:rFonts w:ascii="Times New Roman CYR" w:eastAsia="Calibri" w:hAnsi="Times New Roman CYR" w:cs="Times New Roman CYR"/>
          <w:bCs/>
          <w:sz w:val="28"/>
          <w:szCs w:val="28"/>
          <w:lang w:bidi="he-IL"/>
        </w:rPr>
      </w:pPr>
      <w:r w:rsidRPr="00CC16BD">
        <w:rPr>
          <w:rFonts w:ascii="Times New Roman CYR" w:eastAsia="Calibri" w:hAnsi="Times New Roman CYR" w:cs="Times New Roman CYR"/>
          <w:sz w:val="28"/>
          <w:szCs w:val="28"/>
          <w:lang w:bidi="he-IL"/>
        </w:rPr>
        <w:t xml:space="preserve">1.2. </w:t>
      </w:r>
      <w:r w:rsidRPr="00CC16BD">
        <w:rPr>
          <w:rFonts w:ascii="Times New Roman" w:eastAsia="Calibri" w:hAnsi="Times New Roman" w:cs="Times New Roman"/>
          <w:bCs/>
          <w:sz w:val="28"/>
          <w:szCs w:val="28"/>
        </w:rPr>
        <w:t xml:space="preserve">Актуальність проблеми захворюваності на міопію………………. </w:t>
      </w:r>
      <w:r w:rsidRPr="00CC16BD">
        <w:rPr>
          <w:rFonts w:ascii="Times New Roman CYR" w:eastAsia="Calibri" w:hAnsi="Times New Roman CYR" w:cs="Times New Roman CYR"/>
          <w:bCs/>
          <w:sz w:val="28"/>
          <w:szCs w:val="28"/>
          <w:lang w:bidi="he-IL"/>
        </w:rPr>
        <w:t>9</w:t>
      </w:r>
    </w:p>
    <w:p w:rsidR="00CC16BD" w:rsidRPr="00CC16BD" w:rsidRDefault="00CC16BD" w:rsidP="00CC16BD">
      <w:pPr>
        <w:widowControl w:val="0"/>
        <w:shd w:val="clear" w:color="auto" w:fill="FFFFFF"/>
        <w:autoSpaceDE w:val="0"/>
        <w:autoSpaceDN w:val="0"/>
        <w:adjustRightInd w:val="0"/>
        <w:spacing w:after="0" w:line="360" w:lineRule="auto"/>
        <w:ind w:left="851"/>
        <w:jc w:val="both"/>
        <w:rPr>
          <w:rFonts w:ascii="Times New Roman CYR" w:eastAsia="Calibri" w:hAnsi="Times New Roman CYR" w:cs="Times New Roman CYR"/>
          <w:bCs/>
          <w:sz w:val="28"/>
          <w:szCs w:val="28"/>
          <w:lang w:bidi="he-IL"/>
        </w:rPr>
      </w:pPr>
      <w:r w:rsidRPr="00CC16BD">
        <w:rPr>
          <w:rFonts w:ascii="Times New Roman CYR" w:eastAsia="Calibri" w:hAnsi="Times New Roman CYR" w:cs="Times New Roman CYR"/>
          <w:bCs/>
          <w:sz w:val="28"/>
          <w:szCs w:val="28"/>
          <w:lang w:bidi="he-IL"/>
        </w:rPr>
        <w:t>1.3. Шкільна короткозорість………………………………………….… 11</w:t>
      </w:r>
    </w:p>
    <w:p w:rsidR="00CC16BD" w:rsidRPr="00CC16BD" w:rsidRDefault="00CC16BD" w:rsidP="00CC16BD">
      <w:pPr>
        <w:widowControl w:val="0"/>
        <w:shd w:val="clear" w:color="auto" w:fill="FFFFFF"/>
        <w:autoSpaceDE w:val="0"/>
        <w:autoSpaceDN w:val="0"/>
        <w:adjustRightInd w:val="0"/>
        <w:spacing w:after="0" w:line="360" w:lineRule="auto"/>
        <w:ind w:left="851"/>
        <w:jc w:val="both"/>
        <w:rPr>
          <w:rFonts w:ascii="Times New Roman CYR" w:eastAsia="Calibri" w:hAnsi="Times New Roman CYR" w:cs="Times New Roman CYR"/>
          <w:bCs/>
          <w:sz w:val="28"/>
          <w:szCs w:val="28"/>
          <w:lang w:bidi="he-IL"/>
        </w:rPr>
      </w:pPr>
      <w:r w:rsidRPr="00CC16BD">
        <w:rPr>
          <w:rFonts w:ascii="Times New Roman CYR" w:eastAsia="Calibri" w:hAnsi="Times New Roman CYR" w:cs="Times New Roman CYR"/>
          <w:bCs/>
          <w:sz w:val="28"/>
          <w:szCs w:val="28"/>
          <w:lang w:bidi="he-IL"/>
        </w:rPr>
        <w:t>1.4. Характеристика міопії, як захворювання……….…………...…… 13</w:t>
      </w:r>
    </w:p>
    <w:p w:rsidR="00CC16BD" w:rsidRPr="00CC16BD" w:rsidRDefault="00CC16BD" w:rsidP="00CC16BD">
      <w:pPr>
        <w:widowControl w:val="0"/>
        <w:shd w:val="clear" w:color="auto" w:fill="FFFFFF"/>
        <w:autoSpaceDE w:val="0"/>
        <w:autoSpaceDN w:val="0"/>
        <w:adjustRightInd w:val="0"/>
        <w:spacing w:after="0" w:line="360" w:lineRule="auto"/>
        <w:ind w:left="851"/>
        <w:jc w:val="both"/>
        <w:rPr>
          <w:rFonts w:ascii="Times New Roman CYR" w:eastAsia="Calibri" w:hAnsi="Times New Roman CYR" w:cs="Times New Roman CYR"/>
          <w:bCs/>
          <w:sz w:val="28"/>
          <w:szCs w:val="28"/>
          <w:lang w:bidi="he-IL"/>
        </w:rPr>
      </w:pPr>
      <w:r w:rsidRPr="00CC16BD">
        <w:rPr>
          <w:rFonts w:ascii="Times New Roman CYR" w:eastAsia="Calibri" w:hAnsi="Times New Roman CYR" w:cs="Times New Roman CYR"/>
          <w:bCs/>
          <w:sz w:val="28"/>
          <w:szCs w:val="28"/>
          <w:lang w:bidi="he-IL"/>
        </w:rPr>
        <w:t>1.5.</w:t>
      </w:r>
      <w:r w:rsidRPr="00CC16BD">
        <w:rPr>
          <w:rFonts w:ascii="Times New Roman" w:eastAsia="Calibri" w:hAnsi="Times New Roman" w:cs="Times New Roman"/>
          <w:bCs/>
          <w:sz w:val="28"/>
          <w:szCs w:val="28"/>
        </w:rPr>
        <w:t xml:space="preserve"> Дослідження концепції виникнення і розвитку міопії</w:t>
      </w:r>
      <w:r w:rsidRPr="00CC16BD">
        <w:rPr>
          <w:rFonts w:ascii="Times New Roman CYR" w:eastAsia="Calibri" w:hAnsi="Times New Roman CYR" w:cs="Times New Roman CYR"/>
          <w:bCs/>
          <w:sz w:val="28"/>
          <w:szCs w:val="28"/>
          <w:lang w:bidi="he-IL"/>
        </w:rPr>
        <w:t xml:space="preserve"> ……..…..…15</w:t>
      </w:r>
    </w:p>
    <w:p w:rsidR="00CC16BD" w:rsidRPr="00CC16BD" w:rsidRDefault="00CC16BD" w:rsidP="00CC16BD">
      <w:pPr>
        <w:widowControl w:val="0"/>
        <w:shd w:val="clear" w:color="auto" w:fill="FFFFFF"/>
        <w:autoSpaceDE w:val="0"/>
        <w:autoSpaceDN w:val="0"/>
        <w:adjustRightInd w:val="0"/>
        <w:spacing w:after="0" w:line="360" w:lineRule="auto"/>
        <w:ind w:left="851"/>
        <w:jc w:val="both"/>
        <w:rPr>
          <w:rFonts w:ascii="Times New Roman CYR" w:eastAsia="Calibri" w:hAnsi="Times New Roman CYR" w:cs="Times New Roman CYR"/>
          <w:bCs/>
          <w:sz w:val="28"/>
          <w:szCs w:val="28"/>
          <w:lang w:bidi="he-IL"/>
        </w:rPr>
      </w:pPr>
      <w:r w:rsidRPr="00CC16BD">
        <w:rPr>
          <w:rFonts w:ascii="Times New Roman CYR" w:eastAsia="Calibri" w:hAnsi="Times New Roman CYR" w:cs="Times New Roman CYR"/>
          <w:bCs/>
          <w:sz w:val="28"/>
          <w:szCs w:val="28"/>
          <w:lang w:bidi="he-IL"/>
        </w:rPr>
        <w:t xml:space="preserve">1.6.  </w:t>
      </w:r>
      <w:r w:rsidRPr="00CC16BD">
        <w:rPr>
          <w:rFonts w:ascii="Times New Roman" w:eastAsia="Calibri" w:hAnsi="Times New Roman" w:cs="Times New Roman"/>
          <w:bCs/>
          <w:sz w:val="28"/>
          <w:szCs w:val="28"/>
        </w:rPr>
        <w:t>Фактори розвитку міопії…………………………………….…..…</w:t>
      </w:r>
      <w:r w:rsidRPr="00CC16BD">
        <w:rPr>
          <w:rFonts w:ascii="Times New Roman CYR" w:eastAsia="Calibri" w:hAnsi="Times New Roman CYR" w:cs="Times New Roman CYR"/>
          <w:bCs/>
          <w:sz w:val="28"/>
          <w:szCs w:val="28"/>
          <w:lang w:bidi="he-IL"/>
        </w:rPr>
        <w:t xml:space="preserve"> 19</w:t>
      </w:r>
    </w:p>
    <w:p w:rsidR="00CC16BD" w:rsidRPr="00CC16BD" w:rsidRDefault="00CC16BD" w:rsidP="00CC16BD">
      <w:pPr>
        <w:widowControl w:val="0"/>
        <w:shd w:val="clear" w:color="auto" w:fill="FFFFFF"/>
        <w:autoSpaceDE w:val="0"/>
        <w:autoSpaceDN w:val="0"/>
        <w:adjustRightInd w:val="0"/>
        <w:spacing w:after="0" w:line="360" w:lineRule="auto"/>
        <w:ind w:left="851"/>
        <w:jc w:val="both"/>
        <w:rPr>
          <w:rFonts w:ascii="Times New Roman CYR" w:eastAsia="Calibri" w:hAnsi="Times New Roman CYR" w:cs="Times New Roman CYR"/>
          <w:sz w:val="28"/>
          <w:szCs w:val="28"/>
          <w:lang w:bidi="he-IL"/>
        </w:rPr>
      </w:pPr>
      <w:r w:rsidRPr="00CC16BD">
        <w:rPr>
          <w:rFonts w:ascii="Times New Roman CYR" w:eastAsia="Calibri" w:hAnsi="Times New Roman CYR" w:cs="Times New Roman CYR"/>
          <w:bCs/>
          <w:sz w:val="28"/>
          <w:szCs w:val="28"/>
          <w:lang w:bidi="he-IL"/>
        </w:rPr>
        <w:t>1.</w:t>
      </w:r>
      <w:r w:rsidRPr="00CC16BD">
        <w:rPr>
          <w:rFonts w:ascii="Times New Roman CYR" w:eastAsia="Calibri" w:hAnsi="Times New Roman CYR" w:cs="Times New Roman CYR"/>
          <w:sz w:val="28"/>
          <w:szCs w:val="28"/>
          <w:lang w:bidi="he-IL"/>
        </w:rPr>
        <w:t>7.  Генетичні фактори у розвитку міопії……………………….….… 20</w:t>
      </w:r>
    </w:p>
    <w:p w:rsidR="00CC16BD" w:rsidRPr="00CC16BD" w:rsidRDefault="00CC16BD" w:rsidP="00CC16BD">
      <w:pPr>
        <w:widowControl w:val="0"/>
        <w:shd w:val="clear" w:color="auto" w:fill="FFFFFF"/>
        <w:autoSpaceDE w:val="0"/>
        <w:autoSpaceDN w:val="0"/>
        <w:adjustRightInd w:val="0"/>
        <w:spacing w:after="0" w:line="360" w:lineRule="auto"/>
        <w:ind w:left="851"/>
        <w:jc w:val="both"/>
        <w:rPr>
          <w:rFonts w:ascii="Times New Roman CYR" w:eastAsia="Calibri" w:hAnsi="Times New Roman CYR" w:cs="Times New Roman CYR"/>
          <w:sz w:val="28"/>
          <w:szCs w:val="28"/>
          <w:lang w:bidi="he-IL"/>
        </w:rPr>
      </w:pPr>
      <w:r w:rsidRPr="00CC16BD">
        <w:rPr>
          <w:rFonts w:ascii="Times New Roman CYR" w:eastAsia="Calibri" w:hAnsi="Times New Roman CYR" w:cs="Times New Roman CYR"/>
          <w:sz w:val="28"/>
          <w:szCs w:val="28"/>
          <w:lang w:bidi="he-IL"/>
        </w:rPr>
        <w:t xml:space="preserve">1.8. </w:t>
      </w:r>
      <w:r w:rsidRPr="00CC16BD">
        <w:rPr>
          <w:rFonts w:ascii="Times New Roman" w:eastAsia="Calibri" w:hAnsi="Times New Roman" w:cs="Times New Roman"/>
          <w:bCs/>
          <w:sz w:val="28"/>
          <w:szCs w:val="28"/>
        </w:rPr>
        <w:t>Генетичні дослідження міопії…………………………………..……21</w:t>
      </w:r>
    </w:p>
    <w:p w:rsidR="00CC16BD" w:rsidRPr="00CC16BD" w:rsidRDefault="00CC16BD" w:rsidP="00CC16BD">
      <w:pPr>
        <w:widowControl w:val="0"/>
        <w:shd w:val="clear" w:color="auto" w:fill="FFFFFF"/>
        <w:autoSpaceDE w:val="0"/>
        <w:autoSpaceDN w:val="0"/>
        <w:adjustRightInd w:val="0"/>
        <w:spacing w:after="0" w:line="360" w:lineRule="auto"/>
        <w:ind w:left="142" w:hanging="142"/>
        <w:jc w:val="both"/>
        <w:rPr>
          <w:rFonts w:ascii="Times New Roman CYR" w:eastAsia="Calibri" w:hAnsi="Times New Roman CYR" w:cs="Times New Roman CYR"/>
          <w:sz w:val="28"/>
          <w:szCs w:val="28"/>
          <w:lang w:bidi="he-IL"/>
        </w:rPr>
      </w:pPr>
      <w:r w:rsidRPr="00CC16BD">
        <w:rPr>
          <w:rFonts w:ascii="Times New Roman CYR" w:eastAsia="Calibri" w:hAnsi="Times New Roman CYR" w:cs="Times New Roman CYR"/>
          <w:sz w:val="28"/>
          <w:szCs w:val="28"/>
          <w:lang w:bidi="he-IL"/>
        </w:rPr>
        <w:t>2. МАТЕРІАЛИ І МЕТОДИ ДОСЛІДЖЕНЬ………………………………..….24</w:t>
      </w:r>
    </w:p>
    <w:p w:rsidR="00CC16BD" w:rsidRPr="00CC16BD" w:rsidRDefault="00CC16BD" w:rsidP="00CC16BD">
      <w:pPr>
        <w:widowControl w:val="0"/>
        <w:shd w:val="clear" w:color="auto" w:fill="FFFFFF"/>
        <w:autoSpaceDE w:val="0"/>
        <w:autoSpaceDN w:val="0"/>
        <w:adjustRightInd w:val="0"/>
        <w:spacing w:after="0" w:line="360" w:lineRule="auto"/>
        <w:ind w:left="142" w:hanging="142"/>
        <w:jc w:val="both"/>
        <w:rPr>
          <w:rFonts w:ascii="Times New Roman CYR" w:eastAsia="Calibri" w:hAnsi="Times New Roman CYR" w:cs="Times New Roman CYR"/>
          <w:sz w:val="28"/>
          <w:szCs w:val="28"/>
          <w:lang w:bidi="he-IL"/>
        </w:rPr>
      </w:pPr>
      <w:r w:rsidRPr="00CC16BD">
        <w:rPr>
          <w:rFonts w:ascii="Times New Roman CYR" w:eastAsia="Calibri" w:hAnsi="Times New Roman CYR" w:cs="Times New Roman CYR"/>
          <w:sz w:val="28"/>
          <w:szCs w:val="28"/>
          <w:lang w:bidi="he-IL"/>
        </w:rPr>
        <w:t>3. РЕЗУЛЬТАТИ ДОСЛІДЖЕНЬ ТА ЇХ ОБГОВОРЕННЯ……………………29</w:t>
      </w:r>
    </w:p>
    <w:p w:rsidR="00CC16BD" w:rsidRPr="00CC16BD" w:rsidRDefault="00CC16BD" w:rsidP="00CC16BD">
      <w:pPr>
        <w:widowControl w:val="0"/>
        <w:shd w:val="clear" w:color="auto" w:fill="FFFFFF"/>
        <w:autoSpaceDE w:val="0"/>
        <w:autoSpaceDN w:val="0"/>
        <w:adjustRightInd w:val="0"/>
        <w:spacing w:after="0" w:line="360" w:lineRule="auto"/>
        <w:ind w:left="142" w:hanging="142"/>
        <w:jc w:val="both"/>
        <w:rPr>
          <w:rFonts w:ascii="Times New Roman CYR" w:eastAsia="Calibri" w:hAnsi="Times New Roman CYR" w:cs="Times New Roman CYR"/>
          <w:sz w:val="28"/>
          <w:szCs w:val="28"/>
          <w:lang w:bidi="he-IL"/>
        </w:rPr>
      </w:pPr>
      <w:r w:rsidRPr="00CC16BD">
        <w:rPr>
          <w:rFonts w:ascii="Times New Roman CYR" w:eastAsia="Calibri" w:hAnsi="Times New Roman CYR" w:cs="Times New Roman CYR"/>
          <w:sz w:val="28"/>
          <w:szCs w:val="28"/>
          <w:lang w:bidi="he-IL"/>
        </w:rPr>
        <w:t>4. УЗАГАЛЬНЕННЯ…………………………………………………………….</w:t>
      </w:r>
      <w:r w:rsidRPr="00CC16BD">
        <w:rPr>
          <w:rFonts w:ascii="Times New Roman CYR" w:eastAsia="Calibri" w:hAnsi="Times New Roman CYR" w:cs="Times New Roman CYR"/>
          <w:sz w:val="28"/>
          <w:szCs w:val="28"/>
          <w:lang w:val="ru-RU" w:bidi="he-IL"/>
        </w:rPr>
        <w:t>…</w:t>
      </w:r>
      <w:r w:rsidRPr="00CC16BD">
        <w:rPr>
          <w:rFonts w:ascii="Times New Roman CYR" w:eastAsia="Calibri" w:hAnsi="Times New Roman CYR" w:cs="Times New Roman CYR"/>
          <w:sz w:val="28"/>
          <w:szCs w:val="28"/>
          <w:lang w:bidi="he-IL"/>
        </w:rPr>
        <w:t>49</w:t>
      </w:r>
    </w:p>
    <w:p w:rsidR="00CC16BD" w:rsidRPr="00CC16BD" w:rsidRDefault="00CC16BD" w:rsidP="00CC16BD">
      <w:pPr>
        <w:widowControl w:val="0"/>
        <w:shd w:val="clear" w:color="auto" w:fill="FFFFFF"/>
        <w:autoSpaceDE w:val="0"/>
        <w:autoSpaceDN w:val="0"/>
        <w:adjustRightInd w:val="0"/>
        <w:spacing w:after="0" w:line="360" w:lineRule="auto"/>
        <w:ind w:left="142" w:right="-93" w:hanging="142"/>
        <w:jc w:val="both"/>
        <w:rPr>
          <w:rFonts w:ascii="Times New Roman CYR" w:eastAsia="Calibri" w:hAnsi="Times New Roman CYR" w:cs="Times New Roman CYR"/>
          <w:sz w:val="28"/>
          <w:szCs w:val="28"/>
          <w:lang w:bidi="he-IL"/>
        </w:rPr>
      </w:pPr>
      <w:r w:rsidRPr="00CC16BD">
        <w:rPr>
          <w:rFonts w:ascii="Times New Roman CYR" w:eastAsia="Calibri" w:hAnsi="Times New Roman CYR" w:cs="Times New Roman CYR"/>
          <w:sz w:val="28"/>
          <w:szCs w:val="28"/>
          <w:lang w:bidi="he-IL"/>
        </w:rPr>
        <w:t>5. ВИСНОВКИ………………………………………………………………....…53</w:t>
      </w:r>
    </w:p>
    <w:p w:rsidR="00CC16BD" w:rsidRPr="00CC16BD" w:rsidRDefault="00CC16BD" w:rsidP="00CC16BD">
      <w:pPr>
        <w:widowControl w:val="0"/>
        <w:shd w:val="clear" w:color="auto" w:fill="FFFFFF"/>
        <w:autoSpaceDE w:val="0"/>
        <w:autoSpaceDN w:val="0"/>
        <w:adjustRightInd w:val="0"/>
        <w:spacing w:after="0" w:line="360" w:lineRule="auto"/>
        <w:ind w:left="142" w:right="-93" w:hanging="142"/>
        <w:jc w:val="both"/>
        <w:rPr>
          <w:rFonts w:ascii="Times New Roman CYR" w:eastAsia="Calibri" w:hAnsi="Times New Roman CYR" w:cs="Times New Roman CYR"/>
          <w:sz w:val="28"/>
          <w:szCs w:val="28"/>
          <w:lang w:bidi="he-IL"/>
        </w:rPr>
      </w:pPr>
      <w:r w:rsidRPr="00CC16BD">
        <w:rPr>
          <w:rFonts w:ascii="Times New Roman CYR" w:eastAsia="Calibri" w:hAnsi="Times New Roman CYR" w:cs="Times New Roman CYR"/>
          <w:sz w:val="28"/>
          <w:szCs w:val="28"/>
          <w:lang w:bidi="he-IL"/>
        </w:rPr>
        <w:t>6.СПИСОК</w:t>
      </w:r>
      <w:r w:rsidRPr="00CC16BD">
        <w:rPr>
          <w:rFonts w:ascii="Times New Roman CYR" w:eastAsia="Calibri" w:hAnsi="Times New Roman CYR" w:cs="Times New Roman CYR"/>
          <w:sz w:val="28"/>
          <w:szCs w:val="28"/>
          <w:lang w:val="ru-RU" w:bidi="he-IL"/>
        </w:rPr>
        <w:t xml:space="preserve"> </w:t>
      </w:r>
      <w:r w:rsidRPr="00CC16BD">
        <w:rPr>
          <w:rFonts w:ascii="Times New Roman CYR" w:eastAsia="Calibri" w:hAnsi="Times New Roman CYR" w:cs="Times New Roman CYR"/>
          <w:sz w:val="28"/>
          <w:szCs w:val="28"/>
          <w:lang w:bidi="he-IL"/>
        </w:rPr>
        <w:t>ЛІТЕРАТУРИ…………………………………………………</w:t>
      </w:r>
      <w:r w:rsidRPr="00CC16BD">
        <w:rPr>
          <w:rFonts w:ascii="Times New Roman CYR" w:eastAsia="Calibri" w:hAnsi="Times New Roman CYR" w:cs="Times New Roman CYR"/>
          <w:sz w:val="28"/>
          <w:szCs w:val="28"/>
          <w:lang w:val="ru-RU" w:bidi="he-IL"/>
        </w:rPr>
        <w:t>…</w:t>
      </w:r>
      <w:r w:rsidRPr="00CC16BD">
        <w:rPr>
          <w:rFonts w:ascii="Times New Roman CYR" w:eastAsia="Calibri" w:hAnsi="Times New Roman CYR" w:cs="Times New Roman CYR"/>
          <w:sz w:val="28"/>
          <w:szCs w:val="28"/>
          <w:lang w:bidi="he-IL"/>
        </w:rPr>
        <w:t>.....54</w:t>
      </w:r>
    </w:p>
    <w:p w:rsidR="00CC16BD" w:rsidRPr="00CC16BD" w:rsidRDefault="00CC16BD" w:rsidP="00CC16BD">
      <w:pPr>
        <w:widowControl w:val="0"/>
        <w:shd w:val="clear" w:color="auto" w:fill="FFFFFF"/>
        <w:autoSpaceDE w:val="0"/>
        <w:autoSpaceDN w:val="0"/>
        <w:adjustRightInd w:val="0"/>
        <w:spacing w:after="0" w:line="360" w:lineRule="auto"/>
        <w:ind w:left="142" w:right="-93" w:hanging="142"/>
        <w:jc w:val="both"/>
        <w:rPr>
          <w:rFonts w:ascii="Times New Roman CYR" w:eastAsia="Calibri" w:hAnsi="Times New Roman CYR" w:cs="Times New Roman CYR"/>
          <w:sz w:val="28"/>
          <w:szCs w:val="28"/>
          <w:lang w:bidi="he-IL"/>
        </w:rPr>
      </w:pPr>
      <w:r w:rsidRPr="00CC16BD">
        <w:rPr>
          <w:rFonts w:ascii="Times New Roman CYR" w:eastAsia="Calibri" w:hAnsi="Times New Roman CYR" w:cs="Times New Roman CYR"/>
          <w:sz w:val="28"/>
          <w:szCs w:val="28"/>
          <w:lang w:bidi="he-IL"/>
        </w:rPr>
        <w:t>7. ДОДАТКИ………………………………………………………………….…...61</w:t>
      </w:r>
    </w:p>
    <w:p w:rsidR="00CC16BD" w:rsidRPr="00CC16BD" w:rsidRDefault="00CC16BD" w:rsidP="00CC16BD">
      <w:pPr>
        <w:widowControl w:val="0"/>
        <w:shd w:val="clear" w:color="auto" w:fill="FFFFFF"/>
        <w:autoSpaceDE w:val="0"/>
        <w:autoSpaceDN w:val="0"/>
        <w:adjustRightInd w:val="0"/>
        <w:spacing w:after="0" w:line="360" w:lineRule="auto"/>
        <w:jc w:val="both"/>
        <w:rPr>
          <w:rFonts w:ascii="Times New Roman CYR" w:eastAsia="Calibri" w:hAnsi="Times New Roman CYR" w:cs="Times New Roman CYR"/>
          <w:i/>
          <w:iCs/>
          <w:kern w:val="28"/>
          <w:sz w:val="28"/>
          <w:szCs w:val="28"/>
          <w:lang w:bidi="he-IL"/>
        </w:rPr>
      </w:pPr>
    </w:p>
    <w:p w:rsidR="00CC16BD" w:rsidRPr="00CC16BD" w:rsidRDefault="00CC16BD" w:rsidP="00CC16BD">
      <w:pPr>
        <w:widowControl w:val="0"/>
        <w:shd w:val="clear" w:color="auto" w:fill="FFFFFF"/>
        <w:autoSpaceDE w:val="0"/>
        <w:autoSpaceDN w:val="0"/>
        <w:adjustRightInd w:val="0"/>
        <w:spacing w:after="0" w:line="360" w:lineRule="auto"/>
        <w:jc w:val="both"/>
        <w:rPr>
          <w:rFonts w:ascii="Times New Roman CYR" w:eastAsia="Calibri" w:hAnsi="Times New Roman CYR" w:cs="Times New Roman CYR"/>
          <w:i/>
          <w:iCs/>
          <w:sz w:val="28"/>
          <w:szCs w:val="28"/>
          <w:lang w:val="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val="ru-RU"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rPr>
          <w:rFonts w:ascii="Times New Roman" w:eastAsia="Times New Roman" w:hAnsi="Times New Roman" w:cs="Times New Roman"/>
          <w:sz w:val="28"/>
          <w:szCs w:val="28"/>
          <w:lang w:eastAsia="ru-RU"/>
        </w:rPr>
      </w:pPr>
    </w:p>
    <w:p w:rsidR="00CC16BD" w:rsidRPr="00CC16BD" w:rsidRDefault="00CC16BD" w:rsidP="00CC16BD">
      <w:pPr>
        <w:rPr>
          <w:rFonts w:ascii="Times New Roman" w:eastAsia="Times New Roman" w:hAnsi="Times New Roman" w:cs="Times New Roman"/>
          <w:sz w:val="28"/>
          <w:szCs w:val="28"/>
          <w:lang w:eastAsia="ru-RU"/>
        </w:rPr>
      </w:pPr>
      <w:r w:rsidRPr="00CC16BD">
        <w:rPr>
          <w:rFonts w:ascii="Calibri" w:eastAsia="Calibri" w:hAnsi="Calibri" w:cs="Arial"/>
          <w:caps/>
          <w:sz w:val="28"/>
          <w:szCs w:val="28"/>
          <w:lang w:val="ru-RU"/>
        </w:rPr>
        <w:br w:type="page"/>
      </w:r>
    </w:p>
    <w:p w:rsidR="00CC16BD" w:rsidRPr="00CC16BD" w:rsidRDefault="00CC16BD" w:rsidP="00CC16BD">
      <w:pPr>
        <w:widowControl w:val="0"/>
        <w:shd w:val="clear" w:color="auto" w:fill="FFFFFF"/>
        <w:autoSpaceDE w:val="0"/>
        <w:autoSpaceDN w:val="0"/>
        <w:adjustRightInd w:val="0"/>
        <w:spacing w:after="0" w:line="360" w:lineRule="auto"/>
        <w:jc w:val="center"/>
        <w:rPr>
          <w:rFonts w:ascii="Times New Roman CYR" w:eastAsia="Calibri" w:hAnsi="Times New Roman CYR" w:cs="Times New Roman CYR"/>
          <w:b/>
          <w:bCs/>
          <w:sz w:val="28"/>
          <w:szCs w:val="28"/>
        </w:rPr>
      </w:pPr>
      <w:r w:rsidRPr="00CC16BD">
        <w:rPr>
          <w:rFonts w:ascii="Calibri" w:eastAsia="Calibri" w:hAnsi="Calibri" w:cs="Arial"/>
          <w:noProof/>
          <w:lang w:eastAsia="uk-UA"/>
        </w:rPr>
        <w:lastRenderedPageBreak/>
        <mc:AlternateContent>
          <mc:Choice Requires="wps">
            <w:drawing>
              <wp:anchor distT="0" distB="0" distL="114300" distR="114300" simplePos="0" relativeHeight="251662336" behindDoc="0" locked="0" layoutInCell="1" allowOverlap="1" wp14:anchorId="375324AC" wp14:editId="0BB2B91F">
                <wp:simplePos x="0" y="0"/>
                <wp:positionH relativeFrom="column">
                  <wp:posOffset>5929630</wp:posOffset>
                </wp:positionH>
                <wp:positionV relativeFrom="paragraph">
                  <wp:posOffset>-377825</wp:posOffset>
                </wp:positionV>
                <wp:extent cx="360045" cy="300990"/>
                <wp:effectExtent l="5080" t="12700" r="6350" b="10160"/>
                <wp:wrapNone/>
                <wp:docPr id="2"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0045" cy="300990"/>
                        </a:xfrm>
                        <a:prstGeom prst="rect">
                          <a:avLst/>
                        </a:prstGeom>
                        <a:solidFill>
                          <a:srgbClr val="FFFFFF"/>
                        </a:solidFill>
                        <a:ln w="9525">
                          <a:solidFill>
                            <a:sysClr val="window" lastClr="FFFFFF">
                              <a:lumMod val="100000"/>
                              <a:lumOff val="0"/>
                            </a:sys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6" style="position:absolute;margin-left:466.9pt;margin-top:-29.75pt;width:28.35pt;height:23.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" strokecolor="white"/>
            </w:pict>
          </mc:Fallback>
        </mc:AlternateContent>
      </w:r>
      <w:r w:rsidRPr="00CC16BD">
        <w:rPr>
          <w:rFonts w:ascii="Times New Roman CYR" w:eastAsia="Calibri" w:hAnsi="Times New Roman CYR" w:cs="Times New Roman CYR"/>
          <w:b/>
          <w:bCs/>
          <w:sz w:val="28"/>
          <w:szCs w:val="28"/>
        </w:rPr>
        <w:t>ПРИЙНЯТІ СКОРОЧЕННЯ ТА АБРЕВІАТУРИ</w:t>
      </w:r>
    </w:p>
    <w:p w:rsidR="00CC16BD" w:rsidRPr="00CC16BD" w:rsidRDefault="00CC16BD" w:rsidP="00CC16BD">
      <w:pPr>
        <w:widowControl w:val="0"/>
        <w:shd w:val="clear" w:color="auto" w:fill="FFFFFF"/>
        <w:autoSpaceDE w:val="0"/>
        <w:autoSpaceDN w:val="0"/>
        <w:adjustRightInd w:val="0"/>
        <w:spacing w:after="0" w:line="360" w:lineRule="auto"/>
        <w:jc w:val="both"/>
        <w:rPr>
          <w:rFonts w:ascii="Times New Roman CYR" w:eastAsia="Calibri" w:hAnsi="Times New Roman CYR" w:cs="Times New Roman CYR"/>
          <w:sz w:val="28"/>
          <w:szCs w:val="28"/>
        </w:rPr>
      </w:pPr>
      <w:r w:rsidRPr="00CC16BD">
        <w:rPr>
          <w:rFonts w:ascii="Times New Roman CYR" w:eastAsia="Calibri" w:hAnsi="Times New Roman CYR" w:cs="Times New Roman CYR"/>
          <w:b/>
          <w:bCs/>
          <w:sz w:val="28"/>
          <w:szCs w:val="28"/>
        </w:rPr>
        <w:t>ВООЗ</w:t>
      </w:r>
      <w:r w:rsidRPr="00CC16BD">
        <w:rPr>
          <w:rFonts w:ascii="Times New Roman CYR" w:eastAsia="Calibri" w:hAnsi="Times New Roman CYR" w:cs="Times New Roman CYR"/>
          <w:sz w:val="28"/>
          <w:szCs w:val="28"/>
        </w:rPr>
        <w:t xml:space="preserve"> – Всесвітня Організація Охорони Здоров’я</w:t>
      </w:r>
    </w:p>
    <w:p w:rsidR="00CC16BD" w:rsidRPr="00CC16BD" w:rsidRDefault="00CC16BD" w:rsidP="00CC16BD">
      <w:pPr>
        <w:widowControl w:val="0"/>
        <w:shd w:val="clear" w:color="auto" w:fill="FFFFFF"/>
        <w:autoSpaceDE w:val="0"/>
        <w:autoSpaceDN w:val="0"/>
        <w:adjustRightInd w:val="0"/>
        <w:spacing w:after="0" w:line="360" w:lineRule="auto"/>
        <w:jc w:val="both"/>
        <w:rPr>
          <w:rFonts w:ascii="Times New Roman CYR" w:eastAsia="Calibri" w:hAnsi="Times New Roman CYR" w:cs="Times New Roman CYR"/>
          <w:sz w:val="28"/>
          <w:szCs w:val="28"/>
          <w:lang w:bidi="he-IL"/>
        </w:rPr>
      </w:pPr>
      <w:r w:rsidRPr="00CC16BD">
        <w:rPr>
          <w:rFonts w:ascii="Times New Roman CYR" w:eastAsia="Calibri" w:hAnsi="Times New Roman CYR" w:cs="Times New Roman CYR"/>
          <w:b/>
          <w:bCs/>
          <w:sz w:val="28"/>
          <w:szCs w:val="28"/>
          <w:lang w:bidi="he-IL"/>
        </w:rPr>
        <w:t>Дптр (</w:t>
      </w:r>
      <w:r w:rsidRPr="00CC16BD">
        <w:rPr>
          <w:rFonts w:ascii="Times New Roman CYR" w:eastAsia="Calibri" w:hAnsi="Times New Roman CYR" w:cs="Times New Roman CYR"/>
          <w:b/>
          <w:bCs/>
          <w:sz w:val="28"/>
          <w:szCs w:val="28"/>
          <w:lang w:val="en-US" w:bidi="he-IL"/>
        </w:rPr>
        <w:t>D</w:t>
      </w:r>
      <w:r w:rsidRPr="00CC16BD">
        <w:rPr>
          <w:rFonts w:ascii="Times New Roman CYR" w:eastAsia="Calibri" w:hAnsi="Times New Roman CYR" w:cs="Times New Roman CYR"/>
          <w:b/>
          <w:bCs/>
          <w:sz w:val="28"/>
          <w:szCs w:val="28"/>
          <w:lang w:bidi="he-IL"/>
        </w:rPr>
        <w:t>)</w:t>
      </w:r>
      <w:r w:rsidRPr="00CC16BD">
        <w:rPr>
          <w:rFonts w:ascii="Times New Roman CYR" w:eastAsia="Calibri" w:hAnsi="Times New Roman CYR" w:cs="Times New Roman CYR"/>
          <w:sz w:val="28"/>
          <w:szCs w:val="28"/>
          <w:lang w:bidi="he-IL"/>
        </w:rPr>
        <w:t xml:space="preserve"> – діоптрія</w:t>
      </w:r>
    </w:p>
    <w:p w:rsidR="00CC16BD" w:rsidRPr="00CC16BD" w:rsidRDefault="00CC16BD" w:rsidP="00CC16BD">
      <w:pPr>
        <w:widowControl w:val="0"/>
        <w:shd w:val="clear" w:color="auto" w:fill="FFFFFF"/>
        <w:autoSpaceDE w:val="0"/>
        <w:autoSpaceDN w:val="0"/>
        <w:adjustRightInd w:val="0"/>
        <w:spacing w:after="0" w:line="360" w:lineRule="auto"/>
        <w:jc w:val="both"/>
        <w:rPr>
          <w:rFonts w:ascii="Times New Roman CYR" w:eastAsia="Calibri" w:hAnsi="Times New Roman CYR" w:cs="Times New Roman CYR"/>
          <w:sz w:val="28"/>
          <w:szCs w:val="28"/>
          <w:lang w:bidi="he-IL"/>
        </w:rPr>
      </w:pPr>
      <w:r w:rsidRPr="00CC16BD">
        <w:rPr>
          <w:rFonts w:ascii="Times New Roman CYR" w:eastAsia="Calibri" w:hAnsi="Times New Roman CYR" w:cs="Times New Roman CYR"/>
          <w:b/>
          <w:bCs/>
          <w:sz w:val="28"/>
          <w:szCs w:val="28"/>
          <w:lang w:bidi="he-IL"/>
        </w:rPr>
        <w:t>ЗНЗ</w:t>
      </w:r>
      <w:r w:rsidRPr="00CC16BD">
        <w:rPr>
          <w:rFonts w:ascii="Times New Roman CYR" w:eastAsia="Calibri" w:hAnsi="Times New Roman CYR" w:cs="Times New Roman CYR"/>
          <w:sz w:val="28"/>
          <w:szCs w:val="28"/>
          <w:lang w:bidi="he-IL"/>
        </w:rPr>
        <w:t xml:space="preserve"> – Загальноосвітній Навчальний Заклад</w:t>
      </w:r>
    </w:p>
    <w:p w:rsidR="00CC16BD" w:rsidRPr="00CC16BD" w:rsidRDefault="00CC16BD" w:rsidP="00CC16BD">
      <w:pPr>
        <w:widowControl w:val="0"/>
        <w:shd w:val="clear" w:color="auto" w:fill="FFFFFF"/>
        <w:autoSpaceDE w:val="0"/>
        <w:autoSpaceDN w:val="0"/>
        <w:adjustRightInd w:val="0"/>
        <w:spacing w:after="0" w:line="360" w:lineRule="auto"/>
        <w:jc w:val="both"/>
        <w:rPr>
          <w:rFonts w:ascii="Times New Roman" w:eastAsia="Calibri" w:hAnsi="Times New Roman" w:cs="Times New Roman"/>
          <w:sz w:val="28"/>
          <w:szCs w:val="28"/>
          <w:lang w:bidi="he-IL"/>
        </w:rPr>
      </w:pPr>
      <w:r w:rsidRPr="00CC16BD">
        <w:rPr>
          <w:rFonts w:ascii="Times New Roman" w:eastAsia="Calibri" w:hAnsi="Times New Roman" w:cs="Times New Roman"/>
          <w:b/>
          <w:bCs/>
          <w:sz w:val="28"/>
          <w:szCs w:val="28"/>
          <w:shd w:val="clear" w:color="auto" w:fill="FFFFFF"/>
        </w:rPr>
        <w:t>Пенетрантність -</w:t>
      </w:r>
      <w:r w:rsidRPr="00CC16BD">
        <w:rPr>
          <w:rFonts w:ascii="Times New Roman" w:eastAsia="Calibri" w:hAnsi="Times New Roman" w:cs="Times New Roman"/>
          <w:sz w:val="28"/>
          <w:szCs w:val="28"/>
          <w:shd w:val="clear" w:color="auto" w:fill="FFFFFF"/>
          <w:lang w:val="ru-RU"/>
        </w:rPr>
        <w:t> </w:t>
      </w:r>
      <w:r w:rsidRPr="00CC16BD">
        <w:rPr>
          <w:rFonts w:ascii="Times New Roman" w:eastAsia="Calibri" w:hAnsi="Times New Roman" w:cs="Times New Roman"/>
          <w:sz w:val="28"/>
          <w:szCs w:val="28"/>
          <w:shd w:val="clear" w:color="auto" w:fill="FFFFFF"/>
        </w:rPr>
        <w:t>кількісний показник фенотипової мінливості прояву гена</w:t>
      </w:r>
    </w:p>
    <w:p w:rsidR="00CC16BD" w:rsidRPr="00CC16BD" w:rsidRDefault="00CC16BD" w:rsidP="00CC16BD">
      <w:pPr>
        <w:widowControl w:val="0"/>
        <w:shd w:val="clear" w:color="auto" w:fill="FFFFFF"/>
        <w:autoSpaceDE w:val="0"/>
        <w:autoSpaceDN w:val="0"/>
        <w:adjustRightInd w:val="0"/>
        <w:spacing w:after="0" w:line="360" w:lineRule="auto"/>
        <w:jc w:val="both"/>
        <w:rPr>
          <w:rFonts w:ascii="Times New Roman CYR" w:eastAsia="Calibri" w:hAnsi="Times New Roman CYR" w:cs="Times New Roman CYR"/>
          <w:sz w:val="28"/>
          <w:szCs w:val="28"/>
          <w:lang w:bidi="he-IL"/>
        </w:rPr>
      </w:pPr>
      <w:r w:rsidRPr="00CC16BD">
        <w:rPr>
          <w:rFonts w:ascii="Times New Roman CYR" w:eastAsia="Calibri" w:hAnsi="Times New Roman CYR" w:cs="Times New Roman CYR"/>
          <w:b/>
          <w:bCs/>
          <w:sz w:val="28"/>
          <w:szCs w:val="28"/>
          <w:lang w:bidi="he-IL"/>
        </w:rPr>
        <w:t>Стрівальність</w:t>
      </w:r>
      <w:r w:rsidRPr="00CC16BD">
        <w:rPr>
          <w:rFonts w:ascii="Times New Roman CYR" w:eastAsia="Calibri" w:hAnsi="Times New Roman CYR" w:cs="Times New Roman CYR"/>
          <w:sz w:val="28"/>
          <w:szCs w:val="28"/>
          <w:lang w:bidi="he-IL"/>
        </w:rPr>
        <w:t xml:space="preserve"> – частота</w:t>
      </w:r>
    </w:p>
    <w:p w:rsidR="00CC16BD" w:rsidRPr="00CC16BD" w:rsidRDefault="00CC16BD" w:rsidP="00CC16BD">
      <w:pPr>
        <w:widowControl w:val="0"/>
        <w:shd w:val="clear" w:color="auto" w:fill="FFFFFF"/>
        <w:autoSpaceDE w:val="0"/>
        <w:autoSpaceDN w:val="0"/>
        <w:adjustRightInd w:val="0"/>
        <w:spacing w:after="0" w:line="360" w:lineRule="auto"/>
        <w:jc w:val="both"/>
        <w:rPr>
          <w:rFonts w:ascii="Times New Roman CYR" w:eastAsia="Calibri" w:hAnsi="Times New Roman CYR" w:cs="Times New Roman CYR"/>
          <w:sz w:val="28"/>
          <w:szCs w:val="28"/>
          <w:lang w:bidi="he-IL"/>
        </w:rPr>
      </w:pPr>
      <w:r w:rsidRPr="00CC16BD">
        <w:rPr>
          <w:rFonts w:ascii="Times New Roman CYR" w:eastAsia="Calibri" w:hAnsi="Times New Roman CYR" w:cs="Times New Roman CYR"/>
          <w:b/>
          <w:bCs/>
          <w:sz w:val="28"/>
          <w:szCs w:val="28"/>
          <w:lang w:val="en-US" w:bidi="he-IL"/>
        </w:rPr>
        <w:t>GWAS</w:t>
      </w:r>
      <w:r w:rsidRPr="00CC16BD">
        <w:rPr>
          <w:rFonts w:ascii="Times New Roman CYR" w:eastAsia="Calibri" w:hAnsi="Times New Roman CYR" w:cs="Times New Roman CYR"/>
          <w:sz w:val="28"/>
          <w:szCs w:val="28"/>
          <w:lang w:bidi="he-IL"/>
        </w:rPr>
        <w:t xml:space="preserve"> (</w:t>
      </w:r>
      <w:r w:rsidRPr="00CC16BD">
        <w:rPr>
          <w:rFonts w:ascii="Times New Roman CYR" w:eastAsia="Calibri" w:hAnsi="Times New Roman CYR" w:cs="Times New Roman CYR"/>
          <w:sz w:val="28"/>
          <w:szCs w:val="28"/>
          <w:lang w:val="en-US" w:bidi="he-IL"/>
        </w:rPr>
        <w:t>genome</w:t>
      </w:r>
      <w:r w:rsidRPr="00CC16BD">
        <w:rPr>
          <w:rFonts w:ascii="Times New Roman CYR" w:eastAsia="Calibri" w:hAnsi="Times New Roman CYR" w:cs="Times New Roman CYR"/>
          <w:sz w:val="28"/>
          <w:szCs w:val="28"/>
          <w:lang w:bidi="he-IL"/>
        </w:rPr>
        <w:t>-</w:t>
      </w:r>
      <w:r w:rsidRPr="00CC16BD">
        <w:rPr>
          <w:rFonts w:ascii="Times New Roman CYR" w:eastAsia="Calibri" w:hAnsi="Times New Roman CYR" w:cs="Times New Roman CYR"/>
          <w:sz w:val="28"/>
          <w:szCs w:val="28"/>
          <w:lang w:val="en-US" w:bidi="he-IL"/>
        </w:rPr>
        <w:t>wide</w:t>
      </w:r>
      <w:r w:rsidRPr="00CC16BD">
        <w:rPr>
          <w:rFonts w:ascii="Times New Roman CYR" w:eastAsia="Calibri" w:hAnsi="Times New Roman CYR" w:cs="Times New Roman CYR"/>
          <w:sz w:val="28"/>
          <w:szCs w:val="28"/>
          <w:lang w:bidi="he-IL"/>
        </w:rPr>
        <w:t xml:space="preserve"> </w:t>
      </w:r>
      <w:r w:rsidRPr="00CC16BD">
        <w:rPr>
          <w:rFonts w:ascii="Times New Roman CYR" w:eastAsia="Calibri" w:hAnsi="Times New Roman CYR" w:cs="Times New Roman CYR"/>
          <w:sz w:val="28"/>
          <w:szCs w:val="28"/>
          <w:lang w:val="en-US" w:bidi="he-IL"/>
        </w:rPr>
        <w:t>association</w:t>
      </w:r>
      <w:r w:rsidRPr="00CC16BD">
        <w:rPr>
          <w:rFonts w:ascii="Times New Roman CYR" w:eastAsia="Calibri" w:hAnsi="Times New Roman CYR" w:cs="Times New Roman CYR"/>
          <w:sz w:val="28"/>
          <w:szCs w:val="28"/>
          <w:lang w:bidi="he-IL"/>
        </w:rPr>
        <w:t xml:space="preserve"> </w:t>
      </w:r>
      <w:r w:rsidRPr="00CC16BD">
        <w:rPr>
          <w:rFonts w:ascii="Times New Roman CYR" w:eastAsia="Calibri" w:hAnsi="Times New Roman CYR" w:cs="Times New Roman CYR"/>
          <w:sz w:val="28"/>
          <w:szCs w:val="28"/>
          <w:lang w:val="en-US" w:bidi="he-IL"/>
        </w:rPr>
        <w:t>study</w:t>
      </w:r>
      <w:r w:rsidRPr="00CC16BD">
        <w:rPr>
          <w:rFonts w:ascii="Times New Roman CYR" w:eastAsia="Calibri" w:hAnsi="Times New Roman CYR" w:cs="Times New Roman CYR"/>
          <w:sz w:val="28"/>
          <w:szCs w:val="28"/>
          <w:lang w:bidi="he-IL"/>
        </w:rPr>
        <w:t>) – асоціація полігеномних досліджень</w:t>
      </w:r>
    </w:p>
    <w:p w:rsidR="00CC16BD" w:rsidRPr="00CC16BD" w:rsidRDefault="00CC16BD" w:rsidP="00CC16BD">
      <w:pPr>
        <w:widowControl w:val="0"/>
        <w:shd w:val="clear" w:color="auto" w:fill="FFFFFF"/>
        <w:autoSpaceDE w:val="0"/>
        <w:autoSpaceDN w:val="0"/>
        <w:adjustRightInd w:val="0"/>
        <w:spacing w:after="0" w:line="360" w:lineRule="auto"/>
        <w:jc w:val="both"/>
        <w:rPr>
          <w:rFonts w:ascii="Times New Roman CYR" w:eastAsia="Calibri" w:hAnsi="Times New Roman CYR" w:cs="Times New Roman CYR"/>
          <w:sz w:val="28"/>
          <w:szCs w:val="28"/>
          <w:lang w:bidi="he-IL"/>
        </w:rPr>
      </w:pPr>
      <w:r w:rsidRPr="00CC16BD">
        <w:rPr>
          <w:rFonts w:ascii="Times New Roman CYR" w:eastAsia="Calibri" w:hAnsi="Times New Roman CYR" w:cs="Times New Roman CYR"/>
          <w:b/>
          <w:bCs/>
          <w:sz w:val="28"/>
          <w:szCs w:val="28"/>
          <w:lang w:val="en-US" w:bidi="he-IL"/>
        </w:rPr>
        <w:t>Lx</w:t>
      </w:r>
      <w:r w:rsidRPr="00CC16BD">
        <w:rPr>
          <w:rFonts w:ascii="Times New Roman CYR" w:eastAsia="Calibri" w:hAnsi="Times New Roman CYR" w:cs="Times New Roman CYR"/>
          <w:sz w:val="28"/>
          <w:szCs w:val="28"/>
          <w:lang w:val="ru-RU" w:bidi="he-IL"/>
        </w:rPr>
        <w:t xml:space="preserve"> – </w:t>
      </w:r>
      <w:r w:rsidRPr="00CC16BD">
        <w:rPr>
          <w:rFonts w:ascii="Times New Roman CYR" w:eastAsia="Calibri" w:hAnsi="Times New Roman CYR" w:cs="Times New Roman CYR"/>
          <w:sz w:val="28"/>
          <w:szCs w:val="28"/>
          <w:lang w:bidi="he-IL"/>
        </w:rPr>
        <w:t>одиниця виміру освітлення (люкс)</w:t>
      </w:r>
    </w:p>
    <w:p w:rsidR="00CC16BD" w:rsidRPr="00CC16BD" w:rsidRDefault="00CC16BD" w:rsidP="00CC16BD">
      <w:pPr>
        <w:widowControl w:val="0"/>
        <w:shd w:val="clear" w:color="auto" w:fill="FFFFFF"/>
        <w:autoSpaceDE w:val="0"/>
        <w:autoSpaceDN w:val="0"/>
        <w:adjustRightInd w:val="0"/>
        <w:spacing w:after="0" w:line="360" w:lineRule="auto"/>
        <w:jc w:val="both"/>
        <w:rPr>
          <w:rFonts w:ascii="Times New Roman CYR" w:eastAsia="Calibri" w:hAnsi="Times New Roman CYR" w:cs="Times New Roman CYR"/>
          <w:sz w:val="28"/>
          <w:szCs w:val="28"/>
          <w:lang w:bidi="he-IL"/>
        </w:rPr>
      </w:pPr>
      <w:r w:rsidRPr="00CC16BD">
        <w:rPr>
          <w:rFonts w:ascii="Times New Roman CYR" w:eastAsia="Calibri" w:hAnsi="Times New Roman CYR" w:cs="Times New Roman CYR"/>
          <w:b/>
          <w:bCs/>
          <w:sz w:val="28"/>
          <w:szCs w:val="28"/>
          <w:lang w:bidi="he-IL"/>
        </w:rPr>
        <w:t>SNPs</w:t>
      </w:r>
      <w:r w:rsidRPr="00CC16BD">
        <w:rPr>
          <w:rFonts w:ascii="Times New Roman CYR" w:eastAsia="Calibri" w:hAnsi="Times New Roman CYR" w:cs="Times New Roman CYR"/>
          <w:sz w:val="28"/>
          <w:szCs w:val="28"/>
          <w:lang w:bidi="he-IL"/>
        </w:rPr>
        <w:t xml:space="preserve"> (single nucleotide polymorphisms) -  короткі нуклеотидні поліморфізми</w:t>
      </w: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spacing w:after="0" w:line="240" w:lineRule="auto"/>
        <w:jc w:val="center"/>
        <w:rPr>
          <w:rFonts w:ascii="Times New Roman" w:eastAsia="Times New Roman" w:hAnsi="Times New Roman" w:cs="Times New Roman"/>
          <w:sz w:val="28"/>
          <w:szCs w:val="28"/>
          <w:lang w:eastAsia="ru-RU"/>
        </w:rPr>
      </w:pPr>
    </w:p>
    <w:p w:rsidR="00CC16BD" w:rsidRPr="00CC16BD" w:rsidRDefault="00CC16BD" w:rsidP="00CC16BD">
      <w:pPr>
        <w:rPr>
          <w:rFonts w:ascii="Times New Roman" w:eastAsia="Times New Roman" w:hAnsi="Times New Roman" w:cs="Times New Roman"/>
          <w:sz w:val="28"/>
          <w:szCs w:val="28"/>
          <w:lang w:eastAsia="ru-RU"/>
        </w:rPr>
      </w:pPr>
      <w:r w:rsidRPr="00CC16BD">
        <w:rPr>
          <w:rFonts w:ascii="Calibri" w:eastAsia="Calibri" w:hAnsi="Calibri" w:cs="Arial"/>
          <w:caps/>
          <w:sz w:val="28"/>
          <w:szCs w:val="28"/>
        </w:rPr>
        <w:br w:type="page"/>
      </w:r>
    </w:p>
    <w:p w:rsidR="00CC16BD" w:rsidRPr="00CC16BD" w:rsidRDefault="00CC16BD" w:rsidP="00CC16BD">
      <w:pPr>
        <w:widowControl w:val="0"/>
        <w:shd w:val="clear" w:color="auto" w:fill="FFFFFF"/>
        <w:suppressAutoHyphens/>
        <w:autoSpaceDN w:val="0"/>
        <w:spacing w:after="0" w:line="360" w:lineRule="auto"/>
        <w:jc w:val="center"/>
        <w:rPr>
          <w:rFonts w:ascii="Calibri" w:eastAsia="SimSun" w:hAnsi="Calibri" w:cs="F"/>
          <w:kern w:val="3"/>
        </w:rPr>
      </w:pPr>
      <w:r w:rsidRPr="00CC16BD">
        <w:rPr>
          <w:rFonts w:ascii="Calibri" w:eastAsia="SimSun" w:hAnsi="Calibri" w:cs="F"/>
          <w:noProof/>
          <w:kern w:val="3"/>
          <w:lang w:eastAsia="uk-UA"/>
        </w:rPr>
        <w:lastRenderedPageBreak/>
        <mc:AlternateContent>
          <mc:Choice Requires="wps">
            <w:drawing>
              <wp:anchor distT="0" distB="0" distL="114300" distR="114300" simplePos="0" relativeHeight="251663360" behindDoc="0" locked="0" layoutInCell="1" allowOverlap="1" wp14:anchorId="62749D8C" wp14:editId="2ECCE20C">
                <wp:simplePos x="0" y="0"/>
                <wp:positionH relativeFrom="column">
                  <wp:posOffset>5929630</wp:posOffset>
                </wp:positionH>
                <wp:positionV relativeFrom="paragraph">
                  <wp:posOffset>-342265</wp:posOffset>
                </wp:positionV>
                <wp:extent cx="342265" cy="277495"/>
                <wp:effectExtent l="5080" t="10160" r="5080" b="7620"/>
                <wp:wrapNone/>
                <wp:docPr id="1"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2265" cy="277495"/>
                        </a:xfrm>
                        <a:prstGeom prst="rect">
                          <a:avLst/>
                        </a:prstGeom>
                        <a:solidFill>
                          <a:srgbClr val="FFFFFF"/>
                        </a:solidFill>
                        <a:ln w="9525">
                          <a:solidFill>
                            <a:sysClr val="window" lastClr="FFFFFF">
                              <a:lumMod val="100000"/>
                              <a:lumOff val="0"/>
                            </a:sysClr>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26" style="position:absolute;margin-left:466.9pt;margin-top:-26.95pt;width:26.95pt;height:21.8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" strokecolor="white"/>
            </w:pict>
          </mc:Fallback>
        </mc:AlternateContent>
      </w:r>
      <w:r w:rsidRPr="00CC16BD">
        <w:rPr>
          <w:rFonts w:ascii="Times New Roman CYR" w:eastAsia="SimSun" w:hAnsi="Times New Roman CYR" w:cs="Times New Roman CYR"/>
          <w:b/>
          <w:bCs/>
          <w:kern w:val="3"/>
          <w:sz w:val="28"/>
          <w:szCs w:val="28"/>
        </w:rPr>
        <w:t>ВСТУП</w:t>
      </w:r>
    </w:p>
    <w:p w:rsidR="00CC16BD" w:rsidRPr="00CC16BD" w:rsidRDefault="00CC16BD" w:rsidP="00CC16BD">
      <w:pPr>
        <w:widowControl w:val="0"/>
        <w:shd w:val="clear" w:color="auto" w:fill="FFFFFF"/>
        <w:suppressAutoHyphens/>
        <w:autoSpaceDN w:val="0"/>
        <w:spacing w:after="0" w:line="360" w:lineRule="auto"/>
        <w:ind w:firstLine="709"/>
        <w:jc w:val="both"/>
        <w:rPr>
          <w:rFonts w:ascii="Calibri" w:eastAsia="SimSun" w:hAnsi="Calibri" w:cs="F"/>
          <w:kern w:val="3"/>
          <w:lang w:val="ru-RU"/>
        </w:rPr>
      </w:pPr>
      <w:r w:rsidRPr="00CC16BD">
        <w:rPr>
          <w:rFonts w:ascii="Times New Roman" w:eastAsia="SimSun" w:hAnsi="Times New Roman" w:cs="Times New Roman"/>
          <w:kern w:val="3"/>
          <w:sz w:val="28"/>
          <w:szCs w:val="28"/>
        </w:rPr>
        <w:t>За останні десятиліття значно зросла кількість осіб, які страждають порушеннями зору: близько 1 мільярда жителів нашої планети носять окуляри, кожен четвертий у розвинених країнах - короткозорий [</w:t>
      </w:r>
      <w:r w:rsidRPr="00CC16BD">
        <w:rPr>
          <w:rFonts w:ascii="Times New Roman" w:eastAsia="SimSun" w:hAnsi="Times New Roman" w:cs="Times New Roman"/>
          <w:kern w:val="3"/>
          <w:sz w:val="28"/>
          <w:szCs w:val="28"/>
          <w:lang w:val="en-US"/>
        </w:rPr>
        <w:t>Lin</w:t>
      </w:r>
      <w:r w:rsidRPr="00CC16BD">
        <w:rPr>
          <w:rFonts w:ascii="Times New Roman" w:eastAsia="SimSun" w:hAnsi="Times New Roman" w:cs="Times New Roman"/>
          <w:kern w:val="3"/>
          <w:sz w:val="28"/>
          <w:szCs w:val="28"/>
        </w:rPr>
        <w:t xml:space="preserve">, </w:t>
      </w:r>
      <w:r w:rsidRPr="00CC16BD">
        <w:rPr>
          <w:rFonts w:ascii="Times New Roman" w:eastAsia="SimSun" w:hAnsi="Times New Roman" w:cs="Times New Roman"/>
          <w:kern w:val="3"/>
          <w:sz w:val="28"/>
          <w:szCs w:val="28"/>
          <w:lang w:val="en-US"/>
        </w:rPr>
        <w:t>Shih</w:t>
      </w:r>
      <w:r w:rsidRPr="00CC16BD">
        <w:rPr>
          <w:rFonts w:ascii="Times New Roman" w:eastAsia="SimSun" w:hAnsi="Times New Roman" w:cs="Times New Roman"/>
          <w:kern w:val="3"/>
          <w:sz w:val="28"/>
          <w:szCs w:val="28"/>
        </w:rPr>
        <w:t xml:space="preserve">, </w:t>
      </w:r>
      <w:r w:rsidRPr="00CC16BD">
        <w:rPr>
          <w:rFonts w:ascii="Times New Roman" w:eastAsia="SimSun" w:hAnsi="Times New Roman" w:cs="Times New Roman"/>
          <w:kern w:val="3"/>
          <w:sz w:val="28"/>
          <w:szCs w:val="28"/>
          <w:lang w:val="en-US" w:bidi="he-IL"/>
        </w:rPr>
        <w:t>e</w:t>
      </w:r>
      <w:r w:rsidRPr="00CC16BD">
        <w:rPr>
          <w:rFonts w:ascii="Times New Roman" w:eastAsia="SimSun" w:hAnsi="Times New Roman" w:cs="Times New Roman"/>
          <w:kern w:val="3"/>
          <w:sz w:val="28"/>
          <w:szCs w:val="28"/>
          <w:lang w:val="en-US"/>
        </w:rPr>
        <w:t>t</w:t>
      </w:r>
      <w:r w:rsidRPr="00CC16BD">
        <w:rPr>
          <w:rFonts w:ascii="Times New Roman" w:eastAsia="SimSun" w:hAnsi="Times New Roman" w:cs="Times New Roman"/>
          <w:kern w:val="3"/>
          <w:sz w:val="28"/>
          <w:szCs w:val="28"/>
        </w:rPr>
        <w:t xml:space="preserve"> </w:t>
      </w:r>
      <w:r w:rsidRPr="00CC16BD">
        <w:rPr>
          <w:rFonts w:ascii="Times New Roman" w:eastAsia="SimSun" w:hAnsi="Times New Roman" w:cs="Times New Roman"/>
          <w:kern w:val="3"/>
          <w:sz w:val="28"/>
          <w:szCs w:val="28"/>
          <w:lang w:val="en-US"/>
        </w:rPr>
        <w:t>al</w:t>
      </w:r>
      <w:r w:rsidRPr="00CC16BD">
        <w:rPr>
          <w:rFonts w:ascii="Times New Roman" w:eastAsia="SimSun" w:hAnsi="Times New Roman" w:cs="Times New Roman"/>
          <w:kern w:val="3"/>
          <w:sz w:val="28"/>
          <w:szCs w:val="28"/>
        </w:rPr>
        <w:t>., 2004]. За даними Всесвітньої організації охорони здоров'я, нині у світі більше 160 млн. чоловік мають серйозні порушення зору. З них кожен четвертий втратив зір в дитинстві</w:t>
      </w:r>
      <w:r w:rsidRPr="00CC16BD">
        <w:rPr>
          <w:rFonts w:ascii="Times New Roman" w:eastAsia="SimSun" w:hAnsi="Times New Roman" w:cs="Times New Roman"/>
          <w:kern w:val="3"/>
          <w:sz w:val="28"/>
          <w:szCs w:val="28"/>
          <w:lang w:val="ru-RU"/>
        </w:rPr>
        <w:t>.</w:t>
      </w:r>
    </w:p>
    <w:p w:rsidR="00CC16BD" w:rsidRPr="00CC16BD" w:rsidRDefault="00CC16BD" w:rsidP="00CC16BD">
      <w:pPr>
        <w:suppressAutoHyphens/>
        <w:autoSpaceDN w:val="0"/>
        <w:spacing w:after="0" w:line="360" w:lineRule="auto"/>
        <w:ind w:firstLine="709"/>
        <w:jc w:val="both"/>
        <w:rPr>
          <w:rFonts w:ascii="Calibri" w:eastAsia="SimSun" w:hAnsi="Calibri" w:cs="F"/>
          <w:kern w:val="3"/>
          <w:lang w:val="ru-RU"/>
        </w:rPr>
      </w:pPr>
      <w:r w:rsidRPr="00CC16BD">
        <w:rPr>
          <w:rFonts w:ascii="Times New Roman" w:eastAsia="SimSun" w:hAnsi="Times New Roman" w:cs="Times New Roman"/>
          <w:kern w:val="3"/>
          <w:sz w:val="28"/>
          <w:szCs w:val="28"/>
        </w:rPr>
        <w:t xml:space="preserve">  У глобальних масштабах основними причинами порушення зору є:</w:t>
      </w:r>
    </w:p>
    <w:p w:rsidR="00CC16BD" w:rsidRPr="00CC16BD" w:rsidRDefault="00CC16BD" w:rsidP="00CC16BD">
      <w:pPr>
        <w:suppressAutoHyphens/>
        <w:autoSpaceDN w:val="0"/>
        <w:spacing w:after="0" w:line="360" w:lineRule="auto"/>
        <w:ind w:firstLine="709"/>
        <w:jc w:val="both"/>
        <w:rPr>
          <w:rFonts w:ascii="Calibri" w:eastAsia="SimSun" w:hAnsi="Calibri" w:cs="F"/>
          <w:kern w:val="3"/>
          <w:lang w:val="ru-RU"/>
        </w:rPr>
      </w:pPr>
      <w:r w:rsidRPr="00CC16BD">
        <w:rPr>
          <w:rFonts w:ascii="Times New Roman" w:eastAsia="SimSun" w:hAnsi="Times New Roman" w:cs="Times New Roman"/>
          <w:kern w:val="3"/>
          <w:sz w:val="28"/>
          <w:szCs w:val="28"/>
        </w:rPr>
        <w:t>- не скориговані аномалії рефракції (короткозорість, далекозорість</w:t>
      </w:r>
      <w:r w:rsidRPr="00CC16BD">
        <w:rPr>
          <w:rFonts w:ascii="Times New Roman" w:eastAsia="SimSun" w:hAnsi="Times New Roman" w:cs="Times New Roman"/>
          <w:kern w:val="3"/>
          <w:sz w:val="28"/>
          <w:szCs w:val="28"/>
          <w:lang w:val="ru-RU"/>
        </w:rPr>
        <w:t xml:space="preserve">, </w:t>
      </w:r>
      <w:r w:rsidRPr="00CC16BD">
        <w:rPr>
          <w:rFonts w:ascii="Times New Roman" w:eastAsia="SimSun" w:hAnsi="Times New Roman" w:cs="Times New Roman"/>
          <w:kern w:val="3"/>
          <w:sz w:val="28"/>
          <w:szCs w:val="28"/>
        </w:rPr>
        <w:t xml:space="preserve"> астигматизм) - 43 %;</w:t>
      </w:r>
    </w:p>
    <w:p w:rsidR="00CC16BD" w:rsidRPr="00CC16BD" w:rsidRDefault="00CC16BD" w:rsidP="00CC16BD">
      <w:pPr>
        <w:suppressAutoHyphens/>
        <w:autoSpaceDN w:val="0"/>
        <w:spacing w:after="0" w:line="360" w:lineRule="auto"/>
        <w:ind w:firstLine="709"/>
        <w:jc w:val="both"/>
        <w:rPr>
          <w:rFonts w:ascii="Calibri" w:eastAsia="SimSun" w:hAnsi="Calibri" w:cs="F"/>
          <w:kern w:val="3"/>
          <w:lang w:val="ru-RU"/>
        </w:rPr>
      </w:pPr>
      <w:r w:rsidRPr="00CC16BD">
        <w:rPr>
          <w:rFonts w:ascii="Times New Roman" w:eastAsia="SimSun" w:hAnsi="Times New Roman" w:cs="Times New Roman"/>
          <w:kern w:val="3"/>
          <w:sz w:val="28"/>
          <w:szCs w:val="28"/>
        </w:rPr>
        <w:t>- не прооперована катаракта - 33 %;</w:t>
      </w:r>
    </w:p>
    <w:p w:rsidR="00CC16BD" w:rsidRPr="00CC16BD" w:rsidRDefault="00CC16BD" w:rsidP="00CC16BD">
      <w:pPr>
        <w:suppressAutoHyphens/>
        <w:autoSpaceDN w:val="0"/>
        <w:spacing w:after="0" w:line="360" w:lineRule="auto"/>
        <w:ind w:firstLine="709"/>
        <w:jc w:val="both"/>
        <w:rPr>
          <w:rFonts w:ascii="Calibri" w:eastAsia="SimSun" w:hAnsi="Calibri" w:cs="F"/>
          <w:kern w:val="3"/>
          <w:lang w:val="ru-RU"/>
        </w:rPr>
      </w:pPr>
      <w:r w:rsidRPr="00CC16BD">
        <w:rPr>
          <w:rFonts w:ascii="Times New Roman" w:eastAsia="SimSun" w:hAnsi="Times New Roman" w:cs="Times New Roman"/>
          <w:kern w:val="3"/>
          <w:sz w:val="28"/>
          <w:szCs w:val="28"/>
        </w:rPr>
        <w:t xml:space="preserve">- глаукома - 2 % </w:t>
      </w:r>
      <w:r w:rsidRPr="00CC16BD">
        <w:rPr>
          <w:rFonts w:ascii="Times New Roman" w:eastAsia="SimSun" w:hAnsi="Times New Roman" w:cs="Times New Roman"/>
          <w:kern w:val="3"/>
          <w:sz w:val="28"/>
          <w:szCs w:val="28"/>
          <w:lang w:val="ru-RU"/>
        </w:rPr>
        <w:t>[</w:t>
      </w:r>
      <w:r w:rsidRPr="00CC16BD">
        <w:rPr>
          <w:rFonts w:ascii="Times New Roman" w:eastAsia="SimSun" w:hAnsi="Times New Roman" w:cs="Times New Roman"/>
          <w:kern w:val="3"/>
          <w:sz w:val="28"/>
          <w:szCs w:val="28"/>
        </w:rPr>
        <w:t>Кузнецова, 2004</w:t>
      </w:r>
      <w:r w:rsidRPr="00CC16BD">
        <w:rPr>
          <w:rFonts w:ascii="Times New Roman" w:eastAsia="SimSun" w:hAnsi="Times New Roman" w:cs="Times New Roman"/>
          <w:kern w:val="3"/>
          <w:sz w:val="28"/>
          <w:szCs w:val="28"/>
          <w:lang w:val="ru-RU"/>
        </w:rPr>
        <w:t>]</w:t>
      </w:r>
      <w:r w:rsidRPr="00CC16BD">
        <w:rPr>
          <w:rFonts w:ascii="Times New Roman" w:eastAsia="SimSun" w:hAnsi="Times New Roman" w:cs="Times New Roman"/>
          <w:kern w:val="3"/>
          <w:sz w:val="28"/>
          <w:szCs w:val="28"/>
        </w:rPr>
        <w:t xml:space="preserve">. </w:t>
      </w:r>
    </w:p>
    <w:p w:rsidR="00CC16BD" w:rsidRPr="00CC16BD" w:rsidRDefault="00CC16BD" w:rsidP="00CC16BD">
      <w:pPr>
        <w:suppressAutoHyphens/>
        <w:autoSpaceDN w:val="0"/>
        <w:spacing w:after="0" w:line="360" w:lineRule="auto"/>
        <w:ind w:firstLine="709"/>
        <w:jc w:val="both"/>
        <w:rPr>
          <w:rFonts w:ascii="Calibri" w:eastAsia="SimSun" w:hAnsi="Calibri" w:cs="F"/>
          <w:kern w:val="3"/>
          <w:lang w:val="ru-RU"/>
        </w:rPr>
      </w:pPr>
      <w:r w:rsidRPr="00CC16BD">
        <w:rPr>
          <w:rFonts w:ascii="Times New Roman" w:eastAsia="SimSun" w:hAnsi="Times New Roman" w:cs="Times New Roman"/>
          <w:kern w:val="3"/>
          <w:sz w:val="28"/>
          <w:szCs w:val="28"/>
        </w:rPr>
        <w:t xml:space="preserve">В усьому світі близько 285 мільйонів чоловік страждають від різних порушень зору, з яких 39  мільйонів вражені сліпотою і ще 135 мільйонів страждають комплексними дефектами зору. А хворих на міопію, сьогодні у світі, понад 1,6 мільярда </w:t>
      </w:r>
      <w:r w:rsidRPr="00CC16BD">
        <w:rPr>
          <w:rFonts w:ascii="Times New Roman" w:eastAsia="SimSun" w:hAnsi="Times New Roman" w:cs="Times New Roman"/>
          <w:kern w:val="3"/>
          <w:sz w:val="28"/>
          <w:szCs w:val="28"/>
          <w:lang w:val="ru-RU"/>
        </w:rPr>
        <w:t>[Безденежных, 2015]</w:t>
      </w:r>
      <w:r w:rsidRPr="00CC16BD">
        <w:rPr>
          <w:rFonts w:ascii="Times New Roman" w:eastAsia="SimSun" w:hAnsi="Times New Roman" w:cs="Times New Roman"/>
          <w:kern w:val="3"/>
          <w:sz w:val="28"/>
          <w:szCs w:val="28"/>
        </w:rPr>
        <w:t>.</w:t>
      </w:r>
    </w:p>
    <w:p w:rsidR="00CC16BD" w:rsidRPr="00CC16BD" w:rsidRDefault="00CC16BD" w:rsidP="00CC16BD">
      <w:pPr>
        <w:suppressAutoHyphens/>
        <w:autoSpaceDN w:val="0"/>
        <w:spacing w:after="0" w:line="360" w:lineRule="auto"/>
        <w:ind w:firstLine="709"/>
        <w:jc w:val="both"/>
        <w:rPr>
          <w:rFonts w:ascii="Calibri" w:eastAsia="SimSun" w:hAnsi="Calibri" w:cs="F"/>
          <w:kern w:val="3"/>
        </w:rPr>
      </w:pPr>
      <w:r w:rsidRPr="00CC16BD">
        <w:rPr>
          <w:rFonts w:ascii="Times New Roman" w:eastAsia="SimSun" w:hAnsi="Times New Roman" w:cs="Times New Roman"/>
          <w:kern w:val="3"/>
          <w:sz w:val="28"/>
          <w:szCs w:val="28"/>
        </w:rPr>
        <w:t>К</w:t>
      </w:r>
      <w:r w:rsidRPr="00CC16BD">
        <w:rPr>
          <w:rFonts w:ascii="Times New Roman" w:eastAsia="SimSun" w:hAnsi="Times New Roman" w:cs="Times New Roman"/>
          <w:kern w:val="3"/>
          <w:sz w:val="28"/>
          <w:szCs w:val="28"/>
          <w:lang w:val="ru-RU"/>
        </w:rPr>
        <w:t>ороткозоріст</w:t>
      </w:r>
      <w:r w:rsidRPr="00CC16BD">
        <w:rPr>
          <w:rFonts w:ascii="Times New Roman" w:eastAsia="SimSun" w:hAnsi="Times New Roman" w:cs="Times New Roman"/>
          <w:kern w:val="3"/>
          <w:sz w:val="28"/>
          <w:szCs w:val="28"/>
        </w:rPr>
        <w:t xml:space="preserve">ь </w:t>
      </w:r>
      <w:r w:rsidRPr="00CC16BD">
        <w:rPr>
          <w:rFonts w:ascii="Times New Roman" w:eastAsia="SimSun" w:hAnsi="Times New Roman" w:cs="Times New Roman"/>
          <w:kern w:val="3"/>
          <w:sz w:val="28"/>
          <w:szCs w:val="28"/>
          <w:lang w:val="ru-RU"/>
        </w:rPr>
        <w:t>швидко стає значною проблемою громадської охорони здоров'я. Захворюваність</w:t>
      </w:r>
      <w:r w:rsidRPr="00CC16BD">
        <w:rPr>
          <w:rFonts w:ascii="Times New Roman" w:eastAsia="SimSun" w:hAnsi="Times New Roman" w:cs="Times New Roman"/>
          <w:kern w:val="3"/>
          <w:sz w:val="28"/>
          <w:szCs w:val="28"/>
        </w:rPr>
        <w:t xml:space="preserve"> на </w:t>
      </w:r>
      <w:proofErr w:type="gramStart"/>
      <w:r w:rsidRPr="00CC16BD">
        <w:rPr>
          <w:rFonts w:ascii="Times New Roman" w:eastAsia="SimSun" w:hAnsi="Times New Roman" w:cs="Times New Roman"/>
          <w:kern w:val="3"/>
          <w:sz w:val="28"/>
          <w:szCs w:val="28"/>
        </w:rPr>
        <w:t>м</w:t>
      </w:r>
      <w:proofErr w:type="gramEnd"/>
      <w:r w:rsidRPr="00CC16BD">
        <w:rPr>
          <w:rFonts w:ascii="Times New Roman" w:eastAsia="SimSun" w:hAnsi="Times New Roman" w:cs="Times New Roman"/>
          <w:kern w:val="3"/>
          <w:sz w:val="28"/>
          <w:szCs w:val="28"/>
        </w:rPr>
        <w:t xml:space="preserve">іопію </w:t>
      </w:r>
      <w:r w:rsidRPr="00CC16BD">
        <w:rPr>
          <w:rFonts w:ascii="Times New Roman" w:eastAsia="SimSun" w:hAnsi="Times New Roman" w:cs="Times New Roman"/>
          <w:kern w:val="3"/>
          <w:sz w:val="28"/>
          <w:szCs w:val="28"/>
          <w:lang w:val="ru-RU"/>
        </w:rPr>
        <w:t xml:space="preserve">постійно збільшується, принаймі, </w:t>
      </w:r>
      <w:r w:rsidRPr="00CC16BD">
        <w:rPr>
          <w:rFonts w:ascii="Times New Roman" w:eastAsia="SimSun" w:hAnsi="Times New Roman" w:cs="Times New Roman"/>
          <w:kern w:val="3"/>
          <w:sz w:val="28"/>
          <w:szCs w:val="28"/>
        </w:rPr>
        <w:t>протягом останніх</w:t>
      </w:r>
      <w:r w:rsidRPr="00CC16BD">
        <w:rPr>
          <w:rFonts w:ascii="Times New Roman" w:eastAsia="SimSun" w:hAnsi="Times New Roman" w:cs="Times New Roman"/>
          <w:kern w:val="3"/>
          <w:sz w:val="28"/>
          <w:szCs w:val="28"/>
          <w:lang w:val="ru-RU"/>
        </w:rPr>
        <w:t xml:space="preserve"> трьох десятиліть</w:t>
      </w:r>
      <w:r w:rsidRPr="00CC16BD">
        <w:rPr>
          <w:rFonts w:ascii="Times New Roman" w:eastAsia="SimSun" w:hAnsi="Times New Roman" w:cs="Times New Roman"/>
          <w:kern w:val="3"/>
          <w:sz w:val="28"/>
          <w:szCs w:val="28"/>
        </w:rPr>
        <w:t>. Прогнозується, що до 2020 року, 2,5 мільярди  людей будуть страждати від міопії [</w:t>
      </w:r>
      <w:r w:rsidRPr="00CC16BD">
        <w:rPr>
          <w:rFonts w:ascii="Times New Roman" w:eastAsia="SimSun" w:hAnsi="Times New Roman" w:cs="Times New Roman"/>
          <w:kern w:val="3"/>
          <w:sz w:val="28"/>
          <w:szCs w:val="28"/>
          <w:lang w:val="en-US"/>
        </w:rPr>
        <w:t>Pizzarello</w:t>
      </w:r>
      <w:r w:rsidRPr="00CC16BD">
        <w:rPr>
          <w:rFonts w:ascii="Times New Roman" w:eastAsia="SimSun" w:hAnsi="Times New Roman" w:cs="Times New Roman"/>
          <w:kern w:val="3"/>
          <w:sz w:val="28"/>
          <w:szCs w:val="28"/>
        </w:rPr>
        <w:t xml:space="preserve">, </w:t>
      </w:r>
      <w:r w:rsidRPr="00CC16BD">
        <w:rPr>
          <w:rFonts w:ascii="Times New Roman" w:eastAsia="SimSun" w:hAnsi="Times New Roman" w:cs="Times New Roman"/>
          <w:kern w:val="3"/>
          <w:sz w:val="28"/>
          <w:szCs w:val="28"/>
          <w:lang w:val="en-US"/>
        </w:rPr>
        <w:t>Abiose</w:t>
      </w:r>
      <w:r w:rsidRPr="00CC16BD">
        <w:rPr>
          <w:rFonts w:ascii="Times New Roman" w:eastAsia="SimSun" w:hAnsi="Times New Roman" w:cs="Times New Roman"/>
          <w:kern w:val="3"/>
          <w:sz w:val="28"/>
          <w:szCs w:val="28"/>
        </w:rPr>
        <w:t xml:space="preserve"> </w:t>
      </w:r>
      <w:r w:rsidRPr="00CC16BD">
        <w:rPr>
          <w:rFonts w:ascii="Times New Roman" w:eastAsia="SimSun" w:hAnsi="Times New Roman" w:cs="Times New Roman"/>
          <w:kern w:val="3"/>
          <w:sz w:val="28"/>
          <w:szCs w:val="28"/>
          <w:lang w:val="en-US"/>
        </w:rPr>
        <w:t>et</w:t>
      </w:r>
      <w:r w:rsidRPr="00CC16BD">
        <w:rPr>
          <w:rFonts w:ascii="Times New Roman" w:eastAsia="SimSun" w:hAnsi="Times New Roman" w:cs="Times New Roman"/>
          <w:kern w:val="3"/>
          <w:sz w:val="28"/>
          <w:szCs w:val="28"/>
        </w:rPr>
        <w:t xml:space="preserve"> </w:t>
      </w:r>
      <w:r w:rsidRPr="00CC16BD">
        <w:rPr>
          <w:rFonts w:ascii="Times New Roman" w:eastAsia="SimSun" w:hAnsi="Times New Roman" w:cs="Times New Roman"/>
          <w:kern w:val="3"/>
          <w:sz w:val="28"/>
          <w:szCs w:val="28"/>
          <w:lang w:val="en-US"/>
        </w:rPr>
        <w:t>al</w:t>
      </w:r>
      <w:r w:rsidRPr="00CC16BD">
        <w:rPr>
          <w:rFonts w:ascii="Times New Roman" w:eastAsia="SimSun" w:hAnsi="Times New Roman" w:cs="Times New Roman"/>
          <w:kern w:val="3"/>
          <w:sz w:val="28"/>
          <w:szCs w:val="28"/>
        </w:rPr>
        <w:t>., 2004].</w:t>
      </w:r>
    </w:p>
    <w:p w:rsidR="00CC16BD" w:rsidRPr="00CC16BD" w:rsidRDefault="00CC16BD" w:rsidP="00CC16BD">
      <w:pPr>
        <w:suppressAutoHyphens/>
        <w:autoSpaceDN w:val="0"/>
        <w:spacing w:after="0" w:line="360" w:lineRule="auto"/>
        <w:ind w:firstLine="709"/>
        <w:jc w:val="both"/>
        <w:rPr>
          <w:rFonts w:ascii="Calibri" w:eastAsia="SimSun" w:hAnsi="Calibri" w:cs="F"/>
          <w:kern w:val="3"/>
        </w:rPr>
      </w:pPr>
      <w:r w:rsidRPr="00CC16BD">
        <w:rPr>
          <w:rFonts w:ascii="Times New Roman" w:eastAsia="SimSun" w:hAnsi="Times New Roman" w:cs="Times New Roman"/>
          <w:kern w:val="3"/>
          <w:sz w:val="28"/>
          <w:szCs w:val="28"/>
        </w:rPr>
        <w:t xml:space="preserve">Міопія – одна з найпоширеніших офтальмологічних хвороб дітей: серед усіх дитячих очних захворювань у світі 20-35 % становить  міопія. По країнах - різні результати від 50-70 % (Китай, Японія) до 4,5 % - Австрія і 2,5 % - Україна. </w:t>
      </w:r>
      <w:r w:rsidRPr="00CC16BD">
        <w:rPr>
          <w:rFonts w:ascii="Times New Roman CYR" w:eastAsia="SimSun" w:hAnsi="Times New Roman CYR" w:cs="Times New Roman CYR"/>
          <w:kern w:val="3"/>
          <w:sz w:val="28"/>
          <w:szCs w:val="28"/>
        </w:rPr>
        <w:t>Короткозорість найчастіше виникає в шкільному віці, причому з кожним роком навчання в школі кількість учнів з короткозорістю збільшується, а ступінь її нерідко підвищується [Аветисов, 2002].</w:t>
      </w:r>
    </w:p>
    <w:p w:rsidR="00CC16BD" w:rsidRPr="00CC16BD" w:rsidRDefault="00CC16BD" w:rsidP="00CC16BD">
      <w:pPr>
        <w:suppressAutoHyphens/>
        <w:autoSpaceDN w:val="0"/>
        <w:spacing w:after="0" w:line="360" w:lineRule="auto"/>
        <w:ind w:firstLine="709"/>
        <w:jc w:val="both"/>
        <w:rPr>
          <w:rFonts w:ascii="Calibri" w:eastAsia="SimSun" w:hAnsi="Calibri" w:cs="F"/>
          <w:kern w:val="3"/>
        </w:rPr>
      </w:pPr>
      <w:r w:rsidRPr="00CC16BD">
        <w:rPr>
          <w:rFonts w:ascii="Times New Roman" w:eastAsia="SimSun" w:hAnsi="Times New Roman" w:cs="Times New Roman"/>
          <w:kern w:val="3"/>
          <w:sz w:val="28"/>
          <w:szCs w:val="28"/>
        </w:rPr>
        <w:t>Аналіз захворюваності в офтальмології показав, що за останні 14 років у дітей зросла кількість захворювань на міопію з 7344 до 1175,0 на 100 тисяч населення, у підлітків – з 1333,0 до 1720,5 на 100 тисяч [</w:t>
      </w:r>
      <w:r w:rsidRPr="00CC16BD">
        <w:rPr>
          <w:rFonts w:ascii="Times New Roman" w:eastAsia="SimSun" w:hAnsi="Times New Roman" w:cs="Times New Roman"/>
          <w:kern w:val="3"/>
          <w:sz w:val="28"/>
          <w:szCs w:val="28"/>
          <w:lang w:val="ru-RU"/>
        </w:rPr>
        <w:t>Vitale</w:t>
      </w:r>
      <w:r w:rsidRPr="00CC16BD">
        <w:rPr>
          <w:rFonts w:ascii="Times New Roman" w:eastAsia="SimSun" w:hAnsi="Times New Roman" w:cs="Times New Roman"/>
          <w:kern w:val="3"/>
          <w:sz w:val="28"/>
          <w:szCs w:val="28"/>
        </w:rPr>
        <w:t xml:space="preserve">, </w:t>
      </w:r>
      <w:r w:rsidRPr="00CC16BD">
        <w:rPr>
          <w:rFonts w:ascii="Times New Roman" w:eastAsia="SimSun" w:hAnsi="Times New Roman" w:cs="Times New Roman"/>
          <w:kern w:val="3"/>
          <w:sz w:val="28"/>
          <w:szCs w:val="28"/>
          <w:lang w:val="ru-RU"/>
        </w:rPr>
        <w:t>Sperduto</w:t>
      </w:r>
      <w:r w:rsidRPr="00CC16BD">
        <w:rPr>
          <w:rFonts w:ascii="Times New Roman" w:eastAsia="SimSun" w:hAnsi="Times New Roman" w:cs="Times New Roman"/>
          <w:kern w:val="3"/>
          <w:sz w:val="28"/>
          <w:szCs w:val="28"/>
        </w:rPr>
        <w:t xml:space="preserve">, </w:t>
      </w:r>
      <w:r w:rsidRPr="00CC16BD">
        <w:rPr>
          <w:rFonts w:ascii="Times New Roman" w:eastAsia="SimSun" w:hAnsi="Times New Roman" w:cs="Times New Roman"/>
          <w:kern w:val="3"/>
          <w:sz w:val="28"/>
          <w:szCs w:val="28"/>
          <w:lang w:val="en-US" w:bidi="he-IL"/>
        </w:rPr>
        <w:t>e</w:t>
      </w:r>
      <w:r w:rsidRPr="00CC16BD">
        <w:rPr>
          <w:rFonts w:ascii="Times New Roman" w:eastAsia="SimSun" w:hAnsi="Times New Roman" w:cs="Times New Roman"/>
          <w:kern w:val="3"/>
          <w:sz w:val="28"/>
          <w:szCs w:val="28"/>
          <w:lang w:val="en-US"/>
        </w:rPr>
        <w:t>t</w:t>
      </w:r>
      <w:r w:rsidRPr="00CC16BD">
        <w:rPr>
          <w:rFonts w:ascii="Times New Roman" w:eastAsia="SimSun" w:hAnsi="Times New Roman" w:cs="Times New Roman"/>
          <w:kern w:val="3"/>
          <w:sz w:val="28"/>
          <w:szCs w:val="28"/>
        </w:rPr>
        <w:t xml:space="preserve"> </w:t>
      </w:r>
      <w:r w:rsidRPr="00CC16BD">
        <w:rPr>
          <w:rFonts w:ascii="Times New Roman" w:eastAsia="SimSun" w:hAnsi="Times New Roman" w:cs="Times New Roman"/>
          <w:kern w:val="3"/>
          <w:sz w:val="28"/>
          <w:szCs w:val="28"/>
          <w:lang w:val="en-US"/>
        </w:rPr>
        <w:t>al</w:t>
      </w:r>
      <w:r w:rsidRPr="00CC16BD">
        <w:rPr>
          <w:rFonts w:ascii="Times New Roman" w:eastAsia="SimSun" w:hAnsi="Times New Roman" w:cs="Times New Roman"/>
          <w:kern w:val="3"/>
          <w:sz w:val="28"/>
          <w:szCs w:val="28"/>
        </w:rPr>
        <w:t>., 2009].</w:t>
      </w:r>
    </w:p>
    <w:p w:rsidR="00CC16BD" w:rsidRPr="00CC16BD" w:rsidRDefault="00CC16BD" w:rsidP="00CC16BD">
      <w:pPr>
        <w:suppressAutoHyphens/>
        <w:autoSpaceDN w:val="0"/>
        <w:spacing w:after="0" w:line="360" w:lineRule="auto"/>
        <w:ind w:firstLine="709"/>
        <w:jc w:val="both"/>
        <w:rPr>
          <w:rFonts w:ascii="Calibri" w:eastAsia="SimSun" w:hAnsi="Calibri" w:cs="F"/>
          <w:kern w:val="3"/>
          <w:lang w:val="ru-RU"/>
        </w:rPr>
      </w:pPr>
      <w:r w:rsidRPr="00CC16BD">
        <w:rPr>
          <w:rFonts w:ascii="Times New Roman" w:eastAsia="SimSun" w:hAnsi="Times New Roman" w:cs="Times New Roman"/>
          <w:kern w:val="3"/>
          <w:sz w:val="28"/>
          <w:szCs w:val="28"/>
        </w:rPr>
        <w:lastRenderedPageBreak/>
        <w:t>Міопія є важливою проблемою сучасності, але етіологія та патогенез цього захворювання повністю не з’ясовані. Було проведено багато досліджень щодо виявленя різних факторів впливу на розвиток короткозорості.</w:t>
      </w:r>
      <w:r w:rsidRPr="00CC16BD">
        <w:rPr>
          <w:rFonts w:ascii="Times New Roman CYR" w:eastAsia="SimSun" w:hAnsi="Times New Roman CYR" w:cs="Times New Roman CYR"/>
          <w:spacing w:val="2"/>
          <w:kern w:val="3"/>
          <w:sz w:val="28"/>
          <w:szCs w:val="28"/>
          <w:shd w:val="clear" w:color="auto" w:fill="FFFFFF"/>
        </w:rPr>
        <w:t xml:space="preserve">  </w:t>
      </w:r>
      <w:r w:rsidRPr="00CC16BD">
        <w:rPr>
          <w:rFonts w:ascii="Times New Roman CYR" w:eastAsia="SimSun" w:hAnsi="Times New Roman CYR" w:cs="Times New Roman CYR"/>
          <w:spacing w:val="2"/>
          <w:kern w:val="3"/>
          <w:sz w:val="28"/>
          <w:szCs w:val="28"/>
        </w:rPr>
        <w:t xml:space="preserve"> </w:t>
      </w:r>
    </w:p>
    <w:p w:rsidR="00CC16BD" w:rsidRPr="00CC16BD" w:rsidRDefault="00CC16BD" w:rsidP="00CC16BD">
      <w:pPr>
        <w:suppressAutoHyphens/>
        <w:autoSpaceDN w:val="0"/>
        <w:spacing w:after="0" w:line="360" w:lineRule="auto"/>
        <w:ind w:firstLine="709"/>
        <w:jc w:val="both"/>
        <w:rPr>
          <w:rFonts w:ascii="Calibri" w:eastAsia="SimSun" w:hAnsi="Calibri" w:cs="F"/>
          <w:kern w:val="3"/>
          <w:lang w:val="ru-RU"/>
        </w:rPr>
      </w:pPr>
      <w:r w:rsidRPr="00CC16BD">
        <w:rPr>
          <w:rFonts w:ascii="Times New Roman" w:eastAsia="SimSun" w:hAnsi="Times New Roman" w:cs="Times New Roman"/>
          <w:spacing w:val="2"/>
          <w:kern w:val="3"/>
          <w:sz w:val="28"/>
          <w:szCs w:val="25"/>
        </w:rPr>
        <w:t>Зайнутдинова И. И., Сайфуллина Ф. Р., Даутов Ф. Ф.</w:t>
      </w:r>
      <w:r w:rsidRPr="00CC16BD">
        <w:rPr>
          <w:rFonts w:ascii="Times New Roman CYR" w:eastAsia="SimSun" w:hAnsi="Times New Roman CYR" w:cs="Times New Roman CYR"/>
          <w:spacing w:val="2"/>
          <w:kern w:val="3"/>
          <w:sz w:val="28"/>
          <w:szCs w:val="28"/>
          <w:shd w:val="clear" w:color="auto" w:fill="FFFFFF"/>
        </w:rPr>
        <w:t xml:space="preserve"> виявили негативну роль забруднення атмосферного повітря у розвитку шкільної міопії  [</w:t>
      </w:r>
      <w:r w:rsidRPr="00CC16BD">
        <w:rPr>
          <w:rFonts w:ascii="Times New Roman CYR" w:eastAsia="SimSun" w:hAnsi="Times New Roman CYR" w:cs="Times New Roman CYR"/>
          <w:kern w:val="3"/>
          <w:sz w:val="28"/>
          <w:szCs w:val="28"/>
        </w:rPr>
        <w:t>Сайфуллина,</w:t>
      </w:r>
      <w:r w:rsidRPr="00CC16BD">
        <w:rPr>
          <w:rFonts w:ascii="Times New Roman CYR" w:eastAsia="SimSun" w:hAnsi="Times New Roman CYR" w:cs="Times New Roman CYR"/>
          <w:spacing w:val="2"/>
          <w:kern w:val="3"/>
          <w:sz w:val="28"/>
          <w:szCs w:val="28"/>
          <w:shd w:val="clear" w:color="auto" w:fill="FFFFFF"/>
        </w:rPr>
        <w:t xml:space="preserve"> 2007], [Зайнутдинова,  и др. 2012].</w:t>
      </w:r>
    </w:p>
    <w:p w:rsidR="00CC16BD" w:rsidRPr="00CC16BD" w:rsidRDefault="00CC16BD" w:rsidP="00CC16BD">
      <w:pPr>
        <w:suppressAutoHyphens/>
        <w:autoSpaceDN w:val="0"/>
        <w:spacing w:after="0" w:line="360" w:lineRule="auto"/>
        <w:ind w:firstLine="709"/>
        <w:jc w:val="both"/>
        <w:rPr>
          <w:rFonts w:ascii="Calibri" w:eastAsia="SimSun" w:hAnsi="Calibri" w:cs="F"/>
          <w:kern w:val="3"/>
          <w:lang w:val="ru-RU"/>
        </w:rPr>
      </w:pPr>
      <w:r w:rsidRPr="00CC16BD">
        <w:rPr>
          <w:rFonts w:ascii="Times New Roman CYR" w:eastAsia="SimSun" w:hAnsi="Times New Roman CYR" w:cs="Times New Roman CYR"/>
          <w:kern w:val="3"/>
          <w:sz w:val="28"/>
          <w:szCs w:val="28"/>
        </w:rPr>
        <w:t xml:space="preserve">Jones-Jordan L. A., Sinnott L. T., Cotter S. A., Kleinstein R. N. досліджували вплив фізичних вправ та візуальної активності на прогресування міопії у школярів [Jones-Jordan, Sinnott </w:t>
      </w:r>
      <w:r w:rsidRPr="00CC16BD">
        <w:rPr>
          <w:rFonts w:ascii="Times New Roman CYR" w:eastAsia="SimSun" w:hAnsi="Times New Roman CYR" w:cs="Times New Roman CYR"/>
          <w:kern w:val="3"/>
          <w:sz w:val="28"/>
          <w:szCs w:val="28"/>
          <w:lang w:val="en-US"/>
        </w:rPr>
        <w:t>et</w:t>
      </w:r>
      <w:r w:rsidRPr="00CC16BD">
        <w:rPr>
          <w:rFonts w:ascii="Times New Roman CYR" w:eastAsia="SimSun" w:hAnsi="Times New Roman CYR" w:cs="Times New Roman CYR"/>
          <w:kern w:val="3"/>
          <w:sz w:val="28"/>
          <w:szCs w:val="28"/>
        </w:rPr>
        <w:t xml:space="preserve"> </w:t>
      </w:r>
      <w:r w:rsidRPr="00CC16BD">
        <w:rPr>
          <w:rFonts w:ascii="Times New Roman CYR" w:eastAsia="SimSun" w:hAnsi="Times New Roman CYR" w:cs="Times New Roman CYR"/>
          <w:kern w:val="3"/>
          <w:sz w:val="28"/>
          <w:szCs w:val="28"/>
          <w:lang w:val="en-US"/>
        </w:rPr>
        <w:t>al</w:t>
      </w:r>
      <w:r w:rsidRPr="00CC16BD">
        <w:rPr>
          <w:rFonts w:ascii="Times New Roman CYR" w:eastAsia="SimSun" w:hAnsi="Times New Roman CYR" w:cs="Times New Roman CYR"/>
          <w:kern w:val="3"/>
          <w:sz w:val="28"/>
          <w:szCs w:val="28"/>
        </w:rPr>
        <w:t>., 2012].</w:t>
      </w:r>
    </w:p>
    <w:p w:rsidR="00CC16BD" w:rsidRPr="00CC16BD" w:rsidRDefault="00CC16BD" w:rsidP="00CC16BD">
      <w:pPr>
        <w:suppressAutoHyphens/>
        <w:autoSpaceDN w:val="0"/>
        <w:spacing w:after="0" w:line="360" w:lineRule="auto"/>
        <w:ind w:firstLine="709"/>
        <w:jc w:val="both"/>
        <w:rPr>
          <w:rFonts w:ascii="Calibri" w:eastAsia="SimSun" w:hAnsi="Calibri" w:cs="F"/>
          <w:kern w:val="3"/>
          <w:lang w:val="ru-RU"/>
        </w:rPr>
      </w:pPr>
      <w:r w:rsidRPr="00CC16BD">
        <w:rPr>
          <w:rFonts w:ascii="Times New Roman" w:eastAsia="SimSun" w:hAnsi="Times New Roman" w:cs="Times New Roman"/>
          <w:spacing w:val="2"/>
          <w:kern w:val="3"/>
          <w:sz w:val="28"/>
          <w:szCs w:val="28"/>
        </w:rPr>
        <w:t>Еременко, Федорищева, дослідили залежність між зміною вмісту мікроелементів у дітей та  їх ступенем міопії</w:t>
      </w:r>
      <w:r w:rsidRPr="00CC16BD">
        <w:rPr>
          <w:rFonts w:ascii="Times New Roman" w:eastAsia="SimSun" w:hAnsi="Times New Roman" w:cs="Times New Roman"/>
          <w:color w:val="444444"/>
          <w:spacing w:val="2"/>
          <w:kern w:val="3"/>
          <w:sz w:val="28"/>
          <w:szCs w:val="28"/>
        </w:rPr>
        <w:t xml:space="preserve"> </w:t>
      </w:r>
      <w:r w:rsidRPr="00CC16BD">
        <w:rPr>
          <w:rFonts w:ascii="Times New Roman" w:eastAsia="SimSun" w:hAnsi="Times New Roman" w:cs="Times New Roman"/>
          <w:spacing w:val="2"/>
          <w:kern w:val="3"/>
          <w:sz w:val="28"/>
          <w:szCs w:val="28"/>
        </w:rPr>
        <w:t>[Ерёменко,</w:t>
      </w:r>
      <w:r w:rsidRPr="00CC16BD">
        <w:rPr>
          <w:rFonts w:ascii="Times New Roman" w:eastAsia="SimSun" w:hAnsi="Times New Roman" w:cs="Times New Roman"/>
          <w:spacing w:val="2"/>
          <w:kern w:val="3"/>
          <w:sz w:val="28"/>
          <w:szCs w:val="28"/>
          <w:lang w:val="ru-RU"/>
        </w:rPr>
        <w:t xml:space="preserve"> </w:t>
      </w:r>
      <w:r w:rsidRPr="00CC16BD">
        <w:rPr>
          <w:rFonts w:ascii="Times New Roman" w:eastAsia="SimSun" w:hAnsi="Times New Roman" w:cs="Times New Roman"/>
          <w:spacing w:val="2"/>
          <w:kern w:val="3"/>
          <w:sz w:val="28"/>
          <w:szCs w:val="28"/>
        </w:rPr>
        <w:t>Федорищева  и др., 2011].</w:t>
      </w:r>
    </w:p>
    <w:p w:rsidR="00CC16BD" w:rsidRPr="00CC16BD" w:rsidRDefault="00CC16BD" w:rsidP="00CC16BD">
      <w:pPr>
        <w:tabs>
          <w:tab w:val="left" w:pos="5349"/>
        </w:tabs>
        <w:spacing w:after="0" w:line="360" w:lineRule="auto"/>
        <w:ind w:firstLine="709"/>
        <w:contextualSpacing/>
        <w:jc w:val="both"/>
        <w:rPr>
          <w:rFonts w:ascii="Calibri" w:eastAsia="Calibri" w:hAnsi="Calibri" w:cs="Arial"/>
          <w:lang w:val="ru-RU"/>
        </w:rPr>
      </w:pPr>
      <w:r w:rsidRPr="00CC16BD">
        <w:rPr>
          <w:rFonts w:ascii="Times New Roman" w:eastAsia="Calibri" w:hAnsi="Times New Roman" w:cs="Times New Roman"/>
          <w:sz w:val="28"/>
          <w:szCs w:val="28"/>
          <w:lang w:bidi="he-IL"/>
        </w:rPr>
        <w:t>Інші дослідники виявили зв’язок між проявом міопії та психічним перенапруженням, що викликається інтенсивною розумовою працею [Волков, 1998].</w:t>
      </w:r>
    </w:p>
    <w:p w:rsidR="00CC16BD" w:rsidRPr="00CC16BD" w:rsidRDefault="00CC16BD" w:rsidP="00CC16BD">
      <w:pPr>
        <w:tabs>
          <w:tab w:val="left" w:pos="5349"/>
        </w:tabs>
        <w:spacing w:after="0" w:line="360" w:lineRule="auto"/>
        <w:ind w:firstLine="709"/>
        <w:contextualSpacing/>
        <w:jc w:val="both"/>
        <w:rPr>
          <w:rFonts w:ascii="Calibri" w:eastAsia="Calibri" w:hAnsi="Calibri" w:cs="Arial"/>
          <w:lang w:val="ru-RU"/>
        </w:rPr>
      </w:pPr>
      <w:r w:rsidRPr="00CC16BD">
        <w:rPr>
          <w:rFonts w:ascii="Times New Roman CYR" w:eastAsia="Calibri" w:hAnsi="Times New Roman CYR" w:cs="Times New Roman CYR"/>
          <w:spacing w:val="2"/>
          <w:sz w:val="28"/>
          <w:szCs w:val="28"/>
          <w:shd w:val="clear" w:color="auto" w:fill="FFFFFF"/>
        </w:rPr>
        <w:t>Розенблюм Ю. З. визначив особливості світлового режиму, спосіб життя, що призводять до гіподинамії, а також тривале перебування при штучному освітленні, що обумовлюють підвищення зорового навантаження [Розенблюм, 1984].</w:t>
      </w:r>
    </w:p>
    <w:p w:rsidR="00CC16BD" w:rsidRPr="00CC16BD" w:rsidRDefault="00CC16BD" w:rsidP="00CC16BD">
      <w:pPr>
        <w:suppressAutoHyphens/>
        <w:autoSpaceDN w:val="0"/>
        <w:spacing w:after="0" w:line="360" w:lineRule="auto"/>
        <w:ind w:firstLine="709"/>
        <w:jc w:val="both"/>
        <w:rPr>
          <w:rFonts w:ascii="Calibri" w:eastAsia="SimSun" w:hAnsi="Calibri" w:cs="F"/>
          <w:kern w:val="3"/>
          <w:lang w:val="ru-RU"/>
        </w:rPr>
      </w:pPr>
      <w:r w:rsidRPr="00CC16BD">
        <w:rPr>
          <w:rFonts w:ascii="Times New Roman CYR" w:eastAsia="SimSun" w:hAnsi="Times New Roman CYR" w:cs="Times New Roman CYR"/>
          <w:kern w:val="3"/>
          <w:sz w:val="28"/>
          <w:szCs w:val="28"/>
        </w:rPr>
        <w:t>Однак</w:t>
      </w:r>
      <w:r w:rsidRPr="00CC16BD">
        <w:rPr>
          <w:rFonts w:ascii="Times New Roman CYR" w:eastAsia="SimSun" w:hAnsi="Times New Roman CYR" w:cs="Times New Roman CYR"/>
          <w:kern w:val="3"/>
          <w:sz w:val="28"/>
          <w:szCs w:val="28"/>
          <w:lang w:val="ru-RU"/>
        </w:rPr>
        <w:t>,</w:t>
      </w:r>
      <w:r w:rsidRPr="00CC16BD">
        <w:rPr>
          <w:rFonts w:ascii="Times New Roman CYR" w:eastAsia="SimSun" w:hAnsi="Times New Roman CYR" w:cs="Times New Roman CYR"/>
          <w:kern w:val="3"/>
          <w:sz w:val="28"/>
          <w:szCs w:val="28"/>
        </w:rPr>
        <w:t xml:space="preserve"> незважаючи на численні дослідження цієї проблеми</w:t>
      </w:r>
      <w:r w:rsidRPr="00CC16BD">
        <w:rPr>
          <w:rFonts w:ascii="Times New Roman CYR" w:eastAsia="SimSun" w:hAnsi="Times New Roman CYR" w:cs="Times New Roman CYR"/>
          <w:kern w:val="3"/>
          <w:sz w:val="28"/>
          <w:szCs w:val="28"/>
          <w:lang w:val="ru-RU"/>
        </w:rPr>
        <w:t>,</w:t>
      </w:r>
      <w:r w:rsidRPr="00CC16BD">
        <w:rPr>
          <w:rFonts w:ascii="Times New Roman CYR" w:eastAsia="SimSun" w:hAnsi="Times New Roman CYR" w:cs="Times New Roman CYR"/>
          <w:kern w:val="3"/>
          <w:sz w:val="28"/>
          <w:szCs w:val="28"/>
        </w:rPr>
        <w:t xml:space="preserve"> в</w:t>
      </w:r>
      <w:r w:rsidRPr="00CC16BD">
        <w:rPr>
          <w:rFonts w:ascii="Times New Roman" w:eastAsia="SimSun" w:hAnsi="Times New Roman" w:cs="Times New Roman"/>
          <w:kern w:val="3"/>
          <w:sz w:val="28"/>
          <w:szCs w:val="28"/>
        </w:rPr>
        <w:t xml:space="preserve"> даний час немає єдиної наукової концепції виникнення і розвитку міопії.</w:t>
      </w:r>
      <w:r w:rsidRPr="00CC16BD">
        <w:rPr>
          <w:rFonts w:ascii="Times New Roman CYR" w:eastAsia="SimSun" w:hAnsi="Times New Roman CYR" w:cs="Times New Roman CYR"/>
          <w:spacing w:val="2"/>
          <w:kern w:val="3"/>
          <w:sz w:val="28"/>
          <w:szCs w:val="28"/>
        </w:rPr>
        <w:t xml:space="preserve"> </w:t>
      </w:r>
      <w:r w:rsidRPr="00CC16BD">
        <w:rPr>
          <w:rFonts w:ascii="Times New Roman" w:eastAsia="SimSun" w:hAnsi="Times New Roman" w:cs="Times New Roman"/>
          <w:kern w:val="3"/>
          <w:sz w:val="28"/>
          <w:szCs w:val="28"/>
        </w:rPr>
        <w:t xml:space="preserve"> В останні роки проходять наукові дискусії стосовно того, що є більш значним у пусковому механізмі даного захворювання </w:t>
      </w:r>
      <w:r w:rsidRPr="00CC16BD">
        <w:rPr>
          <w:rFonts w:ascii="Times New Roman" w:eastAsia="SimSun" w:hAnsi="Times New Roman" w:cs="Times New Roman"/>
          <w:kern w:val="3"/>
          <w:sz w:val="28"/>
          <w:szCs w:val="28"/>
          <w:lang w:val="ru-RU" w:bidi="he-IL"/>
        </w:rPr>
        <w:t>[</w:t>
      </w:r>
      <w:r w:rsidRPr="00CC16BD">
        <w:rPr>
          <w:rFonts w:ascii="Times New Roman" w:eastAsia="SimSun" w:hAnsi="Times New Roman" w:cs="Times New Roman"/>
          <w:kern w:val="3"/>
          <w:sz w:val="28"/>
          <w:szCs w:val="28"/>
          <w:lang w:val="en-US" w:bidi="he-IL"/>
        </w:rPr>
        <w:t>Wu</w:t>
      </w:r>
      <w:r w:rsidRPr="00CC16BD">
        <w:rPr>
          <w:rFonts w:ascii="Times New Roman" w:eastAsia="SimSun" w:hAnsi="Times New Roman" w:cs="Times New Roman"/>
          <w:kern w:val="3"/>
          <w:sz w:val="28"/>
          <w:szCs w:val="28"/>
          <w:lang w:val="ru-RU" w:bidi="he-IL"/>
        </w:rPr>
        <w:t>,</w:t>
      </w:r>
      <w:r w:rsidRPr="00CC16BD">
        <w:rPr>
          <w:rFonts w:ascii="Times New Roman" w:eastAsia="SimSun" w:hAnsi="Times New Roman" w:cs="Times New Roman"/>
          <w:kern w:val="3"/>
          <w:sz w:val="28"/>
          <w:szCs w:val="28"/>
          <w:lang w:val="ru-RU"/>
        </w:rPr>
        <w:t xml:space="preserve"> </w:t>
      </w:r>
      <w:r w:rsidRPr="00CC16BD">
        <w:rPr>
          <w:rFonts w:ascii="Times New Roman" w:eastAsia="SimSun" w:hAnsi="Times New Roman" w:cs="Times New Roman"/>
          <w:kern w:val="3"/>
          <w:sz w:val="28"/>
          <w:szCs w:val="28"/>
          <w:lang w:val="en-US"/>
        </w:rPr>
        <w:t>Seet</w:t>
      </w:r>
      <w:r w:rsidRPr="00CC16BD">
        <w:rPr>
          <w:rFonts w:ascii="Times New Roman" w:eastAsia="SimSun" w:hAnsi="Times New Roman" w:cs="Times New Roman"/>
          <w:kern w:val="3"/>
          <w:sz w:val="28"/>
          <w:szCs w:val="28"/>
          <w:lang w:val="ru-RU"/>
        </w:rPr>
        <w:t>, 2001].</w:t>
      </w:r>
    </w:p>
    <w:p w:rsidR="00CC16BD" w:rsidRPr="00CC16BD" w:rsidRDefault="00CC16BD" w:rsidP="00CC16BD">
      <w:pPr>
        <w:suppressAutoHyphens/>
        <w:autoSpaceDN w:val="0"/>
        <w:spacing w:after="0" w:line="360" w:lineRule="auto"/>
        <w:ind w:firstLine="709"/>
        <w:jc w:val="both"/>
        <w:rPr>
          <w:rFonts w:ascii="Calibri" w:eastAsia="SimSun" w:hAnsi="Calibri" w:cs="F"/>
          <w:kern w:val="3"/>
          <w:lang w:val="ru-RU"/>
        </w:rPr>
      </w:pPr>
      <w:r w:rsidRPr="00CC16BD">
        <w:rPr>
          <w:rFonts w:ascii="Times New Roman" w:eastAsia="SimSun" w:hAnsi="Times New Roman" w:cs="Times New Roman"/>
          <w:kern w:val="3"/>
          <w:sz w:val="28"/>
          <w:szCs w:val="28"/>
        </w:rPr>
        <w:t>У визначенні факторів, які впливають на виникнення та розвиток даного захворювання важливим є і пошук нових даних, і дослідження, які б доповнювали  ті результати, що були знайдені раніше.</w:t>
      </w:r>
    </w:p>
    <w:p w:rsidR="00CC16BD" w:rsidRPr="00CC16BD" w:rsidRDefault="00CC16BD" w:rsidP="00CC16BD">
      <w:pPr>
        <w:suppressAutoHyphens/>
        <w:autoSpaceDN w:val="0"/>
        <w:spacing w:after="0" w:line="360" w:lineRule="auto"/>
        <w:ind w:firstLine="709"/>
        <w:jc w:val="both"/>
        <w:rPr>
          <w:rFonts w:ascii="Calibri" w:eastAsia="SimSun" w:hAnsi="Calibri" w:cs="F"/>
          <w:kern w:val="3"/>
          <w:lang w:val="ru-RU"/>
        </w:rPr>
      </w:pPr>
      <w:r w:rsidRPr="00CC16BD">
        <w:rPr>
          <w:rFonts w:ascii="Times New Roman" w:eastAsia="SimSun" w:hAnsi="Times New Roman" w:cs="Times New Roman"/>
          <w:kern w:val="3"/>
          <w:sz w:val="28"/>
          <w:szCs w:val="28"/>
        </w:rPr>
        <w:t>Важливими є дослідження ступеню кореляції між спадковими факторами та факторами навколишнього середовища у розвитку міопії.</w:t>
      </w:r>
    </w:p>
    <w:p w:rsidR="00CC16BD" w:rsidRPr="00CC16BD" w:rsidRDefault="00CC16BD" w:rsidP="00CC16BD">
      <w:pPr>
        <w:suppressAutoHyphens/>
        <w:autoSpaceDN w:val="0"/>
        <w:spacing w:after="0" w:line="360" w:lineRule="auto"/>
        <w:ind w:firstLine="709"/>
        <w:jc w:val="both"/>
        <w:rPr>
          <w:rFonts w:ascii="Calibri" w:eastAsia="SimSun" w:hAnsi="Calibri" w:cs="F"/>
          <w:kern w:val="3"/>
        </w:rPr>
      </w:pPr>
      <w:r w:rsidRPr="00CC16BD">
        <w:rPr>
          <w:rFonts w:ascii="Times New Roman CYR" w:eastAsia="SimSun" w:hAnsi="Times New Roman CYR" w:cs="Times New Roman CYR"/>
          <w:kern w:val="3"/>
          <w:sz w:val="28"/>
          <w:szCs w:val="28"/>
        </w:rPr>
        <w:t>Мета даної роботи – дослідити й проаналізувати вплив спадковості та середовищних факторів у розвитку шкільної короткозорості.</w:t>
      </w:r>
    </w:p>
    <w:p w:rsidR="00CC16BD" w:rsidRPr="00CC16BD" w:rsidRDefault="00CC16BD" w:rsidP="00CC16BD">
      <w:pPr>
        <w:suppressAutoHyphens/>
        <w:autoSpaceDN w:val="0"/>
        <w:spacing w:after="0" w:line="360" w:lineRule="auto"/>
        <w:ind w:firstLine="709"/>
        <w:jc w:val="both"/>
        <w:rPr>
          <w:rFonts w:ascii="Times New Roman CYR" w:eastAsia="SimSun" w:hAnsi="Times New Roman CYR" w:cs="Times New Roman CYR"/>
          <w:kern w:val="3"/>
          <w:sz w:val="28"/>
          <w:szCs w:val="28"/>
        </w:rPr>
      </w:pPr>
      <w:r w:rsidRPr="00CC16BD">
        <w:rPr>
          <w:rFonts w:ascii="Times New Roman CYR" w:eastAsia="SimSun" w:hAnsi="Times New Roman CYR" w:cs="Times New Roman CYR"/>
          <w:kern w:val="3"/>
          <w:sz w:val="28"/>
          <w:szCs w:val="28"/>
        </w:rPr>
        <w:t>Для досягнення вказаної мети вирішували наступні задачі:</w:t>
      </w:r>
    </w:p>
    <w:p w:rsidR="00CC16BD" w:rsidRPr="00CC16BD" w:rsidRDefault="00CC16BD" w:rsidP="00CC16BD">
      <w:pPr>
        <w:suppressAutoHyphens/>
        <w:autoSpaceDN w:val="0"/>
        <w:spacing w:after="0" w:line="360" w:lineRule="auto"/>
        <w:ind w:firstLine="709"/>
        <w:jc w:val="both"/>
        <w:rPr>
          <w:rFonts w:ascii="Times New Roman CYR" w:eastAsia="SimSun" w:hAnsi="Times New Roman CYR" w:cs="Times New Roman CYR"/>
          <w:kern w:val="3"/>
          <w:sz w:val="28"/>
          <w:szCs w:val="28"/>
        </w:rPr>
      </w:pPr>
      <w:r w:rsidRPr="00CC16BD">
        <w:rPr>
          <w:rFonts w:ascii="Times New Roman CYR" w:eastAsia="SimSun" w:hAnsi="Times New Roman CYR" w:cs="Times New Roman CYR"/>
          <w:kern w:val="3"/>
          <w:sz w:val="28"/>
          <w:szCs w:val="28"/>
        </w:rPr>
        <w:lastRenderedPageBreak/>
        <w:t xml:space="preserve">1. Визначити частоту захворюваності на міопію серед школярів ЗНЗ </w:t>
      </w:r>
      <w:r w:rsidRPr="00CC16BD">
        <w:rPr>
          <w:rFonts w:ascii="Times New Roman CYR" w:eastAsia="SimSun" w:hAnsi="Times New Roman CYR" w:cs="Times New Roman CYR"/>
          <w:kern w:val="3"/>
          <w:sz w:val="28"/>
          <w:szCs w:val="28"/>
          <w:lang w:val="en-US"/>
        </w:rPr>
        <w:t>I</w:t>
      </w:r>
      <w:r w:rsidRPr="00CC16BD">
        <w:rPr>
          <w:rFonts w:ascii="Times New Roman CYR" w:eastAsia="SimSun" w:hAnsi="Times New Roman CYR" w:cs="Times New Roman CYR"/>
          <w:kern w:val="3"/>
          <w:sz w:val="28"/>
          <w:szCs w:val="28"/>
          <w:lang w:val="ru-RU"/>
        </w:rPr>
        <w:t>-</w:t>
      </w:r>
      <w:r w:rsidRPr="00CC16BD">
        <w:rPr>
          <w:rFonts w:ascii="Times New Roman CYR" w:eastAsia="SimSun" w:hAnsi="Times New Roman CYR" w:cs="Times New Roman CYR"/>
          <w:kern w:val="3"/>
          <w:sz w:val="28"/>
          <w:szCs w:val="28"/>
          <w:lang w:val="en-US"/>
        </w:rPr>
        <w:t>III</w:t>
      </w:r>
      <w:r w:rsidRPr="00CC16BD">
        <w:rPr>
          <w:rFonts w:ascii="Times New Roman CYR" w:eastAsia="SimSun" w:hAnsi="Times New Roman CYR" w:cs="Times New Roman CYR"/>
          <w:kern w:val="3"/>
          <w:sz w:val="28"/>
          <w:szCs w:val="28"/>
          <w:lang w:val="ru-RU"/>
        </w:rPr>
        <w:t xml:space="preserve"> </w:t>
      </w:r>
      <w:r w:rsidRPr="00CC16BD">
        <w:rPr>
          <w:rFonts w:ascii="Times New Roman CYR" w:eastAsia="SimSun" w:hAnsi="Times New Roman CYR" w:cs="Times New Roman CYR"/>
          <w:kern w:val="3"/>
          <w:sz w:val="28"/>
          <w:szCs w:val="28"/>
        </w:rPr>
        <w:t>ступенів Захарівського району Одеської області.</w:t>
      </w:r>
    </w:p>
    <w:p w:rsidR="00CC16BD" w:rsidRPr="00CC16BD" w:rsidRDefault="00CC16BD" w:rsidP="00CC16BD">
      <w:pPr>
        <w:suppressAutoHyphens/>
        <w:autoSpaceDN w:val="0"/>
        <w:spacing w:after="0" w:line="360" w:lineRule="auto"/>
        <w:ind w:firstLine="709"/>
        <w:jc w:val="both"/>
        <w:rPr>
          <w:rFonts w:ascii="Times New Roman CYR" w:eastAsia="SimSun" w:hAnsi="Times New Roman CYR" w:cs="Times New Roman CYR"/>
          <w:kern w:val="3"/>
          <w:sz w:val="28"/>
          <w:szCs w:val="28"/>
        </w:rPr>
      </w:pPr>
      <w:r w:rsidRPr="00CC16BD">
        <w:rPr>
          <w:rFonts w:ascii="Times New Roman CYR" w:eastAsia="SimSun" w:hAnsi="Times New Roman CYR" w:cs="Times New Roman CYR"/>
          <w:kern w:val="3"/>
          <w:sz w:val="28"/>
          <w:szCs w:val="28"/>
        </w:rPr>
        <w:t>2. Скласти та проаналізувати генеалогічні карти учнів з короткозорістю.</w:t>
      </w:r>
    </w:p>
    <w:p w:rsidR="00CC16BD" w:rsidRPr="00CC16BD" w:rsidRDefault="00CC16BD" w:rsidP="00CC16BD">
      <w:pPr>
        <w:suppressAutoHyphens/>
        <w:autoSpaceDN w:val="0"/>
        <w:spacing w:after="0" w:line="360" w:lineRule="auto"/>
        <w:ind w:firstLine="709"/>
        <w:jc w:val="both"/>
        <w:rPr>
          <w:rFonts w:ascii="Times New Roman CYR" w:eastAsia="SimSun" w:hAnsi="Times New Roman CYR" w:cs="Times New Roman CYR"/>
          <w:kern w:val="3"/>
          <w:sz w:val="28"/>
          <w:szCs w:val="28"/>
        </w:rPr>
      </w:pPr>
      <w:r w:rsidRPr="00CC16BD">
        <w:rPr>
          <w:rFonts w:ascii="Times New Roman CYR" w:eastAsia="SimSun" w:hAnsi="Times New Roman CYR" w:cs="Times New Roman CYR"/>
          <w:kern w:val="3"/>
          <w:sz w:val="28"/>
          <w:szCs w:val="28"/>
        </w:rPr>
        <w:t>3. З’ясувати частоту стрівальності міопії серед різних категорій родичів, як у хворих на міопію, так і у здорових учнів.</w:t>
      </w:r>
    </w:p>
    <w:p w:rsidR="00CC16BD" w:rsidRPr="00CC16BD" w:rsidRDefault="00CC16BD" w:rsidP="00CC16BD">
      <w:pPr>
        <w:suppressAutoHyphens/>
        <w:autoSpaceDN w:val="0"/>
        <w:spacing w:after="0" w:line="360" w:lineRule="auto"/>
        <w:ind w:firstLine="709"/>
        <w:jc w:val="both"/>
        <w:rPr>
          <w:rFonts w:ascii="Times New Roman CYR" w:eastAsia="SimSun" w:hAnsi="Times New Roman CYR" w:cs="Times New Roman CYR"/>
          <w:kern w:val="3"/>
          <w:sz w:val="28"/>
          <w:szCs w:val="28"/>
        </w:rPr>
      </w:pPr>
      <w:r w:rsidRPr="00CC16BD">
        <w:rPr>
          <w:rFonts w:ascii="Times New Roman CYR" w:eastAsia="SimSun" w:hAnsi="Times New Roman CYR" w:cs="Times New Roman CYR"/>
          <w:kern w:val="3"/>
          <w:sz w:val="28"/>
          <w:szCs w:val="28"/>
        </w:rPr>
        <w:t>4. Провести дослідження ступеню освітленості у класах та</w:t>
      </w:r>
      <w:r w:rsidRPr="00CC16BD">
        <w:rPr>
          <w:rFonts w:ascii="Times New Roman CYR" w:eastAsia="SimSun" w:hAnsi="Times New Roman CYR" w:cs="Times New Roman CYR"/>
          <w:kern w:val="3"/>
          <w:sz w:val="28"/>
          <w:szCs w:val="28"/>
          <w:lang w:val="ru-RU"/>
        </w:rPr>
        <w:t xml:space="preserve"> </w:t>
      </w:r>
      <w:r w:rsidRPr="00CC16BD">
        <w:rPr>
          <w:rFonts w:ascii="Times New Roman CYR" w:eastAsia="SimSun" w:hAnsi="Times New Roman CYR" w:cs="Times New Roman CYR"/>
          <w:kern w:val="3"/>
          <w:sz w:val="28"/>
          <w:szCs w:val="28"/>
        </w:rPr>
        <w:t>проаналізувати  його можливий зв’язок з вадами зору.</w:t>
      </w:r>
    </w:p>
    <w:p w:rsidR="00CC16BD" w:rsidRPr="00CC16BD" w:rsidRDefault="00CC16BD" w:rsidP="00CC16BD">
      <w:pPr>
        <w:suppressAutoHyphens/>
        <w:autoSpaceDN w:val="0"/>
        <w:spacing w:after="0" w:line="360" w:lineRule="auto"/>
        <w:ind w:firstLine="709"/>
        <w:jc w:val="both"/>
        <w:rPr>
          <w:rFonts w:ascii="Times New Roman CYR" w:eastAsia="SimSun" w:hAnsi="Times New Roman CYR" w:cs="Times New Roman CYR"/>
          <w:kern w:val="3"/>
          <w:sz w:val="28"/>
          <w:szCs w:val="28"/>
        </w:rPr>
      </w:pPr>
      <w:r w:rsidRPr="00CC16BD">
        <w:rPr>
          <w:rFonts w:ascii="Times New Roman CYR" w:eastAsia="SimSun" w:hAnsi="Times New Roman CYR" w:cs="Times New Roman CYR"/>
          <w:kern w:val="3"/>
          <w:sz w:val="28"/>
          <w:szCs w:val="28"/>
        </w:rPr>
        <w:t>5. Проаналізувати можливий зв’язок між міопією і часом, проведеним учнями надворі при денному світлі, та часом, проведеним за електронними гаджетами.</w:t>
      </w:r>
    </w:p>
    <w:p w:rsidR="00CC16BD" w:rsidRPr="00CC16BD" w:rsidRDefault="00CC16BD" w:rsidP="00CC16BD">
      <w:pPr>
        <w:suppressAutoHyphens/>
        <w:autoSpaceDN w:val="0"/>
        <w:spacing w:after="0" w:line="360" w:lineRule="auto"/>
        <w:ind w:firstLine="709"/>
        <w:jc w:val="both"/>
        <w:rPr>
          <w:rFonts w:ascii="Times New Roman CYR" w:eastAsia="SimSun" w:hAnsi="Times New Roman CYR" w:cs="Times New Roman CYR"/>
          <w:kern w:val="3"/>
          <w:sz w:val="28"/>
          <w:szCs w:val="28"/>
        </w:rPr>
      </w:pPr>
      <w:r w:rsidRPr="00CC16BD">
        <w:rPr>
          <w:rFonts w:ascii="Times New Roman CYR" w:eastAsia="SimSun" w:hAnsi="Times New Roman CYR" w:cs="Times New Roman CYR"/>
          <w:b/>
          <w:bCs/>
          <w:kern w:val="3"/>
          <w:sz w:val="28"/>
          <w:szCs w:val="28"/>
        </w:rPr>
        <w:t>Об’єкт дослідження</w:t>
      </w:r>
      <w:r w:rsidRPr="00CC16BD">
        <w:rPr>
          <w:rFonts w:ascii="Times New Roman CYR" w:eastAsia="SimSun" w:hAnsi="Times New Roman CYR" w:cs="Times New Roman CYR"/>
          <w:kern w:val="3"/>
          <w:sz w:val="28"/>
          <w:szCs w:val="28"/>
        </w:rPr>
        <w:t xml:space="preserve"> –  шкільна короткозорість.</w:t>
      </w:r>
    </w:p>
    <w:p w:rsidR="00CC16BD" w:rsidRPr="00CC16BD" w:rsidRDefault="00CC16BD" w:rsidP="00CC16BD">
      <w:pPr>
        <w:suppressAutoHyphens/>
        <w:autoSpaceDN w:val="0"/>
        <w:spacing w:after="0" w:line="360" w:lineRule="auto"/>
        <w:ind w:firstLine="709"/>
        <w:jc w:val="both"/>
        <w:rPr>
          <w:rFonts w:ascii="Times New Roman CYR" w:eastAsia="SimSun" w:hAnsi="Times New Roman CYR" w:cs="Times New Roman CYR"/>
          <w:kern w:val="3"/>
          <w:sz w:val="28"/>
          <w:szCs w:val="28"/>
        </w:rPr>
      </w:pPr>
      <w:r w:rsidRPr="00CC16BD">
        <w:rPr>
          <w:rFonts w:ascii="Times New Roman CYR" w:eastAsia="SimSun" w:hAnsi="Times New Roman CYR" w:cs="Times New Roman CYR"/>
          <w:b/>
          <w:bCs/>
          <w:kern w:val="3"/>
          <w:sz w:val="28"/>
          <w:szCs w:val="28"/>
        </w:rPr>
        <w:t>Предмет дослідження</w:t>
      </w:r>
      <w:r w:rsidRPr="00CC16BD">
        <w:rPr>
          <w:rFonts w:ascii="Times New Roman CYR" w:eastAsia="SimSun" w:hAnsi="Times New Roman CYR" w:cs="Times New Roman CYR"/>
          <w:kern w:val="3"/>
          <w:sz w:val="28"/>
          <w:szCs w:val="28"/>
        </w:rPr>
        <w:t xml:space="preserve"> – вплив факторів навколишнього середовища та генетичних факторів у розвитку шкільної міопії.</w:t>
      </w:r>
    </w:p>
    <w:p w:rsidR="004C78EB" w:rsidRDefault="004C78EB"/>
    <w:p w:rsidR="00CC16BD" w:rsidRDefault="00CC16BD"/>
    <w:p w:rsidR="00CC16BD" w:rsidRDefault="00CC16BD"/>
    <w:p w:rsidR="00CC16BD" w:rsidRDefault="00CC16BD"/>
    <w:p w:rsidR="00CC16BD" w:rsidRDefault="00CC16BD"/>
    <w:p w:rsidR="00CC16BD" w:rsidRDefault="00CC16BD"/>
    <w:p w:rsidR="00CC16BD" w:rsidRDefault="00CC16BD"/>
    <w:p w:rsidR="00CC16BD" w:rsidRDefault="00CC16BD"/>
    <w:p w:rsidR="00CC16BD" w:rsidRDefault="00CC16BD"/>
    <w:p w:rsidR="00CC16BD" w:rsidRDefault="00CC16BD"/>
    <w:p w:rsidR="00CC16BD" w:rsidRDefault="00CC16BD"/>
    <w:p w:rsidR="00CC16BD" w:rsidRDefault="00CC16BD"/>
    <w:p w:rsidR="00CC16BD" w:rsidRDefault="00CC16BD"/>
    <w:p w:rsidR="00CC16BD" w:rsidRDefault="00CC16BD"/>
    <w:p w:rsidR="00CC16BD" w:rsidRDefault="00CC16BD"/>
    <w:p w:rsidR="00CC16BD" w:rsidRDefault="00CC16BD"/>
    <w:p w:rsidR="00CC16BD" w:rsidRDefault="00CC16BD"/>
    <w:p w:rsidR="00CC16BD" w:rsidRPr="00CC16BD" w:rsidRDefault="00CC16BD" w:rsidP="00CC16BD">
      <w:pPr>
        <w:spacing w:after="0" w:line="360" w:lineRule="auto"/>
        <w:jc w:val="center"/>
        <w:rPr>
          <w:rFonts w:ascii="Times New Roman" w:eastAsia="Times New Roman" w:hAnsi="Times New Roman" w:cs="Times New Roman"/>
          <w:b/>
          <w:sz w:val="28"/>
          <w:szCs w:val="28"/>
          <w:lang w:val="ru-RU" w:eastAsia="ru-RU"/>
        </w:rPr>
      </w:pPr>
      <w:r w:rsidRPr="00CC16BD">
        <w:rPr>
          <w:rFonts w:ascii="Times New Roman" w:eastAsia="Times New Roman" w:hAnsi="Times New Roman" w:cs="Times New Roman"/>
          <w:b/>
          <w:sz w:val="28"/>
          <w:szCs w:val="28"/>
          <w:lang w:val="ru-RU" w:eastAsia="ru-RU"/>
        </w:rPr>
        <w:lastRenderedPageBreak/>
        <w:t>ВИСНОВКИ</w:t>
      </w:r>
    </w:p>
    <w:p w:rsidR="00CC16BD" w:rsidRPr="00CC16BD" w:rsidRDefault="00CC16BD" w:rsidP="00CC16BD">
      <w:pPr>
        <w:numPr>
          <w:ilvl w:val="1"/>
          <w:numId w:val="2"/>
        </w:numPr>
        <w:spacing w:after="0" w:line="360" w:lineRule="auto"/>
        <w:ind w:firstLine="709"/>
        <w:jc w:val="both"/>
        <w:rPr>
          <w:rFonts w:ascii="Times New Roman" w:eastAsia="Times New Roman" w:hAnsi="Times New Roman" w:cs="Times New Roman"/>
          <w:sz w:val="28"/>
          <w:szCs w:val="28"/>
          <w:lang w:eastAsia="ru-RU"/>
        </w:rPr>
      </w:pPr>
      <w:r w:rsidRPr="00CC16BD">
        <w:rPr>
          <w:rFonts w:ascii="Times New Roman" w:eastAsia="Times New Roman" w:hAnsi="Times New Roman" w:cs="Times New Roman"/>
          <w:sz w:val="28"/>
          <w:szCs w:val="28"/>
          <w:lang w:eastAsia="ru-RU"/>
        </w:rPr>
        <w:t xml:space="preserve">Питома вага шкільної міопії від загальної кількості міопії по Захарівському району Одеської області склала 41 %. Питома вага учнів з міопією від загальної кількості учнів у школі склала 3,13 %. Питома вага усіх хворих на міопію взагалі по району склала 0,64%. </w:t>
      </w:r>
    </w:p>
    <w:p w:rsidR="00CC16BD" w:rsidRPr="00CC16BD" w:rsidRDefault="00CC16BD" w:rsidP="00CC16BD">
      <w:pPr>
        <w:numPr>
          <w:ilvl w:val="1"/>
          <w:numId w:val="2"/>
        </w:numPr>
        <w:spacing w:after="0" w:line="360" w:lineRule="auto"/>
        <w:ind w:firstLine="709"/>
        <w:jc w:val="both"/>
        <w:rPr>
          <w:rFonts w:ascii="Times New Roman" w:eastAsia="Times New Roman" w:hAnsi="Times New Roman" w:cs="Times New Roman"/>
          <w:sz w:val="28"/>
          <w:szCs w:val="28"/>
          <w:lang w:eastAsia="ru-RU"/>
        </w:rPr>
      </w:pPr>
      <w:r w:rsidRPr="00CC16BD">
        <w:rPr>
          <w:rFonts w:ascii="Times New Roman" w:eastAsia="Times New Roman" w:hAnsi="Times New Roman" w:cs="Times New Roman"/>
          <w:sz w:val="28"/>
          <w:szCs w:val="28"/>
          <w:lang w:eastAsia="ru-RU"/>
        </w:rPr>
        <w:t>Аналіз генеалогічних карт учнів з короткозорістю не довів моногенного характеру успадковування хвороби.</w:t>
      </w:r>
    </w:p>
    <w:p w:rsidR="00CC16BD" w:rsidRPr="00CC16BD" w:rsidRDefault="00CC16BD" w:rsidP="00CC16BD">
      <w:pPr>
        <w:numPr>
          <w:ilvl w:val="1"/>
          <w:numId w:val="2"/>
        </w:numPr>
        <w:spacing w:after="0" w:line="360" w:lineRule="auto"/>
        <w:ind w:firstLine="709"/>
        <w:jc w:val="both"/>
        <w:rPr>
          <w:rFonts w:ascii="Times New Roman" w:eastAsia="Times New Roman" w:hAnsi="Times New Roman" w:cs="Times New Roman"/>
          <w:sz w:val="28"/>
          <w:szCs w:val="28"/>
          <w:lang w:eastAsia="ru-RU"/>
        </w:rPr>
      </w:pPr>
      <w:r w:rsidRPr="00CC16BD">
        <w:rPr>
          <w:rFonts w:ascii="Times New Roman" w:eastAsia="Times New Roman" w:hAnsi="Times New Roman" w:cs="Times New Roman"/>
          <w:sz w:val="28"/>
          <w:szCs w:val="28"/>
          <w:lang w:eastAsia="ru-RU"/>
        </w:rPr>
        <w:t>З`ясовано, що у школярів без міопії частка хворих родичів майже в 10 разів менша, ніж серед учнів, котрі хворіють на міопію. Даний показник характерний для хвороб зі спадковою схильністю.</w:t>
      </w:r>
    </w:p>
    <w:p w:rsidR="00CC16BD" w:rsidRPr="00CC16BD" w:rsidRDefault="00CC16BD" w:rsidP="00CC16BD">
      <w:pPr>
        <w:numPr>
          <w:ilvl w:val="1"/>
          <w:numId w:val="2"/>
        </w:numPr>
        <w:spacing w:after="0" w:line="360" w:lineRule="auto"/>
        <w:ind w:firstLine="709"/>
        <w:jc w:val="both"/>
        <w:rPr>
          <w:rFonts w:ascii="Times New Roman" w:eastAsia="Times New Roman" w:hAnsi="Times New Roman" w:cs="Times New Roman"/>
          <w:sz w:val="28"/>
          <w:szCs w:val="28"/>
          <w:lang w:eastAsia="ru-RU"/>
        </w:rPr>
      </w:pPr>
      <w:r w:rsidRPr="00CC16BD">
        <w:rPr>
          <w:rFonts w:ascii="Times New Roman" w:eastAsia="Times New Roman" w:hAnsi="Times New Roman" w:cs="Times New Roman"/>
          <w:sz w:val="28"/>
          <w:szCs w:val="28"/>
          <w:lang w:eastAsia="ru-RU"/>
        </w:rPr>
        <w:t>Аналіз ступеню освітленності у класах показав, що даний показник відповідає СанПіН. Середня різниця між класами не перевищує 0,33 %, однак у більшості школярів освітлення робочих місць вдома менша, ніж у школі, лише 25 % учнів користується настільними лампами.</w:t>
      </w:r>
    </w:p>
    <w:p w:rsidR="00CC16BD" w:rsidRPr="00CC16BD" w:rsidRDefault="00CC16BD" w:rsidP="00CC16BD">
      <w:pPr>
        <w:numPr>
          <w:ilvl w:val="1"/>
          <w:numId w:val="2"/>
        </w:numPr>
        <w:spacing w:after="0" w:line="360" w:lineRule="auto"/>
        <w:ind w:firstLine="709"/>
        <w:jc w:val="both"/>
        <w:rPr>
          <w:rFonts w:ascii="Times New Roman" w:eastAsia="Times New Roman" w:hAnsi="Times New Roman" w:cs="Times New Roman"/>
          <w:sz w:val="28"/>
          <w:szCs w:val="28"/>
          <w:lang w:eastAsia="ru-RU"/>
        </w:rPr>
      </w:pPr>
      <w:r w:rsidRPr="00CC16BD">
        <w:rPr>
          <w:rFonts w:ascii="Times New Roman" w:eastAsia="Times New Roman" w:hAnsi="Times New Roman" w:cs="Times New Roman"/>
          <w:sz w:val="28"/>
          <w:szCs w:val="28"/>
          <w:lang w:eastAsia="ru-RU"/>
        </w:rPr>
        <w:t>Аналіз зв’язку між часом, проведеним учнями на дворі при денному світлі, та міопією виявив суттєву негативну кореляцію (r = –0,675; r</w:t>
      </w:r>
      <w:r w:rsidRPr="00CC16BD">
        <w:rPr>
          <w:rFonts w:ascii="Times New Roman" w:eastAsia="Times New Roman" w:hAnsi="Times New Roman" w:cs="Times New Roman"/>
          <w:sz w:val="28"/>
          <w:szCs w:val="28"/>
          <w:vertAlign w:val="superscript"/>
          <w:lang w:eastAsia="ru-RU"/>
        </w:rPr>
        <w:t>2</w:t>
      </w:r>
      <w:r w:rsidRPr="00CC16BD">
        <w:rPr>
          <w:rFonts w:ascii="Times New Roman" w:eastAsia="Times New Roman" w:hAnsi="Times New Roman" w:cs="Times New Roman"/>
          <w:sz w:val="28"/>
          <w:szCs w:val="28"/>
          <w:lang w:eastAsia="ru-RU"/>
        </w:rPr>
        <w:t xml:space="preserve">=45,6 %). </w:t>
      </w:r>
    </w:p>
    <w:p w:rsidR="00CC16BD" w:rsidRPr="00CC16BD" w:rsidRDefault="00CC16BD" w:rsidP="00CC16BD">
      <w:pPr>
        <w:numPr>
          <w:ilvl w:val="1"/>
          <w:numId w:val="2"/>
        </w:numPr>
        <w:spacing w:after="0" w:line="360" w:lineRule="auto"/>
        <w:ind w:firstLine="709"/>
        <w:jc w:val="both"/>
        <w:rPr>
          <w:rFonts w:ascii="Times New Roman" w:eastAsia="Times New Roman" w:hAnsi="Times New Roman" w:cs="Times New Roman"/>
          <w:sz w:val="28"/>
          <w:szCs w:val="28"/>
          <w:lang w:eastAsia="ru-RU"/>
        </w:rPr>
      </w:pPr>
      <w:r w:rsidRPr="00CC16BD">
        <w:rPr>
          <w:rFonts w:ascii="Times New Roman" w:eastAsia="Times New Roman" w:hAnsi="Times New Roman" w:cs="Times New Roman"/>
          <w:sz w:val="28"/>
          <w:szCs w:val="28"/>
          <w:lang w:eastAsia="ru-RU"/>
        </w:rPr>
        <w:t>Вивчення зв’язку між міопією та часом, проведеним учнями за електронними гаджетами виявило позитивну кореляцію (r= 0,599; r</w:t>
      </w:r>
      <w:r w:rsidRPr="00CC16BD">
        <w:rPr>
          <w:rFonts w:ascii="Times New Roman" w:eastAsia="Times New Roman" w:hAnsi="Times New Roman" w:cs="Times New Roman"/>
          <w:sz w:val="28"/>
          <w:szCs w:val="28"/>
          <w:vertAlign w:val="superscript"/>
          <w:lang w:eastAsia="ru-RU"/>
        </w:rPr>
        <w:t>2</w:t>
      </w:r>
      <w:r w:rsidRPr="00CC16BD">
        <w:rPr>
          <w:rFonts w:ascii="Times New Roman" w:eastAsia="Times New Roman" w:hAnsi="Times New Roman" w:cs="Times New Roman"/>
          <w:sz w:val="28"/>
          <w:szCs w:val="28"/>
          <w:lang w:eastAsia="ru-RU"/>
        </w:rPr>
        <w:t xml:space="preserve">= 35,9%). </w:t>
      </w:r>
    </w:p>
    <w:p w:rsidR="00CC16BD" w:rsidRPr="00CC16BD" w:rsidRDefault="00CC16BD" w:rsidP="00CC16BD">
      <w:pPr>
        <w:spacing w:after="0" w:line="360" w:lineRule="auto"/>
        <w:ind w:left="709"/>
        <w:jc w:val="both"/>
        <w:rPr>
          <w:rFonts w:ascii="Times New Roman" w:eastAsia="Times New Roman" w:hAnsi="Times New Roman" w:cs="Times New Roman"/>
          <w:sz w:val="28"/>
          <w:szCs w:val="28"/>
          <w:lang w:eastAsia="ru-RU"/>
        </w:rPr>
      </w:pPr>
    </w:p>
    <w:p w:rsidR="00CC16BD" w:rsidRPr="00CC16BD" w:rsidRDefault="00CC16BD" w:rsidP="00CC16BD">
      <w:pPr>
        <w:spacing w:after="0" w:line="360" w:lineRule="auto"/>
        <w:ind w:left="709"/>
        <w:jc w:val="both"/>
        <w:rPr>
          <w:rFonts w:ascii="Times New Roman" w:eastAsia="Times New Roman" w:hAnsi="Times New Roman" w:cs="Times New Roman"/>
          <w:sz w:val="28"/>
          <w:szCs w:val="28"/>
          <w:lang w:eastAsia="ru-RU"/>
        </w:rPr>
      </w:pPr>
    </w:p>
    <w:p w:rsidR="00CC16BD" w:rsidRPr="00CC16BD" w:rsidRDefault="00CC16BD" w:rsidP="00CC16BD">
      <w:pPr>
        <w:spacing w:after="0" w:line="360" w:lineRule="auto"/>
        <w:ind w:left="709"/>
        <w:jc w:val="both"/>
        <w:rPr>
          <w:rFonts w:ascii="Times New Roman" w:eastAsia="Times New Roman" w:hAnsi="Times New Roman" w:cs="Times New Roman"/>
          <w:sz w:val="28"/>
          <w:szCs w:val="28"/>
          <w:lang w:eastAsia="ru-RU"/>
        </w:rPr>
      </w:pPr>
    </w:p>
    <w:p w:rsidR="00CC16BD" w:rsidRPr="00CC16BD" w:rsidRDefault="00CC16BD" w:rsidP="00CC16BD">
      <w:pPr>
        <w:rPr>
          <w:rFonts w:ascii="Times New Roman" w:eastAsia="Calibri" w:hAnsi="Times New Roman" w:cs="Times New Roman"/>
          <w:b/>
          <w:sz w:val="28"/>
          <w:szCs w:val="28"/>
        </w:rPr>
      </w:pPr>
      <w:r w:rsidRPr="00CC16BD">
        <w:rPr>
          <w:rFonts w:ascii="Times New Roman" w:eastAsia="Calibri" w:hAnsi="Times New Roman" w:cs="Times New Roman"/>
          <w:b/>
          <w:sz w:val="28"/>
          <w:szCs w:val="28"/>
        </w:rPr>
        <w:br w:type="page"/>
      </w:r>
    </w:p>
    <w:p w:rsidR="00CC16BD" w:rsidRPr="00CC16BD" w:rsidRDefault="00CC16BD" w:rsidP="00CC16BD">
      <w:pPr>
        <w:widowControl w:val="0"/>
        <w:autoSpaceDE w:val="0"/>
        <w:autoSpaceDN w:val="0"/>
        <w:adjustRightInd w:val="0"/>
        <w:spacing w:after="0" w:line="360" w:lineRule="auto"/>
        <w:contextualSpacing/>
        <w:jc w:val="center"/>
        <w:rPr>
          <w:rFonts w:ascii="Times New Roman" w:eastAsia="Calibri" w:hAnsi="Times New Roman" w:cs="Times New Roman"/>
          <w:b/>
          <w:sz w:val="28"/>
          <w:szCs w:val="28"/>
          <w:lang w:val="ru-RU"/>
        </w:rPr>
      </w:pPr>
      <w:r w:rsidRPr="00CC16BD">
        <w:rPr>
          <w:rFonts w:ascii="Times New Roman" w:eastAsia="Calibri" w:hAnsi="Times New Roman" w:cs="Times New Roman"/>
          <w:b/>
          <w:sz w:val="28"/>
          <w:szCs w:val="28"/>
        </w:rPr>
        <w:lastRenderedPageBreak/>
        <w:t>СПИСОК ЛІТЕРАТУРИ</w:t>
      </w:r>
    </w:p>
    <w:p w:rsidR="00CC16BD" w:rsidRPr="00CC16BD" w:rsidRDefault="00CC16BD" w:rsidP="00CC16BD">
      <w:pPr>
        <w:numPr>
          <w:ilvl w:val="0"/>
          <w:numId w:val="3"/>
        </w:numPr>
        <w:spacing w:after="0" w:line="360" w:lineRule="auto"/>
        <w:contextualSpacing/>
        <w:jc w:val="both"/>
        <w:textAlignment w:val="baseline"/>
        <w:rPr>
          <w:rFonts w:ascii="Times New Roman" w:eastAsia="Times New Roman" w:hAnsi="Times New Roman" w:cs="Times New Roman"/>
          <w:sz w:val="28"/>
          <w:szCs w:val="28"/>
          <w:lang w:val="ru-RU" w:eastAsia="ru-RU"/>
        </w:rPr>
      </w:pPr>
      <w:r w:rsidRPr="00CC16BD">
        <w:rPr>
          <w:rFonts w:ascii="Times New Roman" w:eastAsia="Times New Roman" w:hAnsi="Times New Roman" w:cs="Times New Roman"/>
          <w:i/>
          <w:sz w:val="28"/>
          <w:szCs w:val="28"/>
          <w:lang w:val="ru-RU" w:eastAsia="ru-RU"/>
        </w:rPr>
        <w:t>Аветисов Э. C</w:t>
      </w:r>
      <w:r w:rsidRPr="00CC16BD">
        <w:rPr>
          <w:rFonts w:ascii="Times New Roman" w:eastAsia="Times New Roman" w:hAnsi="Times New Roman" w:cs="Times New Roman"/>
          <w:sz w:val="28"/>
          <w:szCs w:val="28"/>
          <w:lang w:val="ru-RU" w:eastAsia="ru-RU"/>
        </w:rPr>
        <w:t>. Охрана зрения детей. – М.: Медицина, 1975.</w:t>
      </w:r>
      <w:r w:rsidRPr="00CC16BD">
        <w:rPr>
          <w:rFonts w:ascii="Times New Roman" w:eastAsia="Times New Roman" w:hAnsi="Times New Roman" w:cs="Times New Roman"/>
          <w:sz w:val="28"/>
          <w:szCs w:val="28"/>
          <w:lang w:eastAsia="ru-RU"/>
        </w:rPr>
        <w:t xml:space="preserve"> </w:t>
      </w:r>
      <w:r w:rsidRPr="00CC16BD">
        <w:rPr>
          <w:rFonts w:ascii="Times New Roman" w:eastAsia="Times New Roman" w:hAnsi="Times New Roman" w:cs="Times New Roman"/>
          <w:sz w:val="28"/>
          <w:szCs w:val="28"/>
          <w:lang w:val="ru-RU" w:eastAsia="ru-RU"/>
        </w:rPr>
        <w:t>– 270 с.</w:t>
      </w:r>
    </w:p>
    <w:p w:rsidR="00CC16BD" w:rsidRPr="00CC16BD" w:rsidRDefault="00CC16BD" w:rsidP="00CC16BD">
      <w:pPr>
        <w:numPr>
          <w:ilvl w:val="0"/>
          <w:numId w:val="3"/>
        </w:numPr>
        <w:spacing w:after="0" w:line="360" w:lineRule="auto"/>
        <w:contextualSpacing/>
        <w:jc w:val="both"/>
        <w:textAlignment w:val="baseline"/>
        <w:rPr>
          <w:rFonts w:ascii="Times New Roman" w:eastAsia="Times New Roman" w:hAnsi="Times New Roman" w:cs="Times New Roman"/>
          <w:sz w:val="28"/>
          <w:szCs w:val="28"/>
          <w:lang w:val="ru-RU" w:eastAsia="ru-RU"/>
        </w:rPr>
      </w:pPr>
      <w:r w:rsidRPr="00CC16BD">
        <w:rPr>
          <w:rFonts w:ascii="Times New Roman" w:eastAsia="Times New Roman" w:hAnsi="Times New Roman" w:cs="Times New Roman"/>
          <w:i/>
          <w:iCs/>
          <w:sz w:val="28"/>
          <w:szCs w:val="28"/>
          <w:lang w:val="ru-RU" w:eastAsia="ru-RU"/>
        </w:rPr>
        <w:t>Аветисов Э.С.</w:t>
      </w:r>
      <w:r w:rsidRPr="00CC16BD">
        <w:rPr>
          <w:rFonts w:ascii="Times New Roman" w:eastAsia="Times New Roman" w:hAnsi="Times New Roman" w:cs="Times New Roman"/>
          <w:sz w:val="28"/>
          <w:szCs w:val="28"/>
          <w:lang w:val="ru-RU" w:eastAsia="ru-RU"/>
        </w:rPr>
        <w:t xml:space="preserve"> Возрастные особенности органа зрения в норме и патологии у детей / Э.С. Аветисов, И.Л. Смолянинова. – М.</w:t>
      </w:r>
      <w:proofErr w:type="gramStart"/>
      <w:r w:rsidRPr="00CC16BD">
        <w:rPr>
          <w:rFonts w:ascii="Times New Roman" w:eastAsia="Times New Roman" w:hAnsi="Times New Roman" w:cs="Times New Roman"/>
          <w:sz w:val="28"/>
          <w:szCs w:val="28"/>
          <w:lang w:val="ru-RU" w:eastAsia="ru-RU"/>
        </w:rPr>
        <w:t xml:space="preserve"> :</w:t>
      </w:r>
      <w:proofErr w:type="gramEnd"/>
      <w:r w:rsidRPr="00CC16BD">
        <w:rPr>
          <w:rFonts w:ascii="Times New Roman" w:eastAsia="Times New Roman" w:hAnsi="Times New Roman" w:cs="Times New Roman"/>
          <w:sz w:val="28"/>
          <w:szCs w:val="28"/>
          <w:lang w:val="ru-RU" w:eastAsia="ru-RU"/>
        </w:rPr>
        <w:t xml:space="preserve"> Медицина, 1977. – С. 105</w:t>
      </w:r>
      <w:r w:rsidRPr="00CC16BD">
        <w:rPr>
          <w:rFonts w:ascii="Times New Roman" w:eastAsia="Times New Roman" w:hAnsi="Times New Roman" w:cs="Times New Roman"/>
          <w:sz w:val="28"/>
          <w:szCs w:val="28"/>
          <w:lang w:eastAsia="ru-RU"/>
        </w:rPr>
        <w:t xml:space="preserve"> - </w:t>
      </w:r>
      <w:r w:rsidRPr="00CC16BD">
        <w:rPr>
          <w:rFonts w:ascii="Times New Roman" w:eastAsia="Times New Roman" w:hAnsi="Times New Roman" w:cs="Times New Roman"/>
          <w:sz w:val="28"/>
          <w:szCs w:val="28"/>
          <w:lang w:val="ru-RU" w:eastAsia="ru-RU"/>
        </w:rPr>
        <w:t>111.</w:t>
      </w:r>
    </w:p>
    <w:p w:rsidR="00CC16BD" w:rsidRPr="00CC16BD" w:rsidRDefault="00CC16BD" w:rsidP="00CC16BD">
      <w:pPr>
        <w:numPr>
          <w:ilvl w:val="0"/>
          <w:numId w:val="3"/>
        </w:numPr>
        <w:shd w:val="clear" w:color="auto" w:fill="FFFFFF"/>
        <w:spacing w:after="0" w:line="360" w:lineRule="auto"/>
        <w:ind w:right="300"/>
        <w:contextualSpacing/>
        <w:jc w:val="both"/>
        <w:textAlignment w:val="baseline"/>
        <w:rPr>
          <w:rFonts w:ascii="Times New Roman" w:eastAsia="Times New Roman" w:hAnsi="Times New Roman" w:cs="Times New Roman"/>
          <w:sz w:val="28"/>
          <w:szCs w:val="28"/>
          <w:lang w:eastAsia="ru-RU"/>
        </w:rPr>
      </w:pPr>
      <w:r w:rsidRPr="00CC16BD">
        <w:rPr>
          <w:rFonts w:ascii="Times New Roman" w:eastAsia="Times New Roman" w:hAnsi="Times New Roman" w:cs="Times New Roman"/>
          <w:i/>
          <w:sz w:val="28"/>
          <w:szCs w:val="28"/>
          <w:lang w:val="ru-RU" w:eastAsia="ru-RU"/>
        </w:rPr>
        <w:t>Аветисов Э. С</w:t>
      </w:r>
      <w:r w:rsidRPr="00CC16BD">
        <w:rPr>
          <w:rFonts w:ascii="Times New Roman" w:eastAsia="Times New Roman" w:hAnsi="Times New Roman" w:cs="Times New Roman"/>
          <w:i/>
          <w:iCs/>
          <w:sz w:val="28"/>
          <w:szCs w:val="28"/>
          <w:lang w:val="ru-RU" w:eastAsia="ru-RU"/>
        </w:rPr>
        <w:t xml:space="preserve">., Винецкая М. И., </w:t>
      </w:r>
      <w:r w:rsidRPr="00CC16BD">
        <w:rPr>
          <w:rFonts w:ascii="Times New Roman" w:eastAsia="Times New Roman" w:hAnsi="Times New Roman" w:cs="Times New Roman"/>
          <w:i/>
          <w:iCs/>
          <w:sz w:val="28"/>
          <w:szCs w:val="28"/>
          <w:lang w:eastAsia="ru-RU"/>
        </w:rPr>
        <w:t>Й</w:t>
      </w:r>
      <w:r w:rsidRPr="00CC16BD">
        <w:rPr>
          <w:rFonts w:ascii="Times New Roman" w:eastAsia="Times New Roman" w:hAnsi="Times New Roman" w:cs="Times New Roman"/>
          <w:i/>
          <w:iCs/>
          <w:sz w:val="28"/>
          <w:szCs w:val="28"/>
          <w:lang w:val="ru-RU" w:eastAsia="ru-RU"/>
        </w:rPr>
        <w:t>омдина Е. Н. и др</w:t>
      </w:r>
      <w:r w:rsidRPr="00CC16BD">
        <w:rPr>
          <w:rFonts w:ascii="Times New Roman" w:eastAsia="Times New Roman" w:hAnsi="Times New Roman" w:cs="Times New Roman"/>
          <w:sz w:val="28"/>
          <w:szCs w:val="28"/>
          <w:lang w:val="ru-RU" w:eastAsia="ru-RU"/>
        </w:rPr>
        <w:t>.// Обмен меди в склеральной ткани и возможности его коррекции при миопии</w:t>
      </w:r>
      <w:r w:rsidRPr="00CC16BD">
        <w:rPr>
          <w:rFonts w:ascii="Times New Roman" w:eastAsia="Times New Roman" w:hAnsi="Times New Roman" w:cs="Times New Roman"/>
          <w:sz w:val="28"/>
          <w:szCs w:val="28"/>
          <w:lang w:eastAsia="ru-RU"/>
        </w:rPr>
        <w:t xml:space="preserve"> </w:t>
      </w:r>
      <w:r w:rsidRPr="00CC16BD">
        <w:rPr>
          <w:rFonts w:ascii="Times New Roman" w:eastAsia="Times New Roman" w:hAnsi="Times New Roman" w:cs="Times New Roman"/>
          <w:sz w:val="28"/>
          <w:szCs w:val="28"/>
          <w:lang w:val="ru-RU" w:eastAsia="ru-RU"/>
        </w:rPr>
        <w:t>// Вестник офтальмологии. – 1991.</w:t>
      </w:r>
      <w:r w:rsidRPr="00CC16BD">
        <w:rPr>
          <w:rFonts w:ascii="Times New Roman" w:eastAsia="Times New Roman" w:hAnsi="Times New Roman" w:cs="Times New Roman"/>
          <w:sz w:val="28"/>
          <w:szCs w:val="28"/>
          <w:lang w:eastAsia="ru-RU"/>
        </w:rPr>
        <w:t xml:space="preserve"> </w:t>
      </w:r>
      <w:r w:rsidRPr="00CC16BD">
        <w:rPr>
          <w:rFonts w:ascii="Times New Roman" w:eastAsia="Times New Roman" w:hAnsi="Times New Roman" w:cs="Times New Roman"/>
          <w:sz w:val="28"/>
          <w:szCs w:val="28"/>
          <w:lang w:val="ru-RU" w:eastAsia="ru-RU"/>
        </w:rPr>
        <w:t>– №</w:t>
      </w:r>
      <w:r w:rsidRPr="00CC16BD">
        <w:rPr>
          <w:rFonts w:ascii="Times New Roman" w:eastAsia="Times New Roman" w:hAnsi="Times New Roman" w:cs="Times New Roman"/>
          <w:sz w:val="28"/>
          <w:szCs w:val="28"/>
          <w:lang w:eastAsia="ru-RU"/>
        </w:rPr>
        <w:t xml:space="preserve"> </w:t>
      </w:r>
      <w:r w:rsidRPr="00CC16BD">
        <w:rPr>
          <w:rFonts w:ascii="Times New Roman" w:eastAsia="Times New Roman" w:hAnsi="Times New Roman" w:cs="Times New Roman"/>
          <w:sz w:val="28"/>
          <w:szCs w:val="28"/>
          <w:lang w:val="ru-RU" w:eastAsia="ru-RU"/>
        </w:rPr>
        <w:t>5. – С. 31–34.</w:t>
      </w:r>
    </w:p>
    <w:p w:rsidR="00CC16BD" w:rsidRPr="00CC16BD" w:rsidRDefault="00CC16BD" w:rsidP="00CC16BD">
      <w:pPr>
        <w:numPr>
          <w:ilvl w:val="0"/>
          <w:numId w:val="3"/>
        </w:numPr>
        <w:spacing w:after="215" w:line="360" w:lineRule="auto"/>
        <w:contextualSpacing/>
        <w:jc w:val="both"/>
        <w:textAlignment w:val="baseline"/>
        <w:outlineLvl w:val="0"/>
        <w:rPr>
          <w:rFonts w:ascii="Times New Roman" w:eastAsia="Times New Roman" w:hAnsi="Times New Roman" w:cs="Times New Roman"/>
          <w:kern w:val="36"/>
          <w:sz w:val="28"/>
          <w:szCs w:val="28"/>
          <w:lang w:val="ru-RU" w:eastAsia="ru-RU"/>
        </w:rPr>
      </w:pPr>
      <w:r w:rsidRPr="00CC16BD">
        <w:rPr>
          <w:rFonts w:ascii="Times New Roman" w:eastAsia="Times New Roman" w:hAnsi="Times New Roman" w:cs="Times New Roman"/>
          <w:i/>
          <w:kern w:val="36"/>
          <w:sz w:val="28"/>
          <w:szCs w:val="28"/>
          <w:lang w:val="ru-RU" w:eastAsia="ru-RU"/>
        </w:rPr>
        <w:t>Аветисов Э. С.</w:t>
      </w:r>
      <w:r w:rsidRPr="00CC16BD">
        <w:rPr>
          <w:rFonts w:ascii="Times New Roman" w:eastAsia="Times New Roman" w:hAnsi="Times New Roman" w:cs="Times New Roman"/>
          <w:kern w:val="36"/>
          <w:sz w:val="28"/>
          <w:szCs w:val="28"/>
          <w:lang w:val="ru-RU" w:eastAsia="ru-RU"/>
        </w:rPr>
        <w:t xml:space="preserve"> Близорукость. — 2-е изд., перераб. и доп. — М.: Медицина,1999. — 288 с.: ил.. 1999.</w:t>
      </w:r>
    </w:p>
    <w:p w:rsidR="00CC16BD" w:rsidRPr="00CC16BD" w:rsidRDefault="00CC16BD" w:rsidP="00CC16BD">
      <w:pPr>
        <w:numPr>
          <w:ilvl w:val="0"/>
          <w:numId w:val="3"/>
        </w:numPr>
        <w:spacing w:after="0" w:line="360" w:lineRule="auto"/>
        <w:contextualSpacing/>
        <w:jc w:val="both"/>
        <w:textAlignment w:val="baseline"/>
        <w:outlineLvl w:val="0"/>
        <w:rPr>
          <w:rFonts w:ascii="Times New Roman" w:eastAsia="Times New Roman" w:hAnsi="Times New Roman" w:cs="Times New Roman"/>
          <w:kern w:val="36"/>
          <w:sz w:val="28"/>
          <w:szCs w:val="28"/>
          <w:lang w:val="ru-RU" w:eastAsia="ru-RU"/>
        </w:rPr>
      </w:pPr>
      <w:r w:rsidRPr="00CC16BD">
        <w:rPr>
          <w:rFonts w:ascii="Times New Roman" w:eastAsia="Calibri" w:hAnsi="Times New Roman" w:cs="Times New Roman"/>
          <w:i/>
          <w:sz w:val="28"/>
          <w:szCs w:val="28"/>
          <w:lang w:val="ru-RU"/>
        </w:rPr>
        <w:t xml:space="preserve">Аветисов, Э.С. </w:t>
      </w:r>
      <w:r w:rsidRPr="00CC16BD">
        <w:rPr>
          <w:rFonts w:ascii="Times New Roman" w:eastAsia="Calibri" w:hAnsi="Times New Roman" w:cs="Times New Roman"/>
          <w:sz w:val="28"/>
          <w:szCs w:val="28"/>
          <w:lang w:val="ru-RU"/>
        </w:rPr>
        <w:t>Близорукость. – М., 2002. – 288 с.</w:t>
      </w:r>
    </w:p>
    <w:p w:rsidR="00CC16BD" w:rsidRPr="00CC16BD" w:rsidRDefault="00CC16BD" w:rsidP="00CC16BD">
      <w:pPr>
        <w:numPr>
          <w:ilvl w:val="0"/>
          <w:numId w:val="3"/>
        </w:numPr>
        <w:shd w:val="clear" w:color="auto" w:fill="FFFFFF"/>
        <w:spacing w:after="0" w:line="360" w:lineRule="auto"/>
        <w:ind w:right="300"/>
        <w:contextualSpacing/>
        <w:jc w:val="both"/>
        <w:textAlignment w:val="baseline"/>
        <w:rPr>
          <w:rFonts w:ascii="Times New Roman" w:eastAsia="Times New Roman" w:hAnsi="Times New Roman" w:cs="Times New Roman"/>
          <w:sz w:val="28"/>
          <w:szCs w:val="28"/>
          <w:lang w:eastAsia="ru-RU"/>
        </w:rPr>
      </w:pPr>
      <w:r w:rsidRPr="00CC16BD">
        <w:rPr>
          <w:rFonts w:ascii="Times New Roman" w:eastAsia="Times New Roman" w:hAnsi="Times New Roman" w:cs="Times New Roman"/>
          <w:i/>
          <w:sz w:val="28"/>
          <w:szCs w:val="28"/>
          <w:lang w:eastAsia="ru-RU"/>
        </w:rPr>
        <w:t>Атраментова Л</w:t>
      </w:r>
      <w:r w:rsidRPr="00CC16BD">
        <w:rPr>
          <w:rFonts w:ascii="Times New Roman" w:eastAsia="Times New Roman" w:hAnsi="Times New Roman" w:cs="Times New Roman"/>
          <w:sz w:val="28"/>
          <w:szCs w:val="28"/>
          <w:lang w:eastAsia="ru-RU"/>
        </w:rPr>
        <w:t xml:space="preserve">. </w:t>
      </w:r>
      <w:r w:rsidRPr="00CC16BD">
        <w:rPr>
          <w:rFonts w:ascii="Times New Roman" w:eastAsia="Times New Roman" w:hAnsi="Times New Roman" w:cs="Times New Roman"/>
          <w:i/>
          <w:iCs/>
          <w:sz w:val="28"/>
          <w:szCs w:val="28"/>
          <w:lang w:eastAsia="ru-RU"/>
        </w:rPr>
        <w:t>О.,</w:t>
      </w:r>
      <w:r w:rsidRPr="00CC16BD">
        <w:rPr>
          <w:rFonts w:ascii="Times New Roman" w:eastAsia="Times New Roman" w:hAnsi="Times New Roman" w:cs="Times New Roman"/>
          <w:sz w:val="28"/>
          <w:szCs w:val="28"/>
          <w:lang w:eastAsia="ru-RU"/>
        </w:rPr>
        <w:t xml:space="preserve"> </w:t>
      </w:r>
      <w:r w:rsidRPr="00CC16BD">
        <w:rPr>
          <w:rFonts w:ascii="Times New Roman" w:eastAsia="Times New Roman" w:hAnsi="Times New Roman" w:cs="Times New Roman"/>
          <w:i/>
          <w:iCs/>
          <w:sz w:val="28"/>
          <w:szCs w:val="28"/>
          <w:lang w:eastAsia="ru-RU"/>
        </w:rPr>
        <w:t>Утєвська О. М</w:t>
      </w:r>
      <w:r w:rsidRPr="00CC16BD">
        <w:rPr>
          <w:rFonts w:ascii="Times New Roman" w:eastAsia="Times New Roman" w:hAnsi="Times New Roman" w:cs="Times New Roman"/>
          <w:sz w:val="28"/>
          <w:szCs w:val="28"/>
          <w:lang w:eastAsia="ru-RU"/>
        </w:rPr>
        <w:t>. Статистичні методи в біології: Підручник. – Харків.:  ХНУ імені В. Н. Каразіна, 2007. – 288 с.</w:t>
      </w:r>
    </w:p>
    <w:p w:rsidR="00CC16BD" w:rsidRPr="00CC16BD" w:rsidRDefault="00CC16BD" w:rsidP="00CC16BD">
      <w:pPr>
        <w:numPr>
          <w:ilvl w:val="0"/>
          <w:numId w:val="3"/>
        </w:numPr>
        <w:shd w:val="clear" w:color="auto" w:fill="FFFFFF"/>
        <w:spacing w:after="0" w:line="360" w:lineRule="auto"/>
        <w:ind w:right="300"/>
        <w:contextualSpacing/>
        <w:jc w:val="both"/>
        <w:textAlignment w:val="baseline"/>
        <w:rPr>
          <w:rFonts w:ascii="Times New Roman" w:eastAsia="Times New Roman" w:hAnsi="Times New Roman" w:cs="Times New Roman"/>
          <w:sz w:val="28"/>
          <w:szCs w:val="28"/>
          <w:lang w:eastAsia="ru-RU"/>
        </w:rPr>
      </w:pPr>
      <w:proofErr w:type="gramStart"/>
      <w:r w:rsidRPr="00CC16BD">
        <w:rPr>
          <w:rFonts w:ascii="Times New Roman" w:eastAsia="Times New Roman" w:hAnsi="Times New Roman" w:cs="Times New Roman"/>
          <w:i/>
          <w:sz w:val="28"/>
          <w:szCs w:val="28"/>
          <w:shd w:val="clear" w:color="auto" w:fill="FFFFFF"/>
          <w:lang w:val="ru-RU" w:eastAsia="ru-RU"/>
        </w:rPr>
        <w:t>Безденежных</w:t>
      </w:r>
      <w:proofErr w:type="gramEnd"/>
      <w:r w:rsidRPr="00CC16BD">
        <w:rPr>
          <w:rFonts w:ascii="Times New Roman" w:eastAsia="Times New Roman" w:hAnsi="Times New Roman" w:cs="Times New Roman"/>
          <w:i/>
          <w:sz w:val="28"/>
          <w:szCs w:val="28"/>
          <w:shd w:val="clear" w:color="auto" w:fill="FFFFFF"/>
          <w:lang w:val="ru-RU" w:eastAsia="ru-RU"/>
        </w:rPr>
        <w:t xml:space="preserve"> В</w:t>
      </w:r>
      <w:r w:rsidRPr="00CC16BD">
        <w:rPr>
          <w:rFonts w:ascii="Times New Roman" w:eastAsia="Times New Roman" w:hAnsi="Times New Roman" w:cs="Times New Roman"/>
          <w:i/>
          <w:sz w:val="28"/>
          <w:szCs w:val="28"/>
          <w:shd w:val="clear" w:color="auto" w:fill="FFFFFF"/>
          <w:lang w:eastAsia="ru-RU"/>
        </w:rPr>
        <w:t>.</w:t>
      </w:r>
      <w:r w:rsidRPr="00CC16BD">
        <w:rPr>
          <w:rFonts w:ascii="Times New Roman" w:eastAsia="Times New Roman" w:hAnsi="Times New Roman" w:cs="Times New Roman"/>
          <w:i/>
          <w:sz w:val="28"/>
          <w:szCs w:val="28"/>
          <w:shd w:val="clear" w:color="auto" w:fill="FFFFFF"/>
          <w:lang w:val="ru-RU" w:eastAsia="ru-RU"/>
        </w:rPr>
        <w:t xml:space="preserve"> Н</w:t>
      </w:r>
      <w:r w:rsidRPr="00CC16BD">
        <w:rPr>
          <w:rFonts w:ascii="Times New Roman" w:eastAsia="Times New Roman" w:hAnsi="Times New Roman" w:cs="Times New Roman"/>
          <w:sz w:val="28"/>
          <w:szCs w:val="28"/>
          <w:shd w:val="clear" w:color="auto" w:fill="FFFFFF"/>
          <w:lang w:val="ru-RU" w:eastAsia="ru-RU"/>
        </w:rPr>
        <w:t>. Миопия — проблема XXI века // Молодой ученый. — 2015. — №24. — С. 253-255.</w:t>
      </w:r>
    </w:p>
    <w:p w:rsidR="00CC16BD" w:rsidRPr="00CC16BD" w:rsidRDefault="00CC16BD" w:rsidP="00CC16BD">
      <w:pPr>
        <w:numPr>
          <w:ilvl w:val="0"/>
          <w:numId w:val="3"/>
        </w:numPr>
        <w:shd w:val="clear" w:color="auto" w:fill="FFFFFF"/>
        <w:spacing w:after="0" w:line="360" w:lineRule="auto"/>
        <w:ind w:right="300"/>
        <w:contextualSpacing/>
        <w:jc w:val="both"/>
        <w:textAlignment w:val="baseline"/>
        <w:rPr>
          <w:rFonts w:ascii="Times New Roman" w:eastAsia="Times New Roman" w:hAnsi="Times New Roman" w:cs="Times New Roman"/>
          <w:spacing w:val="2"/>
          <w:sz w:val="28"/>
          <w:szCs w:val="28"/>
          <w:shd w:val="clear" w:color="auto" w:fill="FFFFFF"/>
          <w:lang w:eastAsia="ru-RU"/>
        </w:rPr>
      </w:pPr>
      <w:r w:rsidRPr="00CC16BD">
        <w:rPr>
          <w:rFonts w:ascii="Times New Roman" w:eastAsia="Times New Roman" w:hAnsi="Times New Roman" w:cs="Times New Roman"/>
          <w:i/>
          <w:sz w:val="28"/>
          <w:szCs w:val="28"/>
          <w:lang w:val="ru-RU" w:eastAsia="ru-RU"/>
        </w:rPr>
        <w:t>Бикбов</w:t>
      </w:r>
      <w:r w:rsidRPr="00CC16BD">
        <w:rPr>
          <w:rFonts w:ascii="Times New Roman" w:eastAsia="Times New Roman" w:hAnsi="Times New Roman" w:cs="Times New Roman"/>
          <w:i/>
          <w:sz w:val="28"/>
          <w:szCs w:val="28"/>
          <w:shd w:val="clear" w:color="auto" w:fill="FFFFFF"/>
          <w:lang w:val="ru-RU" w:eastAsia="ru-RU"/>
        </w:rPr>
        <w:t>, М. М.</w:t>
      </w:r>
      <w:r w:rsidRPr="00CC16BD">
        <w:rPr>
          <w:rFonts w:ascii="Times New Roman" w:eastAsia="Times New Roman" w:hAnsi="Times New Roman" w:cs="Times New Roman"/>
          <w:sz w:val="28"/>
          <w:szCs w:val="28"/>
          <w:shd w:val="clear" w:color="auto" w:fill="FFFFFF"/>
          <w:lang w:val="ru-RU" w:eastAsia="ru-RU"/>
        </w:rPr>
        <w:t>, Детская офтальмологическая служба в Республике Башкортостан: итоги и перспективы развития / М. М. Бикбов. М. Ш. </w:t>
      </w:r>
      <w:r w:rsidRPr="00CC16BD">
        <w:rPr>
          <w:rFonts w:ascii="Times New Roman" w:eastAsia="Times New Roman" w:hAnsi="Times New Roman" w:cs="Times New Roman"/>
          <w:sz w:val="28"/>
          <w:szCs w:val="28"/>
          <w:lang w:val="ru-RU" w:eastAsia="ru-RU"/>
        </w:rPr>
        <w:t>Абсалямов</w:t>
      </w:r>
      <w:r w:rsidRPr="00CC16BD">
        <w:rPr>
          <w:rFonts w:ascii="Times New Roman" w:eastAsia="Times New Roman" w:hAnsi="Times New Roman" w:cs="Times New Roman"/>
          <w:sz w:val="28"/>
          <w:szCs w:val="28"/>
          <w:shd w:val="clear" w:color="auto" w:fill="FFFFFF"/>
          <w:lang w:val="ru-RU" w:eastAsia="ru-RU"/>
        </w:rPr>
        <w:t>, З. А. Даутова // Рос</w:t>
      </w:r>
      <w:proofErr w:type="gramStart"/>
      <w:r w:rsidRPr="00CC16BD">
        <w:rPr>
          <w:rFonts w:ascii="Times New Roman" w:eastAsia="Times New Roman" w:hAnsi="Times New Roman" w:cs="Times New Roman"/>
          <w:sz w:val="28"/>
          <w:szCs w:val="28"/>
          <w:shd w:val="clear" w:color="auto" w:fill="FFFFFF"/>
          <w:lang w:val="ru-RU" w:eastAsia="ru-RU"/>
        </w:rPr>
        <w:t>.</w:t>
      </w:r>
      <w:proofErr w:type="gramEnd"/>
      <w:r w:rsidRPr="00CC16BD">
        <w:rPr>
          <w:rFonts w:ascii="Times New Roman" w:eastAsia="Times New Roman" w:hAnsi="Times New Roman" w:cs="Times New Roman"/>
          <w:sz w:val="28"/>
          <w:szCs w:val="28"/>
          <w:shd w:val="clear" w:color="auto" w:fill="FFFFFF"/>
          <w:lang w:val="ru-RU" w:eastAsia="ru-RU"/>
        </w:rPr>
        <w:t xml:space="preserve"> </w:t>
      </w:r>
      <w:proofErr w:type="gramStart"/>
      <w:r w:rsidRPr="00CC16BD">
        <w:rPr>
          <w:rFonts w:ascii="Times New Roman" w:eastAsia="Times New Roman" w:hAnsi="Times New Roman" w:cs="Times New Roman"/>
          <w:sz w:val="28"/>
          <w:szCs w:val="28"/>
          <w:shd w:val="clear" w:color="auto" w:fill="FFFFFF"/>
          <w:lang w:val="ru-RU" w:eastAsia="ru-RU"/>
        </w:rPr>
        <w:t>п</w:t>
      </w:r>
      <w:proofErr w:type="gramEnd"/>
      <w:r w:rsidRPr="00CC16BD">
        <w:rPr>
          <w:rFonts w:ascii="Times New Roman" w:eastAsia="Times New Roman" w:hAnsi="Times New Roman" w:cs="Times New Roman"/>
          <w:sz w:val="28"/>
          <w:szCs w:val="28"/>
          <w:shd w:val="clear" w:color="auto" w:fill="FFFFFF"/>
          <w:lang w:val="ru-RU" w:eastAsia="ru-RU"/>
        </w:rPr>
        <w:t xml:space="preserve">едиатр. </w:t>
      </w:r>
      <w:r w:rsidRPr="00CC16BD">
        <w:rPr>
          <w:rFonts w:ascii="Times New Roman" w:eastAsia="Times New Roman" w:hAnsi="Times New Roman" w:cs="Times New Roman"/>
          <w:sz w:val="28"/>
          <w:szCs w:val="28"/>
          <w:shd w:val="clear" w:color="auto" w:fill="FFFFFF"/>
          <w:lang w:eastAsia="ru-RU"/>
        </w:rPr>
        <w:t>о</w:t>
      </w:r>
      <w:r w:rsidRPr="00CC16BD">
        <w:rPr>
          <w:rFonts w:ascii="Times New Roman" w:eastAsia="Times New Roman" w:hAnsi="Times New Roman" w:cs="Times New Roman"/>
          <w:sz w:val="28"/>
          <w:szCs w:val="28"/>
          <w:shd w:val="clear" w:color="auto" w:fill="FFFFFF"/>
          <w:lang w:val="ru-RU" w:eastAsia="ru-RU"/>
        </w:rPr>
        <w:t>фтальмология. 2007. - №3. - С. 4- 7.</w:t>
      </w:r>
    </w:p>
    <w:p w:rsidR="00CC16BD" w:rsidRPr="00CC16BD" w:rsidRDefault="00CC16BD" w:rsidP="00CC16BD">
      <w:pPr>
        <w:numPr>
          <w:ilvl w:val="0"/>
          <w:numId w:val="3"/>
        </w:numPr>
        <w:shd w:val="clear" w:color="auto" w:fill="FFFFFF"/>
        <w:spacing w:after="0" w:line="360" w:lineRule="auto"/>
        <w:ind w:right="300"/>
        <w:contextualSpacing/>
        <w:jc w:val="both"/>
        <w:textAlignment w:val="baseline"/>
        <w:rPr>
          <w:rFonts w:ascii="Times New Roman" w:eastAsia="Times New Roman" w:hAnsi="Times New Roman" w:cs="Times New Roman"/>
          <w:spacing w:val="2"/>
          <w:sz w:val="28"/>
          <w:szCs w:val="28"/>
          <w:shd w:val="clear" w:color="auto" w:fill="FFFFFF"/>
          <w:lang w:eastAsia="ru-RU"/>
        </w:rPr>
      </w:pPr>
      <w:r w:rsidRPr="00CC16BD">
        <w:rPr>
          <w:rFonts w:ascii="Times New Roman" w:eastAsia="Times New Roman" w:hAnsi="Times New Roman" w:cs="Times New Roman"/>
          <w:i/>
          <w:sz w:val="28"/>
          <w:szCs w:val="28"/>
          <w:lang w:val="ru-RU" w:eastAsia="ru-RU"/>
        </w:rPr>
        <w:t>Бочков Н</w:t>
      </w:r>
      <w:r w:rsidRPr="00CC16BD">
        <w:rPr>
          <w:rFonts w:ascii="Times New Roman" w:eastAsia="Times New Roman" w:hAnsi="Times New Roman" w:cs="Times New Roman"/>
          <w:i/>
          <w:sz w:val="28"/>
          <w:szCs w:val="28"/>
          <w:lang w:eastAsia="ru-RU"/>
        </w:rPr>
        <w:t>.</w:t>
      </w:r>
      <w:r w:rsidRPr="00CC16BD">
        <w:rPr>
          <w:rFonts w:ascii="Times New Roman" w:eastAsia="Times New Roman" w:hAnsi="Times New Roman" w:cs="Times New Roman"/>
          <w:i/>
          <w:sz w:val="28"/>
          <w:szCs w:val="28"/>
          <w:lang w:val="ru-RU" w:eastAsia="ru-RU"/>
        </w:rPr>
        <w:t xml:space="preserve"> П</w:t>
      </w:r>
      <w:r w:rsidRPr="00CC16BD">
        <w:rPr>
          <w:rFonts w:ascii="Times New Roman" w:eastAsia="Times New Roman" w:hAnsi="Times New Roman" w:cs="Times New Roman"/>
          <w:i/>
          <w:sz w:val="28"/>
          <w:szCs w:val="28"/>
          <w:lang w:eastAsia="ru-RU"/>
        </w:rPr>
        <w:t>.</w:t>
      </w:r>
      <w:r w:rsidRPr="00CC16BD">
        <w:rPr>
          <w:rFonts w:ascii="Times New Roman" w:eastAsia="Times New Roman" w:hAnsi="Times New Roman" w:cs="Times New Roman"/>
          <w:sz w:val="28"/>
          <w:szCs w:val="28"/>
          <w:lang w:eastAsia="ru-RU"/>
        </w:rPr>
        <w:t xml:space="preserve">, Клиническая генетика: Учебник. </w:t>
      </w:r>
      <w:r w:rsidRPr="00CC16BD">
        <w:rPr>
          <w:rFonts w:ascii="Times New Roman" w:eastAsia="Times New Roman" w:hAnsi="Times New Roman" w:cs="Times New Roman"/>
          <w:sz w:val="28"/>
          <w:szCs w:val="28"/>
          <w:lang w:val="ru-RU" w:eastAsia="ru-RU"/>
        </w:rPr>
        <w:t>—</w:t>
      </w:r>
      <w:r w:rsidRPr="00CC16BD">
        <w:rPr>
          <w:rFonts w:ascii="Times New Roman" w:eastAsia="Times New Roman" w:hAnsi="Times New Roman" w:cs="Times New Roman"/>
          <w:sz w:val="28"/>
          <w:szCs w:val="28"/>
          <w:lang w:eastAsia="ru-RU"/>
        </w:rPr>
        <w:t xml:space="preserve"> 2-е изд.- перераб. и доп. </w:t>
      </w:r>
      <w:r w:rsidRPr="00CC16BD">
        <w:rPr>
          <w:rFonts w:ascii="Times New Roman" w:eastAsia="Times New Roman" w:hAnsi="Times New Roman" w:cs="Times New Roman"/>
          <w:sz w:val="28"/>
          <w:szCs w:val="28"/>
          <w:lang w:val="ru-RU" w:eastAsia="ru-RU"/>
        </w:rPr>
        <w:t>— М.: ГЭОТАР-МЕД. 2002. — 448 с.</w:t>
      </w:r>
    </w:p>
    <w:p w:rsidR="00CC16BD" w:rsidRPr="00CC16BD" w:rsidRDefault="00CC16BD" w:rsidP="00CC16BD">
      <w:pPr>
        <w:numPr>
          <w:ilvl w:val="0"/>
          <w:numId w:val="3"/>
        </w:numPr>
        <w:shd w:val="clear" w:color="auto" w:fill="FFFFFF"/>
        <w:spacing w:after="0" w:line="360" w:lineRule="auto"/>
        <w:ind w:right="300"/>
        <w:contextualSpacing/>
        <w:jc w:val="both"/>
        <w:textAlignment w:val="baseline"/>
        <w:rPr>
          <w:rFonts w:ascii="Times New Roman" w:eastAsia="Times New Roman" w:hAnsi="Times New Roman" w:cs="Times New Roman"/>
          <w:spacing w:val="2"/>
          <w:sz w:val="28"/>
          <w:szCs w:val="28"/>
          <w:shd w:val="clear" w:color="auto" w:fill="FFFFFF"/>
          <w:lang w:eastAsia="ru-RU"/>
        </w:rPr>
      </w:pPr>
      <w:r w:rsidRPr="00CC16BD">
        <w:rPr>
          <w:rFonts w:ascii="Times New Roman" w:eastAsia="Times New Roman" w:hAnsi="Times New Roman" w:cs="Times New Roman"/>
          <w:i/>
          <w:sz w:val="28"/>
          <w:szCs w:val="28"/>
          <w:lang w:val="ru-RU" w:eastAsia="ru-RU"/>
        </w:rPr>
        <w:t xml:space="preserve"> Бочков Н</w:t>
      </w:r>
      <w:r w:rsidRPr="00CC16BD">
        <w:rPr>
          <w:rFonts w:ascii="Times New Roman" w:eastAsia="Times New Roman" w:hAnsi="Times New Roman" w:cs="Times New Roman"/>
          <w:i/>
          <w:sz w:val="28"/>
          <w:szCs w:val="28"/>
          <w:lang w:eastAsia="ru-RU"/>
        </w:rPr>
        <w:t>.</w:t>
      </w:r>
      <w:r w:rsidRPr="00CC16BD">
        <w:rPr>
          <w:rFonts w:ascii="Times New Roman" w:eastAsia="Times New Roman" w:hAnsi="Times New Roman" w:cs="Times New Roman"/>
          <w:i/>
          <w:sz w:val="28"/>
          <w:szCs w:val="28"/>
          <w:lang w:val="ru-RU" w:eastAsia="ru-RU"/>
        </w:rPr>
        <w:t xml:space="preserve"> П</w:t>
      </w:r>
      <w:r w:rsidRPr="00CC16BD">
        <w:rPr>
          <w:rFonts w:ascii="Times New Roman" w:eastAsia="Times New Roman" w:hAnsi="Times New Roman" w:cs="Times New Roman"/>
          <w:i/>
          <w:sz w:val="28"/>
          <w:szCs w:val="28"/>
          <w:lang w:eastAsia="ru-RU"/>
        </w:rPr>
        <w:t>.,</w:t>
      </w:r>
      <w:r w:rsidRPr="00CC16BD">
        <w:rPr>
          <w:rFonts w:ascii="Times New Roman" w:eastAsia="Times New Roman" w:hAnsi="Times New Roman" w:cs="Times New Roman"/>
          <w:i/>
          <w:sz w:val="28"/>
          <w:szCs w:val="28"/>
          <w:lang w:val="ru-RU" w:eastAsia="ru-RU"/>
        </w:rPr>
        <w:t xml:space="preserve"> Пузырев В. П., Смирнихина С. А</w:t>
      </w:r>
      <w:r w:rsidRPr="00CC16BD">
        <w:rPr>
          <w:rFonts w:ascii="Times New Roman" w:eastAsia="Times New Roman" w:hAnsi="Times New Roman" w:cs="Times New Roman"/>
          <w:sz w:val="28"/>
          <w:szCs w:val="28"/>
          <w:lang w:eastAsia="ru-RU"/>
        </w:rPr>
        <w:t>.</w:t>
      </w:r>
      <w:r w:rsidRPr="00CC16BD">
        <w:rPr>
          <w:rFonts w:ascii="Times New Roman" w:eastAsia="Times New Roman" w:hAnsi="Times New Roman" w:cs="Times New Roman"/>
          <w:sz w:val="28"/>
          <w:szCs w:val="28"/>
          <w:lang w:val="ru-RU" w:eastAsia="ru-RU"/>
        </w:rPr>
        <w:t xml:space="preserve"> Клиническая генетика: учебник</w:t>
      </w:r>
      <w:r w:rsidRPr="00CC16BD">
        <w:rPr>
          <w:rFonts w:ascii="Times New Roman" w:eastAsia="Times New Roman" w:hAnsi="Times New Roman" w:cs="Times New Roman"/>
          <w:sz w:val="28"/>
          <w:szCs w:val="28"/>
          <w:lang w:eastAsia="ru-RU"/>
        </w:rPr>
        <w:t>.</w:t>
      </w:r>
      <w:r w:rsidRPr="00CC16BD">
        <w:rPr>
          <w:rFonts w:ascii="Times New Roman" w:eastAsia="Times New Roman" w:hAnsi="Times New Roman" w:cs="Times New Roman"/>
          <w:sz w:val="28"/>
          <w:szCs w:val="28"/>
          <w:lang w:val="ru-RU" w:eastAsia="ru-RU"/>
        </w:rPr>
        <w:t xml:space="preserve"> </w:t>
      </w:r>
      <w:r w:rsidRPr="00CC16BD">
        <w:rPr>
          <w:rFonts w:ascii="Times New Roman" w:eastAsia="Times New Roman" w:hAnsi="Times New Roman" w:cs="Times New Roman"/>
          <w:sz w:val="28"/>
          <w:szCs w:val="28"/>
          <w:lang w:eastAsia="ru-RU"/>
        </w:rPr>
        <w:t xml:space="preserve"> </w:t>
      </w:r>
      <w:r w:rsidRPr="00CC16BD">
        <w:rPr>
          <w:rFonts w:ascii="Times New Roman" w:eastAsia="Times New Roman" w:hAnsi="Times New Roman" w:cs="Times New Roman"/>
          <w:sz w:val="28"/>
          <w:szCs w:val="28"/>
          <w:lang w:val="ru-RU" w:eastAsia="ru-RU"/>
        </w:rPr>
        <w:t>— 4-е изд., доп. и перераб. — М.</w:t>
      </w:r>
      <w:proofErr w:type="gramStart"/>
      <w:r w:rsidRPr="00CC16BD">
        <w:rPr>
          <w:rFonts w:ascii="Times New Roman" w:eastAsia="Times New Roman" w:hAnsi="Times New Roman" w:cs="Times New Roman"/>
          <w:sz w:val="28"/>
          <w:szCs w:val="28"/>
          <w:lang w:val="ru-RU" w:eastAsia="ru-RU"/>
        </w:rPr>
        <w:t xml:space="preserve"> :</w:t>
      </w:r>
      <w:proofErr w:type="gramEnd"/>
      <w:r w:rsidRPr="00CC16BD">
        <w:rPr>
          <w:rFonts w:ascii="Times New Roman" w:eastAsia="Times New Roman" w:hAnsi="Times New Roman" w:cs="Times New Roman"/>
          <w:sz w:val="28"/>
          <w:szCs w:val="28"/>
          <w:lang w:val="ru-RU" w:eastAsia="ru-RU"/>
        </w:rPr>
        <w:t xml:space="preserve"> ГЭОТАР-Медиа, 2011. — 592 с. </w:t>
      </w:r>
    </w:p>
    <w:p w:rsidR="00CC16BD" w:rsidRPr="00CC16BD" w:rsidRDefault="00CC16BD" w:rsidP="00CC16BD">
      <w:pPr>
        <w:numPr>
          <w:ilvl w:val="0"/>
          <w:numId w:val="3"/>
        </w:numPr>
        <w:autoSpaceDE w:val="0"/>
        <w:autoSpaceDN w:val="0"/>
        <w:adjustRightInd w:val="0"/>
        <w:spacing w:after="0" w:line="360" w:lineRule="auto"/>
        <w:contextualSpacing/>
        <w:jc w:val="both"/>
        <w:rPr>
          <w:rFonts w:ascii="Times New Roman" w:eastAsia="Calibri" w:hAnsi="Times New Roman" w:cs="Times New Roman"/>
          <w:sz w:val="28"/>
          <w:szCs w:val="28"/>
          <w:lang w:bidi="he-IL"/>
        </w:rPr>
      </w:pPr>
      <w:r w:rsidRPr="00CC16BD">
        <w:rPr>
          <w:rFonts w:ascii="Times New Roman" w:eastAsia="Calibri" w:hAnsi="Times New Roman" w:cs="Times New Roman"/>
          <w:i/>
          <w:iCs/>
          <w:sz w:val="28"/>
          <w:szCs w:val="28"/>
          <w:lang w:bidi="he-IL"/>
        </w:rPr>
        <w:t xml:space="preserve"> Волков В. В</w:t>
      </w:r>
      <w:r w:rsidRPr="00CC16BD">
        <w:rPr>
          <w:rFonts w:ascii="Times New Roman" w:eastAsia="Calibri" w:hAnsi="Times New Roman" w:cs="Times New Roman"/>
          <w:sz w:val="28"/>
          <w:szCs w:val="28"/>
          <w:lang w:bidi="he-IL"/>
        </w:rPr>
        <w:t xml:space="preserve">., </w:t>
      </w:r>
      <w:r w:rsidRPr="00CC16BD">
        <w:rPr>
          <w:rFonts w:ascii="Times New Roman" w:eastAsia="Calibri" w:hAnsi="Times New Roman" w:cs="Times New Roman"/>
          <w:i/>
          <w:sz w:val="28"/>
          <w:szCs w:val="28"/>
          <w:lang w:bidi="he-IL"/>
        </w:rPr>
        <w:t xml:space="preserve">Никитин И. М. </w:t>
      </w:r>
      <w:r w:rsidRPr="00CC16BD">
        <w:rPr>
          <w:rFonts w:ascii="Times New Roman" w:eastAsia="Calibri" w:hAnsi="Times New Roman" w:cs="Times New Roman"/>
          <w:sz w:val="28"/>
          <w:szCs w:val="28"/>
          <w:lang w:bidi="he-IL"/>
        </w:rPr>
        <w:t xml:space="preserve">Миопизация формирующегося глаза и миопическая болезнь // Офтальм. журн. - 1978. - </w:t>
      </w:r>
      <w:r w:rsidRPr="00CC16BD">
        <w:rPr>
          <w:rFonts w:ascii="Times New Roman" w:eastAsia="Calibri" w:hAnsi="Times New Roman" w:cs="Times New Roman"/>
          <w:sz w:val="28"/>
          <w:szCs w:val="28"/>
          <w:lang w:val="ru-RU" w:bidi="he-IL"/>
        </w:rPr>
        <w:t xml:space="preserve">№ 1. - </w:t>
      </w:r>
      <w:r w:rsidRPr="00CC16BD">
        <w:rPr>
          <w:rFonts w:ascii="Times New Roman" w:eastAsia="Calibri" w:hAnsi="Times New Roman" w:cs="Times New Roman"/>
          <w:sz w:val="28"/>
          <w:szCs w:val="28"/>
          <w:lang w:bidi="he-IL"/>
        </w:rPr>
        <w:t xml:space="preserve">С.29-30. </w:t>
      </w:r>
    </w:p>
    <w:p w:rsidR="00CC16BD" w:rsidRPr="00CC16BD" w:rsidRDefault="00CC16BD" w:rsidP="00CC16BD">
      <w:pPr>
        <w:numPr>
          <w:ilvl w:val="0"/>
          <w:numId w:val="3"/>
        </w:numPr>
        <w:shd w:val="clear" w:color="auto" w:fill="FFFFFF"/>
        <w:spacing w:after="0" w:line="360" w:lineRule="auto"/>
        <w:ind w:right="300"/>
        <w:contextualSpacing/>
        <w:jc w:val="both"/>
        <w:textAlignment w:val="baseline"/>
        <w:rPr>
          <w:rFonts w:ascii="Times New Roman" w:eastAsia="Times New Roman" w:hAnsi="Times New Roman" w:cs="Times New Roman"/>
          <w:spacing w:val="2"/>
          <w:sz w:val="28"/>
          <w:szCs w:val="28"/>
          <w:shd w:val="clear" w:color="auto" w:fill="FFFFFF"/>
          <w:lang w:eastAsia="ru-RU"/>
        </w:rPr>
      </w:pPr>
      <w:r w:rsidRPr="00CC16BD">
        <w:rPr>
          <w:rFonts w:ascii="Times New Roman" w:eastAsia="Times New Roman" w:hAnsi="Times New Roman" w:cs="Times New Roman"/>
          <w:spacing w:val="2"/>
          <w:sz w:val="28"/>
          <w:szCs w:val="28"/>
          <w:shd w:val="clear" w:color="auto" w:fill="FFFFFF"/>
          <w:lang w:eastAsia="ru-RU"/>
        </w:rPr>
        <w:t xml:space="preserve"> </w:t>
      </w:r>
      <w:r w:rsidRPr="00CC16BD">
        <w:rPr>
          <w:rFonts w:ascii="Times New Roman" w:eastAsia="Times New Roman" w:hAnsi="Times New Roman" w:cs="Times New Roman"/>
          <w:i/>
          <w:iCs/>
          <w:sz w:val="28"/>
          <w:szCs w:val="28"/>
          <w:lang w:eastAsia="ru-RU" w:bidi="he-IL"/>
        </w:rPr>
        <w:t>Волков В. В</w:t>
      </w:r>
      <w:r w:rsidRPr="00CC16BD">
        <w:rPr>
          <w:rFonts w:ascii="Times New Roman" w:eastAsia="Times New Roman" w:hAnsi="Times New Roman" w:cs="Times New Roman"/>
          <w:sz w:val="28"/>
          <w:szCs w:val="28"/>
          <w:lang w:eastAsia="ru-RU" w:bidi="he-IL"/>
        </w:rPr>
        <w:t>. О вероятных механизмах миопизации глаза в школьные годы. // Офтальм. журн. - 1988.- № 3.- С. 129132.</w:t>
      </w:r>
    </w:p>
    <w:p w:rsidR="00CC16BD" w:rsidRPr="00CC16BD" w:rsidRDefault="00CC16BD" w:rsidP="00CC16BD">
      <w:pPr>
        <w:numPr>
          <w:ilvl w:val="0"/>
          <w:numId w:val="3"/>
        </w:numPr>
        <w:autoSpaceDE w:val="0"/>
        <w:autoSpaceDN w:val="0"/>
        <w:adjustRightInd w:val="0"/>
        <w:spacing w:after="0" w:line="360" w:lineRule="auto"/>
        <w:contextualSpacing/>
        <w:jc w:val="both"/>
        <w:rPr>
          <w:rFonts w:ascii="Times New Roman" w:eastAsia="Calibri" w:hAnsi="Times New Roman" w:cs="Times New Roman"/>
          <w:sz w:val="28"/>
          <w:szCs w:val="28"/>
          <w:lang w:bidi="he-IL"/>
        </w:rPr>
      </w:pPr>
      <w:r w:rsidRPr="00CC16BD">
        <w:rPr>
          <w:rFonts w:ascii="Times New Roman" w:eastAsia="Calibri" w:hAnsi="Times New Roman" w:cs="Times New Roman"/>
          <w:i/>
          <w:iCs/>
          <w:sz w:val="28"/>
          <w:szCs w:val="28"/>
          <w:lang w:val="ru-RU" w:bidi="he-IL"/>
        </w:rPr>
        <w:t xml:space="preserve"> </w:t>
      </w:r>
      <w:r w:rsidRPr="00CC16BD">
        <w:rPr>
          <w:rFonts w:ascii="Times New Roman" w:eastAsia="Calibri" w:hAnsi="Times New Roman" w:cs="Times New Roman"/>
          <w:i/>
          <w:iCs/>
          <w:sz w:val="28"/>
          <w:szCs w:val="28"/>
          <w:lang w:bidi="he-IL"/>
        </w:rPr>
        <w:t>Громова Н. Н.</w:t>
      </w:r>
      <w:r w:rsidRPr="00CC16BD">
        <w:rPr>
          <w:rFonts w:ascii="Times New Roman" w:eastAsia="Calibri" w:hAnsi="Times New Roman" w:cs="Times New Roman"/>
          <w:sz w:val="28"/>
          <w:szCs w:val="28"/>
          <w:lang w:bidi="he-IL"/>
        </w:rPr>
        <w:t xml:space="preserve"> Адаптивные возможности и</w:t>
      </w:r>
      <w:r w:rsidRPr="00CC16BD">
        <w:rPr>
          <w:rFonts w:ascii="Times New Roman" w:eastAsia="Calibri" w:hAnsi="Times New Roman" w:cs="Times New Roman"/>
          <w:sz w:val="28"/>
          <w:szCs w:val="28"/>
          <w:lang w:val="ru-RU" w:bidi="he-IL"/>
        </w:rPr>
        <w:t xml:space="preserve"> </w:t>
      </w:r>
      <w:r w:rsidRPr="00CC16BD">
        <w:rPr>
          <w:rFonts w:ascii="Times New Roman" w:eastAsia="Calibri" w:hAnsi="Times New Roman" w:cs="Times New Roman"/>
          <w:sz w:val="28"/>
          <w:szCs w:val="28"/>
          <w:lang w:bidi="he-IL"/>
        </w:rPr>
        <w:t>эндокринный статус школьников, систематически</w:t>
      </w:r>
      <w:r w:rsidRPr="00CC16BD">
        <w:rPr>
          <w:rFonts w:ascii="Times New Roman" w:eastAsia="Calibri" w:hAnsi="Times New Roman" w:cs="Times New Roman"/>
          <w:sz w:val="28"/>
          <w:szCs w:val="28"/>
          <w:lang w:val="ru-RU" w:bidi="he-IL"/>
        </w:rPr>
        <w:t xml:space="preserve"> </w:t>
      </w:r>
      <w:r w:rsidRPr="00CC16BD">
        <w:rPr>
          <w:rFonts w:ascii="Times New Roman" w:eastAsia="Calibri" w:hAnsi="Times New Roman" w:cs="Times New Roman"/>
          <w:sz w:val="28"/>
          <w:szCs w:val="28"/>
          <w:lang w:bidi="he-IL"/>
        </w:rPr>
        <w:t xml:space="preserve">занимающихся на компьютере : автореф. </w:t>
      </w:r>
      <w:r w:rsidRPr="00CC16BD">
        <w:rPr>
          <w:rFonts w:ascii="Times New Roman" w:eastAsia="Calibri" w:hAnsi="Times New Roman" w:cs="Times New Roman"/>
          <w:sz w:val="28"/>
          <w:szCs w:val="28"/>
          <w:lang w:bidi="he-IL"/>
        </w:rPr>
        <w:lastRenderedPageBreak/>
        <w:t>дис.</w:t>
      </w:r>
      <w:r w:rsidRPr="00CC16BD">
        <w:rPr>
          <w:rFonts w:ascii="Times New Roman" w:eastAsia="Calibri" w:hAnsi="Times New Roman" w:cs="Times New Roman"/>
          <w:sz w:val="28"/>
          <w:szCs w:val="28"/>
          <w:lang w:val="ru-RU" w:bidi="he-IL"/>
        </w:rPr>
        <w:t xml:space="preserve"> …</w:t>
      </w:r>
      <w:r w:rsidRPr="00CC16BD">
        <w:rPr>
          <w:rFonts w:ascii="Times New Roman" w:eastAsia="Calibri" w:hAnsi="Times New Roman" w:cs="Times New Roman"/>
          <w:sz w:val="28"/>
          <w:szCs w:val="28"/>
          <w:lang w:bidi="he-IL"/>
        </w:rPr>
        <w:t xml:space="preserve"> канд. биол. наук/ Громова Н.Н.; Ставроп. гос. ун-т.</w:t>
      </w:r>
      <w:r w:rsidRPr="00CC16BD">
        <w:rPr>
          <w:rFonts w:ascii="Times New Roman" w:eastAsia="Calibri" w:hAnsi="Times New Roman" w:cs="Times New Roman"/>
          <w:sz w:val="28"/>
          <w:szCs w:val="28"/>
          <w:lang w:val="ru-RU" w:bidi="he-IL"/>
        </w:rPr>
        <w:t xml:space="preserve"> </w:t>
      </w:r>
      <w:r w:rsidRPr="00CC16BD">
        <w:rPr>
          <w:rFonts w:ascii="Times New Roman" w:eastAsia="Calibri" w:hAnsi="Times New Roman" w:cs="Times New Roman"/>
          <w:sz w:val="28"/>
          <w:szCs w:val="28"/>
          <w:lang w:bidi="he-IL"/>
        </w:rPr>
        <w:t>- Ставрополь, 2007. – 19 с.</w:t>
      </w:r>
    </w:p>
    <w:p w:rsidR="00CC16BD" w:rsidRPr="00CC16BD" w:rsidRDefault="00CC16BD" w:rsidP="00CC16BD">
      <w:pPr>
        <w:numPr>
          <w:ilvl w:val="0"/>
          <w:numId w:val="3"/>
        </w:numPr>
        <w:autoSpaceDE w:val="0"/>
        <w:autoSpaceDN w:val="0"/>
        <w:adjustRightInd w:val="0"/>
        <w:spacing w:after="0" w:line="360" w:lineRule="auto"/>
        <w:contextualSpacing/>
        <w:jc w:val="both"/>
        <w:rPr>
          <w:rFonts w:ascii="Times New Roman" w:eastAsia="Calibri" w:hAnsi="Times New Roman" w:cs="Times New Roman"/>
          <w:sz w:val="28"/>
          <w:szCs w:val="28"/>
          <w:lang w:bidi="he-IL"/>
        </w:rPr>
      </w:pPr>
      <w:r w:rsidRPr="00CC16BD">
        <w:rPr>
          <w:rFonts w:ascii="Times New Roman" w:eastAsia="Calibri" w:hAnsi="Times New Roman" w:cs="Times New Roman"/>
          <w:sz w:val="28"/>
          <w:szCs w:val="28"/>
          <w:lang w:bidi="he-IL"/>
        </w:rPr>
        <w:t xml:space="preserve"> </w:t>
      </w:r>
      <w:r w:rsidRPr="00CC16BD">
        <w:rPr>
          <w:rFonts w:ascii="Times New Roman" w:eastAsia="Calibri" w:hAnsi="Times New Roman" w:cs="Times New Roman"/>
          <w:i/>
          <w:iCs/>
          <w:sz w:val="28"/>
          <w:szCs w:val="28"/>
          <w:lang w:bidi="he-IL"/>
        </w:rPr>
        <w:t>Дашевский А. И</w:t>
      </w:r>
      <w:r w:rsidRPr="00CC16BD">
        <w:rPr>
          <w:rFonts w:ascii="Times New Roman" w:eastAsia="Calibri" w:hAnsi="Times New Roman" w:cs="Times New Roman"/>
          <w:sz w:val="28"/>
          <w:szCs w:val="28"/>
          <w:lang w:bidi="he-IL"/>
        </w:rPr>
        <w:t xml:space="preserve">. Природа происхождения и прогрессирования приобретенной близорукости и практика её массовой лечебной профилактики // Матер. I всосоюз. конф. по вопросам детской офтальмологии. – М., 1976. – Ч. 1. – С. 111–115. </w:t>
      </w:r>
    </w:p>
    <w:p w:rsidR="00CC16BD" w:rsidRPr="00CC16BD" w:rsidRDefault="00CC16BD" w:rsidP="00CC16BD">
      <w:pPr>
        <w:numPr>
          <w:ilvl w:val="0"/>
          <w:numId w:val="3"/>
        </w:numPr>
        <w:spacing w:after="0" w:line="360" w:lineRule="auto"/>
        <w:contextualSpacing/>
        <w:jc w:val="both"/>
        <w:rPr>
          <w:rFonts w:ascii="Times New Roman" w:eastAsia="Calibri" w:hAnsi="Times New Roman" w:cs="Times New Roman"/>
          <w:spacing w:val="2"/>
          <w:sz w:val="28"/>
          <w:szCs w:val="28"/>
          <w:shd w:val="clear" w:color="auto" w:fill="FFFFFF"/>
        </w:rPr>
      </w:pPr>
      <w:r w:rsidRPr="00CC16BD">
        <w:rPr>
          <w:rFonts w:ascii="Times New Roman" w:eastAsia="Calibri" w:hAnsi="Times New Roman" w:cs="Times New Roman"/>
          <w:i/>
          <w:spacing w:val="2"/>
          <w:sz w:val="28"/>
          <w:szCs w:val="28"/>
          <w:shd w:val="clear" w:color="auto" w:fill="FFFFFF"/>
          <w:lang w:val="ru-RU"/>
        </w:rPr>
        <w:t xml:space="preserve"> Ерёменко  К. Ю.,  Федорищева  Л. Е.,  Александрова Н. Н.</w:t>
      </w:r>
      <w:r w:rsidRPr="00CC16BD">
        <w:rPr>
          <w:rFonts w:ascii="Times New Roman" w:eastAsia="Calibri" w:hAnsi="Times New Roman" w:cs="Times New Roman"/>
          <w:spacing w:val="2"/>
          <w:sz w:val="28"/>
          <w:szCs w:val="28"/>
          <w:shd w:val="clear" w:color="auto" w:fill="FFFFFF"/>
          <w:lang w:val="ru-RU"/>
        </w:rPr>
        <w:t xml:space="preserve"> Влияние некоторых внешних и внутренних факторов на течение приобретённой миопии у детей // Рос</w:t>
      </w:r>
      <w:proofErr w:type="gramStart"/>
      <w:r w:rsidRPr="00CC16BD">
        <w:rPr>
          <w:rFonts w:ascii="Times New Roman" w:eastAsia="Calibri" w:hAnsi="Times New Roman" w:cs="Times New Roman"/>
          <w:spacing w:val="2"/>
          <w:sz w:val="28"/>
          <w:szCs w:val="28"/>
          <w:shd w:val="clear" w:color="auto" w:fill="FFFFFF"/>
          <w:lang w:val="ru-RU"/>
        </w:rPr>
        <w:t>.</w:t>
      </w:r>
      <w:proofErr w:type="gramEnd"/>
      <w:r w:rsidRPr="00CC16BD">
        <w:rPr>
          <w:rFonts w:ascii="Times New Roman" w:eastAsia="Calibri" w:hAnsi="Times New Roman" w:cs="Times New Roman"/>
          <w:spacing w:val="2"/>
          <w:sz w:val="28"/>
          <w:szCs w:val="28"/>
          <w:shd w:val="clear" w:color="auto" w:fill="FFFFFF"/>
          <w:lang w:val="ru-RU"/>
        </w:rPr>
        <w:t xml:space="preserve"> </w:t>
      </w:r>
      <w:proofErr w:type="gramStart"/>
      <w:r w:rsidRPr="00CC16BD">
        <w:rPr>
          <w:rFonts w:ascii="Times New Roman" w:eastAsia="Calibri" w:hAnsi="Times New Roman" w:cs="Times New Roman"/>
          <w:spacing w:val="2"/>
          <w:sz w:val="28"/>
          <w:szCs w:val="28"/>
          <w:shd w:val="clear" w:color="auto" w:fill="FFFFFF"/>
          <w:lang w:val="ru-RU"/>
        </w:rPr>
        <w:t>о</w:t>
      </w:r>
      <w:proofErr w:type="gramEnd"/>
      <w:r w:rsidRPr="00CC16BD">
        <w:rPr>
          <w:rFonts w:ascii="Times New Roman" w:eastAsia="Calibri" w:hAnsi="Times New Roman" w:cs="Times New Roman"/>
          <w:spacing w:val="2"/>
          <w:sz w:val="28"/>
          <w:szCs w:val="28"/>
          <w:shd w:val="clear" w:color="auto" w:fill="FFFFFF"/>
          <w:lang w:val="ru-RU"/>
        </w:rPr>
        <w:t>фтальм. ж. — 2011. — №1. — С. 27–30</w:t>
      </w:r>
      <w:r w:rsidRPr="00CC16BD">
        <w:rPr>
          <w:rFonts w:ascii="Times New Roman" w:eastAsia="Calibri" w:hAnsi="Times New Roman" w:cs="Times New Roman"/>
          <w:spacing w:val="2"/>
          <w:sz w:val="28"/>
          <w:szCs w:val="28"/>
          <w:shd w:val="clear" w:color="auto" w:fill="FFFFFF"/>
        </w:rPr>
        <w:t>.</w:t>
      </w:r>
    </w:p>
    <w:p w:rsidR="00CC16BD" w:rsidRPr="00CC16BD" w:rsidRDefault="00CC16BD" w:rsidP="00CC16BD">
      <w:pPr>
        <w:numPr>
          <w:ilvl w:val="0"/>
          <w:numId w:val="3"/>
        </w:numPr>
        <w:spacing w:before="240" w:after="0" w:line="360" w:lineRule="auto"/>
        <w:contextualSpacing/>
        <w:jc w:val="both"/>
        <w:rPr>
          <w:rFonts w:ascii="Times New Roman" w:eastAsia="Calibri" w:hAnsi="Times New Roman" w:cs="Times New Roman"/>
          <w:sz w:val="28"/>
          <w:szCs w:val="28"/>
        </w:rPr>
      </w:pPr>
      <w:r w:rsidRPr="00CC16BD">
        <w:rPr>
          <w:rFonts w:ascii="Times New Roman" w:eastAsia="Calibri" w:hAnsi="Times New Roman" w:cs="Times New Roman"/>
          <w:i/>
          <w:sz w:val="28"/>
          <w:szCs w:val="28"/>
        </w:rPr>
        <w:t xml:space="preserve"> </w:t>
      </w:r>
      <w:r w:rsidRPr="00CC16BD">
        <w:rPr>
          <w:rFonts w:ascii="Times New Roman" w:eastAsia="Calibri" w:hAnsi="Times New Roman" w:cs="Times New Roman"/>
          <w:i/>
          <w:sz w:val="28"/>
          <w:szCs w:val="28"/>
          <w:lang w:val="ru-RU"/>
        </w:rPr>
        <w:t>Ермолаев В. Г</w:t>
      </w:r>
      <w:r w:rsidRPr="00CC16BD">
        <w:rPr>
          <w:rFonts w:ascii="Times New Roman" w:eastAsia="Calibri" w:hAnsi="Times New Roman" w:cs="Times New Roman"/>
          <w:sz w:val="28"/>
          <w:szCs w:val="28"/>
          <w:lang w:val="ru-RU"/>
        </w:rPr>
        <w:t xml:space="preserve">., </w:t>
      </w:r>
      <w:r w:rsidRPr="00CC16BD">
        <w:rPr>
          <w:rFonts w:ascii="Times New Roman" w:eastAsia="Calibri" w:hAnsi="Times New Roman" w:cs="Times New Roman"/>
          <w:i/>
          <w:iCs/>
          <w:sz w:val="28"/>
          <w:szCs w:val="28"/>
          <w:lang w:val="ru-RU"/>
        </w:rPr>
        <w:t>Тегза</w:t>
      </w:r>
      <w:r w:rsidRPr="00CC16BD">
        <w:rPr>
          <w:rFonts w:ascii="Times New Roman" w:eastAsia="Calibri" w:hAnsi="Times New Roman" w:cs="Times New Roman"/>
          <w:i/>
          <w:iCs/>
          <w:sz w:val="28"/>
          <w:szCs w:val="28"/>
        </w:rPr>
        <w:t xml:space="preserve"> </w:t>
      </w:r>
      <w:r w:rsidRPr="00CC16BD">
        <w:rPr>
          <w:rFonts w:ascii="Times New Roman" w:eastAsia="Calibri" w:hAnsi="Times New Roman" w:cs="Times New Roman"/>
          <w:i/>
          <w:iCs/>
          <w:sz w:val="28"/>
          <w:szCs w:val="28"/>
          <w:lang w:val="ru-RU"/>
        </w:rPr>
        <w:t>В. Ю., Алексеев</w:t>
      </w:r>
      <w:r w:rsidRPr="00CC16BD">
        <w:rPr>
          <w:rFonts w:ascii="Times New Roman" w:eastAsia="Calibri" w:hAnsi="Times New Roman" w:cs="Times New Roman"/>
          <w:i/>
          <w:iCs/>
          <w:sz w:val="28"/>
          <w:szCs w:val="28"/>
        </w:rPr>
        <w:t xml:space="preserve"> </w:t>
      </w:r>
      <w:r w:rsidRPr="00CC16BD">
        <w:rPr>
          <w:rFonts w:ascii="Times New Roman" w:eastAsia="Calibri" w:hAnsi="Times New Roman" w:cs="Times New Roman"/>
          <w:i/>
          <w:iCs/>
          <w:sz w:val="28"/>
          <w:szCs w:val="28"/>
          <w:lang w:val="ru-RU"/>
        </w:rPr>
        <w:t>В. Н. и др</w:t>
      </w:r>
      <w:r w:rsidRPr="00CC16BD">
        <w:rPr>
          <w:rFonts w:ascii="Times New Roman" w:eastAsia="Calibri" w:hAnsi="Times New Roman" w:cs="Times New Roman"/>
          <w:i/>
          <w:iCs/>
          <w:sz w:val="28"/>
          <w:szCs w:val="28"/>
        </w:rPr>
        <w:t>.</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ru-RU"/>
        </w:rPr>
        <w:t>Оценка распространённости аномалий рефракции среди детского городского населения  // Современные наукоемкие технологии. – 2008. – № 5 – С.96-97.</w:t>
      </w:r>
      <w:r w:rsidRPr="00CC16BD">
        <w:rPr>
          <w:rFonts w:ascii="Times New Roman" w:eastAsia="Calibri" w:hAnsi="Times New Roman" w:cs="Times New Roman"/>
          <w:sz w:val="28"/>
          <w:szCs w:val="28"/>
        </w:rPr>
        <w:t xml:space="preserve"> </w:t>
      </w:r>
    </w:p>
    <w:p w:rsidR="00CC16BD" w:rsidRPr="00CC16BD" w:rsidRDefault="00CC16BD" w:rsidP="00CC16BD">
      <w:pPr>
        <w:numPr>
          <w:ilvl w:val="0"/>
          <w:numId w:val="3"/>
        </w:numPr>
        <w:spacing w:after="215" w:line="360" w:lineRule="auto"/>
        <w:contextualSpacing/>
        <w:jc w:val="both"/>
        <w:textAlignment w:val="baseline"/>
        <w:outlineLvl w:val="0"/>
        <w:rPr>
          <w:rFonts w:ascii="Times New Roman" w:eastAsia="Calibri" w:hAnsi="Times New Roman" w:cs="Times New Roman"/>
          <w:sz w:val="28"/>
          <w:szCs w:val="28"/>
          <w:lang w:val="ru-RU"/>
        </w:rPr>
      </w:pPr>
      <w:r w:rsidRPr="00CC16BD">
        <w:rPr>
          <w:rFonts w:ascii="Times New Roman" w:eastAsia="Calibri" w:hAnsi="Times New Roman" w:cs="Times New Roman"/>
          <w:sz w:val="28"/>
          <w:szCs w:val="28"/>
          <w:shd w:val="clear" w:color="auto" w:fill="FFFFFF"/>
          <w:lang w:val="ru-RU"/>
        </w:rPr>
        <w:t> </w:t>
      </w:r>
      <w:r w:rsidRPr="00CC16BD">
        <w:rPr>
          <w:rFonts w:ascii="Times New Roman" w:eastAsia="Calibri" w:hAnsi="Times New Roman" w:cs="Times New Roman"/>
          <w:i/>
          <w:spacing w:val="2"/>
          <w:sz w:val="28"/>
          <w:szCs w:val="28"/>
          <w:shd w:val="clear" w:color="auto" w:fill="FFFFFF"/>
          <w:lang w:val="ru-RU"/>
        </w:rPr>
        <w:t>Зайнутдинова  И. И</w:t>
      </w:r>
      <w:r w:rsidRPr="00CC16BD">
        <w:rPr>
          <w:rFonts w:ascii="Times New Roman" w:eastAsia="Calibri" w:hAnsi="Times New Roman" w:cs="Times New Roman"/>
          <w:i/>
          <w:iCs/>
          <w:spacing w:val="2"/>
          <w:sz w:val="28"/>
          <w:szCs w:val="28"/>
          <w:shd w:val="clear" w:color="auto" w:fill="FFFFFF"/>
          <w:lang w:val="ru-RU"/>
        </w:rPr>
        <w:t xml:space="preserve">.,  Сайфуллина  Ф. Р.,  Даутов  Ф. Ф. </w:t>
      </w:r>
      <w:r w:rsidRPr="00CC16BD">
        <w:rPr>
          <w:rFonts w:ascii="Times New Roman" w:eastAsia="Calibri" w:hAnsi="Times New Roman" w:cs="Times New Roman"/>
          <w:spacing w:val="2"/>
          <w:sz w:val="28"/>
          <w:szCs w:val="28"/>
          <w:shd w:val="clear" w:color="auto" w:fill="FFFFFF"/>
          <w:lang w:val="ru-RU"/>
        </w:rPr>
        <w:t>Особенности рефракции органа зрения школьников, проживающих и обучающихся в районе с высокой интенсивностью автотранспорта // Каз. мед</w:t>
      </w:r>
      <w:proofErr w:type="gramStart"/>
      <w:r w:rsidRPr="00CC16BD">
        <w:rPr>
          <w:rFonts w:ascii="Times New Roman" w:eastAsia="Calibri" w:hAnsi="Times New Roman" w:cs="Times New Roman"/>
          <w:spacing w:val="2"/>
          <w:sz w:val="28"/>
          <w:szCs w:val="28"/>
          <w:shd w:val="clear" w:color="auto" w:fill="FFFFFF"/>
          <w:lang w:val="ru-RU"/>
        </w:rPr>
        <w:t>.</w:t>
      </w:r>
      <w:proofErr w:type="gramEnd"/>
      <w:r w:rsidRPr="00CC16BD">
        <w:rPr>
          <w:rFonts w:ascii="Times New Roman" w:eastAsia="Calibri" w:hAnsi="Times New Roman" w:cs="Times New Roman"/>
          <w:spacing w:val="2"/>
          <w:sz w:val="28"/>
          <w:szCs w:val="28"/>
          <w:shd w:val="clear" w:color="auto" w:fill="FFFFFF"/>
          <w:lang w:val="ru-RU"/>
        </w:rPr>
        <w:t xml:space="preserve"> </w:t>
      </w:r>
      <w:proofErr w:type="gramStart"/>
      <w:r w:rsidRPr="00CC16BD">
        <w:rPr>
          <w:rFonts w:ascii="Times New Roman" w:eastAsia="Calibri" w:hAnsi="Times New Roman" w:cs="Times New Roman"/>
          <w:spacing w:val="2"/>
          <w:sz w:val="28"/>
          <w:szCs w:val="28"/>
          <w:shd w:val="clear" w:color="auto" w:fill="FFFFFF"/>
          <w:lang w:val="ru-RU"/>
        </w:rPr>
        <w:t>ж</w:t>
      </w:r>
      <w:proofErr w:type="gramEnd"/>
      <w:r w:rsidRPr="00CC16BD">
        <w:rPr>
          <w:rFonts w:ascii="Times New Roman" w:eastAsia="Calibri" w:hAnsi="Times New Roman" w:cs="Times New Roman"/>
          <w:spacing w:val="2"/>
          <w:sz w:val="28"/>
          <w:szCs w:val="28"/>
          <w:shd w:val="clear" w:color="auto" w:fill="FFFFFF"/>
          <w:lang w:val="ru-RU"/>
        </w:rPr>
        <w:t>. — 2012. — №2. — С. 276–278.</w:t>
      </w:r>
    </w:p>
    <w:p w:rsidR="00CC16BD" w:rsidRPr="00CC16BD" w:rsidRDefault="00CC16BD" w:rsidP="00CC16BD">
      <w:pPr>
        <w:numPr>
          <w:ilvl w:val="0"/>
          <w:numId w:val="3"/>
        </w:numPr>
        <w:spacing w:after="0" w:line="360" w:lineRule="auto"/>
        <w:contextualSpacing/>
        <w:jc w:val="both"/>
        <w:textAlignment w:val="baseline"/>
        <w:outlineLvl w:val="0"/>
        <w:rPr>
          <w:rFonts w:ascii="Times New Roman" w:eastAsia="Calibri" w:hAnsi="Times New Roman" w:cs="Times New Roman"/>
          <w:sz w:val="28"/>
          <w:szCs w:val="28"/>
          <w:lang w:bidi="he-IL"/>
        </w:rPr>
      </w:pPr>
      <w:r w:rsidRPr="00CC16BD">
        <w:rPr>
          <w:rFonts w:ascii="Times New Roman" w:eastAsia="Calibri" w:hAnsi="Times New Roman" w:cs="Times New Roman"/>
          <w:sz w:val="28"/>
          <w:szCs w:val="28"/>
          <w:shd w:val="clear" w:color="auto" w:fill="FFFFFF"/>
        </w:rPr>
        <w:t xml:space="preserve"> </w:t>
      </w:r>
      <w:r w:rsidRPr="00CC16BD">
        <w:rPr>
          <w:rFonts w:ascii="Times New Roman" w:eastAsia="Calibri" w:hAnsi="Times New Roman" w:cs="Times New Roman"/>
          <w:i/>
          <w:iCs/>
          <w:sz w:val="28"/>
          <w:szCs w:val="28"/>
          <w:lang w:bidi="he-IL"/>
        </w:rPr>
        <w:t>Иомдина Е.Н.,</w:t>
      </w:r>
      <w:r w:rsidRPr="00CC16BD">
        <w:rPr>
          <w:rFonts w:ascii="Times New Roman" w:eastAsia="Calibri" w:hAnsi="Times New Roman" w:cs="Times New Roman"/>
          <w:sz w:val="28"/>
          <w:szCs w:val="28"/>
          <w:lang w:bidi="he-IL"/>
        </w:rPr>
        <w:t xml:space="preserve"> </w:t>
      </w:r>
      <w:r w:rsidRPr="00CC16BD">
        <w:rPr>
          <w:rFonts w:ascii="Times New Roman" w:eastAsia="Calibri" w:hAnsi="Times New Roman" w:cs="Times New Roman"/>
          <w:i/>
          <w:iCs/>
          <w:sz w:val="28"/>
          <w:szCs w:val="28"/>
          <w:lang w:bidi="he-IL"/>
        </w:rPr>
        <w:t xml:space="preserve">Бауэр С.М., Котляр К.Е. </w:t>
      </w:r>
      <w:r w:rsidRPr="00CC16BD">
        <w:rPr>
          <w:rFonts w:ascii="Times New Roman" w:eastAsia="Calibri" w:hAnsi="Times New Roman" w:cs="Times New Roman"/>
          <w:sz w:val="28"/>
          <w:szCs w:val="28"/>
          <w:lang w:bidi="he-IL"/>
        </w:rPr>
        <w:t>Биомеханика глаза: Теоретические аспекты и клинические приложения. – М.: Реал Тайм, 2015. – 208 с.</w:t>
      </w:r>
    </w:p>
    <w:p w:rsidR="00CC16BD" w:rsidRPr="00CC16BD" w:rsidRDefault="00CC16BD" w:rsidP="00CC16BD">
      <w:pPr>
        <w:numPr>
          <w:ilvl w:val="0"/>
          <w:numId w:val="3"/>
        </w:numPr>
        <w:spacing w:after="0" w:line="360" w:lineRule="auto"/>
        <w:contextualSpacing/>
        <w:jc w:val="both"/>
        <w:rPr>
          <w:rFonts w:ascii="Times New Roman" w:eastAsia="Calibri" w:hAnsi="Times New Roman" w:cs="Times New Roman"/>
          <w:spacing w:val="2"/>
          <w:sz w:val="28"/>
          <w:szCs w:val="28"/>
          <w:shd w:val="clear" w:color="auto" w:fill="FFFFFF"/>
          <w:lang w:val="ru-RU"/>
        </w:rPr>
      </w:pPr>
      <w:r w:rsidRPr="00CC16BD">
        <w:rPr>
          <w:rFonts w:ascii="Times New Roman" w:eastAsia="Calibri" w:hAnsi="Times New Roman" w:cs="Times New Roman"/>
          <w:spacing w:val="2"/>
          <w:sz w:val="36"/>
          <w:szCs w:val="36"/>
          <w:shd w:val="clear" w:color="auto" w:fill="FFFFFF"/>
        </w:rPr>
        <w:t xml:space="preserve"> </w:t>
      </w:r>
      <w:r w:rsidRPr="00CC16BD">
        <w:rPr>
          <w:rFonts w:ascii="Times New Roman" w:eastAsia="Calibri" w:hAnsi="Times New Roman" w:cs="Times New Roman"/>
          <w:i/>
          <w:spacing w:val="2"/>
          <w:sz w:val="28"/>
          <w:szCs w:val="28"/>
          <w:shd w:val="clear" w:color="auto" w:fill="FFFFFF"/>
        </w:rPr>
        <w:t>И</w:t>
      </w:r>
      <w:r w:rsidRPr="00CC16BD">
        <w:rPr>
          <w:rFonts w:ascii="Times New Roman" w:eastAsia="Calibri" w:hAnsi="Times New Roman" w:cs="Times New Roman"/>
          <w:i/>
          <w:spacing w:val="2"/>
          <w:sz w:val="28"/>
          <w:szCs w:val="28"/>
          <w:shd w:val="clear" w:color="auto" w:fill="FFFFFF"/>
          <w:lang w:val="ru-RU"/>
        </w:rPr>
        <w:t>омдина Е. Н</w:t>
      </w:r>
      <w:r w:rsidRPr="00CC16BD">
        <w:rPr>
          <w:rFonts w:ascii="Times New Roman" w:eastAsia="Calibri" w:hAnsi="Times New Roman" w:cs="Times New Roman"/>
          <w:spacing w:val="2"/>
          <w:sz w:val="28"/>
          <w:szCs w:val="28"/>
          <w:shd w:val="clear" w:color="auto" w:fill="FFFFFF"/>
          <w:lang w:val="ru-RU"/>
        </w:rPr>
        <w:t>., </w:t>
      </w:r>
      <w:r w:rsidRPr="00CC16BD">
        <w:rPr>
          <w:rFonts w:ascii="Times New Roman" w:eastAsia="Calibri" w:hAnsi="Times New Roman" w:cs="Times New Roman"/>
          <w:i/>
          <w:iCs/>
          <w:spacing w:val="2"/>
          <w:sz w:val="28"/>
          <w:szCs w:val="28"/>
          <w:shd w:val="clear" w:color="auto" w:fill="FFFFFF"/>
          <w:lang w:val="ru-RU"/>
        </w:rPr>
        <w:t>Болтаева З. К., Венецкая М. И. и др</w:t>
      </w:r>
      <w:r w:rsidRPr="00CC16BD">
        <w:rPr>
          <w:rFonts w:ascii="Times New Roman" w:eastAsia="Calibri" w:hAnsi="Times New Roman" w:cs="Times New Roman"/>
          <w:spacing w:val="2"/>
          <w:sz w:val="28"/>
          <w:szCs w:val="28"/>
          <w:shd w:val="clear" w:color="auto" w:fill="FFFFFF"/>
          <w:lang w:val="ru-RU"/>
        </w:rPr>
        <w:t>. Исследование метаболических показателей в клинике прогрессирующей близорукости. Пособие для врачей. — М., 2001. — 34 с.</w:t>
      </w:r>
    </w:p>
    <w:p w:rsidR="00CC16BD" w:rsidRPr="00CC16BD" w:rsidRDefault="00CC16BD" w:rsidP="00CC16BD">
      <w:pPr>
        <w:numPr>
          <w:ilvl w:val="0"/>
          <w:numId w:val="3"/>
        </w:numPr>
        <w:spacing w:before="240" w:after="0" w:line="360" w:lineRule="auto"/>
        <w:contextualSpacing/>
        <w:jc w:val="both"/>
        <w:rPr>
          <w:rFonts w:ascii="Times New Roman" w:eastAsia="Calibri" w:hAnsi="Times New Roman" w:cs="Times New Roman"/>
          <w:sz w:val="28"/>
          <w:szCs w:val="28"/>
        </w:rPr>
      </w:pPr>
      <w:r w:rsidRPr="00CC16BD">
        <w:rPr>
          <w:rFonts w:ascii="Times New Roman" w:eastAsia="Calibri" w:hAnsi="Times New Roman" w:cs="Times New Roman"/>
          <w:sz w:val="28"/>
          <w:szCs w:val="28"/>
          <w:lang w:val="ru-RU"/>
        </w:rPr>
        <w:t xml:space="preserve"> </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i/>
          <w:sz w:val="28"/>
          <w:szCs w:val="28"/>
          <w:lang w:val="ru-RU"/>
        </w:rPr>
        <w:t>Кузнецова</w:t>
      </w:r>
      <w:r w:rsidRPr="00CC16BD">
        <w:rPr>
          <w:rFonts w:ascii="Times New Roman" w:eastAsia="Calibri" w:hAnsi="Times New Roman" w:cs="Times New Roman"/>
          <w:i/>
          <w:sz w:val="28"/>
          <w:szCs w:val="28"/>
          <w:shd w:val="clear" w:color="auto" w:fill="FFFFFF"/>
          <w:lang w:val="ru-RU"/>
        </w:rPr>
        <w:t> М. В</w:t>
      </w:r>
      <w:r w:rsidRPr="00CC16BD">
        <w:rPr>
          <w:rFonts w:ascii="Times New Roman" w:eastAsia="Calibri" w:hAnsi="Times New Roman" w:cs="Times New Roman"/>
          <w:sz w:val="28"/>
          <w:szCs w:val="28"/>
          <w:shd w:val="clear" w:color="auto" w:fill="FFFFFF"/>
          <w:lang w:val="ru-RU"/>
        </w:rPr>
        <w:t>., Причины развития близорукости и ее лечение / М.В. Кузнецова - М., 2004. 176 с.</w:t>
      </w:r>
    </w:p>
    <w:p w:rsidR="00CC16BD" w:rsidRPr="00CC16BD" w:rsidRDefault="00CC16BD" w:rsidP="00CC16BD">
      <w:pPr>
        <w:numPr>
          <w:ilvl w:val="0"/>
          <w:numId w:val="3"/>
        </w:numPr>
        <w:spacing w:before="240" w:after="0" w:line="360" w:lineRule="auto"/>
        <w:contextualSpacing/>
        <w:jc w:val="both"/>
        <w:rPr>
          <w:rFonts w:ascii="Times New Roman" w:eastAsia="Calibri" w:hAnsi="Times New Roman" w:cs="Times New Roman"/>
          <w:sz w:val="28"/>
          <w:szCs w:val="28"/>
        </w:rPr>
      </w:pP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i/>
          <w:iCs/>
          <w:sz w:val="28"/>
          <w:szCs w:val="28"/>
        </w:rPr>
        <w:t>Лакин Г. Ф</w:t>
      </w:r>
      <w:r w:rsidRPr="00CC16BD">
        <w:rPr>
          <w:rFonts w:ascii="Times New Roman" w:eastAsia="Calibri" w:hAnsi="Times New Roman" w:cs="Times New Roman"/>
          <w:sz w:val="28"/>
          <w:szCs w:val="28"/>
        </w:rPr>
        <w:t>. Биометрия: Учеб. пособие для биол. спец. вузов - 4-е изд., перераб. и доп. - М.: Высш. шк., 1990.-352 с.</w:t>
      </w:r>
    </w:p>
    <w:p w:rsidR="00CC16BD" w:rsidRPr="00CC16BD" w:rsidRDefault="00CC16BD" w:rsidP="00CC16BD">
      <w:pPr>
        <w:numPr>
          <w:ilvl w:val="0"/>
          <w:numId w:val="3"/>
        </w:numPr>
        <w:spacing w:before="240" w:after="0" w:line="360" w:lineRule="auto"/>
        <w:contextualSpacing/>
        <w:jc w:val="both"/>
        <w:rPr>
          <w:rFonts w:ascii="Times New Roman" w:eastAsia="Calibri" w:hAnsi="Times New Roman" w:cs="Times New Roman"/>
          <w:sz w:val="28"/>
          <w:szCs w:val="28"/>
        </w:rPr>
      </w:pPr>
      <w:r w:rsidRPr="00CC16BD">
        <w:rPr>
          <w:rFonts w:ascii="Times New Roman" w:eastAsia="Calibri" w:hAnsi="Times New Roman" w:cs="Times New Roman"/>
          <w:sz w:val="28"/>
          <w:szCs w:val="28"/>
          <w:lang w:val="ru-RU"/>
        </w:rPr>
        <w:t xml:space="preserve"> </w:t>
      </w:r>
      <w:r w:rsidRPr="00CC16BD">
        <w:rPr>
          <w:rFonts w:ascii="Times New Roman" w:eastAsia="Calibri" w:hAnsi="Times New Roman" w:cs="Times New Roman"/>
          <w:i/>
          <w:iCs/>
          <w:sz w:val="28"/>
          <w:szCs w:val="28"/>
          <w:lang w:bidi="he-IL"/>
        </w:rPr>
        <w:t>Нестеров А.</w:t>
      </w:r>
      <w:r w:rsidRPr="00CC16BD">
        <w:rPr>
          <w:rFonts w:ascii="Times New Roman" w:eastAsia="Calibri" w:hAnsi="Times New Roman" w:cs="Times New Roman"/>
          <w:i/>
          <w:iCs/>
          <w:sz w:val="28"/>
          <w:szCs w:val="28"/>
          <w:lang w:val="ru-RU" w:bidi="he-IL"/>
        </w:rPr>
        <w:t xml:space="preserve"> </w:t>
      </w:r>
      <w:r w:rsidRPr="00CC16BD">
        <w:rPr>
          <w:rFonts w:ascii="Times New Roman" w:eastAsia="Calibri" w:hAnsi="Times New Roman" w:cs="Times New Roman"/>
          <w:i/>
          <w:iCs/>
          <w:sz w:val="28"/>
          <w:szCs w:val="28"/>
          <w:lang w:bidi="he-IL"/>
        </w:rPr>
        <w:t>П</w:t>
      </w:r>
      <w:r w:rsidRPr="00CC16BD">
        <w:rPr>
          <w:rFonts w:ascii="Times New Roman" w:eastAsia="Calibri" w:hAnsi="Times New Roman" w:cs="Times New Roman"/>
          <w:sz w:val="28"/>
          <w:szCs w:val="28"/>
          <w:lang w:bidi="he-IL"/>
        </w:rPr>
        <w:t>. Глаукома. – М.: Медицинское информационное агентство, 2008. – 360 c.</w:t>
      </w:r>
    </w:p>
    <w:p w:rsidR="00CC16BD" w:rsidRPr="00CC16BD" w:rsidRDefault="00CC16BD" w:rsidP="00CC16BD">
      <w:pPr>
        <w:numPr>
          <w:ilvl w:val="0"/>
          <w:numId w:val="3"/>
        </w:numPr>
        <w:spacing w:before="240" w:after="0" w:line="360" w:lineRule="auto"/>
        <w:contextualSpacing/>
        <w:jc w:val="both"/>
        <w:rPr>
          <w:rFonts w:ascii="Times New Roman" w:eastAsia="Calibri" w:hAnsi="Times New Roman" w:cs="Times New Roman"/>
          <w:sz w:val="28"/>
          <w:szCs w:val="28"/>
        </w:rPr>
      </w:pPr>
      <w:r w:rsidRPr="00CC16BD">
        <w:rPr>
          <w:rFonts w:ascii="Times New Roman" w:eastAsia="Calibri" w:hAnsi="Times New Roman" w:cs="Times New Roman"/>
          <w:sz w:val="28"/>
          <w:szCs w:val="28"/>
          <w:lang w:val="ru-RU"/>
        </w:rPr>
        <w:t xml:space="preserve"> </w:t>
      </w:r>
      <w:r w:rsidRPr="00CC16BD">
        <w:rPr>
          <w:rFonts w:ascii="Times New Roman" w:eastAsia="Calibri" w:hAnsi="Times New Roman" w:cs="Times New Roman"/>
          <w:i/>
          <w:sz w:val="28"/>
          <w:szCs w:val="28"/>
        </w:rPr>
        <w:t>Обрубов С.</w:t>
      </w:r>
      <w:r w:rsidRPr="00CC16BD">
        <w:rPr>
          <w:rFonts w:ascii="Times New Roman" w:eastAsia="Calibri" w:hAnsi="Times New Roman" w:cs="Times New Roman"/>
          <w:i/>
          <w:sz w:val="28"/>
          <w:szCs w:val="28"/>
          <w:lang w:val="ru-RU"/>
        </w:rPr>
        <w:t xml:space="preserve"> </w:t>
      </w:r>
      <w:r w:rsidRPr="00CC16BD">
        <w:rPr>
          <w:rFonts w:ascii="Times New Roman" w:eastAsia="Calibri" w:hAnsi="Times New Roman" w:cs="Times New Roman"/>
          <w:i/>
          <w:sz w:val="28"/>
          <w:szCs w:val="28"/>
        </w:rPr>
        <w:t>А</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i/>
          <w:iCs/>
          <w:sz w:val="28"/>
          <w:szCs w:val="28"/>
        </w:rPr>
        <w:t>Туманян А.</w:t>
      </w:r>
      <w:r w:rsidRPr="00CC16BD">
        <w:rPr>
          <w:rFonts w:ascii="Times New Roman" w:eastAsia="Calibri" w:hAnsi="Times New Roman" w:cs="Times New Roman"/>
          <w:i/>
          <w:iCs/>
          <w:sz w:val="28"/>
          <w:szCs w:val="28"/>
          <w:lang w:val="ru-RU"/>
        </w:rPr>
        <w:t xml:space="preserve"> </w:t>
      </w:r>
      <w:r w:rsidRPr="00CC16BD">
        <w:rPr>
          <w:rFonts w:ascii="Times New Roman" w:eastAsia="Calibri" w:hAnsi="Times New Roman" w:cs="Times New Roman"/>
          <w:i/>
          <w:iCs/>
          <w:sz w:val="28"/>
          <w:szCs w:val="28"/>
        </w:rPr>
        <w:t>Р</w:t>
      </w:r>
      <w:r w:rsidRPr="00CC16BD">
        <w:rPr>
          <w:rFonts w:ascii="Times New Roman" w:eastAsia="Calibri" w:hAnsi="Times New Roman" w:cs="Times New Roman"/>
          <w:sz w:val="28"/>
          <w:szCs w:val="28"/>
        </w:rPr>
        <w:t>. К лечению прогрессирующей близорукости у детей // Вестник офтальмологии. – 2005. – № 4. – С. 30–32.</w:t>
      </w:r>
    </w:p>
    <w:p w:rsidR="00CC16BD" w:rsidRPr="00CC16BD" w:rsidRDefault="00CC16BD" w:rsidP="00CC16BD">
      <w:pPr>
        <w:numPr>
          <w:ilvl w:val="0"/>
          <w:numId w:val="3"/>
        </w:numPr>
        <w:spacing w:after="0" w:line="360" w:lineRule="auto"/>
        <w:contextualSpacing/>
        <w:jc w:val="both"/>
        <w:rPr>
          <w:rFonts w:ascii="Times New Roman" w:eastAsia="Calibri" w:hAnsi="Times New Roman" w:cs="Times New Roman"/>
          <w:sz w:val="36"/>
          <w:szCs w:val="36"/>
        </w:rPr>
      </w:pPr>
      <w:r w:rsidRPr="00CC16BD">
        <w:rPr>
          <w:rFonts w:ascii="Times New Roman" w:eastAsia="Calibri" w:hAnsi="Times New Roman" w:cs="Times New Roman"/>
          <w:sz w:val="28"/>
          <w:szCs w:val="28"/>
        </w:rPr>
        <w:lastRenderedPageBreak/>
        <w:t xml:space="preserve"> </w:t>
      </w:r>
      <w:r w:rsidRPr="00CC16BD">
        <w:rPr>
          <w:rFonts w:ascii="Times New Roman" w:eastAsia="Calibri" w:hAnsi="Times New Roman" w:cs="Times New Roman"/>
          <w:i/>
          <w:iCs/>
          <w:sz w:val="28"/>
          <w:szCs w:val="28"/>
          <w:lang w:val="ru-RU"/>
        </w:rPr>
        <w:t>Основы биометрии:</w:t>
      </w:r>
      <w:r w:rsidRPr="00CC16BD">
        <w:rPr>
          <w:rFonts w:ascii="Times New Roman" w:eastAsia="Calibri" w:hAnsi="Times New Roman" w:cs="Times New Roman"/>
          <w:sz w:val="28"/>
          <w:szCs w:val="28"/>
          <w:lang w:val="ru-RU"/>
        </w:rPr>
        <w:t xml:space="preserve"> </w:t>
      </w:r>
      <w:proofErr w:type="gramStart"/>
      <w:r w:rsidRPr="00CC16BD">
        <w:rPr>
          <w:rFonts w:ascii="Times New Roman" w:eastAsia="Calibri" w:hAnsi="Times New Roman" w:cs="Times New Roman"/>
          <w:sz w:val="28"/>
          <w:szCs w:val="28"/>
          <w:lang w:val="ru-RU"/>
        </w:rPr>
        <w:t>Учебно-метод</w:t>
      </w:r>
      <w:proofErr w:type="gramEnd"/>
      <w:r w:rsidRPr="00CC16BD">
        <w:rPr>
          <w:rFonts w:ascii="Times New Roman" w:eastAsia="Calibri" w:hAnsi="Times New Roman" w:cs="Times New Roman"/>
          <w:sz w:val="28"/>
          <w:szCs w:val="28"/>
          <w:lang w:val="ru-RU"/>
        </w:rPr>
        <w:t>. пособие / А.</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ru-RU"/>
        </w:rPr>
        <w:t>В.</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ru-RU"/>
        </w:rPr>
        <w:t>Вишневец, В.</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ru-RU"/>
        </w:rPr>
        <w:t>Ф.</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ru-RU"/>
        </w:rPr>
        <w:t>Соболева, В.</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ru-RU"/>
        </w:rPr>
        <w:t>К.</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ru-RU"/>
        </w:rPr>
        <w:t>Смунева, Т.</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ru-RU"/>
        </w:rPr>
        <w:t>В. Видасова – Витебск: ВГАВМ, 2011 – 40 с.</w:t>
      </w:r>
    </w:p>
    <w:p w:rsidR="00CC16BD" w:rsidRPr="00CC16BD" w:rsidRDefault="00CC16BD" w:rsidP="00CC16BD">
      <w:pPr>
        <w:numPr>
          <w:ilvl w:val="0"/>
          <w:numId w:val="3"/>
        </w:numPr>
        <w:spacing w:after="215" w:line="360" w:lineRule="auto"/>
        <w:contextualSpacing/>
        <w:jc w:val="both"/>
        <w:textAlignment w:val="baseline"/>
        <w:outlineLvl w:val="0"/>
        <w:rPr>
          <w:rFonts w:ascii="Times New Roman" w:eastAsia="Calibri" w:hAnsi="Times New Roman" w:cs="Times New Roman"/>
          <w:sz w:val="28"/>
          <w:szCs w:val="28"/>
        </w:rPr>
      </w:pPr>
      <w:r w:rsidRPr="00CC16BD">
        <w:rPr>
          <w:rFonts w:ascii="Times New Roman" w:eastAsia="Calibri" w:hAnsi="Times New Roman" w:cs="Times New Roman"/>
          <w:sz w:val="28"/>
          <w:szCs w:val="28"/>
          <w:lang w:val="ru-RU"/>
        </w:rPr>
        <w:t xml:space="preserve"> </w:t>
      </w:r>
      <w:r w:rsidRPr="00CC16BD">
        <w:rPr>
          <w:rFonts w:ascii="Times New Roman" w:eastAsia="Calibri" w:hAnsi="Times New Roman" w:cs="Times New Roman"/>
          <w:i/>
          <w:sz w:val="28"/>
          <w:szCs w:val="28"/>
          <w:lang w:val="ru-RU"/>
        </w:rPr>
        <w:t>Основы</w:t>
      </w:r>
      <w:r w:rsidRPr="00CC16BD">
        <w:rPr>
          <w:rFonts w:ascii="Times New Roman" w:eastAsia="Calibri" w:hAnsi="Times New Roman" w:cs="Times New Roman"/>
          <w:sz w:val="28"/>
          <w:szCs w:val="28"/>
          <w:lang w:val="ru-RU"/>
        </w:rPr>
        <w:t xml:space="preserve"> генетики человека / </w:t>
      </w:r>
      <w:r w:rsidRPr="00CC16BD">
        <w:rPr>
          <w:rFonts w:ascii="Times New Roman" w:eastAsia="Calibri" w:hAnsi="Times New Roman" w:cs="Times New Roman"/>
          <w:sz w:val="28"/>
          <w:szCs w:val="28"/>
        </w:rPr>
        <w:t>К. Штерн</w:t>
      </w:r>
      <w:r w:rsidRPr="00CC16BD">
        <w:rPr>
          <w:rFonts w:ascii="Times New Roman" w:eastAsia="Calibri" w:hAnsi="Times New Roman" w:cs="Times New Roman"/>
          <w:sz w:val="28"/>
          <w:szCs w:val="28"/>
          <w:lang w:val="ru-RU"/>
        </w:rPr>
        <w:t>. – Москва: Медицина, 1965 . – 690 с. </w:t>
      </w:r>
    </w:p>
    <w:p w:rsidR="00CC16BD" w:rsidRPr="00CC16BD" w:rsidRDefault="00CC16BD" w:rsidP="00CC16BD">
      <w:pPr>
        <w:numPr>
          <w:ilvl w:val="0"/>
          <w:numId w:val="3"/>
        </w:numPr>
        <w:spacing w:after="0" w:line="360" w:lineRule="auto"/>
        <w:contextualSpacing/>
        <w:jc w:val="both"/>
        <w:textAlignment w:val="baseline"/>
        <w:rPr>
          <w:rFonts w:ascii="Times New Roman" w:eastAsia="Calibri" w:hAnsi="Times New Roman" w:cs="Times New Roman"/>
          <w:sz w:val="28"/>
          <w:szCs w:val="28"/>
        </w:rPr>
      </w:pPr>
      <w:r w:rsidRPr="00CC16BD">
        <w:rPr>
          <w:rFonts w:ascii="Times New Roman" w:eastAsia="Calibri" w:hAnsi="Times New Roman" w:cs="Times New Roman"/>
          <w:sz w:val="28"/>
          <w:szCs w:val="28"/>
          <w:lang w:val="ru-RU"/>
        </w:rPr>
        <w:t xml:space="preserve"> </w:t>
      </w:r>
      <w:r w:rsidRPr="00CC16BD">
        <w:rPr>
          <w:rFonts w:ascii="Times New Roman" w:eastAsia="Calibri" w:hAnsi="Times New Roman" w:cs="Times New Roman"/>
          <w:i/>
          <w:iCs/>
          <w:color w:val="000000"/>
          <w:sz w:val="28"/>
          <w:szCs w:val="28"/>
        </w:rPr>
        <w:t>П</w:t>
      </w:r>
      <w:r w:rsidRPr="00CC16BD">
        <w:rPr>
          <w:rFonts w:ascii="Times New Roman" w:eastAsia="Calibri" w:hAnsi="Times New Roman" w:cs="Times New Roman"/>
          <w:i/>
          <w:iCs/>
          <w:color w:val="000000"/>
          <w:sz w:val="28"/>
          <w:szCs w:val="28"/>
          <w:lang w:val="ru-RU"/>
        </w:rPr>
        <w:t>етухов В.М., Медведев А.В</w:t>
      </w:r>
      <w:r w:rsidRPr="00CC16BD">
        <w:rPr>
          <w:rFonts w:ascii="Times New Roman" w:eastAsia="Calibri" w:hAnsi="Times New Roman" w:cs="Times New Roman"/>
          <w:color w:val="000000"/>
          <w:sz w:val="28"/>
          <w:szCs w:val="28"/>
          <w:lang w:val="ru-RU"/>
        </w:rPr>
        <w:t>. Особенности возникновения и прогрессирования школьной близорукости в условиях современного учебного процесса и ее профилактика</w:t>
      </w:r>
      <w:r w:rsidRPr="00CC16BD">
        <w:rPr>
          <w:rFonts w:ascii="Times New Roman" w:eastAsia="Calibri" w:hAnsi="Times New Roman" w:cs="Times New Roman"/>
          <w:color w:val="000000"/>
          <w:sz w:val="28"/>
          <w:szCs w:val="28"/>
        </w:rPr>
        <w:t xml:space="preserve">: </w:t>
      </w:r>
      <w:r w:rsidRPr="00CC16BD">
        <w:rPr>
          <w:rFonts w:ascii="Times New Roman" w:eastAsia="Calibri" w:hAnsi="Times New Roman" w:cs="Times New Roman"/>
          <w:color w:val="000000"/>
          <w:sz w:val="28"/>
          <w:szCs w:val="28"/>
          <w:lang w:val="ru-RU"/>
        </w:rPr>
        <w:t>Учебно-методическое пособие для врачей-офтальмологов, интернов, ординаторов и врачей общей практики.</w:t>
      </w:r>
      <w:r w:rsidRPr="00CC16BD">
        <w:rPr>
          <w:rFonts w:ascii="Times New Roman" w:eastAsia="Calibri" w:hAnsi="Times New Roman" w:cs="Times New Roman"/>
          <w:color w:val="000000"/>
          <w:sz w:val="28"/>
          <w:szCs w:val="28"/>
        </w:rPr>
        <w:t xml:space="preserve"> – Самара: </w:t>
      </w:r>
      <w:r w:rsidRPr="00CC16BD">
        <w:rPr>
          <w:rFonts w:ascii="Times New Roman" w:eastAsia="Calibri" w:hAnsi="Times New Roman" w:cs="Times New Roman"/>
          <w:color w:val="222222"/>
          <w:sz w:val="28"/>
          <w:szCs w:val="28"/>
          <w:shd w:val="clear" w:color="auto" w:fill="FFFFFF"/>
          <w:lang w:val="ru-RU"/>
        </w:rPr>
        <w:t>СамГМУ</w:t>
      </w:r>
      <w:r w:rsidRPr="00CC16BD">
        <w:rPr>
          <w:rFonts w:ascii="Times New Roman" w:eastAsia="Calibri" w:hAnsi="Times New Roman" w:cs="Times New Roman"/>
          <w:color w:val="222222"/>
          <w:sz w:val="28"/>
          <w:szCs w:val="28"/>
          <w:shd w:val="clear" w:color="auto" w:fill="FFFFFF"/>
        </w:rPr>
        <w:t>,</w:t>
      </w:r>
      <w:r w:rsidRPr="00CC16BD">
        <w:rPr>
          <w:rFonts w:ascii="Times New Roman" w:eastAsia="Calibri" w:hAnsi="Times New Roman" w:cs="Times New Roman"/>
          <w:color w:val="000000"/>
          <w:sz w:val="28"/>
          <w:szCs w:val="28"/>
          <w:lang w:val="ru-RU"/>
        </w:rPr>
        <w:t xml:space="preserve"> 2005.</w:t>
      </w:r>
      <w:r w:rsidRPr="00CC16BD">
        <w:rPr>
          <w:rFonts w:ascii="Times New Roman" w:eastAsia="Calibri" w:hAnsi="Times New Roman" w:cs="Times New Roman"/>
          <w:color w:val="000000"/>
          <w:sz w:val="28"/>
          <w:szCs w:val="28"/>
        </w:rPr>
        <w:t xml:space="preserve"> </w:t>
      </w:r>
      <w:r w:rsidRPr="00CC16BD">
        <w:rPr>
          <w:rFonts w:ascii="Times New Roman" w:eastAsia="Calibri" w:hAnsi="Times New Roman" w:cs="Times New Roman"/>
          <w:color w:val="000000"/>
          <w:sz w:val="28"/>
          <w:szCs w:val="28"/>
          <w:lang w:val="ru-RU"/>
        </w:rPr>
        <w:t>- 32</w:t>
      </w:r>
      <w:r w:rsidRPr="00CC16BD">
        <w:rPr>
          <w:rFonts w:ascii="Times New Roman" w:eastAsia="Calibri" w:hAnsi="Times New Roman" w:cs="Times New Roman"/>
          <w:color w:val="000000"/>
          <w:sz w:val="28"/>
          <w:szCs w:val="28"/>
        </w:rPr>
        <w:t xml:space="preserve"> </w:t>
      </w:r>
      <w:r w:rsidRPr="00CC16BD">
        <w:rPr>
          <w:rFonts w:ascii="Times New Roman" w:eastAsia="Calibri" w:hAnsi="Times New Roman" w:cs="Times New Roman"/>
          <w:color w:val="000000"/>
          <w:sz w:val="28"/>
          <w:szCs w:val="28"/>
          <w:lang w:val="ru-RU"/>
        </w:rPr>
        <w:t>с. </w:t>
      </w:r>
    </w:p>
    <w:p w:rsidR="00CC16BD" w:rsidRPr="00CC16BD" w:rsidRDefault="00CC16BD" w:rsidP="00CC16BD">
      <w:pPr>
        <w:numPr>
          <w:ilvl w:val="0"/>
          <w:numId w:val="3"/>
        </w:numPr>
        <w:spacing w:after="0" w:line="360" w:lineRule="auto"/>
        <w:jc w:val="both"/>
        <w:textAlignment w:val="baseline"/>
        <w:rPr>
          <w:rFonts w:ascii="Times New Roman" w:eastAsia="Times New Roman" w:hAnsi="Times New Roman" w:cs="Times New Roman"/>
          <w:sz w:val="28"/>
          <w:szCs w:val="28"/>
          <w:lang w:val="ru-RU" w:eastAsia="ru-RU"/>
        </w:rPr>
      </w:pPr>
      <w:r w:rsidRPr="00CC16BD">
        <w:rPr>
          <w:rFonts w:ascii="Times New Roman" w:eastAsia="Times New Roman" w:hAnsi="Times New Roman" w:cs="Times New Roman"/>
          <w:sz w:val="28"/>
          <w:szCs w:val="28"/>
          <w:lang w:eastAsia="ru-RU"/>
        </w:rPr>
        <w:t xml:space="preserve"> </w:t>
      </w:r>
      <w:r w:rsidRPr="00CC16BD">
        <w:rPr>
          <w:rFonts w:ascii="Times New Roman" w:eastAsia="Times New Roman" w:hAnsi="Times New Roman" w:cs="Times New Roman"/>
          <w:i/>
          <w:sz w:val="28"/>
          <w:szCs w:val="28"/>
          <w:lang w:val="ru-RU" w:eastAsia="ru-RU"/>
        </w:rPr>
        <w:t>Розенблюм Ю. З</w:t>
      </w:r>
      <w:r w:rsidRPr="00CC16BD">
        <w:rPr>
          <w:rFonts w:ascii="Times New Roman" w:eastAsia="Times New Roman" w:hAnsi="Times New Roman" w:cs="Times New Roman"/>
          <w:sz w:val="28"/>
          <w:szCs w:val="28"/>
          <w:lang w:val="ru-RU" w:eastAsia="ru-RU"/>
        </w:rPr>
        <w:t>. Состояние рефракции школьников Крайнего Севера и пути профилактики близорукости</w:t>
      </w:r>
      <w:r w:rsidRPr="00CC16BD">
        <w:rPr>
          <w:rFonts w:ascii="Times New Roman" w:eastAsia="Times New Roman" w:hAnsi="Times New Roman" w:cs="Times New Roman"/>
          <w:sz w:val="28"/>
          <w:szCs w:val="28"/>
          <w:lang w:eastAsia="ru-RU"/>
        </w:rPr>
        <w:t xml:space="preserve"> </w:t>
      </w:r>
      <w:r w:rsidRPr="00CC16BD">
        <w:rPr>
          <w:rFonts w:ascii="Times New Roman" w:eastAsia="Times New Roman" w:hAnsi="Times New Roman" w:cs="Times New Roman"/>
          <w:sz w:val="28"/>
          <w:szCs w:val="28"/>
          <w:lang w:val="ru-RU" w:eastAsia="ru-RU"/>
        </w:rPr>
        <w:t>//</w:t>
      </w:r>
      <w:r w:rsidRPr="00CC16BD">
        <w:rPr>
          <w:rFonts w:ascii="Times New Roman" w:eastAsia="Times New Roman" w:hAnsi="Times New Roman" w:cs="Times New Roman"/>
          <w:sz w:val="28"/>
          <w:szCs w:val="28"/>
          <w:lang w:eastAsia="ru-RU"/>
        </w:rPr>
        <w:t xml:space="preserve"> </w:t>
      </w:r>
      <w:r w:rsidRPr="00CC16BD">
        <w:rPr>
          <w:rFonts w:ascii="Times New Roman" w:eastAsia="Times New Roman" w:hAnsi="Times New Roman" w:cs="Times New Roman"/>
          <w:sz w:val="28"/>
          <w:szCs w:val="28"/>
          <w:lang w:val="ru-RU" w:eastAsia="ru-RU"/>
        </w:rPr>
        <w:t>Вестн.</w:t>
      </w:r>
      <w:r w:rsidRPr="00CC16BD">
        <w:rPr>
          <w:rFonts w:ascii="Times New Roman" w:eastAsia="Times New Roman" w:hAnsi="Times New Roman" w:cs="Times New Roman"/>
          <w:sz w:val="28"/>
          <w:szCs w:val="28"/>
          <w:lang w:eastAsia="ru-RU"/>
        </w:rPr>
        <w:t xml:space="preserve"> </w:t>
      </w:r>
      <w:r w:rsidRPr="00CC16BD">
        <w:rPr>
          <w:rFonts w:ascii="Times New Roman" w:eastAsia="Times New Roman" w:hAnsi="Times New Roman" w:cs="Times New Roman"/>
          <w:sz w:val="28"/>
          <w:szCs w:val="28"/>
          <w:lang w:val="ru-RU" w:eastAsia="ru-RU"/>
        </w:rPr>
        <w:t>офтальмол.—1984.— № 1,—С.34—39.</w:t>
      </w:r>
    </w:p>
    <w:p w:rsidR="00CC16BD" w:rsidRPr="00CC16BD" w:rsidRDefault="00CC16BD" w:rsidP="00CC16BD">
      <w:pPr>
        <w:numPr>
          <w:ilvl w:val="0"/>
          <w:numId w:val="3"/>
        </w:numPr>
        <w:spacing w:after="0" w:line="360" w:lineRule="auto"/>
        <w:jc w:val="both"/>
        <w:textAlignment w:val="baseline"/>
        <w:rPr>
          <w:rFonts w:ascii="Times New Roman" w:eastAsia="Times New Roman" w:hAnsi="Times New Roman" w:cs="Times New Roman"/>
          <w:sz w:val="28"/>
          <w:szCs w:val="28"/>
          <w:lang w:val="ru-RU" w:eastAsia="ru-RU"/>
        </w:rPr>
      </w:pPr>
      <w:r w:rsidRPr="00CC16BD">
        <w:rPr>
          <w:rFonts w:ascii="Times New Roman" w:eastAsia="Times New Roman" w:hAnsi="Times New Roman" w:cs="Times New Roman"/>
          <w:i/>
          <w:iCs/>
          <w:sz w:val="28"/>
          <w:szCs w:val="28"/>
          <w:lang w:val="ru-RU" w:eastAsia="ru-RU"/>
        </w:rPr>
        <w:t xml:space="preserve"> Рокицкий П. Ф.</w:t>
      </w:r>
      <w:r w:rsidRPr="00CC16BD">
        <w:rPr>
          <w:rFonts w:ascii="Times New Roman" w:eastAsia="Times New Roman" w:hAnsi="Times New Roman" w:cs="Times New Roman"/>
          <w:sz w:val="28"/>
          <w:szCs w:val="28"/>
          <w:lang w:val="ru-RU" w:eastAsia="ru-RU"/>
        </w:rPr>
        <w:t xml:space="preserve"> Биологическая статистика.</w:t>
      </w:r>
      <w:r w:rsidRPr="00CC16BD">
        <w:rPr>
          <w:rFonts w:ascii="Times New Roman" w:eastAsia="Times New Roman" w:hAnsi="Times New Roman" w:cs="Times New Roman"/>
          <w:sz w:val="28"/>
          <w:szCs w:val="28"/>
          <w:lang w:eastAsia="ru-RU"/>
        </w:rPr>
        <w:t xml:space="preserve"> Изд. 3-е, испр.</w:t>
      </w:r>
      <w:r w:rsidRPr="00CC16BD">
        <w:rPr>
          <w:rFonts w:ascii="Times New Roman" w:eastAsia="Times New Roman" w:hAnsi="Times New Roman" w:cs="Times New Roman"/>
          <w:sz w:val="28"/>
          <w:szCs w:val="28"/>
          <w:lang w:val="ru-RU" w:eastAsia="ru-RU"/>
        </w:rPr>
        <w:t xml:space="preserve"> Минск, </w:t>
      </w:r>
      <w:r w:rsidRPr="00CC16BD">
        <w:rPr>
          <w:rFonts w:ascii="Times New Roman" w:eastAsia="Times New Roman" w:hAnsi="Times New Roman" w:cs="Times New Roman"/>
          <w:sz w:val="28"/>
          <w:szCs w:val="28"/>
          <w:lang w:eastAsia="ru-RU"/>
        </w:rPr>
        <w:t>«В</w:t>
      </w:r>
      <w:r w:rsidRPr="00CC16BD">
        <w:rPr>
          <w:rFonts w:ascii="Times New Roman" w:eastAsia="Times New Roman" w:hAnsi="Times New Roman" w:cs="Times New Roman"/>
          <w:sz w:val="28"/>
          <w:szCs w:val="28"/>
          <w:lang w:val="ru-RU" w:eastAsia="ru-RU" w:bidi="he-IL"/>
        </w:rPr>
        <w:t xml:space="preserve">ышейш. школа» </w:t>
      </w:r>
      <w:r w:rsidRPr="00CC16BD">
        <w:rPr>
          <w:rFonts w:ascii="Times New Roman" w:eastAsia="Times New Roman" w:hAnsi="Times New Roman" w:cs="Times New Roman"/>
          <w:sz w:val="28"/>
          <w:szCs w:val="28"/>
          <w:lang w:val="ru-RU" w:eastAsia="ru-RU"/>
        </w:rPr>
        <w:t>1973. – 320 с.</w:t>
      </w:r>
    </w:p>
    <w:p w:rsidR="00CC16BD" w:rsidRPr="00CC16BD" w:rsidRDefault="00CC16BD" w:rsidP="00CC16BD">
      <w:pPr>
        <w:widowControl w:val="0"/>
        <w:numPr>
          <w:ilvl w:val="0"/>
          <w:numId w:val="3"/>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i/>
          <w:sz w:val="28"/>
          <w:szCs w:val="28"/>
        </w:rPr>
        <w:t>Сайфуллина Ф.</w:t>
      </w:r>
      <w:r w:rsidRPr="00CC16BD">
        <w:rPr>
          <w:rFonts w:ascii="Times New Roman" w:eastAsia="Calibri" w:hAnsi="Times New Roman" w:cs="Times New Roman"/>
          <w:i/>
          <w:sz w:val="28"/>
          <w:szCs w:val="28"/>
          <w:lang w:val="ru-RU"/>
        </w:rPr>
        <w:t xml:space="preserve"> </w:t>
      </w:r>
      <w:r w:rsidRPr="00CC16BD">
        <w:rPr>
          <w:rFonts w:ascii="Times New Roman" w:eastAsia="Calibri" w:hAnsi="Times New Roman" w:cs="Times New Roman"/>
          <w:i/>
          <w:sz w:val="28"/>
          <w:szCs w:val="28"/>
        </w:rPr>
        <w:t>Р</w:t>
      </w:r>
      <w:r w:rsidRPr="00CC16BD">
        <w:rPr>
          <w:rFonts w:ascii="Times New Roman" w:eastAsia="Calibri" w:hAnsi="Times New Roman" w:cs="Times New Roman"/>
          <w:sz w:val="28"/>
          <w:szCs w:val="28"/>
        </w:rPr>
        <w:t>. Особенности состояния зрительного анализатора у детского населения, проживающего в промышленных районах большого города // Казан. мед. ж. — 2007. — №4. — С. 368–370.</w:t>
      </w:r>
    </w:p>
    <w:p w:rsidR="00CC16BD" w:rsidRPr="00CC16BD" w:rsidRDefault="00CC16BD" w:rsidP="00CC16BD">
      <w:pPr>
        <w:widowControl w:val="0"/>
        <w:numPr>
          <w:ilvl w:val="0"/>
          <w:numId w:val="3"/>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i/>
          <w:sz w:val="28"/>
          <w:szCs w:val="28"/>
        </w:rPr>
        <w:t>Січняк О. Л</w:t>
      </w:r>
      <w:r w:rsidRPr="00CC16BD">
        <w:rPr>
          <w:rFonts w:ascii="Times New Roman" w:eastAsia="Calibri" w:hAnsi="Times New Roman" w:cs="Times New Roman"/>
          <w:sz w:val="28"/>
          <w:szCs w:val="28"/>
        </w:rPr>
        <w:t>. Медична генетика : конспект лекцій / О. Л. Січняк. -</w:t>
      </w:r>
      <w:r w:rsidRPr="00CC16BD">
        <w:rPr>
          <w:rFonts w:ascii="Times New Roman" w:eastAsia="Calibri" w:hAnsi="Times New Roman" w:cs="Times New Roman"/>
          <w:sz w:val="28"/>
          <w:szCs w:val="28"/>
          <w:lang w:val="ru-RU"/>
        </w:rPr>
        <w:t xml:space="preserve"> </w:t>
      </w:r>
      <w:r w:rsidRPr="00CC16BD">
        <w:rPr>
          <w:rFonts w:ascii="Times New Roman" w:eastAsia="Calibri" w:hAnsi="Times New Roman" w:cs="Times New Roman"/>
          <w:sz w:val="28"/>
          <w:szCs w:val="28"/>
        </w:rPr>
        <w:t>Одеса : Одеський національний університет імені І. І. Мечникова, 2016. – 124 с.</w:t>
      </w:r>
    </w:p>
    <w:p w:rsidR="00CC16BD" w:rsidRPr="00CC16BD" w:rsidRDefault="00CC16BD" w:rsidP="00CC16BD">
      <w:pPr>
        <w:widowControl w:val="0"/>
        <w:numPr>
          <w:ilvl w:val="0"/>
          <w:numId w:val="3"/>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i/>
          <w:sz w:val="28"/>
          <w:szCs w:val="28"/>
          <w:shd w:val="clear" w:color="auto" w:fill="FFFFFF"/>
          <w:lang w:val="ru-RU"/>
        </w:rPr>
        <w:t>Тарутта Е. П</w:t>
      </w:r>
      <w:r w:rsidRPr="00CC16BD">
        <w:rPr>
          <w:rFonts w:ascii="Times New Roman" w:eastAsia="Calibri" w:hAnsi="Times New Roman" w:cs="Times New Roman"/>
          <w:sz w:val="28"/>
          <w:szCs w:val="28"/>
          <w:shd w:val="clear" w:color="auto" w:fill="FFFFFF"/>
          <w:lang w:val="ru-RU"/>
        </w:rPr>
        <w:t>. Прогнозирование осложненного течения миопии детей // Вестник офтальмологии 2004. - № 3. - С. 19-21.</w:t>
      </w:r>
    </w:p>
    <w:p w:rsidR="00CC16BD" w:rsidRPr="00CC16BD" w:rsidRDefault="00CC16BD" w:rsidP="00CC16BD">
      <w:pPr>
        <w:widowControl w:val="0"/>
        <w:numPr>
          <w:ilvl w:val="0"/>
          <w:numId w:val="3"/>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i/>
          <w:sz w:val="28"/>
          <w:szCs w:val="28"/>
          <w:shd w:val="clear" w:color="auto" w:fill="FFFFFF"/>
          <w:lang w:val="ru-RU"/>
        </w:rPr>
        <w:t>Тарутта Е. П</w:t>
      </w:r>
      <w:r w:rsidRPr="00CC16BD">
        <w:rPr>
          <w:rFonts w:ascii="Times New Roman" w:eastAsia="Calibri" w:hAnsi="Times New Roman" w:cs="Times New Roman"/>
          <w:sz w:val="28"/>
          <w:szCs w:val="28"/>
          <w:shd w:val="clear" w:color="auto" w:fill="FFFFFF"/>
          <w:lang w:val="ru-RU"/>
        </w:rPr>
        <w:t>. Возможности профилактики прогрессирующей и осложненной миопии в свете современных знаний о ее патогенезе // Вестник офтальмологии. 2006. - № 1. - С. 43-47.</w:t>
      </w:r>
    </w:p>
    <w:p w:rsidR="00CC16BD" w:rsidRPr="00CC16BD" w:rsidRDefault="00CC16BD" w:rsidP="00CC16BD">
      <w:pPr>
        <w:widowControl w:val="0"/>
        <w:numPr>
          <w:ilvl w:val="0"/>
          <w:numId w:val="3"/>
        </w:numPr>
        <w:autoSpaceDE w:val="0"/>
        <w:autoSpaceDN w:val="0"/>
        <w:adjustRightInd w:val="0"/>
        <w:spacing w:after="0" w:line="360" w:lineRule="auto"/>
        <w:contextualSpacing/>
        <w:jc w:val="both"/>
        <w:rPr>
          <w:rFonts w:ascii="Times New Roman" w:eastAsia="Calibri" w:hAnsi="Times New Roman" w:cs="Times New Roman"/>
          <w:sz w:val="28"/>
          <w:szCs w:val="28"/>
          <w:shd w:val="clear" w:color="auto" w:fill="FFFFFF"/>
        </w:rPr>
      </w:pPr>
      <w:r w:rsidRPr="00CC16BD">
        <w:rPr>
          <w:rFonts w:ascii="Times New Roman" w:eastAsia="Calibri" w:hAnsi="Times New Roman" w:cs="Times New Roman"/>
          <w:sz w:val="28"/>
          <w:szCs w:val="28"/>
          <w:shd w:val="clear" w:color="auto" w:fill="FFFFFF"/>
        </w:rPr>
        <w:t xml:space="preserve"> </w:t>
      </w:r>
      <w:r w:rsidRPr="00CC16BD">
        <w:rPr>
          <w:rFonts w:ascii="Times New Roman" w:eastAsia="Calibri" w:hAnsi="Times New Roman" w:cs="Times New Roman"/>
          <w:i/>
          <w:sz w:val="28"/>
          <w:szCs w:val="28"/>
          <w:shd w:val="clear" w:color="auto" w:fill="FFFFFF"/>
        </w:rPr>
        <w:t xml:space="preserve">Тоцький В. М. </w:t>
      </w:r>
      <w:r w:rsidRPr="00CC16BD">
        <w:rPr>
          <w:rFonts w:ascii="Times New Roman" w:eastAsia="Calibri" w:hAnsi="Times New Roman" w:cs="Times New Roman"/>
          <w:sz w:val="28"/>
          <w:szCs w:val="28"/>
          <w:shd w:val="clear" w:color="auto" w:fill="FFFFFF"/>
        </w:rPr>
        <w:t>Генетика : підручник для студентів біологічних спеціальностей університетів. – Одеса : Астропринт, 2008. – 710 с.</w:t>
      </w:r>
    </w:p>
    <w:p w:rsidR="00CC16BD" w:rsidRPr="00CC16BD" w:rsidRDefault="00CC16BD" w:rsidP="00CC16BD">
      <w:pPr>
        <w:widowControl w:val="0"/>
        <w:numPr>
          <w:ilvl w:val="0"/>
          <w:numId w:val="3"/>
        </w:numPr>
        <w:autoSpaceDE w:val="0"/>
        <w:autoSpaceDN w:val="0"/>
        <w:adjustRightInd w:val="0"/>
        <w:spacing w:after="0" w:line="360" w:lineRule="auto"/>
        <w:contextualSpacing/>
        <w:jc w:val="both"/>
        <w:rPr>
          <w:rFonts w:ascii="Times New Roman" w:eastAsia="Calibri" w:hAnsi="Times New Roman" w:cs="Times New Roman"/>
          <w:i/>
          <w:iCs/>
          <w:sz w:val="28"/>
          <w:szCs w:val="28"/>
          <w:shd w:val="clear" w:color="auto" w:fill="FFFFFF"/>
        </w:rPr>
      </w:pPr>
      <w:r w:rsidRPr="00CC16BD">
        <w:rPr>
          <w:rFonts w:ascii="Times New Roman" w:eastAsia="Calibri" w:hAnsi="Times New Roman" w:cs="Times New Roman"/>
          <w:sz w:val="28"/>
          <w:szCs w:val="28"/>
          <w:shd w:val="clear" w:color="auto" w:fill="FFFFFF"/>
          <w:lang w:val="ru-RU"/>
        </w:rPr>
        <w:t xml:space="preserve"> </w:t>
      </w:r>
      <w:r w:rsidRPr="00CC16BD">
        <w:rPr>
          <w:rFonts w:ascii="Times New Roman" w:eastAsia="Calibri" w:hAnsi="Times New Roman" w:cs="Times New Roman"/>
          <w:i/>
          <w:iCs/>
          <w:sz w:val="28"/>
          <w:szCs w:val="28"/>
          <w:shd w:val="clear" w:color="auto" w:fill="FFFFFF"/>
          <w:lang w:val="ru-RU"/>
        </w:rPr>
        <w:t>ТПК</w:t>
      </w:r>
      <w:r w:rsidRPr="00CC16BD">
        <w:rPr>
          <w:rFonts w:ascii="Times New Roman" w:eastAsia="Calibri" w:hAnsi="Times New Roman" w:cs="Times New Roman"/>
          <w:i/>
          <w:iCs/>
          <w:sz w:val="28"/>
          <w:szCs w:val="28"/>
          <w:shd w:val="clear" w:color="auto" w:fill="FFFFFF"/>
        </w:rPr>
        <w:t xml:space="preserve">-ПКМ (31). </w:t>
      </w:r>
      <w:r w:rsidRPr="00CC16BD">
        <w:rPr>
          <w:rFonts w:ascii="Times New Roman" w:eastAsia="Calibri" w:hAnsi="Times New Roman" w:cs="Times New Roman"/>
          <w:sz w:val="28"/>
          <w:szCs w:val="28"/>
          <w:shd w:val="clear" w:color="auto" w:fill="FFFFFF"/>
        </w:rPr>
        <w:t>Руководство по эксплуатации:</w:t>
      </w:r>
      <w:r w:rsidRPr="00CC16BD">
        <w:rPr>
          <w:rFonts w:ascii="Times New Roman" w:eastAsia="Calibri" w:hAnsi="Times New Roman" w:cs="Times New Roman"/>
          <w:i/>
          <w:iCs/>
          <w:sz w:val="28"/>
          <w:szCs w:val="28"/>
          <w:shd w:val="clear" w:color="auto" w:fill="FFFFFF"/>
        </w:rPr>
        <w:t xml:space="preserve"> </w:t>
      </w:r>
      <w:r w:rsidRPr="00CC16BD">
        <w:rPr>
          <w:rFonts w:ascii="Times New Roman" w:eastAsia="Calibri" w:hAnsi="Times New Roman" w:cs="Times New Roman"/>
          <w:sz w:val="28"/>
          <w:szCs w:val="28"/>
          <w:shd w:val="clear" w:color="auto" w:fill="FFFFFF"/>
        </w:rPr>
        <w:t>ТУ 4215-003-16796024-16 Прибор комбинированный/Люксметр //  Санкт-Петербург, 2017. – 8 с.</w:t>
      </w:r>
    </w:p>
    <w:p w:rsidR="00CC16BD" w:rsidRPr="00CC16BD" w:rsidRDefault="00CC16BD" w:rsidP="00CC16BD">
      <w:pPr>
        <w:widowControl w:val="0"/>
        <w:numPr>
          <w:ilvl w:val="0"/>
          <w:numId w:val="3"/>
        </w:numPr>
        <w:autoSpaceDE w:val="0"/>
        <w:autoSpaceDN w:val="0"/>
        <w:adjustRightInd w:val="0"/>
        <w:spacing w:after="0" w:line="360" w:lineRule="auto"/>
        <w:contextualSpacing/>
        <w:jc w:val="both"/>
        <w:rPr>
          <w:rFonts w:ascii="Times New Roman" w:eastAsia="Calibri" w:hAnsi="Times New Roman" w:cs="Times New Roman"/>
          <w:sz w:val="28"/>
          <w:szCs w:val="28"/>
        </w:rPr>
      </w:pPr>
      <w:r w:rsidRPr="00CC16BD">
        <w:rPr>
          <w:rFonts w:ascii="Times New Roman" w:eastAsia="Calibri" w:hAnsi="Times New Roman" w:cs="Times New Roman"/>
          <w:sz w:val="28"/>
          <w:szCs w:val="28"/>
          <w:shd w:val="clear" w:color="auto" w:fill="FFFFFF"/>
        </w:rPr>
        <w:t xml:space="preserve"> </w:t>
      </w:r>
      <w:r w:rsidRPr="00CC16BD">
        <w:rPr>
          <w:rFonts w:ascii="Times New Roman" w:eastAsia="Calibri" w:hAnsi="Times New Roman" w:cs="Times New Roman"/>
          <w:i/>
          <w:sz w:val="28"/>
          <w:szCs w:val="28"/>
          <w:lang w:val="ru-RU"/>
        </w:rPr>
        <w:t>Х</w:t>
      </w:r>
      <w:r w:rsidRPr="00CC16BD">
        <w:rPr>
          <w:rFonts w:ascii="Times New Roman" w:eastAsia="Calibri" w:hAnsi="Times New Roman" w:cs="Times New Roman"/>
          <w:i/>
          <w:sz w:val="28"/>
          <w:szCs w:val="28"/>
        </w:rPr>
        <w:t>а</w:t>
      </w:r>
      <w:r w:rsidRPr="00CC16BD">
        <w:rPr>
          <w:rFonts w:ascii="Times New Roman" w:eastAsia="Calibri" w:hAnsi="Times New Roman" w:cs="Times New Roman"/>
          <w:i/>
          <w:sz w:val="28"/>
          <w:szCs w:val="28"/>
          <w:lang w:val="ru-RU"/>
        </w:rPr>
        <w:t>ито</w:t>
      </w:r>
      <w:r w:rsidRPr="00CC16BD">
        <w:rPr>
          <w:rFonts w:ascii="Times New Roman" w:eastAsia="Calibri" w:hAnsi="Times New Roman" w:cs="Times New Roman"/>
          <w:i/>
          <w:sz w:val="28"/>
          <w:szCs w:val="28"/>
        </w:rPr>
        <w:t>в</w:t>
      </w:r>
      <w:r w:rsidRPr="00CC16BD">
        <w:rPr>
          <w:rFonts w:ascii="Times New Roman" w:eastAsia="Calibri" w:hAnsi="Times New Roman" w:cs="Times New Roman"/>
          <w:i/>
          <w:sz w:val="28"/>
          <w:szCs w:val="28"/>
          <w:lang w:val="ru-RU"/>
        </w:rPr>
        <w:t>а К. Н</w:t>
      </w:r>
      <w:r w:rsidRPr="00CC16BD">
        <w:rPr>
          <w:rFonts w:ascii="Times New Roman" w:eastAsia="Calibri" w:hAnsi="Times New Roman" w:cs="Times New Roman"/>
          <w:sz w:val="28"/>
          <w:szCs w:val="28"/>
          <w:lang w:val="ru-RU"/>
        </w:rPr>
        <w:t>. Влияние общих заболеваний организма на аккомодационную способность глаз у детей</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ru-RU"/>
        </w:rPr>
        <w:t>//</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ru-RU"/>
        </w:rPr>
        <w:t>Миопия.— М., 1974,—С.24—27.</w:t>
      </w:r>
    </w:p>
    <w:p w:rsidR="00CC16BD" w:rsidRPr="00CC16BD" w:rsidRDefault="00CC16BD" w:rsidP="00CC16BD">
      <w:pPr>
        <w:widowControl w:val="0"/>
        <w:numPr>
          <w:ilvl w:val="0"/>
          <w:numId w:val="3"/>
        </w:numPr>
        <w:autoSpaceDE w:val="0"/>
        <w:autoSpaceDN w:val="0"/>
        <w:adjustRightInd w:val="0"/>
        <w:spacing w:after="0" w:line="360" w:lineRule="auto"/>
        <w:contextualSpacing/>
        <w:jc w:val="both"/>
        <w:rPr>
          <w:rFonts w:ascii="Times New Roman" w:eastAsia="Calibri" w:hAnsi="Times New Roman" w:cs="Times New Roman"/>
          <w:sz w:val="36"/>
          <w:szCs w:val="36"/>
        </w:rPr>
      </w:pPr>
      <w:r w:rsidRPr="00CC16BD">
        <w:rPr>
          <w:rFonts w:ascii="Calibri" w:eastAsia="Calibri" w:hAnsi="Calibri" w:cs="Calibri"/>
          <w:lang w:bidi="he-IL"/>
        </w:rPr>
        <w:lastRenderedPageBreak/>
        <w:t> </w:t>
      </w:r>
      <w:r w:rsidRPr="00CC16BD">
        <w:rPr>
          <w:rFonts w:ascii="Times New Roman" w:eastAsia="Calibri" w:hAnsi="Times New Roman" w:cs="Times New Roman"/>
          <w:i/>
          <w:iCs/>
          <w:sz w:val="28"/>
          <w:szCs w:val="28"/>
          <w:lang w:bidi="he-IL"/>
        </w:rPr>
        <w:t>Шкребец Г.В.,</w:t>
      </w:r>
      <w:r w:rsidRPr="00CC16BD">
        <w:rPr>
          <w:rFonts w:ascii="Times New Roman" w:eastAsia="Calibri" w:hAnsi="Times New Roman" w:cs="Times New Roman"/>
          <w:sz w:val="28"/>
          <w:szCs w:val="28"/>
          <w:lang w:bidi="he-IL"/>
        </w:rPr>
        <w:t xml:space="preserve"> </w:t>
      </w:r>
      <w:r w:rsidRPr="00CC16BD">
        <w:rPr>
          <w:rFonts w:ascii="Times New Roman" w:eastAsia="Calibri" w:hAnsi="Times New Roman" w:cs="Times New Roman"/>
          <w:i/>
          <w:iCs/>
          <w:sz w:val="28"/>
          <w:szCs w:val="28"/>
          <w:lang w:bidi="he-IL"/>
        </w:rPr>
        <w:t>Должич Г.И</w:t>
      </w:r>
      <w:r w:rsidRPr="00CC16BD">
        <w:rPr>
          <w:rFonts w:ascii="Times New Roman" w:eastAsia="Calibri" w:hAnsi="Times New Roman" w:cs="Times New Roman"/>
          <w:sz w:val="28"/>
          <w:szCs w:val="28"/>
          <w:lang w:bidi="he-IL"/>
        </w:rPr>
        <w:t xml:space="preserve">. Ведущие патогенетические факторы развития глаукомы у лиц молодого возраста с близорукостью высокой степени // Глаукома. – 2012. – </w:t>
      </w:r>
      <w:r w:rsidRPr="00CC16BD">
        <w:rPr>
          <w:rFonts w:ascii="Times New Roman" w:eastAsia="Calibri" w:hAnsi="Times New Roman" w:cs="Times New Roman"/>
          <w:sz w:val="28"/>
          <w:szCs w:val="28"/>
          <w:lang w:val="ru-RU" w:bidi="he-IL"/>
        </w:rPr>
        <w:t xml:space="preserve">№ 3. – </w:t>
      </w:r>
      <w:r w:rsidRPr="00CC16BD">
        <w:rPr>
          <w:rFonts w:ascii="Times New Roman" w:eastAsia="Calibri" w:hAnsi="Times New Roman" w:cs="Times New Roman"/>
          <w:sz w:val="28"/>
          <w:szCs w:val="28"/>
          <w:lang w:val="en-US" w:bidi="he-IL"/>
        </w:rPr>
        <w:t>C</w:t>
      </w:r>
      <w:r w:rsidRPr="00CC16BD">
        <w:rPr>
          <w:rFonts w:ascii="Times New Roman" w:eastAsia="Calibri" w:hAnsi="Times New Roman" w:cs="Times New Roman"/>
          <w:sz w:val="28"/>
          <w:szCs w:val="28"/>
          <w:lang w:val="ru-RU" w:bidi="he-IL"/>
        </w:rPr>
        <w:t>. 12–16.</w:t>
      </w:r>
    </w:p>
    <w:p w:rsidR="00CC16BD" w:rsidRPr="00CC16BD" w:rsidRDefault="00CC16BD" w:rsidP="00CC16BD">
      <w:pPr>
        <w:numPr>
          <w:ilvl w:val="0"/>
          <w:numId w:val="3"/>
        </w:numPr>
        <w:shd w:val="clear" w:color="auto" w:fill="FFFFFF"/>
        <w:spacing w:after="0" w:line="360" w:lineRule="auto"/>
        <w:ind w:right="300"/>
        <w:jc w:val="both"/>
        <w:textAlignment w:val="baseline"/>
        <w:rPr>
          <w:rFonts w:ascii="Times New Roman" w:eastAsia="Times New Roman" w:hAnsi="Times New Roman" w:cs="Times New Roman"/>
          <w:sz w:val="28"/>
          <w:szCs w:val="28"/>
          <w:lang w:eastAsia="ru-RU"/>
        </w:rPr>
      </w:pPr>
      <w:r w:rsidRPr="00CC16BD">
        <w:rPr>
          <w:rFonts w:ascii="Times New Roman" w:eastAsia="Times New Roman" w:hAnsi="Times New Roman" w:cs="Times New Roman"/>
          <w:sz w:val="28"/>
          <w:szCs w:val="28"/>
          <w:lang w:eastAsia="ru-RU" w:bidi="he-IL"/>
        </w:rPr>
        <w:t xml:space="preserve"> </w:t>
      </w:r>
      <w:r w:rsidRPr="00CC16BD">
        <w:rPr>
          <w:rFonts w:ascii="Times New Roman" w:eastAsia="Times New Roman" w:hAnsi="Times New Roman" w:cs="Times New Roman"/>
          <w:i/>
          <w:iCs/>
          <w:sz w:val="28"/>
          <w:szCs w:val="28"/>
          <w:shd w:val="clear" w:color="auto" w:fill="FFFFFF"/>
          <w:lang w:eastAsia="ru-RU"/>
        </w:rPr>
        <w:t>Якість освітлення.</w:t>
      </w:r>
      <w:r w:rsidRPr="00CC16BD">
        <w:rPr>
          <w:rFonts w:ascii="Times New Roman" w:eastAsia="Times New Roman" w:hAnsi="Times New Roman" w:cs="Times New Roman"/>
          <w:sz w:val="28"/>
          <w:szCs w:val="28"/>
          <w:shd w:val="clear" w:color="auto" w:fill="FFFFFF"/>
          <w:lang w:eastAsia="ru-RU"/>
        </w:rPr>
        <w:t xml:space="preserve"> Державні</w:t>
      </w:r>
      <w:r w:rsidRPr="00CC16BD">
        <w:rPr>
          <w:rFonts w:ascii="Times New Roman" w:eastAsia="Times New Roman" w:hAnsi="Times New Roman" w:cs="Times New Roman"/>
          <w:i/>
          <w:iCs/>
          <w:sz w:val="28"/>
          <w:szCs w:val="28"/>
          <w:shd w:val="clear" w:color="auto" w:fill="FFFFFF"/>
          <w:lang w:eastAsia="ru-RU"/>
        </w:rPr>
        <w:t xml:space="preserve"> </w:t>
      </w:r>
      <w:r w:rsidRPr="00CC16BD">
        <w:rPr>
          <w:rFonts w:ascii="Times New Roman" w:eastAsia="Times New Roman" w:hAnsi="Times New Roman" w:cs="Times New Roman"/>
          <w:sz w:val="28"/>
          <w:szCs w:val="28"/>
          <w:shd w:val="clear" w:color="auto" w:fill="FFFFFF"/>
          <w:lang w:eastAsia="ru-RU"/>
        </w:rPr>
        <w:t>санітарні правила і норми влаштування, утримання загальноосвітніх навчальних закладів : 05.06.2001 N 1/12-1459/ ДСанПіН</w:t>
      </w:r>
      <w:r w:rsidRPr="00CC16BD">
        <w:rPr>
          <w:rFonts w:ascii="Times New Roman" w:eastAsia="Times New Roman" w:hAnsi="Times New Roman" w:cs="Times New Roman"/>
          <w:i/>
          <w:iCs/>
          <w:sz w:val="28"/>
          <w:szCs w:val="28"/>
          <w:shd w:val="clear" w:color="auto" w:fill="FFFFFF"/>
          <w:lang w:eastAsia="ru-RU"/>
        </w:rPr>
        <w:t xml:space="preserve"> </w:t>
      </w:r>
      <w:r w:rsidRPr="00CC16BD">
        <w:rPr>
          <w:rFonts w:ascii="Times New Roman" w:eastAsia="Times New Roman" w:hAnsi="Times New Roman" w:cs="Times New Roman"/>
          <w:sz w:val="28"/>
          <w:szCs w:val="28"/>
          <w:shd w:val="clear" w:color="auto" w:fill="FFFFFF"/>
          <w:lang w:eastAsia="ru-RU"/>
        </w:rPr>
        <w:t>5.5.2.008-01./ 14.08.2001- N 63. – 45 с. – (Національні стандарти Україні).</w:t>
      </w:r>
    </w:p>
    <w:p w:rsidR="00CC16BD" w:rsidRPr="00CC16BD" w:rsidRDefault="00CC16BD" w:rsidP="00CC16BD">
      <w:pPr>
        <w:widowControl w:val="0"/>
        <w:numPr>
          <w:ilvl w:val="0"/>
          <w:numId w:val="3"/>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sidRPr="00CC16BD">
        <w:rPr>
          <w:rFonts w:ascii="Times New Roman" w:eastAsia="Calibri" w:hAnsi="Times New Roman" w:cs="Times New Roman"/>
          <w:i/>
          <w:iCs/>
          <w:sz w:val="28"/>
          <w:szCs w:val="28"/>
          <w:lang w:val="en-US"/>
        </w:rPr>
        <w:t xml:space="preserve"> </w:t>
      </w:r>
      <w:r w:rsidRPr="00CC16BD">
        <w:rPr>
          <w:rFonts w:ascii="Times New Roman" w:eastAsia="Calibri" w:hAnsi="Times New Roman" w:cs="Times New Roman"/>
          <w:i/>
          <w:iCs/>
          <w:sz w:val="28"/>
          <w:szCs w:val="28"/>
        </w:rPr>
        <w:t>Dirani M</w:t>
      </w:r>
      <w:r w:rsidRPr="00CC16BD">
        <w:rPr>
          <w:rFonts w:ascii="Times New Roman" w:eastAsia="Calibri" w:hAnsi="Times New Roman" w:cs="Times New Roman"/>
          <w:i/>
          <w:iCs/>
          <w:sz w:val="28"/>
          <w:szCs w:val="28"/>
          <w:lang w:val="en-US"/>
        </w:rPr>
        <w:t>.</w:t>
      </w:r>
      <w:r w:rsidRPr="00CC16BD">
        <w:rPr>
          <w:rFonts w:ascii="Times New Roman" w:eastAsia="Calibri" w:hAnsi="Times New Roman" w:cs="Times New Roman"/>
          <w:i/>
          <w:iCs/>
          <w:sz w:val="28"/>
          <w:szCs w:val="28"/>
        </w:rPr>
        <w:t>, Tong L</w:t>
      </w:r>
      <w:r w:rsidRPr="00CC16BD">
        <w:rPr>
          <w:rFonts w:ascii="Times New Roman" w:eastAsia="Calibri" w:hAnsi="Times New Roman" w:cs="Times New Roman"/>
          <w:i/>
          <w:iCs/>
          <w:sz w:val="28"/>
          <w:szCs w:val="28"/>
          <w:lang w:val="en-US"/>
        </w:rPr>
        <w:t>.</w:t>
      </w:r>
      <w:r w:rsidRPr="00CC16BD">
        <w:rPr>
          <w:rFonts w:ascii="Times New Roman" w:eastAsia="Calibri" w:hAnsi="Times New Roman" w:cs="Times New Roman"/>
          <w:i/>
          <w:iCs/>
          <w:sz w:val="28"/>
          <w:szCs w:val="28"/>
        </w:rPr>
        <w:t>, Gazzard G</w:t>
      </w:r>
      <w:r w:rsidRPr="00CC16BD">
        <w:rPr>
          <w:rFonts w:ascii="Times New Roman" w:eastAsia="Calibri" w:hAnsi="Times New Roman" w:cs="Times New Roman"/>
          <w:i/>
          <w:iCs/>
          <w:sz w:val="28"/>
          <w:szCs w:val="28"/>
          <w:lang w:val="en-US"/>
        </w:rPr>
        <w:t>.</w:t>
      </w:r>
      <w:r w:rsidRPr="00CC16BD">
        <w:rPr>
          <w:rFonts w:ascii="Times New Roman" w:eastAsia="Calibri" w:hAnsi="Times New Roman" w:cs="Times New Roman"/>
          <w:i/>
          <w:iCs/>
          <w:sz w:val="28"/>
          <w:szCs w:val="28"/>
        </w:rPr>
        <w:t>, Zhang X</w:t>
      </w:r>
      <w:r w:rsidRPr="00CC16BD">
        <w:rPr>
          <w:rFonts w:ascii="Times New Roman" w:eastAsia="Calibri" w:hAnsi="Times New Roman" w:cs="Times New Roman"/>
          <w:i/>
          <w:iCs/>
          <w:sz w:val="28"/>
          <w:szCs w:val="28"/>
          <w:lang w:val="en-US"/>
        </w:rPr>
        <w:t>.</w:t>
      </w:r>
      <w:r w:rsidRPr="00CC16BD">
        <w:rPr>
          <w:rFonts w:ascii="Times New Roman" w:eastAsia="Calibri" w:hAnsi="Times New Roman" w:cs="Times New Roman"/>
          <w:i/>
          <w:iCs/>
          <w:sz w:val="28"/>
          <w:szCs w:val="28"/>
        </w:rPr>
        <w:t>, Chia A</w:t>
      </w:r>
      <w:r w:rsidRPr="00CC16BD">
        <w:rPr>
          <w:rFonts w:ascii="Times New Roman" w:eastAsia="Calibri" w:hAnsi="Times New Roman" w:cs="Times New Roman"/>
          <w:i/>
          <w:iCs/>
          <w:sz w:val="28"/>
          <w:szCs w:val="28"/>
          <w:lang w:val="en-US"/>
        </w:rPr>
        <w:t>.</w:t>
      </w:r>
      <w:r w:rsidRPr="00CC16BD">
        <w:rPr>
          <w:rFonts w:ascii="Times New Roman" w:eastAsia="Calibri" w:hAnsi="Times New Roman" w:cs="Times New Roman"/>
          <w:i/>
          <w:iCs/>
          <w:sz w:val="28"/>
          <w:szCs w:val="28"/>
        </w:rPr>
        <w:t>, Young T</w:t>
      </w:r>
      <w:r w:rsidRPr="00CC16BD">
        <w:rPr>
          <w:rFonts w:ascii="Times New Roman" w:eastAsia="Calibri" w:hAnsi="Times New Roman" w:cs="Times New Roman"/>
          <w:i/>
          <w:iCs/>
          <w:sz w:val="28"/>
          <w:szCs w:val="28"/>
          <w:lang w:val="en-US"/>
        </w:rPr>
        <w:t>.</w:t>
      </w:r>
      <w:r w:rsidRPr="00CC16BD">
        <w:rPr>
          <w:rFonts w:ascii="Times New Roman" w:eastAsia="Calibri" w:hAnsi="Times New Roman" w:cs="Times New Roman"/>
          <w:i/>
          <w:iCs/>
          <w:sz w:val="28"/>
          <w:szCs w:val="28"/>
        </w:rPr>
        <w:t>L</w:t>
      </w:r>
      <w:r w:rsidRPr="00CC16BD">
        <w:rPr>
          <w:rFonts w:ascii="Times New Roman" w:eastAsia="Calibri" w:hAnsi="Times New Roman" w:cs="Times New Roman"/>
          <w:i/>
          <w:iCs/>
          <w:sz w:val="28"/>
          <w:szCs w:val="28"/>
          <w:lang w:val="en-US"/>
        </w:rPr>
        <w:t>.</w:t>
      </w:r>
      <w:r w:rsidRPr="00CC16BD">
        <w:rPr>
          <w:rFonts w:ascii="Times New Roman" w:eastAsia="Calibri" w:hAnsi="Times New Roman" w:cs="Times New Roman"/>
          <w:i/>
          <w:iCs/>
          <w:sz w:val="28"/>
          <w:szCs w:val="28"/>
        </w:rPr>
        <w:t>, et al</w:t>
      </w:r>
      <w:r w:rsidRPr="00CC16BD">
        <w:rPr>
          <w:rFonts w:ascii="Times New Roman" w:eastAsia="Calibri" w:hAnsi="Times New Roman" w:cs="Times New Roman"/>
          <w:sz w:val="28"/>
          <w:szCs w:val="28"/>
        </w:rPr>
        <w:t xml:space="preserve">. Outdoor activity and myopia in Singapore teenage children // Br J Ophthalmol. -  2009. - № 93. – Р. 997-1000. </w:t>
      </w:r>
    </w:p>
    <w:p w:rsidR="00CC16BD" w:rsidRPr="00CC16BD" w:rsidRDefault="00CC16BD" w:rsidP="00CC16BD">
      <w:pPr>
        <w:numPr>
          <w:ilvl w:val="0"/>
          <w:numId w:val="3"/>
        </w:numPr>
        <w:tabs>
          <w:tab w:val="left" w:pos="5349"/>
        </w:tabs>
        <w:autoSpaceDE w:val="0"/>
        <w:autoSpaceDN w:val="0"/>
        <w:adjustRightInd w:val="0"/>
        <w:spacing w:after="0" w:line="360" w:lineRule="auto"/>
        <w:contextualSpacing/>
        <w:jc w:val="both"/>
        <w:rPr>
          <w:rFonts w:ascii="Times New Roman" w:eastAsia="Calibri" w:hAnsi="Times New Roman" w:cs="Times New Roman"/>
          <w:sz w:val="28"/>
          <w:szCs w:val="28"/>
          <w:lang w:bidi="he-IL"/>
        </w:rPr>
      </w:pPr>
      <w:r w:rsidRPr="00CC16BD">
        <w:rPr>
          <w:rFonts w:ascii="Times New Roman" w:eastAsia="Calibri" w:hAnsi="Times New Roman" w:cs="Times New Roman"/>
          <w:sz w:val="28"/>
          <w:szCs w:val="28"/>
          <w:lang w:val="en-US"/>
        </w:rPr>
        <w:t xml:space="preserve"> </w:t>
      </w:r>
      <w:r w:rsidRPr="00CC16BD">
        <w:rPr>
          <w:rFonts w:ascii="Times New Roman" w:eastAsia="Calibri" w:hAnsi="Times New Roman" w:cs="Times New Roman"/>
          <w:i/>
          <w:iCs/>
          <w:sz w:val="28"/>
          <w:szCs w:val="28"/>
          <w:lang w:bidi="he-IL"/>
        </w:rPr>
        <w:t>Gao Y</w:t>
      </w:r>
      <w:r w:rsidRPr="00CC16BD">
        <w:rPr>
          <w:rFonts w:ascii="Times New Roman" w:eastAsia="Calibri" w:hAnsi="Times New Roman" w:cs="Times New Roman"/>
          <w:i/>
          <w:iCs/>
          <w:sz w:val="28"/>
          <w:szCs w:val="28"/>
          <w:lang w:val="en-US" w:bidi="he-IL"/>
        </w:rPr>
        <w:t>.</w:t>
      </w:r>
      <w:r w:rsidRPr="00CC16BD">
        <w:rPr>
          <w:rFonts w:ascii="Times New Roman" w:eastAsia="Calibri" w:hAnsi="Times New Roman" w:cs="Times New Roman"/>
          <w:i/>
          <w:iCs/>
          <w:sz w:val="28"/>
          <w:szCs w:val="28"/>
          <w:lang w:bidi="he-IL"/>
        </w:rPr>
        <w:t>, Wang P</w:t>
      </w:r>
      <w:r w:rsidRPr="00CC16BD">
        <w:rPr>
          <w:rFonts w:ascii="Times New Roman" w:eastAsia="Calibri" w:hAnsi="Times New Roman" w:cs="Times New Roman"/>
          <w:i/>
          <w:iCs/>
          <w:sz w:val="28"/>
          <w:szCs w:val="28"/>
          <w:lang w:val="en-US" w:bidi="he-IL"/>
        </w:rPr>
        <w:t>.</w:t>
      </w:r>
      <w:r w:rsidRPr="00CC16BD">
        <w:rPr>
          <w:rFonts w:ascii="Times New Roman" w:eastAsia="Calibri" w:hAnsi="Times New Roman" w:cs="Times New Roman"/>
          <w:i/>
          <w:iCs/>
          <w:sz w:val="28"/>
          <w:szCs w:val="28"/>
          <w:lang w:bidi="he-IL"/>
        </w:rPr>
        <w:t>, Li S</w:t>
      </w:r>
      <w:r w:rsidRPr="00CC16BD">
        <w:rPr>
          <w:rFonts w:ascii="Times New Roman" w:eastAsia="Calibri" w:hAnsi="Times New Roman" w:cs="Times New Roman"/>
          <w:i/>
          <w:iCs/>
          <w:sz w:val="28"/>
          <w:szCs w:val="28"/>
          <w:lang w:val="en-US" w:bidi="he-IL"/>
        </w:rPr>
        <w:t>.</w:t>
      </w:r>
      <w:r w:rsidRPr="00CC16BD">
        <w:rPr>
          <w:rFonts w:ascii="Times New Roman" w:eastAsia="Calibri" w:hAnsi="Times New Roman" w:cs="Times New Roman"/>
          <w:i/>
          <w:iCs/>
          <w:sz w:val="28"/>
          <w:szCs w:val="28"/>
          <w:lang w:bidi="he-IL"/>
        </w:rPr>
        <w:t>, Xiao X</w:t>
      </w:r>
      <w:r w:rsidRPr="00CC16BD">
        <w:rPr>
          <w:rFonts w:ascii="Times New Roman" w:eastAsia="Calibri" w:hAnsi="Times New Roman" w:cs="Times New Roman"/>
          <w:i/>
          <w:iCs/>
          <w:sz w:val="28"/>
          <w:szCs w:val="28"/>
          <w:lang w:val="en-US" w:bidi="he-IL"/>
        </w:rPr>
        <w:t>.</w:t>
      </w:r>
      <w:r w:rsidRPr="00CC16BD">
        <w:rPr>
          <w:rFonts w:ascii="Times New Roman" w:eastAsia="Calibri" w:hAnsi="Times New Roman" w:cs="Times New Roman"/>
          <w:i/>
          <w:iCs/>
          <w:sz w:val="28"/>
          <w:szCs w:val="28"/>
          <w:lang w:bidi="he-IL"/>
        </w:rPr>
        <w:t>, Jia X</w:t>
      </w:r>
      <w:r w:rsidRPr="00CC16BD">
        <w:rPr>
          <w:rFonts w:ascii="Times New Roman" w:eastAsia="Calibri" w:hAnsi="Times New Roman" w:cs="Times New Roman"/>
          <w:i/>
          <w:iCs/>
          <w:sz w:val="28"/>
          <w:szCs w:val="28"/>
          <w:lang w:val="en-US" w:bidi="he-IL"/>
        </w:rPr>
        <w:t>.</w:t>
      </w:r>
      <w:r w:rsidRPr="00CC16BD">
        <w:rPr>
          <w:rFonts w:ascii="Times New Roman" w:eastAsia="Calibri" w:hAnsi="Times New Roman" w:cs="Times New Roman"/>
          <w:i/>
          <w:iCs/>
          <w:sz w:val="28"/>
          <w:szCs w:val="28"/>
          <w:lang w:bidi="he-IL"/>
        </w:rPr>
        <w:t>, Guo X</w:t>
      </w:r>
      <w:r w:rsidRPr="00CC16BD">
        <w:rPr>
          <w:rFonts w:ascii="Times New Roman" w:eastAsia="Calibri" w:hAnsi="Times New Roman" w:cs="Times New Roman"/>
          <w:i/>
          <w:iCs/>
          <w:sz w:val="28"/>
          <w:szCs w:val="28"/>
          <w:lang w:val="en-US" w:bidi="he-IL"/>
        </w:rPr>
        <w:t>.</w:t>
      </w:r>
      <w:r w:rsidRPr="00CC16BD">
        <w:rPr>
          <w:rFonts w:ascii="Times New Roman" w:eastAsia="Calibri" w:hAnsi="Times New Roman" w:cs="Times New Roman"/>
          <w:i/>
          <w:iCs/>
          <w:sz w:val="28"/>
          <w:szCs w:val="28"/>
          <w:lang w:bidi="he-IL"/>
        </w:rPr>
        <w:t xml:space="preserve"> &amp; Zhang Q.</w:t>
      </w:r>
      <w:r w:rsidRPr="00CC16BD">
        <w:rPr>
          <w:rFonts w:ascii="Times New Roman" w:eastAsia="Calibri" w:hAnsi="Times New Roman" w:cs="Times New Roman"/>
          <w:sz w:val="28"/>
          <w:szCs w:val="28"/>
          <w:lang w:bidi="he-IL"/>
        </w:rPr>
        <w:t xml:space="preserve"> Common variants in chromosome 4q25 are associated with myopia in Chinese adults // Ophthalmic Physiol Opt. – 2012. - № 32. – </w:t>
      </w:r>
      <w:r w:rsidRPr="00CC16BD">
        <w:rPr>
          <w:rFonts w:ascii="Times New Roman" w:eastAsia="Calibri" w:hAnsi="Times New Roman" w:cs="Times New Roman"/>
          <w:sz w:val="28"/>
          <w:szCs w:val="28"/>
          <w:lang w:val="en-US" w:bidi="he-IL"/>
        </w:rPr>
        <w:t>P.</w:t>
      </w:r>
      <w:r w:rsidRPr="00CC16BD">
        <w:rPr>
          <w:rFonts w:ascii="Times New Roman" w:eastAsia="Calibri" w:hAnsi="Times New Roman" w:cs="Times New Roman"/>
          <w:sz w:val="28"/>
          <w:szCs w:val="28"/>
          <w:lang w:bidi="he-IL"/>
        </w:rPr>
        <w:t xml:space="preserve"> 68–73. </w:t>
      </w:r>
    </w:p>
    <w:p w:rsidR="00CC16BD" w:rsidRPr="00CC16BD" w:rsidRDefault="00CC16BD" w:rsidP="00CC16BD">
      <w:pPr>
        <w:numPr>
          <w:ilvl w:val="0"/>
          <w:numId w:val="3"/>
        </w:numPr>
        <w:tabs>
          <w:tab w:val="left" w:pos="5349"/>
        </w:tabs>
        <w:autoSpaceDE w:val="0"/>
        <w:autoSpaceDN w:val="0"/>
        <w:adjustRightInd w:val="0"/>
        <w:spacing w:after="0" w:line="360" w:lineRule="auto"/>
        <w:contextualSpacing/>
        <w:jc w:val="both"/>
        <w:rPr>
          <w:rFonts w:ascii="Times New Roman" w:eastAsia="Calibri" w:hAnsi="Times New Roman" w:cs="Times New Roman"/>
          <w:sz w:val="28"/>
          <w:szCs w:val="28"/>
          <w:lang w:bidi="he-IL"/>
        </w:rPr>
      </w:pPr>
      <w:r w:rsidRPr="00CC16BD">
        <w:rPr>
          <w:rFonts w:ascii="Times New Roman" w:eastAsia="Calibri" w:hAnsi="Times New Roman" w:cs="Times New Roman"/>
          <w:sz w:val="28"/>
          <w:szCs w:val="28"/>
          <w:lang w:val="en-US"/>
        </w:rPr>
        <w:t xml:space="preserve"> </w:t>
      </w:r>
      <w:r w:rsidRPr="00CC16BD">
        <w:rPr>
          <w:rFonts w:ascii="Times New Roman" w:eastAsia="Calibri" w:hAnsi="Times New Roman" w:cs="Times New Roman"/>
          <w:i/>
          <w:iCs/>
          <w:sz w:val="28"/>
          <w:szCs w:val="28"/>
          <w:lang w:val="en-US" w:bidi="he-IL"/>
        </w:rPr>
        <w:t>Guo X., Xiao X., Li S., Wang P., Jia X., Zhang Q</w:t>
      </w:r>
      <w:r w:rsidRPr="00CC16BD">
        <w:rPr>
          <w:rFonts w:ascii="Times New Roman" w:eastAsia="Calibri" w:hAnsi="Times New Roman" w:cs="Times New Roman"/>
          <w:sz w:val="28"/>
          <w:szCs w:val="28"/>
          <w:lang w:val="en-US" w:bidi="he-IL"/>
        </w:rPr>
        <w:t>. Nonsyndromic high myopia in a Chinese family mapped to MYP1: linkage confirmation and phenotypic characterization // Arch Ophthalmol. – 2010. -</w:t>
      </w:r>
      <w:r w:rsidRPr="00CC16BD">
        <w:rPr>
          <w:rFonts w:ascii="Times New Roman" w:eastAsia="Calibri" w:hAnsi="Times New Roman" w:cs="Times New Roman"/>
          <w:sz w:val="28"/>
          <w:szCs w:val="28"/>
          <w:lang w:bidi="he-IL"/>
        </w:rPr>
        <w:t xml:space="preserve"> № </w:t>
      </w:r>
      <w:r w:rsidRPr="00CC16BD">
        <w:rPr>
          <w:rFonts w:ascii="Times New Roman" w:eastAsia="Calibri" w:hAnsi="Times New Roman" w:cs="Times New Roman"/>
          <w:sz w:val="28"/>
          <w:szCs w:val="28"/>
          <w:lang w:val="en-US" w:bidi="he-IL"/>
        </w:rPr>
        <w:t>128</w:t>
      </w:r>
      <w:r w:rsidRPr="00CC16BD">
        <w:rPr>
          <w:rFonts w:ascii="Times New Roman" w:eastAsia="Calibri" w:hAnsi="Times New Roman" w:cs="Times New Roman"/>
          <w:sz w:val="28"/>
          <w:szCs w:val="28"/>
          <w:lang w:bidi="he-IL"/>
        </w:rPr>
        <w:t>. –</w:t>
      </w:r>
      <w:r w:rsidRPr="00CC16BD">
        <w:rPr>
          <w:rFonts w:ascii="Times New Roman" w:eastAsia="Calibri" w:hAnsi="Times New Roman" w:cs="Times New Roman"/>
          <w:sz w:val="28"/>
          <w:szCs w:val="28"/>
          <w:lang w:val="en-US" w:bidi="he-IL"/>
        </w:rPr>
        <w:t xml:space="preserve"> P. 1473-9.</w:t>
      </w:r>
    </w:p>
    <w:p w:rsidR="00CC16BD" w:rsidRPr="00CC16BD" w:rsidRDefault="00CC16BD" w:rsidP="00CC16BD">
      <w:pPr>
        <w:numPr>
          <w:ilvl w:val="0"/>
          <w:numId w:val="3"/>
        </w:numPr>
        <w:tabs>
          <w:tab w:val="left" w:pos="5349"/>
        </w:tabs>
        <w:autoSpaceDE w:val="0"/>
        <w:autoSpaceDN w:val="0"/>
        <w:adjustRightInd w:val="0"/>
        <w:spacing w:after="0" w:line="360" w:lineRule="auto"/>
        <w:contextualSpacing/>
        <w:jc w:val="both"/>
        <w:rPr>
          <w:rFonts w:ascii="Times New Roman" w:eastAsia="Calibri" w:hAnsi="Times New Roman" w:cs="Times New Roman"/>
          <w:sz w:val="28"/>
          <w:szCs w:val="28"/>
          <w:lang w:bidi="he-IL"/>
        </w:rPr>
      </w:pPr>
      <w:r w:rsidRPr="00CC16BD">
        <w:rPr>
          <w:rFonts w:ascii="Times New Roman" w:eastAsia="Calibri" w:hAnsi="Times New Roman" w:cs="Times New Roman"/>
          <w:sz w:val="28"/>
          <w:szCs w:val="28"/>
          <w:lang w:val="en-US"/>
        </w:rPr>
        <w:t xml:space="preserve"> </w:t>
      </w:r>
      <w:r w:rsidRPr="00CC16BD">
        <w:rPr>
          <w:rFonts w:ascii="Times New Roman" w:eastAsia="Calibri" w:hAnsi="Times New Roman" w:cs="Times New Roman"/>
          <w:i/>
          <w:iCs/>
          <w:sz w:val="28"/>
          <w:szCs w:val="28"/>
        </w:rPr>
        <w:t>Guggenheim J</w:t>
      </w:r>
      <w:r w:rsidRPr="00CC16BD">
        <w:rPr>
          <w:rFonts w:ascii="Times New Roman" w:eastAsia="Calibri" w:hAnsi="Times New Roman" w:cs="Times New Roman"/>
          <w:i/>
          <w:iCs/>
          <w:sz w:val="28"/>
          <w:szCs w:val="28"/>
          <w:lang w:val="en-US"/>
        </w:rPr>
        <w:t>.</w:t>
      </w:r>
      <w:r w:rsidRPr="00CC16BD">
        <w:rPr>
          <w:rFonts w:ascii="Times New Roman" w:eastAsia="Calibri" w:hAnsi="Times New Roman" w:cs="Times New Roman"/>
          <w:i/>
          <w:iCs/>
          <w:sz w:val="28"/>
          <w:szCs w:val="28"/>
        </w:rPr>
        <w:t>A</w:t>
      </w:r>
      <w:r w:rsidRPr="00CC16BD">
        <w:rPr>
          <w:rFonts w:ascii="Times New Roman" w:eastAsia="Calibri" w:hAnsi="Times New Roman" w:cs="Times New Roman"/>
          <w:i/>
          <w:iCs/>
          <w:sz w:val="28"/>
          <w:szCs w:val="28"/>
          <w:lang w:val="en-US"/>
        </w:rPr>
        <w:t>.</w:t>
      </w:r>
      <w:r w:rsidRPr="00CC16BD">
        <w:rPr>
          <w:rFonts w:ascii="Times New Roman" w:eastAsia="Calibri" w:hAnsi="Times New Roman" w:cs="Times New Roman"/>
          <w:i/>
          <w:iCs/>
          <w:sz w:val="28"/>
          <w:szCs w:val="28"/>
        </w:rPr>
        <w:t>, Northstone K</w:t>
      </w:r>
      <w:r w:rsidRPr="00CC16BD">
        <w:rPr>
          <w:rFonts w:ascii="Times New Roman" w:eastAsia="Calibri" w:hAnsi="Times New Roman" w:cs="Times New Roman"/>
          <w:i/>
          <w:iCs/>
          <w:sz w:val="28"/>
          <w:szCs w:val="28"/>
          <w:lang w:val="en-US"/>
        </w:rPr>
        <w:t>.</w:t>
      </w:r>
      <w:r w:rsidRPr="00CC16BD">
        <w:rPr>
          <w:rFonts w:ascii="Times New Roman" w:eastAsia="Calibri" w:hAnsi="Times New Roman" w:cs="Times New Roman"/>
          <w:i/>
          <w:iCs/>
          <w:sz w:val="28"/>
          <w:szCs w:val="28"/>
        </w:rPr>
        <w:t>, McMahon G</w:t>
      </w:r>
      <w:r w:rsidRPr="00CC16BD">
        <w:rPr>
          <w:rFonts w:ascii="Times New Roman" w:eastAsia="Calibri" w:hAnsi="Times New Roman" w:cs="Times New Roman"/>
          <w:i/>
          <w:iCs/>
          <w:sz w:val="28"/>
          <w:szCs w:val="28"/>
          <w:lang w:val="en-US"/>
        </w:rPr>
        <w:t>.</w:t>
      </w:r>
      <w:r w:rsidRPr="00CC16BD">
        <w:rPr>
          <w:rFonts w:ascii="Times New Roman" w:eastAsia="Calibri" w:hAnsi="Times New Roman" w:cs="Times New Roman"/>
          <w:i/>
          <w:iCs/>
          <w:sz w:val="28"/>
          <w:szCs w:val="28"/>
        </w:rPr>
        <w:t>, Ness A</w:t>
      </w:r>
      <w:r w:rsidRPr="00CC16BD">
        <w:rPr>
          <w:rFonts w:ascii="Times New Roman" w:eastAsia="Calibri" w:hAnsi="Times New Roman" w:cs="Times New Roman"/>
          <w:i/>
          <w:iCs/>
          <w:sz w:val="28"/>
          <w:szCs w:val="28"/>
          <w:lang w:val="en-US"/>
        </w:rPr>
        <w:t>.</w:t>
      </w:r>
      <w:r w:rsidRPr="00CC16BD">
        <w:rPr>
          <w:rFonts w:ascii="Times New Roman" w:eastAsia="Calibri" w:hAnsi="Times New Roman" w:cs="Times New Roman"/>
          <w:i/>
          <w:iCs/>
          <w:sz w:val="28"/>
          <w:szCs w:val="28"/>
        </w:rPr>
        <w:t>R</w:t>
      </w:r>
      <w:r w:rsidRPr="00CC16BD">
        <w:rPr>
          <w:rFonts w:ascii="Times New Roman" w:eastAsia="Calibri" w:hAnsi="Times New Roman" w:cs="Times New Roman"/>
          <w:i/>
          <w:iCs/>
          <w:sz w:val="28"/>
          <w:szCs w:val="28"/>
          <w:lang w:val="en-US"/>
        </w:rPr>
        <w:t>.</w:t>
      </w:r>
      <w:r w:rsidRPr="00CC16BD">
        <w:rPr>
          <w:rFonts w:ascii="Times New Roman" w:eastAsia="Calibri" w:hAnsi="Times New Roman" w:cs="Times New Roman"/>
          <w:i/>
          <w:iCs/>
          <w:sz w:val="28"/>
          <w:szCs w:val="28"/>
        </w:rPr>
        <w:t>, Deere K</w:t>
      </w:r>
      <w:r w:rsidRPr="00CC16BD">
        <w:rPr>
          <w:rFonts w:ascii="Times New Roman" w:eastAsia="Calibri" w:hAnsi="Times New Roman" w:cs="Times New Roman"/>
          <w:i/>
          <w:iCs/>
          <w:sz w:val="28"/>
          <w:szCs w:val="28"/>
          <w:lang w:val="en-US"/>
        </w:rPr>
        <w:t>.</w:t>
      </w:r>
      <w:r w:rsidRPr="00CC16BD">
        <w:rPr>
          <w:rFonts w:ascii="Times New Roman" w:eastAsia="Calibri" w:hAnsi="Times New Roman" w:cs="Times New Roman"/>
          <w:i/>
          <w:iCs/>
          <w:sz w:val="28"/>
          <w:szCs w:val="28"/>
        </w:rPr>
        <w:t>, Mattocks C</w:t>
      </w:r>
      <w:r w:rsidRPr="00CC16BD">
        <w:rPr>
          <w:rFonts w:ascii="Times New Roman" w:eastAsia="Calibri" w:hAnsi="Times New Roman" w:cs="Times New Roman"/>
          <w:i/>
          <w:iCs/>
          <w:sz w:val="28"/>
          <w:szCs w:val="28"/>
          <w:lang w:val="en-US"/>
        </w:rPr>
        <w:t>.</w:t>
      </w:r>
      <w:r w:rsidRPr="00CC16BD">
        <w:rPr>
          <w:rFonts w:ascii="Times New Roman" w:eastAsia="Calibri" w:hAnsi="Times New Roman" w:cs="Times New Roman"/>
          <w:i/>
          <w:iCs/>
          <w:sz w:val="28"/>
          <w:szCs w:val="28"/>
        </w:rPr>
        <w:t>, et al.</w:t>
      </w:r>
      <w:r w:rsidRPr="00CC16BD">
        <w:rPr>
          <w:rFonts w:ascii="Times New Roman" w:eastAsia="Calibri" w:hAnsi="Times New Roman" w:cs="Times New Roman"/>
          <w:sz w:val="28"/>
          <w:szCs w:val="28"/>
        </w:rPr>
        <w:t xml:space="preserve"> Time outdoors and physical activity as predictors of incident myopia in childhood: a prospective cohort study </w:t>
      </w:r>
      <w:r w:rsidRPr="00CC16BD">
        <w:rPr>
          <w:rFonts w:ascii="Times New Roman" w:eastAsia="Calibri" w:hAnsi="Times New Roman" w:cs="Times New Roman"/>
          <w:sz w:val="28"/>
          <w:szCs w:val="28"/>
          <w:lang w:val="en-US"/>
        </w:rPr>
        <w:t xml:space="preserve">// </w:t>
      </w:r>
      <w:r w:rsidRPr="00CC16BD">
        <w:rPr>
          <w:rFonts w:ascii="Times New Roman" w:eastAsia="Calibri" w:hAnsi="Times New Roman" w:cs="Times New Roman"/>
          <w:sz w:val="28"/>
          <w:szCs w:val="28"/>
        </w:rPr>
        <w:t>Invest Ophthalmol Vis Sci</w:t>
      </w:r>
      <w:r w:rsidRPr="00CC16BD">
        <w:rPr>
          <w:rFonts w:ascii="Times New Roman" w:eastAsia="Calibri" w:hAnsi="Times New Roman" w:cs="Times New Roman"/>
          <w:sz w:val="28"/>
          <w:szCs w:val="28"/>
          <w:lang w:val="en-US"/>
        </w:rPr>
        <w:t xml:space="preserve">. -  </w:t>
      </w:r>
      <w:r w:rsidRPr="00CC16BD">
        <w:rPr>
          <w:rFonts w:ascii="Times New Roman" w:eastAsia="Calibri" w:hAnsi="Times New Roman" w:cs="Times New Roman"/>
          <w:sz w:val="28"/>
          <w:szCs w:val="28"/>
        </w:rPr>
        <w:t xml:space="preserve"> 2012</w:t>
      </w:r>
      <w:r w:rsidRPr="00CC16BD">
        <w:rPr>
          <w:rFonts w:ascii="Times New Roman" w:eastAsia="Calibri" w:hAnsi="Times New Roman" w:cs="Times New Roman"/>
          <w:sz w:val="28"/>
          <w:szCs w:val="28"/>
          <w:lang w:val="en-US"/>
        </w:rPr>
        <w:t>.</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en-US"/>
        </w:rPr>
        <w:t xml:space="preserve">  </w:t>
      </w:r>
      <w:r w:rsidRPr="00CC16BD">
        <w:rPr>
          <w:rFonts w:ascii="Times New Roman" w:eastAsia="Calibri" w:hAnsi="Times New Roman" w:cs="Times New Roman"/>
          <w:sz w:val="28"/>
          <w:szCs w:val="28"/>
        </w:rPr>
        <w:t xml:space="preserve">№ 53. – </w:t>
      </w:r>
      <w:r w:rsidRPr="00CC16BD">
        <w:rPr>
          <w:rFonts w:ascii="Times New Roman" w:eastAsia="Calibri" w:hAnsi="Times New Roman" w:cs="Times New Roman"/>
          <w:sz w:val="28"/>
          <w:szCs w:val="28"/>
          <w:lang w:val="en-US"/>
        </w:rPr>
        <w:t xml:space="preserve">P. </w:t>
      </w:r>
      <w:r w:rsidRPr="00CC16BD">
        <w:rPr>
          <w:rFonts w:ascii="Times New Roman" w:eastAsia="Calibri" w:hAnsi="Times New Roman" w:cs="Times New Roman"/>
          <w:sz w:val="28"/>
          <w:szCs w:val="28"/>
        </w:rPr>
        <w:t>2856-2865.</w:t>
      </w:r>
    </w:p>
    <w:p w:rsidR="00CC16BD" w:rsidRPr="00CC16BD" w:rsidRDefault="00CC16BD" w:rsidP="00CC16BD">
      <w:pPr>
        <w:widowControl w:val="0"/>
        <w:numPr>
          <w:ilvl w:val="0"/>
          <w:numId w:val="3"/>
        </w:numPr>
        <w:autoSpaceDE w:val="0"/>
        <w:autoSpaceDN w:val="0"/>
        <w:adjustRightInd w:val="0"/>
        <w:spacing w:after="0" w:line="360" w:lineRule="auto"/>
        <w:contextualSpacing/>
        <w:jc w:val="both"/>
        <w:rPr>
          <w:rFonts w:ascii="Times New Roman" w:eastAsia="Calibri" w:hAnsi="Times New Roman" w:cs="Times New Roman"/>
          <w:sz w:val="28"/>
          <w:szCs w:val="28"/>
          <w:shd w:val="clear" w:color="auto" w:fill="FFFFFF"/>
          <w:lang w:val="en-US"/>
        </w:rPr>
      </w:pPr>
      <w:r w:rsidRPr="00CC16BD">
        <w:rPr>
          <w:rFonts w:ascii="Times New Roman" w:eastAsia="Calibri" w:hAnsi="Times New Roman" w:cs="Times New Roman"/>
          <w:sz w:val="28"/>
          <w:szCs w:val="28"/>
          <w:shd w:val="clear" w:color="auto" w:fill="FFFFFF"/>
          <w:lang w:val="en-US"/>
        </w:rPr>
        <w:t xml:space="preserve"> </w:t>
      </w:r>
      <w:r w:rsidRPr="00CC16BD">
        <w:rPr>
          <w:rFonts w:ascii="Times New Roman" w:eastAsia="Calibri" w:hAnsi="Times New Roman" w:cs="Times New Roman"/>
          <w:i/>
          <w:sz w:val="28"/>
          <w:szCs w:val="28"/>
          <w:shd w:val="clear" w:color="auto" w:fill="FFFFFF"/>
          <w:lang w:val="en-US"/>
        </w:rPr>
        <w:t>He M</w:t>
      </w:r>
      <w:r w:rsidRPr="00CC16BD">
        <w:rPr>
          <w:rFonts w:ascii="Times New Roman" w:eastAsia="Calibri" w:hAnsi="Times New Roman" w:cs="Times New Roman"/>
          <w:sz w:val="28"/>
          <w:szCs w:val="28"/>
          <w:shd w:val="clear" w:color="auto" w:fill="FFFFFF"/>
          <w:lang w:val="en-US"/>
        </w:rPr>
        <w:t xml:space="preserve">., </w:t>
      </w:r>
      <w:r w:rsidRPr="00CC16BD">
        <w:rPr>
          <w:rFonts w:ascii="Times New Roman" w:eastAsia="Calibri" w:hAnsi="Times New Roman" w:cs="Times New Roman"/>
          <w:i/>
          <w:iCs/>
          <w:sz w:val="28"/>
          <w:szCs w:val="28"/>
          <w:shd w:val="clear" w:color="auto" w:fill="FFFFFF"/>
          <w:lang w:val="en-US"/>
        </w:rPr>
        <w:t>Zeng J., Liu Y., Xu J., Pokharel G. P., et al</w:t>
      </w:r>
      <w:r w:rsidRPr="00CC16BD">
        <w:rPr>
          <w:rFonts w:ascii="Times New Roman" w:eastAsia="Calibri" w:hAnsi="Times New Roman" w:cs="Times New Roman"/>
          <w:sz w:val="28"/>
          <w:szCs w:val="28"/>
          <w:shd w:val="clear" w:color="auto" w:fill="FFFFFF"/>
          <w:lang w:val="en-US"/>
        </w:rPr>
        <w:t xml:space="preserve">. Refractive error and visual impairment in urban children in southern China // Invest Ophthalmol Vis Sci. – 2004. - </w:t>
      </w:r>
      <w:r w:rsidRPr="00CC16BD">
        <w:rPr>
          <w:rFonts w:ascii="Times New Roman" w:eastAsia="Calibri" w:hAnsi="Times New Roman" w:cs="Times New Roman"/>
          <w:sz w:val="28"/>
          <w:szCs w:val="28"/>
          <w:shd w:val="clear" w:color="auto" w:fill="FFFFFF"/>
        </w:rPr>
        <w:t>№</w:t>
      </w:r>
      <w:r w:rsidRPr="00CC16BD">
        <w:rPr>
          <w:rFonts w:ascii="Times New Roman" w:eastAsia="Calibri" w:hAnsi="Times New Roman" w:cs="Times New Roman"/>
          <w:sz w:val="28"/>
          <w:szCs w:val="28"/>
          <w:shd w:val="clear" w:color="auto" w:fill="FFFFFF"/>
          <w:lang w:val="en-US"/>
        </w:rPr>
        <w:t xml:space="preserve"> 45</w:t>
      </w:r>
      <w:r w:rsidRPr="00CC16BD">
        <w:rPr>
          <w:rFonts w:ascii="Times New Roman" w:eastAsia="Calibri" w:hAnsi="Times New Roman" w:cs="Times New Roman"/>
          <w:sz w:val="28"/>
          <w:szCs w:val="28"/>
          <w:shd w:val="clear" w:color="auto" w:fill="FFFFFF"/>
        </w:rPr>
        <w:t>. –</w:t>
      </w:r>
      <w:r w:rsidRPr="00CC16BD">
        <w:rPr>
          <w:rFonts w:ascii="Times New Roman" w:eastAsia="Calibri" w:hAnsi="Times New Roman" w:cs="Times New Roman"/>
          <w:sz w:val="28"/>
          <w:szCs w:val="28"/>
          <w:shd w:val="clear" w:color="auto" w:fill="FFFFFF"/>
          <w:lang w:val="en-US"/>
        </w:rPr>
        <w:t xml:space="preserve"> </w:t>
      </w:r>
      <w:r w:rsidRPr="00CC16BD">
        <w:rPr>
          <w:rFonts w:ascii="Times New Roman" w:eastAsia="Calibri" w:hAnsi="Times New Roman" w:cs="Times New Roman"/>
          <w:sz w:val="28"/>
          <w:szCs w:val="28"/>
          <w:shd w:val="clear" w:color="auto" w:fill="FFFFFF"/>
        </w:rPr>
        <w:t xml:space="preserve">Р. </w:t>
      </w:r>
      <w:r w:rsidRPr="00CC16BD">
        <w:rPr>
          <w:rFonts w:ascii="Times New Roman" w:eastAsia="Calibri" w:hAnsi="Times New Roman" w:cs="Times New Roman"/>
          <w:sz w:val="28"/>
          <w:szCs w:val="28"/>
          <w:shd w:val="clear" w:color="auto" w:fill="FFFFFF"/>
          <w:lang w:val="en-US"/>
        </w:rPr>
        <w:t>793–799</w:t>
      </w:r>
      <w:r w:rsidRPr="00CC16BD">
        <w:rPr>
          <w:rFonts w:ascii="Times New Roman" w:eastAsia="Calibri" w:hAnsi="Times New Roman" w:cs="Times New Roman"/>
          <w:sz w:val="28"/>
          <w:szCs w:val="28"/>
          <w:shd w:val="clear" w:color="auto" w:fill="FFFFFF"/>
        </w:rPr>
        <w:t>.</w:t>
      </w:r>
    </w:p>
    <w:p w:rsidR="00CC16BD" w:rsidRPr="00CC16BD" w:rsidRDefault="00CC16BD" w:rsidP="00CC16BD">
      <w:pPr>
        <w:widowControl w:val="0"/>
        <w:numPr>
          <w:ilvl w:val="0"/>
          <w:numId w:val="3"/>
        </w:numPr>
        <w:autoSpaceDE w:val="0"/>
        <w:autoSpaceDN w:val="0"/>
        <w:adjustRightInd w:val="0"/>
        <w:spacing w:after="0" w:line="360" w:lineRule="auto"/>
        <w:contextualSpacing/>
        <w:jc w:val="both"/>
        <w:rPr>
          <w:rFonts w:ascii="Times New Roman" w:eastAsia="Calibri" w:hAnsi="Times New Roman" w:cs="Times New Roman"/>
          <w:sz w:val="28"/>
          <w:szCs w:val="28"/>
          <w:shd w:val="clear" w:color="auto" w:fill="FFFFFF"/>
          <w:lang w:val="en-US"/>
        </w:rPr>
      </w:pPr>
      <w:r w:rsidRPr="00CC16BD">
        <w:rPr>
          <w:rFonts w:ascii="Times New Roman" w:eastAsia="Calibri" w:hAnsi="Times New Roman" w:cs="Times New Roman"/>
          <w:i/>
          <w:iCs/>
          <w:sz w:val="28"/>
          <w:szCs w:val="28"/>
          <w:lang w:val="en-US" w:bidi="he-IL"/>
        </w:rPr>
        <w:t xml:space="preserve"> </w:t>
      </w:r>
      <w:r w:rsidRPr="00CC16BD">
        <w:rPr>
          <w:rFonts w:ascii="Times New Roman" w:eastAsia="Calibri" w:hAnsi="Times New Roman" w:cs="Times New Roman"/>
          <w:i/>
          <w:iCs/>
          <w:sz w:val="28"/>
          <w:szCs w:val="28"/>
          <w:lang w:val="de-DE" w:bidi="he-IL"/>
        </w:rPr>
        <w:t>He M., Xiang F., Zeng Y., et al</w:t>
      </w:r>
      <w:r w:rsidRPr="00CC16BD">
        <w:rPr>
          <w:rFonts w:ascii="Times New Roman" w:eastAsia="Calibri" w:hAnsi="Times New Roman" w:cs="Times New Roman"/>
          <w:sz w:val="28"/>
          <w:szCs w:val="28"/>
          <w:lang w:val="de-DE" w:bidi="he-IL"/>
        </w:rPr>
        <w:t xml:space="preserve">. </w:t>
      </w:r>
      <w:r w:rsidRPr="00CC16BD">
        <w:rPr>
          <w:rFonts w:ascii="Times New Roman" w:eastAsia="Calibri" w:hAnsi="Times New Roman" w:cs="Times New Roman"/>
          <w:sz w:val="28"/>
          <w:szCs w:val="28"/>
          <w:lang w:val="en-US" w:bidi="he-IL"/>
        </w:rPr>
        <w:t>Effect of time spent outdoors at school on the development of myopia among children in China: a randomized clinical trial</w:t>
      </w:r>
      <w:r w:rsidRPr="00CC16BD">
        <w:rPr>
          <w:rFonts w:ascii="Times New Roman" w:eastAsia="Calibri" w:hAnsi="Times New Roman" w:cs="Times New Roman"/>
          <w:sz w:val="28"/>
          <w:szCs w:val="28"/>
          <w:lang w:bidi="he-IL"/>
        </w:rPr>
        <w:t xml:space="preserve"> // </w:t>
      </w:r>
      <w:r w:rsidRPr="00CC16BD">
        <w:rPr>
          <w:rFonts w:ascii="Times New Roman" w:eastAsia="Calibri" w:hAnsi="Times New Roman" w:cs="Times New Roman"/>
          <w:sz w:val="28"/>
          <w:szCs w:val="28"/>
          <w:lang w:val="en-US" w:bidi="he-IL"/>
        </w:rPr>
        <w:t xml:space="preserve"> JAMA.</w:t>
      </w:r>
      <w:r w:rsidRPr="00CC16BD">
        <w:rPr>
          <w:rFonts w:ascii="Times New Roman" w:eastAsia="Calibri" w:hAnsi="Times New Roman" w:cs="Times New Roman"/>
          <w:sz w:val="28"/>
          <w:szCs w:val="28"/>
          <w:lang w:bidi="he-IL"/>
        </w:rPr>
        <w:t xml:space="preserve"> –</w:t>
      </w:r>
      <w:r w:rsidRPr="00CC16BD">
        <w:rPr>
          <w:rFonts w:ascii="Times New Roman" w:eastAsia="Calibri" w:hAnsi="Times New Roman" w:cs="Times New Roman"/>
          <w:sz w:val="28"/>
          <w:szCs w:val="28"/>
          <w:lang w:val="en-US" w:bidi="he-IL"/>
        </w:rPr>
        <w:t xml:space="preserve"> 2015</w:t>
      </w:r>
      <w:r w:rsidRPr="00CC16BD">
        <w:rPr>
          <w:rFonts w:ascii="Times New Roman" w:eastAsia="Calibri" w:hAnsi="Times New Roman" w:cs="Times New Roman"/>
          <w:sz w:val="28"/>
          <w:szCs w:val="28"/>
          <w:lang w:bidi="he-IL"/>
        </w:rPr>
        <w:t xml:space="preserve">. - № </w:t>
      </w:r>
      <w:r w:rsidRPr="00CC16BD">
        <w:rPr>
          <w:rFonts w:ascii="Times New Roman" w:eastAsia="Calibri" w:hAnsi="Times New Roman" w:cs="Times New Roman"/>
          <w:sz w:val="28"/>
          <w:szCs w:val="28"/>
          <w:lang w:val="en-US" w:bidi="he-IL"/>
        </w:rPr>
        <w:t>314</w:t>
      </w:r>
      <w:r w:rsidRPr="00CC16BD">
        <w:rPr>
          <w:rFonts w:ascii="Times New Roman" w:eastAsia="Calibri" w:hAnsi="Times New Roman" w:cs="Times New Roman"/>
          <w:sz w:val="28"/>
          <w:szCs w:val="28"/>
          <w:lang w:bidi="he-IL"/>
        </w:rPr>
        <w:t xml:space="preserve">. – Р. </w:t>
      </w:r>
      <w:r w:rsidRPr="00CC16BD">
        <w:rPr>
          <w:rFonts w:ascii="Times New Roman" w:eastAsia="Calibri" w:hAnsi="Times New Roman" w:cs="Times New Roman"/>
          <w:sz w:val="28"/>
          <w:szCs w:val="28"/>
          <w:lang w:val="en-US" w:bidi="he-IL"/>
        </w:rPr>
        <w:t xml:space="preserve">1142–1148. </w:t>
      </w:r>
    </w:p>
    <w:p w:rsidR="00CC16BD" w:rsidRPr="00CC16BD" w:rsidRDefault="00CC16BD" w:rsidP="00CC16BD">
      <w:pPr>
        <w:widowControl w:val="0"/>
        <w:numPr>
          <w:ilvl w:val="0"/>
          <w:numId w:val="3"/>
        </w:numPr>
        <w:autoSpaceDE w:val="0"/>
        <w:autoSpaceDN w:val="0"/>
        <w:adjustRightInd w:val="0"/>
        <w:spacing w:after="0" w:line="360" w:lineRule="auto"/>
        <w:contextualSpacing/>
        <w:jc w:val="both"/>
        <w:rPr>
          <w:rFonts w:ascii="Times New Roman" w:eastAsia="Calibri" w:hAnsi="Times New Roman" w:cs="Times New Roman"/>
          <w:sz w:val="28"/>
          <w:szCs w:val="28"/>
          <w:shd w:val="clear" w:color="auto" w:fill="FFFFFF"/>
          <w:lang w:val="en-US"/>
        </w:rPr>
      </w:pPr>
      <w:r w:rsidRPr="00CC16BD">
        <w:rPr>
          <w:rFonts w:ascii="Times New Roman" w:eastAsia="Calibri" w:hAnsi="Times New Roman" w:cs="Times New Roman"/>
          <w:sz w:val="28"/>
          <w:szCs w:val="28"/>
          <w:shd w:val="clear" w:color="auto" w:fill="FFFFFF"/>
          <w:lang w:val="en-US"/>
        </w:rPr>
        <w:t xml:space="preserve"> </w:t>
      </w:r>
      <w:r w:rsidRPr="00CC16BD">
        <w:rPr>
          <w:rFonts w:ascii="Times New Roman" w:eastAsia="Calibri" w:hAnsi="Times New Roman" w:cs="Times New Roman"/>
          <w:i/>
          <w:iCs/>
          <w:sz w:val="28"/>
          <w:szCs w:val="28"/>
          <w:shd w:val="clear" w:color="auto" w:fill="FFFFFF"/>
          <w:lang w:val="en-US"/>
        </w:rPr>
        <w:t>Ip J. M</w:t>
      </w:r>
      <w:r w:rsidRPr="00CC16BD">
        <w:rPr>
          <w:rFonts w:ascii="Times New Roman" w:eastAsia="Calibri" w:hAnsi="Times New Roman" w:cs="Times New Roman"/>
          <w:sz w:val="28"/>
          <w:szCs w:val="28"/>
          <w:shd w:val="clear" w:color="auto" w:fill="FFFFFF"/>
          <w:lang w:val="en-US"/>
        </w:rPr>
        <w:t xml:space="preserve">., </w:t>
      </w:r>
      <w:r w:rsidRPr="00CC16BD">
        <w:rPr>
          <w:rFonts w:ascii="Times New Roman" w:eastAsia="Calibri" w:hAnsi="Times New Roman" w:cs="Times New Roman"/>
          <w:i/>
          <w:iCs/>
          <w:sz w:val="28"/>
          <w:szCs w:val="28"/>
          <w:shd w:val="clear" w:color="auto" w:fill="FFFFFF"/>
          <w:lang w:val="en-US"/>
        </w:rPr>
        <w:t>Huynh S. C., Robaei D., Rose K. A., Morgan I. G., Smith W., Kifley A., Mitchel P.</w:t>
      </w:r>
      <w:r w:rsidRPr="00CC16BD">
        <w:rPr>
          <w:rFonts w:ascii="Times New Roman" w:eastAsia="Calibri" w:hAnsi="Times New Roman" w:cs="Times New Roman"/>
          <w:sz w:val="28"/>
          <w:szCs w:val="28"/>
          <w:shd w:val="clear" w:color="auto" w:fill="FFFFFF"/>
          <w:lang w:val="en-US"/>
        </w:rPr>
        <w:t xml:space="preserve"> Ethnic differences in impact of parental myopia: findings from a population-based study of 12-year-old Australian children</w:t>
      </w:r>
      <w:r w:rsidRPr="00CC16BD">
        <w:rPr>
          <w:rFonts w:ascii="Times New Roman" w:eastAsia="Calibri" w:hAnsi="Times New Roman" w:cs="Times New Roman"/>
          <w:sz w:val="28"/>
          <w:szCs w:val="28"/>
          <w:shd w:val="clear" w:color="auto" w:fill="FFFFFF"/>
        </w:rPr>
        <w:t xml:space="preserve"> //</w:t>
      </w:r>
      <w:r w:rsidRPr="00CC16BD">
        <w:rPr>
          <w:rFonts w:ascii="Times New Roman" w:eastAsia="Calibri" w:hAnsi="Times New Roman" w:cs="Times New Roman"/>
          <w:sz w:val="28"/>
          <w:szCs w:val="28"/>
          <w:shd w:val="clear" w:color="auto" w:fill="FFFFFF"/>
          <w:lang w:val="en-US"/>
        </w:rPr>
        <w:t xml:space="preserve"> Invest Ophthalmol. Vis. Sci.</w:t>
      </w:r>
      <w:r w:rsidRPr="00CC16BD">
        <w:rPr>
          <w:rFonts w:ascii="Times New Roman" w:eastAsia="Calibri" w:hAnsi="Times New Roman" w:cs="Times New Roman"/>
          <w:sz w:val="28"/>
          <w:szCs w:val="28"/>
          <w:shd w:val="clear" w:color="auto" w:fill="FFFFFF"/>
        </w:rPr>
        <w:t xml:space="preserve"> –</w:t>
      </w:r>
      <w:r w:rsidRPr="00CC16BD">
        <w:rPr>
          <w:rFonts w:ascii="Times New Roman" w:eastAsia="Calibri" w:hAnsi="Times New Roman" w:cs="Times New Roman"/>
          <w:sz w:val="28"/>
          <w:szCs w:val="28"/>
          <w:shd w:val="clear" w:color="auto" w:fill="FFFFFF"/>
          <w:lang w:val="en-US"/>
        </w:rPr>
        <w:t xml:space="preserve"> 2007</w:t>
      </w:r>
      <w:r w:rsidRPr="00CC16BD">
        <w:rPr>
          <w:rFonts w:ascii="Times New Roman" w:eastAsia="Calibri" w:hAnsi="Times New Roman" w:cs="Times New Roman"/>
          <w:sz w:val="28"/>
          <w:szCs w:val="28"/>
          <w:shd w:val="clear" w:color="auto" w:fill="FFFFFF"/>
        </w:rPr>
        <w:t>. – №</w:t>
      </w:r>
      <w:r w:rsidRPr="00CC16BD">
        <w:rPr>
          <w:rFonts w:ascii="Times New Roman" w:eastAsia="Calibri" w:hAnsi="Times New Roman" w:cs="Times New Roman"/>
          <w:sz w:val="28"/>
          <w:szCs w:val="28"/>
          <w:shd w:val="clear" w:color="auto" w:fill="FFFFFF"/>
          <w:lang w:val="en-US"/>
        </w:rPr>
        <w:t xml:space="preserve"> 48</w:t>
      </w:r>
      <w:r w:rsidRPr="00CC16BD">
        <w:rPr>
          <w:rFonts w:ascii="Times New Roman" w:eastAsia="Calibri" w:hAnsi="Times New Roman" w:cs="Times New Roman"/>
          <w:sz w:val="28"/>
          <w:szCs w:val="28"/>
          <w:shd w:val="clear" w:color="auto" w:fill="FFFFFF"/>
        </w:rPr>
        <w:t xml:space="preserve">. – Р. </w:t>
      </w:r>
      <w:r w:rsidRPr="00CC16BD">
        <w:rPr>
          <w:rFonts w:ascii="Times New Roman" w:eastAsia="Calibri" w:hAnsi="Times New Roman" w:cs="Times New Roman"/>
          <w:sz w:val="28"/>
          <w:szCs w:val="28"/>
          <w:shd w:val="clear" w:color="auto" w:fill="FFFFFF"/>
          <w:lang w:val="en-US"/>
        </w:rPr>
        <w:t>2520-</w:t>
      </w:r>
      <w:r w:rsidRPr="00CC16BD">
        <w:rPr>
          <w:rFonts w:ascii="Times New Roman" w:eastAsia="Calibri" w:hAnsi="Times New Roman" w:cs="Times New Roman"/>
          <w:sz w:val="28"/>
          <w:szCs w:val="28"/>
          <w:shd w:val="clear" w:color="auto" w:fill="FFFFFF"/>
        </w:rPr>
        <w:t xml:space="preserve"> 252</w:t>
      </w:r>
      <w:r w:rsidRPr="00CC16BD">
        <w:rPr>
          <w:rFonts w:ascii="Times New Roman" w:eastAsia="Calibri" w:hAnsi="Times New Roman" w:cs="Times New Roman"/>
          <w:sz w:val="28"/>
          <w:szCs w:val="28"/>
          <w:shd w:val="clear" w:color="auto" w:fill="FFFFFF"/>
          <w:lang w:val="en-US"/>
        </w:rPr>
        <w:t xml:space="preserve">8. </w:t>
      </w:r>
    </w:p>
    <w:p w:rsidR="00CC16BD" w:rsidRPr="00CC16BD" w:rsidRDefault="00CC16BD" w:rsidP="00CC16BD">
      <w:pPr>
        <w:numPr>
          <w:ilvl w:val="0"/>
          <w:numId w:val="3"/>
        </w:numPr>
        <w:tabs>
          <w:tab w:val="left" w:pos="5349"/>
        </w:tabs>
        <w:autoSpaceDE w:val="0"/>
        <w:autoSpaceDN w:val="0"/>
        <w:adjustRightInd w:val="0"/>
        <w:spacing w:after="0" w:line="360" w:lineRule="auto"/>
        <w:contextualSpacing/>
        <w:jc w:val="both"/>
        <w:rPr>
          <w:rFonts w:ascii="Times New Roman" w:eastAsia="Calibri" w:hAnsi="Times New Roman" w:cs="Times New Roman"/>
          <w:sz w:val="28"/>
          <w:szCs w:val="28"/>
          <w:lang w:val="en-US" w:bidi="he-IL"/>
        </w:rPr>
      </w:pPr>
      <w:r w:rsidRPr="00CC16BD">
        <w:rPr>
          <w:rFonts w:ascii="Times New Roman" w:eastAsia="Calibri" w:hAnsi="Times New Roman" w:cs="Times New Roman"/>
          <w:sz w:val="28"/>
          <w:szCs w:val="28"/>
          <w:lang w:bidi="he-IL"/>
        </w:rPr>
        <w:lastRenderedPageBreak/>
        <w:t xml:space="preserve"> </w:t>
      </w:r>
      <w:r w:rsidRPr="00CC16BD">
        <w:rPr>
          <w:rFonts w:ascii="Times New Roman" w:eastAsia="Calibri" w:hAnsi="Times New Roman" w:cs="Times New Roman"/>
          <w:i/>
          <w:iCs/>
          <w:sz w:val="28"/>
          <w:szCs w:val="28"/>
          <w:lang w:val="fr-FR" w:bidi="he-IL"/>
        </w:rPr>
        <w:t>Jin J. X., Hua W.J., Jiang X., et al</w:t>
      </w:r>
      <w:r w:rsidRPr="00CC16BD">
        <w:rPr>
          <w:rFonts w:ascii="Times New Roman" w:eastAsia="Calibri" w:hAnsi="Times New Roman" w:cs="Times New Roman"/>
          <w:sz w:val="28"/>
          <w:szCs w:val="28"/>
          <w:lang w:val="fr-FR" w:bidi="he-IL"/>
        </w:rPr>
        <w:t xml:space="preserve">. </w:t>
      </w:r>
      <w:r w:rsidRPr="00CC16BD">
        <w:rPr>
          <w:rFonts w:ascii="Times New Roman" w:eastAsia="Calibri" w:hAnsi="Times New Roman" w:cs="Times New Roman"/>
          <w:sz w:val="28"/>
          <w:szCs w:val="28"/>
          <w:lang w:val="en-US" w:bidi="he-IL"/>
        </w:rPr>
        <w:t>Effect of outdoor activity on myopia onset and progression in school-aged children in northeast China: the Sujiatun Eye Care Study</w:t>
      </w:r>
      <w:r w:rsidRPr="00CC16BD">
        <w:rPr>
          <w:rFonts w:ascii="Times New Roman" w:eastAsia="Calibri" w:hAnsi="Times New Roman" w:cs="Times New Roman"/>
          <w:sz w:val="28"/>
          <w:szCs w:val="28"/>
          <w:lang w:bidi="he-IL"/>
        </w:rPr>
        <w:t xml:space="preserve"> //</w:t>
      </w:r>
      <w:r w:rsidRPr="00CC16BD">
        <w:rPr>
          <w:rFonts w:ascii="Times New Roman" w:eastAsia="Calibri" w:hAnsi="Times New Roman" w:cs="Times New Roman"/>
          <w:sz w:val="28"/>
          <w:szCs w:val="28"/>
          <w:lang w:val="en-US" w:bidi="he-IL"/>
        </w:rPr>
        <w:t xml:space="preserve"> BMC Ophthalmol.</w:t>
      </w:r>
      <w:r w:rsidRPr="00CC16BD">
        <w:rPr>
          <w:rFonts w:ascii="Times New Roman" w:eastAsia="Calibri" w:hAnsi="Times New Roman" w:cs="Times New Roman"/>
          <w:sz w:val="28"/>
          <w:szCs w:val="28"/>
          <w:lang w:bidi="he-IL"/>
        </w:rPr>
        <w:t xml:space="preserve"> – </w:t>
      </w:r>
      <w:r w:rsidRPr="00CC16BD">
        <w:rPr>
          <w:rFonts w:ascii="Times New Roman" w:eastAsia="Calibri" w:hAnsi="Times New Roman" w:cs="Times New Roman"/>
          <w:sz w:val="28"/>
          <w:szCs w:val="28"/>
          <w:lang w:val="en-US" w:bidi="he-IL"/>
        </w:rPr>
        <w:t>2015</w:t>
      </w:r>
      <w:r w:rsidRPr="00CC16BD">
        <w:rPr>
          <w:rFonts w:ascii="Times New Roman" w:eastAsia="Calibri" w:hAnsi="Times New Roman" w:cs="Times New Roman"/>
          <w:sz w:val="28"/>
          <w:szCs w:val="28"/>
          <w:lang w:bidi="he-IL"/>
        </w:rPr>
        <w:t xml:space="preserve">. - № </w:t>
      </w:r>
      <w:r w:rsidRPr="00CC16BD">
        <w:rPr>
          <w:rFonts w:ascii="Times New Roman" w:eastAsia="Calibri" w:hAnsi="Times New Roman" w:cs="Times New Roman"/>
          <w:sz w:val="28"/>
          <w:szCs w:val="28"/>
          <w:lang w:val="en-US" w:bidi="he-IL"/>
        </w:rPr>
        <w:t>15</w:t>
      </w:r>
      <w:r w:rsidRPr="00CC16BD">
        <w:rPr>
          <w:rFonts w:ascii="Times New Roman" w:eastAsia="Calibri" w:hAnsi="Times New Roman" w:cs="Times New Roman"/>
          <w:sz w:val="28"/>
          <w:szCs w:val="28"/>
          <w:lang w:bidi="he-IL"/>
        </w:rPr>
        <w:t>. – Р. 70 -</w:t>
      </w:r>
      <w:r w:rsidRPr="00CC16BD">
        <w:rPr>
          <w:rFonts w:ascii="Times New Roman" w:eastAsia="Calibri" w:hAnsi="Times New Roman" w:cs="Times New Roman"/>
          <w:sz w:val="28"/>
          <w:szCs w:val="28"/>
          <w:lang w:val="en-US" w:bidi="he-IL"/>
        </w:rPr>
        <w:t>73.</w:t>
      </w:r>
    </w:p>
    <w:p w:rsidR="00CC16BD" w:rsidRPr="00CC16BD" w:rsidRDefault="00CC16BD" w:rsidP="00CC16BD">
      <w:pPr>
        <w:numPr>
          <w:ilvl w:val="0"/>
          <w:numId w:val="3"/>
        </w:numPr>
        <w:shd w:val="clear" w:color="auto" w:fill="FFFFFF"/>
        <w:spacing w:after="0" w:line="360" w:lineRule="auto"/>
        <w:ind w:right="300"/>
        <w:contextualSpacing/>
        <w:jc w:val="both"/>
        <w:textAlignment w:val="baseline"/>
        <w:rPr>
          <w:rFonts w:ascii="Times New Roman" w:eastAsia="Times New Roman" w:hAnsi="Times New Roman" w:cs="Times New Roman"/>
          <w:sz w:val="28"/>
          <w:szCs w:val="28"/>
          <w:lang w:eastAsia="ru-RU"/>
        </w:rPr>
      </w:pPr>
      <w:r w:rsidRPr="00CC16BD">
        <w:rPr>
          <w:rFonts w:ascii="Times New Roman" w:eastAsia="Times New Roman" w:hAnsi="Times New Roman" w:cs="Times New Roman"/>
          <w:sz w:val="28"/>
          <w:szCs w:val="28"/>
          <w:shd w:val="clear" w:color="auto" w:fill="FFFFFF"/>
          <w:lang w:val="en-US" w:eastAsia="ru-RU"/>
        </w:rPr>
        <w:t xml:space="preserve"> </w:t>
      </w:r>
      <w:r w:rsidRPr="00CC16BD">
        <w:rPr>
          <w:rFonts w:ascii="Times New Roman" w:eastAsia="Times New Roman" w:hAnsi="Times New Roman" w:cs="Times New Roman"/>
          <w:sz w:val="28"/>
          <w:szCs w:val="28"/>
          <w:lang w:val="en-US" w:eastAsia="ru-RU"/>
        </w:rPr>
        <w:t xml:space="preserve"> </w:t>
      </w:r>
      <w:r w:rsidRPr="00CC16BD">
        <w:rPr>
          <w:rFonts w:ascii="Times New Roman" w:eastAsia="Times New Roman" w:hAnsi="Times New Roman" w:cs="Times New Roman"/>
          <w:i/>
          <w:sz w:val="28"/>
          <w:szCs w:val="28"/>
          <w:lang w:val="en-US" w:eastAsia="ru-RU"/>
        </w:rPr>
        <w:t>Jones-Jordan L. A.</w:t>
      </w:r>
      <w:r w:rsidRPr="00CC16BD">
        <w:rPr>
          <w:rFonts w:ascii="Times New Roman" w:eastAsia="Times New Roman" w:hAnsi="Times New Roman" w:cs="Times New Roman"/>
          <w:i/>
          <w:iCs/>
          <w:sz w:val="28"/>
          <w:szCs w:val="28"/>
          <w:lang w:val="en-US" w:eastAsia="ru-RU"/>
        </w:rPr>
        <w:t>, Mitchell G. L., Cotter S. A., Kleinstein R. N., Manny R. E., Mutti D. O., et al</w:t>
      </w:r>
      <w:r w:rsidRPr="00CC16BD">
        <w:rPr>
          <w:rFonts w:ascii="Times New Roman" w:eastAsia="Times New Roman" w:hAnsi="Times New Roman" w:cs="Times New Roman"/>
          <w:sz w:val="28"/>
          <w:szCs w:val="28"/>
          <w:lang w:val="en-US" w:eastAsia="ru-RU"/>
        </w:rPr>
        <w:t xml:space="preserve">. Visual Activity before and after the onset of juvenile myopia </w:t>
      </w:r>
      <w:r w:rsidRPr="00CC16BD">
        <w:rPr>
          <w:rFonts w:ascii="Times New Roman" w:eastAsia="Times New Roman" w:hAnsi="Times New Roman" w:cs="Times New Roman"/>
          <w:sz w:val="28"/>
          <w:szCs w:val="28"/>
          <w:lang w:eastAsia="ru-RU"/>
        </w:rPr>
        <w:t xml:space="preserve">// </w:t>
      </w:r>
      <w:r w:rsidRPr="00CC16BD">
        <w:rPr>
          <w:rFonts w:ascii="Times New Roman" w:eastAsia="Times New Roman" w:hAnsi="Times New Roman" w:cs="Times New Roman"/>
          <w:sz w:val="28"/>
          <w:szCs w:val="28"/>
          <w:lang w:val="en-US" w:eastAsia="ru-RU"/>
        </w:rPr>
        <w:t>Invest Ophthalmol. Vis. Sci.</w:t>
      </w:r>
      <w:r w:rsidRPr="00CC16BD">
        <w:rPr>
          <w:rFonts w:ascii="Times New Roman" w:eastAsia="Times New Roman" w:hAnsi="Times New Roman" w:cs="Times New Roman"/>
          <w:sz w:val="28"/>
          <w:szCs w:val="28"/>
          <w:lang w:eastAsia="ru-RU"/>
        </w:rPr>
        <w:t xml:space="preserve"> –</w:t>
      </w:r>
      <w:r w:rsidRPr="00CC16BD">
        <w:rPr>
          <w:rFonts w:ascii="Times New Roman" w:eastAsia="Times New Roman" w:hAnsi="Times New Roman" w:cs="Times New Roman"/>
          <w:sz w:val="28"/>
          <w:szCs w:val="28"/>
          <w:lang w:val="en-US" w:eastAsia="ru-RU"/>
        </w:rPr>
        <w:t xml:space="preserve"> 2011</w:t>
      </w:r>
      <w:r w:rsidRPr="00CC16BD">
        <w:rPr>
          <w:rFonts w:ascii="Times New Roman" w:eastAsia="Times New Roman" w:hAnsi="Times New Roman" w:cs="Times New Roman"/>
          <w:sz w:val="28"/>
          <w:szCs w:val="28"/>
          <w:lang w:eastAsia="ru-RU"/>
        </w:rPr>
        <w:t>. - №</w:t>
      </w:r>
      <w:r w:rsidRPr="00CC16BD">
        <w:rPr>
          <w:rFonts w:ascii="Times New Roman" w:eastAsia="Times New Roman" w:hAnsi="Times New Roman" w:cs="Times New Roman"/>
          <w:sz w:val="28"/>
          <w:szCs w:val="28"/>
          <w:lang w:val="en-US" w:eastAsia="ru-RU"/>
        </w:rPr>
        <w:t xml:space="preserve"> 52</w:t>
      </w:r>
      <w:r w:rsidRPr="00CC16BD">
        <w:rPr>
          <w:rFonts w:ascii="Times New Roman" w:eastAsia="Times New Roman" w:hAnsi="Times New Roman" w:cs="Times New Roman"/>
          <w:sz w:val="28"/>
          <w:szCs w:val="28"/>
          <w:lang w:eastAsia="ru-RU"/>
        </w:rPr>
        <w:t>. - Р.</w:t>
      </w:r>
      <w:r w:rsidRPr="00CC16BD">
        <w:rPr>
          <w:rFonts w:ascii="Times New Roman" w:eastAsia="Times New Roman" w:hAnsi="Times New Roman" w:cs="Times New Roman"/>
          <w:sz w:val="28"/>
          <w:szCs w:val="28"/>
          <w:lang w:val="en-US" w:eastAsia="ru-RU"/>
        </w:rPr>
        <w:t xml:space="preserve"> 1841-1850. </w:t>
      </w:r>
    </w:p>
    <w:p w:rsidR="00CC16BD" w:rsidRPr="00CC16BD" w:rsidRDefault="00CC16BD" w:rsidP="00CC16BD">
      <w:pPr>
        <w:numPr>
          <w:ilvl w:val="0"/>
          <w:numId w:val="3"/>
        </w:numPr>
        <w:shd w:val="clear" w:color="auto" w:fill="FFFFFF"/>
        <w:spacing w:after="0" w:line="360" w:lineRule="auto"/>
        <w:ind w:right="300"/>
        <w:contextualSpacing/>
        <w:jc w:val="both"/>
        <w:textAlignment w:val="baseline"/>
        <w:rPr>
          <w:rFonts w:ascii="Times New Roman" w:eastAsia="Times New Roman" w:hAnsi="Times New Roman" w:cs="Times New Roman"/>
          <w:sz w:val="28"/>
          <w:szCs w:val="28"/>
          <w:lang w:eastAsia="ru-RU"/>
        </w:rPr>
      </w:pPr>
      <w:r w:rsidRPr="00CC16BD">
        <w:rPr>
          <w:rFonts w:ascii="Times New Roman" w:eastAsia="Times New Roman" w:hAnsi="Times New Roman" w:cs="Times New Roman"/>
          <w:sz w:val="28"/>
          <w:szCs w:val="28"/>
          <w:lang w:eastAsia="ru-RU"/>
        </w:rPr>
        <w:t xml:space="preserve">  </w:t>
      </w:r>
      <w:r w:rsidRPr="00CC16BD">
        <w:rPr>
          <w:rFonts w:ascii="Times New Roman" w:eastAsia="Times New Roman" w:hAnsi="Times New Roman" w:cs="Times New Roman"/>
          <w:i/>
          <w:sz w:val="28"/>
          <w:szCs w:val="28"/>
          <w:lang w:val="de-DE" w:eastAsia="ru-RU"/>
        </w:rPr>
        <w:t>Jones</w:t>
      </w:r>
      <w:r w:rsidRPr="00CC16BD">
        <w:rPr>
          <w:rFonts w:ascii="Times New Roman" w:eastAsia="Times New Roman" w:hAnsi="Times New Roman" w:cs="Times New Roman"/>
          <w:i/>
          <w:sz w:val="28"/>
          <w:szCs w:val="28"/>
          <w:lang w:eastAsia="ru-RU"/>
        </w:rPr>
        <w:t>-</w:t>
      </w:r>
      <w:r w:rsidRPr="00CC16BD">
        <w:rPr>
          <w:rFonts w:ascii="Times New Roman" w:eastAsia="Times New Roman" w:hAnsi="Times New Roman" w:cs="Times New Roman"/>
          <w:i/>
          <w:sz w:val="28"/>
          <w:szCs w:val="28"/>
          <w:lang w:val="de-DE" w:eastAsia="ru-RU"/>
        </w:rPr>
        <w:t>Jordan</w:t>
      </w:r>
      <w:r w:rsidRPr="00CC16BD">
        <w:rPr>
          <w:rFonts w:ascii="Times New Roman" w:eastAsia="Times New Roman" w:hAnsi="Times New Roman" w:cs="Times New Roman"/>
          <w:i/>
          <w:sz w:val="28"/>
          <w:szCs w:val="28"/>
          <w:lang w:eastAsia="ru-RU"/>
        </w:rPr>
        <w:t xml:space="preserve"> </w:t>
      </w:r>
      <w:r w:rsidRPr="00CC16BD">
        <w:rPr>
          <w:rFonts w:ascii="Times New Roman" w:eastAsia="Times New Roman" w:hAnsi="Times New Roman" w:cs="Times New Roman"/>
          <w:i/>
          <w:sz w:val="28"/>
          <w:szCs w:val="28"/>
          <w:lang w:val="de-DE" w:eastAsia="ru-RU"/>
        </w:rPr>
        <w:t>L</w:t>
      </w:r>
      <w:r w:rsidRPr="00CC16BD">
        <w:rPr>
          <w:rFonts w:ascii="Times New Roman" w:eastAsia="Times New Roman" w:hAnsi="Times New Roman" w:cs="Times New Roman"/>
          <w:i/>
          <w:sz w:val="28"/>
          <w:szCs w:val="28"/>
          <w:lang w:eastAsia="ru-RU"/>
        </w:rPr>
        <w:t xml:space="preserve">. </w:t>
      </w:r>
      <w:r w:rsidRPr="00CC16BD">
        <w:rPr>
          <w:rFonts w:ascii="Times New Roman" w:eastAsia="Times New Roman" w:hAnsi="Times New Roman" w:cs="Times New Roman"/>
          <w:i/>
          <w:sz w:val="28"/>
          <w:szCs w:val="28"/>
          <w:lang w:val="de-DE" w:eastAsia="ru-RU"/>
        </w:rPr>
        <w:t>A</w:t>
      </w:r>
      <w:r w:rsidRPr="00CC16BD">
        <w:rPr>
          <w:rFonts w:ascii="Times New Roman" w:eastAsia="Times New Roman" w:hAnsi="Times New Roman" w:cs="Times New Roman"/>
          <w:i/>
          <w:sz w:val="28"/>
          <w:szCs w:val="28"/>
          <w:lang w:eastAsia="ru-RU"/>
        </w:rPr>
        <w:t>.</w:t>
      </w:r>
      <w:r w:rsidRPr="00CC16BD">
        <w:rPr>
          <w:rFonts w:ascii="Times New Roman" w:eastAsia="Times New Roman" w:hAnsi="Times New Roman" w:cs="Times New Roman"/>
          <w:sz w:val="28"/>
          <w:szCs w:val="28"/>
          <w:lang w:eastAsia="ru-RU"/>
        </w:rPr>
        <w:t xml:space="preserve">, </w:t>
      </w:r>
      <w:r w:rsidRPr="00CC16BD">
        <w:rPr>
          <w:rFonts w:ascii="Times New Roman" w:eastAsia="Times New Roman" w:hAnsi="Times New Roman" w:cs="Times New Roman"/>
          <w:i/>
          <w:iCs/>
          <w:sz w:val="28"/>
          <w:szCs w:val="28"/>
          <w:lang w:val="de-DE" w:eastAsia="ru-RU"/>
        </w:rPr>
        <w:t>Sinnott</w:t>
      </w:r>
      <w:r w:rsidRPr="00CC16BD">
        <w:rPr>
          <w:rFonts w:ascii="Times New Roman" w:eastAsia="Times New Roman" w:hAnsi="Times New Roman" w:cs="Times New Roman"/>
          <w:i/>
          <w:iCs/>
          <w:sz w:val="28"/>
          <w:szCs w:val="28"/>
          <w:lang w:eastAsia="ru-RU"/>
        </w:rPr>
        <w:t xml:space="preserve"> </w:t>
      </w:r>
      <w:r w:rsidRPr="00CC16BD">
        <w:rPr>
          <w:rFonts w:ascii="Times New Roman" w:eastAsia="Times New Roman" w:hAnsi="Times New Roman" w:cs="Times New Roman"/>
          <w:i/>
          <w:iCs/>
          <w:sz w:val="28"/>
          <w:szCs w:val="28"/>
          <w:lang w:val="de-DE" w:eastAsia="ru-RU"/>
        </w:rPr>
        <w:t>L</w:t>
      </w:r>
      <w:r w:rsidRPr="00CC16BD">
        <w:rPr>
          <w:rFonts w:ascii="Times New Roman" w:eastAsia="Times New Roman" w:hAnsi="Times New Roman" w:cs="Times New Roman"/>
          <w:i/>
          <w:iCs/>
          <w:sz w:val="28"/>
          <w:szCs w:val="28"/>
          <w:lang w:eastAsia="ru-RU"/>
        </w:rPr>
        <w:t xml:space="preserve">. </w:t>
      </w:r>
      <w:r w:rsidRPr="00CC16BD">
        <w:rPr>
          <w:rFonts w:ascii="Times New Roman" w:eastAsia="Times New Roman" w:hAnsi="Times New Roman" w:cs="Times New Roman"/>
          <w:i/>
          <w:iCs/>
          <w:sz w:val="28"/>
          <w:szCs w:val="28"/>
          <w:lang w:val="de-DE" w:eastAsia="ru-RU"/>
        </w:rPr>
        <w:t>T</w:t>
      </w:r>
      <w:r w:rsidRPr="00CC16BD">
        <w:rPr>
          <w:rFonts w:ascii="Times New Roman" w:eastAsia="Times New Roman" w:hAnsi="Times New Roman" w:cs="Times New Roman"/>
          <w:i/>
          <w:iCs/>
          <w:sz w:val="28"/>
          <w:szCs w:val="28"/>
          <w:lang w:eastAsia="ru-RU"/>
        </w:rPr>
        <w:t xml:space="preserve">., </w:t>
      </w:r>
      <w:r w:rsidRPr="00CC16BD">
        <w:rPr>
          <w:rFonts w:ascii="Times New Roman" w:eastAsia="Times New Roman" w:hAnsi="Times New Roman" w:cs="Times New Roman"/>
          <w:i/>
          <w:iCs/>
          <w:sz w:val="28"/>
          <w:szCs w:val="28"/>
          <w:lang w:val="de-DE" w:eastAsia="ru-RU"/>
        </w:rPr>
        <w:t>Cotter</w:t>
      </w:r>
      <w:r w:rsidRPr="00CC16BD">
        <w:rPr>
          <w:rFonts w:ascii="Times New Roman" w:eastAsia="Times New Roman" w:hAnsi="Times New Roman" w:cs="Times New Roman"/>
          <w:i/>
          <w:iCs/>
          <w:sz w:val="28"/>
          <w:szCs w:val="28"/>
          <w:lang w:eastAsia="ru-RU"/>
        </w:rPr>
        <w:t xml:space="preserve"> </w:t>
      </w:r>
      <w:r w:rsidRPr="00CC16BD">
        <w:rPr>
          <w:rFonts w:ascii="Times New Roman" w:eastAsia="Times New Roman" w:hAnsi="Times New Roman" w:cs="Times New Roman"/>
          <w:i/>
          <w:iCs/>
          <w:sz w:val="28"/>
          <w:szCs w:val="28"/>
          <w:lang w:val="de-DE" w:eastAsia="ru-RU"/>
        </w:rPr>
        <w:t>S</w:t>
      </w:r>
      <w:r w:rsidRPr="00CC16BD">
        <w:rPr>
          <w:rFonts w:ascii="Times New Roman" w:eastAsia="Times New Roman" w:hAnsi="Times New Roman" w:cs="Times New Roman"/>
          <w:i/>
          <w:iCs/>
          <w:sz w:val="28"/>
          <w:szCs w:val="28"/>
          <w:lang w:eastAsia="ru-RU"/>
        </w:rPr>
        <w:t xml:space="preserve">. </w:t>
      </w:r>
      <w:r w:rsidRPr="00CC16BD">
        <w:rPr>
          <w:rFonts w:ascii="Times New Roman" w:eastAsia="Times New Roman" w:hAnsi="Times New Roman" w:cs="Times New Roman"/>
          <w:i/>
          <w:iCs/>
          <w:sz w:val="28"/>
          <w:szCs w:val="28"/>
          <w:lang w:val="de-DE" w:eastAsia="ru-RU"/>
        </w:rPr>
        <w:t>A</w:t>
      </w:r>
      <w:r w:rsidRPr="00CC16BD">
        <w:rPr>
          <w:rFonts w:ascii="Times New Roman" w:eastAsia="Times New Roman" w:hAnsi="Times New Roman" w:cs="Times New Roman"/>
          <w:i/>
          <w:iCs/>
          <w:sz w:val="28"/>
          <w:szCs w:val="28"/>
          <w:lang w:eastAsia="ru-RU"/>
        </w:rPr>
        <w:t xml:space="preserve">., </w:t>
      </w:r>
      <w:r w:rsidRPr="00CC16BD">
        <w:rPr>
          <w:rFonts w:ascii="Times New Roman" w:eastAsia="Times New Roman" w:hAnsi="Times New Roman" w:cs="Times New Roman"/>
          <w:i/>
          <w:iCs/>
          <w:sz w:val="28"/>
          <w:szCs w:val="28"/>
          <w:lang w:val="de-DE" w:eastAsia="ru-RU"/>
        </w:rPr>
        <w:t>Kleinstein</w:t>
      </w:r>
      <w:r w:rsidRPr="00CC16BD">
        <w:rPr>
          <w:rFonts w:ascii="Times New Roman" w:eastAsia="Times New Roman" w:hAnsi="Times New Roman" w:cs="Times New Roman"/>
          <w:i/>
          <w:iCs/>
          <w:sz w:val="28"/>
          <w:szCs w:val="28"/>
          <w:lang w:eastAsia="ru-RU"/>
        </w:rPr>
        <w:t xml:space="preserve"> </w:t>
      </w:r>
      <w:r w:rsidRPr="00CC16BD">
        <w:rPr>
          <w:rFonts w:ascii="Times New Roman" w:eastAsia="Times New Roman" w:hAnsi="Times New Roman" w:cs="Times New Roman"/>
          <w:i/>
          <w:iCs/>
          <w:sz w:val="28"/>
          <w:szCs w:val="28"/>
          <w:lang w:val="de-DE" w:eastAsia="ru-RU"/>
        </w:rPr>
        <w:t>R</w:t>
      </w:r>
      <w:r w:rsidRPr="00CC16BD">
        <w:rPr>
          <w:rFonts w:ascii="Times New Roman" w:eastAsia="Times New Roman" w:hAnsi="Times New Roman" w:cs="Times New Roman"/>
          <w:i/>
          <w:iCs/>
          <w:sz w:val="28"/>
          <w:szCs w:val="28"/>
          <w:lang w:eastAsia="ru-RU"/>
        </w:rPr>
        <w:t xml:space="preserve">. </w:t>
      </w:r>
      <w:r w:rsidRPr="00CC16BD">
        <w:rPr>
          <w:rFonts w:ascii="Times New Roman" w:eastAsia="Times New Roman" w:hAnsi="Times New Roman" w:cs="Times New Roman"/>
          <w:i/>
          <w:iCs/>
          <w:sz w:val="28"/>
          <w:szCs w:val="28"/>
          <w:lang w:val="de-DE" w:eastAsia="ru-RU"/>
        </w:rPr>
        <w:t>N</w:t>
      </w:r>
      <w:r w:rsidRPr="00CC16BD">
        <w:rPr>
          <w:rFonts w:ascii="Times New Roman" w:eastAsia="Times New Roman" w:hAnsi="Times New Roman" w:cs="Times New Roman"/>
          <w:i/>
          <w:iCs/>
          <w:sz w:val="28"/>
          <w:szCs w:val="28"/>
          <w:lang w:eastAsia="ru-RU"/>
        </w:rPr>
        <w:t xml:space="preserve">., </w:t>
      </w:r>
      <w:r w:rsidRPr="00CC16BD">
        <w:rPr>
          <w:rFonts w:ascii="Times New Roman" w:eastAsia="Times New Roman" w:hAnsi="Times New Roman" w:cs="Times New Roman"/>
          <w:i/>
          <w:iCs/>
          <w:sz w:val="28"/>
          <w:szCs w:val="28"/>
          <w:lang w:val="de-DE" w:eastAsia="ru-RU"/>
        </w:rPr>
        <w:t>Manny</w:t>
      </w:r>
      <w:r w:rsidRPr="00CC16BD">
        <w:rPr>
          <w:rFonts w:ascii="Times New Roman" w:eastAsia="Times New Roman" w:hAnsi="Times New Roman" w:cs="Times New Roman"/>
          <w:i/>
          <w:iCs/>
          <w:sz w:val="28"/>
          <w:szCs w:val="28"/>
          <w:lang w:eastAsia="ru-RU"/>
        </w:rPr>
        <w:t xml:space="preserve"> </w:t>
      </w:r>
      <w:r w:rsidRPr="00CC16BD">
        <w:rPr>
          <w:rFonts w:ascii="Times New Roman" w:eastAsia="Times New Roman" w:hAnsi="Times New Roman" w:cs="Times New Roman"/>
          <w:i/>
          <w:iCs/>
          <w:sz w:val="28"/>
          <w:szCs w:val="28"/>
          <w:lang w:val="de-DE" w:eastAsia="ru-RU"/>
        </w:rPr>
        <w:t>R</w:t>
      </w:r>
      <w:r w:rsidRPr="00CC16BD">
        <w:rPr>
          <w:rFonts w:ascii="Times New Roman" w:eastAsia="Times New Roman" w:hAnsi="Times New Roman" w:cs="Times New Roman"/>
          <w:i/>
          <w:iCs/>
          <w:sz w:val="28"/>
          <w:szCs w:val="28"/>
          <w:lang w:eastAsia="ru-RU"/>
        </w:rPr>
        <w:t xml:space="preserve">. </w:t>
      </w:r>
      <w:r w:rsidRPr="00CC16BD">
        <w:rPr>
          <w:rFonts w:ascii="Times New Roman" w:eastAsia="Times New Roman" w:hAnsi="Times New Roman" w:cs="Times New Roman"/>
          <w:i/>
          <w:iCs/>
          <w:sz w:val="28"/>
          <w:szCs w:val="28"/>
          <w:lang w:val="de-DE" w:eastAsia="ru-RU"/>
        </w:rPr>
        <w:t>E</w:t>
      </w:r>
      <w:r w:rsidRPr="00CC16BD">
        <w:rPr>
          <w:rFonts w:ascii="Times New Roman" w:eastAsia="Times New Roman" w:hAnsi="Times New Roman" w:cs="Times New Roman"/>
          <w:i/>
          <w:iCs/>
          <w:sz w:val="28"/>
          <w:szCs w:val="28"/>
          <w:lang w:eastAsia="ru-RU"/>
        </w:rPr>
        <w:t xml:space="preserve">., </w:t>
      </w:r>
      <w:r w:rsidRPr="00CC16BD">
        <w:rPr>
          <w:rFonts w:ascii="Times New Roman" w:eastAsia="Times New Roman" w:hAnsi="Times New Roman" w:cs="Times New Roman"/>
          <w:i/>
          <w:iCs/>
          <w:sz w:val="28"/>
          <w:szCs w:val="28"/>
          <w:lang w:val="de-DE" w:eastAsia="ru-RU"/>
        </w:rPr>
        <w:t>Mutti</w:t>
      </w:r>
      <w:r w:rsidRPr="00CC16BD">
        <w:rPr>
          <w:rFonts w:ascii="Times New Roman" w:eastAsia="Times New Roman" w:hAnsi="Times New Roman" w:cs="Times New Roman"/>
          <w:i/>
          <w:iCs/>
          <w:sz w:val="28"/>
          <w:szCs w:val="28"/>
          <w:lang w:eastAsia="ru-RU"/>
        </w:rPr>
        <w:t xml:space="preserve"> </w:t>
      </w:r>
      <w:r w:rsidRPr="00CC16BD">
        <w:rPr>
          <w:rFonts w:ascii="Times New Roman" w:eastAsia="Times New Roman" w:hAnsi="Times New Roman" w:cs="Times New Roman"/>
          <w:i/>
          <w:iCs/>
          <w:sz w:val="28"/>
          <w:szCs w:val="28"/>
          <w:lang w:val="de-DE" w:eastAsia="ru-RU"/>
        </w:rPr>
        <w:t>D</w:t>
      </w:r>
      <w:r w:rsidRPr="00CC16BD">
        <w:rPr>
          <w:rFonts w:ascii="Times New Roman" w:eastAsia="Times New Roman" w:hAnsi="Times New Roman" w:cs="Times New Roman"/>
          <w:i/>
          <w:iCs/>
          <w:sz w:val="28"/>
          <w:szCs w:val="28"/>
          <w:lang w:eastAsia="ru-RU"/>
        </w:rPr>
        <w:t xml:space="preserve">. </w:t>
      </w:r>
      <w:r w:rsidRPr="00CC16BD">
        <w:rPr>
          <w:rFonts w:ascii="Times New Roman" w:eastAsia="Times New Roman" w:hAnsi="Times New Roman" w:cs="Times New Roman"/>
          <w:i/>
          <w:iCs/>
          <w:sz w:val="28"/>
          <w:szCs w:val="28"/>
          <w:lang w:val="de-DE" w:eastAsia="ru-RU"/>
        </w:rPr>
        <w:t>O</w:t>
      </w:r>
      <w:r w:rsidRPr="00CC16BD">
        <w:rPr>
          <w:rFonts w:ascii="Times New Roman" w:eastAsia="Times New Roman" w:hAnsi="Times New Roman" w:cs="Times New Roman"/>
          <w:i/>
          <w:iCs/>
          <w:sz w:val="28"/>
          <w:szCs w:val="28"/>
          <w:lang w:eastAsia="ru-RU"/>
        </w:rPr>
        <w:t xml:space="preserve">., </w:t>
      </w:r>
      <w:r w:rsidRPr="00CC16BD">
        <w:rPr>
          <w:rFonts w:ascii="Times New Roman" w:eastAsia="Times New Roman" w:hAnsi="Times New Roman" w:cs="Times New Roman"/>
          <w:i/>
          <w:iCs/>
          <w:sz w:val="28"/>
          <w:szCs w:val="28"/>
          <w:lang w:val="de-DE" w:eastAsia="ru-RU"/>
        </w:rPr>
        <w:t>et</w:t>
      </w:r>
      <w:r w:rsidRPr="00CC16BD">
        <w:rPr>
          <w:rFonts w:ascii="Times New Roman" w:eastAsia="Times New Roman" w:hAnsi="Times New Roman" w:cs="Times New Roman"/>
          <w:i/>
          <w:iCs/>
          <w:sz w:val="28"/>
          <w:szCs w:val="28"/>
          <w:lang w:eastAsia="ru-RU"/>
        </w:rPr>
        <w:t xml:space="preserve"> </w:t>
      </w:r>
      <w:r w:rsidRPr="00CC16BD">
        <w:rPr>
          <w:rFonts w:ascii="Times New Roman" w:eastAsia="Times New Roman" w:hAnsi="Times New Roman" w:cs="Times New Roman"/>
          <w:i/>
          <w:iCs/>
          <w:sz w:val="28"/>
          <w:szCs w:val="28"/>
          <w:lang w:val="de-DE" w:eastAsia="ru-RU"/>
        </w:rPr>
        <w:t>al</w:t>
      </w:r>
      <w:r w:rsidRPr="00CC16BD">
        <w:rPr>
          <w:rFonts w:ascii="Times New Roman" w:eastAsia="Times New Roman" w:hAnsi="Times New Roman" w:cs="Times New Roman"/>
          <w:i/>
          <w:iCs/>
          <w:sz w:val="28"/>
          <w:szCs w:val="28"/>
          <w:lang w:eastAsia="ru-RU"/>
        </w:rPr>
        <w:t>.</w:t>
      </w:r>
      <w:r w:rsidRPr="00CC16BD">
        <w:rPr>
          <w:rFonts w:ascii="Times New Roman" w:eastAsia="Times New Roman" w:hAnsi="Times New Roman" w:cs="Times New Roman"/>
          <w:sz w:val="28"/>
          <w:szCs w:val="28"/>
          <w:lang w:eastAsia="ru-RU"/>
        </w:rPr>
        <w:t xml:space="preserve"> </w:t>
      </w:r>
      <w:r w:rsidRPr="00CC16BD">
        <w:rPr>
          <w:rFonts w:ascii="Times New Roman" w:eastAsia="Times New Roman" w:hAnsi="Times New Roman" w:cs="Times New Roman"/>
          <w:sz w:val="28"/>
          <w:szCs w:val="28"/>
          <w:lang w:val="en-US" w:eastAsia="ru-RU"/>
        </w:rPr>
        <w:t xml:space="preserve">Time outdoors, visual activity, and myopia progression in juvenile-onset myopes </w:t>
      </w:r>
      <w:r w:rsidRPr="00CC16BD">
        <w:rPr>
          <w:rFonts w:ascii="Times New Roman" w:eastAsia="Times New Roman" w:hAnsi="Times New Roman" w:cs="Times New Roman"/>
          <w:sz w:val="28"/>
          <w:szCs w:val="28"/>
          <w:lang w:eastAsia="ru-RU"/>
        </w:rPr>
        <w:t>//</w:t>
      </w:r>
      <w:r w:rsidRPr="00CC16BD">
        <w:rPr>
          <w:rFonts w:ascii="Times New Roman" w:eastAsia="Times New Roman" w:hAnsi="Times New Roman" w:cs="Times New Roman"/>
          <w:sz w:val="28"/>
          <w:szCs w:val="28"/>
          <w:lang w:val="en-US" w:eastAsia="ru-RU"/>
        </w:rPr>
        <w:t>Invest Ophthalmol. Vis. Sci.</w:t>
      </w:r>
      <w:r w:rsidRPr="00CC16BD">
        <w:rPr>
          <w:rFonts w:ascii="Times New Roman" w:eastAsia="Times New Roman" w:hAnsi="Times New Roman" w:cs="Times New Roman"/>
          <w:sz w:val="28"/>
          <w:szCs w:val="28"/>
          <w:lang w:eastAsia="ru-RU"/>
        </w:rPr>
        <w:t xml:space="preserve"> –</w:t>
      </w:r>
      <w:r w:rsidRPr="00CC16BD">
        <w:rPr>
          <w:rFonts w:ascii="Times New Roman" w:eastAsia="Times New Roman" w:hAnsi="Times New Roman" w:cs="Times New Roman"/>
          <w:sz w:val="28"/>
          <w:szCs w:val="28"/>
          <w:lang w:val="en-US" w:eastAsia="ru-RU"/>
        </w:rPr>
        <w:t xml:space="preserve"> 2012</w:t>
      </w:r>
      <w:r w:rsidRPr="00CC16BD">
        <w:rPr>
          <w:rFonts w:ascii="Times New Roman" w:eastAsia="Times New Roman" w:hAnsi="Times New Roman" w:cs="Times New Roman"/>
          <w:sz w:val="28"/>
          <w:szCs w:val="28"/>
          <w:lang w:eastAsia="ru-RU"/>
        </w:rPr>
        <w:t>. - №</w:t>
      </w:r>
      <w:r w:rsidRPr="00CC16BD">
        <w:rPr>
          <w:rFonts w:ascii="Times New Roman" w:eastAsia="Times New Roman" w:hAnsi="Times New Roman" w:cs="Times New Roman"/>
          <w:sz w:val="28"/>
          <w:szCs w:val="28"/>
          <w:lang w:val="en-US" w:eastAsia="ru-RU"/>
        </w:rPr>
        <w:t xml:space="preserve"> 53</w:t>
      </w:r>
      <w:r w:rsidRPr="00CC16BD">
        <w:rPr>
          <w:rFonts w:ascii="Times New Roman" w:eastAsia="Times New Roman" w:hAnsi="Times New Roman" w:cs="Times New Roman"/>
          <w:sz w:val="28"/>
          <w:szCs w:val="28"/>
          <w:lang w:eastAsia="ru-RU"/>
        </w:rPr>
        <w:t>. – Р.</w:t>
      </w:r>
      <w:r w:rsidRPr="00CC16BD">
        <w:rPr>
          <w:rFonts w:ascii="Times New Roman" w:eastAsia="Times New Roman" w:hAnsi="Times New Roman" w:cs="Times New Roman"/>
          <w:sz w:val="28"/>
          <w:szCs w:val="28"/>
          <w:lang w:val="en-US" w:eastAsia="ru-RU"/>
        </w:rPr>
        <w:t xml:space="preserve"> 7169-7175. </w:t>
      </w:r>
    </w:p>
    <w:p w:rsidR="00CC16BD" w:rsidRPr="00CC16BD" w:rsidRDefault="00CC16BD" w:rsidP="00CC16BD">
      <w:pPr>
        <w:numPr>
          <w:ilvl w:val="0"/>
          <w:numId w:val="3"/>
        </w:numPr>
        <w:shd w:val="clear" w:color="auto" w:fill="FFFFFF"/>
        <w:spacing w:after="0" w:line="360" w:lineRule="auto"/>
        <w:ind w:right="300"/>
        <w:contextualSpacing/>
        <w:jc w:val="both"/>
        <w:textAlignment w:val="baseline"/>
        <w:rPr>
          <w:rFonts w:ascii="Times New Roman" w:eastAsia="Times New Roman" w:hAnsi="Times New Roman" w:cs="Times New Roman"/>
          <w:sz w:val="28"/>
          <w:szCs w:val="28"/>
          <w:lang w:eastAsia="ru-RU"/>
        </w:rPr>
      </w:pPr>
      <w:r w:rsidRPr="00CC16BD">
        <w:rPr>
          <w:rFonts w:ascii="Times New Roman" w:eastAsia="Times New Roman" w:hAnsi="Times New Roman" w:cs="Times New Roman"/>
          <w:sz w:val="28"/>
          <w:szCs w:val="28"/>
          <w:lang w:eastAsia="ru-RU"/>
        </w:rPr>
        <w:t xml:space="preserve"> </w:t>
      </w:r>
      <w:r w:rsidRPr="00CC16BD">
        <w:rPr>
          <w:rFonts w:ascii="Times New Roman" w:eastAsia="Times New Roman" w:hAnsi="Times New Roman" w:cs="Times New Roman"/>
          <w:i/>
          <w:iCs/>
          <w:sz w:val="28"/>
          <w:szCs w:val="28"/>
          <w:lang w:eastAsia="ru-RU"/>
        </w:rPr>
        <w:t>Jones L</w:t>
      </w:r>
      <w:r w:rsidRPr="00CC16BD">
        <w:rPr>
          <w:rFonts w:ascii="Times New Roman" w:eastAsia="Times New Roman" w:hAnsi="Times New Roman" w:cs="Times New Roman"/>
          <w:i/>
          <w:iCs/>
          <w:sz w:val="28"/>
          <w:szCs w:val="28"/>
          <w:lang w:val="en-US" w:eastAsia="ru-RU"/>
        </w:rPr>
        <w:t xml:space="preserve">. </w:t>
      </w:r>
      <w:r w:rsidRPr="00CC16BD">
        <w:rPr>
          <w:rFonts w:ascii="Times New Roman" w:eastAsia="Times New Roman" w:hAnsi="Times New Roman" w:cs="Times New Roman"/>
          <w:i/>
          <w:iCs/>
          <w:sz w:val="28"/>
          <w:szCs w:val="28"/>
          <w:lang w:eastAsia="ru-RU"/>
        </w:rPr>
        <w:t>A</w:t>
      </w:r>
      <w:r w:rsidRPr="00CC16BD">
        <w:rPr>
          <w:rFonts w:ascii="Times New Roman" w:eastAsia="Times New Roman" w:hAnsi="Times New Roman" w:cs="Times New Roman"/>
          <w:i/>
          <w:iCs/>
          <w:sz w:val="28"/>
          <w:szCs w:val="28"/>
          <w:lang w:val="en-US" w:eastAsia="ru-RU"/>
        </w:rPr>
        <w:t>.</w:t>
      </w:r>
      <w:r w:rsidRPr="00CC16BD">
        <w:rPr>
          <w:rFonts w:ascii="Times New Roman" w:eastAsia="Times New Roman" w:hAnsi="Times New Roman" w:cs="Times New Roman"/>
          <w:i/>
          <w:iCs/>
          <w:sz w:val="28"/>
          <w:szCs w:val="28"/>
          <w:lang w:eastAsia="ru-RU"/>
        </w:rPr>
        <w:t>, Sinnott L</w:t>
      </w:r>
      <w:r w:rsidRPr="00CC16BD">
        <w:rPr>
          <w:rFonts w:ascii="Times New Roman" w:eastAsia="Times New Roman" w:hAnsi="Times New Roman" w:cs="Times New Roman"/>
          <w:i/>
          <w:iCs/>
          <w:sz w:val="28"/>
          <w:szCs w:val="28"/>
          <w:lang w:val="en-US" w:eastAsia="ru-RU"/>
        </w:rPr>
        <w:t xml:space="preserve">. </w:t>
      </w:r>
      <w:r w:rsidRPr="00CC16BD">
        <w:rPr>
          <w:rFonts w:ascii="Times New Roman" w:eastAsia="Times New Roman" w:hAnsi="Times New Roman" w:cs="Times New Roman"/>
          <w:i/>
          <w:iCs/>
          <w:sz w:val="28"/>
          <w:szCs w:val="28"/>
          <w:lang w:eastAsia="ru-RU"/>
        </w:rPr>
        <w:t>T</w:t>
      </w:r>
      <w:r w:rsidRPr="00CC16BD">
        <w:rPr>
          <w:rFonts w:ascii="Times New Roman" w:eastAsia="Times New Roman" w:hAnsi="Times New Roman" w:cs="Times New Roman"/>
          <w:i/>
          <w:iCs/>
          <w:sz w:val="28"/>
          <w:szCs w:val="28"/>
          <w:lang w:val="en-US" w:eastAsia="ru-RU"/>
        </w:rPr>
        <w:t>.</w:t>
      </w:r>
      <w:r w:rsidRPr="00CC16BD">
        <w:rPr>
          <w:rFonts w:ascii="Times New Roman" w:eastAsia="Times New Roman" w:hAnsi="Times New Roman" w:cs="Times New Roman"/>
          <w:i/>
          <w:iCs/>
          <w:sz w:val="28"/>
          <w:szCs w:val="28"/>
          <w:lang w:eastAsia="ru-RU"/>
        </w:rPr>
        <w:t>, Mutti D</w:t>
      </w:r>
      <w:r w:rsidRPr="00CC16BD">
        <w:rPr>
          <w:rFonts w:ascii="Times New Roman" w:eastAsia="Times New Roman" w:hAnsi="Times New Roman" w:cs="Times New Roman"/>
          <w:i/>
          <w:iCs/>
          <w:sz w:val="28"/>
          <w:szCs w:val="28"/>
          <w:lang w:val="en-US" w:eastAsia="ru-RU"/>
        </w:rPr>
        <w:t xml:space="preserve">. </w:t>
      </w:r>
      <w:r w:rsidRPr="00CC16BD">
        <w:rPr>
          <w:rFonts w:ascii="Times New Roman" w:eastAsia="Times New Roman" w:hAnsi="Times New Roman" w:cs="Times New Roman"/>
          <w:i/>
          <w:iCs/>
          <w:sz w:val="28"/>
          <w:szCs w:val="28"/>
          <w:lang w:eastAsia="ru-RU"/>
        </w:rPr>
        <w:t>O</w:t>
      </w:r>
      <w:r w:rsidRPr="00CC16BD">
        <w:rPr>
          <w:rFonts w:ascii="Times New Roman" w:eastAsia="Times New Roman" w:hAnsi="Times New Roman" w:cs="Times New Roman"/>
          <w:i/>
          <w:iCs/>
          <w:sz w:val="28"/>
          <w:szCs w:val="28"/>
          <w:lang w:val="en-US" w:eastAsia="ru-RU"/>
        </w:rPr>
        <w:t>.</w:t>
      </w:r>
      <w:r w:rsidRPr="00CC16BD">
        <w:rPr>
          <w:rFonts w:ascii="Times New Roman" w:eastAsia="Times New Roman" w:hAnsi="Times New Roman" w:cs="Times New Roman"/>
          <w:i/>
          <w:iCs/>
          <w:sz w:val="28"/>
          <w:szCs w:val="28"/>
          <w:lang w:eastAsia="ru-RU"/>
        </w:rPr>
        <w:t>, Mitchell G</w:t>
      </w:r>
      <w:r w:rsidRPr="00CC16BD">
        <w:rPr>
          <w:rFonts w:ascii="Times New Roman" w:eastAsia="Times New Roman" w:hAnsi="Times New Roman" w:cs="Times New Roman"/>
          <w:i/>
          <w:iCs/>
          <w:sz w:val="28"/>
          <w:szCs w:val="28"/>
          <w:lang w:val="en-US" w:eastAsia="ru-RU"/>
        </w:rPr>
        <w:t xml:space="preserve">. </w:t>
      </w:r>
      <w:r w:rsidRPr="00CC16BD">
        <w:rPr>
          <w:rFonts w:ascii="Times New Roman" w:eastAsia="Times New Roman" w:hAnsi="Times New Roman" w:cs="Times New Roman"/>
          <w:i/>
          <w:iCs/>
          <w:sz w:val="28"/>
          <w:szCs w:val="28"/>
          <w:lang w:eastAsia="ru-RU"/>
        </w:rPr>
        <w:t>L</w:t>
      </w:r>
      <w:r w:rsidRPr="00CC16BD">
        <w:rPr>
          <w:rFonts w:ascii="Times New Roman" w:eastAsia="Times New Roman" w:hAnsi="Times New Roman" w:cs="Times New Roman"/>
          <w:i/>
          <w:iCs/>
          <w:sz w:val="28"/>
          <w:szCs w:val="28"/>
          <w:lang w:val="en-US" w:eastAsia="ru-RU"/>
        </w:rPr>
        <w:t>.</w:t>
      </w:r>
      <w:r w:rsidRPr="00CC16BD">
        <w:rPr>
          <w:rFonts w:ascii="Times New Roman" w:eastAsia="Times New Roman" w:hAnsi="Times New Roman" w:cs="Times New Roman"/>
          <w:i/>
          <w:iCs/>
          <w:sz w:val="28"/>
          <w:szCs w:val="28"/>
          <w:lang w:eastAsia="ru-RU"/>
        </w:rPr>
        <w:t>, Moeschberger M</w:t>
      </w:r>
      <w:r w:rsidRPr="00CC16BD">
        <w:rPr>
          <w:rFonts w:ascii="Times New Roman" w:eastAsia="Times New Roman" w:hAnsi="Times New Roman" w:cs="Times New Roman"/>
          <w:i/>
          <w:iCs/>
          <w:sz w:val="28"/>
          <w:szCs w:val="28"/>
          <w:lang w:val="en-US" w:eastAsia="ru-RU"/>
        </w:rPr>
        <w:t xml:space="preserve">. </w:t>
      </w:r>
      <w:r w:rsidRPr="00CC16BD">
        <w:rPr>
          <w:rFonts w:ascii="Times New Roman" w:eastAsia="Times New Roman" w:hAnsi="Times New Roman" w:cs="Times New Roman"/>
          <w:i/>
          <w:iCs/>
          <w:sz w:val="28"/>
          <w:szCs w:val="28"/>
          <w:lang w:eastAsia="ru-RU"/>
        </w:rPr>
        <w:t>L</w:t>
      </w:r>
      <w:r w:rsidRPr="00CC16BD">
        <w:rPr>
          <w:rFonts w:ascii="Times New Roman" w:eastAsia="Times New Roman" w:hAnsi="Times New Roman" w:cs="Times New Roman"/>
          <w:i/>
          <w:iCs/>
          <w:sz w:val="28"/>
          <w:szCs w:val="28"/>
          <w:lang w:val="en-US" w:eastAsia="ru-RU"/>
        </w:rPr>
        <w:t>.</w:t>
      </w:r>
      <w:r w:rsidRPr="00CC16BD">
        <w:rPr>
          <w:rFonts w:ascii="Times New Roman" w:eastAsia="Times New Roman" w:hAnsi="Times New Roman" w:cs="Times New Roman"/>
          <w:i/>
          <w:iCs/>
          <w:sz w:val="28"/>
          <w:szCs w:val="28"/>
          <w:lang w:eastAsia="ru-RU"/>
        </w:rPr>
        <w:t>, Zadnik K.</w:t>
      </w:r>
      <w:r w:rsidRPr="00CC16BD">
        <w:rPr>
          <w:rFonts w:ascii="Times New Roman" w:eastAsia="Times New Roman" w:hAnsi="Times New Roman" w:cs="Times New Roman"/>
          <w:sz w:val="28"/>
          <w:szCs w:val="28"/>
          <w:lang w:eastAsia="ru-RU"/>
        </w:rPr>
        <w:t xml:space="preserve"> Parental history of myopia, sports and outdoor activities, and future myopia // Invest Ophthalmol Vis Sci. – 2007. - №48. – Р. 3524-3532.</w:t>
      </w:r>
    </w:p>
    <w:p w:rsidR="00CC16BD" w:rsidRPr="00CC16BD" w:rsidRDefault="00CC16BD" w:rsidP="00CC16BD">
      <w:pPr>
        <w:numPr>
          <w:ilvl w:val="0"/>
          <w:numId w:val="3"/>
        </w:numPr>
        <w:shd w:val="clear" w:color="auto" w:fill="FFFFFF"/>
        <w:spacing w:after="0" w:line="360" w:lineRule="auto"/>
        <w:ind w:right="300"/>
        <w:jc w:val="both"/>
        <w:textAlignment w:val="baseline"/>
        <w:rPr>
          <w:rFonts w:ascii="Times New Roman" w:eastAsia="Times New Roman" w:hAnsi="Times New Roman" w:cs="Times New Roman"/>
          <w:sz w:val="28"/>
          <w:szCs w:val="28"/>
          <w:lang w:eastAsia="ru-RU"/>
        </w:rPr>
      </w:pPr>
      <w:r w:rsidRPr="00CC16BD">
        <w:rPr>
          <w:rFonts w:ascii="Times New Roman" w:eastAsia="Times New Roman" w:hAnsi="Times New Roman" w:cs="Times New Roman"/>
          <w:sz w:val="28"/>
          <w:szCs w:val="28"/>
          <w:shd w:val="clear" w:color="auto" w:fill="FFFFFF"/>
          <w:lang w:eastAsia="ru-RU"/>
        </w:rPr>
        <w:t xml:space="preserve"> </w:t>
      </w:r>
      <w:r w:rsidRPr="00CC16BD">
        <w:rPr>
          <w:rFonts w:ascii="Times New Roman" w:eastAsia="Times New Roman" w:hAnsi="Times New Roman" w:cs="Times New Roman"/>
          <w:i/>
          <w:sz w:val="28"/>
          <w:szCs w:val="28"/>
          <w:shd w:val="clear" w:color="auto" w:fill="FFFFFF"/>
          <w:lang w:val="en-US" w:eastAsia="ru-RU"/>
        </w:rPr>
        <w:t>Lin L. L.</w:t>
      </w:r>
      <w:r w:rsidRPr="00CC16BD">
        <w:rPr>
          <w:rFonts w:ascii="Times New Roman" w:eastAsia="Times New Roman" w:hAnsi="Times New Roman" w:cs="Times New Roman"/>
          <w:sz w:val="28"/>
          <w:szCs w:val="28"/>
          <w:shd w:val="clear" w:color="auto" w:fill="FFFFFF"/>
          <w:lang w:val="en-US" w:eastAsia="ru-RU"/>
        </w:rPr>
        <w:t xml:space="preserve">, </w:t>
      </w:r>
      <w:r w:rsidRPr="00CC16BD">
        <w:rPr>
          <w:rFonts w:ascii="Times New Roman" w:eastAsia="Times New Roman" w:hAnsi="Times New Roman" w:cs="Times New Roman"/>
          <w:i/>
          <w:iCs/>
          <w:sz w:val="28"/>
          <w:szCs w:val="28"/>
          <w:shd w:val="clear" w:color="auto" w:fill="FFFFFF"/>
          <w:lang w:val="en-US" w:eastAsia="ru-RU"/>
        </w:rPr>
        <w:t>Shih Y. F., Hsiao C. K., Chen C. J.</w:t>
      </w:r>
      <w:r w:rsidRPr="00CC16BD">
        <w:rPr>
          <w:rFonts w:ascii="Times New Roman" w:eastAsia="Times New Roman" w:hAnsi="Times New Roman" w:cs="Times New Roman"/>
          <w:sz w:val="28"/>
          <w:szCs w:val="28"/>
          <w:shd w:val="clear" w:color="auto" w:fill="FFFFFF"/>
          <w:lang w:val="en-US" w:eastAsia="ru-RU"/>
        </w:rPr>
        <w:t xml:space="preserve"> Prevalence of myopia in Taiwanese schoolchildren: 1983 to 2000. </w:t>
      </w:r>
      <w:r w:rsidRPr="00CC16BD">
        <w:rPr>
          <w:rFonts w:ascii="Times New Roman" w:eastAsia="Times New Roman" w:hAnsi="Times New Roman" w:cs="Times New Roman"/>
          <w:sz w:val="28"/>
          <w:szCs w:val="28"/>
          <w:shd w:val="clear" w:color="auto" w:fill="FFFFFF"/>
          <w:lang w:eastAsia="ru-RU"/>
        </w:rPr>
        <w:t xml:space="preserve">// </w:t>
      </w:r>
      <w:r w:rsidRPr="00CC16BD">
        <w:rPr>
          <w:rFonts w:ascii="Times New Roman" w:eastAsia="Times New Roman" w:hAnsi="Times New Roman" w:cs="Times New Roman"/>
          <w:sz w:val="28"/>
          <w:szCs w:val="28"/>
          <w:shd w:val="clear" w:color="auto" w:fill="FFFFFF"/>
          <w:lang w:val="en-US" w:eastAsia="ru-RU"/>
        </w:rPr>
        <w:t>Ann. Acad. Med Singapore</w:t>
      </w:r>
      <w:r w:rsidRPr="00CC16BD">
        <w:rPr>
          <w:rFonts w:ascii="Times New Roman" w:eastAsia="Times New Roman" w:hAnsi="Times New Roman" w:cs="Times New Roman"/>
          <w:sz w:val="28"/>
          <w:szCs w:val="28"/>
          <w:shd w:val="clear" w:color="auto" w:fill="FFFFFF"/>
          <w:lang w:eastAsia="ru-RU"/>
        </w:rPr>
        <w:t>. – 2004. - №</w:t>
      </w:r>
      <w:r w:rsidRPr="00CC16BD">
        <w:rPr>
          <w:rFonts w:ascii="Times New Roman" w:eastAsia="Times New Roman" w:hAnsi="Times New Roman" w:cs="Times New Roman"/>
          <w:sz w:val="28"/>
          <w:szCs w:val="28"/>
          <w:shd w:val="clear" w:color="auto" w:fill="FFFFFF"/>
          <w:lang w:val="en-US" w:eastAsia="ru-RU"/>
        </w:rPr>
        <w:t xml:space="preserve"> 33</w:t>
      </w:r>
      <w:r w:rsidRPr="00CC16BD">
        <w:rPr>
          <w:rFonts w:ascii="Times New Roman" w:eastAsia="Times New Roman" w:hAnsi="Times New Roman" w:cs="Times New Roman"/>
          <w:sz w:val="28"/>
          <w:szCs w:val="28"/>
          <w:shd w:val="clear" w:color="auto" w:fill="FFFFFF"/>
          <w:lang w:eastAsia="ru-RU"/>
        </w:rPr>
        <w:t>. – Р.</w:t>
      </w:r>
      <w:r w:rsidRPr="00CC16BD">
        <w:rPr>
          <w:rFonts w:ascii="Times New Roman" w:eastAsia="Times New Roman" w:hAnsi="Times New Roman" w:cs="Times New Roman"/>
          <w:sz w:val="28"/>
          <w:szCs w:val="28"/>
          <w:shd w:val="clear" w:color="auto" w:fill="FFFFFF"/>
          <w:lang w:val="en-US" w:eastAsia="ru-RU"/>
        </w:rPr>
        <w:t xml:space="preserve"> 27–33.</w:t>
      </w:r>
    </w:p>
    <w:p w:rsidR="00CC16BD" w:rsidRPr="00CC16BD" w:rsidRDefault="00CC16BD" w:rsidP="00CC16BD">
      <w:pPr>
        <w:widowControl w:val="0"/>
        <w:numPr>
          <w:ilvl w:val="0"/>
          <w:numId w:val="3"/>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sidRPr="00CC16BD">
        <w:rPr>
          <w:rFonts w:ascii="Times New Roman" w:eastAsia="Calibri" w:hAnsi="Times New Roman" w:cs="Times New Roman"/>
          <w:i/>
          <w:sz w:val="28"/>
          <w:szCs w:val="28"/>
          <w:lang w:val="en-US"/>
        </w:rPr>
        <w:t xml:space="preserve"> Llorente L., Barbero</w:t>
      </w:r>
      <w:r w:rsidRPr="00CC16BD">
        <w:rPr>
          <w:rFonts w:ascii="Times New Roman" w:eastAsia="Calibri" w:hAnsi="Times New Roman" w:cs="Times New Roman"/>
          <w:sz w:val="28"/>
          <w:szCs w:val="28"/>
          <w:lang w:val="en-US"/>
        </w:rPr>
        <w:t xml:space="preserve"> </w:t>
      </w:r>
      <w:r w:rsidRPr="00CC16BD">
        <w:rPr>
          <w:rFonts w:ascii="Times New Roman" w:eastAsia="Calibri" w:hAnsi="Times New Roman" w:cs="Times New Roman"/>
          <w:i/>
          <w:iCs/>
          <w:sz w:val="28"/>
          <w:szCs w:val="28"/>
          <w:lang w:val="en-US"/>
        </w:rPr>
        <w:t>S., Cano D., Dorronsoro C., Marcos S.</w:t>
      </w:r>
      <w:r w:rsidRPr="00CC16BD">
        <w:rPr>
          <w:rFonts w:ascii="Times New Roman" w:eastAsia="Calibri" w:hAnsi="Times New Roman" w:cs="Times New Roman"/>
          <w:sz w:val="28"/>
          <w:szCs w:val="28"/>
          <w:lang w:val="en-US"/>
        </w:rPr>
        <w:t xml:space="preserve"> Myopic versus hyperopic eyes: axial length, corneal shape and optical aberrations </w:t>
      </w:r>
      <w:r w:rsidRPr="00CC16BD">
        <w:rPr>
          <w:rFonts w:ascii="Times New Roman" w:eastAsia="Calibri" w:hAnsi="Times New Roman" w:cs="Times New Roman"/>
          <w:sz w:val="28"/>
          <w:szCs w:val="28"/>
        </w:rPr>
        <w:t>//</w:t>
      </w:r>
      <w:r w:rsidRPr="00CC16BD">
        <w:rPr>
          <w:rFonts w:ascii="Times New Roman" w:eastAsia="Calibri" w:hAnsi="Times New Roman" w:cs="Times New Roman"/>
          <w:sz w:val="28"/>
          <w:szCs w:val="28"/>
          <w:lang w:val="en-US"/>
        </w:rPr>
        <w:t>J Vis.</w:t>
      </w:r>
      <w:r w:rsidRPr="00CC16BD">
        <w:rPr>
          <w:rFonts w:ascii="Times New Roman" w:eastAsia="Calibri" w:hAnsi="Times New Roman" w:cs="Times New Roman"/>
          <w:sz w:val="28"/>
          <w:szCs w:val="28"/>
        </w:rPr>
        <w:t xml:space="preserve"> - </w:t>
      </w:r>
      <w:r w:rsidRPr="00CC16BD">
        <w:rPr>
          <w:rFonts w:ascii="Times New Roman" w:eastAsia="Calibri" w:hAnsi="Times New Roman" w:cs="Times New Roman"/>
          <w:sz w:val="28"/>
          <w:szCs w:val="28"/>
          <w:lang w:val="en-US"/>
        </w:rPr>
        <w:t xml:space="preserve"> 2004</w:t>
      </w:r>
      <w:r w:rsidRPr="00CC16BD">
        <w:rPr>
          <w:rFonts w:ascii="Times New Roman" w:eastAsia="Calibri" w:hAnsi="Times New Roman" w:cs="Times New Roman"/>
          <w:sz w:val="28"/>
          <w:szCs w:val="28"/>
        </w:rPr>
        <w:t xml:space="preserve">. - № </w:t>
      </w:r>
      <w:r w:rsidRPr="00CC16BD">
        <w:rPr>
          <w:rFonts w:ascii="Times New Roman" w:eastAsia="Calibri" w:hAnsi="Times New Roman" w:cs="Times New Roman"/>
          <w:sz w:val="28"/>
          <w:szCs w:val="28"/>
          <w:lang w:val="en-US"/>
        </w:rPr>
        <w:t>4</w:t>
      </w:r>
      <w:r w:rsidRPr="00CC16BD">
        <w:rPr>
          <w:rFonts w:ascii="Times New Roman" w:eastAsia="Calibri" w:hAnsi="Times New Roman" w:cs="Times New Roman"/>
          <w:sz w:val="28"/>
          <w:szCs w:val="28"/>
        </w:rPr>
        <w:t>. – Р.</w:t>
      </w:r>
      <w:r w:rsidRPr="00CC16BD">
        <w:rPr>
          <w:rFonts w:ascii="Times New Roman" w:eastAsia="Calibri" w:hAnsi="Times New Roman" w:cs="Times New Roman"/>
          <w:sz w:val="28"/>
          <w:szCs w:val="28"/>
          <w:lang w:val="en-US"/>
        </w:rPr>
        <w:t xml:space="preserve"> 288-298.</w:t>
      </w:r>
      <w:r w:rsidRPr="00CC16BD">
        <w:rPr>
          <w:rFonts w:ascii="Times New Roman" w:eastAsia="Calibri" w:hAnsi="Times New Roman" w:cs="Times New Roman"/>
          <w:sz w:val="28"/>
          <w:szCs w:val="28"/>
          <w:shd w:val="clear" w:color="auto" w:fill="FFFFFF"/>
          <w:lang w:val="en-US"/>
        </w:rPr>
        <w:t xml:space="preserve"> </w:t>
      </w:r>
    </w:p>
    <w:p w:rsidR="00CC16BD" w:rsidRPr="00CC16BD" w:rsidRDefault="00CC16BD" w:rsidP="00CC16BD">
      <w:pPr>
        <w:widowControl w:val="0"/>
        <w:numPr>
          <w:ilvl w:val="0"/>
          <w:numId w:val="3"/>
        </w:numPr>
        <w:autoSpaceDE w:val="0"/>
        <w:autoSpaceDN w:val="0"/>
        <w:adjustRightInd w:val="0"/>
        <w:spacing w:before="240" w:after="0" w:line="360" w:lineRule="auto"/>
        <w:contextualSpacing/>
        <w:jc w:val="both"/>
        <w:rPr>
          <w:rFonts w:ascii="Times New Roman" w:eastAsia="Calibri" w:hAnsi="Times New Roman" w:cs="Times New Roman"/>
          <w:sz w:val="28"/>
          <w:szCs w:val="28"/>
        </w:rPr>
      </w:pPr>
      <w:r w:rsidRPr="00CC16BD">
        <w:rPr>
          <w:rFonts w:ascii="Times New Roman" w:eastAsia="Calibri" w:hAnsi="Times New Roman" w:cs="Times New Roman"/>
          <w:sz w:val="28"/>
          <w:szCs w:val="28"/>
          <w:shd w:val="clear" w:color="auto" w:fill="FFFFFF"/>
          <w:lang w:val="en-US"/>
        </w:rPr>
        <w:t xml:space="preserve"> </w:t>
      </w:r>
      <w:r w:rsidRPr="00CC16BD">
        <w:rPr>
          <w:rFonts w:ascii="Times New Roman" w:eastAsia="Calibri" w:hAnsi="Times New Roman" w:cs="Times New Roman"/>
          <w:i/>
          <w:spacing w:val="3"/>
          <w:sz w:val="28"/>
          <w:szCs w:val="28"/>
          <w:shd w:val="clear" w:color="auto" w:fill="FFFFFF"/>
          <w:lang w:val="en-US"/>
        </w:rPr>
        <w:t xml:space="preserve">Lopes M. </w:t>
      </w:r>
      <w:r w:rsidRPr="00CC16BD">
        <w:rPr>
          <w:rFonts w:ascii="Times New Roman" w:eastAsia="Calibri" w:hAnsi="Times New Roman" w:cs="Times New Roman"/>
          <w:spacing w:val="3"/>
          <w:sz w:val="28"/>
          <w:szCs w:val="28"/>
          <w:shd w:val="clear" w:color="auto" w:fill="FFFFFF"/>
          <w:lang w:val="en-US"/>
        </w:rPr>
        <w:t>C</w:t>
      </w:r>
      <w:r w:rsidRPr="00CC16BD">
        <w:rPr>
          <w:rFonts w:ascii="Times New Roman" w:eastAsia="Calibri" w:hAnsi="Times New Roman" w:cs="Times New Roman"/>
          <w:i/>
          <w:iCs/>
          <w:spacing w:val="3"/>
          <w:sz w:val="28"/>
          <w:szCs w:val="28"/>
          <w:shd w:val="clear" w:color="auto" w:fill="FFFFFF"/>
          <w:lang w:val="en-US"/>
        </w:rPr>
        <w:t>., Andrew T., Carbonaro F., Spector T. D. &amp; Hammond C. J</w:t>
      </w:r>
      <w:r w:rsidRPr="00CC16BD">
        <w:rPr>
          <w:rFonts w:ascii="Times New Roman" w:eastAsia="Calibri" w:hAnsi="Times New Roman" w:cs="Times New Roman"/>
          <w:spacing w:val="3"/>
          <w:sz w:val="28"/>
          <w:szCs w:val="28"/>
          <w:shd w:val="clear" w:color="auto" w:fill="FFFFFF"/>
          <w:lang w:val="en-US"/>
        </w:rPr>
        <w:t>. </w:t>
      </w:r>
      <w:r w:rsidRPr="00CC16BD">
        <w:rPr>
          <w:rFonts w:ascii="Times New Roman" w:eastAsia="Calibri" w:hAnsi="Times New Roman" w:cs="Times New Roman"/>
          <w:i/>
          <w:iCs/>
          <w:spacing w:val="3"/>
          <w:sz w:val="28"/>
          <w:szCs w:val="28"/>
          <w:shd w:val="clear" w:color="auto" w:fill="FFFFFF"/>
          <w:lang w:val="en-US"/>
        </w:rPr>
        <w:t>Estimating heritability and shared environmental effects for refractive error in twin and family studies</w:t>
      </w:r>
      <w:r w:rsidRPr="00CC16BD">
        <w:rPr>
          <w:rFonts w:ascii="Times New Roman" w:eastAsia="Calibri" w:hAnsi="Times New Roman" w:cs="Times New Roman"/>
          <w:i/>
          <w:iCs/>
          <w:spacing w:val="3"/>
          <w:sz w:val="28"/>
          <w:szCs w:val="28"/>
          <w:shd w:val="clear" w:color="auto" w:fill="FFFFFF"/>
        </w:rPr>
        <w:t xml:space="preserve"> </w:t>
      </w:r>
      <w:r w:rsidRPr="00CC16BD">
        <w:rPr>
          <w:rFonts w:ascii="Times New Roman" w:eastAsia="Calibri" w:hAnsi="Times New Roman" w:cs="Times New Roman"/>
          <w:spacing w:val="3"/>
          <w:sz w:val="28"/>
          <w:szCs w:val="28"/>
          <w:shd w:val="clear" w:color="auto" w:fill="FFFFFF"/>
        </w:rPr>
        <w:t>//</w:t>
      </w:r>
      <w:r w:rsidRPr="00CC16BD">
        <w:rPr>
          <w:rFonts w:ascii="Times New Roman" w:eastAsia="Calibri" w:hAnsi="Times New Roman" w:cs="Times New Roman"/>
          <w:spacing w:val="3"/>
          <w:sz w:val="28"/>
          <w:szCs w:val="28"/>
          <w:shd w:val="clear" w:color="auto" w:fill="FFFFFF"/>
          <w:lang w:val="en-US"/>
        </w:rPr>
        <w:t> Invest.</w:t>
      </w:r>
      <w:r w:rsidRPr="00CC16BD">
        <w:rPr>
          <w:rFonts w:ascii="Times New Roman" w:eastAsia="Calibri" w:hAnsi="Times New Roman" w:cs="Times New Roman"/>
          <w:iCs/>
          <w:spacing w:val="3"/>
          <w:sz w:val="28"/>
          <w:szCs w:val="28"/>
          <w:shd w:val="clear" w:color="auto" w:fill="FFFFFF"/>
          <w:lang w:val="en-US"/>
        </w:rPr>
        <w:t xml:space="preserve"> Ophthalmol. Vis. Sci</w:t>
      </w:r>
      <w:proofErr w:type="gramStart"/>
      <w:r w:rsidRPr="00CC16BD">
        <w:rPr>
          <w:rFonts w:ascii="Times New Roman" w:eastAsia="Calibri" w:hAnsi="Times New Roman" w:cs="Times New Roman"/>
          <w:spacing w:val="3"/>
          <w:sz w:val="28"/>
          <w:szCs w:val="28"/>
          <w:shd w:val="clear" w:color="auto" w:fill="FFFFFF"/>
          <w:lang w:val="en-US"/>
        </w:rPr>
        <w:t>.</w:t>
      </w:r>
      <w:r w:rsidRPr="00CC16BD">
        <w:rPr>
          <w:rFonts w:ascii="Times New Roman" w:eastAsia="Calibri" w:hAnsi="Times New Roman" w:cs="Times New Roman"/>
          <w:spacing w:val="3"/>
          <w:sz w:val="28"/>
          <w:szCs w:val="28"/>
          <w:shd w:val="clear" w:color="auto" w:fill="FFFFFF"/>
        </w:rPr>
        <w:t>-</w:t>
      </w:r>
      <w:proofErr w:type="gramEnd"/>
      <w:r w:rsidRPr="00CC16BD">
        <w:rPr>
          <w:rFonts w:ascii="Times New Roman" w:eastAsia="Calibri" w:hAnsi="Times New Roman" w:cs="Times New Roman"/>
          <w:i/>
          <w:iCs/>
          <w:spacing w:val="3"/>
          <w:sz w:val="28"/>
          <w:szCs w:val="28"/>
          <w:shd w:val="clear" w:color="auto" w:fill="FFFFFF"/>
        </w:rPr>
        <w:t xml:space="preserve"> </w:t>
      </w:r>
      <w:r w:rsidRPr="00CC16BD">
        <w:rPr>
          <w:rFonts w:ascii="Times New Roman" w:eastAsia="Calibri" w:hAnsi="Times New Roman" w:cs="Times New Roman"/>
          <w:spacing w:val="3"/>
          <w:sz w:val="28"/>
          <w:szCs w:val="28"/>
          <w:shd w:val="clear" w:color="auto" w:fill="FFFFFF"/>
        </w:rPr>
        <w:t xml:space="preserve">2009. - № </w:t>
      </w:r>
      <w:r w:rsidRPr="00CC16BD">
        <w:rPr>
          <w:rFonts w:ascii="Times New Roman" w:eastAsia="Calibri" w:hAnsi="Times New Roman" w:cs="Times New Roman"/>
          <w:bCs/>
          <w:spacing w:val="3"/>
          <w:sz w:val="28"/>
          <w:szCs w:val="28"/>
          <w:shd w:val="clear" w:color="auto" w:fill="FFFFFF"/>
        </w:rPr>
        <w:t>50.</w:t>
      </w:r>
      <w:r w:rsidRPr="00CC16BD">
        <w:rPr>
          <w:rFonts w:ascii="Times New Roman" w:eastAsia="Calibri" w:hAnsi="Times New Roman" w:cs="Times New Roman"/>
          <w:spacing w:val="3"/>
          <w:sz w:val="28"/>
          <w:szCs w:val="28"/>
          <w:shd w:val="clear" w:color="auto" w:fill="FFFFFF"/>
        </w:rPr>
        <w:t xml:space="preserve"> – Р. </w:t>
      </w:r>
      <w:r w:rsidRPr="00CC16BD">
        <w:rPr>
          <w:rFonts w:ascii="Times New Roman" w:eastAsia="Calibri" w:hAnsi="Times New Roman" w:cs="Times New Roman"/>
          <w:spacing w:val="3"/>
          <w:sz w:val="28"/>
          <w:szCs w:val="28"/>
          <w:shd w:val="clear" w:color="auto" w:fill="FFFFFF"/>
          <w:lang w:val="en-US"/>
        </w:rPr>
        <w:t>126–131</w:t>
      </w:r>
      <w:r w:rsidRPr="00CC16BD">
        <w:rPr>
          <w:rFonts w:ascii="Times New Roman" w:eastAsia="Calibri" w:hAnsi="Times New Roman" w:cs="Times New Roman"/>
          <w:spacing w:val="3"/>
          <w:sz w:val="28"/>
          <w:szCs w:val="28"/>
          <w:shd w:val="clear" w:color="auto" w:fill="FFFFFF"/>
        </w:rPr>
        <w:t>.</w:t>
      </w:r>
    </w:p>
    <w:p w:rsidR="00CC16BD" w:rsidRPr="00CC16BD" w:rsidRDefault="00CC16BD" w:rsidP="00CC16BD">
      <w:pPr>
        <w:widowControl w:val="0"/>
        <w:numPr>
          <w:ilvl w:val="0"/>
          <w:numId w:val="3"/>
        </w:numPr>
        <w:autoSpaceDE w:val="0"/>
        <w:autoSpaceDN w:val="0"/>
        <w:adjustRightInd w:val="0"/>
        <w:spacing w:before="240" w:after="0" w:line="360" w:lineRule="auto"/>
        <w:contextualSpacing/>
        <w:jc w:val="both"/>
        <w:rPr>
          <w:rFonts w:ascii="Times New Roman" w:eastAsia="Calibri" w:hAnsi="Times New Roman" w:cs="Times New Roman"/>
          <w:sz w:val="28"/>
          <w:szCs w:val="28"/>
        </w:rPr>
      </w:pPr>
      <w:r w:rsidRPr="00CC16BD">
        <w:rPr>
          <w:rFonts w:ascii="Times New Roman" w:eastAsia="Calibri" w:hAnsi="Times New Roman" w:cs="Times New Roman"/>
          <w:i/>
          <w:spacing w:val="3"/>
          <w:sz w:val="28"/>
          <w:szCs w:val="28"/>
          <w:shd w:val="clear" w:color="auto" w:fill="FFFFFF"/>
        </w:rPr>
        <w:t xml:space="preserve"> </w:t>
      </w:r>
      <w:r w:rsidRPr="00CC16BD">
        <w:rPr>
          <w:rFonts w:ascii="Times New Roman" w:eastAsia="Calibri" w:hAnsi="Times New Roman" w:cs="Times New Roman"/>
          <w:i/>
          <w:iCs/>
          <w:sz w:val="28"/>
          <w:szCs w:val="28"/>
          <w:shd w:val="clear" w:color="auto" w:fill="FFFFFF"/>
        </w:rPr>
        <w:t>Mutti D.O., Marks A.R..</w:t>
      </w:r>
      <w:r w:rsidRPr="00CC16BD">
        <w:rPr>
          <w:rFonts w:ascii="Times New Roman" w:eastAsia="Calibri" w:hAnsi="Times New Roman" w:cs="Times New Roman"/>
          <w:sz w:val="28"/>
          <w:szCs w:val="28"/>
          <w:shd w:val="clear" w:color="auto" w:fill="FFFFFF"/>
        </w:rPr>
        <w:t xml:space="preserve"> Blood levels of vitamin D in teens and young adults with myopia. // Optom Vis Sci. – 2011. - № 88. – Р. 377-382.</w:t>
      </w:r>
    </w:p>
    <w:p w:rsidR="00CC16BD" w:rsidRPr="00CC16BD" w:rsidRDefault="00CC16BD" w:rsidP="00CC16BD">
      <w:pPr>
        <w:widowControl w:val="0"/>
        <w:numPr>
          <w:ilvl w:val="0"/>
          <w:numId w:val="3"/>
        </w:numPr>
        <w:autoSpaceDE w:val="0"/>
        <w:autoSpaceDN w:val="0"/>
        <w:adjustRightInd w:val="0"/>
        <w:spacing w:before="240" w:after="0" w:line="360" w:lineRule="auto"/>
        <w:contextualSpacing/>
        <w:jc w:val="both"/>
        <w:rPr>
          <w:rFonts w:ascii="Times New Roman" w:eastAsia="Calibri" w:hAnsi="Times New Roman" w:cs="Times New Roman"/>
          <w:sz w:val="28"/>
          <w:szCs w:val="28"/>
        </w:rPr>
      </w:pPr>
      <w:r w:rsidRPr="00CC16BD">
        <w:rPr>
          <w:rFonts w:ascii="Times New Roman" w:eastAsia="Calibri" w:hAnsi="Times New Roman" w:cs="Times New Roman"/>
          <w:sz w:val="28"/>
          <w:szCs w:val="28"/>
          <w:shd w:val="clear" w:color="auto" w:fill="FFFFFF"/>
        </w:rPr>
        <w:t xml:space="preserve">  </w:t>
      </w:r>
      <w:r w:rsidRPr="00CC16BD">
        <w:rPr>
          <w:rFonts w:ascii="Times New Roman" w:eastAsia="Calibri" w:hAnsi="Times New Roman" w:cs="Times New Roman"/>
          <w:i/>
          <w:iCs/>
          <w:sz w:val="28"/>
          <w:szCs w:val="28"/>
          <w:lang w:bidi="he-IL"/>
        </w:rPr>
        <w:t>Mutti D.O., Mitchell G.L., Sinnott L.T., Jones-Jordan L.A., Moeschberger M.L., Cotter S.A., et al</w:t>
      </w:r>
      <w:r w:rsidRPr="00CC16BD">
        <w:rPr>
          <w:rFonts w:ascii="Times New Roman" w:eastAsia="Calibri" w:hAnsi="Times New Roman" w:cs="Times New Roman"/>
          <w:sz w:val="28"/>
          <w:szCs w:val="28"/>
          <w:lang w:bidi="he-IL"/>
        </w:rPr>
        <w:t>. Corneal and crystalline lens dimensions before and aft er myopia onset // Optom Vis Sci. – 2012. - № 89. – Р. 251-262.</w:t>
      </w:r>
      <w:r w:rsidRPr="00CC16BD">
        <w:rPr>
          <w:rFonts w:ascii="Times New Roman" w:eastAsia="Calibri" w:hAnsi="Times New Roman" w:cs="Times New Roman"/>
          <w:b/>
          <w:bCs/>
          <w:sz w:val="28"/>
          <w:szCs w:val="28"/>
        </w:rPr>
        <w:t xml:space="preserve">                       </w:t>
      </w:r>
    </w:p>
    <w:p w:rsidR="00CC16BD" w:rsidRPr="00CC16BD" w:rsidRDefault="00CC16BD" w:rsidP="00CC16BD">
      <w:pPr>
        <w:numPr>
          <w:ilvl w:val="0"/>
          <w:numId w:val="3"/>
        </w:numPr>
        <w:spacing w:before="240" w:after="0" w:line="360" w:lineRule="auto"/>
        <w:contextualSpacing/>
        <w:jc w:val="both"/>
        <w:rPr>
          <w:rFonts w:ascii="Times New Roman" w:eastAsia="Calibri" w:hAnsi="Times New Roman" w:cs="Times New Roman"/>
          <w:sz w:val="28"/>
          <w:szCs w:val="28"/>
        </w:rPr>
      </w:pPr>
      <w:r w:rsidRPr="00CC16BD">
        <w:rPr>
          <w:rFonts w:ascii="Times New Roman" w:eastAsia="Calibri" w:hAnsi="Times New Roman" w:cs="Times New Roman"/>
          <w:sz w:val="28"/>
          <w:szCs w:val="28"/>
          <w:shd w:val="clear" w:color="auto" w:fill="FFFFFF"/>
        </w:rPr>
        <w:t xml:space="preserve"> </w:t>
      </w:r>
      <w:r w:rsidRPr="00CC16BD">
        <w:rPr>
          <w:rFonts w:ascii="Times New Roman" w:eastAsia="Calibri" w:hAnsi="Times New Roman" w:cs="Times New Roman"/>
          <w:i/>
          <w:iCs/>
          <w:sz w:val="28"/>
          <w:szCs w:val="28"/>
          <w:shd w:val="clear" w:color="auto" w:fill="FFFFFF"/>
          <w:lang w:val="en-US" w:bidi="he-IL"/>
        </w:rPr>
        <w:t>Paluru P.</w:t>
      </w:r>
      <w:r w:rsidRPr="00CC16BD">
        <w:rPr>
          <w:rFonts w:ascii="Times New Roman" w:eastAsia="Calibri" w:hAnsi="Times New Roman" w:cs="Times New Roman"/>
          <w:i/>
          <w:iCs/>
          <w:sz w:val="28"/>
          <w:szCs w:val="28"/>
          <w:lang w:val="en-US"/>
        </w:rPr>
        <w:t xml:space="preserve"> C</w:t>
      </w:r>
      <w:r w:rsidRPr="00CC16BD">
        <w:rPr>
          <w:rFonts w:ascii="Times New Roman" w:eastAsia="Calibri" w:hAnsi="Times New Roman" w:cs="Times New Roman"/>
          <w:sz w:val="28"/>
          <w:szCs w:val="28"/>
          <w:lang w:val="en-US"/>
        </w:rPr>
        <w:t xml:space="preserve">., </w:t>
      </w:r>
      <w:r w:rsidRPr="00CC16BD">
        <w:rPr>
          <w:rFonts w:ascii="Times New Roman" w:eastAsia="Calibri" w:hAnsi="Times New Roman" w:cs="Times New Roman"/>
          <w:i/>
          <w:iCs/>
          <w:sz w:val="28"/>
          <w:szCs w:val="28"/>
          <w:lang w:val="en-US"/>
        </w:rPr>
        <w:t>Ronan S. M., Heon E., Devoto M., Wildenberg S. C., Scavello G., Holleschau A., Makitie O., Cole W. G., King R. A., Young T. L</w:t>
      </w:r>
      <w:r w:rsidRPr="00CC16BD">
        <w:rPr>
          <w:rFonts w:ascii="Times New Roman" w:eastAsia="Calibri" w:hAnsi="Times New Roman" w:cs="Times New Roman"/>
          <w:sz w:val="28"/>
          <w:szCs w:val="28"/>
          <w:lang w:val="en-US"/>
        </w:rPr>
        <w:t xml:space="preserve">. New locus </w:t>
      </w:r>
      <w:r w:rsidRPr="00CC16BD">
        <w:rPr>
          <w:rFonts w:ascii="Times New Roman" w:eastAsia="Calibri" w:hAnsi="Times New Roman" w:cs="Times New Roman"/>
          <w:sz w:val="28"/>
          <w:szCs w:val="28"/>
          <w:lang w:val="en-US"/>
        </w:rPr>
        <w:lastRenderedPageBreak/>
        <w:t>for autosomal dominant high myopia maps to the long arm of chromosome 17</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en-US"/>
        </w:rPr>
        <w:t xml:space="preserve"> Invest Ophthalmol Vis.</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en-US"/>
        </w:rPr>
        <w:t>Sci.</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en-US"/>
        </w:rPr>
        <w:t xml:space="preserve"> 2003</w:t>
      </w:r>
      <w:r w:rsidRPr="00CC16BD">
        <w:rPr>
          <w:rFonts w:ascii="Times New Roman" w:eastAsia="Calibri" w:hAnsi="Times New Roman" w:cs="Times New Roman"/>
          <w:sz w:val="28"/>
          <w:szCs w:val="28"/>
        </w:rPr>
        <w:t>. - №</w:t>
      </w:r>
      <w:r w:rsidRPr="00CC16BD">
        <w:rPr>
          <w:rFonts w:ascii="Times New Roman" w:eastAsia="Calibri" w:hAnsi="Times New Roman" w:cs="Times New Roman"/>
          <w:sz w:val="28"/>
          <w:szCs w:val="28"/>
          <w:lang w:val="en-US"/>
        </w:rPr>
        <w:t xml:space="preserve"> 44</w:t>
      </w:r>
      <w:r w:rsidRPr="00CC16BD">
        <w:rPr>
          <w:rFonts w:ascii="Times New Roman" w:eastAsia="Calibri" w:hAnsi="Times New Roman" w:cs="Times New Roman"/>
          <w:sz w:val="28"/>
          <w:szCs w:val="28"/>
        </w:rPr>
        <w:t xml:space="preserve">. – Р. </w:t>
      </w:r>
      <w:r w:rsidRPr="00CC16BD">
        <w:rPr>
          <w:rFonts w:ascii="Times New Roman" w:eastAsia="Calibri" w:hAnsi="Times New Roman" w:cs="Times New Roman"/>
          <w:sz w:val="28"/>
          <w:szCs w:val="28"/>
          <w:lang w:val="en-US"/>
        </w:rPr>
        <w:t>1830-6.</w:t>
      </w:r>
    </w:p>
    <w:p w:rsidR="00CC16BD" w:rsidRPr="00CC16BD" w:rsidRDefault="00CC16BD" w:rsidP="00CC16BD">
      <w:pPr>
        <w:numPr>
          <w:ilvl w:val="0"/>
          <w:numId w:val="3"/>
        </w:numPr>
        <w:spacing w:before="240" w:after="0" w:line="360" w:lineRule="auto"/>
        <w:contextualSpacing/>
        <w:jc w:val="both"/>
        <w:rPr>
          <w:rFonts w:ascii="Times New Roman" w:eastAsia="Calibri" w:hAnsi="Times New Roman" w:cs="Times New Roman"/>
          <w:sz w:val="28"/>
          <w:szCs w:val="28"/>
        </w:rPr>
      </w:pPr>
      <w:r w:rsidRPr="00CC16BD">
        <w:rPr>
          <w:rFonts w:ascii="Times New Roman" w:eastAsia="Calibri" w:hAnsi="Times New Roman" w:cs="Times New Roman"/>
          <w:i/>
          <w:iCs/>
          <w:sz w:val="28"/>
          <w:szCs w:val="28"/>
          <w:shd w:val="clear" w:color="auto" w:fill="FFFFFF"/>
        </w:rPr>
        <w:t xml:space="preserve"> </w:t>
      </w:r>
      <w:r w:rsidRPr="00CC16BD">
        <w:rPr>
          <w:rFonts w:ascii="Times New Roman" w:eastAsia="Calibri" w:hAnsi="Times New Roman" w:cs="Times New Roman"/>
          <w:i/>
          <w:iCs/>
          <w:sz w:val="28"/>
          <w:szCs w:val="28"/>
          <w:shd w:val="clear" w:color="auto" w:fill="FFFFFF"/>
          <w:lang w:val="en-US" w:bidi="he-IL"/>
        </w:rPr>
        <w:t>Paluru P.</w:t>
      </w:r>
      <w:r w:rsidRPr="00CC16BD">
        <w:rPr>
          <w:rFonts w:ascii="Times New Roman" w:eastAsia="Calibri" w:hAnsi="Times New Roman" w:cs="Times New Roman"/>
          <w:i/>
          <w:iCs/>
          <w:sz w:val="28"/>
          <w:szCs w:val="28"/>
          <w:lang w:val="en-US"/>
        </w:rPr>
        <w:t xml:space="preserve"> C</w:t>
      </w:r>
      <w:r w:rsidRPr="00CC16BD">
        <w:rPr>
          <w:rFonts w:ascii="Times New Roman" w:eastAsia="Calibri" w:hAnsi="Times New Roman" w:cs="Times New Roman"/>
          <w:sz w:val="28"/>
          <w:szCs w:val="28"/>
          <w:lang w:val="en-US"/>
        </w:rPr>
        <w:t xml:space="preserve">., </w:t>
      </w:r>
      <w:r w:rsidRPr="00CC16BD">
        <w:rPr>
          <w:rFonts w:ascii="Times New Roman" w:eastAsia="Calibri" w:hAnsi="Times New Roman" w:cs="Times New Roman"/>
          <w:i/>
          <w:iCs/>
          <w:sz w:val="28"/>
          <w:szCs w:val="28"/>
          <w:lang w:val="en-US"/>
        </w:rPr>
        <w:t xml:space="preserve">Nallasamy S., Devoto M., Rappaport E. F., Young T. L. </w:t>
      </w:r>
      <w:r w:rsidRPr="00CC16BD">
        <w:rPr>
          <w:rFonts w:ascii="Times New Roman" w:eastAsia="Calibri" w:hAnsi="Times New Roman" w:cs="Times New Roman"/>
          <w:sz w:val="28"/>
          <w:szCs w:val="28"/>
          <w:lang w:val="en-US"/>
        </w:rPr>
        <w:t>Identification of a novel locus on 2q for autosomal dominant high-grade myopia</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en-US"/>
        </w:rPr>
        <w:t xml:space="preserve"> Invest Ophthalmol Vis. Sci.</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en-US"/>
        </w:rPr>
        <w:t xml:space="preserve"> 2005</w:t>
      </w:r>
      <w:r w:rsidRPr="00CC16BD">
        <w:rPr>
          <w:rFonts w:ascii="Times New Roman" w:eastAsia="Calibri" w:hAnsi="Times New Roman" w:cs="Times New Roman"/>
          <w:sz w:val="28"/>
          <w:szCs w:val="28"/>
        </w:rPr>
        <w:t>. - №</w:t>
      </w:r>
      <w:r w:rsidRPr="00CC16BD">
        <w:rPr>
          <w:rFonts w:ascii="Times New Roman" w:eastAsia="Calibri" w:hAnsi="Times New Roman" w:cs="Times New Roman"/>
          <w:sz w:val="28"/>
          <w:szCs w:val="28"/>
          <w:lang w:val="en-US"/>
        </w:rPr>
        <w:t xml:space="preserve"> 46</w:t>
      </w:r>
      <w:r w:rsidRPr="00CC16BD">
        <w:rPr>
          <w:rFonts w:ascii="Times New Roman" w:eastAsia="Calibri" w:hAnsi="Times New Roman" w:cs="Times New Roman"/>
          <w:sz w:val="28"/>
          <w:szCs w:val="28"/>
        </w:rPr>
        <w:t xml:space="preserve">. – Р. </w:t>
      </w:r>
      <w:r w:rsidRPr="00CC16BD">
        <w:rPr>
          <w:rFonts w:ascii="Times New Roman" w:eastAsia="Calibri" w:hAnsi="Times New Roman" w:cs="Times New Roman"/>
          <w:sz w:val="28"/>
          <w:szCs w:val="28"/>
          <w:lang w:val="en-US"/>
        </w:rPr>
        <w:t>2300-</w:t>
      </w:r>
      <w:r w:rsidRPr="00CC16BD">
        <w:rPr>
          <w:rFonts w:ascii="Times New Roman" w:eastAsia="Calibri" w:hAnsi="Times New Roman" w:cs="Times New Roman"/>
          <w:sz w:val="28"/>
          <w:szCs w:val="28"/>
        </w:rPr>
        <w:t>230</w:t>
      </w:r>
      <w:r w:rsidRPr="00CC16BD">
        <w:rPr>
          <w:rFonts w:ascii="Times New Roman" w:eastAsia="Calibri" w:hAnsi="Times New Roman" w:cs="Times New Roman"/>
          <w:sz w:val="28"/>
          <w:szCs w:val="28"/>
          <w:lang w:val="en-US"/>
        </w:rPr>
        <w:t>7.</w:t>
      </w:r>
    </w:p>
    <w:p w:rsidR="00CC16BD" w:rsidRPr="00CC16BD" w:rsidRDefault="00CC16BD" w:rsidP="00CC16BD">
      <w:pPr>
        <w:numPr>
          <w:ilvl w:val="0"/>
          <w:numId w:val="3"/>
        </w:numPr>
        <w:spacing w:before="240" w:after="0" w:line="360" w:lineRule="auto"/>
        <w:contextualSpacing/>
        <w:jc w:val="both"/>
        <w:rPr>
          <w:rFonts w:ascii="Times New Roman" w:eastAsia="Calibri" w:hAnsi="Times New Roman" w:cs="Times New Roman"/>
          <w:sz w:val="28"/>
          <w:szCs w:val="28"/>
        </w:rPr>
      </w:pPr>
      <w:r w:rsidRPr="00CC16BD">
        <w:rPr>
          <w:rFonts w:ascii="Times New Roman" w:eastAsia="Calibri" w:hAnsi="Times New Roman" w:cs="Times New Roman"/>
          <w:i/>
          <w:iCs/>
          <w:sz w:val="28"/>
          <w:szCs w:val="28"/>
          <w:shd w:val="clear" w:color="auto" w:fill="FFFFFF"/>
        </w:rPr>
        <w:t xml:space="preserve"> </w:t>
      </w:r>
      <w:r w:rsidRPr="00CC16BD">
        <w:rPr>
          <w:rFonts w:ascii="Times New Roman" w:eastAsia="Calibri" w:hAnsi="Times New Roman" w:cs="Times New Roman"/>
          <w:i/>
          <w:iCs/>
          <w:sz w:val="28"/>
          <w:szCs w:val="28"/>
          <w:lang w:val="en-US"/>
        </w:rPr>
        <w:t>Pizzarello L</w:t>
      </w:r>
      <w:r w:rsidRPr="00CC16BD">
        <w:rPr>
          <w:rFonts w:ascii="Times New Roman" w:eastAsia="Calibri" w:hAnsi="Times New Roman" w:cs="Times New Roman"/>
          <w:sz w:val="28"/>
          <w:szCs w:val="28"/>
          <w:lang w:val="en-US"/>
        </w:rPr>
        <w:t>,</w:t>
      </w:r>
      <w:r w:rsidRPr="00CC16BD">
        <w:rPr>
          <w:rFonts w:ascii="Times New Roman" w:eastAsia="Calibri" w:hAnsi="Times New Roman" w:cs="Times New Roman"/>
          <w:i/>
          <w:iCs/>
          <w:sz w:val="28"/>
          <w:szCs w:val="28"/>
          <w:lang w:val="en-US"/>
        </w:rPr>
        <w:t xml:space="preserve"> Abiose A, Duerksen R, Thulasiraj R et al</w:t>
      </w:r>
      <w:r w:rsidRPr="00CC16BD">
        <w:rPr>
          <w:rFonts w:ascii="Times New Roman" w:eastAsia="Calibri" w:hAnsi="Times New Roman" w:cs="Times New Roman"/>
          <w:sz w:val="28"/>
          <w:szCs w:val="28"/>
          <w:lang w:val="en-US"/>
        </w:rPr>
        <w:t xml:space="preserve"> VISION 2020: The Right to Sight: a global initiative to eliminate avoidable blindness</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en-US"/>
        </w:rPr>
        <w:t xml:space="preserve"> Arch. Ophthalmol. </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en-US"/>
        </w:rPr>
        <w:t>–</w:t>
      </w:r>
      <w:r w:rsidRPr="00CC16BD">
        <w:rPr>
          <w:rFonts w:ascii="Times New Roman" w:eastAsia="Calibri" w:hAnsi="Times New Roman" w:cs="Times New Roman"/>
          <w:sz w:val="28"/>
          <w:szCs w:val="28"/>
        </w:rPr>
        <w:t xml:space="preserve"> 2004. - № </w:t>
      </w:r>
      <w:r w:rsidRPr="00CC16BD">
        <w:rPr>
          <w:rFonts w:ascii="Times New Roman" w:eastAsia="Calibri" w:hAnsi="Times New Roman" w:cs="Times New Roman"/>
          <w:sz w:val="28"/>
          <w:szCs w:val="28"/>
          <w:lang w:val="en-US"/>
        </w:rPr>
        <w:t>122 (4)</w:t>
      </w:r>
      <w:r w:rsidRPr="00CC16BD">
        <w:rPr>
          <w:rFonts w:ascii="Times New Roman" w:eastAsia="Calibri" w:hAnsi="Times New Roman" w:cs="Times New Roman"/>
          <w:sz w:val="28"/>
          <w:szCs w:val="28"/>
        </w:rPr>
        <w:t>. – Р.</w:t>
      </w:r>
      <w:r w:rsidRPr="00CC16BD">
        <w:rPr>
          <w:rFonts w:ascii="Times New Roman" w:eastAsia="Calibri" w:hAnsi="Times New Roman" w:cs="Times New Roman"/>
          <w:sz w:val="28"/>
          <w:szCs w:val="28"/>
          <w:lang w:val="en-US"/>
        </w:rPr>
        <w:t xml:space="preserve"> 615-620. </w:t>
      </w:r>
    </w:p>
    <w:p w:rsidR="00CC16BD" w:rsidRPr="00CC16BD" w:rsidRDefault="00CC16BD" w:rsidP="00CC16BD">
      <w:pPr>
        <w:widowControl w:val="0"/>
        <w:numPr>
          <w:ilvl w:val="0"/>
          <w:numId w:val="3"/>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sidRPr="00CC16BD">
        <w:rPr>
          <w:rFonts w:ascii="Times New Roman" w:eastAsia="Calibri" w:hAnsi="Times New Roman" w:cs="Times New Roman"/>
          <w:sz w:val="28"/>
          <w:szCs w:val="28"/>
          <w:lang w:val="en-US"/>
        </w:rPr>
        <w:t xml:space="preserve"> </w:t>
      </w:r>
      <w:r w:rsidRPr="00CC16BD">
        <w:rPr>
          <w:rFonts w:ascii="Times New Roman" w:eastAsia="Calibri" w:hAnsi="Times New Roman" w:cs="Times New Roman"/>
          <w:i/>
          <w:iCs/>
          <w:sz w:val="28"/>
          <w:szCs w:val="28"/>
        </w:rPr>
        <w:t>Rose K</w:t>
      </w:r>
      <w:r w:rsidRPr="00CC16BD">
        <w:rPr>
          <w:rFonts w:ascii="Times New Roman" w:eastAsia="Calibri" w:hAnsi="Times New Roman" w:cs="Times New Roman"/>
          <w:i/>
          <w:iCs/>
          <w:sz w:val="28"/>
          <w:szCs w:val="28"/>
          <w:lang w:val="en-US"/>
        </w:rPr>
        <w:t>.</w:t>
      </w:r>
      <w:r w:rsidRPr="00CC16BD">
        <w:rPr>
          <w:rFonts w:ascii="Times New Roman" w:eastAsia="Calibri" w:hAnsi="Times New Roman" w:cs="Times New Roman"/>
          <w:i/>
          <w:iCs/>
          <w:sz w:val="28"/>
          <w:szCs w:val="28"/>
        </w:rPr>
        <w:t>A</w:t>
      </w:r>
      <w:r w:rsidRPr="00CC16BD">
        <w:rPr>
          <w:rFonts w:ascii="Times New Roman" w:eastAsia="Calibri" w:hAnsi="Times New Roman" w:cs="Times New Roman"/>
          <w:i/>
          <w:iCs/>
          <w:sz w:val="28"/>
          <w:szCs w:val="28"/>
          <w:lang w:val="en-US"/>
        </w:rPr>
        <w:t>.</w:t>
      </w:r>
      <w:r w:rsidRPr="00CC16BD">
        <w:rPr>
          <w:rFonts w:ascii="Times New Roman" w:eastAsia="Calibri" w:hAnsi="Times New Roman" w:cs="Times New Roman"/>
          <w:i/>
          <w:iCs/>
          <w:sz w:val="28"/>
          <w:szCs w:val="28"/>
        </w:rPr>
        <w:t>, Morgan I</w:t>
      </w:r>
      <w:r w:rsidRPr="00CC16BD">
        <w:rPr>
          <w:rFonts w:ascii="Times New Roman" w:eastAsia="Calibri" w:hAnsi="Times New Roman" w:cs="Times New Roman"/>
          <w:i/>
          <w:iCs/>
          <w:sz w:val="28"/>
          <w:szCs w:val="28"/>
          <w:lang w:val="en-US"/>
        </w:rPr>
        <w:t>.</w:t>
      </w:r>
      <w:r w:rsidRPr="00CC16BD">
        <w:rPr>
          <w:rFonts w:ascii="Times New Roman" w:eastAsia="Calibri" w:hAnsi="Times New Roman" w:cs="Times New Roman"/>
          <w:i/>
          <w:iCs/>
          <w:sz w:val="28"/>
          <w:szCs w:val="28"/>
        </w:rPr>
        <w:t>G</w:t>
      </w:r>
      <w:r w:rsidRPr="00CC16BD">
        <w:rPr>
          <w:rFonts w:ascii="Times New Roman" w:eastAsia="Calibri" w:hAnsi="Times New Roman" w:cs="Times New Roman"/>
          <w:i/>
          <w:iCs/>
          <w:sz w:val="28"/>
          <w:szCs w:val="28"/>
          <w:lang w:val="en-US"/>
        </w:rPr>
        <w:t>.</w:t>
      </w:r>
      <w:r w:rsidRPr="00CC16BD">
        <w:rPr>
          <w:rFonts w:ascii="Times New Roman" w:eastAsia="Calibri" w:hAnsi="Times New Roman" w:cs="Times New Roman"/>
          <w:i/>
          <w:iCs/>
          <w:sz w:val="28"/>
          <w:szCs w:val="28"/>
        </w:rPr>
        <w:t>, Ip J</w:t>
      </w:r>
      <w:r w:rsidRPr="00CC16BD">
        <w:rPr>
          <w:rFonts w:ascii="Times New Roman" w:eastAsia="Calibri" w:hAnsi="Times New Roman" w:cs="Times New Roman"/>
          <w:i/>
          <w:iCs/>
          <w:sz w:val="28"/>
          <w:szCs w:val="28"/>
          <w:lang w:val="en-US"/>
        </w:rPr>
        <w:t>.</w:t>
      </w:r>
      <w:r w:rsidRPr="00CC16BD">
        <w:rPr>
          <w:rFonts w:ascii="Times New Roman" w:eastAsia="Calibri" w:hAnsi="Times New Roman" w:cs="Times New Roman"/>
          <w:i/>
          <w:iCs/>
          <w:sz w:val="28"/>
          <w:szCs w:val="28"/>
        </w:rPr>
        <w:t>, Kifley A</w:t>
      </w:r>
      <w:r w:rsidRPr="00CC16BD">
        <w:rPr>
          <w:rFonts w:ascii="Times New Roman" w:eastAsia="Calibri" w:hAnsi="Times New Roman" w:cs="Times New Roman"/>
          <w:i/>
          <w:iCs/>
          <w:sz w:val="28"/>
          <w:szCs w:val="28"/>
          <w:lang w:val="en-US"/>
        </w:rPr>
        <w:t>.</w:t>
      </w:r>
      <w:r w:rsidRPr="00CC16BD">
        <w:rPr>
          <w:rFonts w:ascii="Times New Roman" w:eastAsia="Calibri" w:hAnsi="Times New Roman" w:cs="Times New Roman"/>
          <w:i/>
          <w:iCs/>
          <w:sz w:val="28"/>
          <w:szCs w:val="28"/>
        </w:rPr>
        <w:t>, Huynh S</w:t>
      </w:r>
      <w:r w:rsidRPr="00CC16BD">
        <w:rPr>
          <w:rFonts w:ascii="Times New Roman" w:eastAsia="Calibri" w:hAnsi="Times New Roman" w:cs="Times New Roman"/>
          <w:i/>
          <w:iCs/>
          <w:sz w:val="28"/>
          <w:szCs w:val="28"/>
          <w:lang w:val="en-US"/>
        </w:rPr>
        <w:t>.</w:t>
      </w:r>
      <w:r w:rsidRPr="00CC16BD">
        <w:rPr>
          <w:rFonts w:ascii="Times New Roman" w:eastAsia="Calibri" w:hAnsi="Times New Roman" w:cs="Times New Roman"/>
          <w:i/>
          <w:iCs/>
          <w:sz w:val="28"/>
          <w:szCs w:val="28"/>
        </w:rPr>
        <w:t>, Smith W</w:t>
      </w:r>
      <w:r w:rsidRPr="00CC16BD">
        <w:rPr>
          <w:rFonts w:ascii="Times New Roman" w:eastAsia="Calibri" w:hAnsi="Times New Roman" w:cs="Times New Roman"/>
          <w:i/>
          <w:iCs/>
          <w:sz w:val="28"/>
          <w:szCs w:val="28"/>
          <w:lang w:val="en-US"/>
        </w:rPr>
        <w:t>.</w:t>
      </w:r>
      <w:r w:rsidRPr="00CC16BD">
        <w:rPr>
          <w:rFonts w:ascii="Times New Roman" w:eastAsia="Calibri" w:hAnsi="Times New Roman" w:cs="Times New Roman"/>
          <w:i/>
          <w:iCs/>
          <w:sz w:val="28"/>
          <w:szCs w:val="28"/>
        </w:rPr>
        <w:t>, et al</w:t>
      </w:r>
      <w:r w:rsidRPr="00CC16BD">
        <w:rPr>
          <w:rFonts w:ascii="Times New Roman" w:eastAsia="Calibri" w:hAnsi="Times New Roman" w:cs="Times New Roman"/>
          <w:sz w:val="28"/>
          <w:szCs w:val="28"/>
        </w:rPr>
        <w:t xml:space="preserve">. Outdoor activity reduces the prevalence of myopia in children // Ophthalmology. -  2008. - № 115. – Р. 1279-1285. </w:t>
      </w:r>
    </w:p>
    <w:p w:rsidR="00CC16BD" w:rsidRPr="00CC16BD" w:rsidRDefault="00CC16BD" w:rsidP="00CC16BD">
      <w:pPr>
        <w:widowControl w:val="0"/>
        <w:numPr>
          <w:ilvl w:val="0"/>
          <w:numId w:val="3"/>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sidRPr="00CC16BD">
        <w:rPr>
          <w:rFonts w:ascii="Times New Roman" w:eastAsia="Calibri" w:hAnsi="Times New Roman" w:cs="Times New Roman"/>
          <w:sz w:val="28"/>
          <w:szCs w:val="28"/>
          <w:lang w:bidi="he-IL"/>
        </w:rPr>
        <w:t xml:space="preserve"> </w:t>
      </w:r>
      <w:r w:rsidRPr="00CC16BD">
        <w:rPr>
          <w:rFonts w:ascii="Times New Roman" w:eastAsia="Calibri" w:hAnsi="Times New Roman" w:cs="Times New Roman"/>
          <w:i/>
          <w:iCs/>
          <w:sz w:val="28"/>
          <w:szCs w:val="28"/>
          <w:lang w:val="en-US" w:bidi="he-IL"/>
        </w:rPr>
        <w:t>Rose K</w:t>
      </w:r>
      <w:r w:rsidRPr="00CC16BD">
        <w:rPr>
          <w:rFonts w:ascii="Times New Roman" w:eastAsia="Calibri" w:hAnsi="Times New Roman" w:cs="Times New Roman"/>
          <w:i/>
          <w:iCs/>
          <w:sz w:val="28"/>
          <w:szCs w:val="28"/>
          <w:lang w:bidi="he-IL"/>
        </w:rPr>
        <w:t xml:space="preserve">. </w:t>
      </w:r>
      <w:r w:rsidRPr="00CC16BD">
        <w:rPr>
          <w:rFonts w:ascii="Times New Roman" w:eastAsia="Calibri" w:hAnsi="Times New Roman" w:cs="Times New Roman"/>
          <w:i/>
          <w:iCs/>
          <w:sz w:val="28"/>
          <w:szCs w:val="28"/>
          <w:lang w:val="en-US" w:bidi="he-IL"/>
        </w:rPr>
        <w:t>A</w:t>
      </w:r>
      <w:r w:rsidRPr="00CC16BD">
        <w:rPr>
          <w:rFonts w:ascii="Times New Roman" w:eastAsia="Calibri" w:hAnsi="Times New Roman" w:cs="Times New Roman"/>
          <w:i/>
          <w:iCs/>
          <w:sz w:val="28"/>
          <w:szCs w:val="28"/>
          <w:lang w:bidi="he-IL"/>
        </w:rPr>
        <w:t>.</w:t>
      </w:r>
      <w:r w:rsidRPr="00CC16BD">
        <w:rPr>
          <w:rFonts w:ascii="Times New Roman" w:eastAsia="Calibri" w:hAnsi="Times New Roman" w:cs="Times New Roman"/>
          <w:sz w:val="28"/>
          <w:szCs w:val="28"/>
          <w:lang w:val="en-US" w:bidi="he-IL"/>
        </w:rPr>
        <w:t xml:space="preserve">, </w:t>
      </w:r>
      <w:r w:rsidRPr="00CC16BD">
        <w:rPr>
          <w:rFonts w:ascii="Times New Roman" w:eastAsia="Calibri" w:hAnsi="Times New Roman" w:cs="Times New Roman"/>
          <w:i/>
          <w:iCs/>
          <w:sz w:val="28"/>
          <w:szCs w:val="28"/>
          <w:lang w:val="en-US" w:bidi="he-IL"/>
        </w:rPr>
        <w:t>Morgan I</w:t>
      </w:r>
      <w:r w:rsidRPr="00CC16BD">
        <w:rPr>
          <w:rFonts w:ascii="Times New Roman" w:eastAsia="Calibri" w:hAnsi="Times New Roman" w:cs="Times New Roman"/>
          <w:i/>
          <w:iCs/>
          <w:sz w:val="28"/>
          <w:szCs w:val="28"/>
          <w:lang w:bidi="he-IL"/>
        </w:rPr>
        <w:t xml:space="preserve">. </w:t>
      </w:r>
      <w:r w:rsidRPr="00CC16BD">
        <w:rPr>
          <w:rFonts w:ascii="Times New Roman" w:eastAsia="Calibri" w:hAnsi="Times New Roman" w:cs="Times New Roman"/>
          <w:i/>
          <w:iCs/>
          <w:sz w:val="28"/>
          <w:szCs w:val="28"/>
          <w:lang w:val="en-US" w:bidi="he-IL"/>
        </w:rPr>
        <w:t>G</w:t>
      </w:r>
      <w:r w:rsidRPr="00CC16BD">
        <w:rPr>
          <w:rFonts w:ascii="Times New Roman" w:eastAsia="Calibri" w:hAnsi="Times New Roman" w:cs="Times New Roman"/>
          <w:i/>
          <w:iCs/>
          <w:sz w:val="28"/>
          <w:szCs w:val="28"/>
          <w:lang w:bidi="he-IL"/>
        </w:rPr>
        <w:t>.</w:t>
      </w:r>
      <w:r w:rsidRPr="00CC16BD">
        <w:rPr>
          <w:rFonts w:ascii="Times New Roman" w:eastAsia="Calibri" w:hAnsi="Times New Roman" w:cs="Times New Roman"/>
          <w:i/>
          <w:iCs/>
          <w:sz w:val="28"/>
          <w:szCs w:val="28"/>
          <w:lang w:val="en-US" w:bidi="he-IL"/>
        </w:rPr>
        <w:t>, Smith W</w:t>
      </w:r>
      <w:r w:rsidRPr="00CC16BD">
        <w:rPr>
          <w:rFonts w:ascii="Times New Roman" w:eastAsia="Calibri" w:hAnsi="Times New Roman" w:cs="Times New Roman"/>
          <w:i/>
          <w:iCs/>
          <w:sz w:val="28"/>
          <w:szCs w:val="28"/>
          <w:lang w:bidi="he-IL"/>
        </w:rPr>
        <w:t>.</w:t>
      </w:r>
      <w:r w:rsidRPr="00CC16BD">
        <w:rPr>
          <w:rFonts w:ascii="Times New Roman" w:eastAsia="Calibri" w:hAnsi="Times New Roman" w:cs="Times New Roman"/>
          <w:i/>
          <w:iCs/>
          <w:sz w:val="28"/>
          <w:szCs w:val="28"/>
          <w:lang w:val="en-US" w:bidi="he-IL"/>
        </w:rPr>
        <w:t>, Burlutsky G</w:t>
      </w:r>
      <w:r w:rsidRPr="00CC16BD">
        <w:rPr>
          <w:rFonts w:ascii="Times New Roman" w:eastAsia="Calibri" w:hAnsi="Times New Roman" w:cs="Times New Roman"/>
          <w:i/>
          <w:iCs/>
          <w:sz w:val="28"/>
          <w:szCs w:val="28"/>
          <w:lang w:bidi="he-IL"/>
        </w:rPr>
        <w:t>.</w:t>
      </w:r>
      <w:r w:rsidRPr="00CC16BD">
        <w:rPr>
          <w:rFonts w:ascii="Times New Roman" w:eastAsia="Calibri" w:hAnsi="Times New Roman" w:cs="Times New Roman"/>
          <w:i/>
          <w:iCs/>
          <w:sz w:val="28"/>
          <w:szCs w:val="28"/>
          <w:lang w:val="en-US" w:bidi="he-IL"/>
        </w:rPr>
        <w:t>, Mitchell P</w:t>
      </w:r>
      <w:r w:rsidRPr="00CC16BD">
        <w:rPr>
          <w:rFonts w:ascii="Times New Roman" w:eastAsia="Calibri" w:hAnsi="Times New Roman" w:cs="Times New Roman"/>
          <w:i/>
          <w:iCs/>
          <w:sz w:val="28"/>
          <w:szCs w:val="28"/>
          <w:lang w:bidi="he-IL"/>
        </w:rPr>
        <w:t>.</w:t>
      </w:r>
      <w:r w:rsidRPr="00CC16BD">
        <w:rPr>
          <w:rFonts w:ascii="Times New Roman" w:eastAsia="Calibri" w:hAnsi="Times New Roman" w:cs="Times New Roman"/>
          <w:i/>
          <w:iCs/>
          <w:sz w:val="28"/>
          <w:szCs w:val="28"/>
          <w:lang w:val="en-US" w:bidi="he-IL"/>
        </w:rPr>
        <w:t>, Saw S</w:t>
      </w:r>
      <w:r w:rsidRPr="00CC16BD">
        <w:rPr>
          <w:rFonts w:ascii="Times New Roman" w:eastAsia="Calibri" w:hAnsi="Times New Roman" w:cs="Times New Roman"/>
          <w:i/>
          <w:iCs/>
          <w:sz w:val="28"/>
          <w:szCs w:val="28"/>
          <w:lang w:bidi="he-IL"/>
        </w:rPr>
        <w:t xml:space="preserve">. </w:t>
      </w:r>
      <w:r w:rsidRPr="00CC16BD">
        <w:rPr>
          <w:rFonts w:ascii="Times New Roman" w:eastAsia="Calibri" w:hAnsi="Times New Roman" w:cs="Times New Roman"/>
          <w:i/>
          <w:iCs/>
          <w:sz w:val="28"/>
          <w:szCs w:val="28"/>
          <w:lang w:val="en-US" w:bidi="he-IL"/>
        </w:rPr>
        <w:t xml:space="preserve">M. </w:t>
      </w:r>
      <w:r w:rsidRPr="00CC16BD">
        <w:rPr>
          <w:rFonts w:ascii="Times New Roman" w:eastAsia="Calibri" w:hAnsi="Times New Roman" w:cs="Times New Roman"/>
          <w:sz w:val="28"/>
          <w:szCs w:val="28"/>
          <w:lang w:val="en-US" w:bidi="he-IL"/>
        </w:rPr>
        <w:t>Myopia, lifestyle, and schooling in students of Chinese ethnicity in Singapore and Sydney</w:t>
      </w:r>
      <w:r w:rsidRPr="00CC16BD">
        <w:rPr>
          <w:rFonts w:ascii="Times New Roman" w:eastAsia="Calibri" w:hAnsi="Times New Roman" w:cs="Times New Roman"/>
          <w:sz w:val="28"/>
          <w:szCs w:val="28"/>
          <w:lang w:bidi="he-IL"/>
        </w:rPr>
        <w:t xml:space="preserve"> //</w:t>
      </w:r>
      <w:r w:rsidRPr="00CC16BD">
        <w:rPr>
          <w:rFonts w:ascii="Times New Roman" w:eastAsia="Calibri" w:hAnsi="Times New Roman" w:cs="Times New Roman"/>
          <w:sz w:val="28"/>
          <w:szCs w:val="28"/>
          <w:lang w:val="en-US" w:bidi="he-IL"/>
        </w:rPr>
        <w:t xml:space="preserve"> Arch Ophthalmol.</w:t>
      </w:r>
      <w:r w:rsidRPr="00CC16BD">
        <w:rPr>
          <w:rFonts w:ascii="Times New Roman" w:eastAsia="Calibri" w:hAnsi="Times New Roman" w:cs="Times New Roman"/>
          <w:sz w:val="28"/>
          <w:szCs w:val="28"/>
          <w:lang w:bidi="he-IL"/>
        </w:rPr>
        <w:t xml:space="preserve"> –</w:t>
      </w:r>
      <w:r w:rsidRPr="00CC16BD">
        <w:rPr>
          <w:rFonts w:ascii="Times New Roman" w:eastAsia="Calibri" w:hAnsi="Times New Roman" w:cs="Times New Roman"/>
          <w:sz w:val="28"/>
          <w:szCs w:val="28"/>
          <w:lang w:val="en-US" w:bidi="he-IL"/>
        </w:rPr>
        <w:t xml:space="preserve"> 2008</w:t>
      </w:r>
      <w:r w:rsidRPr="00CC16BD">
        <w:rPr>
          <w:rFonts w:ascii="Times New Roman" w:eastAsia="Calibri" w:hAnsi="Times New Roman" w:cs="Times New Roman"/>
          <w:sz w:val="28"/>
          <w:szCs w:val="28"/>
          <w:lang w:bidi="he-IL"/>
        </w:rPr>
        <w:t>. - №</w:t>
      </w:r>
      <w:r w:rsidRPr="00CC16BD">
        <w:rPr>
          <w:rFonts w:ascii="Times New Roman" w:eastAsia="Calibri" w:hAnsi="Times New Roman" w:cs="Times New Roman"/>
          <w:sz w:val="28"/>
          <w:szCs w:val="28"/>
          <w:lang w:val="en-US" w:bidi="he-IL"/>
        </w:rPr>
        <w:t xml:space="preserve"> 126</w:t>
      </w:r>
      <w:r w:rsidRPr="00CC16BD">
        <w:rPr>
          <w:rFonts w:ascii="Times New Roman" w:eastAsia="Calibri" w:hAnsi="Times New Roman" w:cs="Times New Roman"/>
          <w:sz w:val="28"/>
          <w:szCs w:val="28"/>
          <w:lang w:bidi="he-IL"/>
        </w:rPr>
        <w:t xml:space="preserve">. – Р. </w:t>
      </w:r>
      <w:r w:rsidRPr="00CC16BD">
        <w:rPr>
          <w:rFonts w:ascii="Times New Roman" w:eastAsia="Calibri" w:hAnsi="Times New Roman" w:cs="Times New Roman"/>
          <w:sz w:val="28"/>
          <w:szCs w:val="28"/>
          <w:lang w:val="en-US" w:bidi="he-IL"/>
        </w:rPr>
        <w:t>527–530.</w:t>
      </w:r>
    </w:p>
    <w:p w:rsidR="00CC16BD" w:rsidRPr="00CC16BD" w:rsidRDefault="00CC16BD" w:rsidP="00CC16BD">
      <w:pPr>
        <w:widowControl w:val="0"/>
        <w:numPr>
          <w:ilvl w:val="0"/>
          <w:numId w:val="3"/>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i/>
          <w:sz w:val="28"/>
          <w:szCs w:val="28"/>
        </w:rPr>
        <w:t>Saw S.</w:t>
      </w:r>
      <w:r w:rsidRPr="00CC16BD">
        <w:rPr>
          <w:rFonts w:ascii="Times New Roman" w:eastAsia="Calibri" w:hAnsi="Times New Roman" w:cs="Times New Roman"/>
          <w:i/>
          <w:sz w:val="28"/>
          <w:szCs w:val="28"/>
          <w:lang w:val="en-US"/>
        </w:rPr>
        <w:t xml:space="preserve"> </w:t>
      </w:r>
      <w:r w:rsidRPr="00CC16BD">
        <w:rPr>
          <w:rFonts w:ascii="Times New Roman" w:eastAsia="Calibri" w:hAnsi="Times New Roman" w:cs="Times New Roman"/>
          <w:i/>
          <w:sz w:val="28"/>
          <w:szCs w:val="28"/>
        </w:rPr>
        <w:t>M</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i/>
          <w:iCs/>
          <w:sz w:val="28"/>
          <w:szCs w:val="28"/>
        </w:rPr>
        <w:t>Katz J., Schein O.</w:t>
      </w:r>
      <w:r w:rsidRPr="00CC16BD">
        <w:rPr>
          <w:rFonts w:ascii="Times New Roman" w:eastAsia="Calibri" w:hAnsi="Times New Roman" w:cs="Times New Roman"/>
          <w:i/>
          <w:iCs/>
          <w:sz w:val="28"/>
          <w:szCs w:val="28"/>
          <w:lang w:val="en-US"/>
        </w:rPr>
        <w:t xml:space="preserve"> </w:t>
      </w:r>
      <w:r w:rsidRPr="00CC16BD">
        <w:rPr>
          <w:rFonts w:ascii="Times New Roman" w:eastAsia="Calibri" w:hAnsi="Times New Roman" w:cs="Times New Roman"/>
          <w:i/>
          <w:iCs/>
          <w:sz w:val="28"/>
          <w:szCs w:val="28"/>
        </w:rPr>
        <w:t>D., Chew S.</w:t>
      </w:r>
      <w:r w:rsidRPr="00CC16BD">
        <w:rPr>
          <w:rFonts w:ascii="Times New Roman" w:eastAsia="Calibri" w:hAnsi="Times New Roman" w:cs="Times New Roman"/>
          <w:i/>
          <w:iCs/>
          <w:sz w:val="28"/>
          <w:szCs w:val="28"/>
          <w:lang w:val="en-US"/>
        </w:rPr>
        <w:t xml:space="preserve"> </w:t>
      </w:r>
      <w:r w:rsidRPr="00CC16BD">
        <w:rPr>
          <w:rFonts w:ascii="Times New Roman" w:eastAsia="Calibri" w:hAnsi="Times New Roman" w:cs="Times New Roman"/>
          <w:i/>
          <w:iCs/>
          <w:sz w:val="28"/>
          <w:szCs w:val="28"/>
        </w:rPr>
        <w:t>J., Chan T.</w:t>
      </w:r>
      <w:r w:rsidRPr="00CC16BD">
        <w:rPr>
          <w:rFonts w:ascii="Times New Roman" w:eastAsia="Calibri" w:hAnsi="Times New Roman" w:cs="Times New Roman"/>
          <w:i/>
          <w:iCs/>
          <w:sz w:val="28"/>
          <w:szCs w:val="28"/>
          <w:lang w:val="en-US"/>
        </w:rPr>
        <w:t xml:space="preserve"> </w:t>
      </w:r>
      <w:r w:rsidRPr="00CC16BD">
        <w:rPr>
          <w:rFonts w:ascii="Times New Roman" w:eastAsia="Calibri" w:hAnsi="Times New Roman" w:cs="Times New Roman"/>
          <w:i/>
          <w:iCs/>
          <w:sz w:val="28"/>
          <w:szCs w:val="28"/>
        </w:rPr>
        <w:t xml:space="preserve">K. </w:t>
      </w:r>
      <w:r w:rsidRPr="00CC16BD">
        <w:rPr>
          <w:rFonts w:ascii="Times New Roman" w:eastAsia="Calibri" w:hAnsi="Times New Roman" w:cs="Times New Roman"/>
          <w:sz w:val="28"/>
          <w:szCs w:val="28"/>
        </w:rPr>
        <w:t>Epidemiology of myopia // Epidemiol</w:t>
      </w:r>
      <w:r w:rsidRPr="00CC16BD">
        <w:rPr>
          <w:rFonts w:ascii="Times New Roman" w:eastAsia="Calibri" w:hAnsi="Times New Roman" w:cs="Times New Roman"/>
          <w:sz w:val="28"/>
          <w:szCs w:val="28"/>
          <w:lang w:val="en-US"/>
        </w:rPr>
        <w:t>.</w:t>
      </w:r>
      <w:r w:rsidRPr="00CC16BD">
        <w:rPr>
          <w:rFonts w:ascii="Times New Roman" w:eastAsia="Calibri" w:hAnsi="Times New Roman" w:cs="Times New Roman"/>
          <w:sz w:val="28"/>
          <w:szCs w:val="28"/>
        </w:rPr>
        <w:t xml:space="preserve"> Rev. – 1996. - № 18. – Р. 175-187</w:t>
      </w:r>
      <w:r w:rsidRPr="00CC16BD">
        <w:rPr>
          <w:rFonts w:ascii="Times New Roman" w:eastAsia="Calibri" w:hAnsi="Times New Roman" w:cs="Times New Roman"/>
          <w:sz w:val="28"/>
          <w:szCs w:val="28"/>
          <w:lang w:val="en-US"/>
        </w:rPr>
        <w:t>.</w:t>
      </w:r>
    </w:p>
    <w:p w:rsidR="00CC16BD" w:rsidRPr="00CC16BD" w:rsidRDefault="00CC16BD" w:rsidP="00CC16BD">
      <w:pPr>
        <w:widowControl w:val="0"/>
        <w:numPr>
          <w:ilvl w:val="0"/>
          <w:numId w:val="3"/>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sidRPr="00CC16BD">
        <w:rPr>
          <w:rFonts w:ascii="Times New Roman" w:eastAsia="Calibri" w:hAnsi="Times New Roman" w:cs="Times New Roman"/>
          <w:sz w:val="28"/>
          <w:szCs w:val="28"/>
          <w:lang w:val="en-US"/>
        </w:rPr>
        <w:t xml:space="preserve"> </w:t>
      </w:r>
      <w:r w:rsidRPr="00CC16BD">
        <w:rPr>
          <w:rFonts w:ascii="Times New Roman" w:eastAsia="Calibri" w:hAnsi="Times New Roman" w:cs="Times New Roman"/>
          <w:i/>
          <w:iCs/>
          <w:sz w:val="28"/>
          <w:szCs w:val="28"/>
          <w:lang w:val="en-US"/>
        </w:rPr>
        <w:t>Scavello G. S.</w:t>
      </w:r>
      <w:r w:rsidRPr="00CC16BD">
        <w:rPr>
          <w:rFonts w:ascii="Times New Roman" w:eastAsia="Calibri" w:hAnsi="Times New Roman" w:cs="Times New Roman"/>
          <w:sz w:val="28"/>
          <w:szCs w:val="28"/>
          <w:lang w:val="en-US"/>
        </w:rPr>
        <w:t xml:space="preserve">, </w:t>
      </w:r>
      <w:r w:rsidRPr="00CC16BD">
        <w:rPr>
          <w:rFonts w:ascii="Times New Roman" w:eastAsia="Calibri" w:hAnsi="Times New Roman" w:cs="Times New Roman"/>
          <w:i/>
          <w:iCs/>
          <w:sz w:val="28"/>
          <w:szCs w:val="28"/>
          <w:lang w:val="en-US"/>
        </w:rPr>
        <w:t>Paluru P. C., Ganter W. R., Young T. L</w:t>
      </w:r>
      <w:r w:rsidRPr="00CC16BD">
        <w:rPr>
          <w:rFonts w:ascii="Times New Roman" w:eastAsia="Calibri" w:hAnsi="Times New Roman" w:cs="Times New Roman"/>
          <w:sz w:val="28"/>
          <w:szCs w:val="28"/>
          <w:lang w:val="en-US"/>
        </w:rPr>
        <w:t>. Sequence variants in the transforming growth beta-induced factor (TGIF) gene are not associated with high myopia</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en-US"/>
        </w:rPr>
        <w:t xml:space="preserve"> Invest Ophthalmol Vis. Sci.</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en-US"/>
        </w:rPr>
        <w:t xml:space="preserve"> 2004</w:t>
      </w:r>
      <w:r w:rsidRPr="00CC16BD">
        <w:rPr>
          <w:rFonts w:ascii="Times New Roman" w:eastAsia="Calibri" w:hAnsi="Times New Roman" w:cs="Times New Roman"/>
          <w:sz w:val="28"/>
          <w:szCs w:val="28"/>
        </w:rPr>
        <w:t>. -</w:t>
      </w:r>
      <w:r w:rsidRPr="00CC16BD">
        <w:rPr>
          <w:rFonts w:ascii="Times New Roman" w:eastAsia="Calibri" w:hAnsi="Times New Roman" w:cs="Times New Roman"/>
          <w:sz w:val="28"/>
          <w:szCs w:val="28"/>
          <w:lang w:val="en-US"/>
        </w:rPr>
        <w:t xml:space="preserve"> </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en-US"/>
        </w:rPr>
        <w:t>45</w:t>
      </w:r>
      <w:r w:rsidRPr="00CC16BD">
        <w:rPr>
          <w:rFonts w:ascii="Times New Roman" w:eastAsia="Calibri" w:hAnsi="Times New Roman" w:cs="Times New Roman"/>
          <w:sz w:val="28"/>
          <w:szCs w:val="28"/>
        </w:rPr>
        <w:t>. – Р.</w:t>
      </w:r>
      <w:r w:rsidRPr="00CC16BD">
        <w:rPr>
          <w:rFonts w:ascii="Times New Roman" w:eastAsia="Calibri" w:hAnsi="Times New Roman" w:cs="Times New Roman"/>
          <w:sz w:val="28"/>
          <w:szCs w:val="28"/>
          <w:lang w:val="en-US"/>
        </w:rPr>
        <w:t>2091-</w:t>
      </w:r>
      <w:r w:rsidRPr="00CC16BD">
        <w:rPr>
          <w:rFonts w:ascii="Times New Roman" w:eastAsia="Calibri" w:hAnsi="Times New Roman" w:cs="Times New Roman"/>
          <w:sz w:val="28"/>
          <w:szCs w:val="28"/>
        </w:rPr>
        <w:t>209</w:t>
      </w:r>
      <w:r w:rsidRPr="00CC16BD">
        <w:rPr>
          <w:rFonts w:ascii="Times New Roman" w:eastAsia="Calibri" w:hAnsi="Times New Roman" w:cs="Times New Roman"/>
          <w:sz w:val="28"/>
          <w:szCs w:val="28"/>
          <w:lang w:val="en-US"/>
        </w:rPr>
        <w:t>7</w:t>
      </w:r>
    </w:p>
    <w:p w:rsidR="00CC16BD" w:rsidRPr="00CC16BD" w:rsidRDefault="00CC16BD" w:rsidP="00CC16BD">
      <w:pPr>
        <w:widowControl w:val="0"/>
        <w:numPr>
          <w:ilvl w:val="0"/>
          <w:numId w:val="3"/>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i/>
          <w:iCs/>
          <w:sz w:val="28"/>
          <w:szCs w:val="28"/>
          <w:lang w:val="en-US" w:bidi="he-IL"/>
        </w:rPr>
        <w:t>Sherwin J</w:t>
      </w:r>
      <w:r w:rsidRPr="00CC16BD">
        <w:rPr>
          <w:rFonts w:ascii="Times New Roman" w:eastAsia="Calibri" w:hAnsi="Times New Roman" w:cs="Times New Roman"/>
          <w:i/>
          <w:iCs/>
          <w:sz w:val="28"/>
          <w:szCs w:val="28"/>
          <w:lang w:bidi="he-IL"/>
        </w:rPr>
        <w:t xml:space="preserve">. </w:t>
      </w:r>
      <w:r w:rsidRPr="00CC16BD">
        <w:rPr>
          <w:rFonts w:ascii="Times New Roman" w:eastAsia="Calibri" w:hAnsi="Times New Roman" w:cs="Times New Roman"/>
          <w:i/>
          <w:iCs/>
          <w:sz w:val="28"/>
          <w:szCs w:val="28"/>
          <w:lang w:val="en-US" w:bidi="he-IL"/>
        </w:rPr>
        <w:t>C, Reacher M</w:t>
      </w:r>
      <w:r w:rsidRPr="00CC16BD">
        <w:rPr>
          <w:rFonts w:ascii="Times New Roman" w:eastAsia="Calibri" w:hAnsi="Times New Roman" w:cs="Times New Roman"/>
          <w:i/>
          <w:iCs/>
          <w:sz w:val="28"/>
          <w:szCs w:val="28"/>
          <w:lang w:bidi="he-IL"/>
        </w:rPr>
        <w:t xml:space="preserve">. </w:t>
      </w:r>
      <w:r w:rsidRPr="00CC16BD">
        <w:rPr>
          <w:rFonts w:ascii="Times New Roman" w:eastAsia="Calibri" w:hAnsi="Times New Roman" w:cs="Times New Roman"/>
          <w:i/>
          <w:iCs/>
          <w:sz w:val="28"/>
          <w:szCs w:val="28"/>
          <w:lang w:val="en-US" w:bidi="he-IL"/>
        </w:rPr>
        <w:t>H</w:t>
      </w:r>
      <w:r w:rsidRPr="00CC16BD">
        <w:rPr>
          <w:rFonts w:ascii="Times New Roman" w:eastAsia="Calibri" w:hAnsi="Times New Roman" w:cs="Times New Roman"/>
          <w:i/>
          <w:iCs/>
          <w:sz w:val="28"/>
          <w:szCs w:val="28"/>
          <w:lang w:bidi="he-IL"/>
        </w:rPr>
        <w:t>.</w:t>
      </w:r>
      <w:r w:rsidRPr="00CC16BD">
        <w:rPr>
          <w:rFonts w:ascii="Times New Roman" w:eastAsia="Calibri" w:hAnsi="Times New Roman" w:cs="Times New Roman"/>
          <w:i/>
          <w:iCs/>
          <w:sz w:val="28"/>
          <w:szCs w:val="28"/>
          <w:lang w:val="en-US" w:bidi="he-IL"/>
        </w:rPr>
        <w:t>, Keogh R</w:t>
      </w:r>
      <w:r w:rsidRPr="00CC16BD">
        <w:rPr>
          <w:rFonts w:ascii="Times New Roman" w:eastAsia="Calibri" w:hAnsi="Times New Roman" w:cs="Times New Roman"/>
          <w:i/>
          <w:iCs/>
          <w:sz w:val="28"/>
          <w:szCs w:val="28"/>
          <w:lang w:bidi="he-IL"/>
        </w:rPr>
        <w:t xml:space="preserve">. </w:t>
      </w:r>
      <w:r w:rsidRPr="00CC16BD">
        <w:rPr>
          <w:rFonts w:ascii="Times New Roman" w:eastAsia="Calibri" w:hAnsi="Times New Roman" w:cs="Times New Roman"/>
          <w:i/>
          <w:iCs/>
          <w:sz w:val="28"/>
          <w:szCs w:val="28"/>
          <w:lang w:val="en-US" w:bidi="he-IL"/>
        </w:rPr>
        <w:t>H</w:t>
      </w:r>
      <w:r w:rsidRPr="00CC16BD">
        <w:rPr>
          <w:rFonts w:ascii="Times New Roman" w:eastAsia="Calibri" w:hAnsi="Times New Roman" w:cs="Times New Roman"/>
          <w:i/>
          <w:iCs/>
          <w:sz w:val="28"/>
          <w:szCs w:val="28"/>
          <w:lang w:bidi="he-IL"/>
        </w:rPr>
        <w:t>.</w:t>
      </w:r>
      <w:r w:rsidRPr="00CC16BD">
        <w:rPr>
          <w:rFonts w:ascii="Times New Roman" w:eastAsia="Calibri" w:hAnsi="Times New Roman" w:cs="Times New Roman"/>
          <w:i/>
          <w:iCs/>
          <w:sz w:val="28"/>
          <w:szCs w:val="28"/>
          <w:lang w:val="en-US" w:bidi="he-IL"/>
        </w:rPr>
        <w:t>, Khawaja A</w:t>
      </w:r>
      <w:r w:rsidRPr="00CC16BD">
        <w:rPr>
          <w:rFonts w:ascii="Times New Roman" w:eastAsia="Calibri" w:hAnsi="Times New Roman" w:cs="Times New Roman"/>
          <w:i/>
          <w:iCs/>
          <w:sz w:val="28"/>
          <w:szCs w:val="28"/>
          <w:lang w:bidi="he-IL"/>
        </w:rPr>
        <w:t xml:space="preserve">. </w:t>
      </w:r>
      <w:r w:rsidRPr="00CC16BD">
        <w:rPr>
          <w:rFonts w:ascii="Times New Roman" w:eastAsia="Calibri" w:hAnsi="Times New Roman" w:cs="Times New Roman"/>
          <w:i/>
          <w:iCs/>
          <w:sz w:val="28"/>
          <w:szCs w:val="28"/>
          <w:lang w:val="en-US" w:bidi="he-IL"/>
        </w:rPr>
        <w:t>P</w:t>
      </w:r>
      <w:r w:rsidRPr="00CC16BD">
        <w:rPr>
          <w:rFonts w:ascii="Times New Roman" w:eastAsia="Calibri" w:hAnsi="Times New Roman" w:cs="Times New Roman"/>
          <w:i/>
          <w:iCs/>
          <w:sz w:val="28"/>
          <w:szCs w:val="28"/>
          <w:lang w:bidi="he-IL"/>
        </w:rPr>
        <w:t>.</w:t>
      </w:r>
      <w:r w:rsidRPr="00CC16BD">
        <w:rPr>
          <w:rFonts w:ascii="Times New Roman" w:eastAsia="Calibri" w:hAnsi="Times New Roman" w:cs="Times New Roman"/>
          <w:i/>
          <w:iCs/>
          <w:sz w:val="28"/>
          <w:szCs w:val="28"/>
          <w:lang w:val="en-US" w:bidi="he-IL"/>
        </w:rPr>
        <w:t>, Mackey D</w:t>
      </w:r>
      <w:r w:rsidRPr="00CC16BD">
        <w:rPr>
          <w:rFonts w:ascii="Times New Roman" w:eastAsia="Calibri" w:hAnsi="Times New Roman" w:cs="Times New Roman"/>
          <w:i/>
          <w:iCs/>
          <w:sz w:val="28"/>
          <w:szCs w:val="28"/>
          <w:lang w:bidi="he-IL"/>
        </w:rPr>
        <w:t xml:space="preserve">. </w:t>
      </w:r>
      <w:r w:rsidRPr="00CC16BD">
        <w:rPr>
          <w:rFonts w:ascii="Times New Roman" w:eastAsia="Calibri" w:hAnsi="Times New Roman" w:cs="Times New Roman"/>
          <w:i/>
          <w:iCs/>
          <w:sz w:val="28"/>
          <w:szCs w:val="28"/>
          <w:lang w:val="en-US" w:bidi="he-IL"/>
        </w:rPr>
        <w:t>A</w:t>
      </w:r>
      <w:r w:rsidRPr="00CC16BD">
        <w:rPr>
          <w:rFonts w:ascii="Times New Roman" w:eastAsia="Calibri" w:hAnsi="Times New Roman" w:cs="Times New Roman"/>
          <w:i/>
          <w:iCs/>
          <w:sz w:val="28"/>
          <w:szCs w:val="28"/>
          <w:lang w:bidi="he-IL"/>
        </w:rPr>
        <w:t>.</w:t>
      </w:r>
      <w:r w:rsidRPr="00CC16BD">
        <w:rPr>
          <w:rFonts w:ascii="Times New Roman" w:eastAsia="Calibri" w:hAnsi="Times New Roman" w:cs="Times New Roman"/>
          <w:i/>
          <w:iCs/>
          <w:sz w:val="28"/>
          <w:szCs w:val="28"/>
          <w:lang w:val="en-US" w:bidi="he-IL"/>
        </w:rPr>
        <w:t>, Foster P</w:t>
      </w:r>
      <w:r w:rsidRPr="00CC16BD">
        <w:rPr>
          <w:rFonts w:ascii="Times New Roman" w:eastAsia="Calibri" w:hAnsi="Times New Roman" w:cs="Times New Roman"/>
          <w:i/>
          <w:iCs/>
          <w:sz w:val="28"/>
          <w:szCs w:val="28"/>
          <w:lang w:bidi="he-IL"/>
        </w:rPr>
        <w:t xml:space="preserve">. </w:t>
      </w:r>
      <w:r w:rsidRPr="00CC16BD">
        <w:rPr>
          <w:rFonts w:ascii="Times New Roman" w:eastAsia="Calibri" w:hAnsi="Times New Roman" w:cs="Times New Roman"/>
          <w:i/>
          <w:iCs/>
          <w:sz w:val="28"/>
          <w:szCs w:val="28"/>
          <w:lang w:val="en-US" w:bidi="he-IL"/>
        </w:rPr>
        <w:t xml:space="preserve">J. </w:t>
      </w:r>
      <w:r w:rsidRPr="00CC16BD">
        <w:rPr>
          <w:rFonts w:ascii="Times New Roman" w:eastAsia="Calibri" w:hAnsi="Times New Roman" w:cs="Times New Roman"/>
          <w:sz w:val="28"/>
          <w:szCs w:val="28"/>
          <w:lang w:val="en-US" w:bidi="he-IL"/>
        </w:rPr>
        <w:t>The association between time spent outdoors and myopia in children and adolescents: a systematic review and meta-analysis</w:t>
      </w:r>
      <w:r w:rsidRPr="00CC16BD">
        <w:rPr>
          <w:rFonts w:ascii="Times New Roman" w:eastAsia="Calibri" w:hAnsi="Times New Roman" w:cs="Times New Roman"/>
          <w:sz w:val="28"/>
          <w:szCs w:val="28"/>
          <w:lang w:bidi="he-IL"/>
        </w:rPr>
        <w:t xml:space="preserve"> // </w:t>
      </w:r>
      <w:r w:rsidRPr="00CC16BD">
        <w:rPr>
          <w:rFonts w:ascii="Times New Roman" w:eastAsia="Calibri" w:hAnsi="Times New Roman" w:cs="Times New Roman"/>
          <w:sz w:val="28"/>
          <w:szCs w:val="28"/>
          <w:lang w:val="en-US" w:bidi="he-IL"/>
        </w:rPr>
        <w:t>Ophthalmology.</w:t>
      </w:r>
      <w:r w:rsidRPr="00CC16BD">
        <w:rPr>
          <w:rFonts w:ascii="Times New Roman" w:eastAsia="Calibri" w:hAnsi="Times New Roman" w:cs="Times New Roman"/>
          <w:sz w:val="28"/>
          <w:szCs w:val="28"/>
          <w:lang w:bidi="he-IL"/>
        </w:rPr>
        <w:t xml:space="preserve"> –</w:t>
      </w:r>
      <w:r w:rsidRPr="00CC16BD">
        <w:rPr>
          <w:rFonts w:ascii="Times New Roman" w:eastAsia="Calibri" w:hAnsi="Times New Roman" w:cs="Times New Roman"/>
          <w:sz w:val="28"/>
          <w:szCs w:val="28"/>
          <w:lang w:val="en-US" w:bidi="he-IL"/>
        </w:rPr>
        <w:t xml:space="preserve"> 2012</w:t>
      </w:r>
      <w:r w:rsidRPr="00CC16BD">
        <w:rPr>
          <w:rFonts w:ascii="Times New Roman" w:eastAsia="Calibri" w:hAnsi="Times New Roman" w:cs="Times New Roman"/>
          <w:sz w:val="28"/>
          <w:szCs w:val="28"/>
          <w:lang w:bidi="he-IL"/>
        </w:rPr>
        <w:t xml:space="preserve">. - № </w:t>
      </w:r>
      <w:r w:rsidRPr="00CC16BD">
        <w:rPr>
          <w:rFonts w:ascii="Times New Roman" w:eastAsia="Calibri" w:hAnsi="Times New Roman" w:cs="Times New Roman"/>
          <w:sz w:val="28"/>
          <w:szCs w:val="28"/>
          <w:lang w:val="en-US" w:bidi="he-IL"/>
        </w:rPr>
        <w:t>119</w:t>
      </w:r>
      <w:r w:rsidRPr="00CC16BD">
        <w:rPr>
          <w:rFonts w:ascii="Times New Roman" w:eastAsia="Calibri" w:hAnsi="Times New Roman" w:cs="Times New Roman"/>
          <w:sz w:val="28"/>
          <w:szCs w:val="28"/>
          <w:lang w:bidi="he-IL"/>
        </w:rPr>
        <w:t xml:space="preserve">. – Р. </w:t>
      </w:r>
      <w:r w:rsidRPr="00CC16BD">
        <w:rPr>
          <w:rFonts w:ascii="Times New Roman" w:eastAsia="Calibri" w:hAnsi="Times New Roman" w:cs="Times New Roman"/>
          <w:sz w:val="28"/>
          <w:szCs w:val="28"/>
          <w:lang w:val="en-US" w:bidi="he-IL"/>
        </w:rPr>
        <w:t xml:space="preserve">2141–2151. </w:t>
      </w:r>
    </w:p>
    <w:p w:rsidR="00CC16BD" w:rsidRPr="00CC16BD" w:rsidRDefault="00CC16BD" w:rsidP="00CC16BD">
      <w:pPr>
        <w:numPr>
          <w:ilvl w:val="0"/>
          <w:numId w:val="3"/>
        </w:numPr>
        <w:spacing w:before="240" w:after="0" w:line="360" w:lineRule="auto"/>
        <w:contextualSpacing/>
        <w:jc w:val="both"/>
        <w:rPr>
          <w:rFonts w:ascii="Times New Roman" w:eastAsia="Calibri" w:hAnsi="Times New Roman" w:cs="Times New Roman"/>
          <w:sz w:val="28"/>
          <w:szCs w:val="28"/>
          <w:shd w:val="clear" w:color="auto" w:fill="FFFFFF"/>
          <w:lang w:val="en-US"/>
        </w:rPr>
      </w:pPr>
      <w:r w:rsidRPr="00CC16BD">
        <w:rPr>
          <w:rFonts w:ascii="Times New Roman" w:eastAsia="Calibri" w:hAnsi="Times New Roman" w:cs="Times New Roman"/>
          <w:i/>
          <w:sz w:val="28"/>
          <w:szCs w:val="28"/>
          <w:shd w:val="clear" w:color="auto" w:fill="FFFFFF"/>
          <w:lang w:val="en-US"/>
        </w:rPr>
        <w:t xml:space="preserve"> Siegwart J. T., </w:t>
      </w:r>
      <w:r w:rsidRPr="00CC16BD">
        <w:rPr>
          <w:rFonts w:ascii="Times New Roman" w:eastAsia="Calibri" w:hAnsi="Times New Roman" w:cs="Times New Roman"/>
          <w:i/>
          <w:iCs/>
          <w:sz w:val="28"/>
          <w:szCs w:val="28"/>
          <w:shd w:val="clear" w:color="auto" w:fill="FFFFFF"/>
          <w:lang w:val="en-US"/>
        </w:rPr>
        <w:t xml:space="preserve">Norton T. T. </w:t>
      </w:r>
      <w:r w:rsidRPr="00CC16BD">
        <w:rPr>
          <w:rFonts w:ascii="Times New Roman" w:eastAsia="Calibri" w:hAnsi="Times New Roman" w:cs="Times New Roman"/>
          <w:sz w:val="28"/>
          <w:szCs w:val="28"/>
          <w:shd w:val="clear" w:color="auto" w:fill="FFFFFF"/>
          <w:lang w:val="en-US"/>
        </w:rPr>
        <w:t>Perspective: how might emmetropisation and genetic factors produce myopia in normal eyes?</w:t>
      </w:r>
      <w:r w:rsidRPr="00CC16BD">
        <w:rPr>
          <w:rFonts w:ascii="Times New Roman" w:eastAsia="Calibri" w:hAnsi="Times New Roman" w:cs="Times New Roman"/>
          <w:sz w:val="28"/>
          <w:szCs w:val="28"/>
          <w:shd w:val="clear" w:color="auto" w:fill="FFFFFF"/>
        </w:rPr>
        <w:t xml:space="preserve"> //</w:t>
      </w:r>
      <w:r w:rsidRPr="00CC16BD">
        <w:rPr>
          <w:rFonts w:ascii="Times New Roman" w:eastAsia="Calibri" w:hAnsi="Times New Roman" w:cs="Times New Roman"/>
          <w:sz w:val="28"/>
          <w:szCs w:val="28"/>
          <w:shd w:val="clear" w:color="auto" w:fill="FFFFFF"/>
          <w:lang w:val="en-US"/>
        </w:rPr>
        <w:t xml:space="preserve"> Optom. Vis. Sci.</w:t>
      </w:r>
      <w:r w:rsidRPr="00CC16BD">
        <w:rPr>
          <w:rFonts w:ascii="Times New Roman" w:eastAsia="Calibri" w:hAnsi="Times New Roman" w:cs="Times New Roman"/>
          <w:sz w:val="28"/>
          <w:szCs w:val="28"/>
          <w:shd w:val="clear" w:color="auto" w:fill="FFFFFF"/>
        </w:rPr>
        <w:t xml:space="preserve"> –</w:t>
      </w:r>
      <w:r w:rsidRPr="00CC16BD">
        <w:rPr>
          <w:rFonts w:ascii="Times New Roman" w:eastAsia="Calibri" w:hAnsi="Times New Roman" w:cs="Times New Roman"/>
          <w:sz w:val="28"/>
          <w:szCs w:val="28"/>
          <w:shd w:val="clear" w:color="auto" w:fill="FFFFFF"/>
          <w:lang w:val="en-US"/>
        </w:rPr>
        <w:t xml:space="preserve"> 2011</w:t>
      </w:r>
      <w:r w:rsidRPr="00CC16BD">
        <w:rPr>
          <w:rFonts w:ascii="Times New Roman" w:eastAsia="Calibri" w:hAnsi="Times New Roman" w:cs="Times New Roman"/>
          <w:sz w:val="28"/>
          <w:szCs w:val="28"/>
          <w:shd w:val="clear" w:color="auto" w:fill="FFFFFF"/>
        </w:rPr>
        <w:t>. -</w:t>
      </w:r>
      <w:r w:rsidRPr="00CC16BD">
        <w:rPr>
          <w:rFonts w:ascii="Times New Roman" w:eastAsia="Calibri" w:hAnsi="Times New Roman" w:cs="Times New Roman"/>
          <w:sz w:val="28"/>
          <w:szCs w:val="28"/>
          <w:shd w:val="clear" w:color="auto" w:fill="FFFFFF"/>
          <w:lang w:val="en-US"/>
        </w:rPr>
        <w:t xml:space="preserve"> 88 (3)</w:t>
      </w:r>
      <w:r w:rsidRPr="00CC16BD">
        <w:rPr>
          <w:rFonts w:ascii="Times New Roman" w:eastAsia="Calibri" w:hAnsi="Times New Roman" w:cs="Times New Roman"/>
          <w:sz w:val="28"/>
          <w:szCs w:val="28"/>
          <w:shd w:val="clear" w:color="auto" w:fill="FFFFFF"/>
        </w:rPr>
        <w:t>. – Р.</w:t>
      </w:r>
      <w:r w:rsidRPr="00CC16BD">
        <w:rPr>
          <w:rFonts w:ascii="Times New Roman" w:eastAsia="Calibri" w:hAnsi="Times New Roman" w:cs="Times New Roman"/>
          <w:sz w:val="28"/>
          <w:szCs w:val="28"/>
          <w:shd w:val="clear" w:color="auto" w:fill="FFFFFF"/>
          <w:lang w:val="en-US"/>
        </w:rPr>
        <w:t xml:space="preserve"> 365-372.  </w:t>
      </w:r>
    </w:p>
    <w:p w:rsidR="00CC16BD" w:rsidRPr="00CC16BD" w:rsidRDefault="00CC16BD" w:rsidP="00CC16BD">
      <w:pPr>
        <w:numPr>
          <w:ilvl w:val="0"/>
          <w:numId w:val="3"/>
        </w:numPr>
        <w:spacing w:before="240" w:after="0" w:line="360" w:lineRule="auto"/>
        <w:contextualSpacing/>
        <w:jc w:val="both"/>
        <w:rPr>
          <w:rFonts w:ascii="Times New Roman" w:eastAsia="Calibri" w:hAnsi="Times New Roman" w:cs="Times New Roman"/>
          <w:sz w:val="28"/>
          <w:szCs w:val="28"/>
        </w:rPr>
      </w:pP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i/>
          <w:iCs/>
          <w:sz w:val="28"/>
          <w:szCs w:val="28"/>
        </w:rPr>
        <w:t>Simensen B</w:t>
      </w:r>
      <w:r w:rsidRPr="00CC16BD">
        <w:rPr>
          <w:rFonts w:ascii="Times New Roman" w:eastAsia="Calibri" w:hAnsi="Times New Roman" w:cs="Times New Roman"/>
          <w:i/>
          <w:iCs/>
          <w:sz w:val="28"/>
          <w:szCs w:val="28"/>
          <w:lang w:val="en-US"/>
        </w:rPr>
        <w:t>.</w:t>
      </w:r>
      <w:r w:rsidRPr="00CC16BD">
        <w:rPr>
          <w:rFonts w:ascii="Times New Roman" w:eastAsia="Calibri" w:hAnsi="Times New Roman" w:cs="Times New Roman"/>
          <w:i/>
          <w:iCs/>
          <w:sz w:val="28"/>
          <w:szCs w:val="28"/>
        </w:rPr>
        <w:t>, Thorud L</w:t>
      </w:r>
      <w:r w:rsidRPr="00CC16BD">
        <w:rPr>
          <w:rFonts w:ascii="Times New Roman" w:eastAsia="Calibri" w:hAnsi="Times New Roman" w:cs="Times New Roman"/>
          <w:i/>
          <w:iCs/>
          <w:sz w:val="28"/>
          <w:szCs w:val="28"/>
          <w:lang w:val="en-US"/>
        </w:rPr>
        <w:t>.</w:t>
      </w:r>
      <w:r w:rsidRPr="00CC16BD">
        <w:rPr>
          <w:rFonts w:ascii="Times New Roman" w:eastAsia="Calibri" w:hAnsi="Times New Roman" w:cs="Times New Roman"/>
          <w:i/>
          <w:iCs/>
          <w:sz w:val="28"/>
          <w:szCs w:val="28"/>
        </w:rPr>
        <w:t>O</w:t>
      </w:r>
      <w:r w:rsidRPr="00CC16BD">
        <w:rPr>
          <w:rFonts w:ascii="Times New Roman" w:eastAsia="Calibri" w:hAnsi="Times New Roman" w:cs="Times New Roman"/>
          <w:sz w:val="28"/>
          <w:szCs w:val="28"/>
        </w:rPr>
        <w:t>. Adult onset myopia and occupation. // Acta Ophthalm. – 1994. - № 72. – Р. 469–471.</w:t>
      </w:r>
    </w:p>
    <w:p w:rsidR="00CC16BD" w:rsidRPr="00CC16BD" w:rsidRDefault="00CC16BD" w:rsidP="00CC16BD">
      <w:pPr>
        <w:numPr>
          <w:ilvl w:val="0"/>
          <w:numId w:val="3"/>
        </w:numPr>
        <w:spacing w:before="240" w:after="0" w:line="360" w:lineRule="auto"/>
        <w:contextualSpacing/>
        <w:jc w:val="both"/>
        <w:rPr>
          <w:rFonts w:ascii="Times New Roman" w:eastAsia="Calibri" w:hAnsi="Times New Roman" w:cs="Times New Roman"/>
          <w:sz w:val="28"/>
          <w:szCs w:val="28"/>
        </w:rPr>
      </w:pPr>
      <w:r w:rsidRPr="00CC16BD">
        <w:rPr>
          <w:rFonts w:ascii="Times New Roman" w:eastAsia="Calibri" w:hAnsi="Times New Roman" w:cs="Times New Roman"/>
          <w:sz w:val="28"/>
          <w:szCs w:val="28"/>
          <w:shd w:val="clear" w:color="auto" w:fill="FFFFFF"/>
          <w:lang w:val="en-US"/>
        </w:rPr>
        <w:lastRenderedPageBreak/>
        <w:t xml:space="preserve"> </w:t>
      </w:r>
      <w:r w:rsidRPr="00CC16BD">
        <w:rPr>
          <w:rFonts w:ascii="Times New Roman" w:eastAsia="Calibri" w:hAnsi="Times New Roman" w:cs="Times New Roman"/>
          <w:i/>
          <w:sz w:val="28"/>
          <w:szCs w:val="28"/>
          <w:lang w:val="en-US"/>
        </w:rPr>
        <w:t xml:space="preserve">Smith E. L, </w:t>
      </w:r>
      <w:r w:rsidRPr="00CC16BD">
        <w:rPr>
          <w:rFonts w:ascii="Times New Roman" w:eastAsia="Calibri" w:hAnsi="Times New Roman" w:cs="Times New Roman"/>
          <w:i/>
          <w:iCs/>
          <w:sz w:val="28"/>
          <w:szCs w:val="28"/>
          <w:lang w:val="en-US"/>
        </w:rPr>
        <w:t>Hung L. F, Huang J.</w:t>
      </w:r>
      <w:r w:rsidRPr="00CC16BD">
        <w:rPr>
          <w:rFonts w:ascii="Times New Roman" w:eastAsia="Calibri" w:hAnsi="Times New Roman" w:cs="Times New Roman"/>
          <w:sz w:val="28"/>
          <w:szCs w:val="28"/>
          <w:lang w:val="en-US"/>
        </w:rPr>
        <w:t xml:space="preserve"> Protective effects of high ambient lighting on the development of form-deprivation myopia in rhesus monkeys </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en-US"/>
        </w:rPr>
        <w:t>Invest Ophthalmol. Vis. Sci.</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en-US"/>
        </w:rPr>
        <w:t xml:space="preserve"> 2012</w:t>
      </w:r>
      <w:r w:rsidRPr="00CC16BD">
        <w:rPr>
          <w:rFonts w:ascii="Times New Roman" w:eastAsia="Calibri" w:hAnsi="Times New Roman" w:cs="Times New Roman"/>
          <w:sz w:val="28"/>
          <w:szCs w:val="28"/>
        </w:rPr>
        <w:t xml:space="preserve">. - № </w:t>
      </w:r>
      <w:r w:rsidRPr="00CC16BD">
        <w:rPr>
          <w:rFonts w:ascii="Times New Roman" w:eastAsia="Calibri" w:hAnsi="Times New Roman" w:cs="Times New Roman"/>
          <w:sz w:val="28"/>
          <w:szCs w:val="28"/>
          <w:lang w:val="en-US"/>
        </w:rPr>
        <w:t>53</w:t>
      </w:r>
      <w:r w:rsidRPr="00CC16BD">
        <w:rPr>
          <w:rFonts w:ascii="Times New Roman" w:eastAsia="Calibri" w:hAnsi="Times New Roman" w:cs="Times New Roman"/>
          <w:sz w:val="28"/>
          <w:szCs w:val="28"/>
        </w:rPr>
        <w:t>. – Р.</w:t>
      </w:r>
      <w:r w:rsidRPr="00CC16BD">
        <w:rPr>
          <w:rFonts w:ascii="Times New Roman" w:eastAsia="Calibri" w:hAnsi="Times New Roman" w:cs="Times New Roman"/>
          <w:sz w:val="28"/>
          <w:szCs w:val="28"/>
          <w:lang w:val="en-US"/>
        </w:rPr>
        <w:t xml:space="preserve"> 421-428.</w:t>
      </w:r>
    </w:p>
    <w:p w:rsidR="00CC16BD" w:rsidRPr="00CC16BD" w:rsidRDefault="00CC16BD" w:rsidP="00CC16BD">
      <w:pPr>
        <w:numPr>
          <w:ilvl w:val="0"/>
          <w:numId w:val="3"/>
        </w:numPr>
        <w:spacing w:before="240" w:after="0" w:line="360" w:lineRule="auto"/>
        <w:contextualSpacing/>
        <w:jc w:val="both"/>
        <w:rPr>
          <w:rFonts w:ascii="Times New Roman" w:eastAsia="Calibri" w:hAnsi="Times New Roman" w:cs="Times New Roman"/>
          <w:sz w:val="28"/>
          <w:szCs w:val="28"/>
        </w:rPr>
      </w:pPr>
      <w:r w:rsidRPr="00CC16BD">
        <w:rPr>
          <w:rFonts w:ascii="Times New Roman" w:eastAsia="Calibri" w:hAnsi="Times New Roman" w:cs="Times New Roman"/>
          <w:sz w:val="28"/>
          <w:szCs w:val="28"/>
          <w:shd w:val="clear" w:color="auto" w:fill="FFFFFF"/>
          <w:lang w:val="en-US"/>
        </w:rPr>
        <w:t xml:space="preserve"> </w:t>
      </w:r>
      <w:r w:rsidRPr="00CC16BD">
        <w:rPr>
          <w:rFonts w:ascii="Times New Roman" w:eastAsia="Calibri" w:hAnsi="Times New Roman" w:cs="Times New Roman"/>
          <w:i/>
          <w:spacing w:val="3"/>
          <w:sz w:val="28"/>
          <w:szCs w:val="28"/>
          <w:shd w:val="clear" w:color="auto" w:fill="FFFFFF"/>
          <w:lang w:val="en-US"/>
        </w:rPr>
        <w:t>Solouki</w:t>
      </w:r>
      <w:proofErr w:type="gramStart"/>
      <w:r w:rsidRPr="00CC16BD">
        <w:rPr>
          <w:rFonts w:ascii="Times New Roman" w:eastAsia="Times New Roman" w:hAnsi="Times New Roman" w:cs="Times New Roman"/>
          <w:i/>
          <w:sz w:val="28"/>
          <w:szCs w:val="28"/>
          <w:lang w:val="en-US" w:eastAsia="ru-RU" w:bidi="he-IL"/>
        </w:rPr>
        <w:t>,et</w:t>
      </w:r>
      <w:proofErr w:type="gramEnd"/>
      <w:r w:rsidRPr="00CC16BD">
        <w:rPr>
          <w:rFonts w:ascii="Times New Roman" w:eastAsia="Times New Roman" w:hAnsi="Times New Roman" w:cs="Times New Roman"/>
          <w:i/>
          <w:sz w:val="28"/>
          <w:szCs w:val="28"/>
          <w:lang w:val="en-US" w:eastAsia="ru-RU" w:bidi="he-IL"/>
        </w:rPr>
        <w:t xml:space="preserve"> al</w:t>
      </w:r>
      <w:r w:rsidRPr="00CC16BD">
        <w:rPr>
          <w:rFonts w:ascii="Times New Roman" w:eastAsia="Times New Roman" w:hAnsi="Times New Roman" w:cs="Times New Roman"/>
          <w:sz w:val="28"/>
          <w:szCs w:val="28"/>
          <w:lang w:val="en-US" w:eastAsia="ru-RU" w:bidi="he-IL"/>
        </w:rPr>
        <w:t>.</w:t>
      </w:r>
      <w:r w:rsidRPr="00CC16BD">
        <w:rPr>
          <w:rFonts w:ascii="Times New Roman" w:eastAsia="Calibri" w:hAnsi="Times New Roman" w:cs="Times New Roman"/>
          <w:spacing w:val="3"/>
          <w:sz w:val="28"/>
          <w:szCs w:val="28"/>
          <w:shd w:val="clear" w:color="auto" w:fill="FFFFFF"/>
          <w:lang w:val="en-US"/>
        </w:rPr>
        <w:t> </w:t>
      </w:r>
      <w:r w:rsidRPr="00CC16BD">
        <w:rPr>
          <w:rFonts w:ascii="Times New Roman" w:eastAsia="Calibri" w:hAnsi="Times New Roman" w:cs="Times New Roman"/>
          <w:i/>
          <w:iCs/>
          <w:spacing w:val="3"/>
          <w:sz w:val="28"/>
          <w:szCs w:val="28"/>
          <w:shd w:val="clear" w:color="auto" w:fill="FFFFFF"/>
          <w:lang w:val="en-US"/>
        </w:rPr>
        <w:t>A genome-wide association study for myopia and refractive error identifies a susceptibility locus at 15q14 </w:t>
      </w:r>
      <w:r w:rsidRPr="00CC16BD">
        <w:rPr>
          <w:rFonts w:ascii="Times New Roman" w:eastAsia="Calibri" w:hAnsi="Times New Roman" w:cs="Times New Roman"/>
          <w:spacing w:val="3"/>
          <w:sz w:val="28"/>
          <w:szCs w:val="28"/>
          <w:shd w:val="clear" w:color="auto" w:fill="FFFFFF"/>
        </w:rPr>
        <w:t xml:space="preserve">// </w:t>
      </w:r>
      <w:r w:rsidRPr="00CC16BD">
        <w:rPr>
          <w:rFonts w:ascii="Times New Roman" w:eastAsia="Calibri" w:hAnsi="Times New Roman" w:cs="Times New Roman"/>
          <w:spacing w:val="3"/>
          <w:sz w:val="28"/>
          <w:szCs w:val="28"/>
          <w:shd w:val="clear" w:color="auto" w:fill="FFFFFF"/>
          <w:lang w:val="en-US"/>
        </w:rPr>
        <w:t>Nat. Genet</w:t>
      </w:r>
      <w:proofErr w:type="gramStart"/>
      <w:r w:rsidRPr="00CC16BD">
        <w:rPr>
          <w:rFonts w:ascii="Times New Roman" w:eastAsia="Calibri" w:hAnsi="Times New Roman" w:cs="Times New Roman"/>
          <w:i/>
          <w:iCs/>
          <w:spacing w:val="3"/>
          <w:sz w:val="28"/>
          <w:szCs w:val="28"/>
          <w:shd w:val="clear" w:color="auto" w:fill="FFFFFF"/>
          <w:lang w:val="en-US"/>
        </w:rPr>
        <w:t>.</w:t>
      </w:r>
      <w:r w:rsidRPr="00CC16BD">
        <w:rPr>
          <w:rFonts w:ascii="Times New Roman" w:eastAsia="Calibri" w:hAnsi="Times New Roman" w:cs="Times New Roman"/>
          <w:i/>
          <w:iCs/>
          <w:spacing w:val="3"/>
          <w:sz w:val="28"/>
          <w:szCs w:val="28"/>
          <w:shd w:val="clear" w:color="auto" w:fill="FFFFFF"/>
        </w:rPr>
        <w:t>-</w:t>
      </w:r>
      <w:proofErr w:type="gramEnd"/>
      <w:r w:rsidRPr="00CC16BD">
        <w:rPr>
          <w:rFonts w:ascii="Times New Roman" w:eastAsia="Calibri" w:hAnsi="Times New Roman" w:cs="Times New Roman"/>
          <w:i/>
          <w:iCs/>
          <w:spacing w:val="3"/>
          <w:sz w:val="28"/>
          <w:szCs w:val="28"/>
          <w:shd w:val="clear" w:color="auto" w:fill="FFFFFF"/>
        </w:rPr>
        <w:t xml:space="preserve"> </w:t>
      </w:r>
      <w:r w:rsidRPr="00CC16BD">
        <w:rPr>
          <w:rFonts w:ascii="Times New Roman" w:eastAsia="Calibri" w:hAnsi="Times New Roman" w:cs="Times New Roman"/>
          <w:spacing w:val="3"/>
          <w:sz w:val="28"/>
          <w:szCs w:val="28"/>
          <w:shd w:val="clear" w:color="auto" w:fill="FFFFFF"/>
        </w:rPr>
        <w:t>2010. - № 42. – Р. 897-901</w:t>
      </w:r>
      <w:r w:rsidRPr="00CC16BD">
        <w:rPr>
          <w:rFonts w:ascii="Times New Roman" w:eastAsia="Calibri" w:hAnsi="Times New Roman" w:cs="Times New Roman"/>
          <w:spacing w:val="3"/>
          <w:sz w:val="28"/>
          <w:szCs w:val="28"/>
          <w:shd w:val="clear" w:color="auto" w:fill="FFFFFF"/>
          <w:lang w:val="en-US"/>
        </w:rPr>
        <w:t>. </w:t>
      </w:r>
    </w:p>
    <w:p w:rsidR="00CC16BD" w:rsidRPr="00CC16BD" w:rsidRDefault="00CC16BD" w:rsidP="00CC16BD">
      <w:pPr>
        <w:numPr>
          <w:ilvl w:val="0"/>
          <w:numId w:val="3"/>
        </w:numPr>
        <w:spacing w:before="240" w:after="0" w:line="360" w:lineRule="auto"/>
        <w:contextualSpacing/>
        <w:jc w:val="both"/>
        <w:rPr>
          <w:rFonts w:ascii="Times New Roman" w:eastAsia="Calibri" w:hAnsi="Times New Roman" w:cs="Times New Roman"/>
          <w:sz w:val="28"/>
          <w:szCs w:val="28"/>
        </w:rPr>
      </w:pPr>
      <w:r w:rsidRPr="00CC16BD">
        <w:rPr>
          <w:rFonts w:ascii="Times New Roman" w:eastAsia="Calibri" w:hAnsi="Times New Roman" w:cs="Times New Roman"/>
          <w:sz w:val="28"/>
          <w:szCs w:val="28"/>
          <w:shd w:val="clear" w:color="auto" w:fill="FFFFFF"/>
          <w:lang w:val="en-US"/>
        </w:rPr>
        <w:t xml:space="preserve"> </w:t>
      </w:r>
      <w:r w:rsidRPr="00CC16BD">
        <w:rPr>
          <w:rFonts w:ascii="Times New Roman" w:eastAsia="Times New Roman" w:hAnsi="Times New Roman" w:cs="Times New Roman"/>
          <w:i/>
          <w:sz w:val="28"/>
          <w:szCs w:val="28"/>
          <w:shd w:val="clear" w:color="auto" w:fill="FFFFFF"/>
          <w:lang w:val="en-US" w:eastAsia="ru-RU"/>
        </w:rPr>
        <w:t>T</w:t>
      </w:r>
      <w:r w:rsidRPr="00CC16BD">
        <w:rPr>
          <w:rFonts w:ascii="Times New Roman" w:eastAsia="Times New Roman" w:hAnsi="Times New Roman" w:cs="Times New Roman"/>
          <w:i/>
          <w:sz w:val="28"/>
          <w:szCs w:val="28"/>
          <w:lang w:val="en-US" w:eastAsia="ru-RU"/>
        </w:rPr>
        <w:t xml:space="preserve">ano Y. </w:t>
      </w:r>
      <w:r w:rsidRPr="00CC16BD">
        <w:rPr>
          <w:rFonts w:ascii="Times New Roman" w:eastAsia="Times New Roman" w:hAnsi="Times New Roman" w:cs="Times New Roman"/>
          <w:sz w:val="28"/>
          <w:szCs w:val="28"/>
          <w:lang w:val="en-US" w:eastAsia="ru-RU"/>
        </w:rPr>
        <w:t xml:space="preserve">Pathologic myopia: where are we now? //A.J. </w:t>
      </w:r>
      <w:r w:rsidRPr="00CC16BD">
        <w:rPr>
          <w:rFonts w:ascii="Times New Roman" w:eastAsia="Times New Roman" w:hAnsi="Times New Roman" w:cs="Times New Roman"/>
          <w:sz w:val="28"/>
          <w:szCs w:val="28"/>
          <w:lang w:eastAsia="ru-RU"/>
        </w:rPr>
        <w:t>O</w:t>
      </w:r>
      <w:r w:rsidRPr="00CC16BD">
        <w:rPr>
          <w:rFonts w:ascii="Times New Roman" w:eastAsia="Times New Roman" w:hAnsi="Times New Roman" w:cs="Times New Roman"/>
          <w:sz w:val="28"/>
          <w:szCs w:val="28"/>
          <w:lang w:val="en-US" w:eastAsia="ru-RU"/>
        </w:rPr>
        <w:t>phth.</w:t>
      </w:r>
      <w:r w:rsidRPr="00CC16BD">
        <w:rPr>
          <w:rFonts w:ascii="Times New Roman" w:eastAsia="Times New Roman" w:hAnsi="Times New Roman" w:cs="Times New Roman"/>
          <w:sz w:val="28"/>
          <w:szCs w:val="28"/>
          <w:lang w:eastAsia="ru-RU"/>
        </w:rPr>
        <w:t xml:space="preserve"> –</w:t>
      </w:r>
      <w:r w:rsidRPr="00CC16BD">
        <w:rPr>
          <w:rFonts w:ascii="Times New Roman" w:eastAsia="Times New Roman" w:hAnsi="Times New Roman" w:cs="Times New Roman"/>
          <w:sz w:val="28"/>
          <w:szCs w:val="28"/>
          <w:lang w:val="en-US" w:eastAsia="ru-RU"/>
        </w:rPr>
        <w:t xml:space="preserve"> 2002</w:t>
      </w:r>
      <w:r w:rsidRPr="00CC16BD">
        <w:rPr>
          <w:rFonts w:ascii="Times New Roman" w:eastAsia="Times New Roman" w:hAnsi="Times New Roman" w:cs="Times New Roman"/>
          <w:sz w:val="28"/>
          <w:szCs w:val="28"/>
          <w:lang w:eastAsia="ru-RU"/>
        </w:rPr>
        <w:t xml:space="preserve">. - </w:t>
      </w:r>
      <w:r w:rsidRPr="00CC16BD">
        <w:rPr>
          <w:rFonts w:ascii="Times New Roman" w:eastAsia="Times New Roman" w:hAnsi="Times New Roman" w:cs="Times New Roman"/>
          <w:sz w:val="28"/>
          <w:szCs w:val="28"/>
          <w:lang w:val="en-US" w:eastAsia="ru-RU"/>
        </w:rPr>
        <w:t xml:space="preserve"> </w:t>
      </w:r>
      <w:r w:rsidRPr="00CC16BD">
        <w:rPr>
          <w:rFonts w:ascii="Times New Roman" w:eastAsia="Times New Roman" w:hAnsi="Times New Roman" w:cs="Times New Roman"/>
          <w:sz w:val="28"/>
          <w:szCs w:val="28"/>
          <w:lang w:eastAsia="ru-RU"/>
        </w:rPr>
        <w:t xml:space="preserve">№ </w:t>
      </w:r>
      <w:r w:rsidRPr="00CC16BD">
        <w:rPr>
          <w:rFonts w:ascii="Times New Roman" w:eastAsia="Times New Roman" w:hAnsi="Times New Roman" w:cs="Times New Roman"/>
          <w:sz w:val="28"/>
          <w:szCs w:val="28"/>
          <w:lang w:val="en-US" w:eastAsia="ru-RU"/>
        </w:rPr>
        <w:t>134</w:t>
      </w:r>
      <w:r w:rsidRPr="00CC16BD">
        <w:rPr>
          <w:rFonts w:ascii="Times New Roman" w:eastAsia="Times New Roman" w:hAnsi="Times New Roman" w:cs="Times New Roman"/>
          <w:sz w:val="28"/>
          <w:szCs w:val="28"/>
          <w:lang w:eastAsia="ru-RU"/>
        </w:rPr>
        <w:t>. -</w:t>
      </w:r>
      <w:r w:rsidRPr="00CC16BD">
        <w:rPr>
          <w:rFonts w:ascii="Times New Roman" w:eastAsia="Times New Roman" w:hAnsi="Times New Roman" w:cs="Times New Roman"/>
          <w:sz w:val="28"/>
          <w:szCs w:val="28"/>
          <w:lang w:val="en-US" w:eastAsia="ru-RU"/>
        </w:rPr>
        <w:t> </w:t>
      </w:r>
      <w:r w:rsidRPr="00CC16BD">
        <w:rPr>
          <w:rFonts w:ascii="Times New Roman" w:eastAsia="Times New Roman" w:hAnsi="Times New Roman" w:cs="Times New Roman"/>
          <w:sz w:val="28"/>
          <w:szCs w:val="28"/>
          <w:lang w:eastAsia="ru-RU"/>
        </w:rPr>
        <w:t>Р</w:t>
      </w:r>
      <w:r w:rsidRPr="00CC16BD">
        <w:rPr>
          <w:rFonts w:ascii="Times New Roman" w:eastAsia="Times New Roman" w:hAnsi="Times New Roman" w:cs="Times New Roman"/>
          <w:sz w:val="28"/>
          <w:szCs w:val="28"/>
          <w:lang w:val="en-US" w:eastAsia="ru-RU"/>
        </w:rPr>
        <w:t>.</w:t>
      </w:r>
      <w:r w:rsidRPr="00CC16BD">
        <w:rPr>
          <w:rFonts w:ascii="Times New Roman" w:eastAsia="Times New Roman" w:hAnsi="Times New Roman" w:cs="Times New Roman"/>
          <w:sz w:val="28"/>
          <w:szCs w:val="28"/>
          <w:lang w:eastAsia="ru-RU"/>
        </w:rPr>
        <w:t xml:space="preserve"> </w:t>
      </w:r>
      <w:r w:rsidRPr="00CC16BD">
        <w:rPr>
          <w:rFonts w:ascii="Times New Roman" w:eastAsia="Times New Roman" w:hAnsi="Times New Roman" w:cs="Times New Roman"/>
          <w:sz w:val="28"/>
          <w:szCs w:val="28"/>
          <w:lang w:val="en-US" w:eastAsia="ru-RU"/>
        </w:rPr>
        <w:t>645 – 660.</w:t>
      </w:r>
    </w:p>
    <w:p w:rsidR="00CC16BD" w:rsidRPr="00CC16BD" w:rsidRDefault="00CC16BD" w:rsidP="00CC16BD">
      <w:pPr>
        <w:numPr>
          <w:ilvl w:val="0"/>
          <w:numId w:val="3"/>
        </w:numPr>
        <w:spacing w:before="240" w:after="0" w:line="360" w:lineRule="auto"/>
        <w:contextualSpacing/>
        <w:jc w:val="both"/>
        <w:rPr>
          <w:rFonts w:ascii="Times New Roman" w:eastAsia="Times New Roman" w:hAnsi="Times New Roman" w:cs="Times New Roman"/>
          <w:sz w:val="28"/>
          <w:szCs w:val="28"/>
          <w:lang w:val="en-US" w:eastAsia="ru-RU"/>
        </w:rPr>
      </w:pPr>
      <w:r w:rsidRPr="00CC16BD">
        <w:rPr>
          <w:rFonts w:ascii="Calibri" w:eastAsia="Calibri" w:hAnsi="Calibri" w:cs="Arial"/>
          <w:sz w:val="28"/>
          <w:szCs w:val="28"/>
          <w:shd w:val="clear" w:color="auto" w:fill="FFFFFF"/>
        </w:rPr>
        <w:t xml:space="preserve"> </w:t>
      </w:r>
      <w:r w:rsidRPr="00CC16BD">
        <w:rPr>
          <w:rFonts w:ascii="Times New Roman" w:eastAsia="Calibri" w:hAnsi="Times New Roman" w:cs="Times New Roman"/>
          <w:i/>
          <w:sz w:val="28"/>
          <w:szCs w:val="28"/>
        </w:rPr>
        <w:t>Vitale S</w:t>
      </w:r>
      <w:r w:rsidRPr="00CC16BD">
        <w:rPr>
          <w:rFonts w:ascii="Times New Roman" w:eastAsia="Calibri" w:hAnsi="Times New Roman" w:cs="Times New Roman"/>
          <w:i/>
          <w:sz w:val="28"/>
          <w:szCs w:val="28"/>
          <w:lang w:val="en-US"/>
        </w:rPr>
        <w:t>.</w:t>
      </w:r>
      <w:r w:rsidRPr="00CC16BD">
        <w:rPr>
          <w:rFonts w:ascii="Times New Roman" w:eastAsia="Calibri" w:hAnsi="Times New Roman" w:cs="Times New Roman"/>
          <w:i/>
          <w:sz w:val="28"/>
          <w:szCs w:val="28"/>
        </w:rPr>
        <w:t>,</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i/>
          <w:iCs/>
          <w:sz w:val="28"/>
          <w:szCs w:val="28"/>
        </w:rPr>
        <w:t>Cotch M</w:t>
      </w:r>
      <w:r w:rsidRPr="00CC16BD">
        <w:rPr>
          <w:rFonts w:ascii="Times New Roman" w:eastAsia="Calibri" w:hAnsi="Times New Roman" w:cs="Times New Roman"/>
          <w:i/>
          <w:iCs/>
          <w:sz w:val="28"/>
          <w:szCs w:val="28"/>
          <w:lang w:val="en-US"/>
        </w:rPr>
        <w:t xml:space="preserve">. </w:t>
      </w:r>
      <w:r w:rsidRPr="00CC16BD">
        <w:rPr>
          <w:rFonts w:ascii="Times New Roman" w:eastAsia="Calibri" w:hAnsi="Times New Roman" w:cs="Times New Roman"/>
          <w:i/>
          <w:iCs/>
          <w:sz w:val="28"/>
          <w:szCs w:val="28"/>
        </w:rPr>
        <w:t>F</w:t>
      </w:r>
      <w:r w:rsidRPr="00CC16BD">
        <w:rPr>
          <w:rFonts w:ascii="Times New Roman" w:eastAsia="Calibri" w:hAnsi="Times New Roman" w:cs="Times New Roman"/>
          <w:i/>
          <w:iCs/>
          <w:sz w:val="28"/>
          <w:szCs w:val="28"/>
          <w:lang w:val="en-US"/>
        </w:rPr>
        <w:t>.</w:t>
      </w:r>
      <w:r w:rsidRPr="00CC16BD">
        <w:rPr>
          <w:rFonts w:ascii="Times New Roman" w:eastAsia="Calibri" w:hAnsi="Times New Roman" w:cs="Times New Roman"/>
          <w:i/>
          <w:iCs/>
          <w:sz w:val="28"/>
          <w:szCs w:val="28"/>
        </w:rPr>
        <w:t>, Sperduto R</w:t>
      </w:r>
      <w:r w:rsidRPr="00CC16BD">
        <w:rPr>
          <w:rFonts w:ascii="Times New Roman" w:eastAsia="Calibri" w:hAnsi="Times New Roman" w:cs="Times New Roman"/>
          <w:i/>
          <w:iCs/>
          <w:sz w:val="28"/>
          <w:szCs w:val="28"/>
          <w:lang w:val="en-US"/>
        </w:rPr>
        <w:t>. D.</w:t>
      </w:r>
      <w:r w:rsidRPr="00CC16BD">
        <w:rPr>
          <w:rFonts w:ascii="Times New Roman" w:eastAsia="Calibri" w:hAnsi="Times New Roman" w:cs="Times New Roman"/>
          <w:i/>
          <w:iCs/>
          <w:sz w:val="28"/>
          <w:szCs w:val="28"/>
        </w:rPr>
        <w:t>, Ellwein L</w:t>
      </w:r>
      <w:r w:rsidRPr="00CC16BD">
        <w:rPr>
          <w:rFonts w:ascii="Times New Roman" w:eastAsia="Calibri" w:hAnsi="Times New Roman" w:cs="Times New Roman"/>
          <w:sz w:val="28"/>
          <w:szCs w:val="28"/>
        </w:rPr>
        <w:t>. Costs of refractive correction of distance vision impairment in the United States, 1999–2002 // Ophthalmology. – 2006. - № 113. – Р. 2163-70.</w:t>
      </w:r>
    </w:p>
    <w:p w:rsidR="00CC16BD" w:rsidRPr="00CC16BD" w:rsidRDefault="00CC16BD" w:rsidP="00CC16BD">
      <w:pPr>
        <w:numPr>
          <w:ilvl w:val="0"/>
          <w:numId w:val="3"/>
        </w:numPr>
        <w:shd w:val="clear" w:color="auto" w:fill="FFFFFF"/>
        <w:spacing w:after="0" w:line="360" w:lineRule="auto"/>
        <w:ind w:right="300"/>
        <w:jc w:val="both"/>
        <w:textAlignment w:val="baseline"/>
        <w:rPr>
          <w:rFonts w:ascii="Times New Roman" w:eastAsia="Times New Roman" w:hAnsi="Times New Roman" w:cs="Times New Roman"/>
          <w:sz w:val="28"/>
          <w:szCs w:val="28"/>
          <w:lang w:eastAsia="ru-RU"/>
        </w:rPr>
      </w:pPr>
      <w:r w:rsidRPr="00CC16BD">
        <w:rPr>
          <w:rFonts w:ascii="Times New Roman" w:eastAsia="Times New Roman" w:hAnsi="Times New Roman" w:cs="Times New Roman"/>
          <w:sz w:val="28"/>
          <w:szCs w:val="28"/>
          <w:lang w:val="en-US" w:eastAsia="ru-RU"/>
        </w:rPr>
        <w:t xml:space="preserve"> </w:t>
      </w:r>
      <w:r w:rsidRPr="00CC16BD">
        <w:rPr>
          <w:rFonts w:ascii="Times New Roman" w:eastAsia="Times New Roman" w:hAnsi="Times New Roman" w:cs="Times New Roman"/>
          <w:i/>
          <w:sz w:val="28"/>
          <w:szCs w:val="28"/>
          <w:shd w:val="clear" w:color="auto" w:fill="FFFFFF"/>
          <w:lang w:val="en-US" w:eastAsia="ru-RU"/>
        </w:rPr>
        <w:t>Vitale S</w:t>
      </w:r>
      <w:r w:rsidRPr="00CC16BD">
        <w:rPr>
          <w:rFonts w:ascii="Times New Roman" w:eastAsia="Times New Roman" w:hAnsi="Times New Roman" w:cs="Times New Roman"/>
          <w:sz w:val="28"/>
          <w:szCs w:val="28"/>
          <w:shd w:val="clear" w:color="auto" w:fill="FFFFFF"/>
          <w:lang w:eastAsia="ru-RU"/>
        </w:rPr>
        <w:t>.</w:t>
      </w:r>
      <w:r w:rsidRPr="00CC16BD">
        <w:rPr>
          <w:rFonts w:ascii="Times New Roman" w:eastAsia="Times New Roman" w:hAnsi="Times New Roman" w:cs="Times New Roman"/>
          <w:sz w:val="28"/>
          <w:szCs w:val="28"/>
          <w:shd w:val="clear" w:color="auto" w:fill="FFFFFF"/>
          <w:lang w:val="en-US" w:eastAsia="ru-RU"/>
        </w:rPr>
        <w:t xml:space="preserve">, </w:t>
      </w:r>
      <w:r w:rsidRPr="00CC16BD">
        <w:rPr>
          <w:rFonts w:ascii="Times New Roman" w:eastAsia="Times New Roman" w:hAnsi="Times New Roman" w:cs="Times New Roman"/>
          <w:i/>
          <w:iCs/>
          <w:sz w:val="28"/>
          <w:szCs w:val="28"/>
          <w:shd w:val="clear" w:color="auto" w:fill="FFFFFF"/>
          <w:lang w:val="en-US" w:eastAsia="ru-RU"/>
        </w:rPr>
        <w:t>Sperduto R</w:t>
      </w:r>
      <w:r w:rsidRPr="00CC16BD">
        <w:rPr>
          <w:rFonts w:ascii="Times New Roman" w:eastAsia="Times New Roman" w:hAnsi="Times New Roman" w:cs="Times New Roman"/>
          <w:i/>
          <w:iCs/>
          <w:sz w:val="28"/>
          <w:szCs w:val="28"/>
          <w:shd w:val="clear" w:color="auto" w:fill="FFFFFF"/>
          <w:lang w:eastAsia="ru-RU"/>
        </w:rPr>
        <w:t>.</w:t>
      </w:r>
      <w:r w:rsidRPr="00CC16BD">
        <w:rPr>
          <w:rFonts w:ascii="Times New Roman" w:eastAsia="Times New Roman" w:hAnsi="Times New Roman" w:cs="Times New Roman"/>
          <w:i/>
          <w:iCs/>
          <w:sz w:val="28"/>
          <w:szCs w:val="28"/>
          <w:shd w:val="clear" w:color="auto" w:fill="FFFFFF"/>
          <w:lang w:val="en-US" w:eastAsia="ru-RU"/>
        </w:rPr>
        <w:t xml:space="preserve"> D</w:t>
      </w:r>
      <w:r w:rsidRPr="00CC16BD">
        <w:rPr>
          <w:rFonts w:ascii="Times New Roman" w:eastAsia="Times New Roman" w:hAnsi="Times New Roman" w:cs="Times New Roman"/>
          <w:i/>
          <w:iCs/>
          <w:sz w:val="28"/>
          <w:szCs w:val="28"/>
          <w:shd w:val="clear" w:color="auto" w:fill="FFFFFF"/>
          <w:lang w:eastAsia="ru-RU"/>
        </w:rPr>
        <w:t>.</w:t>
      </w:r>
      <w:r w:rsidRPr="00CC16BD">
        <w:rPr>
          <w:rFonts w:ascii="Times New Roman" w:eastAsia="Times New Roman" w:hAnsi="Times New Roman" w:cs="Times New Roman"/>
          <w:i/>
          <w:iCs/>
          <w:sz w:val="28"/>
          <w:szCs w:val="28"/>
          <w:shd w:val="clear" w:color="auto" w:fill="FFFFFF"/>
          <w:lang w:val="en-US" w:eastAsia="ru-RU"/>
        </w:rPr>
        <w:t>, Ferris F</w:t>
      </w:r>
      <w:r w:rsidRPr="00CC16BD">
        <w:rPr>
          <w:rFonts w:ascii="Times New Roman" w:eastAsia="Times New Roman" w:hAnsi="Times New Roman" w:cs="Times New Roman"/>
          <w:i/>
          <w:iCs/>
          <w:sz w:val="28"/>
          <w:szCs w:val="28"/>
          <w:shd w:val="clear" w:color="auto" w:fill="FFFFFF"/>
          <w:lang w:eastAsia="ru-RU"/>
        </w:rPr>
        <w:t>.</w:t>
      </w:r>
      <w:r w:rsidRPr="00CC16BD">
        <w:rPr>
          <w:rFonts w:ascii="Times New Roman" w:eastAsia="Times New Roman" w:hAnsi="Times New Roman" w:cs="Times New Roman"/>
          <w:i/>
          <w:iCs/>
          <w:sz w:val="28"/>
          <w:szCs w:val="28"/>
          <w:shd w:val="clear" w:color="auto" w:fill="FFFFFF"/>
          <w:lang w:val="en-US" w:eastAsia="ru-RU"/>
        </w:rPr>
        <w:t xml:space="preserve"> L</w:t>
      </w:r>
      <w:r w:rsidRPr="00CC16BD">
        <w:rPr>
          <w:rFonts w:ascii="Times New Roman" w:eastAsia="Times New Roman" w:hAnsi="Times New Roman" w:cs="Times New Roman"/>
          <w:sz w:val="28"/>
          <w:szCs w:val="28"/>
          <w:shd w:val="clear" w:color="auto" w:fill="FFFFFF"/>
          <w:lang w:eastAsia="ru-RU"/>
        </w:rPr>
        <w:t>.</w:t>
      </w:r>
      <w:r w:rsidRPr="00CC16BD">
        <w:rPr>
          <w:rFonts w:ascii="Times New Roman" w:eastAsia="Times New Roman" w:hAnsi="Times New Roman" w:cs="Times New Roman"/>
          <w:sz w:val="28"/>
          <w:szCs w:val="28"/>
          <w:shd w:val="clear" w:color="auto" w:fill="FFFFFF"/>
          <w:lang w:val="en-US" w:eastAsia="ru-RU"/>
        </w:rPr>
        <w:t xml:space="preserve"> Increased prevalence of myopia in the United States between 1971–1972 and 1999–2004 </w:t>
      </w:r>
      <w:r w:rsidRPr="00CC16BD">
        <w:rPr>
          <w:rFonts w:ascii="Times New Roman" w:eastAsia="Times New Roman" w:hAnsi="Times New Roman" w:cs="Times New Roman"/>
          <w:sz w:val="28"/>
          <w:szCs w:val="28"/>
          <w:shd w:val="clear" w:color="auto" w:fill="FFFFFF"/>
          <w:lang w:eastAsia="ru-RU"/>
        </w:rPr>
        <w:t xml:space="preserve">// </w:t>
      </w:r>
      <w:r w:rsidRPr="00CC16BD">
        <w:rPr>
          <w:rFonts w:ascii="Times New Roman" w:eastAsia="Times New Roman" w:hAnsi="Times New Roman" w:cs="Times New Roman"/>
          <w:sz w:val="28"/>
          <w:szCs w:val="28"/>
          <w:shd w:val="clear" w:color="auto" w:fill="FFFFFF"/>
          <w:lang w:val="en-US" w:eastAsia="ru-RU"/>
        </w:rPr>
        <w:t>Arch</w:t>
      </w:r>
      <w:r w:rsidRPr="00CC16BD">
        <w:rPr>
          <w:rFonts w:ascii="Times New Roman" w:eastAsia="Times New Roman" w:hAnsi="Times New Roman" w:cs="Times New Roman"/>
          <w:sz w:val="28"/>
          <w:szCs w:val="28"/>
          <w:shd w:val="clear" w:color="auto" w:fill="FFFFFF"/>
          <w:lang w:eastAsia="ru-RU"/>
        </w:rPr>
        <w:t>.</w:t>
      </w:r>
      <w:r w:rsidRPr="00CC16BD">
        <w:rPr>
          <w:rFonts w:ascii="Times New Roman" w:eastAsia="Times New Roman" w:hAnsi="Times New Roman" w:cs="Times New Roman"/>
          <w:sz w:val="28"/>
          <w:szCs w:val="28"/>
          <w:shd w:val="clear" w:color="auto" w:fill="FFFFFF"/>
          <w:lang w:val="en-US" w:eastAsia="ru-RU"/>
        </w:rPr>
        <w:t xml:space="preserve"> Ophthalmol</w:t>
      </w:r>
      <w:r w:rsidRPr="00CC16BD">
        <w:rPr>
          <w:rFonts w:ascii="Times New Roman" w:eastAsia="Times New Roman" w:hAnsi="Times New Roman" w:cs="Times New Roman"/>
          <w:sz w:val="28"/>
          <w:szCs w:val="28"/>
          <w:shd w:val="clear" w:color="auto" w:fill="FFFFFF"/>
          <w:lang w:eastAsia="ru-RU"/>
        </w:rPr>
        <w:t xml:space="preserve">. -  </w:t>
      </w:r>
      <w:r w:rsidRPr="00CC16BD">
        <w:rPr>
          <w:rFonts w:ascii="Times New Roman" w:eastAsia="Times New Roman" w:hAnsi="Times New Roman" w:cs="Times New Roman"/>
          <w:sz w:val="28"/>
          <w:szCs w:val="28"/>
          <w:shd w:val="clear" w:color="auto" w:fill="FFFFFF"/>
          <w:lang w:val="en-US" w:eastAsia="ru-RU"/>
        </w:rPr>
        <w:t>2009</w:t>
      </w:r>
      <w:r w:rsidRPr="00CC16BD">
        <w:rPr>
          <w:rFonts w:ascii="Times New Roman" w:eastAsia="Times New Roman" w:hAnsi="Times New Roman" w:cs="Times New Roman"/>
          <w:sz w:val="28"/>
          <w:szCs w:val="28"/>
          <w:shd w:val="clear" w:color="auto" w:fill="FFFFFF"/>
          <w:lang w:eastAsia="ru-RU"/>
        </w:rPr>
        <w:t>. - №</w:t>
      </w:r>
      <w:r w:rsidRPr="00CC16BD">
        <w:rPr>
          <w:rFonts w:ascii="Times New Roman" w:eastAsia="Times New Roman" w:hAnsi="Times New Roman" w:cs="Times New Roman"/>
          <w:sz w:val="28"/>
          <w:szCs w:val="28"/>
          <w:shd w:val="clear" w:color="auto" w:fill="FFFFFF"/>
          <w:lang w:val="en-US" w:eastAsia="ru-RU"/>
        </w:rPr>
        <w:t xml:space="preserve"> 127</w:t>
      </w:r>
      <w:r w:rsidRPr="00CC16BD">
        <w:rPr>
          <w:rFonts w:ascii="Times New Roman" w:eastAsia="Times New Roman" w:hAnsi="Times New Roman" w:cs="Times New Roman"/>
          <w:sz w:val="28"/>
          <w:szCs w:val="28"/>
          <w:shd w:val="clear" w:color="auto" w:fill="FFFFFF"/>
          <w:lang w:eastAsia="ru-RU"/>
        </w:rPr>
        <w:t>. - Р.</w:t>
      </w:r>
      <w:r w:rsidRPr="00CC16BD">
        <w:rPr>
          <w:rFonts w:ascii="Times New Roman" w:eastAsia="Times New Roman" w:hAnsi="Times New Roman" w:cs="Times New Roman"/>
          <w:sz w:val="28"/>
          <w:szCs w:val="28"/>
          <w:shd w:val="clear" w:color="auto" w:fill="FFFFFF"/>
          <w:lang w:val="en-US" w:eastAsia="ru-RU"/>
        </w:rPr>
        <w:t xml:space="preserve"> 1632–1639</w:t>
      </w:r>
      <w:r w:rsidRPr="00CC16BD">
        <w:rPr>
          <w:rFonts w:ascii="Times New Roman" w:eastAsia="Times New Roman" w:hAnsi="Times New Roman" w:cs="Times New Roman"/>
          <w:sz w:val="28"/>
          <w:szCs w:val="28"/>
          <w:shd w:val="clear" w:color="auto" w:fill="FFFFFF"/>
          <w:lang w:eastAsia="ru-RU"/>
        </w:rPr>
        <w:t>.</w:t>
      </w:r>
    </w:p>
    <w:p w:rsidR="00CC16BD" w:rsidRPr="00CC16BD" w:rsidRDefault="00CC16BD" w:rsidP="00CC16BD">
      <w:pPr>
        <w:numPr>
          <w:ilvl w:val="0"/>
          <w:numId w:val="3"/>
        </w:numPr>
        <w:shd w:val="clear" w:color="auto" w:fill="FFFFFF"/>
        <w:spacing w:after="0" w:line="360" w:lineRule="auto"/>
        <w:ind w:right="300"/>
        <w:jc w:val="both"/>
        <w:textAlignment w:val="baseline"/>
        <w:rPr>
          <w:rFonts w:ascii="Times New Roman" w:eastAsia="Times New Roman" w:hAnsi="Times New Roman" w:cs="Times New Roman"/>
          <w:sz w:val="28"/>
          <w:szCs w:val="28"/>
          <w:lang w:val="en-US" w:eastAsia="ru-RU"/>
        </w:rPr>
      </w:pPr>
      <w:r w:rsidRPr="00CC16BD">
        <w:rPr>
          <w:rFonts w:ascii="Times New Roman" w:eastAsia="Times New Roman" w:hAnsi="Times New Roman" w:cs="Times New Roman"/>
          <w:sz w:val="28"/>
          <w:szCs w:val="28"/>
          <w:shd w:val="clear" w:color="auto" w:fill="FFFFFF"/>
          <w:lang w:val="en-US" w:eastAsia="ru-RU"/>
        </w:rPr>
        <w:t xml:space="preserve"> </w:t>
      </w:r>
      <w:r w:rsidRPr="00CC16BD">
        <w:rPr>
          <w:rFonts w:ascii="Times New Roman" w:eastAsia="Times New Roman" w:hAnsi="Times New Roman" w:cs="Times New Roman"/>
          <w:i/>
          <w:iCs/>
          <w:sz w:val="28"/>
          <w:szCs w:val="28"/>
          <w:shd w:val="clear" w:color="auto" w:fill="FFFFFF"/>
          <w:lang w:val="en-US" w:eastAsia="ru-RU"/>
        </w:rPr>
        <w:t>Yap M., Wu M., Liu Z. M., Lee F. L., Wang S. H.</w:t>
      </w:r>
      <w:r w:rsidRPr="00CC16BD">
        <w:rPr>
          <w:rFonts w:ascii="Times New Roman" w:eastAsia="Times New Roman" w:hAnsi="Times New Roman" w:cs="Times New Roman"/>
          <w:sz w:val="28"/>
          <w:szCs w:val="28"/>
          <w:shd w:val="clear" w:color="auto" w:fill="FFFFFF"/>
          <w:lang w:val="en-US" w:eastAsia="ru-RU"/>
        </w:rPr>
        <w:t xml:space="preserve"> Role of heredity in the genesis of myopia </w:t>
      </w:r>
      <w:r w:rsidRPr="00CC16BD">
        <w:rPr>
          <w:rFonts w:ascii="Times New Roman" w:eastAsia="Times New Roman" w:hAnsi="Times New Roman" w:cs="Times New Roman"/>
          <w:sz w:val="28"/>
          <w:szCs w:val="28"/>
          <w:shd w:val="clear" w:color="auto" w:fill="FFFFFF"/>
          <w:lang w:eastAsia="ru-RU"/>
        </w:rPr>
        <w:t xml:space="preserve">// </w:t>
      </w:r>
      <w:r w:rsidRPr="00CC16BD">
        <w:rPr>
          <w:rFonts w:ascii="Times New Roman" w:eastAsia="Times New Roman" w:hAnsi="Times New Roman" w:cs="Times New Roman"/>
          <w:sz w:val="28"/>
          <w:szCs w:val="28"/>
          <w:shd w:val="clear" w:color="auto" w:fill="FFFFFF"/>
          <w:lang w:val="en-US" w:eastAsia="ru-RU"/>
        </w:rPr>
        <w:t>O</w:t>
      </w:r>
      <w:r w:rsidRPr="00CC16BD">
        <w:rPr>
          <w:rFonts w:ascii="Times New Roman" w:eastAsia="Times New Roman" w:hAnsi="Times New Roman" w:cs="Times New Roman"/>
          <w:sz w:val="28"/>
          <w:szCs w:val="28"/>
          <w:lang w:eastAsia="ru-RU"/>
        </w:rPr>
        <w:t>phthalmi</w:t>
      </w:r>
      <w:r w:rsidRPr="00CC16BD">
        <w:rPr>
          <w:rFonts w:ascii="Times New Roman" w:eastAsia="Times New Roman" w:hAnsi="Times New Roman" w:cs="Times New Roman"/>
          <w:sz w:val="28"/>
          <w:szCs w:val="28"/>
          <w:lang w:val="en-US" w:eastAsia="ru-RU"/>
        </w:rPr>
        <w:t xml:space="preserve">c. Physiol. Opt. </w:t>
      </w:r>
      <w:r w:rsidRPr="00CC16BD">
        <w:rPr>
          <w:rFonts w:ascii="Times New Roman" w:eastAsia="Times New Roman" w:hAnsi="Times New Roman" w:cs="Times New Roman"/>
          <w:sz w:val="28"/>
          <w:szCs w:val="28"/>
          <w:lang w:eastAsia="ru-RU"/>
        </w:rPr>
        <w:t xml:space="preserve">– </w:t>
      </w:r>
      <w:r w:rsidRPr="00CC16BD">
        <w:rPr>
          <w:rFonts w:ascii="Times New Roman" w:eastAsia="Times New Roman" w:hAnsi="Times New Roman" w:cs="Times New Roman"/>
          <w:sz w:val="28"/>
          <w:szCs w:val="28"/>
          <w:lang w:val="en-US" w:eastAsia="ru-RU"/>
        </w:rPr>
        <w:t>1993</w:t>
      </w:r>
      <w:r w:rsidRPr="00CC16BD">
        <w:rPr>
          <w:rFonts w:ascii="Times New Roman" w:eastAsia="Times New Roman" w:hAnsi="Times New Roman" w:cs="Times New Roman"/>
          <w:sz w:val="28"/>
          <w:szCs w:val="28"/>
          <w:lang w:eastAsia="ru-RU"/>
        </w:rPr>
        <w:t>. – №</w:t>
      </w:r>
      <w:r w:rsidRPr="00CC16BD">
        <w:rPr>
          <w:rFonts w:ascii="Times New Roman" w:eastAsia="Times New Roman" w:hAnsi="Times New Roman" w:cs="Times New Roman"/>
          <w:sz w:val="28"/>
          <w:szCs w:val="28"/>
          <w:lang w:val="en-US" w:eastAsia="ru-RU"/>
        </w:rPr>
        <w:t xml:space="preserve"> 13</w:t>
      </w:r>
      <w:r w:rsidRPr="00CC16BD">
        <w:rPr>
          <w:rFonts w:ascii="Times New Roman" w:eastAsia="Times New Roman" w:hAnsi="Times New Roman" w:cs="Times New Roman"/>
          <w:sz w:val="28"/>
          <w:szCs w:val="28"/>
          <w:lang w:eastAsia="ru-RU"/>
        </w:rPr>
        <w:t xml:space="preserve">. - Р. </w:t>
      </w:r>
      <w:r w:rsidRPr="00CC16BD">
        <w:rPr>
          <w:rFonts w:ascii="Times New Roman" w:eastAsia="Times New Roman" w:hAnsi="Times New Roman" w:cs="Times New Roman"/>
          <w:sz w:val="28"/>
          <w:szCs w:val="28"/>
          <w:lang w:val="en-US" w:eastAsia="ru-RU"/>
        </w:rPr>
        <w:t>316-9.</w:t>
      </w:r>
    </w:p>
    <w:p w:rsidR="00CC16BD" w:rsidRPr="00CC16BD" w:rsidRDefault="00CC16BD" w:rsidP="00CC16BD">
      <w:pPr>
        <w:widowControl w:val="0"/>
        <w:numPr>
          <w:ilvl w:val="0"/>
          <w:numId w:val="3"/>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sidRPr="00CC16BD">
        <w:rPr>
          <w:rFonts w:ascii="Times New Roman" w:eastAsia="Calibri" w:hAnsi="Times New Roman" w:cs="Times New Roman"/>
          <w:i/>
          <w:sz w:val="28"/>
          <w:szCs w:val="28"/>
        </w:rPr>
        <w:t xml:space="preserve"> </w:t>
      </w:r>
      <w:r w:rsidRPr="00CC16BD">
        <w:rPr>
          <w:rFonts w:ascii="Times New Roman" w:eastAsia="Calibri" w:hAnsi="Times New Roman" w:cs="Times New Roman"/>
          <w:i/>
          <w:sz w:val="28"/>
          <w:szCs w:val="28"/>
          <w:lang w:val="en-US"/>
        </w:rPr>
        <w:t>Yu</w:t>
      </w:r>
      <w:r w:rsidRPr="00CC16BD">
        <w:rPr>
          <w:rFonts w:ascii="Times New Roman" w:eastAsia="Calibri" w:hAnsi="Times New Roman" w:cs="Times New Roman"/>
          <w:i/>
          <w:sz w:val="28"/>
          <w:szCs w:val="28"/>
        </w:rPr>
        <w:t xml:space="preserve"> </w:t>
      </w:r>
      <w:r w:rsidRPr="00CC16BD">
        <w:rPr>
          <w:rFonts w:ascii="Times New Roman" w:eastAsia="Calibri" w:hAnsi="Times New Roman" w:cs="Times New Roman"/>
          <w:i/>
          <w:sz w:val="28"/>
          <w:szCs w:val="28"/>
          <w:lang w:val="en-US"/>
        </w:rPr>
        <w:t>L</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i/>
          <w:iCs/>
          <w:sz w:val="28"/>
          <w:szCs w:val="28"/>
          <w:lang w:val="en-US"/>
        </w:rPr>
        <w:t>Li</w:t>
      </w:r>
      <w:r w:rsidRPr="00CC16BD">
        <w:rPr>
          <w:rFonts w:ascii="Times New Roman" w:eastAsia="Calibri" w:hAnsi="Times New Roman" w:cs="Times New Roman"/>
          <w:i/>
          <w:iCs/>
          <w:sz w:val="28"/>
          <w:szCs w:val="28"/>
        </w:rPr>
        <w:t xml:space="preserve"> </w:t>
      </w:r>
      <w:r w:rsidRPr="00CC16BD">
        <w:rPr>
          <w:rFonts w:ascii="Times New Roman" w:eastAsia="Calibri" w:hAnsi="Times New Roman" w:cs="Times New Roman"/>
          <w:i/>
          <w:iCs/>
          <w:sz w:val="28"/>
          <w:szCs w:val="28"/>
          <w:lang w:val="en-US"/>
        </w:rPr>
        <w:t>Z. K.</w:t>
      </w:r>
      <w:r w:rsidRPr="00CC16BD">
        <w:rPr>
          <w:rFonts w:ascii="Times New Roman" w:eastAsia="Calibri" w:hAnsi="Times New Roman" w:cs="Times New Roman"/>
          <w:i/>
          <w:iCs/>
          <w:sz w:val="28"/>
          <w:szCs w:val="28"/>
        </w:rPr>
        <w:t xml:space="preserve">, </w:t>
      </w:r>
      <w:r w:rsidRPr="00CC16BD">
        <w:rPr>
          <w:rFonts w:ascii="Times New Roman" w:eastAsia="Calibri" w:hAnsi="Times New Roman" w:cs="Times New Roman"/>
          <w:i/>
          <w:iCs/>
          <w:sz w:val="28"/>
          <w:szCs w:val="28"/>
          <w:lang w:val="en-US"/>
        </w:rPr>
        <w:t>Gao</w:t>
      </w:r>
      <w:r w:rsidRPr="00CC16BD">
        <w:rPr>
          <w:rFonts w:ascii="Times New Roman" w:eastAsia="Calibri" w:hAnsi="Times New Roman" w:cs="Times New Roman"/>
          <w:i/>
          <w:iCs/>
          <w:sz w:val="28"/>
          <w:szCs w:val="28"/>
        </w:rPr>
        <w:t xml:space="preserve"> </w:t>
      </w:r>
      <w:r w:rsidRPr="00CC16BD">
        <w:rPr>
          <w:rFonts w:ascii="Times New Roman" w:eastAsia="Calibri" w:hAnsi="Times New Roman" w:cs="Times New Roman"/>
          <w:i/>
          <w:iCs/>
          <w:sz w:val="28"/>
          <w:szCs w:val="28"/>
          <w:lang w:val="en-US"/>
        </w:rPr>
        <w:t>J. R.</w:t>
      </w:r>
      <w:r w:rsidRPr="00CC16BD">
        <w:rPr>
          <w:rFonts w:ascii="Times New Roman" w:eastAsia="Calibri" w:hAnsi="Times New Roman" w:cs="Times New Roman"/>
          <w:i/>
          <w:iCs/>
          <w:sz w:val="28"/>
          <w:szCs w:val="28"/>
        </w:rPr>
        <w:t xml:space="preserve">, </w:t>
      </w:r>
      <w:r w:rsidRPr="00CC16BD">
        <w:rPr>
          <w:rFonts w:ascii="Times New Roman" w:eastAsia="Calibri" w:hAnsi="Times New Roman" w:cs="Times New Roman"/>
          <w:i/>
          <w:iCs/>
          <w:sz w:val="28"/>
          <w:szCs w:val="28"/>
          <w:lang w:val="en-US"/>
        </w:rPr>
        <w:t>Liu</w:t>
      </w:r>
      <w:r w:rsidRPr="00CC16BD">
        <w:rPr>
          <w:rFonts w:ascii="Times New Roman" w:eastAsia="Calibri" w:hAnsi="Times New Roman" w:cs="Times New Roman"/>
          <w:i/>
          <w:iCs/>
          <w:sz w:val="28"/>
          <w:szCs w:val="28"/>
        </w:rPr>
        <w:t xml:space="preserve"> </w:t>
      </w:r>
      <w:r w:rsidRPr="00CC16BD">
        <w:rPr>
          <w:rFonts w:ascii="Times New Roman" w:eastAsia="Calibri" w:hAnsi="Times New Roman" w:cs="Times New Roman"/>
          <w:i/>
          <w:iCs/>
          <w:sz w:val="28"/>
          <w:szCs w:val="28"/>
          <w:lang w:val="en-US"/>
        </w:rPr>
        <w:t>J. R.</w:t>
      </w:r>
      <w:r w:rsidRPr="00CC16BD">
        <w:rPr>
          <w:rFonts w:ascii="Times New Roman" w:eastAsia="Calibri" w:hAnsi="Times New Roman" w:cs="Times New Roman"/>
          <w:i/>
          <w:iCs/>
          <w:sz w:val="28"/>
          <w:szCs w:val="28"/>
        </w:rPr>
        <w:t xml:space="preserve"> </w:t>
      </w:r>
      <w:r w:rsidRPr="00CC16BD">
        <w:rPr>
          <w:rFonts w:ascii="Times New Roman" w:eastAsia="Calibri" w:hAnsi="Times New Roman" w:cs="Times New Roman"/>
          <w:i/>
          <w:iCs/>
          <w:sz w:val="28"/>
          <w:szCs w:val="28"/>
          <w:lang w:val="en-US"/>
        </w:rPr>
        <w:t>Xu</w:t>
      </w:r>
      <w:r w:rsidRPr="00CC16BD">
        <w:rPr>
          <w:rFonts w:ascii="Times New Roman" w:eastAsia="Calibri" w:hAnsi="Times New Roman" w:cs="Times New Roman"/>
          <w:i/>
          <w:iCs/>
          <w:sz w:val="28"/>
          <w:szCs w:val="28"/>
        </w:rPr>
        <w:t xml:space="preserve"> </w:t>
      </w:r>
      <w:r w:rsidRPr="00CC16BD">
        <w:rPr>
          <w:rFonts w:ascii="Times New Roman" w:eastAsia="Calibri" w:hAnsi="Times New Roman" w:cs="Times New Roman"/>
          <w:i/>
          <w:iCs/>
          <w:sz w:val="28"/>
          <w:szCs w:val="28"/>
          <w:lang w:val="en-US"/>
        </w:rPr>
        <w:t>C. T</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en-US"/>
        </w:rPr>
        <w:t>Epidemiology, genetics and treatments for myopia</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en-US"/>
        </w:rPr>
        <w:t xml:space="preserve"> Int. J. Ophthalmol.</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en-US"/>
        </w:rPr>
        <w:t xml:space="preserve"> 2011</w:t>
      </w:r>
      <w:r w:rsidRPr="00CC16BD">
        <w:rPr>
          <w:rFonts w:ascii="Times New Roman" w:eastAsia="Calibri" w:hAnsi="Times New Roman" w:cs="Times New Roman"/>
          <w:sz w:val="28"/>
          <w:szCs w:val="28"/>
        </w:rPr>
        <w:t>. - №</w:t>
      </w:r>
      <w:r w:rsidRPr="00CC16BD">
        <w:rPr>
          <w:rFonts w:ascii="Times New Roman" w:eastAsia="Calibri" w:hAnsi="Times New Roman" w:cs="Times New Roman"/>
          <w:sz w:val="28"/>
          <w:szCs w:val="28"/>
          <w:lang w:val="en-US"/>
        </w:rPr>
        <w:t xml:space="preserve"> 4(6)</w:t>
      </w:r>
      <w:r w:rsidRPr="00CC16BD">
        <w:rPr>
          <w:rFonts w:ascii="Times New Roman" w:eastAsia="Calibri" w:hAnsi="Times New Roman" w:cs="Times New Roman"/>
          <w:sz w:val="28"/>
          <w:szCs w:val="28"/>
        </w:rPr>
        <w:t xml:space="preserve">. - Р. </w:t>
      </w:r>
      <w:r w:rsidRPr="00CC16BD">
        <w:rPr>
          <w:rFonts w:ascii="Times New Roman" w:eastAsia="Calibri" w:hAnsi="Times New Roman" w:cs="Times New Roman"/>
          <w:sz w:val="28"/>
          <w:szCs w:val="28"/>
          <w:lang w:val="en-US"/>
        </w:rPr>
        <w:t>658-669.</w:t>
      </w:r>
    </w:p>
    <w:p w:rsidR="00CC16BD" w:rsidRPr="00CC16BD" w:rsidRDefault="00CC16BD" w:rsidP="00CC16BD">
      <w:pPr>
        <w:widowControl w:val="0"/>
        <w:numPr>
          <w:ilvl w:val="0"/>
          <w:numId w:val="3"/>
        </w:numPr>
        <w:autoSpaceDE w:val="0"/>
        <w:autoSpaceDN w:val="0"/>
        <w:adjustRightInd w:val="0"/>
        <w:spacing w:after="0" w:line="360" w:lineRule="auto"/>
        <w:contextualSpacing/>
        <w:jc w:val="both"/>
        <w:rPr>
          <w:rFonts w:ascii="Times New Roman" w:eastAsia="Calibri" w:hAnsi="Times New Roman" w:cs="Times New Roman"/>
          <w:sz w:val="28"/>
          <w:szCs w:val="28"/>
          <w:lang w:val="en-US"/>
        </w:rPr>
      </w:pPr>
      <w:r w:rsidRPr="00CC16BD">
        <w:rPr>
          <w:rFonts w:ascii="Times New Roman" w:eastAsia="Calibri" w:hAnsi="Times New Roman" w:cs="Times New Roman"/>
          <w:i/>
          <w:sz w:val="28"/>
          <w:szCs w:val="28"/>
        </w:rPr>
        <w:t xml:space="preserve"> </w:t>
      </w:r>
      <w:r w:rsidRPr="00CC16BD">
        <w:rPr>
          <w:rFonts w:ascii="Times New Roman" w:eastAsia="Calibri" w:hAnsi="Times New Roman" w:cs="Times New Roman"/>
          <w:i/>
          <w:sz w:val="28"/>
          <w:szCs w:val="28"/>
          <w:lang w:val="en-US" w:bidi="he-IL"/>
        </w:rPr>
        <w:t>Wong T</w:t>
      </w:r>
      <w:r w:rsidRPr="00CC16BD">
        <w:rPr>
          <w:rFonts w:ascii="Times New Roman" w:eastAsia="Calibri" w:hAnsi="Times New Roman" w:cs="Times New Roman"/>
          <w:sz w:val="28"/>
          <w:szCs w:val="28"/>
          <w:lang w:val="en-US"/>
        </w:rPr>
        <w:t xml:space="preserve">. </w:t>
      </w:r>
      <w:r w:rsidRPr="00CC16BD">
        <w:rPr>
          <w:rFonts w:ascii="Times New Roman" w:eastAsia="Calibri" w:hAnsi="Times New Roman" w:cs="Times New Roman"/>
          <w:i/>
          <w:sz w:val="28"/>
          <w:szCs w:val="28"/>
          <w:lang w:val="en-US"/>
        </w:rPr>
        <w:t>Y., Foster P. J., Johnson G. J</w:t>
      </w:r>
      <w:r w:rsidRPr="00CC16BD">
        <w:rPr>
          <w:rFonts w:ascii="Times New Roman" w:eastAsia="Calibri" w:hAnsi="Times New Roman" w:cs="Times New Roman"/>
          <w:sz w:val="28"/>
          <w:szCs w:val="28"/>
          <w:lang w:val="en-US"/>
        </w:rPr>
        <w:t xml:space="preserve">. Education, socioeconomic status and ocular dimensions in Chinese adults. The Tanjong Pagar Survey </w:t>
      </w:r>
      <w:r w:rsidRPr="00CC16BD">
        <w:rPr>
          <w:rFonts w:ascii="Times New Roman" w:eastAsia="Calibri" w:hAnsi="Times New Roman" w:cs="Times New Roman"/>
          <w:sz w:val="28"/>
          <w:szCs w:val="28"/>
        </w:rPr>
        <w:t>//</w:t>
      </w:r>
      <w:r w:rsidRPr="00CC16BD">
        <w:rPr>
          <w:rFonts w:ascii="Times New Roman" w:eastAsia="Calibri" w:hAnsi="Times New Roman" w:cs="Times New Roman"/>
          <w:sz w:val="28"/>
          <w:szCs w:val="28"/>
          <w:lang w:val="en-US"/>
        </w:rPr>
        <w:t xml:space="preserve"> Br. J. Ophthalmol. </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en-US"/>
        </w:rPr>
        <w:t>2001</w:t>
      </w:r>
      <w:r w:rsidRPr="00CC16BD">
        <w:rPr>
          <w:rFonts w:ascii="Times New Roman" w:eastAsia="Calibri" w:hAnsi="Times New Roman" w:cs="Times New Roman"/>
          <w:sz w:val="28"/>
          <w:szCs w:val="28"/>
        </w:rPr>
        <w:t>. -</w:t>
      </w:r>
      <w:r w:rsidRPr="00CC16BD">
        <w:rPr>
          <w:rFonts w:ascii="Times New Roman" w:eastAsia="Calibri" w:hAnsi="Times New Roman" w:cs="Times New Roman"/>
          <w:sz w:val="28"/>
          <w:szCs w:val="28"/>
          <w:lang w:val="en-US"/>
        </w:rPr>
        <w:t xml:space="preserve"> </w:t>
      </w:r>
      <w:r w:rsidRPr="00CC16BD">
        <w:rPr>
          <w:rFonts w:ascii="Times New Roman" w:eastAsia="Calibri" w:hAnsi="Times New Roman" w:cs="Times New Roman"/>
          <w:sz w:val="28"/>
          <w:szCs w:val="28"/>
        </w:rPr>
        <w:t xml:space="preserve">№ </w:t>
      </w:r>
      <w:r w:rsidRPr="00CC16BD">
        <w:rPr>
          <w:rFonts w:ascii="Times New Roman" w:eastAsia="Calibri" w:hAnsi="Times New Roman" w:cs="Times New Roman"/>
          <w:sz w:val="28"/>
          <w:szCs w:val="28"/>
          <w:lang w:val="en-US"/>
        </w:rPr>
        <w:t>86</w:t>
      </w:r>
      <w:r w:rsidRPr="00CC16BD">
        <w:rPr>
          <w:rFonts w:ascii="Times New Roman" w:eastAsia="Calibri" w:hAnsi="Times New Roman" w:cs="Times New Roman"/>
          <w:sz w:val="28"/>
          <w:szCs w:val="28"/>
        </w:rPr>
        <w:t>. - Р.</w:t>
      </w:r>
      <w:r w:rsidRPr="00CC16BD">
        <w:rPr>
          <w:rFonts w:ascii="Times New Roman" w:eastAsia="Calibri" w:hAnsi="Times New Roman" w:cs="Times New Roman"/>
          <w:sz w:val="28"/>
          <w:szCs w:val="28"/>
          <w:lang w:val="en-US"/>
        </w:rPr>
        <w:t xml:space="preserve"> 963-968.</w:t>
      </w:r>
    </w:p>
    <w:p w:rsidR="00CC16BD" w:rsidRPr="00CC16BD" w:rsidRDefault="00CC16BD" w:rsidP="00CC16BD">
      <w:pPr>
        <w:numPr>
          <w:ilvl w:val="0"/>
          <w:numId w:val="3"/>
        </w:numPr>
        <w:shd w:val="clear" w:color="auto" w:fill="FFFFFF"/>
        <w:spacing w:after="0" w:line="360" w:lineRule="auto"/>
        <w:ind w:right="300"/>
        <w:jc w:val="both"/>
        <w:textAlignment w:val="baseline"/>
        <w:rPr>
          <w:rFonts w:ascii="Times New Roman" w:eastAsia="Times New Roman" w:hAnsi="Times New Roman" w:cs="Times New Roman"/>
          <w:sz w:val="28"/>
          <w:szCs w:val="28"/>
          <w:lang w:eastAsia="ru-RU"/>
        </w:rPr>
      </w:pPr>
      <w:r w:rsidRPr="00CC16BD">
        <w:rPr>
          <w:rFonts w:ascii="Times New Roman" w:eastAsia="Times New Roman" w:hAnsi="Times New Roman" w:cs="Times New Roman"/>
          <w:sz w:val="28"/>
          <w:szCs w:val="28"/>
          <w:shd w:val="clear" w:color="auto" w:fill="FFFFFF"/>
          <w:lang w:val="en-US" w:eastAsia="ru-RU"/>
        </w:rPr>
        <w:t xml:space="preserve"> </w:t>
      </w:r>
      <w:r w:rsidRPr="00CC16BD">
        <w:rPr>
          <w:rFonts w:ascii="Times New Roman" w:eastAsia="Times New Roman" w:hAnsi="Times New Roman" w:cs="Times New Roman"/>
          <w:i/>
          <w:sz w:val="28"/>
          <w:szCs w:val="28"/>
          <w:shd w:val="clear" w:color="auto" w:fill="FFFFFF"/>
          <w:lang w:val="en-US" w:eastAsia="ru-RU"/>
        </w:rPr>
        <w:t>Wu H.</w:t>
      </w:r>
      <w:r w:rsidRPr="00CC16BD">
        <w:rPr>
          <w:rFonts w:ascii="Times New Roman" w:eastAsia="Times New Roman" w:hAnsi="Times New Roman" w:cs="Times New Roman"/>
          <w:i/>
          <w:sz w:val="28"/>
          <w:szCs w:val="28"/>
          <w:shd w:val="clear" w:color="auto" w:fill="FFFFFF"/>
          <w:lang w:eastAsia="ru-RU"/>
        </w:rPr>
        <w:t xml:space="preserve"> </w:t>
      </w:r>
      <w:r w:rsidRPr="00CC16BD">
        <w:rPr>
          <w:rFonts w:ascii="Times New Roman" w:eastAsia="Times New Roman" w:hAnsi="Times New Roman" w:cs="Times New Roman"/>
          <w:i/>
          <w:sz w:val="28"/>
          <w:szCs w:val="28"/>
          <w:shd w:val="clear" w:color="auto" w:fill="FFFFFF"/>
          <w:lang w:val="en-US" w:eastAsia="ru-RU"/>
        </w:rPr>
        <w:t>M.</w:t>
      </w:r>
      <w:r w:rsidRPr="00CC16BD">
        <w:rPr>
          <w:rFonts w:ascii="Times New Roman" w:eastAsia="Times New Roman" w:hAnsi="Times New Roman" w:cs="Times New Roman"/>
          <w:sz w:val="28"/>
          <w:szCs w:val="28"/>
          <w:shd w:val="clear" w:color="auto" w:fill="FFFFFF"/>
          <w:lang w:val="en-US" w:eastAsia="ru-RU"/>
        </w:rPr>
        <w:t xml:space="preserve">, </w:t>
      </w:r>
      <w:r w:rsidRPr="00CC16BD">
        <w:rPr>
          <w:rFonts w:ascii="Times New Roman" w:eastAsia="Times New Roman" w:hAnsi="Times New Roman" w:cs="Times New Roman"/>
          <w:i/>
          <w:iCs/>
          <w:sz w:val="28"/>
          <w:szCs w:val="28"/>
          <w:shd w:val="clear" w:color="auto" w:fill="FFFFFF"/>
          <w:lang w:val="en-US" w:eastAsia="ru-RU"/>
        </w:rPr>
        <w:t>Seet B., Yap E. P., Saw S. M., Lim T.H., et al</w:t>
      </w:r>
      <w:r w:rsidRPr="00CC16BD">
        <w:rPr>
          <w:rFonts w:ascii="Times New Roman" w:eastAsia="Times New Roman" w:hAnsi="Times New Roman" w:cs="Times New Roman"/>
          <w:sz w:val="28"/>
          <w:szCs w:val="28"/>
          <w:shd w:val="clear" w:color="auto" w:fill="FFFFFF"/>
          <w:lang w:val="en-US" w:eastAsia="ru-RU"/>
        </w:rPr>
        <w:t xml:space="preserve">. Does education explain ethnic differences in myopia prevalence? A population-based study of young adult males in Singapore </w:t>
      </w:r>
      <w:r w:rsidRPr="00CC16BD">
        <w:rPr>
          <w:rFonts w:ascii="Times New Roman" w:eastAsia="Times New Roman" w:hAnsi="Times New Roman" w:cs="Times New Roman"/>
          <w:sz w:val="28"/>
          <w:szCs w:val="28"/>
          <w:shd w:val="clear" w:color="auto" w:fill="FFFFFF"/>
          <w:lang w:eastAsia="ru-RU"/>
        </w:rPr>
        <w:t xml:space="preserve">// </w:t>
      </w:r>
      <w:r w:rsidRPr="00CC16BD">
        <w:rPr>
          <w:rFonts w:ascii="Times New Roman" w:eastAsia="Times New Roman" w:hAnsi="Times New Roman" w:cs="Times New Roman"/>
          <w:sz w:val="28"/>
          <w:szCs w:val="28"/>
          <w:shd w:val="clear" w:color="auto" w:fill="FFFFFF"/>
          <w:lang w:val="en-US" w:eastAsia="ru-RU"/>
        </w:rPr>
        <w:t>Optom. Vis. Sci</w:t>
      </w:r>
      <w:r w:rsidRPr="00CC16BD">
        <w:rPr>
          <w:rFonts w:ascii="Times New Roman" w:eastAsia="Times New Roman" w:hAnsi="Times New Roman" w:cs="Times New Roman"/>
          <w:sz w:val="28"/>
          <w:szCs w:val="28"/>
          <w:shd w:val="clear" w:color="auto" w:fill="FFFFFF"/>
          <w:lang w:eastAsia="ru-RU"/>
        </w:rPr>
        <w:t>. – 2001. - №</w:t>
      </w:r>
      <w:r w:rsidRPr="00CC16BD">
        <w:rPr>
          <w:rFonts w:ascii="Times New Roman" w:eastAsia="Times New Roman" w:hAnsi="Times New Roman" w:cs="Times New Roman"/>
          <w:sz w:val="28"/>
          <w:szCs w:val="28"/>
          <w:shd w:val="clear" w:color="auto" w:fill="FFFFFF"/>
          <w:lang w:val="en-US" w:eastAsia="ru-RU"/>
        </w:rPr>
        <w:t xml:space="preserve"> 78</w:t>
      </w:r>
      <w:r w:rsidRPr="00CC16BD">
        <w:rPr>
          <w:rFonts w:ascii="Times New Roman" w:eastAsia="Times New Roman" w:hAnsi="Times New Roman" w:cs="Times New Roman"/>
          <w:sz w:val="28"/>
          <w:szCs w:val="28"/>
          <w:shd w:val="clear" w:color="auto" w:fill="FFFFFF"/>
          <w:lang w:eastAsia="ru-RU"/>
        </w:rPr>
        <w:t xml:space="preserve">. – Р. </w:t>
      </w:r>
      <w:r w:rsidRPr="00CC16BD">
        <w:rPr>
          <w:rFonts w:ascii="Times New Roman" w:eastAsia="Times New Roman" w:hAnsi="Times New Roman" w:cs="Times New Roman"/>
          <w:sz w:val="28"/>
          <w:szCs w:val="28"/>
          <w:shd w:val="clear" w:color="auto" w:fill="FFFFFF"/>
          <w:lang w:val="en-US" w:eastAsia="ru-RU"/>
        </w:rPr>
        <w:t xml:space="preserve"> 234–239.</w:t>
      </w:r>
    </w:p>
    <w:p w:rsidR="00CC16BD" w:rsidRPr="00CC16BD" w:rsidRDefault="00CC16BD" w:rsidP="00CC16BD">
      <w:pPr>
        <w:numPr>
          <w:ilvl w:val="0"/>
          <w:numId w:val="3"/>
        </w:numPr>
        <w:tabs>
          <w:tab w:val="left" w:pos="5349"/>
        </w:tabs>
        <w:autoSpaceDE w:val="0"/>
        <w:autoSpaceDN w:val="0"/>
        <w:adjustRightInd w:val="0"/>
        <w:spacing w:after="0" w:line="360" w:lineRule="auto"/>
        <w:ind w:left="709"/>
        <w:contextualSpacing/>
        <w:jc w:val="both"/>
        <w:rPr>
          <w:rFonts w:ascii="Times New Roman" w:eastAsia="Calibri" w:hAnsi="Times New Roman" w:cs="Times New Roman"/>
          <w:sz w:val="28"/>
          <w:szCs w:val="28"/>
          <w:lang w:bidi="he-IL"/>
        </w:rPr>
      </w:pPr>
      <w:r w:rsidRPr="00CC16BD">
        <w:rPr>
          <w:rFonts w:ascii="Times New Roman" w:eastAsia="Calibri" w:hAnsi="Times New Roman" w:cs="Times New Roman"/>
          <w:i/>
          <w:iCs/>
          <w:sz w:val="28"/>
          <w:szCs w:val="28"/>
          <w:lang w:bidi="he-IL"/>
        </w:rPr>
        <w:t xml:space="preserve"> </w:t>
      </w:r>
      <w:r w:rsidRPr="00CC16BD">
        <w:rPr>
          <w:rFonts w:ascii="Times New Roman" w:eastAsia="Calibri" w:hAnsi="Times New Roman" w:cs="Times New Roman"/>
          <w:i/>
          <w:iCs/>
          <w:sz w:val="28"/>
          <w:szCs w:val="28"/>
          <w:lang w:val="de-DE" w:bidi="he-IL"/>
        </w:rPr>
        <w:t>Wu</w:t>
      </w:r>
      <w:r w:rsidRPr="00CC16BD">
        <w:rPr>
          <w:rFonts w:ascii="Times New Roman" w:eastAsia="Calibri" w:hAnsi="Times New Roman" w:cs="Times New Roman"/>
          <w:i/>
          <w:iCs/>
          <w:sz w:val="28"/>
          <w:szCs w:val="28"/>
          <w:lang w:bidi="he-IL"/>
        </w:rPr>
        <w:t xml:space="preserve"> </w:t>
      </w:r>
      <w:r w:rsidRPr="00CC16BD">
        <w:rPr>
          <w:rFonts w:ascii="Times New Roman" w:eastAsia="Calibri" w:hAnsi="Times New Roman" w:cs="Times New Roman"/>
          <w:i/>
          <w:iCs/>
          <w:sz w:val="28"/>
          <w:szCs w:val="28"/>
          <w:lang w:val="de-DE" w:bidi="he-IL"/>
        </w:rPr>
        <w:t>P</w:t>
      </w:r>
      <w:r w:rsidRPr="00CC16BD">
        <w:rPr>
          <w:rFonts w:ascii="Times New Roman" w:eastAsia="Calibri" w:hAnsi="Times New Roman" w:cs="Times New Roman"/>
          <w:i/>
          <w:iCs/>
          <w:sz w:val="28"/>
          <w:szCs w:val="28"/>
          <w:lang w:bidi="he-IL"/>
        </w:rPr>
        <w:t xml:space="preserve">. </w:t>
      </w:r>
      <w:r w:rsidRPr="00CC16BD">
        <w:rPr>
          <w:rFonts w:ascii="Times New Roman" w:eastAsia="Calibri" w:hAnsi="Times New Roman" w:cs="Times New Roman"/>
          <w:i/>
          <w:iCs/>
          <w:sz w:val="28"/>
          <w:szCs w:val="28"/>
          <w:lang w:val="de-DE" w:bidi="he-IL"/>
        </w:rPr>
        <w:t>C</w:t>
      </w:r>
      <w:r w:rsidRPr="00CC16BD">
        <w:rPr>
          <w:rFonts w:ascii="Times New Roman" w:eastAsia="Calibri" w:hAnsi="Times New Roman" w:cs="Times New Roman"/>
          <w:i/>
          <w:iCs/>
          <w:sz w:val="28"/>
          <w:szCs w:val="28"/>
          <w:lang w:bidi="he-IL"/>
        </w:rPr>
        <w:t xml:space="preserve">., </w:t>
      </w:r>
      <w:r w:rsidRPr="00CC16BD">
        <w:rPr>
          <w:rFonts w:ascii="Times New Roman" w:eastAsia="Calibri" w:hAnsi="Times New Roman" w:cs="Times New Roman"/>
          <w:i/>
          <w:iCs/>
          <w:sz w:val="28"/>
          <w:szCs w:val="28"/>
          <w:lang w:val="de-DE" w:bidi="he-IL"/>
        </w:rPr>
        <w:t>Tsai</w:t>
      </w:r>
      <w:r w:rsidRPr="00CC16BD">
        <w:rPr>
          <w:rFonts w:ascii="Times New Roman" w:eastAsia="Calibri" w:hAnsi="Times New Roman" w:cs="Times New Roman"/>
          <w:i/>
          <w:iCs/>
          <w:sz w:val="28"/>
          <w:szCs w:val="28"/>
          <w:lang w:bidi="he-IL"/>
        </w:rPr>
        <w:t xml:space="preserve"> </w:t>
      </w:r>
      <w:r w:rsidRPr="00CC16BD">
        <w:rPr>
          <w:rFonts w:ascii="Times New Roman" w:eastAsia="Calibri" w:hAnsi="Times New Roman" w:cs="Times New Roman"/>
          <w:i/>
          <w:iCs/>
          <w:sz w:val="28"/>
          <w:szCs w:val="28"/>
          <w:lang w:val="de-DE" w:bidi="he-IL"/>
        </w:rPr>
        <w:t>C</w:t>
      </w:r>
      <w:r w:rsidRPr="00CC16BD">
        <w:rPr>
          <w:rFonts w:ascii="Times New Roman" w:eastAsia="Calibri" w:hAnsi="Times New Roman" w:cs="Times New Roman"/>
          <w:i/>
          <w:iCs/>
          <w:sz w:val="28"/>
          <w:szCs w:val="28"/>
          <w:lang w:bidi="he-IL"/>
        </w:rPr>
        <w:t xml:space="preserve">. </w:t>
      </w:r>
      <w:r w:rsidRPr="00CC16BD">
        <w:rPr>
          <w:rFonts w:ascii="Times New Roman" w:eastAsia="Calibri" w:hAnsi="Times New Roman" w:cs="Times New Roman"/>
          <w:i/>
          <w:iCs/>
          <w:sz w:val="28"/>
          <w:szCs w:val="28"/>
          <w:lang w:val="de-DE" w:bidi="he-IL"/>
        </w:rPr>
        <w:t>L</w:t>
      </w:r>
      <w:r w:rsidRPr="00CC16BD">
        <w:rPr>
          <w:rFonts w:ascii="Times New Roman" w:eastAsia="Calibri" w:hAnsi="Times New Roman" w:cs="Times New Roman"/>
          <w:i/>
          <w:iCs/>
          <w:sz w:val="28"/>
          <w:szCs w:val="28"/>
          <w:lang w:bidi="he-IL"/>
        </w:rPr>
        <w:t xml:space="preserve">., </w:t>
      </w:r>
      <w:r w:rsidRPr="00CC16BD">
        <w:rPr>
          <w:rFonts w:ascii="Times New Roman" w:eastAsia="Calibri" w:hAnsi="Times New Roman" w:cs="Times New Roman"/>
          <w:i/>
          <w:iCs/>
          <w:sz w:val="28"/>
          <w:szCs w:val="28"/>
          <w:lang w:val="de-DE" w:bidi="he-IL"/>
        </w:rPr>
        <w:t>Wu</w:t>
      </w:r>
      <w:r w:rsidRPr="00CC16BD">
        <w:rPr>
          <w:rFonts w:ascii="Times New Roman" w:eastAsia="Calibri" w:hAnsi="Times New Roman" w:cs="Times New Roman"/>
          <w:i/>
          <w:iCs/>
          <w:sz w:val="28"/>
          <w:szCs w:val="28"/>
          <w:lang w:bidi="he-IL"/>
        </w:rPr>
        <w:t xml:space="preserve"> </w:t>
      </w:r>
      <w:r w:rsidRPr="00CC16BD">
        <w:rPr>
          <w:rFonts w:ascii="Times New Roman" w:eastAsia="Calibri" w:hAnsi="Times New Roman" w:cs="Times New Roman"/>
          <w:i/>
          <w:iCs/>
          <w:sz w:val="28"/>
          <w:szCs w:val="28"/>
          <w:lang w:val="de-DE" w:bidi="he-IL"/>
        </w:rPr>
        <w:t>H</w:t>
      </w:r>
      <w:r w:rsidRPr="00CC16BD">
        <w:rPr>
          <w:rFonts w:ascii="Times New Roman" w:eastAsia="Calibri" w:hAnsi="Times New Roman" w:cs="Times New Roman"/>
          <w:i/>
          <w:iCs/>
          <w:sz w:val="28"/>
          <w:szCs w:val="28"/>
          <w:lang w:bidi="he-IL"/>
        </w:rPr>
        <w:t xml:space="preserve">. </w:t>
      </w:r>
      <w:r w:rsidRPr="00CC16BD">
        <w:rPr>
          <w:rFonts w:ascii="Times New Roman" w:eastAsia="Calibri" w:hAnsi="Times New Roman" w:cs="Times New Roman"/>
          <w:i/>
          <w:iCs/>
          <w:sz w:val="28"/>
          <w:szCs w:val="28"/>
          <w:lang w:val="de-DE" w:bidi="he-IL"/>
        </w:rPr>
        <w:t>L</w:t>
      </w:r>
      <w:r w:rsidRPr="00CC16BD">
        <w:rPr>
          <w:rFonts w:ascii="Times New Roman" w:eastAsia="Calibri" w:hAnsi="Times New Roman" w:cs="Times New Roman"/>
          <w:i/>
          <w:iCs/>
          <w:sz w:val="28"/>
          <w:szCs w:val="28"/>
          <w:lang w:bidi="he-IL"/>
        </w:rPr>
        <w:t xml:space="preserve">., </w:t>
      </w:r>
      <w:r w:rsidRPr="00CC16BD">
        <w:rPr>
          <w:rFonts w:ascii="Times New Roman" w:eastAsia="Calibri" w:hAnsi="Times New Roman" w:cs="Times New Roman"/>
          <w:i/>
          <w:iCs/>
          <w:sz w:val="28"/>
          <w:szCs w:val="28"/>
          <w:lang w:val="de-DE" w:bidi="he-IL"/>
        </w:rPr>
        <w:t>Yang</w:t>
      </w:r>
      <w:r w:rsidRPr="00CC16BD">
        <w:rPr>
          <w:rFonts w:ascii="Times New Roman" w:eastAsia="Calibri" w:hAnsi="Times New Roman" w:cs="Times New Roman"/>
          <w:i/>
          <w:iCs/>
          <w:sz w:val="28"/>
          <w:szCs w:val="28"/>
          <w:lang w:bidi="he-IL"/>
        </w:rPr>
        <w:t xml:space="preserve"> </w:t>
      </w:r>
      <w:r w:rsidRPr="00CC16BD">
        <w:rPr>
          <w:rFonts w:ascii="Times New Roman" w:eastAsia="Calibri" w:hAnsi="Times New Roman" w:cs="Times New Roman"/>
          <w:i/>
          <w:iCs/>
          <w:sz w:val="28"/>
          <w:szCs w:val="28"/>
          <w:lang w:val="de-DE" w:bidi="he-IL"/>
        </w:rPr>
        <w:t>Y</w:t>
      </w:r>
      <w:r w:rsidRPr="00CC16BD">
        <w:rPr>
          <w:rFonts w:ascii="Times New Roman" w:eastAsia="Calibri" w:hAnsi="Times New Roman" w:cs="Times New Roman"/>
          <w:i/>
          <w:iCs/>
          <w:sz w:val="28"/>
          <w:szCs w:val="28"/>
          <w:lang w:bidi="he-IL"/>
        </w:rPr>
        <w:t xml:space="preserve">. </w:t>
      </w:r>
      <w:r w:rsidRPr="00CC16BD">
        <w:rPr>
          <w:rFonts w:ascii="Times New Roman" w:eastAsia="Calibri" w:hAnsi="Times New Roman" w:cs="Times New Roman"/>
          <w:i/>
          <w:iCs/>
          <w:sz w:val="28"/>
          <w:szCs w:val="28"/>
          <w:lang w:val="de-DE" w:bidi="he-IL"/>
        </w:rPr>
        <w:t>H</w:t>
      </w:r>
      <w:r w:rsidRPr="00CC16BD">
        <w:rPr>
          <w:rFonts w:ascii="Times New Roman" w:eastAsia="Calibri" w:hAnsi="Times New Roman" w:cs="Times New Roman"/>
          <w:i/>
          <w:iCs/>
          <w:sz w:val="28"/>
          <w:szCs w:val="28"/>
          <w:lang w:bidi="he-IL"/>
        </w:rPr>
        <w:t xml:space="preserve">., </w:t>
      </w:r>
      <w:r w:rsidRPr="00CC16BD">
        <w:rPr>
          <w:rFonts w:ascii="Times New Roman" w:eastAsia="Calibri" w:hAnsi="Times New Roman" w:cs="Times New Roman"/>
          <w:i/>
          <w:iCs/>
          <w:sz w:val="28"/>
          <w:szCs w:val="28"/>
          <w:lang w:val="de-DE" w:bidi="he-IL"/>
        </w:rPr>
        <w:t>Kuo</w:t>
      </w:r>
      <w:r w:rsidRPr="00CC16BD">
        <w:rPr>
          <w:rFonts w:ascii="Times New Roman" w:eastAsia="Calibri" w:hAnsi="Times New Roman" w:cs="Times New Roman"/>
          <w:i/>
          <w:iCs/>
          <w:sz w:val="28"/>
          <w:szCs w:val="28"/>
          <w:lang w:bidi="he-IL"/>
        </w:rPr>
        <w:t xml:space="preserve"> </w:t>
      </w:r>
      <w:r w:rsidRPr="00CC16BD">
        <w:rPr>
          <w:rFonts w:ascii="Times New Roman" w:eastAsia="Calibri" w:hAnsi="Times New Roman" w:cs="Times New Roman"/>
          <w:i/>
          <w:iCs/>
          <w:sz w:val="28"/>
          <w:szCs w:val="28"/>
          <w:lang w:val="de-DE" w:bidi="he-IL"/>
        </w:rPr>
        <w:t>H</w:t>
      </w:r>
      <w:r w:rsidRPr="00CC16BD">
        <w:rPr>
          <w:rFonts w:ascii="Times New Roman" w:eastAsia="Calibri" w:hAnsi="Times New Roman" w:cs="Times New Roman"/>
          <w:i/>
          <w:iCs/>
          <w:sz w:val="28"/>
          <w:szCs w:val="28"/>
          <w:lang w:bidi="he-IL"/>
        </w:rPr>
        <w:t xml:space="preserve">. </w:t>
      </w:r>
      <w:r w:rsidRPr="00CC16BD">
        <w:rPr>
          <w:rFonts w:ascii="Times New Roman" w:eastAsia="Calibri" w:hAnsi="Times New Roman" w:cs="Times New Roman"/>
          <w:i/>
          <w:iCs/>
          <w:sz w:val="28"/>
          <w:szCs w:val="28"/>
          <w:lang w:val="de-DE" w:bidi="he-IL"/>
        </w:rPr>
        <w:t>K</w:t>
      </w:r>
      <w:r w:rsidRPr="00CC16BD">
        <w:rPr>
          <w:rFonts w:ascii="Times New Roman" w:eastAsia="Calibri" w:hAnsi="Times New Roman" w:cs="Times New Roman"/>
          <w:i/>
          <w:iCs/>
          <w:sz w:val="28"/>
          <w:szCs w:val="28"/>
          <w:lang w:bidi="he-IL"/>
        </w:rPr>
        <w:t>.</w:t>
      </w:r>
      <w:r w:rsidRPr="00CC16BD">
        <w:rPr>
          <w:rFonts w:ascii="Times New Roman" w:eastAsia="Calibri" w:hAnsi="Times New Roman" w:cs="Times New Roman"/>
          <w:sz w:val="28"/>
          <w:szCs w:val="28"/>
          <w:lang w:bidi="he-IL"/>
        </w:rPr>
        <w:t xml:space="preserve">. </w:t>
      </w:r>
      <w:r w:rsidRPr="00CC16BD">
        <w:rPr>
          <w:rFonts w:ascii="Times New Roman" w:eastAsia="Calibri" w:hAnsi="Times New Roman" w:cs="Times New Roman"/>
          <w:sz w:val="28"/>
          <w:szCs w:val="28"/>
          <w:lang w:val="en-US" w:bidi="he-IL"/>
        </w:rPr>
        <w:t>Outdoor activity during class recess reduces myopia onset and progression in</w:t>
      </w:r>
      <w:r w:rsidRPr="00CC16BD">
        <w:rPr>
          <w:rFonts w:ascii="Times New Roman" w:eastAsia="Calibri" w:hAnsi="Times New Roman" w:cs="Times New Roman"/>
          <w:sz w:val="28"/>
          <w:szCs w:val="28"/>
          <w:lang w:bidi="he-IL"/>
        </w:rPr>
        <w:t xml:space="preserve"> </w:t>
      </w:r>
      <w:r w:rsidRPr="00CC16BD">
        <w:rPr>
          <w:rFonts w:ascii="Times New Roman" w:eastAsia="Calibri" w:hAnsi="Times New Roman" w:cs="Times New Roman"/>
          <w:sz w:val="28"/>
          <w:szCs w:val="28"/>
          <w:lang w:val="en-US" w:bidi="he-IL"/>
        </w:rPr>
        <w:t>school children</w:t>
      </w:r>
      <w:r w:rsidRPr="00CC16BD">
        <w:rPr>
          <w:rFonts w:ascii="Times New Roman" w:eastAsia="Calibri" w:hAnsi="Times New Roman" w:cs="Times New Roman"/>
          <w:sz w:val="28"/>
          <w:szCs w:val="28"/>
          <w:lang w:bidi="he-IL"/>
        </w:rPr>
        <w:t xml:space="preserve"> /</w:t>
      </w:r>
      <w:proofErr w:type="gramStart"/>
      <w:r w:rsidRPr="00CC16BD">
        <w:rPr>
          <w:rFonts w:ascii="Times New Roman" w:eastAsia="Calibri" w:hAnsi="Times New Roman" w:cs="Times New Roman"/>
          <w:sz w:val="28"/>
          <w:szCs w:val="28"/>
          <w:lang w:bidi="he-IL"/>
        </w:rPr>
        <w:t xml:space="preserve">/ </w:t>
      </w:r>
      <w:r w:rsidRPr="00CC16BD">
        <w:rPr>
          <w:rFonts w:ascii="Times New Roman" w:eastAsia="Calibri" w:hAnsi="Times New Roman" w:cs="Times New Roman"/>
          <w:sz w:val="28"/>
          <w:szCs w:val="28"/>
          <w:lang w:val="en-US" w:bidi="he-IL"/>
        </w:rPr>
        <w:t xml:space="preserve"> Ophthalmology</w:t>
      </w:r>
      <w:proofErr w:type="gramEnd"/>
      <w:r w:rsidRPr="00CC16BD">
        <w:rPr>
          <w:rFonts w:ascii="Times New Roman" w:eastAsia="Calibri" w:hAnsi="Times New Roman" w:cs="Times New Roman"/>
          <w:sz w:val="28"/>
          <w:szCs w:val="28"/>
          <w:lang w:val="en-US" w:bidi="he-IL"/>
        </w:rPr>
        <w:t>.</w:t>
      </w:r>
      <w:r w:rsidRPr="00CC16BD">
        <w:rPr>
          <w:rFonts w:ascii="Times New Roman" w:eastAsia="Calibri" w:hAnsi="Times New Roman" w:cs="Times New Roman"/>
          <w:sz w:val="28"/>
          <w:szCs w:val="28"/>
          <w:lang w:bidi="he-IL"/>
        </w:rPr>
        <w:t xml:space="preserve"> –</w:t>
      </w:r>
      <w:r w:rsidRPr="00CC16BD">
        <w:rPr>
          <w:rFonts w:ascii="Times New Roman" w:eastAsia="Calibri" w:hAnsi="Times New Roman" w:cs="Times New Roman"/>
          <w:sz w:val="28"/>
          <w:szCs w:val="28"/>
          <w:lang w:val="en-US" w:bidi="he-IL"/>
        </w:rPr>
        <w:t xml:space="preserve"> 2013</w:t>
      </w:r>
      <w:r w:rsidRPr="00CC16BD">
        <w:rPr>
          <w:rFonts w:ascii="Times New Roman" w:eastAsia="Calibri" w:hAnsi="Times New Roman" w:cs="Times New Roman"/>
          <w:sz w:val="28"/>
          <w:szCs w:val="28"/>
          <w:lang w:bidi="he-IL"/>
        </w:rPr>
        <w:t xml:space="preserve">. - № </w:t>
      </w:r>
      <w:r w:rsidRPr="00CC16BD">
        <w:rPr>
          <w:rFonts w:ascii="Times New Roman" w:eastAsia="Calibri" w:hAnsi="Times New Roman" w:cs="Times New Roman"/>
          <w:sz w:val="28"/>
          <w:szCs w:val="28"/>
          <w:lang w:val="en-US" w:bidi="he-IL"/>
        </w:rPr>
        <w:t>120</w:t>
      </w:r>
      <w:r w:rsidRPr="00CC16BD">
        <w:rPr>
          <w:rFonts w:ascii="Times New Roman" w:eastAsia="Calibri" w:hAnsi="Times New Roman" w:cs="Times New Roman"/>
          <w:sz w:val="28"/>
          <w:szCs w:val="28"/>
          <w:lang w:bidi="he-IL"/>
        </w:rPr>
        <w:t xml:space="preserve">. – Р. </w:t>
      </w:r>
      <w:r w:rsidRPr="00CC16BD">
        <w:rPr>
          <w:rFonts w:ascii="Times New Roman" w:eastAsia="Calibri" w:hAnsi="Times New Roman" w:cs="Times New Roman"/>
          <w:sz w:val="28"/>
          <w:szCs w:val="28"/>
          <w:lang w:val="en-US" w:bidi="he-IL"/>
        </w:rPr>
        <w:t>1080–1085.</w:t>
      </w:r>
    </w:p>
    <w:p w:rsidR="00CC16BD" w:rsidRDefault="00CC16BD">
      <w:bookmarkStart w:id="0" w:name="_GoBack"/>
      <w:bookmarkEnd w:id="0"/>
    </w:p>
    <w:sectPr w:rsidR="00CC16B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 New Roman CYR">
    <w:panose1 w:val="02020603050405020304"/>
    <w:charset w:val="CC"/>
    <w:family w:val="roman"/>
    <w:pitch w:val="variable"/>
    <w:sig w:usb0="E0002AFF" w:usb1="C0007841" w:usb2="00000009" w:usb3="00000000" w:csb0="000001F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
    <w:altName w:val="Times New Roman"/>
    <w:charset w:val="00"/>
    <w:family w:val="auto"/>
    <w:pitch w:val="variable"/>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F42E89"/>
    <w:multiLevelType w:val="multilevel"/>
    <w:tmpl w:val="0C2EB6D0"/>
    <w:styleLink w:val="WWNum1"/>
    <w:lvl w:ilvl="0">
      <w:start w:val="1"/>
      <w:numFmt w:val="decimal"/>
      <w:lvlText w:val="%1."/>
      <w:lvlJc w:val="left"/>
      <w:pPr>
        <w:ind w:left="0" w:firstLine="0"/>
      </w:pPr>
    </w:lvl>
    <w:lvl w:ilvl="1">
      <w:start w:val="1"/>
      <w:numFmt w:val="decimal"/>
      <w:lvlText w:val="%2."/>
      <w:lvlJc w:val="left"/>
      <w:pPr>
        <w:ind w:left="0" w:firstLine="0"/>
      </w:pPr>
    </w:lvl>
    <w:lvl w:ilvl="2">
      <w:start w:val="1"/>
      <w:numFmt w:val="decimal"/>
      <w:lvlText w:val="%1.%2.%3."/>
      <w:lvlJc w:val="left"/>
      <w:pPr>
        <w:ind w:left="0" w:firstLine="0"/>
      </w:pPr>
    </w:lvl>
    <w:lvl w:ilvl="3">
      <w:start w:val="1"/>
      <w:numFmt w:val="decimal"/>
      <w:lvlText w:val="%1.%2.%3.%4."/>
      <w:lvlJc w:val="left"/>
      <w:pPr>
        <w:ind w:left="0" w:firstLine="0"/>
      </w:pPr>
    </w:lvl>
    <w:lvl w:ilvl="4">
      <w:start w:val="1"/>
      <w:numFmt w:val="decimal"/>
      <w:lvlText w:val="%1.%2.%3.%4.%5."/>
      <w:lvlJc w:val="left"/>
      <w:pPr>
        <w:ind w:left="0" w:firstLine="0"/>
      </w:pPr>
    </w:lvl>
    <w:lvl w:ilvl="5">
      <w:start w:val="1"/>
      <w:numFmt w:val="decimal"/>
      <w:lvlText w:val="%1.%2.%3.%4.%5.%6."/>
      <w:lvlJc w:val="left"/>
      <w:pPr>
        <w:ind w:left="0" w:firstLine="0"/>
      </w:pPr>
    </w:lvl>
    <w:lvl w:ilvl="6">
      <w:start w:val="1"/>
      <w:numFmt w:val="decimal"/>
      <w:lvlText w:val="%1.%2.%3.%4.%5.%6.%7."/>
      <w:lvlJc w:val="left"/>
      <w:pPr>
        <w:ind w:left="0" w:firstLine="0"/>
      </w:pPr>
    </w:lvl>
    <w:lvl w:ilvl="7">
      <w:start w:val="1"/>
      <w:numFmt w:val="decimal"/>
      <w:lvlText w:val="%1.%2.%3.%4.%5.%6.%7.%8."/>
      <w:lvlJc w:val="left"/>
      <w:pPr>
        <w:ind w:left="0" w:firstLine="0"/>
      </w:pPr>
    </w:lvl>
    <w:lvl w:ilvl="8">
      <w:start w:val="1"/>
      <w:numFmt w:val="decimal"/>
      <w:lvlText w:val="%1.%2.%3.%4.%5.%6.%7.%8.%9."/>
      <w:lvlJc w:val="left"/>
      <w:pPr>
        <w:ind w:left="0" w:firstLine="0"/>
      </w:pPr>
    </w:lvl>
  </w:abstractNum>
  <w:abstractNum w:abstractNumId="1">
    <w:nsid w:val="42AD2CA5"/>
    <w:multiLevelType w:val="hybridMultilevel"/>
    <w:tmpl w:val="2B60535A"/>
    <w:lvl w:ilvl="0" w:tplc="114E54C4">
      <w:start w:val="1"/>
      <w:numFmt w:val="decimal"/>
      <w:lvlText w:val="%1."/>
      <w:lvlJc w:val="left"/>
      <w:pPr>
        <w:ind w:left="720" w:hanging="360"/>
      </w:pPr>
      <w:rPr>
        <w:rFonts w:ascii="Times New Roman" w:eastAsia="Times New Roman" w:hAnsi="Times New Roman" w:cs="Times New Roman"/>
        <w:sz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num>
  <w:num w:numId="2">
    <w:abstractNumId w:val="0"/>
    <w:lvlOverride w:ilvl="0">
      <w:lvl w:ilvl="0">
        <w:start w:val="1"/>
        <w:numFmt w:val="decimal"/>
        <w:lvlText w:val=""/>
        <w:lvlJc w:val="left"/>
        <w:pPr>
          <w:ind w:left="0" w:firstLine="0"/>
        </w:pPr>
      </w:lvl>
    </w:lvlOverride>
    <w:lvlOverride w:ilvl="1">
      <w:lvl w:ilvl="1">
        <w:start w:val="1"/>
        <w:numFmt w:val="decimal"/>
        <w:lvlText w:val="%2."/>
        <w:lvlJc w:val="left"/>
        <w:pPr>
          <w:ind w:left="0" w:firstLine="0"/>
        </w:pPr>
      </w:lvl>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1510"/>
    <w:rsid w:val="004C78EB"/>
    <w:rsid w:val="00CC16BD"/>
    <w:rsid w:val="00E9151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WWNum1">
    <w:name w:val="WWNum1"/>
    <w:rsid w:val="00CC16BD"/>
    <w:pPr>
      <w:numPr>
        <w:numId w:val="1"/>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WWNum1">
    <w:name w:val="WWNum1"/>
    <w:rsid w:val="00CC16BD"/>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87567532">
      <w:bodyDiv w:val="1"/>
      <w:marLeft w:val="0"/>
      <w:marRight w:val="0"/>
      <w:marTop w:val="0"/>
      <w:marBottom w:val="0"/>
      <w:divBdr>
        <w:top w:val="none" w:sz="0" w:space="0" w:color="auto"/>
        <w:left w:val="none" w:sz="0" w:space="0" w:color="auto"/>
        <w:bottom w:val="none" w:sz="0" w:space="0" w:color="auto"/>
        <w:right w:val="none" w:sz="0" w:space="0" w:color="auto"/>
      </w:divBdr>
    </w:div>
    <w:div w:id="1629699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Pages>
  <Words>14731</Words>
  <Characters>8398</Characters>
  <Application>Microsoft Office Word</Application>
  <DocSecurity>0</DocSecurity>
  <Lines>69</Lines>
  <Paragraphs>46</Paragraphs>
  <ScaleCrop>false</ScaleCrop>
  <Company/>
  <LinksUpToDate>false</LinksUpToDate>
  <CharactersWithSpaces>23083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2020-02-26T11:25:00Z</dcterms:created>
  <dcterms:modified xsi:type="dcterms:W3CDTF">2020-02-26T11:27:00Z</dcterms:modified>
</cp:coreProperties>
</file>