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A02" w:rsidRPr="00460A02" w:rsidRDefault="00460A02" w:rsidP="00460A0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460A02" w:rsidRPr="00460A02" w:rsidRDefault="00460A02" w:rsidP="00460A0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460A02" w:rsidRPr="00460A02" w:rsidRDefault="00460A02" w:rsidP="00460A0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460A02" w:rsidRPr="00460A02" w:rsidRDefault="00460A02" w:rsidP="00460A02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460A0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460A0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460A02" w:rsidRPr="00460A02" w:rsidRDefault="00460A02" w:rsidP="00460A02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460A02" w:rsidRPr="00460A02" w:rsidRDefault="00460A02" w:rsidP="00460A0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0A0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«Євроінтеграційна політика ФРН за часів канцлерів Г. Шредера та А. Меркель»</w:t>
      </w:r>
    </w:p>
    <w:p w:rsidR="00460A02" w:rsidRPr="00460A02" w:rsidRDefault="00460A02" w:rsidP="00460A0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«</w:t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Germany's European integration policy under Chancellors G. Schroeder and A. Merkel</w:t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»</w:t>
      </w:r>
    </w:p>
    <w:p w:rsidR="00460A02" w:rsidRPr="00460A02" w:rsidRDefault="00460A02" w:rsidP="00460A0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460A02" w:rsidRPr="00460A02" w:rsidRDefault="00460A02" w:rsidP="00460A02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60A02" w:rsidRPr="00460A02" w:rsidRDefault="00460A02" w:rsidP="00460A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Виконав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денної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460A02" w:rsidRPr="00460A02" w:rsidRDefault="00460A02" w:rsidP="00460A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</w:t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спеціальності 291 – «Міжнародні відносини, </w:t>
      </w:r>
    </w:p>
    <w:p w:rsidR="00460A02" w:rsidRPr="00460A02" w:rsidRDefault="00460A02" w:rsidP="00460A02">
      <w:pPr>
        <w:spacing w:after="0" w:line="240" w:lineRule="auto"/>
        <w:ind w:left="2835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460A02" w:rsidRPr="00460A02" w:rsidRDefault="00460A02" w:rsidP="00460A02">
      <w:pPr>
        <w:spacing w:after="0" w:line="24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460A02" w:rsidRPr="00460A02" w:rsidRDefault="00460A02" w:rsidP="00460A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Романов Володимир Сергійович</w:t>
      </w:r>
    </w:p>
    <w:p w:rsidR="00460A02" w:rsidRPr="00460A02" w:rsidRDefault="00460A02" w:rsidP="00460A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460A02" w:rsidRPr="00460A02" w:rsidRDefault="00460A02" w:rsidP="00460A0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</w:t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 політ. н., доцент Максименко І. В.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460A02" w:rsidRPr="00460A02" w:rsidRDefault="00460A02" w:rsidP="00460A02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(</w:t>
      </w:r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460A02" w:rsidRPr="00460A02" w:rsidRDefault="00460A02" w:rsidP="00460A02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Рецензент: </w:t>
      </w:r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к. політ. н., доцент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Сіновець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П. А.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460A02" w:rsidRPr="00460A02" w:rsidRDefault="00460A02" w:rsidP="00460A02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         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60A0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tbl>
      <w:tblPr>
        <w:tblpPr w:leftFromText="180" w:rightFromText="180" w:bottomFromText="160" w:vertAnchor="text" w:horzAnchor="margin" w:tblpY="1029"/>
        <w:tblW w:w="5155" w:type="pct"/>
        <w:tblLook w:val="00A0" w:firstRow="1" w:lastRow="0" w:firstColumn="1" w:lastColumn="0" w:noHBand="0" w:noVBand="0"/>
      </w:tblPr>
      <w:tblGrid>
        <w:gridCol w:w="5169"/>
        <w:gridCol w:w="4992"/>
      </w:tblGrid>
      <w:tr w:rsidR="00460A02" w:rsidRPr="00460A02" w:rsidTr="00460A02">
        <w:tc>
          <w:tcPr>
            <w:tcW w:w="4757" w:type="dxa"/>
            <w:hideMark/>
          </w:tcPr>
          <w:p w:rsidR="00460A02" w:rsidRPr="00460A02" w:rsidRDefault="00460A02" w:rsidP="00460A02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460A02" w:rsidRPr="00460A02" w:rsidRDefault="00460A02" w:rsidP="00460A02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60A02" w:rsidRPr="00460A02" w:rsidRDefault="00460A02" w:rsidP="00460A02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16.11. 2020 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р. </w:t>
            </w:r>
          </w:p>
          <w:p w:rsidR="00460A02" w:rsidRPr="00460A02" w:rsidRDefault="00460A02" w:rsidP="00460A02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460A02" w:rsidRPr="00460A02" w:rsidRDefault="00460A02" w:rsidP="00460A02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460A02" w:rsidRPr="00460A02" w:rsidRDefault="00460A02" w:rsidP="00460A02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594" w:type="dxa"/>
            <w:hideMark/>
          </w:tcPr>
          <w:p w:rsidR="00460A02" w:rsidRPr="00460A02" w:rsidRDefault="00460A02" w:rsidP="00460A02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_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7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:rsidR="00460A02" w:rsidRPr="00460A02" w:rsidRDefault="00460A02" w:rsidP="00460A02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______2020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460A02" w:rsidRPr="00460A02" w:rsidRDefault="00460A02" w:rsidP="00460A02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460A02" w:rsidRPr="00460A02" w:rsidRDefault="00460A02" w:rsidP="00460A02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460A02" w:rsidRPr="00460A02" w:rsidRDefault="00460A02" w:rsidP="00460A02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460A02" w:rsidRPr="00460A02" w:rsidRDefault="00460A02" w:rsidP="00460A02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proofErr w:type="spellStart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>Глебов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В.В.</w:t>
            </w:r>
          </w:p>
          <w:p w:rsidR="00460A02" w:rsidRPr="00460A02" w:rsidRDefault="00460A02" w:rsidP="00460A02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60A0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460A02" w:rsidRPr="00460A02" w:rsidTr="00460A02">
        <w:tc>
          <w:tcPr>
            <w:tcW w:w="4757" w:type="dxa"/>
          </w:tcPr>
          <w:p w:rsidR="00460A02" w:rsidRPr="00460A02" w:rsidRDefault="00460A02" w:rsidP="00460A02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460A02" w:rsidRPr="00460A02" w:rsidRDefault="00460A02" w:rsidP="00460A02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460A02" w:rsidRPr="00460A02" w:rsidRDefault="00460A02" w:rsidP="00460A02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4" w:type="dxa"/>
          </w:tcPr>
          <w:p w:rsidR="00460A02" w:rsidRPr="00460A02" w:rsidRDefault="00460A02" w:rsidP="00460A02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0A0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460A0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460A0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</w:t>
      </w:r>
      <w:r w:rsidRPr="00460A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</w:t>
      </w:r>
    </w:p>
    <w:p w:rsidR="00460A02" w:rsidRDefault="00460A02" w:rsidP="00460A0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60A02" w:rsidRDefault="00460A02" w:rsidP="00460A0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60A02" w:rsidRPr="00460A02" w:rsidRDefault="00460A02" w:rsidP="00460A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0A0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460A02" w:rsidRPr="00460A02" w:rsidRDefault="00460A02" w:rsidP="00460A02">
      <w:pPr>
        <w:tabs>
          <w:tab w:val="left" w:leader="dot" w:pos="8789"/>
          <w:tab w:val="left" w:leader="dot" w:pos="9214"/>
          <w:tab w:val="left" w:leader="dot" w:pos="9356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</w:rPr>
        <w:t>Вступ</w:t>
      </w:r>
      <w:r w:rsidRPr="00460A02">
        <w:rPr>
          <w:rFonts w:ascii="Times New Roman" w:eastAsia="Times New Roman" w:hAnsi="Times New Roman" w:cs="Times New Roman"/>
          <w:sz w:val="28"/>
          <w:szCs w:val="28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</w:p>
    <w:p w:rsidR="00460A02" w:rsidRPr="00460A02" w:rsidRDefault="00460A02" w:rsidP="00460A02">
      <w:pPr>
        <w:tabs>
          <w:tab w:val="left" w:leader="dot" w:pos="8789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І. </w:t>
      </w:r>
      <w:r w:rsidRPr="00460A02">
        <w:rPr>
          <w:rFonts w:ascii="Times New Roman" w:eastAsia="Calibri" w:hAnsi="Times New Roman" w:cs="Times New Roman"/>
          <w:sz w:val="28"/>
          <w:szCs w:val="28"/>
        </w:rPr>
        <w:t>Теоретичні основи дослідження</w:t>
      </w:r>
      <w:r w:rsidRPr="00460A02">
        <w:rPr>
          <w:rFonts w:ascii="Times New Roman" w:eastAsia="Calibri" w:hAnsi="Times New Roman" w:cs="Times New Roman"/>
          <w:sz w:val="28"/>
          <w:szCs w:val="28"/>
        </w:rPr>
        <w:tab/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6</w:t>
      </w:r>
    </w:p>
    <w:p w:rsidR="00460A02" w:rsidRPr="00460A02" w:rsidRDefault="00460A02" w:rsidP="00460A02">
      <w:pPr>
        <w:tabs>
          <w:tab w:val="left" w:leader="dot" w:pos="8789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bCs/>
          <w:sz w:val="28"/>
          <w:szCs w:val="28"/>
        </w:rPr>
        <w:t>Розділ II. Євроінтеграційна політика Г. Шредера</w:t>
      </w:r>
      <w:r w:rsidRPr="00460A0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19</w:t>
      </w:r>
    </w:p>
    <w:p w:rsidR="00460A02" w:rsidRPr="00460A02" w:rsidRDefault="00460A02" w:rsidP="00460A02">
      <w:pPr>
        <w:tabs>
          <w:tab w:val="left" w:leader="dot" w:pos="8789"/>
        </w:tabs>
        <w:spacing w:after="16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460A02">
        <w:rPr>
          <w:rFonts w:ascii="Times New Roman" w:eastAsia="Times New Roman" w:hAnsi="Times New Roman" w:cs="Times New Roman"/>
          <w:bCs/>
          <w:sz w:val="28"/>
          <w:szCs w:val="28"/>
        </w:rPr>
        <w:t>Розділ II</w:t>
      </w:r>
      <w:r w:rsidRPr="00460A02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I</w:t>
      </w:r>
      <w:r w:rsidRPr="00460A02">
        <w:rPr>
          <w:rFonts w:ascii="Times New Roman" w:eastAsia="Times New Roman" w:hAnsi="Times New Roman" w:cs="Times New Roman"/>
          <w:bCs/>
          <w:sz w:val="28"/>
          <w:szCs w:val="28"/>
        </w:rPr>
        <w:t>. Євроінтеграційна політика</w:t>
      </w:r>
      <w:r w:rsidRPr="00460A0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ФРН у </w:t>
      </w:r>
      <w:proofErr w:type="spellStart"/>
      <w:r w:rsidRPr="00460A0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період</w:t>
      </w:r>
      <w:proofErr w:type="spellEnd"/>
      <w:r w:rsidRPr="00460A0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канцлерства    </w:t>
      </w:r>
      <w:r w:rsidRPr="00460A02">
        <w:rPr>
          <w:rFonts w:ascii="Times New Roman" w:eastAsia="Times New Roman" w:hAnsi="Times New Roman" w:cs="Times New Roman"/>
          <w:bCs/>
          <w:sz w:val="28"/>
          <w:szCs w:val="28"/>
        </w:rPr>
        <w:t>А. Меркель</w:t>
      </w:r>
      <w:r w:rsidRPr="00460A02">
        <w:rPr>
          <w:rFonts w:ascii="Times New Roman" w:eastAsia="Times New Roman" w:hAnsi="Times New Roman" w:cs="Times New Roman"/>
          <w:sz w:val="28"/>
          <w:szCs w:val="28"/>
        </w:rPr>
        <w:tab/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>39</w:t>
      </w:r>
    </w:p>
    <w:p w:rsidR="00460A02" w:rsidRPr="00460A02" w:rsidRDefault="00460A02" w:rsidP="00460A02">
      <w:pPr>
        <w:tabs>
          <w:tab w:val="left" w:leader="dot" w:pos="8789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Висновки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  <w:t>59</w:t>
      </w:r>
    </w:p>
    <w:p w:rsidR="00460A02" w:rsidRPr="00460A02" w:rsidRDefault="00460A02" w:rsidP="00460A02">
      <w:pPr>
        <w:tabs>
          <w:tab w:val="left" w:leader="dot" w:pos="8789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Список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посилань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62</w:t>
      </w:r>
    </w:p>
    <w:p w:rsidR="00460A02" w:rsidRPr="00460A02" w:rsidRDefault="00460A02" w:rsidP="00460A02">
      <w:pPr>
        <w:tabs>
          <w:tab w:val="left" w:leader="dot" w:pos="8789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>Додаток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70</w:t>
      </w:r>
    </w:p>
    <w:p w:rsidR="00460A02" w:rsidRPr="00460A02" w:rsidRDefault="00460A02" w:rsidP="00460A02">
      <w:pPr>
        <w:tabs>
          <w:tab w:val="left" w:leader="dot" w:pos="9072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460A02" w:rsidRPr="00460A02" w:rsidRDefault="00460A02" w:rsidP="00460A0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460A02" w:rsidRPr="00460A02" w:rsidRDefault="00460A02" w:rsidP="00460A0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  <w:r w:rsidRPr="00460A02">
        <w:rPr>
          <w:rFonts w:ascii="Times New Roman" w:eastAsia="Calibri" w:hAnsi="Times New Roman" w:cs="Times New Roman"/>
          <w:b/>
          <w:sz w:val="28"/>
        </w:rPr>
        <w:t>Вступ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 w:rsidRPr="00460A02">
        <w:rPr>
          <w:rFonts w:ascii="Times New Roman" w:eastAsia="Calibri" w:hAnsi="Times New Roman" w:cs="Times New Roman"/>
          <w:sz w:val="28"/>
        </w:rPr>
        <w:t>Представлене дослідження присвячено темі «Євроінтеграційна політика ФРН за часів канцлерів Г. Шредера та А. Меркель».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 w:rsidRPr="00460A02">
        <w:rPr>
          <w:rFonts w:ascii="Times New Roman" w:eastAsia="Calibri" w:hAnsi="Times New Roman" w:cs="Times New Roman"/>
          <w:sz w:val="28"/>
        </w:rPr>
        <w:t xml:space="preserve">В останнє десятиліття XX ст. новим центром сили в світовій політиці та економіці стала ФРН, яка повністю відновила свою територіальну цілісність і суверенітет після об'єднання країни. З цього часу розпочалася поетапна і досить складна трансформація німецької зовнішньої політики. Європейський напрямок у зовнішній політиці ФРН став основним, оскільки повернення Німеччині на світову арену було можливо тільки в рамках європейських структур. В результаті, за рахунок свого потенціалу, а також активної участі у формуванні та розвитку Європейського Союзу, вона швидко зайняла лідируючі позиції серед західноєвропейських країн. Сьогодні ФРН дуже важлива з геополітичної та економічної точки зору і представляє особливий інтерес для дослідників. Таким чином, дослідження євроінтеграційної політики ФРН із залученням нових джерел є актуальним для української політичної науки.  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Метою дослідження є комплексне дослідження євроінтеграційної політики ФРН за часів канцлерів Г. Шредера та А. Меркель.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Для досягнення поставленої мети необхідно вирішити такі завдання:</w:t>
      </w:r>
    </w:p>
    <w:p w:rsidR="00460A02" w:rsidRPr="00460A02" w:rsidRDefault="00460A02" w:rsidP="00460A0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Проаналізувати особливості євроінтеграційної політики ФРН за часів канцлерів Г. Шредера та А. Меркель з точки зору феміністської політичної теорії та зрозуміти зв'язок між статтю людини та успішністю ведення 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>євроінтеграційної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політики країни;</w:t>
      </w:r>
    </w:p>
    <w:p w:rsidR="00460A02" w:rsidRPr="00460A02" w:rsidRDefault="00460A02" w:rsidP="00460A0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Визначити особливості проведення євроінтеграційної політики Німеччини за часів канцлера Г. Шредера;</w:t>
      </w:r>
    </w:p>
    <w:p w:rsidR="00460A02" w:rsidRPr="00460A02" w:rsidRDefault="00460A02" w:rsidP="00460A0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вивчити головні пріоритети євроінтеграційної політики канцлера Німеччини, А. Меркель.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Об'єкт  дослідження – 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>це зовнішня політика ФРН.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Предмет дослідження –  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>євроінтеграційний напрям</w:t>
      </w:r>
      <w:r w:rsidRPr="00460A02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політики ФРН.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Для досягнення мети і вирішення завдань даної роботи будуть вивчені наступні джерела, які можна розділити на 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>первинні та вторинні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До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первинних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джерел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належать базові документи, угоди, договори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мемуари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діячів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ФРН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Вторинні джерела складають праці українських дослідників, дослідження російських і західних вчених та дослідження німецьких вчених, в яких автори досліджують євроінтеграційну політику ФРН, спрямовану на розширення і поглиблення процесів євроінтеграції, в контексті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трансантлантичних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відносин. 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Хронологічні рамки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початок канцлерства Г. Шредера (1998 р.) до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нашого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часу. 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Під час написання науково-дослідницької роботи були визначені наступні загальнонаукові методи: системний підхід та порівняльний підхід. Системний підхід допоміг визначити співвідношення впливу на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 xml:space="preserve"> євроінтеграційну політика ФРН таких чинників, як, поява нових загроз європейській безпеці, наприклад, міграційної кризи, трансатлантичний фактор, </w:t>
      </w:r>
      <w:r w:rsidRPr="00460A02">
        <w:rPr>
          <w:rFonts w:ascii="Times New Roman" w:eastAsia="Calibri" w:hAnsi="Times New Roman" w:cs="Times New Roman"/>
          <w:sz w:val="28"/>
        </w:rPr>
        <w:t>фактор особистості та гендерна приналежність.</w:t>
      </w:r>
      <w:r w:rsidRPr="00460A02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Порівняльний підхід дозволив виділити загальні тенденції розвитку політичних процесів шляхом порівняння політичної діяльності двох канцлерів, А. Меркель і Г. Шредера, в сфері євроінтеграції.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Також був застосований такий метод збору даних, як метод архівних та документальних досліджень, тому що до написання цієї роботи були залучені базові документи, угоди і договори.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Наукова новизна даного дослідження пояснюється тим, що вперше політика ФРН в сфері євроінтеграції проаналізована з точки зору теорії фемінізму, яка розкриває особливості участі жінок у суспільно-політичному житті на сучасному етапі.</w:t>
      </w:r>
    </w:p>
    <w:p w:rsidR="00460A02" w:rsidRPr="00460A02" w:rsidRDefault="00460A02" w:rsidP="00460A02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Дана дослідницька робота пройшла апробацію на щорічній науковій конференції «Політичні проблеми міжнародних систем та глобального розвитку» (ОНУ імені І.І. Мечникова ,  2020 р.). За результатами конференції опубліковані тези доповіді в журналі «Міжнародні та політичні дослідження».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Мaгiстерська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робота складається зі вступу, трьох розділів, висновків i списку посилань.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Метою першого розділу даної дослідницької роботи є аналіз феміністської політичної теорії та зрозуміння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зв'язків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між статтю людини та успішністю ведення політики країни, а також вивчення головних дослідників євроінтеграційної політики Ангели Меркель 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Другий розділ був присвячений визначенню головних пріоритетів євроінтеграційної політики Німеччини в період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канцлерства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Г. Шредера, який підтримав стратегічні плани щодо розширення європейських структур на країни Східної і Південно-Східної Європи. Передумовою цього повинна була бути низка реформ ЄС, перш за все, реформа аграрної та фінансової політики, а також вдосконалення європейських інститутів.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Метою третього розділу є вивчення євроінтеграційної політики  ФРН за часів канцлера А. Меркель. Пояснюється це тим, що ЄС, по-перше, середовище у якому розвивається та існує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Hімеччина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тому і відносини з країнами-учасницями ЄС є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прioритетними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та першочерговими; по-друге, Німеччина - провідна країна у Європейському Союзі завдяки своїй міцній та стабільній економіці, тому зацікавленість з боку країн ЄС теж велика. </w:t>
      </w:r>
    </w:p>
    <w:p w:rsidR="00254B76" w:rsidRDefault="00254B76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/>
    <w:p w:rsidR="00460A02" w:rsidRDefault="00460A02" w:rsidP="00460A02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60A0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460A02" w:rsidRPr="00460A02" w:rsidRDefault="00460A02" w:rsidP="00460A02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60A02" w:rsidRPr="00460A02" w:rsidRDefault="00460A02" w:rsidP="00460A0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Внаслідок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проведеного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досл</w:t>
      </w:r>
      <w:proofErr w:type="gram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ідження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можна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зробити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наступні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висновки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</w:t>
      </w:r>
    </w:p>
    <w:p w:rsidR="00460A02" w:rsidRPr="00460A02" w:rsidRDefault="00460A02" w:rsidP="00460A02">
      <w:pPr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Феміністська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теорія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дає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можливість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розкрити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участь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жінок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сучасному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політичному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житті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Одним з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найбільш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переконливих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прикладів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успішної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участі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жінки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політичному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житті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Німеччини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безумовно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діяльність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Меркель на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посаді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канцлера.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Здійснивши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порівняльний аналіз політичної діяльності двох канцлерів, А. Меркель і Г. Шредера, в сфері євроінтеграції, саме з точки зору політичної теорії фемінізму, стає очевидним, що євроінтеграційна політика А. Меркель є більш успішною, прагматичною і компетентної, ніж політика Г. Шредера.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Це, в свою чергу, підтверджує правильність феміністської ідеї про те, що різниця в інтересах і здібностях двох статей визначається не їх біологічними відмінностями, а вихованням і</w:t>
      </w:r>
      <w:r w:rsidRPr="00460A02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460A02">
        <w:rPr>
          <w:rFonts w:ascii="Times New Roman" w:eastAsia="TimesNewRomanPSMT" w:hAnsi="Times New Roman" w:cs="Times New Roman"/>
          <w:sz w:val="28"/>
          <w:szCs w:val="28"/>
        </w:rPr>
        <w:t xml:space="preserve">особистими здібностями. 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Підводячи підсумки діяльності «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червоно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>-зеленої» коаліції, слід зазначити, що в роки її перебування при владі посилилося бажання Німеччини грати на світовій арені першорядну роль. У питаннях, що стосуються вирішення європейських проблем, ФРН успішно володіла зовнішньополітичної ініціативою. Якщо в європейській політиці колишніх урядів визначальними були ідеї об'єднання Німеччини і німецького народу, то «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червоно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-зелена коаліція» намагалася стати «локомотивом і ядром інтеграції Європи», відводячи ФРН провідну політичну роль в цьому процесі. Визнаючи те, що НАТО є основною складовою системи європейської безпеки, Німеччина виступила за формування Спільної зовнішньої політики і політики безпеки ЄС і за перетворення ЗЄС в оборонний компонент ЄС з їх подальшою інтеграцією.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ФРН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продемонструвала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своє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прагнення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створення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постійних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збройних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сил на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базі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Єврокорпусу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подальшому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мало стати фундаментом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армії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успішно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проводила курс на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поглиблення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розширення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інтеграції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Урядові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ділові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кола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ефективно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реалізовували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німецькі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інтереси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рамках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наднаціонального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досягнення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повного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суверенітету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політичному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плані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здавалося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можливим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тільки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дин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Зовнішня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Німеччини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за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своїм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характером не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німецькою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Тому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нових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геополітичних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умовах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велике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значення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партнерів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Євросоюзу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остаточне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оформлення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Союзу як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наднаціональної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головним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позитивним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результатом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німецької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зовнішньої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процесі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зовнішньої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об'єднаної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Німеччини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іднесення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авторитету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зроблено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в рамках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військово-політичних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зв'язків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країнами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Заходу, а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системі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західноєвропейського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співробітництва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Слід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зазначити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уряд 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політичні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еліти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робили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ставку на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зовнішню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політику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будували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об'єднану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спираючись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ідтримку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США.</w:t>
      </w:r>
    </w:p>
    <w:p w:rsidR="00460A02" w:rsidRPr="00460A02" w:rsidRDefault="00460A02" w:rsidP="00460A0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TimesNewRomanPSMT" w:hAnsi="Times New Roman" w:cs="Times New Roman"/>
          <w:sz w:val="28"/>
          <w:szCs w:val="28"/>
        </w:rPr>
        <w:t>Після формування уряду Г. Шредера виросли розбіжності між позиціями ФРН і Франції</w:t>
      </w:r>
      <w:r w:rsidRPr="00460A02">
        <w:rPr>
          <w:rFonts w:ascii="Calibri" w:eastAsia="Calibri" w:hAnsi="Calibri" w:cs="Times New Roman"/>
        </w:rPr>
        <w:t xml:space="preserve"> </w:t>
      </w:r>
      <w:r w:rsidRPr="00460A02">
        <w:rPr>
          <w:rFonts w:ascii="Times New Roman" w:eastAsia="TimesNewRomanPSMT" w:hAnsi="Times New Roman" w:cs="Times New Roman"/>
          <w:sz w:val="28"/>
          <w:szCs w:val="28"/>
        </w:rPr>
        <w:t>щодо перспективи подальшого поглиблення процесу військово-політичної інтеграції в рамках ЄС. Якщо раніше ФРН і Франція прагнули спільно розвивати і поглиблювати європейську інтеграцію в даній сфері, то в той період основою активної співпраці став політичний баланс в Європі. Протиріччя між двома країнами торкнулися проблем оборони і стратегічних військових проектів: якщо ФРН (до операції в Іраку) воліла атлантичну солідарність і захист своєї власної території, то Франція наполягала на незалежності європейської системи безпеки від НАТО і США.</w:t>
      </w:r>
    </w:p>
    <w:p w:rsidR="00460A02" w:rsidRPr="00460A02" w:rsidRDefault="00460A02" w:rsidP="00460A02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реформ ЄС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ідтриманий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також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новим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урядом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Великої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коаліції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(ХДС / ХСС-СПД) на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чолі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канцлером Ангелою Меркель з 2005 року. </w:t>
      </w:r>
      <w:r w:rsidRPr="00460A02">
        <w:rPr>
          <w:rFonts w:ascii="Times New Roman" w:eastAsia="TimesNewRomanPSMT" w:hAnsi="Times New Roman" w:cs="Times New Roman"/>
          <w:sz w:val="28"/>
          <w:szCs w:val="28"/>
        </w:rPr>
        <w:t>Євроінтеграційна політика Німеччини не втратила своєї динамічності, підтверджуючи незмінність свого політичного курсу і готовність до поглиблення інтеграції в ЄС.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П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обудова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трансатлантичних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динаміки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інтеграції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color w:val="FFFF00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визначені</w:t>
      </w:r>
      <w:proofErr w:type="spellEnd"/>
      <w:r w:rsidRPr="00460A02">
        <w:rPr>
          <w:rFonts w:ascii="Times New Roman" w:eastAsia="Calibri" w:hAnsi="Times New Roman" w:cs="Times New Roman"/>
          <w:color w:val="0070C0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головними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цілями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уряду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великої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коаліції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А.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Меркель повинна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була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ідновити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традиційну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німецьку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дипломатію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між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німецько-французькими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відносинами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вбудованими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Союз, і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трансатлантичним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партнерством, де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знову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стане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головним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партнером Вашингтона.</w:t>
      </w:r>
    </w:p>
    <w:p w:rsidR="00460A02" w:rsidRPr="00460A02" w:rsidRDefault="00460A02" w:rsidP="00460A02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На сьогоднішній день Німеччина є провідним актором на міжнародній арені, що одночасно прагне на провідну роль у Європейському Союзі та авторитет в Північноатлантичному альянсі. </w:t>
      </w:r>
    </w:p>
    <w:p w:rsidR="00460A02" w:rsidRPr="00460A02" w:rsidRDefault="00460A02" w:rsidP="00460A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</w:p>
    <w:p w:rsidR="00460A02" w:rsidRPr="00460A02" w:rsidRDefault="00460A02" w:rsidP="00460A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460A02" w:rsidRPr="00460A02" w:rsidRDefault="00460A02" w:rsidP="00460A0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60A02">
        <w:rPr>
          <w:rFonts w:ascii="Times New Roman" w:eastAsia="Calibri" w:hAnsi="Times New Roman" w:cs="Times New Roman"/>
          <w:b/>
          <w:sz w:val="28"/>
          <w:szCs w:val="28"/>
        </w:rPr>
        <w:t>Список посилань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Арзаманова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Т.,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&amp;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Арзаманов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2001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). Научно-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аналитический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обзор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Т. Г.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Пархалина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(Ред.),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безопасности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на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рубеже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веков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108. Москва: ИНИОН РАН (рос. мовою). </w:t>
      </w:r>
    </w:p>
    <w:p w:rsidR="00460A02" w:rsidRPr="00460A02" w:rsidRDefault="00460A02" w:rsidP="00460A02">
      <w:pPr>
        <w:shd w:val="clear" w:color="auto" w:fill="FFFFFF"/>
        <w:tabs>
          <w:tab w:val="left" w:pos="426"/>
          <w:tab w:val="left" w:pos="709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Ахтамзян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2010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Объединение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Обстоятельства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последствия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386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Библос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консалтинг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Ахтамзян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А.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1999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Федеративная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Республика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в ХХ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веке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46-63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Новая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Новейшая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№4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Бажанов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Е.,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&amp;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Бажанова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Н.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2010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Многополюсный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мир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464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Восток-Запад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Белов, В. (2009).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Германия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Вызовы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XXI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века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792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Москва: Весь мир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(рос. </w:t>
      </w:r>
      <w:proofErr w:type="spellStart"/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мовою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Бесараба, О. (2000).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>Регіоналізація Європи,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21–25. Людина і політика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Боген, А. (2007).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tr-TR"/>
        </w:rPr>
        <w:t>Ангела Меркель – серая жемчужина,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35-47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Дело № 4, </w:t>
      </w:r>
      <w:r w:rsidRPr="00460A02">
        <w:rPr>
          <w:rFonts w:ascii="Times New Roman" w:eastAsia="Calibri" w:hAnsi="Times New Roman" w:cs="Times New Roman"/>
          <w:sz w:val="28"/>
          <w:szCs w:val="28"/>
        </w:rPr>
        <w:t>(рос. мовою).</w:t>
      </w:r>
    </w:p>
    <w:p w:rsidR="00460A02" w:rsidRPr="00460A02" w:rsidRDefault="00460A02" w:rsidP="00460A02">
      <w:pPr>
        <w:tabs>
          <w:tab w:val="left" w:pos="284"/>
          <w:tab w:val="left" w:pos="709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Бойз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Р. (</w:t>
      </w:r>
      <w:r w:rsidRPr="00460A02">
        <w:rPr>
          <w:rFonts w:ascii="Times New Roman" w:eastAsia="Calibri" w:hAnsi="Times New Roman" w:cs="Times New Roman"/>
          <w:bCs/>
          <w:sz w:val="28"/>
          <w:szCs w:val="28"/>
        </w:rPr>
        <w:t xml:space="preserve">15 </w:t>
      </w: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</w:rPr>
        <w:t>декабря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</w:rPr>
        <w:t xml:space="preserve"> 2011).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Ангела Меркель и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кризис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женщины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на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руководящих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постах.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Узято з  //www.inopressa.ru/article/15Dec2011/dailybeast/merkel.html (рос. мова).</w:t>
      </w:r>
    </w:p>
    <w:p w:rsidR="00460A02" w:rsidRPr="00460A02" w:rsidRDefault="00460A02" w:rsidP="00460A02">
      <w:pPr>
        <w:tabs>
          <w:tab w:val="left" w:pos="284"/>
          <w:tab w:val="left" w:pos="426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Борко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Ю.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1995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Европа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меняющемся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мире: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Международные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связи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Европейского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сообщества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55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Москва: Право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Брайсон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, В. 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2001). Т. Гурко (Ред.), </w:t>
      </w:r>
      <w:proofErr w:type="spellStart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>Политическая</w:t>
      </w:r>
      <w:proofErr w:type="spellEnd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>теория</w:t>
      </w:r>
      <w:proofErr w:type="spellEnd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>феминизма</w:t>
      </w:r>
      <w:proofErr w:type="spellEnd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</w:rPr>
        <w:t>Введение</w:t>
      </w:r>
      <w:proofErr w:type="spellEnd"/>
      <w:r w:rsidRPr="00460A02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Пер. с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англ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О.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овской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&amp;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овской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304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осква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Идея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Пресс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Вагенер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Ф. (2015). 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Десять лет на посту канцлера: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имидж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и суть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Ангелы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Меркель.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Взято з </w:t>
      </w:r>
      <w:hyperlink r:id="rId6" w:history="1">
        <w:r w:rsidRPr="00460A02">
          <w:rPr>
            <w:rFonts w:ascii="Times New Roman" w:eastAsia="Calibri" w:hAnsi="Times New Roman" w:cs="Times New Roman"/>
            <w:sz w:val="28"/>
            <w:szCs w:val="28"/>
          </w:rPr>
          <w:t>https://p.dw.com/p/1H9hp</w:t>
        </w:r>
      </w:hyperlink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мовою).</w:t>
      </w:r>
    </w:p>
    <w:p w:rsidR="00460A02" w:rsidRPr="00460A02" w:rsidRDefault="00460A02" w:rsidP="00460A02">
      <w:pPr>
        <w:shd w:val="clear" w:color="auto" w:fill="FFFFFF"/>
        <w:tabs>
          <w:tab w:val="left" w:pos="426"/>
          <w:tab w:val="left" w:pos="7797"/>
        </w:tabs>
        <w:spacing w:after="0" w:line="360" w:lineRule="auto"/>
        <w:ind w:hanging="709"/>
        <w:contextualSpacing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Валлерстайн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И.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2006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Кривая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американского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могущества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9–24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Прогнозис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 3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Войтович П. (2007).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>Зовнішня політика держави: визначення змісту поняття,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7, Актуальні проблеми держави і права № 34.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Воробьева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Л. (2000).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Внешняя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ФРГ на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пороге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ХХI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века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356. 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Российский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институт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стратегических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исследований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мовою). </w:t>
      </w:r>
    </w:p>
    <w:p w:rsidR="00460A02" w:rsidRPr="00460A02" w:rsidRDefault="00460A02" w:rsidP="00460A02">
      <w:pPr>
        <w:shd w:val="clear" w:color="auto" w:fill="FFFFFF"/>
        <w:tabs>
          <w:tab w:val="left" w:pos="426"/>
          <w:tab w:val="left" w:pos="7797"/>
        </w:tabs>
        <w:spacing w:after="0" w:line="360" w:lineRule="auto"/>
        <w:ind w:hanging="709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Воробьева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Е.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Основные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направления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внешней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ФРГ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45-67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Новая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Новейшая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>. №4 (рос. мовою).</w:t>
      </w:r>
    </w:p>
    <w:p w:rsidR="00460A02" w:rsidRPr="00460A02" w:rsidRDefault="00460A02" w:rsidP="00460A02">
      <w:pPr>
        <w:shd w:val="clear" w:color="auto" w:fill="FFFFFF"/>
        <w:tabs>
          <w:tab w:val="left" w:pos="426"/>
          <w:tab w:val="left" w:pos="7797"/>
        </w:tabs>
        <w:spacing w:after="0" w:line="360" w:lineRule="auto"/>
        <w:ind w:hanging="709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lastRenderedPageBreak/>
        <w:t>Вяткин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К.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1999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Бремя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итогов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время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перемен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восточные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горизонты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европейской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 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114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Институт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РАН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Добровольська, І. (2006).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Особливості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французько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–німецьких відносин після об’єднання Німеччини.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праць). Інститут міжнародних відносин КНУ імені Тараса Шевченка, Київ.</w:t>
      </w:r>
    </w:p>
    <w:p w:rsidR="00460A02" w:rsidRPr="00460A02" w:rsidRDefault="00460A02" w:rsidP="00460A02">
      <w:pPr>
        <w:shd w:val="clear" w:color="auto" w:fill="FFFFFF"/>
        <w:tabs>
          <w:tab w:val="left" w:pos="567"/>
          <w:tab w:val="left" w:pos="7797"/>
        </w:tabs>
        <w:spacing w:after="0" w:line="360" w:lineRule="auto"/>
        <w:ind w:hanging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_Ref478394429"/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Егоров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А. (2012).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Германский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фактор во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взаимоотношениях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ЕС и РФ (1990-е гг.),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133-139. 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Томского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мовою). </w:t>
      </w:r>
      <w:bookmarkEnd w:id="1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Кирилюк, М.,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Конверський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А., &amp; Білик В. (2004).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Політологія: навчально-методичний комплекс,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697,  Київ. Взято з  </w:t>
      </w:r>
      <w:hyperlink r:id="rId7" w:history="1"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http://politics.ellib.org.ua/pages-2157.html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460A02" w:rsidRPr="00460A02" w:rsidRDefault="00460A02" w:rsidP="00460A02">
      <w:pPr>
        <w:tabs>
          <w:tab w:val="left" w:pos="709"/>
          <w:tab w:val="left" w:pos="7797"/>
        </w:tabs>
        <w:spacing w:after="0" w:line="360" w:lineRule="auto"/>
        <w:ind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Кремер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, И. (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1977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ФРГ: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внутриполитическая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борьба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внешняя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ориентация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334.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Москва: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Мысль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(рос. </w:t>
      </w:r>
      <w:proofErr w:type="spellStart"/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мова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Кудрявченко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(2007).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Нові політичні виміри поступу Німеччини,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21-25. Людина і політика № 2.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Кудрявченко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(2003).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Об’єднана Німеччина: нові геополітичні виміри,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101-102. Віче №8.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Максименко, И. (2003).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Европейская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Экономическая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Валютная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Интеграция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Идеи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Развитие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23-28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60A02">
        <w:rPr>
          <w:rFonts w:ascii="Times New Roman" w:eastAsia="Calibri" w:hAnsi="Times New Roman" w:cs="Times New Roman"/>
          <w:sz w:val="28"/>
          <w:szCs w:val="28"/>
        </w:rPr>
        <w:t>Науковий вісник Всеукраїнської асоціації молодих науковців № 5.</w:t>
      </w:r>
    </w:p>
    <w:p w:rsidR="00460A02" w:rsidRPr="00460A02" w:rsidRDefault="00460A02" w:rsidP="00460A02">
      <w:pPr>
        <w:tabs>
          <w:tab w:val="left" w:pos="426"/>
          <w:tab w:val="left" w:pos="567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Малиновски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К.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2003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Евроатлантические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диллемы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правительства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Г. Шредера,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Европа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№ 4. Т. 4, 10-12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End"/>
    </w:p>
    <w:p w:rsidR="00460A02" w:rsidRPr="00460A02" w:rsidRDefault="00460A02" w:rsidP="00460A02">
      <w:pPr>
        <w:tabs>
          <w:tab w:val="left" w:pos="426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Малов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Б.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2003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Немцы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современном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мире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23-29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Диалог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№5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tabs>
          <w:tab w:val="left" w:pos="426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Мертес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 М. 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2001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Немецкие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вопросы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европейские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ответы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336. М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осква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Московская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школа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политических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исследований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Марценюк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Т. (2019).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>Інтеграція гендерної складової в аналітичні матеріали</w:t>
      </w:r>
      <w:r w:rsidRPr="00460A02">
        <w:rPr>
          <w:rFonts w:ascii="Times New Roman" w:eastAsia="Calibri" w:hAnsi="Times New Roman" w:cs="Times New Roman"/>
          <w:sz w:val="28"/>
          <w:szCs w:val="28"/>
        </w:rPr>
        <w:t>, 28. Київ: МФ «Відродження».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Никитин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А. (2006).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Внешнеполитические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приоритеты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нового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правительства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66-75. Власть №3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Никитин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(2008).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Современная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внешнеполитическая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стратегия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ФРГ,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320. Москва: МНЭПУ (рос. мовою).</w:t>
      </w:r>
    </w:p>
    <w:p w:rsidR="00460A02" w:rsidRPr="00460A02" w:rsidRDefault="00460A02" w:rsidP="00460A02">
      <w:pPr>
        <w:tabs>
          <w:tab w:val="left" w:pos="709"/>
          <w:tab w:val="left" w:pos="7797"/>
        </w:tabs>
        <w:spacing w:after="0" w:line="360" w:lineRule="auto"/>
        <w:ind w:hanging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Оттава, Дж. (1995).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Начало переговоров «2+4»,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56-63. Германия № 4 (рос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овою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Павлов, Н. (2005).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Внешняя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Берлинской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республики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Новый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«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Германский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путь»?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31-40.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Мировая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№2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Павлов, Н. (2005).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Внешняя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политика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ФРГ в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постбиполярном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мире,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409. Москва: Наука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Павлов, Н. (2012).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История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внешней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. От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Бисмарка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до Меркель,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13 –14, 632 – 633. 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мовою).</w:t>
      </w:r>
    </w:p>
    <w:p w:rsidR="00460A02" w:rsidRPr="00460A02" w:rsidRDefault="00460A02" w:rsidP="00460A02">
      <w:pPr>
        <w:tabs>
          <w:tab w:val="left" w:pos="709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Паньков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В.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2007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Европейском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Союзе: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место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, роль,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интеграционная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>, 3-19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XXI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 1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>Плато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А.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2007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Объединение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—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борьба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за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Европу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509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Мо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сква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 РОССПЭН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Погорельская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С. (2000).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Некоторые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аспекты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европейской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объединенной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Германии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89-95.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Мировая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международные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отношения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№ 1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Потапова, И. (2012).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Долговой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кризис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в ЕС.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Узято з   </w:t>
      </w:r>
      <w:hyperlink r:id="rId8" w:anchor="anchor" w:history="1">
        <w:r w:rsidRPr="00460A02">
          <w:rPr>
            <w:rFonts w:ascii="Times New Roman" w:eastAsia="Calibri" w:hAnsi="Times New Roman" w:cs="Times New Roman"/>
            <w:sz w:val="28"/>
            <w:szCs w:val="28"/>
          </w:rPr>
          <w:t>https://mirec.mgimo.ru/2012/2012-01/dolgovoi-krizis-es#anchor</w:t>
        </w:r>
      </w:hyperlink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(рос. мовою)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Політологічний енциклопедичний словник.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(1997).  400.  Київ: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Генеза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Сидорук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(2010).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Інтеграційні процеси в сучасній Європі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посібн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для студентів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.). 354. Львів: ЛА «Піраміда».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Фрольцов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В.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2009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Внешняя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ФРГ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после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Герхарда Шредера: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проблемы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и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перспективы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73</w:t>
      </w:r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Москва: Весь мир (рос. </w:t>
      </w: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мова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shd w:val="clear" w:color="auto" w:fill="FFFFFF"/>
        <w:tabs>
          <w:tab w:val="left" w:pos="0"/>
          <w:tab w:val="left" w:pos="426"/>
          <w:tab w:val="left" w:pos="7797"/>
        </w:tabs>
        <w:spacing w:after="0" w:line="360" w:lineRule="auto"/>
        <w:ind w:hanging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Черников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2006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Европа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на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рубеже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XX – XXI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веков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104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Москва (рос.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Шрёдер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Г. (2007). Г. Леонов (Пер.),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Решения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. Моя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жизнь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политике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91. Москва: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Европа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Anderegg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R. (2010).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Gegensätze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verschärfen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sich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Retrieved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from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9" w:history="1">
        <w:r w:rsidRPr="00460A02">
          <w:rPr>
            <w:rFonts w:ascii="Times New Roman" w:eastAsia="Calibri" w:hAnsi="Times New Roman" w:cs="Times New Roman"/>
            <w:sz w:val="28"/>
            <w:szCs w:val="28"/>
          </w:rPr>
          <w:t>http://www.schoenhengstgau.de/Geschichte_Sudetenland/Kapitel_12.htm</w:t>
        </w:r>
      </w:hyperlink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 (німецькою мовою).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Bagger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T.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2019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</w:t>
      </w:r>
      <w:proofErr w:type="spellEnd"/>
      <w:proofErr w:type="gram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World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According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to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Germany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Reassessing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1989.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53–63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Washington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Quarterly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Retrieved from </w:t>
      </w:r>
      <w:hyperlink r:id="rId10" w:history="1">
        <w:r w:rsidRPr="00460A0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https://www.tandfonline.com/doi/abs/10.1080/0163660X.2018.1558609?journalCode=rwaq20</w:t>
        </w:r>
      </w:hyperlink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мовою).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Bildt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C. (2015).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Merkel is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Best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to Solve the Crisis,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European.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https://www.theeuropean-magazine.com/carl-bildt/9576-carl-bildt-on-solving-the-ukrainian-crisis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Brummer, K., &amp; Oppermann, K. (2016). 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val="tr-TR" w:eastAsia="ru-RU"/>
        </w:rPr>
        <w:t>Germany’s Foreign Policy after the End of the Cold War: “Becoming Normal”?,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1-27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Oxford Handbooks Online. Retrieved from </w:t>
      </w:r>
      <w:r w:rsidRPr="00460A02">
        <w:rPr>
          <w:rFonts w:ascii="Calibri" w:eastAsia="Calibri" w:hAnsi="Calibri" w:cs="Times New Roman"/>
        </w:rPr>
        <w:fldChar w:fldCharType="begin"/>
      </w:r>
      <w:r w:rsidRPr="00460A02">
        <w:rPr>
          <w:rFonts w:ascii="Calibri" w:eastAsia="Calibri" w:hAnsi="Calibri" w:cs="Times New Roman"/>
        </w:rPr>
        <w:instrText xml:space="preserve"> HYPERLINK "https://www.oxfordhandbooks.com/view/10.1093/oxfordhb/9780199935307.001.0001/oxfordhb-9780199935307-e-1" </w:instrText>
      </w:r>
      <w:r w:rsidRPr="00460A02">
        <w:rPr>
          <w:rFonts w:ascii="Calibri" w:eastAsia="Calibri" w:hAnsi="Calibri" w:cs="Times New Roman"/>
        </w:rPr>
        <w:fldChar w:fldCharType="separate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https://www.oxfordhandbooks.com/view/10.1093/oxfordhb/9780199935307.001.0001/oxfordhb-9780199935307-e-1</w:t>
      </w:r>
      <w:r w:rsidRPr="00460A02">
        <w:rPr>
          <w:rFonts w:ascii="Calibri" w:eastAsia="Calibri" w:hAnsi="Calibri" w:cs="Times New Roman"/>
        </w:rPr>
        <w:fldChar w:fldCharType="end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Bulmer, S., Jeffery C., &amp; Paterson., W. (2000).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tr-TR"/>
        </w:rPr>
        <w:t>Germany’s European diplomacy: Shaping the regional milieu,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160. Manchester: Manchester University Press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Bundesministerium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für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wirtschaftliche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Zusammenarbeit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und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Entwicklung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(Федеральне міністерство економічного співробітництва та розвитку),  (2016).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Haushalt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(</w:t>
      </w:r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Бюджет),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Retrieved from </w:t>
      </w:r>
      <w:r w:rsidRPr="00460A02">
        <w:rPr>
          <w:rFonts w:ascii="Calibri" w:eastAsia="Calibri" w:hAnsi="Calibri" w:cs="Times New Roman"/>
        </w:rPr>
        <w:fldChar w:fldCharType="begin"/>
      </w:r>
      <w:r w:rsidRPr="00460A02">
        <w:rPr>
          <w:rFonts w:ascii="Calibri" w:eastAsia="Calibri" w:hAnsi="Calibri" w:cs="Times New Roman"/>
        </w:rPr>
        <w:instrText xml:space="preserve"> HYPERLINK "https://www.bmz.de/de/laender_regionen/Mittel-Ost-und-Suedosteuropa/tuerkei/index.jsp" </w:instrText>
      </w:r>
      <w:r w:rsidRPr="00460A02">
        <w:rPr>
          <w:rFonts w:ascii="Calibri" w:eastAsia="Calibri" w:hAnsi="Calibri" w:cs="Times New Roman"/>
        </w:rPr>
        <w:fldChar w:fldCharType="separate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https://www.bmz.de/de/laender_regionen/Mittel-Ost-und-Suedosteuropa/tuerkei/index.jsp</w:t>
      </w:r>
      <w:r w:rsidRPr="00460A02">
        <w:rPr>
          <w:rFonts w:ascii="Calibri" w:eastAsia="Calibri" w:hAnsi="Calibri" w:cs="Times New Roman"/>
        </w:rPr>
        <w:fldChar w:fldCharType="end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Bundesministerium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für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wirtschaftliche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Zusammenarbeit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und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Entwicklung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Haushalt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(Федеральне міністерство економічного співробітництва та розвитку)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 xml:space="preserve">, (2019).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Rede von Bundeskanzlerin Merkel zur 55. Münchner Sicherheitskonferenz am 16. Februar 2019 in München (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Промова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канцлера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Меркель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на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55-й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Мюнхенській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конференції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з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питань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безпеки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16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лютого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2019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року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 xml:space="preserve"> в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Мюнхені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).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Retrieved from </w:t>
      </w:r>
      <w:r w:rsidRPr="00460A02">
        <w:rPr>
          <w:rFonts w:ascii="Calibri" w:eastAsia="Calibri" w:hAnsi="Calibri" w:cs="Times New Roman"/>
        </w:rPr>
        <w:fldChar w:fldCharType="begin"/>
      </w:r>
      <w:r w:rsidRPr="00460A02">
        <w:rPr>
          <w:rFonts w:ascii="Calibri" w:eastAsia="Calibri" w:hAnsi="Calibri" w:cs="Times New Roman"/>
        </w:rPr>
        <w:instrText xml:space="preserve"> HYPERLINK "https://www.bundeskanzlerin.de/bkin-de/aktuelles/rede-von-bundeskanzlerin-merkel-zur-55-muenchner-sicherheitskonferenz-am-16-februar-2019-in-muenchen-1580936" </w:instrText>
      </w:r>
      <w:r w:rsidRPr="00460A02">
        <w:rPr>
          <w:rFonts w:ascii="Calibri" w:eastAsia="Calibri" w:hAnsi="Calibri" w:cs="Times New Roman"/>
        </w:rPr>
        <w:fldChar w:fldCharType="separate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https://www.bundeskanzlerin.de/bkin-de/aktuelles/rede-von-bundeskanzlerin-merkel-zur-55-muenchner-sicherheitskonferenz-am-16-februar-2019-in-muenchen-1580936</w:t>
      </w:r>
      <w:r w:rsidRPr="00460A02">
        <w:rPr>
          <w:rFonts w:ascii="Calibri" w:eastAsia="Calibri" w:hAnsi="Calibri" w:cs="Times New Roman"/>
        </w:rPr>
        <w:fldChar w:fldCharType="end"/>
      </w:r>
      <w:r w:rsidRPr="00460A02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 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tr-TR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Butler, J. P. (1990).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Gender trouble: feminism and the subversion of identity.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11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http://lauragonzalez.com/TC/BUTLER_gender_trouble.pdf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Coalition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agreement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, (11 November 2005).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Deutschland als verantwortungsbewusster Partner in Europa und der Welt (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Німеччина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як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відповідальний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партнер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у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Європі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та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світі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, 146-163. Koalitionsvertrag von CDU, CSU und SPD, Gemeinsam für Deutschland. Mit Mut und Menschlichkeit.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12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https://www.bundesregierung.de/breg-de/themen/ix-deutschland-als-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lastRenderedPageBreak/>
          <w:t>verantwortungsbewusster-partner-in-europa-und-der-welt-461448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німецькою мовою)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COUNCIL DECISION,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2018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Establishing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the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list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projects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to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be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developed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under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PESCO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13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www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consilium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europa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eu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media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/33065/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st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06393-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en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18-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council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decision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-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pesco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press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pdf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Council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EU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, (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2017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«EU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remains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committed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to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strengthen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security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and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defence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»: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Council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adopts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Conclusions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Retrieved from </w:t>
      </w:r>
      <w:hyperlink r:id="rId14" w:history="1">
        <w:r w:rsidRPr="00460A02">
          <w:rPr>
            <w:rFonts w:ascii="Times New Roman" w:eastAsia="Calibri" w:hAnsi="Times New Roman" w:cs="Times New Roman"/>
            <w:sz w:val="28"/>
            <w:szCs w:val="28"/>
          </w:rPr>
          <w:t>https://www.consilium.europa.eu/en/press/press-releases/2017/05/18/conclusions-security-defence/#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Daehnhardt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P., &amp;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Handl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V. (2018).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Germany’s Eastern Challenge and the Russia-Ukraine Crisis: A New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Ostpolitik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in the Making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?,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445–459 German Politics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Fix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L. 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2018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Differen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</w:t>
      </w:r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‘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Shades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’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of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German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Power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Germany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and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EU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Foreign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Policy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during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Ukraine</w:t>
      </w:r>
      <w:proofErr w:type="spellEnd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Conflict</w:t>
      </w:r>
      <w:proofErr w:type="spellEnd"/>
      <w:proofErr w:type="gramStart"/>
      <w:r w:rsidRPr="00460A0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498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–515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German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Politics</w:t>
      </w:r>
      <w:proofErr w:type="spell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Retrieved from </w:t>
      </w:r>
      <w:hyperlink r:id="rId15" w:history="1">
        <w:r w:rsidRPr="00460A0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https://www.tandfonline.com/doi/abs/10.1080/09644008.2018.1448789?journalCode=fgrp20</w:t>
        </w:r>
      </w:hyperlink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Fraser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N. (1989). </w:t>
      </w:r>
      <w:r w:rsidRPr="00460A02">
        <w:rPr>
          <w:rFonts w:ascii="Calibri" w:eastAsia="Calibri" w:hAnsi="Calibri" w:cs="Times New Roman"/>
        </w:rPr>
        <w:fldChar w:fldCharType="begin"/>
      </w:r>
      <w:r w:rsidRPr="00460A02">
        <w:rPr>
          <w:rFonts w:ascii="Calibri" w:eastAsia="Calibri" w:hAnsi="Calibri" w:cs="Times New Roman"/>
        </w:rPr>
        <w:instrText xml:space="preserve"> HYPERLINK "https://archive.org/details/unrulypracticesp0000fras" </w:instrText>
      </w:r>
      <w:r w:rsidRPr="00460A02">
        <w:rPr>
          <w:rFonts w:ascii="Calibri" w:eastAsia="Calibri" w:hAnsi="Calibri" w:cs="Times New Roman"/>
        </w:rPr>
        <w:fldChar w:fldCharType="separate"/>
      </w:r>
      <w:r w:rsidRPr="00460A02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  <w:lang w:val="en-US"/>
        </w:rPr>
        <w:t>Unruly practices: power, discourse, and gender in contemporary social theory</w:t>
      </w:r>
      <w:r w:rsidRPr="00460A02">
        <w:rPr>
          <w:rFonts w:ascii="Calibri" w:eastAsia="Calibri" w:hAnsi="Calibri" w:cs="Times New Roman"/>
        </w:rPr>
        <w:fldChar w:fldCharType="end"/>
      </w:r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Minneapolis: University of Minnesota Press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Forsberg, T. (2016).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From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Ostpolitik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to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Frostpolitik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?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Merkel, Putin and German Foreign Policy towards Russia.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Retrieved from </w:t>
      </w:r>
      <w:hyperlink r:id="rId16" w:history="1">
        <w:r w:rsidRPr="00460A0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https://www.chathamhouse.org/sites/default/files/publications/ia/INTA92_1_02_Forsberg.pdf</w:t>
        </w:r>
      </w:hyperlink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Frankfurter Allgemeine Zeitung, (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December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2005).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Merkel vermittelt zwischen Chirac und Blair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(Меркель є посередником між Шираком і Блером).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Retrieved from</w:t>
      </w:r>
      <w:r w:rsidRPr="00460A02">
        <w:rPr>
          <w:rFonts w:ascii="Calibri" w:eastAsia="Calibri" w:hAnsi="Calibri" w:cs="Times New Roman"/>
          <w:lang w:val="en-US"/>
        </w:rPr>
        <w:t xml:space="preserve"> </w:t>
      </w:r>
      <w:hyperlink r:id="rId17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https://www.faz.net/aktuell/politik/europaeische-union/eu-gipfel-merkel-vermittelt-zwischen-chirac-und-blair-1280945/chirac-und-merkel-schwierige-1293109.html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німецькою мовою)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Genscher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H.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2012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German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responsibility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for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a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peaceful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order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in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Europe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20-30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Oxford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University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lastRenderedPageBreak/>
        <w:t>Hacke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C.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2005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Die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Außenpolitik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der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Regierung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Schröder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/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Fischer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Retrieved from </w:t>
      </w:r>
      <w:hyperlink r:id="rId18" w:history="1"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http://www.bpb.de/apuz/28916/die-aussenpolitik-der-regierung-schroeder-fischer?p=all/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німецькою мовою).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Hartsock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, N. (2006). Harding, S. (ed.)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The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feminist standpoint: developing the ground for a specifically feminist historical materialism.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Feminism and methodology…,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283-310.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Retrieved from </w:t>
      </w:r>
      <w:hyperlink r:id="rId19" w:history="1"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https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://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www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researchgate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.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net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/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publication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/227254803_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The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Feminist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Standpoint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Developing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the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Ground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for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a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Specifically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Feminist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Historical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_</w:t>
        </w:r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Materialism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Hellmann, G. (2016).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Germany’s World: Power and Followership in a Crisis-Ridden Europe,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3–20.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Global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Hyde</w:t>
      </w:r>
      <w:r w:rsidRPr="00460A02">
        <w:rPr>
          <w:rFonts w:ascii="Times New Roman" w:eastAsia="Calibri" w:hAnsi="Times New Roman" w:cs="Times New Roman"/>
          <w:sz w:val="28"/>
          <w:szCs w:val="28"/>
        </w:rPr>
        <w:t>-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Price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2015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The ‘Sleep-Walking Giant’ Awakes: Resetting German Foreign and Security Policy,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600–616.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European Security.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Retrieved from </w:t>
      </w:r>
      <w:hyperlink r:id="rId20" w:anchor=":~:text=Articles-,The%20%E2%80%9Csleep%2Dwalking%20giant%E2%80%9D%20awakes%3A%20resetting,German%20foreign%20and%20security%20policy&amp;text=A%20quarter%20of%20a%20century,international%20scrutiny%20and%20academic%20debate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www.tandfonline.com/doi/abs/10.1080/09662839.2015.1065484#:~:text=Articles-,The%20%E2%80%9Csleep%2Dwalking%20giant%E2%80%9D%20awakes%3A%20resetting,German%20foreign%20and%20security%20policy&amp;text=A%20quarter%20of%20a%20century,international%20scrutiny%20and%20academic%20debate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Interview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mit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Frank-Walter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Steinmeier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2016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). 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Retrieved from https://www.osce.org/magazine/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217921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gramEnd"/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460A02" w:rsidRPr="00460A02" w:rsidRDefault="00460A02" w:rsidP="00460A02">
      <w:pPr>
        <w:tabs>
          <w:tab w:val="left" w:pos="709"/>
          <w:tab w:val="left" w:pos="7797"/>
        </w:tabs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Janning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J., &amp; Moller, A. (2016).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Leading from the center: Germany’s new role in Europe,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11.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ECFR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Klinke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I. (2018).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Geopolitics and the Political Right: Lessons from Germany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495–514. International Affairs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Koeth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, W. (2018).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Leadership Revised. How Did the Ukraine Crisis and the Annexation of Crimea Affirm Germany’s Leading Role in EU foreign policy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?,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</w:rPr>
        <w:t>101–116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Lithuanian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Annual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Strategic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Review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Maastricht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Treaty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Europa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EU.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1" w:history="1">
        <w:r w:rsidRPr="00460A02">
          <w:rPr>
            <w:rFonts w:ascii="Times New Roman" w:eastAsia="Calibri" w:hAnsi="Times New Roman" w:cs="Times New Roman"/>
            <w:sz w:val="28"/>
            <w:szCs w:val="28"/>
          </w:rPr>
          <w:t>https://europa.eu/europeanunion/sites/europaeu/files/docs/body/treaty_on_european_union_en.pdf</w:t>
        </w:r>
      </w:hyperlink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lastRenderedPageBreak/>
        <w:t>Merkel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A. (</w:t>
      </w:r>
      <w:r w:rsidRPr="00460A02">
        <w:rPr>
          <w:rFonts w:ascii="Times New Roman" w:eastAsia="Calibri" w:hAnsi="Times New Roman" w:cs="Times New Roman"/>
          <w:sz w:val="28"/>
          <w:szCs w:val="28"/>
        </w:rPr>
        <w:t>2019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). </w:t>
      </w:r>
      <w:r w:rsidRPr="00460A02">
        <w:rPr>
          <w:rFonts w:ascii="Times New Roman" w:eastAsia="Calibri" w:hAnsi="Times New Roman" w:cs="Times New Roman"/>
          <w:i/>
          <w:sz w:val="28"/>
          <w:szCs w:val="28"/>
        </w:rPr>
        <w:t>«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Nur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wir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sind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alle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zusammen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>».</w:t>
      </w:r>
      <w:r w:rsidRPr="00460A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Retrieved from</w:t>
      </w:r>
      <w:r w:rsidRPr="00460A02">
        <w:rPr>
          <w:rFonts w:ascii="Times New Roman" w:eastAsia="Calibri" w:hAnsi="Times New Roman" w:cs="Times New Roman"/>
          <w:lang w:val="en-US"/>
        </w:rPr>
        <w:t xml:space="preserve"> </w:t>
      </w:r>
      <w:hyperlink r:id="rId22" w:history="1">
        <w:r w:rsidRPr="00460A02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https://www.bundeskanzlerin.de/bkin-de/aktuelles/rede-von-bundeskanzlerin-merkel-zur-55-muenchner-sicherheitskonferenz-am-16-februar-2019-in-muenchen-1580936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німецькою мовою).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Miskimmon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 (2001).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Recasting the Security Bargains: Germany, European Security Policy and the Transatlantic Relationship,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83-106.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German Politics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Mogherini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unveils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European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Defence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Action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Plan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(30 November 2016).</w:t>
      </w:r>
      <w:r w:rsidRPr="00460A02">
        <w:rPr>
          <w:rFonts w:ascii="Calibri" w:eastAsia="Calibri" w:hAnsi="Calibri" w:cs="Times New Roman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Retrieved from </w:t>
      </w:r>
      <w:hyperlink r:id="rId23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https://eeas.europa.eu/headquarters/headquarters-homepage/16165/mogherini-unveils-european-defence-action-plan_en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Oppermann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K. (2018).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Between a Rock and a Hard Place?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Navigating Domestic and International Role Expectations on German foreign policy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German Politics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Oppermann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K. (2012).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National Role Conceptions, Domestic Constraints and the New “Normalcy” in German Foreign Policy: The Eurozone Crisis, Libya and Beyond,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502–519. 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German Politics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>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Schmidt, H. (2007). 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Das ist Großmannssucht,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34-40. Interview mit dem Spiegel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(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німецькою мовою)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de-DE"/>
        </w:rPr>
        <w:t>.</w:t>
      </w:r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Siddi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, M. (2017).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 Evolving Other: German National Identity and Constructions of Russia,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35–50.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Politics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60A02">
        <w:rPr>
          <w:rFonts w:ascii="Times New Roman" w:eastAsia="Calibri" w:hAnsi="Times New Roman" w:cs="Times New Roman"/>
          <w:sz w:val="28"/>
          <w:szCs w:val="28"/>
        </w:rPr>
        <w:t>Smed</w:t>
      </w:r>
      <w:proofErr w:type="spell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460A02">
        <w:rPr>
          <w:rFonts w:ascii="Times New Roman" w:eastAsia="Calibri" w:hAnsi="Times New Roman" w:cs="Times New Roman"/>
          <w:sz w:val="28"/>
          <w:szCs w:val="28"/>
        </w:rPr>
        <w:t>U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 (2018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).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Complementarity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Without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Competition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How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NATO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Can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Benefit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from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Stronger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European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Defense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</w:rPr>
        <w:t>Cooperation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460A02">
        <w:rPr>
          <w:rFonts w:ascii="Calibri" w:eastAsia="Calibri" w:hAnsi="Calibri" w:cs="Times New Roman"/>
          <w:lang w:val="en-US"/>
        </w:rPr>
        <w:t xml:space="preserve"> 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4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https://www.atlanticcouncil.org/blogs/new-atlanticist/complementarity-without-competition-how-nato-can-benefit-from-stronger-european-defense-cooperation/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Speck, U. (2015).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German Power and the Ukraine Conflict.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Carnegie Europe.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Retrieved from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25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https://carnegieeurope.eu/2015/03/26/german-power-and-ukraine-conflict-pub-59501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Suddeutsche Zeitung, (2019). </w:t>
      </w:r>
      <w:r w:rsidRPr="00460A02">
        <w:rPr>
          <w:rFonts w:ascii="Times New Roman" w:eastAsia="Calibri" w:hAnsi="Times New Roman" w:cs="Times New Roman"/>
          <w:i/>
          <w:sz w:val="28"/>
          <w:szCs w:val="28"/>
          <w:lang w:val="de-DE"/>
        </w:rPr>
        <w:t>Warum die Franzosen immer wieder an Merkel abprallen.</w:t>
      </w:r>
      <w:r w:rsidRPr="00460A02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6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https://www.sueddeutsche.de/politik/macron-merkel-deutschland-frankreich-1.4297803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460A02">
        <w:rPr>
          <w:rFonts w:ascii="Times New Roman" w:eastAsia="Calibri" w:hAnsi="Times New Roman" w:cs="Times New Roman"/>
          <w:spacing w:val="-9"/>
          <w:sz w:val="28"/>
          <w:szCs w:val="28"/>
          <w:lang w:val="en-US"/>
        </w:rPr>
        <w:lastRenderedPageBreak/>
        <w:t>Tickner</w:t>
      </w:r>
      <w:proofErr w:type="spellEnd"/>
      <w:r w:rsidRPr="00460A02">
        <w:rPr>
          <w:rFonts w:ascii="Times New Roman" w:eastAsia="Calibri" w:hAnsi="Times New Roman" w:cs="Times New Roman"/>
          <w:spacing w:val="-9"/>
          <w:sz w:val="28"/>
          <w:szCs w:val="28"/>
          <w:lang w:val="en-US"/>
        </w:rPr>
        <w:t>,</w:t>
      </w:r>
      <w:r w:rsidRPr="00460A02">
        <w:rPr>
          <w:rFonts w:ascii="Times New Roman" w:eastAsia="Calibri" w:hAnsi="Times New Roman" w:cs="Times New Roman"/>
          <w:spacing w:val="-9"/>
          <w:sz w:val="28"/>
          <w:szCs w:val="28"/>
        </w:rPr>
        <w:t xml:space="preserve"> А.</w:t>
      </w:r>
      <w:r w:rsidRPr="00460A02">
        <w:rPr>
          <w:rFonts w:ascii="Times New Roman" w:eastAsia="Calibri" w:hAnsi="Times New Roman" w:cs="Times New Roman"/>
          <w:spacing w:val="-9"/>
          <w:sz w:val="28"/>
          <w:szCs w:val="28"/>
          <w:lang w:val="en-US"/>
        </w:rPr>
        <w:t xml:space="preserve"> (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1992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  <w:lang w:val="en-US"/>
        </w:rPr>
        <w:t>).</w:t>
      </w:r>
      <w:proofErr w:type="gramEnd"/>
      <w:r w:rsidRPr="00460A02">
        <w:rPr>
          <w:rFonts w:ascii="Times New Roman" w:eastAsia="Calibri" w:hAnsi="Times New Roman" w:cs="Times New Roman"/>
          <w:spacing w:val="-9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  <w:lang w:val="en-US"/>
        </w:rPr>
        <w:t>Gender in International Relations</w:t>
      </w:r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: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Feminist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Perspectives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on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Achieving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Global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</w:rPr>
        <w:t>Security</w:t>
      </w:r>
      <w:proofErr w:type="spellEnd"/>
      <w:r w:rsidRPr="00460A02">
        <w:rPr>
          <w:rFonts w:ascii="Times New Roman" w:eastAsia="Calibri" w:hAnsi="Times New Roman" w:cs="Times New Roman"/>
          <w:i/>
          <w:iCs/>
          <w:spacing w:val="-9"/>
          <w:sz w:val="28"/>
          <w:szCs w:val="28"/>
          <w:lang w:val="en-US"/>
        </w:rPr>
        <w:t>,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180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  <w:lang w:val="en-US"/>
        </w:rPr>
        <w:t>.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Columbia</w:t>
      </w:r>
      <w:proofErr w:type="spellEnd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University</w:t>
      </w:r>
      <w:proofErr w:type="spellEnd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 xml:space="preserve"> </w:t>
      </w:r>
      <w:proofErr w:type="spellStart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Press</w:t>
      </w:r>
      <w:proofErr w:type="spellEnd"/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  <w:lang w:val="en-US"/>
        </w:rPr>
        <w:t xml:space="preserve"> </w:t>
      </w:r>
      <w:r w:rsidRPr="00460A0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iCs/>
          <w:spacing w:val="-9"/>
          <w:sz w:val="28"/>
          <w:szCs w:val="28"/>
        </w:rPr>
        <w:t>.</w:t>
      </w:r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Treaty of Amsterdam amending the Treaty of the European Union, the Treaties establishing the European Communities and certain related acts.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7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http://www.eurotreaties.com/amsterdamtreaty.pdf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Treaty of Nice amending the Treaty on European Union, the Treaties establishing the European Communities and certain related acts.</w:t>
      </w:r>
      <w:proofErr w:type="gramEnd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8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http://www.cvce.eu/obj/treaty_of_nice_26_february_2001-en-7ceddc3f-08bb-4794-90a3-281f03540a5b.html</w:t>
        </w:r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</w:p>
    <w:p w:rsidR="00460A02" w:rsidRPr="00460A02" w:rsidRDefault="00460A02" w:rsidP="00460A02">
      <w:pPr>
        <w:spacing w:after="0" w:line="360" w:lineRule="auto"/>
        <w:ind w:hanging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White Paper (1994)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оn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the security of the Federal Republic of Germany and the situation and future of the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Bundeswehr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proofErr w:type="gram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- Bonn: Federal Ministry of </w:t>
      </w:r>
      <w:proofErr w:type="spellStart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Defence</w:t>
      </w:r>
      <w:proofErr w:type="spellEnd"/>
      <w:r w:rsidRPr="00460A02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Retrieved from </w:t>
      </w:r>
      <w:hyperlink r:id="rId29" w:history="1"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www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resdal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org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ar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/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Archivo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/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alem</w:t>
        </w:r>
        <w:proofErr w:type="spellEnd"/>
        <w:r w:rsidRPr="00460A02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cap</w:t>
        </w:r>
        <w:r w:rsidRPr="00460A02">
          <w:rPr>
            <w:rFonts w:ascii="Times New Roman" w:eastAsia="Calibri" w:hAnsi="Times New Roman" w:cs="Times New Roman"/>
            <w:sz w:val="28"/>
            <w:szCs w:val="28"/>
          </w:rPr>
          <w:t>4.</w:t>
        </w:r>
        <w:proofErr w:type="spellStart"/>
        <w:r w:rsidRPr="00460A02">
          <w:rPr>
            <w:rFonts w:ascii="Times New Roman" w:eastAsia="Calibri" w:hAnsi="Times New Roman" w:cs="Times New Roman"/>
            <w:sz w:val="28"/>
            <w:szCs w:val="28"/>
            <w:lang w:val="en-US"/>
          </w:rPr>
          <w:t>htm</w:t>
        </w:r>
        <w:proofErr w:type="spellEnd"/>
      </w:hyperlink>
      <w:r w:rsidRPr="00460A0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60A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англійською мовою</w:t>
      </w:r>
      <w:r w:rsidRPr="00460A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60A0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460A02" w:rsidRDefault="00460A02"/>
    <w:sectPr w:rsidR="00460A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Gothic"/>
    <w:charset w:val="8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BC4231"/>
    <w:multiLevelType w:val="hybridMultilevel"/>
    <w:tmpl w:val="3B7EE25C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C93"/>
    <w:rsid w:val="00254B76"/>
    <w:rsid w:val="00460A02"/>
    <w:rsid w:val="0056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057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rec.mgimo.ru/2012/2012-01/dolgovoi-krizis-es" TargetMode="External"/><Relationship Id="rId13" Type="http://schemas.openxmlformats.org/officeDocument/2006/relationships/hyperlink" Target="https://www.consilium.europa.eu/media/33065/st06393-en18-council-decision-pesco_press.pdf" TargetMode="External"/><Relationship Id="rId18" Type="http://schemas.openxmlformats.org/officeDocument/2006/relationships/hyperlink" Target="http://www.bpb.de/apuz/28916/die-aussenpolitik-der-regierung-schroeder-fischer?p=all/" TargetMode="External"/><Relationship Id="rId26" Type="http://schemas.openxmlformats.org/officeDocument/2006/relationships/hyperlink" Target="https://www.sueddeutsche.de/politik/macron-merkel-deutschland-frankreich-1.4297803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europa.eu/europeanunion/sites/europaeu/files/docs/body/treaty_on_european_union_en.pdf" TargetMode="External"/><Relationship Id="rId7" Type="http://schemas.openxmlformats.org/officeDocument/2006/relationships/hyperlink" Target="http://politics.ellib.org.ua/pages-2157.html" TargetMode="External"/><Relationship Id="rId12" Type="http://schemas.openxmlformats.org/officeDocument/2006/relationships/hyperlink" Target="https://www.bundesregierung.de/breg-de/themen/ix-deutschland-als-verantwortungsbewusster-partner-in-europa-und-der-welt-461448" TargetMode="External"/><Relationship Id="rId17" Type="http://schemas.openxmlformats.org/officeDocument/2006/relationships/hyperlink" Target="https://www.faz.net/aktuell/politik/europaeische-union/eu-gipfel-merkel-vermittelt-zwischen-chirac-und-blair-1280945/chirac-und-merkel-schwierige-1293109.html" TargetMode="External"/><Relationship Id="rId25" Type="http://schemas.openxmlformats.org/officeDocument/2006/relationships/hyperlink" Target="https://carnegieeurope.eu/2015/03/26/german-power-and-ukraine-conflict-pub-5950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hathamhouse.org/sites/default/files/publications/ia/INTA92_1_02_Forsberg.pdf" TargetMode="External"/><Relationship Id="rId20" Type="http://schemas.openxmlformats.org/officeDocument/2006/relationships/hyperlink" Target="https://www.tandfonline.com/doi/abs/10.1080/09662839.2015.1065484" TargetMode="External"/><Relationship Id="rId29" Type="http://schemas.openxmlformats.org/officeDocument/2006/relationships/hyperlink" Target="http://www.resdal.org.ar/Archivo/alem-cap4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.dw.com/p/1H9hp" TargetMode="External"/><Relationship Id="rId11" Type="http://schemas.openxmlformats.org/officeDocument/2006/relationships/hyperlink" Target="http://lauragonzalez.com/TC/BUTLER_gender_trouble.pdf" TargetMode="External"/><Relationship Id="rId24" Type="http://schemas.openxmlformats.org/officeDocument/2006/relationships/hyperlink" Target="https://www.atlanticcouncil.org/blogs/new-atlanticist/complementarity-without-competition-how-nato-can-benefit-from-stronger-european-defense-cooperation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tandfonline.com/doi/abs/10.1080/09644008.2018.1448789?journalCode=fgrp20" TargetMode="External"/><Relationship Id="rId23" Type="http://schemas.openxmlformats.org/officeDocument/2006/relationships/hyperlink" Target="https://eeas.europa.eu/headquarters/headquarters-homepage/16165/mogherini-unveils-european-defence-action-plan_en" TargetMode="External"/><Relationship Id="rId28" Type="http://schemas.openxmlformats.org/officeDocument/2006/relationships/hyperlink" Target="http://www.cvce.eu/obj/treaty_of_nice_26_february_2001-en-7ceddc3f-08bb-4794-90a3-281f03540a5b.html" TargetMode="External"/><Relationship Id="rId10" Type="http://schemas.openxmlformats.org/officeDocument/2006/relationships/hyperlink" Target="https://www.tandfonline.com/doi/abs/10.1080/0163660X.2018.1558609?journalCode=rwaq20" TargetMode="External"/><Relationship Id="rId19" Type="http://schemas.openxmlformats.org/officeDocument/2006/relationships/hyperlink" Target="https://www.researchgate.net/publication/227254803_The_Feminist_Standpoint_Developing_the_Ground_for_a_Specifically_Feminist_Historical_Materialism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schoenhengstgau.de/Geschichte_Sudetenland/Kapitel_12.htm" TargetMode="External"/><Relationship Id="rId14" Type="http://schemas.openxmlformats.org/officeDocument/2006/relationships/hyperlink" Target="https://www.consilium.europa.eu/en/press/press-releases/2017/05/18/conclusions-security-defence/" TargetMode="External"/><Relationship Id="rId22" Type="http://schemas.openxmlformats.org/officeDocument/2006/relationships/hyperlink" Target="https://www.bundeskanzlerin.de/bkin-de/aktuelles/rede-von-bundeskanzlerin-merkel-zur-55-muenchner-sicherheitskonferenz-am-16-februar-2019-in-muenchen-1580936" TargetMode="External"/><Relationship Id="rId27" Type="http://schemas.openxmlformats.org/officeDocument/2006/relationships/hyperlink" Target="http://www.eurotreaties.com/amsterdamtreaty.pdf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17823</Words>
  <Characters>10160</Characters>
  <Application>Microsoft Office Word</Application>
  <DocSecurity>0</DocSecurity>
  <Lines>84</Lines>
  <Paragraphs>55</Paragraphs>
  <ScaleCrop>false</ScaleCrop>
  <Company/>
  <LinksUpToDate>false</LinksUpToDate>
  <CharactersWithSpaces>27928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2021-06-08T07:38:00Z</dcterms:created>
  <dcterms:modified xsi:type="dcterms:W3CDTF">2021-06-08T07:40:00Z</dcterms:modified>
</cp:coreProperties>
</file>