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68FD" w:rsidRPr="00A914A0" w:rsidRDefault="00C468FD" w:rsidP="00C468FD">
      <w:pPr>
        <w:widowControl w:val="0"/>
        <w:spacing w:after="0" w:line="260" w:lineRule="exact"/>
        <w:jc w:val="center"/>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t>Одеський національний університет імені І. І. Мечникова</w:t>
      </w:r>
    </w:p>
    <w:p w:rsidR="00C468FD" w:rsidRPr="00A914A0" w:rsidRDefault="00C468FD" w:rsidP="00C468FD">
      <w:pPr>
        <w:widowControl w:val="0"/>
        <w:spacing w:after="0" w:line="394" w:lineRule="exact"/>
        <w:ind w:left="1700"/>
        <w:rPr>
          <w:rFonts w:ascii="Times New Roman" w:eastAsia="Times New Roman" w:hAnsi="Times New Roman" w:cs="Times New Roman"/>
          <w:b/>
          <w:bCs/>
          <w:sz w:val="14"/>
          <w:szCs w:val="14"/>
          <w:lang w:val="uk-UA"/>
        </w:rPr>
      </w:pPr>
      <w:r w:rsidRPr="00A914A0">
        <w:rPr>
          <w:rFonts w:ascii="Times New Roman" w:eastAsia="Times New Roman" w:hAnsi="Times New Roman" w:cs="Times New Roman"/>
          <w:b/>
          <w:bCs/>
          <w:color w:val="000000"/>
          <w:sz w:val="14"/>
          <w:szCs w:val="14"/>
          <w:lang w:val="uk-UA" w:eastAsia="uk-UA"/>
        </w:rPr>
        <w:t>(повне найменування вищого навчального закладу)</w:t>
      </w:r>
    </w:p>
    <w:p w:rsidR="00C468FD" w:rsidRPr="00A914A0" w:rsidRDefault="00C468FD" w:rsidP="00C468FD">
      <w:pPr>
        <w:widowControl w:val="0"/>
        <w:spacing w:after="0" w:line="394" w:lineRule="exact"/>
        <w:jc w:val="center"/>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t>Філологічний факультет</w:t>
      </w:r>
    </w:p>
    <w:p w:rsidR="00C468FD" w:rsidRPr="00A914A0" w:rsidRDefault="00C468FD" w:rsidP="00C468FD">
      <w:pPr>
        <w:widowControl w:val="0"/>
        <w:spacing w:after="0" w:line="394" w:lineRule="exact"/>
        <w:ind w:left="1960"/>
        <w:rPr>
          <w:rFonts w:ascii="Times New Roman" w:eastAsia="Times New Roman" w:hAnsi="Times New Roman" w:cs="Times New Roman"/>
          <w:b/>
          <w:bCs/>
          <w:sz w:val="14"/>
          <w:szCs w:val="14"/>
          <w:lang w:val="uk-UA"/>
        </w:rPr>
      </w:pPr>
      <w:r w:rsidRPr="00A914A0">
        <w:rPr>
          <w:rFonts w:ascii="Times New Roman" w:eastAsia="Times New Roman" w:hAnsi="Times New Roman" w:cs="Times New Roman"/>
          <w:b/>
          <w:bCs/>
          <w:color w:val="000000"/>
          <w:sz w:val="14"/>
          <w:szCs w:val="14"/>
          <w:lang w:val="uk-UA" w:eastAsia="uk-UA"/>
        </w:rPr>
        <w:t>(повне найменування інституту/факультету)</w:t>
      </w:r>
    </w:p>
    <w:p w:rsidR="00C468FD" w:rsidRPr="00A914A0" w:rsidRDefault="00C468FD" w:rsidP="00C468FD">
      <w:pPr>
        <w:widowControl w:val="0"/>
        <w:spacing w:after="0" w:line="394" w:lineRule="exact"/>
        <w:jc w:val="center"/>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t>Кафедра загального та слов’янського мовознавства</w:t>
      </w:r>
    </w:p>
    <w:p w:rsidR="00C468FD" w:rsidRPr="00A914A0" w:rsidRDefault="00C468FD" w:rsidP="00C468FD">
      <w:pPr>
        <w:widowControl w:val="0"/>
        <w:spacing w:after="0" w:line="394" w:lineRule="exact"/>
        <w:ind w:left="2680"/>
        <w:rPr>
          <w:rFonts w:ascii="Times New Roman" w:eastAsia="Times New Roman" w:hAnsi="Times New Roman" w:cs="Times New Roman"/>
          <w:b/>
          <w:bCs/>
          <w:sz w:val="14"/>
          <w:szCs w:val="14"/>
          <w:lang w:val="uk-UA"/>
        </w:rPr>
      </w:pPr>
      <w:r w:rsidRPr="00A914A0">
        <w:rPr>
          <w:rFonts w:ascii="Times New Roman" w:eastAsia="Times New Roman" w:hAnsi="Times New Roman" w:cs="Times New Roman"/>
          <w:b/>
          <w:bCs/>
          <w:color w:val="000000"/>
          <w:sz w:val="14"/>
          <w:szCs w:val="14"/>
          <w:lang w:val="uk-UA" w:eastAsia="uk-UA"/>
        </w:rPr>
        <w:t>(повна назва кафедри)</w:t>
      </w:r>
    </w:p>
    <w:p w:rsidR="00C468FD" w:rsidRPr="00A914A0" w:rsidRDefault="00C468FD" w:rsidP="00C468FD">
      <w:pPr>
        <w:widowControl w:val="0"/>
        <w:spacing w:after="167" w:line="394" w:lineRule="exact"/>
        <w:ind w:left="280"/>
        <w:jc w:val="center"/>
        <w:rPr>
          <w:rFonts w:ascii="Times New Roman" w:eastAsia="Times New Roman" w:hAnsi="Times New Roman" w:cs="Times New Roman"/>
          <w:b/>
          <w:bCs/>
          <w:sz w:val="26"/>
          <w:szCs w:val="26"/>
          <w:lang w:val="uk-UA"/>
        </w:rPr>
      </w:pPr>
      <w:r w:rsidRPr="00A914A0">
        <w:rPr>
          <w:rFonts w:ascii="Times New Roman" w:eastAsia="Times New Roman" w:hAnsi="Times New Roman" w:cs="Times New Roman"/>
          <w:b/>
          <w:bCs/>
          <w:color w:val="000000"/>
          <w:spacing w:val="50"/>
          <w:sz w:val="26"/>
          <w:szCs w:val="26"/>
          <w:lang w:val="uk-UA" w:eastAsia="uk-UA"/>
        </w:rPr>
        <w:t>Дипломна робота</w:t>
      </w:r>
    </w:p>
    <w:p w:rsidR="00C468FD" w:rsidRPr="00A914A0" w:rsidRDefault="00C468FD" w:rsidP="00C468FD">
      <w:pPr>
        <w:widowControl w:val="0"/>
        <w:spacing w:after="362" w:line="260" w:lineRule="exact"/>
        <w:jc w:val="center"/>
        <w:rPr>
          <w:rFonts w:ascii="Times New Roman" w:eastAsia="Times New Roman" w:hAnsi="Times New Roman" w:cs="Times New Roman"/>
          <w:b/>
          <w:bCs/>
          <w:sz w:val="26"/>
          <w:szCs w:val="26"/>
          <w:lang w:val="uk-UA"/>
        </w:rPr>
      </w:pPr>
      <w:r w:rsidRPr="00A914A0">
        <w:rPr>
          <w:rFonts w:ascii="Times New Roman" w:eastAsia="Times New Roman" w:hAnsi="Times New Roman" w:cs="Times New Roman"/>
          <w:b/>
          <w:bCs/>
          <w:color w:val="000000"/>
          <w:spacing w:val="50"/>
          <w:sz w:val="26"/>
          <w:szCs w:val="26"/>
          <w:lang w:val="uk-UA" w:eastAsia="uk-UA"/>
        </w:rPr>
        <w:t xml:space="preserve">  «</w:t>
      </w:r>
      <w:r w:rsidRPr="00A914A0">
        <w:rPr>
          <w:rFonts w:ascii="Times New Roman" w:eastAsia="Times New Roman" w:hAnsi="Times New Roman" w:cs="Times New Roman"/>
          <w:bCs/>
          <w:color w:val="000000"/>
          <w:spacing w:val="50"/>
          <w:sz w:val="26"/>
          <w:szCs w:val="26"/>
          <w:lang w:val="uk-UA" w:eastAsia="uk-UA"/>
        </w:rPr>
        <w:t>Мовне вираження ґендерного стереотипу в традиційному вес</w:t>
      </w:r>
      <w:r>
        <w:rPr>
          <w:rFonts w:ascii="Times New Roman" w:eastAsia="Times New Roman" w:hAnsi="Times New Roman" w:cs="Times New Roman"/>
          <w:bCs/>
          <w:color w:val="000000"/>
          <w:spacing w:val="50"/>
          <w:sz w:val="26"/>
          <w:szCs w:val="26"/>
          <w:lang w:val="uk-UA" w:eastAsia="uk-UA"/>
        </w:rPr>
        <w:t>ільному обряді українців Одещини</w:t>
      </w:r>
      <w:r w:rsidRPr="00A914A0">
        <w:rPr>
          <w:rFonts w:ascii="Times New Roman" w:eastAsia="Times New Roman" w:hAnsi="Times New Roman" w:cs="Times New Roman"/>
          <w:b/>
          <w:bCs/>
          <w:color w:val="000000"/>
          <w:spacing w:val="50"/>
          <w:sz w:val="26"/>
          <w:szCs w:val="26"/>
          <w:lang w:val="uk-UA" w:eastAsia="uk-UA"/>
        </w:rPr>
        <w:t>»</w:t>
      </w:r>
    </w:p>
    <w:p w:rsidR="00C468FD" w:rsidRPr="00A914A0" w:rsidRDefault="00C468FD" w:rsidP="00C468FD">
      <w:pPr>
        <w:widowControl w:val="0"/>
        <w:spacing w:after="0" w:line="260" w:lineRule="exact"/>
        <w:rPr>
          <w:rFonts w:ascii="Times New Roman" w:eastAsia="Times New Roman" w:hAnsi="Times New Roman" w:cs="Times New Roman"/>
          <w:sz w:val="26"/>
          <w:szCs w:val="26"/>
          <w:lang w:val="uk-UA"/>
        </w:rPr>
        <w:sectPr w:rsidR="00C468FD" w:rsidRPr="00A914A0" w:rsidSect="00A914A0">
          <w:pgSz w:w="11909" w:h="16838"/>
          <w:pgMar w:top="1306" w:right="2491" w:bottom="1306" w:left="2275" w:header="0" w:footer="3" w:gutter="0"/>
          <w:cols w:space="720"/>
          <w:noEndnote/>
          <w:docGrid w:linePitch="360"/>
        </w:sectPr>
      </w:pPr>
      <w:r w:rsidRPr="00A914A0">
        <w:rPr>
          <w:rFonts w:ascii="Times New Roman" w:eastAsia="Times New Roman" w:hAnsi="Times New Roman" w:cs="Times New Roman"/>
          <w:color w:val="000000"/>
          <w:sz w:val="26"/>
          <w:szCs w:val="26"/>
          <w:lang w:val="uk-UA" w:eastAsia="uk-UA"/>
        </w:rPr>
        <w:t xml:space="preserve">    «</w:t>
      </w:r>
      <w:r w:rsidRPr="00A914A0">
        <w:rPr>
          <w:rFonts w:ascii="Times New Roman" w:eastAsia="Times New Roman" w:hAnsi="Times New Roman" w:cs="Times New Roman"/>
          <w:color w:val="000000"/>
          <w:sz w:val="26"/>
          <w:szCs w:val="26"/>
          <w:lang w:val="en-US" w:eastAsia="uk-UA"/>
        </w:rPr>
        <w:t>Language representation of gender stereotype in the traditional</w:t>
      </w:r>
      <w:r w:rsidRPr="00A914A0">
        <w:rPr>
          <w:rFonts w:ascii="Times New Roman" w:eastAsia="Times New Roman" w:hAnsi="Times New Roman" w:cs="Times New Roman"/>
          <w:color w:val="000000"/>
          <w:sz w:val="26"/>
          <w:szCs w:val="26"/>
          <w:lang w:val="uk-UA" w:eastAsia="uk-UA"/>
        </w:rPr>
        <w:t xml:space="preserve"> </w:t>
      </w:r>
      <w:r w:rsidRPr="00A914A0">
        <w:rPr>
          <w:rFonts w:ascii="Times New Roman" w:eastAsia="Times New Roman" w:hAnsi="Times New Roman" w:cs="Times New Roman"/>
          <w:color w:val="000000"/>
          <w:sz w:val="26"/>
          <w:szCs w:val="26"/>
          <w:lang w:val="en-US" w:eastAsia="uk-UA"/>
        </w:rPr>
        <w:t>wedding ceremony of  Ukrainians in Odesa region</w:t>
      </w:r>
      <w:r w:rsidRPr="00A914A0">
        <w:rPr>
          <w:rFonts w:ascii="Times New Roman" w:eastAsia="Times New Roman" w:hAnsi="Times New Roman" w:cs="Times New Roman"/>
          <w:color w:val="000000"/>
          <w:sz w:val="26"/>
          <w:szCs w:val="26"/>
          <w:lang w:val="uk-UA" w:eastAsia="uk-UA"/>
        </w:rPr>
        <w:t>»</w:t>
      </w:r>
    </w:p>
    <w:p w:rsidR="00C468FD" w:rsidRPr="00A914A0" w:rsidRDefault="00C468FD" w:rsidP="00C468FD">
      <w:pPr>
        <w:widowControl w:val="0"/>
        <w:spacing w:after="0" w:line="240" w:lineRule="exact"/>
        <w:rPr>
          <w:rFonts w:ascii="Courier New" w:eastAsia="Times New Roman" w:hAnsi="Courier New" w:cs="Courier New"/>
          <w:sz w:val="19"/>
          <w:szCs w:val="19"/>
          <w:lang w:val="uk-UA"/>
        </w:rPr>
      </w:pPr>
    </w:p>
    <w:p w:rsidR="00C468FD" w:rsidRPr="00A914A0" w:rsidRDefault="00C468FD" w:rsidP="00C468FD">
      <w:pPr>
        <w:widowControl w:val="0"/>
        <w:spacing w:after="0" w:line="240" w:lineRule="auto"/>
        <w:rPr>
          <w:rFonts w:ascii="Courier New" w:eastAsia="Times New Roman" w:hAnsi="Courier New" w:cs="Courier New"/>
          <w:sz w:val="2"/>
          <w:szCs w:val="2"/>
          <w:lang w:val="uk-UA"/>
        </w:rPr>
        <w:sectPr w:rsidR="00C468FD" w:rsidRPr="00A914A0">
          <w:type w:val="continuous"/>
          <w:pgSz w:w="11909" w:h="16838"/>
          <w:pgMar w:top="0" w:right="0" w:bottom="0" w:left="0" w:header="0" w:footer="3" w:gutter="0"/>
          <w:cols w:space="720"/>
          <w:noEndnote/>
          <w:docGrid w:linePitch="360"/>
        </w:sectPr>
      </w:pPr>
      <w:r w:rsidRPr="00A914A0">
        <w:rPr>
          <w:rFonts w:ascii="Courier New" w:eastAsia="Times New Roman" w:hAnsi="Courier New" w:cs="Courier New"/>
          <w:sz w:val="19"/>
          <w:szCs w:val="19"/>
          <w:lang w:val="uk-UA"/>
        </w:rPr>
        <w:t xml:space="preserve">    </w:t>
      </w:r>
    </w:p>
    <w:p w:rsidR="00C468FD" w:rsidRPr="00A914A0" w:rsidRDefault="00C468FD" w:rsidP="00C468FD">
      <w:pPr>
        <w:widowControl w:val="0"/>
        <w:spacing w:after="486" w:line="260" w:lineRule="exact"/>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lastRenderedPageBreak/>
        <w:t xml:space="preserve">     </w:t>
      </w:r>
      <w:r w:rsidRPr="00A914A0">
        <w:rPr>
          <w:rFonts w:ascii="Times New Roman" w:eastAsia="Times New Roman" w:hAnsi="Times New Roman" w:cs="Times New Roman"/>
          <w:color w:val="000000"/>
          <w:sz w:val="26"/>
          <w:szCs w:val="26"/>
          <w:lang w:val="en-US" w:eastAsia="uk-UA"/>
        </w:rPr>
        <w:t xml:space="preserve">    </w:t>
      </w:r>
      <w:r w:rsidRPr="00A914A0">
        <w:rPr>
          <w:rFonts w:ascii="Times New Roman" w:eastAsia="Times New Roman" w:hAnsi="Times New Roman" w:cs="Times New Roman"/>
          <w:color w:val="000000"/>
          <w:sz w:val="26"/>
          <w:szCs w:val="26"/>
          <w:lang w:val="uk-UA" w:eastAsia="uk-UA"/>
        </w:rPr>
        <w:t xml:space="preserve">  на здобуття ступеня вищої освіти «магістр»</w:t>
      </w:r>
    </w:p>
    <w:p w:rsidR="00C468FD" w:rsidRPr="00A914A0" w:rsidRDefault="00C468FD" w:rsidP="00C468FD">
      <w:pPr>
        <w:widowControl w:val="0"/>
        <w:spacing w:after="0" w:line="480" w:lineRule="exact"/>
        <w:ind w:right="280"/>
        <w:rPr>
          <w:rFonts w:ascii="Times New Roman" w:eastAsia="Times New Roman" w:hAnsi="Times New Roman" w:cs="Times New Roman"/>
          <w:color w:val="000000"/>
          <w:sz w:val="26"/>
          <w:szCs w:val="26"/>
          <w:lang w:val="uk-UA" w:eastAsia="uk-UA"/>
        </w:rPr>
      </w:pPr>
      <w:r w:rsidRPr="00A914A0">
        <w:rPr>
          <w:rFonts w:ascii="Times New Roman" w:eastAsia="Times New Roman" w:hAnsi="Times New Roman" w:cs="Times New Roman"/>
          <w:color w:val="000000"/>
          <w:sz w:val="26"/>
          <w:szCs w:val="26"/>
          <w:lang w:val="uk-UA" w:eastAsia="uk-UA"/>
        </w:rPr>
        <w:t xml:space="preserve">          Виконала: студентка заочної форми навчання                        </w:t>
      </w:r>
    </w:p>
    <w:p w:rsidR="00C468FD" w:rsidRPr="00A914A0" w:rsidRDefault="00C468FD" w:rsidP="00C468FD">
      <w:pPr>
        <w:widowControl w:val="0"/>
        <w:spacing w:after="0" w:line="480" w:lineRule="exact"/>
        <w:ind w:right="280"/>
        <w:rPr>
          <w:rFonts w:ascii="Times New Roman" w:eastAsia="Times New Roman" w:hAnsi="Times New Roman" w:cs="Times New Roman"/>
          <w:b/>
          <w:bCs/>
          <w:color w:val="000000"/>
          <w:sz w:val="26"/>
          <w:szCs w:val="26"/>
          <w:lang w:val="uk-UA" w:eastAsia="uk-UA"/>
        </w:rPr>
      </w:pPr>
      <w:r w:rsidRPr="00A914A0">
        <w:rPr>
          <w:rFonts w:ascii="Times New Roman" w:eastAsia="Times New Roman" w:hAnsi="Times New Roman" w:cs="Times New Roman"/>
          <w:color w:val="000000"/>
          <w:sz w:val="26"/>
          <w:szCs w:val="26"/>
          <w:lang w:val="uk-UA" w:eastAsia="uk-UA"/>
        </w:rPr>
        <w:t xml:space="preserve">          спеціальності </w:t>
      </w:r>
      <w:r w:rsidRPr="00A914A0">
        <w:rPr>
          <w:rFonts w:ascii="Times New Roman" w:eastAsia="Times New Roman" w:hAnsi="Times New Roman" w:cs="Times New Roman"/>
          <w:b/>
          <w:bCs/>
          <w:color w:val="000000"/>
          <w:spacing w:val="50"/>
          <w:sz w:val="26"/>
          <w:szCs w:val="26"/>
          <w:lang w:val="uk-UA" w:eastAsia="uk-UA"/>
        </w:rPr>
        <w:t xml:space="preserve">035 </w:t>
      </w:r>
      <w:r w:rsidRPr="00A914A0">
        <w:rPr>
          <w:rFonts w:ascii="Times New Roman" w:eastAsia="Times New Roman" w:hAnsi="Times New Roman" w:cs="Times New Roman"/>
          <w:color w:val="000000"/>
          <w:sz w:val="26"/>
          <w:szCs w:val="26"/>
          <w:lang w:val="uk-UA" w:eastAsia="uk-UA"/>
        </w:rPr>
        <w:t xml:space="preserve">Філологія </w:t>
      </w:r>
      <w:r w:rsidRPr="00A914A0">
        <w:rPr>
          <w:rFonts w:ascii="Times New Roman" w:eastAsia="Times New Roman" w:hAnsi="Times New Roman" w:cs="Times New Roman"/>
          <w:b/>
          <w:bCs/>
          <w:color w:val="000000"/>
          <w:sz w:val="26"/>
          <w:szCs w:val="26"/>
          <w:lang w:val="uk-UA" w:eastAsia="uk-UA"/>
        </w:rPr>
        <w:t xml:space="preserve">035.01 </w:t>
      </w:r>
    </w:p>
    <w:p w:rsidR="00C468FD" w:rsidRPr="00A914A0" w:rsidRDefault="00C468FD" w:rsidP="00C468FD">
      <w:pPr>
        <w:widowControl w:val="0"/>
        <w:spacing w:after="0" w:line="480" w:lineRule="exact"/>
        <w:ind w:right="280"/>
        <w:rPr>
          <w:rFonts w:ascii="Times New Roman" w:eastAsia="Times New Roman" w:hAnsi="Times New Roman" w:cs="Times New Roman"/>
          <w:b/>
          <w:bCs/>
          <w:color w:val="000000"/>
          <w:sz w:val="26"/>
          <w:szCs w:val="26"/>
          <w:lang w:val="uk-UA" w:eastAsia="uk-UA"/>
        </w:rPr>
      </w:pPr>
      <w:r w:rsidRPr="00A914A0">
        <w:rPr>
          <w:rFonts w:ascii="Times New Roman" w:eastAsia="Times New Roman" w:hAnsi="Times New Roman" w:cs="Times New Roman"/>
          <w:b/>
          <w:bCs/>
          <w:color w:val="000000"/>
          <w:sz w:val="26"/>
          <w:szCs w:val="26"/>
          <w:lang w:val="uk-UA" w:eastAsia="uk-UA"/>
        </w:rPr>
        <w:t xml:space="preserve">          «</w:t>
      </w:r>
      <w:r w:rsidRPr="00A914A0">
        <w:rPr>
          <w:rFonts w:ascii="Times New Roman" w:eastAsia="Times New Roman" w:hAnsi="Times New Roman" w:cs="Times New Roman"/>
          <w:color w:val="000000"/>
          <w:sz w:val="26"/>
          <w:szCs w:val="26"/>
          <w:lang w:val="uk-UA" w:eastAsia="uk-UA"/>
        </w:rPr>
        <w:t xml:space="preserve">Українська мова та література» </w:t>
      </w:r>
    </w:p>
    <w:p w:rsidR="00C468FD" w:rsidRPr="00A914A0" w:rsidRDefault="00C468FD" w:rsidP="00C468FD">
      <w:pPr>
        <w:widowControl w:val="0"/>
        <w:spacing w:after="0" w:line="480" w:lineRule="exact"/>
        <w:ind w:right="280"/>
        <w:rPr>
          <w:rFonts w:ascii="Times New Roman" w:eastAsia="Times New Roman" w:hAnsi="Times New Roman" w:cs="Times New Roman"/>
          <w:b/>
          <w:sz w:val="26"/>
          <w:szCs w:val="26"/>
          <w:lang w:val="uk-UA"/>
        </w:rPr>
      </w:pPr>
      <w:r>
        <w:rPr>
          <w:rFonts w:ascii="Times New Roman" w:eastAsia="Times New Roman" w:hAnsi="Times New Roman" w:cs="Times New Roman"/>
          <w:bCs/>
          <w:color w:val="000000"/>
          <w:sz w:val="26"/>
          <w:szCs w:val="26"/>
          <w:lang w:val="uk-UA" w:eastAsia="uk-UA"/>
        </w:rPr>
        <w:t xml:space="preserve">          Максименко Ірина Михайлівна</w:t>
      </w:r>
      <w:r w:rsidRPr="00A914A0">
        <w:rPr>
          <w:rFonts w:ascii="Times New Roman" w:eastAsia="Times New Roman" w:hAnsi="Times New Roman" w:cs="Times New Roman"/>
          <w:bCs/>
          <w:color w:val="000000"/>
          <w:sz w:val="26"/>
          <w:szCs w:val="26"/>
          <w:lang w:val="uk-UA" w:eastAsia="uk-UA"/>
        </w:rPr>
        <w:t>.</w:t>
      </w:r>
    </w:p>
    <w:p w:rsidR="00C468FD" w:rsidRPr="00A914A0" w:rsidRDefault="00C468FD" w:rsidP="00C468FD">
      <w:pPr>
        <w:widowControl w:val="0"/>
        <w:tabs>
          <w:tab w:val="left" w:pos="5618"/>
          <w:tab w:val="left" w:leader="underscore" w:pos="6750"/>
        </w:tabs>
        <w:spacing w:after="0" w:line="480" w:lineRule="exact"/>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t xml:space="preserve">          Науковий керівник: док.філол.наук, проф. Яковлєва О.В.</w:t>
      </w:r>
    </w:p>
    <w:p w:rsidR="00C468FD" w:rsidRPr="00A914A0" w:rsidRDefault="00C468FD" w:rsidP="00C468FD">
      <w:pPr>
        <w:widowControl w:val="0"/>
        <w:spacing w:after="0" w:line="480" w:lineRule="exact"/>
        <w:rPr>
          <w:rFonts w:ascii="Times New Roman" w:eastAsia="Times New Roman" w:hAnsi="Times New Roman" w:cs="Times New Roman"/>
          <w:sz w:val="26"/>
          <w:szCs w:val="26"/>
          <w:lang w:val="uk-UA"/>
        </w:rPr>
        <w:sectPr w:rsidR="00C468FD" w:rsidRPr="00A914A0">
          <w:type w:val="continuous"/>
          <w:pgSz w:w="11909" w:h="16838"/>
          <w:pgMar w:top="1306" w:right="1795" w:bottom="1306" w:left="3101" w:header="0" w:footer="3" w:gutter="0"/>
          <w:cols w:space="720"/>
          <w:noEndnote/>
          <w:docGrid w:linePitch="360"/>
        </w:sectPr>
      </w:pPr>
      <w:r w:rsidRPr="00A914A0">
        <w:rPr>
          <w:rFonts w:ascii="Times New Roman" w:eastAsia="Times New Roman" w:hAnsi="Times New Roman" w:cs="Times New Roman"/>
          <w:color w:val="000000"/>
          <w:sz w:val="26"/>
          <w:szCs w:val="26"/>
          <w:lang w:val="uk-UA" w:eastAsia="uk-UA"/>
        </w:rPr>
        <w:t xml:space="preserve">          Рецензент: док.філол.наук, зав.каф., доц. Яроцька Г.С.</w:t>
      </w:r>
    </w:p>
    <w:p w:rsidR="00C468FD" w:rsidRPr="00A914A0" w:rsidRDefault="00C468FD" w:rsidP="00C468FD">
      <w:pPr>
        <w:widowControl w:val="0"/>
        <w:spacing w:after="0" w:line="240" w:lineRule="exact"/>
        <w:rPr>
          <w:rFonts w:ascii="Courier New" w:eastAsia="Times New Roman" w:hAnsi="Courier New" w:cs="Courier New"/>
          <w:sz w:val="19"/>
          <w:szCs w:val="19"/>
          <w:lang w:val="uk-UA"/>
        </w:rPr>
      </w:pPr>
    </w:p>
    <w:p w:rsidR="00C468FD" w:rsidRPr="00A914A0" w:rsidRDefault="00C468FD" w:rsidP="00C468FD">
      <w:pPr>
        <w:widowControl w:val="0"/>
        <w:spacing w:after="0" w:line="240" w:lineRule="exact"/>
        <w:rPr>
          <w:rFonts w:ascii="Courier New" w:eastAsia="Times New Roman" w:hAnsi="Courier New" w:cs="Courier New"/>
          <w:sz w:val="19"/>
          <w:szCs w:val="19"/>
          <w:lang w:val="uk-UA"/>
        </w:rPr>
      </w:pPr>
    </w:p>
    <w:p w:rsidR="00C468FD" w:rsidRPr="00A914A0" w:rsidRDefault="00C468FD" w:rsidP="00C468FD">
      <w:pPr>
        <w:widowControl w:val="0"/>
        <w:spacing w:after="0" w:line="240" w:lineRule="exact"/>
        <w:rPr>
          <w:rFonts w:ascii="Courier New" w:eastAsia="Times New Roman" w:hAnsi="Courier New" w:cs="Courier New"/>
          <w:sz w:val="19"/>
          <w:szCs w:val="19"/>
          <w:lang w:val="uk-UA"/>
        </w:rPr>
      </w:pPr>
    </w:p>
    <w:p w:rsidR="00C468FD" w:rsidRPr="00A914A0" w:rsidRDefault="00C468FD" w:rsidP="00C468FD">
      <w:pPr>
        <w:widowControl w:val="0"/>
        <w:spacing w:before="27" w:after="27" w:line="240" w:lineRule="exact"/>
        <w:rPr>
          <w:rFonts w:ascii="Courier New" w:eastAsia="Times New Roman" w:hAnsi="Courier New" w:cs="Courier New"/>
          <w:sz w:val="19"/>
          <w:szCs w:val="19"/>
          <w:lang w:val="uk-UA"/>
        </w:rPr>
      </w:pPr>
    </w:p>
    <w:p w:rsidR="00C468FD" w:rsidRPr="00A914A0" w:rsidRDefault="00C468FD" w:rsidP="00C468FD">
      <w:pPr>
        <w:widowControl w:val="0"/>
        <w:tabs>
          <w:tab w:val="center" w:leader="underscore" w:pos="3394"/>
          <w:tab w:val="center" w:pos="3890"/>
        </w:tabs>
        <w:spacing w:after="0" w:line="480" w:lineRule="exact"/>
        <w:rPr>
          <w:rFonts w:ascii="Times New Roman" w:eastAsia="Times New Roman" w:hAnsi="Times New Roman" w:cs="Times New Roman"/>
          <w:color w:val="000000"/>
          <w:sz w:val="26"/>
          <w:szCs w:val="26"/>
          <w:lang w:val="uk-UA" w:eastAsia="uk-UA"/>
        </w:rPr>
      </w:pPr>
      <w:r>
        <w:rPr>
          <w:rFonts w:ascii="Times New Roman" w:eastAsia="Times New Roman" w:hAnsi="Times New Roman" w:cs="Times New Roman"/>
          <w:color w:val="000000"/>
          <w:sz w:val="26"/>
          <w:szCs w:val="26"/>
          <w:lang w:val="uk-UA" w:eastAsia="uk-UA"/>
        </w:rPr>
        <w:t xml:space="preserve">                                                                                                 </w:t>
      </w:r>
      <w:r w:rsidRPr="00A914A0">
        <w:rPr>
          <w:rFonts w:ascii="Times New Roman" w:eastAsia="Times New Roman" w:hAnsi="Times New Roman" w:cs="Times New Roman"/>
          <w:color w:val="000000"/>
          <w:sz w:val="26"/>
          <w:szCs w:val="26"/>
          <w:lang w:val="uk-UA" w:eastAsia="uk-UA"/>
        </w:rPr>
        <w:t>Захищено на засіданні ЕК № 1</w:t>
      </w:r>
    </w:p>
    <w:p w:rsidR="00C468FD" w:rsidRPr="00A914A0" w:rsidRDefault="00C468FD" w:rsidP="00C468FD">
      <w:pPr>
        <w:widowControl w:val="0"/>
        <w:spacing w:after="0" w:line="240" w:lineRule="auto"/>
        <w:rPr>
          <w:rFonts w:ascii="Courier New" w:eastAsia="Times New Roman" w:hAnsi="Courier New" w:cs="Courier New"/>
          <w:sz w:val="2"/>
          <w:szCs w:val="2"/>
          <w:lang w:val="uk-UA"/>
        </w:rPr>
        <w:sectPr w:rsidR="00C468FD" w:rsidRPr="00A914A0">
          <w:type w:val="continuous"/>
          <w:pgSz w:w="11909" w:h="16838"/>
          <w:pgMar w:top="0" w:right="0" w:bottom="0" w:left="0" w:header="0" w:footer="3" w:gutter="0"/>
          <w:cols w:space="720"/>
          <w:noEndnote/>
          <w:docGrid w:linePitch="360"/>
        </w:sectPr>
      </w:pPr>
    </w:p>
    <w:p w:rsidR="00C468FD" w:rsidRPr="00A914A0" w:rsidRDefault="00C468FD" w:rsidP="00C468FD">
      <w:pPr>
        <w:framePr w:h="250" w:vSpace="230" w:wrap="around" w:vAnchor="text" w:hAnchor="margin" w:x="2697" w:y="971"/>
        <w:widowControl w:val="0"/>
        <w:spacing w:after="0" w:line="240" w:lineRule="exact"/>
        <w:ind w:left="100"/>
        <w:rPr>
          <w:rFonts w:ascii="Times New Roman" w:eastAsia="Times New Roman" w:hAnsi="Times New Roman" w:cs="Times New Roman"/>
          <w:sz w:val="26"/>
          <w:szCs w:val="26"/>
          <w:lang w:val="uk-UA"/>
        </w:rPr>
      </w:pPr>
    </w:p>
    <w:p w:rsidR="00C468FD" w:rsidRPr="00A914A0" w:rsidRDefault="00C468FD" w:rsidP="00C468FD">
      <w:pPr>
        <w:widowControl w:val="0"/>
        <w:spacing w:after="0" w:line="485" w:lineRule="exact"/>
        <w:ind w:right="220"/>
        <w:rPr>
          <w:rFonts w:ascii="Times New Roman" w:eastAsia="Times New Roman" w:hAnsi="Times New Roman" w:cs="Times New Roman"/>
          <w:color w:val="000000"/>
          <w:sz w:val="26"/>
          <w:szCs w:val="26"/>
          <w:lang w:val="uk-UA" w:eastAsia="uk-UA"/>
        </w:rPr>
      </w:pPr>
      <w:r w:rsidRPr="00A914A0">
        <w:rPr>
          <w:rFonts w:ascii="Times New Roman" w:eastAsia="Times New Roman" w:hAnsi="Times New Roman" w:cs="Times New Roman"/>
          <w:color w:val="000000"/>
          <w:sz w:val="26"/>
          <w:szCs w:val="26"/>
          <w:lang w:val="uk-UA" w:eastAsia="uk-UA"/>
        </w:rPr>
        <w:t>Рекомендовано до захисту: протокол засідання  кафедри</w:t>
      </w:r>
    </w:p>
    <w:p w:rsidR="00C468FD" w:rsidRPr="00A914A0" w:rsidRDefault="00C468FD" w:rsidP="00C468FD">
      <w:pPr>
        <w:widowControl w:val="0"/>
        <w:spacing w:after="0" w:line="485" w:lineRule="exact"/>
        <w:ind w:right="220"/>
        <w:rPr>
          <w:rFonts w:ascii="Times New Roman" w:eastAsia="Times New Roman" w:hAnsi="Times New Roman" w:cs="Times New Roman"/>
          <w:sz w:val="26"/>
          <w:szCs w:val="26"/>
          <w:lang w:val="uk-UA"/>
        </w:rPr>
      </w:pPr>
      <w:r w:rsidRPr="00A914A0">
        <w:rPr>
          <w:rFonts w:ascii="Times New Roman" w:eastAsia="Times New Roman" w:hAnsi="Times New Roman" w:cs="Times New Roman"/>
          <w:sz w:val="26"/>
          <w:szCs w:val="26"/>
          <w:lang w:val="uk-UA"/>
        </w:rPr>
        <w:t>№ 5 від 16.11.2020 р.</w:t>
      </w:r>
    </w:p>
    <w:p w:rsidR="00C468FD" w:rsidRPr="00A914A0" w:rsidRDefault="00C468FD" w:rsidP="00C468FD">
      <w:pPr>
        <w:widowControl w:val="0"/>
        <w:spacing w:after="0" w:line="260" w:lineRule="exact"/>
        <w:ind w:left="20"/>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t>___________________</w:t>
      </w:r>
    </w:p>
    <w:p w:rsidR="00C468FD" w:rsidRPr="00A914A0" w:rsidRDefault="00C468FD" w:rsidP="00C468FD">
      <w:pPr>
        <w:widowControl w:val="0"/>
        <w:tabs>
          <w:tab w:val="left" w:leader="underscore" w:pos="1196"/>
        </w:tabs>
        <w:spacing w:after="0" w:line="485" w:lineRule="exact"/>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t xml:space="preserve">Завідувач кафедри </w:t>
      </w:r>
      <w:r w:rsidRPr="00A914A0">
        <w:rPr>
          <w:rFonts w:ascii="Times New Roman" w:eastAsia="Times New Roman" w:hAnsi="Times New Roman" w:cs="Times New Roman"/>
          <w:color w:val="000000"/>
          <w:sz w:val="26"/>
          <w:szCs w:val="26"/>
          <w:lang w:val="uk-UA" w:eastAsia="uk-UA"/>
        </w:rPr>
        <w:tab/>
        <w:t>проф. ___________ Войцева О. А.</w:t>
      </w:r>
    </w:p>
    <w:p w:rsidR="00C468FD" w:rsidRPr="00A914A0" w:rsidRDefault="00C468FD" w:rsidP="00C468FD">
      <w:pPr>
        <w:widowControl w:val="0"/>
        <w:spacing w:after="0" w:line="190" w:lineRule="exact"/>
        <w:ind w:left="300"/>
        <w:rPr>
          <w:rFonts w:ascii="Times New Roman" w:eastAsia="Times New Roman" w:hAnsi="Times New Roman" w:cs="Times New Roman"/>
          <w:b/>
          <w:bCs/>
          <w:sz w:val="19"/>
          <w:szCs w:val="19"/>
          <w:lang w:val="uk-UA"/>
        </w:rPr>
      </w:pPr>
      <w:r w:rsidRPr="00A914A0">
        <w:rPr>
          <w:rFonts w:ascii="Times New Roman" w:eastAsia="Times New Roman" w:hAnsi="Times New Roman" w:cs="Times New Roman"/>
          <w:b/>
          <w:bCs/>
          <w:color w:val="000000"/>
          <w:sz w:val="19"/>
          <w:szCs w:val="19"/>
          <w:lang w:val="uk-UA" w:eastAsia="uk-UA"/>
        </w:rPr>
        <w:t>(підпис)</w:t>
      </w:r>
    </w:p>
    <w:p w:rsidR="00C468FD" w:rsidRPr="00A914A0" w:rsidRDefault="00C468FD" w:rsidP="00C468FD">
      <w:pPr>
        <w:widowControl w:val="0"/>
        <w:tabs>
          <w:tab w:val="center" w:leader="underscore" w:pos="3394"/>
          <w:tab w:val="center" w:pos="3890"/>
        </w:tabs>
        <w:spacing w:after="0" w:line="480" w:lineRule="exact"/>
        <w:jc w:val="both"/>
        <w:rPr>
          <w:rFonts w:ascii="Times New Roman" w:eastAsia="Times New Roman" w:hAnsi="Times New Roman" w:cs="Times New Roman"/>
          <w:color w:val="000000"/>
          <w:sz w:val="26"/>
          <w:szCs w:val="26"/>
          <w:lang w:val="uk-UA" w:eastAsia="uk-UA"/>
        </w:rPr>
      </w:pPr>
    </w:p>
    <w:p w:rsidR="00C468FD" w:rsidRPr="00A914A0" w:rsidRDefault="00C468FD" w:rsidP="00C468FD">
      <w:pPr>
        <w:widowControl w:val="0"/>
        <w:tabs>
          <w:tab w:val="center" w:leader="underscore" w:pos="3394"/>
          <w:tab w:val="center" w:pos="3890"/>
        </w:tabs>
        <w:spacing w:after="0" w:line="480" w:lineRule="exact"/>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t>протокол № _ від</w:t>
      </w:r>
      <w:r w:rsidRPr="00A914A0">
        <w:rPr>
          <w:rFonts w:ascii="Times New Roman" w:eastAsia="Times New Roman" w:hAnsi="Times New Roman" w:cs="Times New Roman"/>
          <w:color w:val="000000"/>
          <w:sz w:val="26"/>
          <w:szCs w:val="26"/>
          <w:lang w:val="uk-UA" w:eastAsia="uk-UA"/>
        </w:rPr>
        <w:tab/>
        <w:t>2020</w:t>
      </w:r>
      <w:r w:rsidRPr="00A914A0">
        <w:rPr>
          <w:rFonts w:ascii="Times New Roman" w:eastAsia="Times New Roman" w:hAnsi="Times New Roman" w:cs="Times New Roman"/>
          <w:color w:val="000000"/>
          <w:sz w:val="26"/>
          <w:szCs w:val="26"/>
          <w:lang w:val="uk-UA" w:eastAsia="uk-UA"/>
        </w:rPr>
        <w:lastRenderedPageBreak/>
        <w:tab/>
        <w:t>р.</w:t>
      </w:r>
    </w:p>
    <w:p w:rsidR="00C468FD" w:rsidRPr="00A914A0" w:rsidRDefault="00C468FD" w:rsidP="00C468FD">
      <w:pPr>
        <w:widowControl w:val="0"/>
        <w:tabs>
          <w:tab w:val="left" w:leader="underscore" w:pos="2227"/>
          <w:tab w:val="center" w:leader="underscore" w:pos="3096"/>
          <w:tab w:val="left" w:leader="underscore" w:pos="3926"/>
        </w:tabs>
        <w:spacing w:after="0" w:line="480" w:lineRule="exact"/>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t>Оцінка</w:t>
      </w:r>
      <w:r w:rsidRPr="00A914A0">
        <w:rPr>
          <w:rFonts w:ascii="Times New Roman" w:eastAsia="Times New Roman" w:hAnsi="Times New Roman" w:cs="Times New Roman"/>
          <w:color w:val="000000"/>
          <w:sz w:val="26"/>
          <w:szCs w:val="26"/>
          <w:lang w:val="uk-UA" w:eastAsia="uk-UA"/>
        </w:rPr>
        <w:tab/>
        <w:t>/</w:t>
      </w:r>
      <w:r w:rsidRPr="00A914A0">
        <w:rPr>
          <w:rFonts w:ascii="Times New Roman" w:eastAsia="Times New Roman" w:hAnsi="Times New Roman" w:cs="Times New Roman"/>
          <w:color w:val="000000"/>
          <w:sz w:val="26"/>
          <w:szCs w:val="26"/>
          <w:lang w:val="uk-UA" w:eastAsia="uk-UA"/>
        </w:rPr>
        <w:tab/>
        <w:t>/</w:t>
      </w:r>
      <w:r w:rsidRPr="00A914A0">
        <w:rPr>
          <w:rFonts w:ascii="Times New Roman" w:eastAsia="Times New Roman" w:hAnsi="Times New Roman" w:cs="Times New Roman"/>
          <w:color w:val="000000"/>
          <w:sz w:val="26"/>
          <w:szCs w:val="26"/>
          <w:lang w:val="uk-UA" w:eastAsia="uk-UA"/>
        </w:rPr>
        <w:tab/>
      </w:r>
    </w:p>
    <w:p w:rsidR="00C468FD" w:rsidRPr="00A914A0" w:rsidRDefault="00C468FD" w:rsidP="00C468FD">
      <w:pPr>
        <w:widowControl w:val="0"/>
        <w:spacing w:after="0" w:line="480" w:lineRule="exact"/>
        <w:ind w:right="200"/>
        <w:rPr>
          <w:rFonts w:ascii="Times New Roman" w:eastAsia="Times New Roman" w:hAnsi="Times New Roman" w:cs="Times New Roman"/>
          <w:sz w:val="26"/>
          <w:szCs w:val="26"/>
          <w:lang w:val="uk-UA"/>
        </w:rPr>
      </w:pPr>
      <w:r w:rsidRPr="00A914A0">
        <w:rPr>
          <w:rFonts w:ascii="Times New Roman" w:eastAsia="Times New Roman" w:hAnsi="Times New Roman" w:cs="Times New Roman"/>
          <w:color w:val="000000"/>
          <w:sz w:val="26"/>
          <w:szCs w:val="26"/>
          <w:lang w:val="uk-UA" w:eastAsia="uk-UA"/>
        </w:rPr>
        <w:t xml:space="preserve">(за національною </w:t>
      </w:r>
      <w:r w:rsidRPr="00A914A0">
        <w:rPr>
          <w:rFonts w:ascii="Times New Roman" w:eastAsia="Times New Roman" w:hAnsi="Times New Roman" w:cs="Times New Roman"/>
          <w:color w:val="000000"/>
          <w:sz w:val="26"/>
          <w:szCs w:val="26"/>
          <w:u w:val="single"/>
          <w:lang w:val="uk-UA" w:eastAsia="uk-UA"/>
        </w:rPr>
        <w:t>шк</w:t>
      </w:r>
      <w:r w:rsidRPr="00A914A0">
        <w:rPr>
          <w:rFonts w:ascii="Times New Roman" w:eastAsia="Times New Roman" w:hAnsi="Times New Roman" w:cs="Times New Roman"/>
          <w:color w:val="000000"/>
          <w:sz w:val="26"/>
          <w:szCs w:val="26"/>
          <w:lang w:val="uk-UA" w:eastAsia="uk-UA"/>
        </w:rPr>
        <w:t xml:space="preserve">алою / </w:t>
      </w:r>
      <w:r w:rsidRPr="00A914A0">
        <w:rPr>
          <w:rFonts w:ascii="Times New Roman" w:eastAsia="Times New Roman" w:hAnsi="Times New Roman" w:cs="Times New Roman"/>
          <w:color w:val="000000"/>
          <w:sz w:val="26"/>
          <w:szCs w:val="26"/>
          <w:u w:val="single"/>
          <w:lang w:val="uk-UA" w:eastAsia="uk-UA"/>
        </w:rPr>
        <w:t>шк</w:t>
      </w:r>
      <w:r w:rsidRPr="00A914A0">
        <w:rPr>
          <w:rFonts w:ascii="Times New Roman" w:eastAsia="Times New Roman" w:hAnsi="Times New Roman" w:cs="Times New Roman"/>
          <w:color w:val="000000"/>
          <w:sz w:val="26"/>
          <w:szCs w:val="26"/>
          <w:lang w:val="uk-UA" w:eastAsia="uk-UA"/>
        </w:rPr>
        <w:t>алою ЕСТ 8/ бали)</w:t>
      </w:r>
    </w:p>
    <w:p w:rsidR="00C468FD" w:rsidRPr="00A914A0" w:rsidRDefault="00C468FD" w:rsidP="00C468FD">
      <w:pPr>
        <w:widowControl w:val="0"/>
        <w:spacing w:after="0" w:line="480" w:lineRule="exact"/>
        <w:rPr>
          <w:rFonts w:ascii="Times New Roman" w:eastAsia="Times New Roman" w:hAnsi="Times New Roman" w:cs="Times New Roman"/>
          <w:sz w:val="26"/>
          <w:szCs w:val="26"/>
          <w:lang w:val="uk-UA"/>
        </w:rPr>
      </w:pPr>
      <w:r>
        <w:rPr>
          <w:rFonts w:ascii="Times New Roman" w:eastAsia="Times New Roman" w:hAnsi="Times New Roman" w:cs="Times New Roman"/>
          <w:color w:val="000000"/>
          <w:sz w:val="26"/>
          <w:szCs w:val="26"/>
          <w:lang w:val="uk-UA" w:eastAsia="uk-UA"/>
        </w:rPr>
        <w:t>Г</w:t>
      </w:r>
      <w:r w:rsidRPr="00A914A0">
        <w:rPr>
          <w:rFonts w:ascii="Times New Roman" w:eastAsia="Times New Roman" w:hAnsi="Times New Roman" w:cs="Times New Roman"/>
          <w:color w:val="000000"/>
          <w:sz w:val="26"/>
          <w:szCs w:val="26"/>
          <w:lang w:val="uk-UA" w:eastAsia="uk-UA"/>
        </w:rPr>
        <w:t>олова ЕК</w:t>
      </w:r>
    </w:p>
    <w:p w:rsidR="00C468FD" w:rsidRPr="00A914A0" w:rsidRDefault="00C468FD" w:rsidP="00C468FD">
      <w:pPr>
        <w:widowControl w:val="0"/>
        <w:tabs>
          <w:tab w:val="right" w:leader="underscore" w:pos="2174"/>
          <w:tab w:val="center" w:pos="3096"/>
          <w:tab w:val="center" w:pos="3958"/>
          <w:tab w:val="right" w:pos="4474"/>
        </w:tabs>
        <w:spacing w:after="0" w:line="480" w:lineRule="exact"/>
        <w:rPr>
          <w:rFonts w:ascii="Times New Roman" w:eastAsia="Times New Roman" w:hAnsi="Times New Roman" w:cs="Times New Roman"/>
          <w:color w:val="000000"/>
          <w:sz w:val="26"/>
          <w:szCs w:val="26"/>
          <w:lang w:val="uk-UA" w:eastAsia="uk-UA"/>
        </w:rPr>
      </w:pPr>
      <w:r w:rsidRPr="00A914A0">
        <w:rPr>
          <w:rFonts w:ascii="Times New Roman" w:eastAsia="Times New Roman" w:hAnsi="Times New Roman" w:cs="Times New Roman"/>
          <w:color w:val="000000"/>
          <w:sz w:val="26"/>
          <w:szCs w:val="26"/>
          <w:lang w:val="uk-UA" w:eastAsia="uk-UA"/>
        </w:rPr>
        <w:tab/>
        <w:t>проф.</w:t>
      </w:r>
      <w:r w:rsidRPr="00A914A0">
        <w:rPr>
          <w:rFonts w:ascii="Times New Roman" w:eastAsia="Times New Roman" w:hAnsi="Times New Roman" w:cs="Times New Roman"/>
          <w:color w:val="000000"/>
          <w:sz w:val="26"/>
          <w:szCs w:val="26"/>
          <w:lang w:val="uk-UA" w:eastAsia="uk-UA"/>
        </w:rPr>
        <w:tab/>
        <w:t>Ковалевська</w:t>
      </w:r>
      <w:r w:rsidRPr="00A914A0">
        <w:rPr>
          <w:rFonts w:ascii="Times New Roman" w:eastAsia="Times New Roman" w:hAnsi="Times New Roman" w:cs="Times New Roman"/>
          <w:color w:val="000000"/>
          <w:sz w:val="26"/>
          <w:szCs w:val="26"/>
          <w:lang w:val="uk-UA" w:eastAsia="uk-UA"/>
        </w:rPr>
        <w:tab/>
        <w:t>Т.</w:t>
      </w:r>
      <w:r w:rsidRPr="00A914A0">
        <w:rPr>
          <w:rFonts w:ascii="Times New Roman" w:eastAsia="Times New Roman" w:hAnsi="Times New Roman" w:cs="Times New Roman"/>
          <w:color w:val="000000"/>
          <w:sz w:val="26"/>
          <w:szCs w:val="26"/>
          <w:lang w:val="uk-UA" w:eastAsia="uk-UA"/>
        </w:rPr>
        <w:tab/>
        <w:t>Ю.</w:t>
      </w:r>
    </w:p>
    <w:p w:rsidR="00C468FD" w:rsidRDefault="00C468FD" w:rsidP="00C468FD">
      <w:pPr>
        <w:widowControl w:val="0"/>
        <w:spacing w:after="0" w:line="190" w:lineRule="exact"/>
        <w:ind w:left="480"/>
        <w:rPr>
          <w:rFonts w:ascii="Times New Roman" w:eastAsia="Times New Roman" w:hAnsi="Times New Roman" w:cs="Times New Roman"/>
          <w:b/>
          <w:bCs/>
          <w:color w:val="000000"/>
          <w:sz w:val="19"/>
          <w:szCs w:val="19"/>
          <w:lang w:val="uk-UA" w:eastAsia="uk-UA"/>
        </w:rPr>
      </w:pPr>
      <w:r w:rsidRPr="00A914A0">
        <w:rPr>
          <w:rFonts w:ascii="Times New Roman" w:eastAsia="Times New Roman" w:hAnsi="Times New Roman" w:cs="Times New Roman"/>
          <w:b/>
          <w:bCs/>
          <w:color w:val="000000"/>
          <w:sz w:val="19"/>
          <w:szCs w:val="19"/>
          <w:lang w:val="uk-UA" w:eastAsia="uk-UA"/>
        </w:rPr>
        <w:t>(підпис)</w:t>
      </w:r>
    </w:p>
    <w:p w:rsidR="00C468FD" w:rsidRDefault="00C468FD" w:rsidP="00C468FD">
      <w:pPr>
        <w:widowControl w:val="0"/>
        <w:spacing w:after="0" w:line="190" w:lineRule="exact"/>
        <w:ind w:left="480"/>
        <w:rPr>
          <w:rFonts w:ascii="Times New Roman" w:eastAsia="Times New Roman" w:hAnsi="Times New Roman" w:cs="Times New Roman"/>
          <w:b/>
          <w:bCs/>
          <w:color w:val="000000"/>
          <w:sz w:val="19"/>
          <w:szCs w:val="19"/>
          <w:lang w:val="uk-UA" w:eastAsia="uk-UA"/>
        </w:rPr>
      </w:pPr>
    </w:p>
    <w:p w:rsidR="00C468FD" w:rsidRDefault="00C468FD" w:rsidP="00C468FD">
      <w:pPr>
        <w:widowControl w:val="0"/>
        <w:spacing w:after="0" w:line="190" w:lineRule="exact"/>
        <w:ind w:left="480"/>
        <w:rPr>
          <w:rFonts w:ascii="Times New Roman" w:eastAsia="Times New Roman" w:hAnsi="Times New Roman" w:cs="Times New Roman"/>
          <w:b/>
          <w:bCs/>
          <w:color w:val="000000"/>
          <w:sz w:val="19"/>
          <w:szCs w:val="19"/>
          <w:lang w:val="uk-UA" w:eastAsia="uk-UA"/>
        </w:rPr>
      </w:pPr>
    </w:p>
    <w:p w:rsidR="00C468FD" w:rsidRDefault="00C468FD" w:rsidP="00C468FD">
      <w:pPr>
        <w:widowControl w:val="0"/>
        <w:spacing w:after="0" w:line="260" w:lineRule="exact"/>
        <w:rPr>
          <w:rFonts w:ascii="Times New Roman" w:eastAsia="Times New Roman" w:hAnsi="Times New Roman" w:cs="Times New Roman"/>
          <w:b/>
          <w:bCs/>
          <w:color w:val="000000"/>
          <w:sz w:val="19"/>
          <w:szCs w:val="19"/>
          <w:lang w:val="uk-UA" w:eastAsia="uk-UA"/>
        </w:rPr>
      </w:pPr>
    </w:p>
    <w:p w:rsidR="00C468FD" w:rsidRDefault="00C468FD" w:rsidP="00C468FD">
      <w:pPr>
        <w:widowControl w:val="0"/>
        <w:spacing w:after="0" w:line="260" w:lineRule="exact"/>
        <w:rPr>
          <w:rFonts w:ascii="Times New Roman" w:eastAsia="Times New Roman" w:hAnsi="Times New Roman" w:cs="Times New Roman"/>
          <w:b/>
          <w:bCs/>
          <w:color w:val="000000"/>
          <w:sz w:val="19"/>
          <w:szCs w:val="19"/>
          <w:lang w:val="uk-UA" w:eastAsia="uk-UA"/>
        </w:rPr>
      </w:pPr>
    </w:p>
    <w:p w:rsidR="00C468FD" w:rsidRPr="00A914A0" w:rsidRDefault="00C468FD" w:rsidP="00C468FD">
      <w:pPr>
        <w:widowControl w:val="0"/>
        <w:spacing w:after="0" w:line="260" w:lineRule="exact"/>
        <w:rPr>
          <w:rFonts w:ascii="Times New Roman" w:eastAsia="Times New Roman" w:hAnsi="Times New Roman" w:cs="Times New Roman"/>
          <w:b/>
          <w:bCs/>
          <w:sz w:val="26"/>
          <w:szCs w:val="26"/>
          <w:lang w:val="uk-UA"/>
        </w:rPr>
      </w:pPr>
      <w:r w:rsidRPr="00A914A0">
        <w:rPr>
          <w:rFonts w:ascii="Times New Roman" w:eastAsia="Times New Roman" w:hAnsi="Times New Roman" w:cs="Times New Roman"/>
          <w:b/>
          <w:bCs/>
          <w:color w:val="000000"/>
          <w:sz w:val="26"/>
          <w:szCs w:val="26"/>
          <w:lang w:val="uk-UA" w:eastAsia="uk-UA"/>
        </w:rPr>
        <w:t>Одеса - 2020</w:t>
      </w:r>
    </w:p>
    <w:p w:rsidR="00C468FD" w:rsidRPr="00A914A0" w:rsidRDefault="00C468FD" w:rsidP="00C468FD">
      <w:pPr>
        <w:widowControl w:val="0"/>
        <w:spacing w:after="0" w:line="190" w:lineRule="exact"/>
        <w:rPr>
          <w:rFonts w:ascii="Times New Roman" w:eastAsia="Times New Roman" w:hAnsi="Times New Roman" w:cs="Times New Roman"/>
          <w:b/>
          <w:bCs/>
          <w:color w:val="000000"/>
          <w:sz w:val="19"/>
          <w:szCs w:val="19"/>
          <w:lang w:val="uk-UA" w:eastAsia="uk-UA"/>
        </w:rPr>
        <w:sectPr w:rsidR="00C468FD" w:rsidRPr="00A914A0">
          <w:type w:val="continuous"/>
          <w:pgSz w:w="11909" w:h="16838"/>
          <w:pgMar w:top="1291" w:right="1032" w:bottom="1291" w:left="1142" w:header="0" w:footer="3" w:gutter="0"/>
          <w:cols w:num="2" w:space="720" w:equalWidth="0">
            <w:col w:w="3600" w:space="1651"/>
            <w:col w:w="4483"/>
          </w:cols>
          <w:noEndnote/>
          <w:docGrid w:linePitch="360"/>
        </w:sectPr>
      </w:pPr>
    </w:p>
    <w:p w:rsidR="00C468FD" w:rsidRPr="00A914A0" w:rsidRDefault="00C468FD" w:rsidP="00C468FD">
      <w:pPr>
        <w:widowControl w:val="0"/>
        <w:spacing w:after="0" w:line="240" w:lineRule="auto"/>
        <w:rPr>
          <w:rFonts w:ascii="Courier New" w:eastAsia="Times New Roman" w:hAnsi="Courier New" w:cs="Courier New"/>
          <w:sz w:val="2"/>
          <w:szCs w:val="2"/>
          <w:lang w:val="uk-UA"/>
        </w:rPr>
        <w:sectPr w:rsidR="00C468FD" w:rsidRPr="00A914A0">
          <w:type w:val="continuous"/>
          <w:pgSz w:w="11909" w:h="16838"/>
          <w:pgMar w:top="0" w:right="0" w:bottom="0" w:left="0" w:header="0" w:footer="3" w:gutter="0"/>
          <w:cols w:space="720"/>
          <w:noEndnote/>
          <w:docGrid w:linePitch="360"/>
        </w:sectPr>
      </w:pPr>
    </w:p>
    <w:p w:rsidR="00C468FD" w:rsidRDefault="00C468FD" w:rsidP="00C468FD">
      <w:pPr>
        <w:tabs>
          <w:tab w:val="left" w:pos="3600"/>
          <w:tab w:val="left" w:pos="3780"/>
          <w:tab w:val="left" w:pos="3960"/>
          <w:tab w:val="left" w:pos="5245"/>
          <w:tab w:val="right" w:pos="9355"/>
        </w:tabs>
        <w:rPr>
          <w:rFonts w:ascii="Times New Roman" w:hAnsi="Times New Roman" w:cs="Times New Roman"/>
          <w:b/>
          <w:sz w:val="28"/>
          <w:szCs w:val="28"/>
          <w:lang w:val="uk-UA"/>
        </w:rPr>
      </w:pPr>
    </w:p>
    <w:p w:rsidR="00C468FD" w:rsidRPr="001951EE" w:rsidRDefault="00C468FD" w:rsidP="00C468FD">
      <w:pPr>
        <w:tabs>
          <w:tab w:val="left" w:pos="3600"/>
          <w:tab w:val="left" w:pos="3780"/>
          <w:tab w:val="left" w:pos="3960"/>
          <w:tab w:val="left" w:pos="5245"/>
          <w:tab w:val="right" w:pos="9355"/>
        </w:tabs>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sz w:val="28"/>
          <w:szCs w:val="28"/>
          <w:lang w:val="uk-UA"/>
        </w:rPr>
      </w:pPr>
      <w:r w:rsidRPr="003C064C">
        <w:rPr>
          <w:rFonts w:ascii="Times New Roman" w:hAnsi="Times New Roman"/>
          <w:b/>
          <w:sz w:val="28"/>
          <w:szCs w:val="28"/>
          <w:lang w:val="uk-UA"/>
        </w:rPr>
        <w:t>В</w:t>
      </w:r>
      <w:r w:rsidRPr="006D6E37">
        <w:rPr>
          <w:rFonts w:ascii="Times New Roman" w:hAnsi="Times New Roman"/>
          <w:b/>
          <w:sz w:val="28"/>
          <w:szCs w:val="28"/>
          <w:lang w:val="uk-UA"/>
        </w:rPr>
        <w:t>СТУП</w:t>
      </w:r>
      <w:r>
        <w:rPr>
          <w:rFonts w:ascii="Times New Roman" w:hAnsi="Times New Roman"/>
          <w:sz w:val="28"/>
          <w:szCs w:val="28"/>
          <w:lang w:val="uk-UA"/>
        </w:rPr>
        <w:t>………………………………………………………………. .. ..3</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b/>
          <w:sz w:val="28"/>
          <w:szCs w:val="28"/>
          <w:lang w:val="uk-UA"/>
        </w:rPr>
      </w:pPr>
      <w:r w:rsidRPr="009C7E50">
        <w:rPr>
          <w:rFonts w:ascii="Times New Roman" w:hAnsi="Times New Roman"/>
          <w:b/>
          <w:sz w:val="28"/>
          <w:szCs w:val="28"/>
          <w:lang w:val="uk-UA"/>
        </w:rPr>
        <w:t>РОЗДІЛ 1</w:t>
      </w:r>
      <w:r>
        <w:rPr>
          <w:rFonts w:ascii="Times New Roman" w:hAnsi="Times New Roman"/>
          <w:sz w:val="28"/>
          <w:szCs w:val="28"/>
          <w:lang w:val="uk-UA"/>
        </w:rPr>
        <w:t xml:space="preserve"> </w:t>
      </w:r>
      <w:r w:rsidRPr="009C7E50">
        <w:rPr>
          <w:rFonts w:ascii="Times New Roman" w:hAnsi="Times New Roman"/>
          <w:b/>
          <w:sz w:val="28"/>
          <w:szCs w:val="28"/>
          <w:lang w:val="uk-UA"/>
        </w:rPr>
        <w:t xml:space="preserve">Лінгвістична ґендерологія як сучасний напрям науки </w:t>
      </w:r>
    </w:p>
    <w:p w:rsidR="00C468FD" w:rsidRPr="009C7E50"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                   </w:t>
      </w:r>
      <w:r w:rsidRPr="009C7E50">
        <w:rPr>
          <w:rFonts w:ascii="Times New Roman" w:hAnsi="Times New Roman"/>
          <w:b/>
          <w:sz w:val="28"/>
          <w:szCs w:val="28"/>
          <w:lang w:val="uk-UA"/>
        </w:rPr>
        <w:t>про мову</w:t>
      </w:r>
    </w:p>
    <w:p w:rsidR="00C468FD" w:rsidRDefault="00C468FD" w:rsidP="00C468FD">
      <w:pPr>
        <w:pStyle w:val="a3"/>
        <w:numPr>
          <w:ilvl w:val="1"/>
          <w:numId w:val="2"/>
        </w:numPr>
        <w:tabs>
          <w:tab w:val="left" w:pos="3600"/>
          <w:tab w:val="left" w:pos="3780"/>
          <w:tab w:val="left" w:pos="3960"/>
          <w:tab w:val="left" w:pos="5245"/>
          <w:tab w:val="right" w:pos="9355"/>
        </w:tabs>
        <w:spacing w:after="0" w:line="360" w:lineRule="auto"/>
        <w:jc w:val="both"/>
        <w:rPr>
          <w:rFonts w:ascii="Times New Roman" w:hAnsi="Times New Roman"/>
          <w:sz w:val="28"/>
          <w:szCs w:val="28"/>
        </w:rPr>
      </w:pPr>
      <w:r>
        <w:rPr>
          <w:rFonts w:ascii="Times New Roman" w:hAnsi="Times New Roman"/>
          <w:sz w:val="28"/>
          <w:szCs w:val="28"/>
          <w:lang w:val="ru-RU"/>
        </w:rPr>
        <w:t xml:space="preserve">До витоків </w:t>
      </w:r>
      <w:r w:rsidRPr="00540557">
        <w:rPr>
          <w:rFonts w:ascii="Times New Roman" w:hAnsi="Times New Roman"/>
          <w:sz w:val="28"/>
          <w:szCs w:val="28"/>
        </w:rPr>
        <w:t xml:space="preserve">досліджень </w:t>
      </w:r>
      <w:r>
        <w:rPr>
          <w:rFonts w:ascii="Times New Roman" w:hAnsi="Times New Roman"/>
          <w:sz w:val="28"/>
          <w:szCs w:val="28"/>
        </w:rPr>
        <w:t xml:space="preserve">поняття </w:t>
      </w:r>
      <w:r w:rsidRPr="002652EE">
        <w:rPr>
          <w:rFonts w:ascii="Times New Roman" w:hAnsi="Times New Roman"/>
          <w:i/>
          <w:sz w:val="28"/>
          <w:szCs w:val="28"/>
        </w:rPr>
        <w:t>ґендер</w:t>
      </w:r>
      <w:r>
        <w:rPr>
          <w:rFonts w:ascii="Times New Roman" w:hAnsi="Times New Roman"/>
          <w:sz w:val="28"/>
          <w:szCs w:val="28"/>
        </w:rPr>
        <w:t xml:space="preserve"> в європейській гуманітаристиці……………………………………………………9</w:t>
      </w:r>
    </w:p>
    <w:p w:rsidR="00C468FD" w:rsidRPr="00E357D7" w:rsidRDefault="00C468FD" w:rsidP="00C468FD">
      <w:pPr>
        <w:pStyle w:val="a3"/>
        <w:numPr>
          <w:ilvl w:val="1"/>
          <w:numId w:val="2"/>
        </w:numPr>
        <w:tabs>
          <w:tab w:val="left" w:pos="3600"/>
          <w:tab w:val="left" w:pos="3780"/>
          <w:tab w:val="left" w:pos="3960"/>
          <w:tab w:val="left" w:pos="5245"/>
          <w:tab w:val="right" w:pos="9355"/>
        </w:tabs>
        <w:spacing w:after="0" w:line="360" w:lineRule="auto"/>
        <w:jc w:val="both"/>
        <w:rPr>
          <w:rFonts w:ascii="Times New Roman" w:hAnsi="Times New Roman"/>
          <w:sz w:val="28"/>
          <w:szCs w:val="28"/>
        </w:rPr>
      </w:pPr>
      <w:r w:rsidRPr="00E357D7">
        <w:rPr>
          <w:rFonts w:ascii="Times New Roman" w:hAnsi="Times New Roman"/>
          <w:sz w:val="28"/>
          <w:szCs w:val="28"/>
        </w:rPr>
        <w:t xml:space="preserve">Ґендерні дослідження у вітчизняній філології </w:t>
      </w:r>
      <w:r w:rsidRPr="00A914A0">
        <w:rPr>
          <w:rFonts w:ascii="Times New Roman" w:hAnsi="Times New Roman"/>
          <w:sz w:val="28"/>
          <w:szCs w:val="28"/>
        </w:rPr>
        <w:t>в ХІХ-ХХ ст. …15</w:t>
      </w:r>
    </w:p>
    <w:p w:rsidR="00C468FD" w:rsidRPr="00B1798A" w:rsidRDefault="00C468FD" w:rsidP="00C468FD">
      <w:pPr>
        <w:pStyle w:val="a3"/>
        <w:numPr>
          <w:ilvl w:val="1"/>
          <w:numId w:val="2"/>
        </w:numPr>
        <w:tabs>
          <w:tab w:val="left" w:pos="3600"/>
          <w:tab w:val="left" w:pos="3780"/>
          <w:tab w:val="left" w:pos="3960"/>
          <w:tab w:val="left" w:pos="5245"/>
          <w:tab w:val="right" w:pos="9355"/>
        </w:tabs>
        <w:spacing w:after="0" w:line="360" w:lineRule="auto"/>
        <w:jc w:val="both"/>
        <w:rPr>
          <w:rFonts w:ascii="Times New Roman" w:hAnsi="Times New Roman"/>
          <w:sz w:val="28"/>
          <w:szCs w:val="28"/>
        </w:rPr>
      </w:pPr>
      <w:r>
        <w:rPr>
          <w:rFonts w:ascii="Times New Roman" w:hAnsi="Times New Roman"/>
          <w:sz w:val="28"/>
          <w:szCs w:val="28"/>
        </w:rPr>
        <w:t xml:space="preserve">Лінгвістична ґендерологія </w:t>
      </w:r>
      <w:r w:rsidRPr="000B19AE">
        <w:rPr>
          <w:rFonts w:ascii="Times New Roman" w:hAnsi="Times New Roman"/>
          <w:sz w:val="28"/>
          <w:szCs w:val="28"/>
        </w:rPr>
        <w:t xml:space="preserve"> в сучасній </w:t>
      </w:r>
      <w:r>
        <w:rPr>
          <w:rFonts w:ascii="Times New Roman" w:hAnsi="Times New Roman"/>
          <w:sz w:val="28"/>
          <w:szCs w:val="28"/>
        </w:rPr>
        <w:t xml:space="preserve">українській науці про мову .. …………………………………………………………………...21 </w:t>
      </w:r>
      <w:r w:rsidRPr="00B1798A">
        <w:rPr>
          <w:rFonts w:ascii="Times New Roman" w:hAnsi="Times New Roman"/>
          <w:sz w:val="28"/>
          <w:szCs w:val="28"/>
        </w:rPr>
        <w:t xml:space="preserve"> </w:t>
      </w:r>
    </w:p>
    <w:p w:rsidR="00C468FD" w:rsidRDefault="00C468FD" w:rsidP="00C468FD">
      <w:pPr>
        <w:pStyle w:val="a3"/>
        <w:numPr>
          <w:ilvl w:val="1"/>
          <w:numId w:val="2"/>
        </w:numPr>
        <w:tabs>
          <w:tab w:val="left" w:pos="3600"/>
          <w:tab w:val="left" w:pos="3780"/>
          <w:tab w:val="left" w:pos="3960"/>
          <w:tab w:val="left" w:pos="5245"/>
          <w:tab w:val="right" w:pos="9355"/>
        </w:tabs>
        <w:spacing w:after="0" w:line="360" w:lineRule="auto"/>
        <w:jc w:val="both"/>
        <w:rPr>
          <w:rFonts w:ascii="Times New Roman" w:hAnsi="Times New Roman"/>
          <w:sz w:val="28"/>
          <w:szCs w:val="28"/>
        </w:rPr>
      </w:pPr>
      <w:r>
        <w:rPr>
          <w:rFonts w:ascii="Times New Roman" w:hAnsi="Times New Roman"/>
          <w:sz w:val="28"/>
          <w:szCs w:val="28"/>
        </w:rPr>
        <w:t>Поняття про ґендерний стереотип………………………………27</w:t>
      </w:r>
    </w:p>
    <w:p w:rsidR="00C468FD" w:rsidRPr="001B287C" w:rsidRDefault="00C468FD" w:rsidP="00C468FD">
      <w:pPr>
        <w:tabs>
          <w:tab w:val="left" w:pos="3600"/>
          <w:tab w:val="left" w:pos="3780"/>
          <w:tab w:val="left" w:pos="3960"/>
          <w:tab w:val="left" w:pos="5245"/>
          <w:tab w:val="right" w:pos="9355"/>
        </w:tabs>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Висновки до першого розділу………………………………………….32</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sidRPr="009C7E50">
        <w:rPr>
          <w:rFonts w:ascii="Times New Roman" w:hAnsi="Times New Roman" w:cs="Times New Roman"/>
          <w:b/>
          <w:sz w:val="28"/>
          <w:szCs w:val="28"/>
          <w:lang w:val="uk-UA"/>
        </w:rPr>
        <w:t>РОЗДІЛ ІІ</w:t>
      </w:r>
      <w:r>
        <w:rPr>
          <w:rFonts w:ascii="Times New Roman" w:hAnsi="Times New Roman" w:cs="Times New Roman"/>
          <w:sz w:val="28"/>
          <w:szCs w:val="28"/>
          <w:lang w:val="uk-UA"/>
        </w:rPr>
        <w:t xml:space="preserve"> </w:t>
      </w:r>
      <w:r w:rsidRPr="006D6E37">
        <w:rPr>
          <w:rFonts w:ascii="Times New Roman" w:hAnsi="Times New Roman" w:cs="Times New Roman"/>
          <w:b/>
          <w:sz w:val="28"/>
          <w:szCs w:val="28"/>
          <w:lang w:val="uk-UA"/>
        </w:rPr>
        <w:t>Обрядовий дискурс у традиційній культурі українців</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 Комплексне вивчення обрядового тексту………………………...34</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 Родинна обрядовість українців…………………………………....38</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 Традиційне українське весілля…………………………………….43</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другого розділу…………………………………………...48 </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b/>
          <w:sz w:val="28"/>
          <w:szCs w:val="28"/>
          <w:lang w:val="uk-UA"/>
        </w:rPr>
      </w:pPr>
      <w:r w:rsidRPr="009C7E50">
        <w:rPr>
          <w:rFonts w:ascii="Times New Roman" w:hAnsi="Times New Roman" w:cs="Times New Roman"/>
          <w:b/>
          <w:sz w:val="28"/>
          <w:szCs w:val="28"/>
          <w:lang w:val="uk-UA"/>
        </w:rPr>
        <w:t xml:space="preserve"> РОЗДІЛ ІІІ</w:t>
      </w:r>
      <w:r>
        <w:rPr>
          <w:rFonts w:ascii="Times New Roman" w:hAnsi="Times New Roman" w:cs="Times New Roman"/>
          <w:sz w:val="28"/>
          <w:szCs w:val="28"/>
          <w:lang w:val="uk-UA"/>
        </w:rPr>
        <w:t xml:space="preserve"> </w:t>
      </w:r>
      <w:r w:rsidRPr="006D6E37">
        <w:rPr>
          <w:rFonts w:ascii="Times New Roman" w:hAnsi="Times New Roman" w:cs="Times New Roman"/>
          <w:b/>
          <w:sz w:val="28"/>
          <w:szCs w:val="28"/>
          <w:lang w:val="uk-UA"/>
        </w:rPr>
        <w:t>Ґендерні стереотипи в контексті весільного обряду</w:t>
      </w:r>
    </w:p>
    <w:p w:rsidR="00C468FD" w:rsidRPr="006D6E37"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6D6E37">
        <w:rPr>
          <w:rFonts w:ascii="Times New Roman" w:hAnsi="Times New Roman" w:cs="Times New Roman"/>
          <w:b/>
          <w:sz w:val="28"/>
          <w:szCs w:val="28"/>
          <w:lang w:val="uk-UA"/>
        </w:rPr>
        <w:t xml:space="preserve"> </w:t>
      </w:r>
      <w:r>
        <w:rPr>
          <w:rFonts w:ascii="Times New Roman" w:hAnsi="Times New Roman" w:cs="Times New Roman"/>
          <w:b/>
          <w:sz w:val="28"/>
          <w:szCs w:val="28"/>
          <w:lang w:val="uk-UA"/>
        </w:rPr>
        <w:t>українців</w:t>
      </w:r>
      <w:r w:rsidRPr="006D6E37">
        <w:rPr>
          <w:rFonts w:ascii="Times New Roman" w:hAnsi="Times New Roman" w:cs="Times New Roman"/>
          <w:b/>
          <w:sz w:val="28"/>
          <w:szCs w:val="28"/>
          <w:lang w:val="uk-UA"/>
        </w:rPr>
        <w:t xml:space="preserve"> Одещині</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3.1.Дихотомія чоловічого та жіночого начала в ментальності  </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предків……………………………………………………………….51</w:t>
      </w:r>
    </w:p>
    <w:p w:rsidR="00C468FD" w:rsidRPr="00482976"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3.2.Ґендерні ознаки обрядового дискурсу…………………………….56</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Вербалізація стереотипу фемінності в контексті весілля на </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Одещині…………………………………………………………….61</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3.3. Стереотип маскулінності у весільному обряді українців Одещини</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67</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sidRPr="006D6E37">
        <w:rPr>
          <w:rFonts w:ascii="Times New Roman" w:hAnsi="Times New Roman" w:cs="Times New Roman"/>
          <w:b/>
          <w:sz w:val="28"/>
          <w:szCs w:val="28"/>
          <w:lang w:val="uk-UA"/>
        </w:rPr>
        <w:t>ВИСНОВКИ</w:t>
      </w:r>
      <w:r>
        <w:rPr>
          <w:rFonts w:ascii="Times New Roman" w:hAnsi="Times New Roman" w:cs="Times New Roman"/>
          <w:sz w:val="28"/>
          <w:szCs w:val="28"/>
          <w:lang w:val="uk-UA"/>
        </w:rPr>
        <w:t xml:space="preserve"> …………………………………………………………...75</w:t>
      </w:r>
    </w:p>
    <w:p w:rsidR="00C468FD" w:rsidRPr="00246609"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літератури……………………………………....80</w:t>
      </w:r>
    </w:p>
    <w:p w:rsidR="00C468FD" w:rsidRPr="005A6AF0" w:rsidRDefault="00C468FD" w:rsidP="00C468FD">
      <w:pPr>
        <w:rPr>
          <w:rFonts w:ascii="Times New Roman" w:hAnsi="Times New Roman" w:cs="Times New Roman"/>
          <w:sz w:val="28"/>
          <w:szCs w:val="28"/>
          <w:lang w:val="uk-UA"/>
        </w:rPr>
      </w:pPr>
    </w:p>
    <w:p w:rsidR="00C468FD" w:rsidRPr="006F3071" w:rsidRDefault="00C468FD" w:rsidP="00C468FD">
      <w:pPr>
        <w:rPr>
          <w:rFonts w:ascii="Times New Roman" w:hAnsi="Times New Roman" w:cs="Times New Roman"/>
          <w:sz w:val="28"/>
          <w:szCs w:val="28"/>
          <w:lang w:val="uk-UA"/>
        </w:rPr>
      </w:pPr>
    </w:p>
    <w:p w:rsidR="00C468FD" w:rsidRPr="00A914A0" w:rsidRDefault="00C468FD" w:rsidP="00C468FD">
      <w:pPr>
        <w:jc w:val="center"/>
        <w:rPr>
          <w:rFonts w:ascii="Times New Roman" w:hAnsi="Times New Roman" w:cs="Times New Roman"/>
          <w:b/>
          <w:sz w:val="28"/>
          <w:szCs w:val="28"/>
          <w:lang w:val="uk-UA"/>
        </w:rPr>
      </w:pPr>
      <w:r w:rsidRPr="00A914A0">
        <w:rPr>
          <w:rFonts w:ascii="Times New Roman" w:hAnsi="Times New Roman" w:cs="Times New Roman"/>
          <w:b/>
          <w:sz w:val="28"/>
          <w:szCs w:val="28"/>
          <w:lang w:val="uk-UA"/>
        </w:rPr>
        <w:t>Вступ</w:t>
      </w:r>
    </w:p>
    <w:p w:rsidR="00C468FD" w:rsidRDefault="00C468FD" w:rsidP="00C468FD">
      <w:pPr>
        <w:spacing w:after="0" w:line="360" w:lineRule="auto"/>
        <w:ind w:firstLine="709"/>
        <w:jc w:val="both"/>
        <w:rPr>
          <w:rFonts w:ascii="Times New Roman" w:hAnsi="Times New Roman" w:cs="Times New Roman"/>
          <w:sz w:val="28"/>
          <w:szCs w:val="28"/>
          <w:lang w:val="uk-UA"/>
        </w:rPr>
      </w:pPr>
      <w:r w:rsidRPr="00A914A0">
        <w:rPr>
          <w:rFonts w:ascii="Times New Roman" w:hAnsi="Times New Roman" w:cs="Times New Roman"/>
          <w:sz w:val="28"/>
          <w:szCs w:val="28"/>
          <w:lang w:val="uk-UA"/>
        </w:rPr>
        <w:t>У сучасн</w:t>
      </w:r>
      <w:r>
        <w:rPr>
          <w:rFonts w:ascii="Times New Roman" w:hAnsi="Times New Roman" w:cs="Times New Roman"/>
          <w:sz w:val="28"/>
          <w:szCs w:val="28"/>
          <w:lang w:val="uk-UA"/>
        </w:rPr>
        <w:t>і</w:t>
      </w:r>
      <w:r w:rsidRPr="00A914A0">
        <w:rPr>
          <w:rFonts w:ascii="Times New Roman" w:hAnsi="Times New Roman" w:cs="Times New Roman"/>
          <w:sz w:val="28"/>
          <w:szCs w:val="28"/>
          <w:lang w:val="uk-UA"/>
        </w:rPr>
        <w:t>й на</w:t>
      </w:r>
      <w:r>
        <w:rPr>
          <w:rFonts w:ascii="Times New Roman" w:hAnsi="Times New Roman" w:cs="Times New Roman"/>
          <w:sz w:val="28"/>
          <w:szCs w:val="28"/>
          <w:lang w:val="uk-UA"/>
        </w:rPr>
        <w:t>уці про мову остаточно виокремився напрям  лінгвістичної  ґендерології, який зароджувався в межах соціолінгвістики в умовах існування України як незалежної держави. Дослідження ґендеру й досі зберігають зв</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язок з актуальними проблемами соціолінгвістики, зокрема, як у ті часи, так і зараз на особливу увагу заслуговує ґендерний аспект мовної політики, спрямований на подолання сексизму  у мові.   </w:t>
      </w:r>
    </w:p>
    <w:p w:rsidR="00C468FD" w:rsidRDefault="00C468FD" w:rsidP="00C468FD">
      <w:pPr>
        <w:spacing w:after="0" w:line="360" w:lineRule="auto"/>
        <w:ind w:firstLine="709"/>
        <w:jc w:val="both"/>
        <w:rPr>
          <w:lang w:val="uk-UA"/>
        </w:rPr>
      </w:pPr>
      <w:r>
        <w:rPr>
          <w:rFonts w:ascii="Times New Roman" w:hAnsi="Times New Roman" w:cs="Times New Roman"/>
          <w:sz w:val="28"/>
          <w:szCs w:val="28"/>
          <w:lang w:val="uk-UA"/>
        </w:rPr>
        <w:t xml:space="preserve">В кінці минулого століття ґендерний аналіз  у вітчизняних дослідженнях про мову був складником таких галузей знань, як соціолінгвістика, психолінгвістика, етнолінгвістика та лінгвокультурологія.  З тих часів у центрі уваги ґендерних досліджень, у тому числі й лінгвістичних, є такі умовні поняття, як </w:t>
      </w:r>
      <w:r w:rsidRPr="00795659">
        <w:rPr>
          <w:rFonts w:ascii="Times New Roman" w:hAnsi="Times New Roman" w:cs="Times New Roman"/>
          <w:i/>
          <w:sz w:val="28"/>
          <w:szCs w:val="28"/>
          <w:lang w:val="uk-UA"/>
        </w:rPr>
        <w:t>жіноча мова</w:t>
      </w:r>
      <w:r>
        <w:rPr>
          <w:rFonts w:ascii="Times New Roman" w:hAnsi="Times New Roman" w:cs="Times New Roman"/>
          <w:sz w:val="28"/>
          <w:szCs w:val="28"/>
          <w:lang w:val="uk-UA"/>
        </w:rPr>
        <w:t xml:space="preserve"> та </w:t>
      </w:r>
      <w:r w:rsidRPr="00795659">
        <w:rPr>
          <w:rFonts w:ascii="Times New Roman" w:hAnsi="Times New Roman" w:cs="Times New Roman"/>
          <w:i/>
          <w:sz w:val="28"/>
          <w:szCs w:val="28"/>
          <w:lang w:val="uk-UA"/>
        </w:rPr>
        <w:t>чоловіча мова</w:t>
      </w:r>
      <w:r>
        <w:rPr>
          <w:rFonts w:ascii="Times New Roman" w:hAnsi="Times New Roman" w:cs="Times New Roman"/>
          <w:sz w:val="28"/>
          <w:szCs w:val="28"/>
          <w:lang w:val="uk-UA"/>
        </w:rPr>
        <w:t>. Такий розподіл є об</w:t>
      </w:r>
      <w:r w:rsidRPr="00A914A0">
        <w:rPr>
          <w:rFonts w:ascii="Times New Roman" w:hAnsi="Times New Roman" w:cs="Times New Roman"/>
          <w:sz w:val="28"/>
          <w:szCs w:val="28"/>
          <w:lang w:val="uk-UA"/>
        </w:rPr>
        <w:t>’</w:t>
      </w:r>
      <w:r>
        <w:rPr>
          <w:rFonts w:ascii="Times New Roman" w:hAnsi="Times New Roman" w:cs="Times New Roman"/>
          <w:sz w:val="28"/>
          <w:szCs w:val="28"/>
          <w:lang w:val="uk-UA"/>
        </w:rPr>
        <w:t>єктивним, тому що «</w:t>
      </w:r>
      <w:r w:rsidRPr="00A914A0">
        <w:rPr>
          <w:rFonts w:ascii="Times New Roman" w:hAnsi="Times New Roman" w:cs="Times New Roman"/>
          <w:sz w:val="28"/>
          <w:szCs w:val="28"/>
          <w:lang w:val="uk-UA"/>
        </w:rPr>
        <w:t xml:space="preserve">різностатеві особи живуть у різних світах і різних мовах, вони на загал приречені бути разом </w:t>
      </w:r>
      <w:r>
        <w:rPr>
          <w:rFonts w:ascii="Times New Roman" w:hAnsi="Times New Roman" w:cs="Times New Roman"/>
          <w:sz w:val="28"/>
          <w:szCs w:val="28"/>
          <w:lang w:val="uk-UA"/>
        </w:rPr>
        <w:t>і</w:t>
      </w:r>
      <w:r w:rsidRPr="00A914A0">
        <w:rPr>
          <w:rFonts w:ascii="Times New Roman" w:hAnsi="Times New Roman" w:cs="Times New Roman"/>
          <w:sz w:val="28"/>
          <w:szCs w:val="28"/>
          <w:lang w:val="uk-UA"/>
        </w:rPr>
        <w:t xml:space="preserve"> у своєму земному існуванні, і в парадигмі та практиці лінгвістичного пізнання</w:t>
      </w:r>
      <w:r>
        <w:rPr>
          <w:rFonts w:ascii="Times New Roman" w:hAnsi="Times New Roman" w:cs="Times New Roman"/>
          <w:sz w:val="28"/>
          <w:szCs w:val="28"/>
          <w:lang w:val="uk-UA"/>
        </w:rPr>
        <w:t>»</w:t>
      </w:r>
      <w:r w:rsidRPr="00A914A0">
        <w:rPr>
          <w:rFonts w:ascii="Times New Roman" w:hAnsi="Times New Roman" w:cs="Times New Roman"/>
          <w:sz w:val="28"/>
          <w:szCs w:val="28"/>
          <w:lang w:val="uk-UA"/>
        </w:rPr>
        <w:t>].</w:t>
      </w:r>
      <w:r w:rsidRPr="00A914A0">
        <w:rPr>
          <w:lang w:val="uk-UA"/>
        </w:rPr>
        <w:t xml:space="preserve"> </w:t>
      </w:r>
    </w:p>
    <w:p w:rsidR="00C468FD" w:rsidRDefault="00C468FD" w:rsidP="00C468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кінці ХХ ст</w:t>
      </w:r>
      <w:r w:rsidRPr="00F238AA">
        <w:rPr>
          <w:rFonts w:ascii="Times New Roman" w:hAnsi="Times New Roman" w:cs="Times New Roman"/>
          <w:sz w:val="28"/>
          <w:szCs w:val="28"/>
          <w:lang w:val="uk-UA"/>
        </w:rPr>
        <w:t xml:space="preserve">. </w:t>
      </w:r>
      <w:r>
        <w:rPr>
          <w:rFonts w:ascii="Times New Roman" w:hAnsi="Times New Roman" w:cs="Times New Roman"/>
          <w:sz w:val="28"/>
          <w:szCs w:val="28"/>
          <w:lang w:val="uk-UA"/>
        </w:rPr>
        <w:t>були окреслені найважливіші аспекти ґендерної лінгвістики або лінгвістичної ґендерології, які й зараз є важливими в рамках вітчизняної науки про мову. Серед них: дослідження лексикографічних джерел як основи історичної пам</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яті нації з тим, щоб на цьому матеріалі скрупульозно вивчати ґендерні відмінності. Розподіл соціальних ролей чоловіків і жінок, виділення таких понять, як </w:t>
      </w:r>
      <w:r w:rsidRPr="003C2BAF">
        <w:rPr>
          <w:rFonts w:ascii="Times New Roman" w:hAnsi="Times New Roman" w:cs="Times New Roman"/>
          <w:i/>
          <w:sz w:val="28"/>
          <w:szCs w:val="28"/>
          <w:lang w:val="uk-UA"/>
        </w:rPr>
        <w:t>фемінність</w:t>
      </w:r>
      <w:r>
        <w:rPr>
          <w:rFonts w:ascii="Times New Roman" w:hAnsi="Times New Roman" w:cs="Times New Roman"/>
          <w:sz w:val="28"/>
          <w:szCs w:val="28"/>
          <w:lang w:val="uk-UA"/>
        </w:rPr>
        <w:t xml:space="preserve"> і </w:t>
      </w:r>
      <w:r w:rsidRPr="003C2BAF">
        <w:rPr>
          <w:rFonts w:ascii="Times New Roman" w:hAnsi="Times New Roman" w:cs="Times New Roman"/>
          <w:i/>
          <w:sz w:val="28"/>
          <w:szCs w:val="28"/>
          <w:lang w:val="uk-UA"/>
        </w:rPr>
        <w:t>маскулінність</w:t>
      </w:r>
      <w:r>
        <w:rPr>
          <w:rFonts w:ascii="Times New Roman" w:hAnsi="Times New Roman" w:cs="Times New Roman"/>
          <w:i/>
          <w:sz w:val="28"/>
          <w:szCs w:val="28"/>
          <w:lang w:val="uk-UA"/>
        </w:rPr>
        <w:t>.</w:t>
      </w:r>
      <w:r w:rsidRPr="003C2BAF">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Такий розподіл і сьогодні є </w:t>
      </w:r>
      <w:r w:rsidRPr="00A914A0">
        <w:rPr>
          <w:rFonts w:ascii="Times New Roman" w:hAnsi="Times New Roman" w:cs="Times New Roman"/>
          <w:sz w:val="28"/>
          <w:szCs w:val="28"/>
          <w:lang w:val="uk-UA"/>
        </w:rPr>
        <w:t>одн</w:t>
      </w:r>
      <w:r>
        <w:rPr>
          <w:rFonts w:ascii="Times New Roman" w:hAnsi="Times New Roman" w:cs="Times New Roman"/>
          <w:sz w:val="28"/>
          <w:szCs w:val="28"/>
          <w:lang w:val="uk-UA"/>
        </w:rPr>
        <w:t>им</w:t>
      </w:r>
      <w:r w:rsidRPr="00A914A0">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A914A0">
        <w:rPr>
          <w:rFonts w:ascii="Times New Roman" w:hAnsi="Times New Roman" w:cs="Times New Roman"/>
          <w:sz w:val="28"/>
          <w:szCs w:val="28"/>
          <w:lang w:val="uk-UA"/>
        </w:rPr>
        <w:t>з фундаментальних і універсальних факторів, які впливають на специфіку картини світу в українській культурі, фіксують гендерні асиметрії, а також визначають успіх або невдачу</w:t>
      </w:r>
      <w:r>
        <w:rPr>
          <w:rFonts w:ascii="Times New Roman" w:hAnsi="Times New Roman" w:cs="Times New Roman"/>
          <w:sz w:val="28"/>
          <w:szCs w:val="28"/>
          <w:lang w:val="uk-UA"/>
        </w:rPr>
        <w:t xml:space="preserve"> сучасної </w:t>
      </w:r>
      <w:r w:rsidRPr="00A914A0">
        <w:rPr>
          <w:rFonts w:ascii="Times New Roman" w:hAnsi="Times New Roman" w:cs="Times New Roman"/>
          <w:sz w:val="28"/>
          <w:szCs w:val="28"/>
          <w:lang w:val="uk-UA"/>
        </w:rPr>
        <w:t xml:space="preserve"> міжкультурної комунікації.</w:t>
      </w:r>
    </w:p>
    <w:p w:rsidR="00C468FD" w:rsidRPr="0037470F" w:rsidRDefault="00C468FD" w:rsidP="00C468FD">
      <w:pPr>
        <w:spacing w:after="0" w:line="360" w:lineRule="auto"/>
        <w:ind w:firstLine="709"/>
        <w:jc w:val="both"/>
        <w:rPr>
          <w:rFonts w:ascii="Times New Roman" w:hAnsi="Times New Roman" w:cs="Times New Roman"/>
          <w:sz w:val="28"/>
          <w:szCs w:val="28"/>
          <w:lang w:val="uk-UA"/>
        </w:rPr>
      </w:pPr>
      <w:r w:rsidRPr="0037470F">
        <w:rPr>
          <w:rFonts w:ascii="Times New Roman" w:hAnsi="Times New Roman" w:cs="Times New Roman"/>
          <w:sz w:val="28"/>
          <w:szCs w:val="28"/>
          <w:lang w:val="uk-UA"/>
        </w:rPr>
        <w:t xml:space="preserve">Незважаючи на те, що сучасні ґендерні дослідження ведуться в рамках лінгвістичної ґендерології як нової маргінальної галузі мовознавства, соціолінгвістичний аспект є важливим і необхідним, бо направлений на </w:t>
      </w:r>
      <w:r w:rsidRPr="0037470F">
        <w:rPr>
          <w:rFonts w:ascii="Times New Roman" w:hAnsi="Times New Roman" w:cs="Times New Roman"/>
          <w:sz w:val="28"/>
          <w:szCs w:val="28"/>
          <w:lang w:val="uk-UA"/>
        </w:rPr>
        <w:lastRenderedPageBreak/>
        <w:t>описання й аналіз дискурсивної діяльності обох статей в її усному та писемному виявах.</w:t>
      </w:r>
    </w:p>
    <w:p w:rsidR="00C468FD" w:rsidRPr="0037470F" w:rsidRDefault="00C468FD" w:rsidP="00C468FD">
      <w:pPr>
        <w:spacing w:after="0" w:line="360" w:lineRule="auto"/>
        <w:ind w:firstLine="709"/>
        <w:jc w:val="both"/>
        <w:rPr>
          <w:rFonts w:ascii="Times New Roman" w:hAnsi="Times New Roman" w:cs="Times New Roman"/>
          <w:sz w:val="28"/>
          <w:szCs w:val="28"/>
          <w:lang w:val="uk-UA"/>
        </w:rPr>
      </w:pPr>
      <w:r w:rsidRPr="0037470F">
        <w:rPr>
          <w:rFonts w:ascii="Times New Roman" w:hAnsi="Times New Roman" w:cs="Times New Roman"/>
          <w:sz w:val="28"/>
          <w:szCs w:val="28"/>
          <w:lang w:val="uk-UA"/>
        </w:rPr>
        <w:t xml:space="preserve">Серед інших актуальних проблем, на які звернула увагу О. Ставицька, ми виділили вивчення ґендерно чутливої  невербальної семіотики в її семіотичному та вербально-семіотичному виявах </w:t>
      </w:r>
      <w:r w:rsidRPr="00A914A0">
        <w:rPr>
          <w:rFonts w:ascii="Times New Roman" w:hAnsi="Times New Roman" w:cs="Times New Roman"/>
          <w:sz w:val="28"/>
          <w:szCs w:val="28"/>
        </w:rPr>
        <w:t>[</w:t>
      </w:r>
      <w:r>
        <w:rPr>
          <w:rFonts w:ascii="Times New Roman" w:hAnsi="Times New Roman" w:cs="Times New Roman"/>
          <w:sz w:val="28"/>
          <w:szCs w:val="28"/>
          <w:lang w:val="uk-UA"/>
        </w:rPr>
        <w:t>50</w:t>
      </w:r>
      <w:r w:rsidRPr="0037470F">
        <w:rPr>
          <w:rFonts w:ascii="Times New Roman" w:hAnsi="Times New Roman" w:cs="Times New Roman"/>
          <w:sz w:val="28"/>
          <w:szCs w:val="28"/>
          <w:lang w:val="uk-UA"/>
        </w:rPr>
        <w:t>, с. 16-18</w:t>
      </w:r>
      <w:r w:rsidRPr="00A914A0">
        <w:rPr>
          <w:rFonts w:ascii="Times New Roman" w:hAnsi="Times New Roman" w:cs="Times New Roman"/>
          <w:sz w:val="28"/>
          <w:szCs w:val="28"/>
        </w:rPr>
        <w:t>]</w:t>
      </w:r>
      <w:r w:rsidRPr="0037470F">
        <w:rPr>
          <w:rFonts w:ascii="Times New Roman" w:hAnsi="Times New Roman" w:cs="Times New Roman"/>
          <w:sz w:val="28"/>
          <w:szCs w:val="28"/>
        </w:rPr>
        <w:t>.</w:t>
      </w:r>
    </w:p>
    <w:p w:rsidR="00C468FD" w:rsidRDefault="00C468FD" w:rsidP="00C468FD">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sidRPr="005E715E">
        <w:rPr>
          <w:rFonts w:ascii="Times New Roman" w:hAnsi="Times New Roman" w:cs="Times New Roman"/>
          <w:sz w:val="28"/>
          <w:szCs w:val="28"/>
          <w:lang w:val="uk-UA"/>
        </w:rPr>
        <w:t xml:space="preserve">Сьогодні вже очевидно, що різноаспектне  вивчення ґендеру в лінгвістиці становить великий інтерес для науковців. Першопрохідцями в цьому питанні були: Н. Баландіна, </w:t>
      </w:r>
      <w:r w:rsidRPr="005E715E">
        <w:rPr>
          <w:rFonts w:ascii="Times New Roman" w:hAnsi="Times New Roman" w:cs="Times New Roman"/>
          <w:sz w:val="28"/>
          <w:szCs w:val="28"/>
        </w:rPr>
        <w:t>О</w:t>
      </w:r>
      <w:r w:rsidRPr="005E715E">
        <w:rPr>
          <w:rFonts w:ascii="Times New Roman" w:hAnsi="Times New Roman" w:cs="Times New Roman"/>
          <w:sz w:val="28"/>
          <w:szCs w:val="28"/>
          <w:lang w:val="uk-UA"/>
        </w:rPr>
        <w:t>.</w:t>
      </w:r>
      <w:r w:rsidRPr="005E715E">
        <w:rPr>
          <w:rFonts w:ascii="Times New Roman" w:hAnsi="Times New Roman" w:cs="Times New Roman"/>
          <w:sz w:val="28"/>
          <w:szCs w:val="28"/>
        </w:rPr>
        <w:t xml:space="preserve"> Горошко</w:t>
      </w:r>
      <w:r w:rsidRPr="005E715E">
        <w:rPr>
          <w:rFonts w:ascii="Times New Roman" w:hAnsi="Times New Roman" w:cs="Times New Roman"/>
          <w:sz w:val="28"/>
          <w:szCs w:val="28"/>
          <w:lang w:val="uk-UA"/>
        </w:rPr>
        <w:t>,</w:t>
      </w:r>
      <w:r w:rsidRPr="005E715E">
        <w:rPr>
          <w:rFonts w:ascii="Times New Roman" w:hAnsi="Times New Roman" w:cs="Times New Roman"/>
          <w:sz w:val="28"/>
          <w:szCs w:val="28"/>
        </w:rPr>
        <w:t xml:space="preserve"> </w:t>
      </w:r>
      <w:r w:rsidRPr="005E715E">
        <w:rPr>
          <w:rFonts w:ascii="Times New Roman" w:hAnsi="Times New Roman" w:cs="Times New Roman"/>
          <w:sz w:val="28"/>
          <w:szCs w:val="28"/>
          <w:lang w:val="uk-UA"/>
        </w:rPr>
        <w:t xml:space="preserve">Т. Ковалевська, </w:t>
      </w:r>
    </w:p>
    <w:p w:rsidR="00C468FD" w:rsidRPr="005E715E" w:rsidRDefault="00C468FD" w:rsidP="00C468FD">
      <w:pPr>
        <w:tabs>
          <w:tab w:val="left" w:pos="3600"/>
          <w:tab w:val="left" w:pos="3780"/>
          <w:tab w:val="left" w:pos="3960"/>
          <w:tab w:val="left" w:pos="5245"/>
          <w:tab w:val="right" w:pos="9355"/>
        </w:tabs>
        <w:spacing w:after="0" w:line="360" w:lineRule="auto"/>
        <w:jc w:val="both"/>
        <w:rPr>
          <w:rFonts w:ascii="Times New Roman" w:hAnsi="Times New Roman" w:cs="Times New Roman"/>
          <w:sz w:val="28"/>
          <w:szCs w:val="28"/>
          <w:lang w:val="uk-UA"/>
        </w:rPr>
      </w:pPr>
      <w:r w:rsidRPr="005E715E">
        <w:rPr>
          <w:rFonts w:ascii="Times New Roman" w:hAnsi="Times New Roman" w:cs="Times New Roman"/>
          <w:sz w:val="28"/>
          <w:szCs w:val="28"/>
          <w:lang w:val="uk-UA"/>
        </w:rPr>
        <w:t xml:space="preserve">Л. Синельникова, Л. Ставицька, </w:t>
      </w:r>
      <w:r w:rsidRPr="005E715E">
        <w:rPr>
          <w:rFonts w:ascii="Times New Roman" w:hAnsi="Times New Roman" w:cs="Times New Roman"/>
          <w:sz w:val="28"/>
          <w:szCs w:val="28"/>
        </w:rPr>
        <w:t>М. Холод</w:t>
      </w:r>
      <w:r w:rsidRPr="005E715E">
        <w:rPr>
          <w:rFonts w:ascii="Times New Roman" w:hAnsi="Times New Roman" w:cs="Times New Roman"/>
          <w:sz w:val="28"/>
          <w:szCs w:val="28"/>
          <w:lang w:val="uk-UA"/>
        </w:rPr>
        <w:t xml:space="preserve"> та інші.</w:t>
      </w:r>
      <w:r w:rsidRPr="005E715E">
        <w:rPr>
          <w:rFonts w:ascii="Times New Roman" w:hAnsi="Times New Roman" w:cs="Times New Roman"/>
          <w:sz w:val="28"/>
          <w:szCs w:val="28"/>
        </w:rPr>
        <w:t xml:space="preserve"> </w:t>
      </w:r>
    </w:p>
    <w:p w:rsidR="00C468FD" w:rsidRDefault="00C468FD" w:rsidP="00C468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Узагальнення того, що було зроблено мовознавцями, зокрема й українськими, з початку ХХІ ст. й до сьогодні в царині лінгвістичної ґендерології, представлено в колективній монографії за редакцією професорки Т. Космеди </w:t>
      </w:r>
      <w:r w:rsidRPr="00A914A0">
        <w:rPr>
          <w:rFonts w:ascii="Times New Roman" w:hAnsi="Times New Roman" w:cs="Times New Roman"/>
          <w:sz w:val="28"/>
          <w:szCs w:val="28"/>
          <w:lang w:val="uk-UA"/>
        </w:rPr>
        <w:t>[</w:t>
      </w:r>
      <w:r>
        <w:rPr>
          <w:rFonts w:ascii="Times New Roman" w:hAnsi="Times New Roman" w:cs="Times New Roman"/>
          <w:sz w:val="28"/>
          <w:szCs w:val="28"/>
          <w:lang w:val="uk-UA"/>
        </w:rPr>
        <w:t>26</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 Особливості ґендерних досліджень в Україні схарактеризувала Ю. Маслова </w:t>
      </w:r>
      <w:r w:rsidRPr="00A914A0">
        <w:rPr>
          <w:rFonts w:ascii="Times New Roman" w:hAnsi="Times New Roman" w:cs="Times New Roman"/>
          <w:sz w:val="28"/>
          <w:szCs w:val="28"/>
        </w:rPr>
        <w:t>[3</w:t>
      </w:r>
      <w:r>
        <w:rPr>
          <w:rFonts w:ascii="Times New Roman" w:hAnsi="Times New Roman" w:cs="Times New Roman"/>
          <w:sz w:val="28"/>
          <w:szCs w:val="28"/>
          <w:lang w:val="uk-UA"/>
        </w:rPr>
        <w:t>6</w:t>
      </w:r>
      <w:r w:rsidRPr="00A914A0">
        <w:rPr>
          <w:rFonts w:ascii="Times New Roman" w:hAnsi="Times New Roman" w:cs="Times New Roman"/>
          <w:sz w:val="28"/>
          <w:szCs w:val="28"/>
        </w:rPr>
        <w:t>]</w:t>
      </w:r>
      <w:r>
        <w:rPr>
          <w:rFonts w:ascii="Times New Roman" w:hAnsi="Times New Roman" w:cs="Times New Roman"/>
          <w:sz w:val="28"/>
          <w:szCs w:val="28"/>
          <w:lang w:val="uk-UA"/>
        </w:rPr>
        <w:t xml:space="preserve">. Аналіз лінгвістичних досліджень ґендеру зробила О. Левченко </w:t>
      </w:r>
      <w:r w:rsidRPr="00A914A0">
        <w:rPr>
          <w:rFonts w:ascii="Times New Roman" w:hAnsi="Times New Roman" w:cs="Times New Roman"/>
          <w:sz w:val="28"/>
          <w:szCs w:val="28"/>
        </w:rPr>
        <w:t>[</w:t>
      </w:r>
      <w:r w:rsidRPr="00A914A0">
        <w:rPr>
          <w:rFonts w:ascii="Times New Roman" w:hAnsi="Times New Roman" w:cs="Times New Roman"/>
          <w:color w:val="333333"/>
          <w:sz w:val="28"/>
          <w:szCs w:val="28"/>
          <w:shd w:val="clear" w:color="auto" w:fill="FFFFFF"/>
        </w:rPr>
        <w:t>3</w:t>
      </w:r>
      <w:r>
        <w:rPr>
          <w:rFonts w:ascii="Times New Roman" w:hAnsi="Times New Roman" w:cs="Times New Roman"/>
          <w:color w:val="333333"/>
          <w:sz w:val="28"/>
          <w:szCs w:val="28"/>
          <w:shd w:val="clear" w:color="auto" w:fill="FFFFFF"/>
          <w:lang w:val="uk-UA"/>
        </w:rPr>
        <w:t>1</w:t>
      </w:r>
      <w:r w:rsidRPr="00A914A0">
        <w:rPr>
          <w:rFonts w:ascii="Times New Roman" w:hAnsi="Times New Roman" w:cs="Times New Roman"/>
          <w:sz w:val="28"/>
          <w:szCs w:val="28"/>
        </w:rPr>
        <w:t>]</w:t>
      </w:r>
      <w:r>
        <w:rPr>
          <w:rFonts w:ascii="Times New Roman" w:hAnsi="Times New Roman" w:cs="Times New Roman"/>
          <w:sz w:val="28"/>
          <w:szCs w:val="28"/>
          <w:lang w:val="uk-UA"/>
        </w:rPr>
        <w:t xml:space="preserve">. Існуванню ґендерної асиметрії та ґендерної стереотипізації у різних мовах світу присвячена розвідка Л. Васильєвої </w:t>
      </w:r>
      <w:r w:rsidRPr="00A914A0">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
    <w:p w:rsidR="00C468FD" w:rsidRPr="00122C45" w:rsidRDefault="00C468FD" w:rsidP="00C468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Ґендерну ідентичність на матеріалі англомовних постмодерністських текстів дослідила А. Марчишина </w:t>
      </w:r>
      <w:r w:rsidRPr="00A914A0">
        <w:rPr>
          <w:rFonts w:ascii="Times New Roman" w:hAnsi="Times New Roman" w:cs="Times New Roman"/>
          <w:sz w:val="28"/>
          <w:szCs w:val="28"/>
        </w:rPr>
        <w:t>[3</w:t>
      </w:r>
      <w:r>
        <w:rPr>
          <w:rFonts w:ascii="Times New Roman" w:hAnsi="Times New Roman" w:cs="Times New Roman"/>
          <w:sz w:val="28"/>
          <w:szCs w:val="28"/>
          <w:lang w:val="uk-UA"/>
        </w:rPr>
        <w:t>5</w:t>
      </w:r>
      <w:r w:rsidRPr="00A914A0">
        <w:rPr>
          <w:rFonts w:ascii="Times New Roman" w:hAnsi="Times New Roman" w:cs="Times New Roman"/>
          <w:sz w:val="28"/>
          <w:szCs w:val="28"/>
        </w:rPr>
        <w:t>]</w:t>
      </w:r>
      <w:r>
        <w:rPr>
          <w:rFonts w:ascii="Times New Roman" w:hAnsi="Times New Roman" w:cs="Times New Roman"/>
          <w:sz w:val="28"/>
          <w:szCs w:val="28"/>
          <w:lang w:val="uk-UA"/>
        </w:rPr>
        <w:t>.</w:t>
      </w:r>
    </w:p>
    <w:p w:rsidR="00C468FD" w:rsidRDefault="00C468FD" w:rsidP="00C468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на початку ХХІ ст. лінгвістика переживала своєрідний «ґендерний бум» </w:t>
      </w:r>
      <w:r w:rsidRPr="00A914A0">
        <w:rPr>
          <w:rFonts w:ascii="Times New Roman" w:hAnsi="Times New Roman" w:cs="Times New Roman"/>
          <w:sz w:val="28"/>
          <w:szCs w:val="28"/>
        </w:rPr>
        <w:t>[</w:t>
      </w:r>
      <w:r>
        <w:rPr>
          <w:rFonts w:ascii="Times New Roman" w:hAnsi="Times New Roman" w:cs="Times New Roman"/>
          <w:sz w:val="28"/>
          <w:szCs w:val="28"/>
          <w:lang w:val="uk-UA"/>
        </w:rPr>
        <w:t>51, с. 30</w:t>
      </w:r>
      <w:r w:rsidRPr="00A914A0">
        <w:rPr>
          <w:rFonts w:ascii="Times New Roman" w:hAnsi="Times New Roman" w:cs="Times New Roman"/>
          <w:sz w:val="28"/>
          <w:szCs w:val="28"/>
        </w:rPr>
        <w:t>]</w:t>
      </w:r>
      <w:r>
        <w:rPr>
          <w:rFonts w:ascii="Times New Roman" w:hAnsi="Times New Roman" w:cs="Times New Roman"/>
          <w:sz w:val="28"/>
          <w:szCs w:val="28"/>
          <w:lang w:val="uk-UA"/>
        </w:rPr>
        <w:t xml:space="preserve">, то теперішній стан характеризується «вибухом наукового інтересу до проблеми ґендеру та його сучасних трансформацій» </w:t>
      </w:r>
      <w:r w:rsidRPr="00A914A0">
        <w:rPr>
          <w:rFonts w:ascii="Times New Roman" w:hAnsi="Times New Roman" w:cs="Times New Roman"/>
          <w:sz w:val="28"/>
          <w:szCs w:val="28"/>
        </w:rPr>
        <w:t>[3</w:t>
      </w:r>
      <w:r>
        <w:rPr>
          <w:rFonts w:ascii="Times New Roman" w:hAnsi="Times New Roman" w:cs="Times New Roman"/>
          <w:sz w:val="28"/>
          <w:szCs w:val="28"/>
          <w:lang w:val="uk-UA"/>
        </w:rPr>
        <w:t>5, с.9</w:t>
      </w:r>
      <w:r w:rsidRPr="00A914A0">
        <w:rPr>
          <w:rFonts w:ascii="Times New Roman" w:hAnsi="Times New Roman" w:cs="Times New Roman"/>
          <w:sz w:val="28"/>
          <w:szCs w:val="28"/>
        </w:rPr>
        <w:t>]</w:t>
      </w:r>
      <w:r>
        <w:rPr>
          <w:rFonts w:ascii="Times New Roman" w:hAnsi="Times New Roman" w:cs="Times New Roman"/>
          <w:sz w:val="28"/>
          <w:szCs w:val="28"/>
          <w:lang w:val="uk-UA"/>
        </w:rPr>
        <w:t>.</w:t>
      </w:r>
    </w:p>
    <w:p w:rsidR="00C468FD" w:rsidRDefault="00C468FD" w:rsidP="00C468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як констатують науковці, незважаючи на те, що лінгвістична ґендерологія в Україні  вже має певні традиції, деякі аспекти вивчення ґендерних особливостей у вітчизняній науці про мову недостатньо актуалізовані. Перш за все, треба всебічно репрезентувати й докладно описати національну специфіку вияву ґендеру в мові та мовленні, що ґрунтується на національній ментальності. Для успішного виконання цього завдання  треба досконало знати патріархальну традицію та національну традиційну культуру нашого народу; описати прадавні архетипи чоловічого та жіночого начала, </w:t>
      </w:r>
      <w:r>
        <w:rPr>
          <w:rFonts w:ascii="Times New Roman" w:hAnsi="Times New Roman" w:cs="Times New Roman"/>
          <w:sz w:val="28"/>
          <w:szCs w:val="28"/>
          <w:lang w:val="uk-UA"/>
        </w:rPr>
        <w:lastRenderedPageBreak/>
        <w:t xml:space="preserve">дослідити і проаналізувати ґендерні стереотипи, що були закарбовані у віруваннях українців, обрядах, ритуалах тощо. </w:t>
      </w:r>
    </w:p>
    <w:p w:rsidR="00C468FD" w:rsidRDefault="00C468FD" w:rsidP="00C468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того ж, слід обов</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язково  враховувати, що мовне вираження ґендеру має національне забарвлення, представлено універсальними категоріями, такими як  </w:t>
      </w:r>
      <w:r w:rsidRPr="009315D6">
        <w:rPr>
          <w:rFonts w:ascii="Times New Roman" w:hAnsi="Times New Roman" w:cs="Times New Roman"/>
          <w:i/>
          <w:sz w:val="28"/>
          <w:szCs w:val="28"/>
          <w:lang w:val="uk-UA"/>
        </w:rPr>
        <w:t>стереотип фемінності</w:t>
      </w:r>
      <w:r>
        <w:rPr>
          <w:rFonts w:ascii="Times New Roman" w:hAnsi="Times New Roman" w:cs="Times New Roman"/>
          <w:sz w:val="28"/>
          <w:szCs w:val="28"/>
          <w:lang w:val="uk-UA"/>
        </w:rPr>
        <w:t xml:space="preserve"> та </w:t>
      </w:r>
      <w:r w:rsidRPr="009315D6">
        <w:rPr>
          <w:rFonts w:ascii="Times New Roman" w:hAnsi="Times New Roman" w:cs="Times New Roman"/>
          <w:i/>
          <w:sz w:val="28"/>
          <w:szCs w:val="28"/>
          <w:lang w:val="uk-UA"/>
        </w:rPr>
        <w:t>стереотип маскулінності</w:t>
      </w:r>
      <w:r>
        <w:rPr>
          <w:rFonts w:ascii="Times New Roman" w:hAnsi="Times New Roman" w:cs="Times New Roman"/>
          <w:sz w:val="28"/>
          <w:szCs w:val="28"/>
          <w:lang w:val="uk-UA"/>
        </w:rPr>
        <w:t xml:space="preserve">, а також має національну специфіку їхньої трансформації </w:t>
      </w:r>
      <w:r w:rsidRPr="00A914A0">
        <w:rPr>
          <w:rFonts w:ascii="Times New Roman" w:hAnsi="Times New Roman" w:cs="Times New Roman"/>
          <w:sz w:val="28"/>
          <w:szCs w:val="28"/>
          <w:lang w:val="uk-UA"/>
        </w:rPr>
        <w:t>[2</w:t>
      </w:r>
      <w:r>
        <w:rPr>
          <w:rFonts w:ascii="Times New Roman" w:hAnsi="Times New Roman" w:cs="Times New Roman"/>
          <w:sz w:val="28"/>
          <w:szCs w:val="28"/>
          <w:lang w:val="uk-UA"/>
        </w:rPr>
        <w:t>6, с. 19-20</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468FD" w:rsidRDefault="00C468FD" w:rsidP="00C468F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Беручи до уваги вищезазнечене, трансдисциплінарні дослідження ґендеру, що враховують дані етнографії, історії, лінгвокультурології, лінгвофольклористики та лінгвосимвології  залишаються </w:t>
      </w:r>
      <w:r w:rsidRPr="00D75ACB">
        <w:rPr>
          <w:rFonts w:ascii="Times New Roman" w:hAnsi="Times New Roman" w:cs="Times New Roman"/>
          <w:b/>
          <w:sz w:val="28"/>
          <w:szCs w:val="28"/>
          <w:lang w:val="uk-UA"/>
        </w:rPr>
        <w:t>актуальним</w:t>
      </w:r>
      <w:r>
        <w:rPr>
          <w:rFonts w:ascii="Times New Roman" w:hAnsi="Times New Roman" w:cs="Times New Roman"/>
          <w:b/>
          <w:sz w:val="28"/>
          <w:szCs w:val="28"/>
          <w:lang w:val="uk-UA"/>
        </w:rPr>
        <w:t>и</w:t>
      </w:r>
      <w:r>
        <w:rPr>
          <w:rFonts w:ascii="Times New Roman" w:hAnsi="Times New Roman" w:cs="Times New Roman"/>
          <w:sz w:val="28"/>
          <w:szCs w:val="28"/>
          <w:lang w:val="uk-UA"/>
        </w:rPr>
        <w:t xml:space="preserve"> </w:t>
      </w:r>
      <w:r w:rsidRPr="00D75ACB">
        <w:rPr>
          <w:rFonts w:ascii="Times New Roman" w:hAnsi="Times New Roman" w:cs="Times New Roman"/>
          <w:b/>
          <w:sz w:val="28"/>
          <w:szCs w:val="28"/>
          <w:lang w:val="uk-UA"/>
        </w:rPr>
        <w:t>та своєчасним</w:t>
      </w:r>
      <w:r>
        <w:rPr>
          <w:rFonts w:ascii="Times New Roman" w:hAnsi="Times New Roman" w:cs="Times New Roman"/>
          <w:b/>
          <w:sz w:val="28"/>
          <w:szCs w:val="28"/>
          <w:lang w:val="uk-UA"/>
        </w:rPr>
        <w:t>и</w:t>
      </w:r>
      <w:r w:rsidRPr="00D75ACB">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p>
    <w:p w:rsidR="00C468FD" w:rsidRDefault="00C468FD" w:rsidP="00C468FD">
      <w:pPr>
        <w:spacing w:after="0" w:line="360" w:lineRule="auto"/>
        <w:ind w:firstLine="709"/>
        <w:jc w:val="both"/>
        <w:rPr>
          <w:rFonts w:ascii="Times New Roman" w:hAnsi="Times New Roman" w:cs="Times New Roman"/>
          <w:sz w:val="28"/>
          <w:szCs w:val="28"/>
          <w:lang w:val="uk-UA"/>
        </w:rPr>
      </w:pPr>
      <w:r w:rsidRPr="00C975DD">
        <w:rPr>
          <w:rFonts w:ascii="Times New Roman" w:hAnsi="Times New Roman" w:cs="Times New Roman"/>
          <w:sz w:val="28"/>
          <w:szCs w:val="28"/>
          <w:lang w:val="uk-UA"/>
        </w:rPr>
        <w:t xml:space="preserve">Докорінні зміни </w:t>
      </w:r>
      <w:r>
        <w:rPr>
          <w:rFonts w:ascii="Times New Roman" w:hAnsi="Times New Roman" w:cs="Times New Roman"/>
          <w:sz w:val="28"/>
          <w:szCs w:val="28"/>
          <w:lang w:val="uk-UA"/>
        </w:rPr>
        <w:t xml:space="preserve">в сучасному соціокультурному просторі призвели майже до повної руйнації традиційного поняття </w:t>
      </w:r>
      <w:r w:rsidRPr="004C10D7">
        <w:rPr>
          <w:rFonts w:ascii="Times New Roman" w:hAnsi="Times New Roman" w:cs="Times New Roman"/>
          <w:i/>
          <w:sz w:val="28"/>
          <w:szCs w:val="28"/>
          <w:lang w:val="uk-UA"/>
        </w:rPr>
        <w:t>ґендерний стереотип</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У зв</w:t>
      </w:r>
      <w:r w:rsidRPr="00A914A0">
        <w:rPr>
          <w:rFonts w:ascii="Times New Roman" w:hAnsi="Times New Roman" w:cs="Times New Roman"/>
          <w:sz w:val="28"/>
          <w:szCs w:val="28"/>
        </w:rPr>
        <w:t>’</w:t>
      </w:r>
      <w:r>
        <w:rPr>
          <w:rFonts w:ascii="Times New Roman" w:hAnsi="Times New Roman" w:cs="Times New Roman"/>
          <w:sz w:val="28"/>
          <w:szCs w:val="28"/>
          <w:lang w:val="uk-UA"/>
        </w:rPr>
        <w:t xml:space="preserve">язку з цим, </w:t>
      </w:r>
      <w:r w:rsidRPr="006240B6">
        <w:rPr>
          <w:rFonts w:ascii="Times New Roman" w:hAnsi="Times New Roman" w:cs="Times New Roman"/>
          <w:b/>
          <w:sz w:val="28"/>
          <w:szCs w:val="28"/>
          <w:lang w:val="uk-UA"/>
        </w:rPr>
        <w:t xml:space="preserve">актуальним </w:t>
      </w:r>
      <w:r>
        <w:rPr>
          <w:rFonts w:ascii="Times New Roman" w:hAnsi="Times New Roman" w:cs="Times New Roman"/>
          <w:sz w:val="28"/>
          <w:szCs w:val="28"/>
          <w:lang w:val="uk-UA"/>
        </w:rPr>
        <w:t>є дослідження вироблених протягом століть національних стандартів фемінності й маскулінності. Традиційна культура українців, зокрема й  в обрядовому дискурсі, сформувала й зберегла уявлення предків про ґендер, про розподіл чоловічих і жіночих функцій у широкому значенні – в межах  соціуму; й у вузькому –  в межах сім</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ї. </w:t>
      </w:r>
    </w:p>
    <w:p w:rsidR="00C468FD" w:rsidRDefault="00C468FD" w:rsidP="00C468FD">
      <w:pPr>
        <w:spacing w:after="0" w:line="360" w:lineRule="auto"/>
        <w:ind w:firstLine="709"/>
        <w:jc w:val="both"/>
        <w:rPr>
          <w:rFonts w:ascii="Times New Roman" w:hAnsi="Times New Roman" w:cs="Times New Roman"/>
          <w:sz w:val="28"/>
          <w:szCs w:val="28"/>
          <w:lang w:val="uk-UA"/>
        </w:rPr>
      </w:pPr>
      <w:r w:rsidRPr="00707FDD">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представленої розвідки полягає в тому, що в гуманітаристиці спостерігається  підвищений інтерес до проблем ґендеру, а також вивчаються різного типу трансформації цього поняття, зумовлені суттєвими змінами сучасного соціокультурного континууму. По-друге, ґендерний аспект традиційного весільного обряду українців, зокрема й українців Одещини, ще не був у центрі уваги лінгвістів. </w:t>
      </w:r>
    </w:p>
    <w:p w:rsidR="00C468FD" w:rsidRDefault="00C468FD" w:rsidP="00C468FD">
      <w:pPr>
        <w:spacing w:after="0" w:line="360" w:lineRule="auto"/>
        <w:ind w:firstLine="709"/>
        <w:jc w:val="both"/>
        <w:rPr>
          <w:rFonts w:ascii="Times New Roman" w:hAnsi="Times New Roman" w:cs="Times New Roman"/>
          <w:sz w:val="28"/>
          <w:szCs w:val="28"/>
          <w:lang w:val="uk-UA"/>
        </w:rPr>
      </w:pPr>
      <w:r w:rsidRPr="00A9540C">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нашого дослідження – виявити й описати стереотипи фемінності та  маскулінності в процесі ритуалів, які є складовими весільного обряду українців на Одещині;</w:t>
      </w:r>
      <w:r w:rsidRPr="00C345D8">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проаналізувати мовне вираження таких стереотипів, а також  доповнити цей аналіз аксіологічними характеристиками.</w:t>
      </w:r>
    </w:p>
    <w:p w:rsidR="00C468FD" w:rsidRDefault="00C468FD" w:rsidP="00C468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мети нами була виконана низка  конкретних </w:t>
      </w:r>
      <w:r w:rsidRPr="00602FB6">
        <w:rPr>
          <w:rFonts w:ascii="Times New Roman" w:hAnsi="Times New Roman" w:cs="Times New Roman"/>
          <w:b/>
          <w:sz w:val="28"/>
          <w:szCs w:val="28"/>
          <w:lang w:val="uk-UA"/>
        </w:rPr>
        <w:t>завдань</w:t>
      </w:r>
      <w:r>
        <w:rPr>
          <w:rFonts w:ascii="Times New Roman" w:hAnsi="Times New Roman" w:cs="Times New Roman"/>
          <w:sz w:val="28"/>
          <w:szCs w:val="28"/>
          <w:lang w:val="uk-UA"/>
        </w:rPr>
        <w:t xml:space="preserve">: </w:t>
      </w:r>
    </w:p>
    <w:p w:rsidR="00C468FD" w:rsidRDefault="00C468FD" w:rsidP="00C468FD">
      <w:pPr>
        <w:pStyle w:val="a3"/>
        <w:numPr>
          <w:ilvl w:val="0"/>
          <w:numId w:val="1"/>
        </w:numPr>
        <w:spacing w:after="0" w:line="360" w:lineRule="auto"/>
        <w:jc w:val="both"/>
        <w:rPr>
          <w:rFonts w:ascii="Times New Roman" w:hAnsi="Times New Roman"/>
          <w:sz w:val="28"/>
          <w:szCs w:val="28"/>
        </w:rPr>
      </w:pPr>
      <w:r>
        <w:rPr>
          <w:rFonts w:ascii="Times New Roman" w:hAnsi="Times New Roman"/>
          <w:sz w:val="28"/>
          <w:szCs w:val="28"/>
        </w:rPr>
        <w:t>ознайомитися з історією вивчення ґендеру в європейській гуманітаристиці;</w:t>
      </w:r>
    </w:p>
    <w:p w:rsidR="00C468FD" w:rsidRDefault="00C468FD" w:rsidP="00C468FD">
      <w:pPr>
        <w:pStyle w:val="a3"/>
        <w:numPr>
          <w:ilvl w:val="0"/>
          <w:numId w:val="1"/>
        </w:numPr>
        <w:spacing w:after="0" w:line="360" w:lineRule="auto"/>
        <w:jc w:val="both"/>
        <w:rPr>
          <w:rFonts w:ascii="Times New Roman" w:hAnsi="Times New Roman"/>
          <w:sz w:val="28"/>
          <w:szCs w:val="28"/>
        </w:rPr>
      </w:pPr>
      <w:r>
        <w:rPr>
          <w:rFonts w:ascii="Times New Roman" w:hAnsi="Times New Roman"/>
          <w:sz w:val="28"/>
          <w:szCs w:val="28"/>
        </w:rPr>
        <w:lastRenderedPageBreak/>
        <w:t xml:space="preserve">описати </w:t>
      </w:r>
      <w:r w:rsidRPr="00FF3CBE">
        <w:rPr>
          <w:rFonts w:ascii="Times New Roman" w:hAnsi="Times New Roman"/>
          <w:sz w:val="28"/>
          <w:szCs w:val="28"/>
        </w:rPr>
        <w:t xml:space="preserve"> </w:t>
      </w:r>
      <w:r>
        <w:rPr>
          <w:rFonts w:ascii="Times New Roman" w:hAnsi="Times New Roman"/>
          <w:sz w:val="28"/>
          <w:szCs w:val="28"/>
        </w:rPr>
        <w:t>ідеї українських філологів, які започаткували вивчення ґендеру  в мові;</w:t>
      </w:r>
    </w:p>
    <w:p w:rsidR="00C468FD" w:rsidRDefault="00C468FD" w:rsidP="00C468FD">
      <w:pPr>
        <w:pStyle w:val="a3"/>
        <w:numPr>
          <w:ilvl w:val="0"/>
          <w:numId w:val="1"/>
        </w:numPr>
        <w:spacing w:after="0" w:line="360" w:lineRule="auto"/>
        <w:jc w:val="both"/>
        <w:rPr>
          <w:rFonts w:ascii="Times New Roman" w:hAnsi="Times New Roman"/>
          <w:sz w:val="28"/>
          <w:szCs w:val="28"/>
        </w:rPr>
      </w:pPr>
      <w:r>
        <w:rPr>
          <w:rFonts w:ascii="Times New Roman" w:hAnsi="Times New Roman"/>
          <w:sz w:val="28"/>
          <w:szCs w:val="28"/>
        </w:rPr>
        <w:t>ознайомитися з термінологічною базою ґендерної лінгвістики;</w:t>
      </w:r>
    </w:p>
    <w:p w:rsidR="00C468FD" w:rsidRDefault="00C468FD" w:rsidP="00C468FD">
      <w:pPr>
        <w:pStyle w:val="a3"/>
        <w:numPr>
          <w:ilvl w:val="0"/>
          <w:numId w:val="1"/>
        </w:numPr>
        <w:spacing w:after="0" w:line="360" w:lineRule="auto"/>
        <w:jc w:val="both"/>
        <w:rPr>
          <w:rFonts w:ascii="Times New Roman" w:hAnsi="Times New Roman"/>
          <w:sz w:val="28"/>
          <w:szCs w:val="28"/>
        </w:rPr>
      </w:pPr>
      <w:r>
        <w:rPr>
          <w:rFonts w:ascii="Times New Roman" w:hAnsi="Times New Roman"/>
          <w:sz w:val="28"/>
          <w:szCs w:val="28"/>
        </w:rPr>
        <w:t>виокремити характерні ознаки обрядового дискурсу;</w:t>
      </w:r>
    </w:p>
    <w:p w:rsidR="00C468FD" w:rsidRPr="006B35BA" w:rsidRDefault="00C468FD" w:rsidP="00C468FD">
      <w:pPr>
        <w:pStyle w:val="a3"/>
        <w:numPr>
          <w:ilvl w:val="0"/>
          <w:numId w:val="1"/>
        </w:numPr>
        <w:spacing w:after="0" w:line="360" w:lineRule="auto"/>
        <w:jc w:val="both"/>
        <w:rPr>
          <w:rFonts w:ascii="Times New Roman" w:hAnsi="Times New Roman"/>
          <w:sz w:val="28"/>
          <w:szCs w:val="28"/>
        </w:rPr>
      </w:pPr>
      <w:r w:rsidRPr="006B35BA">
        <w:rPr>
          <w:rFonts w:ascii="Times New Roman" w:hAnsi="Times New Roman"/>
          <w:sz w:val="28"/>
          <w:szCs w:val="28"/>
        </w:rPr>
        <w:t>проаналізувати ритуали  у традиційному весільному обряді українців;</w:t>
      </w:r>
    </w:p>
    <w:p w:rsidR="00C468FD" w:rsidRDefault="00C468FD" w:rsidP="00C468FD">
      <w:pPr>
        <w:pStyle w:val="a3"/>
        <w:numPr>
          <w:ilvl w:val="0"/>
          <w:numId w:val="1"/>
        </w:numPr>
        <w:spacing w:after="0" w:line="360" w:lineRule="auto"/>
        <w:jc w:val="both"/>
        <w:rPr>
          <w:rFonts w:ascii="Times New Roman" w:hAnsi="Times New Roman"/>
          <w:sz w:val="28"/>
          <w:szCs w:val="28"/>
        </w:rPr>
      </w:pPr>
      <w:r>
        <w:rPr>
          <w:rFonts w:ascii="Times New Roman" w:hAnsi="Times New Roman"/>
          <w:sz w:val="28"/>
          <w:szCs w:val="28"/>
        </w:rPr>
        <w:t>виділити особливості весільного обряду українців на Одещині;</w:t>
      </w:r>
    </w:p>
    <w:p w:rsidR="00C468FD" w:rsidRDefault="00C468FD" w:rsidP="00C468FD">
      <w:pPr>
        <w:pStyle w:val="a3"/>
        <w:numPr>
          <w:ilvl w:val="0"/>
          <w:numId w:val="1"/>
        </w:numPr>
        <w:spacing w:after="0" w:line="360" w:lineRule="auto"/>
        <w:jc w:val="both"/>
        <w:rPr>
          <w:rFonts w:ascii="Times New Roman" w:hAnsi="Times New Roman"/>
          <w:sz w:val="28"/>
          <w:szCs w:val="28"/>
        </w:rPr>
      </w:pPr>
      <w:r>
        <w:rPr>
          <w:rFonts w:ascii="Times New Roman" w:hAnsi="Times New Roman"/>
          <w:sz w:val="28"/>
          <w:szCs w:val="28"/>
        </w:rPr>
        <w:t xml:space="preserve">вилучити й описати вербальне вираження стереотипу фемінності; </w:t>
      </w:r>
    </w:p>
    <w:p w:rsidR="00C468FD" w:rsidRDefault="00C468FD" w:rsidP="00C468FD">
      <w:pPr>
        <w:pStyle w:val="a3"/>
        <w:numPr>
          <w:ilvl w:val="0"/>
          <w:numId w:val="1"/>
        </w:numPr>
        <w:spacing w:after="0" w:line="360" w:lineRule="auto"/>
        <w:jc w:val="both"/>
        <w:rPr>
          <w:rFonts w:ascii="Times New Roman" w:hAnsi="Times New Roman"/>
          <w:sz w:val="28"/>
          <w:szCs w:val="28"/>
        </w:rPr>
      </w:pPr>
      <w:r>
        <w:rPr>
          <w:rFonts w:ascii="Times New Roman" w:hAnsi="Times New Roman"/>
          <w:sz w:val="28"/>
          <w:szCs w:val="28"/>
        </w:rPr>
        <w:t>виокремити маскуліноцентричні ритуали і проаналізувати мовні особливості поведінки чоловіків на весіллі;</w:t>
      </w:r>
    </w:p>
    <w:p w:rsidR="00C468FD" w:rsidRDefault="00C468FD" w:rsidP="00C468FD">
      <w:pPr>
        <w:pStyle w:val="a3"/>
        <w:numPr>
          <w:ilvl w:val="0"/>
          <w:numId w:val="1"/>
        </w:numPr>
        <w:spacing w:after="0" w:line="360" w:lineRule="auto"/>
        <w:jc w:val="both"/>
        <w:rPr>
          <w:rFonts w:ascii="Times New Roman" w:hAnsi="Times New Roman"/>
          <w:sz w:val="28"/>
          <w:szCs w:val="28"/>
        </w:rPr>
      </w:pPr>
      <w:r>
        <w:rPr>
          <w:rFonts w:ascii="Times New Roman" w:hAnsi="Times New Roman"/>
          <w:sz w:val="28"/>
          <w:szCs w:val="28"/>
        </w:rPr>
        <w:t xml:space="preserve">описати і проаналізувати вираження аксіологічних ознак фемінності та  маскулінності в рамках весільного обряду українців на Одещині.  </w:t>
      </w:r>
    </w:p>
    <w:p w:rsidR="00C468FD" w:rsidRDefault="00C468FD" w:rsidP="00C468FD">
      <w:pPr>
        <w:spacing w:after="0" w:line="360" w:lineRule="auto"/>
        <w:ind w:firstLine="709"/>
        <w:jc w:val="both"/>
        <w:rPr>
          <w:rFonts w:ascii="Times New Roman" w:hAnsi="Times New Roman"/>
          <w:sz w:val="28"/>
          <w:szCs w:val="28"/>
          <w:lang w:val="uk-UA"/>
        </w:rPr>
      </w:pPr>
      <w:r w:rsidRPr="00C345D8">
        <w:rPr>
          <w:rFonts w:ascii="Times New Roman" w:hAnsi="Times New Roman"/>
          <w:b/>
          <w:sz w:val="28"/>
          <w:szCs w:val="28"/>
        </w:rPr>
        <w:t>Об</w:t>
      </w:r>
      <w:r w:rsidRPr="00A914A0">
        <w:rPr>
          <w:rFonts w:ascii="Times New Roman" w:hAnsi="Times New Roman"/>
          <w:b/>
          <w:sz w:val="28"/>
          <w:szCs w:val="28"/>
        </w:rPr>
        <w:t>’</w:t>
      </w:r>
      <w:r w:rsidRPr="00C345D8">
        <w:rPr>
          <w:rFonts w:ascii="Times New Roman" w:hAnsi="Times New Roman"/>
          <w:b/>
          <w:sz w:val="28"/>
          <w:szCs w:val="28"/>
        </w:rPr>
        <w:t>єктом</w:t>
      </w:r>
      <w:r w:rsidRPr="00C345D8">
        <w:rPr>
          <w:rFonts w:ascii="Times New Roman" w:hAnsi="Times New Roman"/>
          <w:sz w:val="28"/>
          <w:szCs w:val="28"/>
        </w:rPr>
        <w:t xml:space="preserve"> </w:t>
      </w:r>
      <w:r>
        <w:rPr>
          <w:rFonts w:ascii="Times New Roman" w:hAnsi="Times New Roman"/>
          <w:sz w:val="28"/>
          <w:szCs w:val="28"/>
        </w:rPr>
        <w:t>представленої роботи</w:t>
      </w:r>
      <w:r w:rsidRPr="00C345D8">
        <w:rPr>
          <w:rFonts w:ascii="Times New Roman" w:hAnsi="Times New Roman"/>
          <w:sz w:val="28"/>
          <w:szCs w:val="28"/>
        </w:rPr>
        <w:t xml:space="preserve"> був обряд</w:t>
      </w:r>
      <w:r>
        <w:rPr>
          <w:rFonts w:ascii="Times New Roman" w:hAnsi="Times New Roman"/>
          <w:sz w:val="28"/>
          <w:szCs w:val="28"/>
          <w:lang w:val="uk-UA"/>
        </w:rPr>
        <w:t>овий дискурс</w:t>
      </w:r>
      <w:r w:rsidRPr="00C345D8">
        <w:rPr>
          <w:rFonts w:ascii="Times New Roman" w:hAnsi="Times New Roman"/>
          <w:sz w:val="28"/>
          <w:szCs w:val="28"/>
        </w:rPr>
        <w:t xml:space="preserve"> </w:t>
      </w:r>
      <w:r>
        <w:rPr>
          <w:rFonts w:ascii="Times New Roman" w:hAnsi="Times New Roman"/>
          <w:sz w:val="28"/>
          <w:szCs w:val="28"/>
        </w:rPr>
        <w:t>традиційн</w:t>
      </w:r>
      <w:r>
        <w:rPr>
          <w:rFonts w:ascii="Times New Roman" w:hAnsi="Times New Roman"/>
          <w:sz w:val="28"/>
          <w:szCs w:val="28"/>
          <w:lang w:val="uk-UA"/>
        </w:rPr>
        <w:t>ого</w:t>
      </w:r>
      <w:r>
        <w:rPr>
          <w:rFonts w:ascii="Times New Roman" w:hAnsi="Times New Roman"/>
          <w:sz w:val="28"/>
          <w:szCs w:val="28"/>
        </w:rPr>
        <w:t xml:space="preserve"> весіл</w:t>
      </w:r>
      <w:r>
        <w:rPr>
          <w:rFonts w:ascii="Times New Roman" w:hAnsi="Times New Roman"/>
          <w:sz w:val="28"/>
          <w:szCs w:val="28"/>
          <w:lang w:val="uk-UA"/>
        </w:rPr>
        <w:t>ля</w:t>
      </w:r>
      <w:r w:rsidRPr="00C345D8">
        <w:rPr>
          <w:rFonts w:ascii="Times New Roman" w:hAnsi="Times New Roman"/>
          <w:sz w:val="28"/>
          <w:szCs w:val="28"/>
        </w:rPr>
        <w:t xml:space="preserve"> українців Одещини 20-80 рр. ХХ ст. </w:t>
      </w:r>
    </w:p>
    <w:p w:rsidR="00C468FD" w:rsidRDefault="00C468FD" w:rsidP="00C468FD">
      <w:pPr>
        <w:spacing w:after="0" w:line="360" w:lineRule="auto"/>
        <w:ind w:firstLine="709"/>
        <w:jc w:val="both"/>
        <w:rPr>
          <w:rFonts w:ascii="Times New Roman" w:hAnsi="Times New Roman"/>
          <w:sz w:val="28"/>
          <w:szCs w:val="28"/>
          <w:lang w:val="uk-UA"/>
        </w:rPr>
      </w:pPr>
      <w:r w:rsidRPr="00C345D8">
        <w:rPr>
          <w:rFonts w:ascii="Times New Roman" w:hAnsi="Times New Roman"/>
          <w:b/>
          <w:sz w:val="28"/>
          <w:szCs w:val="28"/>
        </w:rPr>
        <w:t xml:space="preserve">Предметом </w:t>
      </w:r>
      <w:r w:rsidRPr="00C345D8">
        <w:rPr>
          <w:rFonts w:ascii="Times New Roman" w:hAnsi="Times New Roman"/>
          <w:sz w:val="28"/>
          <w:szCs w:val="28"/>
        </w:rPr>
        <w:t xml:space="preserve">– вербальне вираження </w:t>
      </w:r>
      <w:r>
        <w:rPr>
          <w:rFonts w:ascii="Times New Roman" w:hAnsi="Times New Roman"/>
          <w:sz w:val="28"/>
          <w:szCs w:val="28"/>
          <w:lang w:val="uk-UA"/>
        </w:rPr>
        <w:t xml:space="preserve">стереотипізації жіночого і </w:t>
      </w:r>
      <w:r>
        <w:rPr>
          <w:rFonts w:ascii="Times New Roman" w:hAnsi="Times New Roman"/>
          <w:sz w:val="28"/>
          <w:szCs w:val="28"/>
        </w:rPr>
        <w:t xml:space="preserve">чоловічого начала </w:t>
      </w:r>
      <w:r w:rsidRPr="00C345D8">
        <w:rPr>
          <w:rFonts w:ascii="Times New Roman" w:hAnsi="Times New Roman"/>
          <w:sz w:val="28"/>
          <w:szCs w:val="28"/>
        </w:rPr>
        <w:t xml:space="preserve">на різних етапах </w:t>
      </w:r>
      <w:r>
        <w:rPr>
          <w:rFonts w:ascii="Times New Roman" w:hAnsi="Times New Roman"/>
          <w:sz w:val="28"/>
          <w:szCs w:val="28"/>
          <w:lang w:val="uk-UA"/>
        </w:rPr>
        <w:t xml:space="preserve">весільного </w:t>
      </w:r>
      <w:r w:rsidRPr="00C345D8">
        <w:rPr>
          <w:rFonts w:ascii="Times New Roman" w:hAnsi="Times New Roman"/>
          <w:sz w:val="28"/>
          <w:szCs w:val="28"/>
        </w:rPr>
        <w:t xml:space="preserve">обряду як довготривалого комунікативного акту.  </w:t>
      </w:r>
    </w:p>
    <w:p w:rsidR="00C468FD" w:rsidRDefault="00C468FD" w:rsidP="00C468FD">
      <w:pPr>
        <w:spacing w:after="0" w:line="360" w:lineRule="auto"/>
        <w:ind w:firstLine="709"/>
        <w:jc w:val="both"/>
        <w:rPr>
          <w:rFonts w:ascii="Times New Roman" w:hAnsi="Times New Roman"/>
          <w:sz w:val="28"/>
          <w:szCs w:val="28"/>
          <w:lang w:val="uk-UA"/>
        </w:rPr>
      </w:pPr>
      <w:r w:rsidRPr="00B4037A">
        <w:rPr>
          <w:rFonts w:ascii="Times New Roman" w:hAnsi="Times New Roman"/>
          <w:b/>
          <w:sz w:val="28"/>
          <w:szCs w:val="28"/>
          <w:lang w:val="uk-UA"/>
        </w:rPr>
        <w:t xml:space="preserve">Джерельною базою  дослідження </w:t>
      </w:r>
      <w:r w:rsidRPr="00B4037A">
        <w:rPr>
          <w:rFonts w:ascii="Times New Roman" w:hAnsi="Times New Roman"/>
          <w:sz w:val="28"/>
          <w:szCs w:val="28"/>
          <w:lang w:val="uk-UA"/>
        </w:rPr>
        <w:t>стали</w:t>
      </w:r>
      <w:r>
        <w:rPr>
          <w:rFonts w:ascii="Times New Roman" w:hAnsi="Times New Roman"/>
          <w:sz w:val="28"/>
          <w:szCs w:val="28"/>
          <w:lang w:val="uk-UA"/>
        </w:rPr>
        <w:t>: монографія одеських науковців-істориків та етнографів В. Кушніра і Н. Петрової, присвячена описанню системи традиційного дошлюбного спілкування молоді та весільної обрядовості українців Одещини протягом 20-80-х років ХХ ст., а також етнографічні матеріали про весілля в різних регіонах України, зібрані Ф. Вовком, Л. Горошко, О. Гриневич та іншими.</w:t>
      </w:r>
    </w:p>
    <w:p w:rsidR="00C468FD" w:rsidRPr="00B4037A" w:rsidRDefault="00C468FD" w:rsidP="00C468FD">
      <w:pPr>
        <w:spacing w:after="0" w:line="360" w:lineRule="auto"/>
        <w:ind w:firstLine="709"/>
        <w:jc w:val="both"/>
        <w:rPr>
          <w:rFonts w:ascii="Times New Roman" w:hAnsi="Times New Roman"/>
          <w:sz w:val="28"/>
          <w:szCs w:val="28"/>
          <w:lang w:val="uk-UA"/>
        </w:rPr>
      </w:pPr>
      <w:r w:rsidRPr="000360E7">
        <w:rPr>
          <w:rFonts w:ascii="Times New Roman" w:hAnsi="Times New Roman"/>
          <w:b/>
          <w:sz w:val="28"/>
          <w:szCs w:val="28"/>
          <w:lang w:val="uk-UA"/>
        </w:rPr>
        <w:t>Фактичним матеріалом</w:t>
      </w:r>
      <w:r>
        <w:rPr>
          <w:rFonts w:ascii="Times New Roman" w:hAnsi="Times New Roman"/>
          <w:sz w:val="28"/>
          <w:szCs w:val="28"/>
          <w:lang w:val="uk-UA"/>
        </w:rPr>
        <w:t xml:space="preserve"> були двадцять три ритуали, які входять до складу весільного обряду українців Одещини, в межах яких, зважаючи на те, що ритуальна сфера перебувала під опікою жінок, ми виокремили більше двадцяти стереотипів фемінності і вдвічі менше стереотипів маскулінності.   </w:t>
      </w:r>
    </w:p>
    <w:p w:rsidR="00C468FD" w:rsidRDefault="00C468FD" w:rsidP="00C468FD">
      <w:pPr>
        <w:spacing w:after="0" w:line="360" w:lineRule="auto"/>
        <w:ind w:firstLine="709"/>
        <w:jc w:val="both"/>
        <w:rPr>
          <w:rFonts w:ascii="Times New Roman" w:hAnsi="Times New Roman"/>
          <w:sz w:val="28"/>
          <w:szCs w:val="28"/>
          <w:lang w:val="uk-UA"/>
        </w:rPr>
      </w:pPr>
      <w:r w:rsidRPr="00A04E07">
        <w:rPr>
          <w:rFonts w:ascii="Times New Roman" w:hAnsi="Times New Roman"/>
          <w:sz w:val="28"/>
          <w:szCs w:val="28"/>
          <w:lang w:val="uk-UA"/>
        </w:rPr>
        <w:t>Мета і завдання</w:t>
      </w:r>
      <w:r>
        <w:rPr>
          <w:rFonts w:ascii="Times New Roman" w:hAnsi="Times New Roman"/>
          <w:b/>
          <w:sz w:val="28"/>
          <w:szCs w:val="28"/>
          <w:lang w:val="uk-UA"/>
        </w:rPr>
        <w:t xml:space="preserve"> </w:t>
      </w:r>
      <w:r w:rsidRPr="00A04E07">
        <w:rPr>
          <w:rFonts w:ascii="Times New Roman" w:hAnsi="Times New Roman"/>
          <w:sz w:val="28"/>
          <w:szCs w:val="28"/>
          <w:lang w:val="uk-UA"/>
        </w:rPr>
        <w:t>зумовили використання</w:t>
      </w:r>
      <w:r>
        <w:rPr>
          <w:rFonts w:ascii="Times New Roman" w:hAnsi="Times New Roman"/>
          <w:b/>
          <w:sz w:val="28"/>
          <w:szCs w:val="28"/>
          <w:lang w:val="uk-UA"/>
        </w:rPr>
        <w:t xml:space="preserve">  </w:t>
      </w:r>
      <w:r>
        <w:rPr>
          <w:rFonts w:ascii="Times New Roman" w:hAnsi="Times New Roman"/>
          <w:sz w:val="28"/>
          <w:szCs w:val="28"/>
          <w:lang w:val="uk-UA"/>
        </w:rPr>
        <w:t xml:space="preserve">загальнонаукових і спеціальних </w:t>
      </w:r>
      <w:r>
        <w:rPr>
          <w:rFonts w:ascii="Times New Roman" w:hAnsi="Times New Roman"/>
          <w:b/>
          <w:sz w:val="28"/>
          <w:szCs w:val="28"/>
          <w:lang w:val="uk-UA"/>
        </w:rPr>
        <w:t xml:space="preserve"> методів </w:t>
      </w:r>
      <w:r w:rsidRPr="00A04E07">
        <w:rPr>
          <w:rFonts w:ascii="Times New Roman" w:hAnsi="Times New Roman"/>
          <w:b/>
          <w:sz w:val="28"/>
          <w:szCs w:val="28"/>
          <w:lang w:val="uk-UA"/>
        </w:rPr>
        <w:t>дослідження</w:t>
      </w:r>
      <w:r>
        <w:rPr>
          <w:rFonts w:ascii="Times New Roman" w:hAnsi="Times New Roman"/>
          <w:sz w:val="28"/>
          <w:szCs w:val="28"/>
          <w:lang w:val="uk-UA"/>
        </w:rPr>
        <w:t xml:space="preserve">. Серед загальнонаукових  методів залучено </w:t>
      </w:r>
      <w:r w:rsidRPr="00AF20F9">
        <w:rPr>
          <w:rFonts w:ascii="Times New Roman" w:hAnsi="Times New Roman"/>
          <w:i/>
          <w:sz w:val="28"/>
          <w:szCs w:val="28"/>
          <w:lang w:val="uk-UA"/>
        </w:rPr>
        <w:t>описовий</w:t>
      </w:r>
      <w:r>
        <w:rPr>
          <w:rFonts w:ascii="Times New Roman" w:hAnsi="Times New Roman"/>
          <w:sz w:val="28"/>
          <w:szCs w:val="28"/>
          <w:lang w:val="uk-UA"/>
        </w:rPr>
        <w:t xml:space="preserve"> для характеристики ключових понять: ґендерного стереотипу та обрядового дискурсу.  Методи </w:t>
      </w:r>
      <w:r w:rsidRPr="00AF20F9">
        <w:rPr>
          <w:rFonts w:ascii="Times New Roman" w:hAnsi="Times New Roman"/>
          <w:i/>
          <w:sz w:val="28"/>
          <w:szCs w:val="28"/>
          <w:lang w:val="uk-UA"/>
        </w:rPr>
        <w:t>аналізу</w:t>
      </w:r>
      <w:r>
        <w:rPr>
          <w:rFonts w:ascii="Times New Roman" w:hAnsi="Times New Roman"/>
          <w:sz w:val="28"/>
          <w:szCs w:val="28"/>
          <w:lang w:val="uk-UA"/>
        </w:rPr>
        <w:t xml:space="preserve"> і </w:t>
      </w:r>
      <w:r w:rsidRPr="00AF20F9">
        <w:rPr>
          <w:rFonts w:ascii="Times New Roman" w:hAnsi="Times New Roman"/>
          <w:i/>
          <w:sz w:val="28"/>
          <w:szCs w:val="28"/>
          <w:lang w:val="uk-UA"/>
        </w:rPr>
        <w:t>синтезу</w:t>
      </w:r>
      <w:r>
        <w:rPr>
          <w:rFonts w:ascii="Times New Roman" w:hAnsi="Times New Roman"/>
          <w:sz w:val="28"/>
          <w:szCs w:val="28"/>
          <w:lang w:val="uk-UA"/>
        </w:rPr>
        <w:t xml:space="preserve"> прислужилися для здійснення </w:t>
      </w:r>
      <w:r>
        <w:rPr>
          <w:rFonts w:ascii="Times New Roman" w:hAnsi="Times New Roman"/>
          <w:sz w:val="28"/>
          <w:szCs w:val="28"/>
          <w:lang w:val="uk-UA"/>
        </w:rPr>
        <w:lastRenderedPageBreak/>
        <w:t xml:space="preserve">теоретичних узагальнень та систематизації мовного матеріалу. </w:t>
      </w:r>
      <w:r w:rsidRPr="0071258F">
        <w:rPr>
          <w:rFonts w:ascii="Times New Roman" w:hAnsi="Times New Roman"/>
          <w:i/>
          <w:sz w:val="28"/>
          <w:szCs w:val="28"/>
          <w:lang w:val="uk-UA"/>
        </w:rPr>
        <w:t>Кількісний аналіз</w:t>
      </w:r>
      <w:r>
        <w:rPr>
          <w:rFonts w:ascii="Times New Roman" w:hAnsi="Times New Roman"/>
          <w:sz w:val="28"/>
          <w:szCs w:val="28"/>
          <w:lang w:val="uk-UA"/>
        </w:rPr>
        <w:t xml:space="preserve"> ми використовували для визначення частотності функціонування в обрядовому дискурсі зазначених стереотипів. Серед спеціальних лінгвістичних методів ми користувалися </w:t>
      </w:r>
      <w:r w:rsidRPr="008C40C6">
        <w:rPr>
          <w:rFonts w:ascii="Times New Roman" w:hAnsi="Times New Roman"/>
          <w:i/>
          <w:sz w:val="28"/>
          <w:szCs w:val="28"/>
          <w:lang w:val="uk-UA"/>
        </w:rPr>
        <w:t xml:space="preserve">методом суцільної вибірки </w:t>
      </w:r>
      <w:r>
        <w:rPr>
          <w:rFonts w:ascii="Times New Roman" w:hAnsi="Times New Roman"/>
          <w:sz w:val="28"/>
          <w:szCs w:val="28"/>
          <w:lang w:val="uk-UA"/>
        </w:rPr>
        <w:t xml:space="preserve">для виокремлення в обрядовому дискурсі ритуалів, у яких брали участь тільки представниці жіночої статі або парубки та чоловіки. </w:t>
      </w:r>
      <w:r w:rsidRPr="008C40C6">
        <w:rPr>
          <w:rFonts w:ascii="Times New Roman" w:hAnsi="Times New Roman"/>
          <w:i/>
          <w:sz w:val="28"/>
          <w:szCs w:val="28"/>
          <w:lang w:val="uk-UA"/>
        </w:rPr>
        <w:t>Контекстуально-інтерпретаційний аналіз</w:t>
      </w:r>
      <w:r>
        <w:rPr>
          <w:rFonts w:ascii="Times New Roman" w:hAnsi="Times New Roman"/>
          <w:sz w:val="28"/>
          <w:szCs w:val="28"/>
          <w:lang w:val="uk-UA"/>
        </w:rPr>
        <w:t xml:space="preserve"> уможливив пояснення смислу ритуальних дій у весільному обряді; </w:t>
      </w:r>
      <w:r w:rsidRPr="00AF074A">
        <w:rPr>
          <w:rFonts w:ascii="Times New Roman" w:hAnsi="Times New Roman"/>
          <w:i/>
          <w:sz w:val="28"/>
          <w:szCs w:val="28"/>
          <w:lang w:val="uk-UA"/>
        </w:rPr>
        <w:t>лінгвокультурологічний</w:t>
      </w:r>
      <w:r>
        <w:rPr>
          <w:rFonts w:ascii="Times New Roman" w:hAnsi="Times New Roman"/>
          <w:i/>
          <w:sz w:val="28"/>
          <w:szCs w:val="28"/>
          <w:lang w:val="uk-UA"/>
        </w:rPr>
        <w:t xml:space="preserve"> </w:t>
      </w:r>
      <w:r>
        <w:rPr>
          <w:rFonts w:ascii="Times New Roman" w:hAnsi="Times New Roman"/>
          <w:sz w:val="28"/>
          <w:szCs w:val="28"/>
          <w:lang w:val="uk-UA"/>
        </w:rPr>
        <w:t xml:space="preserve">метод був скерований на пояснення лінгвоментальних особливостей українського весільного обрядового дискурсу; </w:t>
      </w:r>
      <w:r w:rsidRPr="004059A2">
        <w:rPr>
          <w:rFonts w:ascii="Times New Roman" w:hAnsi="Times New Roman"/>
          <w:i/>
          <w:sz w:val="28"/>
          <w:szCs w:val="28"/>
          <w:lang w:val="uk-UA"/>
        </w:rPr>
        <w:t>зіставний</w:t>
      </w:r>
      <w:r>
        <w:rPr>
          <w:rFonts w:ascii="Times New Roman" w:hAnsi="Times New Roman"/>
          <w:sz w:val="28"/>
          <w:szCs w:val="28"/>
          <w:lang w:val="uk-UA"/>
        </w:rPr>
        <w:t xml:space="preserve"> метод уможливив виявлення спільного та відмінного в традиційному весільному обряді українців Одещини у порівнянні з весільної обрядовістю українців з інших регіонів нашої країни. </w:t>
      </w:r>
    </w:p>
    <w:p w:rsidR="00C468FD" w:rsidRDefault="00C468FD" w:rsidP="00C468FD">
      <w:pPr>
        <w:spacing w:after="0" w:line="360" w:lineRule="auto"/>
        <w:ind w:firstLine="709"/>
        <w:jc w:val="both"/>
        <w:rPr>
          <w:rFonts w:ascii="Times New Roman" w:hAnsi="Times New Roman"/>
          <w:sz w:val="28"/>
          <w:szCs w:val="28"/>
          <w:lang w:val="uk-UA"/>
        </w:rPr>
      </w:pPr>
      <w:r w:rsidRPr="00AF074A">
        <w:rPr>
          <w:rFonts w:ascii="Times New Roman" w:hAnsi="Times New Roman"/>
          <w:b/>
          <w:sz w:val="28"/>
          <w:szCs w:val="28"/>
          <w:lang w:val="uk-UA"/>
        </w:rPr>
        <w:t>Наукова новизна</w:t>
      </w:r>
      <w:r>
        <w:rPr>
          <w:rFonts w:ascii="Times New Roman" w:hAnsi="Times New Roman"/>
          <w:sz w:val="28"/>
          <w:szCs w:val="28"/>
          <w:lang w:val="uk-UA"/>
        </w:rPr>
        <w:t xml:space="preserve"> представленої розвідки полягає в тому, що, по-перше,  аналізується  весільна обрядовість українців у ґендерному аспекті, зокрема, увага зосереджується на стереотипізації фемінності та  маскулінності.  По-друге, вперше в цьому плані розглядається весільний обряд українців Одещини, що дасть змогу виділити регіональні особливості весільної обрядовості.</w:t>
      </w:r>
    </w:p>
    <w:p w:rsidR="00C468FD" w:rsidRDefault="00C468FD" w:rsidP="00C468FD">
      <w:pPr>
        <w:spacing w:after="0" w:line="360" w:lineRule="auto"/>
        <w:ind w:firstLine="709"/>
        <w:jc w:val="both"/>
        <w:rPr>
          <w:rFonts w:ascii="Times New Roman" w:hAnsi="Times New Roman"/>
          <w:sz w:val="28"/>
          <w:szCs w:val="28"/>
          <w:lang w:val="uk-UA"/>
        </w:rPr>
      </w:pPr>
      <w:r w:rsidRPr="000C2A6E">
        <w:rPr>
          <w:rFonts w:ascii="Times New Roman" w:hAnsi="Times New Roman"/>
          <w:b/>
          <w:sz w:val="28"/>
          <w:szCs w:val="28"/>
          <w:lang w:val="uk-UA"/>
        </w:rPr>
        <w:t>Теоретична цінність</w:t>
      </w:r>
      <w:r>
        <w:rPr>
          <w:rFonts w:ascii="Times New Roman" w:hAnsi="Times New Roman"/>
          <w:sz w:val="28"/>
          <w:szCs w:val="28"/>
          <w:lang w:val="uk-UA"/>
        </w:rPr>
        <w:t xml:space="preserve"> роботи полягає у висвітленні національної специфіки вияву ґендеру в контексті родинної обрядовості, зокрема, дошлюбному спілкуванні молоді й обряду одруження на Одещині, що поглиблює теоретичні підвалини лінгвоґендерології.</w:t>
      </w:r>
    </w:p>
    <w:p w:rsidR="00C468FD" w:rsidRDefault="00C468FD" w:rsidP="00C468FD">
      <w:pPr>
        <w:spacing w:after="0" w:line="360" w:lineRule="auto"/>
        <w:ind w:firstLine="709"/>
        <w:jc w:val="both"/>
        <w:rPr>
          <w:rFonts w:ascii="Times New Roman" w:hAnsi="Times New Roman"/>
          <w:sz w:val="28"/>
          <w:szCs w:val="28"/>
          <w:lang w:val="uk-UA"/>
        </w:rPr>
      </w:pPr>
      <w:r w:rsidRPr="008A0AA5">
        <w:rPr>
          <w:rFonts w:ascii="Times New Roman" w:hAnsi="Times New Roman"/>
          <w:b/>
          <w:sz w:val="28"/>
          <w:szCs w:val="28"/>
          <w:lang w:val="uk-UA"/>
        </w:rPr>
        <w:t>Практичне значення</w:t>
      </w:r>
      <w:r>
        <w:rPr>
          <w:rFonts w:ascii="Times New Roman" w:hAnsi="Times New Roman"/>
          <w:sz w:val="28"/>
          <w:szCs w:val="28"/>
          <w:lang w:val="uk-UA"/>
        </w:rPr>
        <w:t xml:space="preserve"> магістерського дослідження  полягає в тому, що результати можуть використовуватися в навчальному процесі під час лекцій , спецкурсів і спецсемінарів  із ґендерної лінгвістики, соціо- та психолінгвістики,  лінгвокультурології, народознавства, а також у науково-дослідній роботі студентів філологічних спеціальностей.   </w:t>
      </w:r>
    </w:p>
    <w:p w:rsidR="00C468FD" w:rsidRDefault="00C468FD" w:rsidP="00C468FD">
      <w:pPr>
        <w:spacing w:after="0" w:line="360" w:lineRule="auto"/>
        <w:ind w:firstLine="708"/>
        <w:jc w:val="both"/>
        <w:rPr>
          <w:rFonts w:ascii="Times New Roman" w:hAnsi="Times New Roman" w:cs="Times New Roman"/>
          <w:color w:val="000000"/>
          <w:sz w:val="28"/>
          <w:szCs w:val="28"/>
          <w:lang w:val="uk-UA"/>
        </w:rPr>
      </w:pPr>
      <w:r w:rsidRPr="001A5025">
        <w:rPr>
          <w:rFonts w:ascii="Times New Roman" w:hAnsi="Times New Roman" w:cs="Times New Roman"/>
          <w:color w:val="000000"/>
          <w:sz w:val="28"/>
          <w:szCs w:val="28"/>
          <w:lang w:val="uk-UA"/>
        </w:rPr>
        <w:t xml:space="preserve">Робота виконана в рамках </w:t>
      </w:r>
      <w:r w:rsidRPr="001A5025">
        <w:rPr>
          <w:rFonts w:ascii="Times New Roman" w:hAnsi="Times New Roman" w:cs="Times New Roman"/>
          <w:b/>
          <w:i/>
          <w:color w:val="000000"/>
          <w:sz w:val="28"/>
          <w:szCs w:val="28"/>
          <w:lang w:val="uk-UA"/>
        </w:rPr>
        <w:t>наукової теми кафедри</w:t>
      </w:r>
      <w:r w:rsidRPr="001A5025">
        <w:rPr>
          <w:rFonts w:ascii="Times New Roman" w:hAnsi="Times New Roman" w:cs="Times New Roman"/>
          <w:color w:val="000000"/>
          <w:sz w:val="28"/>
          <w:szCs w:val="28"/>
          <w:lang w:val="uk-UA"/>
        </w:rPr>
        <w:t xml:space="preserve"> загального та слов</w:t>
      </w:r>
      <w:r w:rsidRPr="001A5025">
        <w:rPr>
          <w:rFonts w:ascii="Times New Roman" w:hAnsi="Times New Roman" w:cs="Times New Roman"/>
          <w:color w:val="000000"/>
          <w:sz w:val="28"/>
          <w:szCs w:val="28"/>
        </w:rPr>
        <w:t>’</w:t>
      </w:r>
      <w:r w:rsidRPr="001A5025">
        <w:rPr>
          <w:rFonts w:ascii="Times New Roman" w:hAnsi="Times New Roman" w:cs="Times New Roman"/>
          <w:color w:val="000000"/>
          <w:sz w:val="28"/>
          <w:szCs w:val="28"/>
          <w:lang w:val="uk-UA"/>
        </w:rPr>
        <w:t xml:space="preserve">янського мовознавства №151 «Дослідження лексико-граматичних </w:t>
      </w:r>
      <w:r w:rsidRPr="001A5025">
        <w:rPr>
          <w:rFonts w:ascii="Times New Roman" w:hAnsi="Times New Roman" w:cs="Times New Roman"/>
          <w:color w:val="000000"/>
          <w:sz w:val="28"/>
          <w:szCs w:val="28"/>
          <w:lang w:val="uk-UA"/>
        </w:rPr>
        <w:lastRenderedPageBreak/>
        <w:t>аспектів слов</w:t>
      </w:r>
      <w:r w:rsidRPr="001A5025">
        <w:rPr>
          <w:rFonts w:ascii="Times New Roman" w:hAnsi="Times New Roman" w:cs="Times New Roman"/>
          <w:color w:val="000000"/>
          <w:sz w:val="28"/>
          <w:szCs w:val="28"/>
        </w:rPr>
        <w:t>’</w:t>
      </w:r>
      <w:r w:rsidRPr="001A5025">
        <w:rPr>
          <w:rFonts w:ascii="Times New Roman" w:hAnsi="Times New Roman" w:cs="Times New Roman"/>
          <w:color w:val="000000"/>
          <w:sz w:val="28"/>
          <w:szCs w:val="28"/>
          <w:lang w:val="uk-UA"/>
        </w:rPr>
        <w:t>янського мовного простору» (номер державної реєстрації – 0116</w:t>
      </w:r>
      <w:r w:rsidRPr="001A5025">
        <w:rPr>
          <w:rFonts w:ascii="Times New Roman" w:hAnsi="Times New Roman" w:cs="Times New Roman"/>
          <w:color w:val="000000"/>
          <w:sz w:val="28"/>
          <w:szCs w:val="28"/>
          <w:lang w:val="en-US"/>
        </w:rPr>
        <w:t>U</w:t>
      </w:r>
      <w:r w:rsidRPr="001A5025">
        <w:rPr>
          <w:rFonts w:ascii="Times New Roman" w:hAnsi="Times New Roman" w:cs="Times New Roman"/>
          <w:color w:val="000000"/>
          <w:sz w:val="28"/>
          <w:szCs w:val="28"/>
          <w:lang w:val="uk-UA"/>
        </w:rPr>
        <w:t>005557).</w:t>
      </w:r>
    </w:p>
    <w:p w:rsidR="00C468FD" w:rsidRPr="001A5025" w:rsidRDefault="00C468FD" w:rsidP="00C468FD">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sz w:val="28"/>
          <w:szCs w:val="28"/>
          <w:lang w:val="uk-UA"/>
        </w:rPr>
        <w:t xml:space="preserve">  </w:t>
      </w:r>
      <w:r w:rsidRPr="006F3071">
        <w:rPr>
          <w:rFonts w:ascii="Times New Roman" w:hAnsi="Times New Roman"/>
          <w:b/>
          <w:sz w:val="28"/>
          <w:szCs w:val="28"/>
          <w:lang w:val="uk-UA"/>
        </w:rPr>
        <w:t>Структура роботи</w:t>
      </w:r>
      <w:r>
        <w:rPr>
          <w:rFonts w:ascii="Times New Roman" w:hAnsi="Times New Roman"/>
          <w:sz w:val="28"/>
          <w:szCs w:val="28"/>
          <w:lang w:val="uk-UA"/>
        </w:rPr>
        <w:t xml:space="preserve">. Магістерська робота складається зі вступу, трьох розділів із висновками до кожного з них, загальних  висновків, списку використаної літератури.  </w:t>
      </w:r>
    </w:p>
    <w:p w:rsidR="00C468FD" w:rsidRPr="00602FB6" w:rsidRDefault="00C468FD" w:rsidP="00C468FD">
      <w:pPr>
        <w:pStyle w:val="a3"/>
        <w:spacing w:after="0" w:line="360" w:lineRule="auto"/>
        <w:ind w:left="0"/>
        <w:jc w:val="both"/>
        <w:rPr>
          <w:rFonts w:ascii="Times New Roman" w:hAnsi="Times New Roman"/>
          <w:sz w:val="28"/>
          <w:szCs w:val="28"/>
        </w:rPr>
      </w:pPr>
      <w:r>
        <w:rPr>
          <w:rFonts w:ascii="Times New Roman" w:hAnsi="Times New Roman"/>
          <w:sz w:val="28"/>
          <w:szCs w:val="28"/>
        </w:rPr>
        <w:t xml:space="preserve">  </w:t>
      </w:r>
    </w:p>
    <w:p w:rsidR="00C468FD" w:rsidRDefault="00C468FD" w:rsidP="00C468FD">
      <w:pPr>
        <w:spacing w:after="0" w:line="360" w:lineRule="auto"/>
        <w:ind w:firstLine="709"/>
        <w:jc w:val="both"/>
        <w:rPr>
          <w:rFonts w:ascii="Times New Roman" w:hAnsi="Times New Roman" w:cs="Times New Roman"/>
          <w:sz w:val="28"/>
          <w:szCs w:val="28"/>
          <w:lang w:val="uk-UA"/>
        </w:rPr>
      </w:pPr>
    </w:p>
    <w:p w:rsidR="004E790C" w:rsidRDefault="004E790C">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pPr>
        <w:rPr>
          <w:lang w:val="uk-UA"/>
        </w:rPr>
      </w:pPr>
    </w:p>
    <w:p w:rsidR="00B6321A" w:rsidRDefault="00B6321A" w:rsidP="00B6321A">
      <w:pPr>
        <w:spacing w:after="0" w:line="360" w:lineRule="auto"/>
        <w:jc w:val="both"/>
        <w:rPr>
          <w:rFonts w:ascii="Times New Roman" w:hAnsi="Times New Roman" w:cs="Times New Roman"/>
          <w:sz w:val="28"/>
          <w:szCs w:val="28"/>
          <w:lang w:val="uk-UA"/>
        </w:rPr>
      </w:pPr>
    </w:p>
    <w:p w:rsidR="00B6321A" w:rsidRDefault="00B6321A" w:rsidP="00B6321A">
      <w:pPr>
        <w:spacing w:after="0" w:line="360" w:lineRule="auto"/>
        <w:ind w:firstLine="709"/>
        <w:jc w:val="center"/>
        <w:rPr>
          <w:rFonts w:ascii="Times New Roman" w:hAnsi="Times New Roman" w:cs="Times New Roman"/>
          <w:b/>
          <w:sz w:val="28"/>
          <w:szCs w:val="28"/>
          <w:lang w:val="uk-UA"/>
        </w:rPr>
      </w:pPr>
      <w:r w:rsidRPr="001A28E3">
        <w:rPr>
          <w:rFonts w:ascii="Times New Roman" w:hAnsi="Times New Roman" w:cs="Times New Roman"/>
          <w:b/>
          <w:sz w:val="28"/>
          <w:szCs w:val="28"/>
          <w:lang w:val="uk-UA"/>
        </w:rPr>
        <w:t>ВИСНОВКИ</w:t>
      </w:r>
    </w:p>
    <w:p w:rsidR="00B6321A" w:rsidRPr="001A28E3" w:rsidRDefault="00B6321A" w:rsidP="00B6321A">
      <w:pPr>
        <w:spacing w:after="0" w:line="360" w:lineRule="auto"/>
        <w:ind w:firstLine="709"/>
        <w:jc w:val="center"/>
        <w:rPr>
          <w:rFonts w:ascii="Times New Roman" w:hAnsi="Times New Roman" w:cs="Times New Roman"/>
          <w:b/>
          <w:sz w:val="28"/>
          <w:szCs w:val="28"/>
          <w:lang w:val="uk-UA"/>
        </w:rPr>
      </w:pPr>
    </w:p>
    <w:p w:rsidR="00B6321A" w:rsidRPr="009F4E41"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лінгвістиці актуальними залишаються дослідження з позиції антропоцентризму, який ґрунтується на розмежуванні чоловічого та жіночого начала. В кінці минулого століття ґендерний аналіз  у вітчизняних дослідженнях про мову був складником таких галузей знань, як соціолінгвістика, психолінгвістика, етнолінгвістика та лінгвокультурологія. З початку ХХІ ст. лінгвістика переживає своєрідний «ґендерний бум»: у 10-х роках цього століття на окрему увагу заслуговував ґендерний аспект мовної політики, спрямований на подолання сексизму в мові;  теперішній стан характеризується «вибухом наукового інтересу до проблеми ґендеру та його сучасних трансформацій». </w:t>
      </w:r>
    </w:p>
    <w:p w:rsidR="00B6321A" w:rsidRDefault="00B6321A" w:rsidP="00B6321A">
      <w:pPr>
        <w:spacing w:after="0" w:line="360" w:lineRule="auto"/>
        <w:ind w:firstLine="709"/>
        <w:jc w:val="both"/>
        <w:rPr>
          <w:lang w:val="uk-UA"/>
        </w:rPr>
      </w:pPr>
      <w:r>
        <w:rPr>
          <w:rFonts w:ascii="Times New Roman" w:hAnsi="Times New Roman" w:cs="Times New Roman"/>
          <w:sz w:val="28"/>
          <w:szCs w:val="28"/>
          <w:lang w:val="uk-UA"/>
        </w:rPr>
        <w:t>Об</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уваги лінгвістичних досліджень ґендеру в нашій країні в </w:t>
      </w:r>
      <w:r w:rsidRPr="003F16F1">
        <w:rPr>
          <w:rFonts w:ascii="Times New Roman" w:hAnsi="Times New Roman" w:cs="Times New Roman"/>
          <w:sz w:val="28"/>
          <w:szCs w:val="28"/>
          <w:lang w:val="uk-UA"/>
        </w:rPr>
        <w:t xml:space="preserve">останні </w:t>
      </w:r>
      <w:r>
        <w:rPr>
          <w:rFonts w:ascii="Times New Roman" w:hAnsi="Times New Roman" w:cs="Times New Roman"/>
          <w:sz w:val="28"/>
          <w:szCs w:val="28"/>
          <w:lang w:val="uk-UA"/>
        </w:rPr>
        <w:t>роки  ставали  різні аспекти вивчення цього феномена: ґендерна мовна особистість; рівень андроцентризму в мові, ґендерні аспекти комунікації тощо. У наукових розвідках чітко окреслені напрями сучасної ґендерної лінгвістики, зокрема</w:t>
      </w:r>
      <w:r>
        <w:rPr>
          <w:lang w:val="uk-UA"/>
        </w:rPr>
        <w:t xml:space="preserve">: </w:t>
      </w:r>
      <w:r w:rsidRPr="00A914A0">
        <w:rPr>
          <w:rFonts w:ascii="Times New Roman" w:hAnsi="Times New Roman" w:cs="Times New Roman"/>
          <w:sz w:val="28"/>
          <w:szCs w:val="28"/>
          <w:lang w:val="uk-UA"/>
        </w:rPr>
        <w:t>соціолінгвістичні</w:t>
      </w:r>
      <w:r>
        <w:rPr>
          <w:rFonts w:ascii="Times New Roman" w:hAnsi="Times New Roman" w:cs="Times New Roman"/>
          <w:sz w:val="28"/>
          <w:szCs w:val="28"/>
          <w:lang w:val="uk-UA"/>
        </w:rPr>
        <w:t xml:space="preserve">, </w:t>
      </w:r>
      <w:r w:rsidRPr="00A914A0">
        <w:rPr>
          <w:rFonts w:ascii="Times New Roman" w:hAnsi="Times New Roman" w:cs="Times New Roman"/>
          <w:sz w:val="28"/>
          <w:szCs w:val="28"/>
          <w:lang w:val="uk-UA"/>
        </w:rPr>
        <w:t>психолінгвістичні</w:t>
      </w:r>
      <w:r>
        <w:rPr>
          <w:rFonts w:ascii="Times New Roman" w:hAnsi="Times New Roman" w:cs="Times New Roman"/>
          <w:sz w:val="28"/>
          <w:szCs w:val="28"/>
          <w:lang w:val="uk-UA"/>
        </w:rPr>
        <w:t xml:space="preserve">, </w:t>
      </w:r>
      <w:r w:rsidRPr="00A914A0">
        <w:rPr>
          <w:rFonts w:ascii="Times New Roman" w:hAnsi="Times New Roman" w:cs="Times New Roman"/>
          <w:sz w:val="28"/>
          <w:szCs w:val="28"/>
          <w:lang w:val="uk-UA"/>
        </w:rPr>
        <w:t>лінгвокультурологічні</w:t>
      </w:r>
      <w:r>
        <w:rPr>
          <w:rFonts w:ascii="Times New Roman" w:hAnsi="Times New Roman" w:cs="Times New Roman"/>
          <w:sz w:val="28"/>
          <w:szCs w:val="28"/>
          <w:lang w:val="uk-UA"/>
        </w:rPr>
        <w:t xml:space="preserve"> та</w:t>
      </w:r>
      <w:r w:rsidRPr="00A914A0">
        <w:rPr>
          <w:rFonts w:ascii="Times New Roman" w:hAnsi="Times New Roman" w:cs="Times New Roman"/>
          <w:sz w:val="28"/>
          <w:szCs w:val="28"/>
          <w:lang w:val="uk-UA"/>
        </w:rPr>
        <w:t xml:space="preserve"> комунікативно-дискурсивні</w:t>
      </w:r>
      <w:r>
        <w:rPr>
          <w:lang w:val="uk-UA"/>
        </w:rPr>
        <w:t>.</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те, що ґендерні стереотипи, породжені статевим диморфізмом, руйнуються, а в епоху постмодерної глобалізації та ліберальної моралі актуальним є поняття ґендерної ідентичності в усіх її проявах, особливого значення набувають розвідки ґендерних стереотипів у традиційній культурі українців, які зберегли уявлення предків про дуальну єдність чоловіка та жінки в сім</w:t>
      </w:r>
      <w:r w:rsidRPr="00A914A0">
        <w:rPr>
          <w:rFonts w:ascii="Times New Roman" w:hAnsi="Times New Roman" w:cs="Times New Roman"/>
          <w:sz w:val="28"/>
          <w:szCs w:val="28"/>
          <w:lang w:val="uk-UA"/>
        </w:rPr>
        <w:t>’</w:t>
      </w:r>
      <w:r>
        <w:rPr>
          <w:rFonts w:ascii="Times New Roman" w:hAnsi="Times New Roman" w:cs="Times New Roman"/>
          <w:sz w:val="28"/>
          <w:szCs w:val="28"/>
          <w:lang w:val="uk-UA"/>
        </w:rPr>
        <w:t>ї.</w:t>
      </w:r>
    </w:p>
    <w:p w:rsidR="00B6321A" w:rsidRDefault="00B6321A" w:rsidP="00B6321A">
      <w:pPr>
        <w:tabs>
          <w:tab w:val="left" w:pos="3600"/>
          <w:tab w:val="left" w:pos="3780"/>
          <w:tab w:val="left" w:pos="3960"/>
          <w:tab w:val="left" w:pos="5245"/>
          <w:tab w:val="right" w:pos="935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лінгвістиці є чітке розмежування  поняття </w:t>
      </w:r>
      <w:r w:rsidRPr="00480288">
        <w:rPr>
          <w:rFonts w:ascii="Times New Roman" w:hAnsi="Times New Roman" w:cs="Times New Roman"/>
          <w:i/>
          <w:sz w:val="28"/>
          <w:szCs w:val="28"/>
          <w:lang w:val="uk-UA"/>
        </w:rPr>
        <w:t>стать</w:t>
      </w:r>
      <w:r>
        <w:rPr>
          <w:rFonts w:ascii="Times New Roman" w:hAnsi="Times New Roman" w:cs="Times New Roman"/>
          <w:sz w:val="28"/>
          <w:szCs w:val="28"/>
          <w:lang w:val="uk-UA"/>
        </w:rPr>
        <w:t xml:space="preserve"> як суто біологічної категорії та поняття </w:t>
      </w:r>
      <w:r w:rsidRPr="00480288">
        <w:rPr>
          <w:rFonts w:ascii="Times New Roman" w:hAnsi="Times New Roman" w:cs="Times New Roman"/>
          <w:i/>
          <w:sz w:val="28"/>
          <w:szCs w:val="28"/>
          <w:lang w:val="uk-UA"/>
        </w:rPr>
        <w:t xml:space="preserve">ґендер </w:t>
      </w:r>
      <w:r>
        <w:rPr>
          <w:rFonts w:ascii="Times New Roman" w:hAnsi="Times New Roman" w:cs="Times New Roman"/>
          <w:sz w:val="28"/>
          <w:szCs w:val="28"/>
          <w:lang w:val="uk-UA"/>
        </w:rPr>
        <w:t xml:space="preserve">у значенні </w:t>
      </w:r>
      <w:r w:rsidRPr="00513215">
        <w:rPr>
          <w:rFonts w:ascii="Times New Roman" w:hAnsi="Times New Roman" w:cs="Times New Roman"/>
          <w:i/>
          <w:sz w:val="28"/>
          <w:szCs w:val="28"/>
          <w:lang w:val="uk-UA"/>
        </w:rPr>
        <w:t>знання, що пов</w:t>
      </w:r>
      <w:r w:rsidRPr="00A914A0">
        <w:rPr>
          <w:rFonts w:ascii="Times New Roman" w:hAnsi="Times New Roman" w:cs="Times New Roman"/>
          <w:i/>
          <w:sz w:val="28"/>
          <w:szCs w:val="28"/>
          <w:lang w:val="uk-UA"/>
        </w:rPr>
        <w:t>’</w:t>
      </w:r>
      <w:r w:rsidRPr="00513215">
        <w:rPr>
          <w:rFonts w:ascii="Times New Roman" w:hAnsi="Times New Roman" w:cs="Times New Roman"/>
          <w:i/>
          <w:sz w:val="28"/>
          <w:szCs w:val="28"/>
          <w:lang w:val="uk-UA"/>
        </w:rPr>
        <w:t>язані в суспільстві з «жіночністю» й «мужністю»</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Отже, </w:t>
      </w:r>
      <w:r w:rsidRPr="00513215">
        <w:rPr>
          <w:rFonts w:ascii="Times New Roman" w:hAnsi="Times New Roman" w:cs="Times New Roman"/>
          <w:i/>
          <w:sz w:val="28"/>
          <w:szCs w:val="28"/>
          <w:lang w:val="uk-UA"/>
        </w:rPr>
        <w:t>ґендер</w:t>
      </w:r>
      <w:r>
        <w:rPr>
          <w:rFonts w:ascii="Times New Roman" w:hAnsi="Times New Roman" w:cs="Times New Roman"/>
          <w:sz w:val="28"/>
          <w:szCs w:val="28"/>
          <w:lang w:val="uk-UA"/>
        </w:rPr>
        <w:t xml:space="preserve"> – це  соціокультурна категорія, що відображає сукупність соціальних  і культурних норм, очікувань та уявлень, які асоціюються з особами чоловічої та жіночої статі в суспільстві.</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Вчені встановили, за традицією, жінки репрезентують так звану </w:t>
      </w:r>
      <w:r w:rsidRPr="00A7365D">
        <w:rPr>
          <w:rFonts w:ascii="Times New Roman" w:hAnsi="Times New Roman" w:cs="Times New Roman"/>
          <w:i/>
          <w:sz w:val="28"/>
          <w:szCs w:val="28"/>
          <w:lang w:val="uk-UA"/>
        </w:rPr>
        <w:t>фемінну ґендерну поведінку</w:t>
      </w:r>
      <w:r>
        <w:rPr>
          <w:rFonts w:ascii="Times New Roman" w:hAnsi="Times New Roman" w:cs="Times New Roman"/>
          <w:sz w:val="28"/>
          <w:szCs w:val="28"/>
          <w:lang w:val="uk-UA"/>
        </w:rPr>
        <w:t xml:space="preserve">, а чоловіки – </w:t>
      </w:r>
      <w:r w:rsidRPr="00A7365D">
        <w:rPr>
          <w:rFonts w:ascii="Times New Roman" w:hAnsi="Times New Roman" w:cs="Times New Roman"/>
          <w:i/>
          <w:sz w:val="28"/>
          <w:szCs w:val="28"/>
          <w:lang w:val="uk-UA"/>
        </w:rPr>
        <w:t>маскулінну</w:t>
      </w:r>
      <w:r>
        <w:rPr>
          <w:rFonts w:ascii="Times New Roman" w:hAnsi="Times New Roman" w:cs="Times New Roman"/>
          <w:sz w:val="28"/>
          <w:szCs w:val="28"/>
          <w:lang w:val="uk-UA"/>
        </w:rPr>
        <w:t>. Засвоєння статевих або ґендерних ролей, а також їхнє виконання відбувається під впливом соціальних чинників, «закріплених у ґендерних стереотипах – обмежувальних, застиглих нормах ґендерної поведінки».</w:t>
      </w:r>
    </w:p>
    <w:p w:rsidR="00B6321A" w:rsidRDefault="00B6321A" w:rsidP="00B6321A">
      <w:pPr>
        <w:spacing w:after="0" w:line="360" w:lineRule="auto"/>
        <w:ind w:firstLine="709"/>
        <w:jc w:val="both"/>
        <w:rPr>
          <w:rFonts w:ascii="Times New Roman" w:hAnsi="Times New Roman" w:cs="Times New Roman"/>
          <w:sz w:val="28"/>
          <w:szCs w:val="28"/>
          <w:lang w:val="uk-UA"/>
        </w:rPr>
      </w:pPr>
      <w:r w:rsidRPr="00A914A0">
        <w:rPr>
          <w:rFonts w:ascii="Times New Roman" w:hAnsi="Times New Roman"/>
          <w:sz w:val="28"/>
          <w:szCs w:val="28"/>
          <w:lang w:val="uk-UA"/>
        </w:rPr>
        <w:t xml:space="preserve">Поняття </w:t>
      </w:r>
      <w:r w:rsidRPr="00A914A0">
        <w:rPr>
          <w:rFonts w:ascii="Times New Roman" w:hAnsi="Times New Roman"/>
          <w:i/>
          <w:sz w:val="28"/>
          <w:szCs w:val="28"/>
          <w:lang w:val="uk-UA"/>
        </w:rPr>
        <w:t>стереотип</w:t>
      </w:r>
      <w:r w:rsidRPr="00A914A0">
        <w:rPr>
          <w:rFonts w:ascii="Times New Roman" w:hAnsi="Times New Roman"/>
          <w:sz w:val="28"/>
          <w:szCs w:val="28"/>
          <w:lang w:val="uk-UA"/>
        </w:rPr>
        <w:t xml:space="preserve"> є об’єктом  уваги таких наук, як соціологія, етнографія, когнітологія, психологія  та ґендерна лінгвістика. </w:t>
      </w:r>
      <w:r>
        <w:rPr>
          <w:rFonts w:ascii="Times New Roman" w:hAnsi="Times New Roman"/>
          <w:sz w:val="28"/>
          <w:szCs w:val="28"/>
        </w:rPr>
        <w:t>Стереотип – це своєрідна модель поведінки</w:t>
      </w:r>
      <w:r>
        <w:rPr>
          <w:rFonts w:ascii="Times New Roman" w:hAnsi="Times New Roman"/>
          <w:sz w:val="28"/>
          <w:szCs w:val="28"/>
          <w:lang w:val="uk-UA"/>
        </w:rPr>
        <w:t xml:space="preserve">, яка </w:t>
      </w:r>
      <w:r>
        <w:rPr>
          <w:rFonts w:ascii="Times New Roman" w:hAnsi="Times New Roman"/>
          <w:sz w:val="28"/>
          <w:szCs w:val="28"/>
        </w:rPr>
        <w:t>форму</w:t>
      </w:r>
      <w:r>
        <w:rPr>
          <w:rFonts w:ascii="Times New Roman" w:hAnsi="Times New Roman"/>
          <w:sz w:val="28"/>
          <w:szCs w:val="28"/>
          <w:lang w:val="uk-UA"/>
        </w:rPr>
        <w:t>є</w:t>
      </w:r>
      <w:r>
        <w:rPr>
          <w:rFonts w:ascii="Times New Roman" w:hAnsi="Times New Roman"/>
          <w:sz w:val="28"/>
          <w:szCs w:val="28"/>
        </w:rPr>
        <w:t>ться зі стійких уявлень, закладених релігіями, національним досвідом, фольклорними традиціями тощо</w:t>
      </w:r>
      <w:r>
        <w:rPr>
          <w:rFonts w:ascii="Times New Roman" w:hAnsi="Times New Roman"/>
          <w:sz w:val="28"/>
          <w:szCs w:val="28"/>
          <w:lang w:val="uk-UA"/>
        </w:rPr>
        <w:t>.</w:t>
      </w:r>
      <w:r>
        <w:rPr>
          <w:rFonts w:ascii="Times New Roman" w:hAnsi="Times New Roman" w:cs="Times New Roman"/>
          <w:sz w:val="28"/>
          <w:szCs w:val="28"/>
          <w:lang w:val="uk-UA"/>
        </w:rPr>
        <w:t xml:space="preserve"> </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Вітчизняна наука про мову сформувала різні підходи до вивчення ґендерних стереотипів, які розуміються більшістю як обмежувальні й застиглі норми поведінки у суспільстві чоловіків і жінок.</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ґендерної теорії зумовив потребу долати ґендерні стереотипи, тобто зараз вже є усвідомлення того, що можна давати більшу свободу виявам фемінності та маскулінності. Зважаючи на це, більшого значення набуває детальний аналіз ґендерних стереотипів у традиційній культурі українців, зокрема й в обрядовому дискурсі.</w:t>
      </w:r>
    </w:p>
    <w:p w:rsidR="00B6321A" w:rsidRPr="00F87DB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Весільну обрядовість українців досліджували В. Борисенко, Н. Здоровега, М. Костомаров, О. Потебня та багато інших науковців. На регіональні особливості традиційного весілля звернули увагу З. Босик, Л. Главацька, О. Громова, Р. Дубина, О. Макаренко, В. Сушко та інші.  Одеські історики  та етнографи, В. Кушнір і Н. Петрова,  описали весільну обрядовість українців Одещини. Автори зауважили, що традиційна культура українців Одещини розвивалась у специфічних умовах. По-перше, чисельність українців на півдні країни переважала,  однак сотні років вони знаходились у контакті з болгарами, росіянами, молдаванами та іншими народами, що, безперечно, впливало  і на міжетнічне спілкування, і на традиційну обрядовість. По-друге, «розселені  компактно чи  між іноетнічними групами, українці все ж облаштовували свій побут і соціальний устрій за звичаєм, дотримувались сталих обрядів, зокрема, й весільних» </w:t>
      </w:r>
      <w:r w:rsidRPr="00A914A0">
        <w:rPr>
          <w:rFonts w:ascii="Times New Roman" w:hAnsi="Times New Roman" w:cs="Times New Roman"/>
          <w:sz w:val="28"/>
          <w:szCs w:val="28"/>
          <w:lang w:val="uk-UA"/>
        </w:rPr>
        <w:t>[</w:t>
      </w:r>
      <w:r>
        <w:rPr>
          <w:rFonts w:ascii="Times New Roman" w:hAnsi="Times New Roman" w:cs="Times New Roman"/>
          <w:sz w:val="28"/>
          <w:szCs w:val="28"/>
          <w:lang w:val="uk-UA"/>
        </w:rPr>
        <w:t>29, с. 3-4</w:t>
      </w:r>
      <w:r w:rsidRPr="00A914A0">
        <w:rPr>
          <w:rFonts w:ascii="Times New Roman" w:hAnsi="Times New Roman" w:cs="Times New Roman"/>
          <w:sz w:val="28"/>
          <w:szCs w:val="28"/>
          <w:lang w:val="uk-UA"/>
        </w:rPr>
        <w:t>]</w:t>
      </w:r>
      <w:r>
        <w:rPr>
          <w:rFonts w:ascii="Times New Roman" w:hAnsi="Times New Roman" w:cs="Times New Roman"/>
          <w:sz w:val="28"/>
          <w:szCs w:val="28"/>
          <w:lang w:val="uk-UA"/>
        </w:rPr>
        <w:t>.</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Відомо, що всі сімейні обряди (народження дитини, весільний і поховальний) називають обрядами переходу: мається на увазі перехід з того світу в цей (обряд народин); з цього світу на той світ, у потойбіччя (поховальний обряд); перехід з одного соціального стану в інший (весільний обряд). Майже всі обряди: і календарні, і сімейні без перебільшення можна вважати  жіночими, завдяки домінуючій ролі жінок у них. Важливо зауважити, що основна функція жінки в обрядах – конструктивна, тобто функція творення, діяння (саме жінками на весіллі твориться коровай – символ сонця, нареченої, благополучного подружнього життя тощо; твориться гільце-вільце, що символізує світове дерево, прообраз нової сім</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ї і т. д.). Обрядові пісні виконуються виключно жінками. </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Стереотип фемінності на весіллі в Одеській області демонструє традиційну залежність дівчат і жінок від парубків та чоловіків. Вечорниці дівчатам дозволялося відвідувати тільки на своїй вулиці, тому що вони були прив</w:t>
      </w:r>
      <w:r w:rsidRPr="00A914A0">
        <w:rPr>
          <w:rFonts w:ascii="Times New Roman" w:hAnsi="Times New Roman" w:cs="Times New Roman"/>
          <w:sz w:val="28"/>
          <w:szCs w:val="28"/>
        </w:rPr>
        <w:t>’</w:t>
      </w:r>
      <w:r>
        <w:rPr>
          <w:rFonts w:ascii="Times New Roman" w:hAnsi="Times New Roman" w:cs="Times New Roman"/>
          <w:sz w:val="28"/>
          <w:szCs w:val="28"/>
          <w:lang w:val="uk-UA"/>
        </w:rPr>
        <w:t xml:space="preserve">язані до </w:t>
      </w:r>
      <w:r w:rsidRPr="00227073">
        <w:rPr>
          <w:rFonts w:ascii="Times New Roman" w:hAnsi="Times New Roman" w:cs="Times New Roman"/>
          <w:i/>
          <w:sz w:val="28"/>
          <w:szCs w:val="28"/>
          <w:lang w:val="uk-UA"/>
        </w:rPr>
        <w:t>свого кута</w:t>
      </w:r>
      <w:r>
        <w:rPr>
          <w:rFonts w:ascii="Times New Roman" w:hAnsi="Times New Roman" w:cs="Times New Roman"/>
          <w:sz w:val="28"/>
          <w:szCs w:val="28"/>
          <w:lang w:val="uk-UA"/>
        </w:rPr>
        <w:t xml:space="preserve">. Їм не дозволялось танцювати парами – тільки у гурті; з парубком вони часто танцювали танець, який називався </w:t>
      </w:r>
      <w:r w:rsidRPr="002A79FA">
        <w:rPr>
          <w:rFonts w:ascii="Times New Roman" w:hAnsi="Times New Roman" w:cs="Times New Roman"/>
          <w:i/>
          <w:sz w:val="28"/>
          <w:szCs w:val="28"/>
          <w:lang w:val="uk-UA"/>
        </w:rPr>
        <w:t>слухнянка</w:t>
      </w:r>
      <w:r>
        <w:rPr>
          <w:rFonts w:ascii="Times New Roman" w:hAnsi="Times New Roman" w:cs="Times New Roman"/>
          <w:sz w:val="28"/>
          <w:szCs w:val="28"/>
          <w:lang w:val="uk-UA"/>
        </w:rPr>
        <w:t xml:space="preserve">. Дівчина не могла відмовлятися танцювати з парубком. Якщо вона відмовляла хлопцю, їй грали </w:t>
      </w:r>
      <w:r w:rsidRPr="007D6561">
        <w:rPr>
          <w:rFonts w:ascii="Times New Roman" w:hAnsi="Times New Roman" w:cs="Times New Roman"/>
          <w:i/>
          <w:sz w:val="28"/>
          <w:szCs w:val="28"/>
          <w:lang w:val="uk-UA"/>
        </w:rPr>
        <w:t>марша</w:t>
      </w:r>
      <w:r>
        <w:rPr>
          <w:rFonts w:ascii="Times New Roman" w:hAnsi="Times New Roman" w:cs="Times New Roman"/>
          <w:i/>
          <w:sz w:val="28"/>
          <w:szCs w:val="28"/>
          <w:lang w:val="uk-UA"/>
        </w:rPr>
        <w:t xml:space="preserve">, </w:t>
      </w:r>
      <w:r w:rsidRPr="007D6561">
        <w:rPr>
          <w:rFonts w:ascii="Times New Roman" w:hAnsi="Times New Roman" w:cs="Times New Roman"/>
          <w:sz w:val="28"/>
          <w:szCs w:val="28"/>
          <w:lang w:val="uk-UA"/>
        </w:rPr>
        <w:t xml:space="preserve">і вона </w:t>
      </w:r>
      <w:r>
        <w:rPr>
          <w:rFonts w:ascii="Times New Roman" w:hAnsi="Times New Roman" w:cs="Times New Roman"/>
          <w:sz w:val="28"/>
          <w:szCs w:val="28"/>
          <w:lang w:val="uk-UA"/>
        </w:rPr>
        <w:t>залишала зібрання молоді. Симпатію до парубка дівчина могла показати, ховаючи від нього очі.</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лімінальна особа, під час сватання дівчина мовчки виконувала ритуальні символічні дії: колупала піч, виносила рушники, перев</w:t>
      </w:r>
      <w:r w:rsidRPr="00A914A0">
        <w:rPr>
          <w:rFonts w:ascii="Times New Roman" w:hAnsi="Times New Roman" w:cs="Times New Roman"/>
          <w:sz w:val="28"/>
          <w:szCs w:val="28"/>
          <w:lang w:val="uk-UA"/>
        </w:rPr>
        <w:t>’</w:t>
      </w:r>
      <w:r>
        <w:rPr>
          <w:rFonts w:ascii="Times New Roman" w:hAnsi="Times New Roman" w:cs="Times New Roman"/>
          <w:sz w:val="28"/>
          <w:szCs w:val="28"/>
          <w:lang w:val="uk-UA"/>
        </w:rPr>
        <w:t>язувала старостів, ховалася від нареченого, який приходив зі сватами.</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Запрошувати гостей вона ходила з дружками і завжди кланялась тим, кого зустрічала по дорозі. Стереотип фемінності репрезентує ритуал випікання короваю, на який запрошувались тільки порядні заміжні жінки; у цей час їхні чоловіки і діти обов</w:t>
      </w:r>
      <w:r w:rsidRPr="00A914A0">
        <w:rPr>
          <w:rFonts w:ascii="Times New Roman" w:hAnsi="Times New Roman" w:cs="Times New Roman"/>
          <w:sz w:val="28"/>
          <w:szCs w:val="28"/>
          <w:lang w:val="uk-UA"/>
        </w:rPr>
        <w:t>’</w:t>
      </w:r>
      <w:r>
        <w:rPr>
          <w:rFonts w:ascii="Times New Roman" w:hAnsi="Times New Roman" w:cs="Times New Roman"/>
          <w:sz w:val="28"/>
          <w:szCs w:val="28"/>
          <w:lang w:val="uk-UA"/>
        </w:rPr>
        <w:t>язково повинні бути вдома. Жінки приносили продукти, їхні руки перев</w:t>
      </w:r>
      <w:r w:rsidRPr="00A914A0">
        <w:rPr>
          <w:rFonts w:ascii="Times New Roman" w:hAnsi="Times New Roman" w:cs="Times New Roman"/>
          <w:sz w:val="28"/>
          <w:szCs w:val="28"/>
        </w:rPr>
        <w:t>’</w:t>
      </w:r>
      <w:r>
        <w:rPr>
          <w:rFonts w:ascii="Times New Roman" w:hAnsi="Times New Roman" w:cs="Times New Roman"/>
          <w:sz w:val="28"/>
          <w:szCs w:val="28"/>
          <w:lang w:val="uk-UA"/>
        </w:rPr>
        <w:t>язували рушником, коли вони місили тісто. Атмосфера була святкова, жінки співали і жартували.</w:t>
      </w:r>
    </w:p>
    <w:p w:rsidR="00B6321A" w:rsidRPr="008825B1"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Дружки з нареченою виготовляли букети, гільце (вільце). В цьому ритуалі стереотипні конструктивні дії дівчат символізують творення нової сім</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ї, її благополуччя і щастя. Функція дівчат і жінок на весіллі – символічно </w:t>
      </w:r>
    </w:p>
    <w:p w:rsidR="00B6321A" w:rsidRDefault="00B6321A" w:rsidP="00B6321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захищати молоду, не віддавати представникам чужої, тобто ворожої родини.</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Стереотипною була поведінка подруг молодої: вони «забирали» її дівоцтво, оплакували молоду, намагалися сісти на її місце, спіймати її букетик, щоб, незважаючи ні на що, теж вийти заміж: кожна дружка приміряла вінок на свою голову і танцювала з ним.</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Жінки одягали молоду, покривали молодих, готували постіль – і це були стереотипні символічні дії. Магічно-ритуальні дії також виконувались виключно жінками. Матері нареченої та нареченого обсипали дітей зерном, грішми, цукерками, щоб життя було багатим і солодким, кропили свяченою водою, щоб захистити їх від злих сил.</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стереотип фемінності на весіллі репрезентує низку обов</w:t>
      </w:r>
      <w:r w:rsidRPr="00A914A0">
        <w:rPr>
          <w:rFonts w:ascii="Times New Roman" w:hAnsi="Times New Roman" w:cs="Times New Roman"/>
          <w:sz w:val="28"/>
          <w:szCs w:val="28"/>
          <w:lang w:val="uk-UA"/>
        </w:rPr>
        <w:t>’</w:t>
      </w:r>
      <w:r>
        <w:rPr>
          <w:rFonts w:ascii="Times New Roman" w:hAnsi="Times New Roman" w:cs="Times New Roman"/>
          <w:sz w:val="28"/>
          <w:szCs w:val="28"/>
          <w:lang w:val="uk-UA"/>
        </w:rPr>
        <w:t>язкових ритуальних дій, які виконували матері, сестри, племінниці, дівчата-подруги (дружки), сусідки та інші. Виконання обрядових пісень – суто жіноча функція.</w:t>
      </w:r>
    </w:p>
    <w:p w:rsidR="00B6321A" w:rsidRDefault="00B6321A" w:rsidP="00B6321A">
      <w:pPr>
        <w:spacing w:after="0" w:line="360" w:lineRule="auto"/>
        <w:ind w:firstLine="709"/>
        <w:jc w:val="both"/>
        <w:rPr>
          <w:rFonts w:ascii="Times New Roman" w:hAnsi="Times New Roman" w:cs="Times New Roman"/>
          <w:b/>
          <w:sz w:val="28"/>
          <w:szCs w:val="28"/>
          <w:lang w:val="uk-UA"/>
        </w:rPr>
      </w:pPr>
      <w:r w:rsidRPr="00B015BF">
        <w:rPr>
          <w:rFonts w:ascii="Times New Roman" w:hAnsi="Times New Roman" w:cs="Times New Roman"/>
          <w:sz w:val="28"/>
          <w:szCs w:val="28"/>
          <w:lang w:val="uk-UA"/>
        </w:rPr>
        <w:t>Незважаючи</w:t>
      </w:r>
      <w:r>
        <w:rPr>
          <w:rFonts w:ascii="Times New Roman" w:hAnsi="Times New Roman" w:cs="Times New Roman"/>
          <w:sz w:val="28"/>
          <w:szCs w:val="28"/>
          <w:lang w:val="uk-UA"/>
        </w:rPr>
        <w:t xml:space="preserve"> на те, що весільний обряд на Одещині, як і в інших регіонах України, в цілому є суто жіночим, маскуліноцентричність простежується в таких ритуалах: </w:t>
      </w:r>
      <w:r w:rsidRPr="00B015BF">
        <w:rPr>
          <w:rFonts w:ascii="Times New Roman" w:hAnsi="Times New Roman" w:cs="Times New Roman"/>
          <w:b/>
          <w:sz w:val="28"/>
          <w:szCs w:val="28"/>
          <w:lang w:val="uk-UA"/>
        </w:rPr>
        <w:t>сватання</w:t>
      </w:r>
      <w:r>
        <w:rPr>
          <w:rFonts w:ascii="Times New Roman" w:hAnsi="Times New Roman" w:cs="Times New Roman"/>
          <w:sz w:val="28"/>
          <w:szCs w:val="28"/>
          <w:lang w:val="uk-UA"/>
        </w:rPr>
        <w:t xml:space="preserve">, під час якого розмову про весілля ведуть батьки наречених; </w:t>
      </w:r>
      <w:r w:rsidRPr="00B015BF">
        <w:rPr>
          <w:rFonts w:ascii="Times New Roman" w:hAnsi="Times New Roman" w:cs="Times New Roman"/>
          <w:b/>
          <w:sz w:val="28"/>
          <w:szCs w:val="28"/>
          <w:lang w:val="uk-UA"/>
        </w:rPr>
        <w:t>викупу</w:t>
      </w:r>
      <w:r>
        <w:rPr>
          <w:rFonts w:ascii="Times New Roman" w:hAnsi="Times New Roman" w:cs="Times New Roman"/>
          <w:sz w:val="28"/>
          <w:szCs w:val="28"/>
          <w:lang w:val="uk-UA"/>
        </w:rPr>
        <w:t xml:space="preserve"> гільця, букетиків, молодої, приданого тощо; </w:t>
      </w:r>
      <w:r w:rsidRPr="00623654">
        <w:rPr>
          <w:rFonts w:ascii="Times New Roman" w:hAnsi="Times New Roman" w:cs="Times New Roman"/>
          <w:b/>
          <w:sz w:val="28"/>
          <w:szCs w:val="28"/>
          <w:lang w:val="uk-UA"/>
        </w:rPr>
        <w:t>короваю</w:t>
      </w:r>
      <w:r>
        <w:rPr>
          <w:rFonts w:ascii="Times New Roman" w:hAnsi="Times New Roman" w:cs="Times New Roman"/>
          <w:sz w:val="28"/>
          <w:szCs w:val="28"/>
          <w:lang w:val="uk-UA"/>
        </w:rPr>
        <w:t xml:space="preserve">, розподіл якого проводив старший боярин або три дружби. </w:t>
      </w:r>
      <w:r>
        <w:rPr>
          <w:rFonts w:ascii="Times New Roman" w:hAnsi="Times New Roman" w:cs="Times New Roman"/>
          <w:b/>
          <w:sz w:val="28"/>
          <w:szCs w:val="28"/>
          <w:lang w:val="uk-UA"/>
        </w:rPr>
        <w:t xml:space="preserve"> </w:t>
      </w:r>
    </w:p>
    <w:p w:rsidR="00B6321A" w:rsidRDefault="00B6321A" w:rsidP="00B6321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Мотив купівлі-продажу червоною стрічкою проходив майже крізь усі ритуали весілля на Одещині. Суто чоловічою була функція домовлятися про ціну та платити гроші.</w:t>
      </w:r>
    </w:p>
    <w:p w:rsidR="00B6321A" w:rsidRDefault="00B6321A" w:rsidP="00B6321A">
      <w:pPr>
        <w:spacing w:after="0" w:line="360" w:lineRule="auto"/>
        <w:ind w:firstLine="709"/>
        <w:jc w:val="both"/>
        <w:rPr>
          <w:rFonts w:ascii="Times New Roman" w:hAnsi="Times New Roman" w:cs="Times New Roman"/>
          <w:sz w:val="28"/>
          <w:szCs w:val="28"/>
          <w:lang w:val="uk-UA"/>
        </w:rPr>
      </w:pPr>
      <w:r w:rsidRPr="00623654">
        <w:rPr>
          <w:rFonts w:ascii="Times New Roman" w:hAnsi="Times New Roman" w:cs="Times New Roman"/>
          <w:sz w:val="28"/>
          <w:szCs w:val="28"/>
          <w:lang w:val="uk-UA"/>
        </w:rPr>
        <w:t xml:space="preserve">Чоловіче начало </w:t>
      </w:r>
      <w:r>
        <w:rPr>
          <w:rFonts w:ascii="Times New Roman" w:hAnsi="Times New Roman" w:cs="Times New Roman"/>
          <w:sz w:val="28"/>
          <w:szCs w:val="28"/>
          <w:lang w:val="uk-UA"/>
        </w:rPr>
        <w:t>на весіллі асоціюється з деструктивною функцією, на відміну від суто жіночого творення мікрокосму сім</w:t>
      </w:r>
      <w:r w:rsidRPr="00A914A0">
        <w:rPr>
          <w:rFonts w:ascii="Times New Roman" w:hAnsi="Times New Roman" w:cs="Times New Roman"/>
          <w:sz w:val="28"/>
          <w:szCs w:val="28"/>
          <w:lang w:val="uk-UA"/>
        </w:rPr>
        <w:t>’</w:t>
      </w:r>
      <w:r>
        <w:rPr>
          <w:rFonts w:ascii="Times New Roman" w:hAnsi="Times New Roman" w:cs="Times New Roman"/>
          <w:sz w:val="28"/>
          <w:szCs w:val="28"/>
          <w:lang w:val="uk-UA"/>
        </w:rPr>
        <w:t>ї. Хлопці з одного села не пускали чужинців, які хотіли прийти подивитися на їхніх дівчат. Вони влаштовували бійку, якщо чужаки не ставили могорич. На вечорницях, коли дівчата пряли, шили або вишивали, парубки заважали їм, відволікали, рвали і плутали нитки тощо.</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Обрядові пісні, що супроводжували майже кожну ритуально-символічну дію, донесли інформацію про </w:t>
      </w:r>
      <w:r w:rsidRPr="00764B96">
        <w:rPr>
          <w:rFonts w:ascii="Times New Roman" w:hAnsi="Times New Roman" w:cs="Times New Roman"/>
          <w:i/>
          <w:sz w:val="28"/>
          <w:szCs w:val="28"/>
          <w:lang w:val="uk-UA"/>
        </w:rPr>
        <w:t xml:space="preserve">антиповедінку </w:t>
      </w:r>
      <w:r>
        <w:rPr>
          <w:rFonts w:ascii="Times New Roman" w:hAnsi="Times New Roman" w:cs="Times New Roman"/>
          <w:sz w:val="28"/>
          <w:szCs w:val="28"/>
          <w:lang w:val="uk-UA"/>
        </w:rPr>
        <w:t xml:space="preserve"> представників чоловічої статі, зокрема під час розподілу короваю, жінки співали про те, що дружба – крадій, роздав коровай своїм дітям або все з</w:t>
      </w:r>
      <w:r w:rsidRPr="00A914A0">
        <w:rPr>
          <w:rFonts w:ascii="Times New Roman" w:hAnsi="Times New Roman" w:cs="Times New Roman"/>
          <w:sz w:val="28"/>
          <w:szCs w:val="28"/>
          <w:lang w:val="uk-UA"/>
        </w:rPr>
        <w:t>’</w:t>
      </w:r>
      <w:r>
        <w:rPr>
          <w:rFonts w:ascii="Times New Roman" w:hAnsi="Times New Roman" w:cs="Times New Roman"/>
          <w:sz w:val="28"/>
          <w:szCs w:val="28"/>
          <w:lang w:val="uk-UA"/>
        </w:rPr>
        <w:t xml:space="preserve">їв сам. Коли представники молодого платили за вінок, букетики і гільце від нареченої , жінки співали, що у них немає достатньо грошей і так далі. </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цілому, на весіллі стереотип маскулінності має негативну оцінку.</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весільному обряді представлені прадавні бінарні опозиції: чоловіче-жіноче; свій – чужий; правий – лівий. Чоловіче начало, з одного боку, сприймається як чуже й вороже; з іншого – воно має позитивну оцінку  як правий, правильний, коли йдеться про опозицію правий-лівий.</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різних ритуалах чоловіки щось розказують, домовляються, благословляють, тобто вони в обряді виступають  носіями наративної культури. </w:t>
      </w:r>
    </w:p>
    <w:p w:rsidR="00B6321A"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аксіологічні характеристики стереотипу фемінності на весіллі вміщуються в рамки позитивних оцінок; матриця їхньої поведінки асоціюється виключно з  конструктивним  началом. Протилежні оцінні характеристики  на весіллі має поведінка представників чоловічої статі, тобто стереотип маскулінності, і таку поведінку називають деструктивною або анти поведінкою. </w:t>
      </w:r>
    </w:p>
    <w:p w:rsidR="00B6321A" w:rsidRPr="007E5094" w:rsidRDefault="00B6321A" w:rsidP="00B632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Зважаючи на те, що весільна обрядовість як в Україні, так і на Одещині потребує подальшого вивчення, перспективними будуть у цьому плані й ґендерні дослідження. </w:t>
      </w:r>
    </w:p>
    <w:p w:rsidR="00B6321A" w:rsidRDefault="00B6321A" w:rsidP="00B6321A">
      <w:pPr>
        <w:tabs>
          <w:tab w:val="left" w:pos="3600"/>
          <w:tab w:val="left" w:pos="3780"/>
          <w:tab w:val="left" w:pos="3960"/>
          <w:tab w:val="left" w:pos="5245"/>
          <w:tab w:val="right" w:pos="9355"/>
        </w:tabs>
        <w:spacing w:after="0" w:line="360" w:lineRule="auto"/>
        <w:jc w:val="both"/>
        <w:rPr>
          <w:rFonts w:ascii="Times New Roman" w:hAnsi="Times New Roman" w:cs="Times New Roman"/>
          <w:b/>
          <w:sz w:val="28"/>
          <w:szCs w:val="28"/>
          <w:lang w:val="uk-UA"/>
        </w:rPr>
      </w:pPr>
    </w:p>
    <w:p w:rsidR="00B6321A" w:rsidRDefault="00B6321A" w:rsidP="00B6321A">
      <w:pPr>
        <w:tabs>
          <w:tab w:val="left" w:pos="3600"/>
          <w:tab w:val="left" w:pos="3780"/>
          <w:tab w:val="left" w:pos="3960"/>
          <w:tab w:val="left" w:pos="5245"/>
          <w:tab w:val="right" w:pos="9355"/>
        </w:tabs>
        <w:spacing w:after="0" w:line="360" w:lineRule="auto"/>
        <w:jc w:val="both"/>
        <w:rPr>
          <w:rFonts w:ascii="Times New Roman" w:hAnsi="Times New Roman" w:cs="Times New Roman"/>
          <w:b/>
          <w:sz w:val="28"/>
          <w:szCs w:val="28"/>
          <w:lang w:val="uk-UA"/>
        </w:rPr>
      </w:pPr>
    </w:p>
    <w:p w:rsidR="00B6321A" w:rsidRDefault="00B6321A" w:rsidP="00B6321A">
      <w:pPr>
        <w:tabs>
          <w:tab w:val="left" w:pos="3600"/>
          <w:tab w:val="left" w:pos="3780"/>
          <w:tab w:val="left" w:pos="3960"/>
          <w:tab w:val="left" w:pos="5245"/>
          <w:tab w:val="right" w:pos="9355"/>
        </w:tabs>
        <w:spacing w:after="0" w:line="360" w:lineRule="auto"/>
        <w:jc w:val="both"/>
        <w:rPr>
          <w:rFonts w:ascii="Times New Roman" w:hAnsi="Times New Roman" w:cs="Times New Roman"/>
          <w:b/>
          <w:sz w:val="28"/>
          <w:szCs w:val="28"/>
          <w:lang w:val="uk-UA"/>
        </w:rPr>
      </w:pPr>
    </w:p>
    <w:p w:rsidR="00B6321A" w:rsidRDefault="00B6321A" w:rsidP="00B6321A">
      <w:pPr>
        <w:tabs>
          <w:tab w:val="left" w:pos="3600"/>
          <w:tab w:val="left" w:pos="3780"/>
          <w:tab w:val="left" w:pos="3960"/>
          <w:tab w:val="left" w:pos="5245"/>
          <w:tab w:val="right" w:pos="9355"/>
        </w:tabs>
        <w:spacing w:after="0" w:line="360" w:lineRule="auto"/>
        <w:jc w:val="both"/>
        <w:rPr>
          <w:rFonts w:ascii="Times New Roman" w:hAnsi="Times New Roman" w:cs="Times New Roman"/>
          <w:b/>
          <w:sz w:val="28"/>
          <w:szCs w:val="28"/>
          <w:lang w:val="uk-UA"/>
        </w:rPr>
      </w:pPr>
    </w:p>
    <w:p w:rsidR="00B6321A" w:rsidRPr="004B7235" w:rsidRDefault="00B6321A" w:rsidP="00B6321A">
      <w:pPr>
        <w:tabs>
          <w:tab w:val="left" w:pos="3600"/>
          <w:tab w:val="left" w:pos="3780"/>
          <w:tab w:val="left" w:pos="3960"/>
          <w:tab w:val="left" w:pos="5245"/>
          <w:tab w:val="right" w:pos="9355"/>
        </w:tabs>
        <w:spacing w:after="0" w:line="360" w:lineRule="auto"/>
        <w:jc w:val="both"/>
        <w:rPr>
          <w:rFonts w:ascii="Times New Roman" w:hAnsi="Times New Roman" w:cs="Times New Roman"/>
          <w:b/>
          <w:sz w:val="28"/>
          <w:szCs w:val="28"/>
          <w:lang w:val="uk-UA"/>
        </w:rPr>
      </w:pPr>
    </w:p>
    <w:p w:rsidR="00EF6206" w:rsidRDefault="00EF6206" w:rsidP="00B6321A">
      <w:pPr>
        <w:tabs>
          <w:tab w:val="left" w:pos="3600"/>
          <w:tab w:val="left" w:pos="3780"/>
          <w:tab w:val="left" w:pos="3960"/>
          <w:tab w:val="left" w:pos="5245"/>
          <w:tab w:val="right" w:pos="9355"/>
        </w:tabs>
        <w:spacing w:after="0" w:line="360" w:lineRule="auto"/>
        <w:ind w:firstLine="709"/>
        <w:jc w:val="center"/>
        <w:rPr>
          <w:rFonts w:ascii="Times New Roman" w:hAnsi="Times New Roman" w:cs="Times New Roman"/>
          <w:b/>
          <w:sz w:val="28"/>
          <w:szCs w:val="28"/>
          <w:lang w:val="uk-UA"/>
        </w:rPr>
      </w:pPr>
    </w:p>
    <w:p w:rsidR="00EF6206" w:rsidRDefault="00EF6206" w:rsidP="00B6321A">
      <w:pPr>
        <w:tabs>
          <w:tab w:val="left" w:pos="3600"/>
          <w:tab w:val="left" w:pos="3780"/>
          <w:tab w:val="left" w:pos="3960"/>
          <w:tab w:val="left" w:pos="5245"/>
          <w:tab w:val="right" w:pos="9355"/>
        </w:tabs>
        <w:spacing w:after="0" w:line="360" w:lineRule="auto"/>
        <w:ind w:firstLine="709"/>
        <w:jc w:val="center"/>
        <w:rPr>
          <w:rFonts w:ascii="Times New Roman" w:hAnsi="Times New Roman" w:cs="Times New Roman"/>
          <w:b/>
          <w:sz w:val="28"/>
          <w:szCs w:val="28"/>
          <w:lang w:val="uk-UA"/>
        </w:rPr>
      </w:pPr>
    </w:p>
    <w:p w:rsidR="00B6321A" w:rsidRPr="00404E0A" w:rsidRDefault="00B6321A" w:rsidP="00B6321A">
      <w:pPr>
        <w:tabs>
          <w:tab w:val="left" w:pos="3600"/>
          <w:tab w:val="left" w:pos="3780"/>
          <w:tab w:val="left" w:pos="3960"/>
          <w:tab w:val="left" w:pos="5245"/>
          <w:tab w:val="right" w:pos="9355"/>
        </w:tabs>
        <w:spacing w:after="0" w:line="360" w:lineRule="auto"/>
        <w:ind w:firstLine="709"/>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lastRenderedPageBreak/>
        <w:t>СПИСОК ВИКОРИСТАНОЇ ЛІТЕРАТУРИ</w:t>
      </w:r>
    </w:p>
    <w:p w:rsidR="00B6321A" w:rsidRPr="00D94C8D" w:rsidRDefault="00B6321A" w:rsidP="00B6321A">
      <w:pPr>
        <w:pStyle w:val="Style35"/>
        <w:widowControl/>
        <w:tabs>
          <w:tab w:val="left" w:pos="701"/>
        </w:tabs>
        <w:spacing w:line="360" w:lineRule="auto"/>
        <w:ind w:firstLine="0"/>
        <w:rPr>
          <w:rStyle w:val="FontStyle58"/>
          <w:sz w:val="28"/>
          <w:szCs w:val="28"/>
          <w:lang w:val="uk-UA" w:eastAsia="uk-UA"/>
        </w:rPr>
      </w:pP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sidRPr="000D5E52">
        <w:rPr>
          <w:sz w:val="28"/>
          <w:szCs w:val="28"/>
        </w:rPr>
        <w:t>Валенцова М. М. Отражение категории «мужской – женский» в календарной обрядності славян</w:t>
      </w:r>
      <w:r>
        <w:rPr>
          <w:sz w:val="28"/>
          <w:szCs w:val="28"/>
        </w:rPr>
        <w:t>.</w:t>
      </w:r>
      <w:r w:rsidRPr="000D5E52">
        <w:rPr>
          <w:sz w:val="28"/>
          <w:szCs w:val="28"/>
        </w:rPr>
        <w:t xml:space="preserve"> </w:t>
      </w:r>
      <w:r w:rsidRPr="000D5E52">
        <w:rPr>
          <w:i/>
          <w:sz w:val="28"/>
          <w:szCs w:val="28"/>
        </w:rPr>
        <w:t>Славянские этюды : сборник к юбилею С. М. Толстой</w:t>
      </w:r>
      <w:r>
        <w:rPr>
          <w:sz w:val="28"/>
          <w:szCs w:val="28"/>
        </w:rPr>
        <w:t xml:space="preserve">.  Москва : Индрик, 1999. </w:t>
      </w:r>
      <w:r w:rsidRPr="000D5E52">
        <w:rPr>
          <w:sz w:val="28"/>
          <w:szCs w:val="28"/>
        </w:rPr>
        <w:t xml:space="preserve"> С. 116-133. </w:t>
      </w:r>
    </w:p>
    <w:p w:rsidR="00B6321A" w:rsidRPr="000D5E52"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0D5E52">
        <w:rPr>
          <w:sz w:val="28"/>
          <w:szCs w:val="28"/>
        </w:rPr>
        <w:t>Василечко Л. Таїна весільного обряду</w:t>
      </w:r>
      <w:r>
        <w:rPr>
          <w:sz w:val="28"/>
          <w:szCs w:val="28"/>
        </w:rPr>
        <w:t xml:space="preserve">. </w:t>
      </w:r>
      <w:r w:rsidRPr="000D5E52">
        <w:rPr>
          <w:sz w:val="28"/>
          <w:szCs w:val="28"/>
        </w:rPr>
        <w:t xml:space="preserve"> Іван</w:t>
      </w:r>
      <w:r>
        <w:rPr>
          <w:sz w:val="28"/>
          <w:szCs w:val="28"/>
        </w:rPr>
        <w:t xml:space="preserve">о-Франківськ : Тіповіт, 2006. </w:t>
      </w:r>
      <w:r w:rsidRPr="000D5E52">
        <w:rPr>
          <w:sz w:val="28"/>
          <w:szCs w:val="28"/>
        </w:rPr>
        <w:t>127 с.</w:t>
      </w:r>
    </w:p>
    <w:p w:rsidR="00B6321A" w:rsidRPr="001C799F" w:rsidRDefault="00B6321A" w:rsidP="00B6321A">
      <w:pPr>
        <w:pStyle w:val="a3"/>
        <w:numPr>
          <w:ilvl w:val="0"/>
          <w:numId w:val="3"/>
        </w:numPr>
        <w:spacing w:after="0" w:line="360" w:lineRule="auto"/>
        <w:ind w:left="0"/>
        <w:jc w:val="both"/>
        <w:rPr>
          <w:rFonts w:ascii="Times New Roman" w:hAnsi="Times New Roman"/>
          <w:sz w:val="28"/>
          <w:szCs w:val="28"/>
        </w:rPr>
      </w:pPr>
      <w:r w:rsidRPr="001C799F">
        <w:rPr>
          <w:rFonts w:ascii="Times New Roman" w:hAnsi="Times New Roman"/>
          <w:sz w:val="28"/>
          <w:szCs w:val="28"/>
        </w:rPr>
        <w:t>Васильєвої Л. Маскулінність і фемінність у мові (на матеріалі слов</w:t>
      </w:r>
      <w:r w:rsidRPr="00A914A0">
        <w:rPr>
          <w:rFonts w:ascii="Times New Roman" w:hAnsi="Times New Roman"/>
          <w:sz w:val="28"/>
          <w:szCs w:val="28"/>
        </w:rPr>
        <w:t>’</w:t>
      </w:r>
      <w:r w:rsidRPr="001C799F">
        <w:rPr>
          <w:rFonts w:ascii="Times New Roman" w:hAnsi="Times New Roman"/>
          <w:sz w:val="28"/>
          <w:szCs w:val="28"/>
        </w:rPr>
        <w:t>янських та неслов</w:t>
      </w:r>
      <w:r w:rsidRPr="00A914A0">
        <w:rPr>
          <w:rFonts w:ascii="Times New Roman" w:hAnsi="Times New Roman"/>
          <w:sz w:val="28"/>
          <w:szCs w:val="28"/>
        </w:rPr>
        <w:t>’</w:t>
      </w:r>
      <w:r>
        <w:rPr>
          <w:rFonts w:ascii="Times New Roman" w:hAnsi="Times New Roman"/>
          <w:sz w:val="28"/>
          <w:szCs w:val="28"/>
        </w:rPr>
        <w:t>янських мов).</w:t>
      </w:r>
      <w:r w:rsidRPr="001C799F">
        <w:rPr>
          <w:rFonts w:ascii="Times New Roman" w:hAnsi="Times New Roman"/>
          <w:sz w:val="28"/>
          <w:szCs w:val="28"/>
        </w:rPr>
        <w:t xml:space="preserve"> </w:t>
      </w:r>
      <w:r w:rsidRPr="00EA11D9">
        <w:rPr>
          <w:rFonts w:ascii="Times New Roman" w:hAnsi="Times New Roman"/>
          <w:i/>
          <w:sz w:val="28"/>
          <w:szCs w:val="28"/>
        </w:rPr>
        <w:t>Слов</w:t>
      </w:r>
      <w:r w:rsidRPr="00A914A0">
        <w:rPr>
          <w:rFonts w:ascii="Times New Roman" w:hAnsi="Times New Roman"/>
          <w:i/>
          <w:sz w:val="28"/>
          <w:szCs w:val="28"/>
        </w:rPr>
        <w:t>’</w:t>
      </w:r>
      <w:r w:rsidRPr="00EA11D9">
        <w:rPr>
          <w:rFonts w:ascii="Times New Roman" w:hAnsi="Times New Roman"/>
          <w:i/>
          <w:sz w:val="28"/>
          <w:szCs w:val="28"/>
        </w:rPr>
        <w:t>янський збірник: Зб. наук. праць</w:t>
      </w:r>
      <w:r>
        <w:rPr>
          <w:rFonts w:ascii="Times New Roman" w:hAnsi="Times New Roman"/>
          <w:sz w:val="28"/>
          <w:szCs w:val="28"/>
        </w:rPr>
        <w:t xml:space="preserve">. </w:t>
      </w:r>
      <w:r w:rsidRPr="001C799F">
        <w:rPr>
          <w:rFonts w:ascii="Times New Roman" w:hAnsi="Times New Roman"/>
          <w:sz w:val="28"/>
          <w:szCs w:val="28"/>
        </w:rPr>
        <w:t xml:space="preserve">Чернівці: </w:t>
      </w:r>
      <w:r>
        <w:rPr>
          <w:rFonts w:ascii="Times New Roman" w:hAnsi="Times New Roman"/>
          <w:sz w:val="28"/>
          <w:szCs w:val="28"/>
        </w:rPr>
        <w:t xml:space="preserve">Видавничий дім «Букрек», 2017. Вип. 21. </w:t>
      </w:r>
      <w:r w:rsidRPr="001C799F">
        <w:rPr>
          <w:rFonts w:ascii="Times New Roman" w:hAnsi="Times New Roman"/>
          <w:sz w:val="28"/>
          <w:szCs w:val="28"/>
        </w:rPr>
        <w:t xml:space="preserve"> С. 141-156.</w:t>
      </w:r>
    </w:p>
    <w:p w:rsidR="00B6321A" w:rsidRPr="004B0748" w:rsidRDefault="00B6321A" w:rsidP="00B6321A">
      <w:pPr>
        <w:pStyle w:val="Style35"/>
        <w:widowControl/>
        <w:numPr>
          <w:ilvl w:val="0"/>
          <w:numId w:val="3"/>
        </w:numPr>
        <w:tabs>
          <w:tab w:val="left" w:pos="706"/>
        </w:tabs>
        <w:spacing w:line="360" w:lineRule="auto"/>
        <w:ind w:left="0" w:hanging="357"/>
        <w:rPr>
          <w:rStyle w:val="FontStyle58"/>
          <w:sz w:val="28"/>
          <w:szCs w:val="28"/>
          <w:lang w:val="uk-UA" w:eastAsia="uk-UA"/>
        </w:rPr>
      </w:pPr>
      <w:r w:rsidRPr="00F37D0B">
        <w:rPr>
          <w:sz w:val="28"/>
          <w:szCs w:val="28"/>
        </w:rPr>
        <w:t xml:space="preserve">Весілля у Сваричевичах (етнографічний опис із народних уст) / записала, транскрибувала та впорядкувала Р. Цапун. ; муз. ред. Ю. Рибака </w:t>
      </w:r>
      <w:r w:rsidRPr="00B67615">
        <w:rPr>
          <w:i/>
          <w:sz w:val="28"/>
          <w:szCs w:val="28"/>
        </w:rPr>
        <w:t>Фольклористичні зошити</w:t>
      </w:r>
      <w:r>
        <w:rPr>
          <w:sz w:val="28"/>
          <w:szCs w:val="28"/>
        </w:rPr>
        <w:t xml:space="preserve">.  2005.  Вип. 8. </w:t>
      </w:r>
      <w:r w:rsidRPr="00F37D0B">
        <w:rPr>
          <w:sz w:val="28"/>
          <w:szCs w:val="28"/>
        </w:rPr>
        <w:t xml:space="preserve"> С. 59-117.</w:t>
      </w: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sidRPr="007D3C7E">
        <w:rPr>
          <w:sz w:val="28"/>
          <w:szCs w:val="28"/>
        </w:rPr>
        <w:t>Весілля у сел</w:t>
      </w:r>
      <w:r>
        <w:rPr>
          <w:sz w:val="28"/>
          <w:szCs w:val="28"/>
        </w:rPr>
        <w:t>і Серкизів / записав Л. Гапон.</w:t>
      </w:r>
      <w:r w:rsidRPr="007D3C7E">
        <w:rPr>
          <w:sz w:val="28"/>
          <w:szCs w:val="28"/>
        </w:rPr>
        <w:t xml:space="preserve"> </w:t>
      </w:r>
      <w:r w:rsidRPr="007D3C7E">
        <w:rPr>
          <w:i/>
          <w:sz w:val="28"/>
          <w:szCs w:val="28"/>
        </w:rPr>
        <w:t>Фольклористичні зошити.</w:t>
      </w:r>
      <w:r>
        <w:rPr>
          <w:sz w:val="28"/>
          <w:szCs w:val="28"/>
        </w:rPr>
        <w:t xml:space="preserve"> 2005.  Вип. 8. </w:t>
      </w:r>
      <w:r w:rsidRPr="007D3C7E">
        <w:rPr>
          <w:sz w:val="28"/>
          <w:szCs w:val="28"/>
        </w:rPr>
        <w:t xml:space="preserve"> С. 119-147.</w:t>
      </w: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sidRPr="000F3F7A">
        <w:rPr>
          <w:sz w:val="28"/>
          <w:szCs w:val="28"/>
        </w:rPr>
        <w:t>Вовк Х. Студії з української етно</w:t>
      </w:r>
      <w:r>
        <w:rPr>
          <w:sz w:val="28"/>
          <w:szCs w:val="28"/>
        </w:rPr>
        <w:t>графії та антропології. Ки</w:t>
      </w:r>
      <w:r>
        <w:rPr>
          <w:sz w:val="28"/>
          <w:szCs w:val="28"/>
          <w:lang w:val="uk-UA"/>
        </w:rPr>
        <w:t>ї</w:t>
      </w:r>
      <w:r>
        <w:rPr>
          <w:sz w:val="28"/>
          <w:szCs w:val="28"/>
        </w:rPr>
        <w:t xml:space="preserve">в: Мистецтво, 1995.  336 с. </w:t>
      </w:r>
    </w:p>
    <w:p w:rsidR="00B6321A" w:rsidRPr="00300C67"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300C67">
        <w:rPr>
          <w:rStyle w:val="FontStyle58"/>
          <w:sz w:val="28"/>
          <w:szCs w:val="28"/>
          <w:lang w:val="uk-UA" w:eastAsia="uk-UA"/>
        </w:rPr>
        <w:t>Войтович В. М. Українська мі</w:t>
      </w:r>
      <w:r>
        <w:rPr>
          <w:rStyle w:val="FontStyle58"/>
          <w:sz w:val="28"/>
          <w:szCs w:val="28"/>
          <w:lang w:val="uk-UA" w:eastAsia="uk-UA"/>
        </w:rPr>
        <w:t>фологія; передмова В. Шевчука. Вид. 2-е, стер.  Київ</w:t>
      </w:r>
      <w:r w:rsidRPr="00300C67">
        <w:rPr>
          <w:rStyle w:val="FontStyle58"/>
          <w:sz w:val="28"/>
          <w:szCs w:val="28"/>
          <w:lang w:val="uk-UA" w:eastAsia="uk-UA"/>
        </w:rPr>
        <w:t>: Либідь, 2005.</w:t>
      </w:r>
      <w:r>
        <w:rPr>
          <w:rStyle w:val="FontStyle58"/>
          <w:sz w:val="28"/>
          <w:szCs w:val="28"/>
          <w:lang w:val="uk-UA" w:eastAsia="uk-UA"/>
        </w:rPr>
        <w:t xml:space="preserve">664 с. </w:t>
      </w: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sidRPr="00401E7D">
        <w:rPr>
          <w:sz w:val="28"/>
          <w:szCs w:val="28"/>
        </w:rPr>
        <w:t>Воропай О. Звичаї нашого народу</w:t>
      </w:r>
      <w:r>
        <w:rPr>
          <w:sz w:val="28"/>
          <w:szCs w:val="28"/>
        </w:rPr>
        <w:t xml:space="preserve">. </w:t>
      </w:r>
      <w:r w:rsidRPr="00401E7D">
        <w:rPr>
          <w:sz w:val="28"/>
          <w:szCs w:val="28"/>
        </w:rPr>
        <w:t xml:space="preserve"> К</w:t>
      </w:r>
      <w:r>
        <w:rPr>
          <w:sz w:val="28"/>
          <w:szCs w:val="28"/>
          <w:lang w:val="uk-UA"/>
        </w:rPr>
        <w:t>иїв</w:t>
      </w:r>
      <w:r w:rsidRPr="00401E7D">
        <w:rPr>
          <w:sz w:val="28"/>
          <w:szCs w:val="28"/>
        </w:rPr>
        <w:t xml:space="preserve"> : Обе</w:t>
      </w:r>
      <w:r>
        <w:rPr>
          <w:sz w:val="28"/>
          <w:szCs w:val="28"/>
        </w:rPr>
        <w:t xml:space="preserve">ріг, 1993. </w:t>
      </w:r>
      <w:r w:rsidRPr="00401E7D">
        <w:rPr>
          <w:sz w:val="28"/>
          <w:szCs w:val="28"/>
        </w:rPr>
        <w:t>592 с</w:t>
      </w:r>
      <w:r>
        <w:rPr>
          <w:sz w:val="28"/>
          <w:szCs w:val="28"/>
          <w:lang w:val="uk-UA"/>
        </w:rPr>
        <w:t>.</w:t>
      </w: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sidRPr="00F81ABE">
        <w:rPr>
          <w:sz w:val="28"/>
          <w:szCs w:val="28"/>
        </w:rPr>
        <w:t>Гимбутас М. Слав</w:t>
      </w:r>
      <w:r>
        <w:rPr>
          <w:sz w:val="28"/>
          <w:szCs w:val="28"/>
        </w:rPr>
        <w:t xml:space="preserve">яне. Сыны Перуна /  пер. с англ. Ф. С. Капицы. </w:t>
      </w:r>
      <w:r w:rsidRPr="00F81ABE">
        <w:rPr>
          <w:sz w:val="28"/>
          <w:szCs w:val="28"/>
        </w:rPr>
        <w:t xml:space="preserve"> Моск</w:t>
      </w:r>
      <w:r>
        <w:rPr>
          <w:sz w:val="28"/>
          <w:szCs w:val="28"/>
        </w:rPr>
        <w:t xml:space="preserve">ва : ЗАО Центрополиграф, 2010. </w:t>
      </w:r>
      <w:r w:rsidRPr="00F81ABE">
        <w:rPr>
          <w:sz w:val="28"/>
          <w:szCs w:val="28"/>
        </w:rPr>
        <w:t xml:space="preserve"> 216 с. </w:t>
      </w:r>
    </w:p>
    <w:p w:rsidR="00B6321A" w:rsidRPr="004B0748"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F81ABE">
        <w:rPr>
          <w:sz w:val="28"/>
          <w:szCs w:val="28"/>
        </w:rPr>
        <w:t>Гимбутас М. Цивилизация Великой Богини. Мир Древней Европы</w:t>
      </w:r>
      <w:r>
        <w:rPr>
          <w:sz w:val="28"/>
          <w:szCs w:val="28"/>
          <w:lang w:val="uk-UA"/>
        </w:rPr>
        <w:t>.</w:t>
      </w:r>
      <w:r w:rsidRPr="00F81ABE">
        <w:rPr>
          <w:sz w:val="28"/>
          <w:szCs w:val="28"/>
        </w:rPr>
        <w:t xml:space="preserve"> </w:t>
      </w:r>
      <w:r>
        <w:rPr>
          <w:sz w:val="28"/>
          <w:szCs w:val="28"/>
        </w:rPr>
        <w:t xml:space="preserve">Москва : РОССПЭН, 2006. </w:t>
      </w:r>
      <w:r w:rsidRPr="00F81ABE">
        <w:rPr>
          <w:sz w:val="28"/>
          <w:szCs w:val="28"/>
        </w:rPr>
        <w:t xml:space="preserve"> 572</w:t>
      </w:r>
      <w:r>
        <w:rPr>
          <w:sz w:val="28"/>
          <w:szCs w:val="28"/>
          <w:lang w:val="uk-UA"/>
        </w:rPr>
        <w:t xml:space="preserve"> с.</w:t>
      </w:r>
    </w:p>
    <w:p w:rsidR="00B6321A" w:rsidRPr="0026598C" w:rsidRDefault="00B6321A" w:rsidP="00B6321A">
      <w:pPr>
        <w:pStyle w:val="Style35"/>
        <w:widowControl/>
        <w:numPr>
          <w:ilvl w:val="0"/>
          <w:numId w:val="3"/>
        </w:numPr>
        <w:tabs>
          <w:tab w:val="left" w:pos="701"/>
        </w:tabs>
        <w:spacing w:line="360" w:lineRule="auto"/>
        <w:ind w:left="0"/>
        <w:rPr>
          <w:sz w:val="28"/>
          <w:szCs w:val="28"/>
          <w:lang w:val="uk-UA" w:eastAsia="uk-UA"/>
        </w:rPr>
      </w:pPr>
      <w:r>
        <w:t xml:space="preserve"> </w:t>
      </w:r>
      <w:r w:rsidRPr="00D23431">
        <w:rPr>
          <w:sz w:val="28"/>
          <w:szCs w:val="28"/>
        </w:rPr>
        <w:t xml:space="preserve">Горошко </w:t>
      </w:r>
      <w:r>
        <w:rPr>
          <w:sz w:val="28"/>
          <w:szCs w:val="28"/>
          <w:lang w:val="uk-UA"/>
        </w:rPr>
        <w:t>Е</w:t>
      </w:r>
      <w:r w:rsidRPr="00D23431">
        <w:rPr>
          <w:sz w:val="28"/>
          <w:szCs w:val="28"/>
        </w:rPr>
        <w:t xml:space="preserve">. </w:t>
      </w:r>
      <w:r>
        <w:rPr>
          <w:sz w:val="28"/>
          <w:szCs w:val="28"/>
          <w:lang w:val="uk-UA"/>
        </w:rPr>
        <w:t>Г</w:t>
      </w:r>
      <w:r w:rsidRPr="00D23431">
        <w:rPr>
          <w:sz w:val="28"/>
          <w:szCs w:val="28"/>
        </w:rPr>
        <w:t>ендерн</w:t>
      </w:r>
      <w:r>
        <w:rPr>
          <w:sz w:val="28"/>
          <w:szCs w:val="28"/>
          <w:lang w:val="uk-UA"/>
        </w:rPr>
        <w:t>ая</w:t>
      </w:r>
      <w:r w:rsidRPr="00D23431">
        <w:rPr>
          <w:sz w:val="28"/>
          <w:szCs w:val="28"/>
        </w:rPr>
        <w:t xml:space="preserve"> проблематик</w:t>
      </w:r>
      <w:r>
        <w:rPr>
          <w:sz w:val="28"/>
          <w:szCs w:val="28"/>
          <w:lang w:val="uk-UA"/>
        </w:rPr>
        <w:t>а</w:t>
      </w:r>
      <w:r w:rsidRPr="00D23431">
        <w:rPr>
          <w:sz w:val="28"/>
          <w:szCs w:val="28"/>
        </w:rPr>
        <w:t xml:space="preserve"> в</w:t>
      </w:r>
      <w:r>
        <w:rPr>
          <w:sz w:val="28"/>
          <w:szCs w:val="28"/>
          <w:lang w:val="uk-UA"/>
        </w:rPr>
        <w:t xml:space="preserve"> языкознании</w:t>
      </w:r>
      <w:r w:rsidRPr="00D23431">
        <w:rPr>
          <w:sz w:val="28"/>
          <w:szCs w:val="28"/>
          <w:lang w:val="uk-UA"/>
        </w:rPr>
        <w:t>. Режим доступ</w:t>
      </w:r>
      <w:r>
        <w:rPr>
          <w:sz w:val="28"/>
          <w:szCs w:val="28"/>
          <w:lang w:val="uk-UA"/>
        </w:rPr>
        <w:t>а</w:t>
      </w:r>
      <w:r w:rsidRPr="00D23431">
        <w:rPr>
          <w:sz w:val="28"/>
          <w:szCs w:val="28"/>
          <w:lang w:val="uk-UA"/>
        </w:rPr>
        <w:t xml:space="preserve">: режим доступу </w:t>
      </w:r>
      <w:hyperlink r:id="rId5" w:history="1">
        <w:r w:rsidRPr="00D23431">
          <w:rPr>
            <w:rStyle w:val="a4"/>
            <w:sz w:val="28"/>
            <w:szCs w:val="28"/>
            <w:lang w:val="uk-UA"/>
          </w:rPr>
          <w:t>http://www.owl.ru/win/books/articles/goroshko.htm</w:t>
        </w:r>
      </w:hyperlink>
    </w:p>
    <w:p w:rsidR="00B6321A" w:rsidRPr="00D23431" w:rsidRDefault="00B6321A" w:rsidP="00B6321A">
      <w:pPr>
        <w:pStyle w:val="Style35"/>
        <w:widowControl/>
        <w:numPr>
          <w:ilvl w:val="0"/>
          <w:numId w:val="3"/>
        </w:numPr>
        <w:tabs>
          <w:tab w:val="left" w:pos="701"/>
        </w:tabs>
        <w:spacing w:line="360" w:lineRule="auto"/>
        <w:ind w:left="0"/>
        <w:rPr>
          <w:sz w:val="28"/>
          <w:szCs w:val="28"/>
          <w:lang w:val="uk-UA" w:eastAsia="uk-UA"/>
        </w:rPr>
      </w:pPr>
      <w:r w:rsidRPr="0086040B">
        <w:rPr>
          <w:sz w:val="28"/>
          <w:szCs w:val="28"/>
        </w:rPr>
        <w:t>Горошко Е., Кирилина А. Гендерные иссле</w:t>
      </w:r>
      <w:r>
        <w:rPr>
          <w:sz w:val="28"/>
          <w:szCs w:val="28"/>
        </w:rPr>
        <w:t>дования в лингвистике сегодня.</w:t>
      </w:r>
      <w:r w:rsidRPr="0086040B">
        <w:rPr>
          <w:sz w:val="28"/>
          <w:szCs w:val="28"/>
        </w:rPr>
        <w:t xml:space="preserve"> Гендерные исследования. 1999. №2: Харьковск</w:t>
      </w:r>
      <w:r>
        <w:rPr>
          <w:sz w:val="28"/>
          <w:szCs w:val="28"/>
        </w:rPr>
        <w:t xml:space="preserve">ий центр гендерных исследований. М.: Человек и карьера, 1999. </w:t>
      </w:r>
      <w:r w:rsidRPr="0086040B">
        <w:rPr>
          <w:sz w:val="28"/>
          <w:szCs w:val="28"/>
        </w:rPr>
        <w:t>297с</w:t>
      </w:r>
      <w:r>
        <w:t>.</w:t>
      </w: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eastAsia="uk-UA"/>
        </w:rPr>
        <w:lastRenderedPageBreak/>
        <w:t xml:space="preserve"> Горошко Леся. «Милися діти, мили… В пазушки ся втирали» (вмивання пошлюблених як елемент традиційного українського весільного ритуалу).</w:t>
      </w:r>
      <w:r w:rsidRPr="002560F3">
        <w:rPr>
          <w:i/>
          <w:sz w:val="28"/>
          <w:szCs w:val="28"/>
        </w:rPr>
        <w:t xml:space="preserve"> </w:t>
      </w:r>
      <w:r w:rsidRPr="00D94C8D">
        <w:rPr>
          <w:i/>
          <w:sz w:val="28"/>
          <w:szCs w:val="28"/>
        </w:rPr>
        <w:t>Весільна обрядовість у часі і просторі : Одеські етнографічні читання</w:t>
      </w:r>
      <w:r w:rsidRPr="00D94C8D">
        <w:rPr>
          <w:sz w:val="28"/>
          <w:szCs w:val="28"/>
        </w:rPr>
        <w:t xml:space="preserve"> : матеріали міжнар. наук.-практ. ко</w:t>
      </w:r>
      <w:r>
        <w:rPr>
          <w:sz w:val="28"/>
          <w:szCs w:val="28"/>
        </w:rPr>
        <w:t xml:space="preserve">нф. / наук. ред. В. Г. Кушнір.  Одеса, 2010. </w:t>
      </w:r>
      <w:r w:rsidRPr="00D94C8D">
        <w:rPr>
          <w:sz w:val="28"/>
          <w:szCs w:val="28"/>
        </w:rPr>
        <w:t xml:space="preserve"> С.</w:t>
      </w:r>
      <w:r>
        <w:rPr>
          <w:sz w:val="28"/>
          <w:szCs w:val="28"/>
          <w:lang w:val="uk-UA"/>
        </w:rPr>
        <w:t>35-43.</w:t>
      </w:r>
    </w:p>
    <w:p w:rsidR="00B6321A" w:rsidRPr="001C799F" w:rsidRDefault="00B6321A" w:rsidP="00B6321A">
      <w:pPr>
        <w:pStyle w:val="a3"/>
        <w:numPr>
          <w:ilvl w:val="0"/>
          <w:numId w:val="3"/>
        </w:numPr>
        <w:spacing w:after="0" w:line="360" w:lineRule="auto"/>
        <w:ind w:left="0"/>
        <w:jc w:val="both"/>
        <w:rPr>
          <w:rFonts w:ascii="Times New Roman" w:hAnsi="Times New Roman"/>
          <w:sz w:val="28"/>
          <w:szCs w:val="28"/>
        </w:rPr>
      </w:pPr>
      <w:r w:rsidRPr="001C799F">
        <w:rPr>
          <w:rFonts w:ascii="Times New Roman" w:hAnsi="Times New Roman"/>
          <w:sz w:val="28"/>
          <w:szCs w:val="28"/>
        </w:rPr>
        <w:t>Гоца Н. Вивчення мов</w:t>
      </w:r>
      <w:r>
        <w:rPr>
          <w:rFonts w:ascii="Times New Roman" w:hAnsi="Times New Roman"/>
          <w:sz w:val="28"/>
          <w:szCs w:val="28"/>
        </w:rPr>
        <w:t xml:space="preserve">и крізь призму гендерних теорій. </w:t>
      </w:r>
      <w:r w:rsidRPr="00306EB0">
        <w:rPr>
          <w:rFonts w:ascii="Times New Roman" w:hAnsi="Times New Roman"/>
          <w:i/>
          <w:sz w:val="28"/>
          <w:szCs w:val="28"/>
        </w:rPr>
        <w:t>Мовознавство</w:t>
      </w:r>
      <w:r>
        <w:rPr>
          <w:rFonts w:ascii="Times New Roman" w:hAnsi="Times New Roman"/>
          <w:sz w:val="28"/>
          <w:szCs w:val="28"/>
        </w:rPr>
        <w:t xml:space="preserve">.  2013.  № 5. </w:t>
      </w:r>
      <w:r w:rsidRPr="001C799F">
        <w:rPr>
          <w:rFonts w:ascii="Times New Roman" w:hAnsi="Times New Roman"/>
          <w:sz w:val="28"/>
          <w:szCs w:val="28"/>
        </w:rPr>
        <w:t xml:space="preserve"> С. 55 -58.</w:t>
      </w:r>
    </w:p>
    <w:p w:rsidR="00B6321A" w:rsidRDefault="00B6321A" w:rsidP="00B6321A">
      <w:pPr>
        <w:pStyle w:val="Style35"/>
        <w:widowControl/>
        <w:numPr>
          <w:ilvl w:val="0"/>
          <w:numId w:val="3"/>
        </w:numPr>
        <w:tabs>
          <w:tab w:val="left" w:pos="701"/>
        </w:tabs>
        <w:spacing w:line="360" w:lineRule="auto"/>
        <w:ind w:left="0"/>
        <w:rPr>
          <w:sz w:val="28"/>
          <w:szCs w:val="28"/>
          <w:lang w:val="uk-UA" w:eastAsia="uk-UA"/>
        </w:rPr>
      </w:pPr>
      <w:r w:rsidRPr="00D94C8D">
        <w:rPr>
          <w:sz w:val="28"/>
          <w:szCs w:val="28"/>
        </w:rPr>
        <w:t>Гриневич О</w:t>
      </w:r>
      <w:r>
        <w:rPr>
          <w:sz w:val="28"/>
          <w:szCs w:val="28"/>
        </w:rPr>
        <w:t>. Болгарське весілля в Тернівці</w:t>
      </w:r>
      <w:r>
        <w:rPr>
          <w:sz w:val="28"/>
          <w:szCs w:val="28"/>
          <w:lang w:val="uk-UA"/>
        </w:rPr>
        <w:t>.</w:t>
      </w:r>
      <w:r>
        <w:rPr>
          <w:sz w:val="28"/>
          <w:szCs w:val="28"/>
        </w:rPr>
        <w:t xml:space="preserve"> </w:t>
      </w:r>
      <w:r w:rsidRPr="00D94C8D">
        <w:rPr>
          <w:i/>
          <w:sz w:val="28"/>
          <w:szCs w:val="28"/>
        </w:rPr>
        <w:t>Весільна обрядовість у часі і просторі : Одеські етнографічні читання</w:t>
      </w:r>
      <w:r w:rsidRPr="00D94C8D">
        <w:rPr>
          <w:sz w:val="28"/>
          <w:szCs w:val="28"/>
        </w:rPr>
        <w:t xml:space="preserve"> : матеріали міжнар. наук.-практ. ко</w:t>
      </w:r>
      <w:r>
        <w:rPr>
          <w:sz w:val="28"/>
          <w:szCs w:val="28"/>
        </w:rPr>
        <w:t xml:space="preserve">нф. / наук. ред. В. Г. Кушнір.  Одеса, 2010. </w:t>
      </w:r>
      <w:r w:rsidRPr="00D94C8D">
        <w:rPr>
          <w:sz w:val="28"/>
          <w:szCs w:val="28"/>
        </w:rPr>
        <w:t xml:space="preserve"> С. 44-50.</w:t>
      </w: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eastAsia="uk-UA"/>
        </w:rPr>
        <w:t xml:space="preserve"> Дмитренко Микола. Українське весілля: стан і перспективи дослідження.</w:t>
      </w:r>
      <w:r w:rsidRPr="00C911BF">
        <w:rPr>
          <w:i/>
          <w:sz w:val="28"/>
          <w:szCs w:val="28"/>
        </w:rPr>
        <w:t xml:space="preserve"> </w:t>
      </w:r>
      <w:r w:rsidRPr="00D94C8D">
        <w:rPr>
          <w:i/>
          <w:sz w:val="28"/>
          <w:szCs w:val="28"/>
        </w:rPr>
        <w:t>Весільна обрядовість у часі і просторі : Одеські етнографічні читання</w:t>
      </w:r>
      <w:r w:rsidRPr="00D94C8D">
        <w:rPr>
          <w:sz w:val="28"/>
          <w:szCs w:val="28"/>
        </w:rPr>
        <w:t xml:space="preserve"> : матеріали міжнар. наук.-практ. ко</w:t>
      </w:r>
      <w:r>
        <w:rPr>
          <w:sz w:val="28"/>
          <w:szCs w:val="28"/>
        </w:rPr>
        <w:t xml:space="preserve">нф. / наук. ред. В. Г. Кушнір.  Одеса, 2010. </w:t>
      </w:r>
      <w:r w:rsidRPr="00D94C8D">
        <w:rPr>
          <w:sz w:val="28"/>
          <w:szCs w:val="28"/>
        </w:rPr>
        <w:t xml:space="preserve"> С.</w:t>
      </w:r>
      <w:r>
        <w:rPr>
          <w:sz w:val="28"/>
          <w:szCs w:val="28"/>
          <w:lang w:val="uk-UA"/>
        </w:rPr>
        <w:t xml:space="preserve"> 70-76.</w:t>
      </w:r>
    </w:p>
    <w:p w:rsidR="00B6321A"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Pr>
          <w:rStyle w:val="FontStyle58"/>
          <w:sz w:val="28"/>
          <w:szCs w:val="28"/>
          <w:lang w:eastAsia="uk-UA"/>
        </w:rPr>
        <w:t>Довнар-Запольский М. В. Первобытные формы брака</w:t>
      </w:r>
      <w:r>
        <w:rPr>
          <w:rStyle w:val="FontStyle58"/>
          <w:sz w:val="28"/>
          <w:szCs w:val="28"/>
          <w:lang w:val="uk-UA" w:eastAsia="uk-UA"/>
        </w:rPr>
        <w:t>.</w:t>
      </w:r>
      <w:r>
        <w:rPr>
          <w:rStyle w:val="FontStyle58"/>
          <w:sz w:val="28"/>
          <w:szCs w:val="28"/>
          <w:lang w:eastAsia="uk-UA"/>
        </w:rPr>
        <w:t xml:space="preserve"> М</w:t>
      </w:r>
      <w:r>
        <w:rPr>
          <w:rStyle w:val="FontStyle58"/>
          <w:sz w:val="28"/>
          <w:szCs w:val="28"/>
          <w:lang w:val="uk-UA" w:eastAsia="uk-UA"/>
        </w:rPr>
        <w:t>осква</w:t>
      </w:r>
      <w:r>
        <w:rPr>
          <w:rStyle w:val="FontStyle58"/>
          <w:sz w:val="28"/>
          <w:szCs w:val="28"/>
          <w:lang w:eastAsia="uk-UA"/>
        </w:rPr>
        <w:t>: КРАСАНД,</w:t>
      </w:r>
      <w:r>
        <w:rPr>
          <w:rStyle w:val="FontStyle58"/>
          <w:sz w:val="28"/>
          <w:szCs w:val="28"/>
          <w:lang w:val="uk-UA" w:eastAsia="uk-UA"/>
        </w:rPr>
        <w:t xml:space="preserve"> </w:t>
      </w:r>
      <w:r>
        <w:rPr>
          <w:rStyle w:val="FontStyle58"/>
          <w:sz w:val="28"/>
          <w:szCs w:val="28"/>
          <w:lang w:eastAsia="uk-UA"/>
        </w:rPr>
        <w:t>2011.168 с.</w:t>
      </w:r>
    </w:p>
    <w:p w:rsidR="00B6321A" w:rsidRPr="00300C67"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Pr>
          <w:rStyle w:val="FontStyle58"/>
          <w:sz w:val="28"/>
          <w:szCs w:val="28"/>
          <w:lang w:val="uk-UA" w:eastAsia="uk-UA"/>
        </w:rPr>
        <w:t xml:space="preserve"> Жайворонок В. В. Знаки української етнокультури: словник-довідник. Київ: Довіра, 2006.703 с.</w:t>
      </w:r>
    </w:p>
    <w:p w:rsidR="00B6321A"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rPr>
        <w:t xml:space="preserve">Інша оптика: ґендерні виклики сучасності: зб.наук.пр. </w:t>
      </w:r>
      <w:r w:rsidRPr="00A914A0">
        <w:rPr>
          <w:sz w:val="28"/>
          <w:szCs w:val="28"/>
        </w:rPr>
        <w:t>/</w:t>
      </w:r>
      <w:r>
        <w:rPr>
          <w:sz w:val="28"/>
          <w:szCs w:val="28"/>
          <w:lang w:val="uk-UA"/>
        </w:rPr>
        <w:t xml:space="preserve"> упоряд. В. Агеєва, Т. Марценюк. Київ: Смолоскип, 2019. 256 с.</w:t>
      </w:r>
    </w:p>
    <w:p w:rsidR="00B6321A" w:rsidRPr="00865AD3"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Pr>
          <w:lang w:val="uk-UA"/>
        </w:rPr>
        <w:t xml:space="preserve"> </w:t>
      </w:r>
      <w:r w:rsidRPr="001B0ED5">
        <w:rPr>
          <w:sz w:val="28"/>
          <w:szCs w:val="28"/>
        </w:rPr>
        <w:t>Килимник С. Український рік у народних звичаях в історичному освітленні : [у 3 кн., 6 т.]. Кн. 2, т. 3 : Весняний цикл ; т. 4 : Літній цикл / С. Килимник. – Факс. вид. – К. : Обереги, 1994. – 528 с.</w:t>
      </w:r>
    </w:p>
    <w:p w:rsidR="00B6321A" w:rsidRPr="00AD17D6" w:rsidRDefault="00B6321A" w:rsidP="00B6321A">
      <w:pPr>
        <w:pStyle w:val="a3"/>
        <w:numPr>
          <w:ilvl w:val="0"/>
          <w:numId w:val="3"/>
        </w:numPr>
        <w:spacing w:after="0" w:line="360" w:lineRule="auto"/>
        <w:ind w:left="0"/>
        <w:jc w:val="both"/>
        <w:rPr>
          <w:rFonts w:ascii="Times New Roman" w:hAnsi="Times New Roman"/>
          <w:sz w:val="28"/>
          <w:szCs w:val="28"/>
        </w:rPr>
      </w:pPr>
      <w:r w:rsidRPr="002524E4">
        <w:rPr>
          <w:rFonts w:ascii="Times New Roman" w:hAnsi="Times New Roman"/>
          <w:sz w:val="28"/>
          <w:szCs w:val="28"/>
        </w:rPr>
        <w:t>Кирилина А. В. Гендерные исследования в лингвистике и теории коммуникации: учебное пособие для студентов высших учебн</w:t>
      </w:r>
      <w:r>
        <w:rPr>
          <w:rFonts w:ascii="Times New Roman" w:hAnsi="Times New Roman"/>
          <w:sz w:val="28"/>
          <w:szCs w:val="28"/>
        </w:rPr>
        <w:t xml:space="preserve">ых заведений.  Москва: «РОССПЭН», 2004. </w:t>
      </w:r>
      <w:r w:rsidRPr="002524E4">
        <w:rPr>
          <w:rFonts w:ascii="Times New Roman" w:hAnsi="Times New Roman"/>
          <w:sz w:val="28"/>
          <w:szCs w:val="28"/>
        </w:rPr>
        <w:t>252</w:t>
      </w:r>
      <w:r>
        <w:rPr>
          <w:rFonts w:ascii="Times New Roman" w:hAnsi="Times New Roman"/>
          <w:sz w:val="28"/>
          <w:szCs w:val="28"/>
        </w:rPr>
        <w:t xml:space="preserve"> с</w:t>
      </w:r>
      <w:r>
        <w:rPr>
          <w:rFonts w:ascii="Times New Roman" w:hAnsi="Times New Roman"/>
          <w:sz w:val="28"/>
          <w:szCs w:val="28"/>
          <w:lang w:val="ru-RU"/>
        </w:rPr>
        <w:t>.</w:t>
      </w:r>
      <w:r w:rsidRPr="002524E4">
        <w:rPr>
          <w:rFonts w:ascii="Times New Roman" w:hAnsi="Times New Roman"/>
          <w:sz w:val="28"/>
          <w:szCs w:val="28"/>
        </w:rPr>
        <w:t xml:space="preserve"> </w:t>
      </w:r>
    </w:p>
    <w:p w:rsidR="00B6321A" w:rsidRPr="0086040B"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rPr>
        <w:t xml:space="preserve">Кирилина А. В. Лингвистические гендерные исследования как проявление смены эпистемы в гуманитарном знании. Режим доступа: </w:t>
      </w:r>
      <w:hyperlink r:id="rId6" w:history="1">
        <w:r w:rsidRPr="005C30D1">
          <w:rPr>
            <w:rStyle w:val="a4"/>
            <w:sz w:val="28"/>
            <w:szCs w:val="28"/>
            <w:lang w:val="en-US"/>
          </w:rPr>
          <w:t>https</w:t>
        </w:r>
        <w:r w:rsidRPr="00A914A0">
          <w:rPr>
            <w:rStyle w:val="a4"/>
            <w:sz w:val="28"/>
            <w:szCs w:val="28"/>
          </w:rPr>
          <w:t>://</w:t>
        </w:r>
        <w:r w:rsidRPr="005C30D1">
          <w:rPr>
            <w:rStyle w:val="a4"/>
            <w:sz w:val="28"/>
            <w:szCs w:val="28"/>
            <w:lang w:val="en-US"/>
          </w:rPr>
          <w:t>cyberleninka</w:t>
        </w:r>
        <w:r w:rsidRPr="00A914A0">
          <w:rPr>
            <w:rStyle w:val="a4"/>
            <w:sz w:val="28"/>
            <w:szCs w:val="28"/>
          </w:rPr>
          <w:t>.</w:t>
        </w:r>
        <w:r w:rsidRPr="005C30D1">
          <w:rPr>
            <w:rStyle w:val="a4"/>
            <w:sz w:val="28"/>
            <w:szCs w:val="28"/>
            <w:lang w:val="en-US"/>
          </w:rPr>
          <w:t>ru</w:t>
        </w:r>
        <w:r w:rsidRPr="00A914A0">
          <w:rPr>
            <w:rStyle w:val="a4"/>
            <w:sz w:val="28"/>
            <w:szCs w:val="28"/>
          </w:rPr>
          <w:t>/</w:t>
        </w:r>
        <w:r w:rsidRPr="005C30D1">
          <w:rPr>
            <w:rStyle w:val="a4"/>
            <w:sz w:val="28"/>
            <w:szCs w:val="28"/>
            <w:lang w:val="en-US"/>
          </w:rPr>
          <w:t>article</w:t>
        </w:r>
        <w:r w:rsidRPr="00A914A0">
          <w:rPr>
            <w:rStyle w:val="a4"/>
            <w:sz w:val="28"/>
            <w:szCs w:val="28"/>
          </w:rPr>
          <w:t>/</w:t>
        </w:r>
        <w:r w:rsidRPr="005C30D1">
          <w:rPr>
            <w:rStyle w:val="a4"/>
            <w:sz w:val="28"/>
            <w:szCs w:val="28"/>
            <w:lang w:val="en-US"/>
          </w:rPr>
          <w:t>n</w:t>
        </w:r>
        <w:r w:rsidRPr="00A914A0">
          <w:rPr>
            <w:rStyle w:val="a4"/>
            <w:sz w:val="28"/>
            <w:szCs w:val="28"/>
          </w:rPr>
          <w:t>/</w:t>
        </w:r>
        <w:r w:rsidRPr="005C30D1">
          <w:rPr>
            <w:rStyle w:val="a4"/>
            <w:sz w:val="28"/>
            <w:szCs w:val="28"/>
            <w:lang w:val="en-US"/>
          </w:rPr>
          <w:t>lingvisticheskie</w:t>
        </w:r>
        <w:r w:rsidRPr="00A914A0">
          <w:rPr>
            <w:rStyle w:val="a4"/>
            <w:sz w:val="28"/>
            <w:szCs w:val="28"/>
          </w:rPr>
          <w:t>-</w:t>
        </w:r>
        <w:r w:rsidRPr="005C30D1">
          <w:rPr>
            <w:rStyle w:val="a4"/>
            <w:sz w:val="28"/>
            <w:szCs w:val="28"/>
            <w:lang w:val="en-US"/>
          </w:rPr>
          <w:t>gendernye</w:t>
        </w:r>
        <w:r w:rsidRPr="00A914A0">
          <w:rPr>
            <w:rStyle w:val="a4"/>
            <w:sz w:val="28"/>
            <w:szCs w:val="28"/>
          </w:rPr>
          <w:t>-</w:t>
        </w:r>
        <w:r w:rsidRPr="005C30D1">
          <w:rPr>
            <w:rStyle w:val="a4"/>
            <w:sz w:val="28"/>
            <w:szCs w:val="28"/>
            <w:lang w:val="en-US"/>
          </w:rPr>
          <w:t>issledovaniya</w:t>
        </w:r>
        <w:r w:rsidRPr="00A914A0">
          <w:rPr>
            <w:rStyle w:val="a4"/>
            <w:sz w:val="28"/>
            <w:szCs w:val="28"/>
          </w:rPr>
          <w:t>-</w:t>
        </w:r>
        <w:r w:rsidRPr="005C30D1">
          <w:rPr>
            <w:rStyle w:val="a4"/>
            <w:sz w:val="28"/>
            <w:szCs w:val="28"/>
            <w:lang w:val="en-US"/>
          </w:rPr>
          <w:t>kak</w:t>
        </w:r>
        <w:r w:rsidRPr="00A914A0">
          <w:rPr>
            <w:rStyle w:val="a4"/>
            <w:sz w:val="28"/>
            <w:szCs w:val="28"/>
          </w:rPr>
          <w:t>-</w:t>
        </w:r>
        <w:r w:rsidRPr="005C30D1">
          <w:rPr>
            <w:rStyle w:val="a4"/>
            <w:sz w:val="28"/>
            <w:szCs w:val="28"/>
            <w:lang w:val="en-US"/>
          </w:rPr>
          <w:t>proyavlenie</w:t>
        </w:r>
        <w:r w:rsidRPr="00A914A0">
          <w:rPr>
            <w:rStyle w:val="a4"/>
            <w:sz w:val="28"/>
            <w:szCs w:val="28"/>
          </w:rPr>
          <w:t>-</w:t>
        </w:r>
        <w:r w:rsidRPr="005C30D1">
          <w:rPr>
            <w:rStyle w:val="a4"/>
            <w:sz w:val="28"/>
            <w:szCs w:val="28"/>
            <w:lang w:val="en-US"/>
          </w:rPr>
          <w:t>smeny</w:t>
        </w:r>
        <w:r w:rsidRPr="00A914A0">
          <w:rPr>
            <w:rStyle w:val="a4"/>
            <w:sz w:val="28"/>
            <w:szCs w:val="28"/>
          </w:rPr>
          <w:t>-</w:t>
        </w:r>
        <w:r w:rsidRPr="005C30D1">
          <w:rPr>
            <w:rStyle w:val="a4"/>
            <w:sz w:val="28"/>
            <w:szCs w:val="28"/>
            <w:lang w:val="en-US"/>
          </w:rPr>
          <w:t>epistemy</w:t>
        </w:r>
        <w:r w:rsidRPr="00A914A0">
          <w:rPr>
            <w:rStyle w:val="a4"/>
            <w:sz w:val="28"/>
            <w:szCs w:val="28"/>
          </w:rPr>
          <w:t>-</w:t>
        </w:r>
        <w:r w:rsidRPr="005C30D1">
          <w:rPr>
            <w:rStyle w:val="a4"/>
            <w:sz w:val="28"/>
            <w:szCs w:val="28"/>
            <w:lang w:val="en-US"/>
          </w:rPr>
          <w:t>v</w:t>
        </w:r>
        <w:r w:rsidRPr="00A914A0">
          <w:rPr>
            <w:rStyle w:val="a4"/>
            <w:sz w:val="28"/>
            <w:szCs w:val="28"/>
          </w:rPr>
          <w:t>-</w:t>
        </w:r>
        <w:r w:rsidRPr="005C30D1">
          <w:rPr>
            <w:rStyle w:val="a4"/>
            <w:sz w:val="28"/>
            <w:szCs w:val="28"/>
            <w:lang w:val="en-US"/>
          </w:rPr>
          <w:t>gumanitarnom</w:t>
        </w:r>
        <w:r w:rsidRPr="00A914A0">
          <w:rPr>
            <w:rStyle w:val="a4"/>
            <w:sz w:val="28"/>
            <w:szCs w:val="28"/>
          </w:rPr>
          <w:t>-</w:t>
        </w:r>
        <w:r w:rsidRPr="005C30D1">
          <w:rPr>
            <w:rStyle w:val="a4"/>
            <w:sz w:val="28"/>
            <w:szCs w:val="28"/>
            <w:lang w:val="en-US"/>
          </w:rPr>
          <w:t>znanii</w:t>
        </w:r>
        <w:r w:rsidRPr="00A914A0">
          <w:rPr>
            <w:rStyle w:val="a4"/>
            <w:sz w:val="28"/>
            <w:szCs w:val="28"/>
          </w:rPr>
          <w:t>/</w:t>
        </w:r>
        <w:r w:rsidRPr="005C30D1">
          <w:rPr>
            <w:rStyle w:val="a4"/>
            <w:sz w:val="28"/>
            <w:szCs w:val="28"/>
            <w:lang w:val="en-US"/>
          </w:rPr>
          <w:t>viewer</w:t>
        </w:r>
      </w:hyperlink>
    </w:p>
    <w:p w:rsidR="00B6321A" w:rsidRPr="00CA3017" w:rsidRDefault="00B6321A" w:rsidP="00B6321A">
      <w:pPr>
        <w:pStyle w:val="a3"/>
        <w:numPr>
          <w:ilvl w:val="0"/>
          <w:numId w:val="3"/>
        </w:numPr>
        <w:spacing w:after="0" w:line="360" w:lineRule="auto"/>
        <w:ind w:left="0"/>
        <w:jc w:val="both"/>
        <w:rPr>
          <w:rFonts w:ascii="Times New Roman" w:hAnsi="Times New Roman"/>
          <w:sz w:val="28"/>
          <w:szCs w:val="28"/>
        </w:rPr>
      </w:pPr>
      <w:r w:rsidRPr="001C799F">
        <w:rPr>
          <w:rFonts w:ascii="Times New Roman" w:hAnsi="Times New Roman"/>
          <w:sz w:val="28"/>
          <w:szCs w:val="28"/>
        </w:rPr>
        <w:lastRenderedPageBreak/>
        <w:t>Кобевко Г.</w:t>
      </w:r>
      <w:r>
        <w:rPr>
          <w:rFonts w:ascii="Times New Roman" w:hAnsi="Times New Roman"/>
          <w:sz w:val="28"/>
          <w:szCs w:val="28"/>
          <w:lang w:val="ru-RU"/>
        </w:rPr>
        <w:t xml:space="preserve"> </w:t>
      </w:r>
      <w:r w:rsidRPr="001C799F">
        <w:rPr>
          <w:rFonts w:ascii="Times New Roman" w:hAnsi="Times New Roman"/>
          <w:sz w:val="28"/>
          <w:szCs w:val="28"/>
        </w:rPr>
        <w:t>В. В</w:t>
      </w:r>
      <w:r>
        <w:rPr>
          <w:rFonts w:ascii="Times New Roman" w:hAnsi="Times New Roman"/>
          <w:sz w:val="28"/>
          <w:szCs w:val="28"/>
          <w:lang w:val="ru-RU"/>
        </w:rPr>
        <w:t>плив</w:t>
      </w:r>
      <w:r w:rsidRPr="001C799F">
        <w:rPr>
          <w:rFonts w:ascii="Times New Roman" w:hAnsi="Times New Roman"/>
          <w:sz w:val="28"/>
          <w:szCs w:val="28"/>
        </w:rPr>
        <w:t xml:space="preserve"> </w:t>
      </w:r>
      <w:r>
        <w:rPr>
          <w:rFonts w:ascii="Times New Roman" w:hAnsi="Times New Roman"/>
          <w:sz w:val="28"/>
          <w:szCs w:val="28"/>
          <w:lang w:val="ru-RU"/>
        </w:rPr>
        <w:t xml:space="preserve">соціокультурного аспекту на розвиток ґендерної лінгвістики. </w:t>
      </w:r>
      <w:r w:rsidRPr="00BF57AB">
        <w:rPr>
          <w:rFonts w:ascii="Times New Roman" w:hAnsi="Times New Roman"/>
          <w:i/>
          <w:sz w:val="28"/>
          <w:szCs w:val="28"/>
        </w:rPr>
        <w:t>Молодий вчений</w:t>
      </w:r>
      <w:r>
        <w:rPr>
          <w:rFonts w:ascii="Times New Roman" w:hAnsi="Times New Roman"/>
          <w:sz w:val="28"/>
          <w:szCs w:val="28"/>
        </w:rPr>
        <w:t>. № 11 (51)</w:t>
      </w:r>
      <w:r>
        <w:rPr>
          <w:rFonts w:ascii="Times New Roman" w:hAnsi="Times New Roman"/>
          <w:sz w:val="28"/>
          <w:szCs w:val="28"/>
          <w:lang w:val="ru-RU"/>
        </w:rPr>
        <w:t xml:space="preserve">. </w:t>
      </w:r>
      <w:r>
        <w:rPr>
          <w:rFonts w:ascii="Times New Roman" w:hAnsi="Times New Roman"/>
          <w:sz w:val="28"/>
          <w:szCs w:val="28"/>
        </w:rPr>
        <w:t xml:space="preserve"> Листопад, 2017</w:t>
      </w:r>
      <w:r>
        <w:rPr>
          <w:rFonts w:ascii="Times New Roman" w:hAnsi="Times New Roman"/>
          <w:sz w:val="28"/>
          <w:szCs w:val="28"/>
          <w:lang w:val="ru-RU"/>
        </w:rPr>
        <w:t xml:space="preserve">. </w:t>
      </w:r>
      <w:r w:rsidRPr="001C799F">
        <w:rPr>
          <w:rFonts w:ascii="Times New Roman" w:hAnsi="Times New Roman"/>
          <w:sz w:val="28"/>
          <w:szCs w:val="28"/>
        </w:rPr>
        <w:t xml:space="preserve"> С.232-235</w:t>
      </w:r>
      <w:r>
        <w:rPr>
          <w:rFonts w:ascii="Times New Roman" w:hAnsi="Times New Roman"/>
          <w:sz w:val="28"/>
          <w:szCs w:val="28"/>
          <w:lang w:val="ru-RU"/>
        </w:rPr>
        <w:t>.</w:t>
      </w: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eastAsia="uk-UA"/>
        </w:rPr>
        <w:t>Коваль-Фучило Ірина. Сучасний стан побутування весільного обряду на Закарпатті.</w:t>
      </w:r>
      <w:r w:rsidRPr="004E1351">
        <w:rPr>
          <w:i/>
          <w:sz w:val="28"/>
          <w:szCs w:val="28"/>
        </w:rPr>
        <w:t xml:space="preserve"> </w:t>
      </w:r>
      <w:r w:rsidRPr="00D94C8D">
        <w:rPr>
          <w:i/>
          <w:sz w:val="28"/>
          <w:szCs w:val="28"/>
        </w:rPr>
        <w:t>Весільна обрядовість у часі і просторі : Одеські етнографічні читання</w:t>
      </w:r>
      <w:r w:rsidRPr="00D94C8D">
        <w:rPr>
          <w:sz w:val="28"/>
          <w:szCs w:val="28"/>
        </w:rPr>
        <w:t xml:space="preserve"> : матеріали міжнар. наук.-практ. ко</w:t>
      </w:r>
      <w:r>
        <w:rPr>
          <w:sz w:val="28"/>
          <w:szCs w:val="28"/>
        </w:rPr>
        <w:t xml:space="preserve">нф. / наук. ред. В. Г. Кушнір.  Одеса, 2010. </w:t>
      </w:r>
      <w:r w:rsidRPr="00D94C8D">
        <w:rPr>
          <w:sz w:val="28"/>
          <w:szCs w:val="28"/>
        </w:rPr>
        <w:t xml:space="preserve"> С.</w:t>
      </w:r>
      <w:r>
        <w:rPr>
          <w:sz w:val="28"/>
          <w:szCs w:val="28"/>
          <w:lang w:val="uk-UA"/>
        </w:rPr>
        <w:t>143-151.</w:t>
      </w: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eastAsia="uk-UA"/>
        </w:rPr>
        <w:t xml:space="preserve">Колісник Олександр, Крижановська Наталя. Циганський весільний обряд у полікультурному просторі Півдня України. </w:t>
      </w:r>
      <w:r w:rsidRPr="00D94C8D">
        <w:rPr>
          <w:i/>
          <w:sz w:val="28"/>
          <w:szCs w:val="28"/>
        </w:rPr>
        <w:t>Весільна обрядовість у часі і просторі : Одеські етнографічні читання</w:t>
      </w:r>
      <w:r w:rsidRPr="00D94C8D">
        <w:rPr>
          <w:sz w:val="28"/>
          <w:szCs w:val="28"/>
        </w:rPr>
        <w:t xml:space="preserve"> : матеріали міжнар. наук.-практ. ко</w:t>
      </w:r>
      <w:r>
        <w:rPr>
          <w:sz w:val="28"/>
          <w:szCs w:val="28"/>
        </w:rPr>
        <w:t xml:space="preserve">нф. / наук. ред. В. Г. Кушнір.  Одеса, 2010. </w:t>
      </w:r>
      <w:r w:rsidRPr="00D94C8D">
        <w:rPr>
          <w:sz w:val="28"/>
          <w:szCs w:val="28"/>
        </w:rPr>
        <w:t xml:space="preserve"> С.</w:t>
      </w:r>
      <w:r>
        <w:rPr>
          <w:sz w:val="28"/>
          <w:szCs w:val="28"/>
          <w:lang w:val="uk-UA"/>
        </w:rPr>
        <w:t>194-202.</w:t>
      </w:r>
    </w:p>
    <w:p w:rsidR="00B6321A"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rPr>
        <w:t>Космеда Т. А. Гендерна л</w:t>
      </w:r>
      <w:r>
        <w:rPr>
          <w:sz w:val="28"/>
          <w:szCs w:val="28"/>
          <w:lang w:val="uk-UA"/>
        </w:rPr>
        <w:t>і</w:t>
      </w:r>
      <w:r>
        <w:rPr>
          <w:sz w:val="28"/>
          <w:szCs w:val="28"/>
        </w:rPr>
        <w:t>нгв</w:t>
      </w:r>
      <w:r>
        <w:rPr>
          <w:sz w:val="28"/>
          <w:szCs w:val="28"/>
          <w:lang w:val="uk-UA"/>
        </w:rPr>
        <w:t>і</w:t>
      </w:r>
      <w:r>
        <w:rPr>
          <w:sz w:val="28"/>
          <w:szCs w:val="28"/>
        </w:rPr>
        <w:t>стика</w:t>
      </w:r>
      <w:r>
        <w:rPr>
          <w:sz w:val="28"/>
          <w:szCs w:val="28"/>
          <w:lang w:val="uk-UA"/>
        </w:rPr>
        <w:t xml:space="preserve"> в Україні: історія, теоретичні засади, дискурсивна практика: </w:t>
      </w:r>
      <w:r w:rsidRPr="00A914A0">
        <w:rPr>
          <w:sz w:val="28"/>
          <w:szCs w:val="28"/>
        </w:rPr>
        <w:t>[</w:t>
      </w:r>
      <w:r>
        <w:rPr>
          <w:sz w:val="28"/>
          <w:szCs w:val="28"/>
          <w:lang w:val="uk-UA"/>
        </w:rPr>
        <w:t>колект. моногр.</w:t>
      </w:r>
      <w:r w:rsidRPr="00A914A0">
        <w:rPr>
          <w:sz w:val="28"/>
          <w:szCs w:val="28"/>
        </w:rPr>
        <w:t>]</w:t>
      </w:r>
      <w:r>
        <w:rPr>
          <w:sz w:val="28"/>
          <w:szCs w:val="28"/>
        </w:rPr>
        <w:t xml:space="preserve"> </w:t>
      </w:r>
      <w:r w:rsidRPr="00A914A0">
        <w:rPr>
          <w:sz w:val="28"/>
          <w:szCs w:val="28"/>
        </w:rPr>
        <w:t>/</w:t>
      </w:r>
      <w:r>
        <w:rPr>
          <w:sz w:val="28"/>
          <w:szCs w:val="28"/>
          <w:lang w:val="uk-UA"/>
        </w:rPr>
        <w:t xml:space="preserve"> Т. А. Космеда, Н. А. Карпенко, Т. Ф. Осіпова, Л. М. Саліонович, О. В. Халіман; за наук. ред. проф. Т. А. Космеди.  Харків: ХНПУ ім. Г. С. Сковороди; Дрогобич: Коло, 2014. 472 с. </w:t>
      </w:r>
    </w:p>
    <w:p w:rsidR="00B6321A"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rPr>
        <w:t>Космеда Т. Комун</w:t>
      </w:r>
      <w:r>
        <w:rPr>
          <w:sz w:val="28"/>
          <w:szCs w:val="28"/>
          <w:lang w:val="uk-UA"/>
        </w:rPr>
        <w:t>і</w:t>
      </w:r>
      <w:r>
        <w:rPr>
          <w:sz w:val="28"/>
          <w:szCs w:val="28"/>
        </w:rPr>
        <w:t>кативна компетенц</w:t>
      </w:r>
      <w:r>
        <w:rPr>
          <w:sz w:val="28"/>
          <w:szCs w:val="28"/>
          <w:lang w:val="uk-UA"/>
        </w:rPr>
        <w:t>і</w:t>
      </w:r>
      <w:r>
        <w:rPr>
          <w:sz w:val="28"/>
          <w:szCs w:val="28"/>
        </w:rPr>
        <w:t>я</w:t>
      </w:r>
      <w:r>
        <w:rPr>
          <w:sz w:val="28"/>
          <w:szCs w:val="28"/>
          <w:lang w:val="uk-UA"/>
        </w:rPr>
        <w:t xml:space="preserve"> Івана Франка: міжкультурні, інтерперсональні, риторичні виміри: </w:t>
      </w:r>
      <w:r w:rsidRPr="00A914A0">
        <w:rPr>
          <w:sz w:val="28"/>
          <w:szCs w:val="28"/>
        </w:rPr>
        <w:t>[</w:t>
      </w:r>
      <w:r>
        <w:rPr>
          <w:sz w:val="28"/>
          <w:szCs w:val="28"/>
          <w:lang w:val="uk-UA"/>
        </w:rPr>
        <w:t>моногр.</w:t>
      </w:r>
      <w:r w:rsidRPr="00A914A0">
        <w:rPr>
          <w:sz w:val="28"/>
          <w:szCs w:val="28"/>
        </w:rPr>
        <w:t>]</w:t>
      </w:r>
      <w:r>
        <w:rPr>
          <w:sz w:val="28"/>
          <w:szCs w:val="28"/>
        </w:rPr>
        <w:t>.</w:t>
      </w:r>
      <w:r>
        <w:rPr>
          <w:sz w:val="28"/>
          <w:szCs w:val="28"/>
          <w:lang w:val="uk-UA"/>
        </w:rPr>
        <w:t xml:space="preserve"> Львів: ПАІС, 2006. 328 с.</w:t>
      </w:r>
    </w:p>
    <w:p w:rsidR="00B6321A" w:rsidRPr="004B0748"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EF7138">
        <w:rPr>
          <w:sz w:val="28"/>
          <w:szCs w:val="28"/>
        </w:rPr>
        <w:t>Костомаров М. І. Слов’янська міфологія</w:t>
      </w:r>
      <w:r>
        <w:rPr>
          <w:sz w:val="28"/>
          <w:szCs w:val="28"/>
          <w:lang w:val="uk-UA"/>
        </w:rPr>
        <w:t>.</w:t>
      </w:r>
      <w:r w:rsidRPr="00EF7138">
        <w:rPr>
          <w:sz w:val="28"/>
          <w:szCs w:val="28"/>
        </w:rPr>
        <w:t xml:space="preserve"> </w:t>
      </w:r>
      <w:r>
        <w:rPr>
          <w:sz w:val="28"/>
          <w:szCs w:val="28"/>
        </w:rPr>
        <w:t>К</w:t>
      </w:r>
      <w:r>
        <w:rPr>
          <w:sz w:val="28"/>
          <w:szCs w:val="28"/>
          <w:lang w:val="uk-UA"/>
        </w:rPr>
        <w:t>иїв</w:t>
      </w:r>
      <w:r>
        <w:rPr>
          <w:sz w:val="28"/>
          <w:szCs w:val="28"/>
        </w:rPr>
        <w:t xml:space="preserve">, 1847. </w:t>
      </w:r>
      <w:r w:rsidRPr="00EF7138">
        <w:rPr>
          <w:sz w:val="28"/>
          <w:szCs w:val="28"/>
        </w:rPr>
        <w:t xml:space="preserve"> 143 с.</w:t>
      </w:r>
    </w:p>
    <w:p w:rsidR="00B6321A"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ED350D">
        <w:rPr>
          <w:rStyle w:val="FontStyle58"/>
          <w:sz w:val="28"/>
          <w:szCs w:val="28"/>
          <w:lang w:val="uk-UA" w:eastAsia="uk-UA"/>
        </w:rPr>
        <w:t xml:space="preserve">Кушнір В. Г. Традиційна весільна обрядовість українців Одещини (20-80-ті рр. XX ст.) </w:t>
      </w:r>
      <w:r>
        <w:rPr>
          <w:rStyle w:val="FontStyle58"/>
          <w:sz w:val="28"/>
          <w:szCs w:val="28"/>
          <w:lang w:val="uk-UA" w:eastAsia="uk-UA"/>
        </w:rPr>
        <w:t xml:space="preserve">. Одеса : Гермес, 2008. </w:t>
      </w:r>
      <w:r w:rsidRPr="00ED350D">
        <w:rPr>
          <w:rStyle w:val="FontStyle58"/>
          <w:sz w:val="28"/>
          <w:szCs w:val="28"/>
          <w:lang w:val="uk-UA" w:eastAsia="uk-UA"/>
        </w:rPr>
        <w:t xml:space="preserve"> 256 с.</w:t>
      </w:r>
    </w:p>
    <w:p w:rsidR="00B6321A" w:rsidRPr="00284C65"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Pr>
          <w:rStyle w:val="FontStyle58"/>
          <w:sz w:val="28"/>
          <w:szCs w:val="28"/>
          <w:lang w:eastAsia="uk-UA"/>
        </w:rPr>
        <w:t>Лавровский П. А. Коренное значение родства у славян</w:t>
      </w:r>
      <w:r>
        <w:rPr>
          <w:rStyle w:val="FontStyle58"/>
          <w:sz w:val="28"/>
          <w:szCs w:val="28"/>
          <w:lang w:val="uk-UA" w:eastAsia="uk-UA"/>
        </w:rPr>
        <w:t xml:space="preserve">. </w:t>
      </w:r>
      <w:r>
        <w:rPr>
          <w:rStyle w:val="FontStyle58"/>
          <w:sz w:val="28"/>
          <w:szCs w:val="28"/>
          <w:lang w:eastAsia="uk-UA"/>
        </w:rPr>
        <w:t>М</w:t>
      </w:r>
      <w:r>
        <w:rPr>
          <w:rStyle w:val="FontStyle58"/>
          <w:sz w:val="28"/>
          <w:szCs w:val="28"/>
          <w:lang w:val="uk-UA" w:eastAsia="uk-UA"/>
        </w:rPr>
        <w:t>осква</w:t>
      </w:r>
      <w:r>
        <w:rPr>
          <w:rStyle w:val="FontStyle58"/>
          <w:sz w:val="28"/>
          <w:szCs w:val="28"/>
          <w:lang w:eastAsia="uk-UA"/>
        </w:rPr>
        <w:t>: Едиториал</w:t>
      </w:r>
      <w:r>
        <w:rPr>
          <w:rStyle w:val="FontStyle58"/>
          <w:sz w:val="28"/>
          <w:szCs w:val="28"/>
          <w:lang w:val="uk-UA" w:eastAsia="uk-UA"/>
        </w:rPr>
        <w:t xml:space="preserve"> </w:t>
      </w:r>
      <w:r>
        <w:rPr>
          <w:rStyle w:val="FontStyle58"/>
          <w:sz w:val="28"/>
          <w:szCs w:val="28"/>
          <w:lang w:eastAsia="uk-UA"/>
        </w:rPr>
        <w:t>УРСС, 2005.144 с.</w:t>
      </w:r>
    </w:p>
    <w:p w:rsidR="00B6321A" w:rsidRPr="001C799F" w:rsidRDefault="00B6321A" w:rsidP="00B6321A">
      <w:pPr>
        <w:pStyle w:val="a3"/>
        <w:numPr>
          <w:ilvl w:val="0"/>
          <w:numId w:val="3"/>
        </w:numPr>
        <w:spacing w:after="0" w:line="360" w:lineRule="auto"/>
        <w:ind w:left="0"/>
        <w:jc w:val="both"/>
        <w:rPr>
          <w:rFonts w:ascii="Times New Roman" w:hAnsi="Times New Roman"/>
          <w:sz w:val="28"/>
          <w:szCs w:val="28"/>
        </w:rPr>
      </w:pPr>
      <w:r w:rsidRPr="001C799F">
        <w:rPr>
          <w:rFonts w:ascii="Times New Roman" w:hAnsi="Times New Roman"/>
          <w:sz w:val="28"/>
          <w:szCs w:val="28"/>
        </w:rPr>
        <w:t xml:space="preserve">Левченко О. </w:t>
      </w:r>
      <w:r w:rsidRPr="001C799F">
        <w:rPr>
          <w:rFonts w:ascii="Times New Roman" w:hAnsi="Times New Roman"/>
          <w:color w:val="333333"/>
          <w:sz w:val="28"/>
          <w:szCs w:val="28"/>
          <w:shd w:val="clear" w:color="auto" w:fill="FFFFFF"/>
        </w:rPr>
        <w:t>Лінгвістичні дослідження гендеру в Україні</w:t>
      </w:r>
      <w:r>
        <w:rPr>
          <w:rFonts w:ascii="Times New Roman" w:hAnsi="Times New Roman"/>
          <w:color w:val="333333"/>
          <w:sz w:val="28"/>
          <w:szCs w:val="28"/>
          <w:shd w:val="clear" w:color="auto" w:fill="FFFFFF"/>
        </w:rPr>
        <w:t>.</w:t>
      </w:r>
      <w:r w:rsidRPr="001C799F">
        <w:rPr>
          <w:rFonts w:ascii="Times New Roman" w:hAnsi="Times New Roman"/>
          <w:color w:val="333333"/>
          <w:sz w:val="28"/>
          <w:szCs w:val="28"/>
          <w:shd w:val="clear" w:color="auto" w:fill="FFFFFF"/>
        </w:rPr>
        <w:t xml:space="preserve"> </w:t>
      </w:r>
      <w:r w:rsidRPr="00642AF0">
        <w:rPr>
          <w:rFonts w:ascii="Times New Roman" w:hAnsi="Times New Roman"/>
          <w:i/>
          <w:color w:val="333333"/>
          <w:sz w:val="28"/>
          <w:szCs w:val="28"/>
          <w:shd w:val="clear" w:color="auto" w:fill="FFFFFF"/>
        </w:rPr>
        <w:t>Людина. Комп’ютер. Комунікація</w:t>
      </w:r>
      <w:r>
        <w:rPr>
          <w:rFonts w:ascii="Times New Roman" w:hAnsi="Times New Roman"/>
          <w:color w:val="333333"/>
          <w:sz w:val="28"/>
          <w:szCs w:val="28"/>
          <w:shd w:val="clear" w:color="auto" w:fill="FFFFFF"/>
        </w:rPr>
        <w:t xml:space="preserve">: збірник наукових праць. </w:t>
      </w:r>
      <w:r w:rsidRPr="001C799F">
        <w:rPr>
          <w:rFonts w:ascii="Times New Roman" w:hAnsi="Times New Roman"/>
          <w:color w:val="333333"/>
          <w:sz w:val="28"/>
          <w:szCs w:val="28"/>
          <w:shd w:val="clear" w:color="auto" w:fill="FFFFFF"/>
        </w:rPr>
        <w:t>Львів : Видавництво</w:t>
      </w:r>
      <w:r>
        <w:rPr>
          <w:rFonts w:ascii="Times New Roman" w:hAnsi="Times New Roman"/>
          <w:color w:val="333333"/>
          <w:sz w:val="28"/>
          <w:szCs w:val="28"/>
          <w:shd w:val="clear" w:color="auto" w:fill="FFFFFF"/>
        </w:rPr>
        <w:t xml:space="preserve"> Львівської політехніки, 2017. </w:t>
      </w:r>
      <w:r w:rsidRPr="001C799F">
        <w:rPr>
          <w:rFonts w:ascii="Times New Roman" w:hAnsi="Times New Roman"/>
          <w:color w:val="333333"/>
          <w:sz w:val="28"/>
          <w:szCs w:val="28"/>
          <w:shd w:val="clear" w:color="auto" w:fill="FFFFFF"/>
        </w:rPr>
        <w:t xml:space="preserve"> С. 74–83.</w:t>
      </w:r>
    </w:p>
    <w:p w:rsidR="00B6321A" w:rsidRPr="00F70BC8"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F70BC8">
        <w:rPr>
          <w:rStyle w:val="FontStyle58"/>
          <w:sz w:val="28"/>
          <w:szCs w:val="28"/>
          <w:lang w:val="uk-UA" w:eastAsia="uk-UA"/>
        </w:rPr>
        <w:t>Лисюк Н. Постфольклор в Україні</w:t>
      </w:r>
      <w:r>
        <w:rPr>
          <w:rStyle w:val="FontStyle58"/>
          <w:sz w:val="28"/>
          <w:szCs w:val="28"/>
          <w:lang w:val="uk-UA" w:eastAsia="uk-UA"/>
        </w:rPr>
        <w:t>.</w:t>
      </w:r>
      <w:r w:rsidRPr="00F70BC8">
        <w:rPr>
          <w:rStyle w:val="FontStyle58"/>
          <w:sz w:val="28"/>
          <w:szCs w:val="28"/>
          <w:lang w:val="uk-UA" w:eastAsia="uk-UA"/>
        </w:rPr>
        <w:t xml:space="preserve"> </w:t>
      </w:r>
      <w:r>
        <w:rPr>
          <w:rStyle w:val="FontStyle58"/>
          <w:sz w:val="28"/>
          <w:szCs w:val="28"/>
          <w:lang w:val="uk-UA" w:eastAsia="uk-UA"/>
        </w:rPr>
        <w:t xml:space="preserve">Київ: [Агенство «Україна»], 2012. </w:t>
      </w:r>
      <w:r w:rsidRPr="00F70BC8">
        <w:rPr>
          <w:rStyle w:val="FontStyle58"/>
          <w:sz w:val="28"/>
          <w:szCs w:val="28"/>
          <w:lang w:val="uk-UA" w:eastAsia="uk-UA"/>
        </w:rPr>
        <w:t>348 с.</w:t>
      </w:r>
    </w:p>
    <w:p w:rsidR="00B6321A" w:rsidRPr="00284C65"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284C65">
        <w:rPr>
          <w:rStyle w:val="FontStyle58"/>
          <w:sz w:val="28"/>
          <w:szCs w:val="28"/>
          <w:lang w:val="uk-UA" w:eastAsia="uk-UA"/>
        </w:rPr>
        <w:t>Маєрчик М. Ритуал і тіло. Структурно-семантичний аналіз українських обрядів</w:t>
      </w:r>
      <w:r>
        <w:rPr>
          <w:rStyle w:val="FontStyle58"/>
          <w:sz w:val="28"/>
          <w:szCs w:val="28"/>
          <w:lang w:val="uk-UA" w:eastAsia="uk-UA"/>
        </w:rPr>
        <w:t xml:space="preserve"> родинного циклу : монографія. </w:t>
      </w:r>
      <w:r w:rsidRPr="00284C65">
        <w:rPr>
          <w:rStyle w:val="FontStyle58"/>
          <w:sz w:val="28"/>
          <w:szCs w:val="28"/>
          <w:lang w:val="uk-UA" w:eastAsia="uk-UA"/>
        </w:rPr>
        <w:t xml:space="preserve"> К</w:t>
      </w:r>
      <w:r>
        <w:rPr>
          <w:rStyle w:val="FontStyle58"/>
          <w:sz w:val="28"/>
          <w:szCs w:val="28"/>
          <w:lang w:val="uk-UA" w:eastAsia="uk-UA"/>
        </w:rPr>
        <w:t xml:space="preserve">иїв : Критика, 2011. </w:t>
      </w:r>
      <w:r w:rsidRPr="00284C65">
        <w:rPr>
          <w:rStyle w:val="FontStyle58"/>
          <w:sz w:val="28"/>
          <w:szCs w:val="28"/>
          <w:lang w:val="uk-UA" w:eastAsia="uk-UA"/>
        </w:rPr>
        <w:t xml:space="preserve"> 326 с.</w:t>
      </w:r>
    </w:p>
    <w:p w:rsidR="00B6321A" w:rsidRPr="004B0748"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eastAsia="uk-UA"/>
        </w:rPr>
        <w:t>Макаренко Олександр. Весілна обрядовість на півдні України в контексті міжкультурних стосунків.</w:t>
      </w:r>
      <w:r w:rsidRPr="007C200A">
        <w:rPr>
          <w:i/>
          <w:sz w:val="28"/>
          <w:szCs w:val="28"/>
        </w:rPr>
        <w:t xml:space="preserve"> </w:t>
      </w:r>
      <w:r w:rsidRPr="00D94C8D">
        <w:rPr>
          <w:i/>
          <w:sz w:val="28"/>
          <w:szCs w:val="28"/>
        </w:rPr>
        <w:t xml:space="preserve">Весільна обрядовість у часі і просторі : Одеські </w:t>
      </w:r>
      <w:r w:rsidRPr="00D94C8D">
        <w:rPr>
          <w:i/>
          <w:sz w:val="28"/>
          <w:szCs w:val="28"/>
        </w:rPr>
        <w:lastRenderedPageBreak/>
        <w:t>етнографічні читання</w:t>
      </w:r>
      <w:r w:rsidRPr="00D94C8D">
        <w:rPr>
          <w:sz w:val="28"/>
          <w:szCs w:val="28"/>
        </w:rPr>
        <w:t xml:space="preserve"> : матеріали міжнар. наук.-практ. ко</w:t>
      </w:r>
      <w:r>
        <w:rPr>
          <w:sz w:val="28"/>
          <w:szCs w:val="28"/>
        </w:rPr>
        <w:t xml:space="preserve">нф. / наук. ред. В. Г. Кушнір.  Одеса, 2010. </w:t>
      </w:r>
      <w:r w:rsidRPr="00D94C8D">
        <w:rPr>
          <w:sz w:val="28"/>
          <w:szCs w:val="28"/>
        </w:rPr>
        <w:t xml:space="preserve"> С.</w:t>
      </w:r>
      <w:r>
        <w:rPr>
          <w:sz w:val="28"/>
          <w:szCs w:val="28"/>
          <w:lang w:val="uk-UA"/>
        </w:rPr>
        <w:t>217-224.</w:t>
      </w:r>
    </w:p>
    <w:p w:rsidR="00B6321A" w:rsidRPr="001C799F" w:rsidRDefault="00B6321A" w:rsidP="00B6321A">
      <w:pPr>
        <w:pStyle w:val="a3"/>
        <w:numPr>
          <w:ilvl w:val="0"/>
          <w:numId w:val="3"/>
        </w:numPr>
        <w:spacing w:after="0" w:line="360" w:lineRule="auto"/>
        <w:ind w:left="0"/>
        <w:jc w:val="both"/>
        <w:rPr>
          <w:rFonts w:ascii="Times New Roman" w:hAnsi="Times New Roman"/>
          <w:sz w:val="28"/>
          <w:szCs w:val="28"/>
        </w:rPr>
      </w:pPr>
      <w:r w:rsidRPr="001C799F">
        <w:rPr>
          <w:rFonts w:ascii="Times New Roman" w:hAnsi="Times New Roman"/>
          <w:sz w:val="28"/>
          <w:szCs w:val="28"/>
        </w:rPr>
        <w:t>Марчишина А. А. Ґендерна ідентичність в англомовному постмодерністському дискурсі: соціокультурний та лінгвопоетичний аспекти (на матеріалі наукових, публіцистичних та художніх текстів)</w:t>
      </w:r>
      <w:r>
        <w:rPr>
          <w:rFonts w:ascii="Times New Roman" w:hAnsi="Times New Roman"/>
          <w:sz w:val="28"/>
          <w:szCs w:val="28"/>
        </w:rPr>
        <w:t xml:space="preserve">: монографія. </w:t>
      </w:r>
      <w:r w:rsidRPr="001C799F">
        <w:rPr>
          <w:rFonts w:ascii="Times New Roman" w:hAnsi="Times New Roman"/>
          <w:sz w:val="28"/>
          <w:szCs w:val="28"/>
        </w:rPr>
        <w:t xml:space="preserve">  Кам</w:t>
      </w:r>
      <w:r w:rsidRPr="001C799F">
        <w:rPr>
          <w:rFonts w:ascii="Times New Roman" w:hAnsi="Times New Roman"/>
          <w:sz w:val="28"/>
          <w:szCs w:val="28"/>
          <w:lang w:val="en-US"/>
        </w:rPr>
        <w:t>’</w:t>
      </w:r>
      <w:r w:rsidRPr="001C799F">
        <w:rPr>
          <w:rFonts w:ascii="Times New Roman" w:hAnsi="Times New Roman"/>
          <w:sz w:val="28"/>
          <w:szCs w:val="28"/>
        </w:rPr>
        <w:t>янець-Подільсь</w:t>
      </w:r>
      <w:r>
        <w:rPr>
          <w:rFonts w:ascii="Times New Roman" w:hAnsi="Times New Roman"/>
          <w:sz w:val="28"/>
          <w:szCs w:val="28"/>
        </w:rPr>
        <w:t>кий: ПП Буйницький О. А., 2018.</w:t>
      </w:r>
      <w:r w:rsidRPr="001C799F">
        <w:rPr>
          <w:rFonts w:ascii="Times New Roman" w:hAnsi="Times New Roman"/>
          <w:sz w:val="28"/>
          <w:szCs w:val="28"/>
        </w:rPr>
        <w:t xml:space="preserve"> 452 с.</w:t>
      </w:r>
    </w:p>
    <w:p w:rsidR="00B6321A" w:rsidRPr="001C799F" w:rsidRDefault="00B6321A" w:rsidP="00B6321A">
      <w:pPr>
        <w:pStyle w:val="a3"/>
        <w:numPr>
          <w:ilvl w:val="0"/>
          <w:numId w:val="3"/>
        </w:numPr>
        <w:spacing w:after="0" w:line="360" w:lineRule="auto"/>
        <w:ind w:left="0"/>
        <w:jc w:val="both"/>
        <w:rPr>
          <w:rFonts w:ascii="Times New Roman" w:hAnsi="Times New Roman"/>
          <w:sz w:val="28"/>
          <w:szCs w:val="28"/>
        </w:rPr>
      </w:pPr>
      <w:r w:rsidRPr="001C799F">
        <w:rPr>
          <w:rFonts w:ascii="Times New Roman" w:hAnsi="Times New Roman"/>
          <w:sz w:val="28"/>
          <w:szCs w:val="28"/>
        </w:rPr>
        <w:t>Маслова Ю.</w:t>
      </w:r>
      <w:r w:rsidRPr="00A914A0">
        <w:rPr>
          <w:rFonts w:ascii="Times New Roman" w:hAnsi="Times New Roman"/>
          <w:sz w:val="28"/>
          <w:szCs w:val="28"/>
          <w:lang w:val="ru-RU"/>
        </w:rPr>
        <w:t xml:space="preserve"> </w:t>
      </w:r>
      <w:r w:rsidRPr="001C799F">
        <w:rPr>
          <w:rFonts w:ascii="Times New Roman" w:hAnsi="Times New Roman"/>
          <w:sz w:val="28"/>
          <w:szCs w:val="28"/>
        </w:rPr>
        <w:t>Особливості розвитку гендерних лін</w:t>
      </w:r>
      <w:r>
        <w:rPr>
          <w:rFonts w:ascii="Times New Roman" w:hAnsi="Times New Roman"/>
          <w:sz w:val="28"/>
          <w:szCs w:val="28"/>
        </w:rPr>
        <w:t xml:space="preserve">гвістичних досліджень в Україні. </w:t>
      </w:r>
      <w:r w:rsidRPr="001C799F">
        <w:rPr>
          <w:rFonts w:ascii="Times New Roman" w:hAnsi="Times New Roman"/>
          <w:sz w:val="28"/>
          <w:szCs w:val="28"/>
        </w:rPr>
        <w:t>Наукові записки національного унів</w:t>
      </w:r>
      <w:r>
        <w:rPr>
          <w:rFonts w:ascii="Times New Roman" w:hAnsi="Times New Roman"/>
          <w:sz w:val="28"/>
          <w:szCs w:val="28"/>
        </w:rPr>
        <w:t xml:space="preserve">ерситету «Острозька академія».  Серія «філологічна», 2015.  Вип. 5-7. </w:t>
      </w:r>
      <w:r w:rsidRPr="001C799F">
        <w:rPr>
          <w:rFonts w:ascii="Times New Roman" w:hAnsi="Times New Roman"/>
          <w:sz w:val="28"/>
          <w:szCs w:val="28"/>
        </w:rPr>
        <w:t xml:space="preserve"> С. 100-105.</w:t>
      </w:r>
    </w:p>
    <w:p w:rsidR="00B6321A" w:rsidRPr="002524E4" w:rsidRDefault="00B6321A" w:rsidP="00B6321A">
      <w:pPr>
        <w:pStyle w:val="a3"/>
        <w:numPr>
          <w:ilvl w:val="0"/>
          <w:numId w:val="3"/>
        </w:numPr>
        <w:spacing w:after="0" w:line="360" w:lineRule="auto"/>
        <w:ind w:left="0"/>
        <w:jc w:val="both"/>
        <w:rPr>
          <w:rFonts w:ascii="Times New Roman" w:hAnsi="Times New Roman"/>
          <w:sz w:val="28"/>
          <w:szCs w:val="28"/>
        </w:rPr>
      </w:pPr>
      <w:r w:rsidRPr="00CA3017">
        <w:rPr>
          <w:rFonts w:ascii="Times New Roman" w:hAnsi="Times New Roman"/>
          <w:sz w:val="28"/>
          <w:szCs w:val="28"/>
        </w:rPr>
        <w:t>Маслова Ю. П</w:t>
      </w:r>
      <w:r>
        <w:rPr>
          <w:rFonts w:ascii="Times New Roman" w:hAnsi="Times New Roman"/>
          <w:sz w:val="28"/>
          <w:szCs w:val="28"/>
        </w:rPr>
        <w:t>. Мовна реперзентація гендеру.</w:t>
      </w:r>
      <w:r w:rsidRPr="00CA3017">
        <w:rPr>
          <w:rFonts w:ascii="Times New Roman" w:hAnsi="Times New Roman"/>
          <w:sz w:val="28"/>
          <w:szCs w:val="28"/>
        </w:rPr>
        <w:t xml:space="preserve"> </w:t>
      </w:r>
      <w:r w:rsidRPr="00DE6C42">
        <w:rPr>
          <w:rFonts w:ascii="Times New Roman" w:hAnsi="Times New Roman"/>
          <w:i/>
          <w:sz w:val="28"/>
          <w:szCs w:val="28"/>
        </w:rPr>
        <w:t>Наукові записки</w:t>
      </w:r>
      <w:r>
        <w:rPr>
          <w:rFonts w:ascii="Times New Roman" w:hAnsi="Times New Roman"/>
          <w:sz w:val="28"/>
          <w:szCs w:val="28"/>
        </w:rPr>
        <w:t>. Серія Філологічна.  Острог</w:t>
      </w:r>
      <w:r w:rsidRPr="00CA3017">
        <w:rPr>
          <w:rFonts w:ascii="Times New Roman" w:hAnsi="Times New Roman"/>
          <w:sz w:val="28"/>
          <w:szCs w:val="28"/>
        </w:rPr>
        <w:t>:</w:t>
      </w:r>
      <w:r>
        <w:rPr>
          <w:rFonts w:ascii="Times New Roman" w:hAnsi="Times New Roman"/>
          <w:sz w:val="28"/>
          <w:szCs w:val="28"/>
        </w:rPr>
        <w:t xml:space="preserve"> Вид-во НаУ Острозька академія, 2009.  Вип. 12. </w:t>
      </w:r>
      <w:r w:rsidRPr="00CA3017">
        <w:rPr>
          <w:rFonts w:ascii="Times New Roman" w:hAnsi="Times New Roman"/>
          <w:sz w:val="28"/>
          <w:szCs w:val="28"/>
        </w:rPr>
        <w:t xml:space="preserve"> С. 224–233</w:t>
      </w:r>
    </w:p>
    <w:p w:rsidR="00B6321A" w:rsidRPr="004B0748"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F81ABE">
        <w:rPr>
          <w:rStyle w:val="FontStyle58"/>
          <w:sz w:val="28"/>
          <w:szCs w:val="28"/>
          <w:lang w:val="uk-UA" w:eastAsia="uk-UA"/>
        </w:rPr>
        <w:t xml:space="preserve">Матерь Лада. Божественное родословие славян. Язический пантеон / коммент. и ред. Д. Дудко.  Москва : Эксмо, 2003. 432 с. </w:t>
      </w:r>
    </w:p>
    <w:p w:rsidR="00B6321A"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rPr>
        <w:t xml:space="preserve">Мацюк Г. Етапи розвитку української соціолінгвістичної традиції. </w:t>
      </w:r>
      <w:r w:rsidRPr="00A914A0">
        <w:rPr>
          <w:sz w:val="28"/>
          <w:szCs w:val="28"/>
          <w:lang w:val="uk-UA"/>
        </w:rPr>
        <w:t xml:space="preserve"> </w:t>
      </w:r>
      <w:r w:rsidRPr="00BB461C">
        <w:rPr>
          <w:i/>
          <w:sz w:val="28"/>
          <w:szCs w:val="28"/>
          <w:lang w:val="uk-UA"/>
        </w:rPr>
        <w:t>Соціолінгвістичні студії; за заг. ред. Л. О. Ставицької</w:t>
      </w:r>
      <w:r>
        <w:rPr>
          <w:sz w:val="28"/>
          <w:szCs w:val="28"/>
          <w:lang w:val="uk-UA"/>
        </w:rPr>
        <w:t>.  К.: Видавничий дім Дмитра Бураго, 2010. 288 с.</w:t>
      </w:r>
    </w:p>
    <w:p w:rsidR="00B6321A" w:rsidRPr="007628E5" w:rsidRDefault="00B6321A" w:rsidP="00B6321A">
      <w:pPr>
        <w:pStyle w:val="Style35"/>
        <w:widowControl/>
        <w:numPr>
          <w:ilvl w:val="0"/>
          <w:numId w:val="3"/>
        </w:numPr>
        <w:tabs>
          <w:tab w:val="left" w:pos="691"/>
        </w:tabs>
        <w:spacing w:line="360" w:lineRule="auto"/>
        <w:ind w:left="0" w:hanging="357"/>
        <w:rPr>
          <w:rStyle w:val="FontStyle58"/>
          <w:sz w:val="28"/>
          <w:szCs w:val="28"/>
          <w:lang w:val="uk-UA" w:eastAsia="uk-UA"/>
        </w:rPr>
      </w:pPr>
      <w:r w:rsidRPr="007628E5">
        <w:rPr>
          <w:rStyle w:val="FontStyle58"/>
          <w:sz w:val="28"/>
          <w:szCs w:val="28"/>
          <w:lang w:val="uk-UA" w:eastAsia="uk-UA"/>
        </w:rPr>
        <w:t>Народні пісн</w:t>
      </w:r>
      <w:r>
        <w:rPr>
          <w:rStyle w:val="FontStyle58"/>
          <w:sz w:val="28"/>
          <w:szCs w:val="28"/>
          <w:lang w:val="uk-UA" w:eastAsia="uk-UA"/>
        </w:rPr>
        <w:t>і / записи Людмили Єфремової. Київ: На</w:t>
      </w:r>
      <w:r>
        <w:rPr>
          <w:rStyle w:val="FontStyle58"/>
          <w:sz w:val="28"/>
          <w:szCs w:val="28"/>
          <w:lang w:val="uk-UA" w:eastAsia="uk-UA"/>
        </w:rPr>
        <w:softHyphen/>
        <w:t xml:space="preserve">укова думка, 2006. </w:t>
      </w:r>
      <w:r w:rsidRPr="007628E5">
        <w:rPr>
          <w:rStyle w:val="FontStyle58"/>
          <w:sz w:val="28"/>
          <w:szCs w:val="28"/>
          <w:lang w:val="uk-UA" w:eastAsia="uk-UA"/>
        </w:rPr>
        <w:t>575 с.</w:t>
      </w:r>
    </w:p>
    <w:p w:rsidR="00B6321A" w:rsidRDefault="00B6321A" w:rsidP="00B6321A">
      <w:pPr>
        <w:pStyle w:val="Style35"/>
        <w:widowControl/>
        <w:numPr>
          <w:ilvl w:val="0"/>
          <w:numId w:val="3"/>
        </w:numPr>
        <w:tabs>
          <w:tab w:val="left" w:pos="691"/>
        </w:tabs>
        <w:spacing w:line="360" w:lineRule="auto"/>
        <w:ind w:left="0"/>
        <w:rPr>
          <w:rStyle w:val="FontStyle58"/>
          <w:sz w:val="28"/>
          <w:szCs w:val="28"/>
          <w:lang w:val="uk-UA" w:eastAsia="uk-UA"/>
        </w:rPr>
      </w:pPr>
      <w:r w:rsidRPr="004365B2">
        <w:rPr>
          <w:rStyle w:val="FontStyle58"/>
          <w:sz w:val="28"/>
          <w:szCs w:val="28"/>
          <w:lang w:val="uk-UA" w:eastAsia="uk-UA"/>
        </w:rPr>
        <w:t>Нечуй-Левицький І. Світогляд українського народу. Ескіз українсько</w:t>
      </w:r>
      <w:r>
        <w:rPr>
          <w:rStyle w:val="FontStyle58"/>
          <w:sz w:val="28"/>
          <w:szCs w:val="28"/>
          <w:lang w:val="uk-UA" w:eastAsia="uk-UA"/>
        </w:rPr>
        <w:t>ї міфології. 2-е вид.  Київ</w:t>
      </w:r>
      <w:r w:rsidRPr="004365B2">
        <w:rPr>
          <w:rStyle w:val="FontStyle58"/>
          <w:sz w:val="28"/>
          <w:szCs w:val="28"/>
          <w:lang w:val="uk-UA" w:eastAsia="uk-UA"/>
        </w:rPr>
        <w:t>: Обер</w:t>
      </w:r>
      <w:r>
        <w:rPr>
          <w:rStyle w:val="FontStyle58"/>
          <w:sz w:val="28"/>
          <w:szCs w:val="28"/>
          <w:lang w:val="uk-UA" w:eastAsia="uk-UA"/>
        </w:rPr>
        <w:t>еги, 2003.</w:t>
      </w:r>
      <w:r w:rsidRPr="004365B2">
        <w:rPr>
          <w:rStyle w:val="FontStyle58"/>
          <w:sz w:val="28"/>
          <w:szCs w:val="28"/>
          <w:lang w:val="uk-UA" w:eastAsia="uk-UA"/>
        </w:rPr>
        <w:t xml:space="preserve"> 144 с.</w:t>
      </w:r>
    </w:p>
    <w:p w:rsidR="00B6321A" w:rsidRPr="004B0748" w:rsidRDefault="00B6321A" w:rsidP="00B6321A">
      <w:pPr>
        <w:pStyle w:val="Style35"/>
        <w:widowControl/>
        <w:numPr>
          <w:ilvl w:val="0"/>
          <w:numId w:val="3"/>
        </w:numPr>
        <w:tabs>
          <w:tab w:val="left" w:pos="691"/>
        </w:tabs>
        <w:spacing w:line="360" w:lineRule="auto"/>
        <w:ind w:left="0"/>
        <w:rPr>
          <w:rStyle w:val="FontStyle58"/>
          <w:sz w:val="28"/>
          <w:szCs w:val="28"/>
          <w:lang w:val="uk-UA" w:eastAsia="uk-UA"/>
        </w:rPr>
      </w:pPr>
      <w:r>
        <w:rPr>
          <w:rStyle w:val="FontStyle58"/>
          <w:sz w:val="28"/>
          <w:szCs w:val="28"/>
          <w:lang w:val="uk-UA" w:eastAsia="uk-UA"/>
        </w:rPr>
        <w:t>Орел Л. Поезія українського весілля: етнографічний нарис. Київ: Агенція Стандарт, 2009. 104 с.</w:t>
      </w:r>
    </w:p>
    <w:p w:rsidR="00B6321A" w:rsidRPr="00AD17D6" w:rsidRDefault="00B6321A" w:rsidP="00B6321A">
      <w:pPr>
        <w:pStyle w:val="a3"/>
        <w:numPr>
          <w:ilvl w:val="0"/>
          <w:numId w:val="3"/>
        </w:numPr>
        <w:spacing w:after="0" w:line="360" w:lineRule="auto"/>
        <w:ind w:left="0"/>
        <w:jc w:val="both"/>
        <w:rPr>
          <w:rStyle w:val="FontStyle58"/>
          <w:sz w:val="28"/>
          <w:szCs w:val="28"/>
        </w:rPr>
      </w:pPr>
      <w:r w:rsidRPr="00AD17D6">
        <w:rPr>
          <w:rFonts w:ascii="Times New Roman" w:hAnsi="Times New Roman"/>
          <w:sz w:val="28"/>
          <w:szCs w:val="28"/>
        </w:rPr>
        <w:t>Осіпова Т. Ф. Гендерний аспект комунікативної поведінки людини: параметри вербальної і н</w:t>
      </w:r>
      <w:r>
        <w:rPr>
          <w:rFonts w:ascii="Times New Roman" w:hAnsi="Times New Roman"/>
          <w:sz w:val="28"/>
          <w:szCs w:val="28"/>
        </w:rPr>
        <w:t>евербальної комунікації.</w:t>
      </w:r>
      <w:r w:rsidRPr="00AD17D6">
        <w:rPr>
          <w:rFonts w:ascii="Times New Roman" w:hAnsi="Times New Roman"/>
          <w:sz w:val="28"/>
          <w:szCs w:val="28"/>
        </w:rPr>
        <w:t xml:space="preserve"> </w:t>
      </w:r>
      <w:r w:rsidRPr="00D06011">
        <w:rPr>
          <w:rFonts w:ascii="Times New Roman" w:hAnsi="Times New Roman"/>
          <w:i/>
          <w:sz w:val="28"/>
          <w:szCs w:val="28"/>
        </w:rPr>
        <w:t>Філологічні студії</w:t>
      </w:r>
      <w:r w:rsidRPr="00AD17D6">
        <w:rPr>
          <w:rFonts w:ascii="Times New Roman" w:hAnsi="Times New Roman"/>
          <w:sz w:val="28"/>
          <w:szCs w:val="28"/>
        </w:rPr>
        <w:t>. Науковий вісник Криворізького державног</w:t>
      </w:r>
      <w:r>
        <w:rPr>
          <w:rFonts w:ascii="Times New Roman" w:hAnsi="Times New Roman"/>
          <w:sz w:val="28"/>
          <w:szCs w:val="28"/>
        </w:rPr>
        <w:t xml:space="preserve">о педагогічного університету. 2012.  Вип. 7. </w:t>
      </w:r>
      <w:r w:rsidRPr="00AD17D6">
        <w:rPr>
          <w:rFonts w:ascii="Times New Roman" w:hAnsi="Times New Roman"/>
          <w:sz w:val="28"/>
          <w:szCs w:val="28"/>
        </w:rPr>
        <w:t xml:space="preserve"> С. 109–120</w:t>
      </w:r>
      <w:r>
        <w:rPr>
          <w:rFonts w:ascii="Times New Roman" w:hAnsi="Times New Roman"/>
          <w:sz w:val="28"/>
          <w:szCs w:val="28"/>
          <w:lang w:val="ru-RU"/>
        </w:rPr>
        <w:t>.</w:t>
      </w:r>
    </w:p>
    <w:p w:rsidR="00B6321A" w:rsidRPr="00D94C8D"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eastAsia="uk-UA"/>
        </w:rPr>
        <w:t>Петрова Наталія. Весільна обрядовість українців Миколаївського р-ну Одеської області середини ХХ – початку ХХІ ст..: нові польові матеріали.</w:t>
      </w:r>
      <w:r w:rsidRPr="00A914A0">
        <w:rPr>
          <w:i/>
          <w:sz w:val="28"/>
          <w:szCs w:val="28"/>
          <w:lang w:val="uk-UA"/>
        </w:rPr>
        <w:t xml:space="preserve"> </w:t>
      </w:r>
      <w:r w:rsidRPr="00D94C8D">
        <w:rPr>
          <w:i/>
          <w:sz w:val="28"/>
          <w:szCs w:val="28"/>
        </w:rPr>
        <w:t>Весільна обрядовість у часі і просторі : Одеські етнографічні читання</w:t>
      </w:r>
      <w:r w:rsidRPr="00D94C8D">
        <w:rPr>
          <w:sz w:val="28"/>
          <w:szCs w:val="28"/>
        </w:rPr>
        <w:t xml:space="preserve"> : </w:t>
      </w:r>
      <w:r w:rsidRPr="00D94C8D">
        <w:rPr>
          <w:sz w:val="28"/>
          <w:szCs w:val="28"/>
        </w:rPr>
        <w:lastRenderedPageBreak/>
        <w:t>матеріали міжнар. наук.-практ. ко</w:t>
      </w:r>
      <w:r>
        <w:rPr>
          <w:sz w:val="28"/>
          <w:szCs w:val="28"/>
        </w:rPr>
        <w:t xml:space="preserve">нф. / наук. ред. В. Г. Кушнір.  Одеса, 2010. </w:t>
      </w:r>
      <w:r w:rsidRPr="00D94C8D">
        <w:rPr>
          <w:sz w:val="28"/>
          <w:szCs w:val="28"/>
        </w:rPr>
        <w:t xml:space="preserve"> С.</w:t>
      </w:r>
      <w:r>
        <w:rPr>
          <w:sz w:val="28"/>
          <w:szCs w:val="28"/>
          <w:lang w:val="uk-UA"/>
        </w:rPr>
        <w:t>293-323.</w:t>
      </w:r>
    </w:p>
    <w:p w:rsidR="00B6321A"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rPr>
        <w:t>Прислів</w:t>
      </w:r>
      <w:r w:rsidRPr="00A914A0">
        <w:rPr>
          <w:sz w:val="28"/>
          <w:szCs w:val="28"/>
        </w:rPr>
        <w:t>’</w:t>
      </w:r>
      <w:r>
        <w:rPr>
          <w:sz w:val="28"/>
          <w:szCs w:val="28"/>
          <w:lang w:val="uk-UA"/>
        </w:rPr>
        <w:t xml:space="preserve">я та приказки </w:t>
      </w:r>
      <w:r w:rsidRPr="00A914A0">
        <w:rPr>
          <w:sz w:val="28"/>
          <w:szCs w:val="28"/>
        </w:rPr>
        <w:t xml:space="preserve">/ </w:t>
      </w:r>
      <w:r>
        <w:rPr>
          <w:sz w:val="28"/>
          <w:szCs w:val="28"/>
          <w:lang w:val="uk-UA"/>
        </w:rPr>
        <w:t>Упоряд., передмова М. Дмитренка. Київ: Ред. часопису «Народознавство», 2000. 248 с.</w:t>
      </w:r>
    </w:p>
    <w:p w:rsidR="00B6321A" w:rsidRPr="008066FD" w:rsidRDefault="00B6321A" w:rsidP="00B6321A">
      <w:pPr>
        <w:pStyle w:val="Style44"/>
        <w:widowControl/>
        <w:numPr>
          <w:ilvl w:val="0"/>
          <w:numId w:val="3"/>
        </w:numPr>
        <w:tabs>
          <w:tab w:val="left" w:pos="336"/>
        </w:tabs>
        <w:spacing w:line="360" w:lineRule="auto"/>
        <w:ind w:left="0"/>
        <w:jc w:val="left"/>
        <w:rPr>
          <w:rStyle w:val="FontStyle58"/>
          <w:sz w:val="28"/>
          <w:szCs w:val="28"/>
          <w:lang w:val="uk-UA" w:eastAsia="uk-UA"/>
        </w:rPr>
      </w:pPr>
      <w:r w:rsidRPr="00C25AEF">
        <w:rPr>
          <w:sz w:val="28"/>
          <w:szCs w:val="28"/>
          <w:lang w:val="uk-UA"/>
        </w:rPr>
        <w:t>Рибаков Б.А. Я</w:t>
      </w:r>
      <w:r w:rsidRPr="00C25AEF">
        <w:rPr>
          <w:sz w:val="28"/>
          <w:szCs w:val="28"/>
        </w:rPr>
        <w:t>зычество древних славян.</w:t>
      </w:r>
      <w:r>
        <w:rPr>
          <w:sz w:val="28"/>
          <w:szCs w:val="28"/>
        </w:rPr>
        <w:t xml:space="preserve">  М</w:t>
      </w:r>
      <w:r>
        <w:rPr>
          <w:sz w:val="28"/>
          <w:szCs w:val="28"/>
          <w:lang w:val="uk-UA"/>
        </w:rPr>
        <w:t>осква</w:t>
      </w:r>
      <w:r w:rsidRPr="00C25AEF">
        <w:rPr>
          <w:sz w:val="28"/>
          <w:szCs w:val="28"/>
        </w:rPr>
        <w:t>, 2002</w:t>
      </w:r>
      <w:r>
        <w:rPr>
          <w:sz w:val="28"/>
          <w:szCs w:val="28"/>
          <w:lang w:val="uk-UA"/>
        </w:rPr>
        <w:t>. 592 с.</w:t>
      </w:r>
    </w:p>
    <w:p w:rsidR="00B6321A" w:rsidRPr="001C799F" w:rsidRDefault="00B6321A" w:rsidP="00B6321A">
      <w:pPr>
        <w:pStyle w:val="a3"/>
        <w:numPr>
          <w:ilvl w:val="0"/>
          <w:numId w:val="3"/>
        </w:numPr>
        <w:spacing w:after="0" w:line="360" w:lineRule="auto"/>
        <w:ind w:left="0"/>
        <w:jc w:val="both"/>
        <w:rPr>
          <w:rFonts w:ascii="Times New Roman" w:hAnsi="Times New Roman"/>
          <w:sz w:val="28"/>
          <w:szCs w:val="28"/>
        </w:rPr>
      </w:pPr>
      <w:r w:rsidRPr="001C799F">
        <w:rPr>
          <w:rFonts w:ascii="Times New Roman" w:hAnsi="Times New Roman"/>
          <w:sz w:val="28"/>
          <w:szCs w:val="28"/>
        </w:rPr>
        <w:t>Селіванова О. О. Лінгвістична енциклопедія</w:t>
      </w:r>
      <w:r>
        <w:rPr>
          <w:rFonts w:ascii="Times New Roman" w:hAnsi="Times New Roman"/>
          <w:sz w:val="28"/>
          <w:szCs w:val="28"/>
        </w:rPr>
        <w:t xml:space="preserve">. Полтава : Довкілля-К, 2010. </w:t>
      </w:r>
      <w:r w:rsidRPr="001C799F">
        <w:rPr>
          <w:rFonts w:ascii="Times New Roman" w:hAnsi="Times New Roman"/>
          <w:sz w:val="28"/>
          <w:szCs w:val="28"/>
        </w:rPr>
        <w:t xml:space="preserve"> 844 с.</w:t>
      </w:r>
    </w:p>
    <w:p w:rsidR="00B6321A" w:rsidRPr="00621CCA"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rPr>
        <w:t>Семиколенова</w:t>
      </w:r>
      <w:r w:rsidRPr="009262DF">
        <w:rPr>
          <w:sz w:val="28"/>
          <w:szCs w:val="28"/>
        </w:rPr>
        <w:t xml:space="preserve"> А. Г.</w:t>
      </w:r>
      <w:r>
        <w:rPr>
          <w:sz w:val="28"/>
          <w:szCs w:val="28"/>
          <w:lang w:val="uk-UA"/>
        </w:rPr>
        <w:t>,</w:t>
      </w:r>
      <w:r>
        <w:t xml:space="preserve"> </w:t>
      </w:r>
      <w:r w:rsidRPr="009262DF">
        <w:rPr>
          <w:sz w:val="28"/>
          <w:szCs w:val="28"/>
        </w:rPr>
        <w:t>Шилина</w:t>
      </w:r>
      <w:r>
        <w:t xml:space="preserve"> </w:t>
      </w:r>
      <w:r w:rsidRPr="00E35722">
        <w:rPr>
          <w:sz w:val="28"/>
          <w:szCs w:val="28"/>
        </w:rPr>
        <w:t>Е. И.</w:t>
      </w:r>
      <w:r>
        <w:t xml:space="preserve"> </w:t>
      </w:r>
      <w:r w:rsidRPr="00BC46D3">
        <w:rPr>
          <w:sz w:val="28"/>
          <w:szCs w:val="28"/>
        </w:rPr>
        <w:t>Г</w:t>
      </w:r>
      <w:r w:rsidRPr="00BC46D3">
        <w:rPr>
          <w:sz w:val="28"/>
          <w:szCs w:val="28"/>
          <w:lang w:val="uk-UA"/>
        </w:rPr>
        <w:t>ендерные</w:t>
      </w:r>
      <w:r w:rsidRPr="00BC46D3">
        <w:rPr>
          <w:sz w:val="28"/>
          <w:szCs w:val="28"/>
        </w:rPr>
        <w:t xml:space="preserve"> исследования как новый вектор современной лингвистики.</w:t>
      </w:r>
      <w:r>
        <w:rPr>
          <w:sz w:val="28"/>
          <w:szCs w:val="28"/>
        </w:rPr>
        <w:t xml:space="preserve"> </w:t>
      </w:r>
      <w:r w:rsidRPr="00BC46D3">
        <w:rPr>
          <w:sz w:val="28"/>
          <w:szCs w:val="28"/>
        </w:rPr>
        <w:t xml:space="preserve">Таврический </w:t>
      </w:r>
      <w:r>
        <w:rPr>
          <w:sz w:val="28"/>
          <w:szCs w:val="28"/>
        </w:rPr>
        <w:t xml:space="preserve">национальный университет им. В. </w:t>
      </w:r>
      <w:r w:rsidRPr="00BC46D3">
        <w:rPr>
          <w:sz w:val="28"/>
          <w:szCs w:val="28"/>
        </w:rPr>
        <w:t>И.</w:t>
      </w:r>
      <w:r>
        <w:rPr>
          <w:sz w:val="28"/>
          <w:szCs w:val="28"/>
        </w:rPr>
        <w:t xml:space="preserve"> Вернадского. Режим доступа</w:t>
      </w:r>
      <w:r w:rsidRPr="00BC46D3">
        <w:rPr>
          <w:sz w:val="28"/>
          <w:szCs w:val="28"/>
        </w:rPr>
        <w:t xml:space="preserve">: </w:t>
      </w:r>
      <w:hyperlink r:id="rId7" w:history="1">
        <w:r w:rsidRPr="00BC46D3">
          <w:rPr>
            <w:rStyle w:val="a4"/>
            <w:sz w:val="28"/>
            <w:szCs w:val="28"/>
          </w:rPr>
          <w:t>http://dspace.nbuv.gov.ua/bitstream/handle/123456789/76209/32-Semikolenova.pdf?sequence=1</w:t>
        </w:r>
      </w:hyperlink>
    </w:p>
    <w:p w:rsidR="00B6321A" w:rsidRPr="00AD17D6" w:rsidRDefault="00B6321A" w:rsidP="00B6321A">
      <w:pPr>
        <w:pStyle w:val="a3"/>
        <w:numPr>
          <w:ilvl w:val="0"/>
          <w:numId w:val="3"/>
        </w:numPr>
        <w:spacing w:after="0" w:line="360" w:lineRule="auto"/>
        <w:ind w:left="0"/>
        <w:jc w:val="both"/>
        <w:rPr>
          <w:rFonts w:ascii="Times New Roman" w:hAnsi="Times New Roman"/>
          <w:sz w:val="28"/>
          <w:szCs w:val="28"/>
        </w:rPr>
      </w:pPr>
      <w:r w:rsidRPr="00AD17D6">
        <w:rPr>
          <w:rFonts w:ascii="Times New Roman" w:hAnsi="Times New Roman"/>
          <w:sz w:val="28"/>
          <w:szCs w:val="28"/>
        </w:rPr>
        <w:t>Собецька Н. Комунікативний клімат та типові тенденції спілкування у сучасній лінгвіст</w:t>
      </w:r>
      <w:r>
        <w:rPr>
          <w:rFonts w:ascii="Times New Roman" w:hAnsi="Times New Roman"/>
          <w:sz w:val="28"/>
          <w:szCs w:val="28"/>
        </w:rPr>
        <w:t xml:space="preserve">иці. // [Електронний ресурс]. </w:t>
      </w:r>
      <w:r w:rsidRPr="00AD17D6">
        <w:rPr>
          <w:rFonts w:ascii="Times New Roman" w:hAnsi="Times New Roman"/>
          <w:sz w:val="28"/>
          <w:szCs w:val="28"/>
        </w:rPr>
        <w:t xml:space="preserve">Режим доступу: </w:t>
      </w:r>
      <w:hyperlink r:id="rId8" w:history="1">
        <w:r w:rsidRPr="00C72703">
          <w:rPr>
            <w:rStyle w:val="a4"/>
            <w:rFonts w:ascii="Times New Roman" w:hAnsi="Times New Roman"/>
            <w:sz w:val="28"/>
            <w:szCs w:val="28"/>
          </w:rPr>
          <w:t>http://dspace.tnpu.edu.ua/handle/123456789/7724</w:t>
        </w:r>
      </w:hyperlink>
    </w:p>
    <w:p w:rsidR="00B6321A"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lang w:val="uk-UA"/>
        </w:rPr>
        <w:t xml:space="preserve">Ставицька Л. О. Гендер: мова, свідомість, комунікація </w:t>
      </w:r>
      <w:r w:rsidRPr="00A914A0">
        <w:rPr>
          <w:sz w:val="28"/>
          <w:szCs w:val="28"/>
        </w:rPr>
        <w:t xml:space="preserve">/ </w:t>
      </w:r>
      <w:r>
        <w:rPr>
          <w:sz w:val="28"/>
          <w:szCs w:val="28"/>
          <w:lang w:val="uk-UA"/>
        </w:rPr>
        <w:t>Інститут української мови НАН України.  Київ: КММ, 2015.  440 с.</w:t>
      </w:r>
    </w:p>
    <w:p w:rsidR="00B6321A" w:rsidRPr="001C799F" w:rsidRDefault="00B6321A" w:rsidP="00B6321A">
      <w:pPr>
        <w:pStyle w:val="a3"/>
        <w:numPr>
          <w:ilvl w:val="0"/>
          <w:numId w:val="3"/>
        </w:numPr>
        <w:spacing w:after="0" w:line="360" w:lineRule="auto"/>
        <w:ind w:left="0"/>
        <w:jc w:val="both"/>
        <w:rPr>
          <w:rFonts w:ascii="Times New Roman" w:hAnsi="Times New Roman"/>
          <w:sz w:val="28"/>
          <w:szCs w:val="28"/>
        </w:rPr>
      </w:pPr>
      <w:r>
        <w:rPr>
          <w:rFonts w:ascii="Times New Roman" w:hAnsi="Times New Roman"/>
          <w:sz w:val="28"/>
          <w:szCs w:val="28"/>
        </w:rPr>
        <w:t>Ставицька Л. О. Мова і стать.</w:t>
      </w:r>
      <w:r w:rsidRPr="001C799F">
        <w:rPr>
          <w:rFonts w:ascii="Times New Roman" w:hAnsi="Times New Roman"/>
          <w:sz w:val="28"/>
          <w:szCs w:val="28"/>
        </w:rPr>
        <w:t xml:space="preserve"> </w:t>
      </w:r>
      <w:r w:rsidRPr="00496C32">
        <w:rPr>
          <w:rFonts w:ascii="Times New Roman" w:hAnsi="Times New Roman"/>
          <w:i/>
          <w:sz w:val="28"/>
          <w:szCs w:val="28"/>
        </w:rPr>
        <w:t>Критика</w:t>
      </w:r>
      <w:r>
        <w:rPr>
          <w:rFonts w:ascii="Times New Roman" w:hAnsi="Times New Roman"/>
          <w:sz w:val="28"/>
          <w:szCs w:val="28"/>
        </w:rPr>
        <w:t>. 2003.  № 6.</w:t>
      </w:r>
      <w:r w:rsidRPr="001C799F">
        <w:rPr>
          <w:rFonts w:ascii="Times New Roman" w:hAnsi="Times New Roman"/>
          <w:sz w:val="28"/>
          <w:szCs w:val="28"/>
        </w:rPr>
        <w:t xml:space="preserve"> С. 29–34.</w:t>
      </w:r>
    </w:p>
    <w:p w:rsidR="00B6321A" w:rsidRDefault="00B6321A" w:rsidP="00B6321A">
      <w:pPr>
        <w:pStyle w:val="a3"/>
        <w:numPr>
          <w:ilvl w:val="0"/>
          <w:numId w:val="3"/>
        </w:numPr>
        <w:spacing w:after="0" w:line="360" w:lineRule="auto"/>
        <w:ind w:left="0"/>
        <w:jc w:val="both"/>
        <w:rPr>
          <w:rFonts w:ascii="Times New Roman" w:hAnsi="Times New Roman"/>
          <w:sz w:val="28"/>
          <w:szCs w:val="28"/>
        </w:rPr>
      </w:pPr>
      <w:r w:rsidRPr="001C799F">
        <w:rPr>
          <w:rFonts w:ascii="Times New Roman" w:hAnsi="Times New Roman"/>
          <w:sz w:val="28"/>
          <w:szCs w:val="28"/>
        </w:rPr>
        <w:t>Ставицька Л. О. Соціолінгвістичні досліджен</w:t>
      </w:r>
      <w:r>
        <w:rPr>
          <w:rFonts w:ascii="Times New Roman" w:hAnsi="Times New Roman"/>
          <w:sz w:val="28"/>
          <w:szCs w:val="28"/>
        </w:rPr>
        <w:t>ня в Інституті української мови.</w:t>
      </w:r>
      <w:r w:rsidRPr="001C799F">
        <w:rPr>
          <w:rFonts w:ascii="Times New Roman" w:hAnsi="Times New Roman"/>
          <w:sz w:val="28"/>
          <w:szCs w:val="28"/>
        </w:rPr>
        <w:t xml:space="preserve"> </w:t>
      </w:r>
      <w:r w:rsidRPr="00496C32">
        <w:rPr>
          <w:rFonts w:ascii="Times New Roman" w:hAnsi="Times New Roman"/>
          <w:i/>
          <w:sz w:val="28"/>
          <w:szCs w:val="28"/>
        </w:rPr>
        <w:t>Соціолінгвістичні студії; за заг. ред. Л. О. Ставицької</w:t>
      </w:r>
      <w:r>
        <w:rPr>
          <w:rFonts w:ascii="Times New Roman" w:hAnsi="Times New Roman"/>
          <w:sz w:val="28"/>
          <w:szCs w:val="28"/>
        </w:rPr>
        <w:t>. Київ</w:t>
      </w:r>
      <w:r w:rsidRPr="001C799F">
        <w:rPr>
          <w:rFonts w:ascii="Times New Roman" w:hAnsi="Times New Roman"/>
          <w:sz w:val="28"/>
          <w:szCs w:val="28"/>
        </w:rPr>
        <w:t>: Видав</w:t>
      </w:r>
      <w:r>
        <w:rPr>
          <w:rFonts w:ascii="Times New Roman" w:hAnsi="Times New Roman"/>
          <w:sz w:val="28"/>
          <w:szCs w:val="28"/>
        </w:rPr>
        <w:t xml:space="preserve">ничий дім Дмитра Бураго, 2010. </w:t>
      </w:r>
      <w:r w:rsidRPr="001C799F">
        <w:rPr>
          <w:rFonts w:ascii="Times New Roman" w:hAnsi="Times New Roman"/>
          <w:sz w:val="28"/>
          <w:szCs w:val="28"/>
        </w:rPr>
        <w:t xml:space="preserve"> С.10-17.</w:t>
      </w:r>
    </w:p>
    <w:p w:rsidR="00B6321A" w:rsidRDefault="00B6321A" w:rsidP="00B6321A">
      <w:pPr>
        <w:pStyle w:val="Style35"/>
        <w:widowControl/>
        <w:numPr>
          <w:ilvl w:val="0"/>
          <w:numId w:val="3"/>
        </w:numPr>
        <w:tabs>
          <w:tab w:val="left" w:pos="701"/>
        </w:tabs>
        <w:spacing w:line="360" w:lineRule="auto"/>
        <w:ind w:left="0"/>
        <w:rPr>
          <w:sz w:val="28"/>
          <w:szCs w:val="28"/>
          <w:lang w:val="uk-UA" w:eastAsia="uk-UA"/>
        </w:rPr>
      </w:pPr>
      <w:r>
        <w:rPr>
          <w:sz w:val="28"/>
          <w:szCs w:val="28"/>
        </w:rPr>
        <w:t>Степанов Ю. С. Основы общего языкознания. Учебное пособие для студентов филол. Специальностей пед. ин-тов. Изд. 2-е, перераб. М</w:t>
      </w:r>
      <w:r>
        <w:rPr>
          <w:sz w:val="28"/>
          <w:szCs w:val="28"/>
          <w:lang w:val="uk-UA"/>
        </w:rPr>
        <w:t>осква:</w:t>
      </w:r>
      <w:r>
        <w:rPr>
          <w:sz w:val="28"/>
          <w:szCs w:val="28"/>
        </w:rPr>
        <w:t xml:space="preserve"> «Просвещение», 1975.  271 с.</w:t>
      </w:r>
    </w:p>
    <w:p w:rsidR="00B6321A" w:rsidRPr="00295D3F" w:rsidRDefault="00B6321A" w:rsidP="00B6321A">
      <w:pPr>
        <w:pStyle w:val="Style35"/>
        <w:widowControl/>
        <w:numPr>
          <w:ilvl w:val="0"/>
          <w:numId w:val="3"/>
        </w:numPr>
        <w:tabs>
          <w:tab w:val="left" w:pos="706"/>
        </w:tabs>
        <w:spacing w:line="360" w:lineRule="auto"/>
        <w:ind w:left="0"/>
        <w:rPr>
          <w:rStyle w:val="FontStyle58"/>
          <w:sz w:val="28"/>
          <w:szCs w:val="28"/>
          <w:lang w:val="uk-UA" w:eastAsia="uk-UA"/>
        </w:rPr>
      </w:pPr>
      <w:r w:rsidRPr="00FF154E">
        <w:rPr>
          <w:rStyle w:val="FontStyle58"/>
          <w:sz w:val="28"/>
          <w:szCs w:val="28"/>
          <w:lang w:val="uk-UA" w:eastAsia="uk-UA"/>
        </w:rPr>
        <w:t>Сто найвідоміших образів української міфолог</w:t>
      </w:r>
      <w:r>
        <w:rPr>
          <w:rStyle w:val="FontStyle58"/>
          <w:sz w:val="28"/>
          <w:szCs w:val="28"/>
          <w:lang w:val="uk-UA" w:eastAsia="uk-UA"/>
        </w:rPr>
        <w:t>ії / В. За-</w:t>
      </w:r>
      <w:r>
        <w:rPr>
          <w:rStyle w:val="FontStyle58"/>
          <w:sz w:val="28"/>
          <w:szCs w:val="28"/>
          <w:lang w:val="uk-UA" w:eastAsia="uk-UA"/>
        </w:rPr>
        <w:br/>
        <w:t xml:space="preserve">вадська [та ін.]. Київ : Орфей, 2002. </w:t>
      </w:r>
      <w:r w:rsidRPr="00FF154E">
        <w:rPr>
          <w:rStyle w:val="FontStyle58"/>
          <w:sz w:val="28"/>
          <w:szCs w:val="28"/>
          <w:lang w:val="uk-UA" w:eastAsia="uk-UA"/>
        </w:rPr>
        <w:t xml:space="preserve"> 448 с.</w:t>
      </w:r>
    </w:p>
    <w:p w:rsidR="00B6321A" w:rsidRPr="001C799F" w:rsidRDefault="00B6321A" w:rsidP="00B6321A">
      <w:pPr>
        <w:pStyle w:val="a3"/>
        <w:numPr>
          <w:ilvl w:val="0"/>
          <w:numId w:val="3"/>
        </w:numPr>
        <w:spacing w:after="0" w:line="360" w:lineRule="auto"/>
        <w:ind w:left="0"/>
        <w:jc w:val="both"/>
        <w:rPr>
          <w:rFonts w:ascii="Times New Roman" w:hAnsi="Times New Roman"/>
          <w:sz w:val="28"/>
          <w:szCs w:val="28"/>
        </w:rPr>
      </w:pPr>
      <w:r>
        <w:rPr>
          <w:rFonts w:ascii="Times New Roman" w:hAnsi="Times New Roman"/>
          <w:sz w:val="28"/>
          <w:szCs w:val="28"/>
        </w:rPr>
        <w:t xml:space="preserve">Сукаленко Т. М. Метафоричне вираження концепту </w:t>
      </w:r>
      <w:r w:rsidRPr="00A5213E">
        <w:rPr>
          <w:rFonts w:ascii="Times New Roman" w:hAnsi="Times New Roman"/>
          <w:i/>
          <w:sz w:val="28"/>
          <w:szCs w:val="28"/>
        </w:rPr>
        <w:t>ЖІНКА</w:t>
      </w:r>
      <w:r>
        <w:rPr>
          <w:rFonts w:ascii="Times New Roman" w:hAnsi="Times New Roman"/>
          <w:sz w:val="28"/>
          <w:szCs w:val="28"/>
        </w:rPr>
        <w:t xml:space="preserve"> в українській мові: Монографія. Київ. Інститут української мови: Видавничий дім Дмитра Бураго, 2010.  240 с.</w:t>
      </w:r>
    </w:p>
    <w:p w:rsidR="00B6321A" w:rsidRPr="008066FD"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8066FD">
        <w:rPr>
          <w:rStyle w:val="FontStyle58"/>
          <w:sz w:val="28"/>
          <w:szCs w:val="28"/>
          <w:lang w:val="uk-UA" w:eastAsia="uk-UA"/>
        </w:rPr>
        <w:lastRenderedPageBreak/>
        <w:t xml:space="preserve">Таранець В. Г. Діахронія мови : зб. ст. / </w:t>
      </w:r>
      <w:r>
        <w:rPr>
          <w:rStyle w:val="FontStyle58"/>
          <w:sz w:val="28"/>
          <w:szCs w:val="28"/>
          <w:lang w:val="uk-UA" w:eastAsia="uk-UA"/>
        </w:rPr>
        <w:t xml:space="preserve">за заг. ред. Л. М. Голубенко. </w:t>
      </w:r>
      <w:r w:rsidRPr="008066FD">
        <w:rPr>
          <w:rStyle w:val="FontStyle58"/>
          <w:sz w:val="28"/>
          <w:szCs w:val="28"/>
          <w:lang w:val="uk-UA" w:eastAsia="uk-UA"/>
        </w:rPr>
        <w:t xml:space="preserve"> Одеса : Друкарський дім, 2008.</w:t>
      </w:r>
      <w:r>
        <w:rPr>
          <w:rStyle w:val="FontStyle58"/>
          <w:sz w:val="28"/>
          <w:szCs w:val="28"/>
          <w:lang w:val="uk-UA" w:eastAsia="uk-UA"/>
        </w:rPr>
        <w:t xml:space="preserve"> 232 с.</w:t>
      </w:r>
    </w:p>
    <w:p w:rsidR="00B6321A"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sidRPr="000F1D32">
        <w:rPr>
          <w:rStyle w:val="FontStyle58"/>
          <w:sz w:val="28"/>
          <w:szCs w:val="28"/>
          <w:lang w:val="uk-UA" w:eastAsia="uk-UA"/>
        </w:rPr>
        <w:t>Таранець В. Г. Про генетичну спорідненість назв Сонця і Місяця у мовах (на матеріалі слов'янських та германських мов)</w:t>
      </w:r>
      <w:r>
        <w:rPr>
          <w:rStyle w:val="FontStyle58"/>
          <w:sz w:val="28"/>
          <w:szCs w:val="28"/>
          <w:lang w:val="uk-UA" w:eastAsia="uk-UA"/>
        </w:rPr>
        <w:t>.</w:t>
      </w:r>
      <w:r w:rsidRPr="000F1D32">
        <w:rPr>
          <w:rStyle w:val="FontStyle58"/>
          <w:sz w:val="28"/>
          <w:szCs w:val="28"/>
          <w:lang w:val="uk-UA" w:eastAsia="uk-UA"/>
        </w:rPr>
        <w:t xml:space="preserve"> </w:t>
      </w:r>
      <w:r w:rsidRPr="000F1D32">
        <w:rPr>
          <w:rStyle w:val="FontStyle58"/>
          <w:i/>
          <w:sz w:val="28"/>
          <w:szCs w:val="28"/>
          <w:lang w:val="uk-UA" w:eastAsia="uk-UA"/>
        </w:rPr>
        <w:t>Слов'янський збірник :</w:t>
      </w:r>
      <w:r>
        <w:rPr>
          <w:rStyle w:val="FontStyle58"/>
          <w:sz w:val="28"/>
          <w:szCs w:val="28"/>
          <w:lang w:val="uk-UA" w:eastAsia="uk-UA"/>
        </w:rPr>
        <w:t xml:space="preserve"> </w:t>
      </w:r>
      <w:r w:rsidRPr="000F1D32">
        <w:rPr>
          <w:rStyle w:val="FontStyle58"/>
          <w:i/>
          <w:sz w:val="28"/>
          <w:szCs w:val="28"/>
          <w:lang w:val="uk-UA" w:eastAsia="uk-UA"/>
        </w:rPr>
        <w:t>зб. наук. пр.</w:t>
      </w:r>
      <w:r>
        <w:rPr>
          <w:rStyle w:val="FontStyle58"/>
          <w:sz w:val="28"/>
          <w:szCs w:val="28"/>
          <w:lang w:val="uk-UA" w:eastAsia="uk-UA"/>
        </w:rPr>
        <w:t xml:space="preserve"> Одеса, 1999.  Вип. 6. </w:t>
      </w:r>
      <w:r w:rsidRPr="000F1D32">
        <w:rPr>
          <w:rStyle w:val="FontStyle58"/>
          <w:sz w:val="28"/>
          <w:szCs w:val="28"/>
          <w:lang w:val="uk-UA" w:eastAsia="uk-UA"/>
        </w:rPr>
        <w:t xml:space="preserve"> С. 67-72.</w:t>
      </w:r>
    </w:p>
    <w:p w:rsidR="00B6321A" w:rsidRPr="00704391" w:rsidRDefault="00B6321A" w:rsidP="00B6321A">
      <w:pPr>
        <w:pStyle w:val="Style35"/>
        <w:widowControl/>
        <w:numPr>
          <w:ilvl w:val="0"/>
          <w:numId w:val="3"/>
        </w:numPr>
        <w:tabs>
          <w:tab w:val="left" w:pos="696"/>
        </w:tabs>
        <w:spacing w:line="360" w:lineRule="auto"/>
        <w:ind w:left="0"/>
        <w:rPr>
          <w:rStyle w:val="FontStyle58"/>
          <w:sz w:val="28"/>
          <w:szCs w:val="28"/>
          <w:lang w:val="uk-UA" w:eastAsia="uk-UA"/>
        </w:rPr>
      </w:pPr>
      <w:r w:rsidRPr="00704391">
        <w:rPr>
          <w:rStyle w:val="FontStyle58"/>
          <w:sz w:val="28"/>
          <w:szCs w:val="28"/>
          <w:lang w:val="uk-UA" w:eastAsia="uk-UA"/>
        </w:rPr>
        <w:t>Українська фольклористика : словник-довідник / уклад</w:t>
      </w:r>
      <w:r>
        <w:rPr>
          <w:rStyle w:val="FontStyle58"/>
          <w:sz w:val="28"/>
          <w:szCs w:val="28"/>
          <w:lang w:val="uk-UA" w:eastAsia="uk-UA"/>
        </w:rPr>
        <w:t xml:space="preserve">. і заг. ред. М. Чорнопиского. </w:t>
      </w:r>
      <w:r w:rsidRPr="00704391">
        <w:rPr>
          <w:rStyle w:val="FontStyle58"/>
          <w:sz w:val="28"/>
          <w:szCs w:val="28"/>
          <w:lang w:val="uk-UA" w:eastAsia="uk-UA"/>
        </w:rPr>
        <w:t xml:space="preserve"> Тернопіль : </w:t>
      </w:r>
      <w:r>
        <w:rPr>
          <w:rStyle w:val="FontStyle58"/>
          <w:sz w:val="28"/>
          <w:szCs w:val="28"/>
          <w:lang w:val="uk-UA" w:eastAsia="uk-UA"/>
        </w:rPr>
        <w:t>Підручники і посіб</w:t>
      </w:r>
      <w:r>
        <w:rPr>
          <w:rStyle w:val="FontStyle58"/>
          <w:sz w:val="28"/>
          <w:szCs w:val="28"/>
          <w:lang w:val="uk-UA" w:eastAsia="uk-UA"/>
        </w:rPr>
        <w:softHyphen/>
        <w:t xml:space="preserve">ники, 2008. </w:t>
      </w:r>
      <w:r w:rsidRPr="00704391">
        <w:rPr>
          <w:rStyle w:val="FontStyle58"/>
          <w:sz w:val="28"/>
          <w:szCs w:val="28"/>
          <w:lang w:val="uk-UA" w:eastAsia="uk-UA"/>
        </w:rPr>
        <w:t xml:space="preserve"> 448 с.</w:t>
      </w:r>
    </w:p>
    <w:p w:rsidR="00B6321A" w:rsidRPr="00295D3F" w:rsidRDefault="00B6321A" w:rsidP="00B6321A">
      <w:pPr>
        <w:pStyle w:val="Style35"/>
        <w:widowControl/>
        <w:numPr>
          <w:ilvl w:val="0"/>
          <w:numId w:val="3"/>
        </w:numPr>
        <w:tabs>
          <w:tab w:val="left" w:pos="691"/>
        </w:tabs>
        <w:spacing w:line="360" w:lineRule="auto"/>
        <w:ind w:left="0" w:hanging="357"/>
        <w:rPr>
          <w:rStyle w:val="FontStyle58"/>
          <w:sz w:val="28"/>
          <w:szCs w:val="28"/>
          <w:lang w:val="uk-UA" w:eastAsia="uk-UA"/>
        </w:rPr>
      </w:pPr>
      <w:r w:rsidRPr="004B0DF4">
        <w:rPr>
          <w:sz w:val="28"/>
          <w:szCs w:val="28"/>
          <w:lang w:val="uk-UA"/>
        </w:rPr>
        <w:t>Українські народні пісні в записах Зоріана Дол</w:t>
      </w:r>
      <w:r>
        <w:rPr>
          <w:sz w:val="28"/>
          <w:szCs w:val="28"/>
          <w:lang w:val="uk-UA"/>
        </w:rPr>
        <w:t>енги-Ходаковського.  Київ: Наукова думка, 1974. 782 с.</w:t>
      </w:r>
    </w:p>
    <w:p w:rsidR="00B6321A" w:rsidRPr="006E25A3" w:rsidRDefault="00B6321A" w:rsidP="00B6321A">
      <w:pPr>
        <w:pStyle w:val="1"/>
        <w:numPr>
          <w:ilvl w:val="0"/>
          <w:numId w:val="3"/>
        </w:numPr>
        <w:spacing w:line="360" w:lineRule="auto"/>
        <w:ind w:left="0"/>
        <w:jc w:val="both"/>
      </w:pPr>
      <w:r>
        <w:rPr>
          <w:rFonts w:ascii="Times New Roman" w:hAnsi="Times New Roman"/>
          <w:color w:val="231F20"/>
          <w:sz w:val="28"/>
          <w:szCs w:val="18"/>
          <w:lang w:val="uk-UA"/>
        </w:rPr>
        <w:t xml:space="preserve">Ульянова В. О. Мовна особистість української жінки радянських і пострадянських часів (на матеріалі періодичних журнальних видань): </w:t>
      </w:r>
      <w:r w:rsidRPr="00201BA4">
        <w:rPr>
          <w:rFonts w:ascii="Times New Roman" w:hAnsi="Times New Roman"/>
          <w:color w:val="231F20"/>
          <w:sz w:val="28"/>
          <w:szCs w:val="18"/>
        </w:rPr>
        <w:t>ав</w:t>
      </w:r>
      <w:r>
        <w:rPr>
          <w:rFonts w:ascii="Times New Roman" w:hAnsi="Times New Roman"/>
          <w:color w:val="231F20"/>
          <w:sz w:val="28"/>
          <w:szCs w:val="18"/>
        </w:rPr>
        <w:t>тореф. дис. …канд. ф</w:t>
      </w:r>
      <w:r>
        <w:rPr>
          <w:rFonts w:ascii="Times New Roman" w:hAnsi="Times New Roman"/>
          <w:color w:val="231F20"/>
          <w:sz w:val="28"/>
          <w:szCs w:val="18"/>
          <w:lang w:val="uk-UA"/>
        </w:rPr>
        <w:t>і</w:t>
      </w:r>
      <w:r>
        <w:rPr>
          <w:rFonts w:ascii="Times New Roman" w:hAnsi="Times New Roman"/>
          <w:color w:val="231F20"/>
          <w:sz w:val="28"/>
          <w:szCs w:val="18"/>
        </w:rPr>
        <w:t>лол. наук: 10.0</w:t>
      </w:r>
      <w:r>
        <w:rPr>
          <w:rFonts w:ascii="Times New Roman" w:hAnsi="Times New Roman"/>
          <w:color w:val="231F20"/>
          <w:sz w:val="28"/>
          <w:szCs w:val="18"/>
          <w:lang w:val="uk-UA"/>
        </w:rPr>
        <w:t>2</w:t>
      </w:r>
      <w:r w:rsidRPr="00201BA4">
        <w:rPr>
          <w:rFonts w:ascii="Times New Roman" w:hAnsi="Times New Roman"/>
          <w:color w:val="231F20"/>
          <w:sz w:val="28"/>
          <w:szCs w:val="18"/>
        </w:rPr>
        <w:t>.01.</w:t>
      </w:r>
      <w:r>
        <w:rPr>
          <w:rFonts w:ascii="Times New Roman" w:hAnsi="Times New Roman"/>
          <w:color w:val="231F20"/>
          <w:sz w:val="28"/>
          <w:szCs w:val="18"/>
          <w:lang w:val="uk-UA"/>
        </w:rPr>
        <w:t xml:space="preserve"> Одеса</w:t>
      </w:r>
      <w:r>
        <w:rPr>
          <w:rFonts w:ascii="Times New Roman" w:hAnsi="Times New Roman"/>
          <w:color w:val="231F20"/>
          <w:sz w:val="28"/>
          <w:szCs w:val="18"/>
        </w:rPr>
        <w:t>, 20</w:t>
      </w:r>
      <w:r w:rsidRPr="00201BA4">
        <w:rPr>
          <w:rFonts w:ascii="Times New Roman" w:hAnsi="Times New Roman"/>
          <w:color w:val="231F20"/>
          <w:sz w:val="28"/>
          <w:szCs w:val="18"/>
        </w:rPr>
        <w:t>2</w:t>
      </w:r>
      <w:r>
        <w:rPr>
          <w:rFonts w:ascii="Times New Roman" w:hAnsi="Times New Roman"/>
          <w:color w:val="231F20"/>
          <w:sz w:val="28"/>
          <w:szCs w:val="18"/>
          <w:lang w:val="uk-UA"/>
        </w:rPr>
        <w:t>0</w:t>
      </w:r>
      <w:r w:rsidRPr="00201BA4">
        <w:rPr>
          <w:rFonts w:ascii="Times New Roman" w:hAnsi="Times New Roman"/>
          <w:color w:val="231F20"/>
          <w:sz w:val="28"/>
          <w:szCs w:val="18"/>
        </w:rPr>
        <w:t>. 23 с.</w:t>
      </w:r>
    </w:p>
    <w:p w:rsidR="00B6321A" w:rsidRDefault="00B6321A" w:rsidP="00B6321A">
      <w:pPr>
        <w:pStyle w:val="Style35"/>
        <w:widowControl/>
        <w:numPr>
          <w:ilvl w:val="0"/>
          <w:numId w:val="3"/>
        </w:numPr>
        <w:tabs>
          <w:tab w:val="left" w:pos="706"/>
        </w:tabs>
        <w:spacing w:line="360" w:lineRule="auto"/>
        <w:ind w:left="0" w:hanging="357"/>
        <w:rPr>
          <w:rStyle w:val="FontStyle58"/>
          <w:sz w:val="28"/>
          <w:szCs w:val="28"/>
          <w:lang w:val="uk-UA" w:eastAsia="uk-UA"/>
        </w:rPr>
      </w:pPr>
      <w:r w:rsidRPr="00CD59CF">
        <w:rPr>
          <w:rStyle w:val="FontStyle58"/>
          <w:sz w:val="28"/>
          <w:szCs w:val="28"/>
          <w:lang w:val="uk-UA" w:eastAsia="uk-UA"/>
        </w:rPr>
        <w:t>Фрейденберг О.</w:t>
      </w:r>
      <w:r>
        <w:rPr>
          <w:rStyle w:val="FontStyle58"/>
          <w:sz w:val="28"/>
          <w:szCs w:val="28"/>
          <w:lang w:val="uk-UA" w:eastAsia="uk-UA"/>
        </w:rPr>
        <w:t xml:space="preserve"> М. Миф и литература древности. Москва: Наука, 1978.</w:t>
      </w:r>
      <w:r w:rsidRPr="00CD59CF">
        <w:rPr>
          <w:rStyle w:val="FontStyle58"/>
          <w:sz w:val="28"/>
          <w:szCs w:val="28"/>
          <w:lang w:val="uk-UA" w:eastAsia="uk-UA"/>
        </w:rPr>
        <w:t xml:space="preserve"> 606 с.</w:t>
      </w:r>
    </w:p>
    <w:p w:rsidR="00B6321A" w:rsidRPr="004B0748"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Pr>
          <w:sz w:val="28"/>
          <w:szCs w:val="28"/>
          <w:lang w:val="uk-UA"/>
        </w:rPr>
        <w:t xml:space="preserve"> </w:t>
      </w:r>
      <w:r>
        <w:rPr>
          <w:sz w:val="28"/>
          <w:szCs w:val="28"/>
        </w:rPr>
        <w:t>Фрэзер, Дж. Дж. Золотая ветвь. Москва: АСТ: Астрель, 2011.767 с.</w:t>
      </w:r>
    </w:p>
    <w:p w:rsidR="00B6321A" w:rsidRDefault="00B6321A" w:rsidP="00B6321A">
      <w:pPr>
        <w:pStyle w:val="Style35"/>
        <w:widowControl/>
        <w:numPr>
          <w:ilvl w:val="0"/>
          <w:numId w:val="3"/>
        </w:numPr>
        <w:tabs>
          <w:tab w:val="left" w:pos="701"/>
        </w:tabs>
        <w:spacing w:line="360" w:lineRule="auto"/>
        <w:ind w:left="0" w:hanging="357"/>
        <w:rPr>
          <w:sz w:val="28"/>
          <w:szCs w:val="28"/>
          <w:lang w:val="uk-UA" w:eastAsia="uk-UA"/>
        </w:rPr>
      </w:pPr>
      <w:r>
        <w:rPr>
          <w:sz w:val="28"/>
          <w:szCs w:val="28"/>
        </w:rPr>
        <w:t xml:space="preserve">Царьова І. В. </w:t>
      </w:r>
      <w:r w:rsidRPr="004A5708">
        <w:rPr>
          <w:sz w:val="28"/>
          <w:szCs w:val="28"/>
        </w:rPr>
        <w:t xml:space="preserve"> Етнокультурна семантика в обрядовій фразеології східнослобожанських говірок : монографія</w:t>
      </w:r>
      <w:r>
        <w:rPr>
          <w:sz w:val="28"/>
          <w:szCs w:val="28"/>
          <w:lang w:val="uk-UA"/>
        </w:rPr>
        <w:t>.</w:t>
      </w:r>
      <w:r w:rsidRPr="004A5708">
        <w:rPr>
          <w:sz w:val="28"/>
          <w:szCs w:val="28"/>
        </w:rPr>
        <w:t xml:space="preserve"> Дніпропетров</w:t>
      </w:r>
      <w:r>
        <w:rPr>
          <w:sz w:val="28"/>
          <w:szCs w:val="28"/>
        </w:rPr>
        <w:t xml:space="preserve">ськ : Вид. «Інновація», 2015. </w:t>
      </w:r>
      <w:r w:rsidRPr="004A5708">
        <w:rPr>
          <w:sz w:val="28"/>
          <w:szCs w:val="28"/>
        </w:rPr>
        <w:t>258 с.</w:t>
      </w:r>
    </w:p>
    <w:p w:rsidR="00B6321A" w:rsidRPr="001C799F" w:rsidRDefault="00B6321A" w:rsidP="00B6321A">
      <w:pPr>
        <w:pStyle w:val="a3"/>
        <w:numPr>
          <w:ilvl w:val="0"/>
          <w:numId w:val="3"/>
        </w:numPr>
        <w:spacing w:after="0" w:line="360" w:lineRule="auto"/>
        <w:ind w:left="0"/>
        <w:jc w:val="both"/>
        <w:rPr>
          <w:rFonts w:ascii="Times New Roman" w:hAnsi="Times New Roman"/>
          <w:sz w:val="28"/>
          <w:szCs w:val="28"/>
        </w:rPr>
      </w:pPr>
      <w:r w:rsidRPr="001C799F">
        <w:rPr>
          <w:rFonts w:ascii="Times New Roman" w:hAnsi="Times New Roman"/>
          <w:sz w:val="28"/>
          <w:szCs w:val="28"/>
        </w:rPr>
        <w:t>Яковлєва О. В. Архетипи чоловічого і жіночого начала</w:t>
      </w:r>
      <w:r>
        <w:rPr>
          <w:rFonts w:ascii="Times New Roman" w:hAnsi="Times New Roman"/>
          <w:sz w:val="28"/>
          <w:szCs w:val="28"/>
        </w:rPr>
        <w:t xml:space="preserve"> у весільних обрядових піснях.</w:t>
      </w:r>
      <w:r w:rsidRPr="001C799F">
        <w:rPr>
          <w:rFonts w:ascii="Times New Roman" w:hAnsi="Times New Roman"/>
          <w:sz w:val="28"/>
          <w:szCs w:val="28"/>
        </w:rPr>
        <w:t xml:space="preserve"> </w:t>
      </w:r>
      <w:r w:rsidRPr="00F70BC8">
        <w:rPr>
          <w:rFonts w:ascii="Times New Roman" w:hAnsi="Times New Roman"/>
          <w:i/>
          <w:sz w:val="28"/>
          <w:szCs w:val="28"/>
        </w:rPr>
        <w:t>Записки з українського мовознавства : зб. наук. пр.</w:t>
      </w:r>
      <w:r w:rsidRPr="001C799F">
        <w:rPr>
          <w:rFonts w:ascii="Times New Roman" w:hAnsi="Times New Roman"/>
          <w:sz w:val="28"/>
          <w:szCs w:val="28"/>
        </w:rPr>
        <w:t xml:space="preserve"> </w:t>
      </w:r>
      <w:r>
        <w:rPr>
          <w:rFonts w:ascii="Times New Roman" w:hAnsi="Times New Roman"/>
          <w:sz w:val="28"/>
          <w:szCs w:val="28"/>
        </w:rPr>
        <w:t xml:space="preserve">Одеса, 2003. </w:t>
      </w:r>
      <w:r w:rsidRPr="001C799F">
        <w:rPr>
          <w:rFonts w:ascii="Times New Roman" w:hAnsi="Times New Roman"/>
          <w:sz w:val="28"/>
          <w:szCs w:val="28"/>
        </w:rPr>
        <w:t>Вип. 12 : Українська</w:t>
      </w:r>
      <w:r>
        <w:rPr>
          <w:rFonts w:ascii="Times New Roman" w:hAnsi="Times New Roman"/>
          <w:sz w:val="28"/>
          <w:szCs w:val="28"/>
        </w:rPr>
        <w:t xml:space="preserve"> ментальність : діалог світів. </w:t>
      </w:r>
      <w:r w:rsidRPr="001C799F">
        <w:rPr>
          <w:rFonts w:ascii="Times New Roman" w:hAnsi="Times New Roman"/>
          <w:sz w:val="28"/>
          <w:szCs w:val="28"/>
        </w:rPr>
        <w:t xml:space="preserve"> С. 26-34.</w:t>
      </w:r>
    </w:p>
    <w:p w:rsidR="00B6321A" w:rsidRDefault="00B6321A" w:rsidP="00B6321A">
      <w:pPr>
        <w:pStyle w:val="Style35"/>
        <w:widowControl/>
        <w:numPr>
          <w:ilvl w:val="0"/>
          <w:numId w:val="3"/>
        </w:numPr>
        <w:tabs>
          <w:tab w:val="left" w:pos="701"/>
        </w:tabs>
        <w:spacing w:line="360" w:lineRule="auto"/>
        <w:ind w:left="0"/>
        <w:rPr>
          <w:rStyle w:val="FontStyle58"/>
          <w:sz w:val="28"/>
          <w:szCs w:val="28"/>
          <w:lang w:val="uk-UA" w:eastAsia="uk-UA"/>
        </w:rPr>
      </w:pPr>
      <w:r>
        <w:rPr>
          <w:rStyle w:val="FontStyle58"/>
          <w:sz w:val="28"/>
          <w:szCs w:val="28"/>
          <w:lang w:val="uk-UA" w:eastAsia="uk-UA"/>
        </w:rPr>
        <w:t>Яковлєва О. В. Обрядовий дискурс у системі національної лінгвоментальності: монографія. Одеса: «Одеський національний університет імені І. І. Мечникова»</w:t>
      </w:r>
      <w:r w:rsidRPr="001C3C46">
        <w:rPr>
          <w:rStyle w:val="FontStyle58"/>
          <w:sz w:val="28"/>
          <w:szCs w:val="28"/>
          <w:lang w:val="uk-UA" w:eastAsia="uk-UA"/>
        </w:rPr>
        <w:t xml:space="preserve"> </w:t>
      </w:r>
      <w:r>
        <w:rPr>
          <w:rStyle w:val="FontStyle58"/>
          <w:sz w:val="28"/>
          <w:szCs w:val="28"/>
          <w:lang w:val="uk-UA" w:eastAsia="uk-UA"/>
        </w:rPr>
        <w:t>, 2014. 396 с.</w:t>
      </w:r>
    </w:p>
    <w:p w:rsidR="00B6321A" w:rsidRDefault="00B6321A" w:rsidP="00B6321A">
      <w:pPr>
        <w:pStyle w:val="Style35"/>
        <w:widowControl/>
        <w:numPr>
          <w:ilvl w:val="0"/>
          <w:numId w:val="3"/>
        </w:numPr>
        <w:tabs>
          <w:tab w:val="left" w:pos="691"/>
        </w:tabs>
        <w:spacing w:line="360" w:lineRule="auto"/>
        <w:ind w:left="0" w:hanging="357"/>
        <w:rPr>
          <w:rStyle w:val="FontStyle58"/>
          <w:sz w:val="28"/>
          <w:szCs w:val="28"/>
          <w:lang w:val="uk-UA" w:eastAsia="uk-UA"/>
        </w:rPr>
      </w:pPr>
      <w:r w:rsidRPr="00E742EE">
        <w:rPr>
          <w:rStyle w:val="FontStyle58"/>
          <w:sz w:val="28"/>
          <w:szCs w:val="28"/>
          <w:lang w:val="uk-UA" w:eastAsia="uk-UA"/>
        </w:rPr>
        <w:t>Яковлєва О. В. Спільне коріння символіки в українських родинних і календарних обрядах</w:t>
      </w:r>
      <w:r>
        <w:rPr>
          <w:rStyle w:val="FontStyle58"/>
          <w:sz w:val="28"/>
          <w:szCs w:val="28"/>
          <w:lang w:val="uk-UA" w:eastAsia="uk-UA"/>
        </w:rPr>
        <w:t>.</w:t>
      </w:r>
      <w:r w:rsidRPr="00E742EE">
        <w:rPr>
          <w:rStyle w:val="FontStyle58"/>
          <w:sz w:val="28"/>
          <w:szCs w:val="28"/>
          <w:lang w:val="uk-UA" w:eastAsia="uk-UA"/>
        </w:rPr>
        <w:t xml:space="preserve"> </w:t>
      </w:r>
      <w:r w:rsidRPr="00E742EE">
        <w:rPr>
          <w:rStyle w:val="FontStyle58"/>
          <w:i/>
          <w:sz w:val="28"/>
          <w:szCs w:val="28"/>
          <w:lang w:val="uk-UA" w:eastAsia="uk-UA"/>
        </w:rPr>
        <w:t>Календарна обрядовість у життєдіяльності етносу : Одеські етнографічні читання : матеріали міжнар. наук. конф.</w:t>
      </w:r>
      <w:r>
        <w:rPr>
          <w:rStyle w:val="FontStyle58"/>
          <w:sz w:val="28"/>
          <w:szCs w:val="28"/>
          <w:lang w:val="uk-UA" w:eastAsia="uk-UA"/>
        </w:rPr>
        <w:t xml:space="preserve">  Одеса, 2011. </w:t>
      </w:r>
      <w:r w:rsidRPr="00E742EE">
        <w:rPr>
          <w:rStyle w:val="FontStyle58"/>
          <w:sz w:val="28"/>
          <w:szCs w:val="28"/>
          <w:lang w:val="uk-UA" w:eastAsia="uk-UA"/>
        </w:rPr>
        <w:t>С. 355-363.</w:t>
      </w:r>
    </w:p>
    <w:p w:rsidR="00B6321A" w:rsidRDefault="00B6321A" w:rsidP="00B6321A">
      <w:pPr>
        <w:pStyle w:val="Style35"/>
        <w:widowControl/>
        <w:numPr>
          <w:ilvl w:val="0"/>
          <w:numId w:val="3"/>
        </w:numPr>
        <w:tabs>
          <w:tab w:val="left" w:pos="691"/>
        </w:tabs>
        <w:spacing w:line="360" w:lineRule="auto"/>
        <w:ind w:left="0" w:hanging="357"/>
        <w:rPr>
          <w:rStyle w:val="FontStyle58"/>
          <w:sz w:val="28"/>
          <w:szCs w:val="28"/>
          <w:lang w:val="uk-UA" w:eastAsia="uk-UA"/>
        </w:rPr>
      </w:pPr>
      <w:r w:rsidRPr="00E742EE">
        <w:rPr>
          <w:rStyle w:val="FontStyle58"/>
          <w:sz w:val="28"/>
          <w:szCs w:val="28"/>
          <w:lang w:val="uk-UA" w:eastAsia="uk-UA"/>
        </w:rPr>
        <w:t>Яковлєва О. В.</w:t>
      </w:r>
      <w:r>
        <w:rPr>
          <w:rStyle w:val="FontStyle58"/>
          <w:sz w:val="28"/>
          <w:szCs w:val="28"/>
          <w:lang w:val="uk-UA" w:eastAsia="uk-UA"/>
        </w:rPr>
        <w:t xml:space="preserve"> Ґендерний стереотип фемінності в контексті ритуалів на різдвяні свята в українській традиційній культурі. Слов</w:t>
      </w:r>
      <w:r>
        <w:rPr>
          <w:rStyle w:val="FontStyle58"/>
          <w:sz w:val="28"/>
          <w:szCs w:val="28"/>
          <w:lang w:val="en-US" w:eastAsia="uk-UA"/>
        </w:rPr>
        <w:t>’</w:t>
      </w:r>
      <w:r>
        <w:rPr>
          <w:rStyle w:val="FontStyle58"/>
          <w:sz w:val="28"/>
          <w:szCs w:val="28"/>
          <w:lang w:val="uk-UA" w:eastAsia="uk-UA"/>
        </w:rPr>
        <w:t>янський збірник. Вип.23. Одеса: ФОП «</w:t>
      </w:r>
      <w:r>
        <w:rPr>
          <w:rStyle w:val="FontStyle58"/>
          <w:sz w:val="28"/>
          <w:szCs w:val="28"/>
          <w:lang w:val="en-US" w:eastAsia="uk-UA"/>
        </w:rPr>
        <w:t>OLEDAT TEC</w:t>
      </w:r>
      <w:r>
        <w:rPr>
          <w:rStyle w:val="FontStyle58"/>
          <w:sz w:val="28"/>
          <w:szCs w:val="28"/>
          <w:lang w:val="uk-UA" w:eastAsia="uk-UA"/>
        </w:rPr>
        <w:t>»,</w:t>
      </w:r>
      <w:r>
        <w:rPr>
          <w:rStyle w:val="FontStyle58"/>
          <w:sz w:val="28"/>
          <w:szCs w:val="28"/>
          <w:lang w:val="en-US" w:eastAsia="uk-UA"/>
        </w:rPr>
        <w:t xml:space="preserve"> 2019</w:t>
      </w:r>
      <w:r>
        <w:rPr>
          <w:rStyle w:val="FontStyle58"/>
          <w:sz w:val="28"/>
          <w:szCs w:val="28"/>
          <w:lang w:val="uk-UA" w:eastAsia="uk-UA"/>
        </w:rPr>
        <w:t>. С. 185-196.</w:t>
      </w:r>
    </w:p>
    <w:p w:rsidR="00B6321A" w:rsidRPr="00C468FD" w:rsidRDefault="00B6321A">
      <w:pPr>
        <w:rPr>
          <w:lang w:val="uk-UA"/>
        </w:rPr>
      </w:pPr>
    </w:p>
    <w:sectPr w:rsidR="00B6321A" w:rsidRPr="00C468F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5D713A"/>
    <w:multiLevelType w:val="hybridMultilevel"/>
    <w:tmpl w:val="59603BA4"/>
    <w:lvl w:ilvl="0" w:tplc="7BECA9B0">
      <w:start w:val="3"/>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22210BC6"/>
    <w:multiLevelType w:val="hybridMultilevel"/>
    <w:tmpl w:val="1264ED3C"/>
    <w:lvl w:ilvl="0" w:tplc="9BD6121C">
      <w:start w:val="1"/>
      <w:numFmt w:val="decimal"/>
      <w:lvlText w:val="%1."/>
      <w:lvlJc w:val="left"/>
      <w:pPr>
        <w:ind w:left="523" w:hanging="360"/>
      </w:pPr>
      <w:rPr>
        <w:rFonts w:hint="default"/>
      </w:rPr>
    </w:lvl>
    <w:lvl w:ilvl="1" w:tplc="04190019" w:tentative="1">
      <w:start w:val="1"/>
      <w:numFmt w:val="lowerLetter"/>
      <w:lvlText w:val="%2."/>
      <w:lvlJc w:val="left"/>
      <w:pPr>
        <w:ind w:left="1243" w:hanging="360"/>
      </w:pPr>
    </w:lvl>
    <w:lvl w:ilvl="2" w:tplc="0419001B" w:tentative="1">
      <w:start w:val="1"/>
      <w:numFmt w:val="lowerRoman"/>
      <w:lvlText w:val="%3."/>
      <w:lvlJc w:val="right"/>
      <w:pPr>
        <w:ind w:left="1963" w:hanging="180"/>
      </w:pPr>
    </w:lvl>
    <w:lvl w:ilvl="3" w:tplc="0419000F" w:tentative="1">
      <w:start w:val="1"/>
      <w:numFmt w:val="decimal"/>
      <w:lvlText w:val="%4."/>
      <w:lvlJc w:val="left"/>
      <w:pPr>
        <w:ind w:left="2683" w:hanging="360"/>
      </w:pPr>
    </w:lvl>
    <w:lvl w:ilvl="4" w:tplc="04190019" w:tentative="1">
      <w:start w:val="1"/>
      <w:numFmt w:val="lowerLetter"/>
      <w:lvlText w:val="%5."/>
      <w:lvlJc w:val="left"/>
      <w:pPr>
        <w:ind w:left="3403" w:hanging="360"/>
      </w:pPr>
    </w:lvl>
    <w:lvl w:ilvl="5" w:tplc="0419001B" w:tentative="1">
      <w:start w:val="1"/>
      <w:numFmt w:val="lowerRoman"/>
      <w:lvlText w:val="%6."/>
      <w:lvlJc w:val="right"/>
      <w:pPr>
        <w:ind w:left="4123" w:hanging="180"/>
      </w:pPr>
    </w:lvl>
    <w:lvl w:ilvl="6" w:tplc="0419000F" w:tentative="1">
      <w:start w:val="1"/>
      <w:numFmt w:val="decimal"/>
      <w:lvlText w:val="%7."/>
      <w:lvlJc w:val="left"/>
      <w:pPr>
        <w:ind w:left="4843" w:hanging="360"/>
      </w:pPr>
    </w:lvl>
    <w:lvl w:ilvl="7" w:tplc="04190019" w:tentative="1">
      <w:start w:val="1"/>
      <w:numFmt w:val="lowerLetter"/>
      <w:lvlText w:val="%8."/>
      <w:lvlJc w:val="left"/>
      <w:pPr>
        <w:ind w:left="5563" w:hanging="360"/>
      </w:pPr>
    </w:lvl>
    <w:lvl w:ilvl="8" w:tplc="0419001B" w:tentative="1">
      <w:start w:val="1"/>
      <w:numFmt w:val="lowerRoman"/>
      <w:lvlText w:val="%9."/>
      <w:lvlJc w:val="right"/>
      <w:pPr>
        <w:ind w:left="6283" w:hanging="180"/>
      </w:pPr>
    </w:lvl>
  </w:abstractNum>
  <w:abstractNum w:abstractNumId="2">
    <w:nsid w:val="5A4418F8"/>
    <w:multiLevelType w:val="multilevel"/>
    <w:tmpl w:val="423C797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12C"/>
    <w:rsid w:val="004E790C"/>
    <w:rsid w:val="00B0212C"/>
    <w:rsid w:val="00B6321A"/>
    <w:rsid w:val="00C468FD"/>
    <w:rsid w:val="00EF62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3928C6-0096-418C-BD2F-D1A3F60EE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68FD"/>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468FD"/>
    <w:pPr>
      <w:ind w:left="720"/>
      <w:contextualSpacing/>
    </w:pPr>
    <w:rPr>
      <w:rFonts w:ascii="Calibri" w:eastAsia="Times New Roman" w:hAnsi="Calibri" w:cs="Times New Roman"/>
      <w:lang w:val="uk-UA" w:eastAsia="uk-UA"/>
    </w:rPr>
  </w:style>
  <w:style w:type="character" w:styleId="a4">
    <w:name w:val="Hyperlink"/>
    <w:basedOn w:val="a0"/>
    <w:uiPriority w:val="99"/>
    <w:unhideWhenUsed/>
    <w:rsid w:val="00B6321A"/>
    <w:rPr>
      <w:color w:val="0000FF"/>
      <w:u w:val="single"/>
    </w:rPr>
  </w:style>
  <w:style w:type="paragraph" w:customStyle="1" w:styleId="Style35">
    <w:name w:val="Style35"/>
    <w:basedOn w:val="a"/>
    <w:uiPriority w:val="99"/>
    <w:rsid w:val="00B6321A"/>
    <w:pPr>
      <w:widowControl w:val="0"/>
      <w:autoSpaceDE w:val="0"/>
      <w:autoSpaceDN w:val="0"/>
      <w:adjustRightInd w:val="0"/>
      <w:spacing w:after="0" w:line="259" w:lineRule="exact"/>
      <w:ind w:hanging="139"/>
      <w:jc w:val="both"/>
    </w:pPr>
    <w:rPr>
      <w:rFonts w:ascii="Times New Roman" w:hAnsi="Times New Roman" w:cs="Times New Roman"/>
      <w:sz w:val="24"/>
      <w:szCs w:val="24"/>
    </w:rPr>
  </w:style>
  <w:style w:type="character" w:customStyle="1" w:styleId="FontStyle58">
    <w:name w:val="Font Style58"/>
    <w:basedOn w:val="a0"/>
    <w:uiPriority w:val="99"/>
    <w:rsid w:val="00B6321A"/>
    <w:rPr>
      <w:rFonts w:ascii="Times New Roman" w:hAnsi="Times New Roman" w:cs="Times New Roman"/>
      <w:sz w:val="20"/>
      <w:szCs w:val="20"/>
    </w:rPr>
  </w:style>
  <w:style w:type="paragraph" w:customStyle="1" w:styleId="1">
    <w:name w:val="Обычный1"/>
    <w:rsid w:val="00B6321A"/>
    <w:pPr>
      <w:spacing w:after="0" w:line="276" w:lineRule="auto"/>
    </w:pPr>
    <w:rPr>
      <w:rFonts w:ascii="Arial" w:eastAsia="Arial" w:hAnsi="Arial" w:cs="Arial"/>
      <w:lang w:eastAsia="ru-RU"/>
    </w:rPr>
  </w:style>
  <w:style w:type="paragraph" w:customStyle="1" w:styleId="Style44">
    <w:name w:val="Style44"/>
    <w:basedOn w:val="a"/>
    <w:uiPriority w:val="99"/>
    <w:rsid w:val="00B6321A"/>
    <w:pPr>
      <w:widowControl w:val="0"/>
      <w:autoSpaceDE w:val="0"/>
      <w:autoSpaceDN w:val="0"/>
      <w:adjustRightInd w:val="0"/>
      <w:spacing w:after="0" w:line="259" w:lineRule="exact"/>
      <w:jc w:val="both"/>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tnpu.edu.ua/handle/123456789/7724" TargetMode="External"/><Relationship Id="rId3" Type="http://schemas.openxmlformats.org/officeDocument/2006/relationships/settings" Target="settings.xml"/><Relationship Id="rId7" Type="http://schemas.openxmlformats.org/officeDocument/2006/relationships/hyperlink" Target="http://dspace.nbuv.gov.ua/bitstream/handle/123456789/76209/32-Semikolenova.pdf?sequence=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yberleninka.ru/article/n/lingvisticheskie-gendernye-issledovaniya-kak-proyavlenie-smeny-epistemy-v-gumanitarnom-znanii/viewer" TargetMode="External"/><Relationship Id="rId5" Type="http://schemas.openxmlformats.org/officeDocument/2006/relationships/hyperlink" Target="http://www.owl.ru/win/books/articles/goroshko.ht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4782</Words>
  <Characters>27260</Characters>
  <Application>Microsoft Office Word</Application>
  <DocSecurity>0</DocSecurity>
  <Lines>227</Lines>
  <Paragraphs>63</Paragraphs>
  <ScaleCrop>false</ScaleCrop>
  <Company/>
  <LinksUpToDate>false</LinksUpToDate>
  <CharactersWithSpaces>31979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2021-05-21T07:10:00Z</dcterms:created>
  <dcterms:modified xsi:type="dcterms:W3CDTF">2021-05-21T07:13:00Z</dcterms:modified>
</cp:coreProperties>
</file>