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2FB9" w:rsidRPr="00A52FB9" w:rsidRDefault="00A52FB9" w:rsidP="00A52FB9">
      <w:pPr>
        <w:spacing w:line="360" w:lineRule="auto"/>
        <w:ind w:right="-284"/>
        <w:jc w:val="center"/>
        <w:rPr>
          <w:rFonts w:ascii="Times New Roman" w:hAnsi="Times New Roman" w:cs="Times New Roman"/>
          <w:sz w:val="28"/>
          <w:szCs w:val="28"/>
          <w:lang w:val="uk-UA"/>
        </w:rPr>
      </w:pPr>
      <w:r w:rsidRPr="00A52FB9">
        <w:rPr>
          <w:rFonts w:ascii="Times New Roman" w:hAnsi="Times New Roman" w:cs="Times New Roman"/>
          <w:sz w:val="28"/>
          <w:szCs w:val="28"/>
          <w:lang w:val="uk-UA"/>
        </w:rPr>
        <w:t>Одеський національний університет імені І.І. Мечникова</w:t>
      </w:r>
    </w:p>
    <w:p w:rsidR="00A52FB9" w:rsidRPr="00A52FB9" w:rsidRDefault="00A52FB9" w:rsidP="00A52FB9">
      <w:pPr>
        <w:spacing w:line="360" w:lineRule="auto"/>
        <w:ind w:right="-284"/>
        <w:jc w:val="center"/>
        <w:rPr>
          <w:rFonts w:ascii="Times New Roman" w:hAnsi="Times New Roman" w:cs="Times New Roman"/>
          <w:sz w:val="28"/>
          <w:szCs w:val="28"/>
          <w:lang w:val="uk-UA"/>
        </w:rPr>
      </w:pPr>
      <w:r w:rsidRPr="00A52FB9">
        <w:rPr>
          <w:rFonts w:ascii="Times New Roman" w:hAnsi="Times New Roman" w:cs="Times New Roman"/>
          <w:sz w:val="28"/>
          <w:szCs w:val="28"/>
          <w:lang w:val="uk-UA"/>
        </w:rPr>
        <w:t>Економіко-правовий факультет</w:t>
      </w:r>
    </w:p>
    <w:p w:rsidR="00A52FB9" w:rsidRPr="00A52FB9" w:rsidRDefault="00A52FB9" w:rsidP="00A52FB9">
      <w:pPr>
        <w:spacing w:line="360" w:lineRule="auto"/>
        <w:ind w:right="-284"/>
        <w:jc w:val="center"/>
        <w:rPr>
          <w:rFonts w:ascii="Times New Roman" w:hAnsi="Times New Roman" w:cs="Times New Roman"/>
          <w:sz w:val="28"/>
          <w:szCs w:val="28"/>
          <w:lang w:val="uk-UA"/>
        </w:rPr>
      </w:pPr>
      <w:r w:rsidRPr="00A52FB9">
        <w:rPr>
          <w:rFonts w:ascii="Times New Roman" w:hAnsi="Times New Roman" w:cs="Times New Roman"/>
          <w:sz w:val="28"/>
          <w:szCs w:val="28"/>
          <w:lang w:val="uk-UA"/>
        </w:rPr>
        <w:t>Кафедра адміністративного та господарського права</w:t>
      </w:r>
    </w:p>
    <w:p w:rsidR="00A52FB9" w:rsidRPr="00A52FB9" w:rsidRDefault="00A52FB9" w:rsidP="00A52FB9">
      <w:pPr>
        <w:spacing w:line="360" w:lineRule="auto"/>
        <w:ind w:right="-284"/>
        <w:jc w:val="center"/>
        <w:rPr>
          <w:rFonts w:ascii="Times New Roman" w:hAnsi="Times New Roman" w:cs="Times New Roman"/>
          <w:b/>
          <w:sz w:val="28"/>
          <w:szCs w:val="28"/>
          <w:lang w:val="uk-UA"/>
        </w:rPr>
      </w:pPr>
    </w:p>
    <w:p w:rsidR="00A52FB9" w:rsidRPr="00A52FB9" w:rsidRDefault="00A52FB9" w:rsidP="00A52FB9">
      <w:pPr>
        <w:spacing w:line="360" w:lineRule="auto"/>
        <w:ind w:right="-284"/>
        <w:jc w:val="center"/>
        <w:rPr>
          <w:rFonts w:ascii="Times New Roman" w:hAnsi="Times New Roman" w:cs="Times New Roman"/>
          <w:b/>
          <w:sz w:val="28"/>
          <w:szCs w:val="28"/>
          <w:lang w:val="uk-UA"/>
        </w:rPr>
      </w:pPr>
      <w:r w:rsidRPr="00A52FB9">
        <w:rPr>
          <w:rFonts w:ascii="Times New Roman" w:hAnsi="Times New Roman" w:cs="Times New Roman"/>
          <w:b/>
          <w:sz w:val="28"/>
          <w:szCs w:val="28"/>
          <w:lang w:val="uk-UA"/>
        </w:rPr>
        <w:t>Д и п л о м н а  р о б о т а</w:t>
      </w:r>
    </w:p>
    <w:p w:rsidR="00A52FB9" w:rsidRPr="00A52FB9" w:rsidRDefault="00A52FB9" w:rsidP="00A52FB9">
      <w:pPr>
        <w:spacing w:line="360" w:lineRule="auto"/>
        <w:ind w:right="-284"/>
        <w:jc w:val="center"/>
        <w:rPr>
          <w:rFonts w:ascii="Times New Roman" w:hAnsi="Times New Roman" w:cs="Times New Roman"/>
          <w:sz w:val="28"/>
          <w:szCs w:val="28"/>
          <w:lang w:val="uk-UA"/>
        </w:rPr>
      </w:pPr>
      <w:r w:rsidRPr="00A52FB9">
        <w:rPr>
          <w:rFonts w:ascii="Times New Roman" w:hAnsi="Times New Roman" w:cs="Times New Roman"/>
          <w:sz w:val="28"/>
          <w:szCs w:val="28"/>
          <w:lang w:val="uk-UA"/>
        </w:rPr>
        <w:t xml:space="preserve">магістра </w:t>
      </w:r>
    </w:p>
    <w:p w:rsidR="00A52FB9" w:rsidRPr="00A52FB9" w:rsidRDefault="00A52FB9" w:rsidP="00A52FB9">
      <w:pPr>
        <w:ind w:right="-284"/>
        <w:jc w:val="center"/>
        <w:rPr>
          <w:rFonts w:ascii="Times New Roman" w:hAnsi="Times New Roman" w:cs="Times New Roman"/>
          <w:b/>
          <w:sz w:val="28"/>
          <w:szCs w:val="28"/>
          <w:lang w:val="uk-UA"/>
        </w:rPr>
      </w:pPr>
      <w:r w:rsidRPr="00A52FB9">
        <w:rPr>
          <w:rFonts w:ascii="Times New Roman" w:hAnsi="Times New Roman" w:cs="Times New Roman"/>
          <w:sz w:val="28"/>
          <w:szCs w:val="28"/>
          <w:lang w:val="uk-UA"/>
        </w:rPr>
        <w:t>на тему:</w:t>
      </w:r>
      <w:r w:rsidRPr="00A52FB9">
        <w:rPr>
          <w:rFonts w:ascii="Times New Roman" w:hAnsi="Times New Roman" w:cs="Times New Roman"/>
          <w:b/>
          <w:sz w:val="28"/>
          <w:szCs w:val="28"/>
          <w:lang w:val="uk-UA"/>
        </w:rPr>
        <w:t xml:space="preserve"> “Підвищення ефективності прийняття управлінських рішень у системі публічного управління”</w:t>
      </w:r>
    </w:p>
    <w:p w:rsidR="00A52FB9" w:rsidRPr="00A52FB9" w:rsidRDefault="00A52FB9" w:rsidP="00A52FB9">
      <w:pPr>
        <w:spacing w:line="360" w:lineRule="auto"/>
        <w:ind w:right="-284"/>
        <w:jc w:val="center"/>
        <w:rPr>
          <w:rFonts w:ascii="Times New Roman" w:hAnsi="Times New Roman" w:cs="Times New Roman"/>
          <w:sz w:val="24"/>
          <w:szCs w:val="24"/>
          <w:lang w:val="uk-UA"/>
        </w:rPr>
      </w:pPr>
      <w:r w:rsidRPr="00A52FB9">
        <w:rPr>
          <w:rFonts w:ascii="Times New Roman" w:hAnsi="Times New Roman" w:cs="Times New Roman"/>
          <w:sz w:val="24"/>
          <w:szCs w:val="24"/>
          <w:lang w:val="uk-UA"/>
        </w:rPr>
        <w:t>“</w:t>
      </w:r>
      <w:r w:rsidRPr="00A52FB9">
        <w:rPr>
          <w:rFonts w:ascii="Times New Roman" w:hAnsi="Times New Roman" w:cs="Times New Roman"/>
          <w:sz w:val="24"/>
          <w:szCs w:val="24"/>
          <w:lang w:val="en-US"/>
        </w:rPr>
        <w:t>Raising the efficiency of making managerial decision in public administration system</w:t>
      </w:r>
      <w:r w:rsidRPr="00A52FB9">
        <w:rPr>
          <w:rFonts w:ascii="Times New Roman" w:hAnsi="Times New Roman" w:cs="Times New Roman"/>
          <w:sz w:val="24"/>
          <w:szCs w:val="24"/>
          <w:lang w:val="uk-UA"/>
        </w:rPr>
        <w:t>”</w:t>
      </w:r>
    </w:p>
    <w:p w:rsidR="00A52FB9" w:rsidRPr="00A52FB9" w:rsidRDefault="00A52FB9" w:rsidP="00A52FB9">
      <w:pPr>
        <w:spacing w:line="360" w:lineRule="auto"/>
        <w:ind w:right="-284"/>
        <w:jc w:val="center"/>
        <w:rPr>
          <w:rFonts w:ascii="Times New Roman" w:hAnsi="Times New Roman" w:cs="Times New Roman"/>
          <w:b/>
          <w:sz w:val="28"/>
          <w:szCs w:val="28"/>
          <w:lang w:val="uk-UA"/>
        </w:rPr>
      </w:pPr>
    </w:p>
    <w:p w:rsidR="00A52FB9" w:rsidRPr="00A52FB9" w:rsidRDefault="00A52FB9" w:rsidP="00A52FB9">
      <w:pPr>
        <w:ind w:right="-284"/>
        <w:rPr>
          <w:rFonts w:ascii="Times New Roman" w:hAnsi="Times New Roman" w:cs="Times New Roman"/>
          <w:b/>
          <w:sz w:val="28"/>
          <w:szCs w:val="28"/>
          <w:lang w:val="uk-UA"/>
        </w:rPr>
      </w:pPr>
    </w:p>
    <w:p w:rsidR="00A52FB9" w:rsidRPr="00A52FB9" w:rsidRDefault="00A52FB9" w:rsidP="00A52FB9">
      <w:pPr>
        <w:spacing w:after="0"/>
        <w:ind w:right="-284" w:firstLine="4140"/>
        <w:rPr>
          <w:rFonts w:ascii="Times New Roman" w:hAnsi="Times New Roman" w:cs="Times New Roman"/>
          <w:sz w:val="28"/>
          <w:szCs w:val="28"/>
          <w:lang w:val="uk-UA"/>
        </w:rPr>
      </w:pPr>
      <w:r w:rsidRPr="00A52FB9">
        <w:rPr>
          <w:rFonts w:ascii="Times New Roman" w:hAnsi="Times New Roman" w:cs="Times New Roman"/>
          <w:sz w:val="28"/>
          <w:szCs w:val="28"/>
          <w:lang w:val="uk-UA"/>
        </w:rPr>
        <w:t xml:space="preserve">Виконала студентка </w:t>
      </w:r>
      <w:r w:rsidRPr="00A52FB9">
        <w:rPr>
          <w:rFonts w:ascii="Times New Roman" w:hAnsi="Times New Roman" w:cs="Times New Roman"/>
          <w:sz w:val="28"/>
          <w:szCs w:val="28"/>
        </w:rPr>
        <w:t>денно</w:t>
      </w:r>
      <w:r w:rsidRPr="00A52FB9">
        <w:rPr>
          <w:rFonts w:ascii="Times New Roman" w:hAnsi="Times New Roman" w:cs="Times New Roman"/>
          <w:sz w:val="28"/>
          <w:szCs w:val="28"/>
          <w:lang w:val="uk-UA"/>
        </w:rPr>
        <w:t>ї форми навчання,</w:t>
      </w:r>
    </w:p>
    <w:p w:rsidR="00A52FB9" w:rsidRPr="00A52FB9" w:rsidRDefault="00A52FB9" w:rsidP="00A52FB9">
      <w:pPr>
        <w:spacing w:after="0"/>
        <w:ind w:right="-284" w:firstLine="4140"/>
        <w:rPr>
          <w:rFonts w:ascii="Times New Roman" w:hAnsi="Times New Roman" w:cs="Times New Roman"/>
          <w:sz w:val="28"/>
          <w:szCs w:val="28"/>
          <w:lang w:val="uk-UA"/>
        </w:rPr>
      </w:pPr>
      <w:r w:rsidRPr="00A52FB9">
        <w:rPr>
          <w:rFonts w:ascii="Times New Roman" w:hAnsi="Times New Roman" w:cs="Times New Roman"/>
          <w:sz w:val="28"/>
          <w:szCs w:val="28"/>
          <w:lang w:val="uk-UA"/>
        </w:rPr>
        <w:t>спеціальність 081 Право</w:t>
      </w:r>
    </w:p>
    <w:p w:rsidR="00A52FB9" w:rsidRPr="00A52FB9" w:rsidRDefault="00A52FB9" w:rsidP="00A52FB9">
      <w:pPr>
        <w:ind w:right="-284" w:firstLine="4140"/>
        <w:rPr>
          <w:rFonts w:ascii="Times New Roman" w:hAnsi="Times New Roman" w:cs="Times New Roman"/>
          <w:sz w:val="28"/>
          <w:szCs w:val="28"/>
          <w:lang w:val="uk-UA"/>
        </w:rPr>
      </w:pPr>
      <w:r w:rsidRPr="00A52FB9">
        <w:rPr>
          <w:rFonts w:ascii="Times New Roman" w:hAnsi="Times New Roman" w:cs="Times New Roman"/>
          <w:sz w:val="28"/>
          <w:szCs w:val="28"/>
          <w:lang w:val="uk-UA"/>
        </w:rPr>
        <w:t>Новікова Наталія Олександрівна</w:t>
      </w:r>
    </w:p>
    <w:p w:rsidR="00A52FB9" w:rsidRPr="00A52FB9" w:rsidRDefault="00A52FB9" w:rsidP="00A52FB9">
      <w:pPr>
        <w:spacing w:after="0"/>
        <w:ind w:right="-284" w:firstLine="4140"/>
        <w:rPr>
          <w:rFonts w:ascii="Times New Roman" w:hAnsi="Times New Roman" w:cs="Times New Roman"/>
          <w:sz w:val="28"/>
          <w:szCs w:val="28"/>
          <w:lang w:val="uk-UA"/>
        </w:rPr>
      </w:pPr>
      <w:r w:rsidRPr="00A52FB9">
        <w:rPr>
          <w:rFonts w:ascii="Times New Roman" w:hAnsi="Times New Roman" w:cs="Times New Roman"/>
          <w:sz w:val="28"/>
          <w:szCs w:val="28"/>
          <w:lang w:val="uk-UA"/>
        </w:rPr>
        <w:t xml:space="preserve">Науковий керівник: кандидат юридичних </w:t>
      </w:r>
    </w:p>
    <w:p w:rsidR="00A52FB9" w:rsidRPr="00A52FB9" w:rsidRDefault="00A52FB9" w:rsidP="00A52FB9">
      <w:pPr>
        <w:ind w:right="-284" w:firstLine="4140"/>
        <w:rPr>
          <w:rFonts w:ascii="Times New Roman" w:hAnsi="Times New Roman" w:cs="Times New Roman"/>
          <w:sz w:val="28"/>
          <w:szCs w:val="28"/>
          <w:lang w:val="uk-UA"/>
        </w:rPr>
      </w:pPr>
      <w:r w:rsidRPr="00A52FB9">
        <w:rPr>
          <w:rFonts w:ascii="Times New Roman" w:hAnsi="Times New Roman" w:cs="Times New Roman"/>
          <w:sz w:val="28"/>
          <w:szCs w:val="28"/>
          <w:lang w:val="uk-UA"/>
        </w:rPr>
        <w:t xml:space="preserve">наук, доцент ____________ Білик П.П.                                                              </w:t>
      </w:r>
    </w:p>
    <w:p w:rsidR="00A52FB9" w:rsidRPr="00A52FB9" w:rsidRDefault="00A52FB9" w:rsidP="00A52FB9">
      <w:pPr>
        <w:spacing w:after="0"/>
        <w:ind w:right="-284" w:firstLine="4140"/>
        <w:rPr>
          <w:rFonts w:ascii="Times New Roman" w:hAnsi="Times New Roman" w:cs="Times New Roman"/>
          <w:sz w:val="28"/>
          <w:szCs w:val="28"/>
          <w:lang w:val="uk-UA"/>
        </w:rPr>
      </w:pPr>
      <w:r w:rsidRPr="00A52FB9">
        <w:rPr>
          <w:rFonts w:ascii="Times New Roman" w:hAnsi="Times New Roman" w:cs="Times New Roman"/>
          <w:sz w:val="28"/>
          <w:szCs w:val="28"/>
          <w:lang w:val="uk-UA"/>
        </w:rPr>
        <w:t xml:space="preserve">Рецензент: доктор юридичних наук, </w:t>
      </w:r>
    </w:p>
    <w:p w:rsidR="00A52FB9" w:rsidRPr="00A52FB9" w:rsidRDefault="00A52FB9" w:rsidP="00A52FB9">
      <w:pPr>
        <w:ind w:right="-284" w:firstLine="4140"/>
        <w:rPr>
          <w:rFonts w:ascii="Times New Roman" w:hAnsi="Times New Roman" w:cs="Times New Roman"/>
          <w:sz w:val="28"/>
          <w:szCs w:val="28"/>
          <w:lang w:val="uk-UA"/>
        </w:rPr>
      </w:pPr>
      <w:r w:rsidRPr="00A52FB9">
        <w:rPr>
          <w:rFonts w:ascii="Times New Roman" w:hAnsi="Times New Roman" w:cs="Times New Roman"/>
          <w:sz w:val="28"/>
          <w:szCs w:val="28"/>
          <w:lang w:val="uk-UA"/>
        </w:rPr>
        <w:t xml:space="preserve">професор Миколенко О.І. </w:t>
      </w:r>
    </w:p>
    <w:p w:rsidR="00A52FB9" w:rsidRPr="00A52FB9" w:rsidRDefault="00A52FB9" w:rsidP="00A52FB9">
      <w:pPr>
        <w:spacing w:line="360" w:lineRule="auto"/>
        <w:ind w:right="-284"/>
        <w:jc w:val="both"/>
        <w:rPr>
          <w:rFonts w:ascii="Times New Roman" w:hAnsi="Times New Roman" w:cs="Times New Roman"/>
          <w:b/>
          <w:sz w:val="28"/>
          <w:szCs w:val="28"/>
          <w:lang w:val="uk-UA"/>
        </w:rPr>
      </w:pPr>
    </w:p>
    <w:p w:rsidR="00A52FB9" w:rsidRPr="00A52FB9" w:rsidRDefault="00A52FB9" w:rsidP="00A52FB9">
      <w:pPr>
        <w:spacing w:after="0" w:line="360" w:lineRule="auto"/>
        <w:ind w:right="-284"/>
        <w:jc w:val="both"/>
        <w:rPr>
          <w:rFonts w:ascii="Times New Roman" w:hAnsi="Times New Roman" w:cs="Times New Roman"/>
          <w:sz w:val="28"/>
          <w:szCs w:val="28"/>
          <w:lang w:val="uk-UA"/>
        </w:rPr>
      </w:pPr>
      <w:r w:rsidRPr="00A52FB9">
        <w:rPr>
          <w:rFonts w:ascii="Times New Roman" w:hAnsi="Times New Roman" w:cs="Times New Roman"/>
          <w:sz w:val="28"/>
          <w:szCs w:val="28"/>
          <w:lang w:val="uk-UA"/>
        </w:rPr>
        <w:t>Рекомендовано до захисту на                   Захищено на засіданні ЕК № 2</w:t>
      </w:r>
    </w:p>
    <w:p w:rsidR="00A52FB9" w:rsidRPr="00A52FB9" w:rsidRDefault="00A52FB9" w:rsidP="00A52FB9">
      <w:pPr>
        <w:spacing w:after="0" w:line="360" w:lineRule="auto"/>
        <w:ind w:right="-284"/>
        <w:jc w:val="both"/>
        <w:rPr>
          <w:rFonts w:ascii="Times New Roman" w:hAnsi="Times New Roman" w:cs="Times New Roman"/>
          <w:sz w:val="28"/>
          <w:szCs w:val="28"/>
          <w:lang w:val="uk-UA"/>
        </w:rPr>
      </w:pPr>
      <w:r w:rsidRPr="00A52FB9">
        <w:rPr>
          <w:rFonts w:ascii="Times New Roman" w:hAnsi="Times New Roman" w:cs="Times New Roman"/>
          <w:sz w:val="28"/>
          <w:szCs w:val="28"/>
          <w:lang w:val="uk-UA"/>
        </w:rPr>
        <w:t xml:space="preserve">засіданні кафедри “___” _____ 2017 р.,    “___” _______ 2017 р., протокол № ___ </w:t>
      </w:r>
    </w:p>
    <w:p w:rsidR="00A52FB9" w:rsidRPr="00A52FB9" w:rsidRDefault="00A52FB9" w:rsidP="00A52FB9">
      <w:pPr>
        <w:spacing w:after="0" w:line="360" w:lineRule="auto"/>
        <w:ind w:right="-284"/>
        <w:jc w:val="both"/>
        <w:rPr>
          <w:rFonts w:ascii="Times New Roman" w:hAnsi="Times New Roman" w:cs="Times New Roman"/>
          <w:sz w:val="28"/>
          <w:szCs w:val="28"/>
          <w:lang w:val="uk-UA"/>
        </w:rPr>
      </w:pPr>
      <w:r w:rsidRPr="00A52FB9">
        <w:rPr>
          <w:rFonts w:ascii="Times New Roman" w:hAnsi="Times New Roman" w:cs="Times New Roman"/>
          <w:sz w:val="28"/>
          <w:szCs w:val="28"/>
          <w:lang w:val="uk-UA"/>
        </w:rPr>
        <w:t>протокол № ___                                          Оцінка _______/_______/_______</w:t>
      </w:r>
    </w:p>
    <w:p w:rsidR="00A52FB9" w:rsidRPr="00A52FB9" w:rsidRDefault="00A52FB9" w:rsidP="00A52FB9">
      <w:pPr>
        <w:spacing w:after="0" w:line="360" w:lineRule="auto"/>
        <w:ind w:right="-284"/>
        <w:jc w:val="both"/>
        <w:rPr>
          <w:rFonts w:ascii="Times New Roman" w:hAnsi="Times New Roman" w:cs="Times New Roman"/>
          <w:sz w:val="28"/>
          <w:szCs w:val="28"/>
          <w:lang w:val="uk-UA"/>
        </w:rPr>
      </w:pPr>
      <w:r w:rsidRPr="00A52FB9">
        <w:rPr>
          <w:rFonts w:ascii="Times New Roman" w:hAnsi="Times New Roman" w:cs="Times New Roman"/>
          <w:sz w:val="28"/>
          <w:szCs w:val="28"/>
          <w:lang w:val="uk-UA"/>
        </w:rPr>
        <w:t xml:space="preserve">Завідувач кафедри                                      Голова ЕК     </w:t>
      </w:r>
    </w:p>
    <w:p w:rsidR="00A52FB9" w:rsidRPr="00A52FB9" w:rsidRDefault="00A52FB9" w:rsidP="00A52FB9">
      <w:pPr>
        <w:spacing w:after="0" w:line="360" w:lineRule="auto"/>
        <w:ind w:right="-284"/>
        <w:jc w:val="both"/>
        <w:rPr>
          <w:rFonts w:ascii="Times New Roman" w:hAnsi="Times New Roman" w:cs="Times New Roman"/>
          <w:sz w:val="28"/>
          <w:szCs w:val="28"/>
        </w:rPr>
      </w:pPr>
      <w:r w:rsidRPr="00A52FB9">
        <w:rPr>
          <w:rFonts w:ascii="Times New Roman" w:hAnsi="Times New Roman" w:cs="Times New Roman"/>
          <w:sz w:val="28"/>
          <w:szCs w:val="28"/>
          <w:lang w:val="uk-UA"/>
        </w:rPr>
        <w:t>д.ю.н., проф._________ Миколенко О.І.     д.ю.н., проф.________</w:t>
      </w:r>
      <w:r w:rsidRPr="00A52FB9">
        <w:rPr>
          <w:rFonts w:ascii="Times New Roman" w:hAnsi="Times New Roman" w:cs="Times New Roman"/>
          <w:sz w:val="28"/>
          <w:szCs w:val="28"/>
        </w:rPr>
        <w:t>Миколенко О.І.</w:t>
      </w:r>
    </w:p>
    <w:p w:rsidR="00A52FB9" w:rsidRPr="00A52FB9" w:rsidRDefault="00A52FB9" w:rsidP="00A52FB9">
      <w:pPr>
        <w:spacing w:line="360" w:lineRule="auto"/>
        <w:ind w:right="-284"/>
        <w:jc w:val="center"/>
        <w:rPr>
          <w:rFonts w:ascii="Times New Roman" w:hAnsi="Times New Roman" w:cs="Times New Roman"/>
          <w:sz w:val="28"/>
          <w:szCs w:val="28"/>
          <w:lang w:val="uk-UA"/>
        </w:rPr>
      </w:pPr>
      <w:r w:rsidRPr="00A52FB9">
        <w:rPr>
          <w:rFonts w:ascii="Times New Roman" w:hAnsi="Times New Roman" w:cs="Times New Roman"/>
          <w:sz w:val="28"/>
          <w:szCs w:val="28"/>
          <w:lang w:val="uk-UA"/>
        </w:rPr>
        <w:t xml:space="preserve">                                                                </w:t>
      </w:r>
    </w:p>
    <w:p w:rsidR="00D2325B" w:rsidRPr="00A52FB9" w:rsidRDefault="00A52FB9" w:rsidP="00A52FB9">
      <w:pPr>
        <w:spacing w:line="360" w:lineRule="auto"/>
        <w:ind w:right="-284"/>
        <w:jc w:val="center"/>
        <w:rPr>
          <w:rFonts w:ascii="Times New Roman" w:hAnsi="Times New Roman" w:cs="Times New Roman"/>
          <w:b/>
          <w:sz w:val="28"/>
          <w:szCs w:val="28"/>
          <w:lang w:val="uk-UA"/>
        </w:rPr>
      </w:pPr>
      <w:r w:rsidRPr="00A52FB9">
        <w:rPr>
          <w:rFonts w:ascii="Times New Roman" w:hAnsi="Times New Roman" w:cs="Times New Roman"/>
          <w:b/>
          <w:sz w:val="28"/>
          <w:szCs w:val="28"/>
          <w:lang w:val="uk-UA"/>
        </w:rPr>
        <w:t>Одеса – 201</w:t>
      </w:r>
      <w:r w:rsidR="00E64469">
        <w:rPr>
          <w:rFonts w:ascii="Times New Roman" w:hAnsi="Times New Roman" w:cs="Times New Roman"/>
          <w:b/>
          <w:sz w:val="28"/>
          <w:szCs w:val="28"/>
          <w:lang w:val="uk-UA"/>
        </w:rPr>
        <w:t>8</w:t>
      </w:r>
    </w:p>
    <w:p w:rsidR="00040876" w:rsidRDefault="00040876" w:rsidP="001E49D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040876" w:rsidRDefault="00040876"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C86190">
        <w:rPr>
          <w:rFonts w:ascii="Times New Roman" w:hAnsi="Times New Roman" w:cs="Times New Roman"/>
          <w:sz w:val="28"/>
          <w:szCs w:val="28"/>
          <w:lang w:val="uk-UA"/>
        </w:rPr>
        <w:t>……………………………………………………………………………</w:t>
      </w:r>
      <w:r w:rsidR="00D2325B">
        <w:rPr>
          <w:rFonts w:ascii="Times New Roman" w:hAnsi="Times New Roman" w:cs="Times New Roman"/>
          <w:sz w:val="28"/>
          <w:szCs w:val="28"/>
          <w:lang w:val="uk-UA"/>
        </w:rPr>
        <w:t>.</w:t>
      </w:r>
      <w:r w:rsidR="00C86190">
        <w:rPr>
          <w:rFonts w:ascii="Times New Roman" w:hAnsi="Times New Roman" w:cs="Times New Roman"/>
          <w:sz w:val="28"/>
          <w:szCs w:val="28"/>
          <w:lang w:val="uk-UA"/>
        </w:rPr>
        <w:t>.</w:t>
      </w:r>
      <w:r w:rsidR="00D2325B">
        <w:rPr>
          <w:rFonts w:ascii="Times New Roman" w:hAnsi="Times New Roman" w:cs="Times New Roman"/>
          <w:sz w:val="28"/>
          <w:szCs w:val="28"/>
          <w:lang w:val="uk-UA"/>
        </w:rPr>
        <w:t>3</w:t>
      </w:r>
    </w:p>
    <w:p w:rsidR="00FB169A" w:rsidRPr="001E49DD" w:rsidRDefault="00040876"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w:t>
      </w:r>
      <w:r w:rsidR="001E49DD" w:rsidRPr="001E49DD">
        <w:rPr>
          <w:rFonts w:ascii="Times New Roman" w:hAnsi="Times New Roman" w:cs="Times New Roman"/>
          <w:sz w:val="28"/>
          <w:szCs w:val="28"/>
        </w:rPr>
        <w:t xml:space="preserve"> </w:t>
      </w:r>
      <w:r w:rsidR="001E49DD">
        <w:rPr>
          <w:rFonts w:ascii="Times New Roman" w:hAnsi="Times New Roman" w:cs="Times New Roman"/>
          <w:sz w:val="28"/>
          <w:szCs w:val="28"/>
          <w:lang w:val="uk-UA"/>
        </w:rPr>
        <w:t>ТРАНСФОРМАЦІЯ ДЕРЖАВНО-ВЛАДНОГО ВПЛИВУ ІЗ УПРАВЛІННЯ В ПУБЛІЧНИЙ МЕНЕДЖМЕНТ І АДМІНІСТРУВАННЯ</w:t>
      </w:r>
      <w:r w:rsidR="00C86190">
        <w:rPr>
          <w:rFonts w:ascii="Times New Roman" w:hAnsi="Times New Roman" w:cs="Times New Roman"/>
          <w:sz w:val="28"/>
          <w:szCs w:val="28"/>
          <w:lang w:val="uk-UA"/>
        </w:rPr>
        <w:t>….</w:t>
      </w:r>
      <w:r w:rsidR="00D2325B">
        <w:rPr>
          <w:rFonts w:ascii="Times New Roman" w:hAnsi="Times New Roman" w:cs="Times New Roman"/>
          <w:sz w:val="28"/>
          <w:szCs w:val="28"/>
          <w:lang w:val="uk-UA"/>
        </w:rPr>
        <w:t>6</w:t>
      </w:r>
    </w:p>
    <w:p w:rsidR="00FB169A" w:rsidRPr="00DE54BE" w:rsidRDefault="00FB169A" w:rsidP="00040876">
      <w:pPr>
        <w:spacing w:after="0" w:line="360" w:lineRule="auto"/>
        <w:jc w:val="both"/>
        <w:rPr>
          <w:rFonts w:ascii="Times New Roman" w:hAnsi="Times New Roman" w:cs="Times New Roman"/>
          <w:sz w:val="28"/>
          <w:szCs w:val="28"/>
          <w:lang w:val="uk-UA"/>
        </w:rPr>
      </w:pPr>
      <w:r w:rsidRPr="00DE54BE">
        <w:rPr>
          <w:rFonts w:ascii="Times New Roman" w:hAnsi="Times New Roman" w:cs="Times New Roman"/>
          <w:sz w:val="28"/>
          <w:szCs w:val="28"/>
          <w:lang w:val="uk-UA"/>
        </w:rPr>
        <w:t>1.1. Загальне поняття «управління»: основні адміністративно-правові характеристики</w:t>
      </w:r>
      <w:r w:rsidR="00C86190">
        <w:rPr>
          <w:rFonts w:ascii="Times New Roman" w:hAnsi="Times New Roman" w:cs="Times New Roman"/>
          <w:sz w:val="28"/>
          <w:szCs w:val="28"/>
          <w:lang w:val="uk-UA"/>
        </w:rPr>
        <w:t>…………………………………………………</w:t>
      </w:r>
      <w:r w:rsidR="00D2325B">
        <w:rPr>
          <w:rFonts w:ascii="Times New Roman" w:hAnsi="Times New Roman" w:cs="Times New Roman"/>
          <w:sz w:val="28"/>
          <w:szCs w:val="28"/>
          <w:lang w:val="uk-UA"/>
        </w:rPr>
        <w:t>…………………6</w:t>
      </w:r>
    </w:p>
    <w:p w:rsidR="00FB169A" w:rsidRPr="00DE54BE" w:rsidRDefault="00A8607D"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 Державне управління/</w:t>
      </w:r>
      <w:r w:rsidR="00FB169A" w:rsidRPr="00DE54BE">
        <w:rPr>
          <w:rFonts w:ascii="Times New Roman" w:hAnsi="Times New Roman" w:cs="Times New Roman"/>
          <w:sz w:val="28"/>
          <w:szCs w:val="28"/>
          <w:lang w:val="uk-UA"/>
        </w:rPr>
        <w:t>адміністрування – сучасні трансформаційні процеси</w:t>
      </w:r>
      <w:r w:rsidR="00C86190">
        <w:rPr>
          <w:rFonts w:ascii="Times New Roman" w:hAnsi="Times New Roman" w:cs="Times New Roman"/>
          <w:sz w:val="28"/>
          <w:szCs w:val="28"/>
          <w:lang w:val="uk-UA"/>
        </w:rPr>
        <w:t>………………………………………………………………………….</w:t>
      </w:r>
      <w:r w:rsidR="00D2325B">
        <w:rPr>
          <w:rFonts w:ascii="Times New Roman" w:hAnsi="Times New Roman" w:cs="Times New Roman"/>
          <w:sz w:val="28"/>
          <w:szCs w:val="28"/>
          <w:lang w:val="uk-UA"/>
        </w:rPr>
        <w:t>..16</w:t>
      </w:r>
    </w:p>
    <w:p w:rsidR="00FB169A" w:rsidRPr="00DE54BE" w:rsidRDefault="00FB169A" w:rsidP="00040876">
      <w:pPr>
        <w:spacing w:after="0" w:line="360" w:lineRule="auto"/>
        <w:jc w:val="both"/>
        <w:rPr>
          <w:rFonts w:ascii="Times New Roman" w:hAnsi="Times New Roman" w:cs="Times New Roman"/>
          <w:sz w:val="28"/>
          <w:szCs w:val="28"/>
          <w:lang w:val="uk-UA"/>
        </w:rPr>
      </w:pPr>
      <w:r w:rsidRPr="00DE54BE">
        <w:rPr>
          <w:rFonts w:ascii="Times New Roman" w:hAnsi="Times New Roman" w:cs="Times New Roman"/>
          <w:sz w:val="28"/>
          <w:szCs w:val="28"/>
          <w:lang w:val="uk-UA"/>
        </w:rPr>
        <w:t>1.3. Самоврядування у змісті публічного адміністрування</w:t>
      </w:r>
      <w:r w:rsidR="00D2325B">
        <w:rPr>
          <w:rFonts w:ascii="Times New Roman" w:hAnsi="Times New Roman" w:cs="Times New Roman"/>
          <w:sz w:val="28"/>
          <w:szCs w:val="28"/>
          <w:lang w:val="uk-UA"/>
        </w:rPr>
        <w:t>…………………...23</w:t>
      </w:r>
    </w:p>
    <w:p w:rsidR="00FB169A" w:rsidRDefault="00FB169A" w:rsidP="00040876">
      <w:pPr>
        <w:spacing w:after="0" w:line="360" w:lineRule="auto"/>
        <w:jc w:val="both"/>
        <w:rPr>
          <w:rFonts w:ascii="Times New Roman" w:hAnsi="Times New Roman" w:cs="Times New Roman"/>
          <w:sz w:val="28"/>
          <w:szCs w:val="28"/>
          <w:lang w:val="uk-UA"/>
        </w:rPr>
      </w:pPr>
      <w:r w:rsidRPr="00DE54BE">
        <w:rPr>
          <w:rFonts w:ascii="Times New Roman" w:hAnsi="Times New Roman" w:cs="Times New Roman"/>
          <w:sz w:val="28"/>
          <w:szCs w:val="28"/>
          <w:lang w:val="uk-UA"/>
        </w:rPr>
        <w:t>1.4. Публічне управління як система</w:t>
      </w:r>
      <w:r w:rsidR="00D2325B">
        <w:rPr>
          <w:rFonts w:ascii="Times New Roman" w:hAnsi="Times New Roman" w:cs="Times New Roman"/>
          <w:sz w:val="28"/>
          <w:szCs w:val="28"/>
          <w:lang w:val="uk-UA"/>
        </w:rPr>
        <w:t>…………………………………………...29</w:t>
      </w:r>
      <w:r w:rsidRPr="00DE54BE">
        <w:rPr>
          <w:rFonts w:ascii="Times New Roman" w:hAnsi="Times New Roman" w:cs="Times New Roman"/>
          <w:sz w:val="28"/>
          <w:szCs w:val="28"/>
          <w:lang w:val="uk-UA"/>
        </w:rPr>
        <w:t xml:space="preserve"> </w:t>
      </w:r>
    </w:p>
    <w:p w:rsidR="00040876" w:rsidRPr="00D2325B" w:rsidRDefault="00040876"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w:t>
      </w:r>
      <w:r w:rsidR="00D2325B">
        <w:rPr>
          <w:rFonts w:ascii="Times New Roman" w:hAnsi="Times New Roman" w:cs="Times New Roman"/>
          <w:sz w:val="28"/>
          <w:szCs w:val="28"/>
          <w:lang w:val="uk-UA"/>
        </w:rPr>
        <w:t>……………………………………………………36</w:t>
      </w:r>
    </w:p>
    <w:p w:rsidR="00834E9D" w:rsidRDefault="00040876"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w:t>
      </w:r>
      <w:r w:rsidR="001E49DD">
        <w:rPr>
          <w:rFonts w:ascii="Times New Roman" w:hAnsi="Times New Roman" w:cs="Times New Roman"/>
          <w:sz w:val="28"/>
          <w:szCs w:val="28"/>
          <w:lang w:val="uk-UA"/>
        </w:rPr>
        <w:t xml:space="preserve"> СУТНІСТЬ ТА ЗМІСТ УПРАВЛІНСЬКИХ РІШЕННЬ В ПУБЛІЧНОМУ АДМІНІСТРУВАННІ</w:t>
      </w:r>
      <w:r w:rsidR="00D2325B">
        <w:rPr>
          <w:rFonts w:ascii="Times New Roman" w:hAnsi="Times New Roman" w:cs="Times New Roman"/>
          <w:sz w:val="28"/>
          <w:szCs w:val="28"/>
          <w:lang w:val="uk-UA"/>
        </w:rPr>
        <w:t>…………………………………………38</w:t>
      </w:r>
    </w:p>
    <w:p w:rsidR="00834E9D" w:rsidRDefault="00834E9D"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Загальна характеристика управлінської діяльності, форми та методи управлінської діяльності в умовах сучасних трансформацій</w:t>
      </w:r>
      <w:r w:rsidR="00D2325B">
        <w:rPr>
          <w:rFonts w:ascii="Times New Roman" w:hAnsi="Times New Roman" w:cs="Times New Roman"/>
          <w:sz w:val="28"/>
          <w:szCs w:val="28"/>
          <w:lang w:val="uk-UA"/>
        </w:rPr>
        <w:t>………………...38</w:t>
      </w:r>
    </w:p>
    <w:p w:rsidR="00834E9D" w:rsidRDefault="00834E9D"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Управлінські рішення як форма зовнішнього вияву управлінської діяльності</w:t>
      </w:r>
      <w:r w:rsidR="00D2325B">
        <w:rPr>
          <w:rFonts w:ascii="Times New Roman" w:hAnsi="Times New Roman" w:cs="Times New Roman"/>
          <w:sz w:val="28"/>
          <w:szCs w:val="28"/>
          <w:lang w:val="uk-UA"/>
        </w:rPr>
        <w:t>…………………………………………………………………………46</w:t>
      </w:r>
    </w:p>
    <w:p w:rsidR="00834E9D" w:rsidRDefault="00834E9D"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Порядок розробки, прийняття та реалізація управлінських рішень в системі публічного управління</w:t>
      </w:r>
      <w:r w:rsidR="00D2325B">
        <w:rPr>
          <w:rFonts w:ascii="Times New Roman" w:hAnsi="Times New Roman" w:cs="Times New Roman"/>
          <w:sz w:val="28"/>
          <w:szCs w:val="28"/>
          <w:lang w:val="uk-UA"/>
        </w:rPr>
        <w:t>…………………………………………………53</w:t>
      </w:r>
    </w:p>
    <w:p w:rsidR="00040876" w:rsidRDefault="00040876"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ІІ</w:t>
      </w:r>
      <w:r w:rsidR="00D2325B">
        <w:rPr>
          <w:rFonts w:ascii="Times New Roman" w:hAnsi="Times New Roman" w:cs="Times New Roman"/>
          <w:sz w:val="28"/>
          <w:szCs w:val="28"/>
          <w:lang w:val="uk-UA"/>
        </w:rPr>
        <w:t>…………………………………………………...61</w:t>
      </w:r>
      <w:r>
        <w:rPr>
          <w:rFonts w:ascii="Times New Roman" w:hAnsi="Times New Roman" w:cs="Times New Roman"/>
          <w:sz w:val="28"/>
          <w:szCs w:val="28"/>
          <w:lang w:val="uk-UA"/>
        </w:rPr>
        <w:t xml:space="preserve"> </w:t>
      </w:r>
    </w:p>
    <w:p w:rsidR="00834E9D" w:rsidRDefault="00040876"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ІІІ</w:t>
      </w:r>
      <w:r w:rsidR="001E49DD">
        <w:rPr>
          <w:rFonts w:ascii="Times New Roman" w:hAnsi="Times New Roman" w:cs="Times New Roman"/>
          <w:sz w:val="28"/>
          <w:szCs w:val="28"/>
          <w:lang w:val="uk-UA"/>
        </w:rPr>
        <w:t>. ЕФЕКТИВНІСТЬ І ЯКІСТЬ ЯК ПОКАЗНИКИ НАЛЕЖНОГО ПУБЛІЧНОГО АДМІНІСТРУВАННЯ</w:t>
      </w:r>
      <w:r w:rsidR="00D2325B">
        <w:rPr>
          <w:rFonts w:ascii="Times New Roman" w:hAnsi="Times New Roman" w:cs="Times New Roman"/>
          <w:sz w:val="28"/>
          <w:szCs w:val="28"/>
          <w:lang w:val="uk-UA"/>
        </w:rPr>
        <w:t>…………………………………………64</w:t>
      </w:r>
      <w:r w:rsidR="001E49DD">
        <w:rPr>
          <w:rFonts w:ascii="Times New Roman" w:hAnsi="Times New Roman" w:cs="Times New Roman"/>
          <w:sz w:val="28"/>
          <w:szCs w:val="28"/>
          <w:lang w:val="uk-UA"/>
        </w:rPr>
        <w:t xml:space="preserve"> </w:t>
      </w:r>
    </w:p>
    <w:p w:rsidR="00834E9D" w:rsidRDefault="00834E9D"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Концепція «належне врядування» та її залежність від якості управлінських рішень</w:t>
      </w:r>
      <w:r w:rsidR="00D2325B">
        <w:rPr>
          <w:rFonts w:ascii="Times New Roman" w:hAnsi="Times New Roman" w:cs="Times New Roman"/>
          <w:sz w:val="28"/>
          <w:szCs w:val="28"/>
          <w:lang w:val="uk-UA"/>
        </w:rPr>
        <w:t>…………………………………………………………...64</w:t>
      </w:r>
    </w:p>
    <w:p w:rsidR="00834E9D" w:rsidRDefault="00834E9D"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Критерії оцінювання рівня ефективності управлінської діяльності</w:t>
      </w:r>
      <w:r w:rsidR="00D2325B">
        <w:rPr>
          <w:rFonts w:ascii="Times New Roman" w:hAnsi="Times New Roman" w:cs="Times New Roman"/>
          <w:sz w:val="28"/>
          <w:szCs w:val="28"/>
          <w:lang w:val="uk-UA"/>
        </w:rPr>
        <w:t>……..71</w:t>
      </w:r>
    </w:p>
    <w:p w:rsidR="00834E9D" w:rsidRDefault="00834E9D"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 Шляхи трансформації системи публічного управління на новий якісний рівень</w:t>
      </w:r>
      <w:r w:rsidR="00D2325B">
        <w:rPr>
          <w:rFonts w:ascii="Times New Roman" w:hAnsi="Times New Roman" w:cs="Times New Roman"/>
          <w:sz w:val="28"/>
          <w:szCs w:val="28"/>
          <w:lang w:val="uk-UA"/>
        </w:rPr>
        <w:t>……………………………………………………………………………..76</w:t>
      </w:r>
    </w:p>
    <w:p w:rsidR="00040876" w:rsidRDefault="00040876"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ІІІ</w:t>
      </w:r>
      <w:r w:rsidR="00D2325B">
        <w:rPr>
          <w:rFonts w:ascii="Times New Roman" w:hAnsi="Times New Roman" w:cs="Times New Roman"/>
          <w:sz w:val="28"/>
          <w:szCs w:val="28"/>
          <w:lang w:val="uk-UA"/>
        </w:rPr>
        <w:t>…………………………………………………..83</w:t>
      </w:r>
    </w:p>
    <w:p w:rsidR="00040876" w:rsidRDefault="00040876" w:rsidP="000408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D2325B">
        <w:rPr>
          <w:rFonts w:ascii="Times New Roman" w:hAnsi="Times New Roman" w:cs="Times New Roman"/>
          <w:sz w:val="28"/>
          <w:szCs w:val="28"/>
          <w:lang w:val="uk-UA"/>
        </w:rPr>
        <w:t>……………………………………………………………………...87</w:t>
      </w:r>
      <w:r>
        <w:rPr>
          <w:rFonts w:ascii="Times New Roman" w:hAnsi="Times New Roman" w:cs="Times New Roman"/>
          <w:sz w:val="28"/>
          <w:szCs w:val="28"/>
          <w:lang w:val="uk-UA"/>
        </w:rPr>
        <w:t xml:space="preserve"> </w:t>
      </w:r>
    </w:p>
    <w:p w:rsidR="00834E9D" w:rsidRPr="00DE54BE" w:rsidRDefault="00040876" w:rsidP="00DE54B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ЛІТЕРАТУРА</w:t>
      </w:r>
      <w:r w:rsidR="00D2325B">
        <w:rPr>
          <w:rFonts w:ascii="Times New Roman" w:hAnsi="Times New Roman" w:cs="Times New Roman"/>
          <w:sz w:val="28"/>
          <w:szCs w:val="28"/>
          <w:lang w:val="uk-UA"/>
        </w:rPr>
        <w:t>…………………………………………………………………….99</w:t>
      </w:r>
    </w:p>
    <w:p w:rsidR="00CA1986" w:rsidRDefault="00CA1986" w:rsidP="0079702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ВСТУП </w:t>
      </w:r>
    </w:p>
    <w:p w:rsidR="00CA1986" w:rsidRDefault="00CA1986" w:rsidP="00D10F1C">
      <w:pPr>
        <w:autoSpaceDE w:val="0"/>
        <w:autoSpaceDN w:val="0"/>
        <w:adjustRightInd w:val="0"/>
        <w:spacing w:after="0" w:line="360" w:lineRule="auto"/>
        <w:jc w:val="both"/>
        <w:rPr>
          <w:rFonts w:ascii="TimesNewRomanPSMT" w:hAnsi="TimesNewRomanPSMT" w:cs="TimesNewRomanPSMT"/>
          <w:sz w:val="28"/>
          <w:szCs w:val="28"/>
          <w:lang w:val="uk-UA"/>
        </w:rPr>
      </w:pPr>
      <w:r w:rsidRPr="00CA1986">
        <w:rPr>
          <w:rFonts w:ascii="Times New Roman" w:hAnsi="Times New Roman" w:cs="Times New Roman"/>
          <w:b/>
          <w:sz w:val="28"/>
          <w:szCs w:val="28"/>
          <w:lang w:val="uk-UA"/>
        </w:rPr>
        <w:t>Актуальність теми</w:t>
      </w:r>
      <w:r w:rsidR="00D10F1C">
        <w:rPr>
          <w:rFonts w:ascii="Times New Roman" w:hAnsi="Times New Roman" w:cs="Times New Roman"/>
          <w:b/>
          <w:sz w:val="28"/>
          <w:szCs w:val="28"/>
          <w:lang w:val="uk-UA"/>
        </w:rPr>
        <w:t xml:space="preserve">. </w:t>
      </w:r>
      <w:r w:rsidR="00D10F1C" w:rsidRPr="00D10F1C">
        <w:rPr>
          <w:rFonts w:ascii="TimesNewRomanPSMT" w:hAnsi="TimesNewRomanPSMT" w:cs="TimesNewRomanPSMT"/>
          <w:sz w:val="28"/>
          <w:szCs w:val="28"/>
          <w:lang w:val="uk-UA"/>
        </w:rPr>
        <w:t>Визначення перспективних напрямів розвитку</w:t>
      </w:r>
      <w:r w:rsidR="00D10F1C">
        <w:rPr>
          <w:rFonts w:ascii="TimesNewRomanPSMT" w:hAnsi="TimesNewRomanPSMT" w:cs="TimesNewRomanPSMT"/>
          <w:sz w:val="28"/>
          <w:szCs w:val="28"/>
          <w:lang w:val="uk-UA"/>
        </w:rPr>
        <w:t xml:space="preserve"> </w:t>
      </w:r>
      <w:r w:rsidR="00D10F1C" w:rsidRPr="00D10F1C">
        <w:rPr>
          <w:rFonts w:ascii="TimesNewRomanPSMT" w:hAnsi="TimesNewRomanPSMT" w:cs="TimesNewRomanPSMT"/>
          <w:sz w:val="28"/>
          <w:szCs w:val="28"/>
          <w:lang w:val="uk-UA"/>
        </w:rPr>
        <w:t>системи прийняття управлінських рішень у зв’язку з демократизацією</w:t>
      </w:r>
      <w:r w:rsidR="00D10F1C">
        <w:rPr>
          <w:rFonts w:ascii="TimesNewRomanPSMT" w:hAnsi="TimesNewRomanPSMT" w:cs="TimesNewRomanPSMT"/>
          <w:sz w:val="28"/>
          <w:szCs w:val="28"/>
          <w:lang w:val="uk-UA"/>
        </w:rPr>
        <w:t xml:space="preserve"> </w:t>
      </w:r>
      <w:r w:rsidR="00D10F1C" w:rsidRPr="00D10F1C">
        <w:rPr>
          <w:rFonts w:ascii="TimesNewRomanPSMT" w:hAnsi="TimesNewRomanPSMT" w:cs="TimesNewRomanPSMT"/>
          <w:sz w:val="28"/>
          <w:szCs w:val="28"/>
          <w:lang w:val="uk-UA"/>
        </w:rPr>
        <w:t xml:space="preserve">суспільства обумовлюється безліччю факторів, які характеризують соціально-економічний розвиток регіону. </w:t>
      </w:r>
      <w:r w:rsidR="00D10F1C" w:rsidRPr="00970AE1">
        <w:rPr>
          <w:rFonts w:ascii="TimesNewRomanPSMT" w:hAnsi="TimesNewRomanPSMT" w:cs="TimesNewRomanPSMT"/>
          <w:sz w:val="28"/>
          <w:szCs w:val="28"/>
          <w:lang w:val="uk-UA"/>
        </w:rPr>
        <w:t>Так, у першу чергу, посилення ролі рішень у</w:t>
      </w:r>
      <w:r w:rsidR="00D10F1C">
        <w:rPr>
          <w:rFonts w:ascii="TimesNewRomanPSMT" w:hAnsi="TimesNewRomanPSMT" w:cs="TimesNewRomanPSMT"/>
          <w:sz w:val="28"/>
          <w:szCs w:val="28"/>
          <w:lang w:val="uk-UA"/>
        </w:rPr>
        <w:t xml:space="preserve"> </w:t>
      </w:r>
      <w:r w:rsidR="00D10F1C" w:rsidRPr="00970AE1">
        <w:rPr>
          <w:rFonts w:ascii="TimesNewRomanPSMT" w:hAnsi="TimesNewRomanPSMT" w:cs="TimesNewRomanPSMT"/>
          <w:sz w:val="28"/>
          <w:szCs w:val="28"/>
          <w:lang w:val="uk-UA"/>
        </w:rPr>
        <w:t>процесі управління, особливо на регіональному рівні, вимагає переходу від</w:t>
      </w:r>
      <w:r w:rsidR="00D10F1C">
        <w:rPr>
          <w:rFonts w:ascii="TimesNewRomanPSMT" w:hAnsi="TimesNewRomanPSMT" w:cs="TimesNewRomanPSMT"/>
          <w:sz w:val="28"/>
          <w:szCs w:val="28"/>
          <w:lang w:val="uk-UA"/>
        </w:rPr>
        <w:t xml:space="preserve"> </w:t>
      </w:r>
      <w:r w:rsidR="00D10F1C" w:rsidRPr="00970AE1">
        <w:rPr>
          <w:rFonts w:ascii="TimesNewRomanPSMT" w:hAnsi="TimesNewRomanPSMT" w:cs="TimesNewRomanPSMT"/>
          <w:sz w:val="28"/>
          <w:szCs w:val="28"/>
          <w:lang w:val="uk-UA"/>
        </w:rPr>
        <w:t>адміністративно-командних до ринкових методів</w:t>
      </w:r>
      <w:r w:rsidR="00D10F1C">
        <w:rPr>
          <w:rFonts w:ascii="TimesNewRomanPSMT" w:hAnsi="TimesNewRomanPSMT" w:cs="TimesNewRomanPSMT"/>
          <w:sz w:val="28"/>
          <w:szCs w:val="28"/>
          <w:lang w:val="uk-UA"/>
        </w:rPr>
        <w:t xml:space="preserve"> </w:t>
      </w:r>
      <w:r w:rsidR="00D10F1C" w:rsidRPr="00970AE1">
        <w:rPr>
          <w:rFonts w:ascii="TimesNewRomanPSMT" w:hAnsi="TimesNewRomanPSMT" w:cs="TimesNewRomanPSMT"/>
          <w:sz w:val="28"/>
          <w:szCs w:val="28"/>
          <w:lang w:val="uk-UA"/>
        </w:rPr>
        <w:t>господарювання. До якості</w:t>
      </w:r>
      <w:r w:rsidR="00D10F1C">
        <w:rPr>
          <w:rFonts w:ascii="TimesNewRomanPSMT" w:hAnsi="TimesNewRomanPSMT" w:cs="TimesNewRomanPSMT"/>
          <w:sz w:val="28"/>
          <w:szCs w:val="28"/>
          <w:lang w:val="uk-UA"/>
        </w:rPr>
        <w:t xml:space="preserve"> </w:t>
      </w:r>
      <w:r w:rsidR="00D10F1C" w:rsidRPr="00970AE1">
        <w:rPr>
          <w:rFonts w:ascii="TimesNewRomanPSMT" w:hAnsi="TimesNewRomanPSMT" w:cs="TimesNewRomanPSMT"/>
          <w:sz w:val="28"/>
          <w:szCs w:val="28"/>
          <w:lang w:val="uk-UA"/>
        </w:rPr>
        <w:t>прийнятих рішень пред’являються жорсткі вимоги, оскільки ускладнення</w:t>
      </w:r>
      <w:r w:rsidR="00D10F1C">
        <w:rPr>
          <w:rFonts w:ascii="TimesNewRomanPSMT" w:hAnsi="TimesNewRomanPSMT" w:cs="TimesNewRomanPSMT"/>
          <w:sz w:val="28"/>
          <w:szCs w:val="28"/>
          <w:lang w:val="uk-UA"/>
        </w:rPr>
        <w:t xml:space="preserve"> </w:t>
      </w:r>
      <w:r w:rsidR="00D10F1C" w:rsidRPr="00970AE1">
        <w:rPr>
          <w:rFonts w:ascii="TimesNewRomanPSMT" w:hAnsi="TimesNewRomanPSMT" w:cs="TimesNewRomanPSMT"/>
          <w:sz w:val="28"/>
          <w:szCs w:val="28"/>
          <w:lang w:val="uk-UA"/>
        </w:rPr>
        <w:t>економічних, виробничих, фінансових, політичних, соціальних, екологічнихпроцесів, що зумовлює розширення обсягів інформації, вимагає ретельної</w:t>
      </w:r>
      <w:r w:rsidR="00D10F1C">
        <w:rPr>
          <w:rFonts w:ascii="TimesNewRomanPSMT" w:hAnsi="TimesNewRomanPSMT" w:cs="TimesNewRomanPSMT"/>
          <w:sz w:val="28"/>
          <w:szCs w:val="28"/>
          <w:lang w:val="uk-UA"/>
        </w:rPr>
        <w:t xml:space="preserve"> </w:t>
      </w:r>
      <w:r w:rsidR="00D10F1C" w:rsidRPr="00970AE1">
        <w:rPr>
          <w:rFonts w:ascii="TimesNewRomanPSMT" w:hAnsi="TimesNewRomanPSMT" w:cs="TimesNewRomanPSMT"/>
          <w:sz w:val="28"/>
          <w:szCs w:val="28"/>
          <w:lang w:val="uk-UA"/>
        </w:rPr>
        <w:t>обробки основних і допоміжних даних.</w:t>
      </w:r>
      <w:r w:rsidR="00970AE1">
        <w:rPr>
          <w:rFonts w:ascii="TimesNewRomanPSMT" w:hAnsi="TimesNewRomanPSMT" w:cs="TimesNewRomanPSMT"/>
          <w:sz w:val="28"/>
          <w:szCs w:val="28"/>
          <w:lang w:val="uk-UA"/>
        </w:rPr>
        <w:t xml:space="preserve"> </w:t>
      </w:r>
    </w:p>
    <w:p w:rsidR="00A93DFB" w:rsidRPr="00A93DFB" w:rsidRDefault="00A93DFB" w:rsidP="00A93DFB">
      <w:pPr>
        <w:autoSpaceDE w:val="0"/>
        <w:autoSpaceDN w:val="0"/>
        <w:adjustRightInd w:val="0"/>
        <w:spacing w:after="0" w:line="360" w:lineRule="auto"/>
        <w:jc w:val="both"/>
        <w:rPr>
          <w:rFonts w:ascii="TimesNewRoman" w:hAnsi="TimesNewRoman" w:cs="TimesNewRoman"/>
          <w:sz w:val="28"/>
          <w:szCs w:val="28"/>
          <w:lang w:val="uk-UA"/>
        </w:rPr>
      </w:pPr>
      <w:r>
        <w:rPr>
          <w:rFonts w:ascii="TimesNewRomanPSMT" w:hAnsi="TimesNewRomanPSMT" w:cs="TimesNewRomanPSMT"/>
          <w:sz w:val="28"/>
          <w:szCs w:val="28"/>
          <w:lang w:val="uk-UA"/>
        </w:rPr>
        <w:t xml:space="preserve">  </w:t>
      </w:r>
      <w:r w:rsidRPr="00A93DFB">
        <w:rPr>
          <w:rFonts w:ascii="TimesNewRoman" w:hAnsi="TimesNewRoman" w:cs="TimesNewRoman"/>
          <w:sz w:val="28"/>
          <w:szCs w:val="28"/>
          <w:lang w:val="uk-UA"/>
        </w:rPr>
        <w:t>Загальновідомо, що ефективність державного управління зумовлює</w:t>
      </w:r>
      <w:r>
        <w:rPr>
          <w:rFonts w:ascii="TimesNewRoman" w:hAnsi="TimesNewRoman" w:cs="TimesNewRoman"/>
          <w:sz w:val="28"/>
          <w:szCs w:val="28"/>
          <w:lang w:val="uk-UA"/>
        </w:rPr>
        <w:t xml:space="preserve"> </w:t>
      </w:r>
      <w:r w:rsidRPr="00A93DFB">
        <w:rPr>
          <w:rFonts w:ascii="TimesNewRoman" w:hAnsi="TimesNewRoman" w:cs="TimesNewRoman"/>
          <w:sz w:val="28"/>
          <w:szCs w:val="28"/>
          <w:lang w:val="uk-UA"/>
        </w:rPr>
        <w:t>політичні, економічні та соціальні ефекти, визначає ступінь розвитку</w:t>
      </w:r>
      <w:r>
        <w:rPr>
          <w:rFonts w:ascii="TimesNewRoman" w:hAnsi="TimesNewRoman" w:cs="TimesNewRoman"/>
          <w:sz w:val="28"/>
          <w:szCs w:val="28"/>
          <w:lang w:val="uk-UA"/>
        </w:rPr>
        <w:t xml:space="preserve"> </w:t>
      </w:r>
      <w:r w:rsidRPr="00A93DFB">
        <w:rPr>
          <w:rFonts w:ascii="TimesNewRoman" w:hAnsi="TimesNewRoman" w:cs="TimesNewRoman"/>
          <w:sz w:val="28"/>
          <w:szCs w:val="28"/>
          <w:lang w:val="uk-UA"/>
        </w:rPr>
        <w:t>суспільства, безпосередньо впливає на ступінь задоволення потреб, інтересів</w:t>
      </w:r>
    </w:p>
    <w:p w:rsidR="00A93DFB" w:rsidRDefault="00A93DFB" w:rsidP="00A93DFB">
      <w:pPr>
        <w:autoSpaceDE w:val="0"/>
        <w:autoSpaceDN w:val="0"/>
        <w:adjustRightInd w:val="0"/>
        <w:spacing w:after="0" w:line="360" w:lineRule="auto"/>
        <w:jc w:val="both"/>
        <w:rPr>
          <w:rFonts w:ascii="TimesNewRoman" w:hAnsi="TimesNewRoman" w:cs="TimesNewRoman"/>
          <w:sz w:val="28"/>
          <w:szCs w:val="28"/>
        </w:rPr>
      </w:pPr>
      <w:r>
        <w:rPr>
          <w:rFonts w:ascii="TimesNewRoman" w:hAnsi="TimesNewRoman" w:cs="TimesNewRoman"/>
          <w:sz w:val="28"/>
          <w:szCs w:val="28"/>
        </w:rPr>
        <w:t>та цілей конкретної особи тощо. Водночас, визначити результати державного</w:t>
      </w:r>
    </w:p>
    <w:p w:rsidR="00A93DFB" w:rsidRDefault="00A93DFB" w:rsidP="00A93DFB">
      <w:pPr>
        <w:autoSpaceDE w:val="0"/>
        <w:autoSpaceDN w:val="0"/>
        <w:adjustRightInd w:val="0"/>
        <w:spacing w:after="0" w:line="360" w:lineRule="auto"/>
        <w:jc w:val="both"/>
        <w:rPr>
          <w:rFonts w:ascii="TimesNewRoman" w:hAnsi="TimesNewRoman" w:cs="TimesNewRoman"/>
          <w:sz w:val="28"/>
          <w:szCs w:val="28"/>
        </w:rPr>
      </w:pPr>
      <w:r>
        <w:rPr>
          <w:rFonts w:ascii="TimesNewRoman" w:hAnsi="TimesNewRoman" w:cs="TimesNewRoman"/>
          <w:sz w:val="28"/>
          <w:szCs w:val="28"/>
        </w:rPr>
        <w:t>управління й оцінити їх, навіть за наявності достовірних даних і чіткої</w:t>
      </w:r>
      <w:r>
        <w:rPr>
          <w:rFonts w:ascii="TimesNewRoman" w:hAnsi="TimesNewRoman" w:cs="TimesNewRoman"/>
          <w:sz w:val="28"/>
          <w:szCs w:val="28"/>
          <w:lang w:val="uk-UA"/>
        </w:rPr>
        <w:t xml:space="preserve"> </w:t>
      </w:r>
      <w:r>
        <w:rPr>
          <w:rFonts w:ascii="TimesNewRoman" w:hAnsi="TimesNewRoman" w:cs="TimesNewRoman"/>
          <w:sz w:val="28"/>
          <w:szCs w:val="28"/>
        </w:rPr>
        <w:t>методики розрахунку й порівняння показників, релевантних критеріїв, дуже</w:t>
      </w:r>
    </w:p>
    <w:p w:rsidR="00A93DFB" w:rsidRDefault="00A93DFB" w:rsidP="00A93DFB">
      <w:pPr>
        <w:autoSpaceDE w:val="0"/>
        <w:autoSpaceDN w:val="0"/>
        <w:adjustRightInd w:val="0"/>
        <w:spacing w:after="0" w:line="360" w:lineRule="auto"/>
        <w:jc w:val="both"/>
        <w:rPr>
          <w:rFonts w:ascii="TimesNewRomanPSMT" w:hAnsi="TimesNewRomanPSMT" w:cs="TimesNewRomanPSMT"/>
          <w:sz w:val="28"/>
          <w:szCs w:val="28"/>
          <w:lang w:val="uk-UA"/>
        </w:rPr>
      </w:pPr>
      <w:r>
        <w:rPr>
          <w:rFonts w:ascii="TimesNewRoman" w:hAnsi="TimesNewRoman" w:cs="TimesNewRoman"/>
          <w:sz w:val="28"/>
          <w:szCs w:val="28"/>
        </w:rPr>
        <w:t>складно через специфічність управлінської діяльності.</w:t>
      </w:r>
    </w:p>
    <w:p w:rsidR="00970AE1" w:rsidRDefault="00970AE1" w:rsidP="00970AE1">
      <w:pPr>
        <w:autoSpaceDE w:val="0"/>
        <w:autoSpaceDN w:val="0"/>
        <w:adjustRightInd w:val="0"/>
        <w:spacing w:after="0" w:line="360" w:lineRule="auto"/>
        <w:jc w:val="both"/>
        <w:rPr>
          <w:rFonts w:ascii="TimesNewRomanPSMT" w:hAnsi="TimesNewRomanPSMT" w:cs="TimesNewRomanPSMT"/>
          <w:sz w:val="28"/>
          <w:szCs w:val="28"/>
        </w:rPr>
      </w:pPr>
      <w:r>
        <w:rPr>
          <w:rFonts w:ascii="TimesNewRomanPSMT" w:hAnsi="TimesNewRomanPSMT" w:cs="TimesNewRomanPSMT"/>
          <w:sz w:val="28"/>
          <w:szCs w:val="28"/>
          <w:lang w:val="uk-UA"/>
        </w:rPr>
        <w:t xml:space="preserve">  </w:t>
      </w:r>
      <w:r>
        <w:rPr>
          <w:rFonts w:ascii="TimesNewRomanPSMT" w:hAnsi="TimesNewRomanPSMT" w:cs="TimesNewRomanPSMT"/>
          <w:sz w:val="28"/>
          <w:szCs w:val="28"/>
        </w:rPr>
        <w:t>Роботи західних дослідників привернули увагу українських вчених до</w:t>
      </w:r>
      <w:r>
        <w:rPr>
          <w:rFonts w:ascii="TimesNewRomanPSMT" w:hAnsi="TimesNewRomanPSMT" w:cs="TimesNewRomanPSMT"/>
          <w:sz w:val="28"/>
          <w:szCs w:val="28"/>
          <w:lang w:val="uk-UA"/>
        </w:rPr>
        <w:t xml:space="preserve"> </w:t>
      </w:r>
      <w:r>
        <w:rPr>
          <w:rFonts w:ascii="TimesNewRomanPSMT" w:hAnsi="TimesNewRomanPSMT" w:cs="TimesNewRomanPSMT"/>
          <w:sz w:val="28"/>
          <w:szCs w:val="28"/>
        </w:rPr>
        <w:t>проблем державного управління у сфері прийняття управлінських рішень. У</w:t>
      </w:r>
    </w:p>
    <w:p w:rsidR="00970AE1" w:rsidRDefault="00970AE1" w:rsidP="00970AE1">
      <w:pPr>
        <w:autoSpaceDE w:val="0"/>
        <w:autoSpaceDN w:val="0"/>
        <w:adjustRightInd w:val="0"/>
        <w:spacing w:after="0" w:line="360" w:lineRule="auto"/>
        <w:jc w:val="both"/>
        <w:rPr>
          <w:rFonts w:ascii="TimesNewRomanPSMT" w:hAnsi="TimesNewRomanPSMT" w:cs="TimesNewRomanPSMT"/>
          <w:sz w:val="28"/>
          <w:szCs w:val="28"/>
          <w:lang w:val="uk-UA"/>
        </w:rPr>
      </w:pPr>
      <w:r>
        <w:rPr>
          <w:rFonts w:ascii="TimesNewRomanPSMT" w:hAnsi="TimesNewRomanPSMT" w:cs="TimesNewRomanPSMT"/>
          <w:sz w:val="28"/>
          <w:szCs w:val="28"/>
        </w:rPr>
        <w:t>свою чергу, автоматичне перенесення на українське підґрунтя західних підходів</w:t>
      </w:r>
      <w:r>
        <w:rPr>
          <w:rFonts w:ascii="TimesNewRomanPSMT" w:hAnsi="TimesNewRomanPSMT" w:cs="TimesNewRomanPSMT"/>
          <w:sz w:val="28"/>
          <w:szCs w:val="28"/>
          <w:lang w:val="uk-UA"/>
        </w:rPr>
        <w:t xml:space="preserve"> </w:t>
      </w:r>
      <w:r>
        <w:rPr>
          <w:rFonts w:ascii="TimesNewRomanPSMT" w:hAnsi="TimesNewRomanPSMT" w:cs="TimesNewRomanPSMT"/>
          <w:sz w:val="28"/>
          <w:szCs w:val="28"/>
        </w:rPr>
        <w:t>має як позитивні, так і негативні наслідки. Це зумовлено тим, що західні</w:t>
      </w:r>
      <w:r>
        <w:rPr>
          <w:rFonts w:ascii="TimesNewRomanPSMT" w:hAnsi="TimesNewRomanPSMT" w:cs="TimesNewRomanPSMT"/>
          <w:sz w:val="28"/>
          <w:szCs w:val="28"/>
          <w:lang w:val="uk-UA"/>
        </w:rPr>
        <w:t xml:space="preserve"> </w:t>
      </w:r>
      <w:r>
        <w:rPr>
          <w:rFonts w:ascii="TimesNewRomanPSMT" w:hAnsi="TimesNewRomanPSMT" w:cs="TimesNewRomanPSMT"/>
          <w:sz w:val="28"/>
          <w:szCs w:val="28"/>
        </w:rPr>
        <w:t>розробки ґрунтуються на чітко визначених критеріях, котрі відповідають</w:t>
      </w:r>
      <w:r>
        <w:rPr>
          <w:rFonts w:ascii="TimesNewRomanPSMT" w:hAnsi="TimesNewRomanPSMT" w:cs="TimesNewRomanPSMT"/>
          <w:sz w:val="28"/>
          <w:szCs w:val="28"/>
          <w:lang w:val="uk-UA"/>
        </w:rPr>
        <w:t xml:space="preserve"> </w:t>
      </w:r>
      <w:r>
        <w:rPr>
          <w:rFonts w:ascii="TimesNewRomanPSMT" w:hAnsi="TimesNewRomanPSMT" w:cs="TimesNewRomanPSMT"/>
          <w:sz w:val="28"/>
          <w:szCs w:val="28"/>
        </w:rPr>
        <w:t xml:space="preserve">реаліям західного суспільства </w:t>
      </w:r>
      <w:r w:rsidR="00A93DFB">
        <w:rPr>
          <w:rFonts w:ascii="TimesNewRomanPSMT" w:hAnsi="TimesNewRomanPSMT" w:cs="TimesNewRomanPSMT"/>
          <w:sz w:val="28"/>
          <w:szCs w:val="28"/>
          <w:lang w:val="uk-UA"/>
        </w:rPr>
        <w:t>-</w:t>
      </w:r>
      <w:r>
        <w:rPr>
          <w:rFonts w:ascii="TimesNewRomanPSMT" w:hAnsi="TimesNewRomanPSMT" w:cs="TimesNewRomanPSMT"/>
          <w:sz w:val="28"/>
          <w:szCs w:val="28"/>
        </w:rPr>
        <w:t xml:space="preserve"> розвиненій системі демократичного управління</w:t>
      </w:r>
      <w:r>
        <w:rPr>
          <w:rFonts w:ascii="TimesNewRomanPSMT" w:hAnsi="TimesNewRomanPSMT" w:cs="TimesNewRomanPSMT"/>
          <w:sz w:val="28"/>
          <w:szCs w:val="28"/>
          <w:lang w:val="uk-UA"/>
        </w:rPr>
        <w:t xml:space="preserve"> </w:t>
      </w:r>
      <w:r>
        <w:rPr>
          <w:rFonts w:ascii="TimesNewRomanPSMT" w:hAnsi="TimesNewRomanPSMT" w:cs="TimesNewRomanPSMT"/>
          <w:sz w:val="28"/>
          <w:szCs w:val="28"/>
        </w:rPr>
        <w:t>і, як наслідок, усталеним традиціям рівноправної участі партнерів в</w:t>
      </w:r>
      <w:r>
        <w:rPr>
          <w:rFonts w:ascii="TimesNewRomanPSMT" w:hAnsi="TimesNewRomanPSMT" w:cs="TimesNewRomanPSMT"/>
          <w:sz w:val="28"/>
          <w:szCs w:val="28"/>
          <w:lang w:val="uk-UA"/>
        </w:rPr>
        <w:t xml:space="preserve"> </w:t>
      </w:r>
      <w:r>
        <w:rPr>
          <w:rFonts w:ascii="TimesNewRomanPSMT" w:hAnsi="TimesNewRomanPSMT" w:cs="TimesNewRomanPSMT"/>
          <w:sz w:val="28"/>
          <w:szCs w:val="28"/>
        </w:rPr>
        <w:t>інтеграційних процесах, високому рівні розвитку і використанні новітніх</w:t>
      </w:r>
      <w:r>
        <w:rPr>
          <w:rFonts w:ascii="TimesNewRomanPSMT" w:hAnsi="TimesNewRomanPSMT" w:cs="TimesNewRomanPSMT"/>
          <w:sz w:val="28"/>
          <w:szCs w:val="28"/>
          <w:lang w:val="uk-UA"/>
        </w:rPr>
        <w:t xml:space="preserve"> </w:t>
      </w:r>
      <w:r>
        <w:rPr>
          <w:rFonts w:ascii="TimesNewRomanPSMT" w:hAnsi="TimesNewRomanPSMT" w:cs="TimesNewRomanPSMT"/>
          <w:sz w:val="28"/>
          <w:szCs w:val="28"/>
        </w:rPr>
        <w:t>технологій у прийнятті управлінських рішень.</w:t>
      </w:r>
    </w:p>
    <w:p w:rsidR="00970AE1" w:rsidRDefault="00970AE1" w:rsidP="00970AE1">
      <w:pPr>
        <w:autoSpaceDE w:val="0"/>
        <w:autoSpaceDN w:val="0"/>
        <w:adjustRightInd w:val="0"/>
        <w:spacing w:after="0" w:line="360" w:lineRule="auto"/>
        <w:jc w:val="both"/>
        <w:rPr>
          <w:rFonts w:ascii="TimesNewRoman" w:hAnsi="TimesNewRoman" w:cs="TimesNewRoman"/>
          <w:sz w:val="28"/>
          <w:szCs w:val="28"/>
          <w:lang w:val="uk-UA"/>
        </w:rPr>
      </w:pPr>
      <w:r>
        <w:rPr>
          <w:rFonts w:ascii="TimesNewRomanPSMT" w:hAnsi="TimesNewRomanPSMT" w:cs="TimesNewRomanPSMT"/>
          <w:sz w:val="28"/>
          <w:szCs w:val="28"/>
          <w:lang w:val="uk-UA"/>
        </w:rPr>
        <w:t xml:space="preserve"> </w:t>
      </w:r>
      <w:r>
        <w:rPr>
          <w:rFonts w:ascii="TimesNewRoman" w:hAnsi="TimesNewRoman" w:cs="TimesNewRoman"/>
          <w:sz w:val="28"/>
          <w:szCs w:val="28"/>
        </w:rPr>
        <w:t>Сучасний стан соціально-економічних умов діяльності установ, зокрема</w:t>
      </w:r>
      <w:r>
        <w:rPr>
          <w:rFonts w:ascii="TimesNewRoman" w:hAnsi="TimesNewRoman" w:cs="TimesNewRoman"/>
          <w:sz w:val="28"/>
          <w:szCs w:val="28"/>
          <w:lang w:val="uk-UA"/>
        </w:rPr>
        <w:t xml:space="preserve"> </w:t>
      </w:r>
      <w:r>
        <w:rPr>
          <w:rFonts w:ascii="TimesNewRoman" w:hAnsi="TimesNewRoman" w:cs="TimesNewRoman"/>
          <w:sz w:val="28"/>
          <w:szCs w:val="28"/>
        </w:rPr>
        <w:t xml:space="preserve">органів публічної влади, характеризується динамічними змінами у </w:t>
      </w:r>
      <w:r>
        <w:rPr>
          <w:rFonts w:ascii="TimesNewRoman" w:hAnsi="TimesNewRoman" w:cs="TimesNewRoman"/>
          <w:sz w:val="28"/>
          <w:szCs w:val="28"/>
        </w:rPr>
        <w:lastRenderedPageBreak/>
        <w:t>зовнішньому</w:t>
      </w:r>
      <w:r>
        <w:rPr>
          <w:rFonts w:ascii="TimesNewRoman" w:hAnsi="TimesNewRoman" w:cs="TimesNewRoman"/>
          <w:sz w:val="28"/>
          <w:szCs w:val="28"/>
          <w:lang w:val="uk-UA"/>
        </w:rPr>
        <w:t xml:space="preserve"> </w:t>
      </w:r>
      <w:r>
        <w:rPr>
          <w:rFonts w:ascii="TimesNewRoman" w:hAnsi="TimesNewRoman" w:cs="TimesNewRoman"/>
          <w:sz w:val="28"/>
          <w:szCs w:val="28"/>
        </w:rPr>
        <w:t>оточенні. Глобальна фінансово-економічна криза, нестабільність політико-правового поля, зміна векторів розвитку України зумовлює необхідність</w:t>
      </w:r>
      <w:r>
        <w:rPr>
          <w:rFonts w:ascii="TimesNewRoman" w:hAnsi="TimesNewRoman" w:cs="TimesNewRoman"/>
          <w:sz w:val="28"/>
          <w:szCs w:val="28"/>
          <w:lang w:val="uk-UA"/>
        </w:rPr>
        <w:t xml:space="preserve"> </w:t>
      </w:r>
      <w:r>
        <w:rPr>
          <w:rFonts w:ascii="TimesNewRoman" w:hAnsi="TimesNewRoman" w:cs="TimesNewRoman"/>
          <w:sz w:val="28"/>
          <w:szCs w:val="28"/>
        </w:rPr>
        <w:t>пошуку підходів та створення універсального стилю керівництва в системі</w:t>
      </w:r>
      <w:r>
        <w:rPr>
          <w:rFonts w:ascii="TimesNewRoman" w:hAnsi="TimesNewRoman" w:cs="TimesNewRoman"/>
          <w:sz w:val="28"/>
          <w:szCs w:val="28"/>
          <w:lang w:val="uk-UA"/>
        </w:rPr>
        <w:t xml:space="preserve"> </w:t>
      </w:r>
      <w:r>
        <w:rPr>
          <w:rFonts w:ascii="TimesNewRoman" w:hAnsi="TimesNewRoman" w:cs="TimesNewRoman"/>
          <w:sz w:val="28"/>
          <w:szCs w:val="28"/>
        </w:rPr>
        <w:t>публічного управління.</w:t>
      </w:r>
      <w:r w:rsidR="00A93DFB">
        <w:rPr>
          <w:rFonts w:ascii="TimesNewRoman" w:hAnsi="TimesNewRoman" w:cs="TimesNewRoman"/>
          <w:sz w:val="28"/>
          <w:szCs w:val="28"/>
          <w:lang w:val="uk-UA"/>
        </w:rPr>
        <w:t xml:space="preserve"> </w:t>
      </w:r>
    </w:p>
    <w:p w:rsidR="00535839" w:rsidRDefault="00535839" w:rsidP="00970AE1">
      <w:p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lang w:val="uk-UA"/>
        </w:rPr>
        <w:tab/>
      </w:r>
      <w:r w:rsidRPr="00535839">
        <w:rPr>
          <w:rFonts w:ascii="TimesNewRoman" w:hAnsi="TimesNewRoman" w:cs="TimesNewRoman"/>
          <w:b/>
          <w:sz w:val="28"/>
          <w:szCs w:val="28"/>
          <w:lang w:val="uk-UA"/>
        </w:rPr>
        <w:t>Обєкт</w:t>
      </w:r>
      <w:r>
        <w:rPr>
          <w:rFonts w:ascii="TimesNewRoman" w:hAnsi="TimesNewRoman" w:cs="TimesNewRoman"/>
          <w:sz w:val="28"/>
          <w:szCs w:val="28"/>
          <w:lang w:val="uk-UA"/>
        </w:rPr>
        <w:t xml:space="preserve"> дослідження – суспільні відносини, які виникають в процесі організації діяльності із розробки, прийняття та реалізації управлінських рішень в системі публічного управління.</w:t>
      </w:r>
    </w:p>
    <w:p w:rsidR="00535839" w:rsidRDefault="00535839" w:rsidP="00970AE1">
      <w:p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lang w:val="uk-UA"/>
        </w:rPr>
        <w:tab/>
      </w:r>
      <w:r w:rsidRPr="00535839">
        <w:rPr>
          <w:rFonts w:ascii="TimesNewRoman" w:hAnsi="TimesNewRoman" w:cs="TimesNewRoman"/>
          <w:b/>
          <w:sz w:val="28"/>
          <w:szCs w:val="28"/>
          <w:lang w:val="uk-UA"/>
        </w:rPr>
        <w:t>Предметом</w:t>
      </w:r>
      <w:r>
        <w:rPr>
          <w:rFonts w:ascii="TimesNewRoman" w:hAnsi="TimesNewRoman" w:cs="TimesNewRoman"/>
          <w:sz w:val="28"/>
          <w:szCs w:val="28"/>
          <w:lang w:val="uk-UA"/>
        </w:rPr>
        <w:t xml:space="preserve"> дослідження є безпосередньо система публічного управління і зовнішній вияв її владної діяльності.</w:t>
      </w:r>
    </w:p>
    <w:p w:rsidR="00135D8E" w:rsidRDefault="00135D8E" w:rsidP="00970AE1">
      <w:p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lang w:val="uk-UA"/>
        </w:rPr>
        <w:tab/>
      </w:r>
      <w:r w:rsidRPr="00135D8E">
        <w:rPr>
          <w:rFonts w:ascii="TimesNewRoman" w:hAnsi="TimesNewRoman" w:cs="TimesNewRoman"/>
          <w:b/>
          <w:sz w:val="28"/>
          <w:szCs w:val="28"/>
          <w:lang w:val="uk-UA"/>
        </w:rPr>
        <w:t xml:space="preserve">Мета </w:t>
      </w:r>
      <w:r>
        <w:rPr>
          <w:rFonts w:ascii="TimesNewRoman" w:hAnsi="TimesNewRoman" w:cs="TimesNewRoman"/>
          <w:sz w:val="28"/>
          <w:szCs w:val="28"/>
          <w:lang w:val="uk-UA"/>
        </w:rPr>
        <w:t>роботи полягає у встановленні можливих шляхів підвищення якості управлінських рішень, які приймаються органами та посадовими особами публічних адміністрацій, засад переведення ефективності їх реалізації на вищий якісний рівень.</w:t>
      </w:r>
    </w:p>
    <w:p w:rsidR="003B3464" w:rsidRDefault="003B3464" w:rsidP="00970AE1">
      <w:pPr>
        <w:autoSpaceDE w:val="0"/>
        <w:autoSpaceDN w:val="0"/>
        <w:adjustRightInd w:val="0"/>
        <w:spacing w:after="0" w:line="360" w:lineRule="auto"/>
        <w:jc w:val="both"/>
        <w:rPr>
          <w:rFonts w:ascii="Times New Roman" w:hAnsi="Times New Roman" w:cs="Times New Roman"/>
          <w:b/>
          <w:sz w:val="28"/>
          <w:szCs w:val="28"/>
          <w:lang w:val="uk-UA"/>
        </w:rPr>
      </w:pPr>
      <w:r>
        <w:rPr>
          <w:rFonts w:ascii="TimesNewRoman" w:hAnsi="TimesNewRoman" w:cs="TimesNewRoman"/>
          <w:sz w:val="28"/>
          <w:szCs w:val="28"/>
          <w:lang w:val="uk-UA"/>
        </w:rPr>
        <w:t xml:space="preserve"> </w:t>
      </w:r>
      <w:r>
        <w:rPr>
          <w:rFonts w:ascii="Times New Roman" w:hAnsi="Times New Roman" w:cs="Times New Roman"/>
          <w:b/>
          <w:sz w:val="28"/>
          <w:szCs w:val="28"/>
          <w:lang w:val="uk-UA"/>
        </w:rPr>
        <w:t>В процесі дослідження повинні бути вирішені такі задачі.</w:t>
      </w:r>
    </w:p>
    <w:p w:rsidR="003B3464" w:rsidRPr="00135D8E" w:rsidRDefault="00135D8E" w:rsidP="00135D8E">
      <w:pPr>
        <w:pStyle w:val="aa"/>
        <w:numPr>
          <w:ilvl w:val="0"/>
          <w:numId w:val="1"/>
        </w:numPr>
        <w:autoSpaceDE w:val="0"/>
        <w:autoSpaceDN w:val="0"/>
        <w:adjustRightInd w:val="0"/>
        <w:spacing w:after="0" w:line="360" w:lineRule="auto"/>
        <w:jc w:val="both"/>
        <w:rPr>
          <w:rFonts w:ascii="Times New Roman" w:hAnsi="Times New Roman" w:cs="Times New Roman"/>
          <w:sz w:val="28"/>
          <w:szCs w:val="28"/>
          <w:lang w:val="uk-UA"/>
        </w:rPr>
      </w:pPr>
      <w:r w:rsidRPr="00135D8E">
        <w:rPr>
          <w:rFonts w:ascii="Times New Roman" w:hAnsi="Times New Roman" w:cs="Times New Roman"/>
          <w:sz w:val="28"/>
          <w:szCs w:val="28"/>
          <w:lang w:val="uk-UA"/>
        </w:rPr>
        <w:t>З огляду на трансформаційні процеси в системі організації і діяльності органів та посадових осіб виконавчої влади і місцевого сомоврядування встановити можливість визначення державно-владного впливу на суспільство і суспільні процеси через застосувння термінів «державне управління», «публ</w:t>
      </w:r>
      <w:r w:rsidR="00AC2A2D">
        <w:rPr>
          <w:rFonts w:ascii="Times New Roman" w:hAnsi="Times New Roman" w:cs="Times New Roman"/>
          <w:sz w:val="28"/>
          <w:szCs w:val="28"/>
          <w:lang w:val="uk-UA"/>
        </w:rPr>
        <w:t>і</w:t>
      </w:r>
      <w:r w:rsidRPr="00135D8E">
        <w:rPr>
          <w:rFonts w:ascii="Times New Roman" w:hAnsi="Times New Roman" w:cs="Times New Roman"/>
          <w:sz w:val="28"/>
          <w:szCs w:val="28"/>
          <w:lang w:val="uk-UA"/>
        </w:rPr>
        <w:t>чний менеджмент», «публічне адміністрування», «публічне управління»;</w:t>
      </w:r>
    </w:p>
    <w:p w:rsidR="00135D8E" w:rsidRDefault="00135D8E" w:rsidP="00135D8E">
      <w:pPr>
        <w:pStyle w:val="aa"/>
        <w:numPr>
          <w:ilvl w:val="0"/>
          <w:numId w:val="1"/>
        </w:numPr>
        <w:spacing w:after="0" w:line="360" w:lineRule="auto"/>
        <w:jc w:val="both"/>
        <w:rPr>
          <w:rFonts w:ascii="Times New Roman" w:hAnsi="Times New Roman" w:cs="Times New Roman"/>
          <w:sz w:val="28"/>
          <w:szCs w:val="28"/>
          <w:lang w:val="uk-UA"/>
        </w:rPr>
      </w:pPr>
      <w:r w:rsidRPr="00135D8E">
        <w:rPr>
          <w:rFonts w:ascii="Times New Roman" w:hAnsi="Times New Roman" w:cs="Times New Roman"/>
          <w:sz w:val="28"/>
          <w:szCs w:val="28"/>
          <w:lang w:val="uk-UA"/>
        </w:rPr>
        <w:t xml:space="preserve">Здійснити загальну характеристику управлінської діяльності, її форм та методів загалом, і в сучасних умовах трансформації від прямого державного втручання вбік </w:t>
      </w:r>
      <w:r>
        <w:rPr>
          <w:rFonts w:ascii="Times New Roman" w:hAnsi="Times New Roman" w:cs="Times New Roman"/>
          <w:sz w:val="28"/>
          <w:szCs w:val="28"/>
          <w:lang w:val="uk-UA"/>
        </w:rPr>
        <w:t>«сервісної» діяльності держави через надання публічних послуг – зокрема;</w:t>
      </w:r>
    </w:p>
    <w:p w:rsidR="00135D8E" w:rsidRPr="00135D8E" w:rsidRDefault="00135D8E" w:rsidP="00135D8E">
      <w:pPr>
        <w:pStyle w:val="aa"/>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Виявити характерні риси та сутнісні ознаки управлінських рішень, як форми</w:t>
      </w:r>
      <w:r w:rsidRPr="00135D8E">
        <w:rPr>
          <w:rFonts w:ascii="Times New Roman" w:hAnsi="Times New Roman" w:cs="Times New Roman"/>
          <w:sz w:val="28"/>
          <w:szCs w:val="28"/>
          <w:lang w:val="uk-UA"/>
        </w:rPr>
        <w:t xml:space="preserve"> зовнішнього</w:t>
      </w:r>
      <w:r>
        <w:rPr>
          <w:rFonts w:ascii="Times New Roman" w:hAnsi="Times New Roman" w:cs="Times New Roman"/>
          <w:sz w:val="28"/>
          <w:szCs w:val="28"/>
          <w:lang w:val="uk-UA"/>
        </w:rPr>
        <w:t xml:space="preserve"> вияву управлінської діяльності, продемонструвати неможливість здійснення владного впиву без процедур розробки, прийняття та реалізації управлінських рішень;</w:t>
      </w:r>
    </w:p>
    <w:p w:rsidR="00135D8E" w:rsidRDefault="00535839" w:rsidP="00135D8E">
      <w:pPr>
        <w:pStyle w:val="aa"/>
        <w:numPr>
          <w:ilvl w:val="0"/>
          <w:numId w:val="1"/>
        </w:num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lang w:val="uk-UA"/>
        </w:rPr>
        <w:t>Визначитися з системою критеріїв оцінювання якості управлінських рішень</w:t>
      </w:r>
      <w:r w:rsidR="00AC2A2D">
        <w:rPr>
          <w:rFonts w:ascii="TimesNewRoman" w:hAnsi="TimesNewRoman" w:cs="TimesNewRoman"/>
          <w:sz w:val="28"/>
          <w:szCs w:val="28"/>
          <w:lang w:val="uk-UA"/>
        </w:rPr>
        <w:t>;</w:t>
      </w:r>
    </w:p>
    <w:p w:rsidR="00535839" w:rsidRPr="00135D8E" w:rsidRDefault="00535839" w:rsidP="00135D8E">
      <w:pPr>
        <w:pStyle w:val="aa"/>
        <w:numPr>
          <w:ilvl w:val="0"/>
          <w:numId w:val="1"/>
        </w:num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lang w:val="uk-UA"/>
        </w:rPr>
        <w:t>Встановити засади оцінювання «належності» врядування (управлінн</w:t>
      </w:r>
      <w:r w:rsidR="00AC2A2D">
        <w:rPr>
          <w:rFonts w:ascii="TimesNewRoman" w:hAnsi="TimesNewRoman" w:cs="TimesNewRoman"/>
          <w:sz w:val="28"/>
          <w:szCs w:val="28"/>
          <w:lang w:val="uk-UA"/>
        </w:rPr>
        <w:t>я, адміністрування) і їх залежні</w:t>
      </w:r>
      <w:r>
        <w:rPr>
          <w:rFonts w:ascii="TimesNewRoman" w:hAnsi="TimesNewRoman" w:cs="TimesNewRoman"/>
          <w:sz w:val="28"/>
          <w:szCs w:val="28"/>
          <w:lang w:val="uk-UA"/>
        </w:rPr>
        <w:t>сть від якості прийнятих та реалізованих управлінських рішень органів та посадових осіб в системі публічного управління</w:t>
      </w:r>
    </w:p>
    <w:p w:rsidR="00785F98" w:rsidRPr="00785F98" w:rsidRDefault="00A93DFB" w:rsidP="00785F98">
      <w:pPr>
        <w:spacing w:line="360" w:lineRule="auto"/>
        <w:ind w:firstLine="709"/>
        <w:jc w:val="both"/>
        <w:rPr>
          <w:rFonts w:ascii="Times New Roman" w:hAnsi="Times New Roman" w:cs="Times New Roman"/>
          <w:sz w:val="28"/>
          <w:szCs w:val="28"/>
          <w:lang w:val="uk-UA"/>
        </w:rPr>
      </w:pPr>
      <w:r>
        <w:rPr>
          <w:rFonts w:ascii="TimesNewRoman" w:hAnsi="TimesNewRoman" w:cs="TimesNewRoman"/>
          <w:sz w:val="28"/>
          <w:szCs w:val="28"/>
          <w:lang w:val="uk-UA"/>
        </w:rPr>
        <w:t xml:space="preserve">   </w:t>
      </w:r>
      <w:r>
        <w:rPr>
          <w:rFonts w:ascii="Times New Roman" w:hAnsi="Times New Roman"/>
          <w:b/>
          <w:sz w:val="28"/>
          <w:szCs w:val="28"/>
          <w:lang w:val="uk-UA"/>
        </w:rPr>
        <w:t>Емпіричну базу</w:t>
      </w:r>
      <w:r>
        <w:rPr>
          <w:rFonts w:ascii="Times New Roman" w:hAnsi="Times New Roman"/>
          <w:sz w:val="28"/>
          <w:szCs w:val="28"/>
          <w:lang w:val="uk-UA"/>
        </w:rPr>
        <w:t xml:space="preserve"> становлять роботи провідних вітчизняних, зарубіжних та радянських вчених, серед яких </w:t>
      </w:r>
      <w:r w:rsidR="00785F98" w:rsidRPr="00785F98">
        <w:rPr>
          <w:rFonts w:ascii="Times New Roman" w:hAnsi="Times New Roman" w:cs="Times New Roman"/>
          <w:sz w:val="28"/>
          <w:szCs w:val="28"/>
          <w:lang w:val="uk-UA"/>
        </w:rPr>
        <w:t>В.Б. Ав</w:t>
      </w:r>
      <w:r w:rsidR="00785F98">
        <w:rPr>
          <w:rFonts w:ascii="Times New Roman" w:hAnsi="Times New Roman" w:cs="Times New Roman"/>
          <w:sz w:val="28"/>
          <w:szCs w:val="28"/>
          <w:lang w:val="uk-UA"/>
        </w:rPr>
        <w:t>ер'янов,                   О.Ф.</w:t>
      </w:r>
      <w:r w:rsidR="00785F98" w:rsidRPr="00785F98">
        <w:rPr>
          <w:rFonts w:ascii="Times New Roman" w:hAnsi="Times New Roman" w:cs="Times New Roman"/>
          <w:sz w:val="28"/>
          <w:szCs w:val="28"/>
          <w:lang w:val="uk-UA"/>
        </w:rPr>
        <w:t xml:space="preserve">Андрійко,  О.В. Батанов, Д.Н. Бахрах, Л.Р. Біла, Ю.П. Битяк, А.С.Васильєв, В.М. Гаращук,   З.І. Гладун, І.П. Голосніченко,  Є.В. Додін, С.Д. Дубенко, С.В. Ківалов,  З.Р. Кисіль, В.Л. Коваленко, І.Б. Коліушко,     В.К. Колпаков, А.Т. Комзюк,  Т.А. Костецька, Є.Б. Кубко,                                       В.П. Нагребельний, В.Я. Настюк, Н.Р. Нижник, М.П. Орзіх, О.М. Пасенюк, </w:t>
      </w:r>
      <w:r w:rsidR="00785F98" w:rsidRPr="00785F98">
        <w:rPr>
          <w:rFonts w:ascii="Times New Roman" w:hAnsi="Times New Roman" w:cs="Times New Roman"/>
          <w:sz w:val="28"/>
          <w:szCs w:val="28"/>
        </w:rPr>
        <w:t>I</w:t>
      </w:r>
      <w:r w:rsidR="00785F98" w:rsidRPr="00785F98">
        <w:rPr>
          <w:rFonts w:ascii="Times New Roman" w:hAnsi="Times New Roman" w:cs="Times New Roman"/>
          <w:sz w:val="28"/>
          <w:szCs w:val="28"/>
          <w:lang w:val="uk-UA"/>
        </w:rPr>
        <w:t xml:space="preserve">.М. Пахомов, В.І. Полюхович, М.О. Пухтинський,  В.В. Сіренко, Ю.О.Тихомиров, М. М.Тищенко, Ф.Д. Фіночко, О.Ф. Фрицький, </w:t>
      </w:r>
      <w:r w:rsidR="00785F98">
        <w:rPr>
          <w:rFonts w:ascii="Times New Roman" w:hAnsi="Times New Roman" w:cs="Times New Roman"/>
          <w:sz w:val="28"/>
          <w:szCs w:val="28"/>
          <w:lang w:val="uk-UA"/>
        </w:rPr>
        <w:t xml:space="preserve">                         </w:t>
      </w:r>
      <w:r w:rsidR="00785F98" w:rsidRPr="00785F98">
        <w:rPr>
          <w:rFonts w:ascii="Times New Roman" w:hAnsi="Times New Roman" w:cs="Times New Roman"/>
          <w:sz w:val="28"/>
          <w:szCs w:val="28"/>
          <w:lang w:val="uk-UA"/>
        </w:rPr>
        <w:t>В.В. Цветков та ін.</w:t>
      </w:r>
    </w:p>
    <w:p w:rsidR="00A93DFB" w:rsidRPr="003B3464" w:rsidRDefault="00A93DFB" w:rsidP="00970AE1">
      <w:pPr>
        <w:autoSpaceDE w:val="0"/>
        <w:autoSpaceDN w:val="0"/>
        <w:adjustRightInd w:val="0"/>
        <w:spacing w:after="0" w:line="360" w:lineRule="auto"/>
        <w:jc w:val="both"/>
        <w:rPr>
          <w:rFonts w:ascii="TimesNewRoman" w:hAnsi="TimesNewRoman" w:cs="TimesNewRoman"/>
          <w:sz w:val="28"/>
          <w:szCs w:val="28"/>
          <w:lang w:val="uk-UA"/>
        </w:rPr>
      </w:pPr>
    </w:p>
    <w:p w:rsidR="00CA1986" w:rsidRDefault="00CA1986" w:rsidP="00D10F1C">
      <w:pPr>
        <w:spacing w:line="360" w:lineRule="auto"/>
        <w:jc w:val="both"/>
        <w:rPr>
          <w:rFonts w:ascii="Times New Roman" w:hAnsi="Times New Roman" w:cs="Times New Roman"/>
          <w:sz w:val="28"/>
          <w:szCs w:val="28"/>
          <w:lang w:val="uk-UA"/>
        </w:rPr>
      </w:pPr>
    </w:p>
    <w:p w:rsidR="00CA1986" w:rsidRDefault="00CA1986" w:rsidP="0079702F">
      <w:pPr>
        <w:spacing w:line="360" w:lineRule="auto"/>
        <w:jc w:val="center"/>
        <w:rPr>
          <w:rFonts w:ascii="Times New Roman" w:hAnsi="Times New Roman" w:cs="Times New Roman"/>
          <w:sz w:val="28"/>
          <w:szCs w:val="28"/>
          <w:lang w:val="uk-UA"/>
        </w:rPr>
      </w:pPr>
    </w:p>
    <w:p w:rsidR="00CA1986" w:rsidRDefault="00CA1986" w:rsidP="0079702F">
      <w:pPr>
        <w:spacing w:line="360" w:lineRule="auto"/>
        <w:jc w:val="center"/>
        <w:rPr>
          <w:rFonts w:ascii="Times New Roman" w:hAnsi="Times New Roman" w:cs="Times New Roman"/>
          <w:sz w:val="28"/>
          <w:szCs w:val="28"/>
          <w:lang w:val="uk-UA"/>
        </w:rPr>
      </w:pPr>
    </w:p>
    <w:p w:rsidR="00CA1986" w:rsidRDefault="00CA1986" w:rsidP="0079702F">
      <w:pPr>
        <w:spacing w:line="360" w:lineRule="auto"/>
        <w:jc w:val="center"/>
        <w:rPr>
          <w:rFonts w:ascii="Times New Roman" w:hAnsi="Times New Roman" w:cs="Times New Roman"/>
          <w:sz w:val="28"/>
          <w:szCs w:val="28"/>
          <w:lang w:val="uk-UA"/>
        </w:rPr>
      </w:pPr>
    </w:p>
    <w:p w:rsidR="00CA1986" w:rsidRDefault="00CA1986" w:rsidP="0079702F">
      <w:pPr>
        <w:spacing w:line="360" w:lineRule="auto"/>
        <w:jc w:val="center"/>
        <w:rPr>
          <w:rFonts w:ascii="Times New Roman" w:hAnsi="Times New Roman" w:cs="Times New Roman"/>
          <w:sz w:val="28"/>
          <w:szCs w:val="28"/>
          <w:lang w:val="uk-UA"/>
        </w:rPr>
      </w:pPr>
    </w:p>
    <w:p w:rsidR="00CA1986" w:rsidRDefault="00CA1986" w:rsidP="0079702F">
      <w:pPr>
        <w:spacing w:line="360" w:lineRule="auto"/>
        <w:jc w:val="center"/>
        <w:rPr>
          <w:rFonts w:ascii="Times New Roman" w:hAnsi="Times New Roman" w:cs="Times New Roman"/>
          <w:sz w:val="28"/>
          <w:szCs w:val="28"/>
          <w:lang w:val="uk-UA"/>
        </w:rPr>
      </w:pPr>
    </w:p>
    <w:p w:rsidR="00CA1986" w:rsidRDefault="00CA1986" w:rsidP="0079702F">
      <w:pPr>
        <w:spacing w:line="360" w:lineRule="auto"/>
        <w:jc w:val="center"/>
        <w:rPr>
          <w:rFonts w:ascii="Times New Roman" w:hAnsi="Times New Roman" w:cs="Times New Roman"/>
          <w:sz w:val="28"/>
          <w:szCs w:val="28"/>
          <w:lang w:val="uk-UA"/>
        </w:rPr>
      </w:pPr>
    </w:p>
    <w:p w:rsidR="00CA1986" w:rsidRDefault="00CA1986" w:rsidP="0079702F">
      <w:pPr>
        <w:spacing w:line="360" w:lineRule="auto"/>
        <w:jc w:val="center"/>
        <w:rPr>
          <w:rFonts w:ascii="Times New Roman" w:hAnsi="Times New Roman" w:cs="Times New Roman"/>
          <w:sz w:val="28"/>
          <w:szCs w:val="28"/>
          <w:lang w:val="uk-UA"/>
        </w:rPr>
      </w:pPr>
    </w:p>
    <w:p w:rsidR="00CA1986" w:rsidRDefault="00CA1986" w:rsidP="0079702F">
      <w:pPr>
        <w:spacing w:line="360" w:lineRule="auto"/>
        <w:jc w:val="center"/>
        <w:rPr>
          <w:rFonts w:ascii="Times New Roman" w:hAnsi="Times New Roman" w:cs="Times New Roman"/>
          <w:sz w:val="28"/>
          <w:szCs w:val="28"/>
          <w:lang w:val="uk-UA"/>
        </w:rPr>
      </w:pPr>
    </w:p>
    <w:p w:rsidR="00CA1986" w:rsidRDefault="00CA1986" w:rsidP="0079702F">
      <w:pPr>
        <w:spacing w:line="360" w:lineRule="auto"/>
        <w:jc w:val="center"/>
        <w:rPr>
          <w:rFonts w:ascii="Times New Roman" w:hAnsi="Times New Roman" w:cs="Times New Roman"/>
          <w:sz w:val="28"/>
          <w:szCs w:val="28"/>
          <w:lang w:val="uk-UA"/>
        </w:rPr>
      </w:pPr>
    </w:p>
    <w:p w:rsidR="00A93DFB" w:rsidRPr="00EB44D5" w:rsidRDefault="00A93DFB" w:rsidP="00C86190">
      <w:pPr>
        <w:pStyle w:val="Default"/>
        <w:spacing w:line="360" w:lineRule="auto"/>
        <w:jc w:val="center"/>
        <w:rPr>
          <w:sz w:val="28"/>
          <w:szCs w:val="28"/>
          <w:lang w:val="uk-UA"/>
        </w:rPr>
      </w:pPr>
      <w:r w:rsidRPr="00EB44D5">
        <w:rPr>
          <w:sz w:val="28"/>
          <w:szCs w:val="28"/>
          <w:lang w:val="uk-UA"/>
        </w:rPr>
        <w:t>ВИСНОВКИ</w:t>
      </w:r>
    </w:p>
    <w:p w:rsidR="00736491" w:rsidRPr="001E49DD" w:rsidRDefault="00736491" w:rsidP="00736491">
      <w:pPr>
        <w:autoSpaceDE w:val="0"/>
        <w:autoSpaceDN w:val="0"/>
        <w:adjustRightInd w:val="0"/>
        <w:spacing w:after="0" w:line="240" w:lineRule="auto"/>
        <w:rPr>
          <w:rFonts w:ascii="Times New Roman" w:hAnsi="Times New Roman" w:cs="Times New Roman"/>
          <w:color w:val="000000"/>
          <w:sz w:val="24"/>
          <w:szCs w:val="24"/>
          <w:lang w:val="uk-UA"/>
        </w:rPr>
      </w:pPr>
    </w:p>
    <w:p w:rsidR="00CB2625" w:rsidRPr="00CB2625" w:rsidRDefault="00C86190" w:rsidP="00CB2625">
      <w:pPr>
        <w:pStyle w:val="Default"/>
        <w:spacing w:line="360" w:lineRule="auto"/>
        <w:jc w:val="both"/>
        <w:rPr>
          <w:sz w:val="28"/>
          <w:szCs w:val="28"/>
          <w:lang w:val="uk-UA"/>
        </w:rPr>
      </w:pPr>
      <w:r>
        <w:rPr>
          <w:sz w:val="28"/>
          <w:szCs w:val="28"/>
          <w:lang w:val="uk-UA"/>
        </w:rPr>
        <w:t xml:space="preserve">   </w:t>
      </w:r>
      <w:r w:rsidR="00C21C2F" w:rsidRPr="00C21C2F">
        <w:rPr>
          <w:sz w:val="28"/>
          <w:szCs w:val="28"/>
          <w:lang w:val="uk-UA"/>
        </w:rPr>
        <w:t>Отже, як було встановлено в процесі дослідження,</w:t>
      </w:r>
      <w:r w:rsidR="00C21C2F">
        <w:rPr>
          <w:lang w:val="uk-UA"/>
        </w:rPr>
        <w:t xml:space="preserve"> </w:t>
      </w:r>
      <w:r w:rsidR="00C21C2F">
        <w:rPr>
          <w:sz w:val="28"/>
          <w:szCs w:val="28"/>
          <w:lang w:val="uk-UA"/>
        </w:rPr>
        <w:t>н</w:t>
      </w:r>
      <w:r w:rsidR="00736491" w:rsidRPr="001E49DD">
        <w:rPr>
          <w:sz w:val="28"/>
          <w:szCs w:val="28"/>
          <w:lang w:val="uk-UA"/>
        </w:rPr>
        <w:t>айскладнішим видом соціально-корисної діяльності для людини стало узгодження в процесі життєдіяльності своїх інтересів з інтересами інших людей. Проблема полягає в тому, що людина сама стала виступати елементом певної множини, і зв’язок з іншими особами набув характеру взаємозв’язку і взаємодії. Виникла й потреба у відповідному впорядкуванні таких зв’язків заради досягнення спільної мети: забезпечення життєдіяльності всіх членів відповідного соціального утворення</w:t>
      </w:r>
      <w:r w:rsidR="00CB2625">
        <w:rPr>
          <w:sz w:val="28"/>
          <w:szCs w:val="28"/>
          <w:lang w:val="uk-UA"/>
        </w:rPr>
        <w:t>.</w:t>
      </w:r>
    </w:p>
    <w:p w:rsidR="00CB2625" w:rsidRDefault="00B65429" w:rsidP="00CB2625">
      <w:pPr>
        <w:pStyle w:val="Default"/>
        <w:spacing w:line="360" w:lineRule="auto"/>
        <w:jc w:val="both"/>
        <w:rPr>
          <w:sz w:val="28"/>
          <w:szCs w:val="28"/>
          <w:lang w:val="uk-UA"/>
        </w:rPr>
      </w:pPr>
      <w:r>
        <w:rPr>
          <w:lang w:val="uk-UA"/>
        </w:rPr>
        <w:t xml:space="preserve">  </w:t>
      </w:r>
      <w:r w:rsidR="00CB2625" w:rsidRPr="00CB2625">
        <w:rPr>
          <w:lang w:val="uk-UA"/>
        </w:rPr>
        <w:t xml:space="preserve"> </w:t>
      </w:r>
      <w:r w:rsidR="00CB2625" w:rsidRPr="00CB2625">
        <w:rPr>
          <w:sz w:val="28"/>
          <w:szCs w:val="28"/>
          <w:lang w:val="uk-UA"/>
        </w:rPr>
        <w:t>Потреба в упорядкуванні викликала зародження такого соціального феномена, як влада, тобто здатність і можливість одного суб’єкта нав’язати свою волю іншому суб’єкту, змусити його підкоритися цій волі. Феномен влади</w:t>
      </w:r>
      <w:r w:rsidR="00CB2625">
        <w:rPr>
          <w:sz w:val="28"/>
          <w:szCs w:val="28"/>
          <w:lang w:val="uk-UA"/>
        </w:rPr>
        <w:t xml:space="preserve"> проявляється в будь-яких людських спільнотах. Там, де збираються двоє чи більше людей для спільного досягнення певної мети, обов’язково виникає феномен влади. Розглядаючи зазначені властивості відносин між людьми, слід відзначити, що вони полягають саму у впорядкованні зв’язки між ними заради досягнення певної мети. Ці властивості вказують на те, що ці зв’язки за змістом є управлінням, а оскільки елементами, між якими існують такі зв’язки, є люди, таке управління є соціальним (суспільним).</w:t>
      </w:r>
    </w:p>
    <w:p w:rsidR="00CB2625" w:rsidRPr="00CB2625" w:rsidRDefault="00CB2625" w:rsidP="00CB2625">
      <w:pPr>
        <w:pStyle w:val="Default"/>
        <w:spacing w:line="360" w:lineRule="auto"/>
        <w:jc w:val="both"/>
        <w:rPr>
          <w:sz w:val="28"/>
          <w:szCs w:val="28"/>
          <w:lang w:val="uk-UA"/>
        </w:rPr>
      </w:pPr>
      <w:r>
        <w:rPr>
          <w:sz w:val="28"/>
          <w:szCs w:val="28"/>
          <w:lang w:val="uk-UA"/>
        </w:rPr>
        <w:t xml:space="preserve"> Оскільки об’єктивно управління у суспільстві виокремилося у самостійний вид діяльності, то виокремлювались відповідно суб’єкти,</w:t>
      </w:r>
      <w:r w:rsidR="00B65429">
        <w:rPr>
          <w:sz w:val="28"/>
          <w:szCs w:val="28"/>
          <w:lang w:val="uk-UA"/>
        </w:rPr>
        <w:t xml:space="preserve"> для яких управління стало головною функцією, а також формувалась інфраструктура</w:t>
      </w:r>
      <w:r>
        <w:rPr>
          <w:sz w:val="28"/>
          <w:szCs w:val="28"/>
          <w:lang w:val="uk-UA"/>
        </w:rPr>
        <w:t xml:space="preserve"> </w:t>
      </w:r>
      <w:r w:rsidR="00B65429">
        <w:rPr>
          <w:sz w:val="28"/>
          <w:szCs w:val="28"/>
          <w:lang w:val="uk-UA"/>
        </w:rPr>
        <w:t xml:space="preserve">забезпечення функціонування цих суб’єктів. Форма організації суспільства, якій відповідав зазначений тип управління, дістала назву «держава», а управління стало «державним».   </w:t>
      </w:r>
      <w:r>
        <w:rPr>
          <w:sz w:val="28"/>
          <w:szCs w:val="28"/>
          <w:lang w:val="uk-UA"/>
        </w:rPr>
        <w:t xml:space="preserve">       </w:t>
      </w:r>
    </w:p>
    <w:p w:rsidR="00096AA6" w:rsidRPr="00096AA6" w:rsidRDefault="00096AA6" w:rsidP="00096AA6">
      <w:p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У сучасних умовах</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поняття «публічне</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управління»</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зорієнтоване на реалізацію публічних (загальних) інтересів і</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включає такі складові, як державне управління (суб'єктом є органи державної</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влади) і громадське управління (суб'єкт – громадські інституції). Як елементи</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публічного управління державне і громадське управління взаємодіють,</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взаємодоповнюють одне одного, виходячи з єдності публічних інтересів та</w:t>
      </w:r>
    </w:p>
    <w:p w:rsidR="00A93DFB" w:rsidRPr="00096AA6" w:rsidRDefault="00096AA6" w:rsidP="00096AA6">
      <w:pPr>
        <w:autoSpaceDE w:val="0"/>
        <w:autoSpaceDN w:val="0"/>
        <w:adjustRightInd w:val="0"/>
        <w:spacing w:after="0" w:line="360" w:lineRule="auto"/>
        <w:jc w:val="both"/>
        <w:rPr>
          <w:rFonts w:ascii="TimesNewRoman" w:hAnsi="TimesNewRoman" w:cs="TimesNewRoman"/>
          <w:sz w:val="28"/>
          <w:szCs w:val="28"/>
        </w:rPr>
      </w:pPr>
      <w:r w:rsidRPr="00096AA6">
        <w:rPr>
          <w:rFonts w:ascii="TimesNewRoman" w:hAnsi="TimesNewRoman" w:cs="TimesNewRoman"/>
          <w:sz w:val="28"/>
          <w:szCs w:val="28"/>
          <w:lang w:val="uk-UA"/>
        </w:rPr>
        <w:t>доцільності узгодження управлінського впливу з метою посилення його</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 xml:space="preserve">дієвості. </w:t>
      </w:r>
      <w:r>
        <w:rPr>
          <w:rFonts w:ascii="TimesNewRoman" w:hAnsi="TimesNewRoman" w:cs="TimesNewRoman"/>
          <w:sz w:val="28"/>
          <w:szCs w:val="28"/>
        </w:rPr>
        <w:t>У системі публічного управління визначальну роль відіграє державне</w:t>
      </w:r>
      <w:r>
        <w:rPr>
          <w:rFonts w:ascii="TimesNewRoman" w:hAnsi="TimesNewRoman" w:cs="TimesNewRoman"/>
          <w:sz w:val="28"/>
          <w:szCs w:val="28"/>
          <w:lang w:val="uk-UA"/>
        </w:rPr>
        <w:t xml:space="preserve"> </w:t>
      </w:r>
      <w:r>
        <w:rPr>
          <w:rFonts w:ascii="TimesNewRoman" w:hAnsi="TimesNewRoman" w:cs="TimesNewRoman"/>
          <w:sz w:val="28"/>
          <w:szCs w:val="28"/>
        </w:rPr>
        <w:t>управління, яке здійснює управлінський вплив на всі сфери суспільного життя.</w:t>
      </w:r>
      <w:r>
        <w:rPr>
          <w:rFonts w:ascii="TimesNewRoman" w:hAnsi="TimesNewRoman" w:cs="TimesNewRoman"/>
          <w:sz w:val="28"/>
          <w:szCs w:val="28"/>
          <w:lang w:val="uk-UA"/>
        </w:rPr>
        <w:t xml:space="preserve"> </w:t>
      </w:r>
      <w:r>
        <w:rPr>
          <w:rFonts w:ascii="TimesNewRoman" w:hAnsi="TimesNewRoman" w:cs="TimesNewRoman"/>
          <w:sz w:val="28"/>
          <w:szCs w:val="28"/>
        </w:rPr>
        <w:t>Водночас в умовах розгортання демократичних перетворень зростає активність</w:t>
      </w:r>
      <w:r>
        <w:rPr>
          <w:rFonts w:ascii="TimesNewRoman" w:hAnsi="TimesNewRoman" w:cs="TimesNewRoman"/>
          <w:sz w:val="28"/>
          <w:szCs w:val="28"/>
          <w:lang w:val="uk-UA"/>
        </w:rPr>
        <w:t xml:space="preserve"> </w:t>
      </w:r>
      <w:r>
        <w:rPr>
          <w:rFonts w:ascii="TimesNewRoman" w:hAnsi="TimesNewRoman" w:cs="TimesNewRoman"/>
          <w:sz w:val="28"/>
          <w:szCs w:val="28"/>
        </w:rPr>
        <w:t>і громадських структур в управлінні не тільки громадськими, а й державними</w:t>
      </w:r>
      <w:r>
        <w:rPr>
          <w:rFonts w:ascii="TimesNewRoman" w:hAnsi="TimesNewRoman" w:cs="TimesNewRoman"/>
          <w:sz w:val="28"/>
          <w:szCs w:val="28"/>
          <w:lang w:val="uk-UA"/>
        </w:rPr>
        <w:t xml:space="preserve"> </w:t>
      </w:r>
      <w:r>
        <w:rPr>
          <w:rFonts w:ascii="TimesNewRoman" w:hAnsi="TimesNewRoman" w:cs="TimesNewRoman"/>
          <w:sz w:val="28"/>
          <w:szCs w:val="28"/>
        </w:rPr>
        <w:t>справами, у розв'язанні суспільних проблем.</w:t>
      </w:r>
    </w:p>
    <w:p w:rsidR="00096AA6" w:rsidRDefault="00096AA6" w:rsidP="00096AA6">
      <w:pPr>
        <w:autoSpaceDE w:val="0"/>
        <w:autoSpaceDN w:val="0"/>
        <w:adjustRightInd w:val="0"/>
        <w:spacing w:after="0" w:line="360" w:lineRule="auto"/>
        <w:jc w:val="both"/>
        <w:rPr>
          <w:rFonts w:ascii="TimesNewRoman" w:hAnsi="TimesNewRoman" w:cs="TimesNewRoman"/>
          <w:sz w:val="28"/>
          <w:szCs w:val="28"/>
        </w:rPr>
      </w:pPr>
      <w:r>
        <w:rPr>
          <w:rFonts w:ascii="TimesNewRomanPSMT" w:hAnsi="TimesNewRomanPSMT" w:cs="TimesNewRomanPSMT"/>
          <w:sz w:val="28"/>
          <w:szCs w:val="28"/>
          <w:lang w:val="uk-UA"/>
        </w:rPr>
        <w:t xml:space="preserve">  </w:t>
      </w:r>
      <w:r>
        <w:rPr>
          <w:rFonts w:ascii="TimesNewRoman" w:hAnsi="TimesNewRoman" w:cs="TimesNewRoman"/>
          <w:sz w:val="28"/>
          <w:szCs w:val="28"/>
        </w:rPr>
        <w:t>Найбільші суперечності у системі публічного управління пов’язані із тим,</w:t>
      </w:r>
    </w:p>
    <w:p w:rsidR="00096AA6" w:rsidRDefault="00096AA6" w:rsidP="00096AA6">
      <w:pPr>
        <w:autoSpaceDE w:val="0"/>
        <w:autoSpaceDN w:val="0"/>
        <w:adjustRightInd w:val="0"/>
        <w:spacing w:after="0" w:line="360" w:lineRule="auto"/>
        <w:jc w:val="both"/>
        <w:rPr>
          <w:rFonts w:ascii="TimesNewRoman" w:hAnsi="TimesNewRoman" w:cs="TimesNewRoman"/>
          <w:sz w:val="28"/>
          <w:szCs w:val="28"/>
        </w:rPr>
      </w:pPr>
      <w:r>
        <w:rPr>
          <w:rFonts w:ascii="TimesNewRoman" w:hAnsi="TimesNewRoman" w:cs="TimesNewRoman"/>
          <w:sz w:val="28"/>
          <w:szCs w:val="28"/>
        </w:rPr>
        <w:t>що на різних рівнях, його одночасно та стосовно одних й тих самих об’єктів</w:t>
      </w:r>
    </w:p>
    <w:p w:rsidR="00096AA6" w:rsidRDefault="00096AA6" w:rsidP="00096AA6">
      <w:pPr>
        <w:autoSpaceDE w:val="0"/>
        <w:autoSpaceDN w:val="0"/>
        <w:adjustRightInd w:val="0"/>
        <w:spacing w:after="0" w:line="360" w:lineRule="auto"/>
        <w:jc w:val="both"/>
        <w:rPr>
          <w:rFonts w:ascii="TimesNewRoman" w:hAnsi="TimesNewRoman" w:cs="TimesNewRoman"/>
          <w:sz w:val="28"/>
          <w:szCs w:val="28"/>
        </w:rPr>
      </w:pPr>
      <w:r>
        <w:rPr>
          <w:rFonts w:ascii="TimesNewRoman" w:hAnsi="TimesNewRoman" w:cs="TimesNewRoman"/>
          <w:sz w:val="28"/>
          <w:szCs w:val="28"/>
        </w:rPr>
        <w:t>(соціально-економічних територіальних комплексів) здійснюють органи</w:t>
      </w:r>
      <w:r>
        <w:rPr>
          <w:rFonts w:ascii="TimesNewRoman" w:hAnsi="TimesNewRoman" w:cs="TimesNewRoman"/>
          <w:sz w:val="28"/>
          <w:szCs w:val="28"/>
          <w:lang w:val="uk-UA"/>
        </w:rPr>
        <w:t xml:space="preserve"> </w:t>
      </w:r>
      <w:r>
        <w:rPr>
          <w:rFonts w:ascii="TimesNewRoman" w:hAnsi="TimesNewRoman" w:cs="TimesNewRoman"/>
          <w:sz w:val="28"/>
          <w:szCs w:val="28"/>
        </w:rPr>
        <w:t>державної влади та органи місцевого самоврядування. Діяльність цих органів</w:t>
      </w:r>
    </w:p>
    <w:p w:rsidR="00096AA6" w:rsidRDefault="00096AA6" w:rsidP="00096AA6">
      <w:pPr>
        <w:autoSpaceDE w:val="0"/>
        <w:autoSpaceDN w:val="0"/>
        <w:adjustRightInd w:val="0"/>
        <w:spacing w:after="0" w:line="360" w:lineRule="auto"/>
        <w:jc w:val="both"/>
        <w:rPr>
          <w:rFonts w:ascii="TimesNewRoman" w:hAnsi="TimesNewRoman" w:cs="TimesNewRoman"/>
          <w:sz w:val="28"/>
          <w:szCs w:val="28"/>
        </w:rPr>
      </w:pPr>
      <w:r>
        <w:rPr>
          <w:rFonts w:ascii="TimesNewRoman" w:hAnsi="TimesNewRoman" w:cs="TimesNewRoman"/>
          <w:sz w:val="28"/>
          <w:szCs w:val="28"/>
        </w:rPr>
        <w:t>спрямована на реалізацію інтересів різних суб’єктів: держави та конкретних</w:t>
      </w:r>
    </w:p>
    <w:p w:rsidR="00126BCD" w:rsidRDefault="00096AA6" w:rsidP="00096AA6">
      <w:p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rPr>
        <w:t>територіальних громад.</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Забезпечення плідної взаємодії державних органів влади та системи</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місцевого самоврядування є досить актуальним завданням удосконалення</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системи публічного управління в Україні, бо на сьогодні виникає багато</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проблем, що пов’язані із перетинанням їхніх функціональних зон на місцевому</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рівні управління державою, а також складністю взаємоузгодження інтересів, які</w:t>
      </w:r>
      <w:r>
        <w:rPr>
          <w:rFonts w:ascii="TimesNewRoman" w:hAnsi="TimesNewRoman" w:cs="TimesNewRoman"/>
          <w:sz w:val="28"/>
          <w:szCs w:val="28"/>
          <w:lang w:val="uk-UA"/>
        </w:rPr>
        <w:t xml:space="preserve"> </w:t>
      </w:r>
      <w:r w:rsidRPr="00096AA6">
        <w:rPr>
          <w:rFonts w:ascii="TimesNewRoman" w:hAnsi="TimesNewRoman" w:cs="TimesNewRoman"/>
          <w:sz w:val="28"/>
          <w:szCs w:val="28"/>
          <w:lang w:val="uk-UA"/>
        </w:rPr>
        <w:t>вони представляють</w:t>
      </w:r>
      <w:r>
        <w:rPr>
          <w:rFonts w:ascii="TimesNewRoman" w:hAnsi="TimesNewRoman" w:cs="TimesNewRoman"/>
          <w:sz w:val="28"/>
          <w:szCs w:val="28"/>
          <w:lang w:val="uk-UA"/>
        </w:rPr>
        <w:t>.</w:t>
      </w:r>
    </w:p>
    <w:p w:rsidR="000B441E" w:rsidRPr="000B441E" w:rsidRDefault="000B441E" w:rsidP="000B441E">
      <w:p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lang w:val="uk-UA"/>
        </w:rPr>
        <w:t xml:space="preserve"> </w:t>
      </w:r>
      <w:r w:rsidRPr="000B441E">
        <w:rPr>
          <w:rFonts w:ascii="TimesNewRoman" w:hAnsi="TimesNewRoman" w:cs="TimesNewRoman"/>
          <w:sz w:val="28"/>
          <w:szCs w:val="28"/>
          <w:lang w:val="uk-UA"/>
        </w:rPr>
        <w:t>Для забезпечення цієї взаємодії потрібна ціла низка механізмів, що</w:t>
      </w:r>
      <w:r>
        <w:rPr>
          <w:rFonts w:ascii="TimesNewRoman" w:hAnsi="TimesNewRoman" w:cs="TimesNewRoman"/>
          <w:sz w:val="28"/>
          <w:szCs w:val="28"/>
          <w:lang w:val="uk-UA"/>
        </w:rPr>
        <w:t xml:space="preserve"> </w:t>
      </w:r>
      <w:r w:rsidRPr="000B441E">
        <w:rPr>
          <w:rFonts w:ascii="TimesNewRoman" w:hAnsi="TimesNewRoman" w:cs="TimesNewRoman"/>
          <w:sz w:val="28"/>
          <w:szCs w:val="28"/>
          <w:lang w:val="uk-UA"/>
        </w:rPr>
        <w:t>повинна забезпечити співпрацю між різними рівнями управління. Реалізація</w:t>
      </w:r>
      <w:r>
        <w:rPr>
          <w:rFonts w:ascii="TimesNewRoman" w:hAnsi="TimesNewRoman" w:cs="TimesNewRoman"/>
          <w:sz w:val="28"/>
          <w:szCs w:val="28"/>
          <w:lang w:val="uk-UA"/>
        </w:rPr>
        <w:t xml:space="preserve"> </w:t>
      </w:r>
      <w:r w:rsidRPr="000B441E">
        <w:rPr>
          <w:rFonts w:ascii="TimesNewRoman" w:hAnsi="TimesNewRoman" w:cs="TimesNewRoman"/>
          <w:sz w:val="28"/>
          <w:szCs w:val="28"/>
          <w:lang w:val="uk-UA"/>
        </w:rPr>
        <w:t>цього процесу повинна відбуватися за допомогою розроблення та втілення</w:t>
      </w:r>
      <w:r>
        <w:rPr>
          <w:rFonts w:ascii="TimesNewRoman" w:hAnsi="TimesNewRoman" w:cs="TimesNewRoman"/>
          <w:sz w:val="28"/>
          <w:szCs w:val="28"/>
          <w:lang w:val="uk-UA"/>
        </w:rPr>
        <w:t xml:space="preserve"> </w:t>
      </w:r>
      <w:r w:rsidRPr="000B441E">
        <w:rPr>
          <w:rFonts w:ascii="TimesNewRoman" w:hAnsi="TimesNewRoman" w:cs="TimesNewRoman"/>
          <w:sz w:val="28"/>
          <w:szCs w:val="28"/>
          <w:lang w:val="uk-UA"/>
        </w:rPr>
        <w:t>відповідних управлінських механізмів, що створюють умови для своєчасного та</w:t>
      </w:r>
      <w:r>
        <w:rPr>
          <w:rFonts w:ascii="TimesNewRoman" w:hAnsi="TimesNewRoman" w:cs="TimesNewRoman"/>
          <w:sz w:val="28"/>
          <w:szCs w:val="28"/>
          <w:lang w:val="uk-UA"/>
        </w:rPr>
        <w:t xml:space="preserve"> </w:t>
      </w:r>
      <w:r w:rsidRPr="000B441E">
        <w:rPr>
          <w:rFonts w:ascii="TimesNewRoman" w:hAnsi="TimesNewRoman" w:cs="TimesNewRoman"/>
          <w:sz w:val="28"/>
          <w:szCs w:val="28"/>
          <w:lang w:val="uk-UA"/>
        </w:rPr>
        <w:t>ефективного розв’язання наявних у цій сфері суперечностей. Ці механізми</w:t>
      </w:r>
    </w:p>
    <w:p w:rsidR="000B441E" w:rsidRPr="001E49DD" w:rsidRDefault="000B441E" w:rsidP="000B441E">
      <w:pPr>
        <w:autoSpaceDE w:val="0"/>
        <w:autoSpaceDN w:val="0"/>
        <w:adjustRightInd w:val="0"/>
        <w:spacing w:after="0" w:line="360" w:lineRule="auto"/>
        <w:jc w:val="both"/>
        <w:rPr>
          <w:rFonts w:ascii="TimesNewRoman" w:hAnsi="TimesNewRoman" w:cs="TimesNewRoman"/>
          <w:sz w:val="28"/>
          <w:szCs w:val="28"/>
          <w:lang w:val="uk-UA"/>
        </w:rPr>
      </w:pPr>
      <w:r w:rsidRPr="001E49DD">
        <w:rPr>
          <w:rFonts w:ascii="TimesNewRoman" w:hAnsi="TimesNewRoman" w:cs="TimesNewRoman"/>
          <w:sz w:val="28"/>
          <w:szCs w:val="28"/>
          <w:lang w:val="uk-UA"/>
        </w:rPr>
        <w:t>мають бути досить гнучкими, враховувати можливість виникнення великого</w:t>
      </w:r>
      <w:r>
        <w:rPr>
          <w:rFonts w:ascii="TimesNewRoman" w:hAnsi="TimesNewRoman" w:cs="TimesNewRoman"/>
          <w:sz w:val="28"/>
          <w:szCs w:val="28"/>
          <w:lang w:val="uk-UA"/>
        </w:rPr>
        <w:t xml:space="preserve"> </w:t>
      </w:r>
      <w:r w:rsidRPr="001E49DD">
        <w:rPr>
          <w:rFonts w:ascii="TimesNewRoman" w:hAnsi="TimesNewRoman" w:cs="TimesNewRoman"/>
          <w:sz w:val="28"/>
          <w:szCs w:val="28"/>
          <w:lang w:val="uk-UA"/>
        </w:rPr>
        <w:t>спектру проблемних ситуацій, які вони мають врегульовувати, щоб не виникало</w:t>
      </w:r>
      <w:r>
        <w:rPr>
          <w:rFonts w:ascii="TimesNewRoman" w:hAnsi="TimesNewRoman" w:cs="TimesNewRoman"/>
          <w:sz w:val="28"/>
          <w:szCs w:val="28"/>
          <w:lang w:val="uk-UA"/>
        </w:rPr>
        <w:t xml:space="preserve"> </w:t>
      </w:r>
      <w:r w:rsidRPr="001E49DD">
        <w:rPr>
          <w:rFonts w:ascii="TimesNewRoman" w:hAnsi="TimesNewRoman" w:cs="TimesNewRoman"/>
          <w:sz w:val="28"/>
          <w:szCs w:val="28"/>
          <w:lang w:val="uk-UA"/>
        </w:rPr>
        <w:t>необхідності постійно змінювати їх залежно від ступеня розвитку</w:t>
      </w:r>
    </w:p>
    <w:p w:rsidR="000B441E" w:rsidRDefault="000B441E" w:rsidP="000B441E">
      <w:pPr>
        <w:autoSpaceDE w:val="0"/>
        <w:autoSpaceDN w:val="0"/>
        <w:adjustRightInd w:val="0"/>
        <w:spacing w:after="0" w:line="360" w:lineRule="auto"/>
        <w:jc w:val="both"/>
        <w:rPr>
          <w:rFonts w:ascii="TimesNewRoman" w:hAnsi="TimesNewRoman" w:cs="TimesNewRoman"/>
          <w:sz w:val="28"/>
          <w:szCs w:val="28"/>
        </w:rPr>
      </w:pPr>
      <w:r>
        <w:rPr>
          <w:rFonts w:ascii="TimesNewRoman" w:hAnsi="TimesNewRoman" w:cs="TimesNewRoman"/>
          <w:sz w:val="28"/>
          <w:szCs w:val="28"/>
        </w:rPr>
        <w:t>суперечностей між різними органами державного управління та місцевого</w:t>
      </w:r>
    </w:p>
    <w:p w:rsidR="000B441E" w:rsidRDefault="000B441E" w:rsidP="000B441E">
      <w:p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rPr>
        <w:t>самоврядування</w:t>
      </w:r>
      <w:r>
        <w:rPr>
          <w:rFonts w:ascii="TimesNewRoman" w:hAnsi="TimesNewRoman" w:cs="TimesNewRoman"/>
          <w:sz w:val="28"/>
          <w:szCs w:val="28"/>
          <w:lang w:val="uk-UA"/>
        </w:rPr>
        <w:t xml:space="preserve">. </w:t>
      </w:r>
    </w:p>
    <w:p w:rsidR="00B65429" w:rsidRDefault="00E53096" w:rsidP="00B65429">
      <w:p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lang w:val="uk-UA"/>
        </w:rPr>
        <w:t xml:space="preserve">  </w:t>
      </w:r>
      <w:r w:rsidR="00B65429" w:rsidRPr="00B65429">
        <w:rPr>
          <w:rFonts w:ascii="TimesNewRoman" w:hAnsi="TimesNewRoman" w:cs="TimesNewRoman"/>
          <w:sz w:val="28"/>
          <w:szCs w:val="28"/>
          <w:lang w:val="uk-UA"/>
        </w:rPr>
        <w:t>Прийняття управлінських рішень є формою організуючої діяльності</w:t>
      </w:r>
      <w:r w:rsidR="00B65429">
        <w:rPr>
          <w:rFonts w:ascii="TimesNewRoman" w:hAnsi="TimesNewRoman" w:cs="TimesNewRoman"/>
          <w:sz w:val="28"/>
          <w:szCs w:val="28"/>
          <w:lang w:val="uk-UA"/>
        </w:rPr>
        <w:t xml:space="preserve"> </w:t>
      </w:r>
      <w:r w:rsidR="00B65429" w:rsidRPr="00B65429">
        <w:rPr>
          <w:rFonts w:ascii="TimesNewRoman" w:hAnsi="TimesNewRoman" w:cs="TimesNewRoman"/>
          <w:sz w:val="28"/>
          <w:szCs w:val="28"/>
          <w:lang w:val="uk-UA"/>
        </w:rPr>
        <w:t>суб’єкта управління, пов’язаною з вибором мети дії, а також шляхів, способів</w:t>
      </w:r>
      <w:r w:rsidR="00B65429">
        <w:rPr>
          <w:rFonts w:ascii="TimesNewRoman" w:hAnsi="TimesNewRoman" w:cs="TimesNewRoman"/>
          <w:sz w:val="28"/>
          <w:szCs w:val="28"/>
          <w:lang w:val="uk-UA"/>
        </w:rPr>
        <w:t xml:space="preserve"> </w:t>
      </w:r>
      <w:r w:rsidR="00B65429" w:rsidRPr="00B65429">
        <w:rPr>
          <w:rFonts w:ascii="TimesNewRoman" w:hAnsi="TimesNewRoman" w:cs="TimesNewRoman"/>
          <w:sz w:val="28"/>
          <w:szCs w:val="28"/>
          <w:lang w:val="uk-UA"/>
        </w:rPr>
        <w:t xml:space="preserve">та засобів її досягнення. </w:t>
      </w:r>
      <w:r w:rsidR="00B65429">
        <w:rPr>
          <w:rFonts w:ascii="TimesNewRoman" w:hAnsi="TimesNewRoman" w:cs="TimesNewRoman"/>
          <w:sz w:val="28"/>
          <w:szCs w:val="28"/>
        </w:rPr>
        <w:t>Для того щоб управлінське рішення було</w:t>
      </w:r>
      <w:r w:rsidR="00B65429">
        <w:rPr>
          <w:rFonts w:ascii="TimesNewRoman" w:hAnsi="TimesNewRoman" w:cs="TimesNewRoman"/>
          <w:sz w:val="28"/>
          <w:szCs w:val="28"/>
          <w:lang w:val="uk-UA"/>
        </w:rPr>
        <w:t xml:space="preserve"> </w:t>
      </w:r>
      <w:r w:rsidR="00B65429">
        <w:rPr>
          <w:rFonts w:ascii="TimesNewRoman" w:hAnsi="TimesNewRoman" w:cs="TimesNewRoman"/>
          <w:sz w:val="28"/>
          <w:szCs w:val="28"/>
        </w:rPr>
        <w:t>ефективним, воно повинно відповідати низці вимог і бути науково</w:t>
      </w:r>
      <w:r w:rsidR="00B65429">
        <w:rPr>
          <w:rFonts w:ascii="TimesNewRoman" w:hAnsi="TimesNewRoman" w:cs="TimesNewRoman"/>
          <w:sz w:val="28"/>
          <w:szCs w:val="28"/>
          <w:lang w:val="uk-UA"/>
        </w:rPr>
        <w:t xml:space="preserve"> </w:t>
      </w:r>
      <w:r w:rsidR="00B65429">
        <w:rPr>
          <w:rFonts w:ascii="TimesNewRoman" w:hAnsi="TimesNewRoman" w:cs="TimesNewRoman"/>
          <w:sz w:val="28"/>
          <w:szCs w:val="28"/>
        </w:rPr>
        <w:t>обґрунтованим, законним, актуальним, реальним, компетентним, конкретним</w:t>
      </w:r>
      <w:r w:rsidR="00B65429">
        <w:rPr>
          <w:rFonts w:ascii="TimesNewRoman" w:hAnsi="TimesNewRoman" w:cs="TimesNewRoman"/>
          <w:sz w:val="28"/>
          <w:szCs w:val="28"/>
          <w:lang w:val="uk-UA"/>
        </w:rPr>
        <w:t xml:space="preserve"> </w:t>
      </w:r>
      <w:r w:rsidR="00B65429">
        <w:rPr>
          <w:rFonts w:ascii="TimesNewRoman" w:hAnsi="TimesNewRoman" w:cs="TimesNewRoman"/>
          <w:sz w:val="28"/>
          <w:szCs w:val="28"/>
        </w:rPr>
        <w:t>та своєчасним.</w:t>
      </w:r>
    </w:p>
    <w:p w:rsidR="00B65429" w:rsidRDefault="00B65429" w:rsidP="00B65429">
      <w:pPr>
        <w:autoSpaceDE w:val="0"/>
        <w:autoSpaceDN w:val="0"/>
        <w:adjustRightInd w:val="0"/>
        <w:spacing w:after="0" w:line="360" w:lineRule="auto"/>
        <w:jc w:val="both"/>
        <w:rPr>
          <w:rFonts w:ascii="TimesNewRoman" w:hAnsi="TimesNewRoman" w:cs="TimesNewRoman"/>
          <w:sz w:val="28"/>
          <w:szCs w:val="28"/>
          <w:lang w:val="uk-UA"/>
        </w:rPr>
      </w:pPr>
      <w:r w:rsidRPr="00B65429">
        <w:rPr>
          <w:rFonts w:ascii="TimesNewRoman" w:hAnsi="TimesNewRoman" w:cs="TimesNewRoman"/>
          <w:sz w:val="28"/>
          <w:szCs w:val="28"/>
          <w:lang w:val="uk-UA"/>
        </w:rPr>
        <w:t>Ефективним є управлінське рішення, що залишає простір для</w:t>
      </w:r>
      <w:r>
        <w:rPr>
          <w:rFonts w:ascii="TimesNewRoman" w:hAnsi="TimesNewRoman" w:cs="TimesNewRoman"/>
          <w:sz w:val="28"/>
          <w:szCs w:val="28"/>
          <w:lang w:val="uk-UA"/>
        </w:rPr>
        <w:t xml:space="preserve"> </w:t>
      </w:r>
      <w:r w:rsidRPr="00B65429">
        <w:rPr>
          <w:rFonts w:ascii="TimesNewRoman" w:hAnsi="TimesNewRoman" w:cs="TimesNewRoman"/>
          <w:sz w:val="28"/>
          <w:szCs w:val="28"/>
          <w:lang w:val="uk-UA"/>
        </w:rPr>
        <w:t xml:space="preserve">виявлення ініціативи. </w:t>
      </w:r>
      <w:r>
        <w:rPr>
          <w:rFonts w:ascii="TimesNewRoman" w:hAnsi="TimesNewRoman" w:cs="TimesNewRoman"/>
          <w:sz w:val="28"/>
          <w:szCs w:val="28"/>
        </w:rPr>
        <w:t>Управлінське рішення повинно бути реальним,</w:t>
      </w:r>
      <w:r>
        <w:rPr>
          <w:rFonts w:ascii="TimesNewRoman" w:hAnsi="TimesNewRoman" w:cs="TimesNewRoman"/>
          <w:sz w:val="28"/>
          <w:szCs w:val="28"/>
          <w:lang w:val="uk-UA"/>
        </w:rPr>
        <w:t xml:space="preserve"> </w:t>
      </w:r>
      <w:r>
        <w:rPr>
          <w:rFonts w:ascii="TimesNewRoman" w:hAnsi="TimesNewRoman" w:cs="TimesNewRoman"/>
          <w:sz w:val="28"/>
          <w:szCs w:val="28"/>
        </w:rPr>
        <w:t>посильним, збалансованим та прийняте для вирішення найбільш важливих</w:t>
      </w:r>
      <w:r>
        <w:rPr>
          <w:rFonts w:ascii="TimesNewRoman" w:hAnsi="TimesNewRoman" w:cs="TimesNewRoman"/>
          <w:sz w:val="28"/>
          <w:szCs w:val="28"/>
          <w:lang w:val="uk-UA"/>
        </w:rPr>
        <w:t xml:space="preserve"> </w:t>
      </w:r>
      <w:r>
        <w:rPr>
          <w:rFonts w:ascii="TimesNewRoman" w:hAnsi="TimesNewRoman" w:cs="TimesNewRoman"/>
          <w:sz w:val="28"/>
          <w:szCs w:val="28"/>
        </w:rPr>
        <w:t>проблем в оптимальні для цього терміни. Управлінське рішення повинно</w:t>
      </w:r>
      <w:r>
        <w:rPr>
          <w:rFonts w:ascii="TimesNewRoman" w:hAnsi="TimesNewRoman" w:cs="TimesNewRoman"/>
          <w:sz w:val="28"/>
          <w:szCs w:val="28"/>
          <w:lang w:val="uk-UA"/>
        </w:rPr>
        <w:t xml:space="preserve"> </w:t>
      </w:r>
      <w:r>
        <w:rPr>
          <w:rFonts w:ascii="TimesNewRoman" w:hAnsi="TimesNewRoman" w:cs="TimesNewRoman"/>
          <w:sz w:val="28"/>
          <w:szCs w:val="28"/>
        </w:rPr>
        <w:t>бути логічним продовженням прийнятих раніше стратегічних рішень. Крім</w:t>
      </w:r>
      <w:r>
        <w:rPr>
          <w:rFonts w:ascii="TimesNewRoman" w:hAnsi="TimesNewRoman" w:cs="TimesNewRoman"/>
          <w:sz w:val="28"/>
          <w:szCs w:val="28"/>
          <w:lang w:val="uk-UA"/>
        </w:rPr>
        <w:t xml:space="preserve"> </w:t>
      </w:r>
      <w:r>
        <w:rPr>
          <w:rFonts w:ascii="TimesNewRoman" w:hAnsi="TimesNewRoman" w:cs="TimesNewRoman"/>
          <w:sz w:val="28"/>
          <w:szCs w:val="28"/>
        </w:rPr>
        <w:t>того, державні службовці мають знати, якими мотивами керувався керівник,</w:t>
      </w:r>
      <w:r>
        <w:rPr>
          <w:rFonts w:ascii="TimesNewRoman" w:hAnsi="TimesNewRoman" w:cs="TimesNewRoman"/>
          <w:sz w:val="28"/>
          <w:szCs w:val="28"/>
          <w:lang w:val="uk-UA"/>
        </w:rPr>
        <w:t xml:space="preserve"> </w:t>
      </w:r>
      <w:r>
        <w:rPr>
          <w:rFonts w:ascii="TimesNewRoman" w:hAnsi="TimesNewRoman" w:cs="TimesNewRoman"/>
          <w:sz w:val="28"/>
          <w:szCs w:val="28"/>
        </w:rPr>
        <w:t>приймаючи управлінське рішення, і які цілі будуть досягнуті в результаті</w:t>
      </w:r>
      <w:r>
        <w:rPr>
          <w:rFonts w:ascii="TimesNewRoman" w:hAnsi="TimesNewRoman" w:cs="TimesNewRoman"/>
          <w:sz w:val="28"/>
          <w:szCs w:val="28"/>
          <w:lang w:val="uk-UA"/>
        </w:rPr>
        <w:t xml:space="preserve"> </w:t>
      </w:r>
      <w:r>
        <w:rPr>
          <w:rFonts w:ascii="TimesNewRoman" w:hAnsi="TimesNewRoman" w:cs="TimesNewRoman"/>
          <w:sz w:val="28"/>
          <w:szCs w:val="28"/>
        </w:rPr>
        <w:t>його виконання. Дотримання вимог щодо технології прийняття та</w:t>
      </w:r>
      <w:r>
        <w:rPr>
          <w:rFonts w:ascii="TimesNewRoman" w:hAnsi="TimesNewRoman" w:cs="TimesNewRoman"/>
          <w:sz w:val="28"/>
          <w:szCs w:val="28"/>
          <w:lang w:val="uk-UA"/>
        </w:rPr>
        <w:t xml:space="preserve"> </w:t>
      </w:r>
      <w:r>
        <w:rPr>
          <w:rFonts w:ascii="TimesNewRoman" w:hAnsi="TimesNewRoman" w:cs="TimesNewRoman"/>
          <w:sz w:val="28"/>
          <w:szCs w:val="28"/>
        </w:rPr>
        <w:t>реалізації управлінських рішень є важливим фактором їх результативності та</w:t>
      </w:r>
      <w:r>
        <w:rPr>
          <w:rFonts w:ascii="TimesNewRoman" w:hAnsi="TimesNewRoman" w:cs="TimesNewRoman"/>
          <w:sz w:val="28"/>
          <w:szCs w:val="28"/>
          <w:lang w:val="uk-UA"/>
        </w:rPr>
        <w:t xml:space="preserve"> </w:t>
      </w:r>
      <w:r>
        <w:rPr>
          <w:rFonts w:ascii="TimesNewRoman" w:hAnsi="TimesNewRoman" w:cs="TimesNewRoman"/>
          <w:sz w:val="28"/>
          <w:szCs w:val="28"/>
        </w:rPr>
        <w:t>ефективності.</w:t>
      </w:r>
    </w:p>
    <w:p w:rsidR="00E53096" w:rsidRPr="00E53096" w:rsidRDefault="00E53096" w:rsidP="00E53096">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П</w:t>
      </w:r>
      <w:r>
        <w:rPr>
          <w:rFonts w:ascii="Times New Roman" w:hAnsi="Times New Roman" w:cs="Times New Roman"/>
          <w:sz w:val="28"/>
          <w:szCs w:val="28"/>
        </w:rPr>
        <w:t>рийняття управлін</w:t>
      </w:r>
      <w:r w:rsidRPr="00E53096">
        <w:rPr>
          <w:rFonts w:ascii="Times New Roman" w:hAnsi="Times New Roman" w:cs="Times New Roman"/>
          <w:sz w:val="28"/>
          <w:szCs w:val="28"/>
        </w:rPr>
        <w:t xml:space="preserve">ського </w:t>
      </w:r>
      <w:r>
        <w:rPr>
          <w:rFonts w:ascii="Times New Roman" w:hAnsi="Times New Roman" w:cs="Times New Roman"/>
          <w:sz w:val="28"/>
          <w:szCs w:val="28"/>
        </w:rPr>
        <w:t>рішення в державному управлінні</w:t>
      </w:r>
      <w:r>
        <w:rPr>
          <w:rFonts w:ascii="Times New Roman" w:hAnsi="Times New Roman" w:cs="Times New Roman"/>
          <w:sz w:val="28"/>
          <w:szCs w:val="28"/>
          <w:lang w:val="uk-UA"/>
        </w:rPr>
        <w:t xml:space="preserve"> </w:t>
      </w:r>
      <w:r w:rsidRPr="00E53096">
        <w:rPr>
          <w:rFonts w:ascii="Times New Roman" w:hAnsi="Times New Roman" w:cs="Times New Roman"/>
          <w:sz w:val="28"/>
          <w:szCs w:val="28"/>
        </w:rPr>
        <w:t>можна ви</w:t>
      </w:r>
      <w:r>
        <w:rPr>
          <w:rFonts w:ascii="Times New Roman" w:hAnsi="Times New Roman" w:cs="Times New Roman"/>
          <w:sz w:val="28"/>
          <w:szCs w:val="28"/>
        </w:rPr>
        <w:t>значити як процес, початок яко</w:t>
      </w:r>
      <w:r w:rsidRPr="00E53096">
        <w:rPr>
          <w:rFonts w:ascii="Times New Roman" w:hAnsi="Times New Roman" w:cs="Times New Roman"/>
          <w:sz w:val="28"/>
          <w:szCs w:val="28"/>
        </w:rPr>
        <w:t>го настає з моменту виникнення проблеми,</w:t>
      </w:r>
    </w:p>
    <w:p w:rsidR="00E53096" w:rsidRPr="00E53096" w:rsidRDefault="00E53096" w:rsidP="00E53096">
      <w:pPr>
        <w:autoSpaceDE w:val="0"/>
        <w:autoSpaceDN w:val="0"/>
        <w:adjustRightInd w:val="0"/>
        <w:spacing w:after="0" w:line="360" w:lineRule="auto"/>
        <w:jc w:val="both"/>
        <w:rPr>
          <w:rFonts w:ascii="Times New Roman" w:hAnsi="Times New Roman" w:cs="Times New Roman"/>
          <w:sz w:val="28"/>
          <w:szCs w:val="28"/>
          <w:lang w:val="uk-UA"/>
        </w:rPr>
      </w:pPr>
      <w:r w:rsidRPr="00E53096">
        <w:rPr>
          <w:rFonts w:ascii="Times New Roman" w:hAnsi="Times New Roman" w:cs="Times New Roman"/>
          <w:sz w:val="28"/>
          <w:szCs w:val="28"/>
        </w:rPr>
        <w:t>яку потріб</w:t>
      </w:r>
      <w:r>
        <w:rPr>
          <w:rFonts w:ascii="Times New Roman" w:hAnsi="Times New Roman" w:cs="Times New Roman"/>
          <w:sz w:val="28"/>
          <w:szCs w:val="28"/>
        </w:rPr>
        <w:t>но вирішити та завершується ви</w:t>
      </w:r>
      <w:r w:rsidRPr="00E53096">
        <w:rPr>
          <w:rFonts w:ascii="Times New Roman" w:hAnsi="Times New Roman" w:cs="Times New Roman"/>
          <w:sz w:val="28"/>
          <w:szCs w:val="28"/>
        </w:rPr>
        <w:t>бором ріше</w:t>
      </w:r>
      <w:r>
        <w:rPr>
          <w:rFonts w:ascii="Times New Roman" w:hAnsi="Times New Roman" w:cs="Times New Roman"/>
          <w:sz w:val="28"/>
          <w:szCs w:val="28"/>
        </w:rPr>
        <w:t>ння (дії), спрямованої на вирішення суспільних проблем.</w:t>
      </w:r>
      <w:r>
        <w:rPr>
          <w:rFonts w:ascii="Times New Roman" w:hAnsi="Times New Roman" w:cs="Times New Roman"/>
          <w:sz w:val="28"/>
          <w:szCs w:val="28"/>
          <w:lang w:val="uk-UA"/>
        </w:rPr>
        <w:t xml:space="preserve"> </w:t>
      </w:r>
      <w:r w:rsidRPr="00E53096">
        <w:rPr>
          <w:rFonts w:ascii="Times New Roman" w:hAnsi="Times New Roman" w:cs="Times New Roman"/>
          <w:sz w:val="28"/>
          <w:szCs w:val="28"/>
          <w:lang w:val="uk-UA"/>
        </w:rPr>
        <w:t>Результати управлінських рішень у сфе-</w:t>
      </w:r>
    </w:p>
    <w:p w:rsidR="00E53096" w:rsidRPr="00E53096" w:rsidRDefault="00E53096" w:rsidP="00E53096">
      <w:pPr>
        <w:autoSpaceDE w:val="0"/>
        <w:autoSpaceDN w:val="0"/>
        <w:adjustRightInd w:val="0"/>
        <w:spacing w:after="0" w:line="360" w:lineRule="auto"/>
        <w:jc w:val="both"/>
        <w:rPr>
          <w:rFonts w:ascii="Times New Roman" w:hAnsi="Times New Roman" w:cs="Times New Roman"/>
          <w:sz w:val="28"/>
          <w:szCs w:val="28"/>
          <w:lang w:val="uk-UA"/>
        </w:rPr>
      </w:pPr>
      <w:r w:rsidRPr="00E53096">
        <w:rPr>
          <w:rFonts w:ascii="Times New Roman" w:hAnsi="Times New Roman" w:cs="Times New Roman"/>
          <w:sz w:val="28"/>
          <w:szCs w:val="28"/>
          <w:lang w:val="uk-UA"/>
        </w:rPr>
        <w:t>рі державного управління стосуються інтересів великої кількості людей, що вимагає їх</w:t>
      </w:r>
      <w:r>
        <w:rPr>
          <w:rFonts w:ascii="Times New Roman" w:hAnsi="Times New Roman" w:cs="Times New Roman"/>
          <w:sz w:val="28"/>
          <w:szCs w:val="28"/>
          <w:lang w:val="uk-UA"/>
        </w:rPr>
        <w:t xml:space="preserve"> </w:t>
      </w:r>
      <w:r w:rsidRPr="00E53096">
        <w:rPr>
          <w:rFonts w:ascii="Times New Roman" w:hAnsi="Times New Roman" w:cs="Times New Roman"/>
          <w:sz w:val="28"/>
          <w:szCs w:val="28"/>
          <w:lang w:val="uk-UA"/>
        </w:rPr>
        <w:t>ретельної й вс</w:t>
      </w:r>
      <w:r>
        <w:rPr>
          <w:rFonts w:ascii="Times New Roman" w:hAnsi="Times New Roman" w:cs="Times New Roman"/>
          <w:sz w:val="28"/>
          <w:szCs w:val="28"/>
          <w:lang w:val="uk-UA"/>
        </w:rPr>
        <w:t xml:space="preserve">ебічної підготовки, на яку йде </w:t>
      </w:r>
      <w:r w:rsidRPr="00E53096">
        <w:rPr>
          <w:rFonts w:ascii="Times New Roman" w:hAnsi="Times New Roman" w:cs="Times New Roman"/>
          <w:sz w:val="28"/>
          <w:szCs w:val="28"/>
          <w:lang w:val="uk-UA"/>
        </w:rPr>
        <w:t xml:space="preserve">багато сил і засобів. </w:t>
      </w:r>
      <w:r w:rsidRPr="00E53096">
        <w:rPr>
          <w:rFonts w:ascii="Times New Roman" w:hAnsi="Times New Roman" w:cs="Times New Roman"/>
          <w:sz w:val="28"/>
          <w:szCs w:val="28"/>
        </w:rPr>
        <w:t>Однак ці результати не</w:t>
      </w:r>
      <w:r>
        <w:rPr>
          <w:rFonts w:ascii="Times New Roman" w:hAnsi="Times New Roman" w:cs="Times New Roman"/>
          <w:sz w:val="28"/>
          <w:szCs w:val="28"/>
          <w:lang w:val="uk-UA"/>
        </w:rPr>
        <w:t xml:space="preserve"> </w:t>
      </w:r>
      <w:r w:rsidRPr="00E53096">
        <w:rPr>
          <w:rFonts w:ascii="Times New Roman" w:hAnsi="Times New Roman" w:cs="Times New Roman"/>
          <w:sz w:val="28"/>
          <w:szCs w:val="28"/>
        </w:rPr>
        <w:t>завжди вдається здобути, оскільки не всі</w:t>
      </w:r>
      <w:r>
        <w:rPr>
          <w:rFonts w:ascii="Times New Roman" w:hAnsi="Times New Roman" w:cs="Times New Roman"/>
          <w:sz w:val="28"/>
          <w:szCs w:val="28"/>
          <w:lang w:val="uk-UA"/>
        </w:rPr>
        <w:t xml:space="preserve"> </w:t>
      </w:r>
      <w:r w:rsidRPr="00E53096">
        <w:rPr>
          <w:rFonts w:ascii="Times New Roman" w:hAnsi="Times New Roman" w:cs="Times New Roman"/>
          <w:sz w:val="28"/>
          <w:szCs w:val="28"/>
        </w:rPr>
        <w:t>їхні фак</w:t>
      </w:r>
      <w:r>
        <w:rPr>
          <w:rFonts w:ascii="Times New Roman" w:hAnsi="Times New Roman" w:cs="Times New Roman"/>
          <w:sz w:val="28"/>
          <w:szCs w:val="28"/>
        </w:rPr>
        <w:t>тори рівною мірою піддаються об</w:t>
      </w:r>
      <w:r w:rsidRPr="00E53096">
        <w:rPr>
          <w:rFonts w:ascii="Times New Roman" w:hAnsi="Times New Roman" w:cs="Times New Roman"/>
          <w:sz w:val="28"/>
          <w:szCs w:val="28"/>
        </w:rPr>
        <w:t>ліку й цілеспрямованому впливу, а реакції</w:t>
      </w:r>
      <w:r>
        <w:rPr>
          <w:rFonts w:ascii="Times New Roman" w:hAnsi="Times New Roman" w:cs="Times New Roman"/>
          <w:sz w:val="28"/>
          <w:szCs w:val="28"/>
          <w:lang w:val="uk-UA"/>
        </w:rPr>
        <w:t xml:space="preserve"> </w:t>
      </w:r>
      <w:r>
        <w:rPr>
          <w:rFonts w:ascii="Times New Roman" w:hAnsi="Times New Roman" w:cs="Times New Roman"/>
          <w:sz w:val="28"/>
          <w:szCs w:val="28"/>
        </w:rPr>
        <w:t>людей непередбачувані.</w:t>
      </w:r>
      <w:r>
        <w:rPr>
          <w:rFonts w:ascii="Times New Roman" w:hAnsi="Times New Roman" w:cs="Times New Roman"/>
          <w:sz w:val="28"/>
          <w:szCs w:val="28"/>
          <w:lang w:val="uk-UA"/>
        </w:rPr>
        <w:t xml:space="preserve"> </w:t>
      </w:r>
      <w:r w:rsidRPr="00E53096">
        <w:rPr>
          <w:rFonts w:ascii="Times New Roman" w:hAnsi="Times New Roman" w:cs="Times New Roman"/>
          <w:sz w:val="28"/>
          <w:szCs w:val="28"/>
          <w:lang w:val="uk-UA"/>
        </w:rPr>
        <w:t>В сучасних умовах реформування українського суспільства перед наукою державного управління постає першочергове завдання розробки новітніх методик та</w:t>
      </w:r>
      <w:r>
        <w:rPr>
          <w:rFonts w:ascii="Times New Roman" w:hAnsi="Times New Roman" w:cs="Times New Roman"/>
          <w:sz w:val="28"/>
          <w:szCs w:val="28"/>
          <w:lang w:val="uk-UA"/>
        </w:rPr>
        <w:t xml:space="preserve"> </w:t>
      </w:r>
      <w:r w:rsidRPr="00E53096">
        <w:rPr>
          <w:rFonts w:ascii="Times New Roman" w:hAnsi="Times New Roman" w:cs="Times New Roman"/>
          <w:sz w:val="28"/>
          <w:szCs w:val="28"/>
          <w:lang w:val="uk-UA"/>
        </w:rPr>
        <w:t>процедур прийняття управлінських рішень</w:t>
      </w:r>
      <w:r>
        <w:rPr>
          <w:rFonts w:ascii="Times New Roman" w:hAnsi="Times New Roman" w:cs="Times New Roman"/>
          <w:sz w:val="28"/>
          <w:szCs w:val="28"/>
          <w:lang w:val="uk-UA"/>
        </w:rPr>
        <w:t xml:space="preserve"> </w:t>
      </w:r>
      <w:r w:rsidRPr="00E53096">
        <w:rPr>
          <w:rFonts w:ascii="Times New Roman" w:hAnsi="Times New Roman" w:cs="Times New Roman"/>
          <w:sz w:val="28"/>
          <w:szCs w:val="28"/>
          <w:lang w:val="uk-UA"/>
        </w:rPr>
        <w:t>у сфері де</w:t>
      </w:r>
      <w:r>
        <w:rPr>
          <w:rFonts w:ascii="Times New Roman" w:hAnsi="Times New Roman" w:cs="Times New Roman"/>
          <w:sz w:val="28"/>
          <w:szCs w:val="28"/>
          <w:lang w:val="uk-UA"/>
        </w:rPr>
        <w:t>ржавного управління із застосу</w:t>
      </w:r>
      <w:r w:rsidRPr="00E53096">
        <w:rPr>
          <w:rFonts w:ascii="Times New Roman" w:hAnsi="Times New Roman" w:cs="Times New Roman"/>
          <w:sz w:val="28"/>
          <w:szCs w:val="28"/>
          <w:lang w:val="uk-UA"/>
        </w:rPr>
        <w:t>ванням е-</w:t>
      </w:r>
      <w:r>
        <w:rPr>
          <w:rFonts w:ascii="Times New Roman" w:hAnsi="Times New Roman" w:cs="Times New Roman"/>
          <w:sz w:val="28"/>
          <w:szCs w:val="28"/>
          <w:lang w:val="uk-UA"/>
        </w:rPr>
        <w:t xml:space="preserve">технологій, які б базувалися на </w:t>
      </w:r>
      <w:r w:rsidRPr="00E53096">
        <w:rPr>
          <w:rFonts w:ascii="Times New Roman" w:hAnsi="Times New Roman" w:cs="Times New Roman"/>
          <w:sz w:val="28"/>
          <w:szCs w:val="28"/>
          <w:lang w:val="uk-UA"/>
        </w:rPr>
        <w:t>теоретичних</w:t>
      </w:r>
      <w:r>
        <w:rPr>
          <w:rFonts w:ascii="Times New Roman" w:hAnsi="Times New Roman" w:cs="Times New Roman"/>
          <w:sz w:val="28"/>
          <w:szCs w:val="28"/>
          <w:lang w:val="uk-UA"/>
        </w:rPr>
        <w:t xml:space="preserve"> розробках вітчизняних та за</w:t>
      </w:r>
      <w:r w:rsidRPr="00E53096">
        <w:rPr>
          <w:rFonts w:ascii="Times New Roman" w:hAnsi="Times New Roman" w:cs="Times New Roman"/>
          <w:sz w:val="28"/>
          <w:szCs w:val="28"/>
          <w:lang w:val="uk-UA"/>
        </w:rPr>
        <w:t>рубіжних науковців</w:t>
      </w:r>
      <w:r>
        <w:rPr>
          <w:rFonts w:ascii="Times New Roman" w:hAnsi="Times New Roman" w:cs="Times New Roman"/>
          <w:sz w:val="28"/>
          <w:szCs w:val="28"/>
          <w:lang w:val="uk-UA"/>
        </w:rPr>
        <w:t>.</w:t>
      </w:r>
    </w:p>
    <w:p w:rsidR="000B441E" w:rsidRDefault="00E53096" w:rsidP="000B441E">
      <w:pPr>
        <w:autoSpaceDE w:val="0"/>
        <w:autoSpaceDN w:val="0"/>
        <w:adjustRightInd w:val="0"/>
        <w:spacing w:after="0" w:line="360" w:lineRule="auto"/>
        <w:jc w:val="both"/>
        <w:rPr>
          <w:rFonts w:ascii="TimesNewRomanPSMT" w:hAnsi="TimesNewRomanPSMT" w:cs="TimesNewRomanPSMT"/>
          <w:sz w:val="28"/>
          <w:szCs w:val="28"/>
          <w:lang w:val="uk-UA"/>
        </w:rPr>
      </w:pPr>
      <w:r>
        <w:rPr>
          <w:rFonts w:ascii="TimesNewRomanPSMT" w:hAnsi="TimesNewRomanPSMT" w:cs="TimesNewRomanPSMT"/>
          <w:sz w:val="28"/>
          <w:szCs w:val="28"/>
          <w:lang w:val="uk-UA"/>
        </w:rPr>
        <w:t xml:space="preserve">  </w:t>
      </w:r>
      <w:r w:rsidR="000B441E" w:rsidRPr="000B441E">
        <w:rPr>
          <w:rFonts w:ascii="TimesNewRomanPSMT" w:hAnsi="TimesNewRomanPSMT" w:cs="TimesNewRomanPSMT"/>
          <w:sz w:val="28"/>
          <w:szCs w:val="28"/>
        </w:rPr>
        <w:t>На сучасному етапі розвитку Української держави не можна говорити про те,</w:t>
      </w:r>
      <w:r w:rsidR="000B441E">
        <w:rPr>
          <w:rFonts w:ascii="TimesNewRomanPSMT" w:hAnsi="TimesNewRomanPSMT" w:cs="TimesNewRomanPSMT"/>
          <w:sz w:val="28"/>
          <w:szCs w:val="28"/>
          <w:lang w:val="uk-UA"/>
        </w:rPr>
        <w:t xml:space="preserve"> </w:t>
      </w:r>
      <w:r w:rsidR="000B441E" w:rsidRPr="000B441E">
        <w:rPr>
          <w:rFonts w:ascii="TimesNewRomanPSMT" w:hAnsi="TimesNewRomanPSMT" w:cs="TimesNewRomanPSMT"/>
          <w:sz w:val="28"/>
          <w:szCs w:val="28"/>
        </w:rPr>
        <w:t>що в нашій державі публічне управління відповідає принципам, закладеним у концепції</w:t>
      </w:r>
      <w:r w:rsidR="000B441E">
        <w:rPr>
          <w:rFonts w:ascii="TimesNewRomanPSMT" w:hAnsi="TimesNewRomanPSMT" w:cs="TimesNewRomanPSMT"/>
          <w:sz w:val="28"/>
          <w:szCs w:val="28"/>
          <w:lang w:val="uk-UA"/>
        </w:rPr>
        <w:t xml:space="preserve"> </w:t>
      </w:r>
      <w:r w:rsidR="000B441E" w:rsidRPr="000B441E">
        <w:rPr>
          <w:rFonts w:ascii="TimesNewRomanPSMT" w:hAnsi="TimesNewRomanPSMT" w:cs="TimesNewRomanPSMT"/>
          <w:sz w:val="28"/>
          <w:szCs w:val="28"/>
        </w:rPr>
        <w:t>належного урядування. Застарілі форми управління перешкоджають розвитку та</w:t>
      </w:r>
      <w:r w:rsidR="000B441E">
        <w:rPr>
          <w:rFonts w:ascii="TimesNewRomanPSMT" w:hAnsi="TimesNewRomanPSMT" w:cs="TimesNewRomanPSMT"/>
          <w:sz w:val="28"/>
          <w:szCs w:val="28"/>
          <w:lang w:val="uk-UA"/>
        </w:rPr>
        <w:t xml:space="preserve"> </w:t>
      </w:r>
      <w:r w:rsidR="000B441E" w:rsidRPr="000B441E">
        <w:rPr>
          <w:rFonts w:ascii="TimesNewRomanPSMT" w:hAnsi="TimesNewRomanPSMT" w:cs="TimesNewRomanPSMT"/>
          <w:sz w:val="28"/>
          <w:szCs w:val="28"/>
        </w:rPr>
        <w:t>упровадженню нових тенденцій в управління.</w:t>
      </w:r>
    </w:p>
    <w:p w:rsidR="000B441E" w:rsidRDefault="000B441E" w:rsidP="000B441E">
      <w:pPr>
        <w:autoSpaceDE w:val="0"/>
        <w:autoSpaceDN w:val="0"/>
        <w:adjustRightInd w:val="0"/>
        <w:spacing w:after="0" w:line="360" w:lineRule="auto"/>
        <w:jc w:val="both"/>
        <w:rPr>
          <w:rFonts w:ascii="TimesNewRomanPSMT" w:hAnsi="TimesNewRomanPSMT" w:cs="TimesNewRomanPSMT"/>
          <w:sz w:val="28"/>
          <w:szCs w:val="28"/>
          <w:lang w:val="uk-UA"/>
        </w:rPr>
      </w:pPr>
      <w:r w:rsidRPr="000B441E">
        <w:rPr>
          <w:rFonts w:ascii="TimesNewRomanPSMT" w:hAnsi="TimesNewRomanPSMT" w:cs="TimesNewRomanPSMT"/>
          <w:sz w:val="28"/>
          <w:szCs w:val="28"/>
          <w:lang w:val="uk-UA"/>
        </w:rPr>
        <w:t>Н</w:t>
      </w:r>
      <w:r w:rsidRPr="000B441E">
        <w:rPr>
          <w:rFonts w:ascii="TimesNewRomanPSMT" w:hAnsi="TimesNewRomanPSMT" w:cs="TimesNewRomanPSMT"/>
          <w:sz w:val="28"/>
          <w:szCs w:val="28"/>
        </w:rPr>
        <w:t>а сьогодні в країні спостерігається існування класичної</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(бюрократичної) моделі та нового публічного менеджменту. При цьому вони</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застерігають, що в сучасному українському суспільстві неможливо відмовитись від</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владної вертикалі, зважаючи на особливості розвитку українського суспільства</w:t>
      </w:r>
      <w:r>
        <w:rPr>
          <w:rFonts w:ascii="TimesNewRomanPSMT" w:hAnsi="TimesNewRomanPSMT" w:cs="TimesNewRomanPSMT"/>
          <w:sz w:val="28"/>
          <w:szCs w:val="28"/>
          <w:lang w:val="uk-UA"/>
        </w:rPr>
        <w:t>.</w:t>
      </w:r>
    </w:p>
    <w:p w:rsidR="000B441E" w:rsidRDefault="000B441E" w:rsidP="000B441E">
      <w:pPr>
        <w:autoSpaceDE w:val="0"/>
        <w:autoSpaceDN w:val="0"/>
        <w:adjustRightInd w:val="0"/>
        <w:spacing w:after="0" w:line="360" w:lineRule="auto"/>
        <w:jc w:val="both"/>
        <w:rPr>
          <w:rFonts w:ascii="TimesNewRomanPSMT" w:hAnsi="TimesNewRomanPSMT" w:cs="TimesNewRomanPSMT"/>
          <w:sz w:val="28"/>
          <w:szCs w:val="28"/>
          <w:lang w:val="uk-UA"/>
        </w:rPr>
      </w:pPr>
      <w:r w:rsidRPr="000B441E">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Упроваджуючи концепцію належного управління в державі, необхідно дотримуватись</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її основних принципів для вирішення проблем суспільства, створювати збалансований</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взаємозв’язок “людина-суспільство-держава”, налагоджувати конструктивний діалог</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громадян з органами влади, долати пасивність громадян щодо участі в державних справах</w:t>
      </w:r>
      <w:r>
        <w:rPr>
          <w:rFonts w:ascii="TimesNewRomanPSMT" w:hAnsi="TimesNewRomanPSMT" w:cs="TimesNewRomanPSMT"/>
          <w:sz w:val="28"/>
          <w:szCs w:val="28"/>
        </w:rPr>
        <w:t>,</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створювати ефективну виборчу систему, працювати над питаннями прозорості, підзвітності</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та відкритості інформації. При цьому необхідно визначитись, чи варто йти сліпо за західною</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моделлю, чи краще застосовувати певні її положення з урахуванням менталітету та</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культурно-історичних особливостей нашої держави.</w:t>
      </w:r>
    </w:p>
    <w:p w:rsidR="000B441E" w:rsidRPr="000B441E" w:rsidRDefault="000B441E" w:rsidP="000B441E">
      <w:pPr>
        <w:autoSpaceDE w:val="0"/>
        <w:autoSpaceDN w:val="0"/>
        <w:adjustRightInd w:val="0"/>
        <w:spacing w:after="0" w:line="360" w:lineRule="auto"/>
        <w:jc w:val="both"/>
        <w:rPr>
          <w:rFonts w:ascii="TimesNewRomanPSMT" w:hAnsi="TimesNewRomanPSMT" w:cs="TimesNewRomanPSMT"/>
          <w:sz w:val="28"/>
          <w:szCs w:val="28"/>
        </w:rPr>
      </w:pPr>
      <w:r w:rsidRPr="000B441E">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Незважаючи на те, що в різних країнах публічне управління має суттєві</w:t>
      </w:r>
    </w:p>
    <w:p w:rsidR="000B441E" w:rsidRPr="000B441E" w:rsidRDefault="000B441E" w:rsidP="000B441E">
      <w:pPr>
        <w:autoSpaceDE w:val="0"/>
        <w:autoSpaceDN w:val="0"/>
        <w:adjustRightInd w:val="0"/>
        <w:spacing w:after="0" w:line="360" w:lineRule="auto"/>
        <w:jc w:val="both"/>
        <w:rPr>
          <w:rFonts w:ascii="TimesNewRomanPSMT" w:hAnsi="TimesNewRomanPSMT" w:cs="TimesNewRomanPSMT"/>
          <w:sz w:val="28"/>
          <w:szCs w:val="28"/>
          <w:lang w:val="uk-UA"/>
        </w:rPr>
      </w:pPr>
      <w:r w:rsidRPr="000B441E">
        <w:rPr>
          <w:rFonts w:ascii="TimesNewRomanPSMT" w:hAnsi="TimesNewRomanPSMT" w:cs="TimesNewRomanPSMT"/>
          <w:sz w:val="28"/>
          <w:szCs w:val="28"/>
        </w:rPr>
        <w:t>особливості, існує світова тенденція в універсалізації загальних принципів та підходів у</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сфері державного управління. Згідно із західною концепцією, належне урядування</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асоціюється з дієвим та ефективним адмініструванням у демократичній структурі. Це</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адміністрування, яке є дружнім, турботливим та відповідальним перед громадянами.</w:t>
      </w:r>
      <w:r w:rsidRPr="000B441E">
        <w:rPr>
          <w:rFonts w:ascii="TimesNewRomanPSMT" w:hAnsi="TimesNewRomanPSMT" w:cs="TimesNewRomanPSMT"/>
          <w:sz w:val="28"/>
          <w:szCs w:val="28"/>
          <w:lang w:val="uk-UA"/>
        </w:rPr>
        <w:t xml:space="preserve"> Належне урядування та управління вимагає ясності щодо відповідальності, доступу до</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lang w:val="uk-UA"/>
        </w:rPr>
        <w:t>інформації про роботу уряду та використання конкуренції для досягнення ціни грошей у</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lang w:val="uk-UA"/>
        </w:rPr>
        <w:t xml:space="preserve">постачанні послуг. </w:t>
      </w:r>
      <w:r w:rsidRPr="000B441E">
        <w:rPr>
          <w:rFonts w:ascii="TimesNewRomanPSMT" w:hAnsi="TimesNewRomanPSMT" w:cs="TimesNewRomanPSMT"/>
          <w:sz w:val="28"/>
          <w:szCs w:val="28"/>
        </w:rPr>
        <w:t>Елементи підзвітності, прозорості та змагальності повинно бути</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відбито в управлінських структурах та процесах. Сутність доброго урядування лежить</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в цілях управління, його політиці та програмах, у засобах їх виконання, результатах, що</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 xml:space="preserve">досягаються, а найбільше </w:t>
      </w:r>
      <w:r>
        <w:rPr>
          <w:rFonts w:ascii="TimesNewRomanPSMT" w:hAnsi="TimesNewRomanPSMT" w:cs="TimesNewRomanPSMT"/>
          <w:sz w:val="28"/>
          <w:szCs w:val="28"/>
          <w:lang w:val="uk-UA"/>
        </w:rPr>
        <w:t>-</w:t>
      </w:r>
      <w:r w:rsidRPr="000B441E">
        <w:rPr>
          <w:rFonts w:ascii="TimesNewRomanPSMT" w:hAnsi="TimesNewRomanPSMT" w:cs="TimesNewRomanPSMT"/>
          <w:sz w:val="28"/>
          <w:szCs w:val="28"/>
        </w:rPr>
        <w:t xml:space="preserve"> у загальному сприйнятті людьми якості функціонування</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його різних агенцій, їхньому ставленню та поведінці відносно публічного, їхній відкритості,</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чесності, та зобов’язаннях щодо публічних обов’язків. Запровадження елементів</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концепції у вітчизняну практику публічного управління потребує ретельної підготовки,</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конструктивного діалогу громадян з органами влади, створення ефективної виборчої</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системи, забезпечення прозорості, підзвітності та відкритості інформації. При цьому</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необхідно пам’ятати, що підходи, засади та заходи реалізації кожної з концепцій</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публічного управління є індивідуальними для окремих країн, водночас маючи універсальні</w:t>
      </w:r>
      <w:r>
        <w:rPr>
          <w:rFonts w:ascii="TimesNewRomanPSMT" w:hAnsi="TimesNewRomanPSMT" w:cs="TimesNewRomanPSMT"/>
          <w:sz w:val="28"/>
          <w:szCs w:val="28"/>
          <w:lang w:val="uk-UA"/>
        </w:rPr>
        <w:t xml:space="preserve"> </w:t>
      </w:r>
      <w:r w:rsidRPr="000B441E">
        <w:rPr>
          <w:rFonts w:ascii="TimesNewRomanPSMT" w:hAnsi="TimesNewRomanPSMT" w:cs="TimesNewRomanPSMT"/>
          <w:sz w:val="28"/>
          <w:szCs w:val="28"/>
        </w:rPr>
        <w:t>характеристики.</w:t>
      </w:r>
    </w:p>
    <w:p w:rsidR="00CF5FF8" w:rsidRDefault="00126BCD" w:rsidP="00834E9D">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21C2F">
        <w:rPr>
          <w:rFonts w:ascii="Times New Roman" w:eastAsia="Times New Roman" w:hAnsi="Times New Roman" w:cs="Times New Roman"/>
          <w:sz w:val="28"/>
          <w:szCs w:val="28"/>
          <w:lang w:val="uk-UA" w:eastAsia="ru-RU"/>
        </w:rPr>
        <w:t>Завдання, які попередньо були окреслені для вирішення основної мети роботи, реалізовані наступним чином.</w:t>
      </w:r>
    </w:p>
    <w:p w:rsidR="00F00FEF" w:rsidRPr="00F01A86" w:rsidRDefault="00F00FEF" w:rsidP="00F00FEF">
      <w:pPr>
        <w:pStyle w:val="aa"/>
        <w:autoSpaceDE w:val="0"/>
        <w:autoSpaceDN w:val="0"/>
        <w:adjustRightInd w:val="0"/>
        <w:spacing w:after="0" w:line="360" w:lineRule="auto"/>
        <w:ind w:left="51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Pr="00F00FEF">
        <w:rPr>
          <w:lang w:val="uk-UA"/>
        </w:rPr>
        <w:t xml:space="preserve"> </w:t>
      </w:r>
      <w:r w:rsidRPr="00F01A86">
        <w:rPr>
          <w:rFonts w:ascii="Times New Roman" w:hAnsi="Times New Roman" w:cs="Times New Roman"/>
          <w:sz w:val="28"/>
          <w:szCs w:val="28"/>
          <w:lang w:val="uk-UA"/>
        </w:rPr>
        <w:t>Державне уп</w:t>
      </w:r>
      <w:r w:rsidR="00BF13E5">
        <w:rPr>
          <w:rFonts w:ascii="Times New Roman" w:hAnsi="Times New Roman" w:cs="Times New Roman"/>
          <w:sz w:val="28"/>
          <w:szCs w:val="28"/>
          <w:lang w:val="uk-UA"/>
        </w:rPr>
        <w:t>равління -</w:t>
      </w:r>
      <w:r w:rsidR="00F01A86">
        <w:rPr>
          <w:rFonts w:ascii="Times New Roman" w:hAnsi="Times New Roman" w:cs="Times New Roman"/>
          <w:sz w:val="28"/>
          <w:szCs w:val="28"/>
          <w:lang w:val="uk-UA"/>
        </w:rPr>
        <w:t xml:space="preserve"> це діяльність держа</w:t>
      </w:r>
      <w:r w:rsidRPr="00F01A86">
        <w:rPr>
          <w:rFonts w:ascii="Times New Roman" w:hAnsi="Times New Roman" w:cs="Times New Roman"/>
          <w:sz w:val="28"/>
          <w:szCs w:val="28"/>
          <w:lang w:val="uk-UA"/>
        </w:rPr>
        <w:t>ви, спрямована на створення умов для найбільш повної реалізації функцій держави, основних прав і свобод громадян, узгодження різних груп інтересів у суспільстві та між державою і</w:t>
      </w:r>
      <w:r w:rsidR="00F01A86">
        <w:rPr>
          <w:rFonts w:ascii="Times New Roman" w:hAnsi="Times New Roman" w:cs="Times New Roman"/>
          <w:sz w:val="28"/>
          <w:szCs w:val="28"/>
          <w:lang w:val="uk-UA"/>
        </w:rPr>
        <w:t xml:space="preserve"> суспі</w:t>
      </w:r>
      <w:r w:rsidRPr="00F01A86">
        <w:rPr>
          <w:rFonts w:ascii="Times New Roman" w:hAnsi="Times New Roman" w:cs="Times New Roman"/>
          <w:sz w:val="28"/>
          <w:szCs w:val="28"/>
          <w:lang w:val="uk-UA"/>
        </w:rPr>
        <w:t xml:space="preserve">льством. </w:t>
      </w:r>
      <w:r w:rsidRPr="00F01A86">
        <w:rPr>
          <w:rFonts w:ascii="Times New Roman" w:hAnsi="Times New Roman" w:cs="Times New Roman"/>
          <w:sz w:val="28"/>
          <w:szCs w:val="28"/>
        </w:rPr>
        <w:t>Ключовими поняттями для державного управління є держава і державна влада, оскільки державне упра</w:t>
      </w:r>
      <w:r w:rsidR="00F01A86">
        <w:rPr>
          <w:rFonts w:ascii="Times New Roman" w:hAnsi="Times New Roman" w:cs="Times New Roman"/>
          <w:sz w:val="28"/>
          <w:szCs w:val="28"/>
        </w:rPr>
        <w:t>вління є способом функціонуван</w:t>
      </w:r>
      <w:r w:rsidRPr="00F01A86">
        <w:rPr>
          <w:rFonts w:ascii="Times New Roman" w:hAnsi="Times New Roman" w:cs="Times New Roman"/>
          <w:sz w:val="28"/>
          <w:szCs w:val="28"/>
        </w:rPr>
        <w:t xml:space="preserve">ня і реалізації </w:t>
      </w:r>
      <w:r w:rsidR="00F01A86">
        <w:rPr>
          <w:rFonts w:ascii="Times New Roman" w:hAnsi="Times New Roman" w:cs="Times New Roman"/>
          <w:sz w:val="28"/>
          <w:szCs w:val="28"/>
        </w:rPr>
        <w:t>державної влади з метою станов</w:t>
      </w:r>
      <w:r w:rsidRPr="00F01A86">
        <w:rPr>
          <w:rFonts w:ascii="Times New Roman" w:hAnsi="Times New Roman" w:cs="Times New Roman"/>
          <w:sz w:val="28"/>
          <w:szCs w:val="28"/>
        </w:rPr>
        <w:t>лення і розвитку держави</w:t>
      </w:r>
      <w:r w:rsidRPr="00F01A86">
        <w:rPr>
          <w:rFonts w:ascii="Times New Roman" w:hAnsi="Times New Roman" w:cs="Times New Roman"/>
          <w:sz w:val="28"/>
          <w:szCs w:val="28"/>
          <w:lang w:val="uk-UA"/>
        </w:rPr>
        <w:t>. Сучасні зовнішні та субєктивні чинники актуалізують проблему реформування державного управління як системи владно</w:t>
      </w:r>
      <w:r w:rsidR="00F01A86">
        <w:rPr>
          <w:rFonts w:ascii="Times New Roman" w:hAnsi="Times New Roman" w:cs="Times New Roman"/>
          <w:sz w:val="28"/>
          <w:szCs w:val="28"/>
          <w:lang w:val="uk-UA"/>
        </w:rPr>
        <w:t>-управлінських відносин і зумо</w:t>
      </w:r>
      <w:r w:rsidRPr="00F01A86">
        <w:rPr>
          <w:rFonts w:ascii="Times New Roman" w:hAnsi="Times New Roman" w:cs="Times New Roman"/>
          <w:sz w:val="28"/>
          <w:szCs w:val="28"/>
          <w:lang w:val="uk-UA"/>
        </w:rPr>
        <w:t>влює застосу</w:t>
      </w:r>
      <w:r w:rsidR="00F01A86">
        <w:rPr>
          <w:rFonts w:ascii="Times New Roman" w:hAnsi="Times New Roman" w:cs="Times New Roman"/>
          <w:sz w:val="28"/>
          <w:szCs w:val="28"/>
          <w:lang w:val="uk-UA"/>
        </w:rPr>
        <w:t>вання кращих практик менеджмен</w:t>
      </w:r>
      <w:r w:rsidRPr="00F01A86">
        <w:rPr>
          <w:rFonts w:ascii="Times New Roman" w:hAnsi="Times New Roman" w:cs="Times New Roman"/>
          <w:sz w:val="28"/>
          <w:szCs w:val="28"/>
          <w:lang w:val="uk-UA"/>
        </w:rPr>
        <w:t>ту задля оптимізації, підвищення ефективності і результативності діяльності. Держава зараз, як і завжди, виконує певні функції. Головна з н</w:t>
      </w:r>
      <w:r w:rsidR="00F01A86">
        <w:rPr>
          <w:rFonts w:ascii="Times New Roman" w:hAnsi="Times New Roman" w:cs="Times New Roman"/>
          <w:sz w:val="28"/>
          <w:szCs w:val="28"/>
          <w:lang w:val="uk-UA"/>
        </w:rPr>
        <w:t>их - організа</w:t>
      </w:r>
      <w:r w:rsidRPr="00F01A86">
        <w:rPr>
          <w:rFonts w:ascii="Times New Roman" w:hAnsi="Times New Roman" w:cs="Times New Roman"/>
          <w:sz w:val="28"/>
          <w:szCs w:val="28"/>
          <w:lang w:val="uk-UA"/>
        </w:rPr>
        <w:t xml:space="preserve">ція управління суспільним життям. Суспільство - це люди, які в </w:t>
      </w:r>
      <w:r w:rsidR="00F01A86">
        <w:rPr>
          <w:rFonts w:ascii="Times New Roman" w:hAnsi="Times New Roman" w:cs="Times New Roman"/>
          <w:sz w:val="28"/>
          <w:szCs w:val="28"/>
          <w:lang w:val="uk-UA"/>
        </w:rPr>
        <w:t>даному суспільстві живуть і ді</w:t>
      </w:r>
      <w:r w:rsidRPr="00F01A86">
        <w:rPr>
          <w:rFonts w:ascii="Times New Roman" w:hAnsi="Times New Roman" w:cs="Times New Roman"/>
          <w:sz w:val="28"/>
          <w:szCs w:val="28"/>
          <w:lang w:val="uk-UA"/>
        </w:rPr>
        <w:t>ють, створюють всю його структуру, зокрема, організації, які допомагають їм вирішувати якісь проблеми: профсп</w:t>
      </w:r>
      <w:r w:rsidR="00F01A86">
        <w:rPr>
          <w:rFonts w:ascii="Times New Roman" w:hAnsi="Times New Roman" w:cs="Times New Roman"/>
          <w:sz w:val="28"/>
          <w:szCs w:val="28"/>
          <w:lang w:val="uk-UA"/>
        </w:rPr>
        <w:t>ілки, різні партії, не комерцій</w:t>
      </w:r>
      <w:r w:rsidRPr="00F01A86">
        <w:rPr>
          <w:rFonts w:ascii="Times New Roman" w:hAnsi="Times New Roman" w:cs="Times New Roman"/>
          <w:sz w:val="28"/>
          <w:szCs w:val="28"/>
          <w:lang w:val="uk-UA"/>
        </w:rPr>
        <w:t xml:space="preserve">ні організації тощо. </w:t>
      </w:r>
      <w:r w:rsidRPr="00F01A86">
        <w:rPr>
          <w:rFonts w:ascii="Times New Roman" w:hAnsi="Times New Roman" w:cs="Times New Roman"/>
          <w:sz w:val="28"/>
          <w:szCs w:val="28"/>
        </w:rPr>
        <w:t>Відтак, поняття суспільства набагато ширше,</w:t>
      </w:r>
      <w:r w:rsidR="00F01A86">
        <w:rPr>
          <w:rFonts w:ascii="Times New Roman" w:hAnsi="Times New Roman" w:cs="Times New Roman"/>
          <w:sz w:val="28"/>
          <w:szCs w:val="28"/>
        </w:rPr>
        <w:t xml:space="preserve"> ніж поняття держава, а публіч</w:t>
      </w:r>
      <w:r w:rsidRPr="00F01A86">
        <w:rPr>
          <w:rFonts w:ascii="Times New Roman" w:hAnsi="Times New Roman" w:cs="Times New Roman"/>
          <w:sz w:val="28"/>
          <w:szCs w:val="28"/>
        </w:rPr>
        <w:t xml:space="preserve">не управління -дещо ширше за </w:t>
      </w:r>
      <w:r w:rsidR="00BF13E5">
        <w:rPr>
          <w:rFonts w:ascii="Times New Roman" w:hAnsi="Times New Roman" w:cs="Times New Roman"/>
          <w:sz w:val="28"/>
          <w:szCs w:val="28"/>
        </w:rPr>
        <w:t>державну діяль</w:t>
      </w:r>
      <w:r w:rsidRPr="00F01A86">
        <w:rPr>
          <w:rFonts w:ascii="Times New Roman" w:hAnsi="Times New Roman" w:cs="Times New Roman"/>
          <w:sz w:val="28"/>
          <w:szCs w:val="28"/>
        </w:rPr>
        <w:t>ність.</w:t>
      </w:r>
      <w:r w:rsidRPr="00F01A86">
        <w:rPr>
          <w:rFonts w:ascii="Times New Roman" w:hAnsi="Times New Roman" w:cs="Times New Roman"/>
          <w:sz w:val="28"/>
          <w:szCs w:val="28"/>
          <w:lang w:val="uk-UA"/>
        </w:rPr>
        <w:t xml:space="preserve"> </w:t>
      </w:r>
      <w:r w:rsidRPr="00F01A86">
        <w:rPr>
          <w:rFonts w:ascii="Times New Roman" w:hAnsi="Times New Roman" w:cs="Times New Roman"/>
          <w:sz w:val="28"/>
          <w:szCs w:val="28"/>
        </w:rPr>
        <w:t>Поширен</w:t>
      </w:r>
      <w:r w:rsidR="00F01A86">
        <w:rPr>
          <w:rFonts w:ascii="Times New Roman" w:hAnsi="Times New Roman" w:cs="Times New Roman"/>
          <w:sz w:val="28"/>
          <w:szCs w:val="28"/>
        </w:rPr>
        <w:t>е у вітчизняному науковому дис</w:t>
      </w:r>
      <w:r w:rsidRPr="00F01A86">
        <w:rPr>
          <w:rFonts w:ascii="Times New Roman" w:hAnsi="Times New Roman" w:cs="Times New Roman"/>
          <w:sz w:val="28"/>
          <w:szCs w:val="28"/>
        </w:rPr>
        <w:t>курсі поняття «державне управління» звичайно ототожнюється з поняттям «пу</w:t>
      </w:r>
      <w:r w:rsidR="00F01A86">
        <w:rPr>
          <w:rFonts w:ascii="Times New Roman" w:hAnsi="Times New Roman" w:cs="Times New Roman"/>
          <w:sz w:val="28"/>
          <w:szCs w:val="28"/>
        </w:rPr>
        <w:t>блічне управлін</w:t>
      </w:r>
      <w:r w:rsidRPr="00F01A86">
        <w:rPr>
          <w:rFonts w:ascii="Times New Roman" w:hAnsi="Times New Roman" w:cs="Times New Roman"/>
          <w:sz w:val="28"/>
          <w:szCs w:val="28"/>
        </w:rPr>
        <w:t>ня». Проте, «публічне управління», - поняття більш широке, ніж «державне управління», оскільки включа</w:t>
      </w:r>
      <w:r w:rsidR="00BF13E5">
        <w:rPr>
          <w:rFonts w:ascii="Times New Roman" w:hAnsi="Times New Roman" w:cs="Times New Roman"/>
          <w:sz w:val="28"/>
          <w:szCs w:val="28"/>
        </w:rPr>
        <w:t>є також зворотний зв'язок взає</w:t>
      </w:r>
      <w:r w:rsidRPr="00F01A86">
        <w:rPr>
          <w:rFonts w:ascii="Times New Roman" w:hAnsi="Times New Roman" w:cs="Times New Roman"/>
          <w:sz w:val="28"/>
          <w:szCs w:val="28"/>
        </w:rPr>
        <w:t>модії з комер</w:t>
      </w:r>
      <w:r w:rsidR="00BF13E5">
        <w:rPr>
          <w:rFonts w:ascii="Times New Roman" w:hAnsi="Times New Roman" w:cs="Times New Roman"/>
          <w:sz w:val="28"/>
          <w:szCs w:val="28"/>
        </w:rPr>
        <w:t>ційними, некомерційними органі</w:t>
      </w:r>
      <w:r w:rsidRPr="00F01A86">
        <w:rPr>
          <w:rFonts w:ascii="Times New Roman" w:hAnsi="Times New Roman" w:cs="Times New Roman"/>
          <w:sz w:val="28"/>
          <w:szCs w:val="28"/>
        </w:rPr>
        <w:t>заціями і гро</w:t>
      </w:r>
      <w:r w:rsidR="00F01A86">
        <w:rPr>
          <w:rFonts w:ascii="Times New Roman" w:hAnsi="Times New Roman" w:cs="Times New Roman"/>
          <w:sz w:val="28"/>
          <w:szCs w:val="28"/>
        </w:rPr>
        <w:t>мадянами під час вирішення сус</w:t>
      </w:r>
      <w:r w:rsidRPr="00F01A86">
        <w:rPr>
          <w:rFonts w:ascii="Times New Roman" w:hAnsi="Times New Roman" w:cs="Times New Roman"/>
          <w:sz w:val="28"/>
          <w:szCs w:val="28"/>
        </w:rPr>
        <w:t>пільно</w:t>
      </w:r>
      <w:r w:rsidR="00F01A86">
        <w:rPr>
          <w:rFonts w:ascii="Times New Roman" w:hAnsi="Times New Roman" w:cs="Times New Roman"/>
          <w:sz w:val="28"/>
          <w:szCs w:val="28"/>
          <w:lang w:val="uk-UA"/>
        </w:rPr>
        <w:t xml:space="preserve"> </w:t>
      </w:r>
      <w:r w:rsidRPr="00F01A86">
        <w:rPr>
          <w:rFonts w:ascii="Times New Roman" w:hAnsi="Times New Roman" w:cs="Times New Roman"/>
          <w:sz w:val="28"/>
          <w:szCs w:val="28"/>
        </w:rPr>
        <w:t>значущих п</w:t>
      </w:r>
      <w:r w:rsidR="00F01A86">
        <w:rPr>
          <w:rFonts w:ascii="Times New Roman" w:hAnsi="Times New Roman" w:cs="Times New Roman"/>
          <w:sz w:val="28"/>
          <w:szCs w:val="28"/>
        </w:rPr>
        <w:t>итань. Якщо ключовими еле</w:t>
      </w:r>
      <w:r w:rsidRPr="00F01A86">
        <w:rPr>
          <w:rFonts w:ascii="Times New Roman" w:hAnsi="Times New Roman" w:cs="Times New Roman"/>
          <w:sz w:val="28"/>
          <w:szCs w:val="28"/>
        </w:rPr>
        <w:t>ментами систе</w:t>
      </w:r>
      <w:r w:rsidR="00F01A86">
        <w:rPr>
          <w:rFonts w:ascii="Times New Roman" w:hAnsi="Times New Roman" w:cs="Times New Roman"/>
          <w:sz w:val="28"/>
          <w:szCs w:val="28"/>
        </w:rPr>
        <w:t>ми державного управління є дер</w:t>
      </w:r>
      <w:r w:rsidRPr="00F01A86">
        <w:rPr>
          <w:rFonts w:ascii="Times New Roman" w:hAnsi="Times New Roman" w:cs="Times New Roman"/>
          <w:sz w:val="28"/>
          <w:szCs w:val="28"/>
        </w:rPr>
        <w:t xml:space="preserve">жава і державна </w:t>
      </w:r>
      <w:r w:rsidR="00F01A86">
        <w:rPr>
          <w:rFonts w:ascii="Times New Roman" w:hAnsi="Times New Roman" w:cs="Times New Roman"/>
          <w:sz w:val="28"/>
          <w:szCs w:val="28"/>
        </w:rPr>
        <w:t>влада, то для публічного управ</w:t>
      </w:r>
      <w:r w:rsidRPr="00F01A86">
        <w:rPr>
          <w:rFonts w:ascii="Times New Roman" w:hAnsi="Times New Roman" w:cs="Times New Roman"/>
          <w:sz w:val="28"/>
          <w:szCs w:val="28"/>
        </w:rPr>
        <w:t>ління - суспільство і публічна влада.</w:t>
      </w:r>
      <w:r w:rsidRPr="00F01A86">
        <w:rPr>
          <w:rFonts w:ascii="Times New Roman" w:hAnsi="Times New Roman" w:cs="Times New Roman"/>
          <w:sz w:val="28"/>
          <w:szCs w:val="28"/>
          <w:lang w:val="uk-UA"/>
        </w:rPr>
        <w:t xml:space="preserve"> Ба</w:t>
      </w:r>
      <w:r w:rsidR="00F01A86">
        <w:rPr>
          <w:rFonts w:ascii="Times New Roman" w:hAnsi="Times New Roman" w:cs="Times New Roman"/>
          <w:sz w:val="28"/>
          <w:szCs w:val="28"/>
          <w:lang w:val="uk-UA"/>
        </w:rPr>
        <w:t>зова модель у публічному управ</w:t>
      </w:r>
      <w:r w:rsidRPr="00F01A86">
        <w:rPr>
          <w:rFonts w:ascii="Times New Roman" w:hAnsi="Times New Roman" w:cs="Times New Roman"/>
          <w:sz w:val="28"/>
          <w:szCs w:val="28"/>
          <w:lang w:val="uk-UA"/>
        </w:rPr>
        <w:t>лінні - це класична бюрократична форма орган</w:t>
      </w:r>
      <w:r w:rsidR="00F01A86">
        <w:rPr>
          <w:rFonts w:ascii="Times New Roman" w:hAnsi="Times New Roman" w:cs="Times New Roman"/>
          <w:sz w:val="28"/>
          <w:szCs w:val="28"/>
          <w:lang w:val="uk-UA"/>
        </w:rPr>
        <w:t>і</w:t>
      </w:r>
      <w:r w:rsidRPr="00F01A86">
        <w:rPr>
          <w:rFonts w:ascii="Times New Roman" w:hAnsi="Times New Roman" w:cs="Times New Roman"/>
          <w:sz w:val="28"/>
          <w:szCs w:val="28"/>
          <w:lang w:val="uk-UA"/>
        </w:rPr>
        <w:t>зації, описана Максом Вебером як ідеальний т</w:t>
      </w:r>
      <w:r w:rsidR="00F01A86">
        <w:rPr>
          <w:rFonts w:ascii="Times New Roman" w:hAnsi="Times New Roman" w:cs="Times New Roman"/>
          <w:sz w:val="28"/>
          <w:szCs w:val="28"/>
          <w:lang w:val="uk-UA"/>
        </w:rPr>
        <w:t>ип раціональної форми правління</w:t>
      </w:r>
      <w:r w:rsidRPr="00F01A86">
        <w:rPr>
          <w:rFonts w:ascii="Times New Roman" w:hAnsi="Times New Roman" w:cs="Times New Roman"/>
          <w:sz w:val="28"/>
          <w:szCs w:val="28"/>
          <w:lang w:val="uk-UA"/>
        </w:rPr>
        <w:t>.</w:t>
      </w:r>
      <w:r w:rsidR="00F01A86" w:rsidRPr="00F01A86">
        <w:rPr>
          <w:rFonts w:ascii="Times New Roman" w:hAnsi="Times New Roman" w:cs="Times New Roman"/>
          <w:sz w:val="28"/>
          <w:szCs w:val="28"/>
          <w:lang w:val="uk-UA"/>
        </w:rPr>
        <w:t xml:space="preserve"> В науковій літературі ця модель визначається як </w:t>
      </w:r>
      <w:r w:rsidR="00F01A86" w:rsidRPr="00F01A86">
        <w:rPr>
          <w:rFonts w:ascii="Times New Roman" w:hAnsi="Times New Roman" w:cs="Times New Roman"/>
          <w:sz w:val="28"/>
          <w:szCs w:val="28"/>
        </w:rPr>
        <w:t>Old</w:t>
      </w:r>
      <w:r w:rsidR="00F01A86" w:rsidRPr="00F01A86">
        <w:rPr>
          <w:rFonts w:ascii="Times New Roman" w:hAnsi="Times New Roman" w:cs="Times New Roman"/>
          <w:sz w:val="28"/>
          <w:szCs w:val="28"/>
          <w:lang w:val="uk-UA"/>
        </w:rPr>
        <w:t xml:space="preserve"> </w:t>
      </w:r>
      <w:r w:rsidR="00F01A86" w:rsidRPr="00F01A86">
        <w:rPr>
          <w:rFonts w:ascii="Times New Roman" w:hAnsi="Times New Roman" w:cs="Times New Roman"/>
          <w:sz w:val="28"/>
          <w:szCs w:val="28"/>
        </w:rPr>
        <w:t>Public</w:t>
      </w:r>
      <w:r w:rsidR="00F01A86" w:rsidRPr="00F01A86">
        <w:rPr>
          <w:rFonts w:ascii="Times New Roman" w:hAnsi="Times New Roman" w:cs="Times New Roman"/>
          <w:sz w:val="28"/>
          <w:szCs w:val="28"/>
          <w:lang w:val="uk-UA"/>
        </w:rPr>
        <w:t xml:space="preserve"> </w:t>
      </w:r>
      <w:r w:rsidR="00F01A86" w:rsidRPr="00F01A86">
        <w:rPr>
          <w:rFonts w:ascii="Times New Roman" w:hAnsi="Times New Roman" w:cs="Times New Roman"/>
          <w:sz w:val="28"/>
          <w:szCs w:val="28"/>
        </w:rPr>
        <w:t>Management</w:t>
      </w:r>
      <w:r w:rsidR="00F01A86" w:rsidRPr="00F01A86">
        <w:rPr>
          <w:rFonts w:ascii="Times New Roman" w:hAnsi="Times New Roman" w:cs="Times New Roman"/>
          <w:sz w:val="28"/>
          <w:szCs w:val="28"/>
          <w:lang w:val="uk-UA"/>
        </w:rPr>
        <w:t xml:space="preserve">, або </w:t>
      </w:r>
      <w:r w:rsidR="00F01A86" w:rsidRPr="00F01A86">
        <w:rPr>
          <w:rFonts w:ascii="Times New Roman" w:hAnsi="Times New Roman" w:cs="Times New Roman"/>
          <w:sz w:val="28"/>
          <w:szCs w:val="28"/>
        </w:rPr>
        <w:t>public</w:t>
      </w:r>
      <w:r w:rsidR="00F01A86" w:rsidRPr="00F01A86">
        <w:rPr>
          <w:rFonts w:ascii="Times New Roman" w:hAnsi="Times New Roman" w:cs="Times New Roman"/>
          <w:sz w:val="28"/>
          <w:szCs w:val="28"/>
          <w:lang w:val="uk-UA"/>
        </w:rPr>
        <w:t xml:space="preserve"> </w:t>
      </w:r>
      <w:r w:rsidR="00F01A86" w:rsidRPr="00F01A86">
        <w:rPr>
          <w:rFonts w:ascii="Times New Roman" w:hAnsi="Times New Roman" w:cs="Times New Roman"/>
          <w:sz w:val="28"/>
          <w:szCs w:val="28"/>
        </w:rPr>
        <w:t>administration</w:t>
      </w:r>
      <w:r w:rsidR="00F01A86">
        <w:rPr>
          <w:rFonts w:ascii="Times New Roman" w:hAnsi="Times New Roman" w:cs="Times New Roman"/>
          <w:sz w:val="28"/>
          <w:szCs w:val="28"/>
          <w:lang w:val="uk-UA"/>
        </w:rPr>
        <w:t xml:space="preserve"> (публічне адміністру</w:t>
      </w:r>
      <w:r w:rsidR="00F01A86" w:rsidRPr="00F01A86">
        <w:rPr>
          <w:rFonts w:ascii="Times New Roman" w:hAnsi="Times New Roman" w:cs="Times New Roman"/>
          <w:sz w:val="28"/>
          <w:szCs w:val="28"/>
          <w:lang w:val="uk-UA"/>
        </w:rPr>
        <w:t>вання)</w:t>
      </w:r>
      <w:r w:rsidR="00F01A86">
        <w:rPr>
          <w:rFonts w:ascii="Times New Roman" w:hAnsi="Times New Roman" w:cs="Times New Roman"/>
          <w:sz w:val="28"/>
          <w:szCs w:val="28"/>
          <w:lang w:val="uk-UA"/>
        </w:rPr>
        <w:t>. Публічне адміністру</w:t>
      </w:r>
      <w:r w:rsidRPr="00F01A86">
        <w:rPr>
          <w:rFonts w:ascii="Times New Roman" w:hAnsi="Times New Roman" w:cs="Times New Roman"/>
          <w:sz w:val="28"/>
          <w:szCs w:val="28"/>
          <w:lang w:val="uk-UA"/>
        </w:rPr>
        <w:t>вання - це вр</w:t>
      </w:r>
      <w:r w:rsidR="00F01A86">
        <w:rPr>
          <w:rFonts w:ascii="Times New Roman" w:hAnsi="Times New Roman" w:cs="Times New Roman"/>
          <w:sz w:val="28"/>
          <w:szCs w:val="28"/>
          <w:lang w:val="uk-UA"/>
        </w:rPr>
        <w:t>егульована нормами права діяль</w:t>
      </w:r>
      <w:r w:rsidRPr="00F01A86">
        <w:rPr>
          <w:rFonts w:ascii="Times New Roman" w:hAnsi="Times New Roman" w:cs="Times New Roman"/>
          <w:sz w:val="28"/>
          <w:szCs w:val="28"/>
          <w:lang w:val="uk-UA"/>
        </w:rPr>
        <w:t>ність уповноважених органів і організацій, що забезпечують виконання закону, які володіють публічними п</w:t>
      </w:r>
      <w:r w:rsidR="00F01A86">
        <w:rPr>
          <w:rFonts w:ascii="Times New Roman" w:hAnsi="Times New Roman" w:cs="Times New Roman"/>
          <w:sz w:val="28"/>
          <w:szCs w:val="28"/>
          <w:lang w:val="uk-UA"/>
        </w:rPr>
        <w:t>овноваженнями і діють у публіч</w:t>
      </w:r>
      <w:r w:rsidRPr="00F01A86">
        <w:rPr>
          <w:rFonts w:ascii="Times New Roman" w:hAnsi="Times New Roman" w:cs="Times New Roman"/>
          <w:sz w:val="28"/>
          <w:szCs w:val="28"/>
          <w:lang w:val="uk-UA"/>
        </w:rPr>
        <w:t>них інтересах,</w:t>
      </w:r>
      <w:r w:rsidR="00F01A86">
        <w:rPr>
          <w:rFonts w:ascii="Times New Roman" w:hAnsi="Times New Roman" w:cs="Times New Roman"/>
          <w:sz w:val="28"/>
          <w:szCs w:val="28"/>
          <w:lang w:val="uk-UA"/>
        </w:rPr>
        <w:t xml:space="preserve"> спрямована на реалізацію ефек</w:t>
      </w:r>
      <w:r w:rsidRPr="00F01A86">
        <w:rPr>
          <w:rFonts w:ascii="Times New Roman" w:hAnsi="Times New Roman" w:cs="Times New Roman"/>
          <w:sz w:val="28"/>
          <w:szCs w:val="28"/>
          <w:lang w:val="uk-UA"/>
        </w:rPr>
        <w:t>тивної публічної політики.</w:t>
      </w:r>
      <w:r w:rsidR="00F01A86" w:rsidRPr="00F01A86">
        <w:rPr>
          <w:rFonts w:ascii="Times New Roman" w:hAnsi="Times New Roman" w:cs="Times New Roman"/>
          <w:sz w:val="28"/>
          <w:szCs w:val="28"/>
          <w:lang w:val="uk-UA"/>
        </w:rPr>
        <w:t xml:space="preserve"> Завдання п</w:t>
      </w:r>
      <w:r w:rsidR="00F01A86">
        <w:rPr>
          <w:rFonts w:ascii="Times New Roman" w:hAnsi="Times New Roman" w:cs="Times New Roman"/>
          <w:sz w:val="28"/>
          <w:szCs w:val="28"/>
          <w:lang w:val="uk-UA"/>
        </w:rPr>
        <w:t>ублічного адміністрування - за</w:t>
      </w:r>
      <w:r w:rsidR="00F01A86" w:rsidRPr="00F01A86">
        <w:rPr>
          <w:rFonts w:ascii="Times New Roman" w:hAnsi="Times New Roman" w:cs="Times New Roman"/>
          <w:sz w:val="28"/>
          <w:szCs w:val="28"/>
          <w:lang w:val="uk-UA"/>
        </w:rPr>
        <w:t>безпечення реалізації публічної політики. Якщо державна політик</w:t>
      </w:r>
      <w:r w:rsidR="00F01A86">
        <w:rPr>
          <w:rFonts w:ascii="Times New Roman" w:hAnsi="Times New Roman" w:cs="Times New Roman"/>
          <w:sz w:val="28"/>
          <w:szCs w:val="28"/>
          <w:lang w:val="uk-UA"/>
        </w:rPr>
        <w:t>а має на меті забезпечити полі</w:t>
      </w:r>
      <w:r w:rsidR="00F01A86" w:rsidRPr="00F01A86">
        <w:rPr>
          <w:rFonts w:ascii="Times New Roman" w:hAnsi="Times New Roman" w:cs="Times New Roman"/>
          <w:sz w:val="28"/>
          <w:szCs w:val="28"/>
          <w:lang w:val="uk-UA"/>
        </w:rPr>
        <w:t>тичне керівництво всім суспільством, то сферою відповідальності публічної політики є забезпе- чення інтересів ок</w:t>
      </w:r>
      <w:r w:rsidR="00F01A86">
        <w:rPr>
          <w:rFonts w:ascii="Times New Roman" w:hAnsi="Times New Roman" w:cs="Times New Roman"/>
          <w:sz w:val="28"/>
          <w:szCs w:val="28"/>
          <w:lang w:val="uk-UA"/>
        </w:rPr>
        <w:t>ремих секторів і регіонів, сус</w:t>
      </w:r>
      <w:r w:rsidR="00F01A86" w:rsidRPr="00F01A86">
        <w:rPr>
          <w:rFonts w:ascii="Times New Roman" w:hAnsi="Times New Roman" w:cs="Times New Roman"/>
          <w:sz w:val="28"/>
          <w:szCs w:val="28"/>
          <w:lang w:val="uk-UA"/>
        </w:rPr>
        <w:t>пільних класів, груп нас</w:t>
      </w:r>
      <w:r w:rsidR="00F01A86">
        <w:rPr>
          <w:rFonts w:ascii="Times New Roman" w:hAnsi="Times New Roman" w:cs="Times New Roman"/>
          <w:sz w:val="28"/>
          <w:szCs w:val="28"/>
          <w:lang w:val="uk-UA"/>
        </w:rPr>
        <w:t>елення. Її суб‘єктом ви</w:t>
      </w:r>
      <w:r w:rsidR="00F01A86" w:rsidRPr="00F01A86">
        <w:rPr>
          <w:rFonts w:ascii="Times New Roman" w:hAnsi="Times New Roman" w:cs="Times New Roman"/>
          <w:sz w:val="28"/>
          <w:szCs w:val="28"/>
          <w:lang w:val="uk-UA"/>
        </w:rPr>
        <w:t>ступає політично активна частина соціуму (ок- ремі громадяни, структури громадянського сус- пільства), а умо</w:t>
      </w:r>
      <w:r w:rsidR="00F01A86">
        <w:rPr>
          <w:rFonts w:ascii="Times New Roman" w:hAnsi="Times New Roman" w:cs="Times New Roman"/>
          <w:sz w:val="28"/>
          <w:szCs w:val="28"/>
          <w:lang w:val="uk-UA"/>
        </w:rPr>
        <w:t>ва успішності - добровільна ши</w:t>
      </w:r>
      <w:r w:rsidR="00F01A86" w:rsidRPr="00F01A86">
        <w:rPr>
          <w:rFonts w:ascii="Times New Roman" w:hAnsi="Times New Roman" w:cs="Times New Roman"/>
          <w:sz w:val="28"/>
          <w:szCs w:val="28"/>
          <w:lang w:val="uk-UA"/>
        </w:rPr>
        <w:t>рока підтримка всіх діючих осіб, пов'язаних з цією політикою.</w:t>
      </w:r>
    </w:p>
    <w:p w:rsidR="00F01A86" w:rsidRDefault="00F01A86" w:rsidP="00BF13E5">
      <w:pPr>
        <w:spacing w:line="360" w:lineRule="auto"/>
        <w:ind w:left="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2.</w:t>
      </w:r>
      <w:r w:rsidRPr="00F01A86">
        <w:rPr>
          <w:shd w:val="clear" w:color="auto" w:fill="FFFFFF"/>
          <w:lang w:val="uk-UA"/>
        </w:rPr>
        <w:t xml:space="preserve"> </w:t>
      </w:r>
      <w:r>
        <w:rPr>
          <w:rFonts w:ascii="Times New Roman" w:hAnsi="Times New Roman" w:cs="Times New Roman"/>
          <w:sz w:val="28"/>
          <w:szCs w:val="28"/>
          <w:lang w:val="uk-UA"/>
        </w:rPr>
        <w:t>П</w:t>
      </w:r>
      <w:r w:rsidRPr="00F01A86">
        <w:rPr>
          <w:rFonts w:ascii="Times New Roman" w:hAnsi="Times New Roman" w:cs="Times New Roman"/>
          <w:sz w:val="28"/>
          <w:szCs w:val="28"/>
          <w:lang w:val="uk-UA"/>
        </w:rPr>
        <w:t>ід формами публічного адміністрування розуміють зовнішнє вираження (зовнішнє оформлення) діяльності суб’єкта публічної адміністрації щодо реалізації своїх функцій у межах встановленої компетенції.</w:t>
      </w:r>
      <w:r>
        <w:rPr>
          <w:rFonts w:ascii="Times New Roman" w:hAnsi="Times New Roman" w:cs="Times New Roman"/>
          <w:sz w:val="28"/>
          <w:szCs w:val="28"/>
          <w:lang w:val="uk-UA"/>
        </w:rPr>
        <w:t xml:space="preserve"> Д</w:t>
      </w:r>
      <w:r w:rsidRPr="00F01A86">
        <w:rPr>
          <w:rFonts w:ascii="Times New Roman" w:hAnsi="Times New Roman" w:cs="Times New Roman"/>
          <w:sz w:val="28"/>
          <w:szCs w:val="28"/>
          <w:lang w:val="uk-UA"/>
        </w:rPr>
        <w:t>омінуючим зовнішнім виразом діяльності суб’єктів публічної адміністрації щодо реалізації своїх функцій в межах встановленої компетенції є їх акти.</w:t>
      </w:r>
      <w:r w:rsidRPr="00F01A86">
        <w:rPr>
          <w:rFonts w:ascii="Times New Roman" w:hAnsi="Times New Roman" w:cs="Times New Roman"/>
          <w:sz w:val="28"/>
          <w:szCs w:val="28"/>
        </w:rPr>
        <w:t> </w:t>
      </w:r>
      <w:r>
        <w:rPr>
          <w:rFonts w:ascii="Times New Roman" w:hAnsi="Times New Roman" w:cs="Times New Roman"/>
          <w:sz w:val="28"/>
          <w:szCs w:val="28"/>
          <w:lang w:val="uk-UA"/>
        </w:rPr>
        <w:t xml:space="preserve"> </w:t>
      </w:r>
      <w:r w:rsidRPr="00F01A86">
        <w:rPr>
          <w:rFonts w:ascii="Times New Roman" w:hAnsi="Times New Roman" w:cs="Times New Roman"/>
          <w:sz w:val="28"/>
          <w:szCs w:val="28"/>
        </w:rPr>
        <w:t>До розуміння сутності категорії «акт» пропонуються декілька підходів, але найбільше розповсюдження отримали дві точки зору. За першою – це владні, обумовлені правом, рішення, дії, вчинки. За другою – це різновид документів, які виходять з відповідних органів.</w:t>
      </w:r>
      <w:r w:rsidR="003640BA">
        <w:rPr>
          <w:rFonts w:ascii="Times New Roman" w:hAnsi="Times New Roman" w:cs="Times New Roman"/>
          <w:sz w:val="28"/>
          <w:szCs w:val="28"/>
          <w:lang w:val="uk-UA"/>
        </w:rPr>
        <w:t xml:space="preserve"> </w:t>
      </w:r>
      <w:r w:rsidRPr="003640BA">
        <w:rPr>
          <w:rFonts w:ascii="Times New Roman" w:hAnsi="Times New Roman" w:cs="Times New Roman"/>
          <w:sz w:val="28"/>
          <w:szCs w:val="28"/>
          <w:lang w:val="uk-UA"/>
        </w:rPr>
        <w:t xml:space="preserve">Наукові дискусії з цього приводу завершилися висновком про те, що у філософсько-теоретичному вимірі термін «акт» має два значення: а) значення юридичного факту – рішення, дії, вчинку суб’єкта публічного адміністрування; б) значення офіційного документа, чи іншого «місця перебування» юридичних норм, пристосованого для вираження і закріплення результатів «опрацювання» юридичних фактів. </w:t>
      </w:r>
      <w:r w:rsidRPr="00F01A86">
        <w:rPr>
          <w:rFonts w:ascii="Times New Roman" w:hAnsi="Times New Roman" w:cs="Times New Roman"/>
          <w:sz w:val="28"/>
          <w:szCs w:val="28"/>
        </w:rPr>
        <w:t>Крім документів таким «місцем перебування» норм можна вважати електронні носії, «хмарові» технології, конклюдентні дії, вербальні заяви . Важливою особливістю системи актів, як загальної форми публічного адміністрування є її поліструктурність. Вона виражається у тому, що ця система складається з декількох підсистем. Кожна підсистема – сукупність однотипних актів, які утворюють відносно самостійні форми публічного адміністрування. </w:t>
      </w:r>
      <w:r w:rsidR="003640BA">
        <w:rPr>
          <w:rFonts w:ascii="Times New Roman" w:hAnsi="Times New Roman" w:cs="Times New Roman"/>
          <w:sz w:val="28"/>
          <w:szCs w:val="28"/>
          <w:lang w:val="uk-UA"/>
        </w:rPr>
        <w:t xml:space="preserve"> </w:t>
      </w:r>
      <w:r w:rsidRPr="003640BA">
        <w:rPr>
          <w:rFonts w:ascii="Times New Roman" w:hAnsi="Times New Roman" w:cs="Times New Roman"/>
          <w:sz w:val="28"/>
          <w:szCs w:val="28"/>
          <w:lang w:val="uk-UA"/>
        </w:rPr>
        <w:t>Адміністративно-правова наука, відповідно до потреб практики функціонування розгалуженої системи публічної адміністрації, створила класифікаційні групи цих форм на підставі двох критеріїв.</w:t>
      </w:r>
      <w:r w:rsidR="003640BA">
        <w:rPr>
          <w:rFonts w:ascii="Times New Roman" w:hAnsi="Times New Roman" w:cs="Times New Roman"/>
          <w:sz w:val="28"/>
          <w:szCs w:val="28"/>
          <w:lang w:val="uk-UA"/>
        </w:rPr>
        <w:t xml:space="preserve"> </w:t>
      </w:r>
      <w:r w:rsidRPr="00F01A86">
        <w:rPr>
          <w:rFonts w:ascii="Times New Roman" w:hAnsi="Times New Roman" w:cs="Times New Roman"/>
          <w:sz w:val="28"/>
          <w:szCs w:val="28"/>
        </w:rPr>
        <w:t>Перший критерій – наслідки (правовий ефект) застосування тієї чи іншої форми. За цим критерієм форми публічного адміністрування поділяють на: а) правові форми і б) не правові форми. До правових належать форми, використання яких спричиняє виникнення юридичних наслідків. Це, наприклад, прийняття нормативних і індивідуальних актів перебування правових норм, укладання адміністративних договорів, здійснення реєстраційних та інших юридично значущих дій. До неправових належать форми, які безпосередньо юридичного значення не мають. Це, наприклад, проведення ревiзiї, нарада, консультація тощо.</w:t>
      </w:r>
      <w:r w:rsidR="003640BA">
        <w:rPr>
          <w:rFonts w:ascii="Times New Roman" w:hAnsi="Times New Roman" w:cs="Times New Roman"/>
          <w:sz w:val="28"/>
          <w:szCs w:val="28"/>
          <w:lang w:val="uk-UA"/>
        </w:rPr>
        <w:t xml:space="preserve"> </w:t>
      </w:r>
      <w:r w:rsidRPr="00A8607D">
        <w:rPr>
          <w:rFonts w:ascii="Times New Roman" w:hAnsi="Times New Roman" w:cs="Times New Roman"/>
          <w:sz w:val="28"/>
          <w:szCs w:val="28"/>
          <w:lang w:val="uk-UA"/>
        </w:rPr>
        <w:t>Другий критерій — спосіб реалізації методів публічного адміністрування. За цим критерієм форми публічного адміністрування поділяють на: 1)</w:t>
      </w:r>
      <w:r w:rsidRPr="00F01A86">
        <w:rPr>
          <w:rFonts w:ascii="Times New Roman" w:hAnsi="Times New Roman" w:cs="Times New Roman"/>
          <w:sz w:val="28"/>
          <w:szCs w:val="28"/>
        </w:rPr>
        <w:t> </w:t>
      </w:r>
      <w:r w:rsidRPr="00A8607D">
        <w:rPr>
          <w:rFonts w:ascii="Times New Roman" w:hAnsi="Times New Roman" w:cs="Times New Roman"/>
          <w:sz w:val="28"/>
          <w:szCs w:val="28"/>
          <w:lang w:val="uk-UA"/>
        </w:rPr>
        <w:t>прийняття нормативних актів, або встановлення норм права, або адм</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н</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 xml:space="preserve">стративна правотворчість; 2) прийняття ненормативних актів, застосування норм права, прийняття </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ндив</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дуальних актів, прийняття актів застосування норм права, адм</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н</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стративне розпорядництво; 3) укладання адм</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н</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стративних договорів; 4) вчинення реєстраційних та інших юридично значущих дій; 5) здійснення орган</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зац</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йних дій; 6) виконання матер</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ально-техн</w:t>
      </w:r>
      <w:r w:rsidRPr="00F01A86">
        <w:rPr>
          <w:rFonts w:ascii="Times New Roman" w:hAnsi="Times New Roman" w:cs="Times New Roman"/>
          <w:sz w:val="28"/>
          <w:szCs w:val="28"/>
        </w:rPr>
        <w:t>i</w:t>
      </w:r>
      <w:r w:rsidRPr="00A8607D">
        <w:rPr>
          <w:rFonts w:ascii="Times New Roman" w:hAnsi="Times New Roman" w:cs="Times New Roman"/>
          <w:sz w:val="28"/>
          <w:szCs w:val="28"/>
          <w:lang w:val="uk-UA"/>
        </w:rPr>
        <w:t>чних операцій.</w:t>
      </w:r>
    </w:p>
    <w:p w:rsidR="00A8607D" w:rsidRDefault="003640BA" w:rsidP="00BF13E5">
      <w:pPr>
        <w:spacing w:line="360" w:lineRule="auto"/>
        <w:ind w:left="567"/>
        <w:jc w:val="both"/>
        <w:rPr>
          <w:sz w:val="28"/>
          <w:szCs w:val="28"/>
          <w:lang w:val="uk-UA"/>
        </w:rPr>
      </w:pPr>
      <w:r>
        <w:rPr>
          <w:rFonts w:ascii="Times New Roman" w:hAnsi="Times New Roman" w:cs="Times New Roman"/>
          <w:sz w:val="28"/>
          <w:szCs w:val="28"/>
          <w:lang w:val="uk-UA"/>
        </w:rPr>
        <w:t>3.</w:t>
      </w:r>
      <w:r w:rsidRPr="003640BA">
        <w:t xml:space="preserve"> </w:t>
      </w:r>
      <w:r w:rsidR="00BF13E5">
        <w:t xml:space="preserve"> </w:t>
      </w:r>
      <w:r w:rsidRPr="003640BA">
        <w:rPr>
          <w:rFonts w:ascii="Times New Roman" w:hAnsi="Times New Roman" w:cs="Times New Roman"/>
          <w:sz w:val="28"/>
          <w:szCs w:val="28"/>
        </w:rPr>
        <w:t xml:space="preserve">Ефективність управлінської діяльності значною мірою залежить від уміння керівника розв’язувати нестандартні завдання та проблеми. Управлінське рішення приймається керуючою системою для цілеспрямованого впливу на керовану систему, який забезпечує отримання відповідних результатів для досягнення визначеної мети. Здатність і уміння правильно ухвалювати рішення становлять компетентність керівника будь-якого рівня управління. </w:t>
      </w:r>
      <w:r w:rsidRPr="003640BA">
        <w:rPr>
          <w:rFonts w:ascii="Times New Roman" w:hAnsi="Times New Roman" w:cs="Times New Roman"/>
          <w:sz w:val="28"/>
          <w:szCs w:val="28"/>
          <w:lang w:val="uk-UA"/>
        </w:rPr>
        <w:t>У</w:t>
      </w:r>
      <w:r w:rsidRPr="003640BA">
        <w:rPr>
          <w:rFonts w:ascii="Times New Roman" w:hAnsi="Times New Roman" w:cs="Times New Roman"/>
          <w:sz w:val="28"/>
          <w:szCs w:val="28"/>
        </w:rPr>
        <w:t>правлінськ</w:t>
      </w:r>
      <w:r>
        <w:rPr>
          <w:rFonts w:ascii="Times New Roman" w:hAnsi="Times New Roman" w:cs="Times New Roman"/>
          <w:sz w:val="28"/>
          <w:szCs w:val="28"/>
        </w:rPr>
        <w:t>е рішення – це результат еконо</w:t>
      </w:r>
      <w:r w:rsidRPr="003640BA">
        <w:rPr>
          <w:rFonts w:ascii="Times New Roman" w:hAnsi="Times New Roman" w:cs="Times New Roman"/>
          <w:sz w:val="28"/>
          <w:szCs w:val="28"/>
        </w:rPr>
        <w:t>мічної формалізації економічних, технологічних, соціально-психологічних, адміністративних методів менеджменту, на основі якого керуюча система організації безпосередньо впливає на керовану</w:t>
      </w:r>
      <w:r w:rsidRPr="003640BA">
        <w:rPr>
          <w:rFonts w:ascii="Times New Roman" w:hAnsi="Times New Roman" w:cs="Times New Roman"/>
          <w:sz w:val="28"/>
          <w:szCs w:val="28"/>
          <w:lang w:val="uk-UA"/>
        </w:rPr>
        <w:t>.</w:t>
      </w:r>
      <w:r w:rsidRPr="003640BA">
        <w:rPr>
          <w:rFonts w:ascii="Times New Roman" w:hAnsi="Times New Roman" w:cs="Times New Roman"/>
          <w:sz w:val="28"/>
          <w:szCs w:val="28"/>
        </w:rPr>
        <w:t xml:space="preserve"> Процес державного управління - це </w:t>
      </w:r>
      <w:r>
        <w:rPr>
          <w:rFonts w:ascii="Times New Roman" w:hAnsi="Times New Roman" w:cs="Times New Roman"/>
          <w:sz w:val="28"/>
          <w:szCs w:val="28"/>
        </w:rPr>
        <w:t>сукупність безперервних взаємо</w:t>
      </w:r>
      <w:r w:rsidRPr="003640BA">
        <w:rPr>
          <w:rFonts w:ascii="Times New Roman" w:hAnsi="Times New Roman" w:cs="Times New Roman"/>
          <w:sz w:val="28"/>
          <w:szCs w:val="28"/>
        </w:rPr>
        <w:t>пов’язаних дій та функцій, здійснюваних органами державної влади та</w:t>
      </w:r>
      <w:r w:rsidRPr="003640BA">
        <w:rPr>
          <w:rFonts w:ascii="Times New Roman" w:hAnsi="Times New Roman" w:cs="Times New Roman"/>
          <w:sz w:val="28"/>
          <w:szCs w:val="28"/>
          <w:lang w:val="uk-UA"/>
        </w:rPr>
        <w:t xml:space="preserve"> </w:t>
      </w:r>
      <w:r w:rsidRPr="003640BA">
        <w:rPr>
          <w:rFonts w:ascii="Times New Roman" w:hAnsi="Times New Roman" w:cs="Times New Roman"/>
          <w:sz w:val="28"/>
          <w:szCs w:val="28"/>
        </w:rPr>
        <w:t>управління, що спрямовані на забезпечення досягнення цілей держави. В будь-якій країні він утворюється внаслідок взаємодії системи або окремих органів державної влади та управління з суспільством або між собою. Насамперед, це процес вироблення та реалізації регулюючих, організуючих і контролюючих впливів у будь-яких сферах і галузях суспільства, що покладений в основу діяльності органів державної влади та управління</w:t>
      </w:r>
      <w:r w:rsidRPr="003640BA">
        <w:rPr>
          <w:rFonts w:ascii="Times New Roman" w:hAnsi="Times New Roman" w:cs="Times New Roman"/>
          <w:sz w:val="28"/>
          <w:szCs w:val="28"/>
          <w:lang w:val="uk-UA"/>
        </w:rPr>
        <w:t>.</w:t>
      </w:r>
      <w:r w:rsidRPr="003640BA">
        <w:rPr>
          <w:rFonts w:ascii="Times New Roman" w:hAnsi="Times New Roman" w:cs="Times New Roman"/>
          <w:sz w:val="28"/>
          <w:szCs w:val="28"/>
        </w:rPr>
        <w:t xml:space="preserve"> Процес державного управління є формою існування динамічної системи таких відносин. Це узагальнений інтегрований процес, який фактично складається з численних процесів державного управління, що конкретизуються на циклах управління через визначення певних суб’єктів та об’єктів управління.</w:t>
      </w:r>
      <w:r w:rsidRPr="003640BA">
        <w:rPr>
          <w:rFonts w:ascii="Times New Roman" w:hAnsi="Times New Roman" w:cs="Times New Roman"/>
          <w:sz w:val="28"/>
          <w:szCs w:val="28"/>
          <w:lang w:val="uk-UA"/>
        </w:rPr>
        <w:t xml:space="preserve"> Зовнішнім виявом упралвінської діяльності ї розробка та прийняття, а також реалізація відповідних управлінських рішень.</w:t>
      </w:r>
      <w:r w:rsidR="00A8607D" w:rsidRPr="00A8607D">
        <w:rPr>
          <w:sz w:val="28"/>
          <w:szCs w:val="28"/>
          <w:lang w:val="uk-UA"/>
        </w:rPr>
        <w:t xml:space="preserve"> </w:t>
      </w:r>
      <w:r w:rsidR="00A8607D" w:rsidRPr="00A8607D">
        <w:rPr>
          <w:rFonts w:ascii="Times New Roman" w:hAnsi="Times New Roman" w:cs="Times New Roman"/>
          <w:sz w:val="28"/>
          <w:szCs w:val="28"/>
          <w:lang w:val="uk-UA"/>
        </w:rPr>
        <w:t xml:space="preserve">Державно-управлінські рішення є важливою ланкою в ланцюзі ''держава — державна влада — державне управління — державно-управлінські відносини — державно-управлінські рішення — державно-управлінські дії — суспільство". Державно-управлінські рішення є результатом державного управління. Саме це створює можливості оцінки його стану та розвитку шляхом визначення якості державно-управлінських рішень, використання відповідних моніторингів, накопичення та оброблення даних і знань, застосування інформаційно-пошукових систем з використанням сучасних інформаційних та комп'ютерних технологій. </w:t>
      </w:r>
    </w:p>
    <w:p w:rsidR="00A8607D" w:rsidRPr="00A8607D" w:rsidRDefault="003640BA" w:rsidP="00BF13E5">
      <w:pPr>
        <w:spacing w:line="360" w:lineRule="auto"/>
        <w:ind w:left="567"/>
        <w:jc w:val="both"/>
        <w:rPr>
          <w:rFonts w:ascii="Times New Roman" w:hAnsi="Times New Roman" w:cs="Times New Roman"/>
          <w:sz w:val="28"/>
          <w:szCs w:val="28"/>
          <w:lang w:val="uk-UA"/>
        </w:rPr>
      </w:pPr>
      <w:r w:rsidRPr="00A8607D">
        <w:rPr>
          <w:rFonts w:ascii="Times New Roman" w:hAnsi="Times New Roman" w:cs="Times New Roman"/>
          <w:sz w:val="28"/>
          <w:szCs w:val="28"/>
          <w:lang w:val="uk-UA"/>
        </w:rPr>
        <w:t>4.</w:t>
      </w:r>
      <w:r w:rsidR="00A8607D" w:rsidRPr="00A8607D">
        <w:rPr>
          <w:rFonts w:ascii="Times New Roman" w:hAnsi="Times New Roman" w:cs="Times New Roman"/>
          <w:sz w:val="28"/>
          <w:szCs w:val="28"/>
          <w:lang w:val="uk-UA"/>
        </w:rPr>
        <w:t xml:space="preserve"> Методологічною основою вивчення процесу прийняття і підвищення ефективності державних рішень може бути системний аналіз, який виходить з таких принципів:</w:t>
      </w:r>
    </w:p>
    <w:p w:rsidR="00A8607D" w:rsidRPr="00A8607D" w:rsidRDefault="00BF13E5" w:rsidP="00BF13E5">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07D" w:rsidRPr="00A8607D">
        <w:rPr>
          <w:rFonts w:ascii="Times New Roman" w:hAnsi="Times New Roman" w:cs="Times New Roman"/>
          <w:sz w:val="28"/>
          <w:szCs w:val="28"/>
          <w:lang w:val="uk-UA"/>
        </w:rPr>
        <w:t xml:space="preserve">розгляд зовнішнього середовища як рівнозначної сторони. </w:t>
      </w:r>
      <w:r w:rsidR="00A8607D" w:rsidRPr="00A8607D">
        <w:rPr>
          <w:rFonts w:ascii="Times New Roman" w:hAnsi="Times New Roman" w:cs="Times New Roman"/>
          <w:sz w:val="28"/>
          <w:szCs w:val="28"/>
        </w:rPr>
        <w:t>Система прийняття державних рішень вивчається як складова системи державного управління, яка у свою чергу є підсистемою соціального управління. Тому висунення мети (етап процесу прийняття рішення) розглядається в контексті завдань державного управління, що випливає із завдань соціального управління;</w:t>
      </w:r>
    </w:p>
    <w:p w:rsidR="00A8607D" w:rsidRPr="00A8607D" w:rsidRDefault="00BF13E5" w:rsidP="00BF13E5">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07D" w:rsidRPr="00A8607D">
        <w:rPr>
          <w:rFonts w:ascii="Times New Roman" w:hAnsi="Times New Roman" w:cs="Times New Roman"/>
          <w:sz w:val="28"/>
          <w:szCs w:val="28"/>
          <w:lang w:val="uk-UA"/>
        </w:rPr>
        <w:t>розгортання мети. Рішення не може бути прийняте без порівняння стану, якого з його втіленням досягнуто, станом, що ставиться за мету;</w:t>
      </w:r>
    </w:p>
    <w:p w:rsidR="00A8607D" w:rsidRPr="00A8607D" w:rsidRDefault="00BF13E5" w:rsidP="00BF13E5">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07D" w:rsidRPr="00A8607D">
        <w:rPr>
          <w:rFonts w:ascii="Times New Roman" w:hAnsi="Times New Roman" w:cs="Times New Roman"/>
          <w:sz w:val="28"/>
          <w:szCs w:val="28"/>
          <w:lang w:val="uk-UA"/>
        </w:rPr>
        <w:t>багаторівневий спосіб висунення мети, аналіз взаємозв'язків між ц</w:t>
      </w:r>
      <w:r>
        <w:rPr>
          <w:rFonts w:ascii="Times New Roman" w:hAnsi="Times New Roman" w:cs="Times New Roman"/>
          <w:sz w:val="28"/>
          <w:szCs w:val="28"/>
          <w:lang w:val="uk-UA"/>
        </w:rPr>
        <w:t>ілями на всіх рівнях управління;</w:t>
      </w:r>
    </w:p>
    <w:p w:rsidR="00A8607D" w:rsidRPr="00A8607D" w:rsidRDefault="00BF13E5" w:rsidP="00BF13E5">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07D" w:rsidRPr="00A8607D">
        <w:rPr>
          <w:rFonts w:ascii="Times New Roman" w:hAnsi="Times New Roman" w:cs="Times New Roman"/>
          <w:sz w:val="28"/>
          <w:szCs w:val="28"/>
          <w:lang w:val="uk-UA"/>
        </w:rPr>
        <w:t>прийняття рішення як результату вибору з-поміж якомога більшої кількості альтернатив управлінських гіпотез. Зусилля повинні в</w:t>
      </w:r>
      <w:r w:rsidR="00A8607D" w:rsidRPr="00A8607D">
        <w:rPr>
          <w:rFonts w:ascii="Times New Roman" w:hAnsi="Times New Roman" w:cs="Times New Roman"/>
          <w:sz w:val="28"/>
          <w:szCs w:val="28"/>
        </w:rPr>
        <w:t>итрачатися не на обґрунтування одного варіанту рішення, а на вироблення більшої кількості альтернатив;</w:t>
      </w:r>
    </w:p>
    <w:p w:rsidR="00A8607D" w:rsidRPr="00A8607D" w:rsidRDefault="00BF13E5" w:rsidP="00BF13E5">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A8607D" w:rsidRPr="00A8607D">
        <w:rPr>
          <w:rFonts w:ascii="Times New Roman" w:hAnsi="Times New Roman" w:cs="Times New Roman"/>
          <w:sz w:val="28"/>
          <w:szCs w:val="28"/>
        </w:rPr>
        <w:t>кількісна оцінка витрат ресурсів та ефективність результатів за кожною альтернативою. Якщо не звертати увагу на кількість затраченого часу та працю, то процес прийняття рішень перетвориться на безперервний механічний процес;</w:t>
      </w:r>
    </w:p>
    <w:p w:rsidR="00A8607D" w:rsidRPr="00A8607D" w:rsidRDefault="00BF13E5" w:rsidP="00BF13E5">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A8607D" w:rsidRPr="00A8607D">
        <w:rPr>
          <w:rFonts w:ascii="Times New Roman" w:hAnsi="Times New Roman" w:cs="Times New Roman"/>
          <w:sz w:val="28"/>
          <w:szCs w:val="28"/>
        </w:rPr>
        <w:t>багатокритеріальний підхід до оцінки того варіанта, який може бути оцінений як найкращий, тобто оптимальний.</w:t>
      </w:r>
    </w:p>
    <w:p w:rsidR="00A8607D" w:rsidRPr="00016B16" w:rsidRDefault="00BF13E5" w:rsidP="00BF13E5">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8607D">
        <w:rPr>
          <w:rFonts w:ascii="Times New Roman" w:hAnsi="Times New Roman" w:cs="Times New Roman"/>
          <w:sz w:val="28"/>
          <w:szCs w:val="28"/>
          <w:lang w:val="uk-UA"/>
        </w:rPr>
        <w:t>5.</w:t>
      </w:r>
      <w:r w:rsidR="00A8607D" w:rsidRPr="00A8607D">
        <w:rPr>
          <w:rFonts w:ascii="Times New Roman" w:hAnsi="Times New Roman" w:cs="Times New Roman"/>
          <w:color w:val="000000"/>
          <w:sz w:val="28"/>
          <w:szCs w:val="28"/>
          <w:lang w:val="uk-UA"/>
        </w:rPr>
        <w:t xml:space="preserve"> </w:t>
      </w:r>
      <w:r w:rsidR="00A8607D" w:rsidRPr="005B2A8D">
        <w:rPr>
          <w:rFonts w:ascii="Times New Roman" w:hAnsi="Times New Roman" w:cs="Times New Roman"/>
          <w:color w:val="000000"/>
          <w:sz w:val="28"/>
          <w:szCs w:val="28"/>
          <w:lang w:val="uk-UA"/>
        </w:rPr>
        <w:t>Своєрідним орієнтиром для формування та реформування</w:t>
      </w:r>
      <w:r w:rsidR="00A8607D" w:rsidRPr="005B2A8D">
        <w:rPr>
          <w:rFonts w:ascii="Times New Roman" w:hAnsi="Times New Roman" w:cs="Times New Roman"/>
          <w:color w:val="000000"/>
          <w:sz w:val="28"/>
          <w:szCs w:val="28"/>
          <w:lang w:val="uk-UA"/>
        </w:rPr>
        <w:br/>
        <w:t>правових засад правотворчості в сфері публічного урядування в</w:t>
      </w:r>
      <w:r w:rsidR="00A8607D" w:rsidRPr="005B2A8D">
        <w:rPr>
          <w:rFonts w:ascii="Times New Roman" w:hAnsi="Times New Roman" w:cs="Times New Roman"/>
          <w:color w:val="000000"/>
          <w:sz w:val="28"/>
          <w:szCs w:val="28"/>
          <w:lang w:val="uk-UA"/>
        </w:rPr>
        <w:br/>
        <w:t>Україні повинні стати принципи належного урядування («</w:t>
      </w:r>
      <w:r w:rsidR="00A8607D" w:rsidRPr="005B2A8D">
        <w:rPr>
          <w:rFonts w:ascii="Times New Roman" w:hAnsi="Times New Roman" w:cs="Times New Roman"/>
          <w:color w:val="000000"/>
          <w:sz w:val="28"/>
          <w:szCs w:val="28"/>
        </w:rPr>
        <w:t>good</w:t>
      </w:r>
      <w:r w:rsidR="00A8607D" w:rsidRPr="005B2A8D">
        <w:rPr>
          <w:rFonts w:ascii="Times New Roman" w:hAnsi="Times New Roman" w:cs="Times New Roman"/>
          <w:color w:val="000000"/>
          <w:sz w:val="28"/>
          <w:szCs w:val="28"/>
          <w:lang w:val="uk-UA"/>
        </w:rPr>
        <w:br/>
      </w:r>
      <w:r w:rsidR="00A8607D" w:rsidRPr="005B2A8D">
        <w:rPr>
          <w:rFonts w:ascii="Times New Roman" w:hAnsi="Times New Roman" w:cs="Times New Roman"/>
          <w:color w:val="000000"/>
          <w:sz w:val="28"/>
          <w:szCs w:val="28"/>
        </w:rPr>
        <w:t>governance</w:t>
      </w:r>
      <w:r w:rsidR="00A8607D" w:rsidRPr="005B2A8D">
        <w:rPr>
          <w:rFonts w:ascii="Times New Roman" w:hAnsi="Times New Roman" w:cs="Times New Roman"/>
          <w:color w:val="000000"/>
          <w:sz w:val="28"/>
          <w:szCs w:val="28"/>
          <w:lang w:val="uk-UA"/>
        </w:rPr>
        <w:t>») та належного управління («</w:t>
      </w:r>
      <w:r w:rsidR="00A8607D" w:rsidRPr="005B2A8D">
        <w:rPr>
          <w:rFonts w:ascii="Times New Roman" w:hAnsi="Times New Roman" w:cs="Times New Roman"/>
          <w:color w:val="000000"/>
          <w:sz w:val="28"/>
          <w:szCs w:val="28"/>
        </w:rPr>
        <w:t>good</w:t>
      </w:r>
      <w:r w:rsidR="00A8607D" w:rsidRPr="005B2A8D">
        <w:rPr>
          <w:rFonts w:ascii="Times New Roman" w:hAnsi="Times New Roman" w:cs="Times New Roman"/>
          <w:color w:val="000000"/>
          <w:sz w:val="28"/>
          <w:szCs w:val="28"/>
          <w:lang w:val="uk-UA"/>
        </w:rPr>
        <w:t xml:space="preserve"> </w:t>
      </w:r>
      <w:r w:rsidR="00A8607D" w:rsidRPr="005B2A8D">
        <w:rPr>
          <w:rFonts w:ascii="Times New Roman" w:hAnsi="Times New Roman" w:cs="Times New Roman"/>
          <w:color w:val="000000"/>
          <w:sz w:val="28"/>
          <w:szCs w:val="28"/>
        </w:rPr>
        <w:t>administration</w:t>
      </w:r>
      <w:r w:rsidR="00A8607D" w:rsidRPr="005B2A8D">
        <w:rPr>
          <w:rFonts w:ascii="Times New Roman" w:hAnsi="Times New Roman" w:cs="Times New Roman"/>
          <w:color w:val="000000"/>
          <w:sz w:val="28"/>
          <w:szCs w:val="28"/>
          <w:lang w:val="uk-UA"/>
        </w:rPr>
        <w:t>»).</w:t>
      </w:r>
      <w:r w:rsidR="00A8607D" w:rsidRPr="00A8607D">
        <w:rPr>
          <w:rFonts w:ascii="Times New Roman" w:hAnsi="Times New Roman" w:cs="Times New Roman"/>
          <w:sz w:val="28"/>
          <w:szCs w:val="28"/>
          <w:lang w:val="uk-UA"/>
        </w:rPr>
        <w:t xml:space="preserve"> </w:t>
      </w:r>
      <w:r w:rsidR="00A8607D" w:rsidRPr="009A7682">
        <w:rPr>
          <w:rFonts w:ascii="Times New Roman" w:hAnsi="Times New Roman" w:cs="Times New Roman"/>
          <w:sz w:val="28"/>
          <w:szCs w:val="28"/>
        </w:rPr>
        <w:t>Належне урядування означає менеджмент сталого розвитку, який асоціюється за такими індикаторами (принципами): 1. Участь як наріжний камінь концепції. Пе</w:t>
      </w:r>
      <w:r w:rsidR="00016B16">
        <w:rPr>
          <w:rFonts w:ascii="Times New Roman" w:hAnsi="Times New Roman" w:cs="Times New Roman"/>
          <w:sz w:val="28"/>
          <w:szCs w:val="28"/>
        </w:rPr>
        <w:t>редбачається участь як державних, так і не державних структур</w:t>
      </w:r>
      <w:r w:rsidR="00A8607D" w:rsidRPr="009A7682">
        <w:rPr>
          <w:rFonts w:ascii="Times New Roman" w:hAnsi="Times New Roman" w:cs="Times New Roman"/>
          <w:sz w:val="28"/>
          <w:szCs w:val="28"/>
        </w:rPr>
        <w:t>. Вона може бути прямою та непрямою – через утворені інституції або представників. Участь повинна бути інформаційно забезпеченою та організованою. Це означає свободу асоціацій та волевиявлення, а також організоване громадянське суспільство. Це вимагає забезпечення сили закону та повного захисту прав людини, особливо меншин. Також це вимагає незалежності судів та органів охорони громадського порядку.</w:t>
      </w:r>
      <w:r>
        <w:rPr>
          <w:rFonts w:ascii="Times New Roman" w:hAnsi="Times New Roman" w:cs="Times New Roman"/>
          <w:sz w:val="28"/>
          <w:szCs w:val="28"/>
        </w:rPr>
        <w:t xml:space="preserve"> </w:t>
      </w:r>
      <w:r w:rsidR="00A8607D" w:rsidRPr="009A7682">
        <w:rPr>
          <w:rFonts w:ascii="Times New Roman" w:hAnsi="Times New Roman" w:cs="Times New Roman"/>
          <w:sz w:val="28"/>
          <w:szCs w:val="28"/>
        </w:rPr>
        <w:t xml:space="preserve"> 2. Прозорість. Цей принцип означає, що рішення приймаються та втілюються в спосіб, відповідний до встановлених правил та регулювання, а інформація є вільно доступною для тих, на кого можуть вплинути рішення та їхнє упровадження. 3. Чутливість. Належне урядування вимагає щоб інституції та процеси намагались обслуговувати всі зацікавлені сторони в розумні строки та належить до концепції поєднання відповіді та спроможності. 4. Орієнтація на консенсус. У суспільстві діє багато акторів і точок зору. Належне урядування вимагає врахування різних інтересів для досягнення широкого консенсусу в суспільстві, який є найбільшим інтересом. Це також вимагає широкої перспективи щодо дій, необхідних для запровадження й досягнення сталого людського розвитку. 5. Рівність та інклюзивність. Добробут суспільства залежить від твердження, що всі його члени відчувають себе часткою цілого та не почувають себе відлученими від шляху його розвитку. Це вимагає залучення до здійснення державної політики всіх груп суспільства, але особливо – найуразливіших. 6. Ефективність та дієвість. Належне урядування означає, що всі процеси та інституції дають результат, відповідний до потреб суспільства, за найкращого використання ресурсів. Концепція дієвості також охоплює розумне використання природних ресурсів та захист навколишнього природного середовища. 7. Підзвітність. Це є ключова вимога до належного урядування. Не тільки державні інституції, але і приватний сектор та громадські організації повинні бути підзвітними суспільству. Підзвітність розрізняється залежно від рішень та дій на внутрішню та зовнішню до організації або інституції. Узагалі, організація або інституція підзвітна тим, на кого може вплинути рішення чи дія. Підзвітності не може бути досягнуто без прозорості та влади закону. 8. Змагальність. Означає використання конкуренції для досягнення ціни грошей у постачанні послуг. Звичайно послуги, що надаються публічним сектором, є більш коштовними ніж ті, що надаються приватним сектором. Змагальність означає вибір постачальників через відкритий конкурс.</w:t>
      </w:r>
      <w:r w:rsidR="00016B16">
        <w:rPr>
          <w:rFonts w:ascii="Times New Roman" w:hAnsi="Times New Roman" w:cs="Times New Roman"/>
          <w:sz w:val="28"/>
          <w:szCs w:val="28"/>
        </w:rPr>
        <w:t xml:space="preserve"> Незважаючи на переважно серв</w:t>
      </w:r>
      <w:r w:rsidR="00016B16">
        <w:rPr>
          <w:rFonts w:ascii="Times New Roman" w:hAnsi="Times New Roman" w:cs="Times New Roman"/>
          <w:sz w:val="28"/>
          <w:szCs w:val="28"/>
          <w:lang w:val="uk-UA"/>
        </w:rPr>
        <w:t>і</w:t>
      </w:r>
      <w:r w:rsidR="00016B16">
        <w:rPr>
          <w:rFonts w:ascii="Times New Roman" w:hAnsi="Times New Roman" w:cs="Times New Roman"/>
          <w:sz w:val="28"/>
          <w:szCs w:val="28"/>
        </w:rPr>
        <w:t>сний характер державного впливу в такий спос</w:t>
      </w:r>
      <w:r w:rsidR="00016B16">
        <w:rPr>
          <w:rFonts w:ascii="Times New Roman" w:hAnsi="Times New Roman" w:cs="Times New Roman"/>
          <w:sz w:val="28"/>
          <w:szCs w:val="28"/>
          <w:lang w:val="uk-UA"/>
        </w:rPr>
        <w:t>і</w:t>
      </w:r>
      <w:r w:rsidR="00016B16">
        <w:rPr>
          <w:rFonts w:ascii="Times New Roman" w:hAnsi="Times New Roman" w:cs="Times New Roman"/>
          <w:sz w:val="28"/>
          <w:szCs w:val="28"/>
        </w:rPr>
        <w:t xml:space="preserve">б, </w:t>
      </w:r>
      <w:r w:rsidR="00016B16">
        <w:rPr>
          <w:rFonts w:ascii="Times New Roman" w:hAnsi="Times New Roman" w:cs="Times New Roman"/>
          <w:sz w:val="28"/>
          <w:szCs w:val="28"/>
          <w:lang w:val="uk-UA"/>
        </w:rPr>
        <w:t>належність процедур розробки та прийняття, а також реалізації управлінських рішень важко переоцінити, адже і в тих сферах, де вплив може обмежитися наданням так званої «послуги», і, тим більше там, де про послуги не може йтися (оборона, безпека, фінанси, податки, військовий обов᾽язок, дозвільна система тощо), публічно-владний вплив реалізується саме шляхом прийняття індивідуальних чи загальних управлінських актів і іншої форми зовнішнього вияву такої діяльності поки не  існує.</w:t>
      </w:r>
    </w:p>
    <w:p w:rsidR="003640BA" w:rsidRPr="003640BA" w:rsidRDefault="003640BA" w:rsidP="00F01A86">
      <w:pPr>
        <w:spacing w:line="360" w:lineRule="auto"/>
        <w:jc w:val="both"/>
        <w:rPr>
          <w:rFonts w:ascii="Times New Roman" w:hAnsi="Times New Roman" w:cs="Times New Roman"/>
          <w:sz w:val="28"/>
          <w:szCs w:val="28"/>
          <w:lang w:val="uk-UA"/>
        </w:rPr>
      </w:pPr>
    </w:p>
    <w:p w:rsidR="004D46A3" w:rsidRDefault="00C03CF3" w:rsidP="00A8607D">
      <w:pPr>
        <w:spacing w:line="360" w:lineRule="auto"/>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ЛІТЕРАТУРА</w:t>
      </w:r>
    </w:p>
    <w:p w:rsidR="00834E9D" w:rsidRDefault="004D46A3" w:rsidP="00834E9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Ф</w:t>
      </w:r>
      <w:r w:rsidRPr="00DE54BE">
        <w:rPr>
          <w:rFonts w:ascii="Times New Roman" w:hAnsi="Times New Roman" w:cs="Times New Roman"/>
          <w:sz w:val="28"/>
          <w:szCs w:val="28"/>
          <w:lang w:val="uk-UA"/>
        </w:rPr>
        <w:t>іл</w:t>
      </w:r>
      <w:r w:rsidRPr="00DE54BE">
        <w:rPr>
          <w:rFonts w:ascii="Times New Roman" w:hAnsi="Times New Roman" w:cs="Times New Roman"/>
          <w:sz w:val="28"/>
          <w:szCs w:val="28"/>
        </w:rPr>
        <w:t>ософс</w:t>
      </w:r>
      <w:r w:rsidRPr="00DE54BE">
        <w:rPr>
          <w:rFonts w:ascii="Times New Roman" w:hAnsi="Times New Roman" w:cs="Times New Roman"/>
          <w:sz w:val="28"/>
          <w:szCs w:val="28"/>
          <w:lang w:val="uk-UA"/>
        </w:rPr>
        <w:t>ь</w:t>
      </w:r>
      <w:r w:rsidRPr="00DE54BE">
        <w:rPr>
          <w:rFonts w:ascii="Times New Roman" w:hAnsi="Times New Roman" w:cs="Times New Roman"/>
          <w:sz w:val="28"/>
          <w:szCs w:val="28"/>
        </w:rPr>
        <w:t>кий энциклопедический словарь.-М.: советская энциклопедия, 1983.-840с.</w:t>
      </w:r>
    </w:p>
    <w:p w:rsidR="004D46A3" w:rsidRDefault="004D46A3" w:rsidP="00834E9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Г</w:t>
      </w:r>
      <w:r w:rsidRPr="00DE54BE">
        <w:rPr>
          <w:rFonts w:ascii="Times New Roman" w:hAnsi="Times New Roman" w:cs="Times New Roman"/>
          <w:sz w:val="28"/>
          <w:szCs w:val="28"/>
          <w:lang w:val="uk-UA"/>
        </w:rPr>
        <w:t>вішіані Д.М. Организация и управление</w:t>
      </w:r>
      <w:r w:rsidR="00016B16">
        <w:rPr>
          <w:rFonts w:ascii="Times New Roman" w:hAnsi="Times New Roman" w:cs="Times New Roman"/>
          <w:sz w:val="28"/>
          <w:szCs w:val="28"/>
          <w:lang w:val="uk-UA"/>
        </w:rPr>
        <w:t xml:space="preserve"> </w:t>
      </w:r>
      <w:r w:rsidR="00016B16"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 xml:space="preserve">// </w:t>
      </w:r>
      <w:r w:rsidRPr="00DE54BE">
        <w:rPr>
          <w:rFonts w:ascii="Times New Roman" w:hAnsi="Times New Roman" w:cs="Times New Roman"/>
          <w:sz w:val="28"/>
          <w:szCs w:val="28"/>
          <w:lang w:val="uk-UA"/>
        </w:rPr>
        <w:t xml:space="preserve">избр. </w:t>
      </w:r>
      <w:r w:rsidRPr="00DE54BE">
        <w:rPr>
          <w:rFonts w:ascii="Times New Roman" w:hAnsi="Times New Roman" w:cs="Times New Roman"/>
          <w:sz w:val="28"/>
          <w:szCs w:val="28"/>
        </w:rPr>
        <w:t>Труды по философии, социологии и системному анализу/ под ред. Ю. С. Попкова, В. Н. Садовского, А.А. Сеитова. – М.: канон РООИ « реабилитация», 2007. – 672с.</w:t>
      </w:r>
    </w:p>
    <w:p w:rsidR="004D46A3" w:rsidRDefault="004D46A3" w:rsidP="00834E9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DE54BE">
        <w:rPr>
          <w:rFonts w:ascii="Times New Roman" w:hAnsi="Times New Roman" w:cs="Times New Roman"/>
          <w:sz w:val="28"/>
          <w:szCs w:val="28"/>
          <w:lang w:val="uk-UA"/>
        </w:rPr>
        <w:t>Атаманчук Г. В. Теория государственного управления: курс лекций, 4-е изд., дополн.</w:t>
      </w:r>
      <w:r w:rsidR="00016B16">
        <w:rPr>
          <w:rFonts w:ascii="Times New Roman" w:hAnsi="Times New Roman" w:cs="Times New Roman"/>
          <w:sz w:val="28"/>
          <w:szCs w:val="28"/>
          <w:lang w:val="uk-UA"/>
        </w:rPr>
        <w:t xml:space="preserve"> </w:t>
      </w:r>
      <w:r w:rsidR="00016B16"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 xml:space="preserve"> </w:t>
      </w:r>
      <w:r w:rsidR="00BF13E5" w:rsidRPr="00BF13E5">
        <w:rPr>
          <w:rFonts w:ascii="Times New Roman" w:hAnsi="Times New Roman" w:cs="Times New Roman"/>
          <w:sz w:val="28"/>
          <w:szCs w:val="28"/>
          <w:lang w:val="uk-UA"/>
        </w:rPr>
        <w:t>/</w:t>
      </w:r>
      <w:r w:rsidRPr="00BF13E5">
        <w:rPr>
          <w:rFonts w:ascii="Times New Roman" w:hAnsi="Times New Roman" w:cs="Times New Roman"/>
          <w:sz w:val="28"/>
          <w:szCs w:val="28"/>
          <w:lang w:val="uk-UA"/>
        </w:rPr>
        <w:t xml:space="preserve">/ </w:t>
      </w:r>
      <w:r w:rsidRPr="00DE54BE">
        <w:rPr>
          <w:rFonts w:ascii="Times New Roman" w:hAnsi="Times New Roman" w:cs="Times New Roman"/>
          <w:sz w:val="28"/>
          <w:szCs w:val="28"/>
          <w:lang w:val="uk-UA"/>
        </w:rPr>
        <w:t>Г. В. Атаманчук. – М.: Омега-Л, 2006. – 584 с</w:t>
      </w:r>
      <w:r>
        <w:rPr>
          <w:rFonts w:ascii="Times New Roman" w:hAnsi="Times New Roman" w:cs="Times New Roman"/>
          <w:sz w:val="28"/>
          <w:szCs w:val="28"/>
          <w:lang w:val="uk-UA"/>
        </w:rPr>
        <w:t>.</w:t>
      </w:r>
    </w:p>
    <w:p w:rsidR="004D46A3" w:rsidRDefault="004D46A3" w:rsidP="00834E9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DE54BE">
        <w:rPr>
          <w:rFonts w:ascii="Times New Roman" w:hAnsi="Times New Roman" w:cs="Times New Roman"/>
          <w:sz w:val="28"/>
          <w:szCs w:val="28"/>
          <w:lang w:val="uk-UA"/>
        </w:rPr>
        <w:t>Мельтюхова Н.м./ енциклопедичний словник з державного управління</w:t>
      </w:r>
      <w:r w:rsidR="00BF13E5">
        <w:rPr>
          <w:rFonts w:ascii="Times New Roman" w:hAnsi="Times New Roman" w:cs="Times New Roman"/>
          <w:sz w:val="28"/>
          <w:szCs w:val="28"/>
          <w:lang w:val="uk-UA"/>
        </w:rPr>
        <w:t xml:space="preserve"> </w:t>
      </w:r>
      <w:r w:rsidR="00BF13E5" w:rsidRPr="00BF13E5">
        <w:rPr>
          <w:rFonts w:ascii="Times New Roman" w:hAnsi="Times New Roman" w:cs="Times New Roman"/>
          <w:sz w:val="28"/>
          <w:szCs w:val="28"/>
        </w:rPr>
        <w:t>[текст]</w:t>
      </w:r>
      <w:r w:rsidR="00BF13E5" w:rsidRPr="00BF13E5">
        <w:rPr>
          <w:rFonts w:ascii="Times New Roman" w:hAnsi="Times New Roman" w:cs="Times New Roman"/>
          <w:sz w:val="28"/>
          <w:szCs w:val="28"/>
          <w:lang w:val="uk-UA"/>
        </w:rPr>
        <w:t>/</w:t>
      </w:r>
      <w:r w:rsidRPr="00BF13E5">
        <w:rPr>
          <w:rFonts w:ascii="Times New Roman" w:hAnsi="Times New Roman" w:cs="Times New Roman"/>
          <w:sz w:val="28"/>
          <w:szCs w:val="28"/>
          <w:lang w:val="uk-UA"/>
        </w:rPr>
        <w:t>/</w:t>
      </w:r>
      <w:r w:rsidRPr="00DE54BE">
        <w:rPr>
          <w:rFonts w:ascii="Times New Roman" w:hAnsi="Times New Roman" w:cs="Times New Roman"/>
          <w:sz w:val="28"/>
          <w:szCs w:val="28"/>
          <w:lang w:val="uk-UA"/>
        </w:rPr>
        <w:t xml:space="preserve"> уклад.: ю.п. Сурмін, в.д. Бакуменко, а.м. Михненко та ін; за ред. Ю.в. Ковбасюка, в.п. Трощинського, ю.п. Сурміна-к вид-во НАДУ 2010-с. 722</w:t>
      </w:r>
    </w:p>
    <w:p w:rsidR="004D46A3" w:rsidRDefault="004D46A3" w:rsidP="00834E9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Приживара С</w:t>
      </w:r>
      <w:r w:rsidRPr="00DE54BE">
        <w:rPr>
          <w:rFonts w:ascii="Times New Roman" w:hAnsi="Times New Roman" w:cs="Times New Roman"/>
          <w:sz w:val="28"/>
          <w:szCs w:val="28"/>
          <w:lang w:val="uk-UA"/>
        </w:rPr>
        <w:t xml:space="preserve">. В. Управління </w:t>
      </w:r>
      <w:r>
        <w:rPr>
          <w:rFonts w:ascii="Times New Roman" w:hAnsi="Times New Roman" w:cs="Times New Roman"/>
          <w:sz w:val="28"/>
          <w:szCs w:val="28"/>
          <w:lang w:val="uk-UA"/>
        </w:rPr>
        <w:t>як спеціфичний вид діяльності</w:t>
      </w:r>
      <w:r w:rsidR="00BF13E5">
        <w:rPr>
          <w:rFonts w:ascii="Times New Roman" w:hAnsi="Times New Roman" w:cs="Times New Roman"/>
          <w:sz w:val="28"/>
          <w:szCs w:val="28"/>
          <w:lang w:val="uk-UA"/>
        </w:rPr>
        <w:t xml:space="preserve"> </w:t>
      </w:r>
      <w:r w:rsidR="00BF13E5" w:rsidRPr="00BF13E5">
        <w:rPr>
          <w:rFonts w:ascii="Times New Roman" w:hAnsi="Times New Roman" w:cs="Times New Roman"/>
          <w:sz w:val="28"/>
          <w:szCs w:val="28"/>
        </w:rPr>
        <w:t>[текст]</w:t>
      </w:r>
      <w:r w:rsidR="00BF13E5" w:rsidRPr="00BF13E5">
        <w:rPr>
          <w:rFonts w:ascii="Times New Roman" w:hAnsi="Times New Roman" w:cs="Times New Roman"/>
          <w:sz w:val="28"/>
          <w:szCs w:val="28"/>
          <w:lang w:val="uk-UA"/>
        </w:rPr>
        <w:t>/</w:t>
      </w:r>
      <w:r>
        <w:rPr>
          <w:rFonts w:ascii="Times New Roman" w:hAnsi="Times New Roman" w:cs="Times New Roman"/>
          <w:sz w:val="28"/>
          <w:szCs w:val="28"/>
          <w:lang w:val="uk-UA"/>
        </w:rPr>
        <w:t>/ С</w:t>
      </w:r>
      <w:r w:rsidRPr="00DE54BE">
        <w:rPr>
          <w:rFonts w:ascii="Times New Roman" w:hAnsi="Times New Roman" w:cs="Times New Roman"/>
          <w:sz w:val="28"/>
          <w:szCs w:val="28"/>
          <w:lang w:val="uk-UA"/>
        </w:rPr>
        <w:t>.В. Приживара// державне будівництво- 2012</w:t>
      </w:r>
    </w:p>
    <w:p w:rsidR="004D46A3" w:rsidRPr="004D46A3" w:rsidRDefault="004D46A3" w:rsidP="00834E9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К</w:t>
      </w:r>
      <w:r w:rsidRPr="00DE54BE">
        <w:rPr>
          <w:rFonts w:ascii="Times New Roman" w:hAnsi="Times New Roman" w:cs="Times New Roman"/>
          <w:sz w:val="28"/>
          <w:szCs w:val="28"/>
          <w:lang w:val="uk-UA"/>
        </w:rPr>
        <w:t>олпаков В.К. Адміністративне право Украіни : підручник</w:t>
      </w:r>
      <w:r w:rsidR="00BF13E5">
        <w:rPr>
          <w:rFonts w:ascii="Times New Roman" w:hAnsi="Times New Roman" w:cs="Times New Roman"/>
          <w:sz w:val="28"/>
          <w:szCs w:val="28"/>
          <w:lang w:val="uk-UA"/>
        </w:rPr>
        <w:t xml:space="preserve"> </w:t>
      </w:r>
      <w:r w:rsidR="00BF13E5" w:rsidRPr="00BF13E5">
        <w:rPr>
          <w:rFonts w:ascii="Times New Roman" w:hAnsi="Times New Roman" w:cs="Times New Roman"/>
          <w:sz w:val="28"/>
          <w:szCs w:val="28"/>
        </w:rPr>
        <w:t>[текст]</w:t>
      </w:r>
      <w:r w:rsidR="00BF13E5" w:rsidRPr="00BF13E5">
        <w:rPr>
          <w:rFonts w:ascii="Times New Roman" w:hAnsi="Times New Roman" w:cs="Times New Roman"/>
          <w:sz w:val="28"/>
          <w:szCs w:val="28"/>
          <w:lang w:val="uk-UA"/>
        </w:rPr>
        <w:t>/</w:t>
      </w:r>
      <w:r w:rsidRPr="00DE54BE">
        <w:rPr>
          <w:rFonts w:ascii="Times New Roman" w:hAnsi="Times New Roman" w:cs="Times New Roman"/>
          <w:sz w:val="28"/>
          <w:szCs w:val="28"/>
          <w:lang w:val="uk-UA"/>
        </w:rPr>
        <w:t>/в. К. Колпаков, О. В. Кузьменко. – К.: юрінком інтер, 2012.-256с</w:t>
      </w:r>
      <w:r>
        <w:rPr>
          <w:rFonts w:ascii="Times New Roman" w:hAnsi="Times New Roman" w:cs="Times New Roman"/>
          <w:sz w:val="28"/>
          <w:szCs w:val="28"/>
          <w:lang w:val="uk-UA"/>
        </w:rPr>
        <w:t>.</w:t>
      </w:r>
    </w:p>
    <w:p w:rsidR="00834E9D" w:rsidRDefault="005F7653" w:rsidP="00DE54BE">
      <w:pPr>
        <w:pStyle w:val="a3"/>
        <w:spacing w:before="0" w:beforeAutospacing="0" w:after="0" w:afterAutospacing="0" w:line="360" w:lineRule="auto"/>
        <w:ind w:firstLine="0"/>
        <w:jc w:val="both"/>
        <w:rPr>
          <w:sz w:val="28"/>
          <w:szCs w:val="28"/>
          <w:lang w:val="uk-UA"/>
        </w:rPr>
      </w:pPr>
      <w:r>
        <w:rPr>
          <w:color w:val="auto"/>
          <w:sz w:val="28"/>
          <w:szCs w:val="28"/>
          <w:lang w:val="uk-UA"/>
        </w:rPr>
        <w:t xml:space="preserve">7. </w:t>
      </w:r>
      <w:r>
        <w:rPr>
          <w:sz w:val="28"/>
          <w:szCs w:val="28"/>
          <w:lang w:val="uk-UA"/>
        </w:rPr>
        <w:t>С</w:t>
      </w:r>
      <w:r w:rsidRPr="00DE54BE">
        <w:rPr>
          <w:sz w:val="28"/>
          <w:szCs w:val="28"/>
          <w:lang w:val="uk-UA"/>
        </w:rPr>
        <w:t>ловарь-справочник менеджера (авт.-состав М. Г. Лапуста и др.)-М. : ИНФА-М, 1996. – 412</w:t>
      </w:r>
      <w:r>
        <w:rPr>
          <w:sz w:val="28"/>
          <w:szCs w:val="28"/>
          <w:lang w:val="uk-UA"/>
        </w:rPr>
        <w:t>с.</w:t>
      </w:r>
    </w:p>
    <w:p w:rsidR="005F7653" w:rsidRDefault="005F7653" w:rsidP="00DE54BE">
      <w:pPr>
        <w:pStyle w:val="a3"/>
        <w:spacing w:before="0" w:beforeAutospacing="0" w:after="0" w:afterAutospacing="0" w:line="360" w:lineRule="auto"/>
        <w:ind w:firstLine="0"/>
        <w:jc w:val="both"/>
        <w:rPr>
          <w:color w:val="auto"/>
          <w:sz w:val="28"/>
          <w:szCs w:val="28"/>
          <w:lang w:val="uk-UA"/>
        </w:rPr>
      </w:pPr>
      <w:r>
        <w:rPr>
          <w:sz w:val="28"/>
          <w:szCs w:val="28"/>
          <w:lang w:val="uk-UA"/>
        </w:rPr>
        <w:t xml:space="preserve">8. </w:t>
      </w:r>
      <w:r w:rsidRPr="00DE54BE">
        <w:rPr>
          <w:color w:val="auto"/>
          <w:sz w:val="28"/>
          <w:szCs w:val="28"/>
          <w:lang w:val="uk-UA"/>
        </w:rPr>
        <w:t xml:space="preserve">Попов В. М. </w:t>
      </w:r>
      <w:r>
        <w:rPr>
          <w:color w:val="auto"/>
          <w:sz w:val="28"/>
          <w:szCs w:val="28"/>
          <w:lang w:val="uk-UA"/>
        </w:rPr>
        <w:t>«</w:t>
      </w:r>
      <w:r w:rsidRPr="00DE54BE">
        <w:rPr>
          <w:color w:val="auto"/>
          <w:sz w:val="28"/>
          <w:szCs w:val="28"/>
          <w:lang w:val="uk-UA"/>
        </w:rPr>
        <w:t>наукова парадигма суб’єкт – суб’єктивного управління в умовах сучасного континуума</w:t>
      </w:r>
      <w:r>
        <w:rPr>
          <w:color w:val="auto"/>
          <w:sz w:val="28"/>
          <w:szCs w:val="28"/>
          <w:lang w:val="uk-UA"/>
        </w:rPr>
        <w:t>»</w:t>
      </w:r>
      <w:r w:rsidRPr="00DE54BE">
        <w:rPr>
          <w:color w:val="auto"/>
          <w:sz w:val="28"/>
          <w:szCs w:val="28"/>
          <w:lang w:val="uk-UA"/>
        </w:rPr>
        <w:t xml:space="preserve"> м. Запоріжжя, Гуманітарний вісник ЗДІА , 2010 р., випуск 43</w:t>
      </w:r>
      <w:r>
        <w:rPr>
          <w:color w:val="auto"/>
          <w:sz w:val="28"/>
          <w:szCs w:val="28"/>
          <w:lang w:val="uk-UA"/>
        </w:rPr>
        <w:t>.</w:t>
      </w:r>
    </w:p>
    <w:p w:rsidR="005F7653" w:rsidRDefault="005F7653" w:rsidP="00DE54BE">
      <w:pPr>
        <w:pStyle w:val="a3"/>
        <w:spacing w:before="0" w:beforeAutospacing="0" w:after="0" w:afterAutospacing="0" w:line="360" w:lineRule="auto"/>
        <w:ind w:firstLine="0"/>
        <w:jc w:val="both"/>
        <w:rPr>
          <w:sz w:val="28"/>
          <w:szCs w:val="28"/>
          <w:lang w:val="uk-UA"/>
        </w:rPr>
      </w:pPr>
      <w:r>
        <w:rPr>
          <w:color w:val="auto"/>
          <w:sz w:val="28"/>
          <w:szCs w:val="28"/>
          <w:lang w:val="uk-UA"/>
        </w:rPr>
        <w:t xml:space="preserve">9. </w:t>
      </w:r>
      <w:r w:rsidRPr="00DE54BE">
        <w:rPr>
          <w:sz w:val="28"/>
          <w:szCs w:val="28"/>
          <w:lang w:val="uk-UA"/>
        </w:rPr>
        <w:t>Енциклопедія державного управління. [Текст] у 8 т. – Т. 1. Теорія державного управління / Нац. акад. держ. упр. при Президентові України; наук.-редкол.: Ю.В. Ковбасюк (голова) [та ін.]. - К.: НАДУ, 2011. – 747 с.</w:t>
      </w:r>
    </w:p>
    <w:p w:rsidR="005F7653" w:rsidRDefault="005F7653" w:rsidP="00DE54BE">
      <w:pPr>
        <w:pStyle w:val="a3"/>
        <w:spacing w:before="0" w:beforeAutospacing="0" w:after="0" w:afterAutospacing="0" w:line="360" w:lineRule="auto"/>
        <w:ind w:firstLine="0"/>
        <w:jc w:val="both"/>
        <w:rPr>
          <w:sz w:val="28"/>
          <w:szCs w:val="28"/>
          <w:lang w:val="uk-UA"/>
        </w:rPr>
      </w:pPr>
      <w:r>
        <w:rPr>
          <w:sz w:val="28"/>
          <w:szCs w:val="28"/>
          <w:lang w:val="uk-UA"/>
        </w:rPr>
        <w:t xml:space="preserve">10. </w:t>
      </w:r>
      <w:r w:rsidRPr="00DE54BE">
        <w:rPr>
          <w:sz w:val="28"/>
          <w:szCs w:val="28"/>
          <w:lang w:val="uk-UA"/>
        </w:rPr>
        <w:t xml:space="preserve">Мартиненко В.М. Демократичне врядування: проблеми теорії та практики </w:t>
      </w:r>
      <w:r w:rsidR="00BF13E5" w:rsidRPr="00BF13E5">
        <w:rPr>
          <w:color w:val="auto"/>
          <w:sz w:val="28"/>
          <w:szCs w:val="28"/>
        </w:rPr>
        <w:t>[текст]</w:t>
      </w:r>
      <w:r w:rsidR="00BF13E5" w:rsidRPr="00BF13E5">
        <w:rPr>
          <w:color w:val="auto"/>
          <w:sz w:val="28"/>
          <w:szCs w:val="28"/>
          <w:lang w:val="uk-UA"/>
        </w:rPr>
        <w:t>/</w:t>
      </w:r>
      <w:r w:rsidRPr="00DE54BE">
        <w:rPr>
          <w:sz w:val="28"/>
          <w:szCs w:val="28"/>
          <w:lang w:val="uk-UA"/>
        </w:rPr>
        <w:t>/ В.М. Мартиненко // Публічне управління: теорія та практика: Зб.наук.праць - Х.: Вид-во ”ДокНаукДержУпр”, 2010. - № 1. – С. 16-22</w:t>
      </w:r>
      <w:r>
        <w:rPr>
          <w:sz w:val="28"/>
          <w:szCs w:val="28"/>
          <w:lang w:val="uk-UA"/>
        </w:rPr>
        <w:t>.</w:t>
      </w:r>
    </w:p>
    <w:p w:rsidR="005F7653" w:rsidRDefault="005F7653" w:rsidP="00DE54BE">
      <w:pPr>
        <w:pStyle w:val="a3"/>
        <w:spacing w:before="0" w:beforeAutospacing="0" w:after="0" w:afterAutospacing="0" w:line="360" w:lineRule="auto"/>
        <w:ind w:firstLine="0"/>
        <w:jc w:val="both"/>
        <w:rPr>
          <w:color w:val="auto"/>
          <w:sz w:val="28"/>
          <w:szCs w:val="28"/>
          <w:lang w:val="uk-UA"/>
        </w:rPr>
      </w:pPr>
      <w:r>
        <w:rPr>
          <w:sz w:val="28"/>
          <w:szCs w:val="28"/>
          <w:lang w:val="uk-UA"/>
        </w:rPr>
        <w:t>11.</w:t>
      </w:r>
      <w:r w:rsidRPr="005F7653">
        <w:rPr>
          <w:color w:val="auto"/>
          <w:sz w:val="28"/>
          <w:szCs w:val="28"/>
          <w:lang w:val="uk-UA"/>
        </w:rPr>
        <w:t xml:space="preserve"> </w:t>
      </w:r>
      <w:r w:rsidRPr="00DE54BE">
        <w:rPr>
          <w:color w:val="auto"/>
          <w:sz w:val="28"/>
          <w:szCs w:val="28"/>
          <w:lang w:val="uk-UA"/>
        </w:rPr>
        <w:t>Стеценко С.Г.  Адміністративне право України: Навчальний посібник</w:t>
      </w:r>
      <w:r w:rsidR="00BF13E5">
        <w:rPr>
          <w:color w:val="auto"/>
          <w:sz w:val="28"/>
          <w:szCs w:val="28"/>
          <w:lang w:val="uk-UA"/>
        </w:rPr>
        <w:t xml:space="preserve"> </w:t>
      </w:r>
      <w:r w:rsidR="00BF13E5" w:rsidRPr="00BF13E5">
        <w:rPr>
          <w:color w:val="auto"/>
          <w:sz w:val="28"/>
          <w:szCs w:val="28"/>
        </w:rPr>
        <w:t>[текст]</w:t>
      </w:r>
      <w:r w:rsidR="00BF13E5" w:rsidRPr="00BF13E5">
        <w:rPr>
          <w:color w:val="auto"/>
          <w:sz w:val="28"/>
          <w:szCs w:val="28"/>
          <w:lang w:val="uk-UA"/>
        </w:rPr>
        <w:t>/</w:t>
      </w:r>
      <w:r w:rsidRPr="00DE54BE">
        <w:rPr>
          <w:color w:val="auto"/>
          <w:sz w:val="28"/>
          <w:szCs w:val="28"/>
          <w:lang w:val="uk-UA"/>
        </w:rPr>
        <w:t>/ С.Г. Стеценко. – К.: Атіка, 2007. – 624 с</w:t>
      </w:r>
      <w:r>
        <w:rPr>
          <w:color w:val="auto"/>
          <w:sz w:val="28"/>
          <w:szCs w:val="28"/>
          <w:lang w:val="uk-UA"/>
        </w:rPr>
        <w:t>.</w:t>
      </w:r>
    </w:p>
    <w:p w:rsidR="005F7653" w:rsidRDefault="005F7653" w:rsidP="00DE54BE">
      <w:pPr>
        <w:pStyle w:val="a3"/>
        <w:spacing w:before="0" w:beforeAutospacing="0" w:after="0" w:afterAutospacing="0" w:line="360" w:lineRule="auto"/>
        <w:ind w:firstLine="0"/>
        <w:jc w:val="both"/>
        <w:rPr>
          <w:color w:val="auto"/>
          <w:sz w:val="28"/>
          <w:szCs w:val="28"/>
          <w:lang w:val="uk-UA"/>
        </w:rPr>
      </w:pPr>
      <w:r>
        <w:rPr>
          <w:color w:val="auto"/>
          <w:sz w:val="28"/>
          <w:szCs w:val="28"/>
          <w:lang w:val="uk-UA"/>
        </w:rPr>
        <w:t xml:space="preserve">12. </w:t>
      </w:r>
      <w:r w:rsidRPr="00DE54BE">
        <w:rPr>
          <w:color w:val="auto"/>
          <w:sz w:val="28"/>
          <w:szCs w:val="28"/>
          <w:lang w:val="uk-UA"/>
        </w:rPr>
        <w:t xml:space="preserve">Енциклопедичний словник з державного управління [Текст] </w:t>
      </w:r>
      <w:r w:rsidR="00BF13E5">
        <w:rPr>
          <w:color w:val="auto"/>
          <w:sz w:val="28"/>
          <w:szCs w:val="28"/>
          <w:lang w:val="uk-UA"/>
        </w:rPr>
        <w:t>/</w:t>
      </w:r>
      <w:r w:rsidRPr="00DE54BE">
        <w:rPr>
          <w:color w:val="auto"/>
          <w:sz w:val="28"/>
          <w:szCs w:val="28"/>
          <w:lang w:val="uk-UA"/>
        </w:rPr>
        <w:t>/ уклад. : Ю. П. Сурмін, В. Д. Бакуменко, А. М. Михненко та ін. ; за ред. Ю. В. Ковбасюка, В. П. Трощинського, Ю. П. Сурміна. – К. : НАДУ, 2010. – 820 с</w:t>
      </w:r>
      <w:r>
        <w:rPr>
          <w:color w:val="auto"/>
          <w:sz w:val="28"/>
          <w:szCs w:val="28"/>
          <w:lang w:val="uk-UA"/>
        </w:rPr>
        <w:t>.</w:t>
      </w:r>
    </w:p>
    <w:p w:rsidR="005F7653" w:rsidRDefault="005F7653" w:rsidP="00DE54BE">
      <w:pPr>
        <w:pStyle w:val="a3"/>
        <w:spacing w:before="0" w:beforeAutospacing="0" w:after="0" w:afterAutospacing="0" w:line="360" w:lineRule="auto"/>
        <w:ind w:firstLine="0"/>
        <w:jc w:val="both"/>
        <w:rPr>
          <w:sz w:val="28"/>
          <w:szCs w:val="28"/>
          <w:lang w:val="uk-UA"/>
        </w:rPr>
      </w:pPr>
      <w:r>
        <w:rPr>
          <w:color w:val="auto"/>
          <w:sz w:val="28"/>
          <w:szCs w:val="28"/>
          <w:lang w:val="uk-UA"/>
        </w:rPr>
        <w:t>13.</w:t>
      </w:r>
      <w:r w:rsidRPr="005F7653">
        <w:rPr>
          <w:sz w:val="28"/>
          <w:szCs w:val="28"/>
          <w:lang w:val="uk-UA"/>
        </w:rPr>
        <w:t xml:space="preserve"> </w:t>
      </w:r>
      <w:r w:rsidRPr="00DE54BE">
        <w:rPr>
          <w:sz w:val="28"/>
          <w:szCs w:val="28"/>
          <w:lang w:val="uk-UA"/>
        </w:rPr>
        <w:t xml:space="preserve">Європеїзація публічного адміністрування в Україні в контексті європейської інтеграції : матеріали наук.-практ. конф. 17 груд. 2009 р., м. Дніпропетровськ </w:t>
      </w:r>
      <w:r w:rsidR="00BF13E5" w:rsidRPr="00BF13E5">
        <w:rPr>
          <w:color w:val="auto"/>
          <w:sz w:val="28"/>
          <w:szCs w:val="28"/>
        </w:rPr>
        <w:t>[текст]</w:t>
      </w:r>
      <w:r w:rsidR="00BF13E5" w:rsidRPr="00BF13E5">
        <w:rPr>
          <w:color w:val="auto"/>
          <w:sz w:val="28"/>
          <w:szCs w:val="28"/>
          <w:lang w:val="uk-UA"/>
        </w:rPr>
        <w:t>/</w:t>
      </w:r>
      <w:r w:rsidRPr="00DE54BE">
        <w:rPr>
          <w:sz w:val="28"/>
          <w:szCs w:val="28"/>
          <w:lang w:val="uk-UA"/>
        </w:rPr>
        <w:t>/ за заг. ред. Л.Л. Прокопенка. – Д.: ДРІДУ НАДУ, 2009. – 224 с.</w:t>
      </w:r>
    </w:p>
    <w:p w:rsidR="002E1B4D" w:rsidRDefault="002E1B4D" w:rsidP="00DE54BE">
      <w:pPr>
        <w:pStyle w:val="a3"/>
        <w:spacing w:before="0" w:beforeAutospacing="0" w:after="0" w:afterAutospacing="0" w:line="360" w:lineRule="auto"/>
        <w:ind w:firstLine="0"/>
        <w:jc w:val="both"/>
        <w:rPr>
          <w:rStyle w:val="s1"/>
          <w:sz w:val="28"/>
          <w:szCs w:val="28"/>
          <w:lang w:val="uk-UA"/>
        </w:rPr>
      </w:pPr>
      <w:r>
        <w:rPr>
          <w:color w:val="auto"/>
          <w:sz w:val="28"/>
          <w:szCs w:val="28"/>
          <w:lang w:val="uk-UA"/>
        </w:rPr>
        <w:t xml:space="preserve">14. </w:t>
      </w:r>
      <w:r w:rsidRPr="00DE54BE">
        <w:rPr>
          <w:rStyle w:val="s1"/>
          <w:sz w:val="28"/>
          <w:szCs w:val="28"/>
          <w:lang w:val="uk-UA"/>
        </w:rPr>
        <w:t xml:space="preserve">Конституція України : зі змінами та доповненнями </w:t>
      </w:r>
      <w:r w:rsidR="00BF13E5" w:rsidRPr="00BF13E5">
        <w:rPr>
          <w:color w:val="auto"/>
          <w:sz w:val="28"/>
          <w:szCs w:val="28"/>
        </w:rPr>
        <w:t>[текст]</w:t>
      </w:r>
      <w:r w:rsidR="00BF13E5" w:rsidRPr="00BF13E5">
        <w:rPr>
          <w:color w:val="auto"/>
          <w:sz w:val="28"/>
          <w:szCs w:val="28"/>
          <w:lang w:val="uk-UA"/>
        </w:rPr>
        <w:t>/</w:t>
      </w:r>
      <w:r w:rsidRPr="00DE54BE">
        <w:rPr>
          <w:rStyle w:val="s1"/>
          <w:sz w:val="28"/>
          <w:szCs w:val="28"/>
          <w:lang w:val="uk-UA"/>
        </w:rPr>
        <w:t>/ прийнята на п’ятій сесії Верховної Ради України 28 червня 1</w:t>
      </w:r>
      <w:r w:rsidR="00BF13E5">
        <w:rPr>
          <w:rStyle w:val="s1"/>
          <w:sz w:val="28"/>
          <w:szCs w:val="28"/>
          <w:lang w:val="uk-UA"/>
        </w:rPr>
        <w:t>996 р. – Х. : Весна, 2012. – 48</w:t>
      </w:r>
      <w:r w:rsidRPr="00DE54BE">
        <w:rPr>
          <w:rStyle w:val="s1"/>
          <w:sz w:val="28"/>
          <w:szCs w:val="28"/>
          <w:lang w:val="uk-UA"/>
        </w:rPr>
        <w:t>с.</w:t>
      </w:r>
    </w:p>
    <w:p w:rsidR="002E1B4D" w:rsidRDefault="002E1B4D" w:rsidP="00DE54BE">
      <w:pPr>
        <w:pStyle w:val="a3"/>
        <w:spacing w:before="0" w:beforeAutospacing="0" w:after="0" w:afterAutospacing="0" w:line="360" w:lineRule="auto"/>
        <w:ind w:firstLine="0"/>
        <w:jc w:val="both"/>
        <w:rPr>
          <w:rStyle w:val="s1"/>
          <w:sz w:val="28"/>
          <w:szCs w:val="28"/>
          <w:lang w:val="uk-UA"/>
        </w:rPr>
      </w:pPr>
      <w:r>
        <w:rPr>
          <w:rStyle w:val="s1"/>
          <w:sz w:val="28"/>
          <w:szCs w:val="28"/>
          <w:lang w:val="uk-UA"/>
        </w:rPr>
        <w:t xml:space="preserve">15. </w:t>
      </w:r>
      <w:r w:rsidRPr="00DE54BE">
        <w:rPr>
          <w:rStyle w:val="s1"/>
          <w:sz w:val="28"/>
          <w:szCs w:val="28"/>
          <w:lang w:val="uk-UA"/>
        </w:rPr>
        <w:t xml:space="preserve">Рішення Конституційного Суду України у справі за конституційним поданням 60 народних депутатів України про офіційне тлумачення положень частини першої статті 103 Конституції України в контексті положень її статей 5, 156 та за конституційним зверненням громадян Галайчука Вадима Сергійовича, Подгорної Вікторії Валентинівни, Кислої Тетяни Володимирівни про офіційне тлумачення положень частин другої, третьої, четвертої статті 5 Конституції України (справа про здійснення влади народом) від 5 жовтня 2005 р. № 6-рп/2005 </w:t>
      </w:r>
      <w:r w:rsidR="00230DAD" w:rsidRPr="00230DAD">
        <w:rPr>
          <w:color w:val="auto"/>
          <w:sz w:val="28"/>
          <w:szCs w:val="28"/>
          <w:lang w:val="uk-UA"/>
        </w:rPr>
        <w:t>[текст]</w:t>
      </w:r>
      <w:r w:rsidRPr="00DE54BE">
        <w:rPr>
          <w:rStyle w:val="s1"/>
          <w:sz w:val="28"/>
          <w:szCs w:val="28"/>
          <w:lang w:val="uk-UA"/>
        </w:rPr>
        <w:t>// Офіційний вісник України. – 2005. – № 41. – Ст. 2605.</w:t>
      </w:r>
    </w:p>
    <w:p w:rsidR="002E1B4D" w:rsidRDefault="002E1B4D" w:rsidP="00DE54BE">
      <w:pPr>
        <w:pStyle w:val="a3"/>
        <w:spacing w:before="0" w:beforeAutospacing="0" w:after="0" w:afterAutospacing="0" w:line="360" w:lineRule="auto"/>
        <w:ind w:firstLine="0"/>
        <w:jc w:val="both"/>
        <w:rPr>
          <w:rStyle w:val="s1"/>
          <w:sz w:val="28"/>
          <w:szCs w:val="28"/>
          <w:lang w:val="uk-UA"/>
        </w:rPr>
      </w:pPr>
      <w:r>
        <w:rPr>
          <w:rStyle w:val="s1"/>
          <w:sz w:val="28"/>
          <w:szCs w:val="28"/>
          <w:lang w:val="uk-UA"/>
        </w:rPr>
        <w:t xml:space="preserve">16. </w:t>
      </w:r>
      <w:r w:rsidRPr="00DE54BE">
        <w:rPr>
          <w:rStyle w:val="s1"/>
          <w:sz w:val="28"/>
          <w:szCs w:val="28"/>
          <w:lang w:val="uk-UA"/>
        </w:rPr>
        <w:t xml:space="preserve">Про Кабінет Міністрів України : Закон України від 7 жовтня 2010 р. № 2591-VI </w:t>
      </w:r>
      <w:r w:rsidR="00230DAD" w:rsidRPr="00230DAD">
        <w:rPr>
          <w:color w:val="auto"/>
          <w:sz w:val="28"/>
          <w:szCs w:val="28"/>
          <w:lang w:val="uk-UA"/>
        </w:rPr>
        <w:t>[текст]</w:t>
      </w:r>
      <w:r w:rsidRPr="00DE54BE">
        <w:rPr>
          <w:rStyle w:val="s1"/>
          <w:sz w:val="28"/>
          <w:szCs w:val="28"/>
          <w:lang w:val="uk-UA"/>
        </w:rPr>
        <w:t>// Відомості Верховної Рад</w:t>
      </w:r>
      <w:r w:rsidR="00230DAD">
        <w:rPr>
          <w:rStyle w:val="s1"/>
          <w:sz w:val="28"/>
          <w:szCs w:val="28"/>
          <w:lang w:val="uk-UA"/>
        </w:rPr>
        <w:t>и України. – 2011. – № 9. – Ст.</w:t>
      </w:r>
      <w:r w:rsidRPr="00DE54BE">
        <w:rPr>
          <w:rStyle w:val="s1"/>
          <w:sz w:val="28"/>
          <w:szCs w:val="28"/>
          <w:lang w:val="uk-UA"/>
        </w:rPr>
        <w:t>58.</w:t>
      </w:r>
    </w:p>
    <w:p w:rsidR="001B329B" w:rsidRDefault="00230DAD" w:rsidP="00DE54BE">
      <w:pPr>
        <w:pStyle w:val="a3"/>
        <w:spacing w:before="0" w:beforeAutospacing="0" w:after="0" w:afterAutospacing="0" w:line="360" w:lineRule="auto"/>
        <w:ind w:firstLine="0"/>
        <w:jc w:val="both"/>
        <w:rPr>
          <w:rStyle w:val="s1"/>
          <w:sz w:val="28"/>
          <w:szCs w:val="28"/>
          <w:lang w:val="uk-UA"/>
        </w:rPr>
      </w:pPr>
      <w:r>
        <w:rPr>
          <w:rStyle w:val="s1"/>
          <w:sz w:val="28"/>
          <w:szCs w:val="28"/>
          <w:lang w:val="uk-UA"/>
        </w:rPr>
        <w:t>17</w:t>
      </w:r>
      <w:r w:rsidR="001B329B">
        <w:rPr>
          <w:rStyle w:val="s1"/>
          <w:sz w:val="28"/>
          <w:szCs w:val="28"/>
          <w:lang w:val="uk-UA"/>
        </w:rPr>
        <w:t>.</w:t>
      </w:r>
      <w:r w:rsidR="001B329B" w:rsidRPr="001B329B">
        <w:rPr>
          <w:rStyle w:val="s1"/>
          <w:sz w:val="28"/>
          <w:szCs w:val="28"/>
          <w:lang w:val="uk-UA"/>
        </w:rPr>
        <w:t xml:space="preserve"> </w:t>
      </w:r>
      <w:r w:rsidR="001B329B" w:rsidRPr="00DE54BE">
        <w:rPr>
          <w:rStyle w:val="s1"/>
          <w:sz w:val="28"/>
          <w:szCs w:val="28"/>
          <w:lang w:val="uk-UA"/>
        </w:rPr>
        <w:t xml:space="preserve">Про державну службу : Закон України від 17 листопада 2011 року № 4050-VI </w:t>
      </w:r>
      <w:r w:rsidRPr="00BF13E5">
        <w:rPr>
          <w:color w:val="auto"/>
          <w:sz w:val="28"/>
          <w:szCs w:val="28"/>
        </w:rPr>
        <w:t>[текст]</w:t>
      </w:r>
      <w:r w:rsidR="001B329B" w:rsidRPr="00DE54BE">
        <w:rPr>
          <w:rStyle w:val="s1"/>
          <w:sz w:val="28"/>
          <w:szCs w:val="28"/>
          <w:lang w:val="uk-UA"/>
        </w:rPr>
        <w:t>// Відомості Верховної Ради</w:t>
      </w:r>
      <w:r>
        <w:rPr>
          <w:rStyle w:val="s1"/>
          <w:sz w:val="28"/>
          <w:szCs w:val="28"/>
          <w:lang w:val="uk-UA"/>
        </w:rPr>
        <w:t xml:space="preserve"> України. – 2012. – № 26. – Ст.</w:t>
      </w:r>
      <w:r w:rsidR="001B329B" w:rsidRPr="00DE54BE">
        <w:rPr>
          <w:rStyle w:val="s1"/>
          <w:sz w:val="28"/>
          <w:szCs w:val="28"/>
          <w:lang w:val="uk-UA"/>
        </w:rPr>
        <w:t>273. </w:t>
      </w:r>
    </w:p>
    <w:p w:rsidR="00B84742" w:rsidRDefault="00230DAD" w:rsidP="00DE54BE">
      <w:pPr>
        <w:pStyle w:val="a3"/>
        <w:spacing w:before="0" w:beforeAutospacing="0" w:after="0" w:afterAutospacing="0" w:line="360" w:lineRule="auto"/>
        <w:ind w:firstLine="0"/>
        <w:jc w:val="both"/>
        <w:rPr>
          <w:rStyle w:val="s1"/>
          <w:sz w:val="28"/>
          <w:szCs w:val="28"/>
          <w:lang w:val="uk-UA"/>
        </w:rPr>
      </w:pPr>
      <w:r>
        <w:rPr>
          <w:rStyle w:val="s1"/>
          <w:sz w:val="28"/>
          <w:szCs w:val="28"/>
          <w:lang w:val="uk-UA"/>
        </w:rPr>
        <w:t>18</w:t>
      </w:r>
      <w:r w:rsidR="00B84742">
        <w:rPr>
          <w:rStyle w:val="s1"/>
          <w:sz w:val="28"/>
          <w:szCs w:val="28"/>
          <w:lang w:val="uk-UA"/>
        </w:rPr>
        <w:t xml:space="preserve">. </w:t>
      </w:r>
      <w:r w:rsidR="00B84742" w:rsidRPr="00DE54BE">
        <w:rPr>
          <w:rStyle w:val="s1"/>
          <w:sz w:val="28"/>
          <w:szCs w:val="28"/>
          <w:lang w:val="uk-UA"/>
        </w:rPr>
        <w:t xml:space="preserve">Кодекс адміністративного судочинства України </w:t>
      </w:r>
      <w:r w:rsidRPr="00BF13E5">
        <w:rPr>
          <w:color w:val="auto"/>
          <w:sz w:val="28"/>
          <w:szCs w:val="28"/>
        </w:rPr>
        <w:t>[текст]</w:t>
      </w:r>
      <w:r w:rsidR="00B84742" w:rsidRPr="00DE54BE">
        <w:rPr>
          <w:rStyle w:val="s1"/>
          <w:sz w:val="28"/>
          <w:szCs w:val="28"/>
          <w:lang w:val="uk-UA"/>
        </w:rPr>
        <w:t>// Відомості Верховної Ради України. – 2005. – №№ 35–36, 37. – Ст. 446. </w:t>
      </w:r>
    </w:p>
    <w:p w:rsidR="00B84742" w:rsidRDefault="00230DAD" w:rsidP="00DE54BE">
      <w:pPr>
        <w:pStyle w:val="a3"/>
        <w:spacing w:before="0" w:beforeAutospacing="0" w:after="0" w:afterAutospacing="0" w:line="360" w:lineRule="auto"/>
        <w:ind w:firstLine="0"/>
        <w:jc w:val="both"/>
        <w:rPr>
          <w:color w:val="auto"/>
          <w:sz w:val="28"/>
          <w:szCs w:val="28"/>
          <w:lang w:val="uk-UA"/>
        </w:rPr>
      </w:pPr>
      <w:r>
        <w:rPr>
          <w:rStyle w:val="s1"/>
          <w:sz w:val="28"/>
          <w:szCs w:val="28"/>
          <w:lang w:val="uk-UA"/>
        </w:rPr>
        <w:t>19</w:t>
      </w:r>
      <w:r w:rsidR="00B84742">
        <w:rPr>
          <w:rStyle w:val="s1"/>
          <w:sz w:val="28"/>
          <w:szCs w:val="28"/>
          <w:lang w:val="uk-UA"/>
        </w:rPr>
        <w:t xml:space="preserve">. </w:t>
      </w:r>
      <w:r w:rsidR="00B84742" w:rsidRPr="00DE54BE">
        <w:rPr>
          <w:sz w:val="28"/>
          <w:szCs w:val="28"/>
          <w:lang w:val="uk-UA"/>
        </w:rPr>
        <w:t xml:space="preserve">Глосарій Програми розвитку ООН [Електронний ресурс]. – Режим доступу  :  </w:t>
      </w:r>
      <w:r w:rsidR="00B84742" w:rsidRPr="00B84742">
        <w:rPr>
          <w:sz w:val="28"/>
          <w:szCs w:val="28"/>
          <w:lang w:val="uk-UA"/>
        </w:rPr>
        <w:t>http://www.unpan.org/Directories/UNPublicAdministrationGlossary/</w:t>
      </w:r>
      <w:r>
        <w:rPr>
          <w:sz w:val="28"/>
          <w:szCs w:val="28"/>
          <w:lang w:val="uk-UA"/>
        </w:rPr>
        <w:t xml:space="preserve"> 20</w:t>
      </w:r>
      <w:r w:rsidR="00B84742">
        <w:rPr>
          <w:sz w:val="28"/>
          <w:szCs w:val="28"/>
          <w:lang w:val="uk-UA"/>
        </w:rPr>
        <w:t xml:space="preserve">. </w:t>
      </w:r>
      <w:r w:rsidR="00B84742" w:rsidRPr="00DE54BE">
        <w:rPr>
          <w:color w:val="auto"/>
          <w:sz w:val="28"/>
          <w:szCs w:val="28"/>
          <w:lang w:val="uk-UA"/>
        </w:rPr>
        <w:t xml:space="preserve">Кондратюк Т.В. Становлення порівняльного публічного адміністрування як теоретико-методологічного напряму дослідження механізмів державного управління </w:t>
      </w:r>
      <w:r w:rsidRPr="00230DAD">
        <w:rPr>
          <w:color w:val="auto"/>
          <w:sz w:val="28"/>
          <w:szCs w:val="28"/>
          <w:lang w:val="uk-UA"/>
        </w:rPr>
        <w:t>[текст]</w:t>
      </w:r>
      <w:r w:rsidRPr="00BF13E5">
        <w:rPr>
          <w:color w:val="auto"/>
          <w:sz w:val="28"/>
          <w:szCs w:val="28"/>
          <w:lang w:val="uk-UA"/>
        </w:rPr>
        <w:t>/</w:t>
      </w:r>
      <w:r w:rsidR="00B84742" w:rsidRPr="00DE54BE">
        <w:rPr>
          <w:color w:val="auto"/>
          <w:sz w:val="28"/>
          <w:szCs w:val="28"/>
          <w:lang w:val="uk-UA"/>
        </w:rPr>
        <w:t>/ Т.В. Кондратюк // Науковий вісник Академії муніципального управління: Збірник наукових праць, серія «Управління». – К.: 2010, № 3. – с. 297-305</w:t>
      </w:r>
    </w:p>
    <w:p w:rsidR="00B84742" w:rsidRDefault="00230DAD" w:rsidP="00DE54BE">
      <w:pPr>
        <w:pStyle w:val="a3"/>
        <w:spacing w:before="0" w:beforeAutospacing="0" w:after="0" w:afterAutospacing="0" w:line="360" w:lineRule="auto"/>
        <w:ind w:firstLine="0"/>
        <w:jc w:val="both"/>
        <w:rPr>
          <w:color w:val="auto"/>
          <w:sz w:val="28"/>
          <w:szCs w:val="28"/>
          <w:lang w:val="uk-UA"/>
        </w:rPr>
      </w:pPr>
      <w:r>
        <w:rPr>
          <w:color w:val="auto"/>
          <w:sz w:val="28"/>
          <w:szCs w:val="28"/>
          <w:lang w:val="uk-UA"/>
        </w:rPr>
        <w:t>21</w:t>
      </w:r>
      <w:r w:rsidR="00B84742">
        <w:rPr>
          <w:color w:val="auto"/>
          <w:sz w:val="28"/>
          <w:szCs w:val="28"/>
          <w:lang w:val="uk-UA"/>
        </w:rPr>
        <w:t>.</w:t>
      </w:r>
      <w:r w:rsidR="00B84742" w:rsidRPr="00B84742">
        <w:rPr>
          <w:color w:val="auto"/>
          <w:sz w:val="28"/>
          <w:szCs w:val="28"/>
          <w:lang w:val="uk-UA"/>
        </w:rPr>
        <w:t xml:space="preserve"> </w:t>
      </w:r>
      <w:r w:rsidR="00B84742" w:rsidRPr="00DE54BE">
        <w:rPr>
          <w:color w:val="auto"/>
          <w:sz w:val="28"/>
          <w:szCs w:val="28"/>
          <w:lang w:val="uk-UA"/>
        </w:rPr>
        <w:t>Зарубіжний досвід публічного адміністрування: метод. рек.</w:t>
      </w:r>
      <w:r w:rsidRPr="00230DAD">
        <w:rPr>
          <w:color w:val="auto"/>
          <w:sz w:val="28"/>
          <w:szCs w:val="28"/>
        </w:rPr>
        <w:t xml:space="preserve"> </w:t>
      </w:r>
      <w:r w:rsidRPr="00BF13E5">
        <w:rPr>
          <w:color w:val="auto"/>
          <w:sz w:val="28"/>
          <w:szCs w:val="28"/>
        </w:rPr>
        <w:t>[текст]</w:t>
      </w:r>
      <w:r w:rsidRPr="00BF13E5">
        <w:rPr>
          <w:color w:val="auto"/>
          <w:sz w:val="28"/>
          <w:szCs w:val="28"/>
          <w:lang w:val="uk-UA"/>
        </w:rPr>
        <w:t>/</w:t>
      </w:r>
      <w:r w:rsidR="00B84742" w:rsidRPr="00DE54BE">
        <w:rPr>
          <w:color w:val="auto"/>
          <w:sz w:val="28"/>
          <w:szCs w:val="28"/>
          <w:lang w:val="uk-UA"/>
        </w:rPr>
        <w:t>/ за заг. ред. Н.М. Мельтюхової. – К. : НАДУ, 2010. – 28 с.</w:t>
      </w:r>
    </w:p>
    <w:p w:rsidR="00B84742" w:rsidRDefault="00230DAD" w:rsidP="00DE54BE">
      <w:pPr>
        <w:pStyle w:val="a3"/>
        <w:spacing w:before="0" w:beforeAutospacing="0" w:after="0" w:afterAutospacing="0" w:line="360" w:lineRule="auto"/>
        <w:ind w:firstLine="0"/>
        <w:jc w:val="both"/>
        <w:rPr>
          <w:color w:val="auto"/>
          <w:sz w:val="28"/>
          <w:szCs w:val="28"/>
          <w:lang w:val="uk-UA"/>
        </w:rPr>
      </w:pPr>
      <w:r>
        <w:rPr>
          <w:color w:val="auto"/>
          <w:sz w:val="28"/>
          <w:szCs w:val="28"/>
          <w:lang w:val="uk-UA"/>
        </w:rPr>
        <w:t>22</w:t>
      </w:r>
      <w:r w:rsidR="00B84742">
        <w:rPr>
          <w:color w:val="auto"/>
          <w:sz w:val="28"/>
          <w:szCs w:val="28"/>
          <w:lang w:val="uk-UA"/>
        </w:rPr>
        <w:t xml:space="preserve">. </w:t>
      </w:r>
      <w:r w:rsidR="00B84742" w:rsidRPr="00DE54BE">
        <w:rPr>
          <w:color w:val="auto"/>
          <w:sz w:val="28"/>
          <w:szCs w:val="28"/>
          <w:lang w:val="uk-UA"/>
        </w:rPr>
        <w:t xml:space="preserve">Міненко М.А. Трансформація системи державного управління в сучасні моделі регулювання суспільства / М.А. Міненко // Державне управління: удосконалення та розвиток. Електронне фахове видання [Електронний ресурс] – Режим доступу: </w:t>
      </w:r>
      <w:hyperlink r:id="rId8" w:history="1">
        <w:r w:rsidR="00B84742" w:rsidRPr="00DE54BE">
          <w:rPr>
            <w:rStyle w:val="a5"/>
            <w:color w:val="auto"/>
            <w:sz w:val="28"/>
            <w:szCs w:val="28"/>
            <w:lang w:val="uk-UA"/>
          </w:rPr>
          <w:t>http://www.dy.nayka.com.ua/?op=1&amp;z=581</w:t>
        </w:r>
      </w:hyperlink>
    </w:p>
    <w:p w:rsidR="004D3CFC" w:rsidRPr="004D3CFC" w:rsidRDefault="00230DAD" w:rsidP="00DE54BE">
      <w:pPr>
        <w:pStyle w:val="a3"/>
        <w:spacing w:before="0" w:beforeAutospacing="0" w:after="0" w:afterAutospacing="0" w:line="360" w:lineRule="auto"/>
        <w:ind w:firstLine="0"/>
        <w:jc w:val="both"/>
        <w:rPr>
          <w:color w:val="auto"/>
          <w:sz w:val="28"/>
          <w:szCs w:val="28"/>
          <w:lang w:val="uk-UA"/>
        </w:rPr>
      </w:pPr>
      <w:r>
        <w:rPr>
          <w:color w:val="auto"/>
          <w:sz w:val="28"/>
          <w:szCs w:val="28"/>
          <w:lang w:val="uk-UA"/>
        </w:rPr>
        <w:t>23</w:t>
      </w:r>
      <w:r w:rsidR="009C3F75">
        <w:rPr>
          <w:color w:val="auto"/>
          <w:sz w:val="28"/>
          <w:szCs w:val="28"/>
          <w:lang w:val="uk-UA"/>
        </w:rPr>
        <w:t xml:space="preserve">. </w:t>
      </w:r>
      <w:r w:rsidR="009C3F75" w:rsidRPr="00DE54BE">
        <w:rPr>
          <w:color w:val="auto"/>
          <w:sz w:val="28"/>
          <w:szCs w:val="28"/>
          <w:lang w:val="uk-UA"/>
        </w:rPr>
        <w:t xml:space="preserve">Базарна О.В. Поняття, суть, природа публічного управління та державного управління </w:t>
      </w:r>
      <w:r w:rsidRPr="00230DAD">
        <w:rPr>
          <w:color w:val="auto"/>
          <w:sz w:val="28"/>
          <w:szCs w:val="28"/>
          <w:lang w:val="uk-UA"/>
        </w:rPr>
        <w:t>[текст]</w:t>
      </w:r>
      <w:r w:rsidRPr="00BF13E5">
        <w:rPr>
          <w:color w:val="auto"/>
          <w:sz w:val="28"/>
          <w:szCs w:val="28"/>
          <w:lang w:val="uk-UA"/>
        </w:rPr>
        <w:t>/</w:t>
      </w:r>
      <w:r w:rsidR="009C3F75" w:rsidRPr="00DE54BE">
        <w:rPr>
          <w:color w:val="auto"/>
          <w:sz w:val="28"/>
          <w:szCs w:val="28"/>
          <w:lang w:val="uk-UA"/>
        </w:rPr>
        <w:t>/ О.В. Базарна // Вісник Східноукраїнського національного університету імені Володимира Даля: Збірник наукових праць. – Луганськ: 2012. – № 1, ч. 2. – с. 59-64.</w:t>
      </w:r>
    </w:p>
    <w:p w:rsidR="004D3CFC" w:rsidRDefault="00230DAD" w:rsidP="00DE54BE">
      <w:pPr>
        <w:pStyle w:val="a3"/>
        <w:spacing w:before="0" w:beforeAutospacing="0" w:after="0" w:afterAutospacing="0" w:line="360" w:lineRule="auto"/>
        <w:ind w:firstLine="0"/>
        <w:jc w:val="both"/>
        <w:rPr>
          <w:color w:val="auto"/>
          <w:sz w:val="28"/>
          <w:szCs w:val="28"/>
          <w:lang w:val="uk-UA"/>
        </w:rPr>
      </w:pPr>
      <w:r>
        <w:rPr>
          <w:color w:val="auto"/>
          <w:sz w:val="28"/>
          <w:szCs w:val="28"/>
          <w:lang w:val="uk-UA"/>
        </w:rPr>
        <w:t>24</w:t>
      </w:r>
      <w:r w:rsidR="009C3F75">
        <w:rPr>
          <w:color w:val="auto"/>
          <w:sz w:val="28"/>
          <w:szCs w:val="28"/>
          <w:lang w:val="uk-UA"/>
        </w:rPr>
        <w:t xml:space="preserve">. </w:t>
      </w:r>
      <w:r w:rsidR="009C3F75" w:rsidRPr="00DE54BE">
        <w:rPr>
          <w:color w:val="auto"/>
          <w:sz w:val="28"/>
          <w:szCs w:val="28"/>
          <w:lang w:val="uk-UA"/>
        </w:rPr>
        <w:t xml:space="preserve">Мартиненко В.М. Демократичне врядування: проблеми теорії та практики </w:t>
      </w:r>
      <w:r w:rsidRPr="00BF13E5">
        <w:rPr>
          <w:color w:val="auto"/>
          <w:sz w:val="28"/>
          <w:szCs w:val="28"/>
        </w:rPr>
        <w:t>[текст]</w:t>
      </w:r>
      <w:r w:rsidRPr="00BF13E5">
        <w:rPr>
          <w:color w:val="auto"/>
          <w:sz w:val="28"/>
          <w:szCs w:val="28"/>
          <w:lang w:val="uk-UA"/>
        </w:rPr>
        <w:t>/</w:t>
      </w:r>
      <w:r w:rsidR="009C3F75" w:rsidRPr="00DE54BE">
        <w:rPr>
          <w:color w:val="auto"/>
          <w:sz w:val="28"/>
          <w:szCs w:val="28"/>
          <w:lang w:val="uk-UA"/>
        </w:rPr>
        <w:t>/ В.М. Мартиненко // Публічне управління: теорія та практика: Зб.наук.праць - Х.: Вид-во ”ДокНаукДержУпр”, 2010. - № 1. – С. 16-22.</w:t>
      </w:r>
    </w:p>
    <w:p w:rsidR="009C3F75" w:rsidRDefault="00230DAD" w:rsidP="00DE54BE">
      <w:pPr>
        <w:pStyle w:val="a3"/>
        <w:spacing w:before="0" w:beforeAutospacing="0" w:after="0" w:afterAutospacing="0" w:line="360" w:lineRule="auto"/>
        <w:ind w:firstLine="0"/>
        <w:jc w:val="both"/>
        <w:rPr>
          <w:sz w:val="28"/>
          <w:szCs w:val="28"/>
          <w:lang w:val="uk-UA"/>
        </w:rPr>
      </w:pPr>
      <w:r>
        <w:rPr>
          <w:color w:val="auto"/>
          <w:sz w:val="28"/>
          <w:szCs w:val="28"/>
          <w:lang w:val="uk-UA"/>
        </w:rPr>
        <w:t>25</w:t>
      </w:r>
      <w:r w:rsidR="009C3F75">
        <w:rPr>
          <w:color w:val="auto"/>
          <w:sz w:val="28"/>
          <w:szCs w:val="28"/>
          <w:lang w:val="uk-UA"/>
        </w:rPr>
        <w:t xml:space="preserve">. </w:t>
      </w:r>
      <w:r w:rsidR="009C3F75" w:rsidRPr="009C3F75">
        <w:rPr>
          <w:sz w:val="28"/>
          <w:szCs w:val="28"/>
          <w:lang w:val="uk-UA"/>
        </w:rPr>
        <w:t xml:space="preserve">Демократичне урядування та публічне адміністрування: проблеми вимірювання та аудиту: наук.-метод. посіб. </w:t>
      </w:r>
      <w:r w:rsidRPr="00BF13E5">
        <w:rPr>
          <w:color w:val="auto"/>
          <w:sz w:val="28"/>
          <w:szCs w:val="28"/>
        </w:rPr>
        <w:t>[текст]</w:t>
      </w:r>
      <w:r w:rsidRPr="00BF13E5">
        <w:rPr>
          <w:color w:val="auto"/>
          <w:sz w:val="28"/>
          <w:szCs w:val="28"/>
          <w:lang w:val="uk-UA"/>
        </w:rPr>
        <w:t>/</w:t>
      </w:r>
      <w:r w:rsidR="009C3F75" w:rsidRPr="009C3F75">
        <w:rPr>
          <w:sz w:val="28"/>
          <w:szCs w:val="28"/>
          <w:lang w:val="uk-UA"/>
        </w:rPr>
        <w:t>/ авт. кол.: А.Ф. Колодій, М.З. Буник, П.М. Петровський та ін. – К.: НАДУ, 2011. – 56 с.</w:t>
      </w:r>
    </w:p>
    <w:p w:rsidR="009C3F75" w:rsidRPr="00A80C43"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26</w:t>
      </w:r>
      <w:r w:rsidR="009C3F75">
        <w:rPr>
          <w:sz w:val="28"/>
          <w:szCs w:val="28"/>
          <w:lang w:val="uk-UA"/>
        </w:rPr>
        <w:t xml:space="preserve">. </w:t>
      </w:r>
      <w:r w:rsidR="009C3F75" w:rsidRPr="00DE54BE">
        <w:rPr>
          <w:sz w:val="28"/>
          <w:szCs w:val="28"/>
        </w:rPr>
        <w:t xml:space="preserve">Малиновський В. Я. Державне управління: Навчальний посібник </w:t>
      </w:r>
      <w:r w:rsidRPr="00BF13E5">
        <w:rPr>
          <w:color w:val="auto"/>
          <w:sz w:val="28"/>
          <w:szCs w:val="28"/>
        </w:rPr>
        <w:t>[текст]</w:t>
      </w:r>
      <w:r w:rsidRPr="00BF13E5">
        <w:rPr>
          <w:color w:val="auto"/>
          <w:sz w:val="28"/>
          <w:szCs w:val="28"/>
          <w:lang w:val="uk-UA"/>
        </w:rPr>
        <w:t>/</w:t>
      </w:r>
      <w:r w:rsidR="009C3F75" w:rsidRPr="00DE54BE">
        <w:rPr>
          <w:sz w:val="28"/>
          <w:szCs w:val="28"/>
        </w:rPr>
        <w:t>/ В.Я. Малиновський. - Вид. 2-ге, доп. та перероб.- К.: Атіка, 2003. – 576 с.</w:t>
      </w:r>
    </w:p>
    <w:p w:rsidR="009C3F75"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27</w:t>
      </w:r>
      <w:r w:rsidR="009C3F75">
        <w:rPr>
          <w:sz w:val="28"/>
          <w:szCs w:val="28"/>
          <w:lang w:val="uk-UA"/>
        </w:rPr>
        <w:t xml:space="preserve">. </w:t>
      </w:r>
      <w:r w:rsidR="009C3F75" w:rsidRPr="00DE54BE">
        <w:rPr>
          <w:sz w:val="28"/>
          <w:szCs w:val="28"/>
          <w:lang w:val="uk-UA"/>
        </w:rPr>
        <w:t xml:space="preserve">Правознавство : підручник </w:t>
      </w:r>
      <w:r w:rsidRPr="00BF13E5">
        <w:rPr>
          <w:color w:val="auto"/>
          <w:sz w:val="28"/>
          <w:szCs w:val="28"/>
        </w:rPr>
        <w:t>[текст]</w:t>
      </w:r>
      <w:r w:rsidRPr="00BF13E5">
        <w:rPr>
          <w:color w:val="auto"/>
          <w:sz w:val="28"/>
          <w:szCs w:val="28"/>
          <w:lang w:val="uk-UA"/>
        </w:rPr>
        <w:t>/</w:t>
      </w:r>
      <w:r w:rsidR="009C3F75" w:rsidRPr="00DE54BE">
        <w:rPr>
          <w:sz w:val="28"/>
          <w:szCs w:val="28"/>
          <w:lang w:val="uk-UA"/>
        </w:rPr>
        <w:t>/ авт. кол.: Демський С. Е., Ковальський В. С., Колодій А. М. (керівник авт. кол.) та ін.; за ред. В. В. Копєйчикова. – 5-е вид., перероб. та доп. – К. : Юрінком Інтер, 2002. – 736 с.</w:t>
      </w:r>
    </w:p>
    <w:p w:rsidR="009C3F75"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28.</w:t>
      </w:r>
      <w:r w:rsidR="009C3F75" w:rsidRPr="00DE54BE">
        <w:rPr>
          <w:sz w:val="28"/>
          <w:szCs w:val="28"/>
          <w:lang w:val="uk-UA"/>
        </w:rPr>
        <w:t xml:space="preserve">Курс адміністративного права України : підручник </w:t>
      </w:r>
      <w:r w:rsidRPr="00BF13E5">
        <w:rPr>
          <w:color w:val="auto"/>
          <w:sz w:val="28"/>
          <w:szCs w:val="28"/>
        </w:rPr>
        <w:t>[текст]</w:t>
      </w:r>
      <w:r w:rsidRPr="00BF13E5">
        <w:rPr>
          <w:color w:val="auto"/>
          <w:sz w:val="28"/>
          <w:szCs w:val="28"/>
          <w:lang w:val="uk-UA"/>
        </w:rPr>
        <w:t>/</w:t>
      </w:r>
      <w:r w:rsidR="009C3F75" w:rsidRPr="00DE54BE">
        <w:rPr>
          <w:sz w:val="28"/>
          <w:szCs w:val="28"/>
          <w:lang w:val="uk-UA"/>
        </w:rPr>
        <w:t>/ В. К. Колпаков, О. В. Кузьменко, І. Д. Пастух, В. Д. Сущенко [та ін.] / за ред. В. В. Коваленка. – К. : Юрінком Інтер, 2012. – 808 с. – Бібліогр. В кінці тем.</w:t>
      </w:r>
    </w:p>
    <w:p w:rsidR="009C3F75"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29</w:t>
      </w:r>
      <w:r w:rsidR="009C3F75">
        <w:rPr>
          <w:sz w:val="28"/>
          <w:szCs w:val="28"/>
          <w:lang w:val="uk-UA"/>
        </w:rPr>
        <w:t xml:space="preserve">. </w:t>
      </w:r>
      <w:r w:rsidR="004D3CFC" w:rsidRPr="00DE54BE">
        <w:rPr>
          <w:sz w:val="28"/>
          <w:szCs w:val="28"/>
          <w:lang w:val="uk-UA"/>
        </w:rPr>
        <w:t xml:space="preserve">Про місцеве самоврядування в Україні : Закон України </w:t>
      </w:r>
      <w:r w:rsidRPr="00BF13E5">
        <w:rPr>
          <w:color w:val="auto"/>
          <w:sz w:val="28"/>
          <w:szCs w:val="28"/>
        </w:rPr>
        <w:t>[текст]</w:t>
      </w:r>
      <w:r w:rsidR="004D3CFC" w:rsidRPr="00DE54BE">
        <w:rPr>
          <w:sz w:val="28"/>
          <w:szCs w:val="28"/>
          <w:lang w:val="uk-UA"/>
        </w:rPr>
        <w:t>// Відом. Верхов. Ради України. – 1997. – № 24. – Ст. 170</w:t>
      </w:r>
    </w:p>
    <w:p w:rsidR="009C3F75"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30</w:t>
      </w:r>
      <w:r w:rsidR="009C3F75">
        <w:rPr>
          <w:sz w:val="28"/>
          <w:szCs w:val="28"/>
          <w:lang w:val="uk-UA"/>
        </w:rPr>
        <w:t xml:space="preserve">. </w:t>
      </w:r>
      <w:r w:rsidR="009C3F75" w:rsidRPr="00DE54BE">
        <w:rPr>
          <w:sz w:val="28"/>
          <w:szCs w:val="28"/>
          <w:lang w:val="uk-UA"/>
        </w:rPr>
        <w:t xml:space="preserve">Правознавство : підручник </w:t>
      </w:r>
      <w:r w:rsidRPr="00BF13E5">
        <w:rPr>
          <w:color w:val="auto"/>
          <w:sz w:val="28"/>
          <w:szCs w:val="28"/>
        </w:rPr>
        <w:t>[текст]</w:t>
      </w:r>
      <w:r w:rsidRPr="00BF13E5">
        <w:rPr>
          <w:color w:val="auto"/>
          <w:sz w:val="28"/>
          <w:szCs w:val="28"/>
          <w:lang w:val="uk-UA"/>
        </w:rPr>
        <w:t>/</w:t>
      </w:r>
      <w:r w:rsidR="009C3F75" w:rsidRPr="00DE54BE">
        <w:rPr>
          <w:sz w:val="28"/>
          <w:szCs w:val="28"/>
          <w:lang w:val="uk-UA"/>
        </w:rPr>
        <w:t>/ авт. кол.: Демський С. Е., Ковальський В. С., Колодій А. М. (керівник авт. кол.) та ін.; за ред. В. В. Копєйчикова. – 5-е вид., перероб. та доп. – К. : Юрінком Інтер, 2002. – 736 с.</w:t>
      </w:r>
    </w:p>
    <w:p w:rsidR="009C3F75"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31</w:t>
      </w:r>
      <w:r w:rsidR="009C3F75">
        <w:rPr>
          <w:sz w:val="28"/>
          <w:szCs w:val="28"/>
          <w:lang w:val="uk-UA"/>
        </w:rPr>
        <w:t xml:space="preserve">. </w:t>
      </w:r>
      <w:r w:rsidR="009C3F75">
        <w:rPr>
          <w:sz w:val="28"/>
          <w:szCs w:val="28"/>
        </w:rPr>
        <w:t>Л</w:t>
      </w:r>
      <w:r w:rsidR="009C3F75">
        <w:rPr>
          <w:sz w:val="28"/>
          <w:szCs w:val="28"/>
          <w:lang w:val="uk-UA"/>
        </w:rPr>
        <w:t>а</w:t>
      </w:r>
      <w:r w:rsidR="009C3F75" w:rsidRPr="00DE54BE">
        <w:rPr>
          <w:sz w:val="28"/>
          <w:szCs w:val="28"/>
        </w:rPr>
        <w:t xml:space="preserve">тынин Н.А. Парадоксы нашего времени и планы на будущее/ Н.А. Латынин// Публичное уравление </w:t>
      </w:r>
      <w:r w:rsidR="009C3F75" w:rsidRPr="00DE54BE">
        <w:rPr>
          <w:sz w:val="28"/>
          <w:szCs w:val="28"/>
          <w:lang w:val="en-US"/>
        </w:rPr>
        <w:t>XXI</w:t>
      </w:r>
      <w:r w:rsidR="009C3F75" w:rsidRPr="00DE54BE">
        <w:rPr>
          <w:sz w:val="28"/>
          <w:szCs w:val="28"/>
        </w:rPr>
        <w:t xml:space="preserve"> столетия: материалы дискус. площ. Х</w:t>
      </w:r>
      <w:r w:rsidR="009C3F75" w:rsidRPr="00DE54BE">
        <w:rPr>
          <w:sz w:val="28"/>
          <w:szCs w:val="28"/>
          <w:lang w:val="en-US"/>
        </w:rPr>
        <w:t>III</w:t>
      </w:r>
      <w:r w:rsidR="009C3F75" w:rsidRPr="00DE54BE">
        <w:rPr>
          <w:sz w:val="28"/>
          <w:szCs w:val="28"/>
        </w:rPr>
        <w:t xml:space="preserve"> Междунар. науч. конр. – 2013.-</w:t>
      </w:r>
      <w:r>
        <w:rPr>
          <w:sz w:val="28"/>
          <w:szCs w:val="28"/>
        </w:rPr>
        <w:t xml:space="preserve"> </w:t>
      </w:r>
      <w:r w:rsidRPr="00DE54BE">
        <w:rPr>
          <w:color w:val="auto"/>
          <w:sz w:val="28"/>
          <w:szCs w:val="28"/>
          <w:lang w:val="uk-UA"/>
        </w:rPr>
        <w:t>[Електронний ресурс]</w:t>
      </w:r>
      <w:r>
        <w:rPr>
          <w:color w:val="auto"/>
          <w:sz w:val="28"/>
          <w:szCs w:val="28"/>
          <w:lang w:val="uk-UA"/>
        </w:rPr>
        <w:t>. -</w:t>
      </w:r>
      <w:r>
        <w:rPr>
          <w:sz w:val="28"/>
          <w:szCs w:val="28"/>
        </w:rPr>
        <w:t xml:space="preserve"> </w:t>
      </w:r>
      <w:r>
        <w:rPr>
          <w:sz w:val="28"/>
          <w:szCs w:val="28"/>
          <w:lang w:val="uk-UA"/>
        </w:rPr>
        <w:t>Р</w:t>
      </w:r>
      <w:r w:rsidR="009C3F75" w:rsidRPr="00DE54BE">
        <w:rPr>
          <w:sz w:val="28"/>
          <w:szCs w:val="28"/>
        </w:rPr>
        <w:t xml:space="preserve">ежим доступа: </w:t>
      </w:r>
      <w:r w:rsidR="009C3F75" w:rsidRPr="00DE54BE">
        <w:rPr>
          <w:sz w:val="28"/>
          <w:szCs w:val="28"/>
          <w:lang w:val="en-US"/>
        </w:rPr>
        <w:t>kongresxiii</w:t>
      </w:r>
      <w:r w:rsidR="009C3F75" w:rsidRPr="00DE54BE">
        <w:rPr>
          <w:sz w:val="28"/>
          <w:szCs w:val="28"/>
        </w:rPr>
        <w:t>.</w:t>
      </w:r>
      <w:r w:rsidR="009C3F75" w:rsidRPr="00DE54BE">
        <w:rPr>
          <w:sz w:val="28"/>
          <w:szCs w:val="28"/>
          <w:lang w:val="en-US"/>
        </w:rPr>
        <w:t>blogspot</w:t>
      </w:r>
      <w:r w:rsidR="009C3F75" w:rsidRPr="00DE54BE">
        <w:rPr>
          <w:sz w:val="28"/>
          <w:szCs w:val="28"/>
        </w:rPr>
        <w:t>.</w:t>
      </w:r>
      <w:r w:rsidR="009C3F75" w:rsidRPr="00DE54BE">
        <w:rPr>
          <w:sz w:val="28"/>
          <w:szCs w:val="28"/>
          <w:lang w:val="en-US"/>
        </w:rPr>
        <w:t>com</w:t>
      </w:r>
      <w:r w:rsidR="009C3F75" w:rsidRPr="00DE54BE">
        <w:rPr>
          <w:sz w:val="28"/>
          <w:szCs w:val="28"/>
        </w:rPr>
        <w:t>/2013/01/</w:t>
      </w:r>
      <w:r w:rsidR="009C3F75" w:rsidRPr="00DE54BE">
        <w:rPr>
          <w:sz w:val="28"/>
          <w:szCs w:val="28"/>
          <w:lang w:val="en-US"/>
        </w:rPr>
        <w:t>blog</w:t>
      </w:r>
      <w:r w:rsidR="009C3F75" w:rsidRPr="00DE54BE">
        <w:rPr>
          <w:sz w:val="28"/>
          <w:szCs w:val="28"/>
        </w:rPr>
        <w:t>-</w:t>
      </w:r>
      <w:r w:rsidR="009C3F75" w:rsidRPr="00DE54BE">
        <w:rPr>
          <w:sz w:val="28"/>
          <w:szCs w:val="28"/>
          <w:lang w:val="en-US"/>
        </w:rPr>
        <w:t>post</w:t>
      </w:r>
      <w:r w:rsidR="009C3F75" w:rsidRPr="00DE54BE">
        <w:rPr>
          <w:sz w:val="28"/>
          <w:szCs w:val="28"/>
        </w:rPr>
        <w:t>_15.</w:t>
      </w:r>
      <w:r w:rsidR="009C3F75" w:rsidRPr="00DE54BE">
        <w:rPr>
          <w:sz w:val="28"/>
          <w:szCs w:val="28"/>
          <w:lang w:val="en-US"/>
        </w:rPr>
        <w:t>html</w:t>
      </w:r>
      <w:r w:rsidR="009C3F75" w:rsidRPr="00DE54BE">
        <w:rPr>
          <w:sz w:val="28"/>
          <w:szCs w:val="28"/>
        </w:rPr>
        <w:t>.</w:t>
      </w:r>
    </w:p>
    <w:p w:rsidR="009C3F75"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32</w:t>
      </w:r>
      <w:r w:rsidR="009C3F75">
        <w:rPr>
          <w:sz w:val="28"/>
          <w:szCs w:val="28"/>
          <w:lang w:val="uk-UA"/>
        </w:rPr>
        <w:t xml:space="preserve">. </w:t>
      </w:r>
      <w:r w:rsidR="009C3F75" w:rsidRPr="00DE54BE">
        <w:rPr>
          <w:sz w:val="28"/>
          <w:szCs w:val="28"/>
          <w:lang w:val="uk-UA"/>
        </w:rPr>
        <w:t>Шаров Ю.П. Інноваційні інструменти публічного адміністрування: Європейський контекст</w:t>
      </w:r>
      <w:r>
        <w:rPr>
          <w:sz w:val="28"/>
          <w:szCs w:val="28"/>
          <w:lang w:val="uk-UA"/>
        </w:rPr>
        <w:t xml:space="preserve"> </w:t>
      </w:r>
      <w:r w:rsidRPr="00230DAD">
        <w:rPr>
          <w:color w:val="auto"/>
          <w:sz w:val="28"/>
          <w:szCs w:val="28"/>
          <w:lang w:val="uk-UA"/>
        </w:rPr>
        <w:t>[текст]</w:t>
      </w:r>
      <w:r w:rsidRPr="00BF13E5">
        <w:rPr>
          <w:color w:val="auto"/>
          <w:sz w:val="28"/>
          <w:szCs w:val="28"/>
          <w:lang w:val="uk-UA"/>
        </w:rPr>
        <w:t>/</w:t>
      </w:r>
      <w:r w:rsidR="009C3F75" w:rsidRPr="00DE54BE">
        <w:rPr>
          <w:sz w:val="28"/>
          <w:szCs w:val="28"/>
          <w:lang w:val="uk-UA"/>
        </w:rPr>
        <w:t>/ Ю.П.Шаров// Публічне управління : теорія та практика. – 2010. – вип. 1.-С.5-9</w:t>
      </w:r>
      <w:r w:rsidR="009C3F75">
        <w:rPr>
          <w:sz w:val="28"/>
          <w:szCs w:val="28"/>
          <w:lang w:val="uk-UA"/>
        </w:rPr>
        <w:t>.</w:t>
      </w:r>
    </w:p>
    <w:p w:rsidR="004D3CFC"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33</w:t>
      </w:r>
      <w:r w:rsidR="004D3CFC">
        <w:rPr>
          <w:sz w:val="28"/>
          <w:szCs w:val="28"/>
          <w:lang w:val="uk-UA"/>
        </w:rPr>
        <w:t xml:space="preserve">. </w:t>
      </w:r>
      <w:r w:rsidR="004D3CFC" w:rsidRPr="00DE54BE">
        <w:rPr>
          <w:sz w:val="28"/>
          <w:szCs w:val="28"/>
          <w:lang w:val="uk-UA"/>
        </w:rPr>
        <w:t xml:space="preserve">Куйбіда В. С. Принципи і методи діяльності органів місцевого самоврядування : монографія </w:t>
      </w:r>
      <w:r w:rsidRPr="00BF13E5">
        <w:rPr>
          <w:color w:val="auto"/>
          <w:sz w:val="28"/>
          <w:szCs w:val="28"/>
        </w:rPr>
        <w:t>[текст]</w:t>
      </w:r>
      <w:r w:rsidRPr="00BF13E5">
        <w:rPr>
          <w:color w:val="auto"/>
          <w:sz w:val="28"/>
          <w:szCs w:val="28"/>
          <w:lang w:val="uk-UA"/>
        </w:rPr>
        <w:t>/</w:t>
      </w:r>
      <w:r w:rsidR="004D3CFC" w:rsidRPr="00DE54BE">
        <w:rPr>
          <w:sz w:val="28"/>
          <w:szCs w:val="28"/>
          <w:lang w:val="uk-UA"/>
        </w:rPr>
        <w:t>/ В. С. Куйбіда. – К. : МАУП, 2004. – 432 с.</w:t>
      </w:r>
    </w:p>
    <w:p w:rsidR="004D3CFC"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34</w:t>
      </w:r>
      <w:r w:rsidR="004D3CFC">
        <w:rPr>
          <w:sz w:val="28"/>
          <w:szCs w:val="28"/>
          <w:lang w:val="uk-UA"/>
        </w:rPr>
        <w:t xml:space="preserve">. </w:t>
      </w:r>
      <w:r w:rsidR="004D3CFC" w:rsidRPr="00DE54BE">
        <w:rPr>
          <w:sz w:val="28"/>
          <w:szCs w:val="28"/>
          <w:lang w:val="uk-UA"/>
        </w:rPr>
        <w:t xml:space="preserve">Keeling D. Managementin Government </w:t>
      </w:r>
      <w:r>
        <w:rPr>
          <w:sz w:val="28"/>
          <w:szCs w:val="28"/>
          <w:lang w:val="en-US"/>
        </w:rPr>
        <w:t>[text]/</w:t>
      </w:r>
      <w:r w:rsidR="004D3CFC" w:rsidRPr="00DE54BE">
        <w:rPr>
          <w:sz w:val="28"/>
          <w:szCs w:val="28"/>
          <w:lang w:val="uk-UA"/>
        </w:rPr>
        <w:t>/ D. Keeling (1972), London: Allen&amp;Unwin.</w:t>
      </w:r>
    </w:p>
    <w:p w:rsidR="004D3CFC"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35</w:t>
      </w:r>
      <w:r w:rsidR="004D3CFC">
        <w:rPr>
          <w:sz w:val="28"/>
          <w:szCs w:val="28"/>
          <w:lang w:val="uk-UA"/>
        </w:rPr>
        <w:t xml:space="preserve">. </w:t>
      </w:r>
      <w:r w:rsidR="004D3CFC" w:rsidRPr="00DE54BE">
        <w:rPr>
          <w:sz w:val="28"/>
          <w:szCs w:val="28"/>
          <w:lang w:val="uk-UA"/>
        </w:rPr>
        <w:t xml:space="preserve">Аврамчикова Н. Т. Государственное и муниципальное управление: учебное пособие </w:t>
      </w:r>
      <w:r w:rsidRPr="00BF13E5">
        <w:rPr>
          <w:color w:val="auto"/>
          <w:sz w:val="28"/>
          <w:szCs w:val="28"/>
        </w:rPr>
        <w:t>[текст]</w:t>
      </w:r>
      <w:r w:rsidRPr="00BF13E5">
        <w:rPr>
          <w:color w:val="auto"/>
          <w:sz w:val="28"/>
          <w:szCs w:val="28"/>
          <w:lang w:val="uk-UA"/>
        </w:rPr>
        <w:t>/</w:t>
      </w:r>
      <w:r w:rsidR="004D3CFC" w:rsidRPr="00DE54BE">
        <w:rPr>
          <w:sz w:val="28"/>
          <w:szCs w:val="28"/>
          <w:lang w:val="uk-UA"/>
        </w:rPr>
        <w:t>/ Н.Т. Аврамчикова, Сибирский государственный аэрокосмический университет – г. Красноярск, 2008 – 148 с.</w:t>
      </w:r>
    </w:p>
    <w:p w:rsidR="004D3CFC" w:rsidRDefault="00230DAD" w:rsidP="00DE54BE">
      <w:pPr>
        <w:pStyle w:val="a3"/>
        <w:spacing w:before="0" w:beforeAutospacing="0" w:after="0" w:afterAutospacing="0" w:line="360" w:lineRule="auto"/>
        <w:ind w:firstLine="0"/>
        <w:jc w:val="both"/>
        <w:rPr>
          <w:sz w:val="28"/>
          <w:szCs w:val="28"/>
          <w:lang w:val="uk-UA"/>
        </w:rPr>
      </w:pPr>
      <w:r>
        <w:rPr>
          <w:sz w:val="28"/>
          <w:szCs w:val="28"/>
          <w:lang w:val="uk-UA"/>
        </w:rPr>
        <w:t>36</w:t>
      </w:r>
      <w:r w:rsidR="004D3CFC">
        <w:rPr>
          <w:sz w:val="28"/>
          <w:szCs w:val="28"/>
          <w:lang w:val="uk-UA"/>
        </w:rPr>
        <w:t xml:space="preserve">. </w:t>
      </w:r>
      <w:r w:rsidR="004D3CFC" w:rsidRPr="00DE54BE">
        <w:rPr>
          <w:sz w:val="28"/>
          <w:szCs w:val="28"/>
          <w:lang w:val="uk-UA"/>
        </w:rPr>
        <w:t xml:space="preserve">Бахрах Д. Н. Административное право </w:t>
      </w:r>
      <w:r w:rsidRPr="00BF13E5">
        <w:rPr>
          <w:color w:val="auto"/>
          <w:sz w:val="28"/>
          <w:szCs w:val="28"/>
        </w:rPr>
        <w:t>[текст]</w:t>
      </w:r>
      <w:r w:rsidRPr="00BF13E5">
        <w:rPr>
          <w:color w:val="auto"/>
          <w:sz w:val="28"/>
          <w:szCs w:val="28"/>
          <w:lang w:val="uk-UA"/>
        </w:rPr>
        <w:t>/</w:t>
      </w:r>
      <w:r w:rsidR="004D3CFC" w:rsidRPr="00DE54BE">
        <w:rPr>
          <w:sz w:val="28"/>
          <w:szCs w:val="28"/>
          <w:lang w:val="uk-UA"/>
        </w:rPr>
        <w:t>/ Д. Н. Бахрах, Б. В. Россинський, Ю. М. Старилов. – М.: Норма, 2008. - 816с.</w:t>
      </w:r>
    </w:p>
    <w:p w:rsidR="00A80C43" w:rsidRDefault="00230DAD" w:rsidP="00A80C43">
      <w:pPr>
        <w:autoSpaceDE w:val="0"/>
        <w:autoSpaceDN w:val="0"/>
        <w:adjustRightInd w:val="0"/>
        <w:spacing w:after="0" w:line="360" w:lineRule="auto"/>
        <w:jc w:val="both"/>
        <w:rPr>
          <w:rFonts w:ascii="Times New Roman" w:hAnsi="Times New Roman" w:cs="Times New Roman"/>
          <w:sz w:val="28"/>
          <w:szCs w:val="28"/>
          <w:lang w:val="uk-UA"/>
        </w:rPr>
      </w:pPr>
      <w:r w:rsidRPr="00230DAD">
        <w:rPr>
          <w:rFonts w:ascii="Times New Roman" w:hAnsi="Times New Roman" w:cs="Times New Roman"/>
          <w:sz w:val="28"/>
          <w:szCs w:val="28"/>
          <w:lang w:val="uk-UA"/>
        </w:rPr>
        <w:t>3</w:t>
      </w:r>
      <w:r>
        <w:rPr>
          <w:rFonts w:ascii="Times New Roman" w:hAnsi="Times New Roman" w:cs="Times New Roman"/>
          <w:sz w:val="28"/>
          <w:szCs w:val="28"/>
          <w:lang w:val="uk-UA"/>
        </w:rPr>
        <w:t>7</w:t>
      </w:r>
      <w:r w:rsidR="00A80C43" w:rsidRPr="00230DAD">
        <w:rPr>
          <w:rFonts w:ascii="Times New Roman" w:hAnsi="Times New Roman" w:cs="Times New Roman"/>
          <w:sz w:val="28"/>
          <w:szCs w:val="28"/>
          <w:lang w:val="uk-UA"/>
        </w:rPr>
        <w:t>.</w:t>
      </w:r>
      <w:r w:rsidR="00A80C43" w:rsidRPr="00A80C43">
        <w:rPr>
          <w:rFonts w:ascii="Times New Roman" w:hAnsi="Times New Roman" w:cs="Times New Roman"/>
          <w:sz w:val="28"/>
          <w:szCs w:val="28"/>
          <w:lang w:val="uk-UA"/>
        </w:rPr>
        <w:t xml:space="preserve"> </w:t>
      </w:r>
      <w:r w:rsidR="00A80C43" w:rsidRPr="00DE54BE">
        <w:rPr>
          <w:rFonts w:ascii="Times New Roman" w:hAnsi="Times New Roman" w:cs="Times New Roman"/>
          <w:sz w:val="28"/>
          <w:szCs w:val="28"/>
          <w:lang w:val="uk-UA"/>
        </w:rPr>
        <w:t xml:space="preserve">Концепція реформування публічної адміністрації в Україні. </w:t>
      </w:r>
      <w:r w:rsidR="00A80C43" w:rsidRPr="00DE54BE">
        <w:rPr>
          <w:rFonts w:ascii="Times New Roman" w:hAnsi="Times New Roman" w:cs="Times New Roman"/>
          <w:sz w:val="28"/>
          <w:szCs w:val="28"/>
        </w:rPr>
        <w:t>Проект,</w:t>
      </w:r>
      <w:r w:rsidR="00A80C43" w:rsidRPr="00DE54BE">
        <w:rPr>
          <w:rFonts w:ascii="Times New Roman" w:hAnsi="Times New Roman" w:cs="Times New Roman"/>
          <w:sz w:val="28"/>
          <w:szCs w:val="28"/>
          <w:lang w:val="uk-UA"/>
        </w:rPr>
        <w:t xml:space="preserve"> </w:t>
      </w:r>
      <w:r w:rsidR="00A80C43" w:rsidRPr="00DE54BE">
        <w:rPr>
          <w:rFonts w:ascii="Times New Roman" w:hAnsi="Times New Roman" w:cs="Times New Roman"/>
          <w:sz w:val="28"/>
          <w:szCs w:val="28"/>
        </w:rPr>
        <w:t>розроблений експертами Центру</w:t>
      </w:r>
      <w:r w:rsidR="00A80C43" w:rsidRPr="00DE54BE">
        <w:rPr>
          <w:rFonts w:ascii="Times New Roman" w:hAnsi="Times New Roman" w:cs="Times New Roman"/>
          <w:sz w:val="28"/>
          <w:szCs w:val="28"/>
          <w:lang w:val="uk-UA"/>
        </w:rPr>
        <w:t xml:space="preserve"> </w:t>
      </w:r>
      <w:r w:rsidR="00A80C43" w:rsidRPr="00DE54BE">
        <w:rPr>
          <w:rFonts w:ascii="Times New Roman" w:hAnsi="Times New Roman" w:cs="Times New Roman"/>
          <w:sz w:val="28"/>
          <w:szCs w:val="28"/>
        </w:rPr>
        <w:t>політико-правових реформ [Електронний ресурс]. – Режим доступу : www.pravo.org.ua/files/stat/Concept_public</w:t>
      </w:r>
      <w:r w:rsidR="00A80C43" w:rsidRPr="00DE54BE">
        <w:rPr>
          <w:rFonts w:ascii="Times New Roman" w:hAnsi="Times New Roman" w:cs="Times New Roman"/>
          <w:sz w:val="28"/>
          <w:szCs w:val="28"/>
          <w:lang w:val="uk-UA"/>
        </w:rPr>
        <w:t xml:space="preserve">_ </w:t>
      </w:r>
      <w:r w:rsidR="00A80C43" w:rsidRPr="00DE54BE">
        <w:rPr>
          <w:rFonts w:ascii="Times New Roman" w:hAnsi="Times New Roman" w:cs="Times New Roman"/>
          <w:sz w:val="28"/>
          <w:szCs w:val="28"/>
        </w:rPr>
        <w:t>administration</w:t>
      </w:r>
      <w:r w:rsidR="00A80C43" w:rsidRPr="00DE54BE">
        <w:rPr>
          <w:rFonts w:ascii="Times New Roman" w:hAnsi="Times New Roman" w:cs="Times New Roman"/>
          <w:sz w:val="28"/>
          <w:szCs w:val="28"/>
          <w:lang w:val="uk-UA"/>
        </w:rPr>
        <w:t>.</w:t>
      </w:r>
      <w:r w:rsidR="00A80C43" w:rsidRPr="00DE54BE">
        <w:rPr>
          <w:rFonts w:ascii="Times New Roman" w:hAnsi="Times New Roman" w:cs="Times New Roman"/>
          <w:sz w:val="28"/>
          <w:szCs w:val="28"/>
        </w:rPr>
        <w:t>pdf</w:t>
      </w:r>
      <w:r w:rsidR="00A80C43" w:rsidRPr="00DE54BE">
        <w:rPr>
          <w:rFonts w:ascii="Times New Roman" w:hAnsi="Times New Roman" w:cs="Times New Roman"/>
          <w:sz w:val="28"/>
          <w:szCs w:val="28"/>
          <w:lang w:val="uk-UA"/>
        </w:rPr>
        <w:t>.</w:t>
      </w:r>
    </w:p>
    <w:p w:rsidR="00A80C43" w:rsidRDefault="00230DAD" w:rsidP="00A80C4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00A80C43">
        <w:rPr>
          <w:rFonts w:ascii="Times New Roman" w:hAnsi="Times New Roman" w:cs="Times New Roman"/>
          <w:sz w:val="28"/>
          <w:szCs w:val="28"/>
          <w:lang w:val="uk-UA"/>
        </w:rPr>
        <w:t>.</w:t>
      </w:r>
      <w:r w:rsidR="00A80C43" w:rsidRPr="00A80C43">
        <w:rPr>
          <w:rFonts w:ascii="Times New Roman" w:hAnsi="Times New Roman" w:cs="Times New Roman"/>
          <w:sz w:val="28"/>
          <w:szCs w:val="28"/>
          <w:lang w:val="uk-UA"/>
        </w:rPr>
        <w:t xml:space="preserve"> </w:t>
      </w:r>
      <w:r w:rsidR="00A80C43" w:rsidRPr="00DE54BE">
        <w:rPr>
          <w:rFonts w:ascii="Times New Roman" w:hAnsi="Times New Roman" w:cs="Times New Roman"/>
          <w:sz w:val="28"/>
          <w:szCs w:val="28"/>
          <w:lang w:val="uk-UA"/>
        </w:rPr>
        <w:t>Адміністративне право України в сучасних умовах (виклики початку ХХ</w:t>
      </w:r>
      <w:r w:rsidR="00A80C43" w:rsidRPr="00DE54BE">
        <w:rPr>
          <w:rFonts w:ascii="Times New Roman" w:hAnsi="Times New Roman" w:cs="Times New Roman"/>
          <w:sz w:val="28"/>
          <w:szCs w:val="28"/>
        </w:rPr>
        <w:t>I</w:t>
      </w:r>
      <w:r w:rsidR="00A80C43" w:rsidRPr="00DE54BE">
        <w:rPr>
          <w:rFonts w:ascii="Times New Roman" w:hAnsi="Times New Roman" w:cs="Times New Roman"/>
          <w:sz w:val="28"/>
          <w:szCs w:val="28"/>
          <w:lang w:val="uk-UA"/>
        </w:rPr>
        <w:t xml:space="preserve"> століття) : [монографія] /[В.В. Галунько, В.І. Олефір, М.П. Пихтін та ін.] ; за заг.ред. В.В. Галунька. – </w:t>
      </w:r>
      <w:r>
        <w:rPr>
          <w:rFonts w:ascii="Times New Roman" w:hAnsi="Times New Roman" w:cs="Times New Roman"/>
          <w:sz w:val="28"/>
          <w:szCs w:val="28"/>
          <w:lang w:val="uk-UA"/>
        </w:rPr>
        <w:t xml:space="preserve">Херсон : ВАТ «Херсонська міська </w:t>
      </w:r>
      <w:r w:rsidR="00A80C43" w:rsidRPr="00DE54BE">
        <w:rPr>
          <w:rFonts w:ascii="Times New Roman" w:hAnsi="Times New Roman" w:cs="Times New Roman"/>
          <w:sz w:val="28"/>
          <w:szCs w:val="28"/>
          <w:lang w:val="uk-UA"/>
        </w:rPr>
        <w:t xml:space="preserve">друкарня», 2010. – 378 с., с. 16;   Гнидюк Н. Визначення поняття публічної адміністрації в </w:t>
      </w:r>
      <w:r w:rsidR="00A80C43" w:rsidRPr="00DE54BE">
        <w:rPr>
          <w:rFonts w:ascii="Times New Roman" w:hAnsi="Times New Roman" w:cs="Times New Roman"/>
          <w:sz w:val="28"/>
          <w:szCs w:val="28"/>
        </w:rPr>
        <w:t>acquis</w:t>
      </w:r>
      <w:r w:rsidR="00A80C43" w:rsidRPr="00DE54BE">
        <w:rPr>
          <w:rFonts w:ascii="Times New Roman" w:hAnsi="Times New Roman" w:cs="Times New Roman"/>
          <w:sz w:val="28"/>
          <w:szCs w:val="28"/>
          <w:lang w:val="uk-UA"/>
        </w:rPr>
        <w:t xml:space="preserve"> </w:t>
      </w:r>
      <w:r w:rsidR="00A80C43" w:rsidRPr="00DE54BE">
        <w:rPr>
          <w:rFonts w:ascii="Times New Roman" w:hAnsi="Times New Roman" w:cs="Times New Roman"/>
          <w:sz w:val="28"/>
          <w:szCs w:val="28"/>
        </w:rPr>
        <w:t>communautaire</w:t>
      </w:r>
      <w:r w:rsidR="00A80C43" w:rsidRPr="00DE54BE">
        <w:rPr>
          <w:rFonts w:ascii="Times New Roman" w:hAnsi="Times New Roman" w:cs="Times New Roman"/>
          <w:sz w:val="28"/>
          <w:szCs w:val="28"/>
          <w:lang w:val="uk-UA"/>
        </w:rPr>
        <w:t xml:space="preserve"> </w:t>
      </w:r>
      <w:r w:rsidRPr="00230DAD">
        <w:rPr>
          <w:rFonts w:ascii="Times New Roman" w:hAnsi="Times New Roman" w:cs="Times New Roman"/>
          <w:sz w:val="28"/>
          <w:szCs w:val="28"/>
          <w:lang w:val="uk-UA"/>
        </w:rPr>
        <w:t>[текст]</w:t>
      </w:r>
      <w:r w:rsidRPr="00BF13E5">
        <w:rPr>
          <w:rFonts w:ascii="Times New Roman" w:hAnsi="Times New Roman" w:cs="Times New Roman"/>
          <w:sz w:val="28"/>
          <w:szCs w:val="28"/>
          <w:lang w:val="uk-UA"/>
        </w:rPr>
        <w:t>/</w:t>
      </w:r>
      <w:r w:rsidR="00A80C43" w:rsidRPr="00DE54BE">
        <w:rPr>
          <w:rFonts w:ascii="Times New Roman" w:hAnsi="Times New Roman" w:cs="Times New Roman"/>
          <w:sz w:val="28"/>
          <w:szCs w:val="28"/>
          <w:lang w:val="uk-UA"/>
        </w:rPr>
        <w:t>/ Н. Гнидюк // Законодавство України: науково-практичні коментарі : юрид. журн. – 2006. – № 10. – С. 74–77.</w:t>
      </w:r>
    </w:p>
    <w:p w:rsidR="00A80C43" w:rsidRDefault="0035006A" w:rsidP="00A80C4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00A80C43">
        <w:rPr>
          <w:rFonts w:ascii="Times New Roman" w:hAnsi="Times New Roman" w:cs="Times New Roman"/>
          <w:sz w:val="28"/>
          <w:szCs w:val="28"/>
          <w:lang w:val="uk-UA"/>
        </w:rPr>
        <w:t xml:space="preserve">. </w:t>
      </w:r>
      <w:r w:rsidR="00A80C43" w:rsidRPr="00DE54BE">
        <w:rPr>
          <w:rFonts w:ascii="Times New Roman" w:hAnsi="Times New Roman" w:cs="Times New Roman"/>
          <w:sz w:val="28"/>
          <w:szCs w:val="28"/>
          <w:lang w:val="uk-UA"/>
        </w:rPr>
        <w:t xml:space="preserve">Загальне адміністративне право : [підручник] </w:t>
      </w:r>
      <w:r w:rsidR="00230DAD" w:rsidRPr="00BF13E5">
        <w:rPr>
          <w:rFonts w:ascii="Times New Roman" w:hAnsi="Times New Roman" w:cs="Times New Roman"/>
          <w:sz w:val="28"/>
          <w:szCs w:val="28"/>
        </w:rPr>
        <w:t>[текст]</w:t>
      </w:r>
      <w:r w:rsidR="00230DAD" w:rsidRPr="00BF13E5">
        <w:rPr>
          <w:rFonts w:ascii="Times New Roman" w:hAnsi="Times New Roman" w:cs="Times New Roman"/>
          <w:sz w:val="28"/>
          <w:szCs w:val="28"/>
          <w:lang w:val="uk-UA"/>
        </w:rPr>
        <w:t>/</w:t>
      </w:r>
      <w:r w:rsidR="00A80C43" w:rsidRPr="00DE54BE">
        <w:rPr>
          <w:rFonts w:ascii="Times New Roman" w:hAnsi="Times New Roman" w:cs="Times New Roman"/>
          <w:sz w:val="28"/>
          <w:szCs w:val="28"/>
          <w:lang w:val="uk-UA"/>
        </w:rPr>
        <w:t xml:space="preserve">/[І.С. Гриценко, Р.С. Мельник, А.А. Пухтецька та ін.] ;за заг. ред. </w:t>
      </w:r>
      <w:r w:rsidR="00A80C43" w:rsidRPr="00A80C43">
        <w:rPr>
          <w:rFonts w:ascii="Times New Roman" w:hAnsi="Times New Roman" w:cs="Times New Roman"/>
          <w:sz w:val="28"/>
          <w:szCs w:val="28"/>
          <w:lang w:val="uk-UA"/>
        </w:rPr>
        <w:t>І.С. Гриценка. – К. : Юрінком Інтер, 2015. –568с.</w:t>
      </w:r>
    </w:p>
    <w:p w:rsidR="00A80C43" w:rsidRDefault="0035006A" w:rsidP="00A80C43">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00A80C43">
        <w:rPr>
          <w:rFonts w:ascii="Times New Roman" w:hAnsi="Times New Roman" w:cs="Times New Roman"/>
          <w:sz w:val="28"/>
          <w:szCs w:val="28"/>
          <w:lang w:val="uk-UA"/>
        </w:rPr>
        <w:t xml:space="preserve">. </w:t>
      </w:r>
      <w:r w:rsidR="00A80C43" w:rsidRPr="00DE54BE">
        <w:rPr>
          <w:rFonts w:ascii="Times New Roman" w:hAnsi="Times New Roman" w:cs="Times New Roman"/>
          <w:sz w:val="28"/>
          <w:szCs w:val="28"/>
          <w:lang w:val="uk-UA"/>
        </w:rPr>
        <w:t xml:space="preserve">Про затвердження Положення про Апарат Верховної Ради України : Положення Верховної Ради України від 25.08.2011 № 769 [Електронний ресурс]. –Режим доступу : </w:t>
      </w:r>
      <w:hyperlink r:id="rId9" w:history="1">
        <w:r w:rsidR="00A80C43" w:rsidRPr="00020BA0">
          <w:rPr>
            <w:rStyle w:val="a5"/>
            <w:rFonts w:ascii="Times New Roman" w:hAnsi="Times New Roman" w:cs="Times New Roman"/>
            <w:sz w:val="28"/>
            <w:szCs w:val="28"/>
          </w:rPr>
          <w:t>http</w:t>
        </w:r>
        <w:r w:rsidR="00A80C43" w:rsidRPr="00020BA0">
          <w:rPr>
            <w:rStyle w:val="a5"/>
            <w:rFonts w:ascii="Times New Roman" w:hAnsi="Times New Roman" w:cs="Times New Roman"/>
            <w:sz w:val="28"/>
            <w:szCs w:val="28"/>
            <w:lang w:val="uk-UA"/>
          </w:rPr>
          <w:t>://</w:t>
        </w:r>
        <w:r w:rsidR="00A80C43" w:rsidRPr="00020BA0">
          <w:rPr>
            <w:rStyle w:val="a5"/>
            <w:rFonts w:ascii="Times New Roman" w:hAnsi="Times New Roman" w:cs="Times New Roman"/>
            <w:sz w:val="28"/>
            <w:szCs w:val="28"/>
          </w:rPr>
          <w:t>zakon</w:t>
        </w:r>
        <w:r w:rsidR="00A80C43" w:rsidRPr="00020BA0">
          <w:rPr>
            <w:rStyle w:val="a5"/>
            <w:rFonts w:ascii="Times New Roman" w:hAnsi="Times New Roman" w:cs="Times New Roman"/>
            <w:sz w:val="28"/>
            <w:szCs w:val="28"/>
            <w:lang w:val="uk-UA"/>
          </w:rPr>
          <w:t>4.</w:t>
        </w:r>
        <w:r w:rsidR="00A80C43" w:rsidRPr="00020BA0">
          <w:rPr>
            <w:rStyle w:val="a5"/>
            <w:rFonts w:ascii="Times New Roman" w:hAnsi="Times New Roman" w:cs="Times New Roman"/>
            <w:sz w:val="28"/>
            <w:szCs w:val="28"/>
          </w:rPr>
          <w:t>rada</w:t>
        </w:r>
        <w:r w:rsidR="00A80C43" w:rsidRPr="00020BA0">
          <w:rPr>
            <w:rStyle w:val="a5"/>
            <w:rFonts w:ascii="Times New Roman" w:hAnsi="Times New Roman" w:cs="Times New Roman"/>
            <w:sz w:val="28"/>
            <w:szCs w:val="28"/>
            <w:lang w:val="uk-UA"/>
          </w:rPr>
          <w:t>.</w:t>
        </w:r>
        <w:r w:rsidR="00A80C43" w:rsidRPr="00020BA0">
          <w:rPr>
            <w:rStyle w:val="a5"/>
            <w:rFonts w:ascii="Times New Roman" w:hAnsi="Times New Roman" w:cs="Times New Roman"/>
            <w:sz w:val="28"/>
            <w:szCs w:val="28"/>
          </w:rPr>
          <w:t>gov</w:t>
        </w:r>
        <w:r w:rsidR="00A80C43" w:rsidRPr="00020BA0">
          <w:rPr>
            <w:rStyle w:val="a5"/>
            <w:rFonts w:ascii="Times New Roman" w:hAnsi="Times New Roman" w:cs="Times New Roman"/>
            <w:sz w:val="28"/>
            <w:szCs w:val="28"/>
            <w:lang w:val="uk-UA"/>
          </w:rPr>
          <w:t>.</w:t>
        </w:r>
        <w:r w:rsidR="00A80C43" w:rsidRPr="00020BA0">
          <w:rPr>
            <w:rStyle w:val="a5"/>
            <w:rFonts w:ascii="Times New Roman" w:hAnsi="Times New Roman" w:cs="Times New Roman"/>
            <w:sz w:val="28"/>
            <w:szCs w:val="28"/>
          </w:rPr>
          <w:t>ua</w:t>
        </w:r>
        <w:r w:rsidR="00A80C43" w:rsidRPr="00020BA0">
          <w:rPr>
            <w:rStyle w:val="a5"/>
            <w:rFonts w:ascii="Times New Roman" w:hAnsi="Times New Roman" w:cs="Times New Roman"/>
            <w:sz w:val="28"/>
            <w:szCs w:val="28"/>
            <w:lang w:val="uk-UA"/>
          </w:rPr>
          <w:t>/</w:t>
        </w:r>
        <w:r w:rsidR="00A80C43" w:rsidRPr="00020BA0">
          <w:rPr>
            <w:rStyle w:val="a5"/>
            <w:rFonts w:ascii="Times New Roman" w:hAnsi="Times New Roman" w:cs="Times New Roman"/>
            <w:sz w:val="28"/>
            <w:szCs w:val="28"/>
          </w:rPr>
          <w:t>laws</w:t>
        </w:r>
        <w:r w:rsidR="00A80C43" w:rsidRPr="00020BA0">
          <w:rPr>
            <w:rStyle w:val="a5"/>
            <w:rFonts w:ascii="Times New Roman" w:hAnsi="Times New Roman" w:cs="Times New Roman"/>
            <w:sz w:val="28"/>
            <w:szCs w:val="28"/>
            <w:lang w:val="uk-UA"/>
          </w:rPr>
          <w:t>/</w:t>
        </w:r>
        <w:r w:rsidR="00A80C43" w:rsidRPr="00020BA0">
          <w:rPr>
            <w:rStyle w:val="a5"/>
            <w:rFonts w:ascii="Times New Roman" w:hAnsi="Times New Roman" w:cs="Times New Roman"/>
            <w:sz w:val="28"/>
            <w:szCs w:val="28"/>
          </w:rPr>
          <w:t>show</w:t>
        </w:r>
        <w:r w:rsidR="00A80C43" w:rsidRPr="00020BA0">
          <w:rPr>
            <w:rStyle w:val="a5"/>
            <w:rFonts w:ascii="Times New Roman" w:hAnsi="Times New Roman" w:cs="Times New Roman"/>
            <w:sz w:val="28"/>
            <w:szCs w:val="28"/>
            <w:lang w:val="uk-UA"/>
          </w:rPr>
          <w:t>/769/11-%</w:t>
        </w:r>
        <w:r w:rsidR="00A80C43" w:rsidRPr="00020BA0">
          <w:rPr>
            <w:rStyle w:val="a5"/>
            <w:rFonts w:ascii="Times New Roman" w:hAnsi="Times New Roman" w:cs="Times New Roman"/>
            <w:sz w:val="28"/>
            <w:szCs w:val="28"/>
          </w:rPr>
          <w:t>D</w:t>
        </w:r>
        <w:r w:rsidR="00A80C43" w:rsidRPr="00020BA0">
          <w:rPr>
            <w:rStyle w:val="a5"/>
            <w:rFonts w:ascii="Times New Roman" w:hAnsi="Times New Roman" w:cs="Times New Roman"/>
            <w:sz w:val="28"/>
            <w:szCs w:val="28"/>
            <w:lang w:val="uk-UA"/>
          </w:rPr>
          <w:t>1%80%</w:t>
        </w:r>
        <w:r w:rsidR="00A80C43" w:rsidRPr="00020BA0">
          <w:rPr>
            <w:rStyle w:val="a5"/>
            <w:rFonts w:ascii="Times New Roman" w:hAnsi="Times New Roman" w:cs="Times New Roman"/>
            <w:sz w:val="28"/>
            <w:szCs w:val="28"/>
          </w:rPr>
          <w:t>D</w:t>
        </w:r>
        <w:r w:rsidR="00A80C43" w:rsidRPr="00020BA0">
          <w:rPr>
            <w:rStyle w:val="a5"/>
            <w:rFonts w:ascii="Times New Roman" w:hAnsi="Times New Roman" w:cs="Times New Roman"/>
            <w:sz w:val="28"/>
            <w:szCs w:val="28"/>
            <w:lang w:val="uk-UA"/>
          </w:rPr>
          <w:t>0%</w:t>
        </w:r>
        <w:r w:rsidR="00A80C43" w:rsidRPr="00020BA0">
          <w:rPr>
            <w:rStyle w:val="a5"/>
            <w:rFonts w:ascii="Times New Roman" w:hAnsi="Times New Roman" w:cs="Times New Roman"/>
            <w:sz w:val="28"/>
            <w:szCs w:val="28"/>
          </w:rPr>
          <w:t>B</w:t>
        </w:r>
        <w:r w:rsidR="00A80C43" w:rsidRPr="00020BA0">
          <w:rPr>
            <w:rStyle w:val="a5"/>
            <w:rFonts w:ascii="Times New Roman" w:hAnsi="Times New Roman" w:cs="Times New Roman"/>
            <w:sz w:val="28"/>
            <w:szCs w:val="28"/>
            <w:lang w:val="uk-UA"/>
          </w:rPr>
          <w:t>3</w:t>
        </w:r>
      </w:hyperlink>
      <w:r w:rsidR="00A80C43" w:rsidRPr="00DE54BE">
        <w:rPr>
          <w:rFonts w:ascii="Times New Roman" w:hAnsi="Times New Roman" w:cs="Times New Roman"/>
          <w:sz w:val="28"/>
          <w:szCs w:val="28"/>
          <w:lang w:val="uk-UA"/>
        </w:rPr>
        <w:t>.</w:t>
      </w:r>
    </w:p>
    <w:p w:rsidR="00A80C43" w:rsidRDefault="0035006A" w:rsidP="00A80C43">
      <w:pPr>
        <w:pStyle w:val="a3"/>
        <w:spacing w:before="0" w:beforeAutospacing="0" w:after="0" w:afterAutospacing="0" w:line="360" w:lineRule="auto"/>
        <w:ind w:firstLine="0"/>
        <w:jc w:val="both"/>
        <w:rPr>
          <w:sz w:val="28"/>
          <w:szCs w:val="28"/>
          <w:lang w:val="uk-UA"/>
        </w:rPr>
      </w:pPr>
      <w:r>
        <w:rPr>
          <w:sz w:val="28"/>
          <w:szCs w:val="28"/>
          <w:lang w:val="uk-UA"/>
        </w:rPr>
        <w:t>41</w:t>
      </w:r>
      <w:r w:rsidR="00A80C43">
        <w:rPr>
          <w:sz w:val="28"/>
          <w:szCs w:val="28"/>
          <w:lang w:val="uk-UA"/>
        </w:rPr>
        <w:t xml:space="preserve">. </w:t>
      </w:r>
      <w:r w:rsidR="00A80C43" w:rsidRPr="008B685A">
        <w:rPr>
          <w:sz w:val="28"/>
          <w:szCs w:val="28"/>
        </w:rPr>
        <w:t xml:space="preserve">Нижник Н.Р., Машков О.А. Системний підхід в організації державного управління: Навч. посібник </w:t>
      </w:r>
      <w:r w:rsidRPr="00BF13E5">
        <w:rPr>
          <w:color w:val="auto"/>
          <w:sz w:val="28"/>
          <w:szCs w:val="28"/>
        </w:rPr>
        <w:t>[текст]</w:t>
      </w:r>
      <w:r w:rsidRPr="00BF13E5">
        <w:rPr>
          <w:color w:val="auto"/>
          <w:sz w:val="28"/>
          <w:szCs w:val="28"/>
          <w:lang w:val="uk-UA"/>
        </w:rPr>
        <w:t>/</w:t>
      </w:r>
      <w:r w:rsidR="00A80C43" w:rsidRPr="008B685A">
        <w:rPr>
          <w:sz w:val="28"/>
          <w:szCs w:val="28"/>
        </w:rPr>
        <w:t>/ За заг. ред Н.Р.Нижник. -</w:t>
      </w:r>
      <w:r w:rsidR="00A80C43">
        <w:rPr>
          <w:sz w:val="28"/>
          <w:szCs w:val="28"/>
        </w:rPr>
        <w:t>К.: Вид-во УАДУ, 1998. - 160 с</w:t>
      </w:r>
      <w:r w:rsidR="00A80C43">
        <w:rPr>
          <w:sz w:val="28"/>
          <w:szCs w:val="28"/>
          <w:lang w:val="uk-UA"/>
        </w:rPr>
        <w:t>.</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eastAsia="TimesNewRoman,Italic" w:hAnsi="Times New Roman" w:cs="Times New Roman"/>
          <w:iCs/>
          <w:sz w:val="28"/>
          <w:szCs w:val="28"/>
          <w:lang w:val="uk-UA"/>
        </w:rPr>
        <w:t>42</w:t>
      </w:r>
      <w:r w:rsidR="00C46DD7">
        <w:rPr>
          <w:rFonts w:ascii="Times New Roman" w:eastAsia="TimesNewRoman,Italic" w:hAnsi="Times New Roman" w:cs="Times New Roman"/>
          <w:iCs/>
          <w:sz w:val="28"/>
          <w:szCs w:val="28"/>
          <w:lang w:val="uk-UA"/>
        </w:rPr>
        <w:t xml:space="preserve">. </w:t>
      </w:r>
      <w:r w:rsidR="00C46DD7" w:rsidRPr="00983C11">
        <w:rPr>
          <w:rFonts w:ascii="Times New Roman" w:hAnsi="Times New Roman" w:cs="Times New Roman"/>
          <w:sz w:val="28"/>
          <w:szCs w:val="28"/>
        </w:rPr>
        <w:t xml:space="preserve">Державне управління: теорія і практика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Pr>
          <w:rFonts w:ascii="Times New Roman" w:hAnsi="Times New Roman" w:cs="Times New Roman"/>
          <w:sz w:val="28"/>
          <w:szCs w:val="28"/>
        </w:rPr>
        <w:t xml:space="preserve">/ </w:t>
      </w:r>
      <w:r w:rsidR="00C46DD7" w:rsidRPr="00983C11">
        <w:rPr>
          <w:rFonts w:ascii="Times New Roman" w:hAnsi="Times New Roman" w:cs="Times New Roman"/>
          <w:sz w:val="28"/>
          <w:szCs w:val="28"/>
        </w:rPr>
        <w:t>за</w:t>
      </w:r>
      <w:r>
        <w:rPr>
          <w:rFonts w:ascii="Times New Roman" w:hAnsi="Times New Roman" w:cs="Times New Roman"/>
          <w:sz w:val="28"/>
          <w:szCs w:val="28"/>
        </w:rPr>
        <w:t xml:space="preserve"> заг. ред. В. Авер’янова</w:t>
      </w:r>
      <w:r w:rsidR="00C46DD7">
        <w:rPr>
          <w:rFonts w:ascii="Times New Roman" w:hAnsi="Times New Roman" w:cs="Times New Roman"/>
          <w:sz w:val="28"/>
          <w:szCs w:val="28"/>
        </w:rPr>
        <w:t>. – К.</w:t>
      </w:r>
      <w:r w:rsidR="00C46DD7" w:rsidRPr="00983C11">
        <w:rPr>
          <w:rFonts w:ascii="Times New Roman" w:hAnsi="Times New Roman" w:cs="Times New Roman"/>
          <w:sz w:val="28"/>
          <w:szCs w:val="28"/>
        </w:rPr>
        <w:t>: Юрінком Інтер, 1998. – 432 с.</w:t>
      </w:r>
    </w:p>
    <w:p w:rsidR="00C46DD7" w:rsidRDefault="0035006A" w:rsidP="00C46DD7">
      <w:pPr>
        <w:autoSpaceDE w:val="0"/>
        <w:autoSpaceDN w:val="0"/>
        <w:adjustRightInd w:val="0"/>
        <w:spacing w:after="0" w:line="360" w:lineRule="auto"/>
        <w:jc w:val="both"/>
        <w:rPr>
          <w:rFonts w:ascii="Times New Roman" w:hAnsi="Times New Roman" w:cs="Times New Roman"/>
          <w:sz w:val="20"/>
          <w:szCs w:val="20"/>
          <w:lang w:val="uk-UA"/>
        </w:rPr>
      </w:pPr>
      <w:r>
        <w:rPr>
          <w:rFonts w:ascii="Times New Roman" w:hAnsi="Times New Roman" w:cs="Times New Roman"/>
          <w:sz w:val="28"/>
          <w:szCs w:val="28"/>
          <w:lang w:val="uk-UA"/>
        </w:rPr>
        <w:t>43</w:t>
      </w:r>
      <w:r w:rsidR="00C46DD7">
        <w:rPr>
          <w:rFonts w:ascii="Times New Roman" w:hAnsi="Times New Roman" w:cs="Times New Roman"/>
          <w:sz w:val="28"/>
          <w:szCs w:val="28"/>
          <w:lang w:val="uk-UA"/>
        </w:rPr>
        <w:t xml:space="preserve">. </w:t>
      </w:r>
      <w:r w:rsidR="00C46DD7" w:rsidRPr="00983C11">
        <w:rPr>
          <w:rFonts w:ascii="Times New Roman" w:hAnsi="Times New Roman" w:cs="Times New Roman"/>
          <w:sz w:val="28"/>
          <w:szCs w:val="28"/>
          <w:lang w:val="uk-UA"/>
        </w:rPr>
        <w:t xml:space="preserve">Адміністративне право України : підручник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46DD7" w:rsidRPr="00983C11">
        <w:rPr>
          <w:rFonts w:ascii="Times New Roman" w:hAnsi="Times New Roman" w:cs="Times New Roman"/>
          <w:sz w:val="28"/>
          <w:szCs w:val="28"/>
          <w:lang w:val="uk-UA"/>
        </w:rPr>
        <w:t xml:space="preserve">за заг. ред. </w:t>
      </w:r>
      <w:r>
        <w:rPr>
          <w:rFonts w:ascii="Times New Roman" w:hAnsi="Times New Roman" w:cs="Times New Roman"/>
          <w:sz w:val="28"/>
          <w:szCs w:val="28"/>
          <w:lang w:val="uk-UA"/>
        </w:rPr>
        <w:t>Т. О. Коломоєць</w:t>
      </w:r>
      <w:r w:rsidR="00C46DD7" w:rsidRPr="004631E9">
        <w:rPr>
          <w:rFonts w:ascii="Times New Roman" w:hAnsi="Times New Roman" w:cs="Times New Roman"/>
          <w:sz w:val="28"/>
          <w:szCs w:val="28"/>
          <w:lang w:val="uk-UA"/>
        </w:rPr>
        <w:t>. – К. : Істина, 2009. – 480 с</w:t>
      </w:r>
      <w:r w:rsidR="00C46DD7" w:rsidRPr="004631E9">
        <w:rPr>
          <w:rFonts w:ascii="Times New Roman" w:hAnsi="Times New Roman" w:cs="Times New Roman"/>
          <w:sz w:val="20"/>
          <w:szCs w:val="20"/>
          <w:lang w:val="uk-UA"/>
        </w:rPr>
        <w:t>.</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00C46DD7">
        <w:rPr>
          <w:rFonts w:ascii="Times New Roman" w:hAnsi="Times New Roman" w:cs="Times New Roman"/>
          <w:sz w:val="28"/>
          <w:szCs w:val="28"/>
          <w:lang w:val="uk-UA"/>
        </w:rPr>
        <w:t>.</w:t>
      </w:r>
      <w:r w:rsidR="00C46DD7" w:rsidRPr="005E702E">
        <w:rPr>
          <w:rFonts w:ascii="Times New Roman" w:hAnsi="Times New Roman" w:cs="Times New Roman"/>
          <w:sz w:val="28"/>
          <w:szCs w:val="28"/>
          <w:lang w:val="uk-UA"/>
        </w:rPr>
        <w:t xml:space="preserve"> </w:t>
      </w:r>
      <w:r w:rsidR="00C46DD7" w:rsidRPr="00C1645E">
        <w:rPr>
          <w:rFonts w:ascii="Times New Roman" w:hAnsi="Times New Roman" w:cs="Times New Roman"/>
          <w:sz w:val="28"/>
          <w:szCs w:val="28"/>
          <w:lang w:val="uk-UA"/>
        </w:rPr>
        <w:t>Веснин В.Р. Основы менеджмента: Учебник. - М.: Изд-во «Триада, Лтд», 1996.</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w:t>
      </w:r>
      <w:r w:rsidR="00C46DD7">
        <w:rPr>
          <w:rFonts w:ascii="Times New Roman" w:hAnsi="Times New Roman" w:cs="Times New Roman"/>
          <w:sz w:val="28"/>
          <w:szCs w:val="28"/>
          <w:lang w:val="uk-UA"/>
        </w:rPr>
        <w:t>.</w:t>
      </w:r>
      <w:r w:rsidR="00C46DD7" w:rsidRPr="005E702E">
        <w:rPr>
          <w:rFonts w:ascii="Times New Roman" w:hAnsi="Times New Roman" w:cs="Times New Roman"/>
          <w:sz w:val="28"/>
          <w:szCs w:val="28"/>
        </w:rPr>
        <w:t xml:space="preserve"> </w:t>
      </w:r>
      <w:r w:rsidR="00C46DD7" w:rsidRPr="00C1645E">
        <w:rPr>
          <w:rFonts w:ascii="Times New Roman" w:hAnsi="Times New Roman" w:cs="Times New Roman"/>
          <w:sz w:val="28"/>
          <w:szCs w:val="28"/>
        </w:rPr>
        <w:t>Государственное управление: основы теории и организации. Учебник. В 2 т. Т.1</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C1645E">
        <w:rPr>
          <w:rFonts w:ascii="Times New Roman" w:hAnsi="Times New Roman" w:cs="Times New Roman"/>
          <w:sz w:val="28"/>
          <w:szCs w:val="28"/>
        </w:rPr>
        <w:t>/ Под ред. ВА. Козбаненко. - М.: «Статут», 2002.</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C46DD7">
        <w:rPr>
          <w:rFonts w:ascii="Times New Roman" w:hAnsi="Times New Roman" w:cs="Times New Roman"/>
          <w:sz w:val="28"/>
          <w:szCs w:val="28"/>
          <w:lang w:val="uk-UA"/>
        </w:rPr>
        <w:t>.</w:t>
      </w:r>
      <w:r w:rsidR="00C46DD7" w:rsidRPr="005E702E">
        <w:rPr>
          <w:rFonts w:ascii="Times New Roman" w:hAnsi="Times New Roman" w:cs="Times New Roman"/>
          <w:sz w:val="28"/>
          <w:szCs w:val="28"/>
          <w:lang w:val="uk-UA"/>
        </w:rPr>
        <w:t xml:space="preserve"> </w:t>
      </w:r>
      <w:r w:rsidR="00C46DD7" w:rsidRPr="003B3816">
        <w:rPr>
          <w:rFonts w:ascii="Times New Roman" w:hAnsi="Times New Roman" w:cs="Times New Roman"/>
          <w:sz w:val="28"/>
          <w:szCs w:val="28"/>
          <w:lang w:val="uk-UA"/>
        </w:rPr>
        <w:t xml:space="preserve">Адміністративне право України : підручник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3B381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46DD7" w:rsidRPr="003B3816">
        <w:rPr>
          <w:rFonts w:ascii="Times New Roman" w:hAnsi="Times New Roman" w:cs="Times New Roman"/>
          <w:sz w:val="28"/>
          <w:szCs w:val="28"/>
          <w:lang w:val="uk-UA"/>
        </w:rPr>
        <w:t xml:space="preserve">Ю. П. Битяк (кер. авт. кол.), В. М. Гаращук, В. В. Богуцький та ін.; за заг. ред. Ю. П. Битяка, </w:t>
      </w:r>
      <w:r w:rsidR="00C46DD7" w:rsidRPr="003B3816">
        <w:rPr>
          <w:rFonts w:ascii="Times New Roman" w:hAnsi="Times New Roman" w:cs="Times New Roman"/>
          <w:sz w:val="28"/>
          <w:szCs w:val="28"/>
        </w:rPr>
        <w:t>В. М. Гаращука, В. В. Зуй. – Х. : Право, 2010. – 624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C46DD7">
        <w:rPr>
          <w:rFonts w:ascii="Times New Roman" w:hAnsi="Times New Roman" w:cs="Times New Roman"/>
          <w:sz w:val="28"/>
          <w:szCs w:val="28"/>
          <w:lang w:val="uk-UA"/>
        </w:rPr>
        <w:t>.</w:t>
      </w:r>
      <w:r w:rsidR="00C46DD7" w:rsidRPr="005E702E">
        <w:rPr>
          <w:rFonts w:ascii="Times New Roman" w:hAnsi="Times New Roman" w:cs="Times New Roman"/>
          <w:sz w:val="28"/>
          <w:szCs w:val="28"/>
        </w:rPr>
        <w:t xml:space="preserve"> </w:t>
      </w:r>
      <w:r w:rsidR="00C46DD7" w:rsidRPr="003B3816">
        <w:rPr>
          <w:rFonts w:ascii="Times New Roman" w:hAnsi="Times New Roman" w:cs="Times New Roman"/>
          <w:sz w:val="28"/>
          <w:szCs w:val="28"/>
        </w:rPr>
        <w:t>Коренев А. П. Административное право</w:t>
      </w:r>
      <w:r w:rsidR="00C46DD7" w:rsidRPr="003B3816">
        <w:rPr>
          <w:rFonts w:ascii="Times New Roman" w:hAnsi="Times New Roman" w:cs="Times New Roman"/>
          <w:sz w:val="28"/>
          <w:szCs w:val="28"/>
          <w:lang w:val="uk-UA"/>
        </w:rPr>
        <w:t xml:space="preserve"> </w:t>
      </w:r>
      <w:r w:rsidR="00C46DD7" w:rsidRPr="003B3816">
        <w:rPr>
          <w:rFonts w:ascii="Times New Roman" w:hAnsi="Times New Roman" w:cs="Times New Roman"/>
          <w:sz w:val="28"/>
          <w:szCs w:val="28"/>
        </w:rPr>
        <w:t xml:space="preserve">России : учебник : в 3-х частях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3B3816">
        <w:rPr>
          <w:rFonts w:ascii="Times New Roman" w:hAnsi="Times New Roman" w:cs="Times New Roman"/>
          <w:sz w:val="28"/>
          <w:szCs w:val="28"/>
        </w:rPr>
        <w:t>/ А. П. Коренев. –</w:t>
      </w:r>
      <w:r w:rsidR="00C46DD7" w:rsidRPr="003B3816">
        <w:rPr>
          <w:rFonts w:ascii="Times New Roman" w:hAnsi="Times New Roman" w:cs="Times New Roman"/>
          <w:sz w:val="28"/>
          <w:szCs w:val="28"/>
          <w:lang w:val="uk-UA"/>
        </w:rPr>
        <w:t xml:space="preserve"> </w:t>
      </w:r>
      <w:r w:rsidR="00C46DD7" w:rsidRPr="003B3816">
        <w:rPr>
          <w:rFonts w:ascii="Times New Roman" w:hAnsi="Times New Roman" w:cs="Times New Roman"/>
          <w:sz w:val="28"/>
          <w:szCs w:val="28"/>
        </w:rPr>
        <w:t>М. : МЮИ МВД России. Изд-во «Щит», 1999. –</w:t>
      </w:r>
      <w:r w:rsidR="00C46DD7" w:rsidRPr="003B3816">
        <w:rPr>
          <w:rFonts w:ascii="Times New Roman" w:hAnsi="Times New Roman" w:cs="Times New Roman"/>
          <w:sz w:val="28"/>
          <w:szCs w:val="28"/>
          <w:lang w:val="uk-UA"/>
        </w:rPr>
        <w:t xml:space="preserve"> </w:t>
      </w:r>
      <w:r w:rsidR="00C46DD7" w:rsidRPr="003B3816">
        <w:rPr>
          <w:rFonts w:ascii="Times New Roman" w:hAnsi="Times New Roman" w:cs="Times New Roman"/>
          <w:sz w:val="28"/>
          <w:szCs w:val="28"/>
        </w:rPr>
        <w:t>Часть 1. – 1999. – 280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00C46DD7">
        <w:rPr>
          <w:rFonts w:ascii="Times New Roman" w:hAnsi="Times New Roman" w:cs="Times New Roman"/>
          <w:sz w:val="28"/>
          <w:szCs w:val="28"/>
          <w:lang w:val="uk-UA"/>
        </w:rPr>
        <w:t xml:space="preserve">. </w:t>
      </w:r>
      <w:r w:rsidR="00C46DD7" w:rsidRPr="003B3816">
        <w:rPr>
          <w:rFonts w:ascii="Times New Roman" w:hAnsi="Times New Roman" w:cs="Times New Roman"/>
          <w:sz w:val="28"/>
          <w:szCs w:val="28"/>
        </w:rPr>
        <w:t xml:space="preserve">Бахрах Д. Н. Административное право :ученик для ВУЗов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3B3816">
        <w:rPr>
          <w:rFonts w:ascii="Times New Roman" w:hAnsi="Times New Roman" w:cs="Times New Roman"/>
          <w:sz w:val="28"/>
          <w:szCs w:val="28"/>
        </w:rPr>
        <w:t>/ Д. Н. Бахрах. – М. : БЕК,</w:t>
      </w:r>
      <w:r w:rsidR="00C46DD7" w:rsidRPr="003B3816">
        <w:rPr>
          <w:rFonts w:ascii="Times New Roman" w:hAnsi="Times New Roman" w:cs="Times New Roman"/>
          <w:sz w:val="28"/>
          <w:szCs w:val="28"/>
          <w:lang w:val="uk-UA"/>
        </w:rPr>
        <w:t xml:space="preserve"> </w:t>
      </w:r>
      <w:r w:rsidR="00C46DD7" w:rsidRPr="003B3816">
        <w:rPr>
          <w:rFonts w:ascii="Times New Roman" w:hAnsi="Times New Roman" w:cs="Times New Roman"/>
          <w:sz w:val="28"/>
          <w:szCs w:val="28"/>
        </w:rPr>
        <w:t>1996. – 355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00C46DD7">
        <w:rPr>
          <w:rFonts w:ascii="Times New Roman" w:hAnsi="Times New Roman" w:cs="Times New Roman"/>
          <w:sz w:val="28"/>
          <w:szCs w:val="28"/>
          <w:lang w:val="uk-UA"/>
        </w:rPr>
        <w:t xml:space="preserve">. </w:t>
      </w:r>
      <w:r w:rsidR="00C46DD7" w:rsidRPr="001F7123">
        <w:rPr>
          <w:rFonts w:ascii="Times New Roman" w:hAnsi="Times New Roman" w:cs="Times New Roman"/>
          <w:sz w:val="28"/>
          <w:szCs w:val="28"/>
        </w:rPr>
        <w:t>Алехин А. П.</w:t>
      </w:r>
      <w:r w:rsidR="00C46DD7" w:rsidRPr="001F7123">
        <w:rPr>
          <w:rFonts w:ascii="Times New Roman" w:hAnsi="Times New Roman" w:cs="Times New Roman"/>
          <w:sz w:val="28"/>
          <w:szCs w:val="28"/>
          <w:lang w:val="uk-UA"/>
        </w:rPr>
        <w:t xml:space="preserve"> </w:t>
      </w:r>
      <w:r w:rsidR="00C46DD7" w:rsidRPr="001F7123">
        <w:rPr>
          <w:rFonts w:ascii="Times New Roman" w:hAnsi="Times New Roman" w:cs="Times New Roman"/>
          <w:sz w:val="28"/>
          <w:szCs w:val="28"/>
        </w:rPr>
        <w:t>Административное право</w:t>
      </w:r>
      <w:r w:rsidR="00C46DD7" w:rsidRPr="001F7123">
        <w:rPr>
          <w:rFonts w:ascii="Times New Roman" w:hAnsi="Times New Roman" w:cs="Times New Roman"/>
          <w:sz w:val="28"/>
          <w:szCs w:val="28"/>
          <w:lang w:val="uk-UA"/>
        </w:rPr>
        <w:t xml:space="preserve"> </w:t>
      </w:r>
      <w:r w:rsidR="00C46DD7" w:rsidRPr="001F7123">
        <w:rPr>
          <w:rFonts w:ascii="Times New Roman" w:hAnsi="Times New Roman" w:cs="Times New Roman"/>
          <w:sz w:val="28"/>
          <w:szCs w:val="28"/>
        </w:rPr>
        <w:t>Российской Федерации : учебник</w:t>
      </w:r>
      <w:r>
        <w:rPr>
          <w:rFonts w:ascii="Times New Roman" w:hAnsi="Times New Roman" w:cs="Times New Roman"/>
          <w:sz w:val="28"/>
          <w:szCs w:val="28"/>
          <w:lang w:val="uk-UA"/>
        </w:rPr>
        <w:t xml:space="preserve">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1F7123">
        <w:rPr>
          <w:rFonts w:ascii="Times New Roman" w:hAnsi="Times New Roman" w:cs="Times New Roman"/>
          <w:sz w:val="28"/>
          <w:szCs w:val="28"/>
        </w:rPr>
        <w:t>/ А. П. Алехин,</w:t>
      </w:r>
      <w:r w:rsidR="00C46DD7" w:rsidRPr="001F7123">
        <w:rPr>
          <w:rFonts w:ascii="Times New Roman" w:hAnsi="Times New Roman" w:cs="Times New Roman"/>
          <w:sz w:val="28"/>
          <w:szCs w:val="28"/>
          <w:lang w:val="uk-UA"/>
        </w:rPr>
        <w:t xml:space="preserve"> </w:t>
      </w:r>
      <w:r w:rsidR="00C46DD7" w:rsidRPr="001F7123">
        <w:rPr>
          <w:rFonts w:ascii="Times New Roman" w:hAnsi="Times New Roman" w:cs="Times New Roman"/>
          <w:sz w:val="28"/>
          <w:szCs w:val="28"/>
        </w:rPr>
        <w:t>А. А. Кармолицкий, Ю. М. Козлов. – М. : Зерцало-М, 2003. – 608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C46DD7">
        <w:rPr>
          <w:rFonts w:ascii="Times New Roman" w:hAnsi="Times New Roman" w:cs="Times New Roman"/>
          <w:sz w:val="28"/>
          <w:szCs w:val="28"/>
          <w:lang w:val="uk-UA"/>
        </w:rPr>
        <w:t xml:space="preserve">. </w:t>
      </w:r>
      <w:r w:rsidR="00C46DD7" w:rsidRPr="008054D6">
        <w:rPr>
          <w:rFonts w:ascii="Times New Roman" w:hAnsi="Times New Roman" w:cs="Times New Roman"/>
          <w:iCs/>
          <w:sz w:val="28"/>
          <w:szCs w:val="28"/>
        </w:rPr>
        <w:t>Осовська Г.В</w:t>
      </w:r>
      <w:r w:rsidR="00C46DD7" w:rsidRPr="008054D6">
        <w:rPr>
          <w:rFonts w:ascii="Times New Roman" w:hAnsi="Times New Roman" w:cs="Times New Roman"/>
          <w:sz w:val="28"/>
          <w:szCs w:val="28"/>
        </w:rPr>
        <w:t>.</w:t>
      </w:r>
      <w:r w:rsidR="00C46DD7" w:rsidRPr="004631E9">
        <w:rPr>
          <w:rFonts w:ascii="Times New Roman" w:hAnsi="Times New Roman" w:cs="Times New Roman"/>
          <w:sz w:val="28"/>
          <w:szCs w:val="28"/>
        </w:rPr>
        <w:t xml:space="preserve"> Основи менеджменту : нав</w:t>
      </w:r>
      <w:r w:rsidR="00C46DD7">
        <w:rPr>
          <w:rFonts w:ascii="Times New Roman" w:hAnsi="Times New Roman" w:cs="Times New Roman"/>
          <w:sz w:val="28"/>
          <w:szCs w:val="28"/>
        </w:rPr>
        <w:t>ч. посіб. для студ. вищих навч.</w:t>
      </w:r>
      <w:r w:rsidR="00C46DD7">
        <w:rPr>
          <w:rFonts w:ascii="Times New Roman" w:hAnsi="Times New Roman" w:cs="Times New Roman"/>
          <w:sz w:val="28"/>
          <w:szCs w:val="28"/>
          <w:lang w:val="uk-UA"/>
        </w:rPr>
        <w:t xml:space="preserve"> </w:t>
      </w:r>
      <w:r w:rsidR="00C46DD7" w:rsidRPr="004631E9">
        <w:rPr>
          <w:rFonts w:ascii="Times New Roman" w:hAnsi="Times New Roman" w:cs="Times New Roman"/>
          <w:sz w:val="28"/>
          <w:szCs w:val="28"/>
        </w:rPr>
        <w:t>закладів. – К. : Кондор, 2003. – 556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00C46DD7">
        <w:rPr>
          <w:rFonts w:ascii="Times New Roman" w:hAnsi="Times New Roman" w:cs="Times New Roman"/>
          <w:sz w:val="28"/>
          <w:szCs w:val="28"/>
          <w:lang w:val="uk-UA"/>
        </w:rPr>
        <w:t xml:space="preserve">. </w:t>
      </w:r>
      <w:r w:rsidR="00C46DD7" w:rsidRPr="008054D6">
        <w:rPr>
          <w:rFonts w:ascii="Times New Roman" w:hAnsi="Times New Roman" w:cs="Times New Roman"/>
          <w:iCs/>
          <w:sz w:val="28"/>
          <w:szCs w:val="28"/>
        </w:rPr>
        <w:t>Жмалев В.Г., Шимановська</w:t>
      </w:r>
      <w:r w:rsidR="00C46DD7" w:rsidRPr="004631E9">
        <w:rPr>
          <w:rFonts w:ascii="Times New Roman" w:hAnsi="Times New Roman" w:cs="Times New Roman"/>
          <w:i/>
          <w:iCs/>
          <w:sz w:val="28"/>
          <w:szCs w:val="28"/>
        </w:rPr>
        <w:t xml:space="preserve"> </w:t>
      </w:r>
      <w:r w:rsidR="00C46DD7" w:rsidRPr="005E702E">
        <w:rPr>
          <w:rFonts w:ascii="Times New Roman" w:hAnsi="Times New Roman" w:cs="Times New Roman"/>
          <w:iCs/>
          <w:sz w:val="28"/>
          <w:szCs w:val="28"/>
        </w:rPr>
        <w:t>Л.М.</w:t>
      </w:r>
      <w:r w:rsidR="00C46DD7" w:rsidRPr="004631E9">
        <w:rPr>
          <w:rFonts w:ascii="Times New Roman" w:hAnsi="Times New Roman" w:cs="Times New Roman"/>
          <w:i/>
          <w:iCs/>
          <w:sz w:val="28"/>
          <w:szCs w:val="28"/>
        </w:rPr>
        <w:t xml:space="preserve"> </w:t>
      </w:r>
      <w:r w:rsidR="00C46DD7" w:rsidRPr="004631E9">
        <w:rPr>
          <w:rFonts w:ascii="Times New Roman" w:hAnsi="Times New Roman" w:cs="Times New Roman"/>
          <w:sz w:val="28"/>
          <w:szCs w:val="28"/>
        </w:rPr>
        <w:t>Основи менеджменту і управлінської</w:t>
      </w:r>
      <w:r w:rsidR="00C46DD7">
        <w:rPr>
          <w:rFonts w:ascii="Times New Roman" w:hAnsi="Times New Roman" w:cs="Times New Roman"/>
          <w:sz w:val="28"/>
          <w:szCs w:val="28"/>
          <w:lang w:val="uk-UA"/>
        </w:rPr>
        <w:t xml:space="preserve"> </w:t>
      </w:r>
      <w:r w:rsidR="00C46DD7" w:rsidRPr="004631E9">
        <w:rPr>
          <w:rFonts w:ascii="Times New Roman" w:hAnsi="Times New Roman" w:cs="Times New Roman"/>
          <w:sz w:val="28"/>
          <w:szCs w:val="28"/>
        </w:rPr>
        <w:t>діяльності. – К. : Україна, 1994. – 454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00C46DD7">
        <w:rPr>
          <w:rFonts w:ascii="Times New Roman" w:hAnsi="Times New Roman" w:cs="Times New Roman"/>
          <w:sz w:val="28"/>
          <w:szCs w:val="28"/>
          <w:lang w:val="uk-UA"/>
        </w:rPr>
        <w:t xml:space="preserve">. </w:t>
      </w:r>
      <w:r w:rsidR="00C46DD7" w:rsidRPr="00A94C2A">
        <w:rPr>
          <w:rFonts w:ascii="Times New Roman" w:hAnsi="Times New Roman" w:cs="Times New Roman"/>
          <w:iCs/>
          <w:sz w:val="28"/>
          <w:szCs w:val="28"/>
          <w:lang w:val="uk-UA"/>
        </w:rPr>
        <w:t xml:space="preserve">Касьяненко М.М., Гринюк М.В., Цимбал Л.В. </w:t>
      </w:r>
      <w:r w:rsidR="00C46DD7" w:rsidRPr="00A94C2A">
        <w:rPr>
          <w:rFonts w:ascii="Times New Roman" w:hAnsi="Times New Roman" w:cs="Times New Roman"/>
          <w:sz w:val="28"/>
          <w:szCs w:val="28"/>
          <w:lang w:val="uk-UA"/>
        </w:rPr>
        <w:t>Організація роботи та управління</w:t>
      </w:r>
      <w:r w:rsidR="00C46DD7">
        <w:rPr>
          <w:rFonts w:ascii="Times New Roman" w:hAnsi="Times New Roman" w:cs="Times New Roman"/>
          <w:sz w:val="28"/>
          <w:szCs w:val="28"/>
          <w:lang w:val="uk-UA"/>
        </w:rPr>
        <w:t xml:space="preserve"> </w:t>
      </w:r>
      <w:r w:rsidR="00C46DD7" w:rsidRPr="00A94C2A">
        <w:rPr>
          <w:rFonts w:ascii="Times New Roman" w:hAnsi="Times New Roman" w:cs="Times New Roman"/>
          <w:sz w:val="28"/>
          <w:szCs w:val="28"/>
          <w:lang w:val="uk-UA"/>
        </w:rPr>
        <w:t xml:space="preserve">органами ДПС України </w:t>
      </w:r>
      <w:r w:rsidRPr="0035006A">
        <w:rPr>
          <w:rFonts w:ascii="Times New Roman" w:hAnsi="Times New Roman" w:cs="Times New Roman"/>
          <w:sz w:val="28"/>
          <w:szCs w:val="28"/>
          <w:lang w:val="uk-UA"/>
        </w:rPr>
        <w:t>[текст]</w:t>
      </w:r>
      <w:r w:rsidRPr="00BF13E5">
        <w:rPr>
          <w:rFonts w:ascii="Times New Roman" w:hAnsi="Times New Roman" w:cs="Times New Roman"/>
          <w:sz w:val="28"/>
          <w:szCs w:val="28"/>
          <w:lang w:val="uk-UA"/>
        </w:rPr>
        <w:t>/</w:t>
      </w:r>
      <w:r>
        <w:rPr>
          <w:rFonts w:ascii="Times New Roman" w:hAnsi="Times New Roman" w:cs="Times New Roman"/>
          <w:sz w:val="28"/>
          <w:szCs w:val="28"/>
          <w:lang w:val="uk-UA"/>
        </w:rPr>
        <w:t>/</w:t>
      </w:r>
      <w:r w:rsidR="00C46DD7" w:rsidRPr="00A94C2A">
        <w:rPr>
          <w:rFonts w:ascii="Times New Roman" w:hAnsi="Times New Roman" w:cs="Times New Roman"/>
          <w:sz w:val="28"/>
          <w:szCs w:val="28"/>
          <w:lang w:val="uk-UA"/>
        </w:rPr>
        <w:t>: навч. посіб. – Ірпінь : Академія ДПС України, 2001. – 229 с</w:t>
      </w:r>
      <w:r w:rsidR="00C46DD7">
        <w:rPr>
          <w:rFonts w:ascii="Times New Roman" w:hAnsi="Times New Roman" w:cs="Times New Roman"/>
          <w:sz w:val="28"/>
          <w:szCs w:val="28"/>
          <w:lang w:val="uk-UA"/>
        </w:rPr>
        <w:t>.</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00C46DD7">
        <w:rPr>
          <w:rFonts w:ascii="Times New Roman" w:hAnsi="Times New Roman" w:cs="Times New Roman"/>
          <w:sz w:val="28"/>
          <w:szCs w:val="28"/>
          <w:lang w:val="uk-UA"/>
        </w:rPr>
        <w:t xml:space="preserve">. </w:t>
      </w:r>
      <w:r w:rsidR="00C46DD7" w:rsidRPr="00A0346A">
        <w:rPr>
          <w:rFonts w:ascii="Times New Roman" w:hAnsi="Times New Roman" w:cs="Times New Roman"/>
          <w:iCs/>
          <w:sz w:val="28"/>
          <w:szCs w:val="28"/>
        </w:rPr>
        <w:t>Атаманчук Г.В.</w:t>
      </w:r>
      <w:r w:rsidR="00C46DD7" w:rsidRPr="00101993">
        <w:rPr>
          <w:rFonts w:ascii="Times New Roman" w:hAnsi="Times New Roman" w:cs="Times New Roman"/>
          <w:i/>
          <w:iCs/>
          <w:sz w:val="28"/>
          <w:szCs w:val="28"/>
        </w:rPr>
        <w:t xml:space="preserve"> </w:t>
      </w:r>
      <w:r w:rsidR="00C46DD7" w:rsidRPr="00101993">
        <w:rPr>
          <w:rFonts w:ascii="Times New Roman" w:hAnsi="Times New Roman" w:cs="Times New Roman"/>
          <w:sz w:val="28"/>
          <w:szCs w:val="28"/>
        </w:rPr>
        <w:t xml:space="preserve">Теория государственного управления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Pr>
          <w:rFonts w:ascii="Times New Roman" w:hAnsi="Times New Roman" w:cs="Times New Roman"/>
          <w:sz w:val="28"/>
          <w:szCs w:val="28"/>
          <w:lang w:val="uk-UA"/>
        </w:rPr>
        <w:t>/</w:t>
      </w:r>
      <w:r w:rsidR="00C46DD7" w:rsidRPr="00101993">
        <w:rPr>
          <w:rFonts w:ascii="Times New Roman" w:hAnsi="Times New Roman" w:cs="Times New Roman"/>
          <w:sz w:val="28"/>
          <w:szCs w:val="28"/>
        </w:rPr>
        <w:t>: курс лекций. – 2-е изд.,</w:t>
      </w:r>
      <w:r w:rsidR="00C46DD7" w:rsidRPr="00101993">
        <w:rPr>
          <w:rFonts w:ascii="Times New Roman" w:hAnsi="Times New Roman" w:cs="Times New Roman"/>
          <w:sz w:val="28"/>
          <w:szCs w:val="28"/>
          <w:lang w:val="uk-UA"/>
        </w:rPr>
        <w:t xml:space="preserve"> </w:t>
      </w:r>
      <w:r w:rsidR="00C46DD7" w:rsidRPr="00101993">
        <w:rPr>
          <w:rFonts w:ascii="Times New Roman" w:hAnsi="Times New Roman" w:cs="Times New Roman"/>
          <w:sz w:val="28"/>
          <w:szCs w:val="28"/>
        </w:rPr>
        <w:t>доп. – М. : Омега-Л, 2004. – 584 с</w:t>
      </w:r>
      <w:r w:rsidR="00C46DD7">
        <w:rPr>
          <w:rFonts w:ascii="Times New Roman" w:hAnsi="Times New Roman" w:cs="Times New Roman"/>
          <w:sz w:val="28"/>
          <w:szCs w:val="28"/>
          <w:lang w:val="uk-UA"/>
        </w:rPr>
        <w:t>.</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00C46DD7">
        <w:rPr>
          <w:rFonts w:ascii="Times New Roman" w:hAnsi="Times New Roman" w:cs="Times New Roman"/>
          <w:sz w:val="28"/>
          <w:szCs w:val="28"/>
          <w:lang w:val="uk-UA"/>
        </w:rPr>
        <w:t xml:space="preserve">. </w:t>
      </w:r>
      <w:r w:rsidR="00C46DD7" w:rsidRPr="005E702E">
        <w:rPr>
          <w:rFonts w:ascii="Times New Roman" w:hAnsi="Times New Roman" w:cs="Times New Roman"/>
          <w:sz w:val="28"/>
          <w:szCs w:val="28"/>
        </w:rPr>
        <w:t xml:space="preserve">Пилипко А. Г. Формула вирішення управлінських завдань – марево чи реальність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5E702E">
        <w:rPr>
          <w:rFonts w:ascii="Times New Roman" w:hAnsi="Times New Roman" w:cs="Times New Roman"/>
          <w:sz w:val="28"/>
          <w:szCs w:val="28"/>
        </w:rPr>
        <w:t>/ А. Г. Пилипко // Актуальні проблеми державного управління: Збірник наукових праць. – Х. : Вид-во ХорРІ НАДУ «Магістр», 2005. – № 1 (23). – 356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55</w:t>
      </w:r>
      <w:r w:rsidR="00C46DD7">
        <w:rPr>
          <w:rFonts w:ascii="Times New Roman" w:hAnsi="Times New Roman" w:cs="Times New Roman"/>
          <w:sz w:val="28"/>
          <w:szCs w:val="28"/>
          <w:lang w:val="uk-UA"/>
        </w:rPr>
        <w:t xml:space="preserve">. </w:t>
      </w:r>
      <w:r w:rsidR="00C46DD7" w:rsidRPr="005E702E">
        <w:rPr>
          <w:rFonts w:ascii="Times New Roman" w:hAnsi="Times New Roman" w:cs="Times New Roman"/>
          <w:sz w:val="28"/>
          <w:szCs w:val="28"/>
        </w:rPr>
        <w:t xml:space="preserve">Карданская Н. А. Основы принятия управленческих решений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5E702E">
        <w:rPr>
          <w:rFonts w:ascii="Times New Roman" w:hAnsi="Times New Roman" w:cs="Times New Roman"/>
          <w:sz w:val="28"/>
          <w:szCs w:val="28"/>
        </w:rPr>
        <w:t>/ Н. А. Карданская. – М. : Русская Деловая Литература, 1998. – 288 с.</w:t>
      </w:r>
    </w:p>
    <w:p w:rsidR="00C46DD7" w:rsidRPr="005E702E" w:rsidRDefault="0035006A" w:rsidP="00C46DD7">
      <w:pPr>
        <w:autoSpaceDE w:val="0"/>
        <w:autoSpaceDN w:val="0"/>
        <w:adjustRightInd w:val="0"/>
        <w:spacing w:after="0" w:line="360" w:lineRule="auto"/>
        <w:jc w:val="both"/>
        <w:rPr>
          <w:rFonts w:ascii="Times New Roman" w:hAnsi="Times New Roman" w:cs="Times New Roman"/>
          <w:lang w:val="uk-UA"/>
        </w:rPr>
      </w:pPr>
      <w:r>
        <w:rPr>
          <w:rFonts w:ascii="Times New Roman" w:hAnsi="Times New Roman" w:cs="Times New Roman"/>
          <w:sz w:val="28"/>
          <w:szCs w:val="28"/>
          <w:lang w:val="uk-UA"/>
        </w:rPr>
        <w:t>56</w:t>
      </w:r>
      <w:r w:rsidR="00C46DD7">
        <w:rPr>
          <w:rFonts w:ascii="Times New Roman" w:hAnsi="Times New Roman" w:cs="Times New Roman"/>
          <w:sz w:val="28"/>
          <w:szCs w:val="28"/>
          <w:lang w:val="uk-UA"/>
        </w:rPr>
        <w:t xml:space="preserve">. </w:t>
      </w:r>
      <w:r w:rsidR="00C46DD7" w:rsidRPr="005E702E">
        <w:rPr>
          <w:rFonts w:ascii="Times New Roman" w:hAnsi="Times New Roman" w:cs="Times New Roman"/>
          <w:sz w:val="28"/>
          <w:szCs w:val="28"/>
        </w:rPr>
        <w:t xml:space="preserve">Смирнов Э. А. Разработка управленческого решения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5E702E">
        <w:rPr>
          <w:rFonts w:ascii="Times New Roman" w:hAnsi="Times New Roman" w:cs="Times New Roman"/>
          <w:sz w:val="28"/>
          <w:szCs w:val="28"/>
        </w:rPr>
        <w:t>/ Э. А. Смирнов. – М. : ЮНИТИ-ДАНА, 2001. – 271 с.</w:t>
      </w:r>
    </w:p>
    <w:p w:rsidR="00C46DD7" w:rsidRPr="005D49B8" w:rsidRDefault="0035006A" w:rsidP="00C46DD7">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57</w:t>
      </w:r>
      <w:r w:rsidR="00C46DD7">
        <w:rPr>
          <w:rFonts w:ascii="Times New Roman" w:hAnsi="Times New Roman" w:cs="Times New Roman"/>
          <w:sz w:val="28"/>
          <w:szCs w:val="28"/>
          <w:lang w:val="uk-UA"/>
        </w:rPr>
        <w:t xml:space="preserve">. </w:t>
      </w:r>
      <w:r w:rsidR="00C46DD7" w:rsidRPr="005E702E">
        <w:rPr>
          <w:rFonts w:ascii="Times New Roman" w:hAnsi="Times New Roman" w:cs="Times New Roman"/>
          <w:sz w:val="28"/>
          <w:szCs w:val="28"/>
          <w:lang w:val="uk-UA"/>
        </w:rPr>
        <w:t xml:space="preserve">Мала Н. Т., Проник І. С. Мистецтво прийняття управлінського рішення.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5E702E">
        <w:rPr>
          <w:rFonts w:ascii="Times New Roman" w:hAnsi="Times New Roman" w:cs="Times New Roman"/>
          <w:sz w:val="28"/>
          <w:szCs w:val="28"/>
          <w:lang w:val="uk-UA"/>
        </w:rPr>
        <w:t xml:space="preserve">/ Н.Т. Мала, І.С. Проник // Вісник Національного університету «Львівська політехніка». – Львів : Вид-во НУ «Львівська політехніка», 2010. </w:t>
      </w:r>
      <w:r w:rsidR="00C46DD7" w:rsidRPr="005E702E">
        <w:rPr>
          <w:rFonts w:ascii="Times New Roman" w:hAnsi="Times New Roman" w:cs="Times New Roman"/>
          <w:sz w:val="28"/>
          <w:szCs w:val="28"/>
        </w:rPr>
        <w:t>− Вип. 20.14. – С. 345-351.</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rPr>
      </w:pPr>
      <w:r>
        <w:rPr>
          <w:rFonts w:ascii="Times New Roman" w:eastAsia="TimesNewRoman,Italic" w:hAnsi="Times New Roman" w:cs="Times New Roman"/>
          <w:iCs/>
          <w:sz w:val="28"/>
          <w:szCs w:val="28"/>
          <w:lang w:val="uk-UA"/>
        </w:rPr>
        <w:t>58</w:t>
      </w:r>
      <w:r w:rsidR="00C46DD7">
        <w:rPr>
          <w:rFonts w:ascii="Times New Roman" w:eastAsia="TimesNewRoman,Italic" w:hAnsi="Times New Roman" w:cs="Times New Roman"/>
          <w:iCs/>
          <w:sz w:val="28"/>
          <w:szCs w:val="28"/>
          <w:lang w:val="uk-UA"/>
        </w:rPr>
        <w:t xml:space="preserve">. </w:t>
      </w:r>
      <w:r w:rsidR="00C46DD7" w:rsidRPr="005E702E">
        <w:rPr>
          <w:rFonts w:ascii="Times New Roman" w:hAnsi="Times New Roman" w:cs="Times New Roman"/>
          <w:sz w:val="28"/>
          <w:szCs w:val="28"/>
        </w:rPr>
        <w:t xml:space="preserve">Мірошниченко Ю. Р. Організаційно-правові засади підготовки та прийняття державно-політичних рішень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5E702E">
        <w:rPr>
          <w:rFonts w:ascii="Times New Roman" w:hAnsi="Times New Roman" w:cs="Times New Roman"/>
          <w:sz w:val="28"/>
          <w:szCs w:val="28"/>
        </w:rPr>
        <w:t>/ Ю. Р. Мірошниченко. – Харків : Фактор, 2004. – 224 с.</w:t>
      </w:r>
    </w:p>
    <w:p w:rsidR="00C46DD7" w:rsidRPr="00D57EF4"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w:t>
      </w:r>
      <w:r w:rsidR="00C46DD7">
        <w:rPr>
          <w:rFonts w:ascii="Times New Roman" w:hAnsi="Times New Roman" w:cs="Times New Roman"/>
          <w:sz w:val="28"/>
          <w:szCs w:val="28"/>
        </w:rPr>
        <w:t xml:space="preserve">. </w:t>
      </w:r>
      <w:r w:rsidR="00C46DD7" w:rsidRPr="00111B84">
        <w:rPr>
          <w:rFonts w:ascii="Times New Roman" w:hAnsi="Times New Roman" w:cs="Times New Roman"/>
          <w:sz w:val="28"/>
          <w:szCs w:val="28"/>
        </w:rPr>
        <w:t xml:space="preserve">Шегда А. В. Менеджмент : [навчальний посібник]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111B84">
        <w:rPr>
          <w:rFonts w:ascii="Times New Roman" w:hAnsi="Times New Roman" w:cs="Times New Roman"/>
          <w:sz w:val="28"/>
          <w:szCs w:val="28"/>
        </w:rPr>
        <w:t>/ А. В. Шегда. – К. : «Знання», 2002. – 583 с.</w:t>
      </w:r>
    </w:p>
    <w:p w:rsidR="00C46DD7" w:rsidRDefault="0035006A" w:rsidP="0035006A">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uk-UA"/>
        </w:rPr>
        <w:t>0</w:t>
      </w:r>
      <w:r w:rsidR="00C46DD7" w:rsidRPr="00111B84">
        <w:rPr>
          <w:rFonts w:ascii="Times New Roman" w:hAnsi="Times New Roman" w:cs="Times New Roman"/>
          <w:sz w:val="28"/>
          <w:szCs w:val="28"/>
        </w:rPr>
        <w:t xml:space="preserve">. </w:t>
      </w:r>
      <w:r w:rsidR="00C46DD7" w:rsidRPr="00111B84">
        <w:rPr>
          <w:rFonts w:ascii="Times New Roman" w:hAnsi="Times New Roman" w:cs="Times New Roman"/>
          <w:sz w:val="28"/>
          <w:szCs w:val="28"/>
          <w:lang w:val="uk-UA"/>
        </w:rPr>
        <w:t xml:space="preserve">Іванченко Н. О., Яцюрук В. О. Розробка управлінських рішень в діяльності підприємства. </w:t>
      </w:r>
      <w:r w:rsidR="00C46DD7" w:rsidRPr="00111B84">
        <w:rPr>
          <w:rFonts w:ascii="Times New Roman" w:hAnsi="Times New Roman" w:cs="Times New Roman"/>
          <w:sz w:val="28"/>
          <w:szCs w:val="28"/>
        </w:rPr>
        <w:t>Національний авіаційний університет. Інс</w:t>
      </w:r>
      <w:r>
        <w:rPr>
          <w:rFonts w:ascii="Times New Roman" w:hAnsi="Times New Roman" w:cs="Times New Roman"/>
          <w:sz w:val="28"/>
          <w:szCs w:val="28"/>
        </w:rPr>
        <w:t>титут економіки та менеджменту.</w:t>
      </w:r>
      <w:r w:rsidR="00C46DD7" w:rsidRPr="00111B84">
        <w:rPr>
          <w:rFonts w:ascii="Times New Roman" w:hAnsi="Times New Roman" w:cs="Times New Roman"/>
          <w:sz w:val="28"/>
          <w:szCs w:val="28"/>
        </w:rPr>
        <w:t>/ Н. О. Іванченко, В. О. Яцюрук.</w:t>
      </w:r>
      <w:r w:rsidRPr="0035006A">
        <w:rPr>
          <w:rFonts w:ascii="Times New Roman" w:hAnsi="Times New Roman" w:cs="Times New Roman"/>
          <w:sz w:val="28"/>
          <w:szCs w:val="28"/>
          <w:lang w:val="uk-UA"/>
        </w:rPr>
        <w:t xml:space="preserve"> </w:t>
      </w:r>
      <w:r w:rsidRPr="00DE54BE">
        <w:rPr>
          <w:rFonts w:ascii="Times New Roman" w:hAnsi="Times New Roman" w:cs="Times New Roman"/>
          <w:sz w:val="28"/>
          <w:szCs w:val="28"/>
          <w:lang w:val="uk-UA"/>
        </w:rPr>
        <w:t>[Електронний ресурс]</w:t>
      </w:r>
      <w:r>
        <w:rPr>
          <w:rFonts w:ascii="Times New Roman" w:hAnsi="Times New Roman" w:cs="Times New Roman"/>
          <w:sz w:val="28"/>
          <w:szCs w:val="28"/>
          <w:lang w:val="uk-UA"/>
        </w:rPr>
        <w:t>.</w:t>
      </w:r>
      <w:r w:rsidR="00C46DD7" w:rsidRPr="00111B84">
        <w:rPr>
          <w:rFonts w:ascii="Times New Roman" w:hAnsi="Times New Roman" w:cs="Times New Roman"/>
          <w:sz w:val="28"/>
          <w:szCs w:val="28"/>
        </w:rPr>
        <w:t>Ре</w:t>
      </w:r>
      <w:r>
        <w:rPr>
          <w:rFonts w:ascii="Times New Roman" w:hAnsi="Times New Roman" w:cs="Times New Roman"/>
          <w:sz w:val="28"/>
          <w:szCs w:val="28"/>
        </w:rPr>
        <w:t>жимдоступу:</w:t>
      </w:r>
      <w:hyperlink r:id="rId10" w:history="1">
        <w:r w:rsidRPr="000672B8">
          <w:rPr>
            <w:rStyle w:val="a5"/>
            <w:rFonts w:ascii="Times New Roman" w:hAnsi="Times New Roman" w:cs="Times New Roman"/>
            <w:sz w:val="28"/>
            <w:szCs w:val="28"/>
          </w:rPr>
          <w:t>http://archive.nbuv.gov.ua/ejournals/pspe/2012_1/Yacuruk_112.htm</w:t>
        </w:r>
      </w:hyperlink>
      <w:r w:rsidR="00C46DD7">
        <w:rPr>
          <w:rFonts w:ascii="Times New Roman" w:hAnsi="Times New Roman" w:cs="Times New Roman"/>
          <w:sz w:val="28"/>
          <w:szCs w:val="28"/>
        </w:rPr>
        <w:t>.</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uk-UA"/>
        </w:rPr>
        <w:t>1</w:t>
      </w:r>
      <w:r w:rsidR="00C46DD7">
        <w:rPr>
          <w:rFonts w:ascii="Times New Roman" w:hAnsi="Times New Roman" w:cs="Times New Roman"/>
          <w:sz w:val="28"/>
          <w:szCs w:val="28"/>
        </w:rPr>
        <w:t xml:space="preserve">. </w:t>
      </w:r>
      <w:r w:rsidR="00C46DD7" w:rsidRPr="00F646D4">
        <w:rPr>
          <w:rFonts w:ascii="Times New Roman" w:hAnsi="Times New Roman" w:cs="Times New Roman"/>
          <w:sz w:val="28"/>
          <w:szCs w:val="28"/>
        </w:rPr>
        <w:t xml:space="preserve">Петруня Ю. Є.Прийняття управлінських рішень :Навч. посіб. </w:t>
      </w:r>
      <w:r w:rsidRPr="00BF13E5">
        <w:rPr>
          <w:rFonts w:ascii="Times New Roman" w:hAnsi="Times New Roman" w:cs="Times New Roman"/>
          <w:sz w:val="28"/>
          <w:szCs w:val="28"/>
        </w:rPr>
        <w:t>[текст]</w:t>
      </w:r>
      <w:r w:rsidR="00C46DD7" w:rsidRPr="00F646D4">
        <w:rPr>
          <w:rFonts w:ascii="Times New Roman" w:hAnsi="Times New Roman" w:cs="Times New Roman"/>
          <w:sz w:val="28"/>
          <w:szCs w:val="28"/>
        </w:rPr>
        <w:t>// Петруня Ю. Є., Говоруха В. Б., Літовченко Б. В. та ін./ за ред. Ю. Є. Петруні. –2ге</w:t>
      </w:r>
      <w:r w:rsidR="00C46DD7" w:rsidRPr="00F646D4">
        <w:rPr>
          <w:rFonts w:ascii="Times New Roman" w:hAnsi="Times New Roman" w:cs="Times New Roman"/>
          <w:sz w:val="28"/>
          <w:szCs w:val="28"/>
          <w:lang w:val="uk-UA"/>
        </w:rPr>
        <w:t xml:space="preserve"> </w:t>
      </w:r>
      <w:r w:rsidR="00C46DD7" w:rsidRPr="00F646D4">
        <w:rPr>
          <w:rFonts w:ascii="Times New Roman" w:hAnsi="Times New Roman" w:cs="Times New Roman"/>
          <w:sz w:val="28"/>
          <w:szCs w:val="28"/>
        </w:rPr>
        <w:t>вид. – К.: Центр учбовоїлітератури, 2011. – 216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uk-UA"/>
        </w:rPr>
        <w:t>2</w:t>
      </w:r>
      <w:r w:rsidR="00C46DD7">
        <w:rPr>
          <w:rFonts w:ascii="Times New Roman" w:hAnsi="Times New Roman" w:cs="Times New Roman"/>
          <w:sz w:val="28"/>
          <w:szCs w:val="28"/>
        </w:rPr>
        <w:t xml:space="preserve">. </w:t>
      </w:r>
      <w:r w:rsidR="00C46DD7" w:rsidRPr="006041BA">
        <w:rPr>
          <w:rFonts w:ascii="Times New Roman" w:hAnsi="Times New Roman" w:cs="Times New Roman"/>
          <w:sz w:val="28"/>
          <w:szCs w:val="28"/>
        </w:rPr>
        <w:t xml:space="preserve">Гевко І. Б. Методи прийняття управлінських рішень : підруч .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6041BA">
        <w:rPr>
          <w:rFonts w:ascii="Times New Roman" w:hAnsi="Times New Roman" w:cs="Times New Roman"/>
          <w:sz w:val="28"/>
          <w:szCs w:val="28"/>
        </w:rPr>
        <w:t>/ І. Б. Гевко. – К. : Кондор, 2009. – 187 с</w:t>
      </w:r>
      <w:r w:rsidR="00C46DD7">
        <w:rPr>
          <w:rFonts w:ascii="Times New Roman" w:hAnsi="Times New Roman" w:cs="Times New Roman"/>
          <w:sz w:val="28"/>
          <w:szCs w:val="28"/>
        </w:rPr>
        <w:t>.</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lang w:val="uk-UA"/>
        </w:rPr>
        <w:t>3</w:t>
      </w:r>
      <w:r w:rsidR="00C46DD7">
        <w:rPr>
          <w:rFonts w:ascii="Times New Roman" w:hAnsi="Times New Roman" w:cs="Times New Roman"/>
          <w:sz w:val="28"/>
          <w:szCs w:val="28"/>
        </w:rPr>
        <w:t xml:space="preserve">. </w:t>
      </w:r>
      <w:r w:rsidR="00C46DD7" w:rsidRPr="005D49B8">
        <w:rPr>
          <w:rFonts w:ascii="Times New Roman" w:hAnsi="Times New Roman" w:cs="Times New Roman"/>
          <w:sz w:val="28"/>
          <w:szCs w:val="28"/>
        </w:rPr>
        <w:t>Давидович</w:t>
      </w:r>
      <w:r w:rsidR="00C46DD7" w:rsidRPr="00E07856">
        <w:rPr>
          <w:rFonts w:ascii="Times New Roman" w:hAnsi="Times New Roman" w:cs="Times New Roman"/>
          <w:sz w:val="28"/>
          <w:szCs w:val="28"/>
        </w:rPr>
        <w:t xml:space="preserve"> </w:t>
      </w:r>
      <w:r w:rsidR="00C46DD7" w:rsidRPr="005D49B8">
        <w:rPr>
          <w:rFonts w:ascii="Times New Roman" w:hAnsi="Times New Roman" w:cs="Times New Roman"/>
          <w:sz w:val="28"/>
          <w:szCs w:val="28"/>
        </w:rPr>
        <w:t xml:space="preserve">І.Є. Контролінг : навч. посіб.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5D49B8">
        <w:rPr>
          <w:rFonts w:ascii="Times New Roman" w:hAnsi="Times New Roman" w:cs="Times New Roman"/>
          <w:sz w:val="28"/>
          <w:szCs w:val="28"/>
        </w:rPr>
        <w:t>/ І. Є. Давидович. – К. : Центр учбової літератури, 2008. – 552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6</w:t>
      </w:r>
      <w:r>
        <w:rPr>
          <w:rFonts w:ascii="Times New Roman" w:hAnsi="Times New Roman" w:cs="Times New Roman"/>
          <w:sz w:val="28"/>
          <w:szCs w:val="28"/>
          <w:lang w:val="uk-UA"/>
        </w:rPr>
        <w:t>4</w:t>
      </w:r>
      <w:r w:rsidR="00C46DD7">
        <w:rPr>
          <w:rFonts w:ascii="Times New Roman" w:hAnsi="Times New Roman" w:cs="Times New Roman"/>
          <w:sz w:val="28"/>
          <w:szCs w:val="28"/>
        </w:rPr>
        <w:t xml:space="preserve">. </w:t>
      </w:r>
      <w:r w:rsidR="00C46DD7" w:rsidRPr="006041BA">
        <w:rPr>
          <w:rFonts w:ascii="Times New Roman" w:hAnsi="Times New Roman" w:cs="Times New Roman"/>
          <w:sz w:val="28"/>
          <w:szCs w:val="28"/>
          <w:lang w:val="uk-UA"/>
        </w:rPr>
        <w:t>Поканевич Ю. В. Особливості поняття «управлінське рішення» в системі менеджменту торговельного підприємства</w:t>
      </w:r>
      <w:r>
        <w:rPr>
          <w:rFonts w:ascii="Times New Roman" w:hAnsi="Times New Roman" w:cs="Times New Roman"/>
          <w:sz w:val="28"/>
          <w:szCs w:val="28"/>
          <w:lang w:val="uk-UA"/>
        </w:rPr>
        <w:t xml:space="preserve">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6041BA">
        <w:rPr>
          <w:rFonts w:ascii="Times New Roman" w:hAnsi="Times New Roman" w:cs="Times New Roman"/>
          <w:sz w:val="28"/>
          <w:szCs w:val="28"/>
          <w:lang w:val="uk-UA"/>
        </w:rPr>
        <w:t>/ Ю. В. Поканевич // Наукові праці МАУП. – 2010. – №1(24). – С.14–19.</w:t>
      </w:r>
    </w:p>
    <w:p w:rsidR="00C46DD7" w:rsidRDefault="00C46DD7"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35006A">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6041BA">
        <w:rPr>
          <w:rFonts w:ascii="Times New Roman" w:hAnsi="Times New Roman" w:cs="Times New Roman"/>
          <w:sz w:val="28"/>
          <w:szCs w:val="28"/>
          <w:lang w:val="uk-UA"/>
        </w:rPr>
        <w:t xml:space="preserve">Здобувач М. П. Управлінські рішення щодо забезпечення позитивного впливу коо перування на рівень інноваційного розвитку підприємств </w:t>
      </w:r>
      <w:r w:rsidR="0035006A" w:rsidRPr="0035006A">
        <w:rPr>
          <w:rFonts w:ascii="Times New Roman" w:hAnsi="Times New Roman" w:cs="Times New Roman"/>
          <w:sz w:val="28"/>
          <w:szCs w:val="28"/>
          <w:lang w:val="uk-UA"/>
        </w:rPr>
        <w:t>[текст]</w:t>
      </w:r>
      <w:r w:rsidR="0035006A" w:rsidRPr="00BF13E5">
        <w:rPr>
          <w:rFonts w:ascii="Times New Roman" w:hAnsi="Times New Roman" w:cs="Times New Roman"/>
          <w:sz w:val="28"/>
          <w:szCs w:val="28"/>
          <w:lang w:val="uk-UA"/>
        </w:rPr>
        <w:t>/</w:t>
      </w:r>
      <w:r w:rsidRPr="006041BA">
        <w:rPr>
          <w:rFonts w:ascii="Times New Roman" w:hAnsi="Times New Roman" w:cs="Times New Roman"/>
          <w:sz w:val="28"/>
          <w:szCs w:val="28"/>
          <w:lang w:val="uk-UA"/>
        </w:rPr>
        <w:t>/ М. П. Здобувач // Науковий вісник НЛТУ : зб. наук.-техн. пр. – Львів : РВВ НЛТУ України. – 2010. – Вип.20.13. – 364 с. – С.209–214.</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66</w:t>
      </w:r>
      <w:r w:rsidR="00C46DD7">
        <w:rPr>
          <w:rFonts w:ascii="Times New Roman" w:hAnsi="Times New Roman" w:cs="Times New Roman"/>
          <w:sz w:val="28"/>
          <w:szCs w:val="28"/>
          <w:lang w:val="uk-UA"/>
        </w:rPr>
        <w:t xml:space="preserve">. </w:t>
      </w:r>
      <w:r w:rsidR="00C46DD7" w:rsidRPr="00D57EF4">
        <w:rPr>
          <w:rFonts w:ascii="Times New Roman" w:hAnsi="Times New Roman" w:cs="Times New Roman"/>
          <w:sz w:val="28"/>
          <w:szCs w:val="28"/>
          <w:lang w:val="uk-UA"/>
        </w:rPr>
        <w:t xml:space="preserve">Грищенко О. Ф. Інноваційне рішення – ключовий фактор забезпечення сталого роз витку сучасного підприємства </w:t>
      </w:r>
      <w:r w:rsidRPr="0035006A">
        <w:rPr>
          <w:rFonts w:ascii="Times New Roman" w:hAnsi="Times New Roman" w:cs="Times New Roman"/>
          <w:sz w:val="28"/>
          <w:szCs w:val="28"/>
          <w:lang w:val="uk-UA"/>
        </w:rPr>
        <w:t>[текст]</w:t>
      </w:r>
      <w:r w:rsidRPr="00BF13E5">
        <w:rPr>
          <w:rFonts w:ascii="Times New Roman" w:hAnsi="Times New Roman" w:cs="Times New Roman"/>
          <w:sz w:val="28"/>
          <w:szCs w:val="28"/>
          <w:lang w:val="uk-UA"/>
        </w:rPr>
        <w:t>/</w:t>
      </w:r>
      <w:r w:rsidR="00C46DD7" w:rsidRPr="00D57EF4">
        <w:rPr>
          <w:rFonts w:ascii="Times New Roman" w:hAnsi="Times New Roman" w:cs="Times New Roman"/>
          <w:sz w:val="28"/>
          <w:szCs w:val="28"/>
          <w:lang w:val="uk-UA"/>
        </w:rPr>
        <w:t>/ О. Ф. Грищенко // Маркетинг і менеджмент інновацій. – 2011. – №1. – С.120–126.</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67</w:t>
      </w:r>
      <w:r w:rsidR="00C46DD7">
        <w:rPr>
          <w:rFonts w:ascii="Times New Roman" w:hAnsi="Times New Roman" w:cs="Times New Roman"/>
          <w:sz w:val="28"/>
          <w:szCs w:val="28"/>
          <w:lang w:val="uk-UA"/>
        </w:rPr>
        <w:t xml:space="preserve">. </w:t>
      </w:r>
      <w:r w:rsidR="00C46DD7" w:rsidRPr="00F646D4">
        <w:rPr>
          <w:rFonts w:ascii="Times New Roman" w:hAnsi="Times New Roman" w:cs="Times New Roman"/>
          <w:sz w:val="28"/>
          <w:szCs w:val="28"/>
          <w:lang w:val="uk-UA"/>
        </w:rPr>
        <w:t>Хрущ Н.А. Проблеми прийняття управлінських рішень в системі стратегічного управління підприємствами</w:t>
      </w:r>
      <w:r>
        <w:rPr>
          <w:rFonts w:ascii="Times New Roman" w:hAnsi="Times New Roman" w:cs="Times New Roman"/>
          <w:sz w:val="28"/>
          <w:szCs w:val="28"/>
          <w:lang w:val="uk-UA"/>
        </w:rPr>
        <w:t xml:space="preserve"> </w:t>
      </w:r>
      <w:r w:rsidRPr="0035006A">
        <w:rPr>
          <w:rFonts w:ascii="Times New Roman" w:hAnsi="Times New Roman" w:cs="Times New Roman"/>
          <w:sz w:val="28"/>
          <w:szCs w:val="28"/>
          <w:lang w:val="uk-UA"/>
        </w:rPr>
        <w:t>[текст]</w:t>
      </w:r>
      <w:r w:rsidRPr="00BF13E5">
        <w:rPr>
          <w:rFonts w:ascii="Times New Roman" w:hAnsi="Times New Roman" w:cs="Times New Roman"/>
          <w:sz w:val="28"/>
          <w:szCs w:val="28"/>
          <w:lang w:val="uk-UA"/>
        </w:rPr>
        <w:t>/</w:t>
      </w:r>
      <w:r w:rsidR="00C46DD7" w:rsidRPr="00F646D4">
        <w:rPr>
          <w:rFonts w:ascii="Times New Roman" w:hAnsi="Times New Roman" w:cs="Times New Roman"/>
          <w:sz w:val="28"/>
          <w:szCs w:val="28"/>
          <w:lang w:val="uk-UA"/>
        </w:rPr>
        <w:t>/ Н.А.Хрущ, О. С. Корпан, М. В. Желіховська // Вісник Хмельницького н</w:t>
      </w:r>
      <w:r>
        <w:rPr>
          <w:rFonts w:ascii="Times New Roman" w:hAnsi="Times New Roman" w:cs="Times New Roman"/>
          <w:sz w:val="28"/>
          <w:szCs w:val="28"/>
          <w:lang w:val="uk-UA"/>
        </w:rPr>
        <w:t>ац. ун-ту. – 2010. – №1. –   С.41-</w:t>
      </w:r>
      <w:r w:rsidR="00C46DD7" w:rsidRPr="00F646D4">
        <w:rPr>
          <w:rFonts w:ascii="Times New Roman" w:hAnsi="Times New Roman" w:cs="Times New Roman"/>
          <w:sz w:val="28"/>
          <w:szCs w:val="28"/>
          <w:lang w:val="uk-UA"/>
        </w:rPr>
        <w:t>45.</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68</w:t>
      </w:r>
      <w:r w:rsidR="00C46DD7">
        <w:rPr>
          <w:rFonts w:ascii="Times New Roman" w:hAnsi="Times New Roman" w:cs="Times New Roman"/>
          <w:sz w:val="28"/>
          <w:szCs w:val="28"/>
          <w:lang w:val="uk-UA"/>
        </w:rPr>
        <w:t>.</w:t>
      </w:r>
      <w:r w:rsidR="00C46DD7" w:rsidRPr="00D57EF4">
        <w:rPr>
          <w:rFonts w:ascii="Times New Roman" w:hAnsi="Times New Roman" w:cs="Times New Roman"/>
          <w:sz w:val="28"/>
          <w:szCs w:val="28"/>
          <w:lang w:val="uk-UA"/>
        </w:rPr>
        <w:t xml:space="preserve"> Приймак</w:t>
      </w:r>
      <w:r w:rsidR="00C46DD7">
        <w:rPr>
          <w:rFonts w:ascii="Times New Roman" w:hAnsi="Times New Roman" w:cs="Times New Roman"/>
          <w:sz w:val="28"/>
          <w:szCs w:val="28"/>
          <w:lang w:val="uk-UA"/>
        </w:rPr>
        <w:t xml:space="preserve"> </w:t>
      </w:r>
      <w:r w:rsidR="00C46DD7" w:rsidRPr="00D57EF4">
        <w:rPr>
          <w:rFonts w:ascii="Times New Roman" w:hAnsi="Times New Roman" w:cs="Times New Roman"/>
          <w:sz w:val="28"/>
          <w:szCs w:val="28"/>
          <w:lang w:val="uk-UA"/>
        </w:rPr>
        <w:t xml:space="preserve">В. М. Прийняття управлінських рішень : навч. посіб.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D57EF4">
        <w:rPr>
          <w:rFonts w:ascii="Times New Roman" w:hAnsi="Times New Roman" w:cs="Times New Roman"/>
          <w:sz w:val="28"/>
          <w:szCs w:val="28"/>
          <w:lang w:val="uk-UA"/>
        </w:rPr>
        <w:t>/ В.М.Приймак.– К. : Атіка, 2008. – 240с.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69</w:t>
      </w:r>
      <w:r w:rsidR="00C46DD7">
        <w:rPr>
          <w:rFonts w:ascii="Times New Roman" w:hAnsi="Times New Roman" w:cs="Times New Roman"/>
          <w:sz w:val="28"/>
          <w:szCs w:val="28"/>
          <w:lang w:val="uk-UA"/>
        </w:rPr>
        <w:t>.</w:t>
      </w:r>
      <w:r w:rsidR="00C46DD7" w:rsidRPr="00D57EF4">
        <w:rPr>
          <w:rFonts w:ascii="Times New Roman" w:hAnsi="Times New Roman" w:cs="Times New Roman"/>
          <w:sz w:val="28"/>
          <w:szCs w:val="28"/>
          <w:lang w:val="uk-UA"/>
        </w:rPr>
        <w:t xml:space="preserve"> </w:t>
      </w:r>
      <w:r w:rsidR="00C46DD7" w:rsidRPr="00B9164D">
        <w:rPr>
          <w:rFonts w:ascii="Times New Roman" w:hAnsi="Times New Roman" w:cs="Times New Roman"/>
          <w:sz w:val="28"/>
          <w:szCs w:val="28"/>
          <w:lang w:val="uk-UA"/>
        </w:rPr>
        <w:t>Тарабан С. В. Сутність поняття «прийняття управлінських рішень»</w:t>
      </w:r>
      <w:r w:rsidRPr="0035006A">
        <w:rPr>
          <w:rFonts w:ascii="Times New Roman" w:hAnsi="Times New Roman" w:cs="Times New Roman"/>
          <w:sz w:val="28"/>
          <w:szCs w:val="28"/>
        </w:rPr>
        <w:t xml:space="preserve">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B9164D">
        <w:rPr>
          <w:rFonts w:ascii="Times New Roman" w:hAnsi="Times New Roman" w:cs="Times New Roman"/>
          <w:sz w:val="28"/>
          <w:szCs w:val="28"/>
          <w:lang w:val="uk-UA"/>
        </w:rPr>
        <w:t>/ С.В.Тарабан // Держава та регіони. – 2009. – №1. – С. 170–174.</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70</w:t>
      </w:r>
      <w:r w:rsidR="00C46DD7">
        <w:rPr>
          <w:rFonts w:ascii="Times New Roman" w:hAnsi="Times New Roman" w:cs="Times New Roman"/>
          <w:sz w:val="28"/>
          <w:szCs w:val="28"/>
          <w:lang w:val="uk-UA"/>
        </w:rPr>
        <w:t>.</w:t>
      </w:r>
      <w:r w:rsidR="00C46DD7" w:rsidRPr="00D57EF4">
        <w:rPr>
          <w:rFonts w:ascii="Times New Roman" w:hAnsi="Times New Roman" w:cs="Times New Roman"/>
          <w:sz w:val="28"/>
          <w:szCs w:val="28"/>
        </w:rPr>
        <w:t xml:space="preserve"> </w:t>
      </w:r>
      <w:r w:rsidR="00C46DD7" w:rsidRPr="006041BA">
        <w:rPr>
          <w:rFonts w:ascii="Times New Roman" w:hAnsi="Times New Roman" w:cs="Times New Roman"/>
          <w:sz w:val="28"/>
          <w:szCs w:val="28"/>
        </w:rPr>
        <w:t xml:space="preserve">Смирнов Э. А. Управленческие решения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6041BA">
        <w:rPr>
          <w:rFonts w:ascii="Times New Roman" w:hAnsi="Times New Roman" w:cs="Times New Roman"/>
          <w:sz w:val="28"/>
          <w:szCs w:val="28"/>
        </w:rPr>
        <w:t>/ Э. А. Смирнов. – М. : ИНФА-М, 2001. – 264с. – (Серия «Вопрос-ответ»).</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71</w:t>
      </w:r>
      <w:r w:rsidR="00C46DD7">
        <w:rPr>
          <w:rFonts w:ascii="Times New Roman" w:hAnsi="Times New Roman" w:cs="Times New Roman"/>
          <w:sz w:val="28"/>
          <w:szCs w:val="28"/>
          <w:lang w:val="uk-UA"/>
        </w:rPr>
        <w:t>.</w:t>
      </w:r>
      <w:r w:rsidR="00C46DD7" w:rsidRPr="00D57EF4">
        <w:rPr>
          <w:rFonts w:ascii="TimesNewRoman" w:hAnsi="TimesNewRoman" w:cs="TimesNewRoman"/>
          <w:sz w:val="28"/>
          <w:szCs w:val="28"/>
        </w:rPr>
        <w:t xml:space="preserve"> </w:t>
      </w:r>
      <w:r w:rsidR="00C46DD7">
        <w:rPr>
          <w:rFonts w:ascii="TimesNewRoman" w:hAnsi="TimesNewRoman" w:cs="TimesNewRoman"/>
          <w:sz w:val="28"/>
          <w:szCs w:val="28"/>
        </w:rPr>
        <w:t>Колпаков В М Теория и практика принятия управленческих решений</w:t>
      </w:r>
      <w:r w:rsidR="00C46DD7">
        <w:rPr>
          <w:rFonts w:ascii="TimesNewRoman" w:hAnsi="TimesNewRoman" w:cs="TimesNewRoman"/>
          <w:sz w:val="28"/>
          <w:szCs w:val="28"/>
          <w:lang w:val="uk-UA"/>
        </w:rPr>
        <w:t xml:space="preserve"> </w:t>
      </w:r>
      <w:r w:rsidR="00C46DD7">
        <w:rPr>
          <w:rFonts w:ascii="TimesNewRoman" w:hAnsi="TimesNewRoman" w:cs="TimesNewRoman"/>
          <w:sz w:val="28"/>
          <w:szCs w:val="28"/>
        </w:rPr>
        <w:t xml:space="preserve">Учебное пособие </w:t>
      </w:r>
      <w:r w:rsidR="00C46DD7">
        <w:rPr>
          <w:rFonts w:ascii="Times New Roman" w:hAnsi="Times New Roman" w:cs="Times New Roman"/>
          <w:sz w:val="28"/>
          <w:szCs w:val="28"/>
        </w:rPr>
        <w:t xml:space="preserve">– </w:t>
      </w:r>
      <w:r w:rsidR="00C46DD7">
        <w:rPr>
          <w:rFonts w:ascii="TimesNewRoman" w:hAnsi="TimesNewRoman" w:cs="TimesNewRoman"/>
          <w:sz w:val="28"/>
          <w:szCs w:val="28"/>
        </w:rPr>
        <w:t xml:space="preserve">К МАУП </w:t>
      </w:r>
      <w:r w:rsidR="00C46DD7">
        <w:rPr>
          <w:rFonts w:ascii="Times New Roman" w:hAnsi="Times New Roman" w:cs="Times New Roman"/>
          <w:sz w:val="28"/>
          <w:szCs w:val="28"/>
        </w:rPr>
        <w:t xml:space="preserve">2000 – 256 </w:t>
      </w:r>
      <w:r w:rsidR="00C46DD7">
        <w:rPr>
          <w:rFonts w:ascii="TimesNewRoman" w:hAnsi="TimesNewRoman" w:cs="TimesNewRoman"/>
          <w:sz w:val="28"/>
          <w:szCs w:val="28"/>
        </w:rPr>
        <w:t>с</w:t>
      </w:r>
      <w:r w:rsidR="00C46DD7">
        <w:rPr>
          <w:rFonts w:ascii="Times New Roman" w:hAnsi="Times New Roman" w:cs="Times New Roman"/>
          <w:sz w:val="28"/>
          <w:szCs w:val="28"/>
        </w:rPr>
        <w:t>.</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72</w:t>
      </w:r>
      <w:r w:rsidR="00C46DD7">
        <w:rPr>
          <w:rFonts w:ascii="Times New Roman" w:hAnsi="Times New Roman" w:cs="Times New Roman"/>
          <w:sz w:val="28"/>
          <w:szCs w:val="28"/>
          <w:lang w:val="uk-UA"/>
        </w:rPr>
        <w:t>.</w:t>
      </w:r>
      <w:r w:rsidR="00C46DD7" w:rsidRPr="00B6335E">
        <w:rPr>
          <w:rFonts w:ascii="Times New Roman" w:hAnsi="Times New Roman" w:cs="Times New Roman"/>
          <w:sz w:val="28"/>
          <w:szCs w:val="28"/>
        </w:rPr>
        <w:t xml:space="preserve"> </w:t>
      </w:r>
      <w:r w:rsidR="00C46DD7" w:rsidRPr="00E12AC7">
        <w:rPr>
          <w:rFonts w:ascii="Times New Roman" w:hAnsi="Times New Roman" w:cs="Times New Roman"/>
          <w:sz w:val="28"/>
          <w:szCs w:val="28"/>
        </w:rPr>
        <w:t>Прийняття управлінських рішень: організаційно-психологічний аспект :</w:t>
      </w:r>
      <w:r w:rsidR="00C46DD7">
        <w:rPr>
          <w:rFonts w:ascii="Times New Roman" w:hAnsi="Times New Roman" w:cs="Times New Roman"/>
          <w:sz w:val="28"/>
          <w:szCs w:val="28"/>
          <w:lang w:val="uk-UA"/>
        </w:rPr>
        <w:t xml:space="preserve"> </w:t>
      </w:r>
      <w:r w:rsidR="00C46DD7" w:rsidRPr="00E12AC7">
        <w:rPr>
          <w:rFonts w:ascii="Times New Roman" w:hAnsi="Times New Roman" w:cs="Times New Roman"/>
          <w:sz w:val="28"/>
          <w:szCs w:val="28"/>
        </w:rPr>
        <w:t xml:space="preserve">навч. посіб.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E12AC7">
        <w:rPr>
          <w:rFonts w:ascii="Times New Roman" w:hAnsi="Times New Roman" w:cs="Times New Roman"/>
          <w:sz w:val="28"/>
          <w:szCs w:val="28"/>
        </w:rPr>
        <w:t>/ М. М. Білинська, Ю. В Ковбасюк – К. : НАДУ, 2011. – 232 с.</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73</w:t>
      </w:r>
      <w:r w:rsidR="00C46DD7">
        <w:rPr>
          <w:rFonts w:ascii="Times New Roman" w:hAnsi="Times New Roman" w:cs="Times New Roman"/>
          <w:sz w:val="28"/>
          <w:szCs w:val="28"/>
          <w:lang w:val="uk-UA"/>
        </w:rPr>
        <w:t xml:space="preserve">. </w:t>
      </w:r>
      <w:r w:rsidR="00C46DD7">
        <w:rPr>
          <w:rFonts w:ascii="TimesNewRoman" w:hAnsi="TimesNewRoman" w:cs="TimesNewRoman"/>
          <w:sz w:val="28"/>
          <w:szCs w:val="28"/>
        </w:rPr>
        <w:t>Моделі і методи прийняття рішень в аналізі та аудиті</w:t>
      </w:r>
      <w:r w:rsidR="00C46DD7">
        <w:rPr>
          <w:rFonts w:ascii="Times New Roman" w:hAnsi="Times New Roman" w:cs="Times New Roman"/>
          <w:sz w:val="28"/>
          <w:szCs w:val="28"/>
        </w:rPr>
        <w:t xml:space="preserve">. </w:t>
      </w:r>
      <w:r w:rsidR="00C46DD7">
        <w:rPr>
          <w:rFonts w:ascii="TimesNewRoman" w:hAnsi="TimesNewRoman" w:cs="TimesNewRoman"/>
          <w:sz w:val="28"/>
          <w:szCs w:val="28"/>
        </w:rPr>
        <w:t>Навчальний</w:t>
      </w:r>
      <w:r w:rsidR="00C46DD7">
        <w:rPr>
          <w:rFonts w:ascii="TimesNewRoman" w:hAnsi="TimesNewRoman" w:cs="TimesNewRoman"/>
          <w:sz w:val="28"/>
          <w:szCs w:val="28"/>
          <w:lang w:val="uk-UA"/>
        </w:rPr>
        <w:t xml:space="preserve"> </w:t>
      </w:r>
      <w:r w:rsidR="00C46DD7">
        <w:rPr>
          <w:rFonts w:ascii="TimesNewRoman" w:hAnsi="TimesNewRoman" w:cs="TimesNewRoman"/>
          <w:sz w:val="28"/>
          <w:szCs w:val="28"/>
        </w:rPr>
        <w:t>посібник для студентів спец</w:t>
      </w:r>
      <w:r w:rsidR="00C46DD7">
        <w:rPr>
          <w:rFonts w:ascii="Times New Roman" w:hAnsi="Times New Roman" w:cs="Times New Roman"/>
          <w:sz w:val="28"/>
          <w:szCs w:val="28"/>
        </w:rPr>
        <w:t>. 7.050106 “</w:t>
      </w:r>
      <w:r w:rsidR="00C46DD7">
        <w:rPr>
          <w:rFonts w:ascii="TimesNewRoman" w:hAnsi="TimesNewRoman" w:cs="TimesNewRoman"/>
          <w:sz w:val="28"/>
          <w:szCs w:val="28"/>
        </w:rPr>
        <w:t>Облік і аудит</w:t>
      </w:r>
      <w:r w:rsidR="00C46DD7">
        <w:rPr>
          <w:rFonts w:ascii="Times New Roman" w:hAnsi="Times New Roman" w:cs="Times New Roman"/>
          <w:sz w:val="28"/>
          <w:szCs w:val="28"/>
        </w:rPr>
        <w:t xml:space="preserve">”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Pr>
          <w:rFonts w:ascii="Times New Roman" w:hAnsi="Times New Roman" w:cs="Times New Roman"/>
          <w:sz w:val="28"/>
          <w:szCs w:val="28"/>
        </w:rPr>
        <w:t xml:space="preserve">/ </w:t>
      </w:r>
      <w:r w:rsidR="00C46DD7">
        <w:rPr>
          <w:rFonts w:ascii="TimesNewRoman" w:hAnsi="TimesNewRoman" w:cs="TimesNewRoman"/>
          <w:sz w:val="28"/>
          <w:szCs w:val="28"/>
        </w:rPr>
        <w:t>За ред</w:t>
      </w:r>
      <w:r w:rsidR="00C46DD7">
        <w:rPr>
          <w:rFonts w:ascii="Times New Roman" w:hAnsi="Times New Roman" w:cs="Times New Roman"/>
          <w:sz w:val="28"/>
          <w:szCs w:val="28"/>
        </w:rPr>
        <w:t xml:space="preserve">. </w:t>
      </w:r>
      <w:r w:rsidR="00C46DD7">
        <w:rPr>
          <w:rFonts w:ascii="TimesNewRoman" w:hAnsi="TimesNewRoman" w:cs="TimesNewRoman"/>
          <w:sz w:val="28"/>
          <w:szCs w:val="28"/>
        </w:rPr>
        <w:t>д</w:t>
      </w:r>
      <w:r w:rsidR="00C46DD7">
        <w:rPr>
          <w:rFonts w:ascii="Times New Roman" w:hAnsi="Times New Roman" w:cs="Times New Roman"/>
          <w:sz w:val="28"/>
          <w:szCs w:val="28"/>
        </w:rPr>
        <w:t>.</w:t>
      </w:r>
      <w:r w:rsidR="00C46DD7">
        <w:rPr>
          <w:rFonts w:ascii="TimesNewRoman" w:hAnsi="TimesNewRoman" w:cs="TimesNewRoman"/>
          <w:sz w:val="28"/>
          <w:szCs w:val="28"/>
        </w:rPr>
        <w:t>е</w:t>
      </w:r>
      <w:r w:rsidR="00C46DD7">
        <w:rPr>
          <w:rFonts w:ascii="Times New Roman" w:hAnsi="Times New Roman" w:cs="Times New Roman"/>
          <w:sz w:val="28"/>
          <w:szCs w:val="28"/>
        </w:rPr>
        <w:t>.</w:t>
      </w:r>
      <w:r w:rsidR="00C46DD7">
        <w:rPr>
          <w:rFonts w:ascii="TimesNewRoman" w:hAnsi="TimesNewRoman" w:cs="TimesNewRoman"/>
          <w:sz w:val="28"/>
          <w:szCs w:val="28"/>
        </w:rPr>
        <w:t>н</w:t>
      </w:r>
      <w:r w:rsidR="00C46DD7">
        <w:rPr>
          <w:rFonts w:ascii="Times New Roman" w:hAnsi="Times New Roman" w:cs="Times New Roman"/>
          <w:sz w:val="28"/>
          <w:szCs w:val="28"/>
        </w:rPr>
        <w:t xml:space="preserve">., </w:t>
      </w:r>
      <w:r w:rsidR="00C46DD7">
        <w:rPr>
          <w:rFonts w:ascii="TimesNewRoman" w:hAnsi="TimesNewRoman" w:cs="TimesNewRoman"/>
          <w:sz w:val="28"/>
          <w:szCs w:val="28"/>
        </w:rPr>
        <w:t>проф</w:t>
      </w:r>
      <w:r w:rsidR="00C46DD7">
        <w:rPr>
          <w:rFonts w:ascii="Times New Roman" w:hAnsi="Times New Roman" w:cs="Times New Roman"/>
          <w:sz w:val="28"/>
          <w:szCs w:val="28"/>
        </w:rPr>
        <w:t>.</w:t>
      </w:r>
      <w:r w:rsidR="00C46DD7">
        <w:rPr>
          <w:rFonts w:ascii="TimesNewRoman" w:hAnsi="TimesNewRoman" w:cs="TimesNewRoman"/>
          <w:sz w:val="28"/>
          <w:szCs w:val="28"/>
          <w:lang w:val="uk-UA"/>
        </w:rPr>
        <w:t xml:space="preserve"> </w:t>
      </w:r>
      <w:r w:rsidR="00C46DD7" w:rsidRPr="006041BA">
        <w:rPr>
          <w:rFonts w:ascii="TimesNewRoman" w:hAnsi="TimesNewRoman" w:cs="TimesNewRoman"/>
          <w:sz w:val="28"/>
          <w:szCs w:val="28"/>
          <w:lang w:val="uk-UA"/>
        </w:rPr>
        <w:t>Ф</w:t>
      </w:r>
      <w:r w:rsidR="00C46DD7" w:rsidRPr="006041BA">
        <w:rPr>
          <w:rFonts w:ascii="Times New Roman" w:hAnsi="Times New Roman" w:cs="Times New Roman"/>
          <w:sz w:val="28"/>
          <w:szCs w:val="28"/>
          <w:lang w:val="uk-UA"/>
        </w:rPr>
        <w:t>.</w:t>
      </w:r>
      <w:r w:rsidR="00C46DD7" w:rsidRPr="006041BA">
        <w:rPr>
          <w:rFonts w:ascii="TimesNewRoman" w:hAnsi="TimesNewRoman" w:cs="TimesNewRoman"/>
          <w:sz w:val="28"/>
          <w:szCs w:val="28"/>
          <w:lang w:val="uk-UA"/>
        </w:rPr>
        <w:t>Ф</w:t>
      </w:r>
      <w:r w:rsidR="00C46DD7" w:rsidRPr="006041BA">
        <w:rPr>
          <w:rFonts w:ascii="Times New Roman" w:hAnsi="Times New Roman" w:cs="Times New Roman"/>
          <w:sz w:val="28"/>
          <w:szCs w:val="28"/>
          <w:lang w:val="uk-UA"/>
        </w:rPr>
        <w:t>.</w:t>
      </w:r>
      <w:r w:rsidR="00C46DD7" w:rsidRPr="006041BA">
        <w:rPr>
          <w:rFonts w:ascii="TimesNewRoman" w:hAnsi="TimesNewRoman" w:cs="TimesNewRoman"/>
          <w:sz w:val="28"/>
          <w:szCs w:val="28"/>
          <w:lang w:val="uk-UA"/>
        </w:rPr>
        <w:t>Бутинця</w:t>
      </w:r>
      <w:r w:rsidR="00C46DD7" w:rsidRPr="006041BA">
        <w:rPr>
          <w:rFonts w:ascii="Times New Roman" w:hAnsi="Times New Roman" w:cs="Times New Roman"/>
          <w:sz w:val="28"/>
          <w:szCs w:val="28"/>
          <w:lang w:val="uk-UA"/>
        </w:rPr>
        <w:t xml:space="preserve">, </w:t>
      </w:r>
      <w:r w:rsidR="00C46DD7" w:rsidRPr="006041BA">
        <w:rPr>
          <w:rFonts w:ascii="TimesNewRoman" w:hAnsi="TimesNewRoman" w:cs="TimesNewRoman"/>
          <w:sz w:val="28"/>
          <w:szCs w:val="28"/>
          <w:lang w:val="uk-UA"/>
        </w:rPr>
        <w:t>к</w:t>
      </w:r>
      <w:r w:rsidR="00C46DD7" w:rsidRPr="006041BA">
        <w:rPr>
          <w:rFonts w:ascii="Times New Roman" w:hAnsi="Times New Roman" w:cs="Times New Roman"/>
          <w:sz w:val="28"/>
          <w:szCs w:val="28"/>
          <w:lang w:val="uk-UA"/>
        </w:rPr>
        <w:t>.</w:t>
      </w:r>
      <w:r w:rsidR="00C46DD7" w:rsidRPr="006041BA">
        <w:rPr>
          <w:rFonts w:ascii="TimesNewRoman" w:hAnsi="TimesNewRoman" w:cs="TimesNewRoman"/>
          <w:sz w:val="28"/>
          <w:szCs w:val="28"/>
          <w:lang w:val="uk-UA"/>
        </w:rPr>
        <w:t>е</w:t>
      </w:r>
      <w:r w:rsidR="00C46DD7" w:rsidRPr="006041BA">
        <w:rPr>
          <w:rFonts w:ascii="Times New Roman" w:hAnsi="Times New Roman" w:cs="Times New Roman"/>
          <w:sz w:val="28"/>
          <w:szCs w:val="28"/>
          <w:lang w:val="uk-UA"/>
        </w:rPr>
        <w:t>.</w:t>
      </w:r>
      <w:r w:rsidR="00C46DD7" w:rsidRPr="006041BA">
        <w:rPr>
          <w:rFonts w:ascii="TimesNewRoman" w:hAnsi="TimesNewRoman" w:cs="TimesNewRoman"/>
          <w:sz w:val="28"/>
          <w:szCs w:val="28"/>
          <w:lang w:val="uk-UA"/>
        </w:rPr>
        <w:t>н</w:t>
      </w:r>
      <w:r w:rsidR="00C46DD7" w:rsidRPr="006041BA">
        <w:rPr>
          <w:rFonts w:ascii="Times New Roman" w:hAnsi="Times New Roman" w:cs="Times New Roman"/>
          <w:sz w:val="28"/>
          <w:szCs w:val="28"/>
          <w:lang w:val="uk-UA"/>
        </w:rPr>
        <w:t xml:space="preserve">., </w:t>
      </w:r>
      <w:r w:rsidR="00C46DD7" w:rsidRPr="006041BA">
        <w:rPr>
          <w:rFonts w:ascii="TimesNewRoman" w:hAnsi="TimesNewRoman" w:cs="TimesNewRoman"/>
          <w:sz w:val="28"/>
          <w:szCs w:val="28"/>
          <w:lang w:val="uk-UA"/>
        </w:rPr>
        <w:t>доц</w:t>
      </w:r>
      <w:r w:rsidR="00C46DD7" w:rsidRPr="006041BA">
        <w:rPr>
          <w:rFonts w:ascii="Times New Roman" w:hAnsi="Times New Roman" w:cs="Times New Roman"/>
          <w:sz w:val="28"/>
          <w:szCs w:val="28"/>
          <w:lang w:val="uk-UA"/>
        </w:rPr>
        <w:t xml:space="preserve">. </w:t>
      </w:r>
      <w:r w:rsidR="00C46DD7" w:rsidRPr="006041BA">
        <w:rPr>
          <w:rFonts w:ascii="TimesNewRoman" w:hAnsi="TimesNewRoman" w:cs="TimesNewRoman"/>
          <w:sz w:val="28"/>
          <w:szCs w:val="28"/>
          <w:lang w:val="uk-UA"/>
        </w:rPr>
        <w:t>М</w:t>
      </w:r>
      <w:r w:rsidR="00C46DD7" w:rsidRPr="006041BA">
        <w:rPr>
          <w:rFonts w:ascii="Times New Roman" w:hAnsi="Times New Roman" w:cs="Times New Roman"/>
          <w:sz w:val="28"/>
          <w:szCs w:val="28"/>
          <w:lang w:val="uk-UA"/>
        </w:rPr>
        <w:t>.</w:t>
      </w:r>
      <w:r w:rsidR="00C46DD7" w:rsidRPr="006041BA">
        <w:rPr>
          <w:rFonts w:ascii="TimesNewRoman" w:hAnsi="TimesNewRoman" w:cs="TimesNewRoman"/>
          <w:sz w:val="28"/>
          <w:szCs w:val="28"/>
          <w:lang w:val="uk-UA"/>
        </w:rPr>
        <w:t>М</w:t>
      </w:r>
      <w:r w:rsidR="00C46DD7" w:rsidRPr="006041BA">
        <w:rPr>
          <w:rFonts w:ascii="Times New Roman" w:hAnsi="Times New Roman" w:cs="Times New Roman"/>
          <w:sz w:val="28"/>
          <w:szCs w:val="28"/>
          <w:lang w:val="uk-UA"/>
        </w:rPr>
        <w:t>.</w:t>
      </w:r>
      <w:r w:rsidR="00C46DD7" w:rsidRPr="006041BA">
        <w:rPr>
          <w:rFonts w:ascii="TimesNewRoman" w:hAnsi="TimesNewRoman" w:cs="TimesNewRoman"/>
          <w:sz w:val="28"/>
          <w:szCs w:val="28"/>
          <w:lang w:val="uk-UA"/>
        </w:rPr>
        <w:t>Шигун</w:t>
      </w:r>
      <w:r w:rsidR="00C46DD7" w:rsidRPr="006041BA">
        <w:rPr>
          <w:rFonts w:ascii="Times New Roman" w:hAnsi="Times New Roman" w:cs="Times New Roman"/>
          <w:sz w:val="28"/>
          <w:szCs w:val="28"/>
          <w:lang w:val="uk-UA"/>
        </w:rPr>
        <w:t xml:space="preserve">. – </w:t>
      </w:r>
      <w:r w:rsidR="00C46DD7" w:rsidRPr="006041BA">
        <w:rPr>
          <w:rFonts w:ascii="TimesNewRoman" w:hAnsi="TimesNewRoman" w:cs="TimesNewRoman"/>
          <w:sz w:val="28"/>
          <w:szCs w:val="28"/>
          <w:lang w:val="uk-UA"/>
        </w:rPr>
        <w:t>Житомир</w:t>
      </w:r>
      <w:r w:rsidR="00C46DD7" w:rsidRPr="006041BA">
        <w:rPr>
          <w:rFonts w:ascii="Times New Roman" w:hAnsi="Times New Roman" w:cs="Times New Roman"/>
          <w:sz w:val="28"/>
          <w:szCs w:val="28"/>
          <w:lang w:val="uk-UA"/>
        </w:rPr>
        <w:t xml:space="preserve">: </w:t>
      </w:r>
      <w:r w:rsidR="00C46DD7" w:rsidRPr="006041BA">
        <w:rPr>
          <w:rFonts w:ascii="TimesNewRoman" w:hAnsi="TimesNewRoman" w:cs="TimesNewRoman"/>
          <w:sz w:val="28"/>
          <w:szCs w:val="28"/>
          <w:lang w:val="uk-UA"/>
        </w:rPr>
        <w:t>ЖДТУ</w:t>
      </w:r>
      <w:r w:rsidR="00C46DD7" w:rsidRPr="006041BA">
        <w:rPr>
          <w:rFonts w:ascii="Times New Roman" w:hAnsi="Times New Roman" w:cs="Times New Roman"/>
          <w:sz w:val="28"/>
          <w:szCs w:val="28"/>
          <w:lang w:val="uk-UA"/>
        </w:rPr>
        <w:t>, 2004. – 352</w:t>
      </w:r>
      <w:r w:rsidR="00C46DD7" w:rsidRPr="006041BA">
        <w:rPr>
          <w:rFonts w:ascii="TimesNewRoman" w:hAnsi="TimesNewRoman" w:cs="TimesNewRoman"/>
          <w:sz w:val="28"/>
          <w:szCs w:val="28"/>
          <w:lang w:val="uk-UA"/>
        </w:rPr>
        <w:t>с</w:t>
      </w:r>
      <w:r w:rsidR="00C46DD7" w:rsidRPr="006041BA">
        <w:rPr>
          <w:rFonts w:ascii="Times New Roman" w:hAnsi="Times New Roman" w:cs="Times New Roman"/>
          <w:sz w:val="28"/>
          <w:szCs w:val="28"/>
          <w:lang w:val="uk-UA"/>
        </w:rPr>
        <w:t>.</w:t>
      </w:r>
    </w:p>
    <w:p w:rsidR="00C46DD7" w:rsidRDefault="0035006A" w:rsidP="00C46DD7">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74</w:t>
      </w:r>
      <w:r w:rsidR="00C46DD7">
        <w:rPr>
          <w:rFonts w:ascii="Times New Roman" w:hAnsi="Times New Roman" w:cs="Times New Roman"/>
          <w:sz w:val="28"/>
          <w:szCs w:val="28"/>
          <w:lang w:val="uk-UA"/>
        </w:rPr>
        <w:t xml:space="preserve">. </w:t>
      </w:r>
      <w:r w:rsidR="00C46DD7" w:rsidRPr="00B6335E">
        <w:rPr>
          <w:rFonts w:ascii="Times New Roman" w:hAnsi="Times New Roman" w:cs="Times New Roman"/>
          <w:sz w:val="28"/>
          <w:szCs w:val="28"/>
          <w:lang w:val="uk-UA"/>
        </w:rPr>
        <w:t xml:space="preserve">Стадник В. В. Менеджмент : [посібник]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B6335E">
        <w:rPr>
          <w:rFonts w:ascii="Times New Roman" w:hAnsi="Times New Roman" w:cs="Times New Roman"/>
          <w:sz w:val="28"/>
          <w:szCs w:val="28"/>
          <w:lang w:val="uk-UA"/>
        </w:rPr>
        <w:t>/ В</w:t>
      </w:r>
      <w:r w:rsidR="00C46DD7">
        <w:rPr>
          <w:rFonts w:ascii="Times New Roman" w:hAnsi="Times New Roman" w:cs="Times New Roman"/>
          <w:sz w:val="28"/>
          <w:szCs w:val="28"/>
          <w:lang w:val="uk-UA"/>
        </w:rPr>
        <w:t>. В. Стадник, М. А. Йохна. – К.</w:t>
      </w:r>
      <w:r w:rsidR="00C46DD7" w:rsidRPr="00B6335E">
        <w:rPr>
          <w:rFonts w:ascii="Times New Roman" w:hAnsi="Times New Roman" w:cs="Times New Roman"/>
          <w:sz w:val="28"/>
          <w:szCs w:val="28"/>
          <w:lang w:val="uk-UA"/>
        </w:rPr>
        <w:t>: Академвидав, 2003. – 464 с.</w:t>
      </w:r>
    </w:p>
    <w:p w:rsidR="00C46DD7" w:rsidRPr="0035006A" w:rsidRDefault="0035006A" w:rsidP="00C46DD7">
      <w:pPr>
        <w:autoSpaceDE w:val="0"/>
        <w:autoSpaceDN w:val="0"/>
        <w:adjustRightInd w:val="0"/>
        <w:spacing w:after="0" w:line="360" w:lineRule="auto"/>
        <w:jc w:val="both"/>
        <w:rPr>
          <w:rFonts w:ascii="Times New Roman" w:eastAsia="ArialMT" w:hAnsi="Times New Roman" w:cs="Times New Roman"/>
          <w:sz w:val="28"/>
          <w:szCs w:val="28"/>
          <w:lang w:val="uk-UA"/>
        </w:rPr>
      </w:pPr>
      <w:r w:rsidRPr="0035006A">
        <w:rPr>
          <w:rFonts w:ascii="Times New Roman" w:hAnsi="Times New Roman" w:cs="Times New Roman"/>
          <w:sz w:val="28"/>
          <w:szCs w:val="28"/>
          <w:lang w:val="uk-UA"/>
        </w:rPr>
        <w:t>75</w:t>
      </w:r>
      <w:r w:rsidR="00C46DD7" w:rsidRPr="0035006A">
        <w:rPr>
          <w:rFonts w:ascii="Times New Roman" w:hAnsi="Times New Roman" w:cs="Times New Roman"/>
          <w:sz w:val="28"/>
          <w:szCs w:val="28"/>
          <w:lang w:val="uk-UA"/>
        </w:rPr>
        <w:t xml:space="preserve">. </w:t>
      </w:r>
      <w:r w:rsidR="00C46DD7" w:rsidRPr="0035006A">
        <w:rPr>
          <w:rFonts w:ascii="Times New Roman" w:eastAsia="ArialMT" w:hAnsi="Times New Roman" w:cs="Times New Roman"/>
          <w:sz w:val="28"/>
          <w:szCs w:val="28"/>
        </w:rPr>
        <w:t xml:space="preserve">Карданская Н.Л. Основы принятия управленческих решений: [учеб. пособие]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35006A">
        <w:rPr>
          <w:rFonts w:ascii="Times New Roman" w:eastAsia="ArialMT" w:hAnsi="Times New Roman" w:cs="Times New Roman"/>
          <w:sz w:val="28"/>
          <w:szCs w:val="28"/>
        </w:rPr>
        <w:t>/ Н. Л. Карданская. – М.:</w:t>
      </w:r>
      <w:r w:rsidR="00C46DD7" w:rsidRPr="0035006A">
        <w:rPr>
          <w:rFonts w:ascii="Times New Roman" w:eastAsia="ArialMT" w:hAnsi="Times New Roman" w:cs="Times New Roman"/>
          <w:sz w:val="28"/>
          <w:szCs w:val="28"/>
          <w:lang w:val="uk-UA"/>
        </w:rPr>
        <w:t xml:space="preserve"> </w:t>
      </w:r>
      <w:r w:rsidR="00C46DD7" w:rsidRPr="0035006A">
        <w:rPr>
          <w:rFonts w:ascii="Times New Roman" w:eastAsia="ArialMT" w:hAnsi="Times New Roman" w:cs="Times New Roman"/>
          <w:sz w:val="28"/>
          <w:szCs w:val="28"/>
        </w:rPr>
        <w:t>Рус. деловая лит-ра, 2006. – 288 с.</w:t>
      </w:r>
      <w:r w:rsidR="00C46DD7" w:rsidRPr="0035006A">
        <w:rPr>
          <w:rFonts w:ascii="Times New Roman" w:eastAsia="ArialMT" w:hAnsi="Times New Roman" w:cs="Times New Roman"/>
          <w:sz w:val="28"/>
          <w:szCs w:val="28"/>
          <w:lang w:val="uk-UA"/>
        </w:rPr>
        <w:t xml:space="preserve">, с. 16; </w:t>
      </w:r>
      <w:r w:rsidR="00C46DD7" w:rsidRPr="0035006A">
        <w:rPr>
          <w:rFonts w:ascii="Times New Roman" w:eastAsia="ArialMT" w:hAnsi="Times New Roman" w:cs="Times New Roman"/>
          <w:sz w:val="28"/>
          <w:szCs w:val="28"/>
        </w:rPr>
        <w:t>Фатхутдинов Р. А. Разработка управленческого</w:t>
      </w:r>
      <w:r w:rsidR="00C46DD7" w:rsidRPr="0035006A">
        <w:rPr>
          <w:rFonts w:ascii="Times New Roman" w:eastAsia="ArialMT" w:hAnsi="Times New Roman" w:cs="Times New Roman"/>
          <w:sz w:val="28"/>
          <w:szCs w:val="28"/>
          <w:lang w:val="uk-UA"/>
        </w:rPr>
        <w:t xml:space="preserve"> </w:t>
      </w:r>
      <w:r w:rsidR="00C46DD7" w:rsidRPr="0035006A">
        <w:rPr>
          <w:rFonts w:ascii="Times New Roman" w:eastAsia="ArialMT" w:hAnsi="Times New Roman" w:cs="Times New Roman"/>
          <w:sz w:val="28"/>
          <w:szCs w:val="28"/>
        </w:rPr>
        <w:t>решения / Р. А. Фатхутдинов. – М.: ЗАО «Бизнес-школа</w:t>
      </w:r>
      <w:r w:rsidR="00C46DD7" w:rsidRPr="0035006A">
        <w:rPr>
          <w:rFonts w:ascii="Times New Roman" w:eastAsia="ArialMT" w:hAnsi="Times New Roman" w:cs="Times New Roman"/>
          <w:sz w:val="28"/>
          <w:szCs w:val="28"/>
          <w:lang w:val="uk-UA"/>
        </w:rPr>
        <w:t xml:space="preserve"> </w:t>
      </w:r>
      <w:r w:rsidR="00C46DD7" w:rsidRPr="0035006A">
        <w:rPr>
          <w:rFonts w:ascii="Times New Roman" w:eastAsia="ArialMT" w:hAnsi="Times New Roman" w:cs="Times New Roman"/>
          <w:sz w:val="28"/>
          <w:szCs w:val="28"/>
        </w:rPr>
        <w:t>«Интел-Синтез», 2006. – 272 с.</w:t>
      </w:r>
    </w:p>
    <w:p w:rsidR="00C46DD7" w:rsidRPr="0035006A" w:rsidRDefault="0035006A" w:rsidP="00C46DD7">
      <w:pPr>
        <w:autoSpaceDE w:val="0"/>
        <w:autoSpaceDN w:val="0"/>
        <w:adjustRightInd w:val="0"/>
        <w:spacing w:after="0" w:line="360" w:lineRule="auto"/>
        <w:jc w:val="both"/>
        <w:rPr>
          <w:rFonts w:ascii="Times New Roman" w:hAnsi="Times New Roman" w:cs="Times New Roman"/>
          <w:iCs/>
          <w:sz w:val="28"/>
          <w:szCs w:val="28"/>
          <w:lang w:val="uk-UA"/>
        </w:rPr>
      </w:pPr>
      <w:r>
        <w:rPr>
          <w:rFonts w:ascii="Times New Roman" w:eastAsia="ArialMT" w:hAnsi="Times New Roman" w:cs="Times New Roman"/>
          <w:sz w:val="28"/>
          <w:szCs w:val="28"/>
          <w:lang w:val="uk-UA"/>
        </w:rPr>
        <w:t>76</w:t>
      </w:r>
      <w:r w:rsidR="00C46DD7" w:rsidRPr="0035006A">
        <w:rPr>
          <w:rFonts w:ascii="Times New Roman" w:eastAsia="ArialMT" w:hAnsi="Times New Roman" w:cs="Times New Roman"/>
          <w:sz w:val="28"/>
          <w:szCs w:val="28"/>
          <w:lang w:val="uk-UA"/>
        </w:rPr>
        <w:t xml:space="preserve">. </w:t>
      </w:r>
      <w:r w:rsidR="00C46DD7" w:rsidRPr="0035006A">
        <w:rPr>
          <w:rFonts w:ascii="Times New Roman" w:hAnsi="Times New Roman" w:cs="Times New Roman"/>
          <w:iCs/>
          <w:sz w:val="28"/>
          <w:szCs w:val="28"/>
          <w:lang w:val="uk-UA"/>
        </w:rPr>
        <w:t xml:space="preserve">Балдин, К. В. Управленческие решения: учебник для вузов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35006A">
        <w:rPr>
          <w:rFonts w:ascii="Times New Roman" w:hAnsi="Times New Roman" w:cs="Times New Roman"/>
          <w:iCs/>
          <w:sz w:val="28"/>
          <w:szCs w:val="28"/>
          <w:lang w:val="uk-UA"/>
        </w:rPr>
        <w:t>/ К.В.Балдін. - М.: Гардарики, 2000. - 582 с.</w:t>
      </w:r>
    </w:p>
    <w:p w:rsidR="00C46DD7" w:rsidRDefault="0035006A" w:rsidP="00C46DD7">
      <w:pPr>
        <w:autoSpaceDE w:val="0"/>
        <w:autoSpaceDN w:val="0"/>
        <w:adjustRightInd w:val="0"/>
        <w:spacing w:after="0" w:line="36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77</w:t>
      </w:r>
      <w:r w:rsidR="00C46DD7">
        <w:rPr>
          <w:rFonts w:ascii="Times New Roman" w:hAnsi="Times New Roman" w:cs="Times New Roman"/>
          <w:iCs/>
          <w:sz w:val="28"/>
          <w:szCs w:val="28"/>
          <w:lang w:val="uk-UA"/>
        </w:rPr>
        <w:t xml:space="preserve">. </w:t>
      </w:r>
      <w:r w:rsidR="00C46DD7" w:rsidRPr="00B6335E">
        <w:rPr>
          <w:rFonts w:ascii="Times New Roman" w:hAnsi="Times New Roman" w:cs="Times New Roman"/>
          <w:iCs/>
          <w:sz w:val="28"/>
          <w:szCs w:val="28"/>
          <w:lang w:val="uk-UA"/>
        </w:rPr>
        <w:t xml:space="preserve">Балабанова Л.В., Сардак О.В. Організація праці менеджера: Навч. посібник для ВНЗ Донец. держ. ун-т економіки і торгівлі ім. </w:t>
      </w:r>
      <w:r w:rsidR="00C46DD7" w:rsidRPr="00B6335E">
        <w:rPr>
          <w:rFonts w:ascii="Times New Roman" w:hAnsi="Times New Roman" w:cs="Times New Roman"/>
          <w:iCs/>
          <w:sz w:val="28"/>
          <w:szCs w:val="28"/>
        </w:rPr>
        <w:t xml:space="preserve">М. І. Туган-Барановського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B6335E">
        <w:rPr>
          <w:rFonts w:ascii="Times New Roman" w:hAnsi="Times New Roman" w:cs="Times New Roman"/>
          <w:iCs/>
          <w:sz w:val="28"/>
          <w:szCs w:val="28"/>
        </w:rPr>
        <w:t>/ Л.В.Балабанова. – К.</w:t>
      </w:r>
      <w:r>
        <w:rPr>
          <w:rFonts w:ascii="Times New Roman" w:hAnsi="Times New Roman" w:cs="Times New Roman"/>
          <w:iCs/>
          <w:sz w:val="28"/>
          <w:szCs w:val="28"/>
        </w:rPr>
        <w:t>: ВД "Професіонал", 2004. – 303</w:t>
      </w:r>
      <w:r w:rsidR="00C46DD7" w:rsidRPr="00B6335E">
        <w:rPr>
          <w:rFonts w:ascii="Times New Roman" w:hAnsi="Times New Roman" w:cs="Times New Roman"/>
          <w:iCs/>
          <w:sz w:val="28"/>
          <w:szCs w:val="28"/>
        </w:rPr>
        <w:t>c.</w:t>
      </w:r>
    </w:p>
    <w:p w:rsidR="00C46DD7" w:rsidRDefault="0035006A" w:rsidP="00C46DD7">
      <w:pPr>
        <w:autoSpaceDE w:val="0"/>
        <w:autoSpaceDN w:val="0"/>
        <w:adjustRightInd w:val="0"/>
        <w:spacing w:after="0" w:line="360" w:lineRule="auto"/>
        <w:jc w:val="both"/>
        <w:rPr>
          <w:rFonts w:eastAsia="ArialMT" w:cs="ArialMT"/>
          <w:color w:val="231F20"/>
          <w:sz w:val="18"/>
          <w:szCs w:val="18"/>
          <w:lang w:val="uk-UA"/>
        </w:rPr>
      </w:pPr>
      <w:r>
        <w:rPr>
          <w:rFonts w:ascii="Times New Roman" w:hAnsi="Times New Roman" w:cs="Times New Roman"/>
          <w:iCs/>
          <w:sz w:val="28"/>
          <w:szCs w:val="28"/>
          <w:lang w:val="uk-UA"/>
        </w:rPr>
        <w:t>78</w:t>
      </w:r>
      <w:r w:rsidR="00C46DD7">
        <w:rPr>
          <w:rFonts w:ascii="Times New Roman" w:hAnsi="Times New Roman" w:cs="Times New Roman"/>
          <w:iCs/>
          <w:sz w:val="28"/>
          <w:szCs w:val="28"/>
          <w:lang w:val="uk-UA"/>
        </w:rPr>
        <w:t xml:space="preserve">. </w:t>
      </w:r>
      <w:r w:rsidR="00C46DD7" w:rsidRPr="008D28FA">
        <w:rPr>
          <w:rFonts w:ascii="Times New Roman" w:eastAsia="ArialMT" w:hAnsi="Times New Roman" w:cs="Times New Roman"/>
          <w:color w:val="231F20"/>
          <w:sz w:val="28"/>
          <w:szCs w:val="28"/>
          <w:lang w:val="uk-UA"/>
        </w:rPr>
        <w:t>Технологія прийняття управлінських рішень: [навч.</w:t>
      </w:r>
      <w:r w:rsidR="00C46DD7" w:rsidRPr="008D28FA">
        <w:rPr>
          <w:rFonts w:ascii="Times New Roman" w:eastAsia="ArialMT" w:hAnsi="Times New Roman" w:cs="Times New Roman"/>
          <w:color w:val="231F20"/>
          <w:sz w:val="28"/>
          <w:szCs w:val="28"/>
        </w:rPr>
        <w:t xml:space="preserve">посіб.]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8D28FA">
        <w:rPr>
          <w:rFonts w:ascii="Times New Roman" w:eastAsia="ArialMT" w:hAnsi="Times New Roman" w:cs="Times New Roman"/>
          <w:color w:val="231F20"/>
          <w:sz w:val="28"/>
          <w:szCs w:val="28"/>
        </w:rPr>
        <w:t>/ Уклад. В.Д.Бакуменко. – К.: Вид-во НАДУ</w:t>
      </w:r>
      <w:r w:rsidR="00C46DD7">
        <w:rPr>
          <w:rFonts w:ascii="Times New Roman" w:eastAsia="ArialMT" w:hAnsi="Times New Roman" w:cs="Times New Roman"/>
          <w:color w:val="231F20"/>
          <w:sz w:val="28"/>
          <w:szCs w:val="28"/>
        </w:rPr>
        <w:t>, 2007.</w:t>
      </w:r>
      <w:r w:rsidR="00C46DD7">
        <w:rPr>
          <w:rFonts w:ascii="Times New Roman" w:eastAsia="ArialMT" w:hAnsi="Times New Roman" w:cs="Times New Roman"/>
          <w:color w:val="231F20"/>
          <w:sz w:val="28"/>
          <w:szCs w:val="28"/>
          <w:lang w:val="uk-UA"/>
        </w:rPr>
        <w:t xml:space="preserve"> </w:t>
      </w:r>
      <w:r w:rsidR="00C46DD7" w:rsidRPr="008D28FA">
        <w:rPr>
          <w:rFonts w:ascii="Times New Roman" w:eastAsia="ArialMT" w:hAnsi="Times New Roman" w:cs="Times New Roman"/>
          <w:color w:val="231F20"/>
          <w:sz w:val="28"/>
          <w:szCs w:val="28"/>
        </w:rPr>
        <w:t>– 20 с</w:t>
      </w:r>
      <w:r w:rsidR="00C46DD7">
        <w:rPr>
          <w:rFonts w:ascii="ArialMT" w:eastAsia="ArialMT" w:cs="ArialMT"/>
          <w:color w:val="231F20"/>
          <w:sz w:val="18"/>
          <w:szCs w:val="18"/>
        </w:rPr>
        <w:t>.</w:t>
      </w:r>
    </w:p>
    <w:p w:rsidR="00C46DD7" w:rsidRDefault="0035006A" w:rsidP="00C46DD7">
      <w:pPr>
        <w:autoSpaceDE w:val="0"/>
        <w:autoSpaceDN w:val="0"/>
        <w:adjustRightInd w:val="0"/>
        <w:spacing w:after="0" w:line="360" w:lineRule="auto"/>
        <w:jc w:val="both"/>
        <w:rPr>
          <w:rFonts w:eastAsia="ArialMT" w:cs="ArialMT"/>
          <w:color w:val="231F20"/>
          <w:sz w:val="18"/>
          <w:szCs w:val="18"/>
          <w:lang w:val="uk-UA"/>
        </w:rPr>
      </w:pPr>
      <w:r>
        <w:rPr>
          <w:rFonts w:ascii="Times New Roman" w:eastAsia="ArialMT" w:hAnsi="Times New Roman" w:cs="Times New Roman"/>
          <w:color w:val="231F20"/>
          <w:sz w:val="28"/>
          <w:szCs w:val="28"/>
          <w:lang w:val="uk-UA"/>
        </w:rPr>
        <w:t>79</w:t>
      </w:r>
      <w:r w:rsidR="00C46DD7">
        <w:rPr>
          <w:rFonts w:ascii="Times New Roman" w:eastAsia="ArialMT" w:hAnsi="Times New Roman" w:cs="Times New Roman"/>
          <w:color w:val="231F20"/>
          <w:sz w:val="28"/>
          <w:szCs w:val="28"/>
          <w:lang w:val="uk-UA"/>
        </w:rPr>
        <w:t xml:space="preserve">. </w:t>
      </w:r>
      <w:r w:rsidR="00C46DD7" w:rsidRPr="008D28FA">
        <w:rPr>
          <w:rFonts w:ascii="Times New Roman" w:eastAsia="ArialMT" w:hAnsi="Times New Roman" w:cs="Times New Roman"/>
          <w:color w:val="231F20"/>
          <w:sz w:val="28"/>
          <w:szCs w:val="28"/>
        </w:rPr>
        <w:t xml:space="preserve">Василенко И. А. Административно-государственное управление в странах Запада: США, Великобритания, Франция, Германия: [учеб. пособие]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8D28FA">
        <w:rPr>
          <w:rFonts w:ascii="Times New Roman" w:eastAsia="ArialMT" w:hAnsi="Times New Roman" w:cs="Times New Roman"/>
          <w:color w:val="231F20"/>
          <w:sz w:val="28"/>
          <w:szCs w:val="28"/>
        </w:rPr>
        <w:t>/ И.А. Василенко. – М.: Издательская корпорация «Логос», 2001. – 200 с</w:t>
      </w:r>
      <w:r w:rsidR="00C46DD7">
        <w:rPr>
          <w:rFonts w:ascii="ArialMT" w:eastAsia="ArialMT" w:cs="ArialMT"/>
          <w:color w:val="231F20"/>
          <w:sz w:val="18"/>
          <w:szCs w:val="18"/>
        </w:rPr>
        <w:t>.</w:t>
      </w:r>
    </w:p>
    <w:p w:rsidR="00C46DD7" w:rsidRPr="00E07856" w:rsidRDefault="0035006A" w:rsidP="00C46DD7">
      <w:pPr>
        <w:autoSpaceDE w:val="0"/>
        <w:autoSpaceDN w:val="0"/>
        <w:adjustRightInd w:val="0"/>
        <w:spacing w:after="0" w:line="360" w:lineRule="auto"/>
        <w:jc w:val="both"/>
        <w:rPr>
          <w:rFonts w:ascii="Times New Roman" w:eastAsia="ArialMT" w:hAnsi="Times New Roman" w:cs="Times New Roman"/>
          <w:color w:val="231F20"/>
          <w:sz w:val="28"/>
          <w:szCs w:val="28"/>
          <w:lang w:val="uk-UA"/>
        </w:rPr>
      </w:pPr>
      <w:r>
        <w:rPr>
          <w:rFonts w:ascii="Times New Roman" w:eastAsia="ArialMT" w:hAnsi="Times New Roman" w:cs="Times New Roman"/>
          <w:color w:val="231F20"/>
          <w:sz w:val="28"/>
          <w:szCs w:val="28"/>
          <w:lang w:val="uk-UA"/>
        </w:rPr>
        <w:t>80</w:t>
      </w:r>
      <w:r w:rsidR="00C46DD7">
        <w:rPr>
          <w:rFonts w:ascii="Times New Roman" w:eastAsia="ArialMT" w:hAnsi="Times New Roman" w:cs="Times New Roman"/>
          <w:color w:val="231F20"/>
          <w:sz w:val="28"/>
          <w:szCs w:val="28"/>
          <w:lang w:val="uk-UA"/>
        </w:rPr>
        <w:t>.</w:t>
      </w:r>
      <w:r w:rsidR="00C46DD7" w:rsidRPr="00B6335E">
        <w:rPr>
          <w:rFonts w:ascii="Times New Roman" w:eastAsia="ArialMT" w:hAnsi="Times New Roman" w:cs="Times New Roman"/>
          <w:color w:val="231F20"/>
          <w:sz w:val="28"/>
          <w:szCs w:val="28"/>
        </w:rPr>
        <w:t xml:space="preserve"> </w:t>
      </w:r>
      <w:r w:rsidR="00C46DD7" w:rsidRPr="00B9164D">
        <w:rPr>
          <w:rFonts w:ascii="Times New Roman" w:eastAsia="ArialMT" w:hAnsi="Times New Roman" w:cs="Times New Roman"/>
          <w:color w:val="231F20"/>
          <w:sz w:val="28"/>
          <w:szCs w:val="28"/>
        </w:rPr>
        <w:t xml:space="preserve">Мескон М. Основы менеджмента: [пер. c англ.]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B9164D">
        <w:rPr>
          <w:rFonts w:ascii="Times New Roman" w:eastAsia="ArialMT" w:hAnsi="Times New Roman" w:cs="Times New Roman"/>
          <w:color w:val="231F20"/>
          <w:sz w:val="28"/>
          <w:szCs w:val="28"/>
        </w:rPr>
        <w:t>/ М.</w:t>
      </w:r>
      <w:r w:rsidR="00C46DD7" w:rsidRPr="00B9164D">
        <w:rPr>
          <w:rFonts w:ascii="Times New Roman" w:eastAsia="ArialMT" w:hAnsi="Times New Roman" w:cs="Times New Roman"/>
          <w:color w:val="231F20"/>
          <w:sz w:val="28"/>
          <w:szCs w:val="28"/>
          <w:lang w:val="uk-UA"/>
        </w:rPr>
        <w:t xml:space="preserve"> </w:t>
      </w:r>
      <w:r w:rsidR="00C46DD7" w:rsidRPr="00B9164D">
        <w:rPr>
          <w:rFonts w:ascii="Times New Roman" w:eastAsia="ArialMT" w:hAnsi="Times New Roman" w:cs="Times New Roman"/>
          <w:color w:val="231F20"/>
          <w:sz w:val="28"/>
          <w:szCs w:val="28"/>
        </w:rPr>
        <w:t>Мескон, М. Альберт, Ф. Хедуори. – М.: Дело ЛТД, 1994.</w:t>
      </w:r>
      <w:r w:rsidR="00C46DD7" w:rsidRPr="00B9164D">
        <w:rPr>
          <w:rFonts w:ascii="Times New Roman" w:eastAsia="ArialMT" w:hAnsi="Times New Roman" w:cs="Times New Roman"/>
          <w:color w:val="231F20"/>
          <w:sz w:val="28"/>
          <w:szCs w:val="28"/>
          <w:lang w:val="uk-UA"/>
        </w:rPr>
        <w:t xml:space="preserve"> </w:t>
      </w:r>
      <w:r w:rsidR="00C46DD7" w:rsidRPr="00B9164D">
        <w:rPr>
          <w:rFonts w:ascii="Times New Roman" w:eastAsia="ArialMT" w:hAnsi="Times New Roman" w:cs="Times New Roman"/>
          <w:color w:val="231F20"/>
          <w:sz w:val="28"/>
          <w:szCs w:val="28"/>
        </w:rPr>
        <w:t>– 702 с.</w:t>
      </w:r>
    </w:p>
    <w:p w:rsidR="00C46DD7" w:rsidRDefault="0035006A" w:rsidP="00C46DD7">
      <w:pPr>
        <w:autoSpaceDE w:val="0"/>
        <w:autoSpaceDN w:val="0"/>
        <w:adjustRightInd w:val="0"/>
        <w:spacing w:after="0" w:line="360" w:lineRule="auto"/>
        <w:jc w:val="both"/>
        <w:rPr>
          <w:rFonts w:ascii="Times New Roman" w:eastAsia="ArialMT" w:hAnsi="Times New Roman" w:cs="Times New Roman"/>
          <w:color w:val="231F20"/>
          <w:sz w:val="28"/>
          <w:szCs w:val="28"/>
          <w:lang w:val="uk-UA"/>
        </w:rPr>
      </w:pPr>
      <w:r>
        <w:rPr>
          <w:rFonts w:ascii="Times New Roman" w:eastAsia="ArialMT" w:hAnsi="Times New Roman" w:cs="Times New Roman"/>
          <w:color w:val="231F20"/>
          <w:sz w:val="28"/>
          <w:szCs w:val="28"/>
          <w:lang w:val="uk-UA"/>
        </w:rPr>
        <w:t>81</w:t>
      </w:r>
      <w:r w:rsidR="00C46DD7">
        <w:rPr>
          <w:rFonts w:ascii="Times New Roman" w:eastAsia="ArialMT" w:hAnsi="Times New Roman" w:cs="Times New Roman"/>
          <w:color w:val="231F20"/>
          <w:sz w:val="28"/>
          <w:szCs w:val="28"/>
          <w:lang w:val="uk-UA"/>
        </w:rPr>
        <w:t xml:space="preserve">. </w:t>
      </w:r>
      <w:r w:rsidR="00C46DD7" w:rsidRPr="00B6335E">
        <w:rPr>
          <w:rFonts w:ascii="Times New Roman" w:eastAsia="ArialMT" w:hAnsi="Times New Roman" w:cs="Times New Roman"/>
          <w:color w:val="231F20"/>
          <w:sz w:val="28"/>
          <w:szCs w:val="28"/>
          <w:lang w:val="uk-UA"/>
        </w:rPr>
        <w:t xml:space="preserve">Дєгтяр А. О. Державно-управлінські рішення: інформаційно-аналітичне та організаційне забезпечення </w:t>
      </w:r>
      <w:r w:rsidRPr="0035006A">
        <w:rPr>
          <w:rFonts w:ascii="Times New Roman" w:hAnsi="Times New Roman" w:cs="Times New Roman"/>
          <w:sz w:val="28"/>
          <w:szCs w:val="28"/>
          <w:lang w:val="uk-UA"/>
        </w:rPr>
        <w:t>[текст]</w:t>
      </w:r>
      <w:r w:rsidRPr="00BF13E5">
        <w:rPr>
          <w:rFonts w:ascii="Times New Roman" w:hAnsi="Times New Roman" w:cs="Times New Roman"/>
          <w:sz w:val="28"/>
          <w:szCs w:val="28"/>
          <w:lang w:val="uk-UA"/>
        </w:rPr>
        <w:t>/</w:t>
      </w:r>
      <w:r w:rsidR="00C46DD7" w:rsidRPr="00B6335E">
        <w:rPr>
          <w:rFonts w:ascii="Times New Roman" w:eastAsia="ArialMT" w:hAnsi="Times New Roman" w:cs="Times New Roman"/>
          <w:color w:val="231F20"/>
          <w:sz w:val="28"/>
          <w:szCs w:val="28"/>
          <w:lang w:val="uk-UA"/>
        </w:rPr>
        <w:t>/А. О.Дєгтяр.– Харків: Видавництво ХарРІ НАДУ «Магістр», 2004. – 224 с.</w:t>
      </w:r>
    </w:p>
    <w:p w:rsidR="00C46DD7" w:rsidRDefault="0035006A" w:rsidP="00C46DD7">
      <w:pPr>
        <w:autoSpaceDE w:val="0"/>
        <w:autoSpaceDN w:val="0"/>
        <w:adjustRightInd w:val="0"/>
        <w:spacing w:after="0" w:line="360" w:lineRule="auto"/>
        <w:jc w:val="both"/>
        <w:rPr>
          <w:rFonts w:ascii="Times New Roman" w:eastAsia="ArialMT" w:hAnsi="Times New Roman" w:cs="Times New Roman"/>
          <w:color w:val="231F20"/>
          <w:sz w:val="28"/>
          <w:szCs w:val="28"/>
          <w:lang w:val="uk-UA"/>
        </w:rPr>
      </w:pPr>
      <w:r>
        <w:rPr>
          <w:rFonts w:ascii="Times New Roman" w:eastAsia="ArialMT" w:hAnsi="Times New Roman" w:cs="Times New Roman"/>
          <w:color w:val="231F20"/>
          <w:sz w:val="28"/>
          <w:szCs w:val="28"/>
          <w:lang w:val="uk-UA"/>
        </w:rPr>
        <w:t>82</w:t>
      </w:r>
      <w:r w:rsidR="00C46DD7">
        <w:rPr>
          <w:rFonts w:ascii="Times New Roman" w:eastAsia="ArialMT" w:hAnsi="Times New Roman" w:cs="Times New Roman"/>
          <w:color w:val="231F20"/>
          <w:sz w:val="28"/>
          <w:szCs w:val="28"/>
          <w:lang w:val="uk-UA"/>
        </w:rPr>
        <w:t>.</w:t>
      </w:r>
      <w:r w:rsidR="00C46DD7" w:rsidRPr="00B6335E">
        <w:rPr>
          <w:rFonts w:ascii="Times New Roman" w:eastAsia="ArialMT" w:hAnsi="Times New Roman" w:cs="Times New Roman"/>
          <w:color w:val="231F20"/>
          <w:sz w:val="28"/>
          <w:szCs w:val="28"/>
        </w:rPr>
        <w:t xml:space="preserve"> </w:t>
      </w:r>
      <w:r w:rsidR="00C46DD7" w:rsidRPr="00B9164D">
        <w:rPr>
          <w:rFonts w:ascii="Times New Roman" w:eastAsia="ArialMT" w:hAnsi="Times New Roman" w:cs="Times New Roman"/>
          <w:color w:val="231F20"/>
          <w:sz w:val="28"/>
          <w:szCs w:val="28"/>
        </w:rPr>
        <w:t>Злобина Н. В. Управленческое решение: учебное</w:t>
      </w:r>
      <w:r w:rsidR="00C46DD7" w:rsidRPr="00B9164D">
        <w:rPr>
          <w:rFonts w:ascii="Times New Roman" w:eastAsia="ArialMT" w:hAnsi="Times New Roman" w:cs="Times New Roman"/>
          <w:color w:val="231F20"/>
          <w:sz w:val="28"/>
          <w:szCs w:val="28"/>
          <w:lang w:val="uk-UA"/>
        </w:rPr>
        <w:t xml:space="preserve"> </w:t>
      </w:r>
      <w:r w:rsidR="00C46DD7" w:rsidRPr="00B9164D">
        <w:rPr>
          <w:rFonts w:ascii="Times New Roman" w:eastAsia="ArialMT" w:hAnsi="Times New Roman" w:cs="Times New Roman"/>
          <w:color w:val="231F20"/>
          <w:sz w:val="28"/>
          <w:szCs w:val="28"/>
        </w:rPr>
        <w:t xml:space="preserve">пособие.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B9164D">
        <w:rPr>
          <w:rFonts w:ascii="Times New Roman" w:eastAsia="ArialMT" w:hAnsi="Times New Roman" w:cs="Times New Roman"/>
          <w:color w:val="231F20"/>
          <w:sz w:val="28"/>
          <w:szCs w:val="28"/>
        </w:rPr>
        <w:t>/ Н.В.Злобина. – Тамбов: Изд-во ТГТУ, 2007.– 80 с.</w:t>
      </w:r>
    </w:p>
    <w:p w:rsidR="00C46DD7" w:rsidRDefault="0059019F" w:rsidP="00C46DD7">
      <w:pPr>
        <w:autoSpaceDE w:val="0"/>
        <w:autoSpaceDN w:val="0"/>
        <w:adjustRightInd w:val="0"/>
        <w:spacing w:after="0" w:line="360" w:lineRule="auto"/>
        <w:rPr>
          <w:rFonts w:ascii="Times New Roman" w:eastAsia="Arimo" w:hAnsi="Times New Roman" w:cs="Times New Roman"/>
          <w:sz w:val="28"/>
          <w:szCs w:val="28"/>
          <w:lang w:val="uk-UA"/>
        </w:rPr>
      </w:pPr>
      <w:r>
        <w:rPr>
          <w:rFonts w:ascii="Times New Roman" w:eastAsia="ArialMT" w:hAnsi="Times New Roman" w:cs="Times New Roman"/>
          <w:color w:val="231F20"/>
          <w:sz w:val="28"/>
          <w:szCs w:val="28"/>
          <w:lang w:val="uk-UA"/>
        </w:rPr>
        <w:t>83</w:t>
      </w:r>
      <w:r w:rsidR="00C46DD7">
        <w:rPr>
          <w:rFonts w:ascii="Times New Roman" w:eastAsia="ArialMT" w:hAnsi="Times New Roman" w:cs="Times New Roman"/>
          <w:color w:val="231F20"/>
          <w:sz w:val="28"/>
          <w:szCs w:val="28"/>
          <w:lang w:val="uk-UA"/>
        </w:rPr>
        <w:t>.</w:t>
      </w:r>
      <w:r w:rsidR="00C46DD7" w:rsidRPr="00E07856">
        <w:rPr>
          <w:rFonts w:ascii="Times New Roman" w:eastAsia="Arimo" w:hAnsi="Times New Roman" w:cs="Times New Roman"/>
          <w:sz w:val="28"/>
          <w:szCs w:val="28"/>
          <w:lang w:val="uk-UA"/>
        </w:rPr>
        <w:t xml:space="preserve"> </w:t>
      </w:r>
      <w:r w:rsidR="00C46DD7" w:rsidRPr="00DD564F">
        <w:rPr>
          <w:rFonts w:ascii="Times New Roman" w:eastAsia="Arimo" w:hAnsi="Times New Roman" w:cs="Times New Roman"/>
          <w:sz w:val="28"/>
          <w:szCs w:val="28"/>
          <w:lang w:val="uk-UA"/>
        </w:rPr>
        <w:t xml:space="preserve">Кіцела Є.О. Удосконалення </w:t>
      </w:r>
      <w:r w:rsidR="0035006A">
        <w:rPr>
          <w:rFonts w:ascii="Times New Roman" w:eastAsia="Arimo" w:hAnsi="Times New Roman" w:cs="Times New Roman"/>
          <w:sz w:val="28"/>
          <w:szCs w:val="28"/>
          <w:lang w:val="uk-UA"/>
        </w:rPr>
        <w:t xml:space="preserve">процесу прийняття та реалізації  </w:t>
      </w:r>
      <w:r w:rsidR="00C46DD7" w:rsidRPr="00DD564F">
        <w:rPr>
          <w:rFonts w:ascii="Times New Roman" w:eastAsia="Arimo" w:hAnsi="Times New Roman" w:cs="Times New Roman"/>
          <w:sz w:val="28"/>
          <w:szCs w:val="28"/>
          <w:lang w:val="uk-UA"/>
        </w:rPr>
        <w:t>управлінських рішень на підприємстві/ Є.О. Кіцел</w:t>
      </w:r>
      <w:r w:rsidR="00C46DD7">
        <w:rPr>
          <w:rFonts w:ascii="Times New Roman" w:eastAsia="Arimo" w:hAnsi="Times New Roman" w:cs="Times New Roman"/>
          <w:sz w:val="28"/>
          <w:szCs w:val="28"/>
          <w:lang w:val="uk-UA"/>
        </w:rPr>
        <w:t xml:space="preserve">а [Електронний ресурс].- </w:t>
      </w:r>
    </w:p>
    <w:p w:rsidR="00C46DD7" w:rsidRPr="00A075CE" w:rsidRDefault="00C46DD7" w:rsidP="0059019F">
      <w:pPr>
        <w:autoSpaceDE w:val="0"/>
        <w:autoSpaceDN w:val="0"/>
        <w:adjustRightInd w:val="0"/>
        <w:spacing w:after="0" w:line="360" w:lineRule="auto"/>
        <w:ind w:right="-1"/>
        <w:jc w:val="both"/>
        <w:rPr>
          <w:rFonts w:ascii="Times New Roman" w:eastAsia="Arimo" w:hAnsi="Times New Roman" w:cs="Times New Roman"/>
          <w:sz w:val="28"/>
          <w:szCs w:val="28"/>
          <w:lang w:val="uk-UA"/>
        </w:rPr>
      </w:pPr>
      <w:r>
        <w:rPr>
          <w:rFonts w:ascii="Times New Roman" w:eastAsia="Arimo" w:hAnsi="Times New Roman" w:cs="Times New Roman"/>
          <w:sz w:val="28"/>
          <w:szCs w:val="28"/>
          <w:lang w:val="uk-UA"/>
        </w:rPr>
        <w:t xml:space="preserve">Режим доступа: </w:t>
      </w:r>
      <w:r>
        <w:rPr>
          <w:rFonts w:ascii="Times New Roman" w:eastAsia="Arimo" w:hAnsi="Times New Roman" w:cs="Times New Roman"/>
          <w:sz w:val="28"/>
          <w:szCs w:val="28"/>
          <w:lang w:val="en-US"/>
        </w:rPr>
        <w:t>chrome</w:t>
      </w:r>
      <w:r w:rsidRPr="00E07856">
        <w:rPr>
          <w:rFonts w:ascii="Times New Roman" w:eastAsia="Arimo" w:hAnsi="Times New Roman" w:cs="Times New Roman"/>
          <w:sz w:val="28"/>
          <w:szCs w:val="28"/>
          <w:lang w:val="uk-UA"/>
        </w:rPr>
        <w:t>-</w:t>
      </w:r>
      <w:r>
        <w:rPr>
          <w:rFonts w:ascii="Times New Roman" w:eastAsia="Arimo" w:hAnsi="Times New Roman" w:cs="Times New Roman"/>
          <w:sz w:val="28"/>
          <w:szCs w:val="28"/>
          <w:lang w:val="uk-UA"/>
        </w:rPr>
        <w:t xml:space="preserve"> </w:t>
      </w:r>
      <w:r w:rsidRPr="00DD564F">
        <w:rPr>
          <w:rFonts w:ascii="Times New Roman" w:eastAsia="Arimo" w:hAnsi="Times New Roman" w:cs="Times New Roman"/>
          <w:sz w:val="28"/>
          <w:szCs w:val="28"/>
        </w:rPr>
        <w:t>extension</w:t>
      </w:r>
      <w:r w:rsidRPr="00DD564F">
        <w:rPr>
          <w:rFonts w:ascii="Times New Roman" w:eastAsia="Arimo" w:hAnsi="Times New Roman" w:cs="Times New Roman"/>
          <w:sz w:val="28"/>
          <w:szCs w:val="28"/>
          <w:lang w:val="uk-UA"/>
        </w:rPr>
        <w:t>://</w:t>
      </w:r>
      <w:r w:rsidRPr="00DD564F">
        <w:rPr>
          <w:rFonts w:ascii="Times New Roman" w:eastAsia="Arimo" w:hAnsi="Times New Roman" w:cs="Times New Roman"/>
          <w:sz w:val="28"/>
          <w:szCs w:val="28"/>
        </w:rPr>
        <w:t>mhjfbmdgcfjbbpaeojofohoefgiehjai</w:t>
      </w:r>
      <w:r w:rsidRPr="00DD564F">
        <w:rPr>
          <w:rFonts w:ascii="Times New Roman" w:eastAsia="Arimo" w:hAnsi="Times New Roman" w:cs="Times New Roman"/>
          <w:sz w:val="28"/>
          <w:szCs w:val="28"/>
          <w:lang w:val="uk-UA"/>
        </w:rPr>
        <w:t>/</w:t>
      </w:r>
      <w:r w:rsidRPr="00DD564F">
        <w:rPr>
          <w:rFonts w:ascii="Times New Roman" w:eastAsia="Arimo" w:hAnsi="Times New Roman" w:cs="Times New Roman"/>
          <w:sz w:val="28"/>
          <w:szCs w:val="28"/>
        </w:rPr>
        <w:t>index</w:t>
      </w:r>
      <w:r w:rsidRPr="00DD564F">
        <w:rPr>
          <w:rFonts w:ascii="Times New Roman" w:eastAsia="Arimo" w:hAnsi="Times New Roman" w:cs="Times New Roman"/>
          <w:sz w:val="28"/>
          <w:szCs w:val="28"/>
          <w:lang w:val="uk-UA"/>
        </w:rPr>
        <w:t>.</w:t>
      </w:r>
      <w:r w:rsidRPr="00DD564F">
        <w:rPr>
          <w:rFonts w:ascii="Times New Roman" w:eastAsia="Arimo" w:hAnsi="Times New Roman" w:cs="Times New Roman"/>
          <w:sz w:val="28"/>
          <w:szCs w:val="28"/>
        </w:rPr>
        <w:t>html</w:t>
      </w:r>
      <w:r w:rsidRPr="00DD564F">
        <w:rPr>
          <w:rFonts w:ascii="Times New Roman" w:eastAsia="Arimo" w:hAnsi="Times New Roman" w:cs="Times New Roman"/>
          <w:sz w:val="28"/>
          <w:szCs w:val="28"/>
          <w:lang w:val="uk-UA"/>
        </w:rPr>
        <w:t xml:space="preserve">; </w:t>
      </w:r>
      <w:r w:rsidRPr="002C53F1">
        <w:rPr>
          <w:rFonts w:ascii="Times New Roman" w:eastAsia="Arimo" w:hAnsi="Times New Roman" w:cs="Times New Roman"/>
          <w:sz w:val="28"/>
          <w:szCs w:val="28"/>
          <w:lang w:val="uk-UA"/>
        </w:rPr>
        <w:t>Виноградський М.Д. Організація праці менеджера: [навч. посіб.] / М.Д. Виноградський, А.М. Виноградська,</w:t>
      </w:r>
      <w:r>
        <w:rPr>
          <w:rFonts w:ascii="Times New Roman" w:eastAsia="Arimo" w:hAnsi="Times New Roman" w:cs="Times New Roman"/>
          <w:sz w:val="28"/>
          <w:szCs w:val="28"/>
          <w:lang w:val="uk-UA"/>
        </w:rPr>
        <w:t xml:space="preserve"> </w:t>
      </w:r>
      <w:r w:rsidRPr="002C53F1">
        <w:rPr>
          <w:rFonts w:ascii="Times New Roman" w:eastAsia="Arimo" w:hAnsi="Times New Roman" w:cs="Times New Roman"/>
          <w:sz w:val="28"/>
          <w:szCs w:val="28"/>
          <w:lang w:val="uk-UA"/>
        </w:rPr>
        <w:t>О.М. Шканова. – К.: Кондор, 2003. – 414 с.</w:t>
      </w:r>
    </w:p>
    <w:p w:rsidR="00C46DD7" w:rsidRPr="00C46DD7" w:rsidRDefault="0059019F" w:rsidP="00C46DD7">
      <w:pPr>
        <w:autoSpaceDE w:val="0"/>
        <w:autoSpaceDN w:val="0"/>
        <w:adjustRightInd w:val="0"/>
        <w:spacing w:after="0" w:line="360" w:lineRule="auto"/>
        <w:jc w:val="both"/>
        <w:rPr>
          <w:rFonts w:ascii="Times New Roman" w:eastAsia="Arimo" w:hAnsi="Times New Roman" w:cs="Times New Roman"/>
          <w:sz w:val="28"/>
          <w:szCs w:val="28"/>
        </w:rPr>
      </w:pPr>
      <w:r>
        <w:rPr>
          <w:rFonts w:ascii="Times New Roman" w:eastAsia="Arimo" w:hAnsi="Times New Roman" w:cs="Times New Roman"/>
          <w:sz w:val="28"/>
          <w:szCs w:val="28"/>
        </w:rPr>
        <w:t>8</w:t>
      </w:r>
      <w:r>
        <w:rPr>
          <w:rFonts w:ascii="Times New Roman" w:eastAsia="Arimo" w:hAnsi="Times New Roman" w:cs="Times New Roman"/>
          <w:sz w:val="28"/>
          <w:szCs w:val="28"/>
          <w:lang w:val="uk-UA"/>
        </w:rPr>
        <w:t>4</w:t>
      </w:r>
      <w:r w:rsidR="00C46DD7" w:rsidRPr="00E07856">
        <w:rPr>
          <w:rFonts w:ascii="Times New Roman" w:eastAsia="Arimo" w:hAnsi="Times New Roman" w:cs="Times New Roman"/>
          <w:sz w:val="28"/>
          <w:szCs w:val="28"/>
        </w:rPr>
        <w:t xml:space="preserve">. </w:t>
      </w:r>
      <w:r w:rsidR="00C46DD7" w:rsidRPr="002C53F1">
        <w:rPr>
          <w:rFonts w:ascii="Times New Roman" w:eastAsia="Arimo" w:hAnsi="Times New Roman" w:cs="Times New Roman"/>
          <w:sz w:val="28"/>
          <w:szCs w:val="28"/>
        </w:rPr>
        <w:t xml:space="preserve">Психология управления персоналом: [пособие для специалистов, работающих с персоналом]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46DD7" w:rsidRPr="002C53F1">
        <w:rPr>
          <w:rFonts w:ascii="Times New Roman" w:eastAsia="Arimo" w:hAnsi="Times New Roman" w:cs="Times New Roman"/>
          <w:sz w:val="28"/>
          <w:szCs w:val="28"/>
        </w:rPr>
        <w:t>/ Под</w:t>
      </w:r>
      <w:r w:rsidR="00C46DD7">
        <w:rPr>
          <w:rFonts w:ascii="Times New Roman" w:eastAsia="Arimo" w:hAnsi="Times New Roman" w:cs="Times New Roman"/>
          <w:sz w:val="28"/>
          <w:szCs w:val="28"/>
          <w:lang w:val="uk-UA"/>
        </w:rPr>
        <w:t xml:space="preserve"> </w:t>
      </w:r>
      <w:r w:rsidR="00C46DD7" w:rsidRPr="002C53F1">
        <w:rPr>
          <w:rFonts w:ascii="Times New Roman" w:eastAsia="Arimo" w:hAnsi="Times New Roman" w:cs="Times New Roman"/>
          <w:sz w:val="28"/>
          <w:szCs w:val="28"/>
        </w:rPr>
        <w:t>ред. А.В. Батаршева, А.О. Лукьянова. – М.: Изд-во Института психотерапии, 2005. – 624 с.</w:t>
      </w:r>
    </w:p>
    <w:p w:rsidR="00C46DD7" w:rsidRPr="00E07856" w:rsidRDefault="0059019F" w:rsidP="00C46DD7">
      <w:pPr>
        <w:autoSpaceDE w:val="0"/>
        <w:autoSpaceDN w:val="0"/>
        <w:adjustRightInd w:val="0"/>
        <w:spacing w:after="0" w:line="360" w:lineRule="auto"/>
        <w:jc w:val="both"/>
        <w:rPr>
          <w:rFonts w:ascii="Times New Roman" w:eastAsia="Arimo" w:hAnsi="Times New Roman" w:cs="Times New Roman"/>
          <w:sz w:val="28"/>
          <w:szCs w:val="28"/>
        </w:rPr>
      </w:pPr>
      <w:r>
        <w:rPr>
          <w:rFonts w:ascii="Times New Roman" w:eastAsia="Arimo" w:hAnsi="Times New Roman" w:cs="Times New Roman"/>
          <w:sz w:val="28"/>
          <w:szCs w:val="28"/>
        </w:rPr>
        <w:t>8</w:t>
      </w:r>
      <w:r>
        <w:rPr>
          <w:rFonts w:ascii="Times New Roman" w:eastAsia="Arimo" w:hAnsi="Times New Roman" w:cs="Times New Roman"/>
          <w:sz w:val="28"/>
          <w:szCs w:val="28"/>
          <w:lang w:val="uk-UA"/>
        </w:rPr>
        <w:t>5</w:t>
      </w:r>
      <w:r w:rsidR="00C46DD7" w:rsidRPr="00E07856">
        <w:rPr>
          <w:rFonts w:ascii="Times New Roman" w:eastAsia="Arimo" w:hAnsi="Times New Roman" w:cs="Times New Roman"/>
          <w:sz w:val="28"/>
          <w:szCs w:val="28"/>
        </w:rPr>
        <w:t xml:space="preserve">. </w:t>
      </w:r>
      <w:r w:rsidR="00C46DD7" w:rsidRPr="00AD06EB">
        <w:rPr>
          <w:rFonts w:ascii="Times New Roman" w:eastAsia="TimesNewRoman,Italic" w:hAnsi="Times New Roman" w:cs="Times New Roman"/>
          <w:iCs/>
          <w:sz w:val="28"/>
          <w:szCs w:val="28"/>
        </w:rPr>
        <w:t>Цюцюра М.І. Розробка структури моделі</w:t>
      </w:r>
      <w:r w:rsidR="00C46DD7">
        <w:rPr>
          <w:rFonts w:ascii="Times New Roman" w:eastAsia="TimesNewRoman,Italic" w:hAnsi="Times New Roman" w:cs="Times New Roman"/>
          <w:iCs/>
          <w:sz w:val="28"/>
          <w:szCs w:val="28"/>
        </w:rPr>
        <w:t xml:space="preserve"> </w:t>
      </w:r>
      <w:r w:rsidR="00C46DD7" w:rsidRPr="00AD06EB">
        <w:rPr>
          <w:rFonts w:ascii="Times New Roman" w:eastAsia="TimesNewRoman,Italic" w:hAnsi="Times New Roman" w:cs="Times New Roman"/>
          <w:iCs/>
          <w:sz w:val="28"/>
          <w:szCs w:val="28"/>
        </w:rPr>
        <w:t>спрямованого управління проектами. Проблеми</w:t>
      </w:r>
      <w:r w:rsidR="00C46DD7">
        <w:rPr>
          <w:rFonts w:ascii="Times New Roman" w:eastAsia="TimesNewRoman,Italic" w:hAnsi="Times New Roman" w:cs="Times New Roman"/>
          <w:iCs/>
          <w:sz w:val="28"/>
          <w:szCs w:val="28"/>
        </w:rPr>
        <w:t xml:space="preserve"> </w:t>
      </w:r>
      <w:r w:rsidR="00C46DD7" w:rsidRPr="00AD06EB">
        <w:rPr>
          <w:rFonts w:ascii="Times New Roman" w:eastAsia="TimesNewRoman,Italic" w:hAnsi="Times New Roman" w:cs="Times New Roman"/>
          <w:iCs/>
          <w:sz w:val="28"/>
          <w:szCs w:val="28"/>
        </w:rPr>
        <w:t>підвищення ефективності інфраструктури: Зб. наук</w:t>
      </w:r>
      <w:r w:rsidR="00C46DD7">
        <w:rPr>
          <w:rFonts w:ascii="Times New Roman" w:eastAsia="TimesNewRoman,Italic" w:hAnsi="Times New Roman" w:cs="Times New Roman"/>
          <w:iCs/>
          <w:sz w:val="28"/>
          <w:szCs w:val="28"/>
        </w:rPr>
        <w:t>.</w:t>
      </w:r>
      <w:r w:rsidR="00C46DD7" w:rsidRPr="00AD06EB">
        <w:rPr>
          <w:rFonts w:ascii="Times New Roman" w:eastAsia="TimesNewRoman,Italic" w:hAnsi="Times New Roman" w:cs="Times New Roman"/>
          <w:iCs/>
          <w:sz w:val="28"/>
          <w:szCs w:val="28"/>
        </w:rPr>
        <w:t>праць. – К.: НАУ, 2009. – Вип. 26.</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86</w:t>
      </w:r>
      <w:r w:rsidR="00CF5FF8">
        <w:rPr>
          <w:rFonts w:ascii="Times New Roman" w:hAnsi="Times New Roman" w:cs="Times New Roman"/>
          <w:sz w:val="28"/>
          <w:szCs w:val="28"/>
          <w:lang w:val="uk-UA"/>
        </w:rPr>
        <w:t xml:space="preserve">. </w:t>
      </w:r>
      <w:r w:rsidR="00CF5FF8" w:rsidRPr="00603472">
        <w:rPr>
          <w:rFonts w:ascii="Times New Roman" w:hAnsi="Times New Roman" w:cs="Times New Roman"/>
          <w:iCs/>
          <w:sz w:val="28"/>
          <w:szCs w:val="28"/>
        </w:rPr>
        <w:t xml:space="preserve">Кожемякина Е. </w:t>
      </w:r>
      <w:r w:rsidR="00CF5FF8" w:rsidRPr="00603472">
        <w:rPr>
          <w:rFonts w:ascii="Times New Roman" w:hAnsi="Times New Roman" w:cs="Times New Roman"/>
          <w:sz w:val="28"/>
          <w:szCs w:val="28"/>
        </w:rPr>
        <w:t>Право на “good governance” как новый элемент гражданских прав в странах переходного периода / Е. Кожемякина</w:t>
      </w:r>
      <w:r>
        <w:rPr>
          <w:rFonts w:ascii="Times New Roman" w:hAnsi="Times New Roman" w:cs="Times New Roman"/>
          <w:sz w:val="28"/>
          <w:szCs w:val="28"/>
          <w:lang w:val="uk-UA"/>
        </w:rPr>
        <w:t xml:space="preserve"> </w:t>
      </w:r>
      <w:r>
        <w:rPr>
          <w:rFonts w:ascii="Times New Roman" w:eastAsia="Arimo" w:hAnsi="Times New Roman" w:cs="Times New Roman"/>
          <w:sz w:val="28"/>
          <w:szCs w:val="28"/>
          <w:lang w:val="uk-UA"/>
        </w:rPr>
        <w:t>[Електронний ресурс]</w:t>
      </w:r>
      <w:r w:rsidR="00CF5FF8" w:rsidRPr="00603472">
        <w:rPr>
          <w:rFonts w:ascii="Times New Roman" w:hAnsi="Times New Roman" w:cs="Times New Roman"/>
          <w:sz w:val="28"/>
          <w:szCs w:val="28"/>
        </w:rPr>
        <w:t>. – Режим доступа : htttps://rauresearch.wordpress.com/ 2012/02/13.</w:t>
      </w:r>
    </w:p>
    <w:p w:rsidR="00CF5FF8" w:rsidRDefault="0059019F" w:rsidP="00CF5FF8">
      <w:pPr>
        <w:autoSpaceDE w:val="0"/>
        <w:autoSpaceDN w:val="0"/>
        <w:adjustRightInd w:val="0"/>
        <w:spacing w:after="0" w:line="360" w:lineRule="auto"/>
        <w:jc w:val="both"/>
        <w:rPr>
          <w:rFonts w:ascii="TimesNewRomanPSMT" w:hAnsi="TimesNewRomanPSMT" w:cs="TimesNewRomanPSMT"/>
          <w:sz w:val="20"/>
          <w:szCs w:val="20"/>
        </w:rPr>
      </w:pPr>
      <w:r>
        <w:rPr>
          <w:rFonts w:ascii="Times New Roman" w:hAnsi="Times New Roman" w:cs="Times New Roman"/>
          <w:sz w:val="28"/>
          <w:szCs w:val="28"/>
        </w:rPr>
        <w:t>8</w:t>
      </w:r>
      <w:r>
        <w:rPr>
          <w:rFonts w:ascii="Times New Roman" w:hAnsi="Times New Roman" w:cs="Times New Roman"/>
          <w:sz w:val="28"/>
          <w:szCs w:val="28"/>
          <w:lang w:val="uk-UA"/>
        </w:rPr>
        <w:t>7</w:t>
      </w:r>
      <w:r w:rsidR="00CF5FF8">
        <w:rPr>
          <w:rFonts w:ascii="Times New Roman" w:hAnsi="Times New Roman" w:cs="Times New Roman"/>
          <w:sz w:val="28"/>
          <w:szCs w:val="28"/>
        </w:rPr>
        <w:t xml:space="preserve">. </w:t>
      </w:r>
      <w:r w:rsidR="00CF5FF8" w:rsidRPr="00603472">
        <w:rPr>
          <w:rFonts w:ascii="Times New Roman" w:hAnsi="Times New Roman" w:cs="Times New Roman"/>
          <w:iCs/>
          <w:sz w:val="28"/>
          <w:szCs w:val="28"/>
        </w:rPr>
        <w:t xml:space="preserve">Амосов О. Ю. </w:t>
      </w:r>
      <w:r w:rsidR="00CF5FF8" w:rsidRPr="00603472">
        <w:rPr>
          <w:rFonts w:ascii="Times New Roman" w:hAnsi="Times New Roman" w:cs="Times New Roman"/>
          <w:sz w:val="28"/>
          <w:szCs w:val="28"/>
        </w:rPr>
        <w:t>Моделі публічного адміністрування (архетипова парадигма) /О. Ю. Амосов, Н. Л. Гавкалова // Публічне управління: теор</w:t>
      </w:r>
      <w:r w:rsidR="00CF5FF8">
        <w:rPr>
          <w:rFonts w:ascii="Times New Roman" w:hAnsi="Times New Roman" w:cs="Times New Roman"/>
          <w:sz w:val="28"/>
          <w:szCs w:val="28"/>
        </w:rPr>
        <w:t>ія та практика. Спец. випуск. –</w:t>
      </w:r>
      <w:r w:rsidR="00CF5FF8" w:rsidRPr="00603472">
        <w:rPr>
          <w:rFonts w:ascii="Times New Roman" w:hAnsi="Times New Roman" w:cs="Times New Roman"/>
          <w:sz w:val="28"/>
          <w:szCs w:val="28"/>
        </w:rPr>
        <w:t>2013. – С. 6–13.</w:t>
      </w:r>
      <w:r w:rsidRPr="0059019F">
        <w:rPr>
          <w:rFonts w:ascii="Times New Roman" w:eastAsia="Arimo" w:hAnsi="Times New Roman" w:cs="Times New Roman"/>
          <w:sz w:val="28"/>
          <w:szCs w:val="28"/>
          <w:lang w:val="uk-UA"/>
        </w:rPr>
        <w:t xml:space="preserve"> </w:t>
      </w:r>
      <w:r>
        <w:rPr>
          <w:rFonts w:ascii="Times New Roman" w:eastAsia="Arimo" w:hAnsi="Times New Roman" w:cs="Times New Roman"/>
          <w:sz w:val="28"/>
          <w:szCs w:val="28"/>
          <w:lang w:val="uk-UA"/>
        </w:rPr>
        <w:t>[Електронний ресурс].</w:t>
      </w:r>
      <w:r w:rsidR="00CF5FF8" w:rsidRPr="00603472">
        <w:rPr>
          <w:rFonts w:ascii="Times New Roman" w:hAnsi="Times New Roman" w:cs="Times New Roman"/>
          <w:sz w:val="28"/>
          <w:szCs w:val="28"/>
        </w:rPr>
        <w:t xml:space="preserve"> – Режим доступу : </w:t>
      </w:r>
      <w:hyperlink r:id="rId11" w:history="1">
        <w:r w:rsidR="00CF5FF8" w:rsidRPr="00FA1386">
          <w:rPr>
            <w:rStyle w:val="a5"/>
            <w:rFonts w:ascii="Times New Roman" w:hAnsi="Times New Roman" w:cs="Times New Roman"/>
            <w:sz w:val="28"/>
            <w:szCs w:val="28"/>
          </w:rPr>
          <w:t>http://nbuv.gov.ua/j-pdf/Pubupr_spets.vip._3.pdf</w:t>
        </w:r>
      </w:hyperlink>
      <w:r w:rsidR="00CF5FF8">
        <w:rPr>
          <w:rFonts w:ascii="Times New Roman" w:hAnsi="Times New Roman" w:cs="Times New Roman"/>
          <w:sz w:val="28"/>
          <w:szCs w:val="28"/>
        </w:rPr>
        <w:t xml:space="preserve"> </w:t>
      </w:r>
      <w:r w:rsidR="00CF5FF8">
        <w:rPr>
          <w:rFonts w:ascii="TimesNewRomanPSMT" w:hAnsi="TimesNewRomanPSMT" w:cs="TimesNewRomanPSMT"/>
          <w:sz w:val="20"/>
          <w:szCs w:val="20"/>
        </w:rPr>
        <w:t>.</w:t>
      </w:r>
    </w:p>
    <w:p w:rsidR="00CF5FF8" w:rsidRDefault="0059019F" w:rsidP="00CF5FF8">
      <w:pPr>
        <w:autoSpaceDE w:val="0"/>
        <w:autoSpaceDN w:val="0"/>
        <w:adjustRightInd w:val="0"/>
        <w:spacing w:after="0" w:line="360" w:lineRule="auto"/>
        <w:jc w:val="both"/>
        <w:rPr>
          <w:rFonts w:ascii="TimesNewRomanPSMT" w:hAnsi="TimesNewRomanPSMT" w:cs="TimesNewRomanPSMT"/>
          <w:sz w:val="20"/>
          <w:szCs w:val="20"/>
        </w:rPr>
      </w:pPr>
      <w:r>
        <w:rPr>
          <w:rFonts w:ascii="Times New Roman" w:hAnsi="Times New Roman" w:cs="Times New Roman"/>
          <w:sz w:val="28"/>
          <w:szCs w:val="28"/>
        </w:rPr>
        <w:t>8</w:t>
      </w:r>
      <w:r>
        <w:rPr>
          <w:rFonts w:ascii="Times New Roman" w:hAnsi="Times New Roman" w:cs="Times New Roman"/>
          <w:sz w:val="28"/>
          <w:szCs w:val="28"/>
          <w:lang w:val="uk-UA"/>
        </w:rPr>
        <w:t>8</w:t>
      </w:r>
      <w:r w:rsidR="00CF5FF8">
        <w:rPr>
          <w:rFonts w:ascii="Times New Roman" w:hAnsi="Times New Roman" w:cs="Times New Roman"/>
          <w:sz w:val="28"/>
          <w:szCs w:val="28"/>
        </w:rPr>
        <w:t xml:space="preserve">. </w:t>
      </w:r>
      <w:r w:rsidR="00CF5FF8" w:rsidRPr="00603472">
        <w:rPr>
          <w:rFonts w:ascii="Times New Roman" w:hAnsi="Times New Roman" w:cs="Times New Roman"/>
          <w:iCs/>
          <w:sz w:val="28"/>
          <w:szCs w:val="28"/>
        </w:rPr>
        <w:t xml:space="preserve">Козлов К. І. </w:t>
      </w:r>
      <w:r w:rsidR="00CF5FF8" w:rsidRPr="00603472">
        <w:rPr>
          <w:rFonts w:ascii="Times New Roman" w:hAnsi="Times New Roman" w:cs="Times New Roman"/>
          <w:sz w:val="28"/>
          <w:szCs w:val="28"/>
        </w:rPr>
        <w:t>Політична модернізація: імплементація принципів Good Governance /К. І. Козлов // Теорія та практика державного управління. – 2010</w:t>
      </w:r>
      <w:r w:rsidR="00CF5FF8">
        <w:rPr>
          <w:rFonts w:ascii="Times New Roman" w:hAnsi="Times New Roman" w:cs="Times New Roman"/>
          <w:sz w:val="28"/>
          <w:szCs w:val="28"/>
        </w:rPr>
        <w:t>. – № 4. – С. 135––140. –</w:t>
      </w:r>
      <w:r>
        <w:rPr>
          <w:rFonts w:ascii="Times New Roman" w:eastAsia="Arimo" w:hAnsi="Times New Roman" w:cs="Times New Roman"/>
          <w:sz w:val="28"/>
          <w:szCs w:val="28"/>
          <w:lang w:val="uk-UA"/>
        </w:rPr>
        <w:t>[Електронний ресурс]. -</w:t>
      </w:r>
      <w:r w:rsidR="00CF5FF8">
        <w:rPr>
          <w:rFonts w:ascii="Times New Roman" w:hAnsi="Times New Roman" w:cs="Times New Roman"/>
          <w:sz w:val="28"/>
          <w:szCs w:val="28"/>
        </w:rPr>
        <w:t xml:space="preserve"> Режим</w:t>
      </w:r>
      <w:r w:rsidR="00CF5FF8">
        <w:rPr>
          <w:rFonts w:ascii="Times New Roman" w:hAnsi="Times New Roman" w:cs="Times New Roman"/>
          <w:sz w:val="28"/>
          <w:szCs w:val="28"/>
          <w:lang w:val="uk-UA"/>
        </w:rPr>
        <w:t xml:space="preserve"> </w:t>
      </w:r>
      <w:r w:rsidR="00CF5FF8" w:rsidRPr="00603472">
        <w:rPr>
          <w:rFonts w:ascii="Times New Roman" w:hAnsi="Times New Roman" w:cs="Times New Roman"/>
          <w:sz w:val="28"/>
          <w:szCs w:val="28"/>
        </w:rPr>
        <w:t xml:space="preserve">доступу : </w:t>
      </w:r>
      <w:hyperlink r:id="rId12" w:history="1">
        <w:r w:rsidR="00CF5FF8" w:rsidRPr="00FA1386">
          <w:rPr>
            <w:rStyle w:val="a5"/>
            <w:rFonts w:ascii="Times New Roman" w:hAnsi="Times New Roman" w:cs="Times New Roman"/>
            <w:sz w:val="28"/>
            <w:szCs w:val="28"/>
          </w:rPr>
          <w:t>http://nbuv.gov.ua/j-pdf/Tpdu_2010_4_22.pdf</w:t>
        </w:r>
      </w:hyperlink>
      <w:r w:rsidR="00CF5FF8">
        <w:rPr>
          <w:rFonts w:ascii="Times New Roman" w:hAnsi="Times New Roman" w:cs="Times New Roman"/>
          <w:sz w:val="28"/>
          <w:szCs w:val="28"/>
        </w:rPr>
        <w:t xml:space="preserve"> </w:t>
      </w:r>
      <w:r w:rsidR="00CF5FF8">
        <w:rPr>
          <w:rFonts w:ascii="TimesNewRomanPSMT" w:hAnsi="TimesNewRomanPSMT" w:cs="TimesNewRomanPSMT"/>
          <w:sz w:val="20"/>
          <w:szCs w:val="20"/>
        </w:rPr>
        <w:t>.</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89</w:t>
      </w:r>
      <w:r w:rsidR="00CF5FF8">
        <w:rPr>
          <w:rFonts w:ascii="TimesNewRomanPSMT" w:hAnsi="TimesNewRomanPSMT" w:cs="TimesNewRomanPSMT"/>
          <w:sz w:val="20"/>
          <w:szCs w:val="20"/>
        </w:rPr>
        <w:t>.</w:t>
      </w:r>
      <w:r w:rsidR="00CF5FF8" w:rsidRPr="00ED0725">
        <w:rPr>
          <w:rFonts w:ascii="Times New Roman" w:hAnsi="Times New Roman" w:cs="Times New Roman"/>
          <w:iCs/>
          <w:sz w:val="28"/>
          <w:szCs w:val="28"/>
        </w:rPr>
        <w:t xml:space="preserve"> </w:t>
      </w:r>
      <w:r w:rsidR="00CF5FF8" w:rsidRPr="00603472">
        <w:rPr>
          <w:rFonts w:ascii="Times New Roman" w:hAnsi="Times New Roman" w:cs="Times New Roman"/>
          <w:iCs/>
          <w:sz w:val="28"/>
          <w:szCs w:val="28"/>
        </w:rPr>
        <w:t xml:space="preserve">Солових В. П. </w:t>
      </w:r>
      <w:r w:rsidR="00CF5FF8" w:rsidRPr="00603472">
        <w:rPr>
          <w:rFonts w:ascii="Times New Roman" w:hAnsi="Times New Roman" w:cs="Times New Roman"/>
          <w:sz w:val="28"/>
          <w:szCs w:val="28"/>
        </w:rPr>
        <w:t>Становлення та загальна характеристика сучасних моделей державного</w:t>
      </w:r>
      <w:r w:rsidR="00CF5FF8">
        <w:rPr>
          <w:rFonts w:ascii="Times New Roman" w:hAnsi="Times New Roman" w:cs="Times New Roman"/>
          <w:sz w:val="28"/>
          <w:szCs w:val="28"/>
          <w:lang w:val="uk-UA"/>
        </w:rPr>
        <w:t xml:space="preserve"> </w:t>
      </w:r>
      <w:r w:rsidR="00CF5FF8" w:rsidRPr="00603472">
        <w:rPr>
          <w:rFonts w:ascii="Times New Roman" w:hAnsi="Times New Roman" w:cs="Times New Roman"/>
          <w:sz w:val="28"/>
          <w:szCs w:val="28"/>
        </w:rPr>
        <w:t>управління / В. П. Солових// Публічне управління: теорія та практик</w:t>
      </w:r>
      <w:r w:rsidR="00CF5FF8">
        <w:rPr>
          <w:rFonts w:ascii="Times New Roman" w:hAnsi="Times New Roman" w:cs="Times New Roman"/>
          <w:sz w:val="28"/>
          <w:szCs w:val="28"/>
        </w:rPr>
        <w:t>а. – 2014. – № 1. – С. 18–25.</w:t>
      </w:r>
      <w:r w:rsidRPr="0059019F">
        <w:rPr>
          <w:rFonts w:ascii="Times New Roman" w:eastAsia="Arimo" w:hAnsi="Times New Roman" w:cs="Times New Roman"/>
          <w:sz w:val="28"/>
          <w:szCs w:val="28"/>
          <w:lang w:val="uk-UA"/>
        </w:rPr>
        <w:t xml:space="preserve"> </w:t>
      </w:r>
      <w:r>
        <w:rPr>
          <w:rFonts w:ascii="Times New Roman" w:eastAsia="Arimo" w:hAnsi="Times New Roman" w:cs="Times New Roman"/>
          <w:sz w:val="28"/>
          <w:szCs w:val="28"/>
          <w:lang w:val="uk-UA"/>
        </w:rPr>
        <w:t>[Електронний ресурс].</w:t>
      </w:r>
      <w:r w:rsidR="00CF5FF8">
        <w:rPr>
          <w:rFonts w:ascii="Times New Roman" w:hAnsi="Times New Roman" w:cs="Times New Roman"/>
          <w:sz w:val="28"/>
          <w:szCs w:val="28"/>
        </w:rPr>
        <w:t xml:space="preserve"> –</w:t>
      </w:r>
      <w:r w:rsidR="00CF5FF8" w:rsidRPr="00603472">
        <w:rPr>
          <w:rFonts w:ascii="Times New Roman" w:hAnsi="Times New Roman" w:cs="Times New Roman"/>
          <w:sz w:val="28"/>
          <w:szCs w:val="28"/>
        </w:rPr>
        <w:t>Режим доступу : http://nbuv.gov.ua/j-pdf/Pubupr_2014_1_5.pdf .</w:t>
      </w:r>
    </w:p>
    <w:p w:rsidR="00CF5FF8" w:rsidRDefault="0059019F" w:rsidP="00CF5FF8">
      <w:pPr>
        <w:autoSpaceDE w:val="0"/>
        <w:autoSpaceDN w:val="0"/>
        <w:adjustRightInd w:val="0"/>
        <w:spacing w:after="0" w:line="360" w:lineRule="auto"/>
        <w:jc w:val="both"/>
        <w:rPr>
          <w:rFonts w:ascii="TimesNewRomanPSMT" w:hAnsi="TimesNewRomanPSMT" w:cs="TimesNewRomanPSMT"/>
          <w:sz w:val="20"/>
          <w:szCs w:val="20"/>
          <w:lang w:val="uk-UA"/>
        </w:rPr>
      </w:pPr>
      <w:r>
        <w:rPr>
          <w:rFonts w:ascii="Times New Roman" w:hAnsi="Times New Roman" w:cs="Times New Roman"/>
          <w:sz w:val="28"/>
          <w:szCs w:val="28"/>
        </w:rPr>
        <w:t>9</w:t>
      </w:r>
      <w:r>
        <w:rPr>
          <w:rFonts w:ascii="Times New Roman" w:hAnsi="Times New Roman" w:cs="Times New Roman"/>
          <w:sz w:val="28"/>
          <w:szCs w:val="28"/>
          <w:lang w:val="uk-UA"/>
        </w:rPr>
        <w:t>0</w:t>
      </w:r>
      <w:r w:rsidR="00CF5FF8">
        <w:rPr>
          <w:rFonts w:ascii="Times New Roman" w:hAnsi="Times New Roman" w:cs="Times New Roman"/>
          <w:sz w:val="28"/>
          <w:szCs w:val="28"/>
        </w:rPr>
        <w:t xml:space="preserve">. </w:t>
      </w:r>
      <w:r w:rsidR="00CF5FF8" w:rsidRPr="003F52F8">
        <w:rPr>
          <w:rFonts w:ascii="Times New Roman" w:hAnsi="Times New Roman" w:cs="Times New Roman"/>
          <w:iCs/>
          <w:sz w:val="28"/>
          <w:szCs w:val="28"/>
          <w:lang w:val="uk-UA"/>
        </w:rPr>
        <w:t xml:space="preserve">Красильников Д. Г. </w:t>
      </w:r>
      <w:r w:rsidR="00CF5FF8" w:rsidRPr="003F52F8">
        <w:rPr>
          <w:rFonts w:ascii="Times New Roman" w:hAnsi="Times New Roman" w:cs="Times New Roman"/>
          <w:sz w:val="28"/>
          <w:szCs w:val="28"/>
          <w:lang w:val="uk-UA"/>
        </w:rPr>
        <w:t xml:space="preserve">Современные западные управленческие модели: синтез </w:t>
      </w:r>
      <w:r w:rsidR="00CF5FF8" w:rsidRPr="003F52F8">
        <w:rPr>
          <w:rFonts w:ascii="Times New Roman" w:hAnsi="Times New Roman" w:cs="Times New Roman"/>
          <w:sz w:val="28"/>
          <w:szCs w:val="28"/>
        </w:rPr>
        <w:t>New</w:t>
      </w:r>
      <w:r w:rsidR="00CF5FF8" w:rsidRPr="003F52F8">
        <w:rPr>
          <w:rFonts w:ascii="Times New Roman" w:hAnsi="Times New Roman" w:cs="Times New Roman"/>
          <w:sz w:val="28"/>
          <w:szCs w:val="28"/>
          <w:lang w:val="uk-UA"/>
        </w:rPr>
        <w:t xml:space="preserve"> </w:t>
      </w:r>
      <w:r w:rsidR="00CF5FF8" w:rsidRPr="003F52F8">
        <w:rPr>
          <w:rFonts w:ascii="Times New Roman" w:hAnsi="Times New Roman" w:cs="Times New Roman"/>
          <w:sz w:val="28"/>
          <w:szCs w:val="28"/>
        </w:rPr>
        <w:t>Public</w:t>
      </w:r>
      <w:r w:rsidR="00CF5FF8">
        <w:rPr>
          <w:rFonts w:ascii="Times New Roman" w:hAnsi="Times New Roman" w:cs="Times New Roman"/>
          <w:sz w:val="28"/>
          <w:szCs w:val="28"/>
          <w:lang w:val="uk-UA"/>
        </w:rPr>
        <w:t xml:space="preserve"> </w:t>
      </w:r>
      <w:r w:rsidR="00CF5FF8" w:rsidRPr="003F52F8">
        <w:rPr>
          <w:rFonts w:ascii="Times New Roman" w:hAnsi="Times New Roman" w:cs="Times New Roman"/>
          <w:sz w:val="28"/>
          <w:szCs w:val="28"/>
        </w:rPr>
        <w:t>Management</w:t>
      </w:r>
      <w:r w:rsidR="00CF5FF8" w:rsidRPr="003F52F8">
        <w:rPr>
          <w:rFonts w:ascii="Times New Roman" w:hAnsi="Times New Roman" w:cs="Times New Roman"/>
          <w:sz w:val="28"/>
          <w:szCs w:val="28"/>
          <w:lang w:val="uk-UA"/>
        </w:rPr>
        <w:t xml:space="preserve"> и </w:t>
      </w:r>
      <w:r w:rsidR="00CF5FF8" w:rsidRPr="003F52F8">
        <w:rPr>
          <w:rFonts w:ascii="Times New Roman" w:hAnsi="Times New Roman" w:cs="Times New Roman"/>
          <w:sz w:val="28"/>
          <w:szCs w:val="28"/>
        </w:rPr>
        <w:t>Good</w:t>
      </w:r>
      <w:r w:rsidR="00CF5FF8" w:rsidRPr="003F52F8">
        <w:rPr>
          <w:rFonts w:ascii="Times New Roman" w:hAnsi="Times New Roman" w:cs="Times New Roman"/>
          <w:sz w:val="28"/>
          <w:szCs w:val="28"/>
          <w:lang w:val="uk-UA"/>
        </w:rPr>
        <w:t xml:space="preserve"> </w:t>
      </w:r>
      <w:r w:rsidR="00CF5FF8" w:rsidRPr="003F52F8">
        <w:rPr>
          <w:rFonts w:ascii="Times New Roman" w:hAnsi="Times New Roman" w:cs="Times New Roman"/>
          <w:sz w:val="28"/>
          <w:szCs w:val="28"/>
        </w:rPr>
        <w:t>Governance</w:t>
      </w:r>
      <w:r w:rsidR="00CF5FF8" w:rsidRPr="003F52F8">
        <w:rPr>
          <w:rFonts w:ascii="Times New Roman" w:hAnsi="Times New Roman" w:cs="Times New Roman"/>
          <w:sz w:val="28"/>
          <w:szCs w:val="28"/>
          <w:lang w:val="uk-UA"/>
        </w:rPr>
        <w:t xml:space="preserve"> / Д. Г. Красильников, О. В. Сивинцева, Е. А. Троицкая // </w:t>
      </w:r>
      <w:r w:rsidR="00CF5FF8" w:rsidRPr="003F52F8">
        <w:rPr>
          <w:rFonts w:ascii="Times New Roman" w:hAnsi="Times New Roman" w:cs="Times New Roman"/>
          <w:sz w:val="28"/>
          <w:szCs w:val="28"/>
        </w:rPr>
        <w:t>Ars</w:t>
      </w:r>
      <w:r w:rsidR="00CF5FF8" w:rsidRPr="003F52F8">
        <w:rPr>
          <w:rFonts w:ascii="Times New Roman" w:hAnsi="Times New Roman" w:cs="Times New Roman"/>
          <w:sz w:val="28"/>
          <w:szCs w:val="28"/>
          <w:lang w:val="en-US"/>
        </w:rPr>
        <w:t>Administrandi</w:t>
      </w:r>
      <w:r w:rsidR="00CF5FF8" w:rsidRPr="003F52F8">
        <w:rPr>
          <w:rFonts w:ascii="Times New Roman" w:hAnsi="Times New Roman" w:cs="Times New Roman"/>
          <w:sz w:val="28"/>
          <w:szCs w:val="28"/>
          <w:lang w:val="uk-UA"/>
        </w:rPr>
        <w:t>. – 2014. – № 2. – С. 45–62.</w:t>
      </w:r>
      <w:r w:rsidRPr="0059019F">
        <w:rPr>
          <w:rFonts w:ascii="Times New Roman" w:eastAsia="Arimo" w:hAnsi="Times New Roman" w:cs="Times New Roman"/>
          <w:sz w:val="28"/>
          <w:szCs w:val="28"/>
          <w:lang w:val="uk-UA"/>
        </w:rPr>
        <w:t xml:space="preserve"> </w:t>
      </w:r>
      <w:r>
        <w:rPr>
          <w:rFonts w:ascii="Times New Roman" w:eastAsia="Arimo" w:hAnsi="Times New Roman" w:cs="Times New Roman"/>
          <w:sz w:val="28"/>
          <w:szCs w:val="28"/>
          <w:lang w:val="uk-UA"/>
        </w:rPr>
        <w:t>[Електронний ресурс].</w:t>
      </w:r>
      <w:r w:rsidR="00CF5FF8" w:rsidRPr="003F52F8">
        <w:rPr>
          <w:rFonts w:ascii="Times New Roman" w:hAnsi="Times New Roman" w:cs="Times New Roman"/>
          <w:sz w:val="28"/>
          <w:szCs w:val="28"/>
          <w:lang w:val="uk-UA"/>
        </w:rPr>
        <w:t xml:space="preserve"> – Режим доступа : </w:t>
      </w:r>
      <w:r w:rsidR="00CF5FF8" w:rsidRPr="003F52F8">
        <w:rPr>
          <w:rFonts w:ascii="Times New Roman" w:hAnsi="Times New Roman" w:cs="Times New Roman"/>
          <w:sz w:val="28"/>
          <w:szCs w:val="28"/>
          <w:lang w:val="en-US"/>
        </w:rPr>
        <w:t>htttp</w:t>
      </w:r>
      <w:r w:rsidR="00CF5FF8" w:rsidRPr="003F52F8">
        <w:rPr>
          <w:rFonts w:ascii="Times New Roman" w:hAnsi="Times New Roman" w:cs="Times New Roman"/>
          <w:sz w:val="28"/>
          <w:szCs w:val="28"/>
          <w:lang w:val="uk-UA"/>
        </w:rPr>
        <w:t>://</w:t>
      </w:r>
      <w:r w:rsidR="00CF5FF8" w:rsidRPr="003F52F8">
        <w:rPr>
          <w:rFonts w:ascii="Times New Roman" w:hAnsi="Times New Roman" w:cs="Times New Roman"/>
          <w:sz w:val="28"/>
          <w:szCs w:val="28"/>
          <w:lang w:val="en-US"/>
        </w:rPr>
        <w:t>ars</w:t>
      </w:r>
      <w:r w:rsidR="00CF5FF8" w:rsidRPr="003F52F8">
        <w:rPr>
          <w:rFonts w:ascii="Times New Roman" w:hAnsi="Times New Roman" w:cs="Times New Roman"/>
          <w:sz w:val="28"/>
          <w:szCs w:val="28"/>
          <w:lang w:val="uk-UA"/>
        </w:rPr>
        <w:t>-</w:t>
      </w:r>
      <w:r w:rsidR="00CF5FF8" w:rsidRPr="003F52F8">
        <w:rPr>
          <w:rFonts w:ascii="Times New Roman" w:hAnsi="Times New Roman" w:cs="Times New Roman"/>
          <w:sz w:val="28"/>
          <w:szCs w:val="28"/>
          <w:lang w:val="en-US"/>
        </w:rPr>
        <w:t>administrandi</w:t>
      </w:r>
      <w:r w:rsidR="00CF5FF8" w:rsidRPr="003F52F8">
        <w:rPr>
          <w:rFonts w:ascii="Times New Roman" w:hAnsi="Times New Roman" w:cs="Times New Roman"/>
          <w:sz w:val="28"/>
          <w:szCs w:val="28"/>
          <w:lang w:val="uk-UA"/>
        </w:rPr>
        <w:t>.</w:t>
      </w:r>
      <w:r w:rsidR="00CF5FF8" w:rsidRPr="003F52F8">
        <w:rPr>
          <w:rFonts w:ascii="Times New Roman" w:hAnsi="Times New Roman" w:cs="Times New Roman"/>
          <w:sz w:val="28"/>
          <w:szCs w:val="28"/>
          <w:lang w:val="en-US"/>
        </w:rPr>
        <w:t>com</w:t>
      </w:r>
      <w:r w:rsidR="00CF5FF8" w:rsidRPr="003F52F8">
        <w:rPr>
          <w:rFonts w:ascii="Times New Roman" w:hAnsi="Times New Roman" w:cs="Times New Roman"/>
          <w:sz w:val="28"/>
          <w:szCs w:val="28"/>
          <w:lang w:val="uk-UA"/>
        </w:rPr>
        <w:t>/</w:t>
      </w:r>
      <w:r w:rsidR="00CF5FF8" w:rsidRPr="003F52F8">
        <w:rPr>
          <w:rFonts w:ascii="Times New Roman" w:hAnsi="Times New Roman" w:cs="Times New Roman"/>
          <w:sz w:val="28"/>
          <w:szCs w:val="28"/>
          <w:lang w:val="en-US"/>
        </w:rPr>
        <w:t>article</w:t>
      </w:r>
      <w:r w:rsidR="00CF5FF8">
        <w:rPr>
          <w:rFonts w:ascii="Times New Roman" w:hAnsi="Times New Roman" w:cs="Times New Roman"/>
          <w:sz w:val="28"/>
          <w:szCs w:val="28"/>
          <w:lang w:val="uk-UA"/>
        </w:rPr>
        <w:t xml:space="preserve">/ </w:t>
      </w:r>
      <w:r w:rsidR="00CF5FF8" w:rsidRPr="003F52F8">
        <w:rPr>
          <w:rFonts w:ascii="Times New Roman" w:hAnsi="Times New Roman" w:cs="Times New Roman"/>
          <w:sz w:val="28"/>
          <w:szCs w:val="28"/>
        </w:rPr>
        <w:t>Krasilnikov</w:t>
      </w:r>
      <w:r w:rsidR="00CF5FF8" w:rsidRPr="003F52F8">
        <w:rPr>
          <w:rFonts w:ascii="Times New Roman" w:hAnsi="Times New Roman" w:cs="Times New Roman"/>
          <w:sz w:val="28"/>
          <w:szCs w:val="28"/>
          <w:lang w:val="uk-UA"/>
        </w:rPr>
        <w:t>_</w:t>
      </w:r>
      <w:r w:rsidR="00CF5FF8" w:rsidRPr="003F52F8">
        <w:rPr>
          <w:rFonts w:ascii="Times New Roman" w:hAnsi="Times New Roman" w:cs="Times New Roman"/>
          <w:sz w:val="28"/>
          <w:szCs w:val="28"/>
        </w:rPr>
        <w:t>Sivinceva</w:t>
      </w:r>
      <w:r w:rsidR="00CF5FF8" w:rsidRPr="003F52F8">
        <w:rPr>
          <w:rFonts w:ascii="Times New Roman" w:hAnsi="Times New Roman" w:cs="Times New Roman"/>
          <w:sz w:val="28"/>
          <w:szCs w:val="28"/>
          <w:lang w:val="uk-UA"/>
        </w:rPr>
        <w:t>_</w:t>
      </w:r>
      <w:r w:rsidR="00CF5FF8" w:rsidRPr="003F52F8">
        <w:rPr>
          <w:rFonts w:ascii="Times New Roman" w:hAnsi="Times New Roman" w:cs="Times New Roman"/>
          <w:sz w:val="28"/>
          <w:szCs w:val="28"/>
        </w:rPr>
        <w:t>Troickaya</w:t>
      </w:r>
      <w:r w:rsidR="00CF5FF8" w:rsidRPr="003F52F8">
        <w:rPr>
          <w:rFonts w:ascii="Times New Roman" w:hAnsi="Times New Roman" w:cs="Times New Roman"/>
          <w:sz w:val="28"/>
          <w:szCs w:val="28"/>
          <w:lang w:val="uk-UA"/>
        </w:rPr>
        <w:t>_2014_2.</w:t>
      </w:r>
      <w:r w:rsidR="00CF5FF8" w:rsidRPr="003F52F8">
        <w:rPr>
          <w:rFonts w:ascii="Times New Roman" w:hAnsi="Times New Roman" w:cs="Times New Roman"/>
          <w:sz w:val="28"/>
          <w:szCs w:val="28"/>
        </w:rPr>
        <w:t>pdf</w:t>
      </w:r>
      <w:r w:rsidR="00CF5FF8" w:rsidRPr="003F52F8">
        <w:rPr>
          <w:rFonts w:ascii="TimesNewRomanPSMT" w:hAnsi="TimesNewRomanPSMT" w:cs="TimesNewRomanPSMT"/>
          <w:sz w:val="20"/>
          <w:szCs w:val="20"/>
          <w:lang w:val="uk-UA"/>
        </w:rPr>
        <w:t xml:space="preserve"> .</w:t>
      </w:r>
    </w:p>
    <w:p w:rsidR="00CF5FF8" w:rsidRDefault="0059019F" w:rsidP="0059019F">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91</w:t>
      </w:r>
      <w:r w:rsidR="00CF5FF8">
        <w:rPr>
          <w:rFonts w:ascii="Times New Roman" w:hAnsi="Times New Roman" w:cs="Times New Roman"/>
          <w:sz w:val="28"/>
          <w:szCs w:val="28"/>
          <w:lang w:val="uk-UA"/>
        </w:rPr>
        <w:t xml:space="preserve">. </w:t>
      </w:r>
      <w:r w:rsidR="00CF5FF8">
        <w:rPr>
          <w:rFonts w:ascii="Times New Roman" w:hAnsi="Times New Roman" w:cs="Times New Roman"/>
          <w:sz w:val="28"/>
          <w:szCs w:val="28"/>
          <w:lang w:val="en-US"/>
        </w:rPr>
        <w:t>Human Development Report 2002</w:t>
      </w:r>
      <w:r w:rsidR="00CF5FF8">
        <w:rPr>
          <w:rFonts w:ascii="Times New Roman" w:hAnsi="Times New Roman" w:cs="Times New Roman"/>
          <w:sz w:val="28"/>
          <w:szCs w:val="28"/>
          <w:lang w:val="uk-UA"/>
        </w:rPr>
        <w:t xml:space="preserve">: </w:t>
      </w:r>
      <w:r w:rsidR="00CF5FF8">
        <w:rPr>
          <w:rFonts w:ascii="Times New Roman" w:hAnsi="Times New Roman" w:cs="Times New Roman"/>
          <w:sz w:val="28"/>
          <w:szCs w:val="28"/>
          <w:lang w:val="en-US"/>
        </w:rPr>
        <w:t>De</w:t>
      </w:r>
      <w:r>
        <w:rPr>
          <w:rFonts w:ascii="Times New Roman" w:hAnsi="Times New Roman" w:cs="Times New Roman"/>
          <w:sz w:val="28"/>
          <w:szCs w:val="28"/>
          <w:lang w:val="en-US"/>
        </w:rPr>
        <w:t>eping democracy in a fragmented</w:t>
      </w:r>
      <w:r>
        <w:rPr>
          <w:rFonts w:ascii="Times New Roman" w:hAnsi="Times New Roman" w:cs="Times New Roman"/>
          <w:sz w:val="28"/>
          <w:szCs w:val="28"/>
          <w:lang w:val="uk-UA"/>
        </w:rPr>
        <w:t xml:space="preserve"> </w:t>
      </w:r>
      <w:r w:rsidR="00CF5FF8">
        <w:rPr>
          <w:rFonts w:ascii="Times New Roman" w:hAnsi="Times New Roman" w:cs="Times New Roman"/>
          <w:sz w:val="28"/>
          <w:szCs w:val="28"/>
          <w:lang w:val="en-US"/>
        </w:rPr>
        <w:t xml:space="preserve">world//United Nations Development Programme (UNDP).-N.-Y.:Oxford University Press.- 2002. – Available at: http://hdr/undp/org/sites/default/files/reports /263/hdr_2002_en_complete.pdf. </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9</w:t>
      </w:r>
      <w:r>
        <w:rPr>
          <w:rFonts w:ascii="Times New Roman" w:hAnsi="Times New Roman" w:cs="Times New Roman"/>
          <w:sz w:val="28"/>
          <w:szCs w:val="28"/>
          <w:lang w:val="uk-UA"/>
        </w:rPr>
        <w:t>2</w:t>
      </w:r>
      <w:r w:rsidR="00CF5FF8" w:rsidRPr="00D450C2">
        <w:rPr>
          <w:rFonts w:ascii="Times New Roman" w:hAnsi="Times New Roman" w:cs="Times New Roman"/>
          <w:sz w:val="28"/>
          <w:szCs w:val="28"/>
        </w:rPr>
        <w:t xml:space="preserve">. </w:t>
      </w:r>
      <w:r w:rsidR="00CF5FF8" w:rsidRPr="00603472">
        <w:rPr>
          <w:rFonts w:ascii="Times New Roman" w:hAnsi="Times New Roman" w:cs="Times New Roman"/>
          <w:iCs/>
          <w:sz w:val="28"/>
          <w:szCs w:val="28"/>
        </w:rPr>
        <w:t xml:space="preserve">Стрельцов В. </w:t>
      </w:r>
      <w:r w:rsidR="00CF5FF8" w:rsidRPr="00603472">
        <w:rPr>
          <w:rFonts w:ascii="Times New Roman" w:hAnsi="Times New Roman" w:cs="Times New Roman"/>
          <w:sz w:val="28"/>
          <w:szCs w:val="28"/>
        </w:rPr>
        <w:t xml:space="preserve">Формування та розвиток концепції європейського врядування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603472">
        <w:rPr>
          <w:rFonts w:ascii="Times New Roman" w:hAnsi="Times New Roman" w:cs="Times New Roman"/>
          <w:sz w:val="28"/>
          <w:szCs w:val="28"/>
        </w:rPr>
        <w:t>/</w:t>
      </w:r>
      <w:r w:rsidR="00CF5FF8" w:rsidRPr="00D450C2">
        <w:rPr>
          <w:rFonts w:ascii="Times New Roman" w:hAnsi="Times New Roman" w:cs="Times New Roman"/>
          <w:sz w:val="28"/>
          <w:szCs w:val="28"/>
        </w:rPr>
        <w:t xml:space="preserve"> </w:t>
      </w:r>
      <w:r w:rsidR="00CF5FF8" w:rsidRPr="00603472">
        <w:rPr>
          <w:rFonts w:ascii="Times New Roman" w:hAnsi="Times New Roman" w:cs="Times New Roman"/>
          <w:sz w:val="28"/>
          <w:szCs w:val="28"/>
        </w:rPr>
        <w:t>В. Стрельцов // Актуальні проблеми державного управління : зб</w:t>
      </w:r>
      <w:r w:rsidR="00CF5FF8">
        <w:rPr>
          <w:rFonts w:ascii="Times New Roman" w:hAnsi="Times New Roman" w:cs="Times New Roman"/>
          <w:sz w:val="28"/>
          <w:szCs w:val="28"/>
        </w:rPr>
        <w:t>. наук. пр. – Х. : Вид-во ХарРІ</w:t>
      </w:r>
      <w:r w:rsidR="00CF5FF8" w:rsidRPr="00603472">
        <w:rPr>
          <w:rFonts w:ascii="Times New Roman" w:hAnsi="Times New Roman" w:cs="Times New Roman"/>
          <w:sz w:val="28"/>
          <w:szCs w:val="28"/>
        </w:rPr>
        <w:t>НАДУ “Магістр”, 2009. – Вип. 1 (35).</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93</w:t>
      </w:r>
      <w:r w:rsidR="00CF5FF8">
        <w:rPr>
          <w:rFonts w:ascii="Times New Roman" w:hAnsi="Times New Roman" w:cs="Times New Roman"/>
          <w:sz w:val="28"/>
          <w:szCs w:val="28"/>
          <w:lang w:val="uk-UA"/>
        </w:rPr>
        <w:t xml:space="preserve">. </w:t>
      </w:r>
      <w:r w:rsidR="00CF5FF8" w:rsidRPr="00774AD9">
        <w:rPr>
          <w:rFonts w:ascii="Times New Roman" w:hAnsi="Times New Roman" w:cs="Times New Roman"/>
          <w:iCs/>
          <w:sz w:val="28"/>
          <w:szCs w:val="28"/>
          <w:lang w:val="uk-UA"/>
        </w:rPr>
        <w:t xml:space="preserve">Новак-Каляєва Л. М. </w:t>
      </w:r>
      <w:r w:rsidR="00CF5FF8" w:rsidRPr="00774AD9">
        <w:rPr>
          <w:rFonts w:ascii="Times New Roman" w:hAnsi="Times New Roman" w:cs="Times New Roman"/>
          <w:sz w:val="28"/>
          <w:szCs w:val="28"/>
          <w:lang w:val="uk-UA"/>
        </w:rPr>
        <w:t>Сучасні тенденції до конвергенції в концепціях державного</w:t>
      </w:r>
      <w:r w:rsidR="00CF5FF8">
        <w:rPr>
          <w:rFonts w:ascii="Times New Roman" w:hAnsi="Times New Roman" w:cs="Times New Roman"/>
          <w:sz w:val="28"/>
          <w:szCs w:val="28"/>
          <w:lang w:val="uk-UA"/>
        </w:rPr>
        <w:t xml:space="preserve"> </w:t>
      </w:r>
      <w:r w:rsidR="00CF5FF8" w:rsidRPr="00774AD9">
        <w:rPr>
          <w:rFonts w:ascii="Times New Roman" w:hAnsi="Times New Roman" w:cs="Times New Roman"/>
          <w:sz w:val="28"/>
          <w:szCs w:val="28"/>
          <w:lang w:val="uk-UA"/>
        </w:rPr>
        <w:t xml:space="preserve">управління </w:t>
      </w:r>
      <w:r w:rsidRPr="00BF13E5">
        <w:rPr>
          <w:rFonts w:ascii="Times New Roman" w:hAnsi="Times New Roman" w:cs="Times New Roman"/>
          <w:sz w:val="28"/>
          <w:szCs w:val="28"/>
        </w:rPr>
        <w:t>[текст]</w:t>
      </w:r>
      <w:r w:rsidR="00CF5FF8" w:rsidRPr="00774AD9">
        <w:rPr>
          <w:rFonts w:ascii="Times New Roman" w:hAnsi="Times New Roman" w:cs="Times New Roman"/>
          <w:sz w:val="28"/>
          <w:szCs w:val="28"/>
          <w:lang w:val="uk-UA"/>
        </w:rPr>
        <w:t>// Вісн. Нац. академії держ. упр. при Президентові України. – 2013. – № 1.</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94</w:t>
      </w:r>
      <w:r w:rsidR="00CF5FF8">
        <w:rPr>
          <w:rFonts w:ascii="Times New Roman" w:hAnsi="Times New Roman" w:cs="Times New Roman"/>
          <w:sz w:val="28"/>
          <w:szCs w:val="28"/>
          <w:lang w:val="uk-UA"/>
        </w:rPr>
        <w:t>.</w:t>
      </w:r>
      <w:r w:rsidR="00CF5FF8" w:rsidRPr="00D450C2">
        <w:rPr>
          <w:rFonts w:ascii="Times New Roman" w:hAnsi="Times New Roman" w:cs="Times New Roman"/>
          <w:iCs/>
          <w:sz w:val="28"/>
          <w:szCs w:val="28"/>
        </w:rPr>
        <w:t xml:space="preserve"> </w:t>
      </w:r>
      <w:r w:rsidR="00CF5FF8">
        <w:rPr>
          <w:rFonts w:ascii="Times New Roman" w:hAnsi="Times New Roman" w:cs="Times New Roman"/>
          <w:iCs/>
          <w:sz w:val="28"/>
          <w:szCs w:val="28"/>
          <w:lang w:val="uk-UA"/>
        </w:rPr>
        <w:t xml:space="preserve"> </w:t>
      </w:r>
      <w:r w:rsidR="00CF5FF8" w:rsidRPr="00774AD9">
        <w:rPr>
          <w:rFonts w:ascii="Times New Roman" w:hAnsi="Times New Roman" w:cs="Times New Roman"/>
          <w:iCs/>
          <w:sz w:val="28"/>
          <w:szCs w:val="28"/>
        </w:rPr>
        <w:t xml:space="preserve">Корженко В. В. </w:t>
      </w:r>
      <w:r w:rsidR="00CF5FF8" w:rsidRPr="00774AD9">
        <w:rPr>
          <w:rFonts w:ascii="Times New Roman" w:hAnsi="Times New Roman" w:cs="Times New Roman"/>
          <w:sz w:val="28"/>
          <w:szCs w:val="28"/>
        </w:rPr>
        <w:t>Становлення концепції Governance у процесі формування сучасного</w:t>
      </w:r>
      <w:r w:rsidR="00CF5FF8">
        <w:rPr>
          <w:rFonts w:ascii="Times New Roman" w:hAnsi="Times New Roman" w:cs="Times New Roman"/>
          <w:sz w:val="28"/>
          <w:szCs w:val="28"/>
          <w:lang w:val="uk-UA"/>
        </w:rPr>
        <w:t xml:space="preserve"> </w:t>
      </w:r>
      <w:r w:rsidR="00CF5FF8" w:rsidRPr="00774AD9">
        <w:rPr>
          <w:rFonts w:ascii="Times New Roman" w:hAnsi="Times New Roman" w:cs="Times New Roman"/>
          <w:sz w:val="28"/>
          <w:szCs w:val="28"/>
        </w:rPr>
        <w:t xml:space="preserve">європейського адміністративного простору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774AD9">
        <w:rPr>
          <w:rFonts w:ascii="Times New Roman" w:hAnsi="Times New Roman" w:cs="Times New Roman"/>
          <w:sz w:val="28"/>
          <w:szCs w:val="28"/>
        </w:rPr>
        <w:t>/ В. В. Корженко, Л. В. Хашиєва // Вісн. Нац. академії</w:t>
      </w:r>
      <w:r w:rsidR="00CF5FF8">
        <w:rPr>
          <w:rFonts w:ascii="Times New Roman" w:hAnsi="Times New Roman" w:cs="Times New Roman"/>
          <w:sz w:val="28"/>
          <w:szCs w:val="28"/>
          <w:lang w:val="uk-UA"/>
        </w:rPr>
        <w:t xml:space="preserve"> </w:t>
      </w:r>
      <w:r w:rsidR="00CF5FF8" w:rsidRPr="00774AD9">
        <w:rPr>
          <w:rFonts w:ascii="Times New Roman" w:hAnsi="Times New Roman" w:cs="Times New Roman"/>
          <w:sz w:val="28"/>
          <w:szCs w:val="28"/>
        </w:rPr>
        <w:t>держ. упр. при Президентові України. – 2011. – № 2.</w:t>
      </w:r>
    </w:p>
    <w:p w:rsidR="00CF5FF8" w:rsidRPr="005166DC"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95</w:t>
      </w:r>
      <w:r w:rsidR="00CF5FF8" w:rsidRPr="005166DC">
        <w:rPr>
          <w:rFonts w:ascii="Times New Roman" w:hAnsi="Times New Roman" w:cs="Times New Roman"/>
          <w:sz w:val="28"/>
          <w:szCs w:val="28"/>
          <w:lang w:val="uk-UA"/>
        </w:rPr>
        <w:t xml:space="preserve">. Советский энциклопедический словарь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5166DC">
        <w:rPr>
          <w:rFonts w:ascii="Times New Roman" w:hAnsi="Times New Roman" w:cs="Times New Roman"/>
          <w:sz w:val="28"/>
          <w:szCs w:val="28"/>
          <w:lang w:val="uk-UA"/>
        </w:rPr>
        <w:t xml:space="preserve">/ ред. </w:t>
      </w:r>
      <w:r w:rsidR="00CF5FF8" w:rsidRPr="005166DC">
        <w:rPr>
          <w:rFonts w:ascii="Times New Roman" w:hAnsi="Times New Roman" w:cs="Times New Roman"/>
          <w:sz w:val="28"/>
          <w:szCs w:val="28"/>
        </w:rPr>
        <w:t>А.М. Прохоров. – М.: Советская энциклопедия, 1980. – 1600 с.</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96</w:t>
      </w:r>
      <w:r w:rsidR="00CF5FF8" w:rsidRPr="005166DC">
        <w:rPr>
          <w:rFonts w:ascii="Times New Roman" w:hAnsi="Times New Roman" w:cs="Times New Roman"/>
          <w:sz w:val="28"/>
          <w:szCs w:val="28"/>
          <w:lang w:val="uk-UA"/>
        </w:rPr>
        <w:t xml:space="preserve">. Прокурорский надзор: учебник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5166DC">
        <w:rPr>
          <w:rFonts w:ascii="Times New Roman" w:hAnsi="Times New Roman" w:cs="Times New Roman"/>
          <w:sz w:val="28"/>
          <w:szCs w:val="28"/>
          <w:lang w:val="uk-UA"/>
        </w:rPr>
        <w:t xml:space="preserve">/ под ред. </w:t>
      </w:r>
      <w:r w:rsidR="00CF5FF8" w:rsidRPr="005166DC">
        <w:rPr>
          <w:rFonts w:ascii="Times New Roman" w:hAnsi="Times New Roman" w:cs="Times New Roman"/>
          <w:sz w:val="28"/>
          <w:szCs w:val="28"/>
        </w:rPr>
        <w:t>Ю.Е. Винокурова. – 6-е изд., перераб. и доп. – М.: Высшее образование, 2005. – 460 с.</w:t>
      </w:r>
    </w:p>
    <w:p w:rsidR="00CF5FF8" w:rsidRDefault="0059019F" w:rsidP="00CF5FF8">
      <w:pPr>
        <w:autoSpaceDE w:val="0"/>
        <w:autoSpaceDN w:val="0"/>
        <w:adjustRightInd w:val="0"/>
        <w:spacing w:after="0" w:line="360" w:lineRule="auto"/>
        <w:jc w:val="both"/>
        <w:rPr>
          <w:rFonts w:ascii="TimesNewRoman" w:hAnsi="TimesNewRoman" w:cs="TimesNewRoman"/>
          <w:sz w:val="28"/>
          <w:szCs w:val="28"/>
          <w:lang w:val="uk-UA"/>
        </w:rPr>
      </w:pPr>
      <w:r>
        <w:rPr>
          <w:rFonts w:ascii="Times New Roman" w:hAnsi="Times New Roman" w:cs="Times New Roman"/>
          <w:sz w:val="28"/>
          <w:szCs w:val="28"/>
          <w:lang w:val="uk-UA"/>
        </w:rPr>
        <w:t>97</w:t>
      </w:r>
      <w:r w:rsidR="00CF5FF8">
        <w:rPr>
          <w:rFonts w:ascii="Times New Roman" w:hAnsi="Times New Roman" w:cs="Times New Roman"/>
          <w:sz w:val="28"/>
          <w:szCs w:val="28"/>
          <w:lang w:val="uk-UA"/>
        </w:rPr>
        <w:t xml:space="preserve">. </w:t>
      </w:r>
      <w:r w:rsidR="00CF5FF8" w:rsidRPr="00DD3F1F">
        <w:rPr>
          <w:rFonts w:ascii="TimesNewRoman" w:hAnsi="TimesNewRoman" w:cs="TimesNewRoman"/>
          <w:sz w:val="28"/>
          <w:szCs w:val="28"/>
          <w:lang w:val="uk-UA"/>
        </w:rPr>
        <w:t xml:space="preserve">Великий тлумачний словник сучасної української мови (з дод., допов. та </w:t>
      </w:r>
      <w:r w:rsidR="00CF5FF8" w:rsidRPr="00DD3F1F">
        <w:rPr>
          <w:rFonts w:ascii="TimesNewRoman" w:hAnsi="TimesNewRoman" w:cs="TimesNewRoman"/>
          <w:sz w:val="28"/>
          <w:szCs w:val="28"/>
        </w:rPr>
        <w:t>CD</w:t>
      </w:r>
      <w:r w:rsidR="00CF5FF8" w:rsidRPr="00DD3F1F">
        <w:rPr>
          <w:rFonts w:ascii="TimesNewRoman" w:hAnsi="TimesNewRoman" w:cs="TimesNewRoman"/>
          <w:sz w:val="28"/>
          <w:szCs w:val="28"/>
          <w:lang w:val="uk-UA"/>
        </w:rPr>
        <w:t>)</w:t>
      </w:r>
      <w:r w:rsidRPr="0059019F">
        <w:rPr>
          <w:rFonts w:ascii="Times New Roman" w:hAnsi="Times New Roman" w:cs="Times New Roman"/>
          <w:sz w:val="28"/>
          <w:szCs w:val="28"/>
        </w:rPr>
        <w:t xml:space="preserve">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DD3F1F">
        <w:rPr>
          <w:rFonts w:ascii="TimesNewRoman" w:hAnsi="TimesNewRoman" w:cs="TimesNewRoman"/>
          <w:sz w:val="28"/>
          <w:szCs w:val="28"/>
          <w:lang w:val="uk-UA"/>
        </w:rPr>
        <w:t xml:space="preserve">/ Уклад. і голов. ред. </w:t>
      </w:r>
      <w:r w:rsidR="00CF5FF8" w:rsidRPr="00834DD1">
        <w:rPr>
          <w:rFonts w:ascii="TimesNewRoman" w:hAnsi="TimesNewRoman" w:cs="TimesNewRoman"/>
          <w:sz w:val="28"/>
          <w:szCs w:val="28"/>
          <w:lang w:val="uk-UA"/>
        </w:rPr>
        <w:t>В.Т.Бусел. – К.; Ір</w:t>
      </w:r>
      <w:r w:rsidR="00CF5FF8">
        <w:rPr>
          <w:rFonts w:ascii="TimesNewRoman" w:hAnsi="TimesNewRoman" w:cs="TimesNewRoman"/>
          <w:sz w:val="28"/>
          <w:szCs w:val="28"/>
          <w:lang w:val="uk-UA"/>
        </w:rPr>
        <w:t>пінь: ВТФ «Перун», 2007. – 1736</w:t>
      </w:r>
      <w:r w:rsidR="00CF5FF8" w:rsidRPr="00834DD1">
        <w:rPr>
          <w:rFonts w:ascii="TimesNewRoman" w:hAnsi="TimesNewRoman" w:cs="TimesNewRoman"/>
          <w:sz w:val="28"/>
          <w:szCs w:val="28"/>
          <w:lang w:val="uk-UA"/>
        </w:rPr>
        <w:t>с.</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NewRoman" w:hAnsi="TimesNewRoman" w:cs="TimesNewRoman"/>
          <w:sz w:val="28"/>
          <w:szCs w:val="28"/>
          <w:lang w:val="uk-UA"/>
        </w:rPr>
        <w:t>98</w:t>
      </w:r>
      <w:r w:rsidR="00CF5FF8">
        <w:rPr>
          <w:rFonts w:ascii="TimesNewRoman" w:hAnsi="TimesNewRoman" w:cs="TimesNewRoman"/>
          <w:sz w:val="28"/>
          <w:szCs w:val="28"/>
          <w:lang w:val="uk-UA"/>
        </w:rPr>
        <w:t xml:space="preserve">. </w:t>
      </w:r>
      <w:r w:rsidR="00CF5FF8" w:rsidRPr="005166DC">
        <w:rPr>
          <w:rFonts w:ascii="Times New Roman" w:hAnsi="Times New Roman" w:cs="Times New Roman"/>
          <w:sz w:val="28"/>
          <w:szCs w:val="28"/>
          <w:lang w:val="uk-UA"/>
        </w:rPr>
        <w:t>Рабінович П.М. Основи загальної те</w:t>
      </w:r>
      <w:r>
        <w:rPr>
          <w:rFonts w:ascii="Times New Roman" w:hAnsi="Times New Roman" w:cs="Times New Roman"/>
          <w:sz w:val="28"/>
          <w:szCs w:val="28"/>
          <w:lang w:val="uk-UA"/>
        </w:rPr>
        <w:t>орії права та держави: навч. по</w:t>
      </w:r>
      <w:r w:rsidR="00CF5FF8" w:rsidRPr="005166DC">
        <w:rPr>
          <w:rFonts w:ascii="Times New Roman" w:hAnsi="Times New Roman" w:cs="Times New Roman"/>
          <w:sz w:val="28"/>
          <w:szCs w:val="28"/>
          <w:lang w:val="uk-UA"/>
        </w:rPr>
        <w:t xml:space="preserve">сібник </w:t>
      </w:r>
      <w:r w:rsidRPr="00D2325B">
        <w:rPr>
          <w:rFonts w:ascii="Times New Roman" w:hAnsi="Times New Roman" w:cs="Times New Roman"/>
          <w:sz w:val="28"/>
          <w:szCs w:val="28"/>
          <w:lang w:val="uk-UA"/>
        </w:rPr>
        <w:t>[текст]</w:t>
      </w:r>
      <w:r w:rsidRPr="00BF13E5">
        <w:rPr>
          <w:rFonts w:ascii="Times New Roman" w:hAnsi="Times New Roman" w:cs="Times New Roman"/>
          <w:sz w:val="28"/>
          <w:szCs w:val="28"/>
          <w:lang w:val="uk-UA"/>
        </w:rPr>
        <w:t>/</w:t>
      </w:r>
      <w:r w:rsidR="00CF5FF8" w:rsidRPr="005166DC">
        <w:rPr>
          <w:rFonts w:ascii="Times New Roman" w:hAnsi="Times New Roman" w:cs="Times New Roman"/>
          <w:sz w:val="28"/>
          <w:szCs w:val="28"/>
          <w:lang w:val="uk-UA"/>
        </w:rPr>
        <w:t>/ П.М. Рабінович. – Вид. 5-те, зі змінами. – К.: Атіка, 2001. – 176 с.</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99</w:t>
      </w:r>
      <w:r w:rsidR="00CF5FF8">
        <w:rPr>
          <w:rFonts w:ascii="Times New Roman" w:hAnsi="Times New Roman" w:cs="Times New Roman"/>
          <w:sz w:val="28"/>
          <w:szCs w:val="28"/>
          <w:lang w:val="uk-UA"/>
        </w:rPr>
        <w:t xml:space="preserve">. </w:t>
      </w:r>
      <w:r w:rsidR="00CF5FF8" w:rsidRPr="0076617F">
        <w:rPr>
          <w:rFonts w:ascii="Times New Roman" w:hAnsi="Times New Roman" w:cs="Times New Roman"/>
          <w:sz w:val="28"/>
          <w:szCs w:val="28"/>
        </w:rPr>
        <w:t>Приходченко Л. Щодо су</w:t>
      </w:r>
      <w:r w:rsidR="00CF5FF8">
        <w:rPr>
          <w:rFonts w:ascii="Times New Roman" w:hAnsi="Times New Roman" w:cs="Times New Roman"/>
          <w:sz w:val="28"/>
          <w:szCs w:val="28"/>
        </w:rPr>
        <w:t>тності поняття «ефективність» в</w:t>
      </w:r>
      <w:r w:rsidR="00CF5FF8">
        <w:rPr>
          <w:rFonts w:ascii="Times New Roman" w:hAnsi="Times New Roman" w:cs="Times New Roman"/>
          <w:sz w:val="28"/>
          <w:szCs w:val="28"/>
          <w:lang w:val="uk-UA"/>
        </w:rPr>
        <w:t xml:space="preserve"> </w:t>
      </w:r>
      <w:r w:rsidR="00CF5FF8" w:rsidRPr="0076617F">
        <w:rPr>
          <w:rFonts w:ascii="Times New Roman" w:hAnsi="Times New Roman" w:cs="Times New Roman"/>
          <w:sz w:val="28"/>
          <w:szCs w:val="28"/>
        </w:rPr>
        <w:t>системі</w:t>
      </w:r>
      <w:r w:rsidR="00CF5FF8">
        <w:rPr>
          <w:rFonts w:ascii="Times New Roman" w:hAnsi="Times New Roman" w:cs="Times New Roman"/>
          <w:sz w:val="28"/>
          <w:szCs w:val="28"/>
          <w:lang w:val="uk-UA"/>
        </w:rPr>
        <w:t xml:space="preserve"> </w:t>
      </w:r>
      <w:r w:rsidR="00CF5FF8" w:rsidRPr="0076617F">
        <w:rPr>
          <w:rFonts w:ascii="Times New Roman" w:hAnsi="Times New Roman" w:cs="Times New Roman"/>
          <w:sz w:val="28"/>
          <w:szCs w:val="28"/>
        </w:rPr>
        <w:t xml:space="preserve">демократичного врядування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76617F">
        <w:rPr>
          <w:rFonts w:ascii="Times New Roman" w:hAnsi="Times New Roman" w:cs="Times New Roman"/>
          <w:sz w:val="28"/>
          <w:szCs w:val="28"/>
        </w:rPr>
        <w:t>/ Приходченко Л. /</w:t>
      </w:r>
      <w:r w:rsidR="00CF5FF8">
        <w:rPr>
          <w:rFonts w:ascii="Times New Roman" w:hAnsi="Times New Roman" w:cs="Times New Roman"/>
          <w:sz w:val="28"/>
          <w:szCs w:val="28"/>
        </w:rPr>
        <w:t>/ Актуальні проблеми державного</w:t>
      </w:r>
      <w:r w:rsidR="00CF5FF8">
        <w:rPr>
          <w:rFonts w:ascii="Times New Roman" w:hAnsi="Times New Roman" w:cs="Times New Roman"/>
          <w:sz w:val="28"/>
          <w:szCs w:val="28"/>
          <w:lang w:val="uk-UA"/>
        </w:rPr>
        <w:t xml:space="preserve"> </w:t>
      </w:r>
      <w:r w:rsidR="00CF5FF8" w:rsidRPr="0076617F">
        <w:rPr>
          <w:rFonts w:ascii="Times New Roman" w:hAnsi="Times New Roman" w:cs="Times New Roman"/>
          <w:sz w:val="28"/>
          <w:szCs w:val="28"/>
        </w:rPr>
        <w:t xml:space="preserve">управління: Збірник наукових праць ОРІДУ. Вип. 3 (31) </w:t>
      </w:r>
      <w:r w:rsidR="00CF5FF8">
        <w:rPr>
          <w:rFonts w:ascii="Times New Roman" w:hAnsi="Times New Roman" w:cs="Times New Roman"/>
          <w:sz w:val="28"/>
          <w:szCs w:val="28"/>
        </w:rPr>
        <w:t>– Одеса: ОРІДУ НАДУ, 2007.</w:t>
      </w:r>
    </w:p>
    <w:p w:rsidR="00CF5FF8" w:rsidRDefault="0059019F" w:rsidP="00CF5FF8">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100</w:t>
      </w:r>
      <w:r w:rsidR="00CF5FF8">
        <w:rPr>
          <w:rFonts w:ascii="Times New Roman" w:hAnsi="Times New Roman" w:cs="Times New Roman"/>
          <w:sz w:val="28"/>
          <w:szCs w:val="28"/>
          <w:lang w:val="uk-UA"/>
        </w:rPr>
        <w:t xml:space="preserve">. </w:t>
      </w:r>
      <w:r w:rsidR="00CF5FF8" w:rsidRPr="006621E6">
        <w:rPr>
          <w:rFonts w:ascii="Times New Roman" w:hAnsi="Times New Roman" w:cs="Times New Roman"/>
          <w:color w:val="000000"/>
          <w:sz w:val="28"/>
          <w:szCs w:val="28"/>
        </w:rPr>
        <w:t xml:space="preserve">Цвєтков В.В. Державне управління: основні фактори ефективності (політико-правовий аспект)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6621E6">
        <w:rPr>
          <w:rFonts w:ascii="Times New Roman" w:hAnsi="Times New Roman" w:cs="Times New Roman"/>
          <w:color w:val="000000"/>
          <w:sz w:val="28"/>
          <w:szCs w:val="28"/>
        </w:rPr>
        <w:t>/ В.В. Цвєтков. – Х.: Право, 1996. – 164 с.</w:t>
      </w:r>
    </w:p>
    <w:p w:rsidR="00CF5FF8" w:rsidRDefault="0059019F" w:rsidP="00CF5FF8">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101</w:t>
      </w:r>
      <w:r w:rsidR="00CF5FF8">
        <w:rPr>
          <w:rFonts w:ascii="Times New Roman" w:hAnsi="Times New Roman" w:cs="Times New Roman"/>
          <w:color w:val="000000"/>
          <w:sz w:val="28"/>
          <w:szCs w:val="28"/>
          <w:lang w:val="uk-UA"/>
        </w:rPr>
        <w:t xml:space="preserve">. </w:t>
      </w:r>
      <w:r w:rsidR="00CF5FF8" w:rsidRPr="00480569">
        <w:rPr>
          <w:rFonts w:ascii="Times New Roman" w:hAnsi="Times New Roman" w:cs="Times New Roman"/>
          <w:color w:val="000000"/>
          <w:sz w:val="28"/>
          <w:szCs w:val="28"/>
        </w:rPr>
        <w:t>Дюрягин И.Я. Право и управлени</w:t>
      </w:r>
      <w:r w:rsidR="003B3464">
        <w:rPr>
          <w:rFonts w:ascii="Times New Roman" w:hAnsi="Times New Roman" w:cs="Times New Roman"/>
          <w:color w:val="000000"/>
          <w:sz w:val="28"/>
          <w:szCs w:val="28"/>
        </w:rPr>
        <w:t xml:space="preserve">е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3B3464">
        <w:rPr>
          <w:rFonts w:ascii="Times New Roman" w:hAnsi="Times New Roman" w:cs="Times New Roman"/>
          <w:color w:val="000000"/>
          <w:sz w:val="28"/>
          <w:szCs w:val="28"/>
        </w:rPr>
        <w:t>/ И.Я. Дюрягин. – М.: Юридиче</w:t>
      </w:r>
      <w:r w:rsidR="00CF5FF8" w:rsidRPr="00480569">
        <w:rPr>
          <w:rFonts w:ascii="Times New Roman" w:hAnsi="Times New Roman" w:cs="Times New Roman"/>
          <w:color w:val="000000"/>
          <w:sz w:val="28"/>
          <w:szCs w:val="28"/>
        </w:rPr>
        <w:t>ская литература, 1981. – 168 с.</w:t>
      </w:r>
    </w:p>
    <w:p w:rsidR="00CF5FF8" w:rsidRDefault="0059019F" w:rsidP="00CF5FF8">
      <w:pPr>
        <w:autoSpaceDE w:val="0"/>
        <w:autoSpaceDN w:val="0"/>
        <w:adjustRightInd w:val="0"/>
        <w:spacing w:after="0" w:line="360" w:lineRule="auto"/>
        <w:jc w:val="both"/>
        <w:rPr>
          <w:rFonts w:ascii="TimesNewRoman" w:hAnsi="TimesNewRoman" w:cs="TimesNewRoman"/>
          <w:sz w:val="28"/>
          <w:szCs w:val="28"/>
          <w:lang w:val="uk-UA"/>
        </w:rPr>
      </w:pPr>
      <w:r>
        <w:rPr>
          <w:rFonts w:ascii="Times New Roman" w:hAnsi="Times New Roman" w:cs="Times New Roman"/>
          <w:color w:val="000000"/>
          <w:sz w:val="28"/>
          <w:szCs w:val="28"/>
          <w:lang w:val="uk-UA"/>
        </w:rPr>
        <w:t>102</w:t>
      </w:r>
      <w:r w:rsidR="00CF5FF8">
        <w:rPr>
          <w:rFonts w:ascii="Times New Roman" w:hAnsi="Times New Roman" w:cs="Times New Roman"/>
          <w:color w:val="000000"/>
          <w:sz w:val="28"/>
          <w:szCs w:val="28"/>
          <w:lang w:val="uk-UA"/>
        </w:rPr>
        <w:t xml:space="preserve">. </w:t>
      </w:r>
      <w:r w:rsidR="00CF5FF8" w:rsidRPr="008529F8">
        <w:rPr>
          <w:rFonts w:ascii="TimesNewRoman" w:hAnsi="TimesNewRoman" w:cs="TimesNewRoman"/>
          <w:sz w:val="28"/>
          <w:szCs w:val="28"/>
        </w:rPr>
        <w:t>Великий тлумачний словник сучасної української мови (з дод., допов. та CD)</w:t>
      </w:r>
      <w:r w:rsidRPr="0059019F">
        <w:rPr>
          <w:rFonts w:ascii="Times New Roman" w:hAnsi="Times New Roman" w:cs="Times New Roman"/>
          <w:sz w:val="28"/>
          <w:szCs w:val="28"/>
        </w:rPr>
        <w:t xml:space="preserve">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8529F8">
        <w:rPr>
          <w:rFonts w:ascii="TimesNewRoman" w:hAnsi="TimesNewRoman" w:cs="TimesNewRoman"/>
          <w:sz w:val="28"/>
          <w:szCs w:val="28"/>
        </w:rPr>
        <w:t>/Уклад. і голов. ред. В.Т.Бусел. – К.; Ірпінь: ВТФ «Перун», 2007. – 1736 с.</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NewRoman" w:hAnsi="TimesNewRoman" w:cs="TimesNewRoman"/>
          <w:sz w:val="28"/>
          <w:szCs w:val="28"/>
          <w:lang w:val="uk-UA"/>
        </w:rPr>
        <w:t>103</w:t>
      </w:r>
      <w:r w:rsidR="00CF5FF8">
        <w:rPr>
          <w:rFonts w:ascii="TimesNewRoman" w:hAnsi="TimesNewRoman" w:cs="TimesNewRoman"/>
          <w:sz w:val="28"/>
          <w:szCs w:val="28"/>
          <w:lang w:val="uk-UA"/>
        </w:rPr>
        <w:t xml:space="preserve">. </w:t>
      </w:r>
      <w:r w:rsidR="00CF5FF8" w:rsidRPr="002472EF">
        <w:rPr>
          <w:rFonts w:ascii="Times New Roman" w:hAnsi="Times New Roman" w:cs="Times New Roman"/>
          <w:sz w:val="28"/>
          <w:szCs w:val="28"/>
        </w:rPr>
        <w:t xml:space="preserve">Державне управління : навч. посіб.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2472EF">
        <w:rPr>
          <w:rFonts w:ascii="Times New Roman" w:hAnsi="Times New Roman" w:cs="Times New Roman"/>
          <w:sz w:val="28"/>
          <w:szCs w:val="28"/>
        </w:rPr>
        <w:t>/ А. Ф. Мельник, О. Ю. Оболенський, А. Ю. Васіна, Л. Ю. Гордієнко ; за заг. ред. А. Ф. Мельник. - К. :Знання, 2009. - 582 с.</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104</w:t>
      </w:r>
      <w:r w:rsidR="00CF5FF8">
        <w:rPr>
          <w:rFonts w:ascii="Times New Roman" w:hAnsi="Times New Roman" w:cs="Times New Roman"/>
          <w:sz w:val="28"/>
          <w:szCs w:val="28"/>
          <w:lang w:val="uk-UA"/>
        </w:rPr>
        <w:t xml:space="preserve">. </w:t>
      </w:r>
      <w:r w:rsidR="00CF5FF8" w:rsidRPr="0076617F">
        <w:rPr>
          <w:rFonts w:ascii="Times New Roman" w:hAnsi="Times New Roman" w:cs="Times New Roman"/>
          <w:sz w:val="28"/>
          <w:szCs w:val="28"/>
        </w:rPr>
        <w:t>Поляк О.В. Механізми надання управлінських послуг органами влади:</w:t>
      </w:r>
      <w:r w:rsidR="00CF5FF8">
        <w:rPr>
          <w:rFonts w:ascii="Times New Roman" w:hAnsi="Times New Roman" w:cs="Times New Roman"/>
          <w:sz w:val="28"/>
          <w:szCs w:val="28"/>
          <w:lang w:val="uk-UA"/>
        </w:rPr>
        <w:t xml:space="preserve"> </w:t>
      </w:r>
      <w:r>
        <w:rPr>
          <w:rFonts w:ascii="Times New Roman" w:eastAsia="Arimo" w:hAnsi="Times New Roman" w:cs="Times New Roman"/>
          <w:sz w:val="28"/>
          <w:szCs w:val="28"/>
          <w:lang w:val="uk-UA"/>
        </w:rPr>
        <w:t xml:space="preserve">[Електронний ресурс]. </w:t>
      </w:r>
      <w:r w:rsidRPr="003F52F8">
        <w:rPr>
          <w:rFonts w:ascii="Times New Roman" w:hAnsi="Times New Roman" w:cs="Times New Roman"/>
          <w:sz w:val="28"/>
          <w:szCs w:val="28"/>
          <w:lang w:val="uk-UA"/>
        </w:rPr>
        <w:t xml:space="preserve">– Режим доступа : </w:t>
      </w:r>
      <w:hyperlink r:id="rId13" w:history="1">
        <w:r w:rsidR="00CF5FF8" w:rsidRPr="006F6E7A">
          <w:rPr>
            <w:rStyle w:val="a5"/>
            <w:rFonts w:ascii="Times New Roman" w:hAnsi="Times New Roman" w:cs="Times New Roman"/>
            <w:sz w:val="28"/>
            <w:szCs w:val="28"/>
          </w:rPr>
          <w:t>http://www.oda.cv.ua/index.php?option=com_content&amp;task=view&amp;id=339&amp;Itemid=59</w:t>
        </w:r>
      </w:hyperlink>
    </w:p>
    <w:p w:rsidR="00CF5FF8" w:rsidRDefault="00CF5FF8" w:rsidP="00CF5FF8">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10</w:t>
      </w:r>
      <w:r w:rsidR="0059019F">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480569">
        <w:rPr>
          <w:rFonts w:ascii="Times New Roman" w:hAnsi="Times New Roman" w:cs="Times New Roman"/>
          <w:color w:val="000000"/>
          <w:sz w:val="28"/>
          <w:szCs w:val="28"/>
          <w:lang w:val="uk-UA"/>
        </w:rPr>
        <w:t xml:space="preserve">Атаманчук Г.В. Обеспечение рациональности государственного управления </w:t>
      </w:r>
      <w:r w:rsidR="0059019F" w:rsidRPr="00BF13E5">
        <w:rPr>
          <w:rFonts w:ascii="Times New Roman" w:hAnsi="Times New Roman" w:cs="Times New Roman"/>
          <w:sz w:val="28"/>
          <w:szCs w:val="28"/>
        </w:rPr>
        <w:t>[текст]</w:t>
      </w:r>
      <w:r w:rsidR="0059019F" w:rsidRPr="00BF13E5">
        <w:rPr>
          <w:rFonts w:ascii="Times New Roman" w:hAnsi="Times New Roman" w:cs="Times New Roman"/>
          <w:sz w:val="28"/>
          <w:szCs w:val="28"/>
          <w:lang w:val="uk-UA"/>
        </w:rPr>
        <w:t>/</w:t>
      </w:r>
      <w:r w:rsidRPr="00480569">
        <w:rPr>
          <w:rFonts w:ascii="Times New Roman" w:hAnsi="Times New Roman" w:cs="Times New Roman"/>
          <w:color w:val="000000"/>
          <w:sz w:val="28"/>
          <w:szCs w:val="28"/>
          <w:lang w:val="uk-UA"/>
        </w:rPr>
        <w:t>/ Г.В. Атаманчук. – М.: Юридическая литература, 1990. – 352 с.</w:t>
      </w:r>
    </w:p>
    <w:p w:rsidR="00CF5FF8" w:rsidRPr="0059019F" w:rsidRDefault="0059019F" w:rsidP="00CF5FF8">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106</w:t>
      </w:r>
      <w:r w:rsidR="00CF5FF8">
        <w:rPr>
          <w:rFonts w:ascii="Times New Roman" w:hAnsi="Times New Roman" w:cs="Times New Roman"/>
          <w:color w:val="000000"/>
          <w:sz w:val="28"/>
          <w:szCs w:val="28"/>
          <w:lang w:val="uk-UA"/>
        </w:rPr>
        <w:t xml:space="preserve">. </w:t>
      </w:r>
      <w:r w:rsidR="00CF5FF8" w:rsidRPr="0059019F">
        <w:rPr>
          <w:rFonts w:ascii="Times New Roman" w:hAnsi="Times New Roman" w:cs="Times New Roman"/>
          <w:color w:val="000000"/>
          <w:sz w:val="28"/>
          <w:szCs w:val="28"/>
          <w:lang w:val="uk-UA"/>
        </w:rPr>
        <w:t>Атаманчук Г.В. Управление – социальная ценность и эффект</w:t>
      </w:r>
      <w:r w:rsidR="00CF5FF8" w:rsidRPr="0059019F">
        <w:rPr>
          <w:rFonts w:ascii="Times New Roman" w:hAnsi="Times New Roman" w:cs="Times New Roman"/>
          <w:sz w:val="28"/>
          <w:szCs w:val="28"/>
          <w:lang w:val="uk-UA"/>
        </w:rPr>
        <w:t>ив</w:t>
      </w:r>
      <w:r w:rsidR="00CF5FF8" w:rsidRPr="0059019F">
        <w:rPr>
          <w:rFonts w:ascii="Times New Roman" w:hAnsi="Times New Roman" w:cs="Times New Roman"/>
          <w:color w:val="000000"/>
          <w:sz w:val="28"/>
          <w:szCs w:val="28"/>
          <w:lang w:val="uk-UA"/>
        </w:rPr>
        <w:t xml:space="preserve">ность </w:t>
      </w:r>
      <w:r w:rsidRPr="0059019F">
        <w:rPr>
          <w:rFonts w:ascii="Times New Roman" w:hAnsi="Times New Roman" w:cs="Times New Roman"/>
          <w:sz w:val="28"/>
          <w:szCs w:val="28"/>
        </w:rPr>
        <w:t>[текст]</w:t>
      </w:r>
      <w:r w:rsidRPr="0059019F">
        <w:rPr>
          <w:rFonts w:ascii="Times New Roman" w:hAnsi="Times New Roman" w:cs="Times New Roman"/>
          <w:sz w:val="28"/>
          <w:szCs w:val="28"/>
          <w:lang w:val="uk-UA"/>
        </w:rPr>
        <w:t>/</w:t>
      </w:r>
      <w:r w:rsidR="00CF5FF8" w:rsidRPr="0059019F">
        <w:rPr>
          <w:rFonts w:ascii="Times New Roman" w:hAnsi="Times New Roman" w:cs="Times New Roman"/>
          <w:color w:val="000000"/>
          <w:sz w:val="28"/>
          <w:szCs w:val="28"/>
          <w:lang w:val="uk-UA"/>
        </w:rPr>
        <w:t>/ Г.В. Атаманчук – М.: РАГС, 1995. – 145 с.</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107</w:t>
      </w:r>
      <w:r w:rsidR="00CF5FF8">
        <w:rPr>
          <w:rFonts w:ascii="Times New Roman" w:hAnsi="Times New Roman" w:cs="Times New Roman"/>
          <w:color w:val="000000"/>
          <w:sz w:val="28"/>
          <w:szCs w:val="28"/>
          <w:lang w:val="uk-UA"/>
        </w:rPr>
        <w:t xml:space="preserve">. </w:t>
      </w:r>
      <w:r w:rsidR="00CF5FF8" w:rsidRPr="00542C1B">
        <w:rPr>
          <w:rFonts w:ascii="Times New Roman" w:hAnsi="Times New Roman" w:cs="Times New Roman"/>
          <w:sz w:val="28"/>
          <w:szCs w:val="28"/>
        </w:rPr>
        <w:t xml:space="preserve">Збірник досліджень ефективності виконання державних програм </w:t>
      </w:r>
      <w:r w:rsidRPr="00BF13E5">
        <w:rPr>
          <w:rFonts w:ascii="Times New Roman" w:hAnsi="Times New Roman" w:cs="Times New Roman"/>
          <w:sz w:val="28"/>
          <w:szCs w:val="28"/>
        </w:rPr>
        <w:t>[текст]</w:t>
      </w:r>
      <w:r w:rsidRPr="00BF13E5">
        <w:rPr>
          <w:rFonts w:ascii="Times New Roman" w:hAnsi="Times New Roman" w:cs="Times New Roman"/>
          <w:sz w:val="28"/>
          <w:szCs w:val="28"/>
          <w:lang w:val="uk-UA"/>
        </w:rPr>
        <w:t>/</w:t>
      </w:r>
      <w:r w:rsidR="00CF5FF8" w:rsidRPr="00542C1B">
        <w:rPr>
          <w:rFonts w:ascii="Times New Roman" w:hAnsi="Times New Roman" w:cs="Times New Roman"/>
          <w:sz w:val="28"/>
          <w:szCs w:val="28"/>
        </w:rPr>
        <w:t>/</w:t>
      </w:r>
      <w:r w:rsidR="00CF5FF8" w:rsidRPr="00542C1B">
        <w:rPr>
          <w:rFonts w:ascii="Times New Roman" w:hAnsi="Times New Roman" w:cs="Times New Roman"/>
          <w:sz w:val="28"/>
          <w:szCs w:val="28"/>
          <w:lang w:val="uk-UA"/>
        </w:rPr>
        <w:t xml:space="preserve"> </w:t>
      </w:r>
      <w:r w:rsidR="00CF5FF8" w:rsidRPr="00542C1B">
        <w:rPr>
          <w:rFonts w:ascii="Times New Roman" w:hAnsi="Times New Roman" w:cs="Times New Roman"/>
          <w:sz w:val="28"/>
          <w:szCs w:val="28"/>
        </w:rPr>
        <w:t>Швед. нац. Бюро аудиту ; Швед. ін-т держ. упр. - К., 2002. - 103 с.</w:t>
      </w:r>
    </w:p>
    <w:p w:rsidR="00CF5FF8" w:rsidRDefault="0059019F" w:rsidP="00CF5FF8">
      <w:pPr>
        <w:autoSpaceDE w:val="0"/>
        <w:autoSpaceDN w:val="0"/>
        <w:adjustRightInd w:val="0"/>
        <w:spacing w:after="0" w:line="360" w:lineRule="auto"/>
        <w:jc w:val="both"/>
        <w:rPr>
          <w:rFonts w:ascii="TimesNewRoman" w:hAnsi="TimesNewRoman" w:cs="TimesNewRoman"/>
          <w:sz w:val="28"/>
          <w:szCs w:val="28"/>
          <w:lang w:val="uk-UA"/>
        </w:rPr>
      </w:pPr>
      <w:r>
        <w:rPr>
          <w:rFonts w:ascii="Times New Roman" w:hAnsi="Times New Roman" w:cs="Times New Roman"/>
          <w:sz w:val="28"/>
          <w:szCs w:val="28"/>
          <w:lang w:val="uk-UA"/>
        </w:rPr>
        <w:t>108</w:t>
      </w:r>
      <w:r w:rsidR="00CF5FF8">
        <w:rPr>
          <w:rFonts w:ascii="Times New Roman" w:hAnsi="Times New Roman" w:cs="Times New Roman"/>
          <w:sz w:val="28"/>
          <w:szCs w:val="28"/>
          <w:lang w:val="uk-UA"/>
        </w:rPr>
        <w:t xml:space="preserve">. </w:t>
      </w:r>
      <w:r w:rsidR="00CF5FF8" w:rsidRPr="005166DC">
        <w:rPr>
          <w:rFonts w:ascii="TimesNewRoman" w:hAnsi="TimesNewRoman" w:cs="TimesNewRoman"/>
          <w:sz w:val="28"/>
          <w:szCs w:val="28"/>
          <w:lang w:val="uk-UA"/>
        </w:rPr>
        <w:t>Розпорядження Кабінету Міністрів України «Деякі питання оцінювання роботи</w:t>
      </w:r>
      <w:r w:rsidR="00CF5FF8" w:rsidRPr="002B66E5">
        <w:rPr>
          <w:rFonts w:ascii="TimesNewRoman" w:hAnsi="TimesNewRoman" w:cs="TimesNewRoman"/>
          <w:sz w:val="28"/>
          <w:szCs w:val="28"/>
          <w:lang w:val="uk-UA"/>
        </w:rPr>
        <w:t xml:space="preserve"> </w:t>
      </w:r>
      <w:r w:rsidR="00CF5FF8" w:rsidRPr="005166DC">
        <w:rPr>
          <w:rFonts w:ascii="TimesNewRoman" w:hAnsi="TimesNewRoman" w:cs="TimesNewRoman"/>
          <w:sz w:val="28"/>
          <w:szCs w:val="28"/>
          <w:lang w:val="uk-UA"/>
        </w:rPr>
        <w:t>центральних і місцевих органів виконавчої влади щодо залучення інвестицій, здійснення</w:t>
      </w:r>
      <w:r w:rsidR="00CF5FF8" w:rsidRPr="002B66E5">
        <w:rPr>
          <w:rFonts w:ascii="TimesNewRoman" w:hAnsi="TimesNewRoman" w:cs="TimesNewRoman"/>
          <w:sz w:val="28"/>
          <w:szCs w:val="28"/>
          <w:lang w:val="uk-UA"/>
        </w:rPr>
        <w:t xml:space="preserve"> </w:t>
      </w:r>
      <w:r w:rsidR="00CF5FF8" w:rsidRPr="005166DC">
        <w:rPr>
          <w:rFonts w:ascii="TimesNewRoman" w:hAnsi="TimesNewRoman" w:cs="TimesNewRoman"/>
          <w:sz w:val="28"/>
          <w:szCs w:val="28"/>
          <w:lang w:val="uk-UA"/>
        </w:rPr>
        <w:t>заходів з поліпшення інвестиційного клімату, проведення моніторингу умов інвестиційної</w:t>
      </w:r>
      <w:r w:rsidR="00CF5FF8" w:rsidRPr="002B66E5">
        <w:rPr>
          <w:rFonts w:ascii="TimesNewRoman" w:hAnsi="TimesNewRoman" w:cs="TimesNewRoman"/>
          <w:sz w:val="28"/>
          <w:szCs w:val="28"/>
          <w:lang w:val="uk-UA"/>
        </w:rPr>
        <w:t xml:space="preserve"> </w:t>
      </w:r>
      <w:r w:rsidR="00CF5FF8" w:rsidRPr="005166DC">
        <w:rPr>
          <w:rFonts w:ascii="TimesNewRoman" w:hAnsi="TimesNewRoman" w:cs="TimesNewRoman"/>
          <w:sz w:val="28"/>
          <w:szCs w:val="28"/>
          <w:lang w:val="uk-UA"/>
        </w:rPr>
        <w:t>діяльності та стану роботи із зверненнями інвесторів» від 18 грудня 2003 року № 779-</w:t>
      </w:r>
      <w:r>
        <w:rPr>
          <w:rFonts w:ascii="Times New Roman" w:eastAsia="Arimo" w:hAnsi="Times New Roman" w:cs="Times New Roman"/>
          <w:sz w:val="28"/>
          <w:szCs w:val="28"/>
          <w:lang w:val="uk-UA"/>
        </w:rPr>
        <w:t>[Електронний ресурс].</w:t>
      </w:r>
      <w:r w:rsidRPr="0059019F">
        <w:rPr>
          <w:rFonts w:ascii="Times New Roman" w:hAnsi="Times New Roman" w:cs="Times New Roman"/>
          <w:sz w:val="28"/>
          <w:szCs w:val="28"/>
          <w:lang w:val="uk-UA"/>
        </w:rPr>
        <w:t xml:space="preserve"> – Режим доступу</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http</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zakon</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rada</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gov</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ua</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cgi</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bin</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laws</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main</w:t>
      </w:r>
      <w:r w:rsidR="00CF5FF8" w:rsidRPr="005166DC">
        <w:rPr>
          <w:rFonts w:ascii="TimesNewRoman" w:hAnsi="TimesNewRoman" w:cs="TimesNewRoman"/>
          <w:sz w:val="28"/>
          <w:szCs w:val="28"/>
          <w:lang w:val="uk-UA"/>
        </w:rPr>
        <w:t>.</w:t>
      </w:r>
      <w:r w:rsidR="00CF5FF8" w:rsidRPr="002B66E5">
        <w:rPr>
          <w:rFonts w:ascii="TimesNewRoman" w:hAnsi="TimesNewRoman" w:cs="TimesNewRoman"/>
          <w:sz w:val="28"/>
          <w:szCs w:val="28"/>
        </w:rPr>
        <w:t>cgi</w:t>
      </w:r>
    </w:p>
    <w:p w:rsidR="00CF5FF8" w:rsidRPr="00AB4105" w:rsidRDefault="0059019F" w:rsidP="00CF5FF8">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109</w:t>
      </w:r>
      <w:r w:rsidR="00CF5FF8">
        <w:rPr>
          <w:rFonts w:ascii="Times New Roman" w:hAnsi="Times New Roman" w:cs="Times New Roman"/>
          <w:sz w:val="28"/>
          <w:szCs w:val="28"/>
          <w:lang w:val="uk-UA"/>
        </w:rPr>
        <w:t>.</w:t>
      </w:r>
      <w:r w:rsidR="00CF5FF8" w:rsidRPr="00AB4105">
        <w:rPr>
          <w:rFonts w:ascii="Times New Roman" w:hAnsi="Times New Roman" w:cs="Times New Roman"/>
          <w:color w:val="000000"/>
          <w:sz w:val="28"/>
          <w:szCs w:val="28"/>
        </w:rPr>
        <w:t xml:space="preserve"> </w:t>
      </w:r>
      <w:r w:rsidR="00CF5FF8" w:rsidRPr="005E09E0">
        <w:rPr>
          <w:rFonts w:ascii="Times New Roman" w:hAnsi="Times New Roman" w:cs="Times New Roman"/>
          <w:color w:val="000000"/>
          <w:sz w:val="28"/>
          <w:szCs w:val="28"/>
        </w:rPr>
        <w:t>Державне управління: підручни</w:t>
      </w:r>
      <w:r w:rsidR="00CF5FF8" w:rsidRPr="00AB4105">
        <w:rPr>
          <w:rFonts w:ascii="Times New Roman" w:hAnsi="Times New Roman" w:cs="Times New Roman"/>
          <w:sz w:val="28"/>
          <w:szCs w:val="28"/>
        </w:rPr>
        <w:t>к / А.Ф. Мельник, О.Ю. Оболенсь</w:t>
      </w:r>
      <w:r w:rsidR="00CF5FF8" w:rsidRPr="005E09E0">
        <w:rPr>
          <w:rFonts w:ascii="Times New Roman" w:hAnsi="Times New Roman" w:cs="Times New Roman"/>
          <w:color w:val="000000"/>
          <w:sz w:val="28"/>
          <w:szCs w:val="28"/>
        </w:rPr>
        <w:t>кий, А.Ю. Васіна; за ред. А.Ф. Мельник. – К.: Знання, 2009. – 582 с.</w:t>
      </w:r>
    </w:p>
    <w:p w:rsidR="00CF5FF8" w:rsidRDefault="0059019F" w:rsidP="00CF5FF8">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110</w:t>
      </w:r>
      <w:r w:rsidR="00CF5FF8">
        <w:rPr>
          <w:rFonts w:ascii="Times New Roman" w:hAnsi="Times New Roman" w:cs="Times New Roman"/>
          <w:color w:val="000000"/>
          <w:sz w:val="28"/>
          <w:szCs w:val="28"/>
          <w:lang w:val="uk-UA"/>
        </w:rPr>
        <w:t xml:space="preserve">. </w:t>
      </w:r>
      <w:r w:rsidR="00CF5FF8" w:rsidRPr="005E09E0">
        <w:rPr>
          <w:rFonts w:ascii="Times New Roman" w:hAnsi="Times New Roman" w:cs="Times New Roman"/>
          <w:color w:val="000000"/>
          <w:sz w:val="28"/>
          <w:szCs w:val="28"/>
        </w:rPr>
        <w:t xml:space="preserve">Гук А.С. Шляхи та напрями підвищення ефективності державного управління </w:t>
      </w:r>
      <w:r w:rsidRPr="0059019F">
        <w:rPr>
          <w:rFonts w:ascii="Times New Roman" w:hAnsi="Times New Roman" w:cs="Times New Roman"/>
          <w:sz w:val="28"/>
          <w:szCs w:val="28"/>
        </w:rPr>
        <w:t>[текст]</w:t>
      </w:r>
      <w:r w:rsidRPr="0059019F">
        <w:rPr>
          <w:rFonts w:ascii="Times New Roman" w:hAnsi="Times New Roman" w:cs="Times New Roman"/>
          <w:sz w:val="28"/>
          <w:szCs w:val="28"/>
          <w:lang w:val="uk-UA"/>
        </w:rPr>
        <w:t>/</w:t>
      </w:r>
      <w:r w:rsidR="00CF5FF8" w:rsidRPr="005E09E0">
        <w:rPr>
          <w:rFonts w:ascii="Times New Roman" w:hAnsi="Times New Roman" w:cs="Times New Roman"/>
          <w:color w:val="000000"/>
          <w:sz w:val="28"/>
          <w:szCs w:val="28"/>
        </w:rPr>
        <w:t>/ А.С. Гук // Держава та регіони. Серія: Державне управління. – 2011. – № 3. – С. 20–26.</w:t>
      </w:r>
    </w:p>
    <w:p w:rsidR="00CF5FF8" w:rsidRDefault="0059019F" w:rsidP="00CF5FF8">
      <w:pPr>
        <w:autoSpaceDE w:val="0"/>
        <w:autoSpaceDN w:val="0"/>
        <w:adjustRightInd w:val="0"/>
        <w:spacing w:after="0" w:line="360" w:lineRule="auto"/>
        <w:jc w:val="both"/>
        <w:rPr>
          <w:rFonts w:ascii="Times New Roman" w:hAnsi="Times New Roman" w:cs="Times New Roman"/>
          <w:color w:val="0000FF"/>
          <w:sz w:val="28"/>
          <w:szCs w:val="28"/>
          <w:lang w:val="uk-UA"/>
        </w:rPr>
      </w:pPr>
      <w:r>
        <w:rPr>
          <w:rFonts w:ascii="Times New Roman" w:hAnsi="Times New Roman" w:cs="Times New Roman"/>
          <w:color w:val="000000"/>
          <w:sz w:val="28"/>
          <w:szCs w:val="28"/>
          <w:lang w:val="uk-UA"/>
        </w:rPr>
        <w:t>111</w:t>
      </w:r>
      <w:r w:rsidR="00CF5FF8">
        <w:rPr>
          <w:rFonts w:ascii="Times New Roman" w:hAnsi="Times New Roman" w:cs="Times New Roman"/>
          <w:color w:val="000000"/>
          <w:sz w:val="28"/>
          <w:szCs w:val="28"/>
          <w:lang w:val="uk-UA"/>
        </w:rPr>
        <w:t xml:space="preserve">. </w:t>
      </w:r>
      <w:r w:rsidR="00CF5FF8" w:rsidRPr="002417C9">
        <w:rPr>
          <w:rFonts w:ascii="Times New Roman" w:hAnsi="Times New Roman" w:cs="Times New Roman"/>
          <w:color w:val="000000"/>
          <w:sz w:val="28"/>
          <w:szCs w:val="28"/>
          <w:lang w:val="uk-UA"/>
        </w:rPr>
        <w:t xml:space="preserve">Кеттл Дональд. </w:t>
      </w:r>
      <w:r w:rsidR="00CF5FF8" w:rsidRPr="002417C9">
        <w:rPr>
          <w:rFonts w:ascii="Times New Roman" w:hAnsi="Times New Roman" w:cs="Times New Roman"/>
          <w:color w:val="000000"/>
          <w:sz w:val="28"/>
          <w:szCs w:val="28"/>
        </w:rPr>
        <w:t xml:space="preserve">Глобальная революция в государственном управлении / Д.Кеттл //Отечественніе записки. – 2004. - № 2 : </w:t>
      </w:r>
      <w:r>
        <w:rPr>
          <w:rFonts w:ascii="Times New Roman" w:eastAsia="Arimo" w:hAnsi="Times New Roman" w:cs="Times New Roman"/>
          <w:sz w:val="28"/>
          <w:szCs w:val="28"/>
          <w:lang w:val="uk-UA"/>
        </w:rPr>
        <w:t>[Електронний ресурс].</w:t>
      </w:r>
      <w:r w:rsidRPr="00603472">
        <w:rPr>
          <w:rFonts w:ascii="Times New Roman" w:hAnsi="Times New Roman" w:cs="Times New Roman"/>
          <w:sz w:val="28"/>
          <w:szCs w:val="28"/>
        </w:rPr>
        <w:t xml:space="preserve"> –</w:t>
      </w:r>
      <w:r w:rsidR="00CF5FF8" w:rsidRPr="002417C9">
        <w:rPr>
          <w:rFonts w:ascii="Times New Roman" w:hAnsi="Times New Roman" w:cs="Times New Roman"/>
          <w:color w:val="000000"/>
          <w:sz w:val="28"/>
          <w:szCs w:val="28"/>
        </w:rPr>
        <w:t xml:space="preserve">Режим доступу – </w:t>
      </w:r>
      <w:hyperlink r:id="rId14" w:history="1">
        <w:r w:rsidR="00CF5FF8" w:rsidRPr="006F6E7A">
          <w:rPr>
            <w:rStyle w:val="a5"/>
            <w:rFonts w:ascii="Times New Roman" w:hAnsi="Times New Roman" w:cs="Times New Roman"/>
            <w:sz w:val="28"/>
            <w:szCs w:val="28"/>
          </w:rPr>
          <w:t>http://www.stranaoz.ru/?numid=17&amp;article=821</w:t>
        </w:r>
      </w:hyperlink>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112</w:t>
      </w:r>
      <w:r w:rsidR="00CF5FF8" w:rsidRPr="00EE2B9D">
        <w:rPr>
          <w:rFonts w:ascii="Times New Roman" w:hAnsi="Times New Roman" w:cs="Times New Roman"/>
          <w:sz w:val="28"/>
          <w:szCs w:val="28"/>
          <w:lang w:val="uk-UA"/>
        </w:rPr>
        <w:t xml:space="preserve">. </w:t>
      </w:r>
      <w:r w:rsidR="00CF5FF8" w:rsidRPr="008E4165">
        <w:rPr>
          <w:rFonts w:ascii="Times New Roman" w:hAnsi="Times New Roman" w:cs="Times New Roman"/>
          <w:sz w:val="28"/>
          <w:szCs w:val="28"/>
        </w:rPr>
        <w:t>Концепція адміністративної реформи в Україні. – К., 1998. – 62 с.</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113</w:t>
      </w:r>
      <w:r w:rsidR="00CF5FF8">
        <w:rPr>
          <w:rFonts w:ascii="Times New Roman" w:hAnsi="Times New Roman" w:cs="Times New Roman"/>
          <w:sz w:val="28"/>
          <w:szCs w:val="28"/>
          <w:lang w:val="uk-UA"/>
        </w:rPr>
        <w:t xml:space="preserve">. </w:t>
      </w:r>
      <w:r w:rsidR="00CF5FF8" w:rsidRPr="00EE2B9D">
        <w:rPr>
          <w:rFonts w:ascii="Times New Roman" w:hAnsi="Times New Roman" w:cs="Times New Roman"/>
          <w:iCs/>
          <w:sz w:val="28"/>
          <w:szCs w:val="28"/>
          <w:lang w:val="uk-UA"/>
        </w:rPr>
        <w:t xml:space="preserve">Гончарук Н. Т. </w:t>
      </w:r>
      <w:r w:rsidR="00CF5FF8" w:rsidRPr="00EE2B9D">
        <w:rPr>
          <w:rFonts w:ascii="Times New Roman" w:hAnsi="Times New Roman" w:cs="Times New Roman"/>
          <w:sz w:val="28"/>
          <w:szCs w:val="28"/>
          <w:lang w:val="uk-UA"/>
        </w:rPr>
        <w:t xml:space="preserve">Концептуальні засади здійснення реформи публічної адміністрації в Україні / Н. Т. Гончарук. – </w:t>
      </w:r>
      <w:r>
        <w:rPr>
          <w:rFonts w:ascii="Times New Roman" w:eastAsia="Arimo" w:hAnsi="Times New Roman" w:cs="Times New Roman"/>
          <w:sz w:val="28"/>
          <w:szCs w:val="28"/>
          <w:lang w:val="uk-UA"/>
        </w:rPr>
        <w:t>[Електронний ресурс].</w:t>
      </w:r>
      <w:r w:rsidRPr="0059019F">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uk-UA"/>
        </w:rPr>
        <w:t xml:space="preserve">Режим доступу : </w:t>
      </w:r>
      <w:r w:rsidR="00CF5FF8" w:rsidRPr="008E4165">
        <w:rPr>
          <w:rFonts w:ascii="Times New Roman" w:hAnsi="Times New Roman" w:cs="Times New Roman"/>
          <w:sz w:val="28"/>
          <w:szCs w:val="28"/>
        </w:rPr>
        <w:t>http</w:t>
      </w:r>
      <w:r w:rsidR="00CF5FF8" w:rsidRPr="00EE2B9D">
        <w:rPr>
          <w:rFonts w:ascii="Times New Roman" w:hAnsi="Times New Roman" w:cs="Times New Roman"/>
          <w:sz w:val="28"/>
          <w:szCs w:val="28"/>
          <w:lang w:val="uk-UA"/>
        </w:rPr>
        <w:t>://</w:t>
      </w:r>
      <w:r w:rsidR="00CF5FF8" w:rsidRPr="008E4165">
        <w:rPr>
          <w:rFonts w:ascii="Times New Roman" w:hAnsi="Times New Roman" w:cs="Times New Roman"/>
          <w:sz w:val="28"/>
          <w:szCs w:val="28"/>
        </w:rPr>
        <w:t>www</w:t>
      </w:r>
      <w:r w:rsidR="00CF5FF8" w:rsidRPr="00EE2B9D">
        <w:rPr>
          <w:rFonts w:ascii="Times New Roman" w:hAnsi="Times New Roman" w:cs="Times New Roman"/>
          <w:sz w:val="28"/>
          <w:szCs w:val="28"/>
          <w:lang w:val="uk-UA"/>
        </w:rPr>
        <w:t>.</w:t>
      </w:r>
      <w:r w:rsidR="00CF5FF8" w:rsidRPr="008E4165">
        <w:rPr>
          <w:rFonts w:ascii="Times New Roman" w:hAnsi="Times New Roman" w:cs="Times New Roman"/>
          <w:sz w:val="28"/>
          <w:szCs w:val="28"/>
        </w:rPr>
        <w:t>nbuv</w:t>
      </w:r>
      <w:r w:rsidR="00CF5FF8" w:rsidRPr="00EE2B9D">
        <w:rPr>
          <w:rFonts w:ascii="Times New Roman" w:hAnsi="Times New Roman" w:cs="Times New Roman"/>
          <w:sz w:val="28"/>
          <w:szCs w:val="28"/>
          <w:lang w:val="uk-UA"/>
        </w:rPr>
        <w:t xml:space="preserve">. </w:t>
      </w:r>
      <w:r w:rsidR="00CF5FF8" w:rsidRPr="008E4165">
        <w:rPr>
          <w:rFonts w:ascii="Times New Roman" w:hAnsi="Times New Roman" w:cs="Times New Roman"/>
          <w:sz w:val="28"/>
          <w:szCs w:val="28"/>
        </w:rPr>
        <w:t>gov</w:t>
      </w:r>
      <w:r w:rsidR="00CF5FF8" w:rsidRPr="00EE2B9D">
        <w:rPr>
          <w:rFonts w:ascii="Times New Roman" w:hAnsi="Times New Roman" w:cs="Times New Roman"/>
          <w:sz w:val="28"/>
          <w:szCs w:val="28"/>
          <w:lang w:val="uk-UA"/>
        </w:rPr>
        <w:t>.</w:t>
      </w:r>
      <w:r w:rsidR="00CF5FF8" w:rsidRPr="008E4165">
        <w:rPr>
          <w:rFonts w:ascii="Times New Roman" w:hAnsi="Times New Roman" w:cs="Times New Roman"/>
          <w:sz w:val="28"/>
          <w:szCs w:val="28"/>
        </w:rPr>
        <w:t>ua</w:t>
      </w:r>
      <w:r w:rsidR="00CF5FF8" w:rsidRPr="00EE2B9D">
        <w:rPr>
          <w:rFonts w:ascii="Times New Roman" w:hAnsi="Times New Roman" w:cs="Times New Roman"/>
          <w:sz w:val="28"/>
          <w:szCs w:val="28"/>
          <w:lang w:val="uk-UA"/>
        </w:rPr>
        <w:t>/</w:t>
      </w:r>
      <w:r w:rsidR="00CF5FF8" w:rsidRPr="008E4165">
        <w:rPr>
          <w:rFonts w:ascii="Times New Roman" w:hAnsi="Times New Roman" w:cs="Times New Roman"/>
          <w:sz w:val="28"/>
          <w:szCs w:val="28"/>
        </w:rPr>
        <w:t>portal</w:t>
      </w:r>
      <w:r w:rsidR="00CF5FF8" w:rsidRPr="00EE2B9D">
        <w:rPr>
          <w:rFonts w:ascii="Times New Roman" w:hAnsi="Times New Roman" w:cs="Times New Roman"/>
          <w:sz w:val="28"/>
          <w:szCs w:val="28"/>
          <w:lang w:val="uk-UA"/>
        </w:rPr>
        <w:t>/</w:t>
      </w:r>
      <w:r w:rsidR="00CF5FF8" w:rsidRPr="008E4165">
        <w:rPr>
          <w:rFonts w:ascii="Times New Roman" w:hAnsi="Times New Roman" w:cs="Times New Roman"/>
          <w:sz w:val="28"/>
          <w:szCs w:val="28"/>
        </w:rPr>
        <w:t>Soc</w:t>
      </w:r>
      <w:r w:rsidR="00CF5FF8" w:rsidRPr="00EE2B9D">
        <w:rPr>
          <w:rFonts w:ascii="Times New Roman" w:hAnsi="Times New Roman" w:cs="Times New Roman"/>
          <w:sz w:val="28"/>
          <w:szCs w:val="28"/>
          <w:lang w:val="uk-UA"/>
        </w:rPr>
        <w:t>_</w:t>
      </w:r>
      <w:r w:rsidR="00CF5FF8" w:rsidRPr="008E4165">
        <w:rPr>
          <w:rFonts w:ascii="Times New Roman" w:hAnsi="Times New Roman" w:cs="Times New Roman"/>
          <w:sz w:val="28"/>
          <w:szCs w:val="28"/>
        </w:rPr>
        <w:t>Gum</w:t>
      </w:r>
      <w:r w:rsidR="00CF5FF8" w:rsidRPr="00EE2B9D">
        <w:rPr>
          <w:rFonts w:ascii="Times New Roman" w:hAnsi="Times New Roman" w:cs="Times New Roman"/>
          <w:sz w:val="28"/>
          <w:szCs w:val="28"/>
          <w:lang w:val="uk-UA"/>
        </w:rPr>
        <w:t>/</w:t>
      </w:r>
      <w:r w:rsidR="00CF5FF8" w:rsidRPr="008E4165">
        <w:rPr>
          <w:rFonts w:ascii="Times New Roman" w:hAnsi="Times New Roman" w:cs="Times New Roman"/>
          <w:sz w:val="28"/>
          <w:szCs w:val="28"/>
        </w:rPr>
        <w:t>Nvamu</w:t>
      </w:r>
      <w:r w:rsidR="00CF5FF8" w:rsidRPr="00EE2B9D">
        <w:rPr>
          <w:rFonts w:ascii="Times New Roman" w:hAnsi="Times New Roman" w:cs="Times New Roman"/>
          <w:sz w:val="28"/>
          <w:szCs w:val="28"/>
          <w:lang w:val="uk-UA"/>
        </w:rPr>
        <w:t>/ 2009_4/4.</w:t>
      </w:r>
      <w:r w:rsidR="00CF5FF8" w:rsidRPr="008E4165">
        <w:rPr>
          <w:rFonts w:ascii="Times New Roman" w:hAnsi="Times New Roman" w:cs="Times New Roman"/>
          <w:sz w:val="28"/>
          <w:szCs w:val="28"/>
        </w:rPr>
        <w:t>pdf</w:t>
      </w:r>
    </w:p>
    <w:p w:rsidR="00CF5FF8" w:rsidRDefault="0059019F" w:rsidP="00CF5FF8">
      <w:pPr>
        <w:autoSpaceDE w:val="0"/>
        <w:autoSpaceDN w:val="0"/>
        <w:adjustRightInd w:val="0"/>
        <w:spacing w:after="0" w:line="360" w:lineRule="auto"/>
        <w:jc w:val="both"/>
        <w:rPr>
          <w:rFonts w:ascii="Times New Roman" w:eastAsia="TimesNewRoman,Italic" w:hAnsi="Times New Roman" w:cs="Times New Roman"/>
          <w:sz w:val="28"/>
          <w:szCs w:val="28"/>
          <w:lang w:val="uk-UA"/>
        </w:rPr>
      </w:pPr>
      <w:r>
        <w:rPr>
          <w:rFonts w:ascii="Times New Roman" w:hAnsi="Times New Roman" w:cs="Times New Roman"/>
          <w:sz w:val="28"/>
          <w:szCs w:val="28"/>
          <w:lang w:val="uk-UA"/>
        </w:rPr>
        <w:t>114</w:t>
      </w:r>
      <w:r w:rsidR="00CF5FF8">
        <w:rPr>
          <w:rFonts w:ascii="Times New Roman" w:hAnsi="Times New Roman" w:cs="Times New Roman"/>
          <w:sz w:val="28"/>
          <w:szCs w:val="28"/>
          <w:lang w:val="uk-UA"/>
        </w:rPr>
        <w:t>.</w:t>
      </w:r>
      <w:r w:rsidR="00CF5FF8" w:rsidRPr="00EE2B9D">
        <w:rPr>
          <w:rFonts w:ascii="Times New Roman" w:eastAsia="TimesNewRoman,Italic" w:hAnsi="Times New Roman" w:cs="Times New Roman"/>
          <w:iCs/>
          <w:sz w:val="28"/>
          <w:szCs w:val="28"/>
        </w:rPr>
        <w:t xml:space="preserve"> </w:t>
      </w:r>
      <w:r w:rsidR="00CF5FF8" w:rsidRPr="009B36AC">
        <w:rPr>
          <w:rFonts w:ascii="Times New Roman" w:eastAsia="TimesNewRoman,Italic" w:hAnsi="Times New Roman" w:cs="Times New Roman"/>
          <w:iCs/>
          <w:sz w:val="28"/>
          <w:szCs w:val="28"/>
        </w:rPr>
        <w:t xml:space="preserve">Гидденс А. </w:t>
      </w:r>
      <w:r w:rsidR="00CF5FF8" w:rsidRPr="009B36AC">
        <w:rPr>
          <w:rFonts w:ascii="Times New Roman" w:eastAsia="TimesNewRoman,Italic" w:hAnsi="Times New Roman" w:cs="Times New Roman"/>
          <w:sz w:val="28"/>
          <w:szCs w:val="28"/>
        </w:rPr>
        <w:t xml:space="preserve">Судьба, риск, безопасность </w:t>
      </w:r>
      <w:r w:rsidRPr="0059019F">
        <w:rPr>
          <w:rFonts w:ascii="Times New Roman" w:hAnsi="Times New Roman" w:cs="Times New Roman"/>
          <w:sz w:val="28"/>
          <w:szCs w:val="28"/>
        </w:rPr>
        <w:t>[текст]</w:t>
      </w:r>
      <w:r w:rsidRPr="0059019F">
        <w:rPr>
          <w:rFonts w:ascii="Times New Roman" w:hAnsi="Times New Roman" w:cs="Times New Roman"/>
          <w:sz w:val="28"/>
          <w:szCs w:val="28"/>
          <w:lang w:val="uk-UA"/>
        </w:rPr>
        <w:t>/</w:t>
      </w:r>
      <w:r w:rsidR="00CF5FF8" w:rsidRPr="009B36AC">
        <w:rPr>
          <w:rFonts w:ascii="Times New Roman" w:eastAsia="TimesNewRoman,Italic" w:hAnsi="Times New Roman" w:cs="Times New Roman"/>
          <w:sz w:val="28"/>
          <w:szCs w:val="28"/>
        </w:rPr>
        <w:t>/ А. Гидденс // Thesis. - 1994. - С. 38-52.</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eastAsia="TimesNewRoman,Italic" w:hAnsi="Times New Roman" w:cs="Times New Roman"/>
          <w:sz w:val="28"/>
          <w:szCs w:val="28"/>
          <w:lang w:val="uk-UA"/>
        </w:rPr>
        <w:t>115</w:t>
      </w:r>
      <w:r w:rsidR="00CF5FF8">
        <w:rPr>
          <w:rFonts w:ascii="Times New Roman" w:eastAsia="TimesNewRoman,Italic" w:hAnsi="Times New Roman" w:cs="Times New Roman"/>
          <w:sz w:val="28"/>
          <w:szCs w:val="28"/>
          <w:lang w:val="uk-UA"/>
        </w:rPr>
        <w:t xml:space="preserve">. </w:t>
      </w:r>
      <w:r w:rsidR="00CF5FF8" w:rsidRPr="00EE2B9D">
        <w:rPr>
          <w:rFonts w:ascii="Times New Roman" w:hAnsi="Times New Roman" w:cs="Times New Roman"/>
          <w:iCs/>
          <w:sz w:val="28"/>
          <w:szCs w:val="28"/>
          <w:lang w:val="en-US"/>
        </w:rPr>
        <w:t>Blanchard</w:t>
      </w:r>
      <w:r w:rsidR="00CF5FF8" w:rsidRPr="009B36AC">
        <w:rPr>
          <w:rFonts w:ascii="Times New Roman" w:hAnsi="Times New Roman" w:cs="Times New Roman"/>
          <w:iCs/>
          <w:sz w:val="28"/>
          <w:szCs w:val="28"/>
          <w:lang w:val="uk-UA"/>
        </w:rPr>
        <w:t xml:space="preserve"> </w:t>
      </w:r>
      <w:r w:rsidR="00CF5FF8" w:rsidRPr="00EE2B9D">
        <w:rPr>
          <w:rFonts w:ascii="Times New Roman" w:hAnsi="Times New Roman" w:cs="Times New Roman"/>
          <w:iCs/>
          <w:sz w:val="28"/>
          <w:szCs w:val="28"/>
          <w:lang w:val="en-US"/>
        </w:rPr>
        <w:t>O</w:t>
      </w:r>
      <w:r w:rsidR="00CF5FF8" w:rsidRPr="009B36AC">
        <w:rPr>
          <w:rFonts w:ascii="Times New Roman" w:hAnsi="Times New Roman" w:cs="Times New Roman"/>
          <w:iCs/>
          <w:sz w:val="28"/>
          <w:szCs w:val="28"/>
          <w:lang w:val="uk-UA"/>
        </w:rPr>
        <w:t xml:space="preserve">. </w:t>
      </w:r>
      <w:r w:rsidR="00CF5FF8" w:rsidRPr="00EE2B9D">
        <w:rPr>
          <w:rFonts w:ascii="Times New Roman" w:hAnsi="Times New Roman" w:cs="Times New Roman"/>
          <w:sz w:val="28"/>
          <w:szCs w:val="28"/>
          <w:lang w:val="en-US"/>
        </w:rPr>
        <w:t>Del</w:t>
      </w:r>
      <w:r w:rsidR="00CF5FF8" w:rsidRPr="009B36AC">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economice</w:t>
      </w:r>
      <w:r w:rsidR="00CF5FF8" w:rsidRPr="009B36AC">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in</w:t>
      </w:r>
      <w:r w:rsidR="00CF5FF8" w:rsidRPr="009B36AC">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Post</w:t>
      </w:r>
      <w:r w:rsidR="00CF5FF8" w:rsidRPr="009B36AC">
        <w:rPr>
          <w:rFonts w:ascii="Times New Roman" w:hAnsi="Times New Roman" w:cs="Times New Roman"/>
          <w:sz w:val="28"/>
          <w:szCs w:val="28"/>
          <w:lang w:val="uk-UA"/>
        </w:rPr>
        <w:t>-</w:t>
      </w:r>
      <w:r w:rsidR="00CF5FF8" w:rsidRPr="00EE2B9D">
        <w:rPr>
          <w:rFonts w:ascii="Times New Roman" w:hAnsi="Times New Roman" w:cs="Times New Roman"/>
          <w:sz w:val="28"/>
          <w:szCs w:val="28"/>
          <w:lang w:val="en-US"/>
        </w:rPr>
        <w:t>Communismo</w:t>
      </w:r>
      <w:r w:rsidR="00CF5FF8" w:rsidRPr="009B36AC">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transizzione</w:t>
      </w:r>
      <w:r>
        <w:rPr>
          <w:rFonts w:ascii="Times New Roman" w:hAnsi="Times New Roman" w:cs="Times New Roman"/>
          <w:sz w:val="28"/>
          <w:szCs w:val="28"/>
          <w:lang w:val="en-US"/>
        </w:rPr>
        <w:t xml:space="preserve"> [text]</w:t>
      </w:r>
      <w:r w:rsidR="00CF5FF8" w:rsidRPr="009B36AC">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00CF5FF8" w:rsidRPr="009B36AC">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O</w:t>
      </w:r>
      <w:r w:rsidR="00CF5FF8" w:rsidRPr="009B36AC">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Blanchard</w:t>
      </w:r>
      <w:r w:rsidR="00CF5FF8" w:rsidRPr="009B36AC">
        <w:rPr>
          <w:rFonts w:ascii="Times New Roman" w:hAnsi="Times New Roman" w:cs="Times New Roman"/>
          <w:sz w:val="28"/>
          <w:szCs w:val="28"/>
          <w:lang w:val="uk-UA"/>
        </w:rPr>
        <w:t xml:space="preserve"> ;</w:t>
      </w:r>
      <w:r w:rsidR="00CF5FF8" w:rsidRPr="009B36AC">
        <w:rPr>
          <w:rFonts w:ascii="Times New Roman" w:hAnsi="Times New Roman" w:cs="Times New Roman"/>
          <w:sz w:val="28"/>
          <w:szCs w:val="28"/>
          <w:lang w:val="en-US"/>
        </w:rPr>
        <w:t>Universite</w:t>
      </w:r>
      <w:r w:rsidR="00CF5FF8" w:rsidRPr="009B36AC">
        <w:rPr>
          <w:rFonts w:ascii="Times New Roman" w:hAnsi="Times New Roman" w:cs="Times New Roman"/>
          <w:sz w:val="28"/>
          <w:szCs w:val="28"/>
          <w:lang w:val="uk-UA"/>
        </w:rPr>
        <w:t xml:space="preserve"> </w:t>
      </w:r>
      <w:r w:rsidR="00CF5FF8" w:rsidRPr="009B36AC">
        <w:rPr>
          <w:rFonts w:ascii="Times New Roman" w:hAnsi="Times New Roman" w:cs="Times New Roman"/>
          <w:sz w:val="28"/>
          <w:szCs w:val="28"/>
          <w:lang w:val="en-US"/>
        </w:rPr>
        <w:t>Press</w:t>
      </w:r>
      <w:r w:rsidR="00CF5FF8" w:rsidRPr="009B36AC">
        <w:rPr>
          <w:rFonts w:ascii="Times New Roman" w:hAnsi="Times New Roman" w:cs="Times New Roman"/>
          <w:sz w:val="28"/>
          <w:szCs w:val="28"/>
          <w:lang w:val="uk-UA"/>
        </w:rPr>
        <w:t xml:space="preserve">: </w:t>
      </w:r>
      <w:r w:rsidR="00CF5FF8" w:rsidRPr="009B36AC">
        <w:rPr>
          <w:rFonts w:ascii="Times New Roman" w:hAnsi="Times New Roman" w:cs="Times New Roman"/>
          <w:sz w:val="28"/>
          <w:szCs w:val="28"/>
          <w:lang w:val="en-US"/>
        </w:rPr>
        <w:t>Oxford</w:t>
      </w:r>
      <w:r w:rsidR="00CF5FF8" w:rsidRPr="009B36AC">
        <w:rPr>
          <w:rFonts w:ascii="Times New Roman" w:hAnsi="Times New Roman" w:cs="Times New Roman"/>
          <w:sz w:val="28"/>
          <w:szCs w:val="28"/>
          <w:lang w:val="uk-UA"/>
        </w:rPr>
        <w:t>-</w:t>
      </w:r>
      <w:r w:rsidR="00CF5FF8" w:rsidRPr="009B36AC">
        <w:rPr>
          <w:rFonts w:ascii="Times New Roman" w:hAnsi="Times New Roman" w:cs="Times New Roman"/>
          <w:sz w:val="28"/>
          <w:szCs w:val="28"/>
          <w:lang w:val="en-US"/>
        </w:rPr>
        <w:t>Roma</w:t>
      </w:r>
      <w:r w:rsidR="00CF5FF8" w:rsidRPr="009B36AC">
        <w:rPr>
          <w:rFonts w:ascii="Times New Roman" w:hAnsi="Times New Roman" w:cs="Times New Roman"/>
          <w:sz w:val="28"/>
          <w:szCs w:val="28"/>
          <w:lang w:val="uk-UA"/>
        </w:rPr>
        <w:t xml:space="preserve">, 2001. </w:t>
      </w:r>
      <w:r w:rsidR="00CF5FF8" w:rsidRPr="009B36AC">
        <w:rPr>
          <w:rFonts w:ascii="Times New Roman" w:hAnsi="Times New Roman" w:cs="Times New Roman"/>
          <w:lang w:val="uk-UA"/>
        </w:rPr>
        <w:t xml:space="preserve">- </w:t>
      </w:r>
      <w:r w:rsidR="00CF5FF8" w:rsidRPr="00EE2B9D">
        <w:rPr>
          <w:rFonts w:ascii="Times New Roman" w:hAnsi="Times New Roman" w:cs="Times New Roman"/>
          <w:sz w:val="28"/>
          <w:szCs w:val="28"/>
          <w:lang w:val="uk-UA"/>
        </w:rPr>
        <w:t xml:space="preserve">325 </w:t>
      </w:r>
      <w:r w:rsidR="00CF5FF8" w:rsidRPr="00EE2B9D">
        <w:rPr>
          <w:rFonts w:ascii="Times New Roman" w:hAnsi="Times New Roman" w:cs="Times New Roman"/>
          <w:sz w:val="28"/>
          <w:szCs w:val="28"/>
          <w:lang w:val="en-US"/>
        </w:rPr>
        <w:t>p</w:t>
      </w:r>
      <w:r w:rsidR="00CF5FF8" w:rsidRPr="00EE2B9D">
        <w:rPr>
          <w:rFonts w:ascii="Times New Roman" w:hAnsi="Times New Roman" w:cs="Times New Roman"/>
          <w:sz w:val="28"/>
          <w:szCs w:val="28"/>
          <w:lang w:val="uk-UA"/>
        </w:rPr>
        <w:t>.</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116</w:t>
      </w:r>
      <w:r w:rsidR="00CF5FF8">
        <w:rPr>
          <w:rFonts w:ascii="Times New Roman" w:hAnsi="Times New Roman" w:cs="Times New Roman"/>
          <w:sz w:val="28"/>
          <w:szCs w:val="28"/>
          <w:lang w:val="uk-UA"/>
        </w:rPr>
        <w:t>.</w:t>
      </w:r>
      <w:r w:rsidR="00CF5FF8" w:rsidRPr="00EE2B9D">
        <w:rPr>
          <w:rFonts w:ascii="Times New Roman" w:hAnsi="Times New Roman" w:cs="Times New Roman"/>
          <w:sz w:val="28"/>
          <w:szCs w:val="28"/>
          <w:lang w:val="en-US"/>
        </w:rPr>
        <w:t xml:space="preserve"> Globalizazzione</w:t>
      </w:r>
      <w:r w:rsidR="00CF5FF8" w:rsidRPr="008644E3">
        <w:rPr>
          <w:rFonts w:ascii="Times New Roman" w:hAnsi="Times New Roman" w:cs="Times New Roman"/>
          <w:sz w:val="28"/>
          <w:szCs w:val="28"/>
          <w:lang w:val="uk-UA"/>
        </w:rPr>
        <w:t>:</w:t>
      </w:r>
      <w:r w:rsidR="00CF5FF8" w:rsidRPr="00EE2B9D">
        <w:rPr>
          <w:rFonts w:ascii="Times New Roman" w:hAnsi="Times New Roman" w:cs="Times New Roman"/>
          <w:sz w:val="28"/>
          <w:szCs w:val="28"/>
          <w:lang w:val="en-US"/>
        </w:rPr>
        <w:t>AReader</w:t>
      </w:r>
      <w:r w:rsidR="00CF5FF8" w:rsidRPr="008644E3">
        <w:rPr>
          <w:rFonts w:ascii="Times New Roman" w:hAnsi="Times New Roman" w:cs="Times New Roman"/>
          <w:sz w:val="28"/>
          <w:szCs w:val="28"/>
          <w:lang w:val="uk-UA"/>
        </w:rPr>
        <w:t xml:space="preserve"> </w:t>
      </w:r>
      <w:r>
        <w:rPr>
          <w:rFonts w:ascii="Times New Roman" w:hAnsi="Times New Roman" w:cs="Times New Roman"/>
          <w:sz w:val="28"/>
          <w:szCs w:val="28"/>
          <w:lang w:val="en-US"/>
        </w:rPr>
        <w:t>[text]</w:t>
      </w:r>
      <w:r w:rsidRPr="009B36AC">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00CF5FF8" w:rsidRPr="008644E3">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P</w:t>
      </w:r>
      <w:r w:rsidR="00CF5FF8" w:rsidRPr="008644E3">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O</w:t>
      </w:r>
      <w:r w:rsidR="00CF5FF8" w:rsidRPr="008644E3">
        <w:rPr>
          <w:rFonts w:ascii="Times New Roman" w:hAnsi="Times New Roman" w:cs="Times New Roman"/>
          <w:sz w:val="28"/>
          <w:szCs w:val="28"/>
          <w:lang w:val="uk-UA"/>
        </w:rPr>
        <w:t>'</w:t>
      </w:r>
      <w:r w:rsidR="00CF5FF8" w:rsidRPr="00EE2B9D">
        <w:rPr>
          <w:rFonts w:ascii="Times New Roman" w:hAnsi="Times New Roman" w:cs="Times New Roman"/>
          <w:sz w:val="28"/>
          <w:szCs w:val="28"/>
          <w:lang w:val="en-US"/>
        </w:rPr>
        <w:t>Meara</w:t>
      </w:r>
      <w:r w:rsidR="00CF5FF8" w:rsidRPr="008644E3">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H</w:t>
      </w:r>
      <w:r w:rsidR="00CF5FF8" w:rsidRPr="008644E3">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D</w:t>
      </w:r>
      <w:r w:rsidR="00CF5FF8" w:rsidRPr="008644E3">
        <w:rPr>
          <w:rFonts w:ascii="Times New Roman" w:hAnsi="Times New Roman" w:cs="Times New Roman"/>
          <w:sz w:val="28"/>
          <w:szCs w:val="28"/>
          <w:lang w:val="uk-UA"/>
        </w:rPr>
        <w:t>.</w:t>
      </w:r>
      <w:r w:rsidR="00CF5FF8" w:rsidRPr="00EE2B9D">
        <w:rPr>
          <w:rFonts w:ascii="Times New Roman" w:hAnsi="Times New Roman" w:cs="Times New Roman"/>
          <w:sz w:val="28"/>
          <w:szCs w:val="28"/>
          <w:lang w:val="en-US"/>
        </w:rPr>
        <w:t>Mellinger</w:t>
      </w:r>
      <w:r w:rsidR="00CF5FF8" w:rsidRPr="008644E3">
        <w:rPr>
          <w:rFonts w:ascii="Times New Roman" w:hAnsi="Times New Roman" w:cs="Times New Roman"/>
          <w:sz w:val="28"/>
          <w:szCs w:val="28"/>
          <w:lang w:val="uk-UA"/>
        </w:rPr>
        <w:t>,</w:t>
      </w:r>
      <w:r w:rsidR="00CF5FF8" w:rsidRPr="00EE2B9D">
        <w:rPr>
          <w:rFonts w:ascii="Times New Roman" w:hAnsi="Times New Roman" w:cs="Times New Roman"/>
          <w:sz w:val="28"/>
          <w:szCs w:val="28"/>
          <w:lang w:val="en-US"/>
        </w:rPr>
        <w:t>M</w:t>
      </w:r>
      <w:r w:rsidR="00CF5FF8" w:rsidRPr="008644E3">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Krain</w:t>
      </w:r>
      <w:r w:rsidR="00CF5FF8" w:rsidRPr="008644E3">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en-US"/>
        </w:rPr>
        <w:t>D</w:t>
      </w:r>
      <w:r w:rsidR="00CF5FF8" w:rsidRPr="008644E3">
        <w:rPr>
          <w:rFonts w:ascii="Times New Roman" w:hAnsi="Times New Roman" w:cs="Times New Roman"/>
          <w:sz w:val="28"/>
          <w:szCs w:val="28"/>
          <w:lang w:val="uk-UA"/>
        </w:rPr>
        <w:t>.</w:t>
      </w:r>
      <w:r w:rsidR="00CF5FF8" w:rsidRPr="00EE2B9D">
        <w:rPr>
          <w:rFonts w:ascii="Times New Roman" w:hAnsi="Times New Roman" w:cs="Times New Roman"/>
          <w:sz w:val="28"/>
          <w:szCs w:val="28"/>
          <w:lang w:val="en-US"/>
        </w:rPr>
        <w:t>Marytani</w:t>
      </w:r>
      <w:r w:rsidR="00CF5FF8" w:rsidRPr="008644E3">
        <w:rPr>
          <w:rFonts w:ascii="Times New Roman" w:hAnsi="Times New Roman" w:cs="Times New Roman"/>
          <w:sz w:val="28"/>
          <w:szCs w:val="28"/>
          <w:lang w:val="uk-UA"/>
        </w:rPr>
        <w:t xml:space="preserve"> (</w:t>
      </w:r>
      <w:r w:rsidR="00CF5FF8" w:rsidRPr="008644E3">
        <w:rPr>
          <w:rFonts w:ascii="Times New Roman" w:hAnsi="Times New Roman" w:cs="Times New Roman"/>
          <w:sz w:val="28"/>
          <w:szCs w:val="28"/>
          <w:lang w:val="en-US"/>
        </w:rPr>
        <w:t>eds</w:t>
      </w:r>
      <w:r w:rsidR="00CF5FF8" w:rsidRPr="008644E3">
        <w:rPr>
          <w:rFonts w:ascii="Times New Roman" w:hAnsi="Times New Roman" w:cs="Times New Roman"/>
          <w:sz w:val="28"/>
          <w:szCs w:val="28"/>
          <w:lang w:val="uk-UA"/>
        </w:rPr>
        <w:t xml:space="preserve">). - </w:t>
      </w:r>
      <w:r w:rsidR="00CF5FF8" w:rsidRPr="008644E3">
        <w:rPr>
          <w:rFonts w:ascii="Times New Roman" w:hAnsi="Times New Roman" w:cs="Times New Roman"/>
          <w:sz w:val="28"/>
          <w:szCs w:val="28"/>
          <w:lang w:val="en-US"/>
        </w:rPr>
        <w:t>Bloomingthon</w:t>
      </w:r>
      <w:r w:rsidR="00CF5FF8" w:rsidRPr="008644E3">
        <w:rPr>
          <w:rFonts w:ascii="Times New Roman" w:hAnsi="Times New Roman" w:cs="Times New Roman"/>
          <w:sz w:val="28"/>
          <w:szCs w:val="28"/>
          <w:lang w:val="uk-UA"/>
        </w:rPr>
        <w:t xml:space="preserve"> ; </w:t>
      </w:r>
      <w:r w:rsidR="00CF5FF8" w:rsidRPr="008644E3">
        <w:rPr>
          <w:rFonts w:ascii="Times New Roman" w:hAnsi="Times New Roman" w:cs="Times New Roman"/>
          <w:sz w:val="28"/>
          <w:szCs w:val="28"/>
          <w:lang w:val="en-US"/>
        </w:rPr>
        <w:t>Indianapolis</w:t>
      </w:r>
      <w:r w:rsidR="00CF5FF8" w:rsidRPr="008644E3">
        <w:rPr>
          <w:rFonts w:ascii="Times New Roman" w:hAnsi="Times New Roman" w:cs="Times New Roman"/>
          <w:sz w:val="28"/>
          <w:szCs w:val="28"/>
          <w:lang w:val="uk-UA"/>
        </w:rPr>
        <w:t xml:space="preserve"> : </w:t>
      </w:r>
      <w:r w:rsidR="00CF5FF8" w:rsidRPr="008644E3">
        <w:rPr>
          <w:rFonts w:ascii="Times New Roman" w:hAnsi="Times New Roman" w:cs="Times New Roman"/>
          <w:sz w:val="28"/>
          <w:szCs w:val="28"/>
          <w:lang w:val="en-US"/>
        </w:rPr>
        <w:t>Indiana</w:t>
      </w:r>
      <w:r w:rsidR="00CF5FF8" w:rsidRPr="008644E3">
        <w:rPr>
          <w:rFonts w:ascii="Times New Roman" w:hAnsi="Times New Roman" w:cs="Times New Roman"/>
          <w:sz w:val="28"/>
          <w:szCs w:val="28"/>
          <w:lang w:val="uk-UA"/>
        </w:rPr>
        <w:t xml:space="preserve"> </w:t>
      </w:r>
      <w:r w:rsidR="00CF5FF8" w:rsidRPr="008644E3">
        <w:rPr>
          <w:rFonts w:ascii="Times New Roman" w:hAnsi="Times New Roman" w:cs="Times New Roman"/>
          <w:sz w:val="28"/>
          <w:szCs w:val="28"/>
          <w:lang w:val="en-US"/>
        </w:rPr>
        <w:t>Univ</w:t>
      </w:r>
      <w:r w:rsidR="00CF5FF8" w:rsidRPr="008644E3">
        <w:rPr>
          <w:rFonts w:ascii="Times New Roman" w:hAnsi="Times New Roman" w:cs="Times New Roman"/>
          <w:sz w:val="28"/>
          <w:szCs w:val="28"/>
          <w:lang w:val="uk-UA"/>
        </w:rPr>
        <w:t xml:space="preserve">. </w:t>
      </w:r>
      <w:r w:rsidR="00CF5FF8" w:rsidRPr="008644E3">
        <w:rPr>
          <w:rFonts w:ascii="Times New Roman" w:hAnsi="Times New Roman" w:cs="Times New Roman"/>
          <w:sz w:val="28"/>
          <w:szCs w:val="28"/>
        </w:rPr>
        <w:t>Press</w:t>
      </w:r>
      <w:r w:rsidR="00CF5FF8" w:rsidRPr="008644E3">
        <w:rPr>
          <w:rFonts w:ascii="Times New Roman" w:hAnsi="Times New Roman" w:cs="Times New Roman"/>
          <w:sz w:val="28"/>
          <w:szCs w:val="28"/>
          <w:lang w:val="uk-UA"/>
        </w:rPr>
        <w:t>-</w:t>
      </w:r>
      <w:r w:rsidR="00CF5FF8" w:rsidRPr="008644E3">
        <w:rPr>
          <w:rFonts w:ascii="Times New Roman" w:hAnsi="Times New Roman" w:cs="Times New Roman"/>
          <w:sz w:val="28"/>
          <w:szCs w:val="28"/>
        </w:rPr>
        <w:t>Roma</w:t>
      </w:r>
      <w:r w:rsidR="00CF5FF8" w:rsidRPr="008644E3">
        <w:rPr>
          <w:rFonts w:ascii="Times New Roman" w:hAnsi="Times New Roman" w:cs="Times New Roman"/>
          <w:sz w:val="28"/>
          <w:szCs w:val="28"/>
          <w:lang w:val="uk-UA"/>
        </w:rPr>
        <w:t>. - 2000. - 781 р.</w:t>
      </w:r>
    </w:p>
    <w:p w:rsidR="00CF5FF8" w:rsidRDefault="0059019F" w:rsidP="00CF5FF8">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117</w:t>
      </w:r>
      <w:r w:rsidR="00CF5FF8">
        <w:rPr>
          <w:rFonts w:ascii="Times New Roman" w:hAnsi="Times New Roman" w:cs="Times New Roman"/>
          <w:sz w:val="28"/>
          <w:szCs w:val="28"/>
          <w:lang w:val="uk-UA"/>
        </w:rPr>
        <w:t xml:space="preserve">. </w:t>
      </w:r>
      <w:r w:rsidR="00CF5FF8" w:rsidRPr="00EE2B9D">
        <w:rPr>
          <w:rFonts w:ascii="Times New Roman" w:hAnsi="Times New Roman" w:cs="Times New Roman"/>
          <w:color w:val="000000"/>
          <w:sz w:val="28"/>
          <w:szCs w:val="28"/>
          <w:lang w:val="uk-UA"/>
        </w:rPr>
        <w:t xml:space="preserve">Про схвалення Концепції місцевого самоврядування та територіальної організації влади в Україні: Розпорядження Кабінету Міністрів України від 1 квітня 2014 р. № 333-р [Електронний ресурс]. – Режим доступу : </w:t>
      </w:r>
      <w:r w:rsidR="00CF5FF8" w:rsidRPr="00EE2B9D">
        <w:rPr>
          <w:rFonts w:ascii="Times New Roman" w:hAnsi="Times New Roman" w:cs="Times New Roman"/>
          <w:color w:val="000000"/>
          <w:sz w:val="28"/>
          <w:szCs w:val="28"/>
        </w:rPr>
        <w:t>http</w:t>
      </w:r>
      <w:r w:rsidR="00CF5FF8" w:rsidRPr="00EE2B9D">
        <w:rPr>
          <w:rFonts w:ascii="Times New Roman" w:hAnsi="Times New Roman" w:cs="Times New Roman"/>
          <w:color w:val="000000"/>
          <w:sz w:val="28"/>
          <w:szCs w:val="28"/>
          <w:lang w:val="uk-UA"/>
        </w:rPr>
        <w:t xml:space="preserve">:// </w:t>
      </w:r>
      <w:r w:rsidR="00CF5FF8" w:rsidRPr="00EE2B9D">
        <w:rPr>
          <w:rFonts w:ascii="Times New Roman" w:hAnsi="Times New Roman" w:cs="Times New Roman"/>
          <w:color w:val="000000"/>
          <w:sz w:val="28"/>
          <w:szCs w:val="28"/>
        </w:rPr>
        <w:t>zakon</w:t>
      </w:r>
      <w:r w:rsidR="00CF5FF8" w:rsidRPr="00EE2B9D">
        <w:rPr>
          <w:rFonts w:ascii="Times New Roman" w:hAnsi="Times New Roman" w:cs="Times New Roman"/>
          <w:color w:val="000000"/>
          <w:sz w:val="28"/>
          <w:szCs w:val="28"/>
          <w:lang w:val="uk-UA"/>
        </w:rPr>
        <w:t>2.</w:t>
      </w:r>
      <w:r w:rsidR="00CF5FF8" w:rsidRPr="00EE2B9D">
        <w:rPr>
          <w:rFonts w:ascii="Times New Roman" w:hAnsi="Times New Roman" w:cs="Times New Roman"/>
          <w:color w:val="000000"/>
          <w:sz w:val="28"/>
          <w:szCs w:val="28"/>
        </w:rPr>
        <w:t>rada</w:t>
      </w:r>
      <w:r w:rsidR="00CF5FF8" w:rsidRPr="00EE2B9D">
        <w:rPr>
          <w:rFonts w:ascii="Times New Roman" w:hAnsi="Times New Roman" w:cs="Times New Roman"/>
          <w:color w:val="000000"/>
          <w:sz w:val="28"/>
          <w:szCs w:val="28"/>
          <w:lang w:val="uk-UA"/>
        </w:rPr>
        <w:t>.</w:t>
      </w:r>
      <w:r w:rsidR="00CF5FF8" w:rsidRPr="00EE2B9D">
        <w:rPr>
          <w:rFonts w:ascii="Times New Roman" w:hAnsi="Times New Roman" w:cs="Times New Roman"/>
          <w:color w:val="000000"/>
          <w:sz w:val="28"/>
          <w:szCs w:val="28"/>
        </w:rPr>
        <w:t>gov</w:t>
      </w:r>
      <w:r w:rsidR="00CF5FF8" w:rsidRPr="00EE2B9D">
        <w:rPr>
          <w:rFonts w:ascii="Times New Roman" w:hAnsi="Times New Roman" w:cs="Times New Roman"/>
          <w:color w:val="000000"/>
          <w:sz w:val="28"/>
          <w:szCs w:val="28"/>
          <w:lang w:val="uk-UA"/>
        </w:rPr>
        <w:t>.</w:t>
      </w:r>
      <w:r w:rsidR="00CF5FF8" w:rsidRPr="00EE2B9D">
        <w:rPr>
          <w:rFonts w:ascii="Times New Roman" w:hAnsi="Times New Roman" w:cs="Times New Roman"/>
          <w:color w:val="000000"/>
          <w:sz w:val="28"/>
          <w:szCs w:val="28"/>
        </w:rPr>
        <w:t>ua</w:t>
      </w:r>
      <w:r w:rsidR="00CF5FF8" w:rsidRPr="00EE2B9D">
        <w:rPr>
          <w:rFonts w:ascii="Times New Roman" w:hAnsi="Times New Roman" w:cs="Times New Roman"/>
          <w:color w:val="000000"/>
          <w:sz w:val="28"/>
          <w:szCs w:val="28"/>
          <w:lang w:val="uk-UA"/>
        </w:rPr>
        <w:t>/</w:t>
      </w:r>
      <w:r w:rsidR="00CF5FF8" w:rsidRPr="00EE2B9D">
        <w:rPr>
          <w:rFonts w:ascii="Times New Roman" w:hAnsi="Times New Roman" w:cs="Times New Roman"/>
          <w:color w:val="000000"/>
          <w:sz w:val="28"/>
          <w:szCs w:val="28"/>
        </w:rPr>
        <w:t>laws</w:t>
      </w:r>
      <w:r w:rsidR="00CF5FF8" w:rsidRPr="00EE2B9D">
        <w:rPr>
          <w:rFonts w:ascii="Times New Roman" w:hAnsi="Times New Roman" w:cs="Times New Roman"/>
          <w:color w:val="000000"/>
          <w:sz w:val="28"/>
          <w:szCs w:val="28"/>
          <w:lang w:val="uk-UA"/>
        </w:rPr>
        <w:t>/</w:t>
      </w:r>
      <w:r w:rsidR="00CF5FF8" w:rsidRPr="00EE2B9D">
        <w:rPr>
          <w:rFonts w:ascii="Times New Roman" w:hAnsi="Times New Roman" w:cs="Times New Roman"/>
          <w:color w:val="000000"/>
          <w:sz w:val="28"/>
          <w:szCs w:val="28"/>
        </w:rPr>
        <w:t>show</w:t>
      </w:r>
      <w:r w:rsidR="00CF5FF8" w:rsidRPr="00EE2B9D">
        <w:rPr>
          <w:rFonts w:ascii="Times New Roman" w:hAnsi="Times New Roman" w:cs="Times New Roman"/>
          <w:color w:val="000000"/>
          <w:sz w:val="28"/>
          <w:szCs w:val="28"/>
          <w:lang w:val="uk-UA"/>
        </w:rPr>
        <w:t>/333-2014-р.</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118</w:t>
      </w:r>
      <w:r w:rsidR="00CF5FF8">
        <w:rPr>
          <w:rFonts w:ascii="Times New Roman" w:hAnsi="Times New Roman" w:cs="Times New Roman"/>
          <w:color w:val="000000"/>
          <w:sz w:val="28"/>
          <w:szCs w:val="28"/>
          <w:lang w:val="uk-UA"/>
        </w:rPr>
        <w:t xml:space="preserve">. </w:t>
      </w:r>
      <w:r w:rsidR="00CF5FF8" w:rsidRPr="002417C9">
        <w:rPr>
          <w:rFonts w:ascii="Times New Roman" w:hAnsi="Times New Roman" w:cs="Times New Roman"/>
          <w:sz w:val="28"/>
          <w:szCs w:val="28"/>
          <w:lang w:val="uk-UA"/>
        </w:rPr>
        <w:t>Приходченко Л.Л. Перспективи розвитку публічного адміністрування: якість</w:t>
      </w:r>
      <w:r w:rsidR="00CF5FF8">
        <w:rPr>
          <w:rFonts w:ascii="Times New Roman" w:hAnsi="Times New Roman" w:cs="Times New Roman"/>
          <w:sz w:val="28"/>
          <w:szCs w:val="28"/>
          <w:lang w:val="uk-UA"/>
        </w:rPr>
        <w:t xml:space="preserve"> </w:t>
      </w:r>
      <w:r w:rsidR="00CF5FF8" w:rsidRPr="002417C9">
        <w:rPr>
          <w:rFonts w:ascii="Times New Roman" w:hAnsi="Times New Roman" w:cs="Times New Roman"/>
          <w:sz w:val="28"/>
          <w:szCs w:val="28"/>
          <w:lang w:val="uk-UA"/>
        </w:rPr>
        <w:t xml:space="preserve">бюрократії та ефективність публічного адміністрування </w:t>
      </w:r>
      <w:r w:rsidRPr="0059019F">
        <w:rPr>
          <w:rFonts w:ascii="Times New Roman" w:hAnsi="Times New Roman" w:cs="Times New Roman"/>
          <w:sz w:val="28"/>
          <w:szCs w:val="28"/>
          <w:lang w:val="uk-UA"/>
        </w:rPr>
        <w:t>[текст]/</w:t>
      </w:r>
      <w:r w:rsidR="00CF5FF8" w:rsidRPr="002417C9">
        <w:rPr>
          <w:rFonts w:ascii="Times New Roman" w:hAnsi="Times New Roman" w:cs="Times New Roman"/>
          <w:sz w:val="28"/>
          <w:szCs w:val="28"/>
          <w:lang w:val="uk-UA"/>
        </w:rPr>
        <w:t>/ Л. Приходченко // Політико</w:t>
      </w:r>
      <w:r w:rsidR="00CF5FF8">
        <w:rPr>
          <w:rFonts w:ascii="Times New Roman" w:hAnsi="Times New Roman" w:cs="Times New Roman"/>
          <w:sz w:val="28"/>
          <w:szCs w:val="28"/>
          <w:lang w:val="uk-UA"/>
        </w:rPr>
        <w:t>-</w:t>
      </w:r>
      <w:r w:rsidR="00CF5FF8" w:rsidRPr="002417C9">
        <w:rPr>
          <w:rFonts w:ascii="Times New Roman" w:hAnsi="Times New Roman" w:cs="Times New Roman"/>
          <w:sz w:val="28"/>
          <w:szCs w:val="28"/>
          <w:lang w:val="uk-UA"/>
        </w:rPr>
        <w:t>правове забезпечення державної служби та служби в органах місцевого</w:t>
      </w:r>
      <w:r w:rsidR="00CF5FF8">
        <w:rPr>
          <w:rFonts w:ascii="Times New Roman" w:hAnsi="Times New Roman" w:cs="Times New Roman"/>
          <w:sz w:val="28"/>
          <w:szCs w:val="28"/>
          <w:lang w:val="uk-UA"/>
        </w:rPr>
        <w:t xml:space="preserve"> </w:t>
      </w:r>
      <w:r w:rsidR="00CF5FF8" w:rsidRPr="002417C9">
        <w:rPr>
          <w:rFonts w:ascii="Times New Roman" w:hAnsi="Times New Roman" w:cs="Times New Roman"/>
          <w:sz w:val="28"/>
          <w:szCs w:val="28"/>
          <w:lang w:val="uk-UA"/>
        </w:rPr>
        <w:t>самоврядування : щорічні Всеукраїнські громадські слухання, 24–25 вересня 2009 р</w:t>
      </w:r>
      <w:r w:rsidR="00CF5FF8">
        <w:rPr>
          <w:rFonts w:ascii="Times New Roman" w:hAnsi="Times New Roman" w:cs="Times New Roman"/>
          <w:sz w:val="28"/>
          <w:szCs w:val="28"/>
          <w:lang w:val="uk-UA"/>
        </w:rPr>
        <w:t>. /</w:t>
      </w:r>
      <w:r w:rsidR="00CF5FF8" w:rsidRPr="002417C9">
        <w:rPr>
          <w:rFonts w:ascii="Times New Roman" w:hAnsi="Times New Roman" w:cs="Times New Roman"/>
          <w:sz w:val="28"/>
          <w:szCs w:val="28"/>
          <w:lang w:val="uk-UA"/>
        </w:rPr>
        <w:t>ред. кол. : Т.В. Мотренко (голов. ред.) ; тези доп. – Одеса : Юридична література</w:t>
      </w:r>
      <w:r w:rsidR="00CF5FF8">
        <w:rPr>
          <w:rFonts w:ascii="Times New Roman" w:hAnsi="Times New Roman" w:cs="Times New Roman"/>
          <w:sz w:val="28"/>
          <w:szCs w:val="28"/>
          <w:lang w:val="uk-UA"/>
        </w:rPr>
        <w:t xml:space="preserve">, </w:t>
      </w:r>
      <w:r w:rsidR="00CF5FF8" w:rsidRPr="002417C9">
        <w:rPr>
          <w:rFonts w:ascii="Times New Roman" w:hAnsi="Times New Roman" w:cs="Times New Roman"/>
          <w:sz w:val="28"/>
          <w:szCs w:val="28"/>
          <w:lang w:val="uk-UA"/>
        </w:rPr>
        <w:t>2009.</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119</w:t>
      </w:r>
      <w:r w:rsidR="00CF5FF8">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uk-UA"/>
        </w:rPr>
        <w:t>Приходченко Л.Л. Досвід проведення адміністративних реформ у пострадянських</w:t>
      </w:r>
      <w:r w:rsidR="00CF5FF8">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uk-UA"/>
        </w:rPr>
        <w:t xml:space="preserve">країнах: уроки для України </w:t>
      </w:r>
      <w:r w:rsidRPr="0059019F">
        <w:rPr>
          <w:rFonts w:ascii="Times New Roman" w:hAnsi="Times New Roman" w:cs="Times New Roman"/>
          <w:sz w:val="28"/>
          <w:szCs w:val="28"/>
          <w:lang w:val="uk-UA"/>
        </w:rPr>
        <w:t>[текст]/</w:t>
      </w:r>
      <w:r w:rsidR="00CF5FF8" w:rsidRPr="00EE2B9D">
        <w:rPr>
          <w:rFonts w:ascii="Times New Roman" w:hAnsi="Times New Roman" w:cs="Times New Roman"/>
          <w:sz w:val="28"/>
          <w:szCs w:val="28"/>
          <w:lang w:val="uk-UA"/>
        </w:rPr>
        <w:t>/ Л. Приходченко // Публічне управління: теорія та</w:t>
      </w:r>
      <w:r w:rsidR="00CF5FF8">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uk-UA"/>
        </w:rPr>
        <w:t>практика : збірник наукових праць Асоціації докторів наук з державного управління. –</w:t>
      </w:r>
      <w:r w:rsidR="00CF5FF8">
        <w:rPr>
          <w:rFonts w:ascii="Times New Roman" w:hAnsi="Times New Roman" w:cs="Times New Roman"/>
          <w:sz w:val="28"/>
          <w:szCs w:val="28"/>
          <w:lang w:val="uk-UA"/>
        </w:rPr>
        <w:t xml:space="preserve"> </w:t>
      </w:r>
      <w:r w:rsidR="00CF5FF8" w:rsidRPr="00EE2B9D">
        <w:rPr>
          <w:rFonts w:ascii="Times New Roman" w:hAnsi="Times New Roman" w:cs="Times New Roman"/>
          <w:sz w:val="28"/>
          <w:szCs w:val="28"/>
          <w:lang w:val="uk-UA"/>
        </w:rPr>
        <w:t>Х. : Вид-во «ДокНаукДержУпр», 2011. – №2.</w:t>
      </w:r>
    </w:p>
    <w:p w:rsidR="00CF5FF8" w:rsidRDefault="0059019F" w:rsidP="00CF5FF8">
      <w:p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120</w:t>
      </w:r>
      <w:r w:rsidR="00CF5FF8">
        <w:rPr>
          <w:rFonts w:ascii="Times New Roman" w:hAnsi="Times New Roman" w:cs="Times New Roman"/>
          <w:sz w:val="28"/>
          <w:szCs w:val="28"/>
          <w:lang w:val="uk-UA"/>
        </w:rPr>
        <w:t xml:space="preserve">. </w:t>
      </w:r>
      <w:r w:rsidR="00CF5FF8" w:rsidRPr="00FC4DB0">
        <w:rPr>
          <w:rFonts w:ascii="Times New Roman" w:hAnsi="Times New Roman" w:cs="Times New Roman"/>
          <w:sz w:val="28"/>
          <w:szCs w:val="28"/>
        </w:rPr>
        <w:t xml:space="preserve">Мельник А. Ф. Державне управління : підруч. [Електронний ресурс] </w:t>
      </w:r>
      <w:r>
        <w:rPr>
          <w:rFonts w:ascii="Times New Roman" w:hAnsi="Times New Roman" w:cs="Times New Roman"/>
          <w:sz w:val="28"/>
          <w:szCs w:val="28"/>
          <w:lang w:val="uk-UA"/>
        </w:rPr>
        <w:t>/</w:t>
      </w:r>
      <w:r w:rsidR="00CF5FF8" w:rsidRPr="00FC4DB0">
        <w:rPr>
          <w:rFonts w:ascii="Times New Roman" w:hAnsi="Times New Roman" w:cs="Times New Roman"/>
          <w:sz w:val="28"/>
          <w:szCs w:val="28"/>
        </w:rPr>
        <w:t xml:space="preserve">/А. Ф. Мельник. – Режим доступу : </w:t>
      </w:r>
      <w:hyperlink r:id="rId15" w:history="1">
        <w:r w:rsidR="00CF5FF8" w:rsidRPr="006F6E7A">
          <w:rPr>
            <w:rStyle w:val="a5"/>
            <w:rFonts w:ascii="Times New Roman" w:hAnsi="Times New Roman" w:cs="Times New Roman"/>
            <w:sz w:val="28"/>
            <w:szCs w:val="28"/>
          </w:rPr>
          <w:t>http://irbis-nbuv.gov.ua/cgi-bin/irbis_nbuv/cgiirbis_64.exe</w:t>
        </w:r>
      </w:hyperlink>
      <w:r w:rsidR="00CF5FF8" w:rsidRPr="00FC4DB0">
        <w:rPr>
          <w:rFonts w:ascii="Times New Roman" w:hAnsi="Times New Roman" w:cs="Times New Roman"/>
          <w:sz w:val="28"/>
          <w:szCs w:val="28"/>
        </w:rPr>
        <w:t>.</w:t>
      </w:r>
    </w:p>
    <w:p w:rsidR="00CF5FF8" w:rsidRDefault="0059019F" w:rsidP="00CF5FF8">
      <w:pPr>
        <w:autoSpaceDE w:val="0"/>
        <w:autoSpaceDN w:val="0"/>
        <w:adjustRightInd w:val="0"/>
        <w:spacing w:after="0" w:line="360" w:lineRule="auto"/>
        <w:jc w:val="both"/>
        <w:rPr>
          <w:rFonts w:ascii="TimesNewRoman" w:hAnsi="TimesNewRoman" w:cs="TimesNewRoman"/>
          <w:sz w:val="28"/>
          <w:szCs w:val="28"/>
          <w:lang w:val="uk-UA"/>
        </w:rPr>
      </w:pPr>
      <w:r>
        <w:rPr>
          <w:rFonts w:ascii="Times New Roman" w:hAnsi="Times New Roman" w:cs="Times New Roman"/>
          <w:sz w:val="28"/>
          <w:szCs w:val="28"/>
          <w:lang w:val="uk-UA"/>
        </w:rPr>
        <w:t>121</w:t>
      </w:r>
      <w:r w:rsidR="00CF5FF8">
        <w:rPr>
          <w:rFonts w:ascii="Times New Roman" w:hAnsi="Times New Roman" w:cs="Times New Roman"/>
          <w:sz w:val="28"/>
          <w:szCs w:val="28"/>
          <w:lang w:val="uk-UA"/>
        </w:rPr>
        <w:t xml:space="preserve">. </w:t>
      </w:r>
      <w:r w:rsidR="00CF5FF8" w:rsidRPr="00EE2B9D">
        <w:rPr>
          <w:rFonts w:ascii="TimesNewRoman" w:hAnsi="TimesNewRoman" w:cs="TimesNewRoman"/>
          <w:sz w:val="28"/>
          <w:szCs w:val="28"/>
          <w:lang w:val="uk-UA"/>
        </w:rPr>
        <w:t xml:space="preserve">Дзюндзюк В. Б. Публічне адміністрування в Україні : навч. посіб. </w:t>
      </w:r>
      <w:r w:rsidRPr="0059019F">
        <w:rPr>
          <w:rFonts w:ascii="Times New Roman" w:hAnsi="Times New Roman" w:cs="Times New Roman"/>
          <w:sz w:val="28"/>
          <w:szCs w:val="28"/>
        </w:rPr>
        <w:t>[текст]</w:t>
      </w:r>
      <w:r w:rsidRPr="0059019F">
        <w:rPr>
          <w:rFonts w:ascii="Times New Roman" w:hAnsi="Times New Roman" w:cs="Times New Roman"/>
          <w:sz w:val="28"/>
          <w:szCs w:val="28"/>
          <w:lang w:val="uk-UA"/>
        </w:rPr>
        <w:t>/</w:t>
      </w:r>
      <w:r w:rsidR="00CF5FF8" w:rsidRPr="00EE2B9D">
        <w:rPr>
          <w:rFonts w:ascii="TimesNewRoman" w:hAnsi="TimesNewRoman" w:cs="TimesNewRoman"/>
          <w:sz w:val="28"/>
          <w:szCs w:val="28"/>
          <w:lang w:val="uk-UA"/>
        </w:rPr>
        <w:t xml:space="preserve">/ В. Б. Дзюндзюк,Н. М. Мельтюхова, Н. В. Фоміцька ; за заг. ред. д. філос. наук, проф. </w:t>
      </w:r>
      <w:r w:rsidR="00CF5FF8" w:rsidRPr="00CF5FF8">
        <w:rPr>
          <w:rFonts w:ascii="TimesNewRoman" w:hAnsi="TimesNewRoman" w:cs="TimesNewRoman"/>
          <w:sz w:val="28"/>
          <w:szCs w:val="28"/>
          <w:lang w:val="uk-UA"/>
        </w:rPr>
        <w:t>В. В. Корженка, к.е.н.,</w:t>
      </w:r>
      <w:r w:rsidR="00CF5FF8">
        <w:rPr>
          <w:rFonts w:ascii="TimesNewRoman" w:hAnsi="TimesNewRoman" w:cs="TimesNewRoman"/>
          <w:sz w:val="28"/>
          <w:szCs w:val="28"/>
          <w:lang w:val="uk-UA"/>
        </w:rPr>
        <w:t xml:space="preserve"> </w:t>
      </w:r>
      <w:r w:rsidR="00CF5FF8" w:rsidRPr="00CF5FF8">
        <w:rPr>
          <w:rFonts w:ascii="TimesNewRoman" w:hAnsi="TimesNewRoman" w:cs="TimesNewRoman"/>
          <w:sz w:val="28"/>
          <w:szCs w:val="28"/>
          <w:lang w:val="uk-UA"/>
        </w:rPr>
        <w:t xml:space="preserve">доц. Н.М. Мельтюхової. – Х. : Вид-во ХарРІ НАДУ «Магістр», 2011. – 306 </w:t>
      </w:r>
      <w:r w:rsidR="00CF5FF8" w:rsidRPr="00FC4DB0">
        <w:rPr>
          <w:rFonts w:ascii="TimesNewRoman" w:hAnsi="TimesNewRoman" w:cs="TimesNewRoman"/>
          <w:sz w:val="28"/>
          <w:szCs w:val="28"/>
        </w:rPr>
        <w:t>c</w:t>
      </w:r>
      <w:r w:rsidR="00CF5FF8" w:rsidRPr="00CF5FF8">
        <w:rPr>
          <w:rFonts w:ascii="TimesNewRoman" w:hAnsi="TimesNewRoman" w:cs="TimesNewRoman"/>
          <w:sz w:val="28"/>
          <w:szCs w:val="28"/>
          <w:lang w:val="uk-UA"/>
        </w:rPr>
        <w:t>.</w:t>
      </w:r>
    </w:p>
    <w:p w:rsidR="00CF5FF8" w:rsidRPr="00EE2B9D" w:rsidRDefault="0059019F" w:rsidP="00CF5FF8">
      <w:pPr>
        <w:autoSpaceDE w:val="0"/>
        <w:autoSpaceDN w:val="0"/>
        <w:adjustRightInd w:val="0"/>
        <w:spacing w:after="0" w:line="360" w:lineRule="auto"/>
        <w:jc w:val="both"/>
        <w:rPr>
          <w:rFonts w:ascii="TimesNewRoman" w:hAnsi="TimesNewRoman" w:cs="TimesNewRoman"/>
          <w:sz w:val="28"/>
          <w:szCs w:val="28"/>
          <w:lang w:val="uk-UA"/>
        </w:rPr>
      </w:pPr>
      <w:r>
        <w:rPr>
          <w:rFonts w:ascii="TimesNewRoman" w:hAnsi="TimesNewRoman" w:cs="TimesNewRoman"/>
          <w:sz w:val="28"/>
          <w:szCs w:val="28"/>
          <w:lang w:val="uk-UA"/>
        </w:rPr>
        <w:t>122</w:t>
      </w:r>
      <w:r w:rsidR="00CF5FF8">
        <w:rPr>
          <w:rFonts w:ascii="TimesNewRoman" w:hAnsi="TimesNewRoman" w:cs="TimesNewRoman"/>
          <w:sz w:val="28"/>
          <w:szCs w:val="28"/>
          <w:lang w:val="uk-UA"/>
        </w:rPr>
        <w:t xml:space="preserve">. </w:t>
      </w:r>
      <w:r w:rsidR="00CF5FF8" w:rsidRPr="00EE2B9D">
        <w:rPr>
          <w:rFonts w:ascii="Times New Roman" w:hAnsi="Times New Roman" w:cs="Times New Roman"/>
          <w:color w:val="000000"/>
          <w:sz w:val="28"/>
          <w:szCs w:val="28"/>
        </w:rPr>
        <w:t xml:space="preserve">Федонюк С. В. Адміністративно-територіальна реформа у процесі інтеграції з ЄС (на прикладі Польщі) </w:t>
      </w:r>
      <w:r w:rsidRPr="0059019F">
        <w:rPr>
          <w:rFonts w:ascii="Times New Roman" w:hAnsi="Times New Roman" w:cs="Times New Roman"/>
          <w:sz w:val="28"/>
          <w:szCs w:val="28"/>
        </w:rPr>
        <w:t>[текст]</w:t>
      </w:r>
      <w:r w:rsidRPr="0059019F">
        <w:rPr>
          <w:rFonts w:ascii="Times New Roman" w:hAnsi="Times New Roman" w:cs="Times New Roman"/>
          <w:sz w:val="28"/>
          <w:szCs w:val="28"/>
          <w:lang w:val="uk-UA"/>
        </w:rPr>
        <w:t>/</w:t>
      </w:r>
      <w:r w:rsidR="00CF5FF8" w:rsidRPr="00EE2B9D">
        <w:rPr>
          <w:rFonts w:ascii="Times New Roman" w:hAnsi="Times New Roman" w:cs="Times New Roman"/>
          <w:color w:val="000000"/>
          <w:sz w:val="28"/>
          <w:szCs w:val="28"/>
        </w:rPr>
        <w:t>/ С. В. Федонюк // Досвід вступу Польщі до Європейського Союзу: уроки для України: мат-ли Міжнар. круглого столу (21 травня 2009 р.) / за ред. С. В. Федонюка. – Луцьк : Волинський нац. ун-т ім. Лесі Українки, 2009. – С. 60-72.</w:t>
      </w:r>
    </w:p>
    <w:p w:rsidR="00A80C43" w:rsidRPr="00CF5FF8" w:rsidRDefault="00A80C43" w:rsidP="00A80C43">
      <w:pPr>
        <w:autoSpaceDE w:val="0"/>
        <w:autoSpaceDN w:val="0"/>
        <w:adjustRightInd w:val="0"/>
        <w:spacing w:after="0" w:line="360" w:lineRule="auto"/>
        <w:jc w:val="both"/>
        <w:rPr>
          <w:rFonts w:ascii="Times New Roman" w:hAnsi="Times New Roman" w:cs="Times New Roman"/>
          <w:sz w:val="28"/>
          <w:szCs w:val="28"/>
          <w:lang w:val="uk-UA"/>
        </w:rPr>
      </w:pPr>
    </w:p>
    <w:sectPr w:rsidR="00A80C43" w:rsidRPr="00CF5FF8">
      <w:headerReference w:type="even" r:id="rId16"/>
      <w:headerReference w:type="default" r:id="rId17"/>
      <w:footerReference w:type="even" r:id="rId18"/>
      <w:footerReference w:type="default" r:id="rId19"/>
      <w:headerReference w:type="first" r:id="rId20"/>
      <w:footerReference w:type="first" r:id="rId2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450D" w:rsidRDefault="0027450D" w:rsidP="00AF46A0">
      <w:pPr>
        <w:spacing w:after="0" w:line="240" w:lineRule="auto"/>
      </w:pPr>
      <w:r>
        <w:separator/>
      </w:r>
    </w:p>
  </w:endnote>
  <w:endnote w:type="continuationSeparator" w:id="0">
    <w:p w:rsidR="0027450D" w:rsidRDefault="0027450D" w:rsidP="00AF46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MT">
    <w:altName w:val="Times New Roman"/>
    <w:panose1 w:val="00000000000000000000"/>
    <w:charset w:val="CC"/>
    <w:family w:val="auto"/>
    <w:notTrueType/>
    <w:pitch w:val="default"/>
    <w:sig w:usb0="00000201" w:usb1="00000000" w:usb2="00000000" w:usb3="00000000" w:csb0="00000005" w:csb1="00000000"/>
  </w:font>
  <w:font w:name="TimesNewRoman">
    <w:altName w:val="Times New Roman"/>
    <w:panose1 w:val="00000000000000000000"/>
    <w:charset w:val="CC"/>
    <w:family w:val="auto"/>
    <w:notTrueType/>
    <w:pitch w:val="default"/>
    <w:sig w:usb0="00000203" w:usb1="08070000" w:usb2="00000010" w:usb3="00000000" w:csb0="00020005" w:csb1="00000000"/>
  </w:font>
  <w:font w:name="TimesNewRoman,Italic">
    <w:altName w:val="MS Mincho"/>
    <w:panose1 w:val="00000000000000000000"/>
    <w:charset w:val="80"/>
    <w:family w:val="auto"/>
    <w:notTrueType/>
    <w:pitch w:val="default"/>
    <w:sig w:usb0="00000201" w:usb1="08070000" w:usb2="00000010" w:usb3="00000000" w:csb0="00020004" w:csb1="00000000"/>
  </w:font>
  <w:font w:name="ArialMT">
    <w:altName w:val="MS Mincho"/>
    <w:panose1 w:val="00000000000000000000"/>
    <w:charset w:val="80"/>
    <w:family w:val="auto"/>
    <w:notTrueType/>
    <w:pitch w:val="default"/>
    <w:sig w:usb0="00000003" w:usb1="08070000" w:usb2="00000010" w:usb3="00000000" w:csb0="00020001" w:csb1="00000000"/>
  </w:font>
  <w:font w:name="Arimo">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7DBA" w:rsidRDefault="00A87DBA">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7DBA" w:rsidRDefault="00A87DBA">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7DBA" w:rsidRDefault="00A87DBA">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450D" w:rsidRDefault="0027450D" w:rsidP="00AF46A0">
      <w:pPr>
        <w:spacing w:after="0" w:line="240" w:lineRule="auto"/>
      </w:pPr>
      <w:r>
        <w:separator/>
      </w:r>
    </w:p>
  </w:footnote>
  <w:footnote w:type="continuationSeparator" w:id="0">
    <w:p w:rsidR="0027450D" w:rsidRDefault="0027450D" w:rsidP="00AF46A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7DBA" w:rsidRDefault="00A87DBA">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2149030"/>
      <w:docPartObj>
        <w:docPartGallery w:val="Page Numbers (Top of Page)"/>
        <w:docPartUnique/>
      </w:docPartObj>
    </w:sdtPr>
    <w:sdtEndPr/>
    <w:sdtContent>
      <w:p w:rsidR="00A87DBA" w:rsidRDefault="00A87DBA">
        <w:pPr>
          <w:pStyle w:val="a6"/>
          <w:jc w:val="right"/>
        </w:pPr>
        <w:r>
          <w:fldChar w:fldCharType="begin"/>
        </w:r>
        <w:r>
          <w:instrText>PAGE   \* MERGEFORMAT</w:instrText>
        </w:r>
        <w:r>
          <w:fldChar w:fldCharType="separate"/>
        </w:r>
        <w:r w:rsidR="00E64469">
          <w:rPr>
            <w:noProof/>
          </w:rPr>
          <w:t>22</w:t>
        </w:r>
        <w:r>
          <w:fldChar w:fldCharType="end"/>
        </w:r>
      </w:p>
    </w:sdtContent>
  </w:sdt>
  <w:p w:rsidR="00A87DBA" w:rsidRDefault="00A87DBA">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7DBA" w:rsidRDefault="00A87DBA">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4AE6FFB"/>
    <w:multiLevelType w:val="hybridMultilevel"/>
    <w:tmpl w:val="646CEE54"/>
    <w:lvl w:ilvl="0" w:tplc="D39E0252">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1">
    <w:nsid w:val="6546080D"/>
    <w:multiLevelType w:val="hybridMultilevel"/>
    <w:tmpl w:val="646CEE54"/>
    <w:lvl w:ilvl="0" w:tplc="D39E0252">
      <w:start w:val="1"/>
      <w:numFmt w:val="decimal"/>
      <w:lvlText w:val="%1."/>
      <w:lvlJc w:val="left"/>
      <w:pPr>
        <w:ind w:left="510" w:hanging="360"/>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F6B"/>
    <w:rsid w:val="00006B96"/>
    <w:rsid w:val="00007833"/>
    <w:rsid w:val="00016B16"/>
    <w:rsid w:val="0003610F"/>
    <w:rsid w:val="00040876"/>
    <w:rsid w:val="00093EC5"/>
    <w:rsid w:val="00096AA6"/>
    <w:rsid w:val="000B441E"/>
    <w:rsid w:val="000C095C"/>
    <w:rsid w:val="000D1A0B"/>
    <w:rsid w:val="000F7FD2"/>
    <w:rsid w:val="00112F34"/>
    <w:rsid w:val="00126BCD"/>
    <w:rsid w:val="00135D8E"/>
    <w:rsid w:val="001474A9"/>
    <w:rsid w:val="00154600"/>
    <w:rsid w:val="00155220"/>
    <w:rsid w:val="001577F2"/>
    <w:rsid w:val="00163E2B"/>
    <w:rsid w:val="001943A4"/>
    <w:rsid w:val="001B329B"/>
    <w:rsid w:val="001D098A"/>
    <w:rsid w:val="001E49DD"/>
    <w:rsid w:val="0022137E"/>
    <w:rsid w:val="00230DAD"/>
    <w:rsid w:val="00236326"/>
    <w:rsid w:val="0027450D"/>
    <w:rsid w:val="00291EE2"/>
    <w:rsid w:val="00292848"/>
    <w:rsid w:val="002A7B76"/>
    <w:rsid w:val="002B6AFC"/>
    <w:rsid w:val="002D5CD6"/>
    <w:rsid w:val="002E1B4D"/>
    <w:rsid w:val="0030371F"/>
    <w:rsid w:val="00303B14"/>
    <w:rsid w:val="003362F7"/>
    <w:rsid w:val="00344F9B"/>
    <w:rsid w:val="0035006A"/>
    <w:rsid w:val="003640BA"/>
    <w:rsid w:val="003B3464"/>
    <w:rsid w:val="004017E5"/>
    <w:rsid w:val="00434A83"/>
    <w:rsid w:val="00453960"/>
    <w:rsid w:val="004A7546"/>
    <w:rsid w:val="004C1849"/>
    <w:rsid w:val="004D3CFC"/>
    <w:rsid w:val="004D46A3"/>
    <w:rsid w:val="004D71EA"/>
    <w:rsid w:val="004F4D5C"/>
    <w:rsid w:val="005011DD"/>
    <w:rsid w:val="005140FF"/>
    <w:rsid w:val="00535839"/>
    <w:rsid w:val="00566270"/>
    <w:rsid w:val="00575730"/>
    <w:rsid w:val="0059019F"/>
    <w:rsid w:val="005B35E1"/>
    <w:rsid w:val="005F7653"/>
    <w:rsid w:val="00602465"/>
    <w:rsid w:val="006140A1"/>
    <w:rsid w:val="0063161D"/>
    <w:rsid w:val="0063295C"/>
    <w:rsid w:val="00636CB4"/>
    <w:rsid w:val="00655FC3"/>
    <w:rsid w:val="0067289F"/>
    <w:rsid w:val="00672F6B"/>
    <w:rsid w:val="006B7019"/>
    <w:rsid w:val="00714367"/>
    <w:rsid w:val="00736491"/>
    <w:rsid w:val="00751DFF"/>
    <w:rsid w:val="0077068F"/>
    <w:rsid w:val="00785F98"/>
    <w:rsid w:val="0079702F"/>
    <w:rsid w:val="007C06D8"/>
    <w:rsid w:val="007C6AAF"/>
    <w:rsid w:val="0081071E"/>
    <w:rsid w:val="00820C74"/>
    <w:rsid w:val="00827583"/>
    <w:rsid w:val="00834E9D"/>
    <w:rsid w:val="0084375A"/>
    <w:rsid w:val="00852850"/>
    <w:rsid w:val="00856A74"/>
    <w:rsid w:val="00875196"/>
    <w:rsid w:val="008B685A"/>
    <w:rsid w:val="008E61FB"/>
    <w:rsid w:val="008F10A0"/>
    <w:rsid w:val="00970AE1"/>
    <w:rsid w:val="00970B8C"/>
    <w:rsid w:val="00990146"/>
    <w:rsid w:val="009934DA"/>
    <w:rsid w:val="009A2334"/>
    <w:rsid w:val="009A7AE1"/>
    <w:rsid w:val="009C1A0F"/>
    <w:rsid w:val="009C3F75"/>
    <w:rsid w:val="00A074E9"/>
    <w:rsid w:val="00A20106"/>
    <w:rsid w:val="00A222FC"/>
    <w:rsid w:val="00A26D70"/>
    <w:rsid w:val="00A4106C"/>
    <w:rsid w:val="00A52FB9"/>
    <w:rsid w:val="00A533F9"/>
    <w:rsid w:val="00A80C43"/>
    <w:rsid w:val="00A8607D"/>
    <w:rsid w:val="00A87DBA"/>
    <w:rsid w:val="00A93DFB"/>
    <w:rsid w:val="00AA5BB4"/>
    <w:rsid w:val="00AC2A2D"/>
    <w:rsid w:val="00AC37CD"/>
    <w:rsid w:val="00AE095F"/>
    <w:rsid w:val="00AF46A0"/>
    <w:rsid w:val="00AF654A"/>
    <w:rsid w:val="00B2587B"/>
    <w:rsid w:val="00B261E2"/>
    <w:rsid w:val="00B3333C"/>
    <w:rsid w:val="00B42409"/>
    <w:rsid w:val="00B600DC"/>
    <w:rsid w:val="00B65429"/>
    <w:rsid w:val="00B84742"/>
    <w:rsid w:val="00B90F57"/>
    <w:rsid w:val="00BA3F64"/>
    <w:rsid w:val="00BB423C"/>
    <w:rsid w:val="00BB4C4B"/>
    <w:rsid w:val="00BE5CE5"/>
    <w:rsid w:val="00BF13E5"/>
    <w:rsid w:val="00BF16B1"/>
    <w:rsid w:val="00BF2E43"/>
    <w:rsid w:val="00C03CF3"/>
    <w:rsid w:val="00C21C2F"/>
    <w:rsid w:val="00C36680"/>
    <w:rsid w:val="00C46DD7"/>
    <w:rsid w:val="00C50A22"/>
    <w:rsid w:val="00C558B7"/>
    <w:rsid w:val="00C8074E"/>
    <w:rsid w:val="00C82BEA"/>
    <w:rsid w:val="00C86190"/>
    <w:rsid w:val="00CA1986"/>
    <w:rsid w:val="00CB2625"/>
    <w:rsid w:val="00CF5FF8"/>
    <w:rsid w:val="00D0434B"/>
    <w:rsid w:val="00D10F1C"/>
    <w:rsid w:val="00D2325B"/>
    <w:rsid w:val="00D23822"/>
    <w:rsid w:val="00D61B04"/>
    <w:rsid w:val="00DB2F98"/>
    <w:rsid w:val="00DE54BE"/>
    <w:rsid w:val="00DF59E5"/>
    <w:rsid w:val="00E01073"/>
    <w:rsid w:val="00E41E70"/>
    <w:rsid w:val="00E53096"/>
    <w:rsid w:val="00E629C1"/>
    <w:rsid w:val="00E64469"/>
    <w:rsid w:val="00E678B8"/>
    <w:rsid w:val="00E757DC"/>
    <w:rsid w:val="00EB44D5"/>
    <w:rsid w:val="00EF6B1F"/>
    <w:rsid w:val="00F00FEF"/>
    <w:rsid w:val="00F01A86"/>
    <w:rsid w:val="00F45359"/>
    <w:rsid w:val="00F47894"/>
    <w:rsid w:val="00F6582A"/>
    <w:rsid w:val="00F95232"/>
    <w:rsid w:val="00FB169A"/>
    <w:rsid w:val="00FB2C37"/>
    <w:rsid w:val="00FE2808"/>
    <w:rsid w:val="00FF17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D7FF21-E890-4F35-B117-C22365D29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45359"/>
    <w:pPr>
      <w:spacing w:before="100" w:beforeAutospacing="1" w:after="100" w:afterAutospacing="1" w:line="240" w:lineRule="auto"/>
      <w:ind w:firstLine="225"/>
    </w:pPr>
    <w:rPr>
      <w:rFonts w:ascii="Times New Roman" w:eastAsia="Times New Roman" w:hAnsi="Times New Roman" w:cs="Times New Roman"/>
      <w:color w:val="000000"/>
      <w:sz w:val="20"/>
      <w:szCs w:val="20"/>
      <w:lang w:eastAsia="ru-RU"/>
    </w:rPr>
  </w:style>
  <w:style w:type="character" w:styleId="a4">
    <w:name w:val="Strong"/>
    <w:basedOn w:val="a0"/>
    <w:uiPriority w:val="22"/>
    <w:qFormat/>
    <w:rsid w:val="00F45359"/>
    <w:rPr>
      <w:b/>
      <w:bCs/>
    </w:rPr>
  </w:style>
  <w:style w:type="character" w:styleId="a5">
    <w:name w:val="Hyperlink"/>
    <w:basedOn w:val="a0"/>
    <w:uiPriority w:val="99"/>
    <w:unhideWhenUsed/>
    <w:rsid w:val="00C558B7"/>
    <w:rPr>
      <w:color w:val="0000FF" w:themeColor="hyperlink"/>
      <w:u w:val="single"/>
    </w:rPr>
  </w:style>
  <w:style w:type="character" w:customStyle="1" w:styleId="s1">
    <w:name w:val="s1"/>
    <w:basedOn w:val="a0"/>
    <w:rsid w:val="00751DFF"/>
  </w:style>
  <w:style w:type="paragraph" w:styleId="a6">
    <w:name w:val="header"/>
    <w:basedOn w:val="a"/>
    <w:link w:val="a7"/>
    <w:uiPriority w:val="99"/>
    <w:unhideWhenUsed/>
    <w:rsid w:val="00AF46A0"/>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AF46A0"/>
  </w:style>
  <w:style w:type="paragraph" w:styleId="a8">
    <w:name w:val="footer"/>
    <w:basedOn w:val="a"/>
    <w:link w:val="a9"/>
    <w:uiPriority w:val="99"/>
    <w:unhideWhenUsed/>
    <w:rsid w:val="00AF46A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AF46A0"/>
  </w:style>
  <w:style w:type="paragraph" w:customStyle="1" w:styleId="Default">
    <w:name w:val="Default"/>
    <w:rsid w:val="00C46DD7"/>
    <w:pPr>
      <w:autoSpaceDE w:val="0"/>
      <w:autoSpaceDN w:val="0"/>
      <w:adjustRightInd w:val="0"/>
      <w:spacing w:after="0" w:line="240" w:lineRule="auto"/>
    </w:pPr>
    <w:rPr>
      <w:rFonts w:ascii="Times New Roman" w:hAnsi="Times New Roman" w:cs="Times New Roman"/>
      <w:color w:val="000000"/>
      <w:sz w:val="24"/>
      <w:szCs w:val="24"/>
    </w:rPr>
  </w:style>
  <w:style w:type="paragraph" w:styleId="aa">
    <w:name w:val="List Paragraph"/>
    <w:basedOn w:val="a"/>
    <w:uiPriority w:val="34"/>
    <w:qFormat/>
    <w:rsid w:val="00135D8E"/>
    <w:pPr>
      <w:ind w:left="720"/>
      <w:contextualSpacing/>
    </w:pPr>
  </w:style>
  <w:style w:type="paragraph" w:customStyle="1" w:styleId="p1">
    <w:name w:val="p1"/>
    <w:basedOn w:val="a"/>
    <w:rsid w:val="00F01A8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8806018">
      <w:bodyDiv w:val="1"/>
      <w:marLeft w:val="0"/>
      <w:marRight w:val="0"/>
      <w:marTop w:val="0"/>
      <w:marBottom w:val="0"/>
      <w:divBdr>
        <w:top w:val="none" w:sz="0" w:space="0" w:color="auto"/>
        <w:left w:val="none" w:sz="0" w:space="0" w:color="auto"/>
        <w:bottom w:val="none" w:sz="0" w:space="0" w:color="auto"/>
        <w:right w:val="none" w:sz="0" w:space="0" w:color="auto"/>
      </w:divBdr>
    </w:div>
    <w:div w:id="428891649">
      <w:bodyDiv w:val="1"/>
      <w:marLeft w:val="0"/>
      <w:marRight w:val="0"/>
      <w:marTop w:val="0"/>
      <w:marBottom w:val="0"/>
      <w:divBdr>
        <w:top w:val="none" w:sz="0" w:space="0" w:color="auto"/>
        <w:left w:val="none" w:sz="0" w:space="0" w:color="auto"/>
        <w:bottom w:val="none" w:sz="0" w:space="0" w:color="auto"/>
        <w:right w:val="none" w:sz="0" w:space="0" w:color="auto"/>
      </w:divBdr>
      <w:divsChild>
        <w:div w:id="36047686">
          <w:marLeft w:val="0"/>
          <w:marRight w:val="0"/>
          <w:marTop w:val="0"/>
          <w:marBottom w:val="0"/>
          <w:divBdr>
            <w:top w:val="none" w:sz="0" w:space="0" w:color="auto"/>
            <w:left w:val="none" w:sz="0" w:space="0" w:color="auto"/>
            <w:bottom w:val="none" w:sz="0" w:space="0" w:color="auto"/>
            <w:right w:val="none" w:sz="0" w:space="0" w:color="auto"/>
          </w:divBdr>
          <w:divsChild>
            <w:div w:id="1582254238">
              <w:marLeft w:val="0"/>
              <w:marRight w:val="0"/>
              <w:marTop w:val="0"/>
              <w:marBottom w:val="0"/>
              <w:divBdr>
                <w:top w:val="none" w:sz="0" w:space="0" w:color="auto"/>
                <w:left w:val="none" w:sz="0" w:space="0" w:color="auto"/>
                <w:bottom w:val="none" w:sz="0" w:space="0" w:color="auto"/>
                <w:right w:val="none" w:sz="0" w:space="0" w:color="auto"/>
              </w:divBdr>
              <w:divsChild>
                <w:div w:id="1432580089">
                  <w:marLeft w:val="0"/>
                  <w:marRight w:val="0"/>
                  <w:marTop w:val="0"/>
                  <w:marBottom w:val="0"/>
                  <w:divBdr>
                    <w:top w:val="none" w:sz="0" w:space="0" w:color="auto"/>
                    <w:left w:val="none" w:sz="0" w:space="0" w:color="auto"/>
                    <w:bottom w:val="none" w:sz="0" w:space="0" w:color="auto"/>
                    <w:right w:val="none" w:sz="0" w:space="0" w:color="auto"/>
                  </w:divBdr>
                  <w:divsChild>
                    <w:div w:id="74013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5914643">
      <w:bodyDiv w:val="1"/>
      <w:marLeft w:val="0"/>
      <w:marRight w:val="0"/>
      <w:marTop w:val="0"/>
      <w:marBottom w:val="0"/>
      <w:divBdr>
        <w:top w:val="none" w:sz="0" w:space="0" w:color="auto"/>
        <w:left w:val="none" w:sz="0" w:space="0" w:color="auto"/>
        <w:bottom w:val="none" w:sz="0" w:space="0" w:color="auto"/>
        <w:right w:val="none" w:sz="0" w:space="0" w:color="auto"/>
      </w:divBdr>
      <w:divsChild>
        <w:div w:id="1956253321">
          <w:marLeft w:val="0"/>
          <w:marRight w:val="0"/>
          <w:marTop w:val="0"/>
          <w:marBottom w:val="0"/>
          <w:divBdr>
            <w:top w:val="none" w:sz="0" w:space="0" w:color="auto"/>
            <w:left w:val="none" w:sz="0" w:space="0" w:color="auto"/>
            <w:bottom w:val="none" w:sz="0" w:space="0" w:color="auto"/>
            <w:right w:val="none" w:sz="0" w:space="0" w:color="auto"/>
          </w:divBdr>
          <w:divsChild>
            <w:div w:id="387145437">
              <w:marLeft w:val="0"/>
              <w:marRight w:val="0"/>
              <w:marTop w:val="0"/>
              <w:marBottom w:val="0"/>
              <w:divBdr>
                <w:top w:val="none" w:sz="0" w:space="0" w:color="auto"/>
                <w:left w:val="none" w:sz="0" w:space="0" w:color="auto"/>
                <w:bottom w:val="none" w:sz="0" w:space="0" w:color="auto"/>
                <w:right w:val="none" w:sz="0" w:space="0" w:color="auto"/>
              </w:divBdr>
              <w:divsChild>
                <w:div w:id="19089250">
                  <w:marLeft w:val="0"/>
                  <w:marRight w:val="0"/>
                  <w:marTop w:val="0"/>
                  <w:marBottom w:val="0"/>
                  <w:divBdr>
                    <w:top w:val="none" w:sz="0" w:space="0" w:color="auto"/>
                    <w:left w:val="none" w:sz="0" w:space="0" w:color="auto"/>
                    <w:bottom w:val="none" w:sz="0" w:space="0" w:color="auto"/>
                    <w:right w:val="none" w:sz="0" w:space="0" w:color="auto"/>
                  </w:divBdr>
                  <w:divsChild>
                    <w:div w:id="1240363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593663">
      <w:bodyDiv w:val="1"/>
      <w:marLeft w:val="0"/>
      <w:marRight w:val="0"/>
      <w:marTop w:val="0"/>
      <w:marBottom w:val="0"/>
      <w:divBdr>
        <w:top w:val="none" w:sz="0" w:space="0" w:color="auto"/>
        <w:left w:val="none" w:sz="0" w:space="0" w:color="auto"/>
        <w:bottom w:val="none" w:sz="0" w:space="0" w:color="auto"/>
        <w:right w:val="none" w:sz="0" w:space="0" w:color="auto"/>
      </w:divBdr>
      <w:divsChild>
        <w:div w:id="2045786818">
          <w:marLeft w:val="0"/>
          <w:marRight w:val="0"/>
          <w:marTop w:val="300"/>
          <w:marBottom w:val="0"/>
          <w:divBdr>
            <w:top w:val="none" w:sz="0" w:space="0" w:color="auto"/>
            <w:left w:val="none" w:sz="0" w:space="0" w:color="auto"/>
            <w:bottom w:val="none" w:sz="0" w:space="0" w:color="auto"/>
            <w:right w:val="none" w:sz="0" w:space="0" w:color="auto"/>
          </w:divBdr>
          <w:divsChild>
            <w:div w:id="1111782708">
              <w:marLeft w:val="0"/>
              <w:marRight w:val="0"/>
              <w:marTop w:val="45"/>
              <w:marBottom w:val="45"/>
              <w:divBdr>
                <w:top w:val="none" w:sz="0" w:space="0" w:color="auto"/>
                <w:left w:val="none" w:sz="0" w:space="0" w:color="auto"/>
                <w:bottom w:val="none" w:sz="0" w:space="0" w:color="auto"/>
                <w:right w:val="none" w:sz="0" w:space="0" w:color="auto"/>
              </w:divBdr>
              <w:divsChild>
                <w:div w:id="1435708928">
                  <w:marLeft w:val="0"/>
                  <w:marRight w:val="0"/>
                  <w:marTop w:val="150"/>
                  <w:marBottom w:val="0"/>
                  <w:divBdr>
                    <w:top w:val="single" w:sz="6" w:space="4" w:color="003C83"/>
                    <w:left w:val="single" w:sz="6" w:space="4" w:color="003C83"/>
                    <w:bottom w:val="single" w:sz="6" w:space="4" w:color="003C83"/>
                    <w:right w:val="single" w:sz="6" w:space="4" w:color="003C83"/>
                  </w:divBdr>
                  <w:divsChild>
                    <w:div w:id="145826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4998868">
      <w:bodyDiv w:val="1"/>
      <w:marLeft w:val="0"/>
      <w:marRight w:val="0"/>
      <w:marTop w:val="0"/>
      <w:marBottom w:val="0"/>
      <w:divBdr>
        <w:top w:val="none" w:sz="0" w:space="0" w:color="auto"/>
        <w:left w:val="none" w:sz="0" w:space="0" w:color="auto"/>
        <w:bottom w:val="none" w:sz="0" w:space="0" w:color="auto"/>
        <w:right w:val="none" w:sz="0" w:space="0" w:color="auto"/>
      </w:divBdr>
      <w:divsChild>
        <w:div w:id="393478909">
          <w:marLeft w:val="0"/>
          <w:marRight w:val="0"/>
          <w:marTop w:val="300"/>
          <w:marBottom w:val="0"/>
          <w:divBdr>
            <w:top w:val="none" w:sz="0" w:space="0" w:color="auto"/>
            <w:left w:val="none" w:sz="0" w:space="0" w:color="auto"/>
            <w:bottom w:val="none" w:sz="0" w:space="0" w:color="auto"/>
            <w:right w:val="none" w:sz="0" w:space="0" w:color="auto"/>
          </w:divBdr>
          <w:divsChild>
            <w:div w:id="806313641">
              <w:marLeft w:val="0"/>
              <w:marRight w:val="0"/>
              <w:marTop w:val="45"/>
              <w:marBottom w:val="45"/>
              <w:divBdr>
                <w:top w:val="none" w:sz="0" w:space="0" w:color="auto"/>
                <w:left w:val="none" w:sz="0" w:space="0" w:color="auto"/>
                <w:bottom w:val="none" w:sz="0" w:space="0" w:color="auto"/>
                <w:right w:val="none" w:sz="0" w:space="0" w:color="auto"/>
              </w:divBdr>
              <w:divsChild>
                <w:div w:id="2118089885">
                  <w:marLeft w:val="0"/>
                  <w:marRight w:val="0"/>
                  <w:marTop w:val="150"/>
                  <w:marBottom w:val="0"/>
                  <w:divBdr>
                    <w:top w:val="single" w:sz="6" w:space="4" w:color="003C83"/>
                    <w:left w:val="single" w:sz="6" w:space="4" w:color="003C83"/>
                    <w:bottom w:val="single" w:sz="6" w:space="4" w:color="003C83"/>
                    <w:right w:val="single" w:sz="6" w:space="4" w:color="003C83"/>
                  </w:divBdr>
                  <w:divsChild>
                    <w:div w:id="69724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7676212">
      <w:bodyDiv w:val="1"/>
      <w:marLeft w:val="0"/>
      <w:marRight w:val="0"/>
      <w:marTop w:val="0"/>
      <w:marBottom w:val="0"/>
      <w:divBdr>
        <w:top w:val="none" w:sz="0" w:space="0" w:color="auto"/>
        <w:left w:val="none" w:sz="0" w:space="0" w:color="auto"/>
        <w:bottom w:val="none" w:sz="0" w:space="0" w:color="auto"/>
        <w:right w:val="none" w:sz="0" w:space="0" w:color="auto"/>
      </w:divBdr>
    </w:div>
    <w:div w:id="1418358930">
      <w:bodyDiv w:val="1"/>
      <w:marLeft w:val="0"/>
      <w:marRight w:val="0"/>
      <w:marTop w:val="0"/>
      <w:marBottom w:val="0"/>
      <w:divBdr>
        <w:top w:val="none" w:sz="0" w:space="0" w:color="auto"/>
        <w:left w:val="none" w:sz="0" w:space="0" w:color="auto"/>
        <w:bottom w:val="none" w:sz="0" w:space="0" w:color="auto"/>
        <w:right w:val="none" w:sz="0" w:space="0" w:color="auto"/>
      </w:divBdr>
      <w:divsChild>
        <w:div w:id="885750968">
          <w:marLeft w:val="0"/>
          <w:marRight w:val="0"/>
          <w:marTop w:val="0"/>
          <w:marBottom w:val="0"/>
          <w:divBdr>
            <w:top w:val="none" w:sz="0" w:space="0" w:color="auto"/>
            <w:left w:val="none" w:sz="0" w:space="0" w:color="auto"/>
            <w:bottom w:val="none" w:sz="0" w:space="0" w:color="auto"/>
            <w:right w:val="none" w:sz="0" w:space="0" w:color="auto"/>
          </w:divBdr>
          <w:divsChild>
            <w:div w:id="1937983107">
              <w:marLeft w:val="0"/>
              <w:marRight w:val="0"/>
              <w:marTop w:val="0"/>
              <w:marBottom w:val="0"/>
              <w:divBdr>
                <w:top w:val="none" w:sz="0" w:space="0" w:color="auto"/>
                <w:left w:val="none" w:sz="0" w:space="0" w:color="auto"/>
                <w:bottom w:val="none" w:sz="0" w:space="0" w:color="auto"/>
                <w:right w:val="none" w:sz="0" w:space="0" w:color="auto"/>
              </w:divBdr>
              <w:divsChild>
                <w:div w:id="460347351">
                  <w:marLeft w:val="0"/>
                  <w:marRight w:val="0"/>
                  <w:marTop w:val="0"/>
                  <w:marBottom w:val="0"/>
                  <w:divBdr>
                    <w:top w:val="none" w:sz="0" w:space="0" w:color="auto"/>
                    <w:left w:val="none" w:sz="0" w:space="0" w:color="auto"/>
                    <w:bottom w:val="none" w:sz="0" w:space="0" w:color="auto"/>
                    <w:right w:val="none" w:sz="0" w:space="0" w:color="auto"/>
                  </w:divBdr>
                  <w:divsChild>
                    <w:div w:id="809129971">
                      <w:marLeft w:val="0"/>
                      <w:marRight w:val="0"/>
                      <w:marTop w:val="0"/>
                      <w:marBottom w:val="0"/>
                      <w:divBdr>
                        <w:top w:val="none" w:sz="0" w:space="0" w:color="auto"/>
                        <w:left w:val="none" w:sz="0" w:space="0" w:color="auto"/>
                        <w:bottom w:val="none" w:sz="0" w:space="0" w:color="auto"/>
                        <w:right w:val="none" w:sz="0" w:space="0" w:color="auto"/>
                      </w:divBdr>
                      <w:divsChild>
                        <w:div w:id="494691319">
                          <w:marLeft w:val="0"/>
                          <w:marRight w:val="0"/>
                          <w:marTop w:val="0"/>
                          <w:marBottom w:val="0"/>
                          <w:divBdr>
                            <w:top w:val="none" w:sz="0" w:space="0" w:color="auto"/>
                            <w:left w:val="none" w:sz="0" w:space="0" w:color="auto"/>
                            <w:bottom w:val="none" w:sz="0" w:space="0" w:color="auto"/>
                            <w:right w:val="none" w:sz="0" w:space="0" w:color="auto"/>
                          </w:divBdr>
                          <w:divsChild>
                            <w:div w:id="2098671840">
                              <w:marLeft w:val="0"/>
                              <w:marRight w:val="0"/>
                              <w:marTop w:val="0"/>
                              <w:marBottom w:val="0"/>
                              <w:divBdr>
                                <w:top w:val="none" w:sz="0" w:space="0" w:color="auto"/>
                                <w:left w:val="none" w:sz="0" w:space="0" w:color="auto"/>
                                <w:bottom w:val="none" w:sz="0" w:space="0" w:color="auto"/>
                                <w:right w:val="none" w:sz="0" w:space="0" w:color="auto"/>
                              </w:divBdr>
                              <w:divsChild>
                                <w:div w:id="151364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3983413">
      <w:bodyDiv w:val="1"/>
      <w:marLeft w:val="0"/>
      <w:marRight w:val="0"/>
      <w:marTop w:val="0"/>
      <w:marBottom w:val="0"/>
      <w:divBdr>
        <w:top w:val="none" w:sz="0" w:space="0" w:color="auto"/>
        <w:left w:val="none" w:sz="0" w:space="0" w:color="auto"/>
        <w:bottom w:val="none" w:sz="0" w:space="0" w:color="auto"/>
        <w:right w:val="none" w:sz="0" w:space="0" w:color="auto"/>
      </w:divBdr>
    </w:div>
    <w:div w:id="1897274804">
      <w:bodyDiv w:val="1"/>
      <w:marLeft w:val="0"/>
      <w:marRight w:val="0"/>
      <w:marTop w:val="0"/>
      <w:marBottom w:val="0"/>
      <w:divBdr>
        <w:top w:val="none" w:sz="0" w:space="0" w:color="auto"/>
        <w:left w:val="none" w:sz="0" w:space="0" w:color="auto"/>
        <w:bottom w:val="none" w:sz="0" w:space="0" w:color="auto"/>
        <w:right w:val="none" w:sz="0" w:space="0" w:color="auto"/>
      </w:divBdr>
    </w:div>
    <w:div w:id="2057390551">
      <w:bodyDiv w:val="1"/>
      <w:marLeft w:val="0"/>
      <w:marRight w:val="0"/>
      <w:marTop w:val="0"/>
      <w:marBottom w:val="0"/>
      <w:divBdr>
        <w:top w:val="none" w:sz="0" w:space="0" w:color="auto"/>
        <w:left w:val="none" w:sz="0" w:space="0" w:color="auto"/>
        <w:bottom w:val="none" w:sz="0" w:space="0" w:color="auto"/>
        <w:right w:val="none" w:sz="0" w:space="0" w:color="auto"/>
      </w:divBdr>
      <w:divsChild>
        <w:div w:id="1144271872">
          <w:marLeft w:val="0"/>
          <w:marRight w:val="0"/>
          <w:marTop w:val="0"/>
          <w:marBottom w:val="0"/>
          <w:divBdr>
            <w:top w:val="none" w:sz="0" w:space="0" w:color="auto"/>
            <w:left w:val="none" w:sz="0" w:space="0" w:color="auto"/>
            <w:bottom w:val="none" w:sz="0" w:space="0" w:color="auto"/>
            <w:right w:val="none" w:sz="0" w:space="0" w:color="auto"/>
          </w:divBdr>
          <w:divsChild>
            <w:div w:id="903103004">
              <w:marLeft w:val="0"/>
              <w:marRight w:val="0"/>
              <w:marTop w:val="0"/>
              <w:marBottom w:val="0"/>
              <w:divBdr>
                <w:top w:val="none" w:sz="0" w:space="0" w:color="auto"/>
                <w:left w:val="none" w:sz="0" w:space="0" w:color="auto"/>
                <w:bottom w:val="none" w:sz="0" w:space="0" w:color="auto"/>
                <w:right w:val="none" w:sz="0" w:space="0" w:color="auto"/>
              </w:divBdr>
              <w:divsChild>
                <w:div w:id="539123863">
                  <w:marLeft w:val="0"/>
                  <w:marRight w:val="0"/>
                  <w:marTop w:val="0"/>
                  <w:marBottom w:val="0"/>
                  <w:divBdr>
                    <w:top w:val="none" w:sz="0" w:space="0" w:color="auto"/>
                    <w:left w:val="none" w:sz="0" w:space="0" w:color="auto"/>
                    <w:bottom w:val="none" w:sz="0" w:space="0" w:color="auto"/>
                    <w:right w:val="none" w:sz="0" w:space="0" w:color="auto"/>
                  </w:divBdr>
                  <w:divsChild>
                    <w:div w:id="1157846933">
                      <w:marLeft w:val="0"/>
                      <w:marRight w:val="0"/>
                      <w:marTop w:val="0"/>
                      <w:marBottom w:val="0"/>
                      <w:divBdr>
                        <w:top w:val="none" w:sz="0" w:space="0" w:color="auto"/>
                        <w:left w:val="none" w:sz="0" w:space="0" w:color="auto"/>
                        <w:bottom w:val="none" w:sz="0" w:space="0" w:color="auto"/>
                        <w:right w:val="none" w:sz="0" w:space="0" w:color="auto"/>
                      </w:divBdr>
                      <w:divsChild>
                        <w:div w:id="829298074">
                          <w:marLeft w:val="0"/>
                          <w:marRight w:val="0"/>
                          <w:marTop w:val="0"/>
                          <w:marBottom w:val="0"/>
                          <w:divBdr>
                            <w:top w:val="none" w:sz="0" w:space="0" w:color="auto"/>
                            <w:left w:val="none" w:sz="0" w:space="0" w:color="auto"/>
                            <w:bottom w:val="none" w:sz="0" w:space="0" w:color="auto"/>
                            <w:right w:val="none" w:sz="0" w:space="0" w:color="auto"/>
                          </w:divBdr>
                          <w:divsChild>
                            <w:div w:id="803694093">
                              <w:marLeft w:val="0"/>
                              <w:marRight w:val="0"/>
                              <w:marTop w:val="0"/>
                              <w:marBottom w:val="0"/>
                              <w:divBdr>
                                <w:top w:val="none" w:sz="0" w:space="0" w:color="auto"/>
                                <w:left w:val="none" w:sz="0" w:space="0" w:color="auto"/>
                                <w:bottom w:val="none" w:sz="0" w:space="0" w:color="auto"/>
                                <w:right w:val="none" w:sz="0" w:space="0" w:color="auto"/>
                              </w:divBdr>
                              <w:divsChild>
                                <w:div w:id="155006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1074415">
      <w:bodyDiv w:val="1"/>
      <w:marLeft w:val="0"/>
      <w:marRight w:val="0"/>
      <w:marTop w:val="0"/>
      <w:marBottom w:val="0"/>
      <w:divBdr>
        <w:top w:val="none" w:sz="0" w:space="0" w:color="auto"/>
        <w:left w:val="none" w:sz="0" w:space="0" w:color="auto"/>
        <w:bottom w:val="none" w:sz="0" w:space="0" w:color="auto"/>
        <w:right w:val="none" w:sz="0" w:space="0" w:color="auto"/>
      </w:divBdr>
    </w:div>
    <w:div w:id="2101679976">
      <w:bodyDiv w:val="1"/>
      <w:marLeft w:val="0"/>
      <w:marRight w:val="0"/>
      <w:marTop w:val="0"/>
      <w:marBottom w:val="0"/>
      <w:divBdr>
        <w:top w:val="none" w:sz="0" w:space="0" w:color="auto"/>
        <w:left w:val="none" w:sz="0" w:space="0" w:color="auto"/>
        <w:bottom w:val="none" w:sz="0" w:space="0" w:color="auto"/>
        <w:right w:val="none" w:sz="0" w:space="0" w:color="auto"/>
      </w:divBdr>
      <w:divsChild>
        <w:div w:id="250965727">
          <w:marLeft w:val="0"/>
          <w:marRight w:val="0"/>
          <w:marTop w:val="300"/>
          <w:marBottom w:val="0"/>
          <w:divBdr>
            <w:top w:val="none" w:sz="0" w:space="0" w:color="auto"/>
            <w:left w:val="none" w:sz="0" w:space="0" w:color="auto"/>
            <w:bottom w:val="none" w:sz="0" w:space="0" w:color="auto"/>
            <w:right w:val="none" w:sz="0" w:space="0" w:color="auto"/>
          </w:divBdr>
          <w:divsChild>
            <w:div w:id="1857302742">
              <w:marLeft w:val="0"/>
              <w:marRight w:val="0"/>
              <w:marTop w:val="45"/>
              <w:marBottom w:val="45"/>
              <w:divBdr>
                <w:top w:val="none" w:sz="0" w:space="0" w:color="auto"/>
                <w:left w:val="none" w:sz="0" w:space="0" w:color="auto"/>
                <w:bottom w:val="none" w:sz="0" w:space="0" w:color="auto"/>
                <w:right w:val="none" w:sz="0" w:space="0" w:color="auto"/>
              </w:divBdr>
              <w:divsChild>
                <w:div w:id="499393625">
                  <w:marLeft w:val="0"/>
                  <w:marRight w:val="0"/>
                  <w:marTop w:val="150"/>
                  <w:marBottom w:val="0"/>
                  <w:divBdr>
                    <w:top w:val="single" w:sz="6" w:space="4" w:color="003C83"/>
                    <w:left w:val="single" w:sz="6" w:space="4" w:color="003C83"/>
                    <w:bottom w:val="single" w:sz="6" w:space="4" w:color="003C83"/>
                    <w:right w:val="single" w:sz="6" w:space="4" w:color="003C83"/>
                  </w:divBdr>
                  <w:divsChild>
                    <w:div w:id="67144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0293417">
      <w:bodyDiv w:val="1"/>
      <w:marLeft w:val="0"/>
      <w:marRight w:val="0"/>
      <w:marTop w:val="0"/>
      <w:marBottom w:val="0"/>
      <w:divBdr>
        <w:top w:val="none" w:sz="0" w:space="0" w:color="auto"/>
        <w:left w:val="none" w:sz="0" w:space="0" w:color="auto"/>
        <w:bottom w:val="none" w:sz="0" w:space="0" w:color="auto"/>
        <w:right w:val="none" w:sz="0" w:space="0" w:color="auto"/>
      </w:divBdr>
      <w:divsChild>
        <w:div w:id="304742600">
          <w:marLeft w:val="0"/>
          <w:marRight w:val="0"/>
          <w:marTop w:val="0"/>
          <w:marBottom w:val="0"/>
          <w:divBdr>
            <w:top w:val="none" w:sz="0" w:space="0" w:color="auto"/>
            <w:left w:val="none" w:sz="0" w:space="0" w:color="auto"/>
            <w:bottom w:val="none" w:sz="0" w:space="0" w:color="auto"/>
            <w:right w:val="none" w:sz="0" w:space="0" w:color="auto"/>
          </w:divBdr>
          <w:divsChild>
            <w:div w:id="1859612130">
              <w:marLeft w:val="0"/>
              <w:marRight w:val="0"/>
              <w:marTop w:val="0"/>
              <w:marBottom w:val="0"/>
              <w:divBdr>
                <w:top w:val="none" w:sz="0" w:space="0" w:color="auto"/>
                <w:left w:val="none" w:sz="0" w:space="0" w:color="auto"/>
                <w:bottom w:val="none" w:sz="0" w:space="0" w:color="auto"/>
                <w:right w:val="none" w:sz="0" w:space="0" w:color="auto"/>
              </w:divBdr>
              <w:divsChild>
                <w:div w:id="157506669">
                  <w:marLeft w:val="0"/>
                  <w:marRight w:val="0"/>
                  <w:marTop w:val="0"/>
                  <w:marBottom w:val="0"/>
                  <w:divBdr>
                    <w:top w:val="none" w:sz="0" w:space="0" w:color="auto"/>
                    <w:left w:val="none" w:sz="0" w:space="0" w:color="auto"/>
                    <w:bottom w:val="none" w:sz="0" w:space="0" w:color="auto"/>
                    <w:right w:val="none" w:sz="0" w:space="0" w:color="auto"/>
                  </w:divBdr>
                  <w:divsChild>
                    <w:div w:id="131440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y.nayka.com.ua/?op=1&amp;z=581" TargetMode="External"/><Relationship Id="rId13" Type="http://schemas.openxmlformats.org/officeDocument/2006/relationships/hyperlink" Target="http://www.oda.cv.ua/index.php?option=com_content&amp;task=view&amp;id=339&amp;Itemid=59"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nbuv.gov.ua/j-pdf/Tpdu_2010_4_22.pdf"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j-pdf/Pubupr_spets.vip._3.pdf" TargetMode="External"/><Relationship Id="rId5" Type="http://schemas.openxmlformats.org/officeDocument/2006/relationships/webSettings" Target="webSettings.xml"/><Relationship Id="rId15" Type="http://schemas.openxmlformats.org/officeDocument/2006/relationships/hyperlink" Target="http://irbis-nbuv.gov.ua/cgi-bin/irbis_nbuv/cgiirbis_64.exe" TargetMode="External"/><Relationship Id="rId23" Type="http://schemas.openxmlformats.org/officeDocument/2006/relationships/theme" Target="theme/theme1.xml"/><Relationship Id="rId10" Type="http://schemas.openxmlformats.org/officeDocument/2006/relationships/hyperlink" Target="http://archive.nbuv.gov.ua/ejournals/pspe/2012_1/Yacuruk_112.htm"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zakon4.rada.gov.ua/laws/show/769/11-%D1%80%D0%B3" TargetMode="External"/><Relationship Id="rId14" Type="http://schemas.openxmlformats.org/officeDocument/2006/relationships/hyperlink" Target="http://www.stranaoz.ru/?numid=17&amp;article=821"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E3F2A9-BDB2-4129-B567-ABF454062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7749</Words>
  <Characters>44174</Characters>
  <Application>Microsoft Office Word</Application>
  <DocSecurity>0</DocSecurity>
  <Lines>368</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51820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dcterms:created xsi:type="dcterms:W3CDTF">2018-10-16T08:18:00Z</dcterms:created>
  <dcterms:modified xsi:type="dcterms:W3CDTF">2018-10-16T08:18:00Z</dcterms:modified>
</cp:coreProperties>
</file>