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FCA" w:rsidRDefault="00024FCA" w:rsidP="00024FCA">
      <w:pPr>
        <w:spacing w:line="360" w:lineRule="auto"/>
        <w:jc w:val="center"/>
        <w:rPr>
          <w:sz w:val="28"/>
          <w:szCs w:val="28"/>
        </w:rPr>
      </w:pPr>
      <w:r w:rsidRPr="00590288">
        <w:rPr>
          <w:sz w:val="28"/>
          <w:szCs w:val="28"/>
        </w:rPr>
        <w:t>Одеський національний університет імені І.І. Мечникова</w:t>
      </w:r>
    </w:p>
    <w:p w:rsidR="00024FCA" w:rsidRDefault="00024FCA" w:rsidP="00024FCA">
      <w:pPr>
        <w:spacing w:line="360" w:lineRule="auto"/>
        <w:jc w:val="center"/>
        <w:rPr>
          <w:sz w:val="28"/>
          <w:szCs w:val="28"/>
        </w:rPr>
      </w:pPr>
      <w:r>
        <w:rPr>
          <w:sz w:val="28"/>
          <w:szCs w:val="28"/>
        </w:rPr>
        <w:t>Економіко-правовий факультет</w:t>
      </w:r>
    </w:p>
    <w:p w:rsidR="00024FCA" w:rsidRDefault="00024FCA" w:rsidP="00024FCA">
      <w:pPr>
        <w:spacing w:line="360" w:lineRule="auto"/>
        <w:jc w:val="center"/>
        <w:rPr>
          <w:sz w:val="28"/>
          <w:szCs w:val="28"/>
        </w:rPr>
      </w:pPr>
      <w:r>
        <w:rPr>
          <w:sz w:val="28"/>
          <w:szCs w:val="28"/>
        </w:rPr>
        <w:t>Кафедра цивільно-правових наук</w:t>
      </w:r>
    </w:p>
    <w:p w:rsidR="00024FCA" w:rsidRDefault="00024FCA" w:rsidP="00024FCA">
      <w:pPr>
        <w:spacing w:line="360" w:lineRule="auto"/>
        <w:jc w:val="center"/>
        <w:rPr>
          <w:sz w:val="28"/>
          <w:szCs w:val="28"/>
        </w:rPr>
      </w:pPr>
    </w:p>
    <w:p w:rsidR="00024FCA" w:rsidRDefault="00024FCA" w:rsidP="00024FCA">
      <w:pPr>
        <w:spacing w:line="360" w:lineRule="auto"/>
        <w:jc w:val="center"/>
        <w:rPr>
          <w:sz w:val="28"/>
          <w:szCs w:val="28"/>
        </w:rPr>
      </w:pPr>
    </w:p>
    <w:p w:rsidR="00024FCA" w:rsidRDefault="00024FCA" w:rsidP="00024FCA">
      <w:pPr>
        <w:spacing w:line="360" w:lineRule="auto"/>
        <w:jc w:val="center"/>
        <w:rPr>
          <w:sz w:val="28"/>
          <w:szCs w:val="28"/>
        </w:rPr>
      </w:pPr>
    </w:p>
    <w:p w:rsidR="00024FCA" w:rsidRDefault="00024FCA" w:rsidP="00024FCA">
      <w:pPr>
        <w:spacing w:line="360" w:lineRule="auto"/>
        <w:jc w:val="center"/>
        <w:rPr>
          <w:b/>
          <w:sz w:val="28"/>
          <w:szCs w:val="28"/>
        </w:rPr>
      </w:pPr>
    </w:p>
    <w:p w:rsidR="00024FCA" w:rsidRDefault="00024FCA" w:rsidP="00024FCA">
      <w:pPr>
        <w:spacing w:line="360" w:lineRule="auto"/>
        <w:jc w:val="center"/>
        <w:rPr>
          <w:b/>
          <w:sz w:val="28"/>
          <w:szCs w:val="28"/>
        </w:rPr>
      </w:pPr>
      <w:r w:rsidRPr="003209BF">
        <w:rPr>
          <w:b/>
          <w:sz w:val="28"/>
          <w:szCs w:val="28"/>
        </w:rPr>
        <w:t>Д</w:t>
      </w:r>
      <w:r>
        <w:rPr>
          <w:b/>
          <w:sz w:val="28"/>
          <w:szCs w:val="28"/>
        </w:rPr>
        <w:t xml:space="preserve"> </w:t>
      </w:r>
      <w:r w:rsidRPr="003209BF">
        <w:rPr>
          <w:b/>
          <w:sz w:val="28"/>
          <w:szCs w:val="28"/>
        </w:rPr>
        <w:t>и</w:t>
      </w:r>
      <w:r>
        <w:rPr>
          <w:b/>
          <w:sz w:val="28"/>
          <w:szCs w:val="28"/>
        </w:rPr>
        <w:t xml:space="preserve"> </w:t>
      </w:r>
      <w:r w:rsidRPr="003209BF">
        <w:rPr>
          <w:b/>
          <w:sz w:val="28"/>
          <w:szCs w:val="28"/>
        </w:rPr>
        <w:t>п</w:t>
      </w:r>
      <w:r>
        <w:rPr>
          <w:b/>
          <w:sz w:val="28"/>
          <w:szCs w:val="28"/>
        </w:rPr>
        <w:t xml:space="preserve"> </w:t>
      </w:r>
      <w:r w:rsidRPr="003209BF">
        <w:rPr>
          <w:b/>
          <w:sz w:val="28"/>
          <w:szCs w:val="28"/>
        </w:rPr>
        <w:t>л</w:t>
      </w:r>
      <w:r>
        <w:rPr>
          <w:b/>
          <w:sz w:val="28"/>
          <w:szCs w:val="28"/>
        </w:rPr>
        <w:t xml:space="preserve"> </w:t>
      </w:r>
      <w:r w:rsidRPr="003209BF">
        <w:rPr>
          <w:b/>
          <w:sz w:val="28"/>
          <w:szCs w:val="28"/>
        </w:rPr>
        <w:t>о</w:t>
      </w:r>
      <w:r>
        <w:rPr>
          <w:b/>
          <w:sz w:val="28"/>
          <w:szCs w:val="28"/>
        </w:rPr>
        <w:t xml:space="preserve"> </w:t>
      </w:r>
      <w:r w:rsidRPr="003209BF">
        <w:rPr>
          <w:b/>
          <w:sz w:val="28"/>
          <w:szCs w:val="28"/>
        </w:rPr>
        <w:t>м</w:t>
      </w:r>
      <w:r>
        <w:rPr>
          <w:b/>
          <w:sz w:val="28"/>
          <w:szCs w:val="28"/>
        </w:rPr>
        <w:t xml:space="preserve"> </w:t>
      </w:r>
      <w:r w:rsidRPr="003209BF">
        <w:rPr>
          <w:b/>
          <w:sz w:val="28"/>
          <w:szCs w:val="28"/>
        </w:rPr>
        <w:t>н</w:t>
      </w:r>
      <w:r>
        <w:rPr>
          <w:b/>
          <w:sz w:val="28"/>
          <w:szCs w:val="28"/>
        </w:rPr>
        <w:t xml:space="preserve"> </w:t>
      </w:r>
      <w:r w:rsidRPr="003209BF">
        <w:rPr>
          <w:b/>
          <w:sz w:val="28"/>
          <w:szCs w:val="28"/>
        </w:rPr>
        <w:t xml:space="preserve">а </w:t>
      </w:r>
      <w:r>
        <w:rPr>
          <w:b/>
          <w:sz w:val="28"/>
          <w:szCs w:val="28"/>
        </w:rPr>
        <w:t xml:space="preserve"> </w:t>
      </w:r>
      <w:r w:rsidRPr="003209BF">
        <w:rPr>
          <w:b/>
          <w:sz w:val="28"/>
          <w:szCs w:val="28"/>
        </w:rPr>
        <w:t>р</w:t>
      </w:r>
      <w:r>
        <w:rPr>
          <w:b/>
          <w:sz w:val="28"/>
          <w:szCs w:val="28"/>
        </w:rPr>
        <w:t xml:space="preserve"> </w:t>
      </w:r>
      <w:r w:rsidRPr="003209BF">
        <w:rPr>
          <w:b/>
          <w:sz w:val="28"/>
          <w:szCs w:val="28"/>
        </w:rPr>
        <w:t>о</w:t>
      </w:r>
      <w:r>
        <w:rPr>
          <w:b/>
          <w:sz w:val="28"/>
          <w:szCs w:val="28"/>
        </w:rPr>
        <w:t xml:space="preserve"> </w:t>
      </w:r>
      <w:r w:rsidRPr="003209BF">
        <w:rPr>
          <w:b/>
          <w:sz w:val="28"/>
          <w:szCs w:val="28"/>
        </w:rPr>
        <w:t>б</w:t>
      </w:r>
      <w:r>
        <w:rPr>
          <w:b/>
          <w:sz w:val="28"/>
          <w:szCs w:val="28"/>
        </w:rPr>
        <w:t xml:space="preserve"> </w:t>
      </w:r>
      <w:r w:rsidRPr="003209BF">
        <w:rPr>
          <w:b/>
          <w:sz w:val="28"/>
          <w:szCs w:val="28"/>
        </w:rPr>
        <w:t>о</w:t>
      </w:r>
      <w:r>
        <w:rPr>
          <w:b/>
          <w:sz w:val="28"/>
          <w:szCs w:val="28"/>
        </w:rPr>
        <w:t xml:space="preserve"> </w:t>
      </w:r>
      <w:r w:rsidRPr="003209BF">
        <w:rPr>
          <w:b/>
          <w:sz w:val="28"/>
          <w:szCs w:val="28"/>
        </w:rPr>
        <w:t>т</w:t>
      </w:r>
      <w:r>
        <w:rPr>
          <w:b/>
          <w:sz w:val="28"/>
          <w:szCs w:val="28"/>
        </w:rPr>
        <w:t xml:space="preserve"> </w:t>
      </w:r>
      <w:r w:rsidRPr="003209BF">
        <w:rPr>
          <w:b/>
          <w:sz w:val="28"/>
          <w:szCs w:val="28"/>
        </w:rPr>
        <w:t>а</w:t>
      </w:r>
    </w:p>
    <w:p w:rsidR="00024FCA" w:rsidRPr="003209BF" w:rsidRDefault="00024FCA" w:rsidP="00024FCA">
      <w:pPr>
        <w:spacing w:line="360" w:lineRule="auto"/>
        <w:jc w:val="center"/>
        <w:rPr>
          <w:sz w:val="28"/>
          <w:szCs w:val="28"/>
        </w:rPr>
      </w:pPr>
      <w:r w:rsidRPr="003209BF">
        <w:rPr>
          <w:sz w:val="28"/>
          <w:szCs w:val="28"/>
        </w:rPr>
        <w:t>освітньо-кваліфікаційн</w:t>
      </w:r>
      <w:r>
        <w:rPr>
          <w:sz w:val="28"/>
          <w:szCs w:val="28"/>
        </w:rPr>
        <w:t>ого</w:t>
      </w:r>
      <w:r w:rsidRPr="003209BF">
        <w:rPr>
          <w:sz w:val="28"/>
          <w:szCs w:val="28"/>
        </w:rPr>
        <w:t xml:space="preserve"> рівн</w:t>
      </w:r>
      <w:r>
        <w:rPr>
          <w:sz w:val="28"/>
          <w:szCs w:val="28"/>
        </w:rPr>
        <w:t>я спеціаліста</w:t>
      </w:r>
      <w:r w:rsidRPr="003209BF">
        <w:rPr>
          <w:sz w:val="28"/>
          <w:szCs w:val="28"/>
        </w:rPr>
        <w:t xml:space="preserve"> </w:t>
      </w:r>
    </w:p>
    <w:p w:rsidR="00024FCA" w:rsidRPr="00E87882" w:rsidRDefault="00024FCA" w:rsidP="00024FCA">
      <w:pPr>
        <w:jc w:val="center"/>
        <w:rPr>
          <w:b/>
          <w:sz w:val="28"/>
          <w:szCs w:val="28"/>
        </w:rPr>
      </w:pPr>
      <w:r w:rsidRPr="003209BF">
        <w:rPr>
          <w:sz w:val="28"/>
          <w:szCs w:val="28"/>
        </w:rPr>
        <w:t>на тему:</w:t>
      </w:r>
      <w:r>
        <w:rPr>
          <w:b/>
          <w:sz w:val="28"/>
          <w:szCs w:val="28"/>
        </w:rPr>
        <w:t xml:space="preserve"> “Правові основи управління спадщиною</w:t>
      </w:r>
      <w:r w:rsidRPr="00E87882">
        <w:rPr>
          <w:b/>
          <w:sz w:val="28"/>
          <w:szCs w:val="28"/>
        </w:rPr>
        <w:t>”</w:t>
      </w:r>
    </w:p>
    <w:p w:rsidR="00024FCA" w:rsidRPr="003C5122" w:rsidRDefault="00024FCA" w:rsidP="00024FCA">
      <w:pPr>
        <w:jc w:val="center"/>
      </w:pPr>
      <w:r>
        <w:rPr>
          <w:b/>
        </w:rPr>
        <w:t>«</w:t>
      </w:r>
      <w:r w:rsidRPr="00E87882">
        <w:rPr>
          <w:lang w:val="en-US"/>
        </w:rPr>
        <w:t>Legal bases of management of inheritance</w:t>
      </w:r>
      <w:r w:rsidRPr="003C5122">
        <w:t>»</w:t>
      </w:r>
    </w:p>
    <w:p w:rsidR="00024FCA" w:rsidRDefault="00024FCA" w:rsidP="00024FCA">
      <w:pPr>
        <w:spacing w:line="360" w:lineRule="auto"/>
        <w:jc w:val="center"/>
        <w:rPr>
          <w:b/>
          <w:sz w:val="28"/>
          <w:szCs w:val="28"/>
        </w:rPr>
      </w:pPr>
    </w:p>
    <w:p w:rsidR="00024FCA" w:rsidRDefault="00024FCA" w:rsidP="00024FCA">
      <w:pPr>
        <w:rPr>
          <w:b/>
          <w:sz w:val="28"/>
          <w:szCs w:val="28"/>
        </w:rPr>
      </w:pPr>
    </w:p>
    <w:p w:rsidR="00024FCA" w:rsidRDefault="00024FCA" w:rsidP="00024FCA">
      <w:pPr>
        <w:ind w:firstLine="4140"/>
        <w:rPr>
          <w:sz w:val="28"/>
          <w:szCs w:val="28"/>
        </w:rPr>
      </w:pPr>
      <w:r>
        <w:rPr>
          <w:sz w:val="28"/>
          <w:szCs w:val="28"/>
        </w:rPr>
        <w:t>Виконав студентка заочної</w:t>
      </w:r>
      <w:r w:rsidRPr="00E12947">
        <w:rPr>
          <w:sz w:val="28"/>
          <w:szCs w:val="28"/>
        </w:rPr>
        <w:t xml:space="preserve"> форми навчання,</w:t>
      </w:r>
    </w:p>
    <w:p w:rsidR="00024FCA" w:rsidRDefault="00024FCA" w:rsidP="00024FCA">
      <w:pPr>
        <w:ind w:firstLine="4140"/>
        <w:rPr>
          <w:sz w:val="28"/>
          <w:szCs w:val="28"/>
        </w:rPr>
      </w:pPr>
      <w:r>
        <w:rPr>
          <w:sz w:val="28"/>
          <w:szCs w:val="28"/>
        </w:rPr>
        <w:t>спеціальність 081</w:t>
      </w:r>
      <w:r w:rsidRPr="00E12947">
        <w:rPr>
          <w:sz w:val="28"/>
          <w:szCs w:val="28"/>
        </w:rPr>
        <w:t xml:space="preserve"> “Правознавство”</w:t>
      </w:r>
      <w:r>
        <w:rPr>
          <w:sz w:val="28"/>
          <w:szCs w:val="28"/>
        </w:rPr>
        <w:t>,</w:t>
      </w:r>
    </w:p>
    <w:p w:rsidR="00024FCA" w:rsidRPr="00E12947" w:rsidRDefault="00024FCA" w:rsidP="00024FCA">
      <w:pPr>
        <w:ind w:firstLine="4140"/>
        <w:rPr>
          <w:sz w:val="28"/>
          <w:szCs w:val="28"/>
        </w:rPr>
      </w:pPr>
      <w:r>
        <w:rPr>
          <w:sz w:val="28"/>
          <w:szCs w:val="28"/>
        </w:rPr>
        <w:t>Бабой Світлана Вікторівна</w:t>
      </w:r>
    </w:p>
    <w:p w:rsidR="00024FCA" w:rsidRDefault="00024FCA" w:rsidP="00024FCA">
      <w:pPr>
        <w:ind w:firstLine="4140"/>
        <w:rPr>
          <w:sz w:val="28"/>
          <w:szCs w:val="28"/>
        </w:rPr>
      </w:pPr>
      <w:r>
        <w:rPr>
          <w:sz w:val="28"/>
          <w:szCs w:val="28"/>
        </w:rPr>
        <w:t>Н</w:t>
      </w:r>
      <w:r w:rsidRPr="00E12947">
        <w:rPr>
          <w:sz w:val="28"/>
          <w:szCs w:val="28"/>
        </w:rPr>
        <w:t xml:space="preserve">ауковий керівник: </w:t>
      </w:r>
      <w:r>
        <w:rPr>
          <w:sz w:val="28"/>
          <w:szCs w:val="28"/>
        </w:rPr>
        <w:t xml:space="preserve">старший викладач </w:t>
      </w:r>
    </w:p>
    <w:p w:rsidR="00024FCA" w:rsidRDefault="00024FCA" w:rsidP="00024FCA">
      <w:pPr>
        <w:ind w:firstLine="4140"/>
        <w:rPr>
          <w:sz w:val="28"/>
          <w:szCs w:val="28"/>
        </w:rPr>
      </w:pPr>
      <w:r>
        <w:rPr>
          <w:sz w:val="28"/>
          <w:szCs w:val="28"/>
        </w:rPr>
        <w:t xml:space="preserve"> ____________ Завертнева-Ярошенко В.А.             </w:t>
      </w:r>
    </w:p>
    <w:p w:rsidR="00024FCA" w:rsidRDefault="00024FCA" w:rsidP="00024FCA">
      <w:pPr>
        <w:ind w:firstLine="4140"/>
        <w:jc w:val="center"/>
        <w:rPr>
          <w:sz w:val="28"/>
          <w:szCs w:val="28"/>
        </w:rPr>
      </w:pPr>
      <w:r>
        <w:rPr>
          <w:sz w:val="28"/>
          <w:szCs w:val="28"/>
        </w:rPr>
        <w:t xml:space="preserve">                                                 </w:t>
      </w:r>
    </w:p>
    <w:p w:rsidR="00024FCA" w:rsidRDefault="00024FCA" w:rsidP="00024FCA">
      <w:pPr>
        <w:ind w:firstLine="4140"/>
        <w:rPr>
          <w:sz w:val="28"/>
          <w:szCs w:val="28"/>
        </w:rPr>
      </w:pPr>
      <w:r>
        <w:rPr>
          <w:sz w:val="28"/>
          <w:szCs w:val="28"/>
        </w:rPr>
        <w:t>Р</w:t>
      </w:r>
      <w:r w:rsidRPr="00E12947">
        <w:rPr>
          <w:sz w:val="28"/>
          <w:szCs w:val="28"/>
        </w:rPr>
        <w:t>ецензент:</w:t>
      </w:r>
      <w:r>
        <w:rPr>
          <w:sz w:val="28"/>
          <w:szCs w:val="28"/>
        </w:rPr>
        <w:t xml:space="preserve"> кандидат юридичних наук, </w:t>
      </w:r>
    </w:p>
    <w:p w:rsidR="00024FCA" w:rsidRPr="00E12947" w:rsidRDefault="00024FCA" w:rsidP="00024FCA">
      <w:pPr>
        <w:ind w:firstLine="4140"/>
        <w:rPr>
          <w:sz w:val="28"/>
          <w:szCs w:val="28"/>
        </w:rPr>
      </w:pPr>
      <w:r>
        <w:rPr>
          <w:sz w:val="28"/>
          <w:szCs w:val="28"/>
        </w:rPr>
        <w:t>Святошнюк А.Л.</w:t>
      </w:r>
      <w:r w:rsidRPr="00E12947">
        <w:rPr>
          <w:sz w:val="28"/>
          <w:szCs w:val="28"/>
        </w:rPr>
        <w:t xml:space="preserve"> </w:t>
      </w:r>
    </w:p>
    <w:p w:rsidR="00024FCA" w:rsidRDefault="00024FCA" w:rsidP="00024FCA">
      <w:pPr>
        <w:spacing w:line="360" w:lineRule="auto"/>
        <w:jc w:val="center"/>
        <w:rPr>
          <w:b/>
          <w:sz w:val="28"/>
          <w:szCs w:val="28"/>
        </w:rPr>
      </w:pPr>
    </w:p>
    <w:p w:rsidR="00024FCA" w:rsidRDefault="00024FCA" w:rsidP="00024FCA">
      <w:pPr>
        <w:spacing w:line="360" w:lineRule="auto"/>
        <w:jc w:val="both"/>
        <w:rPr>
          <w:b/>
          <w:sz w:val="28"/>
          <w:szCs w:val="28"/>
        </w:rPr>
      </w:pPr>
    </w:p>
    <w:p w:rsidR="00024FCA" w:rsidRDefault="00024FCA" w:rsidP="00024FCA">
      <w:pPr>
        <w:spacing w:line="360" w:lineRule="auto"/>
        <w:jc w:val="both"/>
        <w:rPr>
          <w:sz w:val="28"/>
          <w:szCs w:val="28"/>
        </w:rPr>
      </w:pPr>
      <w:r w:rsidRPr="00E12947">
        <w:rPr>
          <w:sz w:val="28"/>
          <w:szCs w:val="28"/>
        </w:rPr>
        <w:t xml:space="preserve">Рекомендовано до захисту </w:t>
      </w:r>
      <w:r>
        <w:rPr>
          <w:sz w:val="28"/>
          <w:szCs w:val="28"/>
        </w:rPr>
        <w:t>на</w:t>
      </w:r>
      <w:r w:rsidRPr="00E12947">
        <w:rPr>
          <w:sz w:val="28"/>
          <w:szCs w:val="28"/>
        </w:rPr>
        <w:t xml:space="preserve">  </w:t>
      </w:r>
      <w:r>
        <w:rPr>
          <w:sz w:val="28"/>
          <w:szCs w:val="28"/>
        </w:rPr>
        <w:t xml:space="preserve">                 Захищено на засіданні ЕК № 2</w:t>
      </w:r>
    </w:p>
    <w:p w:rsidR="00024FCA" w:rsidRPr="00E12947" w:rsidRDefault="00024FCA" w:rsidP="00024FCA">
      <w:pPr>
        <w:spacing w:line="360" w:lineRule="auto"/>
        <w:jc w:val="both"/>
        <w:rPr>
          <w:sz w:val="28"/>
          <w:szCs w:val="28"/>
        </w:rPr>
      </w:pPr>
      <w:r w:rsidRPr="00E12947">
        <w:rPr>
          <w:sz w:val="28"/>
          <w:szCs w:val="28"/>
        </w:rPr>
        <w:t>засіданні кафедри “___” _____</w:t>
      </w:r>
      <w:r>
        <w:rPr>
          <w:sz w:val="28"/>
          <w:szCs w:val="28"/>
        </w:rPr>
        <w:t xml:space="preserve"> 2017 р.,</w:t>
      </w:r>
      <w:r w:rsidRPr="00E12947">
        <w:rPr>
          <w:sz w:val="28"/>
          <w:szCs w:val="28"/>
        </w:rPr>
        <w:t xml:space="preserve"> </w:t>
      </w:r>
      <w:r>
        <w:rPr>
          <w:sz w:val="28"/>
          <w:szCs w:val="28"/>
        </w:rPr>
        <w:t xml:space="preserve">   “___” _______ 2017 р., протокол № ___ </w:t>
      </w:r>
    </w:p>
    <w:p w:rsidR="00024FCA" w:rsidRPr="00E12947" w:rsidRDefault="00024FCA" w:rsidP="00024FCA">
      <w:pPr>
        <w:spacing w:line="360" w:lineRule="auto"/>
        <w:jc w:val="both"/>
        <w:rPr>
          <w:sz w:val="28"/>
          <w:szCs w:val="28"/>
        </w:rPr>
      </w:pPr>
      <w:r w:rsidRPr="00E12947">
        <w:rPr>
          <w:sz w:val="28"/>
          <w:szCs w:val="28"/>
        </w:rPr>
        <w:t xml:space="preserve">протокол </w:t>
      </w:r>
      <w:r>
        <w:rPr>
          <w:sz w:val="28"/>
          <w:szCs w:val="28"/>
        </w:rPr>
        <w:t>№ ___                                          Оцінка _______</w:t>
      </w:r>
      <w:r w:rsidRPr="00C12FE9">
        <w:rPr>
          <w:sz w:val="28"/>
          <w:szCs w:val="28"/>
        </w:rPr>
        <w:t>/</w:t>
      </w:r>
      <w:r>
        <w:rPr>
          <w:sz w:val="28"/>
          <w:szCs w:val="28"/>
        </w:rPr>
        <w:t>_______</w:t>
      </w:r>
      <w:r w:rsidRPr="00C12FE9">
        <w:rPr>
          <w:sz w:val="28"/>
          <w:szCs w:val="28"/>
        </w:rPr>
        <w:t>/</w:t>
      </w:r>
      <w:r>
        <w:rPr>
          <w:sz w:val="28"/>
          <w:szCs w:val="28"/>
        </w:rPr>
        <w:t>_______</w:t>
      </w:r>
    </w:p>
    <w:p w:rsidR="00024FCA" w:rsidRPr="00E12947" w:rsidRDefault="00024FCA" w:rsidP="00024FCA">
      <w:pPr>
        <w:spacing w:line="360" w:lineRule="auto"/>
        <w:jc w:val="both"/>
        <w:rPr>
          <w:sz w:val="28"/>
          <w:szCs w:val="28"/>
        </w:rPr>
      </w:pPr>
      <w:r w:rsidRPr="00E12947">
        <w:rPr>
          <w:sz w:val="28"/>
          <w:szCs w:val="28"/>
        </w:rPr>
        <w:t>Завідувач кафедри</w:t>
      </w:r>
      <w:r>
        <w:rPr>
          <w:sz w:val="28"/>
          <w:szCs w:val="28"/>
        </w:rPr>
        <w:t xml:space="preserve">                                      Голова ЕК     </w:t>
      </w:r>
    </w:p>
    <w:p w:rsidR="00024FCA" w:rsidRPr="0061527C" w:rsidRDefault="00024FCA" w:rsidP="00024FCA">
      <w:pPr>
        <w:spacing w:line="360" w:lineRule="auto"/>
        <w:jc w:val="both"/>
        <w:rPr>
          <w:sz w:val="28"/>
          <w:szCs w:val="28"/>
        </w:rPr>
      </w:pPr>
      <w:r>
        <w:rPr>
          <w:sz w:val="28"/>
          <w:szCs w:val="28"/>
        </w:rPr>
        <w:t xml:space="preserve">д.ю.н., проф.________ Канзафарова І.С.   </w:t>
      </w:r>
      <w:r w:rsidRPr="00F30C2A">
        <w:rPr>
          <w:sz w:val="28"/>
          <w:szCs w:val="28"/>
        </w:rPr>
        <w:t>д</w:t>
      </w:r>
      <w:r>
        <w:rPr>
          <w:sz w:val="28"/>
          <w:szCs w:val="28"/>
        </w:rPr>
        <w:t xml:space="preserve">.ю.н., </w:t>
      </w:r>
      <w:r w:rsidRPr="00F30C2A">
        <w:rPr>
          <w:sz w:val="28"/>
          <w:szCs w:val="28"/>
        </w:rPr>
        <w:t>проф.</w:t>
      </w:r>
      <w:r>
        <w:rPr>
          <w:sz w:val="28"/>
          <w:szCs w:val="28"/>
        </w:rPr>
        <w:t>________ Прієшкіна О.В.</w:t>
      </w:r>
    </w:p>
    <w:p w:rsidR="00024FCA" w:rsidRPr="00F30C2A" w:rsidRDefault="00024FCA" w:rsidP="00024FCA">
      <w:pPr>
        <w:spacing w:line="360" w:lineRule="auto"/>
        <w:jc w:val="center"/>
        <w:rPr>
          <w:sz w:val="28"/>
          <w:szCs w:val="28"/>
        </w:rPr>
      </w:pPr>
      <w:r>
        <w:rPr>
          <w:sz w:val="28"/>
          <w:szCs w:val="28"/>
        </w:rPr>
        <w:t xml:space="preserve">                                                                </w:t>
      </w:r>
    </w:p>
    <w:p w:rsidR="00024FCA" w:rsidRDefault="00024FCA" w:rsidP="00024FCA">
      <w:pPr>
        <w:spacing w:line="360" w:lineRule="auto"/>
        <w:jc w:val="center"/>
        <w:rPr>
          <w:b/>
          <w:sz w:val="28"/>
          <w:szCs w:val="28"/>
        </w:rPr>
      </w:pPr>
    </w:p>
    <w:p w:rsidR="00024FCA" w:rsidRDefault="00024FCA" w:rsidP="00024FCA">
      <w:pPr>
        <w:spacing w:line="360" w:lineRule="auto"/>
        <w:jc w:val="center"/>
        <w:rPr>
          <w:b/>
          <w:sz w:val="28"/>
          <w:szCs w:val="28"/>
        </w:rPr>
      </w:pPr>
      <w:r>
        <w:rPr>
          <w:b/>
          <w:sz w:val="28"/>
          <w:szCs w:val="28"/>
        </w:rPr>
        <w:t>Одеса – 2017</w:t>
      </w:r>
    </w:p>
    <w:p w:rsidR="00024FCA" w:rsidRDefault="00024FCA" w:rsidP="00024FCA">
      <w:pPr>
        <w:spacing w:line="360" w:lineRule="auto"/>
        <w:jc w:val="center"/>
        <w:rPr>
          <w:b/>
          <w:sz w:val="28"/>
          <w:szCs w:val="28"/>
        </w:rPr>
      </w:pPr>
    </w:p>
    <w:p w:rsidR="00024FCA" w:rsidRDefault="00024FCA" w:rsidP="00024FCA">
      <w:pPr>
        <w:spacing w:line="360" w:lineRule="auto"/>
        <w:jc w:val="center"/>
        <w:rPr>
          <w:b/>
          <w:sz w:val="28"/>
          <w:szCs w:val="28"/>
        </w:rPr>
      </w:pPr>
    </w:p>
    <w:p w:rsidR="00024FCA" w:rsidRPr="006101D0" w:rsidRDefault="00024FCA" w:rsidP="00024FCA">
      <w:pPr>
        <w:spacing w:line="360" w:lineRule="auto"/>
        <w:jc w:val="center"/>
        <w:rPr>
          <w:b/>
          <w:sz w:val="28"/>
          <w:szCs w:val="28"/>
        </w:rPr>
      </w:pPr>
    </w:p>
    <w:p w:rsidR="00FB4A87" w:rsidRPr="006E616B" w:rsidRDefault="00FB4A87" w:rsidP="00CE557D">
      <w:pPr>
        <w:spacing w:line="360" w:lineRule="auto"/>
        <w:jc w:val="center"/>
        <w:outlineLvl w:val="0"/>
        <w:rPr>
          <w:b/>
          <w:sz w:val="28"/>
          <w:szCs w:val="28"/>
        </w:rPr>
      </w:pPr>
      <w:r w:rsidRPr="006E616B">
        <w:rPr>
          <w:b/>
          <w:sz w:val="28"/>
          <w:szCs w:val="28"/>
        </w:rPr>
        <w:lastRenderedPageBreak/>
        <w:t>ЗМІСТ</w:t>
      </w:r>
    </w:p>
    <w:p w:rsidR="00FB4A87" w:rsidRPr="00AE1C10" w:rsidRDefault="00FB4A87" w:rsidP="00AE1C10">
      <w:pPr>
        <w:spacing w:line="360" w:lineRule="auto"/>
        <w:ind w:firstLine="360"/>
        <w:jc w:val="both"/>
        <w:outlineLvl w:val="0"/>
        <w:rPr>
          <w:sz w:val="28"/>
          <w:szCs w:val="28"/>
          <w:lang w:val="ru-RU"/>
        </w:rPr>
      </w:pPr>
      <w:r w:rsidRPr="006E616B">
        <w:rPr>
          <w:sz w:val="28"/>
          <w:szCs w:val="28"/>
        </w:rPr>
        <w:t>ВСТУП</w:t>
      </w:r>
      <w:r>
        <w:rPr>
          <w:sz w:val="28"/>
          <w:szCs w:val="28"/>
          <w:lang w:val="en-US"/>
        </w:rPr>
        <w:t xml:space="preserve">                               </w:t>
      </w:r>
      <w:r>
        <w:rPr>
          <w:sz w:val="28"/>
          <w:szCs w:val="28"/>
          <w:lang w:val="ru-RU"/>
        </w:rPr>
        <w:t xml:space="preserve">      </w:t>
      </w:r>
      <w:r>
        <w:rPr>
          <w:sz w:val="28"/>
          <w:szCs w:val="28"/>
          <w:lang w:val="en-US"/>
        </w:rPr>
        <w:t xml:space="preserve">            </w:t>
      </w:r>
      <w:r>
        <w:rPr>
          <w:sz w:val="28"/>
          <w:szCs w:val="28"/>
          <w:lang w:val="ru-RU"/>
        </w:rPr>
        <w:t xml:space="preserve">    </w:t>
      </w:r>
      <w:r w:rsidR="00E10161">
        <w:rPr>
          <w:sz w:val="28"/>
          <w:szCs w:val="28"/>
          <w:lang w:val="en-US"/>
        </w:rPr>
        <w:t xml:space="preserve"> </w:t>
      </w:r>
      <w:r>
        <w:rPr>
          <w:sz w:val="28"/>
          <w:szCs w:val="28"/>
          <w:lang w:val="ru-RU"/>
        </w:rPr>
        <w:t xml:space="preserve">                                                     </w:t>
      </w:r>
      <w:r>
        <w:rPr>
          <w:sz w:val="28"/>
          <w:szCs w:val="28"/>
          <w:lang w:val="en-US"/>
        </w:rPr>
        <w:t>3</w:t>
      </w:r>
    </w:p>
    <w:p w:rsidR="00FB4A87" w:rsidRPr="006E616B" w:rsidRDefault="00FB4A87" w:rsidP="00DB1B3E">
      <w:pPr>
        <w:pStyle w:val="a7"/>
        <w:numPr>
          <w:ilvl w:val="0"/>
          <w:numId w:val="22"/>
        </w:numPr>
        <w:spacing w:line="360" w:lineRule="auto"/>
        <w:jc w:val="both"/>
        <w:rPr>
          <w:sz w:val="28"/>
          <w:szCs w:val="28"/>
        </w:rPr>
      </w:pPr>
      <w:r w:rsidRPr="006E616B">
        <w:rPr>
          <w:sz w:val="28"/>
          <w:szCs w:val="28"/>
        </w:rPr>
        <w:t>ПОНЯТТЯ СПАДКУВАННЯ</w:t>
      </w:r>
    </w:p>
    <w:p w:rsidR="00FB4A87" w:rsidRPr="0034397F" w:rsidRDefault="00FB4A87" w:rsidP="00DB1B3E">
      <w:pPr>
        <w:pStyle w:val="a7"/>
        <w:numPr>
          <w:ilvl w:val="1"/>
          <w:numId w:val="22"/>
        </w:numPr>
        <w:spacing w:line="360" w:lineRule="auto"/>
        <w:jc w:val="both"/>
        <w:rPr>
          <w:sz w:val="32"/>
          <w:szCs w:val="32"/>
        </w:rPr>
      </w:pPr>
      <w:r w:rsidRPr="0034397F">
        <w:rPr>
          <w:sz w:val="32"/>
          <w:szCs w:val="32"/>
        </w:rPr>
        <w:t>Умови відкриття спадщини</w:t>
      </w:r>
      <w:r>
        <w:rPr>
          <w:sz w:val="32"/>
          <w:szCs w:val="32"/>
          <w:lang w:val="en-US"/>
        </w:rPr>
        <w:t xml:space="preserve">                                                         7</w:t>
      </w:r>
    </w:p>
    <w:p w:rsidR="00FB4A87" w:rsidRPr="0034397F" w:rsidRDefault="00FB4A87" w:rsidP="00DB1B3E">
      <w:pPr>
        <w:pStyle w:val="a7"/>
        <w:numPr>
          <w:ilvl w:val="1"/>
          <w:numId w:val="22"/>
        </w:numPr>
        <w:spacing w:line="360" w:lineRule="auto"/>
        <w:jc w:val="both"/>
        <w:rPr>
          <w:sz w:val="32"/>
          <w:szCs w:val="32"/>
        </w:rPr>
      </w:pPr>
      <w:r w:rsidRPr="0034397F">
        <w:rPr>
          <w:sz w:val="32"/>
          <w:szCs w:val="32"/>
        </w:rPr>
        <w:t xml:space="preserve">Склад спадщини </w:t>
      </w:r>
      <w:r>
        <w:rPr>
          <w:sz w:val="32"/>
          <w:szCs w:val="32"/>
          <w:lang w:val="en-US"/>
        </w:rPr>
        <w:t xml:space="preserve">                                                                         13</w:t>
      </w:r>
    </w:p>
    <w:p w:rsidR="00FB4A87" w:rsidRDefault="00FB4A87" w:rsidP="00DB1B3E">
      <w:pPr>
        <w:pStyle w:val="a7"/>
        <w:numPr>
          <w:ilvl w:val="1"/>
          <w:numId w:val="22"/>
        </w:numPr>
        <w:spacing w:line="360" w:lineRule="auto"/>
        <w:jc w:val="both"/>
        <w:rPr>
          <w:sz w:val="32"/>
          <w:szCs w:val="32"/>
        </w:rPr>
      </w:pPr>
      <w:r w:rsidRPr="0034397F">
        <w:rPr>
          <w:sz w:val="32"/>
          <w:szCs w:val="32"/>
        </w:rPr>
        <w:t>Особи, які мають право на спадщину</w:t>
      </w:r>
      <w:r w:rsidRPr="00DC2226">
        <w:rPr>
          <w:sz w:val="32"/>
          <w:szCs w:val="32"/>
          <w:lang w:val="ru-RU"/>
        </w:rPr>
        <w:t xml:space="preserve">                         </w:t>
      </w:r>
      <w:r w:rsidRPr="006656A9">
        <w:rPr>
          <w:sz w:val="32"/>
          <w:szCs w:val="32"/>
          <w:lang w:val="ru-RU"/>
        </w:rPr>
        <w:t xml:space="preserve">            </w:t>
      </w:r>
      <w:r w:rsidRPr="00DC2226">
        <w:rPr>
          <w:sz w:val="32"/>
          <w:szCs w:val="32"/>
          <w:lang w:val="ru-RU"/>
        </w:rPr>
        <w:t xml:space="preserve">  17</w:t>
      </w:r>
      <w:r w:rsidRPr="0034397F">
        <w:rPr>
          <w:sz w:val="32"/>
          <w:szCs w:val="32"/>
        </w:rPr>
        <w:t xml:space="preserve"> </w:t>
      </w:r>
    </w:p>
    <w:p w:rsidR="00FB4A87" w:rsidRPr="0034397F" w:rsidRDefault="00FB4A87" w:rsidP="00CD11FD">
      <w:pPr>
        <w:pStyle w:val="a7"/>
        <w:spacing w:line="360" w:lineRule="auto"/>
        <w:ind w:left="1080"/>
        <w:jc w:val="both"/>
        <w:rPr>
          <w:sz w:val="32"/>
          <w:szCs w:val="32"/>
        </w:rPr>
      </w:pPr>
    </w:p>
    <w:p w:rsidR="00FB4A87" w:rsidRPr="006E616B" w:rsidRDefault="00FB4A87" w:rsidP="00DB1B3E">
      <w:pPr>
        <w:pStyle w:val="a7"/>
        <w:numPr>
          <w:ilvl w:val="0"/>
          <w:numId w:val="22"/>
        </w:numPr>
        <w:spacing w:line="360" w:lineRule="auto"/>
        <w:jc w:val="both"/>
        <w:rPr>
          <w:sz w:val="28"/>
          <w:szCs w:val="28"/>
        </w:rPr>
      </w:pPr>
      <w:r w:rsidRPr="006E616B">
        <w:rPr>
          <w:sz w:val="28"/>
          <w:szCs w:val="28"/>
        </w:rPr>
        <w:t>ВИДИ СПАДКУВАННЯ ПО ДІЮЧОМУ ЗАКОНОДАВСТВУ УКРАЇНИ</w:t>
      </w:r>
    </w:p>
    <w:p w:rsidR="00FB4A87" w:rsidRPr="0034397F" w:rsidRDefault="00FB4A87" w:rsidP="00DB1B3E">
      <w:pPr>
        <w:pStyle w:val="a7"/>
        <w:numPr>
          <w:ilvl w:val="1"/>
          <w:numId w:val="22"/>
        </w:numPr>
        <w:spacing w:line="360" w:lineRule="auto"/>
        <w:jc w:val="both"/>
        <w:rPr>
          <w:sz w:val="32"/>
          <w:szCs w:val="32"/>
        </w:rPr>
      </w:pPr>
      <w:r w:rsidRPr="0034397F">
        <w:rPr>
          <w:sz w:val="32"/>
          <w:szCs w:val="32"/>
        </w:rPr>
        <w:t>Спадкування за заповітом</w:t>
      </w:r>
      <w:r>
        <w:rPr>
          <w:sz w:val="32"/>
          <w:szCs w:val="32"/>
          <w:lang w:val="en-US"/>
        </w:rPr>
        <w:t xml:space="preserve">                                                          24</w:t>
      </w:r>
    </w:p>
    <w:p w:rsidR="00FB4A87" w:rsidRPr="0034397F" w:rsidRDefault="00FB4A87" w:rsidP="00DB1B3E">
      <w:pPr>
        <w:pStyle w:val="a7"/>
        <w:numPr>
          <w:ilvl w:val="1"/>
          <w:numId w:val="22"/>
        </w:numPr>
        <w:spacing w:line="360" w:lineRule="auto"/>
        <w:jc w:val="both"/>
        <w:rPr>
          <w:sz w:val="32"/>
          <w:szCs w:val="32"/>
        </w:rPr>
      </w:pPr>
      <w:r w:rsidRPr="0034397F">
        <w:rPr>
          <w:sz w:val="32"/>
          <w:szCs w:val="32"/>
        </w:rPr>
        <w:t>Спадкування за законом</w:t>
      </w:r>
      <w:r>
        <w:rPr>
          <w:sz w:val="32"/>
          <w:szCs w:val="32"/>
          <w:lang w:val="en-US"/>
        </w:rPr>
        <w:t xml:space="preserve">                                                             34</w:t>
      </w:r>
    </w:p>
    <w:p w:rsidR="00FB4A87" w:rsidRDefault="00FB4A87" w:rsidP="00DB1B3E">
      <w:pPr>
        <w:pStyle w:val="a7"/>
        <w:numPr>
          <w:ilvl w:val="1"/>
          <w:numId w:val="22"/>
        </w:numPr>
        <w:spacing w:line="360" w:lineRule="auto"/>
        <w:jc w:val="both"/>
        <w:rPr>
          <w:sz w:val="32"/>
          <w:szCs w:val="32"/>
        </w:rPr>
      </w:pPr>
      <w:r w:rsidRPr="0034397F">
        <w:rPr>
          <w:sz w:val="32"/>
          <w:szCs w:val="32"/>
        </w:rPr>
        <w:t>Спадковий договір</w:t>
      </w:r>
      <w:r>
        <w:rPr>
          <w:sz w:val="32"/>
          <w:szCs w:val="32"/>
          <w:lang w:val="en-US"/>
        </w:rPr>
        <w:t xml:space="preserve">                                                                      40</w:t>
      </w:r>
    </w:p>
    <w:p w:rsidR="00FB4A87" w:rsidRPr="0034397F" w:rsidRDefault="00FB4A87" w:rsidP="00CD11FD">
      <w:pPr>
        <w:pStyle w:val="a7"/>
        <w:spacing w:line="360" w:lineRule="auto"/>
        <w:ind w:left="1080"/>
        <w:jc w:val="both"/>
        <w:rPr>
          <w:sz w:val="32"/>
          <w:szCs w:val="32"/>
        </w:rPr>
      </w:pPr>
    </w:p>
    <w:p w:rsidR="00FB4A87" w:rsidRPr="006E616B" w:rsidRDefault="00FB4A87" w:rsidP="00DB1B3E">
      <w:pPr>
        <w:pStyle w:val="a7"/>
        <w:numPr>
          <w:ilvl w:val="0"/>
          <w:numId w:val="22"/>
        </w:numPr>
        <w:spacing w:line="360" w:lineRule="auto"/>
        <w:jc w:val="both"/>
        <w:rPr>
          <w:sz w:val="28"/>
          <w:szCs w:val="28"/>
        </w:rPr>
      </w:pPr>
      <w:r w:rsidRPr="006E616B">
        <w:rPr>
          <w:sz w:val="28"/>
          <w:szCs w:val="28"/>
        </w:rPr>
        <w:t>СПОСОБИ УПРАВЛІННЯ СПАДЩИНОЮ</w:t>
      </w:r>
      <w:r>
        <w:rPr>
          <w:sz w:val="28"/>
          <w:szCs w:val="28"/>
          <w:lang w:val="en-US"/>
        </w:rPr>
        <w:t xml:space="preserve">                                   </w:t>
      </w:r>
      <w:r w:rsidR="00B93382">
        <w:rPr>
          <w:sz w:val="28"/>
          <w:szCs w:val="28"/>
          <w:lang w:val="en-US"/>
        </w:rPr>
        <w:t xml:space="preserve"> </w:t>
      </w:r>
      <w:r>
        <w:rPr>
          <w:sz w:val="28"/>
          <w:szCs w:val="28"/>
          <w:lang w:val="en-US"/>
        </w:rPr>
        <w:t>47</w:t>
      </w:r>
    </w:p>
    <w:p w:rsidR="00A7117B" w:rsidRPr="00A7117B" w:rsidRDefault="00FB4A87" w:rsidP="00DB1B3E">
      <w:pPr>
        <w:pStyle w:val="a7"/>
        <w:numPr>
          <w:ilvl w:val="1"/>
          <w:numId w:val="22"/>
        </w:numPr>
        <w:spacing w:line="360" w:lineRule="auto"/>
        <w:jc w:val="both"/>
        <w:rPr>
          <w:sz w:val="32"/>
          <w:szCs w:val="32"/>
        </w:rPr>
      </w:pPr>
      <w:r w:rsidRPr="0034397F">
        <w:rPr>
          <w:sz w:val="32"/>
          <w:szCs w:val="32"/>
        </w:rPr>
        <w:t xml:space="preserve">Дії нотаріуса при оформленні права на спадщину. </w:t>
      </w:r>
    </w:p>
    <w:p w:rsidR="00FB4A87" w:rsidRPr="0034397F" w:rsidRDefault="00A7117B" w:rsidP="00A7117B">
      <w:pPr>
        <w:pStyle w:val="a7"/>
        <w:spacing w:line="360" w:lineRule="auto"/>
        <w:ind w:left="1080"/>
        <w:rPr>
          <w:sz w:val="32"/>
          <w:szCs w:val="32"/>
        </w:rPr>
      </w:pPr>
      <w:r>
        <w:rPr>
          <w:sz w:val="32"/>
          <w:szCs w:val="32"/>
        </w:rPr>
        <w:t>Управління</w:t>
      </w:r>
      <w:r>
        <w:rPr>
          <w:sz w:val="32"/>
          <w:szCs w:val="32"/>
          <w:lang w:val="en-US"/>
        </w:rPr>
        <w:t xml:space="preserve"> </w:t>
      </w:r>
      <w:r w:rsidR="00FB4A87" w:rsidRPr="0034397F">
        <w:rPr>
          <w:sz w:val="32"/>
          <w:szCs w:val="32"/>
        </w:rPr>
        <w:t>спадщиною</w:t>
      </w:r>
      <w:r>
        <w:rPr>
          <w:sz w:val="32"/>
          <w:szCs w:val="32"/>
          <w:lang w:val="en-US"/>
        </w:rPr>
        <w:t xml:space="preserve">                              </w:t>
      </w:r>
      <w:r w:rsidR="00D76034">
        <w:rPr>
          <w:sz w:val="32"/>
          <w:szCs w:val="32"/>
          <w:lang w:val="en-US"/>
        </w:rPr>
        <w:t xml:space="preserve">                               </w:t>
      </w:r>
      <w:r>
        <w:rPr>
          <w:sz w:val="32"/>
          <w:szCs w:val="32"/>
          <w:lang w:val="en-US"/>
        </w:rPr>
        <w:t>52</w:t>
      </w:r>
      <w:r w:rsidR="00FB4A87">
        <w:rPr>
          <w:sz w:val="32"/>
          <w:szCs w:val="32"/>
          <w:lang w:val="en-US"/>
        </w:rPr>
        <w:t xml:space="preserve">                                                   </w:t>
      </w:r>
      <w:r>
        <w:rPr>
          <w:sz w:val="32"/>
          <w:szCs w:val="32"/>
          <w:lang w:val="en-US"/>
        </w:rPr>
        <w:t xml:space="preserve">                           </w:t>
      </w:r>
    </w:p>
    <w:p w:rsidR="00A7117B" w:rsidRPr="00A7117B" w:rsidRDefault="00FB4A87" w:rsidP="00A7117B">
      <w:pPr>
        <w:pStyle w:val="a7"/>
        <w:numPr>
          <w:ilvl w:val="1"/>
          <w:numId w:val="22"/>
        </w:numPr>
        <w:spacing w:line="360" w:lineRule="auto"/>
        <w:jc w:val="both"/>
        <w:rPr>
          <w:sz w:val="32"/>
          <w:szCs w:val="32"/>
        </w:rPr>
      </w:pPr>
      <w:r w:rsidRPr="0034397F">
        <w:rPr>
          <w:sz w:val="32"/>
          <w:szCs w:val="32"/>
        </w:rPr>
        <w:t xml:space="preserve"> </w:t>
      </w:r>
      <w:r>
        <w:rPr>
          <w:sz w:val="32"/>
          <w:szCs w:val="32"/>
        </w:rPr>
        <w:t>В</w:t>
      </w:r>
      <w:r w:rsidRPr="0034397F">
        <w:rPr>
          <w:sz w:val="32"/>
          <w:szCs w:val="32"/>
        </w:rPr>
        <w:t>иконав</w:t>
      </w:r>
      <w:r>
        <w:rPr>
          <w:sz w:val="32"/>
          <w:szCs w:val="32"/>
        </w:rPr>
        <w:t>е</w:t>
      </w:r>
      <w:r w:rsidRPr="0034397F">
        <w:rPr>
          <w:sz w:val="32"/>
          <w:szCs w:val="32"/>
        </w:rPr>
        <w:t>ц</w:t>
      </w:r>
      <w:r>
        <w:rPr>
          <w:sz w:val="32"/>
          <w:szCs w:val="32"/>
        </w:rPr>
        <w:t>ь</w:t>
      </w:r>
      <w:r w:rsidRPr="0034397F">
        <w:rPr>
          <w:sz w:val="32"/>
          <w:szCs w:val="32"/>
        </w:rPr>
        <w:t xml:space="preserve"> заповіту як установник управління</w:t>
      </w:r>
      <w:r w:rsidR="00A7117B">
        <w:rPr>
          <w:sz w:val="32"/>
          <w:szCs w:val="32"/>
          <w:lang w:val="en-US"/>
        </w:rPr>
        <w:t xml:space="preserve"> </w:t>
      </w:r>
    </w:p>
    <w:p w:rsidR="00FB4A87" w:rsidRPr="00A7117B" w:rsidRDefault="00D405DA" w:rsidP="00A7117B">
      <w:pPr>
        <w:pStyle w:val="a7"/>
        <w:spacing w:line="360" w:lineRule="auto"/>
        <w:ind w:left="1080"/>
        <w:jc w:val="both"/>
        <w:rPr>
          <w:sz w:val="32"/>
          <w:szCs w:val="32"/>
        </w:rPr>
      </w:pPr>
      <w:r w:rsidRPr="00A7117B">
        <w:rPr>
          <w:sz w:val="32"/>
          <w:szCs w:val="32"/>
        </w:rPr>
        <w:t>спадщиною</w:t>
      </w:r>
      <w:r w:rsidR="00FB4A87" w:rsidRPr="00A7117B">
        <w:rPr>
          <w:sz w:val="32"/>
          <w:szCs w:val="32"/>
          <w:lang w:val="en-US"/>
        </w:rPr>
        <w:t xml:space="preserve">                                                            </w:t>
      </w:r>
      <w:r w:rsidR="00A7117B">
        <w:rPr>
          <w:sz w:val="32"/>
          <w:szCs w:val="32"/>
          <w:lang w:val="en-US"/>
        </w:rPr>
        <w:t xml:space="preserve">                      </w:t>
      </w:r>
      <w:r w:rsidR="00FB4A87" w:rsidRPr="00A7117B">
        <w:rPr>
          <w:sz w:val="32"/>
          <w:szCs w:val="32"/>
          <w:lang w:val="en-US"/>
        </w:rPr>
        <w:t>68</w:t>
      </w:r>
    </w:p>
    <w:p w:rsidR="00A7117B" w:rsidRPr="00A7117B" w:rsidRDefault="00FB4A87" w:rsidP="00DB1B3E">
      <w:pPr>
        <w:pStyle w:val="a7"/>
        <w:numPr>
          <w:ilvl w:val="1"/>
          <w:numId w:val="22"/>
        </w:numPr>
        <w:spacing w:line="360" w:lineRule="auto"/>
        <w:jc w:val="both"/>
        <w:rPr>
          <w:sz w:val="32"/>
          <w:szCs w:val="32"/>
        </w:rPr>
      </w:pPr>
      <w:r w:rsidRPr="0034397F">
        <w:rPr>
          <w:sz w:val="32"/>
          <w:szCs w:val="32"/>
        </w:rPr>
        <w:t xml:space="preserve"> Особливості управління цінними паперами, які </w:t>
      </w:r>
    </w:p>
    <w:p w:rsidR="00FB4A87" w:rsidRPr="0034397F" w:rsidRDefault="00FB4A87" w:rsidP="00A7117B">
      <w:pPr>
        <w:pStyle w:val="a7"/>
        <w:spacing w:line="360" w:lineRule="auto"/>
        <w:ind w:left="1134"/>
        <w:rPr>
          <w:sz w:val="32"/>
          <w:szCs w:val="32"/>
        </w:rPr>
      </w:pPr>
      <w:r w:rsidRPr="0034397F">
        <w:rPr>
          <w:sz w:val="32"/>
          <w:szCs w:val="32"/>
        </w:rPr>
        <w:t>включені до складу спадщини</w:t>
      </w:r>
      <w:r w:rsidRPr="00DC2226">
        <w:rPr>
          <w:sz w:val="32"/>
          <w:szCs w:val="32"/>
          <w:lang w:val="ru-RU"/>
        </w:rPr>
        <w:t xml:space="preserve">                         </w:t>
      </w:r>
      <w:r w:rsidR="00A7117B">
        <w:rPr>
          <w:sz w:val="32"/>
          <w:szCs w:val="32"/>
          <w:lang w:val="ru-RU"/>
        </w:rPr>
        <w:t xml:space="preserve">                         </w:t>
      </w:r>
      <w:r w:rsidRPr="00DC2226">
        <w:rPr>
          <w:sz w:val="32"/>
          <w:szCs w:val="32"/>
          <w:lang w:val="ru-RU"/>
        </w:rPr>
        <w:t>7</w:t>
      </w:r>
      <w:r w:rsidR="00E10161" w:rsidRPr="00B93382">
        <w:rPr>
          <w:sz w:val="32"/>
          <w:szCs w:val="32"/>
          <w:lang w:val="ru-RU"/>
        </w:rPr>
        <w:t>3</w:t>
      </w:r>
    </w:p>
    <w:p w:rsidR="00A7117B" w:rsidRPr="00A7117B" w:rsidRDefault="00FB4A87" w:rsidP="00DB1B3E">
      <w:pPr>
        <w:pStyle w:val="a7"/>
        <w:numPr>
          <w:ilvl w:val="1"/>
          <w:numId w:val="22"/>
        </w:numPr>
        <w:spacing w:line="360" w:lineRule="auto"/>
        <w:jc w:val="both"/>
        <w:rPr>
          <w:sz w:val="32"/>
          <w:szCs w:val="32"/>
        </w:rPr>
      </w:pPr>
      <w:r w:rsidRPr="0034397F">
        <w:rPr>
          <w:sz w:val="32"/>
          <w:szCs w:val="32"/>
        </w:rPr>
        <w:t xml:space="preserve">Управління часткою в статутному капіталі </w:t>
      </w:r>
    </w:p>
    <w:p w:rsidR="00FB4A87" w:rsidRPr="0034397F" w:rsidRDefault="00FB4A87" w:rsidP="00A7117B">
      <w:pPr>
        <w:pStyle w:val="a7"/>
        <w:spacing w:line="360" w:lineRule="auto"/>
        <w:ind w:left="1080"/>
        <w:rPr>
          <w:sz w:val="32"/>
          <w:szCs w:val="32"/>
        </w:rPr>
      </w:pPr>
      <w:r w:rsidRPr="0034397F">
        <w:rPr>
          <w:sz w:val="32"/>
          <w:szCs w:val="32"/>
        </w:rPr>
        <w:t>господарського товариства</w:t>
      </w:r>
      <w:r w:rsidRPr="00DC2226">
        <w:rPr>
          <w:sz w:val="32"/>
          <w:szCs w:val="32"/>
          <w:lang w:val="ru-RU"/>
        </w:rPr>
        <w:t xml:space="preserve">                                      </w:t>
      </w:r>
      <w:r w:rsidR="00A7117B">
        <w:rPr>
          <w:sz w:val="32"/>
          <w:szCs w:val="32"/>
          <w:lang w:val="ru-RU"/>
        </w:rPr>
        <w:t xml:space="preserve">             </w:t>
      </w:r>
      <w:r w:rsidR="00A7117B" w:rsidRPr="00A7117B">
        <w:rPr>
          <w:sz w:val="32"/>
          <w:szCs w:val="32"/>
          <w:lang w:val="ru-RU"/>
        </w:rPr>
        <w:t xml:space="preserve">    </w:t>
      </w:r>
      <w:r w:rsidR="00D76034" w:rsidRPr="00D76034">
        <w:rPr>
          <w:sz w:val="32"/>
          <w:szCs w:val="32"/>
          <w:lang w:val="ru-RU"/>
        </w:rPr>
        <w:t xml:space="preserve"> </w:t>
      </w:r>
      <w:r w:rsidRPr="00DC2226">
        <w:rPr>
          <w:sz w:val="32"/>
          <w:szCs w:val="32"/>
          <w:lang w:val="ru-RU"/>
        </w:rPr>
        <w:t>77</w:t>
      </w:r>
    </w:p>
    <w:p w:rsidR="00FB4A87" w:rsidRPr="0034397F" w:rsidRDefault="00FB4A87" w:rsidP="00ED0746">
      <w:pPr>
        <w:pStyle w:val="a7"/>
        <w:spacing w:line="360" w:lineRule="auto"/>
        <w:ind w:left="1080"/>
        <w:jc w:val="both"/>
        <w:rPr>
          <w:sz w:val="32"/>
          <w:szCs w:val="32"/>
        </w:rPr>
      </w:pPr>
    </w:p>
    <w:p w:rsidR="00FB4A87" w:rsidRPr="006656A9" w:rsidRDefault="00FB4A87" w:rsidP="00CE557D">
      <w:pPr>
        <w:pStyle w:val="a7"/>
        <w:spacing w:line="360" w:lineRule="auto"/>
        <w:ind w:left="1080"/>
        <w:jc w:val="both"/>
        <w:outlineLvl w:val="0"/>
        <w:rPr>
          <w:sz w:val="28"/>
          <w:szCs w:val="28"/>
          <w:lang w:val="ru-RU"/>
        </w:rPr>
      </w:pPr>
      <w:r w:rsidRPr="006E616B">
        <w:rPr>
          <w:sz w:val="28"/>
          <w:szCs w:val="28"/>
        </w:rPr>
        <w:t>ВИСНОВКИ</w:t>
      </w:r>
      <w:r w:rsidRPr="006656A9">
        <w:rPr>
          <w:sz w:val="28"/>
          <w:szCs w:val="28"/>
          <w:lang w:val="ru-RU"/>
        </w:rPr>
        <w:t xml:space="preserve">                                                                         </w:t>
      </w:r>
      <w:r>
        <w:rPr>
          <w:sz w:val="28"/>
          <w:szCs w:val="28"/>
          <w:lang w:val="ru-RU"/>
        </w:rPr>
        <w:t xml:space="preserve">          </w:t>
      </w:r>
      <w:r w:rsidR="00E10161">
        <w:rPr>
          <w:sz w:val="28"/>
          <w:szCs w:val="28"/>
          <w:lang w:val="ru-RU"/>
        </w:rPr>
        <w:t xml:space="preserve">    </w:t>
      </w:r>
      <w:r w:rsidR="00E10161" w:rsidRPr="00A7117B">
        <w:rPr>
          <w:sz w:val="28"/>
          <w:szCs w:val="28"/>
          <w:lang w:val="ru-RU"/>
        </w:rPr>
        <w:t xml:space="preserve"> </w:t>
      </w:r>
      <w:r w:rsidRPr="006656A9">
        <w:rPr>
          <w:sz w:val="28"/>
          <w:szCs w:val="28"/>
          <w:lang w:val="ru-RU"/>
        </w:rPr>
        <w:t>89</w:t>
      </w:r>
    </w:p>
    <w:p w:rsidR="00FB4A87" w:rsidRPr="006656A9" w:rsidRDefault="00FB4A87" w:rsidP="00CE557D">
      <w:pPr>
        <w:pStyle w:val="a7"/>
        <w:spacing w:line="360" w:lineRule="auto"/>
        <w:ind w:left="1080"/>
        <w:jc w:val="both"/>
        <w:outlineLvl w:val="0"/>
        <w:rPr>
          <w:sz w:val="28"/>
          <w:szCs w:val="28"/>
          <w:lang w:val="ru-RU"/>
        </w:rPr>
      </w:pPr>
      <w:r w:rsidRPr="006E616B">
        <w:rPr>
          <w:sz w:val="28"/>
          <w:szCs w:val="28"/>
        </w:rPr>
        <w:t xml:space="preserve">СПИСОК ВИКОРИСТАНИХ ДЖЕРЕЛ </w:t>
      </w:r>
      <w:r w:rsidRPr="006656A9">
        <w:rPr>
          <w:sz w:val="28"/>
          <w:szCs w:val="28"/>
          <w:lang w:val="ru-RU"/>
        </w:rPr>
        <w:t xml:space="preserve">                            </w:t>
      </w:r>
      <w:r w:rsidRPr="0083606F">
        <w:rPr>
          <w:sz w:val="28"/>
          <w:szCs w:val="28"/>
          <w:lang w:val="ru-RU"/>
        </w:rPr>
        <w:t xml:space="preserve">          </w:t>
      </w:r>
      <w:r w:rsidR="00E10161">
        <w:rPr>
          <w:sz w:val="28"/>
          <w:szCs w:val="28"/>
          <w:lang w:val="ru-RU"/>
        </w:rPr>
        <w:t xml:space="preserve">    </w:t>
      </w:r>
      <w:r w:rsidR="00D76034">
        <w:rPr>
          <w:sz w:val="28"/>
          <w:szCs w:val="28"/>
          <w:lang w:val="ru-RU"/>
        </w:rPr>
        <w:t xml:space="preserve"> </w:t>
      </w:r>
      <w:r w:rsidRPr="006656A9">
        <w:rPr>
          <w:sz w:val="28"/>
          <w:szCs w:val="28"/>
          <w:lang w:val="ru-RU"/>
        </w:rPr>
        <w:t>93</w:t>
      </w:r>
    </w:p>
    <w:p w:rsidR="00FB4A87" w:rsidRPr="00511833" w:rsidRDefault="00FB4A87" w:rsidP="00511833">
      <w:pPr>
        <w:pStyle w:val="a7"/>
        <w:spacing w:line="360" w:lineRule="auto"/>
        <w:ind w:left="1080"/>
        <w:jc w:val="both"/>
        <w:rPr>
          <w:sz w:val="32"/>
          <w:szCs w:val="32"/>
        </w:rPr>
      </w:pPr>
    </w:p>
    <w:p w:rsidR="00FB4A87" w:rsidRPr="00F875A0" w:rsidRDefault="00FB4A87" w:rsidP="0034397F">
      <w:pPr>
        <w:pStyle w:val="a7"/>
        <w:spacing w:line="360" w:lineRule="auto"/>
        <w:ind w:left="1080"/>
        <w:rPr>
          <w:b/>
          <w:sz w:val="32"/>
          <w:szCs w:val="32"/>
          <w:lang w:val="ru-RU"/>
        </w:rPr>
      </w:pPr>
    </w:p>
    <w:p w:rsidR="00FB4A87" w:rsidRDefault="00FB4A87" w:rsidP="0034397F">
      <w:pPr>
        <w:pStyle w:val="a7"/>
        <w:spacing w:line="360" w:lineRule="auto"/>
        <w:ind w:left="1080"/>
        <w:rPr>
          <w:b/>
          <w:sz w:val="32"/>
          <w:szCs w:val="32"/>
          <w:lang w:val="ru-RU"/>
        </w:rPr>
      </w:pPr>
    </w:p>
    <w:p w:rsidR="00FB4A87" w:rsidRPr="006E616B" w:rsidRDefault="00FB4A87" w:rsidP="00FF4FBB">
      <w:pPr>
        <w:spacing w:line="360" w:lineRule="auto"/>
        <w:ind w:firstLine="709"/>
        <w:jc w:val="both"/>
        <w:outlineLvl w:val="0"/>
        <w:rPr>
          <w:b/>
          <w:spacing w:val="-3"/>
          <w:sz w:val="28"/>
          <w:szCs w:val="28"/>
        </w:rPr>
      </w:pPr>
      <w:r w:rsidRPr="006E616B">
        <w:rPr>
          <w:b/>
          <w:spacing w:val="-3"/>
          <w:sz w:val="28"/>
          <w:szCs w:val="28"/>
        </w:rPr>
        <w:lastRenderedPageBreak/>
        <w:t>ВСТУП</w:t>
      </w:r>
    </w:p>
    <w:p w:rsidR="00FB4A87" w:rsidRPr="00222D16" w:rsidRDefault="00FB4A87" w:rsidP="00FF4FBB">
      <w:pPr>
        <w:spacing w:line="360" w:lineRule="auto"/>
        <w:ind w:firstLine="709"/>
        <w:jc w:val="both"/>
        <w:rPr>
          <w:spacing w:val="-5"/>
          <w:sz w:val="28"/>
          <w:szCs w:val="28"/>
        </w:rPr>
      </w:pPr>
      <w:r>
        <w:rPr>
          <w:spacing w:val="-3"/>
          <w:sz w:val="28"/>
          <w:szCs w:val="28"/>
        </w:rPr>
        <w:t xml:space="preserve">Основною складовою спадкування є відносини власності, адже </w:t>
      </w:r>
      <w:r>
        <w:rPr>
          <w:spacing w:val="-9"/>
          <w:sz w:val="28"/>
          <w:szCs w:val="28"/>
        </w:rPr>
        <w:t xml:space="preserve">кожен із власників може здійснювати розпорядження своїм майном на випадок </w:t>
      </w:r>
      <w:r>
        <w:rPr>
          <w:spacing w:val="-8"/>
          <w:sz w:val="28"/>
          <w:szCs w:val="28"/>
        </w:rPr>
        <w:t xml:space="preserve">своєї смерті — скласти заповіт. </w:t>
      </w:r>
      <w:r>
        <w:rPr>
          <w:spacing w:val="-6"/>
          <w:sz w:val="28"/>
          <w:szCs w:val="28"/>
        </w:rPr>
        <w:t xml:space="preserve">Тим самим реалізується одне </w:t>
      </w:r>
      <w:r>
        <w:rPr>
          <w:spacing w:val="-2"/>
          <w:sz w:val="28"/>
          <w:szCs w:val="28"/>
        </w:rPr>
        <w:t xml:space="preserve">з конституційних прав громадян України — право на власність і стосовно </w:t>
      </w:r>
      <w:r>
        <w:rPr>
          <w:spacing w:val="-9"/>
          <w:sz w:val="28"/>
          <w:szCs w:val="28"/>
        </w:rPr>
        <w:t xml:space="preserve">спадкоємців, і стосовно спадкодавців. Ураховуючи, що останнім часом набуває </w:t>
      </w:r>
      <w:r>
        <w:rPr>
          <w:spacing w:val="-5"/>
          <w:sz w:val="28"/>
          <w:szCs w:val="28"/>
        </w:rPr>
        <w:t xml:space="preserve">все більше привабливості позиція про природність права на власність, то так </w:t>
      </w:r>
      <w:r>
        <w:rPr>
          <w:spacing w:val="-6"/>
          <w:sz w:val="28"/>
          <w:szCs w:val="28"/>
        </w:rPr>
        <w:t>само природно й те, що власник не тільки накопичує майно для себе, а й тур</w:t>
      </w:r>
      <w:r>
        <w:rPr>
          <w:spacing w:val="-8"/>
          <w:sz w:val="28"/>
          <w:szCs w:val="28"/>
        </w:rPr>
        <w:t>бується за інших, як правило, близьких йому людей. Законодавство ж забезпе</w:t>
      </w:r>
      <w:r>
        <w:rPr>
          <w:spacing w:val="-6"/>
          <w:sz w:val="28"/>
          <w:szCs w:val="28"/>
        </w:rPr>
        <w:t xml:space="preserve">чує права тих осіб, які позбавляються турботи спадкодавця, встановлюючи </w:t>
      </w:r>
      <w:r>
        <w:rPr>
          <w:spacing w:val="-5"/>
          <w:sz w:val="28"/>
          <w:szCs w:val="28"/>
        </w:rPr>
        <w:t>право певної їх категорії на обов'язкову частку у спадщині.</w:t>
      </w:r>
    </w:p>
    <w:p w:rsidR="00FB4A87" w:rsidRDefault="00FB4A87" w:rsidP="00FF4FBB">
      <w:pPr>
        <w:spacing w:line="360" w:lineRule="auto"/>
        <w:ind w:firstLine="709"/>
        <w:jc w:val="both"/>
        <w:rPr>
          <w:spacing w:val="-6"/>
          <w:sz w:val="28"/>
          <w:szCs w:val="28"/>
        </w:rPr>
      </w:pPr>
      <w:r>
        <w:rPr>
          <w:spacing w:val="-7"/>
          <w:sz w:val="28"/>
          <w:szCs w:val="28"/>
        </w:rPr>
        <w:t>Крім конституційних засад права власності, до спадкування має відношен</w:t>
      </w:r>
      <w:r>
        <w:rPr>
          <w:spacing w:val="-5"/>
          <w:sz w:val="28"/>
          <w:szCs w:val="28"/>
        </w:rPr>
        <w:t xml:space="preserve">ня ще одне конституційне право — на гідний рівень життя, одним із джерел </w:t>
      </w:r>
      <w:r>
        <w:rPr>
          <w:spacing w:val="-8"/>
          <w:sz w:val="28"/>
          <w:szCs w:val="28"/>
        </w:rPr>
        <w:t xml:space="preserve">забезпечення якого є спадкове право. Особа може досягати і підтримувати свій </w:t>
      </w:r>
      <w:r>
        <w:rPr>
          <w:spacing w:val="-6"/>
          <w:sz w:val="28"/>
          <w:szCs w:val="28"/>
        </w:rPr>
        <w:t xml:space="preserve">життєвий рівень для себе і своєї сім'ї, що включає достатнє харчування, одяг, </w:t>
      </w:r>
      <w:r>
        <w:rPr>
          <w:spacing w:val="-5"/>
          <w:sz w:val="28"/>
          <w:szCs w:val="28"/>
        </w:rPr>
        <w:t xml:space="preserve">житло, не лише власними зусиллями, а й за рахунок спадкування. І це також </w:t>
      </w:r>
      <w:r>
        <w:rPr>
          <w:spacing w:val="-8"/>
          <w:sz w:val="28"/>
          <w:szCs w:val="28"/>
        </w:rPr>
        <w:t>природно, оскільки майже кожна людина отримує із самого свого народження матеріальне забезпечення від батьків. Тим більше, що після їх смерті або смер</w:t>
      </w:r>
      <w:r>
        <w:rPr>
          <w:spacing w:val="-6"/>
          <w:sz w:val="28"/>
          <w:szCs w:val="28"/>
        </w:rPr>
        <w:t>ті інших родичів їх майно переходить до тих, кого визначили вони або закон.</w:t>
      </w:r>
    </w:p>
    <w:p w:rsidR="00FB4A87" w:rsidRDefault="00FB4A87" w:rsidP="00FF4FBB">
      <w:pPr>
        <w:spacing w:line="360" w:lineRule="auto"/>
        <w:ind w:firstLine="709"/>
        <w:jc w:val="both"/>
        <w:rPr>
          <w:spacing w:val="-5"/>
          <w:sz w:val="28"/>
          <w:szCs w:val="28"/>
        </w:rPr>
      </w:pPr>
      <w:r>
        <w:rPr>
          <w:spacing w:val="-1"/>
          <w:sz w:val="28"/>
          <w:szCs w:val="28"/>
        </w:rPr>
        <w:t>Унаслідок указаного юридичного факту (смерті) відбувається спадку</w:t>
      </w:r>
      <w:r>
        <w:rPr>
          <w:spacing w:val="-2"/>
          <w:sz w:val="28"/>
          <w:szCs w:val="28"/>
        </w:rPr>
        <w:t>вання. При цьому слід зауважити таке:</w:t>
      </w:r>
    </w:p>
    <w:p w:rsidR="00FB4A87" w:rsidRDefault="00FB4A87" w:rsidP="00FF4FBB">
      <w:pPr>
        <w:spacing w:line="360" w:lineRule="auto"/>
        <w:ind w:firstLine="709"/>
        <w:jc w:val="both"/>
        <w:rPr>
          <w:spacing w:val="-5"/>
          <w:sz w:val="28"/>
          <w:szCs w:val="28"/>
        </w:rPr>
      </w:pPr>
      <w:r>
        <w:rPr>
          <w:i/>
          <w:iCs/>
          <w:spacing w:val="-5"/>
          <w:sz w:val="28"/>
          <w:szCs w:val="28"/>
        </w:rPr>
        <w:t xml:space="preserve">По-перше, </w:t>
      </w:r>
      <w:r>
        <w:rPr>
          <w:spacing w:val="-5"/>
          <w:sz w:val="28"/>
          <w:szCs w:val="28"/>
        </w:rPr>
        <w:t xml:space="preserve">будь-який юридичний факт (у тому числі такий, як смерть або рішення суду при оголошенні особи померлою) є підставою для виникнення </w:t>
      </w:r>
      <w:r>
        <w:rPr>
          <w:spacing w:val="-4"/>
          <w:sz w:val="28"/>
          <w:szCs w:val="28"/>
        </w:rPr>
        <w:t xml:space="preserve">правовідносин. Утім, для спадкових правовідносин необхідний юридичний </w:t>
      </w:r>
      <w:r>
        <w:rPr>
          <w:spacing w:val="-8"/>
          <w:sz w:val="28"/>
          <w:szCs w:val="28"/>
        </w:rPr>
        <w:t xml:space="preserve">склад з кількох юридичних фактів. Так, при спадкуванні за законом необхідні, </w:t>
      </w:r>
      <w:r>
        <w:rPr>
          <w:spacing w:val="-10"/>
          <w:sz w:val="28"/>
          <w:szCs w:val="28"/>
        </w:rPr>
        <w:t xml:space="preserve">крім смерті спадкодавця, наявність певного стану (споріднення зі спадкодавцем, </w:t>
      </w:r>
      <w:r>
        <w:rPr>
          <w:spacing w:val="-7"/>
          <w:sz w:val="28"/>
          <w:szCs w:val="28"/>
        </w:rPr>
        <w:t>перебування у шлюбі, на утриманні тощо), що дозволяє віднести особу до ко</w:t>
      </w:r>
      <w:r>
        <w:rPr>
          <w:spacing w:val="-6"/>
          <w:sz w:val="28"/>
          <w:szCs w:val="28"/>
        </w:rPr>
        <w:t>ла спадкоємців, тобто осіб, які мають право на спадкування, прийняття спад</w:t>
      </w:r>
      <w:r>
        <w:rPr>
          <w:spacing w:val="-7"/>
          <w:sz w:val="28"/>
          <w:szCs w:val="28"/>
        </w:rPr>
        <w:t>коємцями спадщини. При спадкуванні за заповітом необхідна наявність само</w:t>
      </w:r>
      <w:r>
        <w:rPr>
          <w:spacing w:val="-5"/>
          <w:sz w:val="28"/>
          <w:szCs w:val="28"/>
        </w:rPr>
        <w:t>го заповіту та воля осіб, позначених у ньому, на прийняття спадщини.</w:t>
      </w:r>
    </w:p>
    <w:p w:rsidR="00FB4A87" w:rsidRDefault="00FB4A87" w:rsidP="00FF4FBB">
      <w:pPr>
        <w:spacing w:line="360" w:lineRule="auto"/>
        <w:ind w:firstLine="709"/>
        <w:jc w:val="both"/>
        <w:rPr>
          <w:spacing w:val="-5"/>
          <w:sz w:val="28"/>
          <w:szCs w:val="28"/>
        </w:rPr>
      </w:pPr>
      <w:r>
        <w:rPr>
          <w:i/>
          <w:iCs/>
          <w:spacing w:val="-5"/>
          <w:sz w:val="28"/>
          <w:szCs w:val="28"/>
        </w:rPr>
        <w:lastRenderedPageBreak/>
        <w:t xml:space="preserve">По-друге, </w:t>
      </w:r>
      <w:r>
        <w:rPr>
          <w:spacing w:val="-5"/>
          <w:sz w:val="28"/>
          <w:szCs w:val="28"/>
        </w:rPr>
        <w:t>ст. 1216 Цивільного кодексу України за своєю сутністю є імперативною, а відтак виклю</w:t>
      </w:r>
      <w:r>
        <w:rPr>
          <w:spacing w:val="-1"/>
          <w:sz w:val="28"/>
          <w:szCs w:val="28"/>
        </w:rPr>
        <w:t xml:space="preserve">чає інший підхід до регулювання спадкових відносин. Це означає, що як </w:t>
      </w:r>
      <w:r>
        <w:rPr>
          <w:spacing w:val="-2"/>
          <w:sz w:val="28"/>
          <w:szCs w:val="28"/>
        </w:rPr>
        <w:t xml:space="preserve">склад спадщини, так і коло спадкоємців визначається книгою 6, що не допускає іншого законодавчого регулювання </w:t>
      </w:r>
      <w:r w:rsidRPr="007135E9">
        <w:rPr>
          <w:spacing w:val="-2"/>
          <w:sz w:val="28"/>
          <w:szCs w:val="28"/>
          <w:lang w:val="ru-RU"/>
        </w:rPr>
        <w:t>[</w:t>
      </w:r>
      <w:r w:rsidRPr="00CE557D">
        <w:rPr>
          <w:spacing w:val="-2"/>
          <w:sz w:val="28"/>
          <w:szCs w:val="28"/>
          <w:lang w:val="ru-RU"/>
        </w:rPr>
        <w:t>1</w:t>
      </w:r>
      <w:r w:rsidRPr="007135E9">
        <w:rPr>
          <w:spacing w:val="-2"/>
          <w:sz w:val="28"/>
          <w:szCs w:val="28"/>
          <w:lang w:val="ru-RU"/>
        </w:rPr>
        <w:t>]</w:t>
      </w:r>
      <w:r>
        <w:rPr>
          <w:spacing w:val="-2"/>
          <w:sz w:val="28"/>
          <w:szCs w:val="28"/>
        </w:rPr>
        <w:t xml:space="preserve">. </w:t>
      </w:r>
    </w:p>
    <w:p w:rsidR="00FB4A87" w:rsidRDefault="00FB4A87" w:rsidP="00FF4FBB">
      <w:pPr>
        <w:spacing w:line="360" w:lineRule="auto"/>
        <w:ind w:firstLine="709"/>
        <w:jc w:val="both"/>
        <w:rPr>
          <w:spacing w:val="-5"/>
          <w:sz w:val="28"/>
          <w:szCs w:val="28"/>
        </w:rPr>
      </w:pPr>
      <w:r>
        <w:rPr>
          <w:i/>
          <w:iCs/>
          <w:spacing w:val="-1"/>
          <w:sz w:val="28"/>
          <w:szCs w:val="28"/>
        </w:rPr>
        <w:t xml:space="preserve">По-третє, </w:t>
      </w:r>
      <w:r>
        <w:rPr>
          <w:spacing w:val="-1"/>
          <w:sz w:val="28"/>
          <w:szCs w:val="28"/>
        </w:rPr>
        <w:t>спадкові правовідносини мають численні особливості.</w:t>
      </w:r>
    </w:p>
    <w:p w:rsidR="00FB4A87" w:rsidRDefault="00FB4A87" w:rsidP="00FF4FBB">
      <w:pPr>
        <w:spacing w:line="360" w:lineRule="auto"/>
        <w:ind w:firstLine="709"/>
        <w:jc w:val="both"/>
        <w:rPr>
          <w:spacing w:val="-5"/>
          <w:sz w:val="28"/>
          <w:szCs w:val="28"/>
        </w:rPr>
      </w:pPr>
      <w:r>
        <w:rPr>
          <w:spacing w:val="-2"/>
          <w:sz w:val="28"/>
          <w:szCs w:val="28"/>
        </w:rPr>
        <w:t>Однією з них є те, що спадкування починається з припиненням право</w:t>
      </w:r>
      <w:r>
        <w:rPr>
          <w:spacing w:val="-3"/>
          <w:sz w:val="28"/>
          <w:szCs w:val="28"/>
        </w:rPr>
        <w:t>здатності фізичної особи, яка померла</w:t>
      </w:r>
      <w:r w:rsidRPr="00C24AC7">
        <w:rPr>
          <w:spacing w:val="-3"/>
          <w:sz w:val="28"/>
          <w:szCs w:val="28"/>
          <w:lang w:val="ru-RU"/>
        </w:rPr>
        <w:t xml:space="preserve"> [2]</w:t>
      </w:r>
      <w:r>
        <w:rPr>
          <w:spacing w:val="-3"/>
          <w:sz w:val="28"/>
          <w:szCs w:val="28"/>
        </w:rPr>
        <w:t>. Це означає відсутність між спадко</w:t>
      </w:r>
      <w:r>
        <w:rPr>
          <w:spacing w:val="2"/>
          <w:sz w:val="28"/>
          <w:szCs w:val="28"/>
        </w:rPr>
        <w:t xml:space="preserve">давцем та спадкоємцем (ями) правового зв'язку за життя спадкодавця, </w:t>
      </w:r>
      <w:r>
        <w:rPr>
          <w:spacing w:val="1"/>
          <w:sz w:val="28"/>
          <w:szCs w:val="28"/>
        </w:rPr>
        <w:t xml:space="preserve">відсутність звичайних для цивільних правовідносин прав та обов'язків </w:t>
      </w:r>
      <w:r>
        <w:rPr>
          <w:spacing w:val="-2"/>
          <w:sz w:val="28"/>
          <w:szCs w:val="28"/>
        </w:rPr>
        <w:t>сторін, які кореспондують одне одному.</w:t>
      </w:r>
    </w:p>
    <w:p w:rsidR="00FB4A87" w:rsidRDefault="00FB4A87" w:rsidP="00FF4FBB">
      <w:pPr>
        <w:spacing w:line="360" w:lineRule="auto"/>
        <w:ind w:firstLine="709"/>
        <w:jc w:val="both"/>
        <w:rPr>
          <w:spacing w:val="-5"/>
          <w:sz w:val="28"/>
          <w:szCs w:val="28"/>
        </w:rPr>
      </w:pPr>
      <w:r>
        <w:rPr>
          <w:spacing w:val="-9"/>
          <w:sz w:val="28"/>
          <w:szCs w:val="28"/>
        </w:rPr>
        <w:t>Передусім як у спадкоємця, так і в спадкодавця відсутні обов'язки з прийнят</w:t>
      </w:r>
      <w:r>
        <w:rPr>
          <w:spacing w:val="-8"/>
          <w:sz w:val="28"/>
          <w:szCs w:val="28"/>
        </w:rPr>
        <w:t>тя спадщини чи відповідно переходу права власності. Щодо прав, то вони не зале</w:t>
      </w:r>
      <w:r>
        <w:rPr>
          <w:spacing w:val="-7"/>
          <w:sz w:val="28"/>
          <w:szCs w:val="28"/>
        </w:rPr>
        <w:t>жать від обов'язків та існують в такі періоди часу, які відокремлюють право одного</w:t>
      </w:r>
      <w:r>
        <w:rPr>
          <w:spacing w:val="-8"/>
          <w:sz w:val="28"/>
          <w:szCs w:val="28"/>
        </w:rPr>
        <w:t xml:space="preserve"> суб'єкта від права другого. Так, право спадкоємців виникає лише після </w:t>
      </w:r>
      <w:r>
        <w:rPr>
          <w:spacing w:val="-7"/>
          <w:sz w:val="28"/>
          <w:szCs w:val="28"/>
        </w:rPr>
        <w:t>смерті спадкодавця, і тому воно не стикується в часі з правом спадкодавця.</w:t>
      </w:r>
    </w:p>
    <w:p w:rsidR="00FB4A87" w:rsidRPr="002C418B" w:rsidRDefault="00FB4A87" w:rsidP="00FF4FBB">
      <w:pPr>
        <w:spacing w:line="360" w:lineRule="auto"/>
        <w:ind w:firstLine="709"/>
        <w:jc w:val="both"/>
        <w:rPr>
          <w:spacing w:val="-6"/>
          <w:sz w:val="28"/>
          <w:szCs w:val="28"/>
        </w:rPr>
      </w:pPr>
      <w:r>
        <w:rPr>
          <w:spacing w:val="-5"/>
          <w:sz w:val="28"/>
          <w:szCs w:val="28"/>
        </w:rPr>
        <w:t xml:space="preserve">За наявності заповіту із зазначенням у ньому в якості спадкоємців певних </w:t>
      </w:r>
      <w:r>
        <w:rPr>
          <w:sz w:val="28"/>
          <w:szCs w:val="28"/>
        </w:rPr>
        <w:t xml:space="preserve">осіб, в останніх не виникає жодних прав, вони не є суб'єктами спадкових </w:t>
      </w:r>
      <w:r>
        <w:rPr>
          <w:spacing w:val="-3"/>
          <w:sz w:val="28"/>
          <w:szCs w:val="28"/>
        </w:rPr>
        <w:t>правовідносин до смерті спадкодавця. Більше того, не виключається ситуац</w:t>
      </w:r>
      <w:r>
        <w:rPr>
          <w:spacing w:val="3"/>
          <w:sz w:val="28"/>
          <w:szCs w:val="28"/>
        </w:rPr>
        <w:t xml:space="preserve">ія, коли спадкодавець склав заповіт, а потім продав, подарував своє </w:t>
      </w:r>
      <w:r>
        <w:rPr>
          <w:sz w:val="28"/>
          <w:szCs w:val="28"/>
        </w:rPr>
        <w:t>м</w:t>
      </w:r>
      <w:r>
        <w:rPr>
          <w:spacing w:val="-2"/>
          <w:sz w:val="28"/>
          <w:szCs w:val="28"/>
        </w:rPr>
        <w:t xml:space="preserve">айно або уклав договір довічного утримання </w:t>
      </w:r>
      <w:r w:rsidRPr="00C24AC7">
        <w:rPr>
          <w:spacing w:val="-2"/>
          <w:sz w:val="28"/>
          <w:szCs w:val="28"/>
          <w:lang w:val="ru-RU"/>
        </w:rPr>
        <w:t xml:space="preserve">[3, </w:t>
      </w:r>
      <w:r>
        <w:rPr>
          <w:spacing w:val="-2"/>
          <w:sz w:val="28"/>
          <w:szCs w:val="28"/>
          <w:lang w:val="en-US"/>
        </w:rPr>
        <w:t>c</w:t>
      </w:r>
      <w:r w:rsidRPr="00C24AC7">
        <w:rPr>
          <w:spacing w:val="-2"/>
          <w:sz w:val="28"/>
          <w:szCs w:val="28"/>
          <w:lang w:val="ru-RU"/>
        </w:rPr>
        <w:t>.78]</w:t>
      </w:r>
      <w:r>
        <w:rPr>
          <w:spacing w:val="-2"/>
          <w:sz w:val="28"/>
          <w:szCs w:val="28"/>
        </w:rPr>
        <w:t xml:space="preserve">. </w:t>
      </w:r>
    </w:p>
    <w:p w:rsidR="00FB4A87" w:rsidRDefault="00FB4A87" w:rsidP="00FF4FBB">
      <w:pPr>
        <w:spacing w:line="360" w:lineRule="auto"/>
        <w:ind w:firstLine="709"/>
        <w:jc w:val="both"/>
        <w:rPr>
          <w:spacing w:val="-6"/>
          <w:sz w:val="28"/>
          <w:szCs w:val="28"/>
        </w:rPr>
      </w:pPr>
      <w:r w:rsidRPr="00B57129">
        <w:rPr>
          <w:b/>
          <w:spacing w:val="-6"/>
          <w:sz w:val="28"/>
          <w:szCs w:val="28"/>
        </w:rPr>
        <w:t>Актуальність теми.</w:t>
      </w:r>
      <w:r>
        <w:rPr>
          <w:spacing w:val="-6"/>
          <w:sz w:val="28"/>
          <w:szCs w:val="28"/>
        </w:rPr>
        <w:t xml:space="preserve"> Актуальність обраної теми полягає в тому що, проблеми правових гарантій, охорони та збереження спадкового майна, набули економічного та правового значення в умовах становлення, розвитку ринкових відносин в Україні. В цілому, оновлене українське спадкове право відповідає стандартам європейської континентальної цивільно-правової системи. Водночас, діюче українське право при всіх його перевагах, не має поки того комплексу норм, які б системно забезпечували надійну правову охорону спадкового майна, управління спадщиною з подальшим переходом економічно-значимої спадкової маси до спадкоємців.</w:t>
      </w:r>
    </w:p>
    <w:p w:rsidR="00FB4A87" w:rsidRDefault="00FB4A87" w:rsidP="00FF4FBB">
      <w:pPr>
        <w:spacing w:line="360" w:lineRule="auto"/>
        <w:ind w:firstLine="709"/>
        <w:jc w:val="both"/>
        <w:rPr>
          <w:spacing w:val="-6"/>
          <w:sz w:val="28"/>
          <w:szCs w:val="28"/>
        </w:rPr>
      </w:pPr>
      <w:r>
        <w:rPr>
          <w:spacing w:val="-6"/>
          <w:sz w:val="28"/>
          <w:szCs w:val="28"/>
        </w:rPr>
        <w:t xml:space="preserve">Інститут охорони та управління спадщиною в Цивільному кодексі України значно оновлений. Це проявляється в більш детальному по змісту, більш визначеному </w:t>
      </w:r>
      <w:r>
        <w:rPr>
          <w:spacing w:val="-6"/>
          <w:sz w:val="28"/>
          <w:szCs w:val="28"/>
        </w:rPr>
        <w:lastRenderedPageBreak/>
        <w:t>по суб</w:t>
      </w:r>
      <w:r w:rsidRPr="0040152B">
        <w:rPr>
          <w:spacing w:val="-6"/>
          <w:sz w:val="28"/>
          <w:szCs w:val="28"/>
          <w:lang w:val="ru-RU"/>
        </w:rPr>
        <w:t>’</w:t>
      </w:r>
      <w:r>
        <w:rPr>
          <w:spacing w:val="-6"/>
          <w:sz w:val="28"/>
          <w:szCs w:val="28"/>
        </w:rPr>
        <w:t>єктам</w:t>
      </w:r>
      <w:r w:rsidRPr="0040152B">
        <w:rPr>
          <w:spacing w:val="-6"/>
          <w:sz w:val="28"/>
          <w:szCs w:val="28"/>
          <w:lang w:val="ru-RU"/>
        </w:rPr>
        <w:t>,</w:t>
      </w:r>
      <w:r>
        <w:rPr>
          <w:spacing w:val="-6"/>
          <w:sz w:val="28"/>
          <w:szCs w:val="28"/>
        </w:rPr>
        <w:t xml:space="preserve"> та більш широкому по об</w:t>
      </w:r>
      <w:r w:rsidRPr="0040152B">
        <w:rPr>
          <w:spacing w:val="-6"/>
          <w:sz w:val="28"/>
          <w:szCs w:val="28"/>
          <w:lang w:val="ru-RU"/>
        </w:rPr>
        <w:t>’</w:t>
      </w:r>
      <w:r>
        <w:rPr>
          <w:spacing w:val="-6"/>
          <w:sz w:val="28"/>
          <w:szCs w:val="28"/>
        </w:rPr>
        <w:t>єму правового регулювання відносин по охороні спадкового майна та управління ним, в становленні правового зв</w:t>
      </w:r>
      <w:r w:rsidRPr="0040152B">
        <w:rPr>
          <w:spacing w:val="-6"/>
          <w:sz w:val="28"/>
          <w:szCs w:val="28"/>
          <w:lang w:val="ru-RU"/>
        </w:rPr>
        <w:t>’</w:t>
      </w:r>
      <w:r>
        <w:rPr>
          <w:spacing w:val="-6"/>
          <w:sz w:val="28"/>
          <w:szCs w:val="28"/>
        </w:rPr>
        <w:t>язку по охороні спадщини та управління ним з іншими інститутами договірних зобов</w:t>
      </w:r>
      <w:r w:rsidRPr="0040152B">
        <w:rPr>
          <w:spacing w:val="-6"/>
          <w:sz w:val="28"/>
          <w:szCs w:val="28"/>
          <w:lang w:val="ru-RU"/>
        </w:rPr>
        <w:t>’</w:t>
      </w:r>
      <w:r>
        <w:rPr>
          <w:spacing w:val="-6"/>
          <w:sz w:val="28"/>
          <w:szCs w:val="28"/>
        </w:rPr>
        <w:t>язань, з певними правилами, які встановлюють порядок здійснення нотаріальної діяльності. Окрім цього, виділення відносин управління спадковим майном усунуло недостатню правову чистоту конструкції опіки над майном, яке принципово відрізняється від опіки над фізичною особою, та дало змогу віднести міри по зберіганню майна до сфери охорони спадщини, а не до засобів управління майном.</w:t>
      </w:r>
    </w:p>
    <w:p w:rsidR="00FB4A87" w:rsidRDefault="00FB4A87" w:rsidP="00FF4FBB">
      <w:pPr>
        <w:spacing w:line="360" w:lineRule="auto"/>
        <w:ind w:firstLine="709"/>
        <w:jc w:val="both"/>
        <w:rPr>
          <w:spacing w:val="-6"/>
          <w:sz w:val="28"/>
          <w:szCs w:val="28"/>
        </w:rPr>
      </w:pPr>
      <w:r>
        <w:rPr>
          <w:spacing w:val="-6"/>
          <w:sz w:val="28"/>
          <w:szCs w:val="28"/>
        </w:rPr>
        <w:t xml:space="preserve">Договір по управлінню  спадковим майном не одержав широкого поширення на практиці як інші види договорів, які закріплені у другій частині Цивільного кодексу України. Однією з причин цього є відсутність законодавчого регулювання важливих для практичного застосування нотаріусом критеріїв для обрання управителя, а також питання про те, яка </w:t>
      </w:r>
      <w:r>
        <w:rPr>
          <w:spacing w:val="-6"/>
          <w:sz w:val="28"/>
          <w:szCs w:val="28"/>
          <w:lang w:val="en-US"/>
        </w:rPr>
        <w:t>i</w:t>
      </w:r>
      <w:r>
        <w:rPr>
          <w:spacing w:val="-6"/>
          <w:sz w:val="28"/>
          <w:szCs w:val="28"/>
        </w:rPr>
        <w:t>з сторін повинна надавати документи для державної реєстрації передання нерухомого майна та нести витрати по сплаті реєстрації. Досі є неврегульоване питання на законодавчому рівні  відносно міри відповідальності для нотаріуса, якщо він не призначив своєчасно або взагалі не призначив управителя спадщиною.</w:t>
      </w:r>
    </w:p>
    <w:p w:rsidR="00FB4A87" w:rsidRDefault="00FB4A87" w:rsidP="00FF4FBB">
      <w:pPr>
        <w:spacing w:line="360" w:lineRule="auto"/>
        <w:ind w:firstLine="709"/>
        <w:jc w:val="both"/>
        <w:rPr>
          <w:spacing w:val="-6"/>
          <w:sz w:val="28"/>
          <w:szCs w:val="28"/>
        </w:rPr>
      </w:pPr>
      <w:r>
        <w:rPr>
          <w:spacing w:val="-6"/>
          <w:sz w:val="28"/>
          <w:szCs w:val="28"/>
        </w:rPr>
        <w:t>Практична діяльність нотаріусів показує, що закріплених в Цивільному кодексі України норм не достатньо для регулювання такої нотаріальної дії як прийняття мір по управлінню спадщиною. Проблемними є питання які торкаються встановлення строків, на які укладається договір управління спадковим майном, зазначення імен вигодонабувачів – спадкоємців, які є невідомими на момент установи договору, відповідальності нотаріусів, виконавців заповіту за вибір управителя. Вказані питання не знаходять єдиного тлумачення серед вітчизняних правників, і це не може не вплинути на правозастосовну практику нотаріусів. Вказані обставини негативним чином позначаються на спадкоємцях, майнові права яких є незахищеними.</w:t>
      </w:r>
    </w:p>
    <w:p w:rsidR="00FB4A87" w:rsidRDefault="00FB4A87" w:rsidP="00FF4FBB">
      <w:pPr>
        <w:spacing w:line="360" w:lineRule="auto"/>
        <w:ind w:firstLine="709"/>
        <w:jc w:val="both"/>
        <w:rPr>
          <w:spacing w:val="-6"/>
          <w:sz w:val="28"/>
          <w:szCs w:val="28"/>
        </w:rPr>
      </w:pPr>
      <w:r>
        <w:rPr>
          <w:spacing w:val="-6"/>
          <w:sz w:val="28"/>
          <w:szCs w:val="28"/>
        </w:rPr>
        <w:t>Правовий вакуум є стримуючим фактором при застосуванні зазначеного правового інституту. У зв</w:t>
      </w:r>
      <w:r w:rsidRPr="00472A37">
        <w:rPr>
          <w:spacing w:val="-6"/>
          <w:sz w:val="28"/>
          <w:szCs w:val="28"/>
        </w:rPr>
        <w:t>’</w:t>
      </w:r>
      <w:r>
        <w:rPr>
          <w:spacing w:val="-6"/>
          <w:sz w:val="28"/>
          <w:szCs w:val="28"/>
        </w:rPr>
        <w:t xml:space="preserve">язку з цим, є досить актуальним, соціальнозначучим на сьогодні комплексне дослідження інституту охорони спадкового майна, а саме, управління спадковим майном; обґрунтування, яким чином вказані недоліки повинні </w:t>
      </w:r>
      <w:r>
        <w:rPr>
          <w:spacing w:val="-6"/>
          <w:sz w:val="28"/>
          <w:szCs w:val="28"/>
        </w:rPr>
        <w:lastRenderedPageBreak/>
        <w:t>бути врегульовані в законодавстві. Саме це й зумовило вибір автором теми дипломного дослідження.</w:t>
      </w:r>
    </w:p>
    <w:p w:rsidR="00FB4A87" w:rsidRDefault="00FB4A87" w:rsidP="00FF4FBB">
      <w:pPr>
        <w:spacing w:line="360" w:lineRule="auto"/>
        <w:ind w:firstLine="709"/>
        <w:jc w:val="both"/>
        <w:rPr>
          <w:spacing w:val="-6"/>
          <w:sz w:val="28"/>
          <w:szCs w:val="28"/>
        </w:rPr>
      </w:pPr>
      <w:r>
        <w:rPr>
          <w:spacing w:val="-6"/>
          <w:sz w:val="28"/>
          <w:szCs w:val="28"/>
        </w:rPr>
        <w:t xml:space="preserve">Проблемні питання про правову природу відносин по охороні та управлінню спадщиною були досліджені та розроблені вітчизняними та зарубіжними </w:t>
      </w:r>
      <w:r w:rsidRPr="00472A37">
        <w:rPr>
          <w:spacing w:val="-6"/>
          <w:sz w:val="28"/>
          <w:szCs w:val="28"/>
          <w:lang w:val="ru-RU"/>
        </w:rPr>
        <w:t xml:space="preserve"> </w:t>
      </w:r>
      <w:r>
        <w:rPr>
          <w:spacing w:val="-6"/>
          <w:sz w:val="28"/>
          <w:szCs w:val="28"/>
        </w:rPr>
        <w:t>вченими. Серед них роботи Д. І. Мейера, Г. Ф. Шершеневича, В. І. Борисової,</w:t>
      </w:r>
      <w:r w:rsidRPr="00472A37">
        <w:rPr>
          <w:spacing w:val="-6"/>
          <w:sz w:val="28"/>
          <w:szCs w:val="28"/>
        </w:rPr>
        <w:t xml:space="preserve"> </w:t>
      </w:r>
      <w:r>
        <w:rPr>
          <w:spacing w:val="-6"/>
          <w:sz w:val="28"/>
          <w:szCs w:val="28"/>
        </w:rPr>
        <w:t>Н. О. Нерсесова, Р. А. Майданик, О. П. Печен</w:t>
      </w:r>
      <w:r>
        <w:rPr>
          <w:spacing w:val="-6"/>
          <w:sz w:val="28"/>
          <w:szCs w:val="28"/>
          <w:lang w:val="en-US"/>
        </w:rPr>
        <w:t>o</w:t>
      </w:r>
      <w:r>
        <w:rPr>
          <w:spacing w:val="-6"/>
          <w:sz w:val="28"/>
          <w:szCs w:val="28"/>
        </w:rPr>
        <w:t>го, Р. О. Стефанчука,  І. В. Спасибо - Фатеєвої, Ю. К. Толстого, А. П. Сергеєва.</w:t>
      </w:r>
    </w:p>
    <w:p w:rsidR="00FB4A87" w:rsidRDefault="00FB4A87" w:rsidP="00FF4FBB">
      <w:pPr>
        <w:spacing w:line="360" w:lineRule="auto"/>
        <w:ind w:firstLine="709"/>
        <w:jc w:val="both"/>
        <w:rPr>
          <w:spacing w:val="-6"/>
          <w:sz w:val="28"/>
          <w:szCs w:val="28"/>
        </w:rPr>
      </w:pPr>
      <w:r w:rsidRPr="00B57129">
        <w:rPr>
          <w:b/>
          <w:spacing w:val="-6"/>
          <w:sz w:val="28"/>
          <w:szCs w:val="28"/>
        </w:rPr>
        <w:t xml:space="preserve">Метою </w:t>
      </w:r>
      <w:r>
        <w:rPr>
          <w:spacing w:val="-6"/>
          <w:sz w:val="28"/>
          <w:szCs w:val="28"/>
        </w:rPr>
        <w:t>дослідження є комплексний аналіз інституту охорони та управління спадковим майном.</w:t>
      </w:r>
    </w:p>
    <w:p w:rsidR="00FB4A87" w:rsidRDefault="00FB4A87" w:rsidP="00FF4FBB">
      <w:pPr>
        <w:spacing w:line="360" w:lineRule="auto"/>
        <w:ind w:firstLine="709"/>
        <w:jc w:val="both"/>
        <w:rPr>
          <w:spacing w:val="-6"/>
          <w:sz w:val="28"/>
          <w:szCs w:val="28"/>
        </w:rPr>
      </w:pPr>
      <w:r>
        <w:rPr>
          <w:spacing w:val="-6"/>
          <w:sz w:val="28"/>
          <w:szCs w:val="28"/>
        </w:rPr>
        <w:t xml:space="preserve">При написанні дипломної роботи, автор встановив </w:t>
      </w:r>
      <w:r w:rsidRPr="00C24AC7">
        <w:rPr>
          <w:b/>
          <w:spacing w:val="-6"/>
          <w:sz w:val="28"/>
          <w:szCs w:val="28"/>
        </w:rPr>
        <w:t>наступні завдання:</w:t>
      </w:r>
      <w:r>
        <w:rPr>
          <w:spacing w:val="-6"/>
          <w:sz w:val="28"/>
          <w:szCs w:val="28"/>
        </w:rPr>
        <w:t xml:space="preserve"> </w:t>
      </w:r>
    </w:p>
    <w:p w:rsidR="00FB4A87" w:rsidRPr="00B86A99" w:rsidRDefault="00FB4A87" w:rsidP="00FF4FBB">
      <w:pPr>
        <w:pStyle w:val="a7"/>
        <w:numPr>
          <w:ilvl w:val="0"/>
          <w:numId w:val="28"/>
        </w:numPr>
        <w:spacing w:line="360" w:lineRule="auto"/>
        <w:ind w:left="0" w:firstLine="709"/>
        <w:jc w:val="both"/>
        <w:rPr>
          <w:spacing w:val="-5"/>
          <w:sz w:val="28"/>
          <w:szCs w:val="28"/>
        </w:rPr>
      </w:pPr>
      <w:r>
        <w:rPr>
          <w:spacing w:val="-6"/>
          <w:sz w:val="28"/>
          <w:szCs w:val="28"/>
        </w:rPr>
        <w:t>Вивчити діюче законодавство, яке регулює питання охорони спадкового майна;</w:t>
      </w:r>
    </w:p>
    <w:p w:rsidR="00FB4A87" w:rsidRPr="00B86A99" w:rsidRDefault="00FB4A87" w:rsidP="00FF4FBB">
      <w:pPr>
        <w:pStyle w:val="a7"/>
        <w:numPr>
          <w:ilvl w:val="0"/>
          <w:numId w:val="28"/>
        </w:numPr>
        <w:spacing w:line="360" w:lineRule="auto"/>
        <w:ind w:left="0" w:firstLine="709"/>
        <w:jc w:val="both"/>
        <w:rPr>
          <w:spacing w:val="-5"/>
          <w:sz w:val="28"/>
          <w:szCs w:val="28"/>
        </w:rPr>
      </w:pPr>
      <w:r>
        <w:rPr>
          <w:spacing w:val="-6"/>
          <w:sz w:val="28"/>
          <w:szCs w:val="28"/>
        </w:rPr>
        <w:t>Розглянути специфічні ознаки та відмінності договору управління майном, сформулювати його сутність;</w:t>
      </w:r>
    </w:p>
    <w:p w:rsidR="00FB4A87" w:rsidRPr="007E54B5" w:rsidRDefault="00FB4A87" w:rsidP="00FF4FBB">
      <w:pPr>
        <w:pStyle w:val="a7"/>
        <w:numPr>
          <w:ilvl w:val="0"/>
          <w:numId w:val="28"/>
        </w:numPr>
        <w:spacing w:line="360" w:lineRule="auto"/>
        <w:ind w:left="0" w:firstLine="709"/>
        <w:jc w:val="both"/>
        <w:rPr>
          <w:spacing w:val="-5"/>
          <w:sz w:val="28"/>
          <w:szCs w:val="28"/>
        </w:rPr>
      </w:pPr>
      <w:r>
        <w:rPr>
          <w:spacing w:val="-6"/>
          <w:sz w:val="28"/>
          <w:szCs w:val="28"/>
        </w:rPr>
        <w:t>Розглянути правовий статус нотаріуса, виконавця заповіту як засновників управління майном, визначити особливості їх прав та обов</w:t>
      </w:r>
      <w:r w:rsidRPr="00B57129">
        <w:rPr>
          <w:spacing w:val="-6"/>
          <w:sz w:val="28"/>
          <w:szCs w:val="28"/>
          <w:lang w:val="ru-RU"/>
        </w:rPr>
        <w:t>’</w:t>
      </w:r>
      <w:r>
        <w:rPr>
          <w:spacing w:val="-6"/>
          <w:sz w:val="28"/>
          <w:szCs w:val="28"/>
        </w:rPr>
        <w:t>язків в зазначеному виді договору;</w:t>
      </w:r>
    </w:p>
    <w:p w:rsidR="00FB4A87" w:rsidRPr="007E54B5" w:rsidRDefault="00FB4A87" w:rsidP="00FF4FBB">
      <w:pPr>
        <w:pStyle w:val="a7"/>
        <w:numPr>
          <w:ilvl w:val="0"/>
          <w:numId w:val="28"/>
        </w:numPr>
        <w:spacing w:line="360" w:lineRule="auto"/>
        <w:ind w:left="0" w:firstLine="709"/>
        <w:jc w:val="both"/>
        <w:rPr>
          <w:spacing w:val="-5"/>
          <w:sz w:val="28"/>
          <w:szCs w:val="28"/>
        </w:rPr>
      </w:pPr>
      <w:r>
        <w:rPr>
          <w:spacing w:val="-6"/>
          <w:sz w:val="28"/>
          <w:szCs w:val="28"/>
        </w:rPr>
        <w:t>Визначити особливості припинення договору по управлінню спадщиною.</w:t>
      </w:r>
    </w:p>
    <w:p w:rsidR="00FB4A87" w:rsidRDefault="00FB4A87" w:rsidP="00FF4FBB">
      <w:pPr>
        <w:spacing w:line="360" w:lineRule="auto"/>
        <w:ind w:firstLine="709"/>
        <w:jc w:val="both"/>
        <w:rPr>
          <w:spacing w:val="-6"/>
          <w:sz w:val="28"/>
          <w:szCs w:val="28"/>
        </w:rPr>
      </w:pPr>
      <w:r w:rsidRPr="00B57129">
        <w:rPr>
          <w:b/>
          <w:spacing w:val="-6"/>
          <w:sz w:val="28"/>
          <w:szCs w:val="28"/>
        </w:rPr>
        <w:t>Об</w:t>
      </w:r>
      <w:r w:rsidRPr="00B57129">
        <w:rPr>
          <w:b/>
          <w:spacing w:val="-6"/>
          <w:sz w:val="28"/>
          <w:szCs w:val="28"/>
          <w:lang w:val="ru-RU"/>
        </w:rPr>
        <w:t>’</w:t>
      </w:r>
      <w:r w:rsidRPr="00B57129">
        <w:rPr>
          <w:b/>
          <w:spacing w:val="-6"/>
          <w:sz w:val="28"/>
          <w:szCs w:val="28"/>
        </w:rPr>
        <w:t xml:space="preserve">єктом </w:t>
      </w:r>
      <w:r>
        <w:rPr>
          <w:spacing w:val="-6"/>
          <w:sz w:val="28"/>
          <w:szCs w:val="28"/>
        </w:rPr>
        <w:t>дослідження є передбачені українським законодавством правовідносини, які виникають відносно охорони та управління спадщиною.</w:t>
      </w:r>
    </w:p>
    <w:p w:rsidR="00FB4A87" w:rsidRDefault="00FB4A87" w:rsidP="00FF4FBB">
      <w:pPr>
        <w:spacing w:line="360" w:lineRule="auto"/>
        <w:ind w:firstLine="709"/>
        <w:jc w:val="both"/>
        <w:rPr>
          <w:spacing w:val="-6"/>
          <w:sz w:val="28"/>
          <w:szCs w:val="28"/>
        </w:rPr>
      </w:pPr>
      <w:r w:rsidRPr="00B57129">
        <w:rPr>
          <w:b/>
          <w:spacing w:val="-6"/>
          <w:sz w:val="28"/>
          <w:szCs w:val="28"/>
          <w:lang w:val="ru-RU"/>
        </w:rPr>
        <w:t>Пр</w:t>
      </w:r>
      <w:r w:rsidRPr="00B57129">
        <w:rPr>
          <w:b/>
          <w:spacing w:val="-6"/>
          <w:sz w:val="28"/>
          <w:szCs w:val="28"/>
        </w:rPr>
        <w:t>едметом</w:t>
      </w:r>
      <w:r>
        <w:rPr>
          <w:spacing w:val="-6"/>
          <w:sz w:val="28"/>
          <w:szCs w:val="28"/>
        </w:rPr>
        <w:t xml:space="preserve"> дослідження є правові норми, які регулюють охорону та управління спадщиною.</w:t>
      </w:r>
      <w:r w:rsidRPr="007E54B5">
        <w:rPr>
          <w:spacing w:val="-6"/>
          <w:sz w:val="28"/>
          <w:szCs w:val="28"/>
        </w:rPr>
        <w:t xml:space="preserve">   </w:t>
      </w: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FF4FBB">
      <w:pPr>
        <w:spacing w:line="360" w:lineRule="auto"/>
        <w:ind w:firstLine="709"/>
        <w:jc w:val="both"/>
        <w:rPr>
          <w:spacing w:val="-6"/>
          <w:sz w:val="28"/>
          <w:szCs w:val="28"/>
        </w:rPr>
      </w:pPr>
    </w:p>
    <w:p w:rsidR="00FB4A87" w:rsidRDefault="00FB4A87" w:rsidP="001E1EF8">
      <w:pPr>
        <w:spacing w:line="360" w:lineRule="auto"/>
        <w:jc w:val="both"/>
        <w:rPr>
          <w:b/>
          <w:color w:val="000000"/>
          <w:sz w:val="28"/>
          <w:szCs w:val="28"/>
        </w:rPr>
      </w:pPr>
    </w:p>
    <w:p w:rsidR="00FB4A87" w:rsidRPr="00173B36" w:rsidRDefault="00FB4A87" w:rsidP="001E1EF8">
      <w:pPr>
        <w:spacing w:line="360" w:lineRule="auto"/>
        <w:ind w:firstLine="709"/>
        <w:jc w:val="center"/>
        <w:outlineLvl w:val="0"/>
        <w:rPr>
          <w:b/>
          <w:sz w:val="28"/>
          <w:szCs w:val="28"/>
        </w:rPr>
      </w:pPr>
      <w:r w:rsidRPr="00173B36">
        <w:rPr>
          <w:b/>
          <w:sz w:val="28"/>
          <w:szCs w:val="28"/>
        </w:rPr>
        <w:lastRenderedPageBreak/>
        <w:t>ВИСНОВКИ</w:t>
      </w:r>
    </w:p>
    <w:p w:rsidR="00FB4A87" w:rsidRDefault="00FB4A87" w:rsidP="00FF4FBB">
      <w:pPr>
        <w:spacing w:line="360" w:lineRule="auto"/>
        <w:ind w:firstLine="709"/>
        <w:jc w:val="both"/>
        <w:rPr>
          <w:sz w:val="28"/>
          <w:szCs w:val="28"/>
        </w:rPr>
      </w:pPr>
    </w:p>
    <w:p w:rsidR="00FB4A87" w:rsidRDefault="00FB4A87" w:rsidP="00FF4FBB">
      <w:pPr>
        <w:spacing w:line="360" w:lineRule="auto"/>
        <w:ind w:firstLine="709"/>
        <w:jc w:val="both"/>
        <w:rPr>
          <w:sz w:val="28"/>
          <w:szCs w:val="28"/>
        </w:rPr>
      </w:pPr>
      <w:r>
        <w:rPr>
          <w:sz w:val="28"/>
          <w:szCs w:val="28"/>
        </w:rPr>
        <w:t xml:space="preserve">З 01 січня 2004 року спадкове право в Україні зазнало суттєвих змін. </w:t>
      </w:r>
    </w:p>
    <w:p w:rsidR="00FB4A87" w:rsidRDefault="00FB4A87" w:rsidP="00FF4FBB">
      <w:pPr>
        <w:spacing w:line="360" w:lineRule="auto"/>
        <w:ind w:firstLine="709"/>
        <w:jc w:val="both"/>
        <w:rPr>
          <w:sz w:val="28"/>
          <w:szCs w:val="28"/>
        </w:rPr>
      </w:pPr>
      <w:r>
        <w:rPr>
          <w:sz w:val="28"/>
          <w:szCs w:val="28"/>
        </w:rPr>
        <w:t>Цивільний кодекс України урівняв приватну власність з іншими формами власності та закріпили суттєві зміни інституту власності у вітчизняному цивільному праві. Зняття майже всіх законодавчих заборон по відношенню до видів, об</w:t>
      </w:r>
      <w:r w:rsidRPr="00F12462">
        <w:rPr>
          <w:sz w:val="28"/>
          <w:szCs w:val="28"/>
        </w:rPr>
        <w:t>’</w:t>
      </w:r>
      <w:r>
        <w:rPr>
          <w:sz w:val="28"/>
          <w:szCs w:val="28"/>
        </w:rPr>
        <w:t>єму та вартості майна, яке може належати громадянам, призвело до того що з</w:t>
      </w:r>
      <w:r w:rsidRPr="00F12462">
        <w:rPr>
          <w:sz w:val="28"/>
          <w:szCs w:val="28"/>
        </w:rPr>
        <w:t>’</w:t>
      </w:r>
      <w:r>
        <w:rPr>
          <w:sz w:val="28"/>
          <w:szCs w:val="28"/>
        </w:rPr>
        <w:t>явилася правова можливість переходу у спадщину квартир, будинків, підприємств, земельних ділянок, інших об</w:t>
      </w:r>
      <w:r w:rsidRPr="00F12462">
        <w:rPr>
          <w:sz w:val="28"/>
          <w:szCs w:val="28"/>
        </w:rPr>
        <w:t>’</w:t>
      </w:r>
      <w:r>
        <w:rPr>
          <w:sz w:val="28"/>
          <w:szCs w:val="28"/>
        </w:rPr>
        <w:t>єктів нерухомості, а також різноманітних майнових прав.</w:t>
      </w:r>
    </w:p>
    <w:p w:rsidR="00FB4A87" w:rsidRDefault="00FB4A87" w:rsidP="00FF4FBB">
      <w:pPr>
        <w:spacing w:line="360" w:lineRule="auto"/>
        <w:ind w:firstLine="709"/>
        <w:jc w:val="both"/>
        <w:rPr>
          <w:sz w:val="28"/>
          <w:szCs w:val="28"/>
        </w:rPr>
      </w:pPr>
      <w:r>
        <w:rPr>
          <w:sz w:val="28"/>
          <w:szCs w:val="28"/>
        </w:rPr>
        <w:t>В цих умовах</w:t>
      </w:r>
      <w:r w:rsidRPr="00F12462">
        <w:rPr>
          <w:sz w:val="28"/>
          <w:szCs w:val="28"/>
        </w:rPr>
        <w:t>,</w:t>
      </w:r>
      <w:r>
        <w:rPr>
          <w:sz w:val="28"/>
          <w:szCs w:val="28"/>
        </w:rPr>
        <w:t xml:space="preserve"> особливого значення набуває інститут спадкування, який в тій чи іншій мірі зачіпає інтереси кожної людини. Сучасна реформа спадкового права обумовлена історичними обставинами, які міняють політичні, економічні, соціальні та духовні підвалини суспільства. В цьому сенсі, вона складає необхідну частку оновлення усієї правової системи України, яка покликана відповідати задачам та перспективам реформування економіки, держави та суспільства.</w:t>
      </w:r>
    </w:p>
    <w:p w:rsidR="00FB4A87" w:rsidRDefault="00FB4A87" w:rsidP="00FF4FBB">
      <w:pPr>
        <w:spacing w:line="360" w:lineRule="auto"/>
        <w:ind w:firstLine="709"/>
        <w:jc w:val="both"/>
        <w:rPr>
          <w:sz w:val="28"/>
          <w:szCs w:val="28"/>
        </w:rPr>
      </w:pPr>
      <w:r>
        <w:rPr>
          <w:sz w:val="28"/>
          <w:szCs w:val="28"/>
        </w:rPr>
        <w:t>Спадкове право — є достатньо консервативною підгалузю цивільного права, доповнення та уточнення механізмів використання спадкового майна та розпорядження ним, переходу цього майна до спадкоємців, призвели до того що вказані механізми набули цілий ряд нових важливих рис.</w:t>
      </w:r>
    </w:p>
    <w:p w:rsidR="00FB4A87" w:rsidRDefault="00FB4A87" w:rsidP="00FF4FBB">
      <w:pPr>
        <w:spacing w:line="360" w:lineRule="auto"/>
        <w:ind w:firstLine="709"/>
        <w:jc w:val="both"/>
        <w:rPr>
          <w:sz w:val="28"/>
          <w:szCs w:val="28"/>
        </w:rPr>
      </w:pPr>
      <w:r>
        <w:rPr>
          <w:sz w:val="28"/>
          <w:szCs w:val="28"/>
        </w:rPr>
        <w:t>Оскільки, насамперед, його новелою стала стаття 1218 щодо складу спадщини, в роботі вчинено спробу проаналізувати це поняття. На підставі такого аналізу, враховуючи, що основним елементом спадщини є право власності, як  єдиний комплекс прав та обов’язків, що належали спадкодавцеві, можна дійти висновку, що саме право власності, у такій його якості, здебільшого і обумовлює подання спадкоємцем заяви про згоду на прийняття спадщини. В роботі приділено увагу цьому аспекту спадкування як за законом, так і за заповітом.</w:t>
      </w:r>
    </w:p>
    <w:p w:rsidR="00FB4A87" w:rsidRDefault="00FB4A87" w:rsidP="00FF4FBB">
      <w:pPr>
        <w:spacing w:line="360" w:lineRule="auto"/>
        <w:ind w:firstLine="709"/>
        <w:jc w:val="both"/>
        <w:rPr>
          <w:sz w:val="28"/>
          <w:szCs w:val="28"/>
        </w:rPr>
      </w:pPr>
      <w:r>
        <w:rPr>
          <w:sz w:val="28"/>
          <w:szCs w:val="28"/>
        </w:rPr>
        <w:t>Інститут охорони спадкового майна є комплексним інститутом права. Його комплексність зумовлюється необхідністю організації всебічної правової охорони інтересів суб</w:t>
      </w:r>
      <w:r w:rsidRPr="00F12462">
        <w:rPr>
          <w:sz w:val="28"/>
          <w:szCs w:val="28"/>
        </w:rPr>
        <w:t>’</w:t>
      </w:r>
      <w:r>
        <w:rPr>
          <w:sz w:val="28"/>
          <w:szCs w:val="28"/>
        </w:rPr>
        <w:t xml:space="preserve">єктів спадкових відносин і в його основі лежать спільні урегульовані </w:t>
      </w:r>
      <w:r>
        <w:rPr>
          <w:sz w:val="28"/>
          <w:szCs w:val="28"/>
        </w:rPr>
        <w:lastRenderedPageBreak/>
        <w:t>цивільним правом та іншими правовими галузями суспільні відносини. Ця спільність вказаних відносин виявляється в спільності суб</w:t>
      </w:r>
      <w:r w:rsidRPr="00F12462">
        <w:rPr>
          <w:sz w:val="28"/>
          <w:szCs w:val="28"/>
        </w:rPr>
        <w:t>’</w:t>
      </w:r>
      <w:r>
        <w:rPr>
          <w:sz w:val="28"/>
          <w:szCs w:val="28"/>
        </w:rPr>
        <w:t>єктів та об</w:t>
      </w:r>
      <w:r w:rsidRPr="00F12462">
        <w:rPr>
          <w:sz w:val="28"/>
          <w:szCs w:val="28"/>
        </w:rPr>
        <w:t>’</w:t>
      </w:r>
      <w:r>
        <w:rPr>
          <w:sz w:val="28"/>
          <w:szCs w:val="28"/>
        </w:rPr>
        <w:t xml:space="preserve">єктів. При цьому, головними в складі розглянутого інституту є норми цивільного права </w:t>
      </w:r>
      <w:r w:rsidRPr="00124EB3">
        <w:rPr>
          <w:sz w:val="28"/>
          <w:szCs w:val="28"/>
          <w:lang w:val="ru-RU"/>
        </w:rPr>
        <w:t>[18]</w:t>
      </w:r>
      <w:r>
        <w:rPr>
          <w:sz w:val="28"/>
          <w:szCs w:val="28"/>
        </w:rPr>
        <w:t xml:space="preserve">.  </w:t>
      </w:r>
    </w:p>
    <w:p w:rsidR="00FB4A87" w:rsidRDefault="00FB4A87" w:rsidP="00FF4FBB">
      <w:pPr>
        <w:spacing w:line="360" w:lineRule="auto"/>
        <w:ind w:firstLine="709"/>
        <w:jc w:val="both"/>
        <w:rPr>
          <w:sz w:val="28"/>
          <w:szCs w:val="28"/>
        </w:rPr>
      </w:pPr>
      <w:r>
        <w:rPr>
          <w:sz w:val="28"/>
          <w:szCs w:val="28"/>
        </w:rPr>
        <w:t xml:space="preserve">Охорона та управління спадщиною — є система цілеспрямованих дій по збереженню спадщини в належному виді, які здійснюються спеціально уповноваженими особами в інтересах передбачуваних спадкоємців та інших заінтересованих осіб. </w:t>
      </w:r>
    </w:p>
    <w:p w:rsidR="00FB4A87" w:rsidRDefault="00FB4A87" w:rsidP="00FF4FBB">
      <w:pPr>
        <w:spacing w:line="360" w:lineRule="auto"/>
        <w:ind w:firstLine="709"/>
        <w:jc w:val="both"/>
        <w:rPr>
          <w:sz w:val="28"/>
          <w:szCs w:val="28"/>
        </w:rPr>
      </w:pPr>
      <w:r>
        <w:rPr>
          <w:sz w:val="28"/>
          <w:szCs w:val="28"/>
        </w:rPr>
        <w:t>Відповідно зі ст. 1284- 1285 Цивільного кодексу України, прийняття мір охорони та управління спадщиною покладено на певних осіб, які наділені певними повноваженнями на підставі закону. До цих осіб відносять: нотаріуса за місцем відкриття спадщини; виконавець заповіту, якщо він призначений спадкодавцем; голова селищної ради, уповноважена особа органів місцевого самоврядування та службова особа консульської  установи — але лише у випадках, коли законодавчо їм надано право здійснення нотаріальних дій. Крім цього, фактичні дії, які направлені на охорону та управління спадщиною, можуть в ряді випадків здійснюватися самими спадкоємцями.</w:t>
      </w:r>
    </w:p>
    <w:p w:rsidR="00FB4A87" w:rsidRDefault="00FB4A87" w:rsidP="00FF4FBB">
      <w:pPr>
        <w:spacing w:line="360" w:lineRule="auto"/>
        <w:ind w:firstLine="709"/>
        <w:jc w:val="both"/>
        <w:rPr>
          <w:sz w:val="28"/>
          <w:szCs w:val="28"/>
        </w:rPr>
      </w:pPr>
      <w:r>
        <w:rPr>
          <w:sz w:val="28"/>
          <w:szCs w:val="28"/>
        </w:rPr>
        <w:t>Нотаріус здійснює міри по охороні спадщини та управлінню ним на протязі строку, який встановлюється з урахуванням характеру та цінності спадщини, а також часу, який потрібен спадкоємцям для втупу у володіння спадщиною, але не більш як шість місяців.</w:t>
      </w:r>
    </w:p>
    <w:p w:rsidR="00FB4A87" w:rsidRDefault="00FB4A87" w:rsidP="00FF4FBB">
      <w:pPr>
        <w:spacing w:line="360" w:lineRule="auto"/>
        <w:ind w:firstLine="709"/>
        <w:jc w:val="both"/>
        <w:rPr>
          <w:sz w:val="28"/>
          <w:szCs w:val="28"/>
        </w:rPr>
      </w:pPr>
      <w:r>
        <w:rPr>
          <w:sz w:val="28"/>
          <w:szCs w:val="28"/>
        </w:rPr>
        <w:t xml:space="preserve">Під час написання дипломної роботи, автор зробив висновок, що передача спадкового майна на зберігання та установа договору про управління спадщиною є нотаріальними діями. Вирішуючи питання про необхідність укладення договору управління спадщиною, слід: </w:t>
      </w:r>
    </w:p>
    <w:p w:rsidR="00FB4A87" w:rsidRDefault="00FB4A87" w:rsidP="00E35CE7">
      <w:pPr>
        <w:pStyle w:val="a7"/>
        <w:spacing w:line="360" w:lineRule="auto"/>
        <w:ind w:left="0" w:firstLine="709"/>
        <w:jc w:val="both"/>
        <w:rPr>
          <w:sz w:val="28"/>
          <w:szCs w:val="28"/>
        </w:rPr>
      </w:pPr>
      <w:r>
        <w:rPr>
          <w:sz w:val="28"/>
          <w:szCs w:val="28"/>
        </w:rPr>
        <w:t>1. Встановити, що зберігання цього майна є неможливим без встановлення управління над ним;</w:t>
      </w:r>
    </w:p>
    <w:p w:rsidR="00FB4A87" w:rsidRDefault="00FB4A87" w:rsidP="00E35CE7">
      <w:pPr>
        <w:pStyle w:val="a7"/>
        <w:spacing w:line="360" w:lineRule="auto"/>
        <w:ind w:left="0" w:firstLine="709"/>
        <w:jc w:val="both"/>
        <w:rPr>
          <w:sz w:val="28"/>
          <w:szCs w:val="28"/>
        </w:rPr>
      </w:pPr>
      <w:r>
        <w:rPr>
          <w:sz w:val="28"/>
          <w:szCs w:val="28"/>
        </w:rPr>
        <w:t>2. Переконатися, що для збереження майна доцільно укласти саме цей договір, а не договір зберігання, оплатного надання послуг;</w:t>
      </w:r>
    </w:p>
    <w:p w:rsidR="00FB4A87" w:rsidRDefault="00FB4A87" w:rsidP="00E35CE7">
      <w:pPr>
        <w:pStyle w:val="a7"/>
        <w:spacing w:line="360" w:lineRule="auto"/>
        <w:ind w:left="0" w:firstLine="709"/>
        <w:jc w:val="both"/>
        <w:rPr>
          <w:sz w:val="28"/>
          <w:szCs w:val="28"/>
        </w:rPr>
      </w:pPr>
      <w:r>
        <w:rPr>
          <w:sz w:val="28"/>
          <w:szCs w:val="28"/>
        </w:rPr>
        <w:lastRenderedPageBreak/>
        <w:t>3. Переконатися, що до початку оформлення спадкових прав, дії, які необхідні для зберігання спадщини, не можуть бути здійсненні спадкоємцями самостійно.</w:t>
      </w:r>
    </w:p>
    <w:p w:rsidR="00FB4A87" w:rsidRDefault="00FB4A87" w:rsidP="00FF4FBB">
      <w:pPr>
        <w:spacing w:line="360" w:lineRule="auto"/>
        <w:ind w:firstLine="709"/>
        <w:jc w:val="both"/>
        <w:rPr>
          <w:sz w:val="28"/>
          <w:szCs w:val="28"/>
        </w:rPr>
      </w:pPr>
      <w:r>
        <w:rPr>
          <w:sz w:val="28"/>
          <w:szCs w:val="28"/>
        </w:rPr>
        <w:t xml:space="preserve">Також, автор роботи встановив, до особливостей договору про управління спадщиною можливо віднести: </w:t>
      </w:r>
    </w:p>
    <w:p w:rsidR="00FB4A87" w:rsidRDefault="00FB4A87" w:rsidP="00E35CE7">
      <w:pPr>
        <w:pStyle w:val="a7"/>
        <w:spacing w:line="360" w:lineRule="auto"/>
        <w:ind w:left="0" w:firstLine="709"/>
        <w:jc w:val="both"/>
        <w:rPr>
          <w:sz w:val="28"/>
          <w:szCs w:val="28"/>
        </w:rPr>
      </w:pPr>
      <w:r>
        <w:rPr>
          <w:sz w:val="28"/>
          <w:szCs w:val="28"/>
        </w:rPr>
        <w:t>1. У договорі не зазначається вигодо набувач, оскільки він як правило, не відомий на момент укладення договору;</w:t>
      </w:r>
    </w:p>
    <w:p w:rsidR="00FB4A87" w:rsidRDefault="00FB4A87" w:rsidP="00E35CE7">
      <w:pPr>
        <w:pStyle w:val="a7"/>
        <w:spacing w:line="360" w:lineRule="auto"/>
        <w:ind w:left="0" w:firstLine="709"/>
        <w:jc w:val="both"/>
        <w:rPr>
          <w:sz w:val="28"/>
          <w:szCs w:val="28"/>
        </w:rPr>
      </w:pPr>
      <w:r>
        <w:rPr>
          <w:sz w:val="28"/>
          <w:szCs w:val="28"/>
        </w:rPr>
        <w:t>2. Управителем спадщиною може бути і суб</w:t>
      </w:r>
      <w:r w:rsidRPr="00F12462">
        <w:rPr>
          <w:sz w:val="28"/>
          <w:szCs w:val="28"/>
          <w:lang w:val="ru-RU"/>
        </w:rPr>
        <w:t>’</w:t>
      </w:r>
      <w:r>
        <w:rPr>
          <w:sz w:val="28"/>
          <w:szCs w:val="28"/>
        </w:rPr>
        <w:t>єкт підприємницької діяльності;</w:t>
      </w:r>
    </w:p>
    <w:p w:rsidR="00FB4A87" w:rsidRDefault="00FB4A87" w:rsidP="00E35CE7">
      <w:pPr>
        <w:pStyle w:val="a7"/>
        <w:spacing w:line="360" w:lineRule="auto"/>
        <w:ind w:left="0" w:firstLine="709"/>
        <w:jc w:val="both"/>
        <w:rPr>
          <w:sz w:val="28"/>
          <w:szCs w:val="28"/>
        </w:rPr>
      </w:pPr>
      <w:r>
        <w:rPr>
          <w:sz w:val="28"/>
          <w:szCs w:val="28"/>
        </w:rPr>
        <w:t>3. Особа яка управляє спадщиною не є власником, а друга, передбачена законом особа</w:t>
      </w:r>
      <w:r w:rsidRPr="00F12462">
        <w:rPr>
          <w:sz w:val="28"/>
          <w:szCs w:val="28"/>
          <w:lang w:val="ru-RU"/>
        </w:rPr>
        <w:t>.</w:t>
      </w:r>
      <w:r>
        <w:rPr>
          <w:sz w:val="28"/>
          <w:szCs w:val="28"/>
        </w:rPr>
        <w:t xml:space="preserve"> </w:t>
      </w:r>
    </w:p>
    <w:p w:rsidR="00FB4A87" w:rsidRDefault="00FB4A87" w:rsidP="00FF4FBB">
      <w:pPr>
        <w:spacing w:line="360" w:lineRule="auto"/>
        <w:ind w:firstLine="709"/>
        <w:jc w:val="both"/>
        <w:rPr>
          <w:sz w:val="28"/>
          <w:szCs w:val="28"/>
        </w:rPr>
      </w:pPr>
      <w:r>
        <w:rPr>
          <w:sz w:val="28"/>
          <w:szCs w:val="28"/>
        </w:rPr>
        <w:t>Наявна нормативно-правова база в деякій мірі регулює відносини по управлінню спадщиною. Правила, передбачені главою 70 Цивільного кодексу України повинні застосовуватися до вказаних відносин, якщо інше не передбачено законом та не виходить із суті таких відносин</w:t>
      </w:r>
      <w:r w:rsidRPr="00F12462">
        <w:rPr>
          <w:sz w:val="28"/>
          <w:szCs w:val="28"/>
          <w:lang w:val="ru-RU"/>
        </w:rPr>
        <w:t>[1]</w:t>
      </w:r>
      <w:r>
        <w:rPr>
          <w:sz w:val="28"/>
          <w:szCs w:val="28"/>
        </w:rPr>
        <w:t>.</w:t>
      </w:r>
    </w:p>
    <w:p w:rsidR="00FB4A87" w:rsidRPr="00FE5DDD" w:rsidRDefault="00FB4A87" w:rsidP="00FF4FBB">
      <w:pPr>
        <w:spacing w:line="360" w:lineRule="auto"/>
        <w:ind w:firstLine="709"/>
        <w:jc w:val="both"/>
        <w:rPr>
          <w:sz w:val="28"/>
          <w:szCs w:val="28"/>
        </w:rPr>
      </w:pPr>
      <w:r>
        <w:rPr>
          <w:sz w:val="28"/>
          <w:szCs w:val="28"/>
        </w:rPr>
        <w:t>Проведений аналіз мір з охорони спадкового майна, показав, що практика застосування зустрічається не так часто. Вивчення судової практики вказало, що суперечки, які пов</w:t>
      </w:r>
      <w:r w:rsidRPr="00ED5004">
        <w:rPr>
          <w:sz w:val="28"/>
          <w:szCs w:val="28"/>
        </w:rPr>
        <w:t>’</w:t>
      </w:r>
      <w:r>
        <w:rPr>
          <w:sz w:val="28"/>
          <w:szCs w:val="28"/>
        </w:rPr>
        <w:t>язані або які випливають з відносин  охорони спадщини та управлінню нею, носять одиничні випадки. Це пояснюється, насамперед, відсутністю розробленого механізму його застосування, а також другими об</w:t>
      </w:r>
      <w:r w:rsidRPr="00F12462">
        <w:rPr>
          <w:sz w:val="28"/>
          <w:szCs w:val="28"/>
          <w:lang w:val="ru-RU"/>
        </w:rPr>
        <w:t>’</w:t>
      </w:r>
      <w:r>
        <w:rPr>
          <w:sz w:val="28"/>
          <w:szCs w:val="28"/>
        </w:rPr>
        <w:t>активними та суб</w:t>
      </w:r>
      <w:r w:rsidRPr="00F12462">
        <w:rPr>
          <w:sz w:val="28"/>
          <w:szCs w:val="28"/>
          <w:lang w:val="ru-RU"/>
        </w:rPr>
        <w:t>’</w:t>
      </w:r>
      <w:r>
        <w:rPr>
          <w:sz w:val="28"/>
          <w:szCs w:val="28"/>
        </w:rPr>
        <w:t>єктивними  факторами.</w:t>
      </w:r>
    </w:p>
    <w:p w:rsidR="00FB4A87" w:rsidRDefault="00FB4A87" w:rsidP="00FF4FBB">
      <w:pPr>
        <w:spacing w:line="360" w:lineRule="auto"/>
        <w:ind w:firstLine="709"/>
        <w:jc w:val="both"/>
        <w:rPr>
          <w:sz w:val="28"/>
          <w:szCs w:val="28"/>
        </w:rPr>
      </w:pPr>
      <w:r>
        <w:rPr>
          <w:sz w:val="28"/>
          <w:szCs w:val="28"/>
        </w:rPr>
        <w:t>Підводячи підсумок роботи, автор вбачає, що основним критерієм реалізації права на спадкування є те, що згідно із законом спадкоємець, який бажає прийняти спадщину, але на час відкриття спадщини не проживав постійно зі спадкодавцем, має подати до нотаріальної контори заяву про прийняття спадщини, автором робиться висновок, що з моменту прийняття Цивільного кодексу України виключається можливість фактичного прийняття спадщини, а існує тільки постійне проживання зі спадкодавцем на час відкриття спадщини або подання ним заяви про прийняття спадщини до нотаріальної контори.</w:t>
      </w:r>
    </w:p>
    <w:p w:rsidR="00FB4A87" w:rsidRDefault="00FB4A87" w:rsidP="00FF4FBB">
      <w:pPr>
        <w:spacing w:line="360" w:lineRule="auto"/>
        <w:ind w:firstLine="709"/>
        <w:jc w:val="both"/>
        <w:rPr>
          <w:sz w:val="28"/>
          <w:szCs w:val="28"/>
        </w:rPr>
      </w:pPr>
      <w:r>
        <w:rPr>
          <w:sz w:val="28"/>
          <w:szCs w:val="28"/>
        </w:rPr>
        <w:t xml:space="preserve">Законом передбачено, що заява про прийняття спадщини подається спадкоємцем особисто. Цей припис закону викликав його неоднозначне теоретичне </w:t>
      </w:r>
      <w:r>
        <w:rPr>
          <w:sz w:val="28"/>
          <w:szCs w:val="28"/>
        </w:rPr>
        <w:lastRenderedPageBreak/>
        <w:t>тлумачення, оскільки деякі правознавці вважають, що таку заяву можливо подати за довіреністю, в якій передбачене повноваження різного роду. Автор додержується іншої думки і робить висновок  про те, що законодавцем виключається можливість подачі заяви про прийняття спадщини через представника, а спадкоємець повинен особисто з’явитися до нотаріальної контори за місцем відкриття спадщини та написати відповідну заяву або, якщо він не має можливості з’явитися особисто, засвідчити справжність підпису на заяві про прийняття спадщини у будь-якого нотаріуса та надіслати заяву поштою.</w:t>
      </w:r>
    </w:p>
    <w:p w:rsidR="00FB4A87" w:rsidRDefault="00FB4A87" w:rsidP="00FF4FBB">
      <w:pPr>
        <w:spacing w:line="360" w:lineRule="auto"/>
        <w:ind w:firstLine="709"/>
        <w:jc w:val="both"/>
        <w:rPr>
          <w:sz w:val="28"/>
          <w:szCs w:val="28"/>
        </w:rPr>
      </w:pPr>
      <w:r>
        <w:rPr>
          <w:sz w:val="28"/>
          <w:szCs w:val="28"/>
        </w:rPr>
        <w:t>Позитивним, на думку автора є те, що особа, яка досягла чотирнадцяти років, має право подати заяву про прийняття спадщини без згоди своїх батьків або піклувальника.</w:t>
      </w:r>
    </w:p>
    <w:p w:rsidR="00FB4A87" w:rsidRDefault="00FB4A87" w:rsidP="00FF4FBB">
      <w:pPr>
        <w:spacing w:line="360" w:lineRule="auto"/>
        <w:ind w:firstLine="709"/>
        <w:jc w:val="both"/>
        <w:rPr>
          <w:sz w:val="28"/>
          <w:szCs w:val="28"/>
        </w:rPr>
      </w:pPr>
      <w:r>
        <w:rPr>
          <w:sz w:val="28"/>
          <w:szCs w:val="28"/>
        </w:rPr>
        <w:t>В роботі знайшли своє відображення і питання відмови від прийняття спадщини, що також є одним із засобів реалізації права на спадщину.</w:t>
      </w:r>
    </w:p>
    <w:p w:rsidR="00FB4A87" w:rsidRDefault="00FB4A87" w:rsidP="00FF4FBB">
      <w:pPr>
        <w:spacing w:line="360" w:lineRule="auto"/>
        <w:ind w:firstLine="709"/>
        <w:jc w:val="both"/>
        <w:rPr>
          <w:sz w:val="28"/>
          <w:szCs w:val="28"/>
        </w:rPr>
      </w:pPr>
      <w:r>
        <w:rPr>
          <w:sz w:val="28"/>
          <w:szCs w:val="28"/>
        </w:rPr>
        <w:t xml:space="preserve">Автор вважає позитивним збереження деяких питань відмови від спадщини, зокрема те, що спадкоємець може відмовитися від прийняття спадщини протягом строку, встановленого для прийняття спадщини, наявність двох шляхів відмови від спадщини: перший – безумовна та беззастережна відмова, згідно з якою частка спадкоємця розподіляється між іншими закликаними до спадкування спадкоємцями, які прийняли спадщину – прирощується до їх частки, другий – надіслана «адресна» відмова, тобто спадкоємець вказує, кому із спадкоємців він передає свою частку в спадщину. Зазначене дає змогу зробити висновок про стабільність вітчизняної законодавчої думки з питань спадкування та надання можливості спадкоємцям самим вчиняти свій вибір щодо бажання реалізувати своє право на спадкування. </w:t>
      </w:r>
    </w:p>
    <w:p w:rsidR="00FB4A87" w:rsidRDefault="00FB4A87" w:rsidP="00FF4FBB">
      <w:pPr>
        <w:spacing w:line="360" w:lineRule="auto"/>
        <w:ind w:firstLine="709"/>
        <w:jc w:val="both"/>
        <w:rPr>
          <w:sz w:val="28"/>
          <w:szCs w:val="28"/>
        </w:rPr>
      </w:pPr>
      <w:r>
        <w:rPr>
          <w:sz w:val="28"/>
          <w:szCs w:val="28"/>
        </w:rPr>
        <w:t>Водночас, діюче українське спадкове право при усіх його очевидних позитивних моментах не має поки того комплексу норм, які б системно забезпечували надійну правову охорону спадкового майна, гарантії повного переходу спадкової маси до спадкоємців, як по заповіту так і по закону.</w:t>
      </w:r>
    </w:p>
    <w:p w:rsidR="001E1EF8" w:rsidRDefault="001E1EF8" w:rsidP="00FF4FBB">
      <w:pPr>
        <w:spacing w:line="360" w:lineRule="auto"/>
        <w:ind w:firstLine="709"/>
        <w:jc w:val="both"/>
        <w:rPr>
          <w:sz w:val="28"/>
          <w:szCs w:val="28"/>
        </w:rPr>
      </w:pPr>
    </w:p>
    <w:p w:rsidR="001E1EF8" w:rsidRPr="002C418B" w:rsidRDefault="001E1EF8" w:rsidP="00FF4FBB">
      <w:pPr>
        <w:spacing w:line="360" w:lineRule="auto"/>
        <w:ind w:firstLine="709"/>
        <w:jc w:val="both"/>
        <w:rPr>
          <w:color w:val="000000"/>
          <w:spacing w:val="-1"/>
          <w:sz w:val="28"/>
          <w:szCs w:val="28"/>
        </w:rPr>
      </w:pPr>
      <w:bookmarkStart w:id="0" w:name="_GoBack"/>
      <w:bookmarkEnd w:id="0"/>
    </w:p>
    <w:p w:rsidR="00FB4A87" w:rsidRDefault="00FB4A87" w:rsidP="00FF4FBB">
      <w:pPr>
        <w:spacing w:line="360" w:lineRule="auto"/>
        <w:ind w:firstLine="709"/>
        <w:jc w:val="both"/>
        <w:rPr>
          <w:b/>
          <w:color w:val="000000"/>
          <w:spacing w:val="-1"/>
          <w:sz w:val="28"/>
          <w:szCs w:val="28"/>
        </w:rPr>
      </w:pPr>
      <w:r w:rsidRPr="00F875A0">
        <w:rPr>
          <w:b/>
          <w:color w:val="000000"/>
          <w:spacing w:val="-1"/>
          <w:sz w:val="28"/>
          <w:szCs w:val="28"/>
        </w:rPr>
        <w:lastRenderedPageBreak/>
        <w:t>СПИСОК ВИКОРИСТАННИХ ДЖЕРЕЛ</w:t>
      </w:r>
    </w:p>
    <w:p w:rsidR="00FB4A87" w:rsidRDefault="00FB4A87" w:rsidP="00FF4FBB">
      <w:pPr>
        <w:spacing w:line="360" w:lineRule="auto"/>
        <w:ind w:firstLine="709"/>
        <w:jc w:val="both"/>
        <w:rPr>
          <w:b/>
          <w:color w:val="000000"/>
          <w:spacing w:val="-1"/>
          <w:sz w:val="28"/>
          <w:szCs w:val="28"/>
        </w:rPr>
      </w:pPr>
    </w:p>
    <w:p w:rsidR="00FB4A87" w:rsidRPr="00175822" w:rsidRDefault="00FB4A87" w:rsidP="00FF4FBB">
      <w:pPr>
        <w:pStyle w:val="a7"/>
        <w:tabs>
          <w:tab w:val="left" w:pos="720"/>
        </w:tabs>
        <w:spacing w:line="360" w:lineRule="auto"/>
        <w:ind w:left="0" w:firstLine="709"/>
        <w:jc w:val="both"/>
        <w:rPr>
          <w:sz w:val="28"/>
          <w:szCs w:val="28"/>
        </w:rPr>
      </w:pPr>
      <w:r>
        <w:rPr>
          <w:iCs/>
          <w:sz w:val="28"/>
          <w:szCs w:val="28"/>
        </w:rPr>
        <w:t xml:space="preserve">1. </w:t>
      </w:r>
      <w:r w:rsidRPr="00EE725A">
        <w:rPr>
          <w:iCs/>
          <w:sz w:val="28"/>
          <w:szCs w:val="28"/>
        </w:rPr>
        <w:t xml:space="preserve">Цивільний кодекс України </w:t>
      </w:r>
      <w:r w:rsidRPr="00EE725A">
        <w:rPr>
          <w:sz w:val="28"/>
          <w:szCs w:val="28"/>
        </w:rPr>
        <w:t xml:space="preserve">[Текст] </w:t>
      </w:r>
      <w:r w:rsidRPr="00EE725A">
        <w:rPr>
          <w:iCs/>
          <w:sz w:val="28"/>
          <w:szCs w:val="28"/>
        </w:rPr>
        <w:t>: Закон України від 16.01.2003 р. № 435-IV // Відомості Верховної Ради України. — 2003. — № 40. — Ст. 356)</w:t>
      </w:r>
    </w:p>
    <w:p w:rsidR="00FB4A87" w:rsidRDefault="00FB4A87" w:rsidP="00FF4FBB">
      <w:pPr>
        <w:pStyle w:val="a5"/>
        <w:tabs>
          <w:tab w:val="left" w:pos="0"/>
        </w:tabs>
        <w:spacing w:before="0" w:beforeAutospacing="0" w:after="0" w:afterAutospacing="0" w:line="360" w:lineRule="auto"/>
        <w:ind w:firstLine="709"/>
        <w:jc w:val="both"/>
        <w:rPr>
          <w:color w:val="000000"/>
          <w:sz w:val="28"/>
          <w:szCs w:val="28"/>
          <w:shd w:val="clear" w:color="auto" w:fill="FFFFFF"/>
        </w:rPr>
      </w:pPr>
      <w:r>
        <w:rPr>
          <w:color w:val="000000"/>
          <w:sz w:val="28"/>
          <w:szCs w:val="28"/>
          <w:shd w:val="clear" w:color="auto" w:fill="FFFFFF"/>
        </w:rPr>
        <w:t>2. П</w:t>
      </w:r>
      <w:r w:rsidRPr="00F2097D">
        <w:rPr>
          <w:color w:val="000000"/>
          <w:sz w:val="28"/>
          <w:szCs w:val="28"/>
          <w:shd w:val="clear" w:color="auto" w:fill="FFFFFF"/>
        </w:rPr>
        <w:t>ро порядок вчинення</w:t>
      </w:r>
      <w:r>
        <w:rPr>
          <w:color w:val="000000"/>
          <w:sz w:val="28"/>
          <w:szCs w:val="28"/>
          <w:shd w:val="clear" w:color="auto" w:fill="FFFFFF"/>
        </w:rPr>
        <w:t xml:space="preserve"> </w:t>
      </w:r>
      <w:r w:rsidRPr="00F2097D">
        <w:rPr>
          <w:color w:val="000000"/>
          <w:sz w:val="28"/>
          <w:szCs w:val="28"/>
          <w:shd w:val="clear" w:color="auto" w:fill="FFFFFF"/>
        </w:rPr>
        <w:t>нотаріальних</w:t>
      </w:r>
      <w:r>
        <w:rPr>
          <w:color w:val="000000"/>
          <w:sz w:val="28"/>
          <w:szCs w:val="28"/>
          <w:shd w:val="clear" w:color="auto" w:fill="FFFFFF"/>
        </w:rPr>
        <w:t xml:space="preserve"> </w:t>
      </w:r>
      <w:r w:rsidRPr="00F2097D">
        <w:rPr>
          <w:color w:val="000000"/>
          <w:sz w:val="28"/>
          <w:szCs w:val="28"/>
          <w:shd w:val="clear" w:color="auto" w:fill="FFFFFF"/>
        </w:rPr>
        <w:t>дій</w:t>
      </w:r>
      <w:r>
        <w:rPr>
          <w:color w:val="000000"/>
          <w:sz w:val="28"/>
          <w:szCs w:val="28"/>
          <w:shd w:val="clear" w:color="auto" w:fill="FFFFFF"/>
        </w:rPr>
        <w:t xml:space="preserve"> </w:t>
      </w:r>
      <w:r w:rsidRPr="00F2097D">
        <w:rPr>
          <w:color w:val="000000"/>
          <w:sz w:val="28"/>
          <w:szCs w:val="28"/>
          <w:shd w:val="clear" w:color="auto" w:fill="FFFFFF"/>
        </w:rPr>
        <w:t>нотаріусами</w:t>
      </w:r>
      <w:r>
        <w:rPr>
          <w:color w:val="000000"/>
          <w:sz w:val="28"/>
          <w:szCs w:val="28"/>
          <w:shd w:val="clear" w:color="auto" w:fill="FFFFFF"/>
        </w:rPr>
        <w:t xml:space="preserve"> України</w:t>
      </w:r>
      <w:r w:rsidRPr="00F524B9">
        <w:rPr>
          <w:color w:val="000000"/>
          <w:sz w:val="28"/>
          <w:szCs w:val="28"/>
        </w:rPr>
        <w:t>:</w:t>
      </w:r>
      <w:r>
        <w:rPr>
          <w:color w:val="000000"/>
          <w:sz w:val="28"/>
          <w:szCs w:val="28"/>
        </w:rPr>
        <w:t xml:space="preserve"> </w:t>
      </w:r>
      <w:r>
        <w:rPr>
          <w:color w:val="000000"/>
          <w:sz w:val="28"/>
          <w:szCs w:val="28"/>
          <w:shd w:val="clear" w:color="auto" w:fill="FFFFFF"/>
        </w:rPr>
        <w:t xml:space="preserve">Інструкція </w:t>
      </w:r>
      <w:r w:rsidRPr="00F2097D">
        <w:rPr>
          <w:color w:val="000000"/>
          <w:sz w:val="28"/>
          <w:szCs w:val="28"/>
          <w:shd w:val="clear" w:color="auto" w:fill="FFFFFF"/>
        </w:rPr>
        <w:t>затверджена наказом Міністерства</w:t>
      </w:r>
      <w:r>
        <w:rPr>
          <w:color w:val="000000"/>
          <w:sz w:val="28"/>
          <w:szCs w:val="28"/>
          <w:shd w:val="clear" w:color="auto" w:fill="FFFFFF"/>
        </w:rPr>
        <w:t xml:space="preserve"> </w:t>
      </w:r>
      <w:r w:rsidRPr="00F2097D">
        <w:rPr>
          <w:color w:val="000000"/>
          <w:sz w:val="28"/>
          <w:szCs w:val="28"/>
          <w:shd w:val="clear" w:color="auto" w:fill="FFFFFF"/>
        </w:rPr>
        <w:t>юстиції</w:t>
      </w:r>
      <w:r>
        <w:rPr>
          <w:color w:val="000000"/>
          <w:sz w:val="28"/>
          <w:szCs w:val="28"/>
          <w:shd w:val="clear" w:color="auto" w:fill="FFFFFF"/>
        </w:rPr>
        <w:t xml:space="preserve"> </w:t>
      </w:r>
      <w:r w:rsidRPr="00F2097D">
        <w:rPr>
          <w:color w:val="000000"/>
          <w:sz w:val="28"/>
          <w:szCs w:val="28"/>
          <w:shd w:val="clear" w:color="auto" w:fill="FFFFFF"/>
        </w:rPr>
        <w:t>України</w:t>
      </w:r>
      <w:r>
        <w:rPr>
          <w:color w:val="000000"/>
          <w:sz w:val="28"/>
          <w:szCs w:val="28"/>
          <w:shd w:val="clear" w:color="auto" w:fill="FFFFFF"/>
        </w:rPr>
        <w:t xml:space="preserve"> </w:t>
      </w:r>
      <w:r w:rsidRPr="00F2097D">
        <w:rPr>
          <w:color w:val="000000"/>
          <w:sz w:val="28"/>
          <w:szCs w:val="28"/>
          <w:shd w:val="clear" w:color="auto" w:fill="FFFFFF"/>
        </w:rPr>
        <w:t xml:space="preserve">від </w:t>
      </w:r>
      <w:r>
        <w:rPr>
          <w:color w:val="000000"/>
          <w:sz w:val="28"/>
          <w:szCs w:val="28"/>
          <w:shd w:val="clear" w:color="auto" w:fill="FFFFFF"/>
        </w:rPr>
        <w:t xml:space="preserve">22.02.2012 р. №296/5 </w:t>
      </w:r>
      <w:r>
        <w:rPr>
          <w:color w:val="000000"/>
          <w:sz w:val="27"/>
          <w:szCs w:val="27"/>
        </w:rPr>
        <w:t xml:space="preserve">[Електроний ресурс]. </w:t>
      </w:r>
      <w:r w:rsidRPr="00EE725A">
        <w:rPr>
          <w:sz w:val="28"/>
          <w:szCs w:val="28"/>
        </w:rPr>
        <w:t>—</w:t>
      </w:r>
      <w:r>
        <w:rPr>
          <w:color w:val="000000"/>
          <w:sz w:val="27"/>
          <w:szCs w:val="27"/>
        </w:rPr>
        <w:t xml:space="preserve"> Електрон. дан. (6 файл) // Режим доступу </w:t>
      </w:r>
      <w:r w:rsidRPr="00EE725A">
        <w:rPr>
          <w:sz w:val="28"/>
          <w:szCs w:val="28"/>
        </w:rPr>
        <w:t xml:space="preserve"> </w:t>
      </w:r>
      <w:hyperlink r:id="rId7" w:history="1">
        <w:r w:rsidRPr="00175822">
          <w:rPr>
            <w:sz w:val="28"/>
            <w:szCs w:val="28"/>
          </w:rPr>
          <w:t>http://zakon2.rada.gov.ua/laws/show/55/94</w:t>
        </w:r>
      </w:hyperlink>
      <w:r w:rsidRPr="00EE725A">
        <w:rPr>
          <w:sz w:val="28"/>
          <w:szCs w:val="28"/>
        </w:rPr>
        <w:t>.</w:t>
      </w:r>
      <w:r>
        <w:rPr>
          <w:color w:val="000000"/>
          <w:sz w:val="28"/>
          <w:szCs w:val="28"/>
          <w:shd w:val="clear" w:color="auto" w:fill="FFFFFF"/>
        </w:rPr>
        <w:t xml:space="preserve"> </w:t>
      </w:r>
      <w:r w:rsidRPr="00EE725A">
        <w:rPr>
          <w:sz w:val="28"/>
          <w:szCs w:val="28"/>
        </w:rPr>
        <w:t>—</w:t>
      </w:r>
      <w:r>
        <w:rPr>
          <w:color w:val="000000"/>
          <w:sz w:val="28"/>
          <w:szCs w:val="28"/>
          <w:shd w:val="clear" w:color="auto" w:fill="FFFFFF"/>
        </w:rPr>
        <w:t>Назва з екрану.</w:t>
      </w:r>
    </w:p>
    <w:p w:rsidR="00FB4A87" w:rsidRDefault="00FB4A87" w:rsidP="00FF4FBB">
      <w:pPr>
        <w:pStyle w:val="a5"/>
        <w:tabs>
          <w:tab w:val="left" w:pos="720"/>
        </w:tabs>
        <w:spacing w:before="0" w:beforeAutospacing="0" w:after="0" w:afterAutospacing="0" w:line="360" w:lineRule="auto"/>
        <w:ind w:firstLine="709"/>
        <w:jc w:val="both"/>
        <w:rPr>
          <w:color w:val="000000"/>
          <w:sz w:val="28"/>
          <w:szCs w:val="28"/>
        </w:rPr>
      </w:pPr>
      <w:r>
        <w:rPr>
          <w:color w:val="000000"/>
          <w:sz w:val="28"/>
          <w:szCs w:val="28"/>
          <w:shd w:val="clear" w:color="auto" w:fill="FFFFFF"/>
        </w:rPr>
        <w:t xml:space="preserve">3. </w:t>
      </w:r>
      <w:r w:rsidRPr="00170A0C">
        <w:rPr>
          <w:color w:val="000000"/>
          <w:sz w:val="28"/>
          <w:szCs w:val="28"/>
        </w:rPr>
        <w:t>Фурса С.</w:t>
      </w:r>
      <w:r>
        <w:rPr>
          <w:color w:val="000000"/>
          <w:sz w:val="28"/>
          <w:szCs w:val="28"/>
        </w:rPr>
        <w:t xml:space="preserve"> </w:t>
      </w:r>
      <w:r w:rsidRPr="00170A0C">
        <w:rPr>
          <w:color w:val="000000"/>
          <w:sz w:val="28"/>
          <w:szCs w:val="28"/>
        </w:rPr>
        <w:t xml:space="preserve">Я. Спадкове право (Нотаріат.Адвокатура. Суд) </w:t>
      </w:r>
      <w:r w:rsidRPr="00EE725A">
        <w:rPr>
          <w:sz w:val="28"/>
          <w:szCs w:val="28"/>
        </w:rPr>
        <w:t>[Текст]</w:t>
      </w:r>
      <w:r>
        <w:rPr>
          <w:color w:val="000000"/>
          <w:sz w:val="28"/>
          <w:szCs w:val="28"/>
        </w:rPr>
        <w:t xml:space="preserve"> </w:t>
      </w:r>
      <w:r w:rsidRPr="00170A0C">
        <w:rPr>
          <w:color w:val="000000"/>
          <w:sz w:val="28"/>
          <w:szCs w:val="28"/>
        </w:rPr>
        <w:t>/ Заг. ред. С.</w:t>
      </w:r>
      <w:r>
        <w:rPr>
          <w:color w:val="000000"/>
          <w:sz w:val="28"/>
          <w:szCs w:val="28"/>
        </w:rPr>
        <w:t xml:space="preserve"> Я. Фурси. </w:t>
      </w:r>
      <w:r w:rsidRPr="00EE725A">
        <w:rPr>
          <w:sz w:val="28"/>
          <w:szCs w:val="28"/>
        </w:rPr>
        <w:t xml:space="preserve">— </w:t>
      </w:r>
      <w:r>
        <w:rPr>
          <w:color w:val="000000"/>
          <w:sz w:val="28"/>
          <w:szCs w:val="28"/>
        </w:rPr>
        <w:t xml:space="preserve"> К., 2008. </w:t>
      </w:r>
      <w:r w:rsidRPr="00EE725A">
        <w:rPr>
          <w:sz w:val="28"/>
          <w:szCs w:val="28"/>
        </w:rPr>
        <w:t xml:space="preserve">— </w:t>
      </w:r>
      <w:r w:rsidRPr="00170A0C">
        <w:rPr>
          <w:color w:val="000000"/>
          <w:sz w:val="28"/>
          <w:szCs w:val="28"/>
        </w:rPr>
        <w:t xml:space="preserve"> 455 с.</w:t>
      </w:r>
    </w:p>
    <w:p w:rsidR="00FB4A87" w:rsidRDefault="00FB4A87" w:rsidP="00FF4FBB">
      <w:pPr>
        <w:pStyle w:val="a7"/>
        <w:tabs>
          <w:tab w:val="left" w:pos="720"/>
        </w:tabs>
        <w:spacing w:line="360" w:lineRule="auto"/>
        <w:ind w:left="0" w:firstLine="709"/>
        <w:jc w:val="both"/>
        <w:rPr>
          <w:sz w:val="28"/>
          <w:szCs w:val="28"/>
        </w:rPr>
      </w:pPr>
      <w:r>
        <w:rPr>
          <w:color w:val="000000"/>
          <w:sz w:val="28"/>
          <w:szCs w:val="28"/>
        </w:rPr>
        <w:t xml:space="preserve">4. </w:t>
      </w:r>
      <w:r w:rsidRPr="004C05D1">
        <w:rPr>
          <w:sz w:val="28"/>
          <w:szCs w:val="28"/>
        </w:rPr>
        <w:t>Про свободу пересування та</w:t>
      </w:r>
      <w:r w:rsidRPr="004C05D1">
        <w:rPr>
          <w:rStyle w:val="sZamNoBreakSpace"/>
          <w:sz w:val="28"/>
          <w:szCs w:val="28"/>
        </w:rPr>
        <w:t xml:space="preserve"> </w:t>
      </w:r>
      <w:r w:rsidRPr="004C05D1">
        <w:rPr>
          <w:sz w:val="28"/>
          <w:szCs w:val="28"/>
        </w:rPr>
        <w:t>вільний вибір місця проживання в</w:t>
      </w:r>
      <w:r w:rsidRPr="004C05D1">
        <w:rPr>
          <w:rStyle w:val="sZamNoBreakSpace"/>
          <w:sz w:val="28"/>
          <w:szCs w:val="28"/>
        </w:rPr>
        <w:t xml:space="preserve"> </w:t>
      </w:r>
      <w:r w:rsidRPr="004C05D1">
        <w:rPr>
          <w:sz w:val="28"/>
          <w:szCs w:val="28"/>
        </w:rPr>
        <w:t>Україні</w:t>
      </w:r>
      <w:r>
        <w:rPr>
          <w:sz w:val="28"/>
          <w:szCs w:val="28"/>
        </w:rPr>
        <w:t xml:space="preserve"> </w:t>
      </w:r>
      <w:r w:rsidRPr="00EE725A">
        <w:rPr>
          <w:sz w:val="28"/>
          <w:szCs w:val="28"/>
        </w:rPr>
        <w:t xml:space="preserve">[Текст] : Закон України від </w:t>
      </w:r>
      <w:r>
        <w:rPr>
          <w:sz w:val="28"/>
          <w:szCs w:val="28"/>
        </w:rPr>
        <w:t>11.12.2003</w:t>
      </w:r>
      <w:r w:rsidRPr="00EE725A">
        <w:rPr>
          <w:sz w:val="28"/>
          <w:szCs w:val="28"/>
        </w:rPr>
        <w:t xml:space="preserve">р. № </w:t>
      </w:r>
      <w:r>
        <w:rPr>
          <w:sz w:val="28"/>
          <w:szCs w:val="28"/>
        </w:rPr>
        <w:t>13</w:t>
      </w:r>
      <w:r w:rsidRPr="00EE725A">
        <w:rPr>
          <w:sz w:val="28"/>
          <w:szCs w:val="28"/>
        </w:rPr>
        <w:t>8</w:t>
      </w:r>
      <w:r>
        <w:rPr>
          <w:sz w:val="28"/>
          <w:szCs w:val="28"/>
        </w:rPr>
        <w:t>2</w:t>
      </w:r>
      <w:r w:rsidRPr="00EE725A">
        <w:rPr>
          <w:sz w:val="28"/>
          <w:szCs w:val="28"/>
        </w:rPr>
        <w:t xml:space="preserve"> —V // Відомості Верховної Ради України. – 200</w:t>
      </w:r>
      <w:r>
        <w:rPr>
          <w:sz w:val="28"/>
          <w:szCs w:val="28"/>
        </w:rPr>
        <w:t>4</w:t>
      </w:r>
      <w:r w:rsidRPr="00EE725A">
        <w:rPr>
          <w:sz w:val="28"/>
          <w:szCs w:val="28"/>
        </w:rPr>
        <w:t xml:space="preserve">. – № </w:t>
      </w:r>
      <w:r>
        <w:rPr>
          <w:sz w:val="28"/>
          <w:szCs w:val="28"/>
        </w:rPr>
        <w:t>15</w:t>
      </w:r>
      <w:r w:rsidRPr="00EE725A">
        <w:rPr>
          <w:sz w:val="28"/>
          <w:szCs w:val="28"/>
        </w:rPr>
        <w:t>. – Ст. 2</w:t>
      </w:r>
      <w:r>
        <w:rPr>
          <w:sz w:val="28"/>
          <w:szCs w:val="28"/>
        </w:rPr>
        <w:t>32</w:t>
      </w:r>
    </w:p>
    <w:p w:rsidR="00FB4A87" w:rsidRDefault="00FB4A87" w:rsidP="00FF4FBB">
      <w:pPr>
        <w:pStyle w:val="a7"/>
        <w:tabs>
          <w:tab w:val="left" w:pos="720"/>
        </w:tabs>
        <w:autoSpaceDE w:val="0"/>
        <w:autoSpaceDN w:val="0"/>
        <w:adjustRightInd w:val="0"/>
        <w:spacing w:line="360" w:lineRule="auto"/>
        <w:ind w:left="0" w:firstLine="709"/>
        <w:jc w:val="both"/>
        <w:rPr>
          <w:sz w:val="28"/>
          <w:szCs w:val="28"/>
        </w:rPr>
      </w:pPr>
      <w:r>
        <w:rPr>
          <w:color w:val="000000"/>
          <w:sz w:val="28"/>
          <w:szCs w:val="28"/>
        </w:rPr>
        <w:t>5.</w:t>
      </w:r>
      <w:r>
        <w:rPr>
          <w:sz w:val="28"/>
          <w:szCs w:val="28"/>
        </w:rPr>
        <w:t xml:space="preserve"> </w:t>
      </w:r>
      <w:r w:rsidRPr="00695CAF">
        <w:rPr>
          <w:spacing w:val="-2"/>
          <w:sz w:val="28"/>
          <w:szCs w:val="28"/>
        </w:rPr>
        <w:t xml:space="preserve">Про судову практику у справах </w:t>
      </w:r>
      <w:r w:rsidRPr="00695CAF">
        <w:rPr>
          <w:spacing w:val="3"/>
          <w:sz w:val="28"/>
          <w:szCs w:val="28"/>
        </w:rPr>
        <w:t>про спадкування</w:t>
      </w:r>
      <w:r>
        <w:rPr>
          <w:spacing w:val="3"/>
          <w:sz w:val="28"/>
          <w:szCs w:val="28"/>
        </w:rPr>
        <w:t xml:space="preserve"> </w:t>
      </w:r>
      <w:r w:rsidRPr="00EE725A">
        <w:rPr>
          <w:sz w:val="28"/>
          <w:szCs w:val="28"/>
        </w:rPr>
        <w:t>:</w:t>
      </w:r>
      <w:r>
        <w:rPr>
          <w:spacing w:val="3"/>
          <w:sz w:val="28"/>
          <w:szCs w:val="28"/>
        </w:rPr>
        <w:t xml:space="preserve"> </w:t>
      </w:r>
      <w:r w:rsidRPr="00695CAF">
        <w:rPr>
          <w:spacing w:val="-1"/>
          <w:sz w:val="28"/>
          <w:szCs w:val="28"/>
        </w:rPr>
        <w:t>Поста</w:t>
      </w:r>
      <w:r w:rsidRPr="00695CAF">
        <w:rPr>
          <w:spacing w:val="-2"/>
          <w:sz w:val="28"/>
          <w:szCs w:val="28"/>
        </w:rPr>
        <w:t>нов</w:t>
      </w:r>
      <w:r>
        <w:rPr>
          <w:spacing w:val="-2"/>
          <w:sz w:val="28"/>
          <w:szCs w:val="28"/>
        </w:rPr>
        <w:t>а</w:t>
      </w:r>
      <w:r w:rsidRPr="00695CAF">
        <w:rPr>
          <w:spacing w:val="-2"/>
          <w:sz w:val="28"/>
          <w:szCs w:val="28"/>
        </w:rPr>
        <w:t xml:space="preserve"> Пленуму В</w:t>
      </w:r>
      <w:r>
        <w:rPr>
          <w:spacing w:val="-2"/>
          <w:sz w:val="28"/>
          <w:szCs w:val="28"/>
        </w:rPr>
        <w:t xml:space="preserve">ерховного Суду </w:t>
      </w:r>
      <w:r w:rsidRPr="00695CAF">
        <w:rPr>
          <w:spacing w:val="-2"/>
          <w:sz w:val="28"/>
          <w:szCs w:val="28"/>
        </w:rPr>
        <w:t>У</w:t>
      </w:r>
      <w:r>
        <w:rPr>
          <w:spacing w:val="-2"/>
          <w:sz w:val="28"/>
          <w:szCs w:val="28"/>
        </w:rPr>
        <w:t>країни</w:t>
      </w:r>
      <w:r w:rsidRPr="00695CAF">
        <w:rPr>
          <w:spacing w:val="-2"/>
          <w:sz w:val="28"/>
          <w:szCs w:val="28"/>
        </w:rPr>
        <w:t xml:space="preserve"> від 30.05.2008 р. №7 </w:t>
      </w:r>
      <w:r w:rsidRPr="00EE725A">
        <w:rPr>
          <w:sz w:val="28"/>
          <w:szCs w:val="28"/>
        </w:rPr>
        <w:t xml:space="preserve">[Електронний ресурс]. — Електрон. дан. (1 файл) // Режим доступу : </w:t>
      </w:r>
      <w:hyperlink r:id="rId8" w:history="1">
        <w:r w:rsidRPr="00EE725A">
          <w:rPr>
            <w:rStyle w:val="a6"/>
            <w:sz w:val="28"/>
            <w:szCs w:val="28"/>
          </w:rPr>
          <w:t>http://zakon4.rada.gov.ua/laws/show/v0005700-07</w:t>
        </w:r>
      </w:hyperlink>
      <w:r w:rsidRPr="00EE725A">
        <w:rPr>
          <w:sz w:val="28"/>
          <w:szCs w:val="28"/>
        </w:rPr>
        <w:t>.  — Назва з екрану.</w:t>
      </w:r>
    </w:p>
    <w:p w:rsidR="00FB4A87" w:rsidRDefault="00FB4A87" w:rsidP="00FF4FBB">
      <w:pPr>
        <w:pStyle w:val="a7"/>
        <w:tabs>
          <w:tab w:val="left" w:pos="720"/>
        </w:tabs>
        <w:spacing w:line="360" w:lineRule="auto"/>
        <w:ind w:left="0" w:firstLine="709"/>
        <w:jc w:val="both"/>
        <w:rPr>
          <w:color w:val="000000"/>
          <w:sz w:val="28"/>
          <w:szCs w:val="28"/>
        </w:rPr>
      </w:pPr>
      <w:r w:rsidRPr="004F59E7">
        <w:rPr>
          <w:color w:val="000000"/>
          <w:sz w:val="28"/>
          <w:szCs w:val="28"/>
        </w:rPr>
        <w:t xml:space="preserve">6. Серебровский В.И. Избранные труды [Текст]: </w:t>
      </w:r>
      <w:r w:rsidRPr="004F59E7">
        <w:rPr>
          <w:sz w:val="28"/>
          <w:szCs w:val="28"/>
          <w:shd w:val="clear" w:color="auto" w:fill="FFFFFF"/>
        </w:rPr>
        <w:t xml:space="preserve">Учебник для юридических вузов и факультетов / В.И. Серебровский. </w:t>
      </w:r>
      <w:r w:rsidRPr="004F59E7">
        <w:rPr>
          <w:sz w:val="28"/>
          <w:szCs w:val="28"/>
        </w:rPr>
        <w:t xml:space="preserve">— </w:t>
      </w:r>
      <w:r w:rsidRPr="004F59E7">
        <w:rPr>
          <w:sz w:val="28"/>
          <w:szCs w:val="28"/>
          <w:shd w:val="clear" w:color="auto" w:fill="FFFFFF"/>
        </w:rPr>
        <w:t>М.: НОРМА-ИНФРА</w:t>
      </w:r>
      <w:r w:rsidRPr="004F59E7">
        <w:rPr>
          <w:color w:val="000000"/>
          <w:sz w:val="28"/>
          <w:szCs w:val="28"/>
        </w:rPr>
        <w:t>, 2003.</w:t>
      </w:r>
      <w:r w:rsidRPr="004F59E7">
        <w:rPr>
          <w:sz w:val="28"/>
          <w:szCs w:val="28"/>
        </w:rPr>
        <w:t xml:space="preserve"> — </w:t>
      </w:r>
      <w:r w:rsidRPr="004F59E7">
        <w:rPr>
          <w:color w:val="000000"/>
          <w:sz w:val="28"/>
          <w:szCs w:val="28"/>
        </w:rPr>
        <w:t xml:space="preserve"> 250 с.</w:t>
      </w:r>
    </w:p>
    <w:p w:rsidR="00FB4A87" w:rsidRDefault="00FB4A87" w:rsidP="00FF4FBB">
      <w:pPr>
        <w:pStyle w:val="a7"/>
        <w:tabs>
          <w:tab w:val="left" w:pos="720"/>
        </w:tabs>
        <w:autoSpaceDE w:val="0"/>
        <w:autoSpaceDN w:val="0"/>
        <w:adjustRightInd w:val="0"/>
        <w:spacing w:line="360" w:lineRule="auto"/>
        <w:ind w:left="0" w:firstLine="709"/>
        <w:jc w:val="both"/>
        <w:rPr>
          <w:sz w:val="28"/>
          <w:szCs w:val="28"/>
        </w:rPr>
      </w:pPr>
      <w:r>
        <w:rPr>
          <w:sz w:val="28"/>
          <w:szCs w:val="28"/>
        </w:rPr>
        <w:t xml:space="preserve">7. Порядок забезпечення інвалідів автомобілями </w:t>
      </w:r>
      <w:r w:rsidRPr="00EE725A">
        <w:rPr>
          <w:sz w:val="28"/>
          <w:szCs w:val="28"/>
        </w:rPr>
        <w:t xml:space="preserve">: </w:t>
      </w:r>
      <w:r w:rsidRPr="00F14BBD">
        <w:rPr>
          <w:sz w:val="28"/>
          <w:szCs w:val="28"/>
        </w:rPr>
        <w:t>Постанов</w:t>
      </w:r>
      <w:r>
        <w:rPr>
          <w:sz w:val="28"/>
          <w:szCs w:val="28"/>
        </w:rPr>
        <w:t>а</w:t>
      </w:r>
      <w:r w:rsidRPr="00F14BBD">
        <w:rPr>
          <w:sz w:val="28"/>
          <w:szCs w:val="28"/>
        </w:rPr>
        <w:t xml:space="preserve"> Кабінету Міністрів України від 19.07.2006 р. №</w:t>
      </w:r>
      <w:r w:rsidRPr="00F14BBD">
        <w:rPr>
          <w:rFonts w:ascii="Arial Unicode MS" w:eastAsia="Arial Unicode MS" w:hAnsi="Arial Unicode MS" w:cs="Arial Unicode MS" w:hint="eastAsia"/>
          <w:sz w:val="28"/>
          <w:szCs w:val="28"/>
        </w:rPr>
        <w:t> </w:t>
      </w:r>
      <w:r w:rsidRPr="00F14BBD">
        <w:rPr>
          <w:sz w:val="28"/>
          <w:szCs w:val="28"/>
        </w:rPr>
        <w:t>999</w:t>
      </w:r>
      <w:r>
        <w:rPr>
          <w:sz w:val="28"/>
          <w:szCs w:val="28"/>
        </w:rPr>
        <w:t xml:space="preserve"> </w:t>
      </w:r>
      <w:r w:rsidRPr="00EE725A">
        <w:rPr>
          <w:sz w:val="28"/>
          <w:szCs w:val="28"/>
        </w:rPr>
        <w:t xml:space="preserve">[Електронний ресурс]. — Електрон. дан. (1 файл) // Режим доступу : </w:t>
      </w:r>
      <w:hyperlink r:id="rId9" w:history="1">
        <w:r w:rsidRPr="00EE725A">
          <w:rPr>
            <w:rStyle w:val="a6"/>
            <w:sz w:val="28"/>
            <w:szCs w:val="28"/>
          </w:rPr>
          <w:t>http://zakon4.rada.gov.ua/laws/show/v0005700-07</w:t>
        </w:r>
      </w:hyperlink>
      <w:r w:rsidRPr="00EE725A">
        <w:rPr>
          <w:sz w:val="28"/>
          <w:szCs w:val="28"/>
        </w:rPr>
        <w:t>.  — Назва з екрану.</w:t>
      </w:r>
    </w:p>
    <w:p w:rsidR="00FB4A87" w:rsidRPr="00DC2226" w:rsidRDefault="00FB4A87" w:rsidP="00FF4FBB">
      <w:pPr>
        <w:pStyle w:val="a7"/>
        <w:tabs>
          <w:tab w:val="left" w:pos="720"/>
        </w:tabs>
        <w:spacing w:line="360" w:lineRule="auto"/>
        <w:ind w:left="0" w:firstLine="709"/>
        <w:jc w:val="both"/>
        <w:rPr>
          <w:sz w:val="28"/>
          <w:szCs w:val="28"/>
          <w:lang w:val="ru-RU"/>
        </w:rPr>
      </w:pPr>
      <w:r w:rsidRPr="0044103F">
        <w:rPr>
          <w:sz w:val="28"/>
          <w:szCs w:val="28"/>
        </w:rPr>
        <w:t xml:space="preserve">8. </w:t>
      </w:r>
      <w:r>
        <w:rPr>
          <w:sz w:val="28"/>
          <w:szCs w:val="28"/>
        </w:rPr>
        <w:t xml:space="preserve">Про державні нагороди України </w:t>
      </w:r>
      <w:r w:rsidRPr="00EE725A">
        <w:rPr>
          <w:sz w:val="28"/>
          <w:szCs w:val="28"/>
        </w:rPr>
        <w:t xml:space="preserve">[Текст] : Закон України від </w:t>
      </w:r>
      <w:r>
        <w:rPr>
          <w:sz w:val="28"/>
          <w:szCs w:val="28"/>
        </w:rPr>
        <w:t>16.03.2000</w:t>
      </w:r>
      <w:r w:rsidRPr="00EE725A">
        <w:rPr>
          <w:sz w:val="28"/>
          <w:szCs w:val="28"/>
        </w:rPr>
        <w:t xml:space="preserve"> р. № </w:t>
      </w:r>
      <w:r>
        <w:rPr>
          <w:sz w:val="28"/>
          <w:szCs w:val="28"/>
        </w:rPr>
        <w:t>1549</w:t>
      </w:r>
      <w:r w:rsidRPr="00EE725A">
        <w:rPr>
          <w:sz w:val="28"/>
          <w:szCs w:val="28"/>
        </w:rPr>
        <w:t>-I</w:t>
      </w:r>
      <w:r>
        <w:rPr>
          <w:sz w:val="28"/>
          <w:szCs w:val="28"/>
          <w:lang w:val="en-US"/>
        </w:rPr>
        <w:t>II</w:t>
      </w:r>
      <w:r w:rsidRPr="00EE725A">
        <w:rPr>
          <w:sz w:val="28"/>
          <w:szCs w:val="28"/>
        </w:rPr>
        <w:t xml:space="preserve"> // Відомості Верховної Ради України. – 200</w:t>
      </w:r>
      <w:r>
        <w:rPr>
          <w:sz w:val="28"/>
          <w:szCs w:val="28"/>
        </w:rPr>
        <w:t>0</w:t>
      </w:r>
      <w:r w:rsidRPr="00EE725A">
        <w:rPr>
          <w:sz w:val="28"/>
          <w:szCs w:val="28"/>
        </w:rPr>
        <w:t xml:space="preserve">. – № </w:t>
      </w:r>
      <w:r>
        <w:rPr>
          <w:sz w:val="28"/>
          <w:szCs w:val="28"/>
        </w:rPr>
        <w:t>2</w:t>
      </w:r>
      <w:r w:rsidRPr="00EE725A">
        <w:rPr>
          <w:sz w:val="28"/>
          <w:szCs w:val="28"/>
        </w:rPr>
        <w:t xml:space="preserve">1. – Ст. </w:t>
      </w:r>
      <w:r>
        <w:rPr>
          <w:sz w:val="28"/>
          <w:szCs w:val="28"/>
        </w:rPr>
        <w:t>162</w:t>
      </w:r>
      <w:r w:rsidRPr="00EE725A">
        <w:rPr>
          <w:sz w:val="28"/>
          <w:szCs w:val="28"/>
        </w:rPr>
        <w:t>.</w:t>
      </w:r>
    </w:p>
    <w:p w:rsidR="00FB4A87" w:rsidRDefault="00FB4A87" w:rsidP="00FF4FBB">
      <w:pPr>
        <w:pStyle w:val="a7"/>
        <w:tabs>
          <w:tab w:val="left" w:pos="720"/>
        </w:tabs>
        <w:autoSpaceDE w:val="0"/>
        <w:autoSpaceDN w:val="0"/>
        <w:adjustRightInd w:val="0"/>
        <w:spacing w:line="360" w:lineRule="auto"/>
        <w:ind w:left="0" w:firstLine="709"/>
        <w:jc w:val="both"/>
        <w:rPr>
          <w:sz w:val="28"/>
          <w:szCs w:val="28"/>
        </w:rPr>
      </w:pPr>
      <w:r>
        <w:rPr>
          <w:sz w:val="28"/>
          <w:szCs w:val="28"/>
        </w:rPr>
        <w:t xml:space="preserve">9. </w:t>
      </w:r>
      <w:r w:rsidRPr="00077A75">
        <w:rPr>
          <w:sz w:val="28"/>
          <w:szCs w:val="28"/>
        </w:rPr>
        <w:t>Методичн</w:t>
      </w:r>
      <w:r>
        <w:rPr>
          <w:sz w:val="28"/>
          <w:szCs w:val="28"/>
        </w:rPr>
        <w:t>і</w:t>
      </w:r>
      <w:r w:rsidRPr="00077A75">
        <w:rPr>
          <w:sz w:val="28"/>
          <w:szCs w:val="28"/>
        </w:rPr>
        <w:t xml:space="preserve"> рекомен</w:t>
      </w:r>
      <w:r w:rsidRPr="00077A75">
        <w:rPr>
          <w:spacing w:val="-2"/>
          <w:sz w:val="28"/>
          <w:szCs w:val="28"/>
        </w:rPr>
        <w:t>даці</w:t>
      </w:r>
      <w:r>
        <w:rPr>
          <w:spacing w:val="-2"/>
          <w:sz w:val="28"/>
          <w:szCs w:val="28"/>
        </w:rPr>
        <w:t>ї</w:t>
      </w:r>
      <w:r w:rsidRPr="00B771A2">
        <w:rPr>
          <w:spacing w:val="-10"/>
          <w:sz w:val="28"/>
          <w:szCs w:val="28"/>
        </w:rPr>
        <w:t xml:space="preserve"> щодо вчинення </w:t>
      </w:r>
      <w:r w:rsidRPr="00B771A2">
        <w:rPr>
          <w:spacing w:val="-9"/>
          <w:sz w:val="28"/>
          <w:szCs w:val="28"/>
        </w:rPr>
        <w:t>нотаріальних дій, пов'язаних із вжиттям заходів щодо охорони спадкового май</w:t>
      </w:r>
      <w:r w:rsidRPr="00B771A2">
        <w:rPr>
          <w:spacing w:val="-6"/>
          <w:sz w:val="28"/>
          <w:szCs w:val="28"/>
        </w:rPr>
        <w:t xml:space="preserve">на, видачею свідоцтв про право на спадщину та свідоцтв про право власності </w:t>
      </w:r>
      <w:r w:rsidRPr="00B771A2">
        <w:rPr>
          <w:spacing w:val="-10"/>
          <w:sz w:val="28"/>
          <w:szCs w:val="28"/>
        </w:rPr>
        <w:t>на частку в спільному майні подружжя</w:t>
      </w:r>
      <w:r>
        <w:rPr>
          <w:spacing w:val="-10"/>
          <w:sz w:val="28"/>
          <w:szCs w:val="28"/>
        </w:rPr>
        <w:t>:</w:t>
      </w:r>
      <w:r w:rsidRPr="00B771A2">
        <w:rPr>
          <w:spacing w:val="-10"/>
          <w:sz w:val="28"/>
          <w:szCs w:val="28"/>
        </w:rPr>
        <w:t xml:space="preserve"> </w:t>
      </w:r>
      <w:r w:rsidRPr="00077A75">
        <w:rPr>
          <w:sz w:val="28"/>
          <w:szCs w:val="28"/>
        </w:rPr>
        <w:t>Методичн</w:t>
      </w:r>
      <w:r>
        <w:rPr>
          <w:sz w:val="28"/>
          <w:szCs w:val="28"/>
        </w:rPr>
        <w:t>і</w:t>
      </w:r>
      <w:r w:rsidRPr="00077A75">
        <w:rPr>
          <w:sz w:val="28"/>
          <w:szCs w:val="28"/>
        </w:rPr>
        <w:t xml:space="preserve"> рекомен</w:t>
      </w:r>
      <w:r w:rsidRPr="00077A75">
        <w:rPr>
          <w:spacing w:val="-2"/>
          <w:sz w:val="28"/>
          <w:szCs w:val="28"/>
        </w:rPr>
        <w:t>даці</w:t>
      </w:r>
      <w:r>
        <w:rPr>
          <w:spacing w:val="-2"/>
          <w:sz w:val="28"/>
          <w:szCs w:val="28"/>
        </w:rPr>
        <w:t>ї</w:t>
      </w:r>
      <w:r w:rsidRPr="00B771A2">
        <w:rPr>
          <w:spacing w:val="-10"/>
          <w:sz w:val="28"/>
          <w:szCs w:val="28"/>
        </w:rPr>
        <w:t xml:space="preserve"> схвален</w:t>
      </w:r>
      <w:r>
        <w:rPr>
          <w:spacing w:val="-10"/>
          <w:sz w:val="28"/>
          <w:szCs w:val="28"/>
        </w:rPr>
        <w:t>і</w:t>
      </w:r>
      <w:r w:rsidRPr="00B771A2">
        <w:rPr>
          <w:spacing w:val="-10"/>
          <w:sz w:val="28"/>
          <w:szCs w:val="28"/>
        </w:rPr>
        <w:t xml:space="preserve"> рішенням Науково-експертної </w:t>
      </w:r>
      <w:r w:rsidRPr="00B771A2">
        <w:rPr>
          <w:spacing w:val="-7"/>
          <w:sz w:val="28"/>
          <w:szCs w:val="28"/>
        </w:rPr>
        <w:t xml:space="preserve">ради з питань нотаріату при Міністерстві юстиції України від 29.01.2009 </w:t>
      </w:r>
      <w:r>
        <w:rPr>
          <w:spacing w:val="-7"/>
          <w:sz w:val="28"/>
          <w:szCs w:val="28"/>
        </w:rPr>
        <w:t>р</w:t>
      </w:r>
      <w:r w:rsidRPr="00077A75">
        <w:rPr>
          <w:spacing w:val="-2"/>
          <w:sz w:val="28"/>
          <w:szCs w:val="28"/>
        </w:rPr>
        <w:t>.</w:t>
      </w:r>
      <w:r>
        <w:rPr>
          <w:sz w:val="28"/>
          <w:szCs w:val="28"/>
        </w:rPr>
        <w:t xml:space="preserve"> №65 </w:t>
      </w:r>
      <w:r w:rsidRPr="00EE725A">
        <w:rPr>
          <w:sz w:val="28"/>
          <w:szCs w:val="28"/>
        </w:rPr>
        <w:t xml:space="preserve">[Електронний </w:t>
      </w:r>
      <w:r w:rsidRPr="00EE725A">
        <w:rPr>
          <w:sz w:val="28"/>
          <w:szCs w:val="28"/>
        </w:rPr>
        <w:lastRenderedPageBreak/>
        <w:t xml:space="preserve">ресурс]. — Електрон. дан. (1 файл) // Режим доступу : </w:t>
      </w:r>
      <w:hyperlink r:id="rId10" w:history="1">
        <w:r w:rsidRPr="00EE725A">
          <w:rPr>
            <w:rStyle w:val="a6"/>
            <w:sz w:val="28"/>
            <w:szCs w:val="28"/>
          </w:rPr>
          <w:t>http://zakon4.rada.gov.ua/laws/show/v0005700-07</w:t>
        </w:r>
      </w:hyperlink>
      <w:r w:rsidRPr="00EE725A">
        <w:rPr>
          <w:sz w:val="28"/>
          <w:szCs w:val="28"/>
        </w:rPr>
        <w:t>.  — Назва з екрану.</w:t>
      </w:r>
    </w:p>
    <w:p w:rsidR="00FB4A87" w:rsidRDefault="00FB4A87" w:rsidP="00FF4FBB">
      <w:pPr>
        <w:pStyle w:val="a7"/>
        <w:tabs>
          <w:tab w:val="left" w:pos="720"/>
        </w:tabs>
        <w:spacing w:line="360" w:lineRule="auto"/>
        <w:ind w:left="0" w:firstLine="709"/>
        <w:jc w:val="both"/>
        <w:rPr>
          <w:sz w:val="28"/>
          <w:szCs w:val="28"/>
        </w:rPr>
      </w:pPr>
      <w:r w:rsidRPr="00D45FF5">
        <w:rPr>
          <w:sz w:val="28"/>
          <w:szCs w:val="28"/>
        </w:rPr>
        <w:t>10</w:t>
      </w:r>
      <w:r>
        <w:rPr>
          <w:sz w:val="28"/>
          <w:szCs w:val="28"/>
        </w:rPr>
        <w:t>.</w:t>
      </w:r>
      <w:r>
        <w:t xml:space="preserve"> </w:t>
      </w:r>
      <w:r w:rsidRPr="00EE725A">
        <w:rPr>
          <w:sz w:val="28"/>
          <w:szCs w:val="28"/>
        </w:rPr>
        <w:t>Про цінні папери та фондовий ринок [Текст] : Закон України від 23.02.2006 р. № 3480-I —V // Відомості Верховної Ради України. – 2006. – № 31. – Ст. 268.</w:t>
      </w:r>
    </w:p>
    <w:p w:rsidR="00FB4A87" w:rsidRPr="00EE725A" w:rsidRDefault="00FB4A87" w:rsidP="00FF4FBB">
      <w:pPr>
        <w:pStyle w:val="a7"/>
        <w:tabs>
          <w:tab w:val="left" w:pos="720"/>
        </w:tabs>
        <w:spacing w:line="360" w:lineRule="auto"/>
        <w:ind w:left="0" w:firstLine="709"/>
        <w:jc w:val="both"/>
        <w:rPr>
          <w:sz w:val="28"/>
          <w:szCs w:val="28"/>
        </w:rPr>
      </w:pPr>
      <w:r>
        <w:rPr>
          <w:sz w:val="28"/>
          <w:szCs w:val="28"/>
        </w:rPr>
        <w:t xml:space="preserve">11. </w:t>
      </w:r>
      <w:r w:rsidRPr="00EE725A">
        <w:rPr>
          <w:sz w:val="28"/>
          <w:szCs w:val="28"/>
        </w:rPr>
        <w:t>Про акціонерні товариства [Текст] : Закон України від 17.09.2008 р. № 514-VI // Відомості Верховної Ради України. — 2008. — № 50-51. — Ст. 384.</w:t>
      </w:r>
    </w:p>
    <w:p w:rsidR="00FB4A87" w:rsidRPr="00DC2226" w:rsidRDefault="00FB4A87" w:rsidP="00FF4FBB">
      <w:pPr>
        <w:pStyle w:val="a7"/>
        <w:tabs>
          <w:tab w:val="left" w:pos="720"/>
        </w:tabs>
        <w:spacing w:line="360" w:lineRule="auto"/>
        <w:ind w:left="0" w:firstLine="709"/>
        <w:jc w:val="both"/>
        <w:rPr>
          <w:sz w:val="28"/>
          <w:szCs w:val="28"/>
        </w:rPr>
      </w:pPr>
      <w:r>
        <w:rPr>
          <w:sz w:val="28"/>
          <w:szCs w:val="28"/>
        </w:rPr>
        <w:t xml:space="preserve">12. Земельний кодекс України </w:t>
      </w:r>
      <w:r w:rsidRPr="00EE725A">
        <w:rPr>
          <w:sz w:val="28"/>
          <w:szCs w:val="28"/>
        </w:rPr>
        <w:t xml:space="preserve">[Текст] : Закон України від </w:t>
      </w:r>
      <w:r>
        <w:rPr>
          <w:sz w:val="28"/>
          <w:szCs w:val="28"/>
        </w:rPr>
        <w:t>25</w:t>
      </w:r>
      <w:r w:rsidRPr="00EE725A">
        <w:rPr>
          <w:sz w:val="28"/>
          <w:szCs w:val="28"/>
        </w:rPr>
        <w:t>.</w:t>
      </w:r>
      <w:r>
        <w:rPr>
          <w:sz w:val="28"/>
          <w:szCs w:val="28"/>
        </w:rPr>
        <w:t>1</w:t>
      </w:r>
      <w:r w:rsidRPr="00EE725A">
        <w:rPr>
          <w:sz w:val="28"/>
          <w:szCs w:val="28"/>
        </w:rPr>
        <w:t>0.200</w:t>
      </w:r>
      <w:r>
        <w:rPr>
          <w:sz w:val="28"/>
          <w:szCs w:val="28"/>
        </w:rPr>
        <w:t>1</w:t>
      </w:r>
      <w:r w:rsidRPr="00EE725A">
        <w:rPr>
          <w:sz w:val="28"/>
          <w:szCs w:val="28"/>
        </w:rPr>
        <w:t xml:space="preserve"> р. № </w:t>
      </w:r>
      <w:r>
        <w:rPr>
          <w:sz w:val="28"/>
          <w:szCs w:val="28"/>
        </w:rPr>
        <w:t>2768</w:t>
      </w:r>
      <w:r w:rsidRPr="00EE725A">
        <w:rPr>
          <w:sz w:val="28"/>
          <w:szCs w:val="28"/>
        </w:rPr>
        <w:t>-</w:t>
      </w:r>
      <w:r>
        <w:rPr>
          <w:sz w:val="28"/>
          <w:szCs w:val="28"/>
          <w:lang w:val="en-US"/>
        </w:rPr>
        <w:t>II</w:t>
      </w:r>
      <w:r w:rsidRPr="00EE725A">
        <w:rPr>
          <w:sz w:val="28"/>
          <w:szCs w:val="28"/>
        </w:rPr>
        <w:t>I // Відомості Верховної Ради України. — 200</w:t>
      </w:r>
      <w:r>
        <w:rPr>
          <w:sz w:val="28"/>
          <w:szCs w:val="28"/>
        </w:rPr>
        <w:t>2</w:t>
      </w:r>
      <w:r w:rsidRPr="00EE725A">
        <w:rPr>
          <w:sz w:val="28"/>
          <w:szCs w:val="28"/>
        </w:rPr>
        <w:t xml:space="preserve">. — № </w:t>
      </w:r>
      <w:r>
        <w:rPr>
          <w:sz w:val="28"/>
          <w:szCs w:val="28"/>
        </w:rPr>
        <w:t>3</w:t>
      </w:r>
      <w:r w:rsidRPr="00EE725A">
        <w:rPr>
          <w:sz w:val="28"/>
          <w:szCs w:val="28"/>
        </w:rPr>
        <w:t>-</w:t>
      </w:r>
      <w:r>
        <w:rPr>
          <w:sz w:val="28"/>
          <w:szCs w:val="28"/>
        </w:rPr>
        <w:t>4</w:t>
      </w:r>
      <w:r w:rsidRPr="00EE725A">
        <w:rPr>
          <w:sz w:val="28"/>
          <w:szCs w:val="28"/>
        </w:rPr>
        <w:t xml:space="preserve">. — Ст. </w:t>
      </w:r>
      <w:r>
        <w:rPr>
          <w:sz w:val="28"/>
          <w:szCs w:val="28"/>
        </w:rPr>
        <w:t>27</w:t>
      </w:r>
      <w:r w:rsidRPr="00EE725A">
        <w:rPr>
          <w:sz w:val="28"/>
          <w:szCs w:val="28"/>
        </w:rPr>
        <w:t>.</w:t>
      </w:r>
    </w:p>
    <w:p w:rsidR="00FB4A87" w:rsidRDefault="00FB4A87" w:rsidP="00FF4FBB">
      <w:pPr>
        <w:pStyle w:val="a7"/>
        <w:tabs>
          <w:tab w:val="left" w:pos="720"/>
        </w:tabs>
        <w:spacing w:line="360" w:lineRule="auto"/>
        <w:ind w:left="0" w:firstLine="709"/>
        <w:jc w:val="both"/>
        <w:rPr>
          <w:sz w:val="28"/>
          <w:szCs w:val="28"/>
        </w:rPr>
      </w:pPr>
      <w:r w:rsidRPr="00E81F4B">
        <w:rPr>
          <w:sz w:val="28"/>
          <w:szCs w:val="28"/>
          <w:lang w:val="ru-RU"/>
        </w:rPr>
        <w:t>13</w:t>
      </w:r>
      <w:r>
        <w:rPr>
          <w:sz w:val="28"/>
          <w:szCs w:val="28"/>
        </w:rPr>
        <w:t xml:space="preserve">. </w:t>
      </w:r>
      <w:r w:rsidRPr="00EE725A">
        <w:rPr>
          <w:sz w:val="28"/>
          <w:szCs w:val="28"/>
        </w:rPr>
        <w:t>Агарков М. М. Избранные труды по гражданскому праву. В 2-х томах. [Текст] / М. М. Агарков. — М. : Статут, 2012. — Т. 1. — 428 c.</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14. </w:t>
      </w:r>
      <w:r w:rsidRPr="00EE725A">
        <w:rPr>
          <w:sz w:val="28"/>
          <w:szCs w:val="28"/>
        </w:rPr>
        <w:t>Гражданское право [Текст] : Учебник / Под ред. А. П. Сергеева, Ю. К. Толстого. — 4-е изд., перераб. и доп. — М. : Проспект, 1999. — Т. 1. — 616 с.</w:t>
      </w:r>
    </w:p>
    <w:p w:rsidR="00FB4A87" w:rsidRPr="00587714" w:rsidRDefault="00FB4A87" w:rsidP="00FF4FBB">
      <w:pPr>
        <w:pStyle w:val="a7"/>
        <w:tabs>
          <w:tab w:val="left" w:pos="720"/>
        </w:tabs>
        <w:spacing w:line="360" w:lineRule="auto"/>
        <w:ind w:left="0" w:firstLine="709"/>
        <w:jc w:val="both"/>
        <w:rPr>
          <w:sz w:val="28"/>
          <w:szCs w:val="28"/>
        </w:rPr>
      </w:pPr>
      <w:r w:rsidRPr="00587714">
        <w:rPr>
          <w:sz w:val="28"/>
          <w:szCs w:val="28"/>
        </w:rPr>
        <w:t>15. Пухтаєвич Г. О. Аналіз національної економіки [Текст] : Навчальний посібник / Г. О. Пухтаєвич — К. : КНЕУ, 2005. — 254 с.</w:t>
      </w:r>
    </w:p>
    <w:p w:rsidR="00FB4A87" w:rsidRDefault="00FB4A87" w:rsidP="00FF4FBB">
      <w:pPr>
        <w:pStyle w:val="a7"/>
        <w:tabs>
          <w:tab w:val="left" w:pos="720"/>
        </w:tabs>
        <w:spacing w:line="360" w:lineRule="auto"/>
        <w:ind w:left="0" w:firstLine="709"/>
        <w:jc w:val="both"/>
        <w:rPr>
          <w:sz w:val="28"/>
          <w:szCs w:val="28"/>
        </w:rPr>
      </w:pPr>
      <w:r w:rsidRPr="00587714">
        <w:rPr>
          <w:sz w:val="28"/>
          <w:szCs w:val="28"/>
        </w:rPr>
        <w:t>16. Валах В.В. Наследственные отношения в Украине, Российской Федерации, Франции, Германии и США [Текст]: сравнительно правовое исследование / Монография</w:t>
      </w:r>
      <w:r>
        <w:rPr>
          <w:sz w:val="28"/>
          <w:szCs w:val="28"/>
        </w:rPr>
        <w:t>/ В.В. Валах. – Х.: Бурун Книга, 2012</w:t>
      </w:r>
      <w:r w:rsidRPr="00587714">
        <w:rPr>
          <w:sz w:val="28"/>
          <w:szCs w:val="28"/>
        </w:rPr>
        <w:t>.</w:t>
      </w:r>
      <w:r w:rsidRPr="00EE725A">
        <w:rPr>
          <w:sz w:val="28"/>
          <w:szCs w:val="28"/>
        </w:rPr>
        <w:t xml:space="preserve"> — </w:t>
      </w:r>
      <w:r w:rsidRPr="00587714">
        <w:rPr>
          <w:sz w:val="28"/>
          <w:szCs w:val="28"/>
        </w:rPr>
        <w:t>320 с.</w:t>
      </w:r>
    </w:p>
    <w:p w:rsidR="00FB4A87" w:rsidRDefault="00FB4A87" w:rsidP="00FF4FBB">
      <w:pPr>
        <w:tabs>
          <w:tab w:val="left" w:pos="720"/>
        </w:tabs>
        <w:spacing w:line="360" w:lineRule="auto"/>
        <w:ind w:firstLine="709"/>
        <w:jc w:val="both"/>
        <w:rPr>
          <w:sz w:val="28"/>
          <w:szCs w:val="28"/>
        </w:rPr>
      </w:pPr>
      <w:r>
        <w:rPr>
          <w:sz w:val="28"/>
          <w:szCs w:val="28"/>
        </w:rPr>
        <w:t xml:space="preserve">17. </w:t>
      </w:r>
      <w:r w:rsidRPr="00170A0C">
        <w:rPr>
          <w:sz w:val="28"/>
          <w:szCs w:val="28"/>
        </w:rPr>
        <w:t>Дзер</w:t>
      </w:r>
      <w:r>
        <w:rPr>
          <w:sz w:val="28"/>
          <w:szCs w:val="28"/>
        </w:rPr>
        <w:t>а</w:t>
      </w:r>
      <w:r w:rsidRPr="00170A0C">
        <w:rPr>
          <w:sz w:val="28"/>
          <w:szCs w:val="28"/>
        </w:rPr>
        <w:t xml:space="preserve"> О.</w:t>
      </w:r>
      <w:r>
        <w:rPr>
          <w:sz w:val="28"/>
          <w:szCs w:val="28"/>
        </w:rPr>
        <w:t xml:space="preserve"> </w:t>
      </w:r>
      <w:r w:rsidRPr="00170A0C">
        <w:rPr>
          <w:sz w:val="28"/>
          <w:szCs w:val="28"/>
        </w:rPr>
        <w:t>В. Цивільне право</w:t>
      </w:r>
      <w:r>
        <w:rPr>
          <w:sz w:val="28"/>
          <w:szCs w:val="28"/>
        </w:rPr>
        <w:t xml:space="preserve"> </w:t>
      </w:r>
      <w:r w:rsidRPr="009809CF">
        <w:rPr>
          <w:color w:val="000000"/>
          <w:sz w:val="28"/>
          <w:szCs w:val="28"/>
        </w:rPr>
        <w:t>[</w:t>
      </w:r>
      <w:r>
        <w:rPr>
          <w:color w:val="000000"/>
          <w:sz w:val="28"/>
          <w:szCs w:val="28"/>
        </w:rPr>
        <w:t>Текст</w:t>
      </w:r>
      <w:r w:rsidRPr="009809CF">
        <w:rPr>
          <w:color w:val="000000"/>
          <w:sz w:val="28"/>
          <w:szCs w:val="28"/>
        </w:rPr>
        <w:t>]</w:t>
      </w:r>
      <w:r w:rsidRPr="00170A0C">
        <w:rPr>
          <w:sz w:val="28"/>
          <w:szCs w:val="28"/>
        </w:rPr>
        <w:t>: Підручник: В 2-х кн.</w:t>
      </w:r>
      <w:r>
        <w:rPr>
          <w:sz w:val="28"/>
          <w:szCs w:val="28"/>
        </w:rPr>
        <w:t xml:space="preserve">/ О. В.Дзера </w:t>
      </w:r>
      <w:r w:rsidRPr="00587714">
        <w:rPr>
          <w:sz w:val="28"/>
          <w:szCs w:val="28"/>
        </w:rPr>
        <w:t xml:space="preserve"> –</w:t>
      </w:r>
      <w:r w:rsidRPr="008B112E">
        <w:rPr>
          <w:sz w:val="28"/>
          <w:szCs w:val="28"/>
        </w:rPr>
        <w:t xml:space="preserve"> К.: Юрінком Інтер,</w:t>
      </w:r>
      <w:r w:rsidRPr="00587714">
        <w:rPr>
          <w:sz w:val="28"/>
          <w:szCs w:val="28"/>
        </w:rPr>
        <w:t xml:space="preserve"> </w:t>
      </w:r>
      <w:r w:rsidRPr="008B112E">
        <w:rPr>
          <w:sz w:val="28"/>
          <w:szCs w:val="28"/>
        </w:rPr>
        <w:t>2005</w:t>
      </w:r>
      <w:r>
        <w:rPr>
          <w:sz w:val="28"/>
          <w:szCs w:val="28"/>
        </w:rPr>
        <w:t>.</w:t>
      </w:r>
      <w:r w:rsidRPr="00EE725A">
        <w:rPr>
          <w:sz w:val="28"/>
          <w:szCs w:val="28"/>
        </w:rPr>
        <w:t xml:space="preserve"> —</w:t>
      </w:r>
      <w:r w:rsidRPr="008B112E">
        <w:rPr>
          <w:sz w:val="28"/>
          <w:szCs w:val="28"/>
        </w:rPr>
        <w:t xml:space="preserve"> </w:t>
      </w:r>
      <w:r w:rsidRPr="004C3232">
        <w:rPr>
          <w:sz w:val="28"/>
          <w:szCs w:val="28"/>
        </w:rPr>
        <w:t>1376 с.</w:t>
      </w:r>
      <w:r w:rsidRPr="00220644">
        <w:rPr>
          <w:sz w:val="28"/>
          <w:szCs w:val="28"/>
        </w:rPr>
        <w:t xml:space="preserve"> </w:t>
      </w:r>
      <w:r w:rsidRPr="00EE725A">
        <w:rPr>
          <w:sz w:val="28"/>
          <w:szCs w:val="28"/>
        </w:rPr>
        <w:t>—</w:t>
      </w:r>
    </w:p>
    <w:p w:rsidR="00FB4A87" w:rsidRPr="00CC0A1E" w:rsidRDefault="00FB4A87" w:rsidP="00FF4FBB">
      <w:pPr>
        <w:pStyle w:val="a7"/>
        <w:tabs>
          <w:tab w:val="left" w:pos="720"/>
        </w:tabs>
        <w:autoSpaceDE w:val="0"/>
        <w:autoSpaceDN w:val="0"/>
        <w:adjustRightInd w:val="0"/>
        <w:spacing w:line="360" w:lineRule="auto"/>
        <w:ind w:left="0" w:firstLine="709"/>
        <w:jc w:val="both"/>
        <w:rPr>
          <w:sz w:val="28"/>
          <w:szCs w:val="28"/>
        </w:rPr>
      </w:pPr>
      <w:r w:rsidRPr="00CC0A1E">
        <w:rPr>
          <w:sz w:val="28"/>
          <w:szCs w:val="28"/>
        </w:rPr>
        <w:t xml:space="preserve">18. Рябоконь Є. О. Спадкове правовідношення в цивільному праві [Текст] : автореф. дис. на здобуття науков. </w:t>
      </w:r>
      <w:r>
        <w:rPr>
          <w:sz w:val="28"/>
          <w:szCs w:val="28"/>
        </w:rPr>
        <w:t>с</w:t>
      </w:r>
      <w:r w:rsidRPr="00CC0A1E">
        <w:rPr>
          <w:sz w:val="28"/>
          <w:szCs w:val="28"/>
        </w:rPr>
        <w:t xml:space="preserve">тупеня канд. юрид. </w:t>
      </w:r>
      <w:r>
        <w:rPr>
          <w:sz w:val="28"/>
          <w:szCs w:val="28"/>
        </w:rPr>
        <w:t>н</w:t>
      </w:r>
      <w:r w:rsidRPr="00CC0A1E">
        <w:rPr>
          <w:sz w:val="28"/>
          <w:szCs w:val="28"/>
        </w:rPr>
        <w:t>аук: спец. 12.00.03 / Є.О.</w:t>
      </w:r>
      <w:r>
        <w:rPr>
          <w:sz w:val="28"/>
          <w:szCs w:val="28"/>
        </w:rPr>
        <w:t xml:space="preserve"> </w:t>
      </w:r>
      <w:r w:rsidRPr="00CC0A1E">
        <w:rPr>
          <w:sz w:val="28"/>
          <w:szCs w:val="28"/>
        </w:rPr>
        <w:t xml:space="preserve">Рябоконь — К.: 2002.  —43 с. </w:t>
      </w:r>
    </w:p>
    <w:p w:rsidR="00FB4A87" w:rsidRDefault="00FB4A87" w:rsidP="00FF4FBB">
      <w:pPr>
        <w:tabs>
          <w:tab w:val="left" w:pos="720"/>
        </w:tabs>
        <w:spacing w:line="360" w:lineRule="auto"/>
        <w:ind w:firstLine="709"/>
        <w:jc w:val="both"/>
        <w:rPr>
          <w:color w:val="000000"/>
          <w:sz w:val="28"/>
          <w:szCs w:val="28"/>
        </w:rPr>
      </w:pPr>
      <w:r>
        <w:rPr>
          <w:color w:val="000000"/>
          <w:sz w:val="28"/>
          <w:szCs w:val="28"/>
        </w:rPr>
        <w:t>19. Ф</w:t>
      </w:r>
      <w:r w:rsidRPr="00170A0C">
        <w:rPr>
          <w:color w:val="000000"/>
          <w:sz w:val="28"/>
          <w:szCs w:val="28"/>
        </w:rPr>
        <w:t xml:space="preserve">урса </w:t>
      </w:r>
      <w:r>
        <w:rPr>
          <w:color w:val="000000"/>
          <w:sz w:val="28"/>
          <w:szCs w:val="28"/>
        </w:rPr>
        <w:t xml:space="preserve">С.Я., Фурса Є.І. Спадкове право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w:t>
      </w:r>
      <w:r w:rsidRPr="009809CF">
        <w:rPr>
          <w:color w:val="000000"/>
          <w:sz w:val="28"/>
          <w:szCs w:val="28"/>
        </w:rPr>
        <w:t>:</w:t>
      </w:r>
      <w:r w:rsidRPr="00170A0C">
        <w:rPr>
          <w:color w:val="000000"/>
          <w:sz w:val="28"/>
          <w:szCs w:val="28"/>
        </w:rPr>
        <w:t xml:space="preserve"> Те</w:t>
      </w:r>
      <w:r>
        <w:rPr>
          <w:color w:val="000000"/>
          <w:sz w:val="28"/>
          <w:szCs w:val="28"/>
        </w:rPr>
        <w:t>орія і практика. Навч. Посібник / С.Я. Фурса, Є.І.Фурса</w:t>
      </w:r>
      <w:r w:rsidRPr="00170A0C">
        <w:rPr>
          <w:color w:val="000000"/>
          <w:sz w:val="28"/>
          <w:szCs w:val="28"/>
        </w:rPr>
        <w:t xml:space="preserve"> </w:t>
      </w:r>
      <w:r w:rsidRPr="00EE725A">
        <w:rPr>
          <w:sz w:val="28"/>
          <w:szCs w:val="28"/>
        </w:rPr>
        <w:t>—</w:t>
      </w:r>
      <w:r w:rsidRPr="00170A0C">
        <w:rPr>
          <w:color w:val="000000"/>
          <w:sz w:val="28"/>
          <w:szCs w:val="28"/>
        </w:rPr>
        <w:t xml:space="preserve"> К.</w:t>
      </w:r>
      <w:r>
        <w:rPr>
          <w:color w:val="000000"/>
          <w:sz w:val="28"/>
          <w:szCs w:val="28"/>
        </w:rPr>
        <w:t xml:space="preserve">: 2002. </w:t>
      </w:r>
      <w:r w:rsidRPr="00EE725A">
        <w:rPr>
          <w:sz w:val="28"/>
          <w:szCs w:val="28"/>
        </w:rPr>
        <w:t>—</w:t>
      </w:r>
      <w:r>
        <w:rPr>
          <w:color w:val="000000"/>
          <w:sz w:val="28"/>
          <w:szCs w:val="28"/>
        </w:rPr>
        <w:t xml:space="preserve"> 496 с</w:t>
      </w:r>
      <w:r w:rsidRPr="00170A0C">
        <w:rPr>
          <w:color w:val="000000"/>
          <w:sz w:val="28"/>
          <w:szCs w:val="28"/>
        </w:rPr>
        <w:t>.</w:t>
      </w:r>
    </w:p>
    <w:p w:rsidR="00FB4A87" w:rsidRDefault="00FB4A87" w:rsidP="00FF4FBB">
      <w:pPr>
        <w:tabs>
          <w:tab w:val="left" w:pos="720"/>
        </w:tabs>
        <w:spacing w:line="360" w:lineRule="auto"/>
        <w:ind w:firstLine="709"/>
        <w:jc w:val="both"/>
        <w:rPr>
          <w:sz w:val="28"/>
          <w:szCs w:val="28"/>
        </w:rPr>
      </w:pPr>
      <w:r>
        <w:rPr>
          <w:color w:val="000000"/>
          <w:sz w:val="28"/>
          <w:szCs w:val="28"/>
        </w:rPr>
        <w:t xml:space="preserve">20. </w:t>
      </w:r>
      <w:r w:rsidRPr="00170A0C">
        <w:rPr>
          <w:sz w:val="28"/>
          <w:szCs w:val="28"/>
        </w:rPr>
        <w:t>Заика</w:t>
      </w:r>
      <w:r>
        <w:rPr>
          <w:sz w:val="28"/>
          <w:szCs w:val="28"/>
        </w:rPr>
        <w:t xml:space="preserve"> Ю. А. Гражданское право Украины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w:t>
      </w:r>
      <w:r w:rsidRPr="009809CF">
        <w:rPr>
          <w:color w:val="000000"/>
          <w:sz w:val="28"/>
          <w:szCs w:val="28"/>
        </w:rPr>
        <w:t>:</w:t>
      </w:r>
      <w:r>
        <w:rPr>
          <w:sz w:val="28"/>
          <w:szCs w:val="28"/>
        </w:rPr>
        <w:t xml:space="preserve"> Учеб. Пособие / Ю. А. Заика </w:t>
      </w:r>
      <w:r>
        <w:rPr>
          <w:color w:val="000000"/>
          <w:sz w:val="28"/>
          <w:szCs w:val="28"/>
        </w:rPr>
        <w:t xml:space="preserve"> </w:t>
      </w:r>
      <w:r w:rsidRPr="00EE725A">
        <w:rPr>
          <w:sz w:val="28"/>
          <w:szCs w:val="28"/>
        </w:rPr>
        <w:t>—</w:t>
      </w:r>
      <w:r>
        <w:rPr>
          <w:sz w:val="28"/>
          <w:szCs w:val="28"/>
        </w:rPr>
        <w:t xml:space="preserve"> К.: МАУП, 2001</w:t>
      </w:r>
      <w:r w:rsidRPr="00170A0C">
        <w:rPr>
          <w:sz w:val="28"/>
          <w:szCs w:val="28"/>
        </w:rPr>
        <w:t xml:space="preserve">. </w:t>
      </w:r>
      <w:r w:rsidRPr="00EE725A">
        <w:rPr>
          <w:sz w:val="28"/>
          <w:szCs w:val="28"/>
        </w:rPr>
        <w:t>—</w:t>
      </w:r>
      <w:r w:rsidRPr="00170A0C">
        <w:rPr>
          <w:sz w:val="28"/>
          <w:szCs w:val="28"/>
        </w:rPr>
        <w:t>145</w:t>
      </w:r>
      <w:r>
        <w:rPr>
          <w:sz w:val="28"/>
          <w:szCs w:val="28"/>
        </w:rPr>
        <w:t xml:space="preserve"> с.</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21. </w:t>
      </w:r>
      <w:r w:rsidRPr="00EE725A">
        <w:rPr>
          <w:sz w:val="28"/>
          <w:szCs w:val="28"/>
        </w:rPr>
        <w:t xml:space="preserve">Про місцеве самоврядування в Україні [Текст] : Закон України від 21.05.1997 р. № 280/97-ВР // Відомості Верховної Ради. — 1997. — № 24. — Ст. 170. </w:t>
      </w:r>
    </w:p>
    <w:p w:rsidR="00FB4A87" w:rsidRPr="00EE725A" w:rsidRDefault="00FB4A87" w:rsidP="00FF4FBB">
      <w:pPr>
        <w:pStyle w:val="a7"/>
        <w:tabs>
          <w:tab w:val="left" w:pos="720"/>
        </w:tabs>
        <w:spacing w:line="360" w:lineRule="auto"/>
        <w:ind w:left="0" w:firstLine="709"/>
        <w:jc w:val="both"/>
        <w:rPr>
          <w:sz w:val="28"/>
          <w:szCs w:val="28"/>
        </w:rPr>
      </w:pPr>
      <w:r>
        <w:rPr>
          <w:sz w:val="28"/>
          <w:szCs w:val="28"/>
        </w:rPr>
        <w:lastRenderedPageBreak/>
        <w:t xml:space="preserve">22. </w:t>
      </w:r>
      <w:r w:rsidRPr="00EE725A">
        <w:rPr>
          <w:sz w:val="28"/>
          <w:szCs w:val="28"/>
          <w:shd w:val="clear" w:color="auto" w:fill="FFFFFF"/>
        </w:rPr>
        <w:t xml:space="preserve">Нерсесянц В. С. Общая теория права и государства </w:t>
      </w:r>
      <w:r w:rsidRPr="00EE725A">
        <w:rPr>
          <w:sz w:val="28"/>
          <w:szCs w:val="28"/>
        </w:rPr>
        <w:t xml:space="preserve">[Текст] </w:t>
      </w:r>
      <w:r w:rsidRPr="00EE725A">
        <w:rPr>
          <w:sz w:val="28"/>
          <w:szCs w:val="28"/>
          <w:shd w:val="clear" w:color="auto" w:fill="FFFFFF"/>
        </w:rPr>
        <w:t>: Учебник для юридических вузов и факультетов / В. С. Нерсесянц. — М. : НОРМА-ИНФРА, 1999. — 552 с.</w:t>
      </w:r>
      <w:r w:rsidRPr="00EE725A">
        <w:rPr>
          <w:sz w:val="28"/>
          <w:szCs w:val="28"/>
        </w:rPr>
        <w:t xml:space="preserve"> </w:t>
      </w:r>
    </w:p>
    <w:p w:rsidR="00FB4A87" w:rsidRDefault="00FB4A87" w:rsidP="00FF4FBB">
      <w:pPr>
        <w:pStyle w:val="a7"/>
        <w:tabs>
          <w:tab w:val="left" w:pos="720"/>
        </w:tabs>
        <w:spacing w:line="360" w:lineRule="auto"/>
        <w:ind w:left="0" w:firstLine="709"/>
        <w:jc w:val="both"/>
        <w:rPr>
          <w:sz w:val="28"/>
          <w:szCs w:val="28"/>
          <w:shd w:val="clear" w:color="auto" w:fill="FFFFFF"/>
        </w:rPr>
      </w:pPr>
      <w:r>
        <w:rPr>
          <w:sz w:val="28"/>
          <w:szCs w:val="28"/>
          <w:shd w:val="clear" w:color="auto" w:fill="FFFFFF"/>
        </w:rPr>
        <w:t xml:space="preserve">23. </w:t>
      </w:r>
      <w:r w:rsidRPr="00EE725A">
        <w:rPr>
          <w:sz w:val="28"/>
          <w:szCs w:val="28"/>
          <w:shd w:val="clear" w:color="auto" w:fill="FFFFFF"/>
        </w:rPr>
        <w:t>Байтин М.</w:t>
      </w:r>
      <w:r>
        <w:rPr>
          <w:sz w:val="28"/>
          <w:szCs w:val="28"/>
          <w:shd w:val="clear" w:color="auto" w:fill="FFFFFF"/>
        </w:rPr>
        <w:t xml:space="preserve"> </w:t>
      </w:r>
      <w:r w:rsidRPr="00EE725A">
        <w:rPr>
          <w:sz w:val="28"/>
          <w:szCs w:val="28"/>
          <w:shd w:val="clear" w:color="auto" w:fill="FFFFFF"/>
        </w:rPr>
        <w:t>И. Сущность</w:t>
      </w:r>
      <w:r>
        <w:rPr>
          <w:sz w:val="28"/>
          <w:szCs w:val="28"/>
          <w:shd w:val="clear" w:color="auto" w:fill="FFFFFF"/>
        </w:rPr>
        <w:t xml:space="preserve"> права (современное нормативное </w:t>
      </w:r>
      <w:r w:rsidRPr="00EE725A">
        <w:rPr>
          <w:sz w:val="28"/>
          <w:szCs w:val="28"/>
          <w:shd w:val="clear" w:color="auto" w:fill="FFFFFF"/>
        </w:rPr>
        <w:t xml:space="preserve">правопонимание на грани двух веков) </w:t>
      </w:r>
      <w:r w:rsidRPr="00EE725A">
        <w:rPr>
          <w:sz w:val="28"/>
          <w:szCs w:val="28"/>
        </w:rPr>
        <w:t>[Текст] / М.И. Байтин</w:t>
      </w:r>
      <w:r w:rsidRPr="00EE725A">
        <w:rPr>
          <w:sz w:val="28"/>
          <w:szCs w:val="28"/>
          <w:shd w:val="clear" w:color="auto" w:fill="FFFFFF"/>
        </w:rPr>
        <w:t>. — М. : ООО ИД «Право и государство», 2005. — 543 с.</w:t>
      </w:r>
    </w:p>
    <w:p w:rsidR="00FB4A87" w:rsidRDefault="00FB4A87" w:rsidP="00FF4FBB">
      <w:pPr>
        <w:pStyle w:val="a7"/>
        <w:tabs>
          <w:tab w:val="left" w:pos="720"/>
        </w:tabs>
        <w:spacing w:line="360" w:lineRule="auto"/>
        <w:ind w:left="0" w:firstLine="709"/>
        <w:jc w:val="both"/>
        <w:rPr>
          <w:color w:val="000000"/>
          <w:sz w:val="28"/>
          <w:szCs w:val="28"/>
        </w:rPr>
      </w:pPr>
      <w:r>
        <w:rPr>
          <w:sz w:val="28"/>
          <w:szCs w:val="28"/>
          <w:shd w:val="clear" w:color="auto" w:fill="FFFFFF"/>
        </w:rPr>
        <w:t xml:space="preserve">24. </w:t>
      </w:r>
      <w:r w:rsidRPr="002E2CB6">
        <w:rPr>
          <w:bCs/>
          <w:sz w:val="28"/>
          <w:szCs w:val="28"/>
        </w:rPr>
        <w:t>Цивільне право України</w:t>
      </w:r>
      <w:r>
        <w:rPr>
          <w:bCs/>
          <w:sz w:val="28"/>
          <w:szCs w:val="28"/>
        </w:rPr>
        <w:t xml:space="preserve"> </w:t>
      </w:r>
      <w:r w:rsidRPr="002E2CB6">
        <w:rPr>
          <w:color w:val="000000"/>
          <w:sz w:val="28"/>
          <w:szCs w:val="28"/>
        </w:rPr>
        <w:t>[Текст]</w:t>
      </w:r>
      <w:r>
        <w:rPr>
          <w:color w:val="000000"/>
          <w:sz w:val="28"/>
          <w:szCs w:val="28"/>
        </w:rPr>
        <w:t xml:space="preserve"> </w:t>
      </w:r>
      <w:r w:rsidRPr="002E2CB6">
        <w:rPr>
          <w:sz w:val="28"/>
          <w:szCs w:val="28"/>
        </w:rPr>
        <w:t>:</w:t>
      </w:r>
      <w:r>
        <w:rPr>
          <w:sz w:val="28"/>
          <w:szCs w:val="28"/>
        </w:rPr>
        <w:t xml:space="preserve"> </w:t>
      </w:r>
      <w:r w:rsidRPr="002E2CB6">
        <w:rPr>
          <w:color w:val="000000"/>
          <w:sz w:val="28"/>
          <w:szCs w:val="28"/>
        </w:rPr>
        <w:t xml:space="preserve">Навч. посіб.: 2-ге видання, зі </w:t>
      </w:r>
      <w:r>
        <w:rPr>
          <w:color w:val="000000"/>
          <w:sz w:val="28"/>
          <w:szCs w:val="28"/>
        </w:rPr>
        <w:t xml:space="preserve">змінами / За ред. І.А.Бірюкова.  </w:t>
      </w:r>
      <w:r w:rsidRPr="00EE725A">
        <w:rPr>
          <w:sz w:val="28"/>
          <w:szCs w:val="28"/>
          <w:shd w:val="clear" w:color="auto" w:fill="FFFFFF"/>
        </w:rPr>
        <w:t>—</w:t>
      </w:r>
      <w:r w:rsidRPr="002E2CB6">
        <w:rPr>
          <w:color w:val="000000"/>
          <w:sz w:val="28"/>
          <w:szCs w:val="28"/>
        </w:rPr>
        <w:t>К.: Істина, 2004</w:t>
      </w:r>
      <w:r>
        <w:rPr>
          <w:color w:val="000000"/>
          <w:sz w:val="28"/>
          <w:szCs w:val="28"/>
        </w:rPr>
        <w:t xml:space="preserve">. </w:t>
      </w:r>
      <w:r w:rsidRPr="00EE725A">
        <w:rPr>
          <w:sz w:val="28"/>
          <w:szCs w:val="28"/>
          <w:shd w:val="clear" w:color="auto" w:fill="FFFFFF"/>
        </w:rPr>
        <w:t>—</w:t>
      </w:r>
      <w:r>
        <w:rPr>
          <w:color w:val="000000"/>
          <w:sz w:val="28"/>
          <w:szCs w:val="28"/>
        </w:rPr>
        <w:t xml:space="preserve"> </w:t>
      </w:r>
      <w:r w:rsidRPr="00EC049D">
        <w:rPr>
          <w:color w:val="000000"/>
          <w:sz w:val="28"/>
          <w:szCs w:val="28"/>
        </w:rPr>
        <w:t>371</w:t>
      </w:r>
      <w:r>
        <w:rPr>
          <w:color w:val="000000"/>
          <w:sz w:val="28"/>
          <w:szCs w:val="28"/>
        </w:rPr>
        <w:t>с.</w:t>
      </w:r>
    </w:p>
    <w:p w:rsidR="00FB4A87" w:rsidRDefault="00FB4A87" w:rsidP="00FF4FBB">
      <w:pPr>
        <w:pStyle w:val="a7"/>
        <w:tabs>
          <w:tab w:val="left" w:pos="720"/>
        </w:tabs>
        <w:spacing w:line="360" w:lineRule="auto"/>
        <w:ind w:left="0" w:firstLine="709"/>
        <w:jc w:val="both"/>
        <w:rPr>
          <w:color w:val="000000"/>
          <w:sz w:val="28"/>
          <w:szCs w:val="28"/>
        </w:rPr>
      </w:pPr>
      <w:r>
        <w:rPr>
          <w:color w:val="000000"/>
          <w:sz w:val="28"/>
          <w:szCs w:val="28"/>
        </w:rPr>
        <w:t xml:space="preserve">25. </w:t>
      </w:r>
      <w:r w:rsidRPr="00170A0C">
        <w:rPr>
          <w:color w:val="000000"/>
          <w:sz w:val="28"/>
          <w:szCs w:val="28"/>
        </w:rPr>
        <w:t>Шахрайчук I.</w:t>
      </w:r>
      <w:r>
        <w:rPr>
          <w:color w:val="000000"/>
          <w:sz w:val="28"/>
          <w:szCs w:val="28"/>
        </w:rPr>
        <w:t xml:space="preserve"> </w:t>
      </w:r>
      <w:r w:rsidRPr="00170A0C">
        <w:rPr>
          <w:color w:val="000000"/>
          <w:sz w:val="28"/>
          <w:szCs w:val="28"/>
        </w:rPr>
        <w:t>A. Спадкове право Ук</w:t>
      </w:r>
      <w:r>
        <w:rPr>
          <w:color w:val="000000"/>
          <w:sz w:val="28"/>
          <w:szCs w:val="28"/>
        </w:rPr>
        <w:t xml:space="preserve">раїни (ретроспективний аналіз)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w:t>
      </w:r>
      <w:r w:rsidRPr="009809CF">
        <w:rPr>
          <w:color w:val="000000"/>
          <w:sz w:val="28"/>
          <w:szCs w:val="28"/>
        </w:rPr>
        <w:t>:</w:t>
      </w:r>
      <w:r>
        <w:rPr>
          <w:color w:val="000000"/>
          <w:sz w:val="28"/>
          <w:szCs w:val="28"/>
        </w:rPr>
        <w:t xml:space="preserve"> Навч. посібник / І.А.Шахрайчук.</w:t>
      </w:r>
      <w:r w:rsidRPr="00170A0C">
        <w:rPr>
          <w:color w:val="000000"/>
          <w:sz w:val="28"/>
          <w:szCs w:val="28"/>
        </w:rPr>
        <w:t xml:space="preserve"> </w:t>
      </w:r>
      <w:r w:rsidRPr="00EE725A">
        <w:rPr>
          <w:sz w:val="28"/>
          <w:szCs w:val="28"/>
          <w:shd w:val="clear" w:color="auto" w:fill="FFFFFF"/>
        </w:rPr>
        <w:t>—</w:t>
      </w:r>
      <w:r>
        <w:rPr>
          <w:color w:val="000000"/>
          <w:sz w:val="28"/>
          <w:szCs w:val="28"/>
        </w:rPr>
        <w:t xml:space="preserve"> </w:t>
      </w:r>
      <w:r w:rsidRPr="00170A0C">
        <w:rPr>
          <w:color w:val="000000"/>
          <w:sz w:val="28"/>
          <w:szCs w:val="28"/>
        </w:rPr>
        <w:t xml:space="preserve"> Дніпропетровськ, 2000</w:t>
      </w:r>
      <w:r>
        <w:rPr>
          <w:color w:val="000000"/>
          <w:sz w:val="28"/>
          <w:szCs w:val="28"/>
        </w:rPr>
        <w:t xml:space="preserve">. </w:t>
      </w:r>
      <w:r w:rsidRPr="00EE725A">
        <w:rPr>
          <w:sz w:val="28"/>
          <w:szCs w:val="28"/>
          <w:shd w:val="clear" w:color="auto" w:fill="FFFFFF"/>
        </w:rPr>
        <w:t>—</w:t>
      </w:r>
      <w:r>
        <w:rPr>
          <w:color w:val="000000"/>
          <w:sz w:val="28"/>
          <w:szCs w:val="28"/>
        </w:rPr>
        <w:t xml:space="preserve">  222 с.</w:t>
      </w:r>
    </w:p>
    <w:p w:rsidR="00FB4A87" w:rsidRDefault="00FB4A87" w:rsidP="00FF4FBB">
      <w:pPr>
        <w:pStyle w:val="a7"/>
        <w:tabs>
          <w:tab w:val="left" w:pos="720"/>
        </w:tabs>
        <w:spacing w:line="360" w:lineRule="auto"/>
        <w:ind w:left="0" w:firstLine="709"/>
        <w:jc w:val="both"/>
        <w:rPr>
          <w:sz w:val="28"/>
          <w:szCs w:val="28"/>
        </w:rPr>
      </w:pPr>
      <w:r>
        <w:rPr>
          <w:color w:val="000000"/>
          <w:sz w:val="28"/>
          <w:szCs w:val="28"/>
        </w:rPr>
        <w:t xml:space="preserve">26. </w:t>
      </w:r>
      <w:r w:rsidRPr="00EE725A">
        <w:rPr>
          <w:sz w:val="28"/>
          <w:szCs w:val="28"/>
        </w:rPr>
        <w:t xml:space="preserve">Про </w:t>
      </w:r>
      <w:r>
        <w:rPr>
          <w:sz w:val="28"/>
          <w:szCs w:val="28"/>
        </w:rPr>
        <w:t>нотаріат</w:t>
      </w:r>
      <w:r w:rsidRPr="00EE725A">
        <w:rPr>
          <w:sz w:val="28"/>
          <w:szCs w:val="28"/>
        </w:rPr>
        <w:t xml:space="preserve"> [Текст] : Закон України від </w:t>
      </w:r>
      <w:r>
        <w:rPr>
          <w:sz w:val="28"/>
          <w:szCs w:val="28"/>
        </w:rPr>
        <w:t>02</w:t>
      </w:r>
      <w:r w:rsidRPr="00EE725A">
        <w:rPr>
          <w:sz w:val="28"/>
          <w:szCs w:val="28"/>
        </w:rPr>
        <w:t>.09.</w:t>
      </w:r>
      <w:r>
        <w:rPr>
          <w:sz w:val="28"/>
          <w:szCs w:val="28"/>
        </w:rPr>
        <w:t>1993</w:t>
      </w:r>
      <w:r w:rsidRPr="00EE725A">
        <w:rPr>
          <w:sz w:val="28"/>
          <w:szCs w:val="28"/>
        </w:rPr>
        <w:t xml:space="preserve">р. № </w:t>
      </w:r>
      <w:r>
        <w:rPr>
          <w:sz w:val="28"/>
          <w:szCs w:val="28"/>
        </w:rPr>
        <w:t>3425</w:t>
      </w:r>
      <w:r w:rsidRPr="00EE725A">
        <w:rPr>
          <w:sz w:val="28"/>
          <w:szCs w:val="28"/>
        </w:rPr>
        <w:t>-</w:t>
      </w:r>
      <w:r>
        <w:rPr>
          <w:sz w:val="28"/>
          <w:szCs w:val="28"/>
          <w:lang w:val="en-US"/>
        </w:rPr>
        <w:t>XI</w:t>
      </w:r>
      <w:r w:rsidRPr="00EE725A">
        <w:rPr>
          <w:sz w:val="28"/>
          <w:szCs w:val="28"/>
        </w:rPr>
        <w:t xml:space="preserve">I // Відомості Верховної Ради України. — </w:t>
      </w:r>
      <w:r>
        <w:rPr>
          <w:sz w:val="28"/>
          <w:szCs w:val="28"/>
        </w:rPr>
        <w:t>1993</w:t>
      </w:r>
      <w:r w:rsidRPr="00EE725A">
        <w:rPr>
          <w:sz w:val="28"/>
          <w:szCs w:val="28"/>
        </w:rPr>
        <w:t xml:space="preserve">. — № </w:t>
      </w:r>
      <w:r>
        <w:rPr>
          <w:sz w:val="28"/>
          <w:szCs w:val="28"/>
        </w:rPr>
        <w:t>39</w:t>
      </w:r>
      <w:r w:rsidRPr="00EE725A">
        <w:rPr>
          <w:sz w:val="28"/>
          <w:szCs w:val="28"/>
        </w:rPr>
        <w:t>. — Ст. 38</w:t>
      </w:r>
      <w:r>
        <w:rPr>
          <w:sz w:val="28"/>
          <w:szCs w:val="28"/>
        </w:rPr>
        <w:t>3</w:t>
      </w:r>
      <w:r w:rsidRPr="00EE725A">
        <w:rPr>
          <w:sz w:val="28"/>
          <w:szCs w:val="28"/>
        </w:rPr>
        <w:t>.</w:t>
      </w:r>
    </w:p>
    <w:p w:rsidR="00FB4A87" w:rsidRDefault="00FB4A87" w:rsidP="00FF4FBB">
      <w:pPr>
        <w:pStyle w:val="a3"/>
        <w:tabs>
          <w:tab w:val="left" w:pos="720"/>
        </w:tabs>
        <w:spacing w:line="360" w:lineRule="auto"/>
        <w:ind w:firstLine="709"/>
        <w:rPr>
          <w:color w:val="auto"/>
          <w:spacing w:val="1"/>
          <w:sz w:val="28"/>
          <w:szCs w:val="28"/>
        </w:rPr>
      </w:pPr>
      <w:r>
        <w:rPr>
          <w:sz w:val="28"/>
          <w:szCs w:val="28"/>
        </w:rPr>
        <w:t xml:space="preserve">27. </w:t>
      </w:r>
      <w:r w:rsidRPr="007A7962">
        <w:rPr>
          <w:iCs/>
          <w:color w:val="auto"/>
          <w:spacing w:val="1"/>
          <w:sz w:val="28"/>
          <w:szCs w:val="28"/>
        </w:rPr>
        <w:t xml:space="preserve">Муромцев С. А. </w:t>
      </w:r>
      <w:r w:rsidRPr="007A7962">
        <w:rPr>
          <w:color w:val="auto"/>
          <w:spacing w:val="1"/>
          <w:sz w:val="28"/>
          <w:szCs w:val="28"/>
        </w:rPr>
        <w:t xml:space="preserve">Гражданское право </w:t>
      </w:r>
      <w:r>
        <w:rPr>
          <w:color w:val="auto"/>
          <w:spacing w:val="1"/>
          <w:sz w:val="28"/>
          <w:szCs w:val="28"/>
        </w:rPr>
        <w:t>Д</w:t>
      </w:r>
      <w:r w:rsidRPr="007A7962">
        <w:rPr>
          <w:color w:val="auto"/>
          <w:spacing w:val="1"/>
          <w:sz w:val="28"/>
          <w:szCs w:val="28"/>
        </w:rPr>
        <w:t>ревнего Рима</w:t>
      </w:r>
      <w:r>
        <w:rPr>
          <w:color w:val="auto"/>
          <w:spacing w:val="1"/>
          <w:sz w:val="28"/>
          <w:szCs w:val="28"/>
        </w:rPr>
        <w:t xml:space="preserve"> </w:t>
      </w:r>
      <w:r w:rsidRPr="00EE725A">
        <w:rPr>
          <w:sz w:val="28"/>
          <w:szCs w:val="28"/>
        </w:rPr>
        <w:t>[Текст]</w:t>
      </w:r>
      <w:r>
        <w:rPr>
          <w:sz w:val="28"/>
          <w:szCs w:val="28"/>
        </w:rPr>
        <w:t xml:space="preserve"> / С.А.Муромцев.</w:t>
      </w:r>
      <w:r w:rsidRPr="007A7962">
        <w:rPr>
          <w:color w:val="auto"/>
          <w:spacing w:val="1"/>
          <w:sz w:val="28"/>
          <w:szCs w:val="28"/>
        </w:rPr>
        <w:t xml:space="preserve"> — М.</w:t>
      </w:r>
      <w:r>
        <w:rPr>
          <w:color w:val="auto"/>
          <w:spacing w:val="1"/>
          <w:sz w:val="28"/>
          <w:szCs w:val="28"/>
        </w:rPr>
        <w:t>:</w:t>
      </w:r>
      <w:r w:rsidRPr="007A7962">
        <w:rPr>
          <w:color w:val="auto"/>
          <w:spacing w:val="1"/>
          <w:sz w:val="28"/>
          <w:szCs w:val="28"/>
        </w:rPr>
        <w:t xml:space="preserve"> 2003. — 386</w:t>
      </w:r>
      <w:r>
        <w:rPr>
          <w:color w:val="auto"/>
          <w:spacing w:val="1"/>
          <w:sz w:val="28"/>
          <w:szCs w:val="28"/>
        </w:rPr>
        <w:t>с.</w:t>
      </w:r>
    </w:p>
    <w:p w:rsidR="00FB4A87" w:rsidRPr="005F4EC4" w:rsidRDefault="00FB4A87" w:rsidP="00FF4FBB">
      <w:pPr>
        <w:pStyle w:val="a3"/>
        <w:tabs>
          <w:tab w:val="left" w:pos="720"/>
        </w:tabs>
        <w:spacing w:line="360" w:lineRule="auto"/>
        <w:ind w:firstLine="709"/>
        <w:rPr>
          <w:color w:val="auto"/>
          <w:sz w:val="28"/>
          <w:szCs w:val="28"/>
        </w:rPr>
      </w:pPr>
      <w:r>
        <w:rPr>
          <w:color w:val="auto"/>
          <w:spacing w:val="1"/>
          <w:sz w:val="28"/>
          <w:szCs w:val="28"/>
        </w:rPr>
        <w:t xml:space="preserve">28. </w:t>
      </w:r>
      <w:r w:rsidRPr="009C495C">
        <w:rPr>
          <w:color w:val="auto"/>
          <w:spacing w:val="7"/>
          <w:sz w:val="28"/>
          <w:szCs w:val="28"/>
        </w:rPr>
        <w:t xml:space="preserve">Про внесення змін до статті 1241 </w:t>
      </w:r>
      <w:r w:rsidRPr="009C495C">
        <w:rPr>
          <w:color w:val="auto"/>
          <w:spacing w:val="2"/>
          <w:sz w:val="28"/>
          <w:szCs w:val="28"/>
        </w:rPr>
        <w:t>Цивільного кодексу України</w:t>
      </w:r>
      <w:r>
        <w:rPr>
          <w:color w:val="auto"/>
          <w:spacing w:val="2"/>
          <w:sz w:val="28"/>
          <w:szCs w:val="28"/>
        </w:rPr>
        <w:t xml:space="preserve"> </w:t>
      </w:r>
      <w:r w:rsidRPr="00EE725A">
        <w:rPr>
          <w:sz w:val="28"/>
          <w:szCs w:val="28"/>
        </w:rPr>
        <w:t>[Текст] :</w:t>
      </w:r>
      <w:r>
        <w:rPr>
          <w:sz w:val="28"/>
          <w:szCs w:val="28"/>
        </w:rPr>
        <w:t xml:space="preserve"> </w:t>
      </w:r>
      <w:r w:rsidRPr="009C495C">
        <w:rPr>
          <w:color w:val="auto"/>
          <w:sz w:val="28"/>
          <w:szCs w:val="28"/>
        </w:rPr>
        <w:t>Закон Украї</w:t>
      </w:r>
      <w:r w:rsidRPr="009C495C">
        <w:rPr>
          <w:color w:val="auto"/>
          <w:spacing w:val="7"/>
          <w:sz w:val="28"/>
          <w:szCs w:val="28"/>
        </w:rPr>
        <w:t>ни від 03.11.2004 р. № 2146-ІУ</w:t>
      </w:r>
      <w:r>
        <w:rPr>
          <w:color w:val="auto"/>
          <w:spacing w:val="7"/>
          <w:sz w:val="28"/>
          <w:szCs w:val="28"/>
        </w:rPr>
        <w:t xml:space="preserve"> </w:t>
      </w:r>
      <w:r w:rsidRPr="00EE725A">
        <w:rPr>
          <w:sz w:val="28"/>
          <w:szCs w:val="28"/>
        </w:rPr>
        <w:t xml:space="preserve">// Відомості Верховної Ради України. — </w:t>
      </w:r>
      <w:r>
        <w:rPr>
          <w:sz w:val="28"/>
          <w:szCs w:val="28"/>
        </w:rPr>
        <w:t>2005</w:t>
      </w:r>
      <w:r w:rsidRPr="00EE725A">
        <w:rPr>
          <w:sz w:val="28"/>
          <w:szCs w:val="28"/>
        </w:rPr>
        <w:t xml:space="preserve">. — № </w:t>
      </w:r>
      <w:r>
        <w:rPr>
          <w:sz w:val="28"/>
          <w:szCs w:val="28"/>
        </w:rPr>
        <w:t>2</w:t>
      </w:r>
      <w:r w:rsidRPr="00EE725A">
        <w:rPr>
          <w:sz w:val="28"/>
          <w:szCs w:val="28"/>
        </w:rPr>
        <w:t>. — Ст. 3</w:t>
      </w:r>
      <w:r>
        <w:rPr>
          <w:sz w:val="28"/>
          <w:szCs w:val="28"/>
        </w:rPr>
        <w:t>9</w:t>
      </w:r>
      <w:r w:rsidRPr="00EE725A">
        <w:rPr>
          <w:sz w:val="28"/>
          <w:szCs w:val="28"/>
        </w:rPr>
        <w:t>.</w:t>
      </w:r>
    </w:p>
    <w:p w:rsidR="00FB4A87" w:rsidRDefault="00FB4A87" w:rsidP="00FF4FBB">
      <w:pPr>
        <w:pStyle w:val="a7"/>
        <w:tabs>
          <w:tab w:val="left" w:pos="720"/>
        </w:tabs>
        <w:spacing w:line="360" w:lineRule="auto"/>
        <w:ind w:left="0" w:firstLine="709"/>
        <w:jc w:val="both"/>
        <w:rPr>
          <w:sz w:val="28"/>
          <w:szCs w:val="28"/>
        </w:rPr>
      </w:pPr>
      <w:r>
        <w:t xml:space="preserve">29. </w:t>
      </w:r>
      <w:r w:rsidRPr="003E67D9">
        <w:rPr>
          <w:spacing w:val="-4"/>
          <w:sz w:val="28"/>
          <w:szCs w:val="28"/>
        </w:rPr>
        <w:t>Про охорону дитинства</w:t>
      </w:r>
      <w:r>
        <w:rPr>
          <w:spacing w:val="-4"/>
          <w:sz w:val="28"/>
          <w:szCs w:val="28"/>
        </w:rPr>
        <w:t xml:space="preserve"> </w:t>
      </w:r>
      <w:r w:rsidRPr="00EE725A">
        <w:rPr>
          <w:sz w:val="28"/>
          <w:szCs w:val="28"/>
        </w:rPr>
        <w:t xml:space="preserve">[Текст] : Закон України від </w:t>
      </w:r>
      <w:r>
        <w:rPr>
          <w:sz w:val="28"/>
          <w:szCs w:val="28"/>
        </w:rPr>
        <w:t>26.04.2001р</w:t>
      </w:r>
      <w:r w:rsidRPr="00EE725A">
        <w:rPr>
          <w:sz w:val="28"/>
          <w:szCs w:val="28"/>
        </w:rPr>
        <w:t xml:space="preserve">. № </w:t>
      </w:r>
      <w:r>
        <w:rPr>
          <w:sz w:val="28"/>
          <w:szCs w:val="28"/>
        </w:rPr>
        <w:t>2402</w:t>
      </w:r>
      <w:r w:rsidRPr="00EE725A">
        <w:rPr>
          <w:sz w:val="28"/>
          <w:szCs w:val="28"/>
        </w:rPr>
        <w:t>-</w:t>
      </w:r>
      <w:r>
        <w:rPr>
          <w:sz w:val="28"/>
          <w:szCs w:val="28"/>
          <w:lang w:val="en-US"/>
        </w:rPr>
        <w:t>I</w:t>
      </w:r>
      <w:r w:rsidRPr="00EE725A">
        <w:rPr>
          <w:sz w:val="28"/>
          <w:szCs w:val="28"/>
        </w:rPr>
        <w:t xml:space="preserve">I // Відомості Верховної Ради України. — </w:t>
      </w:r>
      <w:r>
        <w:rPr>
          <w:sz w:val="28"/>
          <w:szCs w:val="28"/>
        </w:rPr>
        <w:t>2001</w:t>
      </w:r>
      <w:r w:rsidRPr="00EE725A">
        <w:rPr>
          <w:sz w:val="28"/>
          <w:szCs w:val="28"/>
        </w:rPr>
        <w:t xml:space="preserve">. — № </w:t>
      </w:r>
      <w:r>
        <w:rPr>
          <w:sz w:val="28"/>
          <w:szCs w:val="28"/>
        </w:rPr>
        <w:t>30</w:t>
      </w:r>
      <w:r w:rsidRPr="00EE725A">
        <w:rPr>
          <w:sz w:val="28"/>
          <w:szCs w:val="28"/>
        </w:rPr>
        <w:t xml:space="preserve">. — Ст. </w:t>
      </w:r>
      <w:r>
        <w:rPr>
          <w:sz w:val="28"/>
          <w:szCs w:val="28"/>
        </w:rPr>
        <w:t>142</w:t>
      </w:r>
      <w:r w:rsidRPr="00EE725A">
        <w:rPr>
          <w:sz w:val="28"/>
          <w:szCs w:val="28"/>
        </w:rPr>
        <w:t>.</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30. </w:t>
      </w:r>
      <w:r w:rsidRPr="00170A0C">
        <w:rPr>
          <w:sz w:val="28"/>
          <w:szCs w:val="28"/>
        </w:rPr>
        <w:t>Євдокимова Т. Споры, связанные с принятием наследс</w:t>
      </w:r>
      <w:r>
        <w:rPr>
          <w:sz w:val="28"/>
          <w:szCs w:val="28"/>
        </w:rPr>
        <w:t xml:space="preserve">тва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w:t>
      </w:r>
      <w:r>
        <w:rPr>
          <w:sz w:val="28"/>
          <w:szCs w:val="28"/>
        </w:rPr>
        <w:t xml:space="preserve">/ Т. Євдокимова. / Советская юстиция.: 2000. </w:t>
      </w:r>
      <w:r w:rsidRPr="00EE725A">
        <w:rPr>
          <w:sz w:val="28"/>
          <w:szCs w:val="28"/>
        </w:rPr>
        <w:t xml:space="preserve">— </w:t>
      </w:r>
      <w:r>
        <w:rPr>
          <w:sz w:val="28"/>
          <w:szCs w:val="28"/>
        </w:rPr>
        <w:t xml:space="preserve"> № 10. </w:t>
      </w:r>
      <w:r w:rsidRPr="00EE725A">
        <w:rPr>
          <w:sz w:val="28"/>
          <w:szCs w:val="28"/>
        </w:rPr>
        <w:t xml:space="preserve">— </w:t>
      </w:r>
      <w:r>
        <w:rPr>
          <w:sz w:val="28"/>
          <w:szCs w:val="28"/>
        </w:rPr>
        <w:t xml:space="preserve"> 132 с. </w:t>
      </w:r>
    </w:p>
    <w:p w:rsidR="00FB4A87" w:rsidRDefault="00FB4A87" w:rsidP="00FF4FBB">
      <w:pPr>
        <w:pStyle w:val="a7"/>
        <w:tabs>
          <w:tab w:val="left" w:pos="720"/>
        </w:tabs>
        <w:spacing w:line="360" w:lineRule="auto"/>
        <w:ind w:left="0" w:firstLine="709"/>
        <w:jc w:val="both"/>
        <w:rPr>
          <w:color w:val="3E2B14"/>
          <w:sz w:val="28"/>
          <w:szCs w:val="28"/>
        </w:rPr>
      </w:pPr>
      <w:r>
        <w:rPr>
          <w:sz w:val="28"/>
          <w:szCs w:val="28"/>
        </w:rPr>
        <w:t xml:space="preserve">31. </w:t>
      </w:r>
      <w:r w:rsidRPr="00170A0C">
        <w:rPr>
          <w:color w:val="3E2B14"/>
          <w:sz w:val="28"/>
          <w:szCs w:val="28"/>
        </w:rPr>
        <w:t>Шевчук Л.</w:t>
      </w:r>
      <w:r>
        <w:rPr>
          <w:color w:val="3E2B14"/>
          <w:sz w:val="28"/>
          <w:szCs w:val="28"/>
        </w:rPr>
        <w:t xml:space="preserve"> </w:t>
      </w:r>
      <w:r w:rsidRPr="00170A0C">
        <w:rPr>
          <w:color w:val="3E2B14"/>
          <w:sz w:val="28"/>
          <w:szCs w:val="28"/>
        </w:rPr>
        <w:t>В. Поняття та юридична природа заповіту як односторонньої угод</w:t>
      </w:r>
      <w:r>
        <w:rPr>
          <w:color w:val="3E2B14"/>
          <w:sz w:val="28"/>
          <w:szCs w:val="28"/>
        </w:rPr>
        <w:t xml:space="preserve">и </w:t>
      </w:r>
      <w:r w:rsidRPr="004C3232">
        <w:rPr>
          <w:color w:val="000000"/>
          <w:sz w:val="28"/>
          <w:szCs w:val="28"/>
        </w:rPr>
        <w:t>[Текст]</w:t>
      </w:r>
      <w:r>
        <w:rPr>
          <w:color w:val="000000"/>
          <w:sz w:val="28"/>
          <w:szCs w:val="28"/>
        </w:rPr>
        <w:t>:</w:t>
      </w:r>
      <w:r w:rsidRPr="00170A0C">
        <w:rPr>
          <w:color w:val="3E2B14"/>
          <w:sz w:val="28"/>
          <w:szCs w:val="28"/>
        </w:rPr>
        <w:t xml:space="preserve"> Науковий вісник Чернівецького університету: Збірник наук. </w:t>
      </w:r>
      <w:r>
        <w:rPr>
          <w:color w:val="3E2B14"/>
          <w:sz w:val="28"/>
          <w:szCs w:val="28"/>
        </w:rPr>
        <w:t>праць. Вип. 91: Правознавство / Л. В. Шевчук</w:t>
      </w:r>
      <w:r>
        <w:rPr>
          <w:sz w:val="28"/>
          <w:szCs w:val="28"/>
        </w:rPr>
        <w:t xml:space="preserve"> </w:t>
      </w:r>
      <w:r w:rsidRPr="00EE725A">
        <w:rPr>
          <w:sz w:val="28"/>
          <w:szCs w:val="28"/>
        </w:rPr>
        <w:t xml:space="preserve">— </w:t>
      </w:r>
      <w:r w:rsidRPr="00170A0C">
        <w:rPr>
          <w:color w:val="3E2B14"/>
          <w:sz w:val="28"/>
          <w:szCs w:val="28"/>
        </w:rPr>
        <w:t xml:space="preserve">Чернівці: ЧДУ, 2000. </w:t>
      </w:r>
      <w:r w:rsidRPr="00EE725A">
        <w:rPr>
          <w:sz w:val="28"/>
          <w:szCs w:val="28"/>
        </w:rPr>
        <w:t xml:space="preserve">— </w:t>
      </w:r>
      <w:r>
        <w:rPr>
          <w:color w:val="3E2B14"/>
          <w:sz w:val="28"/>
          <w:szCs w:val="28"/>
        </w:rPr>
        <w:t xml:space="preserve"> 23</w:t>
      </w:r>
      <w:r w:rsidRPr="00170A0C">
        <w:rPr>
          <w:color w:val="3E2B14"/>
          <w:sz w:val="28"/>
          <w:szCs w:val="28"/>
        </w:rPr>
        <w:t>8</w:t>
      </w:r>
      <w:r>
        <w:rPr>
          <w:color w:val="3E2B14"/>
          <w:sz w:val="28"/>
          <w:szCs w:val="28"/>
        </w:rPr>
        <w:t xml:space="preserve"> с</w:t>
      </w:r>
      <w:r w:rsidRPr="00170A0C">
        <w:rPr>
          <w:color w:val="3E2B14"/>
          <w:sz w:val="28"/>
          <w:szCs w:val="28"/>
        </w:rPr>
        <w:t>.</w:t>
      </w:r>
      <w:r>
        <w:rPr>
          <w:color w:val="3E2B14"/>
          <w:sz w:val="28"/>
          <w:szCs w:val="28"/>
        </w:rPr>
        <w:t xml:space="preserve"> </w:t>
      </w:r>
    </w:p>
    <w:p w:rsidR="00FB4A87" w:rsidRDefault="00FB4A87" w:rsidP="00FF4FBB">
      <w:pPr>
        <w:pStyle w:val="a7"/>
        <w:tabs>
          <w:tab w:val="left" w:pos="720"/>
        </w:tabs>
        <w:autoSpaceDE w:val="0"/>
        <w:autoSpaceDN w:val="0"/>
        <w:adjustRightInd w:val="0"/>
        <w:spacing w:line="360" w:lineRule="auto"/>
        <w:ind w:left="0" w:firstLine="709"/>
        <w:jc w:val="both"/>
        <w:rPr>
          <w:sz w:val="28"/>
          <w:szCs w:val="28"/>
        </w:rPr>
      </w:pPr>
      <w:r>
        <w:rPr>
          <w:sz w:val="28"/>
          <w:szCs w:val="28"/>
        </w:rPr>
        <w:t xml:space="preserve">32. Про затвердження </w:t>
      </w:r>
      <w:r w:rsidRPr="00F8357F">
        <w:rPr>
          <w:sz w:val="28"/>
          <w:szCs w:val="28"/>
        </w:rPr>
        <w:t>Правил ведення но</w:t>
      </w:r>
      <w:r w:rsidRPr="00F8357F">
        <w:rPr>
          <w:spacing w:val="2"/>
          <w:sz w:val="28"/>
          <w:szCs w:val="28"/>
        </w:rPr>
        <w:t>таріального діловодства</w:t>
      </w:r>
      <w:r>
        <w:rPr>
          <w:spacing w:val="2"/>
          <w:sz w:val="28"/>
          <w:szCs w:val="28"/>
        </w:rPr>
        <w:t xml:space="preserve"> </w:t>
      </w:r>
      <w:r w:rsidRPr="00EE725A">
        <w:rPr>
          <w:sz w:val="28"/>
          <w:szCs w:val="28"/>
        </w:rPr>
        <w:t>:</w:t>
      </w:r>
      <w:r w:rsidRPr="00F8357F">
        <w:rPr>
          <w:spacing w:val="2"/>
          <w:sz w:val="28"/>
          <w:szCs w:val="28"/>
        </w:rPr>
        <w:t xml:space="preserve"> </w:t>
      </w:r>
      <w:r>
        <w:rPr>
          <w:spacing w:val="2"/>
          <w:sz w:val="28"/>
          <w:szCs w:val="28"/>
        </w:rPr>
        <w:t>Н</w:t>
      </w:r>
      <w:r w:rsidRPr="00F8357F">
        <w:rPr>
          <w:spacing w:val="2"/>
          <w:sz w:val="28"/>
          <w:szCs w:val="28"/>
        </w:rPr>
        <w:t xml:space="preserve">аказ Міністерства юстиції </w:t>
      </w:r>
      <w:r w:rsidRPr="00F8357F">
        <w:rPr>
          <w:spacing w:val="1"/>
          <w:sz w:val="28"/>
          <w:szCs w:val="28"/>
        </w:rPr>
        <w:t xml:space="preserve">України від </w:t>
      </w:r>
      <w:r>
        <w:rPr>
          <w:spacing w:val="1"/>
          <w:sz w:val="28"/>
          <w:szCs w:val="28"/>
        </w:rPr>
        <w:t>22</w:t>
      </w:r>
      <w:r w:rsidRPr="00F8357F">
        <w:rPr>
          <w:spacing w:val="1"/>
          <w:sz w:val="28"/>
          <w:szCs w:val="28"/>
        </w:rPr>
        <w:t>.12.20</w:t>
      </w:r>
      <w:r>
        <w:rPr>
          <w:spacing w:val="1"/>
          <w:sz w:val="28"/>
          <w:szCs w:val="28"/>
        </w:rPr>
        <w:t>10</w:t>
      </w:r>
      <w:r w:rsidRPr="00F8357F">
        <w:rPr>
          <w:spacing w:val="1"/>
          <w:sz w:val="28"/>
          <w:szCs w:val="28"/>
        </w:rPr>
        <w:t xml:space="preserve"> р. №</w:t>
      </w:r>
      <w:r>
        <w:rPr>
          <w:spacing w:val="1"/>
          <w:sz w:val="28"/>
          <w:szCs w:val="28"/>
        </w:rPr>
        <w:t>3253/5</w:t>
      </w:r>
      <w:r w:rsidRPr="00F8357F">
        <w:rPr>
          <w:sz w:val="28"/>
          <w:szCs w:val="28"/>
        </w:rPr>
        <w:t xml:space="preserve"> </w:t>
      </w:r>
      <w:r w:rsidRPr="00EE725A">
        <w:rPr>
          <w:sz w:val="28"/>
          <w:szCs w:val="28"/>
        </w:rPr>
        <w:t>[Електронний ресурс]. — Електрон. дан. (</w:t>
      </w:r>
      <w:r>
        <w:rPr>
          <w:sz w:val="28"/>
          <w:szCs w:val="28"/>
        </w:rPr>
        <w:t>6</w:t>
      </w:r>
      <w:r w:rsidRPr="00EE725A">
        <w:rPr>
          <w:sz w:val="28"/>
          <w:szCs w:val="28"/>
        </w:rPr>
        <w:t xml:space="preserve"> файл</w:t>
      </w:r>
      <w:r>
        <w:rPr>
          <w:sz w:val="28"/>
          <w:szCs w:val="28"/>
        </w:rPr>
        <w:t>ов</w:t>
      </w:r>
      <w:r w:rsidRPr="00EE725A">
        <w:rPr>
          <w:sz w:val="28"/>
          <w:szCs w:val="28"/>
        </w:rPr>
        <w:t xml:space="preserve">) // Режим доступу : </w:t>
      </w:r>
      <w:hyperlink r:id="rId11" w:history="1">
        <w:r w:rsidRPr="00EE725A">
          <w:rPr>
            <w:rStyle w:val="a6"/>
            <w:sz w:val="28"/>
            <w:szCs w:val="28"/>
          </w:rPr>
          <w:t>http://zakon4.rada.gov.ua/laws/show/v0005700-07</w:t>
        </w:r>
      </w:hyperlink>
      <w:r w:rsidRPr="00EE725A">
        <w:rPr>
          <w:sz w:val="28"/>
          <w:szCs w:val="28"/>
        </w:rPr>
        <w:t>.  — Назва з екрану.</w:t>
      </w:r>
      <w:r>
        <w:rPr>
          <w:sz w:val="28"/>
          <w:szCs w:val="28"/>
        </w:rPr>
        <w:t xml:space="preserve"> </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33. </w:t>
      </w:r>
      <w:r w:rsidRPr="00EE725A">
        <w:rPr>
          <w:sz w:val="28"/>
          <w:szCs w:val="28"/>
          <w:shd w:val="clear" w:color="auto" w:fill="FFFFFF"/>
        </w:rPr>
        <w:t>Шершеневич Г. Ф. Наука гражданского права в России [Текст] / Г. Ф. Шершеневич. — М. : Статут, 2003. — 250 с.</w:t>
      </w:r>
      <w:r w:rsidRPr="00EE725A">
        <w:rPr>
          <w:sz w:val="28"/>
          <w:szCs w:val="28"/>
        </w:rPr>
        <w:t xml:space="preserve"> </w:t>
      </w:r>
    </w:p>
    <w:p w:rsidR="00FB4A87" w:rsidRDefault="00FB4A87" w:rsidP="00FF4FBB">
      <w:pPr>
        <w:tabs>
          <w:tab w:val="left" w:pos="720"/>
        </w:tabs>
        <w:spacing w:line="360" w:lineRule="auto"/>
        <w:ind w:firstLine="709"/>
        <w:jc w:val="both"/>
        <w:rPr>
          <w:sz w:val="28"/>
          <w:szCs w:val="28"/>
        </w:rPr>
      </w:pPr>
      <w:r>
        <w:rPr>
          <w:sz w:val="28"/>
          <w:szCs w:val="28"/>
        </w:rPr>
        <w:lastRenderedPageBreak/>
        <w:t xml:space="preserve">34. </w:t>
      </w:r>
      <w:r w:rsidRPr="00170A0C">
        <w:rPr>
          <w:sz w:val="28"/>
          <w:szCs w:val="28"/>
        </w:rPr>
        <w:t>Никитюк П.</w:t>
      </w:r>
      <w:r>
        <w:rPr>
          <w:sz w:val="28"/>
          <w:szCs w:val="28"/>
        </w:rPr>
        <w:t xml:space="preserve"> </w:t>
      </w:r>
      <w:r w:rsidRPr="00170A0C">
        <w:rPr>
          <w:sz w:val="28"/>
          <w:szCs w:val="28"/>
        </w:rPr>
        <w:t>С. Наследственное право и наследственный процесс (проблемы</w:t>
      </w:r>
      <w:r>
        <w:rPr>
          <w:sz w:val="28"/>
          <w:szCs w:val="28"/>
        </w:rPr>
        <w:t xml:space="preserve"> теории и практики)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 П.С.Никитюк.</w:t>
      </w:r>
      <w:r w:rsidRPr="00EE725A">
        <w:rPr>
          <w:sz w:val="28"/>
          <w:szCs w:val="28"/>
          <w:shd w:val="clear" w:color="auto" w:fill="FFFFFF"/>
        </w:rPr>
        <w:t xml:space="preserve"> — </w:t>
      </w:r>
      <w:r>
        <w:rPr>
          <w:sz w:val="28"/>
          <w:szCs w:val="28"/>
        </w:rPr>
        <w:t xml:space="preserve">Кишинев: Штиинца, 1973. </w:t>
      </w:r>
      <w:r w:rsidRPr="00EE725A">
        <w:rPr>
          <w:sz w:val="28"/>
          <w:szCs w:val="28"/>
          <w:shd w:val="clear" w:color="auto" w:fill="FFFFFF"/>
        </w:rPr>
        <w:t xml:space="preserve">— </w:t>
      </w:r>
      <w:r>
        <w:rPr>
          <w:sz w:val="28"/>
          <w:szCs w:val="28"/>
        </w:rPr>
        <w:t xml:space="preserve"> 27</w:t>
      </w:r>
      <w:r w:rsidRPr="00170A0C">
        <w:rPr>
          <w:sz w:val="28"/>
          <w:szCs w:val="28"/>
        </w:rPr>
        <w:t>2</w:t>
      </w:r>
      <w:r>
        <w:rPr>
          <w:sz w:val="28"/>
          <w:szCs w:val="28"/>
        </w:rPr>
        <w:t xml:space="preserve"> с. </w:t>
      </w:r>
    </w:p>
    <w:p w:rsidR="00FB4A87" w:rsidRPr="003A3141" w:rsidRDefault="00FB4A87" w:rsidP="00FF4FBB">
      <w:pPr>
        <w:tabs>
          <w:tab w:val="left" w:pos="720"/>
        </w:tabs>
        <w:spacing w:line="360" w:lineRule="auto"/>
        <w:ind w:firstLine="709"/>
        <w:jc w:val="both"/>
        <w:rPr>
          <w:sz w:val="28"/>
          <w:szCs w:val="28"/>
        </w:rPr>
      </w:pPr>
      <w:r>
        <w:rPr>
          <w:sz w:val="28"/>
          <w:szCs w:val="28"/>
        </w:rPr>
        <w:t xml:space="preserve">35. </w:t>
      </w:r>
      <w:r w:rsidRPr="003A3141">
        <w:rPr>
          <w:sz w:val="28"/>
          <w:szCs w:val="28"/>
        </w:rPr>
        <w:t>Васильниченко В.В. Определения понятия наследственного права в объективном смысле [Текст] /</w:t>
      </w:r>
      <w:r>
        <w:rPr>
          <w:sz w:val="28"/>
          <w:szCs w:val="28"/>
        </w:rPr>
        <w:t xml:space="preserve"> В.В. Васильниченко.</w:t>
      </w:r>
      <w:r w:rsidRPr="00EE725A">
        <w:rPr>
          <w:sz w:val="28"/>
          <w:szCs w:val="28"/>
          <w:shd w:val="clear" w:color="auto" w:fill="FFFFFF"/>
        </w:rPr>
        <w:t xml:space="preserve"> —</w:t>
      </w:r>
      <w:r>
        <w:rPr>
          <w:sz w:val="28"/>
          <w:szCs w:val="28"/>
        </w:rPr>
        <w:t xml:space="preserve"> Юрид. Вестник.</w:t>
      </w:r>
      <w:r w:rsidRPr="003A3141">
        <w:rPr>
          <w:sz w:val="28"/>
          <w:szCs w:val="28"/>
        </w:rPr>
        <w:t xml:space="preserve"> </w:t>
      </w:r>
      <w:r>
        <w:rPr>
          <w:sz w:val="28"/>
          <w:szCs w:val="28"/>
        </w:rPr>
        <w:t>2003.</w:t>
      </w:r>
      <w:r w:rsidRPr="003A3141">
        <w:rPr>
          <w:sz w:val="28"/>
          <w:szCs w:val="28"/>
        </w:rPr>
        <w:t xml:space="preserve"> </w:t>
      </w:r>
      <w:r w:rsidRPr="00EE725A">
        <w:rPr>
          <w:sz w:val="28"/>
          <w:szCs w:val="28"/>
          <w:shd w:val="clear" w:color="auto" w:fill="FFFFFF"/>
        </w:rPr>
        <w:t>—</w:t>
      </w:r>
      <w:r w:rsidRPr="003A3141">
        <w:rPr>
          <w:sz w:val="28"/>
          <w:szCs w:val="28"/>
        </w:rPr>
        <w:t>№3. —С.114-120.</w:t>
      </w:r>
      <w:r w:rsidRPr="00EE725A">
        <w:rPr>
          <w:sz w:val="28"/>
          <w:szCs w:val="28"/>
          <w:shd w:val="clear" w:color="auto" w:fill="FFFFFF"/>
        </w:rPr>
        <w:t xml:space="preserve"> </w:t>
      </w:r>
    </w:p>
    <w:p w:rsidR="00FB4A87" w:rsidRDefault="00FB4A87" w:rsidP="00FF4FBB">
      <w:pPr>
        <w:tabs>
          <w:tab w:val="left" w:pos="720"/>
        </w:tabs>
        <w:spacing w:line="360" w:lineRule="auto"/>
        <w:ind w:firstLine="709"/>
        <w:jc w:val="both"/>
        <w:rPr>
          <w:sz w:val="28"/>
          <w:szCs w:val="28"/>
        </w:rPr>
      </w:pPr>
      <w:r>
        <w:rPr>
          <w:sz w:val="28"/>
          <w:szCs w:val="28"/>
        </w:rPr>
        <w:t xml:space="preserve">36. </w:t>
      </w:r>
      <w:r w:rsidRPr="003A3141">
        <w:rPr>
          <w:sz w:val="28"/>
          <w:szCs w:val="28"/>
        </w:rPr>
        <w:t>К</w:t>
      </w:r>
      <w:r>
        <w:rPr>
          <w:sz w:val="28"/>
          <w:szCs w:val="28"/>
        </w:rPr>
        <w:t>у</w:t>
      </w:r>
      <w:r w:rsidRPr="003A3141">
        <w:rPr>
          <w:sz w:val="28"/>
          <w:szCs w:val="28"/>
        </w:rPr>
        <w:t>харев О.Е. Наследственное право Украины [Текст]</w:t>
      </w:r>
      <w:r>
        <w:rPr>
          <w:sz w:val="28"/>
          <w:szCs w:val="28"/>
        </w:rPr>
        <w:t xml:space="preserve"> </w:t>
      </w:r>
      <w:r w:rsidRPr="003A3141">
        <w:rPr>
          <w:sz w:val="28"/>
          <w:szCs w:val="28"/>
        </w:rPr>
        <w:t xml:space="preserve">: Учебник / </w:t>
      </w:r>
      <w:r>
        <w:rPr>
          <w:sz w:val="28"/>
          <w:szCs w:val="28"/>
        </w:rPr>
        <w:t>П</w:t>
      </w:r>
      <w:r w:rsidRPr="003A3141">
        <w:rPr>
          <w:sz w:val="28"/>
          <w:szCs w:val="28"/>
        </w:rPr>
        <w:t>од ред. О. Е. Кухарева.</w:t>
      </w:r>
      <w:r>
        <w:rPr>
          <w:sz w:val="28"/>
          <w:szCs w:val="28"/>
        </w:rPr>
        <w:t xml:space="preserve"> </w:t>
      </w:r>
      <w:r w:rsidRPr="00EE725A">
        <w:rPr>
          <w:sz w:val="28"/>
          <w:szCs w:val="28"/>
          <w:shd w:val="clear" w:color="auto" w:fill="FFFFFF"/>
        </w:rPr>
        <w:t>—</w:t>
      </w:r>
      <w:r w:rsidRPr="003A3141">
        <w:rPr>
          <w:sz w:val="28"/>
          <w:szCs w:val="28"/>
        </w:rPr>
        <w:t xml:space="preserve"> К.: Прав. единство, 2011</w:t>
      </w:r>
      <w:r>
        <w:rPr>
          <w:sz w:val="28"/>
          <w:szCs w:val="28"/>
        </w:rPr>
        <w:t>.</w:t>
      </w:r>
      <w:r w:rsidRPr="003A3141">
        <w:rPr>
          <w:sz w:val="28"/>
          <w:szCs w:val="28"/>
        </w:rPr>
        <w:t>—211с.</w:t>
      </w:r>
      <w:r>
        <w:rPr>
          <w:sz w:val="28"/>
          <w:szCs w:val="28"/>
        </w:rPr>
        <w:t xml:space="preserve"> </w:t>
      </w:r>
    </w:p>
    <w:p w:rsidR="00FB4A87" w:rsidRDefault="00FB4A87" w:rsidP="00FF4FBB">
      <w:pPr>
        <w:tabs>
          <w:tab w:val="left" w:pos="720"/>
        </w:tabs>
        <w:spacing w:line="360" w:lineRule="auto"/>
        <w:ind w:firstLine="709"/>
        <w:jc w:val="both"/>
        <w:rPr>
          <w:sz w:val="28"/>
          <w:szCs w:val="28"/>
          <w:shd w:val="clear" w:color="auto" w:fill="FFFFFF"/>
        </w:rPr>
      </w:pPr>
      <w:r>
        <w:rPr>
          <w:sz w:val="28"/>
          <w:szCs w:val="28"/>
        </w:rPr>
        <w:t>37. Печений О.П. Науково-практичний висновок щодо визначення статусу онуків (правнуків) як спадкоємців п</w:t>
      </w:r>
      <w:r w:rsidRPr="00AB01AC">
        <w:rPr>
          <w:sz w:val="28"/>
          <w:szCs w:val="28"/>
          <w:lang w:val="ru-RU"/>
        </w:rPr>
        <w:t>’</w:t>
      </w:r>
      <w:r>
        <w:rPr>
          <w:sz w:val="28"/>
          <w:szCs w:val="28"/>
        </w:rPr>
        <w:t xml:space="preserve">ятої черги та співвідношення зі спадкуванням за правом представленням </w:t>
      </w:r>
      <w:r w:rsidRPr="003A3141">
        <w:rPr>
          <w:sz w:val="28"/>
          <w:szCs w:val="28"/>
        </w:rPr>
        <w:t>[Текст]</w:t>
      </w:r>
      <w:r>
        <w:rPr>
          <w:sz w:val="28"/>
          <w:szCs w:val="28"/>
        </w:rPr>
        <w:t xml:space="preserve"> / О.П. Печений. МЕН,</w:t>
      </w:r>
      <w:r w:rsidRPr="00394666">
        <w:rPr>
          <w:sz w:val="28"/>
          <w:szCs w:val="28"/>
          <w:shd w:val="clear" w:color="auto" w:fill="FFFFFF"/>
        </w:rPr>
        <w:t xml:space="preserve"> </w:t>
      </w:r>
      <w:r>
        <w:rPr>
          <w:sz w:val="28"/>
          <w:szCs w:val="28"/>
          <w:shd w:val="clear" w:color="auto" w:fill="FFFFFF"/>
        </w:rPr>
        <w:t xml:space="preserve">2009. </w:t>
      </w:r>
      <w:r w:rsidRPr="00EE725A">
        <w:rPr>
          <w:sz w:val="28"/>
          <w:szCs w:val="28"/>
          <w:shd w:val="clear" w:color="auto" w:fill="FFFFFF"/>
        </w:rPr>
        <w:t>—</w:t>
      </w:r>
      <w:r>
        <w:rPr>
          <w:sz w:val="28"/>
          <w:szCs w:val="28"/>
          <w:shd w:val="clear" w:color="auto" w:fill="FFFFFF"/>
        </w:rPr>
        <w:t xml:space="preserve">№2. </w:t>
      </w:r>
      <w:r w:rsidRPr="00EE725A">
        <w:rPr>
          <w:sz w:val="28"/>
          <w:szCs w:val="28"/>
          <w:shd w:val="clear" w:color="auto" w:fill="FFFFFF"/>
        </w:rPr>
        <w:t>—</w:t>
      </w:r>
      <w:r>
        <w:rPr>
          <w:sz w:val="28"/>
          <w:szCs w:val="28"/>
          <w:shd w:val="clear" w:color="auto" w:fill="FFFFFF"/>
        </w:rPr>
        <w:t xml:space="preserve">С. 12-16. </w:t>
      </w:r>
    </w:p>
    <w:p w:rsidR="00FB4A87" w:rsidRDefault="00FB4A87" w:rsidP="00FF4FBB">
      <w:pPr>
        <w:tabs>
          <w:tab w:val="left" w:pos="720"/>
        </w:tabs>
        <w:spacing w:line="360" w:lineRule="auto"/>
        <w:ind w:firstLine="709"/>
        <w:jc w:val="both"/>
        <w:rPr>
          <w:sz w:val="28"/>
          <w:szCs w:val="28"/>
        </w:rPr>
      </w:pPr>
      <w:r>
        <w:rPr>
          <w:sz w:val="28"/>
          <w:szCs w:val="28"/>
          <w:shd w:val="clear" w:color="auto" w:fill="FFFFFF"/>
        </w:rPr>
        <w:t xml:space="preserve">38. </w:t>
      </w:r>
      <w:r w:rsidRPr="007D7233">
        <w:rPr>
          <w:spacing w:val="-1"/>
          <w:sz w:val="28"/>
          <w:szCs w:val="28"/>
        </w:rPr>
        <w:t>Про тлумачення Закону України «Про реабілітацію жертв політичних репресій в Україні»</w:t>
      </w:r>
      <w:r>
        <w:rPr>
          <w:spacing w:val="-1"/>
          <w:sz w:val="28"/>
          <w:szCs w:val="28"/>
        </w:rPr>
        <w:t xml:space="preserve"> : </w:t>
      </w:r>
      <w:r w:rsidRPr="007D7233">
        <w:rPr>
          <w:sz w:val="28"/>
          <w:szCs w:val="28"/>
        </w:rPr>
        <w:t>Постанов</w:t>
      </w:r>
      <w:r>
        <w:rPr>
          <w:sz w:val="28"/>
          <w:szCs w:val="28"/>
        </w:rPr>
        <w:t>а</w:t>
      </w:r>
      <w:r w:rsidRPr="007D7233">
        <w:rPr>
          <w:sz w:val="28"/>
          <w:szCs w:val="28"/>
        </w:rPr>
        <w:t xml:space="preserve"> Верховної Ради України від </w:t>
      </w:r>
      <w:r w:rsidRPr="007D7233">
        <w:rPr>
          <w:spacing w:val="-1"/>
          <w:sz w:val="28"/>
          <w:szCs w:val="28"/>
        </w:rPr>
        <w:t>24.12</w:t>
      </w:r>
      <w:r>
        <w:rPr>
          <w:spacing w:val="-1"/>
          <w:sz w:val="28"/>
          <w:szCs w:val="28"/>
        </w:rPr>
        <w:t>.</w:t>
      </w:r>
      <w:r w:rsidRPr="007D7233">
        <w:rPr>
          <w:spacing w:val="-1"/>
          <w:sz w:val="28"/>
          <w:szCs w:val="28"/>
        </w:rPr>
        <w:t>1993 р. № 3812-ХІІ</w:t>
      </w:r>
      <w:r>
        <w:rPr>
          <w:spacing w:val="-1"/>
          <w:sz w:val="28"/>
          <w:szCs w:val="28"/>
        </w:rPr>
        <w:t xml:space="preserve"> </w:t>
      </w:r>
      <w:r w:rsidRPr="00EE725A">
        <w:rPr>
          <w:sz w:val="28"/>
          <w:szCs w:val="28"/>
        </w:rPr>
        <w:t>[Електронний ресурс]. — Електрон. дан. (</w:t>
      </w:r>
      <w:r>
        <w:rPr>
          <w:sz w:val="28"/>
          <w:szCs w:val="28"/>
        </w:rPr>
        <w:t>6</w:t>
      </w:r>
      <w:r w:rsidRPr="00EE725A">
        <w:rPr>
          <w:sz w:val="28"/>
          <w:szCs w:val="28"/>
        </w:rPr>
        <w:t xml:space="preserve"> файл</w:t>
      </w:r>
      <w:r>
        <w:rPr>
          <w:sz w:val="28"/>
          <w:szCs w:val="28"/>
        </w:rPr>
        <w:t>ов</w:t>
      </w:r>
      <w:r w:rsidRPr="00EE725A">
        <w:rPr>
          <w:sz w:val="28"/>
          <w:szCs w:val="28"/>
        </w:rPr>
        <w:t xml:space="preserve">) // Режим доступу : </w:t>
      </w:r>
      <w:hyperlink r:id="rId12" w:history="1">
        <w:r w:rsidRPr="008F5464">
          <w:rPr>
            <w:rStyle w:val="a6"/>
            <w:sz w:val="28"/>
            <w:szCs w:val="28"/>
          </w:rPr>
          <w:t>http://zakon4.rada.gov.ua/laws/show/v0005700-07</w:t>
        </w:r>
      </w:hyperlink>
      <w:r w:rsidRPr="00EE725A">
        <w:rPr>
          <w:sz w:val="28"/>
          <w:szCs w:val="28"/>
        </w:rPr>
        <w:t>.  — Назва з екрану.</w:t>
      </w:r>
      <w:r>
        <w:rPr>
          <w:sz w:val="28"/>
          <w:szCs w:val="28"/>
        </w:rPr>
        <w:t xml:space="preserve"> </w:t>
      </w:r>
    </w:p>
    <w:p w:rsidR="00FB4A87" w:rsidRDefault="00FB4A87" w:rsidP="00FF4FBB">
      <w:pPr>
        <w:shd w:val="clear" w:color="auto" w:fill="FFFFFF"/>
        <w:tabs>
          <w:tab w:val="left" w:pos="720"/>
        </w:tabs>
        <w:spacing w:line="360" w:lineRule="auto"/>
        <w:ind w:firstLine="709"/>
        <w:jc w:val="both"/>
        <w:rPr>
          <w:spacing w:val="2"/>
          <w:sz w:val="28"/>
          <w:szCs w:val="28"/>
        </w:rPr>
      </w:pPr>
      <w:r>
        <w:rPr>
          <w:sz w:val="28"/>
          <w:szCs w:val="28"/>
        </w:rPr>
        <w:t xml:space="preserve">39. </w:t>
      </w:r>
      <w:r w:rsidRPr="00F0072D">
        <w:rPr>
          <w:spacing w:val="-2"/>
          <w:sz w:val="28"/>
          <w:szCs w:val="28"/>
        </w:rPr>
        <w:t xml:space="preserve">Кодифікація приватного (цивільного) права України </w:t>
      </w:r>
      <w:r w:rsidRPr="003A3141">
        <w:rPr>
          <w:sz w:val="28"/>
          <w:szCs w:val="28"/>
        </w:rPr>
        <w:t>[Текст]</w:t>
      </w:r>
      <w:r>
        <w:rPr>
          <w:sz w:val="28"/>
          <w:szCs w:val="28"/>
        </w:rPr>
        <w:t xml:space="preserve"> </w:t>
      </w:r>
      <w:r w:rsidRPr="00F0072D">
        <w:rPr>
          <w:spacing w:val="-2"/>
          <w:sz w:val="28"/>
          <w:szCs w:val="28"/>
        </w:rPr>
        <w:t xml:space="preserve">/ За ред. А. С. Довгерта. — К., </w:t>
      </w:r>
      <w:r w:rsidRPr="00F0072D">
        <w:rPr>
          <w:spacing w:val="2"/>
          <w:sz w:val="28"/>
          <w:szCs w:val="28"/>
        </w:rPr>
        <w:t>2001. —  288</w:t>
      </w:r>
      <w:r>
        <w:rPr>
          <w:spacing w:val="2"/>
          <w:sz w:val="28"/>
          <w:szCs w:val="28"/>
        </w:rPr>
        <w:t xml:space="preserve"> с</w:t>
      </w:r>
      <w:r w:rsidRPr="00F0072D">
        <w:rPr>
          <w:spacing w:val="2"/>
          <w:sz w:val="28"/>
          <w:szCs w:val="28"/>
        </w:rPr>
        <w:t>.</w:t>
      </w:r>
    </w:p>
    <w:p w:rsidR="00FB4A87" w:rsidRDefault="00FB4A87" w:rsidP="00FF4FBB">
      <w:pPr>
        <w:shd w:val="clear" w:color="auto" w:fill="FFFFFF"/>
        <w:tabs>
          <w:tab w:val="left" w:pos="720"/>
        </w:tabs>
        <w:spacing w:line="360" w:lineRule="auto"/>
        <w:ind w:firstLine="709"/>
        <w:jc w:val="both"/>
        <w:rPr>
          <w:spacing w:val="3"/>
          <w:sz w:val="28"/>
          <w:szCs w:val="28"/>
        </w:rPr>
      </w:pPr>
      <w:r>
        <w:rPr>
          <w:spacing w:val="2"/>
          <w:sz w:val="28"/>
          <w:szCs w:val="28"/>
        </w:rPr>
        <w:t xml:space="preserve">40. </w:t>
      </w:r>
      <w:r w:rsidRPr="00CB603F">
        <w:rPr>
          <w:sz w:val="28"/>
          <w:szCs w:val="28"/>
        </w:rPr>
        <w:t>Аномалії в цивільному праві</w:t>
      </w:r>
      <w:r>
        <w:rPr>
          <w:sz w:val="28"/>
          <w:szCs w:val="28"/>
        </w:rPr>
        <w:t xml:space="preserve"> </w:t>
      </w:r>
      <w:r w:rsidRPr="003A3141">
        <w:rPr>
          <w:sz w:val="28"/>
          <w:szCs w:val="28"/>
        </w:rPr>
        <w:t>[Текст]</w:t>
      </w:r>
      <w:r>
        <w:rPr>
          <w:sz w:val="28"/>
          <w:szCs w:val="28"/>
        </w:rPr>
        <w:t xml:space="preserve"> </w:t>
      </w:r>
      <w:r w:rsidRPr="00CB603F">
        <w:rPr>
          <w:sz w:val="28"/>
          <w:szCs w:val="28"/>
        </w:rPr>
        <w:t>: Навч.-</w:t>
      </w:r>
      <w:r>
        <w:rPr>
          <w:sz w:val="28"/>
          <w:szCs w:val="28"/>
        </w:rPr>
        <w:t xml:space="preserve"> практ. посібник / Відп. </w:t>
      </w:r>
      <w:r w:rsidRPr="00CB603F">
        <w:rPr>
          <w:sz w:val="28"/>
          <w:szCs w:val="28"/>
        </w:rPr>
        <w:t xml:space="preserve">ред. Р. А. Майданик. — К.: </w:t>
      </w:r>
      <w:r w:rsidRPr="00CB603F">
        <w:rPr>
          <w:spacing w:val="3"/>
          <w:sz w:val="28"/>
          <w:szCs w:val="28"/>
        </w:rPr>
        <w:t>Юстиніан, 2007. — 364</w:t>
      </w:r>
      <w:r>
        <w:rPr>
          <w:spacing w:val="3"/>
          <w:sz w:val="28"/>
          <w:szCs w:val="28"/>
        </w:rPr>
        <w:t xml:space="preserve"> с</w:t>
      </w:r>
      <w:r w:rsidRPr="00CB603F">
        <w:rPr>
          <w:spacing w:val="3"/>
          <w:sz w:val="28"/>
          <w:szCs w:val="28"/>
        </w:rPr>
        <w:t>.</w:t>
      </w:r>
      <w:r>
        <w:rPr>
          <w:spacing w:val="3"/>
          <w:sz w:val="28"/>
          <w:szCs w:val="28"/>
        </w:rPr>
        <w:t xml:space="preserve"> </w:t>
      </w:r>
    </w:p>
    <w:p w:rsidR="00FB4A87" w:rsidRDefault="00FB4A87" w:rsidP="00FF4FBB">
      <w:pPr>
        <w:pStyle w:val="a7"/>
        <w:tabs>
          <w:tab w:val="left" w:pos="720"/>
        </w:tabs>
        <w:spacing w:line="360" w:lineRule="auto"/>
        <w:ind w:left="0" w:firstLine="709"/>
        <w:jc w:val="both"/>
        <w:rPr>
          <w:sz w:val="28"/>
          <w:szCs w:val="28"/>
        </w:rPr>
      </w:pPr>
      <w:r>
        <w:rPr>
          <w:spacing w:val="3"/>
          <w:sz w:val="28"/>
          <w:szCs w:val="28"/>
        </w:rPr>
        <w:t xml:space="preserve">41. </w:t>
      </w:r>
      <w:r w:rsidRPr="00EE725A">
        <w:rPr>
          <w:sz w:val="28"/>
          <w:szCs w:val="28"/>
        </w:rPr>
        <w:t>Сімейний кодекс України [Текст] : Закон України від 10.01.2002 р. № 2947-III // Відомості Верховної Ради України. —  2002. — № 21-22.— С.135</w:t>
      </w:r>
      <w:r>
        <w:rPr>
          <w:sz w:val="28"/>
          <w:szCs w:val="28"/>
        </w:rPr>
        <w:t xml:space="preserve"> </w:t>
      </w:r>
    </w:p>
    <w:p w:rsidR="00FB4A87" w:rsidRDefault="00FB4A87" w:rsidP="00FF4FBB">
      <w:pPr>
        <w:shd w:val="clear" w:color="auto" w:fill="FFFFFF"/>
        <w:tabs>
          <w:tab w:val="left" w:pos="720"/>
        </w:tabs>
        <w:spacing w:line="360" w:lineRule="auto"/>
        <w:ind w:firstLine="709"/>
        <w:jc w:val="both"/>
        <w:rPr>
          <w:spacing w:val="-2"/>
          <w:sz w:val="28"/>
          <w:szCs w:val="28"/>
        </w:rPr>
      </w:pPr>
      <w:r>
        <w:rPr>
          <w:sz w:val="28"/>
          <w:szCs w:val="28"/>
        </w:rPr>
        <w:t xml:space="preserve">42. </w:t>
      </w:r>
      <w:r w:rsidRPr="000C757F">
        <w:rPr>
          <w:spacing w:val="2"/>
          <w:sz w:val="28"/>
          <w:szCs w:val="28"/>
        </w:rPr>
        <w:t>Положення про Спадковий реєстр</w:t>
      </w:r>
      <w:r>
        <w:rPr>
          <w:spacing w:val="2"/>
          <w:sz w:val="28"/>
          <w:szCs w:val="28"/>
        </w:rPr>
        <w:t xml:space="preserve">: </w:t>
      </w:r>
      <w:r w:rsidRPr="000C757F">
        <w:rPr>
          <w:spacing w:val="-2"/>
          <w:sz w:val="28"/>
          <w:szCs w:val="28"/>
        </w:rPr>
        <w:t xml:space="preserve">Наказ Міністерства юстиції України від </w:t>
      </w:r>
      <w:r>
        <w:rPr>
          <w:spacing w:val="-2"/>
          <w:sz w:val="28"/>
          <w:szCs w:val="28"/>
        </w:rPr>
        <w:t xml:space="preserve">07.07.2011 </w:t>
      </w:r>
      <w:r w:rsidRPr="000C757F">
        <w:rPr>
          <w:spacing w:val="-2"/>
          <w:sz w:val="28"/>
          <w:szCs w:val="28"/>
        </w:rPr>
        <w:t xml:space="preserve">р. № </w:t>
      </w:r>
      <w:r>
        <w:rPr>
          <w:spacing w:val="-2"/>
          <w:sz w:val="28"/>
          <w:szCs w:val="28"/>
        </w:rPr>
        <w:t>1810</w:t>
      </w:r>
      <w:r w:rsidRPr="000C757F">
        <w:rPr>
          <w:spacing w:val="-2"/>
          <w:sz w:val="28"/>
          <w:szCs w:val="28"/>
        </w:rPr>
        <w:t xml:space="preserve"> /5</w:t>
      </w:r>
      <w:r>
        <w:rPr>
          <w:spacing w:val="-2"/>
          <w:sz w:val="28"/>
          <w:szCs w:val="28"/>
        </w:rPr>
        <w:t xml:space="preserve"> </w:t>
      </w:r>
      <w:r w:rsidRPr="00EE725A">
        <w:rPr>
          <w:sz w:val="28"/>
          <w:szCs w:val="28"/>
        </w:rPr>
        <w:t>[Електронний ресурс]. — Електрон. дан. (</w:t>
      </w:r>
      <w:r>
        <w:rPr>
          <w:sz w:val="28"/>
          <w:szCs w:val="28"/>
        </w:rPr>
        <w:t>1</w:t>
      </w:r>
      <w:r w:rsidRPr="00EE725A">
        <w:rPr>
          <w:sz w:val="28"/>
          <w:szCs w:val="28"/>
        </w:rPr>
        <w:t xml:space="preserve"> файл) // Режим доступу : </w:t>
      </w:r>
      <w:hyperlink r:id="rId13" w:history="1">
        <w:r w:rsidRPr="008F5464">
          <w:rPr>
            <w:rStyle w:val="a6"/>
            <w:sz w:val="28"/>
            <w:szCs w:val="28"/>
          </w:rPr>
          <w:t>http://zakon4.rada.gov.ua/laws/show/v0005700-07</w:t>
        </w:r>
      </w:hyperlink>
      <w:r w:rsidRPr="00EE725A">
        <w:rPr>
          <w:sz w:val="28"/>
          <w:szCs w:val="28"/>
        </w:rPr>
        <w:t>.  — Назва з екрану.</w:t>
      </w:r>
      <w:r w:rsidRPr="000C757F">
        <w:rPr>
          <w:spacing w:val="-2"/>
          <w:sz w:val="28"/>
          <w:szCs w:val="28"/>
        </w:rPr>
        <w:t xml:space="preserve"> </w:t>
      </w:r>
    </w:p>
    <w:p w:rsidR="00FB4A87" w:rsidRDefault="00FB4A87" w:rsidP="00FF4FBB">
      <w:pPr>
        <w:tabs>
          <w:tab w:val="left" w:pos="720"/>
        </w:tabs>
        <w:spacing w:line="360" w:lineRule="auto"/>
        <w:ind w:firstLine="709"/>
        <w:jc w:val="both"/>
        <w:rPr>
          <w:color w:val="000000"/>
          <w:sz w:val="28"/>
          <w:szCs w:val="28"/>
        </w:rPr>
      </w:pPr>
      <w:r>
        <w:rPr>
          <w:spacing w:val="-2"/>
          <w:sz w:val="28"/>
          <w:szCs w:val="28"/>
        </w:rPr>
        <w:t xml:space="preserve">43. </w:t>
      </w:r>
      <w:r w:rsidRPr="00170A0C">
        <w:rPr>
          <w:iCs/>
          <w:color w:val="000000"/>
          <w:sz w:val="28"/>
          <w:szCs w:val="28"/>
        </w:rPr>
        <w:t>Заіка Ю.</w:t>
      </w:r>
      <w:r>
        <w:rPr>
          <w:iCs/>
          <w:color w:val="000000"/>
          <w:sz w:val="28"/>
          <w:szCs w:val="28"/>
        </w:rPr>
        <w:t xml:space="preserve"> </w:t>
      </w:r>
      <w:r w:rsidRPr="00170A0C">
        <w:rPr>
          <w:iCs/>
          <w:color w:val="000000"/>
          <w:sz w:val="28"/>
          <w:szCs w:val="28"/>
        </w:rPr>
        <w:t>О.</w:t>
      </w:r>
      <w:r w:rsidRPr="00170A0C">
        <w:rPr>
          <w:color w:val="000000"/>
          <w:sz w:val="28"/>
          <w:szCs w:val="28"/>
        </w:rPr>
        <w:t xml:space="preserve"> Становлення і розви</w:t>
      </w:r>
      <w:r>
        <w:rPr>
          <w:color w:val="000000"/>
          <w:sz w:val="28"/>
          <w:szCs w:val="28"/>
        </w:rPr>
        <w:t xml:space="preserve">ток спадкового права в Україні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Монографія / Ю. О.Заіка.</w:t>
      </w:r>
      <w:r w:rsidRPr="00CB603F">
        <w:rPr>
          <w:sz w:val="28"/>
          <w:szCs w:val="28"/>
        </w:rPr>
        <w:t xml:space="preserve"> —</w:t>
      </w:r>
      <w:r>
        <w:rPr>
          <w:color w:val="000000"/>
          <w:sz w:val="28"/>
          <w:szCs w:val="28"/>
        </w:rPr>
        <w:t xml:space="preserve"> </w:t>
      </w:r>
      <w:r w:rsidRPr="00170A0C">
        <w:rPr>
          <w:color w:val="000000"/>
          <w:sz w:val="28"/>
          <w:szCs w:val="28"/>
        </w:rPr>
        <w:t>К.: НАВСУ, 20</w:t>
      </w:r>
      <w:r>
        <w:rPr>
          <w:color w:val="000000"/>
          <w:sz w:val="28"/>
          <w:szCs w:val="28"/>
        </w:rPr>
        <w:t xml:space="preserve">04. </w:t>
      </w:r>
      <w:r w:rsidRPr="00CB603F">
        <w:rPr>
          <w:sz w:val="28"/>
          <w:szCs w:val="28"/>
        </w:rPr>
        <w:t>—</w:t>
      </w:r>
      <w:r w:rsidRPr="00170A0C">
        <w:rPr>
          <w:color w:val="000000"/>
          <w:sz w:val="28"/>
          <w:szCs w:val="28"/>
        </w:rPr>
        <w:t>288 с.</w:t>
      </w:r>
      <w:r>
        <w:rPr>
          <w:color w:val="000000"/>
          <w:sz w:val="28"/>
          <w:szCs w:val="28"/>
        </w:rPr>
        <w:t xml:space="preserve"> </w:t>
      </w:r>
    </w:p>
    <w:p w:rsidR="00FB4A87" w:rsidRDefault="00FB4A87" w:rsidP="00FF4FBB">
      <w:pPr>
        <w:tabs>
          <w:tab w:val="left" w:pos="720"/>
        </w:tabs>
        <w:spacing w:line="360" w:lineRule="auto"/>
        <w:ind w:firstLine="709"/>
        <w:jc w:val="both"/>
        <w:rPr>
          <w:sz w:val="28"/>
          <w:szCs w:val="28"/>
        </w:rPr>
      </w:pPr>
      <w:r>
        <w:rPr>
          <w:color w:val="000000"/>
          <w:sz w:val="28"/>
          <w:szCs w:val="28"/>
        </w:rPr>
        <w:t xml:space="preserve">44. </w:t>
      </w:r>
      <w:r w:rsidRPr="003817D8">
        <w:rPr>
          <w:sz w:val="28"/>
          <w:szCs w:val="28"/>
        </w:rPr>
        <w:t xml:space="preserve">Про </w:t>
      </w:r>
      <w:r w:rsidRPr="003817D8">
        <w:rPr>
          <w:spacing w:val="1"/>
          <w:sz w:val="28"/>
          <w:szCs w:val="28"/>
        </w:rPr>
        <w:t>авторське право і суміжні права</w:t>
      </w:r>
      <w:r>
        <w:rPr>
          <w:spacing w:val="1"/>
          <w:sz w:val="28"/>
          <w:szCs w:val="28"/>
        </w:rPr>
        <w:t xml:space="preserve"> </w:t>
      </w:r>
      <w:r w:rsidRPr="00EE725A">
        <w:rPr>
          <w:sz w:val="28"/>
          <w:szCs w:val="28"/>
        </w:rPr>
        <w:t xml:space="preserve">[Текст] : Закон України від </w:t>
      </w:r>
      <w:r>
        <w:rPr>
          <w:sz w:val="28"/>
          <w:szCs w:val="28"/>
        </w:rPr>
        <w:t>23.12.1993 р</w:t>
      </w:r>
      <w:r w:rsidRPr="00EE725A">
        <w:rPr>
          <w:sz w:val="28"/>
          <w:szCs w:val="28"/>
        </w:rPr>
        <w:t xml:space="preserve">. № </w:t>
      </w:r>
      <w:r>
        <w:rPr>
          <w:sz w:val="28"/>
          <w:szCs w:val="28"/>
        </w:rPr>
        <w:t>3792</w:t>
      </w:r>
      <w:r w:rsidRPr="00EE725A">
        <w:rPr>
          <w:sz w:val="28"/>
          <w:szCs w:val="28"/>
        </w:rPr>
        <w:t>-</w:t>
      </w:r>
      <w:r>
        <w:rPr>
          <w:sz w:val="28"/>
          <w:szCs w:val="28"/>
        </w:rPr>
        <w:t>Х</w:t>
      </w:r>
      <w:r>
        <w:rPr>
          <w:sz w:val="28"/>
          <w:szCs w:val="28"/>
          <w:lang w:val="en-US"/>
        </w:rPr>
        <w:t>I</w:t>
      </w:r>
      <w:r w:rsidRPr="00EE725A">
        <w:rPr>
          <w:sz w:val="28"/>
          <w:szCs w:val="28"/>
        </w:rPr>
        <w:t xml:space="preserve">I // Відомості Верховної Ради України. — </w:t>
      </w:r>
      <w:r>
        <w:rPr>
          <w:sz w:val="28"/>
          <w:szCs w:val="28"/>
        </w:rPr>
        <w:t>1994</w:t>
      </w:r>
      <w:r w:rsidRPr="00EE725A">
        <w:rPr>
          <w:sz w:val="28"/>
          <w:szCs w:val="28"/>
        </w:rPr>
        <w:t xml:space="preserve">. — № </w:t>
      </w:r>
      <w:r>
        <w:rPr>
          <w:sz w:val="28"/>
          <w:szCs w:val="28"/>
        </w:rPr>
        <w:t>13</w:t>
      </w:r>
      <w:r w:rsidRPr="00EE725A">
        <w:rPr>
          <w:sz w:val="28"/>
          <w:szCs w:val="28"/>
        </w:rPr>
        <w:t xml:space="preserve">. — Ст. </w:t>
      </w:r>
      <w:r>
        <w:rPr>
          <w:sz w:val="28"/>
          <w:szCs w:val="28"/>
        </w:rPr>
        <w:t>64</w:t>
      </w:r>
      <w:r w:rsidRPr="00EE725A">
        <w:rPr>
          <w:sz w:val="28"/>
          <w:szCs w:val="28"/>
        </w:rPr>
        <w:t>.</w:t>
      </w:r>
      <w:r>
        <w:rPr>
          <w:sz w:val="28"/>
          <w:szCs w:val="28"/>
        </w:rPr>
        <w:t xml:space="preserve"> </w:t>
      </w:r>
    </w:p>
    <w:p w:rsidR="00FB4A87" w:rsidRPr="003A3141" w:rsidRDefault="00FB4A87" w:rsidP="00FF4FBB">
      <w:pPr>
        <w:tabs>
          <w:tab w:val="left" w:pos="720"/>
        </w:tabs>
        <w:spacing w:line="360" w:lineRule="auto"/>
        <w:ind w:firstLine="709"/>
        <w:jc w:val="both"/>
        <w:rPr>
          <w:sz w:val="28"/>
          <w:szCs w:val="28"/>
        </w:rPr>
      </w:pPr>
      <w:r>
        <w:rPr>
          <w:sz w:val="28"/>
          <w:szCs w:val="28"/>
        </w:rPr>
        <w:lastRenderedPageBreak/>
        <w:t xml:space="preserve">45. </w:t>
      </w:r>
      <w:r w:rsidRPr="003A3141">
        <w:rPr>
          <w:sz w:val="28"/>
          <w:szCs w:val="28"/>
        </w:rPr>
        <w:t>Пицык Х.</w:t>
      </w:r>
      <w:r>
        <w:rPr>
          <w:sz w:val="28"/>
          <w:szCs w:val="28"/>
        </w:rPr>
        <w:t xml:space="preserve"> </w:t>
      </w:r>
      <w:r w:rsidRPr="003A3141">
        <w:rPr>
          <w:sz w:val="28"/>
          <w:szCs w:val="28"/>
        </w:rPr>
        <w:t>З. Особенности наследования по закону в Украине [Текст] / Х.</w:t>
      </w:r>
      <w:r>
        <w:rPr>
          <w:sz w:val="28"/>
          <w:szCs w:val="28"/>
        </w:rPr>
        <w:t xml:space="preserve"> </w:t>
      </w:r>
      <w:r w:rsidRPr="003A3141">
        <w:rPr>
          <w:sz w:val="28"/>
          <w:szCs w:val="28"/>
        </w:rPr>
        <w:t>З. Пицык</w:t>
      </w:r>
      <w:r>
        <w:rPr>
          <w:sz w:val="28"/>
          <w:szCs w:val="28"/>
        </w:rPr>
        <w:t>.</w:t>
      </w:r>
      <w:r w:rsidRPr="003A3141">
        <w:rPr>
          <w:sz w:val="28"/>
          <w:szCs w:val="28"/>
        </w:rPr>
        <w:t xml:space="preserve"> Государство и право</w:t>
      </w:r>
      <w:r>
        <w:rPr>
          <w:sz w:val="28"/>
          <w:szCs w:val="28"/>
        </w:rPr>
        <w:t xml:space="preserve">, </w:t>
      </w:r>
      <w:r w:rsidRPr="003A3141">
        <w:rPr>
          <w:sz w:val="28"/>
          <w:szCs w:val="28"/>
        </w:rPr>
        <w:t xml:space="preserve">2009. </w:t>
      </w:r>
      <w:r w:rsidRPr="00EE725A">
        <w:rPr>
          <w:sz w:val="28"/>
          <w:szCs w:val="28"/>
          <w:shd w:val="clear" w:color="auto" w:fill="FFFFFF"/>
        </w:rPr>
        <w:t>—</w:t>
      </w:r>
      <w:r w:rsidRPr="003A3141">
        <w:rPr>
          <w:sz w:val="28"/>
          <w:szCs w:val="28"/>
        </w:rPr>
        <w:t>№ 45.</w:t>
      </w:r>
      <w:r>
        <w:rPr>
          <w:sz w:val="28"/>
          <w:szCs w:val="28"/>
        </w:rPr>
        <w:t xml:space="preserve"> </w:t>
      </w:r>
      <w:r w:rsidRPr="00EE725A">
        <w:rPr>
          <w:sz w:val="28"/>
          <w:szCs w:val="28"/>
          <w:shd w:val="clear" w:color="auto" w:fill="FFFFFF"/>
        </w:rPr>
        <w:t>—</w:t>
      </w:r>
      <w:r w:rsidRPr="003A3141">
        <w:rPr>
          <w:sz w:val="28"/>
          <w:szCs w:val="28"/>
        </w:rPr>
        <w:t xml:space="preserve"> С. 343-348.</w:t>
      </w:r>
    </w:p>
    <w:p w:rsidR="00FB4A87" w:rsidRDefault="00FB4A87" w:rsidP="00FF4FBB">
      <w:pPr>
        <w:shd w:val="clear" w:color="auto" w:fill="FFFFFF"/>
        <w:tabs>
          <w:tab w:val="left" w:pos="720"/>
        </w:tabs>
        <w:spacing w:line="360" w:lineRule="auto"/>
        <w:ind w:firstLine="709"/>
        <w:jc w:val="both"/>
        <w:rPr>
          <w:spacing w:val="-2"/>
          <w:sz w:val="28"/>
          <w:szCs w:val="28"/>
        </w:rPr>
      </w:pPr>
      <w:r>
        <w:rPr>
          <w:sz w:val="28"/>
          <w:szCs w:val="28"/>
          <w:shd w:val="clear" w:color="auto" w:fill="FFFFFF"/>
        </w:rPr>
        <w:t xml:space="preserve">46. </w:t>
      </w:r>
      <w:r w:rsidRPr="00115A46">
        <w:rPr>
          <w:sz w:val="28"/>
          <w:szCs w:val="28"/>
        </w:rPr>
        <w:t xml:space="preserve">Про затвердження </w:t>
      </w:r>
      <w:r>
        <w:rPr>
          <w:sz w:val="28"/>
          <w:szCs w:val="28"/>
        </w:rPr>
        <w:t xml:space="preserve">Змін до </w:t>
      </w:r>
      <w:r w:rsidRPr="00115A46">
        <w:rPr>
          <w:sz w:val="28"/>
          <w:szCs w:val="28"/>
        </w:rPr>
        <w:t>Порядку п</w:t>
      </w:r>
      <w:r>
        <w:rPr>
          <w:sz w:val="28"/>
          <w:szCs w:val="28"/>
        </w:rPr>
        <w:t xml:space="preserve">ідвищення кваліфікації </w:t>
      </w:r>
      <w:r w:rsidRPr="00115A46">
        <w:rPr>
          <w:sz w:val="28"/>
          <w:szCs w:val="28"/>
        </w:rPr>
        <w:t>нотаріусів</w:t>
      </w:r>
      <w:r>
        <w:rPr>
          <w:sz w:val="28"/>
          <w:szCs w:val="28"/>
        </w:rPr>
        <w:t xml:space="preserve">, консультантів державних нотаріальних контор, державних нотаріальних архівів, помічників приватних нотаріусів </w:t>
      </w:r>
      <w:r w:rsidRPr="00EE725A">
        <w:rPr>
          <w:sz w:val="28"/>
          <w:szCs w:val="28"/>
        </w:rPr>
        <w:t>:</w:t>
      </w:r>
      <w:r>
        <w:rPr>
          <w:sz w:val="28"/>
          <w:szCs w:val="28"/>
        </w:rPr>
        <w:t xml:space="preserve"> </w:t>
      </w:r>
      <w:r w:rsidRPr="00115A46">
        <w:rPr>
          <w:sz w:val="28"/>
          <w:szCs w:val="28"/>
        </w:rPr>
        <w:t xml:space="preserve">Наказ Міністерства юстиції України від </w:t>
      </w:r>
      <w:r>
        <w:rPr>
          <w:sz w:val="28"/>
          <w:szCs w:val="28"/>
        </w:rPr>
        <w:t>16.09.2014</w:t>
      </w:r>
      <w:r w:rsidRPr="00115A46">
        <w:rPr>
          <w:sz w:val="28"/>
          <w:szCs w:val="28"/>
        </w:rPr>
        <w:t xml:space="preserve"> р. № </w:t>
      </w:r>
      <w:r>
        <w:rPr>
          <w:sz w:val="28"/>
          <w:szCs w:val="28"/>
        </w:rPr>
        <w:t>1542</w:t>
      </w:r>
      <w:r w:rsidRPr="00115A46">
        <w:rPr>
          <w:sz w:val="28"/>
          <w:szCs w:val="28"/>
        </w:rPr>
        <w:t>/5</w:t>
      </w:r>
      <w:r>
        <w:rPr>
          <w:sz w:val="28"/>
          <w:szCs w:val="28"/>
        </w:rPr>
        <w:t xml:space="preserve"> </w:t>
      </w:r>
      <w:r w:rsidRPr="00EE725A">
        <w:rPr>
          <w:sz w:val="28"/>
          <w:szCs w:val="28"/>
        </w:rPr>
        <w:t>[Електронний ресурс]. — Електрон. дан. (</w:t>
      </w:r>
      <w:r>
        <w:rPr>
          <w:sz w:val="28"/>
          <w:szCs w:val="28"/>
        </w:rPr>
        <w:t>1</w:t>
      </w:r>
      <w:r w:rsidRPr="00EE725A">
        <w:rPr>
          <w:sz w:val="28"/>
          <w:szCs w:val="28"/>
        </w:rPr>
        <w:t xml:space="preserve"> файл) // Режим доступу : </w:t>
      </w:r>
      <w:hyperlink r:id="rId14" w:history="1">
        <w:r w:rsidRPr="008F5464">
          <w:rPr>
            <w:rStyle w:val="a6"/>
            <w:sz w:val="28"/>
            <w:szCs w:val="28"/>
          </w:rPr>
          <w:t>http://zakon4.rada.gov.ua/laws/show/v0005700-07</w:t>
        </w:r>
      </w:hyperlink>
      <w:r w:rsidRPr="00EE725A">
        <w:rPr>
          <w:sz w:val="28"/>
          <w:szCs w:val="28"/>
        </w:rPr>
        <w:t>.  — Назва з екрану.</w:t>
      </w:r>
      <w:r w:rsidRPr="000C757F">
        <w:rPr>
          <w:spacing w:val="-2"/>
          <w:sz w:val="28"/>
          <w:szCs w:val="28"/>
        </w:rPr>
        <w:t xml:space="preserve"> </w:t>
      </w:r>
    </w:p>
    <w:p w:rsidR="00FB4A87" w:rsidRDefault="00FB4A87" w:rsidP="00FF4FBB">
      <w:pPr>
        <w:shd w:val="clear" w:color="auto" w:fill="FFFFFF"/>
        <w:tabs>
          <w:tab w:val="left" w:pos="720"/>
        </w:tabs>
        <w:spacing w:line="360" w:lineRule="auto"/>
        <w:ind w:firstLine="709"/>
        <w:jc w:val="both"/>
        <w:rPr>
          <w:sz w:val="28"/>
          <w:szCs w:val="28"/>
        </w:rPr>
      </w:pPr>
      <w:r>
        <w:rPr>
          <w:spacing w:val="-2"/>
          <w:sz w:val="28"/>
          <w:szCs w:val="28"/>
        </w:rPr>
        <w:t xml:space="preserve">47. </w:t>
      </w:r>
      <w:r w:rsidRPr="001C3E1E">
        <w:rPr>
          <w:sz w:val="28"/>
          <w:szCs w:val="28"/>
        </w:rPr>
        <w:t>Гражданское право. Общая часть</w:t>
      </w:r>
      <w:r>
        <w:rPr>
          <w:sz w:val="28"/>
          <w:szCs w:val="28"/>
        </w:rPr>
        <w:t xml:space="preserve"> </w:t>
      </w:r>
      <w:r w:rsidRPr="003A3141">
        <w:rPr>
          <w:sz w:val="28"/>
          <w:szCs w:val="28"/>
        </w:rPr>
        <w:t>[Текст]</w:t>
      </w:r>
      <w:r>
        <w:rPr>
          <w:sz w:val="28"/>
          <w:szCs w:val="28"/>
        </w:rPr>
        <w:t xml:space="preserve"> </w:t>
      </w:r>
      <w:r w:rsidRPr="001C3E1E">
        <w:rPr>
          <w:sz w:val="28"/>
          <w:szCs w:val="28"/>
        </w:rPr>
        <w:t>: курс лекций / под.</w:t>
      </w:r>
      <w:r>
        <w:rPr>
          <w:sz w:val="28"/>
          <w:szCs w:val="28"/>
        </w:rPr>
        <w:t xml:space="preserve"> </w:t>
      </w:r>
      <w:r w:rsidRPr="001C3E1E">
        <w:rPr>
          <w:sz w:val="28"/>
          <w:szCs w:val="28"/>
        </w:rPr>
        <w:t xml:space="preserve">ред. </w:t>
      </w:r>
      <w:r>
        <w:rPr>
          <w:sz w:val="28"/>
          <w:szCs w:val="28"/>
        </w:rPr>
        <w:t xml:space="preserve">А.Г. </w:t>
      </w:r>
      <w:r w:rsidRPr="001C3E1E">
        <w:rPr>
          <w:sz w:val="28"/>
          <w:szCs w:val="28"/>
        </w:rPr>
        <w:t>Диденко</w:t>
      </w:r>
      <w:r>
        <w:rPr>
          <w:sz w:val="28"/>
          <w:szCs w:val="28"/>
        </w:rPr>
        <w:t>.</w:t>
      </w:r>
      <w:r w:rsidRPr="001C3E1E">
        <w:rPr>
          <w:sz w:val="28"/>
          <w:szCs w:val="28"/>
        </w:rPr>
        <w:t xml:space="preserve"> – Одиссей, 2006. – 357</w:t>
      </w:r>
      <w:r>
        <w:rPr>
          <w:sz w:val="28"/>
          <w:szCs w:val="28"/>
        </w:rPr>
        <w:t xml:space="preserve"> с</w:t>
      </w:r>
      <w:r w:rsidRPr="001C3E1E">
        <w:rPr>
          <w:sz w:val="28"/>
          <w:szCs w:val="28"/>
        </w:rPr>
        <w:t>.</w:t>
      </w:r>
      <w:r>
        <w:rPr>
          <w:sz w:val="28"/>
          <w:szCs w:val="28"/>
        </w:rPr>
        <w:t xml:space="preserve"> </w:t>
      </w:r>
    </w:p>
    <w:p w:rsidR="00FB4A87" w:rsidRDefault="00FB4A87" w:rsidP="00FF4FBB">
      <w:pPr>
        <w:tabs>
          <w:tab w:val="left" w:pos="720"/>
        </w:tabs>
        <w:spacing w:line="360" w:lineRule="auto"/>
        <w:ind w:firstLine="709"/>
        <w:jc w:val="both"/>
        <w:rPr>
          <w:color w:val="000000"/>
          <w:sz w:val="28"/>
          <w:szCs w:val="28"/>
        </w:rPr>
      </w:pPr>
      <w:r>
        <w:rPr>
          <w:sz w:val="28"/>
          <w:szCs w:val="28"/>
        </w:rPr>
        <w:t xml:space="preserve">48. </w:t>
      </w:r>
      <w:r w:rsidRPr="003A3141">
        <w:rPr>
          <w:sz w:val="28"/>
          <w:szCs w:val="28"/>
        </w:rPr>
        <w:t>Фурса С.Я., Фурса Е.И. Наследственное право. Теория и практика. [Текст]: Учебник / Под ред</w:t>
      </w:r>
      <w:r>
        <w:rPr>
          <w:sz w:val="28"/>
          <w:szCs w:val="28"/>
        </w:rPr>
        <w:t>. С.Я. Фурсы. –К.: Атика, 2002</w:t>
      </w:r>
      <w:r w:rsidRPr="003A3141">
        <w:rPr>
          <w:sz w:val="28"/>
          <w:szCs w:val="28"/>
        </w:rPr>
        <w:t>.—496 с.</w:t>
      </w:r>
      <w:r w:rsidRPr="002B179A">
        <w:rPr>
          <w:color w:val="000000"/>
          <w:sz w:val="28"/>
          <w:szCs w:val="28"/>
        </w:rPr>
        <w:t xml:space="preserve"> </w:t>
      </w:r>
    </w:p>
    <w:p w:rsidR="00FB4A87" w:rsidRDefault="00FB4A87" w:rsidP="00FF4FBB">
      <w:pPr>
        <w:tabs>
          <w:tab w:val="left" w:pos="720"/>
        </w:tabs>
        <w:spacing w:line="360" w:lineRule="auto"/>
        <w:ind w:firstLine="709"/>
        <w:jc w:val="both"/>
        <w:rPr>
          <w:sz w:val="28"/>
          <w:szCs w:val="28"/>
        </w:rPr>
      </w:pPr>
      <w:r>
        <w:rPr>
          <w:color w:val="000000"/>
          <w:sz w:val="28"/>
          <w:szCs w:val="28"/>
        </w:rPr>
        <w:t xml:space="preserve">49. </w:t>
      </w:r>
      <w:r w:rsidRPr="00170A0C">
        <w:rPr>
          <w:color w:val="000000"/>
          <w:sz w:val="28"/>
          <w:szCs w:val="28"/>
        </w:rPr>
        <w:t xml:space="preserve">Фурса Є. </w:t>
      </w:r>
      <w:r>
        <w:rPr>
          <w:color w:val="000000"/>
          <w:sz w:val="28"/>
          <w:szCs w:val="28"/>
        </w:rPr>
        <w:t xml:space="preserve">И. </w:t>
      </w:r>
      <w:r w:rsidRPr="00170A0C">
        <w:rPr>
          <w:color w:val="000000"/>
          <w:sz w:val="28"/>
          <w:szCs w:val="28"/>
        </w:rPr>
        <w:t xml:space="preserve">Новий погляд на термінологію спадкових правовідносин </w:t>
      </w:r>
      <w:r w:rsidRPr="009809CF">
        <w:rPr>
          <w:color w:val="000000"/>
          <w:sz w:val="28"/>
          <w:szCs w:val="28"/>
        </w:rPr>
        <w:t>[</w:t>
      </w:r>
      <w:r>
        <w:rPr>
          <w:color w:val="000000"/>
          <w:sz w:val="28"/>
          <w:szCs w:val="28"/>
        </w:rPr>
        <w:t xml:space="preserve">Текст] / Є. И. Фурса. </w:t>
      </w:r>
      <w:r w:rsidRPr="003A3141">
        <w:rPr>
          <w:sz w:val="28"/>
          <w:szCs w:val="28"/>
        </w:rPr>
        <w:t>—</w:t>
      </w:r>
      <w:r>
        <w:rPr>
          <w:sz w:val="28"/>
          <w:szCs w:val="28"/>
        </w:rPr>
        <w:t>К.: Атика,</w:t>
      </w:r>
      <w:r w:rsidRPr="00170A0C">
        <w:rPr>
          <w:color w:val="000000"/>
          <w:sz w:val="28"/>
          <w:szCs w:val="28"/>
        </w:rPr>
        <w:t xml:space="preserve"> 2003. </w:t>
      </w:r>
      <w:r w:rsidRPr="003A3141">
        <w:rPr>
          <w:sz w:val="28"/>
          <w:szCs w:val="28"/>
        </w:rPr>
        <w:t>—</w:t>
      </w:r>
      <w:r>
        <w:rPr>
          <w:color w:val="000000"/>
          <w:sz w:val="28"/>
          <w:szCs w:val="28"/>
        </w:rPr>
        <w:t xml:space="preserve"> 249 с.</w:t>
      </w:r>
    </w:p>
    <w:p w:rsidR="00FB4A87" w:rsidRDefault="00FB4A87" w:rsidP="00FF4FBB">
      <w:pPr>
        <w:shd w:val="clear" w:color="auto" w:fill="FFFFFF"/>
        <w:tabs>
          <w:tab w:val="left" w:pos="720"/>
        </w:tabs>
        <w:spacing w:line="360" w:lineRule="auto"/>
        <w:ind w:firstLine="709"/>
        <w:jc w:val="both"/>
        <w:rPr>
          <w:sz w:val="28"/>
          <w:szCs w:val="28"/>
        </w:rPr>
      </w:pPr>
      <w:r>
        <w:rPr>
          <w:sz w:val="28"/>
          <w:szCs w:val="28"/>
        </w:rPr>
        <w:t xml:space="preserve">50. </w:t>
      </w:r>
      <w:r w:rsidRPr="001C3E1E">
        <w:rPr>
          <w:sz w:val="28"/>
          <w:szCs w:val="28"/>
        </w:rPr>
        <w:t>Цивільне право України</w:t>
      </w:r>
      <w:r w:rsidRPr="003A3141">
        <w:rPr>
          <w:sz w:val="28"/>
          <w:szCs w:val="28"/>
        </w:rPr>
        <w:t>[Текст]:</w:t>
      </w:r>
      <w:r w:rsidRPr="001C3E1E">
        <w:rPr>
          <w:sz w:val="28"/>
          <w:szCs w:val="28"/>
        </w:rPr>
        <w:t xml:space="preserve"> Підручник: У 2 т.</w:t>
      </w:r>
      <w:r>
        <w:rPr>
          <w:sz w:val="28"/>
          <w:szCs w:val="28"/>
        </w:rPr>
        <w:t xml:space="preserve"> / </w:t>
      </w:r>
      <w:r w:rsidRPr="001C3E1E">
        <w:rPr>
          <w:sz w:val="28"/>
          <w:szCs w:val="28"/>
        </w:rPr>
        <w:t>За заг. ред. В.І Борисової, І.В.</w:t>
      </w:r>
      <w:r>
        <w:rPr>
          <w:sz w:val="28"/>
          <w:szCs w:val="28"/>
        </w:rPr>
        <w:t xml:space="preserve"> </w:t>
      </w:r>
      <w:r w:rsidRPr="001C3E1E">
        <w:rPr>
          <w:sz w:val="28"/>
          <w:szCs w:val="28"/>
        </w:rPr>
        <w:t>Спасибо-Фатєєвої, В.</w:t>
      </w:r>
      <w:r w:rsidRPr="001C3E1E">
        <w:rPr>
          <w:rFonts w:ascii="Arial Unicode MS" w:eastAsia="Arial Unicode MS" w:hAnsi="Arial Unicode MS" w:cs="Arial Unicode MS" w:hint="eastAsia"/>
          <w:sz w:val="28"/>
          <w:szCs w:val="28"/>
        </w:rPr>
        <w:t> </w:t>
      </w:r>
      <w:r w:rsidRPr="001C3E1E">
        <w:rPr>
          <w:sz w:val="28"/>
          <w:szCs w:val="28"/>
        </w:rPr>
        <w:t>Л.</w:t>
      </w:r>
      <w:r>
        <w:rPr>
          <w:sz w:val="28"/>
          <w:szCs w:val="28"/>
        </w:rPr>
        <w:t xml:space="preserve"> </w:t>
      </w:r>
      <w:r w:rsidRPr="001C3E1E">
        <w:rPr>
          <w:sz w:val="28"/>
          <w:szCs w:val="28"/>
        </w:rPr>
        <w:t>Яроцького. – К.: Юрінком Інтер, 2004. – Т.1. – 397</w:t>
      </w:r>
      <w:r>
        <w:rPr>
          <w:sz w:val="28"/>
          <w:szCs w:val="28"/>
        </w:rPr>
        <w:t xml:space="preserve"> с</w:t>
      </w:r>
      <w:r w:rsidRPr="001C3E1E">
        <w:rPr>
          <w:sz w:val="28"/>
          <w:szCs w:val="28"/>
        </w:rPr>
        <w:t>.</w:t>
      </w:r>
      <w:r>
        <w:rPr>
          <w:sz w:val="28"/>
          <w:szCs w:val="28"/>
        </w:rPr>
        <w:t xml:space="preserve"> </w:t>
      </w:r>
    </w:p>
    <w:p w:rsidR="00FB4A87" w:rsidRDefault="00FB4A87" w:rsidP="00FF4FBB">
      <w:pPr>
        <w:tabs>
          <w:tab w:val="left" w:pos="720"/>
        </w:tabs>
        <w:spacing w:line="360" w:lineRule="auto"/>
        <w:ind w:firstLine="709"/>
        <w:jc w:val="both"/>
        <w:rPr>
          <w:sz w:val="28"/>
          <w:szCs w:val="28"/>
        </w:rPr>
      </w:pPr>
      <w:r>
        <w:rPr>
          <w:sz w:val="28"/>
          <w:szCs w:val="28"/>
        </w:rPr>
        <w:t xml:space="preserve">51. </w:t>
      </w:r>
      <w:r w:rsidRPr="002432E2">
        <w:rPr>
          <w:spacing w:val="-4"/>
          <w:sz w:val="28"/>
          <w:szCs w:val="28"/>
        </w:rPr>
        <w:t xml:space="preserve">Про запобігання впливу світової </w:t>
      </w:r>
      <w:r w:rsidRPr="002432E2">
        <w:rPr>
          <w:spacing w:val="-5"/>
          <w:sz w:val="28"/>
          <w:szCs w:val="28"/>
        </w:rPr>
        <w:t>фінансової кризи на розвиток будівельної галузі та житлового будівництва</w:t>
      </w:r>
      <w:r>
        <w:rPr>
          <w:spacing w:val="-5"/>
          <w:sz w:val="28"/>
          <w:szCs w:val="28"/>
        </w:rPr>
        <w:t xml:space="preserve"> </w:t>
      </w:r>
      <w:r w:rsidRPr="00EE725A">
        <w:rPr>
          <w:sz w:val="28"/>
          <w:szCs w:val="28"/>
        </w:rPr>
        <w:t xml:space="preserve">[Текст] : Закон України від </w:t>
      </w:r>
      <w:r>
        <w:rPr>
          <w:sz w:val="28"/>
          <w:szCs w:val="28"/>
        </w:rPr>
        <w:t>25.12.2008 р</w:t>
      </w:r>
      <w:r w:rsidRPr="00EE725A">
        <w:rPr>
          <w:sz w:val="28"/>
          <w:szCs w:val="28"/>
        </w:rPr>
        <w:t xml:space="preserve">. № </w:t>
      </w:r>
      <w:r>
        <w:rPr>
          <w:sz w:val="28"/>
          <w:szCs w:val="28"/>
        </w:rPr>
        <w:t>800</w:t>
      </w:r>
      <w:r w:rsidRPr="00EE725A">
        <w:rPr>
          <w:sz w:val="28"/>
          <w:szCs w:val="28"/>
        </w:rPr>
        <w:t>-</w:t>
      </w:r>
      <w:r>
        <w:rPr>
          <w:sz w:val="28"/>
          <w:szCs w:val="28"/>
          <w:lang w:val="en-US"/>
        </w:rPr>
        <w:t>V</w:t>
      </w:r>
      <w:r w:rsidRPr="00EE725A">
        <w:rPr>
          <w:sz w:val="28"/>
          <w:szCs w:val="28"/>
        </w:rPr>
        <w:t xml:space="preserve">I // Відомості Верховної Ради України. — </w:t>
      </w:r>
      <w:r>
        <w:rPr>
          <w:sz w:val="28"/>
          <w:szCs w:val="28"/>
        </w:rPr>
        <w:t>2009</w:t>
      </w:r>
      <w:r w:rsidRPr="00EE725A">
        <w:rPr>
          <w:sz w:val="28"/>
          <w:szCs w:val="28"/>
        </w:rPr>
        <w:t xml:space="preserve">. — № </w:t>
      </w:r>
      <w:r>
        <w:rPr>
          <w:sz w:val="28"/>
          <w:szCs w:val="28"/>
        </w:rPr>
        <w:t>19</w:t>
      </w:r>
      <w:r w:rsidRPr="00EE725A">
        <w:rPr>
          <w:sz w:val="28"/>
          <w:szCs w:val="28"/>
        </w:rPr>
        <w:t xml:space="preserve">. — Ст. </w:t>
      </w:r>
      <w:r>
        <w:rPr>
          <w:sz w:val="28"/>
          <w:szCs w:val="28"/>
        </w:rPr>
        <w:t>257</w:t>
      </w:r>
      <w:r w:rsidRPr="00EE725A">
        <w:rPr>
          <w:sz w:val="28"/>
          <w:szCs w:val="28"/>
        </w:rPr>
        <w:t>.</w:t>
      </w:r>
      <w:r>
        <w:rPr>
          <w:sz w:val="28"/>
          <w:szCs w:val="28"/>
        </w:rPr>
        <w:t xml:space="preserve"> </w:t>
      </w:r>
    </w:p>
    <w:p w:rsidR="00FB4A87" w:rsidRDefault="00FB4A87" w:rsidP="00FF4FBB">
      <w:pPr>
        <w:tabs>
          <w:tab w:val="left" w:pos="720"/>
        </w:tabs>
        <w:spacing w:line="360" w:lineRule="auto"/>
        <w:ind w:firstLine="709"/>
        <w:jc w:val="both"/>
        <w:rPr>
          <w:sz w:val="28"/>
          <w:szCs w:val="28"/>
        </w:rPr>
      </w:pPr>
      <w:r>
        <w:rPr>
          <w:sz w:val="28"/>
          <w:szCs w:val="28"/>
        </w:rPr>
        <w:t>52. Методичні рекомендації щодо вчинення нотаріальних дій, пов2язаних із вжиттям заходів щодо охорони спадкового майна , видачею свідоцтва про право на спадщину та свідоцтв про право власності на частку в спільному майні подружжя: Рішення Науково-експертної ради з питань нотаріату при Міністерстві Юстиції України від</w:t>
      </w:r>
      <w:r w:rsidRPr="00115A46">
        <w:rPr>
          <w:sz w:val="28"/>
          <w:szCs w:val="28"/>
        </w:rPr>
        <w:t xml:space="preserve"> </w:t>
      </w:r>
      <w:r>
        <w:rPr>
          <w:sz w:val="28"/>
          <w:szCs w:val="28"/>
        </w:rPr>
        <w:t xml:space="preserve">29.01.2009 </w:t>
      </w:r>
      <w:r w:rsidRPr="00115A46">
        <w:rPr>
          <w:sz w:val="28"/>
          <w:szCs w:val="28"/>
        </w:rPr>
        <w:t xml:space="preserve">р. </w:t>
      </w:r>
      <w:r w:rsidRPr="00EE725A">
        <w:rPr>
          <w:sz w:val="28"/>
          <w:szCs w:val="28"/>
        </w:rPr>
        <w:t>[Електронний ресурс]. — Електрон. дан. (</w:t>
      </w:r>
      <w:r>
        <w:rPr>
          <w:sz w:val="28"/>
          <w:szCs w:val="28"/>
        </w:rPr>
        <w:t>4</w:t>
      </w:r>
      <w:r w:rsidRPr="00EE725A">
        <w:rPr>
          <w:sz w:val="28"/>
          <w:szCs w:val="28"/>
        </w:rPr>
        <w:t xml:space="preserve"> файл) // Режим доступу : </w:t>
      </w:r>
      <w:hyperlink r:id="rId15" w:history="1">
        <w:r w:rsidRPr="008F5464">
          <w:rPr>
            <w:rStyle w:val="a6"/>
            <w:sz w:val="28"/>
            <w:szCs w:val="28"/>
          </w:rPr>
          <w:t>http://zakon4.rada.gov.ua/laws/show/v0005700-07</w:t>
        </w:r>
      </w:hyperlink>
      <w:r w:rsidRPr="00EE725A">
        <w:rPr>
          <w:sz w:val="28"/>
          <w:szCs w:val="28"/>
        </w:rPr>
        <w:t>.  — Назва з екрану.</w:t>
      </w:r>
    </w:p>
    <w:p w:rsidR="00FB4A87" w:rsidRPr="003A3141" w:rsidRDefault="00FB4A87" w:rsidP="00FF4FBB">
      <w:pPr>
        <w:tabs>
          <w:tab w:val="left" w:pos="720"/>
        </w:tabs>
        <w:spacing w:line="360" w:lineRule="auto"/>
        <w:ind w:firstLine="709"/>
        <w:jc w:val="both"/>
        <w:rPr>
          <w:sz w:val="28"/>
          <w:szCs w:val="28"/>
        </w:rPr>
      </w:pPr>
      <w:r>
        <w:rPr>
          <w:sz w:val="28"/>
          <w:szCs w:val="28"/>
        </w:rPr>
        <w:t xml:space="preserve">53. </w:t>
      </w:r>
      <w:r w:rsidRPr="003A3141">
        <w:rPr>
          <w:sz w:val="28"/>
          <w:szCs w:val="28"/>
        </w:rPr>
        <w:t>Данилов Е.П. Наследование: консультации, образцы документов, судебные споры [Текст]: / Е.П. Данилов – М.: Новый Юрист</w:t>
      </w:r>
      <w:r>
        <w:rPr>
          <w:sz w:val="28"/>
          <w:szCs w:val="28"/>
        </w:rPr>
        <w:t>,</w:t>
      </w:r>
      <w:r w:rsidRPr="003A3141">
        <w:rPr>
          <w:sz w:val="28"/>
          <w:szCs w:val="28"/>
        </w:rPr>
        <w:t xml:space="preserve"> 1999. – 240</w:t>
      </w:r>
      <w:r>
        <w:rPr>
          <w:sz w:val="28"/>
          <w:szCs w:val="28"/>
        </w:rPr>
        <w:t xml:space="preserve"> с</w:t>
      </w:r>
      <w:r w:rsidRPr="003A3141">
        <w:rPr>
          <w:sz w:val="28"/>
          <w:szCs w:val="28"/>
        </w:rPr>
        <w:t>.</w:t>
      </w:r>
    </w:p>
    <w:p w:rsidR="00FB4A87" w:rsidRDefault="00FB4A87" w:rsidP="00FF4FBB">
      <w:pPr>
        <w:pStyle w:val="a7"/>
        <w:tabs>
          <w:tab w:val="left" w:pos="720"/>
        </w:tabs>
        <w:spacing w:line="360" w:lineRule="auto"/>
        <w:ind w:left="0" w:firstLine="709"/>
        <w:jc w:val="both"/>
        <w:rPr>
          <w:sz w:val="28"/>
          <w:szCs w:val="28"/>
        </w:rPr>
      </w:pPr>
      <w:r>
        <w:rPr>
          <w:sz w:val="28"/>
          <w:szCs w:val="28"/>
        </w:rPr>
        <w:t>54. Молотников</w:t>
      </w:r>
      <w:r w:rsidRPr="00EE725A">
        <w:rPr>
          <w:sz w:val="28"/>
          <w:szCs w:val="28"/>
        </w:rPr>
        <w:t xml:space="preserve"> А. Е. Правовое регулирование рынка ценных бумаг [Текст] : Учебное пособие / А. Е. Молотников. — М. : Стартап, 2013. — 552 с.</w:t>
      </w:r>
    </w:p>
    <w:p w:rsidR="00FB4A87" w:rsidRDefault="00FB4A87" w:rsidP="00FF4FBB">
      <w:pPr>
        <w:pStyle w:val="a7"/>
        <w:tabs>
          <w:tab w:val="left" w:pos="720"/>
        </w:tabs>
        <w:spacing w:line="360" w:lineRule="auto"/>
        <w:ind w:left="0" w:firstLine="709"/>
        <w:jc w:val="both"/>
        <w:rPr>
          <w:sz w:val="28"/>
          <w:szCs w:val="28"/>
        </w:rPr>
      </w:pPr>
      <w:r>
        <w:rPr>
          <w:sz w:val="28"/>
          <w:szCs w:val="28"/>
        </w:rPr>
        <w:lastRenderedPageBreak/>
        <w:t xml:space="preserve">55. </w:t>
      </w:r>
      <w:r w:rsidRPr="00EE725A">
        <w:rPr>
          <w:sz w:val="28"/>
          <w:szCs w:val="28"/>
        </w:rPr>
        <w:t>Яроцький В. Л. Цінні папери в механізмі правового регулювання майнових відносин (основи інструментальної концепції) [Текст] : монографія / В. Л. Яроцький. — Харків : Право, 2006. – 544 с.</w:t>
      </w:r>
      <w:r>
        <w:rPr>
          <w:sz w:val="28"/>
          <w:szCs w:val="28"/>
        </w:rPr>
        <w:t xml:space="preserve"> </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56. </w:t>
      </w:r>
      <w:r w:rsidRPr="00EE725A">
        <w:rPr>
          <w:sz w:val="28"/>
          <w:szCs w:val="28"/>
        </w:rPr>
        <w:t>Скакун О. Ф. Теорія держави і права [Текст] : Підручник / О. Ф. Скакун. — 2-ге видання. — К. : Алерта ; КНТ</w:t>
      </w:r>
      <w:r>
        <w:rPr>
          <w:sz w:val="28"/>
          <w:szCs w:val="28"/>
        </w:rPr>
        <w:t xml:space="preserve"> ;</w:t>
      </w:r>
      <w:r w:rsidRPr="00EE725A">
        <w:rPr>
          <w:sz w:val="28"/>
          <w:szCs w:val="28"/>
        </w:rPr>
        <w:t xml:space="preserve"> ЦУЛ, 2010. – 520 с.</w:t>
      </w:r>
      <w:r>
        <w:rPr>
          <w:sz w:val="28"/>
          <w:szCs w:val="28"/>
        </w:rPr>
        <w:t xml:space="preserve"> </w:t>
      </w:r>
    </w:p>
    <w:p w:rsidR="00FB4A87" w:rsidRDefault="00FB4A87" w:rsidP="00FF4FBB">
      <w:pPr>
        <w:tabs>
          <w:tab w:val="left" w:pos="720"/>
        </w:tabs>
        <w:spacing w:line="360" w:lineRule="auto"/>
        <w:ind w:firstLine="709"/>
        <w:jc w:val="both"/>
        <w:rPr>
          <w:sz w:val="28"/>
          <w:szCs w:val="28"/>
        </w:rPr>
      </w:pPr>
      <w:r>
        <w:rPr>
          <w:sz w:val="28"/>
          <w:szCs w:val="28"/>
        </w:rPr>
        <w:t xml:space="preserve">57. </w:t>
      </w:r>
      <w:r w:rsidRPr="003A3141">
        <w:rPr>
          <w:sz w:val="28"/>
          <w:szCs w:val="28"/>
        </w:rPr>
        <w:t>Гражданское право Украины [Текст]: Уч</w:t>
      </w:r>
      <w:r>
        <w:rPr>
          <w:sz w:val="28"/>
          <w:szCs w:val="28"/>
        </w:rPr>
        <w:t xml:space="preserve">ебник в 2-х кн. / Под ред. О.В. </w:t>
      </w:r>
      <w:r w:rsidRPr="003A3141">
        <w:rPr>
          <w:sz w:val="28"/>
          <w:szCs w:val="28"/>
        </w:rPr>
        <w:t>Дзеры, Н.С. Кузнецовой.</w:t>
      </w:r>
      <w:r>
        <w:rPr>
          <w:sz w:val="28"/>
          <w:szCs w:val="28"/>
        </w:rPr>
        <w:t xml:space="preserve"> </w:t>
      </w:r>
      <w:r w:rsidRPr="00EE725A">
        <w:rPr>
          <w:sz w:val="28"/>
          <w:szCs w:val="28"/>
        </w:rPr>
        <w:t>—</w:t>
      </w:r>
      <w:r w:rsidRPr="003A3141">
        <w:rPr>
          <w:sz w:val="28"/>
          <w:szCs w:val="28"/>
        </w:rPr>
        <w:t xml:space="preserve"> 2-е изд., доп. и пере</w:t>
      </w:r>
      <w:r>
        <w:rPr>
          <w:sz w:val="28"/>
          <w:szCs w:val="28"/>
        </w:rPr>
        <w:t>раб. – К.: Юринком Интер, 2004</w:t>
      </w:r>
      <w:r w:rsidRPr="003A3141">
        <w:rPr>
          <w:sz w:val="28"/>
          <w:szCs w:val="28"/>
        </w:rPr>
        <w:t>.</w:t>
      </w:r>
      <w:r>
        <w:rPr>
          <w:sz w:val="28"/>
          <w:szCs w:val="28"/>
        </w:rPr>
        <w:t xml:space="preserve"> </w:t>
      </w:r>
      <w:r w:rsidRPr="00EE725A">
        <w:rPr>
          <w:sz w:val="28"/>
          <w:szCs w:val="28"/>
        </w:rPr>
        <w:t>—</w:t>
      </w:r>
      <w:r>
        <w:rPr>
          <w:sz w:val="28"/>
          <w:szCs w:val="28"/>
        </w:rPr>
        <w:t xml:space="preserve"> </w:t>
      </w:r>
      <w:r w:rsidRPr="003A3141">
        <w:rPr>
          <w:sz w:val="28"/>
          <w:szCs w:val="28"/>
        </w:rPr>
        <w:t xml:space="preserve">640 с. </w:t>
      </w:r>
    </w:p>
    <w:p w:rsidR="00FB4A87" w:rsidRPr="00EE725A" w:rsidRDefault="00FB4A87" w:rsidP="00FF4FBB">
      <w:pPr>
        <w:pStyle w:val="a7"/>
        <w:tabs>
          <w:tab w:val="left" w:pos="720"/>
        </w:tabs>
        <w:spacing w:line="360" w:lineRule="auto"/>
        <w:ind w:left="0" w:firstLine="709"/>
        <w:jc w:val="both"/>
        <w:rPr>
          <w:sz w:val="28"/>
          <w:szCs w:val="28"/>
        </w:rPr>
      </w:pPr>
      <w:r>
        <w:rPr>
          <w:sz w:val="28"/>
          <w:szCs w:val="28"/>
        </w:rPr>
        <w:t xml:space="preserve">58. </w:t>
      </w:r>
      <w:r w:rsidRPr="00EE725A">
        <w:rPr>
          <w:rStyle w:val="apple-converted-space"/>
          <w:sz w:val="28"/>
          <w:szCs w:val="28"/>
          <w:shd w:val="clear" w:color="auto" w:fill="FFFFFF"/>
        </w:rPr>
        <w:t xml:space="preserve">Господарський кодекс України </w:t>
      </w:r>
      <w:r w:rsidRPr="00EE725A">
        <w:rPr>
          <w:sz w:val="28"/>
          <w:szCs w:val="28"/>
        </w:rPr>
        <w:t>[Текст]</w:t>
      </w:r>
      <w:r w:rsidRPr="00EE725A">
        <w:rPr>
          <w:rStyle w:val="apple-converted-space"/>
          <w:sz w:val="28"/>
          <w:szCs w:val="28"/>
          <w:shd w:val="clear" w:color="auto" w:fill="FFFFFF"/>
        </w:rPr>
        <w:t xml:space="preserve">: Закон України від </w:t>
      </w:r>
      <w:r w:rsidRPr="00EE725A">
        <w:rPr>
          <w:rStyle w:val="apple-converted-space"/>
          <w:sz w:val="28"/>
          <w:szCs w:val="28"/>
          <w:shd w:val="clear" w:color="auto" w:fill="FFFFFF"/>
        </w:rPr>
        <w:br/>
        <w:t>16.01.2003 р. № 436-IV //</w:t>
      </w:r>
      <w:r w:rsidRPr="00EE725A">
        <w:rPr>
          <w:bCs/>
          <w:sz w:val="28"/>
          <w:szCs w:val="28"/>
          <w:bdr w:val="none" w:sz="0" w:space="0" w:color="auto" w:frame="1"/>
        </w:rPr>
        <w:t xml:space="preserve"> Відомості Верховної Ради України</w:t>
      </w:r>
      <w:r w:rsidRPr="00EE725A">
        <w:rPr>
          <w:sz w:val="28"/>
          <w:szCs w:val="28"/>
        </w:rPr>
        <w:t>. — 2003. — № 18. — Ст. 144.</w:t>
      </w:r>
    </w:p>
    <w:p w:rsidR="00FB4A87" w:rsidRDefault="00FB4A87" w:rsidP="00FF4FBB">
      <w:pPr>
        <w:pStyle w:val="a7"/>
        <w:tabs>
          <w:tab w:val="left" w:pos="720"/>
        </w:tabs>
        <w:spacing w:line="360" w:lineRule="auto"/>
        <w:ind w:left="0" w:firstLine="709"/>
        <w:jc w:val="both"/>
        <w:rPr>
          <w:sz w:val="28"/>
          <w:szCs w:val="28"/>
        </w:rPr>
      </w:pPr>
      <w:r>
        <w:rPr>
          <w:sz w:val="28"/>
          <w:szCs w:val="28"/>
        </w:rPr>
        <w:t xml:space="preserve">59. </w:t>
      </w:r>
      <w:r w:rsidRPr="00EE725A">
        <w:rPr>
          <w:sz w:val="28"/>
          <w:szCs w:val="28"/>
        </w:rPr>
        <w:t>Про господарські товариства [Текст] : Закон України від від 19.09.1991 р. № 1576-XII // Відомості Верховної Ради України. — 1991. — № 49. — Ст. 682.</w:t>
      </w:r>
      <w:r>
        <w:rPr>
          <w:sz w:val="28"/>
          <w:szCs w:val="28"/>
        </w:rPr>
        <w:t xml:space="preserve"> </w:t>
      </w:r>
    </w:p>
    <w:p w:rsidR="00FB4A87" w:rsidRPr="00EE725A" w:rsidRDefault="00FB4A87" w:rsidP="00FF4FBB">
      <w:pPr>
        <w:pStyle w:val="a7"/>
        <w:tabs>
          <w:tab w:val="left" w:pos="720"/>
        </w:tabs>
        <w:spacing w:line="360" w:lineRule="auto"/>
        <w:ind w:left="0" w:firstLine="709"/>
        <w:jc w:val="both"/>
        <w:rPr>
          <w:sz w:val="28"/>
          <w:szCs w:val="28"/>
        </w:rPr>
      </w:pPr>
      <w:r>
        <w:rPr>
          <w:sz w:val="28"/>
          <w:szCs w:val="28"/>
        </w:rPr>
        <w:t>60. Белов</w:t>
      </w:r>
      <w:r w:rsidRPr="00EE725A">
        <w:rPr>
          <w:sz w:val="28"/>
          <w:szCs w:val="28"/>
        </w:rPr>
        <w:t xml:space="preserve"> В. А. Ценные бумаги в российском гражданском праве [Текст] : Учебное пособие по специальному курсу. — 2-е изд., перераб. и доп. — М. : «Центр ЮрИнфор», 2007. — Т. 1. — 589 с.</w:t>
      </w:r>
    </w:p>
    <w:p w:rsidR="00FB4A87" w:rsidRPr="00EE725A" w:rsidRDefault="00FB4A87" w:rsidP="00FF4FBB">
      <w:pPr>
        <w:pStyle w:val="a7"/>
        <w:tabs>
          <w:tab w:val="left" w:pos="720"/>
        </w:tabs>
        <w:spacing w:line="360" w:lineRule="auto"/>
        <w:ind w:left="0" w:firstLine="709"/>
        <w:jc w:val="both"/>
        <w:rPr>
          <w:sz w:val="28"/>
          <w:szCs w:val="28"/>
        </w:rPr>
      </w:pPr>
      <w:r>
        <w:rPr>
          <w:sz w:val="28"/>
          <w:szCs w:val="28"/>
        </w:rPr>
        <w:t xml:space="preserve">61. </w:t>
      </w:r>
      <w:r w:rsidRPr="00EE725A">
        <w:rPr>
          <w:sz w:val="28"/>
          <w:szCs w:val="28"/>
        </w:rPr>
        <w:t>Нерс</w:t>
      </w:r>
      <w:r>
        <w:rPr>
          <w:sz w:val="28"/>
          <w:szCs w:val="28"/>
        </w:rPr>
        <w:t>есов</w:t>
      </w:r>
      <w:r w:rsidRPr="00EE725A">
        <w:rPr>
          <w:sz w:val="28"/>
          <w:szCs w:val="28"/>
        </w:rPr>
        <w:t xml:space="preserve"> Н. О. Конспективный курс по торговому и вексельному праву [Текст]  /  Н. О. Нерсесов. — М. : Библиотечный фонд, 1917. — 272 с.</w:t>
      </w:r>
      <w:r>
        <w:rPr>
          <w:sz w:val="28"/>
          <w:szCs w:val="28"/>
        </w:rPr>
        <w:t xml:space="preserve"> </w:t>
      </w:r>
    </w:p>
    <w:p w:rsidR="00FB4A87" w:rsidRDefault="00FB4A87" w:rsidP="00FF4FBB">
      <w:pPr>
        <w:tabs>
          <w:tab w:val="left" w:pos="720"/>
        </w:tabs>
        <w:spacing w:line="360" w:lineRule="auto"/>
        <w:ind w:firstLine="709"/>
        <w:jc w:val="both"/>
        <w:rPr>
          <w:color w:val="3E2B14"/>
          <w:sz w:val="28"/>
          <w:szCs w:val="28"/>
        </w:rPr>
      </w:pPr>
      <w:r>
        <w:rPr>
          <w:color w:val="3E2B14"/>
          <w:sz w:val="28"/>
          <w:szCs w:val="28"/>
        </w:rPr>
        <w:t xml:space="preserve">62. Трощенко І. </w:t>
      </w:r>
      <w:r w:rsidRPr="00170A0C">
        <w:rPr>
          <w:color w:val="3E2B14"/>
          <w:sz w:val="28"/>
          <w:szCs w:val="28"/>
        </w:rPr>
        <w:t>Спадкування за заповітом у цивільному праві України та зарубіжних країн. Колізійні пит</w:t>
      </w:r>
      <w:r>
        <w:rPr>
          <w:color w:val="3E2B14"/>
          <w:sz w:val="28"/>
          <w:szCs w:val="28"/>
        </w:rPr>
        <w:t xml:space="preserve">ання спадкування за заповітом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w:t>
      </w:r>
      <w:r w:rsidRPr="00170A0C">
        <w:rPr>
          <w:color w:val="3E2B14"/>
          <w:sz w:val="28"/>
          <w:szCs w:val="28"/>
        </w:rPr>
        <w:t xml:space="preserve"> Актуальні</w:t>
      </w:r>
      <w:r>
        <w:rPr>
          <w:color w:val="3E2B14"/>
          <w:sz w:val="28"/>
          <w:szCs w:val="28"/>
        </w:rPr>
        <w:t xml:space="preserve"> проблеми міжнародних відносин / І.Трощенко. </w:t>
      </w:r>
      <w:r w:rsidRPr="00EE725A">
        <w:rPr>
          <w:sz w:val="28"/>
          <w:szCs w:val="28"/>
        </w:rPr>
        <w:t>—</w:t>
      </w:r>
      <w:r w:rsidRPr="00170A0C">
        <w:rPr>
          <w:color w:val="3E2B14"/>
          <w:sz w:val="28"/>
          <w:szCs w:val="28"/>
        </w:rPr>
        <w:t xml:space="preserve"> К., 2005. </w:t>
      </w:r>
      <w:r w:rsidRPr="00EE725A">
        <w:rPr>
          <w:sz w:val="28"/>
          <w:szCs w:val="28"/>
        </w:rPr>
        <w:t>—</w:t>
      </w:r>
      <w:r w:rsidRPr="00170A0C">
        <w:rPr>
          <w:color w:val="3E2B14"/>
          <w:sz w:val="28"/>
          <w:szCs w:val="28"/>
        </w:rPr>
        <w:t xml:space="preserve"> 65</w:t>
      </w:r>
      <w:r>
        <w:rPr>
          <w:color w:val="3E2B14"/>
          <w:sz w:val="28"/>
          <w:szCs w:val="28"/>
        </w:rPr>
        <w:t>с.</w:t>
      </w:r>
    </w:p>
    <w:p w:rsidR="00FB4A87" w:rsidRPr="005644C5" w:rsidRDefault="00FB4A87" w:rsidP="00FF4FBB">
      <w:pPr>
        <w:tabs>
          <w:tab w:val="left" w:pos="720"/>
        </w:tabs>
        <w:spacing w:line="360" w:lineRule="auto"/>
        <w:ind w:firstLine="709"/>
        <w:jc w:val="both"/>
        <w:rPr>
          <w:color w:val="3E2B14"/>
          <w:sz w:val="28"/>
          <w:szCs w:val="28"/>
        </w:rPr>
      </w:pPr>
      <w:r>
        <w:rPr>
          <w:color w:val="3E2B14"/>
          <w:sz w:val="28"/>
          <w:szCs w:val="28"/>
        </w:rPr>
        <w:t xml:space="preserve">63. </w:t>
      </w:r>
      <w:r w:rsidRPr="004321E9">
        <w:rPr>
          <w:sz w:val="28"/>
          <w:szCs w:val="28"/>
        </w:rPr>
        <w:t>Васильєва В.</w:t>
      </w:r>
      <w:r>
        <w:rPr>
          <w:sz w:val="28"/>
          <w:szCs w:val="28"/>
        </w:rPr>
        <w:t xml:space="preserve"> </w:t>
      </w:r>
      <w:r w:rsidRPr="004321E9">
        <w:rPr>
          <w:sz w:val="28"/>
          <w:szCs w:val="28"/>
        </w:rPr>
        <w:t xml:space="preserve">А. Корпоративне право як об’єкт спадкових прав </w:t>
      </w:r>
      <w:r w:rsidRPr="009809CF">
        <w:rPr>
          <w:color w:val="000000"/>
          <w:sz w:val="28"/>
          <w:szCs w:val="28"/>
        </w:rPr>
        <w:t>[</w:t>
      </w:r>
      <w:r>
        <w:rPr>
          <w:color w:val="000000"/>
          <w:sz w:val="28"/>
          <w:szCs w:val="28"/>
        </w:rPr>
        <w:t>Текст</w:t>
      </w:r>
      <w:r w:rsidRPr="009809CF">
        <w:rPr>
          <w:color w:val="000000"/>
          <w:sz w:val="28"/>
          <w:szCs w:val="28"/>
        </w:rPr>
        <w:t>]</w:t>
      </w:r>
      <w:r>
        <w:rPr>
          <w:color w:val="000000"/>
          <w:sz w:val="28"/>
          <w:szCs w:val="28"/>
        </w:rPr>
        <w:t xml:space="preserve"> </w:t>
      </w:r>
      <w:r>
        <w:rPr>
          <w:sz w:val="28"/>
          <w:szCs w:val="28"/>
        </w:rPr>
        <w:t xml:space="preserve">/ </w:t>
      </w:r>
      <w:r w:rsidRPr="004321E9">
        <w:rPr>
          <w:sz w:val="28"/>
          <w:szCs w:val="28"/>
        </w:rPr>
        <w:t>В.</w:t>
      </w:r>
      <w:r>
        <w:rPr>
          <w:sz w:val="28"/>
          <w:szCs w:val="28"/>
        </w:rPr>
        <w:t xml:space="preserve"> </w:t>
      </w:r>
      <w:r w:rsidRPr="004321E9">
        <w:rPr>
          <w:sz w:val="28"/>
          <w:szCs w:val="28"/>
        </w:rPr>
        <w:t>А. Васильєва</w:t>
      </w:r>
      <w:r>
        <w:rPr>
          <w:sz w:val="28"/>
          <w:szCs w:val="28"/>
        </w:rPr>
        <w:t>.</w:t>
      </w:r>
      <w:r w:rsidRPr="005644C5">
        <w:rPr>
          <w:sz w:val="28"/>
          <w:szCs w:val="28"/>
        </w:rPr>
        <w:t xml:space="preserve"> </w:t>
      </w:r>
      <w:r>
        <w:rPr>
          <w:sz w:val="28"/>
          <w:szCs w:val="28"/>
        </w:rPr>
        <w:t>/</w:t>
      </w:r>
      <w:r w:rsidRPr="004321E9">
        <w:rPr>
          <w:sz w:val="28"/>
          <w:szCs w:val="28"/>
        </w:rPr>
        <w:t>Вісник</w:t>
      </w:r>
      <w:r>
        <w:rPr>
          <w:sz w:val="28"/>
          <w:szCs w:val="28"/>
        </w:rPr>
        <w:t xml:space="preserve"> господарського судочинства. 2007. </w:t>
      </w:r>
      <w:r w:rsidRPr="00EE725A">
        <w:rPr>
          <w:sz w:val="28"/>
          <w:szCs w:val="28"/>
        </w:rPr>
        <w:t>—</w:t>
      </w:r>
      <w:r>
        <w:rPr>
          <w:sz w:val="28"/>
          <w:szCs w:val="28"/>
        </w:rPr>
        <w:t xml:space="preserve"> № 6. </w:t>
      </w:r>
      <w:r w:rsidRPr="00EE725A">
        <w:rPr>
          <w:sz w:val="28"/>
          <w:szCs w:val="28"/>
        </w:rPr>
        <w:t>—</w:t>
      </w:r>
      <w:r>
        <w:rPr>
          <w:sz w:val="28"/>
          <w:szCs w:val="28"/>
        </w:rPr>
        <w:t>С. 127</w:t>
      </w:r>
      <w:r w:rsidRPr="00A3000D">
        <w:rPr>
          <w:sz w:val="28"/>
          <w:szCs w:val="28"/>
        </w:rPr>
        <w:t>-</w:t>
      </w:r>
      <w:r w:rsidRPr="004321E9">
        <w:rPr>
          <w:sz w:val="28"/>
          <w:szCs w:val="28"/>
        </w:rPr>
        <w:t>130.</w:t>
      </w:r>
    </w:p>
    <w:sectPr w:rsidR="00FB4A87" w:rsidRPr="005644C5" w:rsidSect="00024FCA">
      <w:footerReference w:type="even" r:id="rId16"/>
      <w:footerReference w:type="default" r:id="rId17"/>
      <w:pgSz w:w="11906" w:h="16838" w:code="9"/>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117B" w:rsidRDefault="00A7117B">
      <w:r>
        <w:separator/>
      </w:r>
    </w:p>
  </w:endnote>
  <w:endnote w:type="continuationSeparator" w:id="0">
    <w:p w:rsidR="00A7117B" w:rsidRDefault="00A71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5000205A"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117B" w:rsidRDefault="00A7117B" w:rsidP="00B562FC">
    <w:pPr>
      <w:pStyle w:val="ac"/>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rsidR="00A7117B" w:rsidRDefault="00A7117B" w:rsidP="00CE557D">
    <w:pPr>
      <w:pStyle w:val="ac"/>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117B" w:rsidRDefault="00A7117B" w:rsidP="00B562FC">
    <w:pPr>
      <w:pStyle w:val="ac"/>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1E1EF8">
      <w:rPr>
        <w:rStyle w:val="ae"/>
        <w:noProof/>
      </w:rPr>
      <w:t>16</w:t>
    </w:r>
    <w:r>
      <w:rPr>
        <w:rStyle w:val="ae"/>
      </w:rPr>
      <w:fldChar w:fldCharType="end"/>
    </w:r>
  </w:p>
  <w:p w:rsidR="00A7117B" w:rsidRDefault="00A7117B" w:rsidP="00CE557D">
    <w:pPr>
      <w:pStyle w:val="ac"/>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117B" w:rsidRDefault="00A7117B">
      <w:r>
        <w:separator/>
      </w:r>
    </w:p>
  </w:footnote>
  <w:footnote w:type="continuationSeparator" w:id="0">
    <w:p w:rsidR="00A7117B" w:rsidRDefault="00A711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B698615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B568E45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A723CD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E10C2D6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1281F4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FE8603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9963F3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6765D9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A7A6BF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2EADC6A"/>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F4783E0E"/>
    <w:lvl w:ilvl="0">
      <w:numFmt w:val="bullet"/>
      <w:lvlText w:val="*"/>
      <w:lvlJc w:val="left"/>
    </w:lvl>
  </w:abstractNum>
  <w:abstractNum w:abstractNumId="11">
    <w:nsid w:val="05BA707D"/>
    <w:multiLevelType w:val="hybridMultilevel"/>
    <w:tmpl w:val="F3E078BE"/>
    <w:lvl w:ilvl="0" w:tplc="B0D44A3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074C0EFE"/>
    <w:multiLevelType w:val="multilevel"/>
    <w:tmpl w:val="BC302212"/>
    <w:lvl w:ilvl="0">
      <w:start w:val="1"/>
      <w:numFmt w:val="upperRoman"/>
      <w:lvlText w:val="%1."/>
      <w:lvlJc w:val="left"/>
      <w:pPr>
        <w:ind w:left="1080" w:hanging="72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800" w:hanging="144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520" w:hanging="216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3">
    <w:nsid w:val="0F294F97"/>
    <w:multiLevelType w:val="singleLevel"/>
    <w:tmpl w:val="12AEF5D2"/>
    <w:lvl w:ilvl="0">
      <w:start w:val="1"/>
      <w:numFmt w:val="decimal"/>
      <w:lvlText w:val="%1)"/>
      <w:legacy w:legacy="1" w:legacySpace="0" w:legacyIndent="295"/>
      <w:lvlJc w:val="left"/>
      <w:rPr>
        <w:rFonts w:ascii="Times New Roman" w:hAnsi="Times New Roman" w:cs="Times New Roman" w:hint="default"/>
      </w:rPr>
    </w:lvl>
  </w:abstractNum>
  <w:abstractNum w:abstractNumId="14">
    <w:nsid w:val="1A711FB4"/>
    <w:multiLevelType w:val="hybridMultilevel"/>
    <w:tmpl w:val="6B7CD574"/>
    <w:lvl w:ilvl="0" w:tplc="FABCAE34">
      <w:start w:val="2"/>
      <w:numFmt w:val="decimal"/>
      <w:lvlText w:val="%1."/>
      <w:lvlJc w:val="left"/>
      <w:pPr>
        <w:tabs>
          <w:tab w:val="num" w:pos="1275"/>
        </w:tabs>
        <w:ind w:left="1275" w:hanging="360"/>
      </w:pPr>
      <w:rPr>
        <w:rFonts w:cs="Times New Roman" w:hint="default"/>
      </w:rPr>
    </w:lvl>
    <w:lvl w:ilvl="1" w:tplc="04190019">
      <w:start w:val="1"/>
      <w:numFmt w:val="lowerLetter"/>
      <w:lvlText w:val="%2."/>
      <w:lvlJc w:val="left"/>
      <w:pPr>
        <w:tabs>
          <w:tab w:val="num" w:pos="1995"/>
        </w:tabs>
        <w:ind w:left="1995" w:hanging="360"/>
      </w:pPr>
      <w:rPr>
        <w:rFonts w:cs="Times New Roman"/>
      </w:rPr>
    </w:lvl>
    <w:lvl w:ilvl="2" w:tplc="0419001B" w:tentative="1">
      <w:start w:val="1"/>
      <w:numFmt w:val="lowerRoman"/>
      <w:lvlText w:val="%3."/>
      <w:lvlJc w:val="right"/>
      <w:pPr>
        <w:tabs>
          <w:tab w:val="num" w:pos="2715"/>
        </w:tabs>
        <w:ind w:left="2715" w:hanging="180"/>
      </w:pPr>
      <w:rPr>
        <w:rFonts w:cs="Times New Roman"/>
      </w:rPr>
    </w:lvl>
    <w:lvl w:ilvl="3" w:tplc="0419000F" w:tentative="1">
      <w:start w:val="1"/>
      <w:numFmt w:val="decimal"/>
      <w:lvlText w:val="%4."/>
      <w:lvlJc w:val="left"/>
      <w:pPr>
        <w:tabs>
          <w:tab w:val="num" w:pos="3435"/>
        </w:tabs>
        <w:ind w:left="3435" w:hanging="360"/>
      </w:pPr>
      <w:rPr>
        <w:rFonts w:cs="Times New Roman"/>
      </w:rPr>
    </w:lvl>
    <w:lvl w:ilvl="4" w:tplc="04190019" w:tentative="1">
      <w:start w:val="1"/>
      <w:numFmt w:val="lowerLetter"/>
      <w:lvlText w:val="%5."/>
      <w:lvlJc w:val="left"/>
      <w:pPr>
        <w:tabs>
          <w:tab w:val="num" w:pos="4155"/>
        </w:tabs>
        <w:ind w:left="4155" w:hanging="360"/>
      </w:pPr>
      <w:rPr>
        <w:rFonts w:cs="Times New Roman"/>
      </w:rPr>
    </w:lvl>
    <w:lvl w:ilvl="5" w:tplc="0419001B" w:tentative="1">
      <w:start w:val="1"/>
      <w:numFmt w:val="lowerRoman"/>
      <w:lvlText w:val="%6."/>
      <w:lvlJc w:val="right"/>
      <w:pPr>
        <w:tabs>
          <w:tab w:val="num" w:pos="4875"/>
        </w:tabs>
        <w:ind w:left="4875" w:hanging="180"/>
      </w:pPr>
      <w:rPr>
        <w:rFonts w:cs="Times New Roman"/>
      </w:rPr>
    </w:lvl>
    <w:lvl w:ilvl="6" w:tplc="0419000F" w:tentative="1">
      <w:start w:val="1"/>
      <w:numFmt w:val="decimal"/>
      <w:lvlText w:val="%7."/>
      <w:lvlJc w:val="left"/>
      <w:pPr>
        <w:tabs>
          <w:tab w:val="num" w:pos="5595"/>
        </w:tabs>
        <w:ind w:left="5595" w:hanging="360"/>
      </w:pPr>
      <w:rPr>
        <w:rFonts w:cs="Times New Roman"/>
      </w:rPr>
    </w:lvl>
    <w:lvl w:ilvl="7" w:tplc="04190019" w:tentative="1">
      <w:start w:val="1"/>
      <w:numFmt w:val="lowerLetter"/>
      <w:lvlText w:val="%8."/>
      <w:lvlJc w:val="left"/>
      <w:pPr>
        <w:tabs>
          <w:tab w:val="num" w:pos="6315"/>
        </w:tabs>
        <w:ind w:left="6315" w:hanging="360"/>
      </w:pPr>
      <w:rPr>
        <w:rFonts w:cs="Times New Roman"/>
      </w:rPr>
    </w:lvl>
    <w:lvl w:ilvl="8" w:tplc="0419001B" w:tentative="1">
      <w:start w:val="1"/>
      <w:numFmt w:val="lowerRoman"/>
      <w:lvlText w:val="%9."/>
      <w:lvlJc w:val="right"/>
      <w:pPr>
        <w:tabs>
          <w:tab w:val="num" w:pos="7035"/>
        </w:tabs>
        <w:ind w:left="7035" w:hanging="180"/>
      </w:pPr>
      <w:rPr>
        <w:rFonts w:cs="Times New Roman"/>
      </w:rPr>
    </w:lvl>
  </w:abstractNum>
  <w:abstractNum w:abstractNumId="15">
    <w:nsid w:val="1C384315"/>
    <w:multiLevelType w:val="hybridMultilevel"/>
    <w:tmpl w:val="77B607BE"/>
    <w:lvl w:ilvl="0" w:tplc="0419000F">
      <w:start w:val="1"/>
      <w:numFmt w:val="decimal"/>
      <w:lvlText w:val="%1."/>
      <w:lvlJc w:val="left"/>
      <w:pPr>
        <w:tabs>
          <w:tab w:val="num" w:pos="578"/>
        </w:tabs>
        <w:ind w:left="578" w:hanging="360"/>
      </w:pPr>
      <w:rPr>
        <w:rFonts w:cs="Times New Roman"/>
      </w:rPr>
    </w:lvl>
    <w:lvl w:ilvl="1" w:tplc="04190019" w:tentative="1">
      <w:start w:val="1"/>
      <w:numFmt w:val="lowerLetter"/>
      <w:lvlText w:val="%2."/>
      <w:lvlJc w:val="left"/>
      <w:pPr>
        <w:tabs>
          <w:tab w:val="num" w:pos="1298"/>
        </w:tabs>
        <w:ind w:left="1298" w:hanging="360"/>
      </w:pPr>
      <w:rPr>
        <w:rFonts w:cs="Times New Roman"/>
      </w:rPr>
    </w:lvl>
    <w:lvl w:ilvl="2" w:tplc="0419001B" w:tentative="1">
      <w:start w:val="1"/>
      <w:numFmt w:val="lowerRoman"/>
      <w:lvlText w:val="%3."/>
      <w:lvlJc w:val="right"/>
      <w:pPr>
        <w:tabs>
          <w:tab w:val="num" w:pos="2018"/>
        </w:tabs>
        <w:ind w:left="2018" w:hanging="180"/>
      </w:pPr>
      <w:rPr>
        <w:rFonts w:cs="Times New Roman"/>
      </w:rPr>
    </w:lvl>
    <w:lvl w:ilvl="3" w:tplc="0419000F" w:tentative="1">
      <w:start w:val="1"/>
      <w:numFmt w:val="decimal"/>
      <w:lvlText w:val="%4."/>
      <w:lvlJc w:val="left"/>
      <w:pPr>
        <w:tabs>
          <w:tab w:val="num" w:pos="2738"/>
        </w:tabs>
        <w:ind w:left="2738" w:hanging="360"/>
      </w:pPr>
      <w:rPr>
        <w:rFonts w:cs="Times New Roman"/>
      </w:rPr>
    </w:lvl>
    <w:lvl w:ilvl="4" w:tplc="04190019" w:tentative="1">
      <w:start w:val="1"/>
      <w:numFmt w:val="lowerLetter"/>
      <w:lvlText w:val="%5."/>
      <w:lvlJc w:val="left"/>
      <w:pPr>
        <w:tabs>
          <w:tab w:val="num" w:pos="3458"/>
        </w:tabs>
        <w:ind w:left="3458" w:hanging="360"/>
      </w:pPr>
      <w:rPr>
        <w:rFonts w:cs="Times New Roman"/>
      </w:rPr>
    </w:lvl>
    <w:lvl w:ilvl="5" w:tplc="0419001B" w:tentative="1">
      <w:start w:val="1"/>
      <w:numFmt w:val="lowerRoman"/>
      <w:lvlText w:val="%6."/>
      <w:lvlJc w:val="right"/>
      <w:pPr>
        <w:tabs>
          <w:tab w:val="num" w:pos="4178"/>
        </w:tabs>
        <w:ind w:left="4178" w:hanging="180"/>
      </w:pPr>
      <w:rPr>
        <w:rFonts w:cs="Times New Roman"/>
      </w:rPr>
    </w:lvl>
    <w:lvl w:ilvl="6" w:tplc="0419000F" w:tentative="1">
      <w:start w:val="1"/>
      <w:numFmt w:val="decimal"/>
      <w:lvlText w:val="%7."/>
      <w:lvlJc w:val="left"/>
      <w:pPr>
        <w:tabs>
          <w:tab w:val="num" w:pos="4898"/>
        </w:tabs>
        <w:ind w:left="4898" w:hanging="360"/>
      </w:pPr>
      <w:rPr>
        <w:rFonts w:cs="Times New Roman"/>
      </w:rPr>
    </w:lvl>
    <w:lvl w:ilvl="7" w:tplc="04190019" w:tentative="1">
      <w:start w:val="1"/>
      <w:numFmt w:val="lowerLetter"/>
      <w:lvlText w:val="%8."/>
      <w:lvlJc w:val="left"/>
      <w:pPr>
        <w:tabs>
          <w:tab w:val="num" w:pos="5618"/>
        </w:tabs>
        <w:ind w:left="5618" w:hanging="360"/>
      </w:pPr>
      <w:rPr>
        <w:rFonts w:cs="Times New Roman"/>
      </w:rPr>
    </w:lvl>
    <w:lvl w:ilvl="8" w:tplc="0419001B" w:tentative="1">
      <w:start w:val="1"/>
      <w:numFmt w:val="lowerRoman"/>
      <w:lvlText w:val="%9."/>
      <w:lvlJc w:val="right"/>
      <w:pPr>
        <w:tabs>
          <w:tab w:val="num" w:pos="6338"/>
        </w:tabs>
        <w:ind w:left="6338" w:hanging="180"/>
      </w:pPr>
      <w:rPr>
        <w:rFonts w:cs="Times New Roman"/>
      </w:rPr>
    </w:lvl>
  </w:abstractNum>
  <w:abstractNum w:abstractNumId="16">
    <w:nsid w:val="2549101A"/>
    <w:multiLevelType w:val="hybridMultilevel"/>
    <w:tmpl w:val="F4DA00A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nsid w:val="2D5D1297"/>
    <w:multiLevelType w:val="singleLevel"/>
    <w:tmpl w:val="8D36B49A"/>
    <w:lvl w:ilvl="0">
      <w:start w:val="1"/>
      <w:numFmt w:val="decimal"/>
      <w:lvlText w:val="%1)"/>
      <w:legacy w:legacy="1" w:legacySpace="0" w:legacyIndent="238"/>
      <w:lvlJc w:val="left"/>
      <w:rPr>
        <w:rFonts w:ascii="Times New Roman" w:hAnsi="Times New Roman" w:cs="Times New Roman" w:hint="default"/>
      </w:rPr>
    </w:lvl>
  </w:abstractNum>
  <w:abstractNum w:abstractNumId="18">
    <w:nsid w:val="2F9E0942"/>
    <w:multiLevelType w:val="hybridMultilevel"/>
    <w:tmpl w:val="F39E834E"/>
    <w:lvl w:ilvl="0" w:tplc="3EC68162">
      <w:start w:val="1"/>
      <w:numFmt w:val="decimal"/>
      <w:lvlText w:val="%1."/>
      <w:lvlJc w:val="left"/>
      <w:pPr>
        <w:tabs>
          <w:tab w:val="num" w:pos="218"/>
        </w:tabs>
        <w:ind w:left="218" w:hanging="360"/>
      </w:pPr>
      <w:rPr>
        <w:rFonts w:cs="Times New Roman" w:hint="default"/>
        <w:sz w:val="24"/>
      </w:rPr>
    </w:lvl>
    <w:lvl w:ilvl="1" w:tplc="04190019" w:tentative="1">
      <w:start w:val="1"/>
      <w:numFmt w:val="lowerLetter"/>
      <w:lvlText w:val="%2."/>
      <w:lvlJc w:val="left"/>
      <w:pPr>
        <w:tabs>
          <w:tab w:val="num" w:pos="938"/>
        </w:tabs>
        <w:ind w:left="938" w:hanging="360"/>
      </w:pPr>
      <w:rPr>
        <w:rFonts w:cs="Times New Roman"/>
      </w:rPr>
    </w:lvl>
    <w:lvl w:ilvl="2" w:tplc="0419001B" w:tentative="1">
      <w:start w:val="1"/>
      <w:numFmt w:val="lowerRoman"/>
      <w:lvlText w:val="%3."/>
      <w:lvlJc w:val="right"/>
      <w:pPr>
        <w:tabs>
          <w:tab w:val="num" w:pos="1658"/>
        </w:tabs>
        <w:ind w:left="1658" w:hanging="180"/>
      </w:pPr>
      <w:rPr>
        <w:rFonts w:cs="Times New Roman"/>
      </w:rPr>
    </w:lvl>
    <w:lvl w:ilvl="3" w:tplc="0419000F" w:tentative="1">
      <w:start w:val="1"/>
      <w:numFmt w:val="decimal"/>
      <w:lvlText w:val="%4."/>
      <w:lvlJc w:val="left"/>
      <w:pPr>
        <w:tabs>
          <w:tab w:val="num" w:pos="2378"/>
        </w:tabs>
        <w:ind w:left="2378" w:hanging="360"/>
      </w:pPr>
      <w:rPr>
        <w:rFonts w:cs="Times New Roman"/>
      </w:rPr>
    </w:lvl>
    <w:lvl w:ilvl="4" w:tplc="04190019" w:tentative="1">
      <w:start w:val="1"/>
      <w:numFmt w:val="lowerLetter"/>
      <w:lvlText w:val="%5."/>
      <w:lvlJc w:val="left"/>
      <w:pPr>
        <w:tabs>
          <w:tab w:val="num" w:pos="3098"/>
        </w:tabs>
        <w:ind w:left="3098" w:hanging="360"/>
      </w:pPr>
      <w:rPr>
        <w:rFonts w:cs="Times New Roman"/>
      </w:rPr>
    </w:lvl>
    <w:lvl w:ilvl="5" w:tplc="0419001B" w:tentative="1">
      <w:start w:val="1"/>
      <w:numFmt w:val="lowerRoman"/>
      <w:lvlText w:val="%6."/>
      <w:lvlJc w:val="right"/>
      <w:pPr>
        <w:tabs>
          <w:tab w:val="num" w:pos="3818"/>
        </w:tabs>
        <w:ind w:left="3818" w:hanging="180"/>
      </w:pPr>
      <w:rPr>
        <w:rFonts w:cs="Times New Roman"/>
      </w:rPr>
    </w:lvl>
    <w:lvl w:ilvl="6" w:tplc="0419000F" w:tentative="1">
      <w:start w:val="1"/>
      <w:numFmt w:val="decimal"/>
      <w:lvlText w:val="%7."/>
      <w:lvlJc w:val="left"/>
      <w:pPr>
        <w:tabs>
          <w:tab w:val="num" w:pos="4538"/>
        </w:tabs>
        <w:ind w:left="4538" w:hanging="360"/>
      </w:pPr>
      <w:rPr>
        <w:rFonts w:cs="Times New Roman"/>
      </w:rPr>
    </w:lvl>
    <w:lvl w:ilvl="7" w:tplc="04190019" w:tentative="1">
      <w:start w:val="1"/>
      <w:numFmt w:val="lowerLetter"/>
      <w:lvlText w:val="%8."/>
      <w:lvlJc w:val="left"/>
      <w:pPr>
        <w:tabs>
          <w:tab w:val="num" w:pos="5258"/>
        </w:tabs>
        <w:ind w:left="5258" w:hanging="360"/>
      </w:pPr>
      <w:rPr>
        <w:rFonts w:cs="Times New Roman"/>
      </w:rPr>
    </w:lvl>
    <w:lvl w:ilvl="8" w:tplc="0419001B" w:tentative="1">
      <w:start w:val="1"/>
      <w:numFmt w:val="lowerRoman"/>
      <w:lvlText w:val="%9."/>
      <w:lvlJc w:val="right"/>
      <w:pPr>
        <w:tabs>
          <w:tab w:val="num" w:pos="5978"/>
        </w:tabs>
        <w:ind w:left="5978" w:hanging="180"/>
      </w:pPr>
      <w:rPr>
        <w:rFonts w:cs="Times New Roman"/>
      </w:rPr>
    </w:lvl>
  </w:abstractNum>
  <w:abstractNum w:abstractNumId="19">
    <w:nsid w:val="35DD186F"/>
    <w:multiLevelType w:val="hybridMultilevel"/>
    <w:tmpl w:val="F664E38A"/>
    <w:lvl w:ilvl="0" w:tplc="02282BC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0">
    <w:nsid w:val="38F84985"/>
    <w:multiLevelType w:val="hybridMultilevel"/>
    <w:tmpl w:val="AD40064C"/>
    <w:lvl w:ilvl="0" w:tplc="CD106D12">
      <w:numFmt w:val="bullet"/>
      <w:lvlText w:val="-"/>
      <w:lvlJc w:val="left"/>
      <w:pPr>
        <w:ind w:left="1068" w:hanging="360"/>
      </w:pPr>
      <w:rPr>
        <w:rFonts w:ascii="Times New Roman" w:eastAsia="Times New Roman" w:hAnsi="Times New Roman" w:hint="default"/>
      </w:rPr>
    </w:lvl>
    <w:lvl w:ilvl="1" w:tplc="04190003">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490F12B3"/>
    <w:multiLevelType w:val="singleLevel"/>
    <w:tmpl w:val="05CCD328"/>
    <w:lvl w:ilvl="0">
      <w:start w:val="1"/>
      <w:numFmt w:val="decimal"/>
      <w:lvlText w:val="%1)"/>
      <w:legacy w:legacy="1" w:legacySpace="0" w:legacyIndent="331"/>
      <w:lvlJc w:val="left"/>
      <w:rPr>
        <w:rFonts w:ascii="Times New Roman" w:hAnsi="Times New Roman" w:cs="Times New Roman" w:hint="default"/>
      </w:rPr>
    </w:lvl>
  </w:abstractNum>
  <w:abstractNum w:abstractNumId="22">
    <w:nsid w:val="4A304DBB"/>
    <w:multiLevelType w:val="hybridMultilevel"/>
    <w:tmpl w:val="AEF68990"/>
    <w:lvl w:ilvl="0" w:tplc="02282BC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4B4E3BE4"/>
    <w:multiLevelType w:val="singleLevel"/>
    <w:tmpl w:val="D3982FD0"/>
    <w:lvl w:ilvl="0">
      <w:start w:val="1"/>
      <w:numFmt w:val="decimal"/>
      <w:lvlText w:val="%1)"/>
      <w:legacy w:legacy="1" w:legacySpace="0" w:legacyIndent="230"/>
      <w:lvlJc w:val="left"/>
      <w:rPr>
        <w:rFonts w:ascii="Times New Roman" w:hAnsi="Times New Roman" w:cs="Times New Roman" w:hint="default"/>
      </w:rPr>
    </w:lvl>
  </w:abstractNum>
  <w:abstractNum w:abstractNumId="24">
    <w:nsid w:val="4B733A74"/>
    <w:multiLevelType w:val="hybridMultilevel"/>
    <w:tmpl w:val="474475C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50F042DB"/>
    <w:multiLevelType w:val="hybridMultilevel"/>
    <w:tmpl w:val="ED3CA934"/>
    <w:lvl w:ilvl="0" w:tplc="630E727E">
      <w:start w:val="4"/>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6">
    <w:nsid w:val="53B80AAC"/>
    <w:multiLevelType w:val="singleLevel"/>
    <w:tmpl w:val="2F2022DC"/>
    <w:lvl w:ilvl="0">
      <w:start w:val="13"/>
      <w:numFmt w:val="decimal"/>
      <w:lvlText w:val="%1)"/>
      <w:legacy w:legacy="1" w:legacySpace="0" w:legacyIndent="324"/>
      <w:lvlJc w:val="left"/>
      <w:rPr>
        <w:rFonts w:ascii="Times New Roman" w:hAnsi="Times New Roman" w:cs="Times New Roman" w:hint="default"/>
      </w:rPr>
    </w:lvl>
  </w:abstractNum>
  <w:abstractNum w:abstractNumId="27">
    <w:nsid w:val="54796E44"/>
    <w:multiLevelType w:val="singleLevel"/>
    <w:tmpl w:val="C83893CA"/>
    <w:lvl w:ilvl="0">
      <w:start w:val="2"/>
      <w:numFmt w:val="decimal"/>
      <w:lvlText w:val="%1)"/>
      <w:legacy w:legacy="1" w:legacySpace="0" w:legacyIndent="238"/>
      <w:lvlJc w:val="left"/>
      <w:rPr>
        <w:rFonts w:ascii="Times New Roman" w:hAnsi="Times New Roman" w:cs="Times New Roman" w:hint="default"/>
      </w:rPr>
    </w:lvl>
  </w:abstractNum>
  <w:abstractNum w:abstractNumId="28">
    <w:nsid w:val="601667CD"/>
    <w:multiLevelType w:val="multilevel"/>
    <w:tmpl w:val="AD32E31A"/>
    <w:lvl w:ilvl="0">
      <w:start w:val="1"/>
      <w:numFmt w:val="upperRoman"/>
      <w:lvlText w:val="%1."/>
      <w:lvlJc w:val="left"/>
      <w:pPr>
        <w:ind w:left="1080" w:hanging="720"/>
      </w:pPr>
      <w:rPr>
        <w:rFonts w:cs="Times New Roman" w:hint="default"/>
      </w:rPr>
    </w:lvl>
    <w:lvl w:ilvl="1">
      <w:start w:val="1"/>
      <w:numFmt w:val="decimal"/>
      <w:isLgl/>
      <w:lvlText w:val="%1.%2."/>
      <w:lvlJc w:val="left"/>
      <w:pPr>
        <w:ind w:left="1287" w:hanging="720"/>
      </w:pPr>
      <w:rPr>
        <w:rFonts w:ascii="Times New Roman" w:hAnsi="Times New Roman" w:cs="Times New Roman" w:hint="default"/>
        <w:i w:val="0"/>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440" w:hanging="108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800" w:hanging="1440"/>
      </w:pPr>
      <w:rPr>
        <w:rFonts w:ascii="Times New Roman" w:hAnsi="Times New Roman" w:cs="Times New Roman" w:hint="default"/>
      </w:rPr>
    </w:lvl>
    <w:lvl w:ilvl="6">
      <w:start w:val="1"/>
      <w:numFmt w:val="decimal"/>
      <w:isLgl/>
      <w:lvlText w:val="%1.%2.%3.%4.%5.%6.%7."/>
      <w:lvlJc w:val="left"/>
      <w:pPr>
        <w:ind w:left="2160" w:hanging="1800"/>
      </w:pPr>
      <w:rPr>
        <w:rFonts w:ascii="Times New Roman" w:hAnsi="Times New Roman" w:cs="Times New Roman" w:hint="default"/>
      </w:rPr>
    </w:lvl>
    <w:lvl w:ilvl="7">
      <w:start w:val="1"/>
      <w:numFmt w:val="decimal"/>
      <w:isLgl/>
      <w:lvlText w:val="%1.%2.%3.%4.%5.%6.%7.%8."/>
      <w:lvlJc w:val="left"/>
      <w:pPr>
        <w:ind w:left="2160" w:hanging="1800"/>
      </w:pPr>
      <w:rPr>
        <w:rFonts w:ascii="Times New Roman" w:hAnsi="Times New Roman" w:cs="Times New Roman" w:hint="default"/>
      </w:rPr>
    </w:lvl>
    <w:lvl w:ilvl="8">
      <w:start w:val="1"/>
      <w:numFmt w:val="decimal"/>
      <w:isLgl/>
      <w:lvlText w:val="%1.%2.%3.%4.%5.%6.%7.%8.%9."/>
      <w:lvlJc w:val="left"/>
      <w:pPr>
        <w:ind w:left="2520" w:hanging="2160"/>
      </w:pPr>
      <w:rPr>
        <w:rFonts w:ascii="Times New Roman" w:hAnsi="Times New Roman" w:cs="Times New Roman" w:hint="default"/>
      </w:rPr>
    </w:lvl>
  </w:abstractNum>
  <w:abstractNum w:abstractNumId="29">
    <w:nsid w:val="63E042BF"/>
    <w:multiLevelType w:val="singleLevel"/>
    <w:tmpl w:val="ADBEEA8E"/>
    <w:lvl w:ilvl="0">
      <w:start w:val="2"/>
      <w:numFmt w:val="decimal"/>
      <w:lvlText w:val="%1)"/>
      <w:legacy w:legacy="1" w:legacySpace="0" w:legacyIndent="230"/>
      <w:lvlJc w:val="left"/>
      <w:rPr>
        <w:rFonts w:ascii="Times New Roman" w:hAnsi="Times New Roman" w:cs="Times New Roman" w:hint="default"/>
      </w:rPr>
    </w:lvl>
  </w:abstractNum>
  <w:abstractNum w:abstractNumId="30">
    <w:nsid w:val="664E0096"/>
    <w:multiLevelType w:val="hybridMultilevel"/>
    <w:tmpl w:val="BD72576A"/>
    <w:lvl w:ilvl="0" w:tplc="F828BB90">
      <w:numFmt w:val="decimal"/>
      <w:lvlText w:val="%1."/>
      <w:lvlJc w:val="left"/>
      <w:pPr>
        <w:ind w:left="987" w:hanging="360"/>
      </w:pPr>
      <w:rPr>
        <w:rFonts w:ascii="Times New Roman" w:eastAsia="Times New Roman" w:hAnsi="Times New Roman" w:cs="Times New Roman"/>
      </w:rPr>
    </w:lvl>
    <w:lvl w:ilvl="1" w:tplc="04220003" w:tentative="1">
      <w:start w:val="1"/>
      <w:numFmt w:val="bullet"/>
      <w:lvlText w:val="o"/>
      <w:lvlJc w:val="left"/>
      <w:pPr>
        <w:ind w:left="1707" w:hanging="360"/>
      </w:pPr>
      <w:rPr>
        <w:rFonts w:ascii="Courier New" w:hAnsi="Courier New" w:hint="default"/>
      </w:rPr>
    </w:lvl>
    <w:lvl w:ilvl="2" w:tplc="04220005" w:tentative="1">
      <w:start w:val="1"/>
      <w:numFmt w:val="bullet"/>
      <w:lvlText w:val=""/>
      <w:lvlJc w:val="left"/>
      <w:pPr>
        <w:ind w:left="2427" w:hanging="360"/>
      </w:pPr>
      <w:rPr>
        <w:rFonts w:ascii="Wingdings" w:hAnsi="Wingdings" w:hint="default"/>
      </w:rPr>
    </w:lvl>
    <w:lvl w:ilvl="3" w:tplc="04220001" w:tentative="1">
      <w:start w:val="1"/>
      <w:numFmt w:val="bullet"/>
      <w:lvlText w:val=""/>
      <w:lvlJc w:val="left"/>
      <w:pPr>
        <w:ind w:left="3147" w:hanging="360"/>
      </w:pPr>
      <w:rPr>
        <w:rFonts w:ascii="Symbol" w:hAnsi="Symbol" w:hint="default"/>
      </w:rPr>
    </w:lvl>
    <w:lvl w:ilvl="4" w:tplc="04220003" w:tentative="1">
      <w:start w:val="1"/>
      <w:numFmt w:val="bullet"/>
      <w:lvlText w:val="o"/>
      <w:lvlJc w:val="left"/>
      <w:pPr>
        <w:ind w:left="3867" w:hanging="360"/>
      </w:pPr>
      <w:rPr>
        <w:rFonts w:ascii="Courier New" w:hAnsi="Courier New" w:hint="default"/>
      </w:rPr>
    </w:lvl>
    <w:lvl w:ilvl="5" w:tplc="04220005" w:tentative="1">
      <w:start w:val="1"/>
      <w:numFmt w:val="bullet"/>
      <w:lvlText w:val=""/>
      <w:lvlJc w:val="left"/>
      <w:pPr>
        <w:ind w:left="4587" w:hanging="360"/>
      </w:pPr>
      <w:rPr>
        <w:rFonts w:ascii="Wingdings" w:hAnsi="Wingdings" w:hint="default"/>
      </w:rPr>
    </w:lvl>
    <w:lvl w:ilvl="6" w:tplc="04220001" w:tentative="1">
      <w:start w:val="1"/>
      <w:numFmt w:val="bullet"/>
      <w:lvlText w:val=""/>
      <w:lvlJc w:val="left"/>
      <w:pPr>
        <w:ind w:left="5307" w:hanging="360"/>
      </w:pPr>
      <w:rPr>
        <w:rFonts w:ascii="Symbol" w:hAnsi="Symbol" w:hint="default"/>
      </w:rPr>
    </w:lvl>
    <w:lvl w:ilvl="7" w:tplc="04220003" w:tentative="1">
      <w:start w:val="1"/>
      <w:numFmt w:val="bullet"/>
      <w:lvlText w:val="o"/>
      <w:lvlJc w:val="left"/>
      <w:pPr>
        <w:ind w:left="6027" w:hanging="360"/>
      </w:pPr>
      <w:rPr>
        <w:rFonts w:ascii="Courier New" w:hAnsi="Courier New" w:hint="default"/>
      </w:rPr>
    </w:lvl>
    <w:lvl w:ilvl="8" w:tplc="04220005" w:tentative="1">
      <w:start w:val="1"/>
      <w:numFmt w:val="bullet"/>
      <w:lvlText w:val=""/>
      <w:lvlJc w:val="left"/>
      <w:pPr>
        <w:ind w:left="6747" w:hanging="360"/>
      </w:pPr>
      <w:rPr>
        <w:rFonts w:ascii="Wingdings" w:hAnsi="Wingdings" w:hint="default"/>
      </w:rPr>
    </w:lvl>
  </w:abstractNum>
  <w:abstractNum w:abstractNumId="31">
    <w:nsid w:val="69A35E15"/>
    <w:multiLevelType w:val="hybridMultilevel"/>
    <w:tmpl w:val="FAA89054"/>
    <w:lvl w:ilvl="0" w:tplc="C50AC60A">
      <w:start w:val="1"/>
      <w:numFmt w:val="bullet"/>
      <w:lvlText w:val="—"/>
      <w:lvlJc w:val="left"/>
      <w:pPr>
        <w:tabs>
          <w:tab w:val="num" w:pos="1725"/>
        </w:tabs>
        <w:ind w:left="1725" w:hanging="360"/>
      </w:pPr>
      <w:rPr>
        <w:rFonts w:ascii="Times New Roman" w:eastAsia="Times New Roman" w:hAnsi="Times New Roman" w:hint="default"/>
        <w:color w:val="auto"/>
      </w:rPr>
    </w:lvl>
    <w:lvl w:ilvl="1" w:tplc="04190003" w:tentative="1">
      <w:start w:val="1"/>
      <w:numFmt w:val="bullet"/>
      <w:lvlText w:val="o"/>
      <w:lvlJc w:val="left"/>
      <w:pPr>
        <w:tabs>
          <w:tab w:val="num" w:pos="2445"/>
        </w:tabs>
        <w:ind w:left="2445" w:hanging="360"/>
      </w:pPr>
      <w:rPr>
        <w:rFonts w:ascii="Courier New" w:hAnsi="Courier New" w:hint="default"/>
      </w:rPr>
    </w:lvl>
    <w:lvl w:ilvl="2" w:tplc="04190005" w:tentative="1">
      <w:start w:val="1"/>
      <w:numFmt w:val="bullet"/>
      <w:lvlText w:val=""/>
      <w:lvlJc w:val="left"/>
      <w:pPr>
        <w:tabs>
          <w:tab w:val="num" w:pos="3165"/>
        </w:tabs>
        <w:ind w:left="3165" w:hanging="360"/>
      </w:pPr>
      <w:rPr>
        <w:rFonts w:ascii="Wingdings" w:hAnsi="Wingdings" w:hint="default"/>
      </w:rPr>
    </w:lvl>
    <w:lvl w:ilvl="3" w:tplc="04190001" w:tentative="1">
      <w:start w:val="1"/>
      <w:numFmt w:val="bullet"/>
      <w:lvlText w:val=""/>
      <w:lvlJc w:val="left"/>
      <w:pPr>
        <w:tabs>
          <w:tab w:val="num" w:pos="3885"/>
        </w:tabs>
        <w:ind w:left="3885" w:hanging="360"/>
      </w:pPr>
      <w:rPr>
        <w:rFonts w:ascii="Symbol" w:hAnsi="Symbol" w:hint="default"/>
      </w:rPr>
    </w:lvl>
    <w:lvl w:ilvl="4" w:tplc="04190003" w:tentative="1">
      <w:start w:val="1"/>
      <w:numFmt w:val="bullet"/>
      <w:lvlText w:val="o"/>
      <w:lvlJc w:val="left"/>
      <w:pPr>
        <w:tabs>
          <w:tab w:val="num" w:pos="4605"/>
        </w:tabs>
        <w:ind w:left="4605" w:hanging="360"/>
      </w:pPr>
      <w:rPr>
        <w:rFonts w:ascii="Courier New" w:hAnsi="Courier New" w:hint="default"/>
      </w:rPr>
    </w:lvl>
    <w:lvl w:ilvl="5" w:tplc="04190005" w:tentative="1">
      <w:start w:val="1"/>
      <w:numFmt w:val="bullet"/>
      <w:lvlText w:val=""/>
      <w:lvlJc w:val="left"/>
      <w:pPr>
        <w:tabs>
          <w:tab w:val="num" w:pos="5325"/>
        </w:tabs>
        <w:ind w:left="5325" w:hanging="360"/>
      </w:pPr>
      <w:rPr>
        <w:rFonts w:ascii="Wingdings" w:hAnsi="Wingdings" w:hint="default"/>
      </w:rPr>
    </w:lvl>
    <w:lvl w:ilvl="6" w:tplc="04190001" w:tentative="1">
      <w:start w:val="1"/>
      <w:numFmt w:val="bullet"/>
      <w:lvlText w:val=""/>
      <w:lvlJc w:val="left"/>
      <w:pPr>
        <w:tabs>
          <w:tab w:val="num" w:pos="6045"/>
        </w:tabs>
        <w:ind w:left="6045" w:hanging="360"/>
      </w:pPr>
      <w:rPr>
        <w:rFonts w:ascii="Symbol" w:hAnsi="Symbol" w:hint="default"/>
      </w:rPr>
    </w:lvl>
    <w:lvl w:ilvl="7" w:tplc="04190003" w:tentative="1">
      <w:start w:val="1"/>
      <w:numFmt w:val="bullet"/>
      <w:lvlText w:val="o"/>
      <w:lvlJc w:val="left"/>
      <w:pPr>
        <w:tabs>
          <w:tab w:val="num" w:pos="6765"/>
        </w:tabs>
        <w:ind w:left="6765" w:hanging="360"/>
      </w:pPr>
      <w:rPr>
        <w:rFonts w:ascii="Courier New" w:hAnsi="Courier New" w:hint="default"/>
      </w:rPr>
    </w:lvl>
    <w:lvl w:ilvl="8" w:tplc="04190005" w:tentative="1">
      <w:start w:val="1"/>
      <w:numFmt w:val="bullet"/>
      <w:lvlText w:val=""/>
      <w:lvlJc w:val="left"/>
      <w:pPr>
        <w:tabs>
          <w:tab w:val="num" w:pos="7485"/>
        </w:tabs>
        <w:ind w:left="7485" w:hanging="360"/>
      </w:pPr>
      <w:rPr>
        <w:rFonts w:ascii="Wingdings" w:hAnsi="Wingdings" w:hint="default"/>
      </w:rPr>
    </w:lvl>
  </w:abstractNum>
  <w:abstractNum w:abstractNumId="32">
    <w:nsid w:val="74547F44"/>
    <w:multiLevelType w:val="singleLevel"/>
    <w:tmpl w:val="65EEB1B2"/>
    <w:lvl w:ilvl="0">
      <w:start w:val="8"/>
      <w:numFmt w:val="decimal"/>
      <w:lvlText w:val="%1)"/>
      <w:legacy w:legacy="1" w:legacySpace="0" w:legacyIndent="338"/>
      <w:lvlJc w:val="left"/>
      <w:rPr>
        <w:rFonts w:ascii="Times New Roman" w:hAnsi="Times New Roman" w:cs="Times New Roman" w:hint="default"/>
      </w:rPr>
    </w:lvl>
  </w:abstractNum>
  <w:abstractNum w:abstractNumId="33">
    <w:nsid w:val="7B7E5EF4"/>
    <w:multiLevelType w:val="singleLevel"/>
    <w:tmpl w:val="F50A3AF4"/>
    <w:lvl w:ilvl="0">
      <w:start w:val="2"/>
      <w:numFmt w:val="decimal"/>
      <w:lvlText w:val="%1)"/>
      <w:legacy w:legacy="1" w:legacySpace="0" w:legacyIndent="230"/>
      <w:lvlJc w:val="left"/>
      <w:rPr>
        <w:rFonts w:ascii="Times New Roman" w:hAnsi="Times New Roman" w:cs="Times New Roman" w:hint="default"/>
      </w:rPr>
    </w:lvl>
  </w:abstractNum>
  <w:num w:numId="1">
    <w:abstractNumId w:val="10"/>
    <w:lvlOverride w:ilvl="0">
      <w:lvl w:ilvl="0">
        <w:numFmt w:val="bullet"/>
        <w:lvlText w:val="-"/>
        <w:legacy w:legacy="1" w:legacySpace="0" w:legacyIndent="238"/>
        <w:lvlJc w:val="left"/>
        <w:rPr>
          <w:rFonts w:ascii="Times New Roman" w:hAnsi="Times New Roman" w:hint="default"/>
        </w:rPr>
      </w:lvl>
    </w:lvlOverride>
  </w:num>
  <w:num w:numId="2">
    <w:abstractNumId w:val="10"/>
    <w:lvlOverride w:ilvl="0">
      <w:lvl w:ilvl="0">
        <w:numFmt w:val="bullet"/>
        <w:lvlText w:val="-"/>
        <w:legacy w:legacy="1" w:legacySpace="0" w:legacyIndent="230"/>
        <w:lvlJc w:val="left"/>
        <w:rPr>
          <w:rFonts w:ascii="Times New Roman" w:hAnsi="Times New Roman" w:hint="default"/>
        </w:rPr>
      </w:lvl>
    </w:lvlOverride>
  </w:num>
  <w:num w:numId="3">
    <w:abstractNumId w:val="10"/>
    <w:lvlOverride w:ilvl="0">
      <w:lvl w:ilvl="0">
        <w:numFmt w:val="bullet"/>
        <w:lvlText w:val="-"/>
        <w:legacy w:legacy="1" w:legacySpace="0" w:legacyIndent="223"/>
        <w:lvlJc w:val="left"/>
        <w:rPr>
          <w:rFonts w:ascii="Times New Roman" w:hAnsi="Times New Roman" w:hint="default"/>
        </w:rPr>
      </w:lvl>
    </w:lvlOverride>
  </w:num>
  <w:num w:numId="4">
    <w:abstractNumId w:val="27"/>
    <w:lvlOverride w:ilvl="0">
      <w:startOverride w:val="2"/>
    </w:lvlOverride>
  </w:num>
  <w:num w:numId="5">
    <w:abstractNumId w:val="10"/>
    <w:lvlOverride w:ilvl="0">
      <w:lvl w:ilvl="0">
        <w:numFmt w:val="bullet"/>
        <w:lvlText w:val="-"/>
        <w:legacy w:legacy="1" w:legacySpace="0" w:legacyIndent="245"/>
        <w:lvlJc w:val="left"/>
        <w:rPr>
          <w:rFonts w:ascii="Times New Roman" w:hAnsi="Times New Roman" w:hint="default"/>
        </w:rPr>
      </w:lvl>
    </w:lvlOverride>
  </w:num>
  <w:num w:numId="6">
    <w:abstractNumId w:val="10"/>
    <w:lvlOverride w:ilvl="0">
      <w:lvl w:ilvl="0">
        <w:numFmt w:val="bullet"/>
        <w:lvlText w:val="•"/>
        <w:legacy w:legacy="1" w:legacySpace="0" w:legacyIndent="223"/>
        <w:lvlJc w:val="left"/>
        <w:rPr>
          <w:rFonts w:ascii="Times New Roman" w:hAnsi="Times New Roman" w:hint="default"/>
        </w:rPr>
      </w:lvl>
    </w:lvlOverride>
  </w:num>
  <w:num w:numId="7">
    <w:abstractNumId w:val="10"/>
    <w:lvlOverride w:ilvl="0">
      <w:lvl w:ilvl="0">
        <w:numFmt w:val="bullet"/>
        <w:lvlText w:val="•"/>
        <w:legacy w:legacy="1" w:legacySpace="0" w:legacyIndent="224"/>
        <w:lvlJc w:val="left"/>
        <w:rPr>
          <w:rFonts w:ascii="Times New Roman" w:hAnsi="Times New Roman" w:hint="default"/>
        </w:rPr>
      </w:lvl>
    </w:lvlOverride>
  </w:num>
  <w:num w:numId="8">
    <w:abstractNumId w:val="10"/>
    <w:lvlOverride w:ilvl="0">
      <w:lvl w:ilvl="0">
        <w:numFmt w:val="bullet"/>
        <w:lvlText w:val="-"/>
        <w:legacy w:legacy="1" w:legacySpace="0" w:legacyIndent="216"/>
        <w:lvlJc w:val="left"/>
        <w:rPr>
          <w:rFonts w:ascii="Times New Roman" w:hAnsi="Times New Roman" w:hint="default"/>
        </w:rPr>
      </w:lvl>
    </w:lvlOverride>
  </w:num>
  <w:num w:numId="9">
    <w:abstractNumId w:val="29"/>
  </w:num>
  <w:num w:numId="10">
    <w:abstractNumId w:val="29"/>
    <w:lvlOverride w:ilvl="0">
      <w:lvl w:ilvl="0">
        <w:start w:val="2"/>
        <w:numFmt w:val="decimal"/>
        <w:lvlText w:val="%1)"/>
        <w:legacy w:legacy="1" w:legacySpace="0" w:legacyIndent="231"/>
        <w:lvlJc w:val="left"/>
        <w:rPr>
          <w:rFonts w:ascii="Times New Roman" w:hAnsi="Times New Roman" w:cs="Times New Roman" w:hint="default"/>
        </w:rPr>
      </w:lvl>
    </w:lvlOverride>
  </w:num>
  <w:num w:numId="11">
    <w:abstractNumId w:val="13"/>
  </w:num>
  <w:num w:numId="12">
    <w:abstractNumId w:val="13"/>
    <w:lvlOverride w:ilvl="0">
      <w:lvl w:ilvl="0">
        <w:start w:val="1"/>
        <w:numFmt w:val="decimal"/>
        <w:lvlText w:val="%1)"/>
        <w:legacy w:legacy="1" w:legacySpace="0" w:legacyIndent="296"/>
        <w:lvlJc w:val="left"/>
        <w:rPr>
          <w:rFonts w:ascii="Times New Roman" w:hAnsi="Times New Roman" w:cs="Times New Roman" w:hint="default"/>
        </w:rPr>
      </w:lvl>
    </w:lvlOverride>
  </w:num>
  <w:num w:numId="13">
    <w:abstractNumId w:val="10"/>
    <w:lvlOverride w:ilvl="0">
      <w:lvl w:ilvl="0">
        <w:numFmt w:val="bullet"/>
        <w:lvlText w:val="-"/>
        <w:legacy w:legacy="1" w:legacySpace="0" w:legacyIndent="144"/>
        <w:lvlJc w:val="left"/>
        <w:rPr>
          <w:rFonts w:ascii="Times New Roman" w:hAnsi="Times New Roman" w:hint="default"/>
        </w:rPr>
      </w:lvl>
    </w:lvlOverride>
  </w:num>
  <w:num w:numId="14">
    <w:abstractNumId w:val="10"/>
    <w:lvlOverride w:ilvl="0">
      <w:lvl w:ilvl="0">
        <w:numFmt w:val="decimal"/>
        <w:lvlText w:val="%1."/>
        <w:legacy w:legacy="1" w:legacySpace="0" w:legacyIndent="108"/>
        <w:lvlJc w:val="left"/>
        <w:rPr>
          <w:rFonts w:ascii="Times New Roman" w:eastAsia="Times New Roman" w:hAnsi="Times New Roman" w:cs="Times New Roman"/>
        </w:rPr>
      </w:lvl>
    </w:lvlOverride>
  </w:num>
  <w:num w:numId="15">
    <w:abstractNumId w:val="33"/>
  </w:num>
  <w:num w:numId="16">
    <w:abstractNumId w:val="21"/>
    <w:lvlOverride w:ilvl="0">
      <w:startOverride w:val="1"/>
    </w:lvlOverride>
  </w:num>
  <w:num w:numId="17">
    <w:abstractNumId w:val="32"/>
    <w:lvlOverride w:ilvl="0">
      <w:startOverride w:val="8"/>
    </w:lvlOverride>
  </w:num>
  <w:num w:numId="18">
    <w:abstractNumId w:val="26"/>
    <w:lvlOverride w:ilvl="0">
      <w:startOverride w:val="13"/>
    </w:lvlOverride>
  </w:num>
  <w:num w:numId="19">
    <w:abstractNumId w:val="10"/>
    <w:lvlOverride w:ilvl="0">
      <w:lvl w:ilvl="0">
        <w:numFmt w:val="bullet"/>
        <w:lvlText w:val="-"/>
        <w:legacy w:legacy="1" w:legacySpace="0" w:legacyIndent="231"/>
        <w:lvlJc w:val="left"/>
        <w:rPr>
          <w:rFonts w:ascii="Times New Roman" w:hAnsi="Times New Roman" w:hint="default"/>
        </w:rPr>
      </w:lvl>
    </w:lvlOverride>
  </w:num>
  <w:num w:numId="20">
    <w:abstractNumId w:val="23"/>
    <w:lvlOverride w:ilvl="0">
      <w:startOverride w:val="1"/>
    </w:lvlOverride>
  </w:num>
  <w:num w:numId="21">
    <w:abstractNumId w:val="17"/>
  </w:num>
  <w:num w:numId="22">
    <w:abstractNumId w:val="12"/>
  </w:num>
  <w:num w:numId="23">
    <w:abstractNumId w:val="11"/>
  </w:num>
  <w:num w:numId="24">
    <w:abstractNumId w:val="28"/>
  </w:num>
  <w:num w:numId="25">
    <w:abstractNumId w:val="30"/>
  </w:num>
  <w:num w:numId="26">
    <w:abstractNumId w:val="16"/>
  </w:num>
  <w:num w:numId="27">
    <w:abstractNumId w:val="25"/>
  </w:num>
  <w:num w:numId="28">
    <w:abstractNumId w:val="20"/>
  </w:num>
  <w:num w:numId="29">
    <w:abstractNumId w:val="19"/>
  </w:num>
  <w:num w:numId="30">
    <w:abstractNumId w:val="22"/>
  </w:num>
  <w:num w:numId="31">
    <w:abstractNumId w:val="24"/>
  </w:num>
  <w:num w:numId="32">
    <w:abstractNumId w:val="15"/>
  </w:num>
  <w:num w:numId="33">
    <w:abstractNumId w:val="18"/>
  </w:num>
  <w:num w:numId="34">
    <w:abstractNumId w:val="9"/>
  </w:num>
  <w:num w:numId="35">
    <w:abstractNumId w:val="7"/>
  </w:num>
  <w:num w:numId="36">
    <w:abstractNumId w:val="6"/>
  </w:num>
  <w:num w:numId="37">
    <w:abstractNumId w:val="5"/>
  </w:num>
  <w:num w:numId="38">
    <w:abstractNumId w:val="4"/>
  </w:num>
  <w:num w:numId="39">
    <w:abstractNumId w:val="8"/>
  </w:num>
  <w:num w:numId="40">
    <w:abstractNumId w:val="3"/>
  </w:num>
  <w:num w:numId="41">
    <w:abstractNumId w:val="2"/>
  </w:num>
  <w:num w:numId="42">
    <w:abstractNumId w:val="1"/>
  </w:num>
  <w:num w:numId="43">
    <w:abstractNumId w:val="0"/>
  </w:num>
  <w:num w:numId="44">
    <w:abstractNumId w:val="31"/>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5FD"/>
    <w:rsid w:val="00016B45"/>
    <w:rsid w:val="00024FCA"/>
    <w:rsid w:val="000254AA"/>
    <w:rsid w:val="000332DD"/>
    <w:rsid w:val="000509E3"/>
    <w:rsid w:val="00053888"/>
    <w:rsid w:val="0005542A"/>
    <w:rsid w:val="0005591E"/>
    <w:rsid w:val="00055E7B"/>
    <w:rsid w:val="00066FE7"/>
    <w:rsid w:val="00072395"/>
    <w:rsid w:val="00077A75"/>
    <w:rsid w:val="000914E4"/>
    <w:rsid w:val="0009164C"/>
    <w:rsid w:val="00095F50"/>
    <w:rsid w:val="00096361"/>
    <w:rsid w:val="0009774F"/>
    <w:rsid w:val="00097B80"/>
    <w:rsid w:val="000A31F5"/>
    <w:rsid w:val="000A78FC"/>
    <w:rsid w:val="000B10EA"/>
    <w:rsid w:val="000B2EFC"/>
    <w:rsid w:val="000B422F"/>
    <w:rsid w:val="000B522F"/>
    <w:rsid w:val="000B611D"/>
    <w:rsid w:val="000C757F"/>
    <w:rsid w:val="000D3034"/>
    <w:rsid w:val="000E2ECC"/>
    <w:rsid w:val="000E3A32"/>
    <w:rsid w:val="000E3F17"/>
    <w:rsid w:val="000F1A28"/>
    <w:rsid w:val="0010479A"/>
    <w:rsid w:val="001057E3"/>
    <w:rsid w:val="00115A46"/>
    <w:rsid w:val="00117C16"/>
    <w:rsid w:val="0012395E"/>
    <w:rsid w:val="00124EB3"/>
    <w:rsid w:val="00134799"/>
    <w:rsid w:val="00141538"/>
    <w:rsid w:val="001440AD"/>
    <w:rsid w:val="0015476B"/>
    <w:rsid w:val="001571BA"/>
    <w:rsid w:val="00160270"/>
    <w:rsid w:val="00164F77"/>
    <w:rsid w:val="001665C3"/>
    <w:rsid w:val="00167366"/>
    <w:rsid w:val="00170A0C"/>
    <w:rsid w:val="0017194D"/>
    <w:rsid w:val="001731FF"/>
    <w:rsid w:val="00173B36"/>
    <w:rsid w:val="00175822"/>
    <w:rsid w:val="0017615C"/>
    <w:rsid w:val="00186B95"/>
    <w:rsid w:val="00194297"/>
    <w:rsid w:val="001977E6"/>
    <w:rsid w:val="001A22C4"/>
    <w:rsid w:val="001A407A"/>
    <w:rsid w:val="001B2298"/>
    <w:rsid w:val="001B22A8"/>
    <w:rsid w:val="001B52A5"/>
    <w:rsid w:val="001C0BC5"/>
    <w:rsid w:val="001C25DC"/>
    <w:rsid w:val="001C3E1E"/>
    <w:rsid w:val="001C62AF"/>
    <w:rsid w:val="001D2EEB"/>
    <w:rsid w:val="001D3A7C"/>
    <w:rsid w:val="001E1A44"/>
    <w:rsid w:val="001E1EF8"/>
    <w:rsid w:val="001E4504"/>
    <w:rsid w:val="001F619C"/>
    <w:rsid w:val="00210D34"/>
    <w:rsid w:val="00211C8D"/>
    <w:rsid w:val="00220644"/>
    <w:rsid w:val="00222A74"/>
    <w:rsid w:val="00222D16"/>
    <w:rsid w:val="00236FF9"/>
    <w:rsid w:val="002432E2"/>
    <w:rsid w:val="00260A8E"/>
    <w:rsid w:val="00276D1B"/>
    <w:rsid w:val="00280302"/>
    <w:rsid w:val="00281E25"/>
    <w:rsid w:val="002866A7"/>
    <w:rsid w:val="002A449F"/>
    <w:rsid w:val="002A4618"/>
    <w:rsid w:val="002A467F"/>
    <w:rsid w:val="002A5414"/>
    <w:rsid w:val="002B179A"/>
    <w:rsid w:val="002B1E96"/>
    <w:rsid w:val="002B5F3B"/>
    <w:rsid w:val="002C2CD4"/>
    <w:rsid w:val="002C35FD"/>
    <w:rsid w:val="002C418B"/>
    <w:rsid w:val="002D13C3"/>
    <w:rsid w:val="002D3064"/>
    <w:rsid w:val="002E0FB0"/>
    <w:rsid w:val="002E2CB6"/>
    <w:rsid w:val="002E2F0D"/>
    <w:rsid w:val="002F1513"/>
    <w:rsid w:val="002F7671"/>
    <w:rsid w:val="00300652"/>
    <w:rsid w:val="00310478"/>
    <w:rsid w:val="00326FBB"/>
    <w:rsid w:val="0034397F"/>
    <w:rsid w:val="00345E63"/>
    <w:rsid w:val="00370402"/>
    <w:rsid w:val="00372DBC"/>
    <w:rsid w:val="00374D23"/>
    <w:rsid w:val="00380746"/>
    <w:rsid w:val="003813CA"/>
    <w:rsid w:val="003817D8"/>
    <w:rsid w:val="0038262B"/>
    <w:rsid w:val="00386115"/>
    <w:rsid w:val="00391083"/>
    <w:rsid w:val="00394666"/>
    <w:rsid w:val="003A3141"/>
    <w:rsid w:val="003A48D9"/>
    <w:rsid w:val="003B0539"/>
    <w:rsid w:val="003B2C81"/>
    <w:rsid w:val="003B6635"/>
    <w:rsid w:val="003D0AAF"/>
    <w:rsid w:val="003E67D9"/>
    <w:rsid w:val="003F076F"/>
    <w:rsid w:val="003F2396"/>
    <w:rsid w:val="003F5589"/>
    <w:rsid w:val="0040152B"/>
    <w:rsid w:val="00407623"/>
    <w:rsid w:val="00415FB8"/>
    <w:rsid w:val="0042478A"/>
    <w:rsid w:val="004269AC"/>
    <w:rsid w:val="004321E9"/>
    <w:rsid w:val="00434E8A"/>
    <w:rsid w:val="00437E3B"/>
    <w:rsid w:val="0044103F"/>
    <w:rsid w:val="0044662B"/>
    <w:rsid w:val="00446AA5"/>
    <w:rsid w:val="00447728"/>
    <w:rsid w:val="004539C2"/>
    <w:rsid w:val="00472A37"/>
    <w:rsid w:val="004A7EEB"/>
    <w:rsid w:val="004C05D1"/>
    <w:rsid w:val="004C0695"/>
    <w:rsid w:val="004C1EFC"/>
    <w:rsid w:val="004C3232"/>
    <w:rsid w:val="004C47CF"/>
    <w:rsid w:val="004D1D66"/>
    <w:rsid w:val="004E15E5"/>
    <w:rsid w:val="004E4F00"/>
    <w:rsid w:val="004F59E7"/>
    <w:rsid w:val="00501C9D"/>
    <w:rsid w:val="00511833"/>
    <w:rsid w:val="0051263B"/>
    <w:rsid w:val="00514E69"/>
    <w:rsid w:val="00522511"/>
    <w:rsid w:val="00526B03"/>
    <w:rsid w:val="0053292B"/>
    <w:rsid w:val="00532985"/>
    <w:rsid w:val="00550387"/>
    <w:rsid w:val="00557186"/>
    <w:rsid w:val="00561202"/>
    <w:rsid w:val="005644C5"/>
    <w:rsid w:val="00567F03"/>
    <w:rsid w:val="005734D6"/>
    <w:rsid w:val="005801BC"/>
    <w:rsid w:val="00584C03"/>
    <w:rsid w:val="00586471"/>
    <w:rsid w:val="00587714"/>
    <w:rsid w:val="00590468"/>
    <w:rsid w:val="00590DDD"/>
    <w:rsid w:val="00594B0B"/>
    <w:rsid w:val="005A2229"/>
    <w:rsid w:val="005A6CDF"/>
    <w:rsid w:val="005B467B"/>
    <w:rsid w:val="005B6C82"/>
    <w:rsid w:val="005C201F"/>
    <w:rsid w:val="005C65CF"/>
    <w:rsid w:val="005E458D"/>
    <w:rsid w:val="005E6608"/>
    <w:rsid w:val="005E6976"/>
    <w:rsid w:val="005F06A7"/>
    <w:rsid w:val="005F255F"/>
    <w:rsid w:val="005F4EC4"/>
    <w:rsid w:val="005F5B6F"/>
    <w:rsid w:val="00603411"/>
    <w:rsid w:val="006037AB"/>
    <w:rsid w:val="00607E37"/>
    <w:rsid w:val="00616CA8"/>
    <w:rsid w:val="00622F5D"/>
    <w:rsid w:val="00625A52"/>
    <w:rsid w:val="00634C29"/>
    <w:rsid w:val="006410D2"/>
    <w:rsid w:val="00647F94"/>
    <w:rsid w:val="00663C38"/>
    <w:rsid w:val="006656A9"/>
    <w:rsid w:val="0066655C"/>
    <w:rsid w:val="006700E9"/>
    <w:rsid w:val="0067786A"/>
    <w:rsid w:val="0068149F"/>
    <w:rsid w:val="00695CAF"/>
    <w:rsid w:val="006B1C4B"/>
    <w:rsid w:val="006B46BF"/>
    <w:rsid w:val="006B64CA"/>
    <w:rsid w:val="006C1ABF"/>
    <w:rsid w:val="006C1CED"/>
    <w:rsid w:val="006D5857"/>
    <w:rsid w:val="006E616B"/>
    <w:rsid w:val="00702B42"/>
    <w:rsid w:val="007039DE"/>
    <w:rsid w:val="0070775E"/>
    <w:rsid w:val="00707D37"/>
    <w:rsid w:val="00710A5E"/>
    <w:rsid w:val="007135E9"/>
    <w:rsid w:val="00717F84"/>
    <w:rsid w:val="007227B5"/>
    <w:rsid w:val="00725816"/>
    <w:rsid w:val="00735707"/>
    <w:rsid w:val="007376DB"/>
    <w:rsid w:val="00741A80"/>
    <w:rsid w:val="00753A7D"/>
    <w:rsid w:val="00754B04"/>
    <w:rsid w:val="00761D32"/>
    <w:rsid w:val="00774CEA"/>
    <w:rsid w:val="00780154"/>
    <w:rsid w:val="00780EC7"/>
    <w:rsid w:val="007850C7"/>
    <w:rsid w:val="0078572D"/>
    <w:rsid w:val="00787884"/>
    <w:rsid w:val="00793106"/>
    <w:rsid w:val="00795B2D"/>
    <w:rsid w:val="007A7962"/>
    <w:rsid w:val="007C2353"/>
    <w:rsid w:val="007D7233"/>
    <w:rsid w:val="007E11E2"/>
    <w:rsid w:val="007E209A"/>
    <w:rsid w:val="007E3430"/>
    <w:rsid w:val="007E385D"/>
    <w:rsid w:val="007E54B5"/>
    <w:rsid w:val="007E5B88"/>
    <w:rsid w:val="007E5CDD"/>
    <w:rsid w:val="007E6841"/>
    <w:rsid w:val="008053A6"/>
    <w:rsid w:val="008119B2"/>
    <w:rsid w:val="00826135"/>
    <w:rsid w:val="00830D19"/>
    <w:rsid w:val="0083606F"/>
    <w:rsid w:val="00855276"/>
    <w:rsid w:val="00860C4D"/>
    <w:rsid w:val="008632FA"/>
    <w:rsid w:val="00874CE0"/>
    <w:rsid w:val="0088439A"/>
    <w:rsid w:val="00896730"/>
    <w:rsid w:val="008B112E"/>
    <w:rsid w:val="008C0279"/>
    <w:rsid w:val="008C149C"/>
    <w:rsid w:val="008D0934"/>
    <w:rsid w:val="008D094D"/>
    <w:rsid w:val="008D1B09"/>
    <w:rsid w:val="008D3CE6"/>
    <w:rsid w:val="008F0267"/>
    <w:rsid w:val="008F0639"/>
    <w:rsid w:val="008F22E2"/>
    <w:rsid w:val="008F5464"/>
    <w:rsid w:val="008F69EC"/>
    <w:rsid w:val="00922FC3"/>
    <w:rsid w:val="009245A5"/>
    <w:rsid w:val="0093250D"/>
    <w:rsid w:val="00933214"/>
    <w:rsid w:val="00947105"/>
    <w:rsid w:val="00950FF1"/>
    <w:rsid w:val="009517FA"/>
    <w:rsid w:val="00951BDC"/>
    <w:rsid w:val="009569A4"/>
    <w:rsid w:val="00960E2A"/>
    <w:rsid w:val="009675EA"/>
    <w:rsid w:val="00967A13"/>
    <w:rsid w:val="009761F1"/>
    <w:rsid w:val="009809CF"/>
    <w:rsid w:val="009818F3"/>
    <w:rsid w:val="0098298D"/>
    <w:rsid w:val="0099509B"/>
    <w:rsid w:val="00996C37"/>
    <w:rsid w:val="00997DF5"/>
    <w:rsid w:val="009A52A9"/>
    <w:rsid w:val="009C280B"/>
    <w:rsid w:val="009C495C"/>
    <w:rsid w:val="009C4A81"/>
    <w:rsid w:val="009C6544"/>
    <w:rsid w:val="009C76F7"/>
    <w:rsid w:val="009D0BED"/>
    <w:rsid w:val="009D3EC1"/>
    <w:rsid w:val="009D7178"/>
    <w:rsid w:val="009E2819"/>
    <w:rsid w:val="009F270B"/>
    <w:rsid w:val="009F43B9"/>
    <w:rsid w:val="009F5E2E"/>
    <w:rsid w:val="009F6F47"/>
    <w:rsid w:val="00A02BDD"/>
    <w:rsid w:val="00A0619B"/>
    <w:rsid w:val="00A11E42"/>
    <w:rsid w:val="00A1541C"/>
    <w:rsid w:val="00A1649B"/>
    <w:rsid w:val="00A2330F"/>
    <w:rsid w:val="00A27850"/>
    <w:rsid w:val="00A27BDF"/>
    <w:rsid w:val="00A3000D"/>
    <w:rsid w:val="00A3382E"/>
    <w:rsid w:val="00A3564B"/>
    <w:rsid w:val="00A417DB"/>
    <w:rsid w:val="00A437BF"/>
    <w:rsid w:val="00A5163F"/>
    <w:rsid w:val="00A57D44"/>
    <w:rsid w:val="00A6090A"/>
    <w:rsid w:val="00A63A6F"/>
    <w:rsid w:val="00A66D8B"/>
    <w:rsid w:val="00A7044A"/>
    <w:rsid w:val="00A7117B"/>
    <w:rsid w:val="00A829E9"/>
    <w:rsid w:val="00AA020D"/>
    <w:rsid w:val="00AA25FA"/>
    <w:rsid w:val="00AA6421"/>
    <w:rsid w:val="00AB01AC"/>
    <w:rsid w:val="00AB5167"/>
    <w:rsid w:val="00AB5450"/>
    <w:rsid w:val="00AC1A14"/>
    <w:rsid w:val="00AC7E50"/>
    <w:rsid w:val="00AE1C10"/>
    <w:rsid w:val="00AE3291"/>
    <w:rsid w:val="00AE4B7E"/>
    <w:rsid w:val="00AF05A0"/>
    <w:rsid w:val="00B05EDF"/>
    <w:rsid w:val="00B10D75"/>
    <w:rsid w:val="00B11B12"/>
    <w:rsid w:val="00B1470F"/>
    <w:rsid w:val="00B16A94"/>
    <w:rsid w:val="00B27937"/>
    <w:rsid w:val="00B37D98"/>
    <w:rsid w:val="00B40D4F"/>
    <w:rsid w:val="00B50109"/>
    <w:rsid w:val="00B562FC"/>
    <w:rsid w:val="00B56E76"/>
    <w:rsid w:val="00B57129"/>
    <w:rsid w:val="00B71069"/>
    <w:rsid w:val="00B711E0"/>
    <w:rsid w:val="00B771A2"/>
    <w:rsid w:val="00B86A99"/>
    <w:rsid w:val="00B8715F"/>
    <w:rsid w:val="00B910D3"/>
    <w:rsid w:val="00B93382"/>
    <w:rsid w:val="00B97E56"/>
    <w:rsid w:val="00BA11FC"/>
    <w:rsid w:val="00BA2CF2"/>
    <w:rsid w:val="00BA6A04"/>
    <w:rsid w:val="00BB0178"/>
    <w:rsid w:val="00BB047B"/>
    <w:rsid w:val="00BB1CED"/>
    <w:rsid w:val="00BB2EF0"/>
    <w:rsid w:val="00BB64F5"/>
    <w:rsid w:val="00BB774A"/>
    <w:rsid w:val="00BE2FB1"/>
    <w:rsid w:val="00BE67A6"/>
    <w:rsid w:val="00BF5DC3"/>
    <w:rsid w:val="00C0166A"/>
    <w:rsid w:val="00C03117"/>
    <w:rsid w:val="00C050C0"/>
    <w:rsid w:val="00C12F3A"/>
    <w:rsid w:val="00C1524C"/>
    <w:rsid w:val="00C168E1"/>
    <w:rsid w:val="00C24AC7"/>
    <w:rsid w:val="00C32E30"/>
    <w:rsid w:val="00C40DA7"/>
    <w:rsid w:val="00C43818"/>
    <w:rsid w:val="00C457C3"/>
    <w:rsid w:val="00C5053C"/>
    <w:rsid w:val="00C517C8"/>
    <w:rsid w:val="00C5283D"/>
    <w:rsid w:val="00C57B49"/>
    <w:rsid w:val="00C6281C"/>
    <w:rsid w:val="00C62985"/>
    <w:rsid w:val="00C64EC5"/>
    <w:rsid w:val="00C7037A"/>
    <w:rsid w:val="00C72058"/>
    <w:rsid w:val="00C75C65"/>
    <w:rsid w:val="00C76E45"/>
    <w:rsid w:val="00C926A2"/>
    <w:rsid w:val="00C936CD"/>
    <w:rsid w:val="00C938D5"/>
    <w:rsid w:val="00CA04F0"/>
    <w:rsid w:val="00CA070C"/>
    <w:rsid w:val="00CA1996"/>
    <w:rsid w:val="00CB03B2"/>
    <w:rsid w:val="00CB603F"/>
    <w:rsid w:val="00CB68B8"/>
    <w:rsid w:val="00CC0A1E"/>
    <w:rsid w:val="00CC28F3"/>
    <w:rsid w:val="00CC4783"/>
    <w:rsid w:val="00CC780A"/>
    <w:rsid w:val="00CD11FD"/>
    <w:rsid w:val="00CD1D85"/>
    <w:rsid w:val="00CD53E8"/>
    <w:rsid w:val="00CE096E"/>
    <w:rsid w:val="00CE557D"/>
    <w:rsid w:val="00CF0EC0"/>
    <w:rsid w:val="00CF3346"/>
    <w:rsid w:val="00D06E37"/>
    <w:rsid w:val="00D118FA"/>
    <w:rsid w:val="00D154C4"/>
    <w:rsid w:val="00D15EC7"/>
    <w:rsid w:val="00D17711"/>
    <w:rsid w:val="00D2092D"/>
    <w:rsid w:val="00D222F8"/>
    <w:rsid w:val="00D23F5B"/>
    <w:rsid w:val="00D36F15"/>
    <w:rsid w:val="00D405DA"/>
    <w:rsid w:val="00D45FF5"/>
    <w:rsid w:val="00D51CB6"/>
    <w:rsid w:val="00D54ED0"/>
    <w:rsid w:val="00D5731A"/>
    <w:rsid w:val="00D57A08"/>
    <w:rsid w:val="00D57F53"/>
    <w:rsid w:val="00D76034"/>
    <w:rsid w:val="00D8411B"/>
    <w:rsid w:val="00DA153A"/>
    <w:rsid w:val="00DA3A0A"/>
    <w:rsid w:val="00DB1B3E"/>
    <w:rsid w:val="00DB6A89"/>
    <w:rsid w:val="00DC1CE9"/>
    <w:rsid w:val="00DC2226"/>
    <w:rsid w:val="00DC675E"/>
    <w:rsid w:val="00DC7CDA"/>
    <w:rsid w:val="00DD3AD6"/>
    <w:rsid w:val="00DD42B4"/>
    <w:rsid w:val="00DD4D38"/>
    <w:rsid w:val="00DE382A"/>
    <w:rsid w:val="00DE40C9"/>
    <w:rsid w:val="00DF5101"/>
    <w:rsid w:val="00E03784"/>
    <w:rsid w:val="00E10161"/>
    <w:rsid w:val="00E30462"/>
    <w:rsid w:val="00E35CE7"/>
    <w:rsid w:val="00E4388B"/>
    <w:rsid w:val="00E53210"/>
    <w:rsid w:val="00E648DF"/>
    <w:rsid w:val="00E76D12"/>
    <w:rsid w:val="00E81F4B"/>
    <w:rsid w:val="00E862F5"/>
    <w:rsid w:val="00E90D11"/>
    <w:rsid w:val="00E9445D"/>
    <w:rsid w:val="00E94D03"/>
    <w:rsid w:val="00E97DEE"/>
    <w:rsid w:val="00EA467D"/>
    <w:rsid w:val="00EB5DDA"/>
    <w:rsid w:val="00EC049D"/>
    <w:rsid w:val="00EC2680"/>
    <w:rsid w:val="00EC6A36"/>
    <w:rsid w:val="00EC74CE"/>
    <w:rsid w:val="00ED0746"/>
    <w:rsid w:val="00ED385F"/>
    <w:rsid w:val="00ED5004"/>
    <w:rsid w:val="00ED5BF1"/>
    <w:rsid w:val="00ED67AC"/>
    <w:rsid w:val="00EE01B0"/>
    <w:rsid w:val="00EE725A"/>
    <w:rsid w:val="00EF44E2"/>
    <w:rsid w:val="00F0072D"/>
    <w:rsid w:val="00F02CD3"/>
    <w:rsid w:val="00F12462"/>
    <w:rsid w:val="00F14BBD"/>
    <w:rsid w:val="00F16F03"/>
    <w:rsid w:val="00F17EC1"/>
    <w:rsid w:val="00F2097D"/>
    <w:rsid w:val="00F23579"/>
    <w:rsid w:val="00F34577"/>
    <w:rsid w:val="00F3459D"/>
    <w:rsid w:val="00F41200"/>
    <w:rsid w:val="00F413FF"/>
    <w:rsid w:val="00F41933"/>
    <w:rsid w:val="00F45275"/>
    <w:rsid w:val="00F524B9"/>
    <w:rsid w:val="00F56F4E"/>
    <w:rsid w:val="00F62DCC"/>
    <w:rsid w:val="00F73E35"/>
    <w:rsid w:val="00F75B53"/>
    <w:rsid w:val="00F8357F"/>
    <w:rsid w:val="00F85E10"/>
    <w:rsid w:val="00F875A0"/>
    <w:rsid w:val="00F9032A"/>
    <w:rsid w:val="00F917CE"/>
    <w:rsid w:val="00F95D5F"/>
    <w:rsid w:val="00FA483B"/>
    <w:rsid w:val="00FA4AF6"/>
    <w:rsid w:val="00FA4CFA"/>
    <w:rsid w:val="00FA7958"/>
    <w:rsid w:val="00FB184C"/>
    <w:rsid w:val="00FB4A87"/>
    <w:rsid w:val="00FD2BB3"/>
    <w:rsid w:val="00FD5532"/>
    <w:rsid w:val="00FD66D0"/>
    <w:rsid w:val="00FE333B"/>
    <w:rsid w:val="00FE5DDD"/>
    <w:rsid w:val="00FE781F"/>
    <w:rsid w:val="00FF0CFF"/>
    <w:rsid w:val="00FF40E4"/>
    <w:rsid w:val="00FF4F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A82877E-48B4-47F2-A068-86C595046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Calibri" w:hAnsi="Tahoma" w:cs="Tahoma"/>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uiPriority="0"/>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35FD"/>
    <w:rPr>
      <w:rFonts w:ascii="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Îñíîâíîé òåêñò"/>
    <w:basedOn w:val="a"/>
    <w:uiPriority w:val="99"/>
    <w:rsid w:val="00D57F53"/>
    <w:pPr>
      <w:suppressAutoHyphens/>
      <w:autoSpaceDE w:val="0"/>
      <w:spacing w:line="288" w:lineRule="auto"/>
      <w:ind w:firstLine="283"/>
      <w:jc w:val="both"/>
    </w:pPr>
    <w:rPr>
      <w:color w:val="000000"/>
      <w:sz w:val="22"/>
      <w:szCs w:val="22"/>
      <w:lang w:eastAsia="ar-SA"/>
    </w:rPr>
  </w:style>
  <w:style w:type="paragraph" w:customStyle="1" w:styleId="a4">
    <w:name w:val="Ïîäçàãîëîâîê"/>
    <w:basedOn w:val="a"/>
    <w:uiPriority w:val="99"/>
    <w:rsid w:val="00D57F53"/>
    <w:pPr>
      <w:suppressAutoHyphens/>
      <w:autoSpaceDE w:val="0"/>
      <w:spacing w:before="113" w:line="288" w:lineRule="auto"/>
      <w:jc w:val="center"/>
    </w:pPr>
    <w:rPr>
      <w:b/>
      <w:bCs/>
      <w:color w:val="000000"/>
      <w:lang w:eastAsia="ar-SA"/>
    </w:rPr>
  </w:style>
  <w:style w:type="character" w:customStyle="1" w:styleId="Bold">
    <w:name w:val="Bold"/>
    <w:uiPriority w:val="99"/>
    <w:rsid w:val="00D57F53"/>
    <w:rPr>
      <w:b/>
    </w:rPr>
  </w:style>
  <w:style w:type="character" w:customStyle="1" w:styleId="sZamNoBreakSpace">
    <w:name w:val="sZamNoBreakSpace"/>
    <w:uiPriority w:val="99"/>
    <w:rsid w:val="00D57F53"/>
  </w:style>
  <w:style w:type="paragraph" w:customStyle="1" w:styleId="1">
    <w:name w:val="Абзац списка1"/>
    <w:basedOn w:val="a"/>
    <w:uiPriority w:val="99"/>
    <w:rsid w:val="00ED385F"/>
    <w:pPr>
      <w:widowControl w:val="0"/>
      <w:autoSpaceDE w:val="0"/>
      <w:autoSpaceDN w:val="0"/>
      <w:adjustRightInd w:val="0"/>
      <w:ind w:left="720"/>
      <w:contextualSpacing/>
    </w:pPr>
    <w:rPr>
      <w:sz w:val="20"/>
      <w:szCs w:val="20"/>
    </w:rPr>
  </w:style>
  <w:style w:type="character" w:customStyle="1" w:styleId="Italic">
    <w:name w:val="Italic"/>
    <w:uiPriority w:val="99"/>
    <w:rsid w:val="00A11E42"/>
    <w:rPr>
      <w:i/>
    </w:rPr>
  </w:style>
  <w:style w:type="character" w:customStyle="1" w:styleId="BoldItalic">
    <w:name w:val="Bold_Italic"/>
    <w:uiPriority w:val="99"/>
    <w:rsid w:val="00A11E42"/>
    <w:rPr>
      <w:b/>
      <w:i/>
    </w:rPr>
  </w:style>
  <w:style w:type="paragraph" w:customStyle="1" w:styleId="Noparagraphstyle">
    <w:name w:val="[No paragraph style]"/>
    <w:uiPriority w:val="99"/>
    <w:rsid w:val="00A11E42"/>
    <w:pPr>
      <w:suppressAutoHyphens/>
      <w:autoSpaceDE w:val="0"/>
      <w:spacing w:line="288" w:lineRule="auto"/>
      <w:textAlignment w:val="center"/>
    </w:pPr>
    <w:rPr>
      <w:rFonts w:ascii="Times" w:eastAsia="Times New Roman" w:hAnsi="Times" w:cs="Times"/>
      <w:color w:val="000000"/>
      <w:sz w:val="24"/>
      <w:szCs w:val="24"/>
      <w:lang w:eastAsia="ar-SA"/>
    </w:rPr>
  </w:style>
  <w:style w:type="paragraph" w:customStyle="1" w:styleId="10">
    <w:name w:val="Стиль1"/>
    <w:uiPriority w:val="99"/>
    <w:rsid w:val="008D094D"/>
    <w:pPr>
      <w:suppressAutoHyphens/>
      <w:autoSpaceDE w:val="0"/>
      <w:spacing w:line="288" w:lineRule="auto"/>
      <w:jc w:val="right"/>
      <w:textAlignment w:val="center"/>
    </w:pPr>
    <w:rPr>
      <w:rFonts w:ascii="Times New Roman" w:hAnsi="Times New Roman" w:cs="Times New Roman"/>
      <w:b/>
      <w:bCs/>
      <w:i/>
      <w:iCs/>
      <w:color w:val="000000"/>
      <w:lang w:val="uk-UA" w:eastAsia="ar-SA"/>
    </w:rPr>
  </w:style>
  <w:style w:type="paragraph" w:styleId="a5">
    <w:name w:val="Normal (Web)"/>
    <w:basedOn w:val="a"/>
    <w:uiPriority w:val="99"/>
    <w:rsid w:val="00B11B12"/>
    <w:pPr>
      <w:spacing w:before="100" w:beforeAutospacing="1" w:after="100" w:afterAutospacing="1"/>
    </w:pPr>
    <w:rPr>
      <w:rFonts w:eastAsia="Times New Roman"/>
    </w:rPr>
  </w:style>
  <w:style w:type="character" w:customStyle="1" w:styleId="apple-converted-space">
    <w:name w:val="apple-converted-space"/>
    <w:basedOn w:val="a0"/>
    <w:uiPriority w:val="99"/>
    <w:rsid w:val="00B11B12"/>
    <w:rPr>
      <w:rFonts w:cs="Times New Roman"/>
    </w:rPr>
  </w:style>
  <w:style w:type="character" w:styleId="a6">
    <w:name w:val="Hyperlink"/>
    <w:basedOn w:val="a0"/>
    <w:uiPriority w:val="99"/>
    <w:rsid w:val="00B11B12"/>
    <w:rPr>
      <w:rFonts w:cs="Times New Roman"/>
      <w:color w:val="0000FF"/>
      <w:u w:val="single"/>
    </w:rPr>
  </w:style>
  <w:style w:type="paragraph" w:styleId="a7">
    <w:name w:val="List Paragraph"/>
    <w:basedOn w:val="a"/>
    <w:uiPriority w:val="99"/>
    <w:qFormat/>
    <w:rsid w:val="00DB1B3E"/>
    <w:pPr>
      <w:ind w:left="720"/>
      <w:contextualSpacing/>
    </w:pPr>
  </w:style>
  <w:style w:type="paragraph" w:styleId="HTML">
    <w:name w:val="HTML Preformatted"/>
    <w:basedOn w:val="a"/>
    <w:link w:val="HTML0"/>
    <w:uiPriority w:val="99"/>
    <w:rsid w:val="00A16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locked/>
    <w:rsid w:val="00A1649B"/>
    <w:rPr>
      <w:rFonts w:ascii="Courier New" w:hAnsi="Courier New" w:cs="Courier New"/>
      <w:sz w:val="20"/>
      <w:szCs w:val="20"/>
      <w:lang w:eastAsia="ru-RU"/>
    </w:rPr>
  </w:style>
  <w:style w:type="paragraph" w:customStyle="1" w:styleId="rvps2">
    <w:name w:val="rvps2"/>
    <w:basedOn w:val="a"/>
    <w:uiPriority w:val="99"/>
    <w:rsid w:val="00A1649B"/>
    <w:pPr>
      <w:spacing w:before="100" w:beforeAutospacing="1" w:after="100" w:afterAutospacing="1"/>
    </w:pPr>
    <w:rPr>
      <w:rFonts w:eastAsia="Times New Roman"/>
      <w:lang w:eastAsia="uk-UA"/>
    </w:rPr>
  </w:style>
  <w:style w:type="paragraph" w:styleId="a8">
    <w:name w:val="Body Text"/>
    <w:basedOn w:val="Noparagraphstyle"/>
    <w:link w:val="a9"/>
    <w:uiPriority w:val="99"/>
    <w:rsid w:val="009245A5"/>
    <w:pPr>
      <w:suppressAutoHyphens w:val="0"/>
      <w:autoSpaceDN w:val="0"/>
      <w:adjustRightInd w:val="0"/>
      <w:spacing w:line="260" w:lineRule="atLeast"/>
      <w:ind w:firstLine="227"/>
      <w:jc w:val="both"/>
    </w:pPr>
    <w:rPr>
      <w:rFonts w:ascii="Times New Roman" w:hAnsi="Times New Roman" w:cs="Times New Roman"/>
      <w:sz w:val="22"/>
      <w:szCs w:val="22"/>
      <w:lang w:eastAsia="ru-RU"/>
    </w:rPr>
  </w:style>
  <w:style w:type="character" w:customStyle="1" w:styleId="a9">
    <w:name w:val="Основной текст Знак"/>
    <w:basedOn w:val="a0"/>
    <w:link w:val="a8"/>
    <w:uiPriority w:val="99"/>
    <w:locked/>
    <w:rsid w:val="009245A5"/>
    <w:rPr>
      <w:rFonts w:ascii="Times New Roman" w:hAnsi="Times New Roman" w:cs="Times New Roman"/>
      <w:color w:val="000000"/>
      <w:sz w:val="22"/>
      <w:szCs w:val="22"/>
      <w:lang w:eastAsia="ru-RU"/>
    </w:rPr>
  </w:style>
  <w:style w:type="paragraph" w:styleId="aa">
    <w:name w:val="Document Map"/>
    <w:basedOn w:val="a"/>
    <w:link w:val="ab"/>
    <w:uiPriority w:val="99"/>
    <w:semiHidden/>
    <w:rsid w:val="00CE557D"/>
    <w:pPr>
      <w:shd w:val="clear" w:color="auto" w:fill="000080"/>
    </w:pPr>
    <w:rPr>
      <w:rFonts w:ascii="Tahoma" w:hAnsi="Tahoma" w:cs="Tahoma"/>
      <w:sz w:val="20"/>
      <w:szCs w:val="20"/>
    </w:rPr>
  </w:style>
  <w:style w:type="character" w:customStyle="1" w:styleId="ab">
    <w:name w:val="Схема документа Знак"/>
    <w:basedOn w:val="a0"/>
    <w:link w:val="aa"/>
    <w:uiPriority w:val="99"/>
    <w:semiHidden/>
    <w:locked/>
    <w:rsid w:val="00997DF5"/>
    <w:rPr>
      <w:rFonts w:ascii="Times New Roman" w:hAnsi="Times New Roman" w:cs="Times New Roman"/>
      <w:sz w:val="2"/>
      <w:lang w:val="uk-UA"/>
    </w:rPr>
  </w:style>
  <w:style w:type="paragraph" w:styleId="ac">
    <w:name w:val="footer"/>
    <w:basedOn w:val="a"/>
    <w:link w:val="ad"/>
    <w:uiPriority w:val="99"/>
    <w:rsid w:val="00CE557D"/>
    <w:pPr>
      <w:tabs>
        <w:tab w:val="center" w:pos="4677"/>
        <w:tab w:val="right" w:pos="9355"/>
      </w:tabs>
    </w:pPr>
  </w:style>
  <w:style w:type="character" w:customStyle="1" w:styleId="ad">
    <w:name w:val="Нижний колонтитул Знак"/>
    <w:basedOn w:val="a0"/>
    <w:link w:val="ac"/>
    <w:uiPriority w:val="99"/>
    <w:semiHidden/>
    <w:locked/>
    <w:rsid w:val="00997DF5"/>
    <w:rPr>
      <w:rFonts w:ascii="Times New Roman" w:hAnsi="Times New Roman" w:cs="Times New Roman"/>
      <w:sz w:val="24"/>
      <w:szCs w:val="24"/>
      <w:lang w:val="uk-UA"/>
    </w:rPr>
  </w:style>
  <w:style w:type="character" w:styleId="ae">
    <w:name w:val="page number"/>
    <w:basedOn w:val="a0"/>
    <w:uiPriority w:val="99"/>
    <w:rsid w:val="00CE557D"/>
    <w:rPr>
      <w:rFonts w:cs="Times New Roman"/>
    </w:rPr>
  </w:style>
  <w:style w:type="paragraph" w:styleId="af">
    <w:name w:val="header"/>
    <w:basedOn w:val="a"/>
    <w:link w:val="af0"/>
    <w:uiPriority w:val="99"/>
    <w:unhideWhenUsed/>
    <w:rsid w:val="00024FCA"/>
    <w:pPr>
      <w:tabs>
        <w:tab w:val="center" w:pos="4677"/>
        <w:tab w:val="right" w:pos="9355"/>
      </w:tabs>
    </w:pPr>
  </w:style>
  <w:style w:type="character" w:customStyle="1" w:styleId="af0">
    <w:name w:val="Верхний колонтитул Знак"/>
    <w:basedOn w:val="a0"/>
    <w:link w:val="af"/>
    <w:uiPriority w:val="99"/>
    <w:rsid w:val="00024FCA"/>
    <w:rPr>
      <w:rFonts w:ascii="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v0005700-07" TargetMode="External"/><Relationship Id="rId13" Type="http://schemas.openxmlformats.org/officeDocument/2006/relationships/hyperlink" Target="http://zakon4.rada.gov.ua/laws/show/v0005700-07"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zakon2.rada.gov.ua/laws/show/55/94" TargetMode="External"/><Relationship Id="rId12" Type="http://schemas.openxmlformats.org/officeDocument/2006/relationships/hyperlink" Target="http://zakon4.rada.gov.ua/laws/show/v0005700-07"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v0005700-07" TargetMode="External"/><Relationship Id="rId5" Type="http://schemas.openxmlformats.org/officeDocument/2006/relationships/footnotes" Target="footnotes.xml"/><Relationship Id="rId15" Type="http://schemas.openxmlformats.org/officeDocument/2006/relationships/hyperlink" Target="http://zakon4.rada.gov.ua/laws/show/v0005700-07" TargetMode="External"/><Relationship Id="rId10" Type="http://schemas.openxmlformats.org/officeDocument/2006/relationships/hyperlink" Target="http://zakon4.rada.gov.ua/laws/show/v0005700-07"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zakon4.rada.gov.ua/laws/show/v0005700-07" TargetMode="External"/><Relationship Id="rId14" Type="http://schemas.openxmlformats.org/officeDocument/2006/relationships/hyperlink" Target="http://zakon4.rada.gov.ua/laws/show/v0005700-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3876</Words>
  <Characters>25717</Characters>
  <Application>Microsoft Office Word</Application>
  <DocSecurity>0</DocSecurity>
  <Lines>214</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2018-04-19T12:49:00Z</dcterms:created>
  <dcterms:modified xsi:type="dcterms:W3CDTF">2018-04-19T12:49:00Z</dcterms:modified>
</cp:coreProperties>
</file>