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55BD" w:rsidRPr="00C755BD" w:rsidRDefault="00C755BD" w:rsidP="00C755BD">
      <w:pPr>
        <w:spacing w:after="0" w:line="360" w:lineRule="auto"/>
        <w:jc w:val="center"/>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ОДЕСЬКИЙ НАЦІОНАЛЬНИЙ УНІВЕРСИТЕТ ІМЕНІ І.І. МЕЧНИКОВА</w:t>
      </w:r>
    </w:p>
    <w:p w:rsidR="00C755BD" w:rsidRPr="00C755BD" w:rsidRDefault="00C755BD" w:rsidP="00C755BD">
      <w:pPr>
        <w:spacing w:after="0" w:line="360" w:lineRule="auto"/>
        <w:jc w:val="center"/>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Біологічний факультет</w:t>
      </w:r>
    </w:p>
    <w:p w:rsidR="00C755BD" w:rsidRPr="00C755BD" w:rsidRDefault="00C755BD" w:rsidP="00C755BD">
      <w:pPr>
        <w:spacing w:after="0" w:line="360" w:lineRule="auto"/>
        <w:jc w:val="center"/>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Кафедра мікробіології, вірусології та біотехнології</w:t>
      </w:r>
    </w:p>
    <w:p w:rsidR="00C755BD" w:rsidRPr="00C755BD" w:rsidRDefault="00C755BD" w:rsidP="00C755BD">
      <w:pPr>
        <w:spacing w:after="0" w:line="360" w:lineRule="auto"/>
        <w:rPr>
          <w:rFonts w:ascii="Times New Roman" w:eastAsia="Times New Roman" w:hAnsi="Times New Roman" w:cs="Times New Roman"/>
          <w:sz w:val="24"/>
          <w:szCs w:val="24"/>
          <w:lang w:eastAsia="ru-RU"/>
        </w:rPr>
      </w:pPr>
    </w:p>
    <w:p w:rsidR="00C755BD" w:rsidRPr="00C755BD" w:rsidRDefault="00C755BD" w:rsidP="00C755BD">
      <w:pPr>
        <w:spacing w:after="0" w:line="360" w:lineRule="auto"/>
        <w:rPr>
          <w:rFonts w:ascii="Times New Roman" w:eastAsia="Times New Roman" w:hAnsi="Times New Roman" w:cs="Times New Roman"/>
          <w:sz w:val="24"/>
          <w:szCs w:val="24"/>
          <w:lang w:eastAsia="ru-RU"/>
        </w:rPr>
      </w:pPr>
    </w:p>
    <w:p w:rsidR="00C755BD" w:rsidRPr="00C755BD" w:rsidRDefault="00C755BD" w:rsidP="00C755BD">
      <w:pPr>
        <w:spacing w:after="0" w:line="360" w:lineRule="auto"/>
        <w:jc w:val="center"/>
        <w:rPr>
          <w:rFonts w:ascii="Times New Roman" w:eastAsia="Times New Roman" w:hAnsi="Times New Roman" w:cs="Times New Roman"/>
          <w:b/>
          <w:bCs/>
          <w:sz w:val="28"/>
          <w:szCs w:val="28"/>
          <w:lang w:val="ru-RU" w:eastAsia="ru-RU"/>
        </w:rPr>
      </w:pPr>
      <w:r w:rsidRPr="00C755BD">
        <w:rPr>
          <w:rFonts w:ascii="Times New Roman" w:eastAsia="Times New Roman" w:hAnsi="Times New Roman" w:cs="Times New Roman"/>
          <w:b/>
          <w:bCs/>
          <w:sz w:val="28"/>
          <w:szCs w:val="28"/>
          <w:lang w:val="ru-RU" w:eastAsia="ru-RU"/>
        </w:rPr>
        <w:t>Дипломна робота</w:t>
      </w:r>
    </w:p>
    <w:p w:rsidR="00C755BD" w:rsidRPr="00C755BD" w:rsidRDefault="00C755BD" w:rsidP="00C755BD">
      <w:pPr>
        <w:spacing w:after="0" w:line="360" w:lineRule="auto"/>
        <w:jc w:val="center"/>
        <w:rPr>
          <w:rFonts w:ascii="Times New Roman" w:eastAsia="Times New Roman" w:hAnsi="Times New Roman" w:cs="Times New Roman"/>
          <w:b/>
          <w:bCs/>
          <w:sz w:val="28"/>
          <w:szCs w:val="28"/>
          <w:lang w:val="ru-RU" w:eastAsia="ru-RU"/>
        </w:rPr>
      </w:pPr>
      <w:r w:rsidRPr="00C755BD">
        <w:rPr>
          <w:rFonts w:ascii="Times New Roman" w:eastAsia="Times New Roman" w:hAnsi="Times New Roman" w:cs="Times New Roman"/>
          <w:b/>
          <w:bCs/>
          <w:sz w:val="28"/>
          <w:szCs w:val="28"/>
          <w:lang w:val="ru-RU" w:eastAsia="ru-RU"/>
        </w:rPr>
        <w:t xml:space="preserve">на здобуття </w:t>
      </w:r>
      <w:proofErr w:type="gramStart"/>
      <w:r w:rsidRPr="00C755BD">
        <w:rPr>
          <w:rFonts w:ascii="Times New Roman" w:eastAsia="Times New Roman" w:hAnsi="Times New Roman" w:cs="Times New Roman"/>
          <w:b/>
          <w:bCs/>
          <w:sz w:val="28"/>
          <w:szCs w:val="28"/>
          <w:lang w:val="ru-RU" w:eastAsia="ru-RU"/>
        </w:rPr>
        <w:t>ОКР</w:t>
      </w:r>
      <w:proofErr w:type="gramEnd"/>
      <w:r w:rsidRPr="00C755BD">
        <w:rPr>
          <w:rFonts w:ascii="Times New Roman" w:eastAsia="Times New Roman" w:hAnsi="Times New Roman" w:cs="Times New Roman"/>
          <w:b/>
          <w:bCs/>
          <w:sz w:val="28"/>
          <w:szCs w:val="28"/>
          <w:lang w:val="ru-RU" w:eastAsia="ru-RU"/>
        </w:rPr>
        <w:t xml:space="preserve"> «Бакалавр»</w:t>
      </w:r>
    </w:p>
    <w:p w:rsidR="00C755BD" w:rsidRPr="00C755BD" w:rsidRDefault="00C755BD" w:rsidP="00C755BD">
      <w:pPr>
        <w:widowControl w:val="0"/>
        <w:spacing w:after="0" w:line="360" w:lineRule="auto"/>
        <w:jc w:val="center"/>
        <w:rPr>
          <w:rFonts w:ascii="Times New Roman" w:eastAsia="Times New Roman" w:hAnsi="Times New Roman" w:cs="Times New Roman"/>
          <w:kern w:val="28"/>
          <w:sz w:val="28"/>
          <w:szCs w:val="28"/>
          <w:lang w:eastAsia="ru-RU"/>
        </w:rPr>
      </w:pPr>
      <w:r w:rsidRPr="00C755BD">
        <w:rPr>
          <w:rFonts w:ascii="Times New Roman" w:eastAsia="Times New Roman" w:hAnsi="Times New Roman" w:cs="Times New Roman"/>
          <w:b/>
          <w:bCs/>
          <w:sz w:val="32"/>
          <w:szCs w:val="32"/>
          <w:lang w:eastAsia="ru-RU"/>
        </w:rPr>
        <w:t xml:space="preserve">на тему: </w:t>
      </w:r>
      <w:r w:rsidRPr="00C755BD">
        <w:rPr>
          <w:rFonts w:ascii="Times New Roman" w:eastAsia="Times New Roman" w:hAnsi="Times New Roman" w:cs="Times New Roman"/>
          <w:b/>
          <w:kern w:val="28"/>
          <w:sz w:val="28"/>
          <w:szCs w:val="28"/>
          <w:lang w:eastAsia="ru-RU"/>
        </w:rPr>
        <w:t>«Б</w:t>
      </w:r>
      <w:r w:rsidRPr="00C755BD">
        <w:rPr>
          <w:rFonts w:ascii="Times New Roman" w:eastAsia="Times New Roman" w:hAnsi="Times New Roman" w:cs="Times New Roman"/>
          <w:b/>
          <w:sz w:val="32"/>
          <w:szCs w:val="32"/>
          <w:lang w:eastAsia="ru-RU"/>
        </w:rPr>
        <w:t>іотехнологічний потенціал тіонових бактерій Чорного моря</w:t>
      </w:r>
      <w:r w:rsidRPr="00C755BD">
        <w:rPr>
          <w:rFonts w:ascii="Times New Roman" w:eastAsia="Times New Roman" w:hAnsi="Times New Roman" w:cs="Times New Roman"/>
          <w:b/>
          <w:kern w:val="28"/>
          <w:sz w:val="28"/>
          <w:szCs w:val="28"/>
          <w:lang w:eastAsia="ru-RU"/>
        </w:rPr>
        <w:t>»</w:t>
      </w:r>
    </w:p>
    <w:p w:rsidR="00C755BD" w:rsidRPr="00C755BD" w:rsidRDefault="00C755BD" w:rsidP="00C755BD">
      <w:pPr>
        <w:widowControl w:val="0"/>
        <w:spacing w:after="0" w:line="360" w:lineRule="auto"/>
        <w:jc w:val="center"/>
        <w:rPr>
          <w:rFonts w:ascii="Times New Roman" w:eastAsia="Times New Roman" w:hAnsi="Times New Roman" w:cs="Times New Roman"/>
          <w:kern w:val="28"/>
          <w:sz w:val="24"/>
          <w:szCs w:val="28"/>
          <w:lang w:eastAsia="ru-RU"/>
        </w:rPr>
      </w:pPr>
      <w:r w:rsidRPr="00C755BD">
        <w:rPr>
          <w:rFonts w:ascii="Times New Roman" w:eastAsia="Times New Roman" w:hAnsi="Times New Roman" w:cs="Times New Roman"/>
          <w:kern w:val="28"/>
          <w:sz w:val="24"/>
          <w:szCs w:val="28"/>
          <w:lang w:eastAsia="ru-RU"/>
        </w:rPr>
        <w:t>«</w:t>
      </w:r>
      <w:r w:rsidRPr="00C755BD">
        <w:rPr>
          <w:rFonts w:ascii="Times New Roman" w:eastAsia="Times New Roman" w:hAnsi="Times New Roman" w:cs="Times New Roman"/>
          <w:kern w:val="28"/>
          <w:sz w:val="24"/>
          <w:szCs w:val="28"/>
          <w:lang w:val="en-US" w:eastAsia="ru-RU"/>
        </w:rPr>
        <w:t>B</w:t>
      </w:r>
      <w:r w:rsidRPr="00C755BD">
        <w:rPr>
          <w:rFonts w:ascii="Times New Roman" w:eastAsia="Times New Roman" w:hAnsi="Times New Roman" w:cs="Times New Roman"/>
          <w:sz w:val="24"/>
          <w:szCs w:val="28"/>
          <w:lang w:val="en-US" w:eastAsia="ru-RU"/>
        </w:rPr>
        <w:t>iotechnological potential of thiobacteria of the Black Sea</w:t>
      </w:r>
      <w:r w:rsidRPr="00C755BD">
        <w:rPr>
          <w:rFonts w:ascii="Times New Roman" w:eastAsia="Times New Roman" w:hAnsi="Times New Roman" w:cs="Times New Roman"/>
          <w:kern w:val="28"/>
          <w:sz w:val="24"/>
          <w:szCs w:val="28"/>
          <w:lang w:eastAsia="ru-RU"/>
        </w:rPr>
        <w:t>»</w:t>
      </w:r>
    </w:p>
    <w:p w:rsidR="00C755BD" w:rsidRPr="00C755BD" w:rsidRDefault="00C755BD" w:rsidP="00C755BD">
      <w:pPr>
        <w:spacing w:after="0" w:line="360" w:lineRule="auto"/>
        <w:rPr>
          <w:rFonts w:ascii="Times New Roman" w:eastAsia="Times New Roman" w:hAnsi="Times New Roman" w:cs="Times New Roman"/>
          <w:kern w:val="28"/>
          <w:sz w:val="28"/>
          <w:szCs w:val="28"/>
          <w:lang w:eastAsia="ru-RU"/>
        </w:rPr>
      </w:pPr>
      <w:r w:rsidRPr="00C755BD">
        <w:rPr>
          <w:rFonts w:ascii="Times New Roman" w:eastAsia="Times New Roman" w:hAnsi="Times New Roman" w:cs="Times New Roman"/>
          <w:kern w:val="28"/>
          <w:sz w:val="28"/>
          <w:szCs w:val="28"/>
          <w:lang w:eastAsia="ru-RU"/>
        </w:rPr>
        <w:t xml:space="preserve">                                                       </w:t>
      </w:r>
    </w:p>
    <w:p w:rsidR="00C755BD" w:rsidRPr="00C755BD" w:rsidRDefault="00C755BD" w:rsidP="00C755BD">
      <w:pPr>
        <w:spacing w:after="0" w:line="360" w:lineRule="auto"/>
        <w:rPr>
          <w:rFonts w:ascii="Times New Roman" w:eastAsia="Times New Roman" w:hAnsi="Times New Roman" w:cs="Times New Roman"/>
          <w:kern w:val="28"/>
          <w:sz w:val="28"/>
          <w:szCs w:val="28"/>
          <w:lang w:val="en-US" w:eastAsia="ru-RU"/>
        </w:rPr>
      </w:pPr>
    </w:p>
    <w:p w:rsidR="00C755BD" w:rsidRPr="00C755BD" w:rsidRDefault="00C755BD" w:rsidP="00C755BD">
      <w:pPr>
        <w:spacing w:after="0" w:line="360" w:lineRule="auto"/>
        <w:jc w:val="right"/>
        <w:rPr>
          <w:rFonts w:ascii="Times New Roman" w:eastAsia="Times New Roman" w:hAnsi="Times New Roman" w:cs="Times New Roman"/>
          <w:sz w:val="28"/>
          <w:szCs w:val="28"/>
          <w:lang w:eastAsia="ru-RU"/>
        </w:rPr>
      </w:pPr>
      <w:r w:rsidRPr="00C755BD">
        <w:rPr>
          <w:rFonts w:ascii="Times New Roman" w:eastAsia="Times New Roman" w:hAnsi="Times New Roman" w:cs="Times New Roman"/>
          <w:kern w:val="28"/>
          <w:sz w:val="28"/>
          <w:szCs w:val="28"/>
          <w:lang w:val="en-US" w:eastAsia="ru-RU"/>
        </w:rPr>
        <w:t xml:space="preserve">                                                        </w:t>
      </w:r>
      <w:r w:rsidRPr="00C755BD">
        <w:rPr>
          <w:rFonts w:ascii="Times New Roman" w:eastAsia="Times New Roman" w:hAnsi="Times New Roman" w:cs="Times New Roman"/>
          <w:kern w:val="28"/>
          <w:sz w:val="28"/>
          <w:szCs w:val="28"/>
          <w:lang w:eastAsia="ru-RU"/>
        </w:rPr>
        <w:t xml:space="preserve"> Виконав: </w:t>
      </w:r>
      <w:r w:rsidRPr="00C755BD">
        <w:rPr>
          <w:rFonts w:ascii="Times New Roman" w:eastAsia="Times New Roman" w:hAnsi="Times New Roman" w:cs="Times New Roman"/>
          <w:sz w:val="28"/>
          <w:szCs w:val="28"/>
          <w:lang w:eastAsia="ru-RU"/>
        </w:rPr>
        <w:t xml:space="preserve">студент денної форми навчання                                                          </w:t>
      </w:r>
      <w:r w:rsidRPr="00C755BD">
        <w:rPr>
          <w:rFonts w:ascii="Times New Roman" w:eastAsia="Times New Roman" w:hAnsi="Times New Roman" w:cs="Times New Roman"/>
          <w:kern w:val="28"/>
          <w:sz w:val="28"/>
          <w:szCs w:val="28"/>
          <w:lang w:eastAsia="ru-RU"/>
        </w:rPr>
        <w:t xml:space="preserve">напряму підготовки: </w:t>
      </w:r>
      <w:r w:rsidRPr="00C755BD">
        <w:rPr>
          <w:rFonts w:ascii="Times New Roman" w:eastAsia="Times New Roman" w:hAnsi="Times New Roman" w:cs="Times New Roman"/>
          <w:sz w:val="28"/>
          <w:szCs w:val="28"/>
          <w:lang w:eastAsia="ru-RU"/>
        </w:rPr>
        <w:t>6.</w:t>
      </w:r>
      <w:r w:rsidRPr="00C755BD">
        <w:rPr>
          <w:rFonts w:ascii="Times New Roman" w:eastAsia="Times New Roman" w:hAnsi="Times New Roman" w:cs="Times New Roman"/>
          <w:sz w:val="28"/>
          <w:szCs w:val="28"/>
          <w:lang w:val="ru-RU" w:eastAsia="ru-RU"/>
        </w:rPr>
        <w:t>051401</w:t>
      </w:r>
      <w:r w:rsidRPr="00C755BD">
        <w:rPr>
          <w:rFonts w:ascii="Times New Roman" w:eastAsia="Times New Roman" w:hAnsi="Times New Roman" w:cs="Times New Roman"/>
          <w:sz w:val="28"/>
          <w:szCs w:val="28"/>
          <w:lang w:eastAsia="ru-RU"/>
        </w:rPr>
        <w:t xml:space="preserve"> Біо</w:t>
      </w:r>
      <w:r w:rsidRPr="00C755BD">
        <w:rPr>
          <w:rFonts w:ascii="Times New Roman" w:eastAsia="Times New Roman" w:hAnsi="Times New Roman" w:cs="Times New Roman"/>
          <w:sz w:val="28"/>
          <w:szCs w:val="28"/>
          <w:lang w:val="ru-RU" w:eastAsia="ru-RU"/>
        </w:rPr>
        <w:t>техно</w:t>
      </w:r>
      <w:r w:rsidRPr="00C755BD">
        <w:rPr>
          <w:rFonts w:ascii="Times New Roman" w:eastAsia="Times New Roman" w:hAnsi="Times New Roman" w:cs="Times New Roman"/>
          <w:sz w:val="28"/>
          <w:szCs w:val="28"/>
          <w:lang w:eastAsia="ru-RU"/>
        </w:rPr>
        <w:t>логія</w:t>
      </w:r>
    </w:p>
    <w:p w:rsidR="00C755BD" w:rsidRPr="00C755BD" w:rsidRDefault="00C755BD" w:rsidP="00C755BD">
      <w:pPr>
        <w:widowControl w:val="0"/>
        <w:autoSpaceDE w:val="0"/>
        <w:autoSpaceDN w:val="0"/>
        <w:adjustRightInd w:val="0"/>
        <w:spacing w:after="0" w:line="360" w:lineRule="auto"/>
        <w:jc w:val="right"/>
        <w:rPr>
          <w:rFonts w:ascii="Times New Roman" w:eastAsia="Times New Roman" w:hAnsi="Times New Roman" w:cs="Times New Roman"/>
          <w:b/>
          <w:kern w:val="28"/>
          <w:sz w:val="28"/>
          <w:szCs w:val="28"/>
          <w:lang w:eastAsia="ru-RU"/>
        </w:rPr>
      </w:pPr>
      <w:r w:rsidRPr="00C755BD">
        <w:rPr>
          <w:rFonts w:ascii="Times New Roman" w:eastAsia="Calibri" w:hAnsi="Times New Roman" w:cs="Times New Roman"/>
          <w:b/>
          <w:sz w:val="28"/>
          <w:szCs w:val="28"/>
          <w:lang w:eastAsia="ru-RU"/>
        </w:rPr>
        <w:t>Захаров Андрій Михайлович</w:t>
      </w:r>
    </w:p>
    <w:p w:rsidR="00C755BD" w:rsidRPr="00C755BD" w:rsidRDefault="00C755BD" w:rsidP="00C755BD">
      <w:pPr>
        <w:widowControl w:val="0"/>
        <w:autoSpaceDE w:val="0"/>
        <w:autoSpaceDN w:val="0"/>
        <w:adjustRightInd w:val="0"/>
        <w:spacing w:after="0" w:line="360" w:lineRule="auto"/>
        <w:rPr>
          <w:rFonts w:ascii="Times New Roman" w:eastAsia="Times New Roman" w:hAnsi="Times New Roman" w:cs="Times New Roman"/>
          <w:kern w:val="28"/>
          <w:sz w:val="28"/>
          <w:szCs w:val="28"/>
          <w:lang w:eastAsia="ru-RU"/>
        </w:rPr>
      </w:pPr>
      <w:r w:rsidRPr="00C755BD">
        <w:rPr>
          <w:rFonts w:ascii="Times New Roman" w:eastAsia="Times New Roman" w:hAnsi="Times New Roman" w:cs="Times New Roman"/>
          <w:kern w:val="28"/>
          <w:sz w:val="28"/>
          <w:szCs w:val="28"/>
          <w:lang w:eastAsia="ru-RU"/>
        </w:rPr>
        <w:t xml:space="preserve">              </w:t>
      </w:r>
    </w:p>
    <w:p w:rsidR="00C755BD" w:rsidRPr="00C755BD" w:rsidRDefault="00C755BD" w:rsidP="00C755BD">
      <w:pPr>
        <w:spacing w:after="0" w:line="360" w:lineRule="auto"/>
        <w:jc w:val="right"/>
        <w:rPr>
          <w:rFonts w:ascii="Times New Roman" w:eastAsia="Times New Roman" w:hAnsi="Times New Roman" w:cs="Times New Roman"/>
          <w:kern w:val="28"/>
          <w:sz w:val="28"/>
          <w:szCs w:val="28"/>
          <w:lang w:eastAsia="ru-RU"/>
        </w:rPr>
      </w:pPr>
      <w:r w:rsidRPr="00C755BD">
        <w:rPr>
          <w:rFonts w:ascii="Times New Roman" w:eastAsia="Times New Roman" w:hAnsi="Times New Roman" w:cs="Times New Roman"/>
          <w:kern w:val="28"/>
          <w:sz w:val="28"/>
          <w:szCs w:val="28"/>
          <w:lang w:eastAsia="ru-RU"/>
        </w:rPr>
        <w:t xml:space="preserve">Керівник: к.б.н., доцент </w:t>
      </w:r>
      <w:r w:rsidRPr="00C755BD">
        <w:rPr>
          <w:rFonts w:ascii="Times New Roman" w:eastAsia="Times New Roman" w:hAnsi="Times New Roman" w:cs="Times New Roman"/>
          <w:b/>
          <w:sz w:val="28"/>
          <w:szCs w:val="28"/>
          <w:lang w:eastAsia="ru-RU"/>
        </w:rPr>
        <w:t>Васильєва Наталія Юріївна</w:t>
      </w:r>
    </w:p>
    <w:p w:rsidR="00C755BD" w:rsidRPr="00C755BD" w:rsidRDefault="00C755BD" w:rsidP="00C755BD">
      <w:pPr>
        <w:spacing w:after="0" w:line="360" w:lineRule="auto"/>
        <w:jc w:val="right"/>
        <w:rPr>
          <w:rFonts w:ascii="Times New Roman" w:eastAsia="Times New Roman" w:hAnsi="Times New Roman" w:cs="Times New Roman"/>
          <w:kern w:val="28"/>
          <w:sz w:val="28"/>
          <w:szCs w:val="28"/>
          <w:lang w:eastAsia="ru-RU"/>
        </w:rPr>
      </w:pPr>
      <w:r w:rsidRPr="00C755BD">
        <w:rPr>
          <w:rFonts w:ascii="Times New Roman" w:eastAsia="Times New Roman" w:hAnsi="Times New Roman" w:cs="Times New Roman"/>
          <w:kern w:val="28"/>
          <w:sz w:val="28"/>
          <w:szCs w:val="28"/>
          <w:lang w:eastAsia="ru-RU"/>
        </w:rPr>
        <w:t>Рецензент: старший викладач кафедри гідробіології та загальної екології</w:t>
      </w:r>
    </w:p>
    <w:p w:rsidR="00C755BD" w:rsidRPr="00C755BD" w:rsidRDefault="00C755BD" w:rsidP="00C755BD">
      <w:pPr>
        <w:spacing w:after="0" w:line="360" w:lineRule="auto"/>
        <w:jc w:val="right"/>
        <w:rPr>
          <w:rFonts w:ascii="Times New Roman" w:eastAsia="Times New Roman" w:hAnsi="Times New Roman" w:cs="Times New Roman"/>
          <w:b/>
          <w:sz w:val="28"/>
          <w:szCs w:val="28"/>
          <w:vertAlign w:val="superscript"/>
          <w:lang w:eastAsia="ru-RU"/>
        </w:rPr>
      </w:pPr>
      <w:r w:rsidRPr="00C755BD">
        <w:rPr>
          <w:rFonts w:ascii="Times New Roman" w:eastAsia="Times New Roman" w:hAnsi="Times New Roman" w:cs="Times New Roman"/>
          <w:b/>
          <w:kern w:val="28"/>
          <w:sz w:val="28"/>
          <w:szCs w:val="28"/>
          <w:lang w:eastAsia="ru-RU"/>
        </w:rPr>
        <w:t>Караванський Юрій Вікторович</w:t>
      </w:r>
      <w:r w:rsidRPr="00C755BD">
        <w:rPr>
          <w:rFonts w:ascii="Times New Roman" w:eastAsia="Times New Roman" w:hAnsi="Times New Roman" w:cs="Times New Roman"/>
          <w:b/>
          <w:sz w:val="28"/>
          <w:szCs w:val="28"/>
          <w:lang w:eastAsia="ru-RU"/>
        </w:rPr>
        <w:t xml:space="preserve"> </w:t>
      </w:r>
    </w:p>
    <w:p w:rsidR="00C755BD" w:rsidRPr="00C755BD" w:rsidRDefault="00C755BD" w:rsidP="00C755BD">
      <w:pPr>
        <w:spacing w:after="0" w:line="240" w:lineRule="auto"/>
        <w:rPr>
          <w:rFonts w:ascii="Times New Roman" w:eastAsia="Times New Roman" w:hAnsi="Times New Roman" w:cs="Times New Roman"/>
          <w:sz w:val="20"/>
          <w:szCs w:val="20"/>
          <w:lang w:eastAsia="ru-RU"/>
        </w:rPr>
      </w:pPr>
    </w:p>
    <w:p w:rsidR="00C755BD" w:rsidRPr="00C755BD" w:rsidRDefault="00C755BD" w:rsidP="00C755BD">
      <w:pPr>
        <w:spacing w:after="0" w:line="240" w:lineRule="auto"/>
        <w:rPr>
          <w:rFonts w:ascii="Times New Roman" w:eastAsia="Times New Roman" w:hAnsi="Times New Roman" w:cs="Times New Roman"/>
          <w:sz w:val="20"/>
          <w:szCs w:val="20"/>
          <w:lang w:eastAsia="ru-RU"/>
        </w:rPr>
      </w:pPr>
    </w:p>
    <w:p w:rsidR="00C755BD" w:rsidRPr="00C755BD" w:rsidRDefault="00C755BD" w:rsidP="00C755BD">
      <w:pPr>
        <w:spacing w:after="0" w:line="240" w:lineRule="auto"/>
        <w:rPr>
          <w:rFonts w:ascii="Times New Roman" w:eastAsia="Times New Roman" w:hAnsi="Times New Roman" w:cs="Times New Roman"/>
          <w:sz w:val="20"/>
          <w:szCs w:val="20"/>
          <w:lang w:eastAsia="ru-RU"/>
        </w:rPr>
      </w:pPr>
    </w:p>
    <w:p w:rsidR="00C755BD" w:rsidRPr="00C755BD" w:rsidRDefault="00C755BD" w:rsidP="00C755BD">
      <w:pPr>
        <w:tabs>
          <w:tab w:val="left" w:pos="5900"/>
        </w:tabs>
        <w:spacing w:after="0" w:line="24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Рекомендовано до захисту:                       Захищено на засіданні ЕК №______</w:t>
      </w:r>
    </w:p>
    <w:p w:rsidR="00C755BD" w:rsidRPr="00C755BD" w:rsidRDefault="00C755BD" w:rsidP="00C755BD">
      <w:pPr>
        <w:tabs>
          <w:tab w:val="center" w:pos="4819"/>
        </w:tabs>
        <w:spacing w:after="0" w:line="24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Протокол засідання кафедри</w:t>
      </w:r>
      <w:r w:rsidRPr="00C755BD">
        <w:rPr>
          <w:rFonts w:ascii="Times New Roman" w:eastAsia="Times New Roman" w:hAnsi="Times New Roman" w:cs="Times New Roman"/>
          <w:sz w:val="28"/>
          <w:szCs w:val="28"/>
          <w:lang w:eastAsia="ru-RU"/>
        </w:rPr>
        <w:tab/>
        <w:t xml:space="preserve">                     протокол №____ від «____»2018 р.</w:t>
      </w:r>
    </w:p>
    <w:p w:rsidR="00C755BD" w:rsidRPr="00C755BD" w:rsidRDefault="00C755BD" w:rsidP="00C755BD">
      <w:pPr>
        <w:tabs>
          <w:tab w:val="right" w:pos="4462"/>
        </w:tabs>
        <w:spacing w:before="120" w:after="0" w:line="240" w:lineRule="auto"/>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eastAsia="ru-RU"/>
        </w:rPr>
        <w:t>№____ від  «_______» 2018 р.</w:t>
      </w:r>
      <w:r w:rsidRPr="00C755BD">
        <w:rPr>
          <w:rFonts w:ascii="Times New Roman" w:eastAsia="Times New Roman" w:hAnsi="Times New Roman" w:cs="Times New Roman"/>
          <w:sz w:val="28"/>
          <w:szCs w:val="28"/>
          <w:lang w:eastAsia="ru-RU"/>
        </w:rPr>
        <w:tab/>
        <w:t xml:space="preserve">                     </w:t>
      </w:r>
      <w:r w:rsidRPr="00C755BD">
        <w:rPr>
          <w:rFonts w:ascii="Times New Roman" w:eastAsia="Times New Roman" w:hAnsi="Times New Roman" w:cs="Times New Roman"/>
          <w:sz w:val="28"/>
          <w:szCs w:val="28"/>
          <w:lang w:val="ru-RU" w:eastAsia="ru-RU"/>
        </w:rPr>
        <w:t>Оцінка__________/___</w:t>
      </w:r>
      <w:r w:rsidRPr="00C755BD">
        <w:rPr>
          <w:rFonts w:ascii="Times New Roman" w:eastAsia="Times New Roman" w:hAnsi="Times New Roman" w:cs="Times New Roman"/>
          <w:sz w:val="20"/>
          <w:szCs w:val="20"/>
          <w:lang w:val="ru-RU" w:eastAsia="ru-RU"/>
        </w:rPr>
        <w:tab/>
      </w:r>
      <w:r w:rsidRPr="00C755BD">
        <w:rPr>
          <w:rFonts w:ascii="Times New Roman" w:eastAsia="Times New Roman" w:hAnsi="Times New Roman" w:cs="Times New Roman"/>
          <w:sz w:val="28"/>
          <w:szCs w:val="28"/>
          <w:lang w:val="ru-RU" w:eastAsia="ru-RU"/>
        </w:rPr>
        <w:t>___/_____</w:t>
      </w:r>
    </w:p>
    <w:p w:rsidR="00C755BD" w:rsidRPr="00C755BD" w:rsidRDefault="00C755BD" w:rsidP="00C755BD">
      <w:pPr>
        <w:spacing w:after="0" w:line="240" w:lineRule="auto"/>
        <w:jc w:val="center"/>
        <w:rPr>
          <w:rFonts w:ascii="Times New Roman" w:eastAsia="Times New Roman" w:hAnsi="Times New Roman" w:cs="Times New Roman"/>
          <w:sz w:val="20"/>
          <w:szCs w:val="20"/>
          <w:lang w:val="ru-RU" w:eastAsia="ru-RU"/>
        </w:rPr>
      </w:pPr>
      <w:r w:rsidRPr="00C755BD">
        <w:rPr>
          <w:rFonts w:ascii="Times New Roman" w:eastAsia="Times New Roman" w:hAnsi="Times New Roman" w:cs="Times New Roman"/>
          <w:sz w:val="20"/>
          <w:szCs w:val="20"/>
          <w:lang w:eastAsia="ru-RU"/>
        </w:rPr>
        <w:t xml:space="preserve">                                                                                            </w:t>
      </w:r>
      <w:r w:rsidRPr="00C755BD">
        <w:rPr>
          <w:rFonts w:ascii="Times New Roman" w:eastAsia="Times New Roman" w:hAnsi="Times New Roman" w:cs="Times New Roman"/>
          <w:sz w:val="20"/>
          <w:szCs w:val="20"/>
          <w:lang w:val="ru-RU" w:eastAsia="ru-RU"/>
        </w:rPr>
        <w:t>(за національною шкалою, шкалою ЕСТ</w:t>
      </w:r>
      <w:proofErr w:type="gramStart"/>
      <w:r w:rsidRPr="00C755BD">
        <w:rPr>
          <w:rFonts w:ascii="Times New Roman" w:eastAsia="Times New Roman" w:hAnsi="Times New Roman" w:cs="Times New Roman"/>
          <w:sz w:val="20"/>
          <w:szCs w:val="20"/>
          <w:lang w:val="en-US" w:eastAsia="ru-RU"/>
        </w:rPr>
        <w:t>S</w:t>
      </w:r>
      <w:proofErr w:type="gramEnd"/>
      <w:r w:rsidRPr="00C755BD">
        <w:rPr>
          <w:rFonts w:ascii="Times New Roman" w:eastAsia="Times New Roman" w:hAnsi="Times New Roman" w:cs="Times New Roman"/>
          <w:sz w:val="20"/>
          <w:szCs w:val="20"/>
          <w:lang w:val="ru-RU" w:eastAsia="ru-RU"/>
        </w:rPr>
        <w:t>, бали)</w:t>
      </w:r>
    </w:p>
    <w:p w:rsidR="00C755BD" w:rsidRPr="00C755BD" w:rsidRDefault="00C755BD" w:rsidP="00C755BD">
      <w:pPr>
        <w:tabs>
          <w:tab w:val="left" w:pos="5780"/>
        </w:tabs>
        <w:spacing w:after="0" w:line="240" w:lineRule="auto"/>
        <w:rPr>
          <w:rFonts w:ascii="Times New Roman" w:eastAsia="Times New Roman" w:hAnsi="Times New Roman" w:cs="Times New Roman"/>
          <w:sz w:val="20"/>
          <w:szCs w:val="20"/>
          <w:lang w:eastAsia="ru-RU"/>
        </w:rPr>
      </w:pPr>
      <w:r w:rsidRPr="00C755BD">
        <w:rPr>
          <w:rFonts w:ascii="Times New Roman" w:eastAsia="Times New Roman" w:hAnsi="Times New Roman" w:cs="Times New Roman"/>
          <w:sz w:val="28"/>
          <w:szCs w:val="28"/>
          <w:lang w:eastAsia="ru-RU"/>
        </w:rPr>
        <w:t xml:space="preserve">Завідувач кафедри                                      </w:t>
      </w:r>
      <w:r w:rsidRPr="00C755BD">
        <w:rPr>
          <w:rFonts w:ascii="Times New Roman" w:eastAsia="Times New Roman" w:hAnsi="Times New Roman" w:cs="Times New Roman"/>
          <w:sz w:val="28"/>
          <w:szCs w:val="28"/>
          <w:lang w:eastAsia="ru-RU"/>
        </w:rPr>
        <w:tab/>
        <w:t xml:space="preserve"> </w:t>
      </w:r>
      <w:r w:rsidRPr="00C755BD">
        <w:rPr>
          <w:rFonts w:ascii="Times New Roman" w:eastAsia="Times New Roman" w:hAnsi="Times New Roman" w:cs="Times New Roman"/>
          <w:sz w:val="20"/>
          <w:szCs w:val="20"/>
          <w:lang w:eastAsia="ru-RU"/>
        </w:rPr>
        <w:t xml:space="preserve">(за 4-х бальною шкалою, </w:t>
      </w:r>
      <w:r w:rsidRPr="00C755BD">
        <w:rPr>
          <w:rFonts w:ascii="Times New Roman" w:eastAsia="Times New Roman" w:hAnsi="Times New Roman" w:cs="Times New Roman"/>
          <w:sz w:val="20"/>
          <w:szCs w:val="20"/>
          <w:lang w:val="en-US" w:eastAsia="ru-RU"/>
        </w:rPr>
        <w:t>ESTC</w:t>
      </w:r>
      <w:r w:rsidRPr="00C755BD">
        <w:rPr>
          <w:rFonts w:ascii="Times New Roman" w:eastAsia="Times New Roman" w:hAnsi="Times New Roman" w:cs="Times New Roman"/>
          <w:sz w:val="20"/>
          <w:szCs w:val="20"/>
          <w:lang w:val="ru-RU" w:eastAsia="ru-RU"/>
        </w:rPr>
        <w:t>,</w:t>
      </w:r>
      <w:r w:rsidRPr="00C755BD">
        <w:rPr>
          <w:rFonts w:ascii="Times New Roman" w:eastAsia="Times New Roman" w:hAnsi="Times New Roman" w:cs="Times New Roman"/>
          <w:sz w:val="20"/>
          <w:szCs w:val="20"/>
          <w:lang w:eastAsia="ru-RU"/>
        </w:rPr>
        <w:t xml:space="preserve"> бал)</w:t>
      </w:r>
    </w:p>
    <w:p w:rsidR="00C755BD" w:rsidRPr="00C755BD" w:rsidRDefault="00C755BD" w:rsidP="00C755BD">
      <w:pPr>
        <w:spacing w:after="0" w:line="240" w:lineRule="auto"/>
        <w:rPr>
          <w:rFonts w:ascii="Times New Roman" w:eastAsia="Times New Roman" w:hAnsi="Times New Roman" w:cs="Times New Roman"/>
          <w:sz w:val="28"/>
          <w:szCs w:val="28"/>
          <w:lang w:eastAsia="ru-RU"/>
        </w:rPr>
      </w:pPr>
    </w:p>
    <w:p w:rsidR="00C755BD" w:rsidRPr="00C755BD" w:rsidRDefault="00C755BD" w:rsidP="00C755BD">
      <w:pPr>
        <w:tabs>
          <w:tab w:val="center" w:pos="4819"/>
        </w:tabs>
        <w:spacing w:after="0" w:line="24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__________ __</w:t>
      </w:r>
      <w:r w:rsidRPr="00C755BD">
        <w:rPr>
          <w:rFonts w:ascii="Times New Roman" w:eastAsia="Times New Roman" w:hAnsi="Times New Roman" w:cs="Times New Roman"/>
          <w:sz w:val="28"/>
          <w:szCs w:val="28"/>
          <w:u w:val="single"/>
          <w:lang w:eastAsia="ru-RU"/>
        </w:rPr>
        <w:t>Філіпова Т.О</w:t>
      </w:r>
      <w:r w:rsidRPr="00C755BD">
        <w:rPr>
          <w:rFonts w:ascii="Times New Roman" w:eastAsia="Times New Roman" w:hAnsi="Times New Roman" w:cs="Times New Roman"/>
          <w:sz w:val="28"/>
          <w:szCs w:val="28"/>
          <w:lang w:eastAsia="ru-RU"/>
        </w:rPr>
        <w:t>._</w:t>
      </w:r>
      <w:r w:rsidRPr="00C755BD">
        <w:rPr>
          <w:rFonts w:ascii="Times New Roman" w:eastAsia="Times New Roman" w:hAnsi="Times New Roman" w:cs="Times New Roman"/>
          <w:sz w:val="28"/>
          <w:szCs w:val="28"/>
          <w:lang w:eastAsia="ru-RU"/>
        </w:rPr>
        <w:tab/>
        <w:t xml:space="preserve">                Голова ЕК_______ </w:t>
      </w:r>
      <w:r w:rsidRPr="00C755BD">
        <w:rPr>
          <w:rFonts w:ascii="Times New Roman" w:eastAsia="Times New Roman" w:hAnsi="Times New Roman" w:cs="Times New Roman"/>
          <w:sz w:val="28"/>
          <w:szCs w:val="28"/>
          <w:u w:val="single"/>
          <w:lang w:eastAsia="ru-RU"/>
        </w:rPr>
        <w:t>Ямборко  Г.В.__</w:t>
      </w:r>
    </w:p>
    <w:p w:rsidR="00C755BD" w:rsidRPr="00C755BD" w:rsidRDefault="00C755BD" w:rsidP="00C755BD">
      <w:pPr>
        <w:tabs>
          <w:tab w:val="left" w:pos="1680"/>
          <w:tab w:val="left" w:pos="5420"/>
          <w:tab w:val="left" w:pos="6820"/>
        </w:tabs>
        <w:spacing w:after="0" w:line="240" w:lineRule="auto"/>
        <w:rPr>
          <w:rFonts w:ascii="Times New Roman" w:eastAsia="Times New Roman" w:hAnsi="Times New Roman" w:cs="Times New Roman"/>
          <w:sz w:val="20"/>
          <w:szCs w:val="20"/>
          <w:lang w:eastAsia="ru-RU"/>
        </w:rPr>
      </w:pPr>
      <w:r w:rsidRPr="00C755BD">
        <w:rPr>
          <w:rFonts w:ascii="Times New Roman" w:eastAsia="Times New Roman" w:hAnsi="Times New Roman" w:cs="Times New Roman"/>
          <w:sz w:val="20"/>
          <w:szCs w:val="20"/>
          <w:lang w:eastAsia="ru-RU"/>
        </w:rPr>
        <w:t xml:space="preserve">   (підпис)                  (прізвище,ініціали)</w:t>
      </w:r>
      <w:r w:rsidRPr="00C755BD">
        <w:rPr>
          <w:rFonts w:ascii="Times New Roman" w:eastAsia="Times New Roman" w:hAnsi="Times New Roman" w:cs="Times New Roman"/>
          <w:sz w:val="20"/>
          <w:szCs w:val="20"/>
          <w:lang w:eastAsia="ru-RU"/>
        </w:rPr>
        <w:tab/>
        <w:t xml:space="preserve">              (підпис)   (прізвище, ініціали)</w:t>
      </w:r>
    </w:p>
    <w:p w:rsidR="00C755BD" w:rsidRPr="00C755BD" w:rsidRDefault="00C755BD" w:rsidP="00C755BD">
      <w:pPr>
        <w:tabs>
          <w:tab w:val="left" w:pos="1680"/>
          <w:tab w:val="left" w:pos="5420"/>
          <w:tab w:val="left" w:pos="6820"/>
        </w:tabs>
        <w:spacing w:after="0" w:line="240" w:lineRule="auto"/>
        <w:rPr>
          <w:rFonts w:ascii="Times New Roman" w:eastAsia="Times New Roman" w:hAnsi="Times New Roman" w:cs="Times New Roman"/>
          <w:sz w:val="20"/>
          <w:szCs w:val="20"/>
          <w:lang w:eastAsia="ru-RU"/>
        </w:rPr>
      </w:pPr>
    </w:p>
    <w:p w:rsidR="00C755BD" w:rsidRPr="00C755BD" w:rsidRDefault="00C755BD" w:rsidP="00C755BD">
      <w:pPr>
        <w:tabs>
          <w:tab w:val="left" w:pos="1680"/>
          <w:tab w:val="left" w:pos="5420"/>
          <w:tab w:val="left" w:pos="6820"/>
        </w:tabs>
        <w:spacing w:after="0" w:line="240" w:lineRule="auto"/>
        <w:jc w:val="center"/>
        <w:rPr>
          <w:rFonts w:ascii="Times New Roman" w:eastAsia="Times New Roman" w:hAnsi="Times New Roman" w:cs="Times New Roman"/>
          <w:sz w:val="28"/>
          <w:szCs w:val="28"/>
          <w:lang w:eastAsia="ru-RU"/>
        </w:rPr>
      </w:pPr>
    </w:p>
    <w:p w:rsidR="00C755BD" w:rsidRPr="00C755BD" w:rsidRDefault="00C755BD" w:rsidP="00C755BD">
      <w:pPr>
        <w:tabs>
          <w:tab w:val="left" w:pos="1680"/>
          <w:tab w:val="left" w:pos="5420"/>
          <w:tab w:val="left" w:pos="6820"/>
        </w:tabs>
        <w:spacing w:after="0" w:line="240" w:lineRule="auto"/>
        <w:jc w:val="center"/>
        <w:rPr>
          <w:rFonts w:ascii="Times New Roman" w:eastAsia="Times New Roman" w:hAnsi="Times New Roman" w:cs="Times New Roman"/>
          <w:sz w:val="28"/>
          <w:szCs w:val="28"/>
          <w:lang w:eastAsia="ru-RU"/>
        </w:rPr>
      </w:pPr>
    </w:p>
    <w:p w:rsidR="00C755BD" w:rsidRPr="00C755BD" w:rsidRDefault="00C755BD" w:rsidP="00C755BD">
      <w:pPr>
        <w:tabs>
          <w:tab w:val="left" w:pos="1680"/>
          <w:tab w:val="left" w:pos="5420"/>
          <w:tab w:val="left" w:pos="6820"/>
        </w:tabs>
        <w:spacing w:after="0" w:line="240" w:lineRule="auto"/>
        <w:jc w:val="center"/>
        <w:rPr>
          <w:rFonts w:ascii="Times New Roman" w:eastAsia="Times New Roman" w:hAnsi="Times New Roman" w:cs="Times New Roman"/>
          <w:sz w:val="28"/>
          <w:szCs w:val="28"/>
          <w:lang w:eastAsia="ru-RU"/>
        </w:rPr>
      </w:pPr>
    </w:p>
    <w:p w:rsidR="00C755BD" w:rsidRPr="00C755BD" w:rsidRDefault="00C755BD" w:rsidP="00C755BD">
      <w:pPr>
        <w:tabs>
          <w:tab w:val="left" w:pos="1680"/>
          <w:tab w:val="left" w:pos="5420"/>
          <w:tab w:val="left" w:pos="6820"/>
        </w:tabs>
        <w:spacing w:after="0" w:line="240" w:lineRule="auto"/>
        <w:jc w:val="center"/>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Одеса – 2018</w:t>
      </w:r>
    </w:p>
    <w:p w:rsidR="00C755BD" w:rsidRDefault="00C755BD" w:rsidP="00C755BD">
      <w:pPr>
        <w:spacing w:after="0"/>
        <w:jc w:val="center"/>
        <w:rPr>
          <w:rFonts w:ascii="Times New Roman" w:eastAsia="Times New Roman" w:hAnsi="Times New Roman" w:cs="Times New Roman"/>
          <w:b/>
          <w:sz w:val="28"/>
          <w:szCs w:val="28"/>
          <w:lang w:val="ru-RU" w:eastAsia="ru-RU"/>
        </w:rPr>
      </w:pPr>
    </w:p>
    <w:p w:rsidR="00C755BD" w:rsidRDefault="00C755BD" w:rsidP="00C755BD">
      <w:pPr>
        <w:spacing w:after="0"/>
        <w:jc w:val="center"/>
        <w:rPr>
          <w:rFonts w:ascii="Times New Roman" w:eastAsia="Times New Roman" w:hAnsi="Times New Roman" w:cs="Times New Roman"/>
          <w:b/>
          <w:sz w:val="28"/>
          <w:szCs w:val="28"/>
          <w:lang w:val="ru-RU" w:eastAsia="ru-RU"/>
        </w:rPr>
      </w:pPr>
    </w:p>
    <w:p w:rsidR="00C755BD" w:rsidRDefault="00C755BD" w:rsidP="00C755BD">
      <w:pPr>
        <w:spacing w:after="0"/>
        <w:jc w:val="center"/>
        <w:rPr>
          <w:rFonts w:ascii="Times New Roman" w:eastAsia="Times New Roman" w:hAnsi="Times New Roman" w:cs="Times New Roman"/>
          <w:b/>
          <w:sz w:val="28"/>
          <w:szCs w:val="28"/>
          <w:lang w:val="ru-RU" w:eastAsia="ru-RU"/>
        </w:rPr>
      </w:pPr>
    </w:p>
    <w:p w:rsidR="00C755BD" w:rsidRPr="00C755BD" w:rsidRDefault="00C755BD" w:rsidP="00C755BD">
      <w:pPr>
        <w:spacing w:after="0"/>
        <w:jc w:val="center"/>
        <w:rPr>
          <w:rFonts w:ascii="Times New Roman" w:eastAsia="Times New Roman" w:hAnsi="Times New Roman" w:cs="Times New Roman"/>
          <w:b/>
          <w:sz w:val="28"/>
          <w:szCs w:val="28"/>
          <w:lang w:eastAsia="ru-RU"/>
        </w:rPr>
      </w:pPr>
      <w:r w:rsidRPr="00C755BD">
        <w:rPr>
          <w:rFonts w:ascii="Times New Roman" w:eastAsia="Times New Roman" w:hAnsi="Times New Roman" w:cs="Times New Roman"/>
          <w:b/>
          <w:sz w:val="28"/>
          <w:szCs w:val="28"/>
          <w:lang w:eastAsia="ru-RU"/>
        </w:rPr>
        <w:lastRenderedPageBreak/>
        <w:t>Анотація</w:t>
      </w:r>
    </w:p>
    <w:p w:rsidR="00C755BD" w:rsidRPr="00C755BD" w:rsidRDefault="00C755BD" w:rsidP="00C755BD">
      <w:pPr>
        <w:spacing w:after="0"/>
        <w:ind w:firstLine="567"/>
        <w:jc w:val="both"/>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У ході експериментальної роботи була д</w:t>
      </w:r>
      <w:r w:rsidRPr="00C755BD">
        <w:rPr>
          <w:rFonts w:ascii="Times New Roman" w:eastAsia="Times New Roman" w:hAnsi="Times New Roman" w:cs="Times New Roman"/>
          <w:bCs/>
          <w:sz w:val="28"/>
          <w:szCs w:val="48"/>
          <w:lang w:eastAsia="ru-RU"/>
        </w:rPr>
        <w:t>осліджена здатність тіонових бактерій Чорного моря до вилучення іонів важких металів з забруднених вод. Бактерії були узяті</w:t>
      </w:r>
      <w:r w:rsidRPr="00C755BD">
        <w:rPr>
          <w:rFonts w:ascii="Times New Roman" w:eastAsia="Times New Roman" w:hAnsi="Times New Roman" w:cs="Times New Roman"/>
          <w:sz w:val="28"/>
          <w:szCs w:val="28"/>
          <w:lang w:eastAsia="ru-RU"/>
        </w:rPr>
        <w:t xml:space="preserve"> з морської води двох територіальних зон: Біологічної станції ОНУ імені І.І. Мечникова та району Дачі Ковалевського у м. Одеса Одеської області.</w:t>
      </w:r>
    </w:p>
    <w:p w:rsidR="00C755BD" w:rsidRPr="00C755BD" w:rsidRDefault="00C755BD" w:rsidP="00C755BD">
      <w:pPr>
        <w:spacing w:after="0"/>
        <w:ind w:firstLine="567"/>
        <w:jc w:val="both"/>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 xml:space="preserve">Згідно з результатами було показано, що </w:t>
      </w:r>
      <w:r w:rsidRPr="00C755BD">
        <w:rPr>
          <w:rFonts w:ascii="Times New Roman" w:eastAsia="Times New Roman" w:hAnsi="Times New Roman" w:cs="Times New Roman"/>
          <w:bCs/>
          <w:sz w:val="28"/>
          <w:szCs w:val="48"/>
          <w:lang w:eastAsia="ru-RU"/>
        </w:rPr>
        <w:t>тіонові бактерії Чорного моря виявляють резистентність до іонів важких металів, а саме міді, кобальту, кадмію та нікелю, та здатні до високого ступеню</w:t>
      </w:r>
      <w:r w:rsidRPr="00C755BD">
        <w:rPr>
          <w:rFonts w:ascii="Times New Roman" w:eastAsia="Times New Roman" w:hAnsi="Times New Roman" w:cs="Times New Roman"/>
          <w:sz w:val="28"/>
          <w:szCs w:val="28"/>
          <w:lang w:eastAsia="ru-RU"/>
        </w:rPr>
        <w:t xml:space="preserve"> акумуляції даних іонів всередині бактеріальної клітини. Для якісного та кількісного опису результатів дослідження були використані: метод прояву резистентності за допомогою дисків, метод кількісного аналізу, метод атомно-абсорбційної спектроскопії та метод фарбування за Грамом.</w:t>
      </w:r>
    </w:p>
    <w:p w:rsidR="00C755BD" w:rsidRPr="00C755BD" w:rsidRDefault="00C755BD" w:rsidP="00C755BD">
      <w:pPr>
        <w:spacing w:after="0"/>
        <w:ind w:firstLine="567"/>
        <w:jc w:val="both"/>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Роботу викладено на 80 сторінках, вона містить 5 таблиць та 22 рисунки. В роботі наведені посилання на 104 праці, з яких 35 опубліковані кирилицею, та 69 – латиницею.</w:t>
      </w:r>
    </w:p>
    <w:p w:rsidR="00C755BD" w:rsidRPr="00C755BD" w:rsidRDefault="00C755BD" w:rsidP="00C755BD">
      <w:pPr>
        <w:spacing w:after="0"/>
        <w:ind w:firstLine="567"/>
        <w:jc w:val="both"/>
        <w:rPr>
          <w:rFonts w:ascii="Times New Roman" w:eastAsia="Times New Roman" w:hAnsi="Times New Roman" w:cs="Times New Roman"/>
          <w:b/>
          <w:sz w:val="28"/>
          <w:szCs w:val="28"/>
          <w:lang w:eastAsia="ru-RU"/>
        </w:rPr>
      </w:pPr>
      <w:r w:rsidRPr="00C755BD">
        <w:rPr>
          <w:rFonts w:ascii="Times New Roman" w:eastAsia="Times New Roman" w:hAnsi="Times New Roman" w:cs="Times New Roman"/>
          <w:b/>
          <w:i/>
          <w:sz w:val="28"/>
          <w:szCs w:val="28"/>
          <w:lang w:eastAsia="ru-RU"/>
        </w:rPr>
        <w:t>Ключові слова:</w:t>
      </w:r>
      <w:r w:rsidRPr="00C755BD">
        <w:rPr>
          <w:rFonts w:ascii="Times New Roman" w:eastAsia="Times New Roman" w:hAnsi="Times New Roman" w:cs="Times New Roman"/>
          <w:i/>
          <w:sz w:val="28"/>
          <w:szCs w:val="28"/>
          <w:lang w:eastAsia="ru-RU"/>
        </w:rPr>
        <w:t xml:space="preserve"> </w:t>
      </w:r>
      <w:r w:rsidRPr="00C755BD">
        <w:rPr>
          <w:rFonts w:ascii="Times New Roman" w:eastAsia="Times New Roman" w:hAnsi="Times New Roman" w:cs="Times New Roman"/>
          <w:i/>
          <w:sz w:val="28"/>
          <w:szCs w:val="28"/>
          <w:lang w:val="ru-RU" w:eastAsia="ru-RU"/>
        </w:rPr>
        <w:t>Thiobacillus</w:t>
      </w:r>
      <w:r w:rsidRPr="00C755BD">
        <w:rPr>
          <w:rFonts w:ascii="Times New Roman" w:eastAsia="Times New Roman" w:hAnsi="Times New Roman" w:cs="Times New Roman"/>
          <w:i/>
          <w:sz w:val="28"/>
          <w:szCs w:val="28"/>
          <w:lang w:eastAsia="ru-RU"/>
        </w:rPr>
        <w:t xml:space="preserve"> </w:t>
      </w:r>
      <w:r w:rsidRPr="00C755BD">
        <w:rPr>
          <w:rFonts w:ascii="Times New Roman" w:eastAsia="Times New Roman" w:hAnsi="Times New Roman" w:cs="Times New Roman"/>
          <w:i/>
          <w:sz w:val="28"/>
          <w:szCs w:val="28"/>
          <w:lang w:val="ru-RU" w:eastAsia="ru-RU"/>
        </w:rPr>
        <w:t>sp</w:t>
      </w:r>
      <w:r w:rsidRPr="00C755BD">
        <w:rPr>
          <w:rFonts w:ascii="Times New Roman" w:eastAsia="Times New Roman" w:hAnsi="Times New Roman" w:cs="Times New Roman"/>
          <w:i/>
          <w:sz w:val="28"/>
          <w:szCs w:val="28"/>
          <w:lang w:eastAsia="ru-RU"/>
        </w:rPr>
        <w:t xml:space="preserve">., </w:t>
      </w:r>
      <w:r w:rsidRPr="00C755BD">
        <w:rPr>
          <w:rFonts w:ascii="Times New Roman" w:eastAsia="Times New Roman" w:hAnsi="Times New Roman" w:cs="Times New Roman"/>
          <w:sz w:val="28"/>
          <w:szCs w:val="28"/>
          <w:lang w:eastAsia="ru-RU"/>
        </w:rPr>
        <w:t>резистентність, акумуляція, полютант, зона заплеску, кількісний облік, мінімальні інгібуючі концентрації.</w:t>
      </w:r>
    </w:p>
    <w:p w:rsidR="00C755BD" w:rsidRPr="00C755BD" w:rsidRDefault="00C755BD" w:rsidP="00C755BD">
      <w:pPr>
        <w:spacing w:after="0"/>
        <w:ind w:firstLine="709"/>
        <w:jc w:val="both"/>
        <w:rPr>
          <w:rFonts w:ascii="Times New Roman" w:eastAsia="Times New Roman" w:hAnsi="Times New Roman" w:cs="Times New Roman"/>
          <w:b/>
          <w:sz w:val="28"/>
          <w:szCs w:val="28"/>
          <w:lang w:eastAsia="ru-RU"/>
        </w:rPr>
      </w:pPr>
    </w:p>
    <w:p w:rsidR="00C755BD" w:rsidRPr="00C755BD" w:rsidRDefault="00C755BD" w:rsidP="00C755BD">
      <w:pPr>
        <w:spacing w:after="0"/>
        <w:jc w:val="center"/>
        <w:rPr>
          <w:rFonts w:ascii="Times New Roman" w:eastAsia="Times New Roman" w:hAnsi="Times New Roman" w:cs="Times New Roman"/>
          <w:b/>
          <w:sz w:val="28"/>
          <w:szCs w:val="28"/>
          <w:lang w:eastAsia="ru-RU"/>
        </w:rPr>
      </w:pPr>
      <w:r w:rsidRPr="00C755BD">
        <w:rPr>
          <w:rFonts w:ascii="Times New Roman" w:eastAsia="Times New Roman" w:hAnsi="Times New Roman" w:cs="Times New Roman"/>
          <w:b/>
          <w:sz w:val="28"/>
          <w:szCs w:val="28"/>
          <w:lang w:eastAsia="ru-RU"/>
        </w:rPr>
        <w:t>Abstract</w:t>
      </w:r>
    </w:p>
    <w:p w:rsidR="00C755BD" w:rsidRPr="00C755BD" w:rsidRDefault="00C755BD" w:rsidP="00C755BD">
      <w:pPr>
        <w:spacing w:after="0"/>
        <w:ind w:firstLine="567"/>
        <w:jc w:val="both"/>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 xml:space="preserve">In the course of experimental work, the ability of thiobacteria of the Black Sea </w:t>
      </w:r>
      <w:r w:rsidRPr="00C755BD">
        <w:rPr>
          <w:rFonts w:ascii="Times New Roman" w:eastAsia="Times New Roman" w:hAnsi="Times New Roman" w:cs="Times New Roman"/>
          <w:sz w:val="28"/>
          <w:szCs w:val="28"/>
          <w:lang w:val="en-US" w:eastAsia="ru-RU"/>
        </w:rPr>
        <w:t xml:space="preserve">to </w:t>
      </w:r>
      <w:r w:rsidRPr="00C755BD">
        <w:rPr>
          <w:rFonts w:ascii="Times New Roman" w:eastAsia="Times New Roman" w:hAnsi="Times New Roman" w:cs="Times New Roman"/>
          <w:sz w:val="28"/>
          <w:szCs w:val="28"/>
          <w:lang w:eastAsia="ru-RU"/>
        </w:rPr>
        <w:t>remov</w:t>
      </w:r>
      <w:r w:rsidRPr="00C755BD">
        <w:rPr>
          <w:rFonts w:ascii="Times New Roman" w:eastAsia="Times New Roman" w:hAnsi="Times New Roman" w:cs="Times New Roman"/>
          <w:sz w:val="28"/>
          <w:szCs w:val="28"/>
          <w:lang w:val="en-US" w:eastAsia="ru-RU"/>
        </w:rPr>
        <w:t xml:space="preserve">e </w:t>
      </w:r>
      <w:r w:rsidRPr="00C755BD">
        <w:rPr>
          <w:rFonts w:ascii="Times New Roman" w:eastAsia="Times New Roman" w:hAnsi="Times New Roman" w:cs="Times New Roman"/>
          <w:sz w:val="28"/>
          <w:szCs w:val="28"/>
          <w:lang w:eastAsia="ru-RU"/>
        </w:rPr>
        <w:t>heavy metal ions from contaminated waters</w:t>
      </w:r>
      <w:r w:rsidRPr="00C755BD">
        <w:rPr>
          <w:rFonts w:ascii="Times New Roman" w:eastAsia="Times New Roman" w:hAnsi="Times New Roman" w:cs="Times New Roman"/>
          <w:sz w:val="28"/>
          <w:szCs w:val="28"/>
          <w:lang w:val="en-US" w:eastAsia="ru-RU"/>
        </w:rPr>
        <w:t xml:space="preserve"> was </w:t>
      </w:r>
      <w:r w:rsidRPr="00C755BD">
        <w:rPr>
          <w:rFonts w:ascii="Times New Roman" w:eastAsia="Times New Roman" w:hAnsi="Times New Roman" w:cs="Times New Roman"/>
          <w:sz w:val="28"/>
          <w:szCs w:val="28"/>
          <w:lang w:eastAsia="ru-RU"/>
        </w:rPr>
        <w:t xml:space="preserve">investigated. The bacteria were taken from the sea water of two territorial </w:t>
      </w:r>
      <w:r w:rsidRPr="00C755BD">
        <w:rPr>
          <w:rFonts w:ascii="Times New Roman" w:eastAsia="Times New Roman" w:hAnsi="Times New Roman" w:cs="Times New Roman"/>
          <w:sz w:val="28"/>
          <w:szCs w:val="28"/>
          <w:lang w:val="en-US" w:eastAsia="ru-RU"/>
        </w:rPr>
        <w:t>zones:</w:t>
      </w:r>
      <w:r w:rsidRPr="00C755BD">
        <w:rPr>
          <w:rFonts w:ascii="Times New Roman" w:eastAsia="Times New Roman" w:hAnsi="Times New Roman" w:cs="Times New Roman"/>
          <w:sz w:val="28"/>
          <w:szCs w:val="28"/>
          <w:lang w:eastAsia="ru-RU"/>
        </w:rPr>
        <w:t xml:space="preserve"> the Biological Station </w:t>
      </w:r>
      <w:r w:rsidRPr="00C755BD">
        <w:rPr>
          <w:rFonts w:ascii="Times New Roman" w:eastAsia="Times New Roman" w:hAnsi="Times New Roman" w:cs="Times New Roman"/>
          <w:sz w:val="28"/>
          <w:szCs w:val="28"/>
          <w:lang w:val="en-US" w:eastAsia="ru-RU"/>
        </w:rPr>
        <w:t xml:space="preserve">of </w:t>
      </w:r>
      <w:r w:rsidRPr="00C755BD">
        <w:rPr>
          <w:rFonts w:ascii="Times New Roman" w:eastAsia="Times New Roman" w:hAnsi="Times New Roman" w:cs="Times New Roman"/>
          <w:sz w:val="28"/>
          <w:szCs w:val="28"/>
          <w:lang w:eastAsia="ru-RU"/>
        </w:rPr>
        <w:t>Odesa I.</w:t>
      </w:r>
      <w:r w:rsidRPr="00C755BD">
        <w:rPr>
          <w:rFonts w:ascii="Times New Roman" w:eastAsia="Times New Roman" w:hAnsi="Times New Roman" w:cs="Times New Roman"/>
          <w:sz w:val="28"/>
          <w:szCs w:val="28"/>
          <w:lang w:val="en-US" w:eastAsia="ru-RU"/>
        </w:rPr>
        <w:t>I. Mechnikov National University a</w:t>
      </w:r>
      <w:r w:rsidRPr="00C755BD">
        <w:rPr>
          <w:rFonts w:ascii="Times New Roman" w:eastAsia="Times New Roman" w:hAnsi="Times New Roman" w:cs="Times New Roman"/>
          <w:sz w:val="28"/>
          <w:szCs w:val="28"/>
          <w:lang w:eastAsia="ru-RU"/>
        </w:rPr>
        <w:t xml:space="preserve">nd the </w:t>
      </w:r>
      <w:r w:rsidRPr="00C755BD">
        <w:rPr>
          <w:rFonts w:ascii="Times New Roman" w:eastAsia="Times New Roman" w:hAnsi="Times New Roman" w:cs="Times New Roman"/>
          <w:sz w:val="28"/>
          <w:szCs w:val="28"/>
          <w:lang w:val="en-US" w:eastAsia="ru-RU"/>
        </w:rPr>
        <w:t>area</w:t>
      </w:r>
      <w:r w:rsidRPr="00C755BD">
        <w:rPr>
          <w:rFonts w:ascii="Times New Roman" w:eastAsia="Times New Roman" w:hAnsi="Times New Roman" w:cs="Times New Roman"/>
          <w:sz w:val="28"/>
          <w:szCs w:val="28"/>
          <w:lang w:eastAsia="ru-RU"/>
        </w:rPr>
        <w:t xml:space="preserve"> of Kovalevsk</w:t>
      </w:r>
      <w:r w:rsidRPr="00C755BD">
        <w:rPr>
          <w:rFonts w:ascii="Times New Roman" w:eastAsia="Times New Roman" w:hAnsi="Times New Roman" w:cs="Times New Roman"/>
          <w:sz w:val="28"/>
          <w:szCs w:val="28"/>
          <w:lang w:val="en-US" w:eastAsia="ru-RU"/>
        </w:rPr>
        <w:t>i</w:t>
      </w:r>
      <w:r w:rsidRPr="00C755BD">
        <w:rPr>
          <w:rFonts w:ascii="Times New Roman" w:eastAsia="Times New Roman" w:hAnsi="Times New Roman" w:cs="Times New Roman"/>
          <w:sz w:val="28"/>
          <w:szCs w:val="28"/>
          <w:lang w:eastAsia="ru-RU"/>
        </w:rPr>
        <w:t>y</w:t>
      </w:r>
      <w:r w:rsidRPr="00C755BD">
        <w:rPr>
          <w:rFonts w:ascii="Times New Roman" w:eastAsia="Times New Roman" w:hAnsi="Times New Roman" w:cs="Times New Roman"/>
          <w:sz w:val="28"/>
          <w:szCs w:val="28"/>
          <w:lang w:val="en-US" w:eastAsia="ru-RU"/>
        </w:rPr>
        <w:t xml:space="preserve"> Dacha</w:t>
      </w:r>
      <w:r w:rsidRPr="00C755BD">
        <w:rPr>
          <w:rFonts w:ascii="Times New Roman" w:eastAsia="Times New Roman" w:hAnsi="Times New Roman" w:cs="Times New Roman"/>
          <w:sz w:val="28"/>
          <w:szCs w:val="28"/>
          <w:lang w:eastAsia="ru-RU"/>
        </w:rPr>
        <w:t xml:space="preserve"> in </w:t>
      </w:r>
      <w:r w:rsidRPr="00C755BD">
        <w:rPr>
          <w:rFonts w:ascii="Times New Roman" w:eastAsia="Times New Roman" w:hAnsi="Times New Roman" w:cs="Times New Roman"/>
          <w:sz w:val="28"/>
          <w:szCs w:val="28"/>
          <w:lang w:val="en-US" w:eastAsia="ru-RU"/>
        </w:rPr>
        <w:t xml:space="preserve">the city of </w:t>
      </w:r>
      <w:r w:rsidRPr="00C755BD">
        <w:rPr>
          <w:rFonts w:ascii="Times New Roman" w:eastAsia="Times New Roman" w:hAnsi="Times New Roman" w:cs="Times New Roman"/>
          <w:sz w:val="28"/>
          <w:szCs w:val="28"/>
          <w:lang w:eastAsia="ru-RU"/>
        </w:rPr>
        <w:t>Odessa</w:t>
      </w:r>
      <w:r w:rsidRPr="00C755BD">
        <w:rPr>
          <w:rFonts w:ascii="Times New Roman" w:eastAsia="Times New Roman" w:hAnsi="Times New Roman" w:cs="Times New Roman"/>
          <w:sz w:val="28"/>
          <w:szCs w:val="28"/>
          <w:lang w:val="en-US" w:eastAsia="ru-RU"/>
        </w:rPr>
        <w:t>,</w:t>
      </w:r>
      <w:r w:rsidRPr="00C755BD">
        <w:rPr>
          <w:rFonts w:ascii="Times New Roman" w:eastAsia="Times New Roman" w:hAnsi="Times New Roman" w:cs="Times New Roman"/>
          <w:sz w:val="28"/>
          <w:szCs w:val="28"/>
          <w:lang w:eastAsia="ru-RU"/>
        </w:rPr>
        <w:t xml:space="preserve"> Odessa region.</w:t>
      </w:r>
    </w:p>
    <w:p w:rsidR="00C755BD" w:rsidRPr="00C755BD" w:rsidRDefault="00C755BD" w:rsidP="00C755BD">
      <w:pPr>
        <w:spacing w:after="0"/>
        <w:ind w:firstLine="567"/>
        <w:jc w:val="both"/>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 xml:space="preserve">According to the results, it was shown that the </w:t>
      </w:r>
      <w:r w:rsidRPr="00C755BD">
        <w:rPr>
          <w:rFonts w:ascii="Times New Roman" w:eastAsia="Times New Roman" w:hAnsi="Times New Roman" w:cs="Times New Roman"/>
          <w:sz w:val="28"/>
          <w:szCs w:val="28"/>
          <w:lang w:val="en-US" w:eastAsia="ru-RU"/>
        </w:rPr>
        <w:t>thiob</w:t>
      </w:r>
      <w:r w:rsidRPr="00C755BD">
        <w:rPr>
          <w:rFonts w:ascii="Times New Roman" w:eastAsia="Times New Roman" w:hAnsi="Times New Roman" w:cs="Times New Roman"/>
          <w:sz w:val="28"/>
          <w:szCs w:val="28"/>
          <w:lang w:eastAsia="ru-RU"/>
        </w:rPr>
        <w:t>acteria of the Black Sea exhibit resistance to heavy metal ions, namely copper, cobalt, cadmium and nickel, and are capable of a high degree of accumulation of these ions inside the bacterial cell. For qualitative and quantitative description of the results of the study were used: the method of manifestation of resistance using</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bCs/>
          <w:color w:val="222222"/>
          <w:sz w:val="28"/>
          <w:szCs w:val="28"/>
          <w:shd w:val="clear" w:color="auto" w:fill="FFFFFF"/>
          <w:lang w:val="en-US" w:eastAsia="ru-RU"/>
        </w:rPr>
        <w:t>disk diffusion test</w:t>
      </w:r>
      <w:r w:rsidRPr="00C755BD">
        <w:rPr>
          <w:rFonts w:ascii="Times New Roman" w:eastAsia="Times New Roman" w:hAnsi="Times New Roman" w:cs="Times New Roman"/>
          <w:sz w:val="28"/>
          <w:szCs w:val="28"/>
          <w:lang w:eastAsia="ru-RU"/>
        </w:rPr>
        <w:t xml:space="preserve">, the method of quantitative analysis, the method of atomic absorption spectroscopy and the </w:t>
      </w:r>
      <w:r w:rsidRPr="00C755BD">
        <w:rPr>
          <w:rFonts w:ascii="Times New Roman" w:eastAsia="Times New Roman" w:hAnsi="Times New Roman" w:cs="Times New Roman"/>
          <w:bCs/>
          <w:color w:val="222222"/>
          <w:sz w:val="28"/>
          <w:szCs w:val="28"/>
          <w:shd w:val="clear" w:color="auto" w:fill="FFFFFF"/>
          <w:lang w:val="en-US" w:eastAsia="ru-RU"/>
        </w:rPr>
        <w:t>Gram staining</w:t>
      </w:r>
      <w:r w:rsidRPr="00C755BD">
        <w:rPr>
          <w:rFonts w:ascii="Times New Roman" w:eastAsia="Times New Roman" w:hAnsi="Times New Roman" w:cs="Times New Roman"/>
          <w:sz w:val="28"/>
          <w:szCs w:val="28"/>
          <w:lang w:eastAsia="ru-RU"/>
        </w:rPr>
        <w:t>.</w:t>
      </w:r>
    </w:p>
    <w:p w:rsidR="00C755BD" w:rsidRPr="00C755BD" w:rsidRDefault="00C755BD" w:rsidP="00C755BD">
      <w:pPr>
        <w:spacing w:after="0"/>
        <w:ind w:firstLine="567"/>
        <w:jc w:val="both"/>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 xml:space="preserve">The work is presented in </w:t>
      </w:r>
      <w:r w:rsidRPr="00C755BD">
        <w:rPr>
          <w:rFonts w:ascii="Times New Roman" w:eastAsia="Times New Roman" w:hAnsi="Times New Roman" w:cs="Times New Roman"/>
          <w:sz w:val="28"/>
          <w:szCs w:val="28"/>
          <w:lang w:val="en-US" w:eastAsia="ru-RU"/>
        </w:rPr>
        <w:t>XX</w:t>
      </w:r>
      <w:r w:rsidRPr="00C755BD">
        <w:rPr>
          <w:rFonts w:ascii="Times New Roman" w:eastAsia="Times New Roman" w:hAnsi="Times New Roman" w:cs="Times New Roman"/>
          <w:sz w:val="28"/>
          <w:szCs w:val="28"/>
          <w:lang w:eastAsia="ru-RU"/>
        </w:rPr>
        <w:t xml:space="preserve"> pages, it contains 5 tables and 22 drawings. In the work there are references to XX works, of which XX </w:t>
      </w:r>
      <w:r w:rsidRPr="00C755BD">
        <w:rPr>
          <w:rFonts w:ascii="Times New Roman" w:eastAsia="Times New Roman" w:hAnsi="Times New Roman" w:cs="Times New Roman"/>
          <w:sz w:val="28"/>
          <w:szCs w:val="28"/>
          <w:lang w:val="en-US" w:eastAsia="ru-RU"/>
        </w:rPr>
        <w:t>were</w:t>
      </w:r>
      <w:r w:rsidRPr="00C755BD">
        <w:rPr>
          <w:rFonts w:ascii="Times New Roman" w:eastAsia="Times New Roman" w:hAnsi="Times New Roman" w:cs="Times New Roman"/>
          <w:sz w:val="28"/>
          <w:szCs w:val="28"/>
          <w:lang w:eastAsia="ru-RU"/>
        </w:rPr>
        <w:t xml:space="preserve"> published </w:t>
      </w:r>
      <w:r w:rsidRPr="00C755BD">
        <w:rPr>
          <w:rFonts w:ascii="Times New Roman" w:eastAsia="Times New Roman" w:hAnsi="Times New Roman" w:cs="Times New Roman"/>
          <w:sz w:val="28"/>
          <w:szCs w:val="28"/>
          <w:lang w:val="en-US" w:eastAsia="ru-RU"/>
        </w:rPr>
        <w:t>in</w:t>
      </w:r>
      <w:r w:rsidRPr="00C755BD">
        <w:rPr>
          <w:rFonts w:ascii="Times New Roman" w:eastAsia="Times New Roman" w:hAnsi="Times New Roman" w:cs="Times New Roman"/>
          <w:sz w:val="28"/>
          <w:szCs w:val="28"/>
          <w:lang w:eastAsia="ru-RU"/>
        </w:rPr>
        <w:t xml:space="preserve"> Cyrillic, and XX </w:t>
      </w:r>
      <w:r w:rsidRPr="00C755BD">
        <w:rPr>
          <w:rFonts w:ascii="Times New Roman" w:eastAsia="Times New Roman" w:hAnsi="Times New Roman" w:cs="Times New Roman"/>
          <w:sz w:val="28"/>
          <w:szCs w:val="28"/>
          <w:lang w:val="en-US" w:eastAsia="ru-RU"/>
        </w:rPr>
        <w:t>in</w:t>
      </w:r>
      <w:r w:rsidRPr="00C755BD">
        <w:rPr>
          <w:rFonts w:ascii="Times New Roman" w:eastAsia="Times New Roman" w:hAnsi="Times New Roman" w:cs="Times New Roman"/>
          <w:sz w:val="28"/>
          <w:szCs w:val="28"/>
          <w:lang w:eastAsia="ru-RU"/>
        </w:rPr>
        <w:t xml:space="preserve"> Latin.</w:t>
      </w:r>
    </w:p>
    <w:p w:rsidR="00C755BD" w:rsidRPr="00C755BD" w:rsidRDefault="00C755BD" w:rsidP="00C755BD">
      <w:pPr>
        <w:spacing w:after="0"/>
        <w:ind w:firstLine="567"/>
        <w:jc w:val="both"/>
        <w:rPr>
          <w:rFonts w:ascii="Times New Roman" w:eastAsia="Times New Roman" w:hAnsi="Times New Roman" w:cs="Times New Roman"/>
          <w:sz w:val="28"/>
          <w:szCs w:val="28"/>
          <w:lang w:eastAsia="ru-RU"/>
        </w:rPr>
      </w:pPr>
      <w:r w:rsidRPr="00C755BD">
        <w:rPr>
          <w:rFonts w:ascii="Times New Roman" w:eastAsia="Times New Roman" w:hAnsi="Times New Roman" w:cs="Times New Roman"/>
          <w:b/>
          <w:i/>
          <w:sz w:val="28"/>
          <w:szCs w:val="28"/>
          <w:lang w:eastAsia="ru-RU"/>
        </w:rPr>
        <w:t>Key words:</w:t>
      </w:r>
      <w:r w:rsidRPr="00C755BD">
        <w:rPr>
          <w:rFonts w:ascii="Times New Roman" w:eastAsia="Times New Roman" w:hAnsi="Times New Roman" w:cs="Times New Roman"/>
          <w:sz w:val="28"/>
          <w:szCs w:val="28"/>
          <w:lang w:eastAsia="ru-RU"/>
        </w:rPr>
        <w:t xml:space="preserve"> </w:t>
      </w:r>
      <w:r w:rsidRPr="00C755BD">
        <w:rPr>
          <w:rFonts w:ascii="Times New Roman" w:eastAsia="Times New Roman" w:hAnsi="Times New Roman" w:cs="Times New Roman"/>
          <w:i/>
          <w:sz w:val="28"/>
          <w:szCs w:val="28"/>
          <w:lang w:eastAsia="ru-RU"/>
        </w:rPr>
        <w:t>Thiobacillus sp</w:t>
      </w:r>
      <w:r w:rsidRPr="00C755BD">
        <w:rPr>
          <w:rFonts w:ascii="Times New Roman" w:eastAsia="Times New Roman" w:hAnsi="Times New Roman" w:cs="Times New Roman"/>
          <w:sz w:val="28"/>
          <w:szCs w:val="28"/>
          <w:lang w:eastAsia="ru-RU"/>
        </w:rPr>
        <w:t xml:space="preserve">., </w:t>
      </w:r>
      <w:proofErr w:type="gramStart"/>
      <w:r w:rsidRPr="00C755BD">
        <w:rPr>
          <w:rFonts w:ascii="Times New Roman" w:eastAsia="Times New Roman" w:hAnsi="Times New Roman" w:cs="Times New Roman"/>
          <w:sz w:val="28"/>
          <w:szCs w:val="28"/>
          <w:lang w:val="en-US" w:eastAsia="ru-RU"/>
        </w:rPr>
        <w:t>r</w:t>
      </w:r>
      <w:r w:rsidRPr="00C755BD">
        <w:rPr>
          <w:rFonts w:ascii="Times New Roman" w:eastAsia="Times New Roman" w:hAnsi="Times New Roman" w:cs="Times New Roman"/>
          <w:sz w:val="28"/>
          <w:szCs w:val="28"/>
          <w:lang w:eastAsia="ru-RU"/>
        </w:rPr>
        <w:t>esistance</w:t>
      </w:r>
      <w:proofErr w:type="gramEnd"/>
      <w:r w:rsidRPr="00C755BD">
        <w:rPr>
          <w:rFonts w:ascii="Times New Roman" w:eastAsia="Times New Roman" w:hAnsi="Times New Roman" w:cs="Times New Roman"/>
          <w:sz w:val="28"/>
          <w:szCs w:val="28"/>
          <w:lang w:eastAsia="ru-RU"/>
        </w:rPr>
        <w:t xml:space="preserve">, accumulation, pollutant, </w:t>
      </w:r>
      <w:r w:rsidRPr="00C755BD">
        <w:rPr>
          <w:rFonts w:ascii="Times New Roman" w:eastAsia="Times New Roman" w:hAnsi="Times New Roman" w:cs="Times New Roman"/>
          <w:sz w:val="28"/>
          <w:szCs w:val="28"/>
          <w:lang w:val="en-US" w:eastAsia="ru-RU"/>
        </w:rPr>
        <w:t>tide wave line</w:t>
      </w:r>
      <w:r w:rsidRPr="00C755BD">
        <w:rPr>
          <w:rFonts w:ascii="Times New Roman" w:eastAsia="Times New Roman" w:hAnsi="Times New Roman" w:cs="Times New Roman"/>
          <w:sz w:val="28"/>
          <w:szCs w:val="28"/>
          <w:lang w:eastAsia="ru-RU"/>
        </w:rPr>
        <w:t>, quantitative analysis, minimal inhibitory concentrations.</w:t>
      </w:r>
    </w:p>
    <w:p w:rsidR="00C755BD" w:rsidRDefault="00C755BD" w:rsidP="00C755BD">
      <w:pPr>
        <w:spacing w:after="0" w:line="360" w:lineRule="auto"/>
        <w:ind w:left="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left="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left="567"/>
        <w:jc w:val="center"/>
        <w:rPr>
          <w:rFonts w:ascii="Times New Roman" w:eastAsia="Times New Roman" w:hAnsi="Times New Roman" w:cs="Times New Roman"/>
          <w:b/>
          <w:sz w:val="28"/>
          <w:szCs w:val="28"/>
          <w:lang w:val="ru-RU" w:eastAsia="ru-RU"/>
        </w:rPr>
      </w:pPr>
    </w:p>
    <w:p w:rsidR="00C755BD" w:rsidRPr="00C755BD" w:rsidRDefault="00C755BD" w:rsidP="00C755BD">
      <w:pPr>
        <w:spacing w:after="0" w:line="360" w:lineRule="auto"/>
        <w:ind w:left="567"/>
        <w:jc w:val="center"/>
        <w:rPr>
          <w:rFonts w:ascii="Times New Roman" w:eastAsia="Times New Roman" w:hAnsi="Times New Roman" w:cs="Times New Roman"/>
          <w:b/>
          <w:sz w:val="28"/>
          <w:szCs w:val="28"/>
          <w:lang w:eastAsia="ru-RU"/>
        </w:rPr>
      </w:pPr>
      <w:r w:rsidRPr="00C755BD">
        <w:rPr>
          <w:rFonts w:ascii="Times New Roman" w:eastAsia="Times New Roman" w:hAnsi="Times New Roman" w:cs="Times New Roman"/>
          <w:b/>
          <w:sz w:val="28"/>
          <w:szCs w:val="28"/>
          <w:lang w:eastAsia="ru-RU"/>
        </w:rPr>
        <w:lastRenderedPageBreak/>
        <w:t>ЗМІСТ</w:t>
      </w:r>
    </w:p>
    <w:tbl>
      <w:tblPr>
        <w:tblW w:w="0" w:type="auto"/>
        <w:tblLook w:val="00A0" w:firstRow="1" w:lastRow="0" w:firstColumn="1" w:lastColumn="0" w:noHBand="0" w:noVBand="0"/>
      </w:tblPr>
      <w:tblGrid>
        <w:gridCol w:w="9071"/>
        <w:gridCol w:w="500"/>
      </w:tblGrid>
      <w:tr w:rsidR="00C755BD" w:rsidRPr="00C755BD" w:rsidTr="00C755BD">
        <w:trPr>
          <w:trHeight w:val="454"/>
        </w:trPr>
        <w:tc>
          <w:tcPr>
            <w:tcW w:w="9071"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ВСТУП</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4</w:t>
            </w:r>
          </w:p>
        </w:tc>
      </w:tr>
      <w:tr w:rsidR="00C755BD" w:rsidRPr="00C755BD" w:rsidTr="00C755BD">
        <w:trPr>
          <w:trHeight w:val="296"/>
        </w:trPr>
        <w:tc>
          <w:tcPr>
            <w:tcW w:w="9071"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 ОГЛЯД ЛІТЕРАТУРИ</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6</w:t>
            </w:r>
          </w:p>
        </w:tc>
      </w:tr>
      <w:tr w:rsidR="00C755BD" w:rsidRPr="00C755BD" w:rsidTr="00C755BD">
        <w:trPr>
          <w:trHeight w:val="454"/>
        </w:trPr>
        <w:tc>
          <w:tcPr>
            <w:tcW w:w="9071" w:type="dxa"/>
            <w:hideMark/>
          </w:tcPr>
          <w:p w:rsidR="00C755BD" w:rsidRPr="00C755BD" w:rsidRDefault="00C755BD" w:rsidP="00C755BD">
            <w:pPr>
              <w:spacing w:after="0" w:line="360" w:lineRule="auto"/>
              <w:ind w:left="284"/>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1.1. Біологічна роль важких металів для мікроорганізмів</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val="ru-RU" w:eastAsia="ru-RU"/>
              </w:rPr>
              <w:t>6</w:t>
            </w:r>
          </w:p>
        </w:tc>
      </w:tr>
      <w:tr w:rsidR="00C755BD" w:rsidRPr="00C755BD" w:rsidTr="00C755BD">
        <w:trPr>
          <w:trHeight w:val="454"/>
        </w:trPr>
        <w:tc>
          <w:tcPr>
            <w:tcW w:w="9071" w:type="dxa"/>
            <w:hideMark/>
          </w:tcPr>
          <w:p w:rsidR="00C755BD" w:rsidRPr="00C755BD" w:rsidRDefault="00C755BD" w:rsidP="00C755BD">
            <w:pPr>
              <w:spacing w:after="0" w:line="360" w:lineRule="auto"/>
              <w:ind w:firstLine="284"/>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1.2. Взаємодія металів з бактеріальною клітиною</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val="ru-RU" w:eastAsia="ru-RU"/>
              </w:rPr>
              <w:t>1</w:t>
            </w:r>
            <w:r w:rsidRPr="00C755BD">
              <w:rPr>
                <w:rFonts w:ascii="Times New Roman" w:eastAsia="Times New Roman" w:hAnsi="Times New Roman" w:cs="Times New Roman"/>
                <w:sz w:val="28"/>
                <w:szCs w:val="28"/>
                <w:lang w:eastAsia="ru-RU"/>
              </w:rPr>
              <w:t>1</w:t>
            </w:r>
          </w:p>
        </w:tc>
      </w:tr>
      <w:tr w:rsidR="00C755BD" w:rsidRPr="00C755BD" w:rsidTr="00C755BD">
        <w:trPr>
          <w:trHeight w:val="798"/>
        </w:trPr>
        <w:tc>
          <w:tcPr>
            <w:tcW w:w="9071" w:type="dxa"/>
            <w:hideMark/>
          </w:tcPr>
          <w:p w:rsidR="00C755BD" w:rsidRPr="00C755BD" w:rsidRDefault="00C755BD" w:rsidP="00C755BD">
            <w:pPr>
              <w:spacing w:after="0" w:line="360" w:lineRule="auto"/>
              <w:ind w:left="567" w:hanging="283"/>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 xml:space="preserve">1.3. </w:t>
            </w:r>
            <w:r w:rsidRPr="00C755BD">
              <w:rPr>
                <w:rFonts w:ascii="Times New Roman" w:eastAsia="Times New Roman" w:hAnsi="Times New Roman" w:cs="Times New Roman"/>
                <w:color w:val="000000"/>
                <w:sz w:val="28"/>
                <w:szCs w:val="28"/>
                <w:lang w:val="ru-RU" w:eastAsia="ru-RU"/>
              </w:rPr>
              <w:t>Механ</w:t>
            </w:r>
            <w:r w:rsidRPr="00C755BD">
              <w:rPr>
                <w:rFonts w:ascii="Times New Roman" w:eastAsia="Times New Roman" w:hAnsi="Times New Roman" w:cs="Times New Roman"/>
                <w:color w:val="000000"/>
                <w:sz w:val="28"/>
                <w:szCs w:val="28"/>
                <w:lang w:eastAsia="ru-RU"/>
              </w:rPr>
              <w:t>і</w:t>
            </w:r>
            <w:r w:rsidRPr="00C755BD">
              <w:rPr>
                <w:rFonts w:ascii="Times New Roman" w:eastAsia="Times New Roman" w:hAnsi="Times New Roman" w:cs="Times New Roman"/>
                <w:color w:val="000000"/>
                <w:sz w:val="28"/>
                <w:szCs w:val="28"/>
                <w:lang w:val="ru-RU" w:eastAsia="ru-RU"/>
              </w:rPr>
              <w:t>зм</w:t>
            </w:r>
            <w:r w:rsidRPr="00C755BD">
              <w:rPr>
                <w:rFonts w:ascii="Times New Roman" w:eastAsia="Times New Roman" w:hAnsi="Times New Roman" w:cs="Times New Roman"/>
                <w:color w:val="000000"/>
                <w:sz w:val="28"/>
                <w:szCs w:val="28"/>
                <w:lang w:eastAsia="ru-RU"/>
              </w:rPr>
              <w:t>и</w:t>
            </w:r>
            <w:r w:rsidRPr="00C755BD">
              <w:rPr>
                <w:rFonts w:ascii="Times New Roman" w:eastAsia="Times New Roman" w:hAnsi="Times New Roman" w:cs="Times New Roman"/>
                <w:color w:val="000000"/>
                <w:sz w:val="28"/>
                <w:szCs w:val="28"/>
                <w:lang w:val="ru-RU" w:eastAsia="ru-RU"/>
              </w:rPr>
              <w:t xml:space="preserve"> </w:t>
            </w:r>
            <w:r w:rsidRPr="00C755BD">
              <w:rPr>
                <w:rFonts w:ascii="Times New Roman" w:eastAsia="Times New Roman" w:hAnsi="Times New Roman" w:cs="Times New Roman"/>
                <w:color w:val="000000"/>
                <w:sz w:val="28"/>
                <w:szCs w:val="28"/>
                <w:lang w:eastAsia="ru-RU"/>
              </w:rPr>
              <w:t>резистентності мікроорганізмі</w:t>
            </w:r>
            <w:proofErr w:type="gramStart"/>
            <w:r w:rsidRPr="00C755BD">
              <w:rPr>
                <w:rFonts w:ascii="Times New Roman" w:eastAsia="Times New Roman" w:hAnsi="Times New Roman" w:cs="Times New Roman"/>
                <w:color w:val="000000"/>
                <w:sz w:val="28"/>
                <w:szCs w:val="28"/>
                <w:lang w:eastAsia="ru-RU"/>
              </w:rPr>
              <w:t>в</w:t>
            </w:r>
            <w:proofErr w:type="gramEnd"/>
            <w:r w:rsidRPr="00C755BD">
              <w:rPr>
                <w:rFonts w:ascii="Times New Roman" w:eastAsia="Times New Roman" w:hAnsi="Times New Roman" w:cs="Times New Roman"/>
                <w:color w:val="000000"/>
                <w:sz w:val="28"/>
                <w:szCs w:val="28"/>
                <w:lang w:eastAsia="ru-RU"/>
              </w:rPr>
              <w:t xml:space="preserve"> до</w:t>
            </w:r>
            <w:r w:rsidRPr="00C755BD">
              <w:rPr>
                <w:rFonts w:ascii="Times New Roman" w:eastAsia="Times New Roman" w:hAnsi="Times New Roman" w:cs="Times New Roman"/>
                <w:color w:val="000000"/>
                <w:sz w:val="28"/>
                <w:szCs w:val="28"/>
                <w:lang w:val="ru-RU" w:eastAsia="ru-RU"/>
              </w:rPr>
              <w:t xml:space="preserve"> </w:t>
            </w:r>
            <w:r w:rsidRPr="00C755BD">
              <w:rPr>
                <w:rFonts w:ascii="Times New Roman" w:eastAsia="Times New Roman" w:hAnsi="Times New Roman" w:cs="Times New Roman"/>
                <w:color w:val="000000"/>
                <w:sz w:val="28"/>
                <w:szCs w:val="28"/>
                <w:lang w:eastAsia="ru-RU"/>
              </w:rPr>
              <w:t>і</w:t>
            </w:r>
            <w:r w:rsidRPr="00C755BD">
              <w:rPr>
                <w:rFonts w:ascii="Times New Roman" w:eastAsia="Times New Roman" w:hAnsi="Times New Roman" w:cs="Times New Roman"/>
                <w:color w:val="000000"/>
                <w:sz w:val="28"/>
                <w:szCs w:val="28"/>
                <w:lang w:val="ru-RU" w:eastAsia="ru-RU"/>
              </w:rPr>
              <w:t>он</w:t>
            </w:r>
            <w:r w:rsidRPr="00C755BD">
              <w:rPr>
                <w:rFonts w:ascii="Times New Roman" w:eastAsia="Times New Roman" w:hAnsi="Times New Roman" w:cs="Times New Roman"/>
                <w:color w:val="000000"/>
                <w:sz w:val="28"/>
                <w:szCs w:val="28"/>
                <w:lang w:eastAsia="ru-RU"/>
              </w:rPr>
              <w:t>ів</w:t>
            </w:r>
            <w:r w:rsidRPr="00C755BD">
              <w:rPr>
                <w:rFonts w:ascii="Times New Roman" w:eastAsia="Times New Roman" w:hAnsi="Times New Roman" w:cs="Times New Roman"/>
                <w:color w:val="000000"/>
                <w:sz w:val="28"/>
                <w:szCs w:val="28"/>
                <w:lang w:val="ru-RU" w:eastAsia="ru-RU"/>
              </w:rPr>
              <w:t xml:space="preserve"> </w:t>
            </w:r>
            <w:r w:rsidRPr="00C755BD">
              <w:rPr>
                <w:rFonts w:ascii="Times New Roman" w:eastAsia="Times New Roman" w:hAnsi="Times New Roman" w:cs="Times New Roman"/>
                <w:color w:val="000000"/>
                <w:sz w:val="28"/>
                <w:szCs w:val="28"/>
                <w:lang w:eastAsia="ru-RU"/>
              </w:rPr>
              <w:t>важких</w:t>
            </w:r>
            <w:r w:rsidRPr="00C755BD">
              <w:rPr>
                <w:rFonts w:ascii="Times New Roman" w:eastAsia="Times New Roman" w:hAnsi="Times New Roman" w:cs="Times New Roman"/>
                <w:color w:val="000000"/>
                <w:sz w:val="28"/>
                <w:szCs w:val="28"/>
                <w:lang w:val="ru-RU" w:eastAsia="ru-RU"/>
              </w:rPr>
              <w:t xml:space="preserve"> метал</w:t>
            </w:r>
            <w:r w:rsidRPr="00C755BD">
              <w:rPr>
                <w:rFonts w:ascii="Times New Roman" w:eastAsia="Times New Roman" w:hAnsi="Times New Roman" w:cs="Times New Roman"/>
                <w:color w:val="000000"/>
                <w:sz w:val="28"/>
                <w:szCs w:val="28"/>
                <w:lang w:eastAsia="ru-RU"/>
              </w:rPr>
              <w:t>і</w:t>
            </w:r>
            <w:r w:rsidRPr="00C755BD">
              <w:rPr>
                <w:rFonts w:ascii="Times New Roman" w:eastAsia="Times New Roman" w:hAnsi="Times New Roman" w:cs="Times New Roman"/>
                <w:color w:val="000000"/>
                <w:sz w:val="28"/>
                <w:szCs w:val="28"/>
                <w:lang w:val="ru-RU" w:eastAsia="ru-RU"/>
              </w:rPr>
              <w:t>в</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val="ru-RU" w:eastAsia="ru-RU"/>
              </w:rPr>
              <w:t>1</w:t>
            </w:r>
            <w:r w:rsidRPr="00C755BD">
              <w:rPr>
                <w:rFonts w:ascii="Times New Roman" w:eastAsia="Times New Roman" w:hAnsi="Times New Roman" w:cs="Times New Roman"/>
                <w:sz w:val="28"/>
                <w:szCs w:val="28"/>
                <w:lang w:eastAsia="ru-RU"/>
              </w:rPr>
              <w:t>4</w:t>
            </w:r>
          </w:p>
        </w:tc>
      </w:tr>
      <w:tr w:rsidR="00C755BD" w:rsidRPr="00C755BD" w:rsidTr="00C755BD">
        <w:trPr>
          <w:trHeight w:val="454"/>
        </w:trPr>
        <w:tc>
          <w:tcPr>
            <w:tcW w:w="9071" w:type="dxa"/>
            <w:hideMark/>
          </w:tcPr>
          <w:p w:rsidR="00C755BD" w:rsidRPr="00C755BD" w:rsidRDefault="00C755BD" w:rsidP="00C755BD">
            <w:pPr>
              <w:spacing w:after="0" w:line="360" w:lineRule="auto"/>
              <w:ind w:left="709"/>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 xml:space="preserve">1.3.1. </w:t>
            </w:r>
            <w:r w:rsidRPr="00C755BD">
              <w:rPr>
                <w:rFonts w:ascii="Times New Roman" w:eastAsia="Times New Roman" w:hAnsi="Times New Roman" w:cs="Times New Roman"/>
                <w:color w:val="000000"/>
                <w:sz w:val="28"/>
                <w:szCs w:val="28"/>
                <w:lang w:val="ru-RU" w:eastAsia="ru-RU"/>
              </w:rPr>
              <w:t xml:space="preserve">Основні поняття про механізми бактеріальної резистентності </w:t>
            </w:r>
            <w:proofErr w:type="gramStart"/>
            <w:r w:rsidRPr="00C755BD">
              <w:rPr>
                <w:rFonts w:ascii="Times New Roman" w:eastAsia="Times New Roman" w:hAnsi="Times New Roman" w:cs="Times New Roman"/>
                <w:color w:val="000000"/>
                <w:sz w:val="28"/>
                <w:szCs w:val="28"/>
                <w:lang w:val="ru-RU" w:eastAsia="ru-RU"/>
              </w:rPr>
              <w:t>до</w:t>
            </w:r>
            <w:proofErr w:type="gramEnd"/>
            <w:r w:rsidRPr="00C755BD">
              <w:rPr>
                <w:rFonts w:ascii="Times New Roman" w:eastAsia="Times New Roman" w:hAnsi="Times New Roman" w:cs="Times New Roman"/>
                <w:color w:val="000000"/>
                <w:sz w:val="28"/>
                <w:szCs w:val="28"/>
                <w:lang w:val="ru-RU" w:eastAsia="ru-RU"/>
              </w:rPr>
              <w:t xml:space="preserve"> іонів важких металів</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val="ru-RU" w:eastAsia="ru-RU"/>
              </w:rPr>
              <w:t>1</w:t>
            </w:r>
            <w:r w:rsidRPr="00C755BD">
              <w:rPr>
                <w:rFonts w:ascii="Times New Roman" w:eastAsia="Times New Roman" w:hAnsi="Times New Roman" w:cs="Times New Roman"/>
                <w:sz w:val="28"/>
                <w:szCs w:val="28"/>
                <w:lang w:eastAsia="ru-RU"/>
              </w:rPr>
              <w:t>4</w:t>
            </w:r>
          </w:p>
        </w:tc>
      </w:tr>
      <w:tr w:rsidR="00C755BD" w:rsidRPr="00C755BD" w:rsidTr="00C755BD">
        <w:trPr>
          <w:trHeight w:val="454"/>
        </w:trPr>
        <w:tc>
          <w:tcPr>
            <w:tcW w:w="9071" w:type="dxa"/>
            <w:hideMark/>
          </w:tcPr>
          <w:p w:rsidR="00C755BD" w:rsidRPr="00C755BD" w:rsidRDefault="00C755BD" w:rsidP="00C755BD">
            <w:pPr>
              <w:spacing w:after="0" w:line="360" w:lineRule="auto"/>
              <w:ind w:left="709"/>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1.3.2. Позаклітинний бар'єр</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16</w:t>
            </w:r>
          </w:p>
        </w:tc>
      </w:tr>
      <w:tr w:rsidR="00C755BD" w:rsidRPr="00C755BD" w:rsidTr="00C755BD">
        <w:trPr>
          <w:trHeight w:val="454"/>
        </w:trPr>
        <w:tc>
          <w:tcPr>
            <w:tcW w:w="9071" w:type="dxa"/>
            <w:hideMark/>
          </w:tcPr>
          <w:p w:rsidR="00C755BD" w:rsidRPr="00C755BD" w:rsidRDefault="00C755BD" w:rsidP="00C755BD">
            <w:pPr>
              <w:spacing w:after="0" w:line="360" w:lineRule="auto"/>
              <w:ind w:left="709"/>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1.3.3. Позаклітинне секвестрування</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17</w:t>
            </w:r>
          </w:p>
        </w:tc>
      </w:tr>
      <w:tr w:rsidR="00C755BD" w:rsidRPr="00C755BD" w:rsidTr="00C755BD">
        <w:trPr>
          <w:trHeight w:val="454"/>
        </w:trPr>
        <w:tc>
          <w:tcPr>
            <w:tcW w:w="9071" w:type="dxa"/>
            <w:hideMark/>
          </w:tcPr>
          <w:p w:rsidR="00C755BD" w:rsidRPr="00C755BD" w:rsidRDefault="00C755BD" w:rsidP="00C755BD">
            <w:pPr>
              <w:spacing w:after="0" w:line="360" w:lineRule="auto"/>
              <w:ind w:left="709"/>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1.3.4. Внутрішньоклітинне секвестрування</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18</w:t>
            </w:r>
          </w:p>
        </w:tc>
      </w:tr>
      <w:tr w:rsidR="00C755BD" w:rsidRPr="00C755BD" w:rsidTr="00C755BD">
        <w:trPr>
          <w:trHeight w:val="454"/>
        </w:trPr>
        <w:tc>
          <w:tcPr>
            <w:tcW w:w="9071" w:type="dxa"/>
            <w:hideMark/>
          </w:tcPr>
          <w:p w:rsidR="00C755BD" w:rsidRPr="00C755BD" w:rsidRDefault="00C755BD" w:rsidP="00C755BD">
            <w:pPr>
              <w:spacing w:after="0" w:line="360" w:lineRule="auto"/>
              <w:ind w:left="709"/>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1.3.5. Активний транспорт іонів металів з клітини (</w:t>
            </w:r>
            <w:r w:rsidRPr="00C755BD">
              <w:rPr>
                <w:rFonts w:ascii="Times New Roman" w:eastAsia="Times New Roman" w:hAnsi="Times New Roman" w:cs="Times New Roman"/>
                <w:sz w:val="28"/>
                <w:szCs w:val="28"/>
                <w:lang w:val="en-US" w:eastAsia="ru-RU"/>
              </w:rPr>
              <w:t>efflux</w:t>
            </w:r>
            <w:r w:rsidRPr="00C755BD">
              <w:rPr>
                <w:rFonts w:ascii="Times New Roman" w:eastAsia="Times New Roman" w:hAnsi="Times New Roman" w:cs="Times New Roman"/>
                <w:sz w:val="28"/>
                <w:szCs w:val="28"/>
                <w:lang w:eastAsia="ru-RU"/>
              </w:rPr>
              <w:t>-системи)</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20</w:t>
            </w:r>
          </w:p>
        </w:tc>
      </w:tr>
      <w:tr w:rsidR="00C755BD" w:rsidRPr="00C755BD" w:rsidTr="00C755BD">
        <w:trPr>
          <w:trHeight w:val="773"/>
        </w:trPr>
        <w:tc>
          <w:tcPr>
            <w:tcW w:w="9071" w:type="dxa"/>
            <w:hideMark/>
          </w:tcPr>
          <w:p w:rsidR="00C755BD" w:rsidRPr="00C755BD" w:rsidRDefault="00C755BD" w:rsidP="00C755BD">
            <w:pPr>
              <w:spacing w:after="0" w:line="360" w:lineRule="auto"/>
              <w:ind w:left="709"/>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1.3.6. Плазмідна детермінація кластерів генів резистентності до металів</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val="ru-RU" w:eastAsia="ru-RU"/>
              </w:rPr>
              <w:t>2</w:t>
            </w:r>
            <w:r w:rsidRPr="00C755BD">
              <w:rPr>
                <w:rFonts w:ascii="Times New Roman" w:eastAsia="Times New Roman" w:hAnsi="Times New Roman" w:cs="Times New Roman"/>
                <w:sz w:val="28"/>
                <w:szCs w:val="28"/>
                <w:lang w:eastAsia="ru-RU"/>
              </w:rPr>
              <w:t>4</w:t>
            </w:r>
          </w:p>
        </w:tc>
      </w:tr>
      <w:tr w:rsidR="00C755BD" w:rsidRPr="00C755BD" w:rsidTr="00C755BD">
        <w:trPr>
          <w:trHeight w:val="429"/>
        </w:trPr>
        <w:tc>
          <w:tcPr>
            <w:tcW w:w="9071"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2. МАТЕРІАЛИ ТА МЕТОДИ ДОСЛІДЖЕНЬ</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30</w:t>
            </w:r>
          </w:p>
        </w:tc>
      </w:tr>
      <w:tr w:rsidR="00C755BD" w:rsidRPr="00C755BD" w:rsidTr="00C755BD">
        <w:trPr>
          <w:trHeight w:val="365"/>
        </w:trPr>
        <w:tc>
          <w:tcPr>
            <w:tcW w:w="9071"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3. РЕЗУЛЬТАТИ ДОСЛІДЖЕНЬ ТА ЇХ ОБГОВОРЕННЯ</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val="ru-RU" w:eastAsia="ru-RU"/>
              </w:rPr>
              <w:t>3</w:t>
            </w:r>
            <w:r w:rsidRPr="00C755BD">
              <w:rPr>
                <w:rFonts w:ascii="Times New Roman" w:eastAsia="Times New Roman" w:hAnsi="Times New Roman" w:cs="Times New Roman"/>
                <w:sz w:val="28"/>
                <w:szCs w:val="28"/>
                <w:lang w:eastAsia="ru-RU"/>
              </w:rPr>
              <w:t>3</w:t>
            </w:r>
          </w:p>
        </w:tc>
      </w:tr>
      <w:tr w:rsidR="00C755BD" w:rsidRPr="00C755BD" w:rsidTr="00C755BD">
        <w:trPr>
          <w:trHeight w:val="840"/>
        </w:trPr>
        <w:tc>
          <w:tcPr>
            <w:tcW w:w="9071" w:type="dxa"/>
            <w:hideMark/>
          </w:tcPr>
          <w:p w:rsidR="00C755BD" w:rsidRPr="00C755BD" w:rsidRDefault="00C755BD" w:rsidP="00C755BD">
            <w:pPr>
              <w:spacing w:after="0" w:line="360" w:lineRule="auto"/>
              <w:ind w:left="284"/>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 xml:space="preserve">3.1. </w:t>
            </w:r>
            <w:r w:rsidRPr="00C755BD">
              <w:rPr>
                <w:rFonts w:ascii="Times New Roman" w:eastAsia="Times New Roman" w:hAnsi="Times New Roman" w:cs="Times New Roman"/>
                <w:sz w:val="28"/>
                <w:szCs w:val="28"/>
                <w:lang w:val="ru-RU" w:eastAsia="ru-RU"/>
              </w:rPr>
              <w:t>Чисельність тіонових бактерій в поверхневих водах та зоні заплеску Чорного моря</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val="ru-RU" w:eastAsia="ru-RU"/>
              </w:rPr>
              <w:t>3</w:t>
            </w:r>
            <w:r w:rsidRPr="00C755BD">
              <w:rPr>
                <w:rFonts w:ascii="Times New Roman" w:eastAsia="Times New Roman" w:hAnsi="Times New Roman" w:cs="Times New Roman"/>
                <w:sz w:val="28"/>
                <w:szCs w:val="28"/>
                <w:lang w:eastAsia="ru-RU"/>
              </w:rPr>
              <w:t>3</w:t>
            </w:r>
          </w:p>
        </w:tc>
      </w:tr>
      <w:tr w:rsidR="00C755BD" w:rsidRPr="00C755BD" w:rsidTr="00C755BD">
        <w:trPr>
          <w:trHeight w:val="852"/>
        </w:trPr>
        <w:tc>
          <w:tcPr>
            <w:tcW w:w="9071" w:type="dxa"/>
            <w:hideMark/>
          </w:tcPr>
          <w:p w:rsidR="00C755BD" w:rsidRPr="00C755BD" w:rsidRDefault="00C755BD" w:rsidP="00C755BD">
            <w:pPr>
              <w:spacing w:after="0" w:line="360" w:lineRule="auto"/>
              <w:ind w:left="284"/>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 xml:space="preserve">3.2. </w:t>
            </w:r>
            <w:r w:rsidRPr="00C755BD">
              <w:rPr>
                <w:rFonts w:ascii="Times New Roman" w:eastAsia="Times New Roman" w:hAnsi="Times New Roman" w:cs="Times New Roman"/>
                <w:sz w:val="28"/>
                <w:szCs w:val="28"/>
                <w:lang w:val="ru-RU" w:eastAsia="ru-RU"/>
              </w:rPr>
              <w:t>Рез</w:t>
            </w:r>
            <w:r w:rsidRPr="00C755BD">
              <w:rPr>
                <w:rFonts w:ascii="Times New Roman" w:eastAsia="Times New Roman" w:hAnsi="Times New Roman" w:cs="Times New Roman"/>
                <w:sz w:val="28"/>
                <w:szCs w:val="28"/>
                <w:lang w:eastAsia="ru-RU"/>
              </w:rPr>
              <w:t>и</w:t>
            </w:r>
            <w:r w:rsidRPr="00C755BD">
              <w:rPr>
                <w:rFonts w:ascii="Times New Roman" w:eastAsia="Times New Roman" w:hAnsi="Times New Roman" w:cs="Times New Roman"/>
                <w:sz w:val="28"/>
                <w:szCs w:val="28"/>
                <w:lang w:val="ru-RU" w:eastAsia="ru-RU"/>
              </w:rPr>
              <w:t>стентість тіонових бактерій з поверхневих вод та зон</w:t>
            </w:r>
            <w:r w:rsidRPr="00C755BD">
              <w:rPr>
                <w:rFonts w:ascii="Times New Roman" w:eastAsia="Times New Roman" w:hAnsi="Times New Roman" w:cs="Times New Roman"/>
                <w:sz w:val="28"/>
                <w:szCs w:val="28"/>
                <w:lang w:eastAsia="ru-RU"/>
              </w:rPr>
              <w:t xml:space="preserve">и </w:t>
            </w:r>
            <w:r w:rsidRPr="00C755BD">
              <w:rPr>
                <w:rFonts w:ascii="Times New Roman" w:eastAsia="Times New Roman" w:hAnsi="Times New Roman" w:cs="Times New Roman"/>
                <w:sz w:val="28"/>
                <w:szCs w:val="28"/>
                <w:lang w:val="ru-RU" w:eastAsia="ru-RU"/>
              </w:rPr>
              <w:t>заплеску Чорного моря до солей важких металі</w:t>
            </w:r>
            <w:proofErr w:type="gramStart"/>
            <w:r w:rsidRPr="00C755BD">
              <w:rPr>
                <w:rFonts w:ascii="Times New Roman" w:eastAsia="Times New Roman" w:hAnsi="Times New Roman" w:cs="Times New Roman"/>
                <w:sz w:val="28"/>
                <w:szCs w:val="28"/>
                <w:lang w:val="ru-RU" w:eastAsia="ru-RU"/>
              </w:rPr>
              <w:t>в</w:t>
            </w:r>
            <w:proofErr w:type="gramEnd"/>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39</w:t>
            </w:r>
          </w:p>
        </w:tc>
      </w:tr>
      <w:tr w:rsidR="00C755BD" w:rsidRPr="00C755BD" w:rsidTr="00C755BD">
        <w:trPr>
          <w:trHeight w:val="841"/>
        </w:trPr>
        <w:tc>
          <w:tcPr>
            <w:tcW w:w="9071" w:type="dxa"/>
            <w:hideMark/>
          </w:tcPr>
          <w:p w:rsidR="00C755BD" w:rsidRPr="00C755BD" w:rsidRDefault="00C755BD" w:rsidP="00C755BD">
            <w:pPr>
              <w:spacing w:after="0" w:line="360" w:lineRule="auto"/>
              <w:ind w:left="284"/>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 xml:space="preserve">3.3. </w:t>
            </w:r>
            <w:proofErr w:type="gramStart"/>
            <w:r w:rsidRPr="00C755BD">
              <w:rPr>
                <w:rFonts w:ascii="Times New Roman" w:eastAsia="Times New Roman" w:hAnsi="Times New Roman" w:cs="Times New Roman"/>
                <w:sz w:val="28"/>
                <w:szCs w:val="28"/>
                <w:lang w:val="ru-RU" w:eastAsia="ru-RU"/>
              </w:rPr>
              <w:t>Досл</w:t>
            </w:r>
            <w:proofErr w:type="gramEnd"/>
            <w:r w:rsidRPr="00C755BD">
              <w:rPr>
                <w:rFonts w:ascii="Times New Roman" w:eastAsia="Times New Roman" w:hAnsi="Times New Roman" w:cs="Times New Roman"/>
                <w:sz w:val="28"/>
                <w:szCs w:val="28"/>
                <w:lang w:val="ru-RU" w:eastAsia="ru-RU"/>
              </w:rPr>
              <w:t>ідження метал–акумулючої активності тіонових бактерій по відношенню до міді</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48</w:t>
            </w:r>
          </w:p>
        </w:tc>
      </w:tr>
      <w:tr w:rsidR="00C755BD" w:rsidRPr="00C755BD" w:rsidTr="00C755BD">
        <w:trPr>
          <w:trHeight w:val="841"/>
        </w:trPr>
        <w:tc>
          <w:tcPr>
            <w:tcW w:w="9071" w:type="dxa"/>
            <w:hideMark/>
          </w:tcPr>
          <w:p w:rsidR="00C755BD" w:rsidRPr="00C755BD" w:rsidRDefault="00C755BD" w:rsidP="00C755BD">
            <w:pPr>
              <w:spacing w:after="0" w:line="360" w:lineRule="auto"/>
              <w:ind w:left="284"/>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3.4. Опис технологічної схеми очищення води від іонів важких металів з використанням нейтрофільних тіонових бактерій</w:t>
            </w:r>
          </w:p>
        </w:tc>
        <w:tc>
          <w:tcPr>
            <w:tcW w:w="500"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59</w:t>
            </w:r>
          </w:p>
        </w:tc>
      </w:tr>
      <w:tr w:rsidR="00C755BD" w:rsidRPr="00C755BD" w:rsidTr="00C755BD">
        <w:trPr>
          <w:trHeight w:val="343"/>
        </w:trPr>
        <w:tc>
          <w:tcPr>
            <w:tcW w:w="9071"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УЗАГАЛЬНЕННЯ</w:t>
            </w:r>
          </w:p>
        </w:tc>
        <w:tc>
          <w:tcPr>
            <w:tcW w:w="500" w:type="dxa"/>
            <w:hideMark/>
          </w:tcPr>
          <w:p w:rsidR="00C755BD" w:rsidRPr="00C755BD" w:rsidRDefault="00C755BD" w:rsidP="00C755BD">
            <w:pPr>
              <w:spacing w:after="0" w:line="360" w:lineRule="auto"/>
              <w:jc w:val="right"/>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64</w:t>
            </w:r>
          </w:p>
        </w:tc>
      </w:tr>
      <w:tr w:rsidR="00C755BD" w:rsidRPr="00C755BD" w:rsidTr="00C755BD">
        <w:trPr>
          <w:trHeight w:val="454"/>
        </w:trPr>
        <w:tc>
          <w:tcPr>
            <w:tcW w:w="9071"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ВИСНОВКИ</w:t>
            </w:r>
          </w:p>
        </w:tc>
        <w:tc>
          <w:tcPr>
            <w:tcW w:w="500" w:type="dxa"/>
            <w:hideMark/>
          </w:tcPr>
          <w:p w:rsidR="00C755BD" w:rsidRPr="00C755BD" w:rsidRDefault="00C755BD" w:rsidP="00C755BD">
            <w:pPr>
              <w:spacing w:after="0" w:line="360" w:lineRule="auto"/>
              <w:jc w:val="right"/>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68</w:t>
            </w:r>
          </w:p>
        </w:tc>
      </w:tr>
      <w:tr w:rsidR="00C755BD" w:rsidRPr="00C755BD" w:rsidTr="00C755BD">
        <w:trPr>
          <w:trHeight w:val="371"/>
        </w:trPr>
        <w:tc>
          <w:tcPr>
            <w:tcW w:w="9071" w:type="dxa"/>
            <w:hideMark/>
          </w:tcPr>
          <w:p w:rsidR="00C755BD" w:rsidRPr="00C755BD" w:rsidRDefault="00C755BD" w:rsidP="00C755BD">
            <w:pPr>
              <w:spacing w:after="0" w:line="360" w:lineRule="auto"/>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СПИСОК ЦИТОВАНОЇ ЛІТЕРАТУРИ</w:t>
            </w:r>
          </w:p>
        </w:tc>
        <w:tc>
          <w:tcPr>
            <w:tcW w:w="500" w:type="dxa"/>
            <w:hideMark/>
          </w:tcPr>
          <w:p w:rsidR="00C755BD" w:rsidRPr="00C755BD" w:rsidRDefault="00C755BD" w:rsidP="00C755BD">
            <w:pPr>
              <w:spacing w:after="0" w:line="360" w:lineRule="auto"/>
              <w:jc w:val="right"/>
              <w:rPr>
                <w:rFonts w:ascii="Times New Roman" w:eastAsia="Times New Roman" w:hAnsi="Times New Roman" w:cs="Times New Roman"/>
                <w:sz w:val="28"/>
                <w:szCs w:val="28"/>
                <w:lang w:eastAsia="ru-RU"/>
              </w:rPr>
            </w:pPr>
            <w:r w:rsidRPr="00C755BD">
              <w:rPr>
                <w:rFonts w:ascii="Times New Roman" w:eastAsia="Times New Roman" w:hAnsi="Times New Roman" w:cs="Times New Roman"/>
                <w:sz w:val="28"/>
                <w:szCs w:val="28"/>
                <w:lang w:eastAsia="ru-RU"/>
              </w:rPr>
              <w:t>69</w:t>
            </w:r>
          </w:p>
        </w:tc>
      </w:tr>
    </w:tbl>
    <w:p w:rsidR="00C755BD" w:rsidRPr="00C755BD" w:rsidRDefault="00C755BD" w:rsidP="00C755BD">
      <w:pPr>
        <w:spacing w:after="0" w:line="240" w:lineRule="auto"/>
        <w:rPr>
          <w:rFonts w:ascii="Times New Roman" w:eastAsia="Times New Roman" w:hAnsi="Times New Roman" w:cs="Times New Roman"/>
          <w:sz w:val="24"/>
          <w:szCs w:val="24"/>
          <w:lang w:eastAsia="ru-RU"/>
        </w:rPr>
      </w:pPr>
    </w:p>
    <w:p w:rsidR="00C755BD" w:rsidRPr="00C755BD" w:rsidRDefault="00C755BD" w:rsidP="00C755BD">
      <w:pPr>
        <w:spacing w:after="0" w:line="240" w:lineRule="auto"/>
        <w:rPr>
          <w:rFonts w:ascii="Times New Roman" w:eastAsia="Times New Roman" w:hAnsi="Times New Roman" w:cs="Times New Roman"/>
          <w:sz w:val="24"/>
          <w:szCs w:val="24"/>
          <w:lang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Pr="00C755BD" w:rsidRDefault="00C755BD" w:rsidP="00C755BD">
      <w:pPr>
        <w:spacing w:after="0" w:line="360" w:lineRule="auto"/>
        <w:ind w:firstLine="567"/>
        <w:jc w:val="center"/>
        <w:rPr>
          <w:rFonts w:ascii="Times New Roman" w:eastAsia="Times New Roman" w:hAnsi="Times New Roman" w:cs="Times New Roman"/>
          <w:b/>
          <w:sz w:val="28"/>
          <w:szCs w:val="28"/>
          <w:lang w:eastAsia="ru-RU"/>
        </w:rPr>
      </w:pPr>
      <w:r w:rsidRPr="00C755BD">
        <w:rPr>
          <w:rFonts w:ascii="Times New Roman" w:eastAsia="Times New Roman" w:hAnsi="Times New Roman" w:cs="Times New Roman"/>
          <w:b/>
          <w:sz w:val="28"/>
          <w:szCs w:val="28"/>
          <w:lang w:eastAsia="ru-RU"/>
        </w:rPr>
        <w:lastRenderedPageBreak/>
        <w:t>ВСТУП</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eastAsia="ru-RU"/>
        </w:rPr>
        <w:t xml:space="preserve">Останнім часом спостерігається тенденція посилення правил щодо захисту навколишнього середовища, що провокує поліпшення існуючих і пошуки нових методів і підходів, спрямованих на його. </w:t>
      </w:r>
      <w:r w:rsidRPr="00C755BD">
        <w:rPr>
          <w:rFonts w:ascii="Times New Roman" w:eastAsia="Times New Roman" w:hAnsi="Times New Roman" w:cs="Times New Roman"/>
          <w:sz w:val="28"/>
          <w:szCs w:val="28"/>
          <w:lang w:val="ru-RU" w:eastAsia="ru-RU"/>
        </w:rPr>
        <w:t xml:space="preserve">Забруднення води і проблема очищення забруднених вод є однією з найбільш гострих на сьогоднішній день. Забруднена </w:t>
      </w:r>
      <w:proofErr w:type="gramStart"/>
      <w:r w:rsidRPr="00C755BD">
        <w:rPr>
          <w:rFonts w:ascii="Times New Roman" w:eastAsia="Times New Roman" w:hAnsi="Times New Roman" w:cs="Times New Roman"/>
          <w:sz w:val="28"/>
          <w:szCs w:val="28"/>
          <w:lang w:val="ru-RU" w:eastAsia="ru-RU"/>
        </w:rPr>
        <w:t>ст</w:t>
      </w:r>
      <w:proofErr w:type="gramEnd"/>
      <w:r w:rsidRPr="00C755BD">
        <w:rPr>
          <w:rFonts w:ascii="Times New Roman" w:eastAsia="Times New Roman" w:hAnsi="Times New Roman" w:cs="Times New Roman"/>
          <w:sz w:val="28"/>
          <w:szCs w:val="28"/>
          <w:lang w:val="ru-RU" w:eastAsia="ru-RU"/>
        </w:rPr>
        <w:t>ічна вода, як промислового, так і побутового походження, становить величезну небезпеку для навколишнього середовища і вимагає негайного і якісного вирішення даної проблеми [7].</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proofErr w:type="gramStart"/>
      <w:r w:rsidRPr="00C755BD">
        <w:rPr>
          <w:rFonts w:ascii="Times New Roman" w:eastAsia="Times New Roman" w:hAnsi="Times New Roman" w:cs="Times New Roman"/>
          <w:sz w:val="28"/>
          <w:szCs w:val="28"/>
          <w:lang w:val="ru-RU" w:eastAsia="ru-RU"/>
        </w:rPr>
        <w:t>Одними з найбільш небезпечних забруднюючих агентів вважаються іони важких металів, які вкрай негативно впливають на структурні та функціональні елементи практично усіх живих клітин, оскільки метали можуть зв’язуватися з активним центром, витісняти інші метали та змінювати конформацію білкових молекул ферментів [16].</w:t>
      </w:r>
      <w:proofErr w:type="gramEnd"/>
      <w:r w:rsidRPr="00C755BD">
        <w:rPr>
          <w:rFonts w:ascii="Times New Roman" w:eastAsia="Times New Roman" w:hAnsi="Times New Roman" w:cs="Times New Roman"/>
          <w:sz w:val="28"/>
          <w:szCs w:val="28"/>
          <w:lang w:val="ru-RU" w:eastAsia="ru-RU"/>
        </w:rPr>
        <w:t xml:space="preserve"> Токсична дія важких металів носить неспецифічний характер, тому вони здатні з'єднуватися з білками, нуклеотидами, коферментами, фосфолі</w:t>
      </w:r>
      <w:proofErr w:type="gramStart"/>
      <w:r w:rsidRPr="00C755BD">
        <w:rPr>
          <w:rFonts w:ascii="Times New Roman" w:eastAsia="Times New Roman" w:hAnsi="Times New Roman" w:cs="Times New Roman"/>
          <w:sz w:val="28"/>
          <w:szCs w:val="28"/>
          <w:lang w:val="ru-RU" w:eastAsia="ru-RU"/>
        </w:rPr>
        <w:t>п</w:t>
      </w:r>
      <w:proofErr w:type="gramEnd"/>
      <w:r w:rsidRPr="00C755BD">
        <w:rPr>
          <w:rFonts w:ascii="Times New Roman" w:eastAsia="Times New Roman" w:hAnsi="Times New Roman" w:cs="Times New Roman"/>
          <w:sz w:val="28"/>
          <w:szCs w:val="28"/>
          <w:lang w:val="ru-RU" w:eastAsia="ru-RU"/>
        </w:rPr>
        <w:t xml:space="preserve">ідами, порфіринами, тобто практично з усіма типами речовин, що беруть участь у метаболізмі клітин. </w:t>
      </w:r>
      <w:proofErr w:type="gramStart"/>
      <w:r w:rsidRPr="00C755BD">
        <w:rPr>
          <w:rFonts w:ascii="Times New Roman" w:eastAsia="Times New Roman" w:hAnsi="Times New Roman" w:cs="Times New Roman"/>
          <w:sz w:val="28"/>
          <w:szCs w:val="28"/>
          <w:lang w:val="ru-RU" w:eastAsia="ru-RU"/>
        </w:rPr>
        <w:t>Кр</w:t>
      </w:r>
      <w:proofErr w:type="gramEnd"/>
      <w:r w:rsidRPr="00C755BD">
        <w:rPr>
          <w:rFonts w:ascii="Times New Roman" w:eastAsia="Times New Roman" w:hAnsi="Times New Roman" w:cs="Times New Roman"/>
          <w:sz w:val="28"/>
          <w:szCs w:val="28"/>
          <w:lang w:val="ru-RU" w:eastAsia="ru-RU"/>
        </w:rPr>
        <w:t>ім того, взаємодіючи з угрупуваннями активного центру ферментів мікроорганізмів або заміщаючи в них окремі іони, важкі метали інгібують їх активність [1].</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Біологічні методи очищення знаходять все більше застосування у галузі очищення </w:t>
      </w:r>
      <w:proofErr w:type="gramStart"/>
      <w:r w:rsidRPr="00C755BD">
        <w:rPr>
          <w:rFonts w:ascii="Times New Roman" w:eastAsia="Times New Roman" w:hAnsi="Times New Roman" w:cs="Times New Roman"/>
          <w:sz w:val="28"/>
          <w:szCs w:val="28"/>
          <w:lang w:val="ru-RU" w:eastAsia="ru-RU"/>
        </w:rPr>
        <w:t>ст</w:t>
      </w:r>
      <w:proofErr w:type="gramEnd"/>
      <w:r w:rsidRPr="00C755BD">
        <w:rPr>
          <w:rFonts w:ascii="Times New Roman" w:eastAsia="Times New Roman" w:hAnsi="Times New Roman" w:cs="Times New Roman"/>
          <w:sz w:val="28"/>
          <w:szCs w:val="28"/>
          <w:lang w:val="ru-RU" w:eastAsia="ru-RU"/>
        </w:rPr>
        <w:t>ічних вод, оскільки вони є більш економічно вигідними та ефективними в порівнянні з фізичними та хімічними методами очищення забруднених вод [5]. Однак, навіть вони не завжди можуть забезпечити повну очистку води внаслідок багатьох чинникі</w:t>
      </w:r>
      <w:proofErr w:type="gramStart"/>
      <w:r w:rsidRPr="00C755BD">
        <w:rPr>
          <w:rFonts w:ascii="Times New Roman" w:eastAsia="Times New Roman" w:hAnsi="Times New Roman" w:cs="Times New Roman"/>
          <w:sz w:val="28"/>
          <w:szCs w:val="28"/>
          <w:lang w:val="ru-RU" w:eastAsia="ru-RU"/>
        </w:rPr>
        <w:t>в</w:t>
      </w:r>
      <w:proofErr w:type="gramEnd"/>
      <w:r w:rsidRPr="00C755BD">
        <w:rPr>
          <w:rFonts w:ascii="Times New Roman" w:eastAsia="Times New Roman" w:hAnsi="Times New Roman" w:cs="Times New Roman"/>
          <w:sz w:val="28"/>
          <w:szCs w:val="28"/>
          <w:lang w:val="ru-RU" w:eastAsia="ru-RU"/>
        </w:rPr>
        <w:t xml:space="preserve">. </w:t>
      </w:r>
      <w:proofErr w:type="gramStart"/>
      <w:r w:rsidRPr="00C755BD">
        <w:rPr>
          <w:rFonts w:ascii="Times New Roman" w:eastAsia="Times New Roman" w:hAnsi="Times New Roman" w:cs="Times New Roman"/>
          <w:sz w:val="28"/>
          <w:szCs w:val="28"/>
          <w:lang w:val="ru-RU" w:eastAsia="ru-RU"/>
        </w:rPr>
        <w:t>Таким</w:t>
      </w:r>
      <w:proofErr w:type="gramEnd"/>
      <w:r w:rsidRPr="00C755BD">
        <w:rPr>
          <w:rFonts w:ascii="Times New Roman" w:eastAsia="Times New Roman" w:hAnsi="Times New Roman" w:cs="Times New Roman"/>
          <w:sz w:val="28"/>
          <w:szCs w:val="28"/>
          <w:lang w:val="ru-RU" w:eastAsia="ru-RU"/>
        </w:rPr>
        <w:t xml:space="preserve"> чином, пошук нових біологічних методів очищення є досить актуальним на сьогоднішній день.</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Одним з факторів, який впливає на ефективність очищення найбільше, є безпосередньо біологічний агент, який здійснює очищення. Мікроорганізми </w:t>
      </w:r>
      <w:proofErr w:type="gramStart"/>
      <w:r w:rsidRPr="00C755BD">
        <w:rPr>
          <w:rFonts w:ascii="Times New Roman" w:eastAsia="Times New Roman" w:hAnsi="Times New Roman" w:cs="Times New Roman"/>
          <w:sz w:val="28"/>
          <w:szCs w:val="28"/>
          <w:lang w:val="ru-RU" w:eastAsia="ru-RU"/>
        </w:rPr>
        <w:t>р</w:t>
      </w:r>
      <w:proofErr w:type="gramEnd"/>
      <w:r w:rsidRPr="00C755BD">
        <w:rPr>
          <w:rFonts w:ascii="Times New Roman" w:eastAsia="Times New Roman" w:hAnsi="Times New Roman" w:cs="Times New Roman"/>
          <w:sz w:val="28"/>
          <w:szCs w:val="28"/>
          <w:lang w:val="ru-RU" w:eastAsia="ru-RU"/>
        </w:rPr>
        <w:t>ізних таксономічних груп здатні накопичувати важкі метали та інші екотоксиканти з об'єктів навколишнього середовища. Ще В.І. Вернадський у 1925 році відзначав вражаючу здатність живих організмів накопичувати окремі елементи з навколишнього середовища, яку він називав концентраційної функцією [5, 7].</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lastRenderedPageBreak/>
        <w:t xml:space="preserve">Фактор концентрування екотоксикантів по відношенню до середовища, з якої вони були витягнуті, може становити сотні і тисячі разів. У цьому полягає очевидна актуальність вивчення та апробації біотехнологічних методів очищення забруднених вод за допомогою тіонових мікроорганізмів, котрі демонструють високий </w:t>
      </w:r>
      <w:proofErr w:type="gramStart"/>
      <w:r w:rsidRPr="00C755BD">
        <w:rPr>
          <w:rFonts w:ascii="Times New Roman" w:eastAsia="Times New Roman" w:hAnsi="Times New Roman" w:cs="Times New Roman"/>
          <w:sz w:val="28"/>
          <w:szCs w:val="28"/>
          <w:lang w:val="ru-RU" w:eastAsia="ru-RU"/>
        </w:rPr>
        <w:t>р</w:t>
      </w:r>
      <w:proofErr w:type="gramEnd"/>
      <w:r w:rsidRPr="00C755BD">
        <w:rPr>
          <w:rFonts w:ascii="Times New Roman" w:eastAsia="Times New Roman" w:hAnsi="Times New Roman" w:cs="Times New Roman"/>
          <w:sz w:val="28"/>
          <w:szCs w:val="28"/>
          <w:lang w:val="ru-RU" w:eastAsia="ru-RU"/>
        </w:rPr>
        <w:t>івень здатності накопичувати іони важких металів, котрі вони виділяють, очищуючи навколишнє середовище.</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highlight w:val="white"/>
          <w:lang w:val="ru-RU" w:eastAsia="ru-RU"/>
        </w:rPr>
      </w:pPr>
      <w:r w:rsidRPr="00C755BD">
        <w:rPr>
          <w:rFonts w:ascii="Times New Roman" w:eastAsia="Times New Roman" w:hAnsi="Times New Roman" w:cs="Times New Roman"/>
          <w:sz w:val="28"/>
          <w:szCs w:val="28"/>
          <w:lang w:val="ru-RU" w:eastAsia="ru-RU"/>
        </w:rPr>
        <w:t xml:space="preserve">Метою нашої роботи є пошук </w:t>
      </w:r>
      <w:r w:rsidRPr="00C755BD">
        <w:rPr>
          <w:rFonts w:ascii="Times New Roman" w:eastAsia="Times New Roman" w:hAnsi="Times New Roman" w:cs="Times New Roman"/>
          <w:sz w:val="28"/>
          <w:szCs w:val="28"/>
          <w:highlight w:val="white"/>
          <w:lang w:val="ru-RU" w:eastAsia="ru-RU"/>
        </w:rPr>
        <w:t xml:space="preserve">стійких до іонів різних металів тіонових бактерій та дослідження рівнів їх резистентності для подальшого відбору штаму, який можна використовувати у біотехнологіях вилучення металів </w:t>
      </w:r>
      <w:proofErr w:type="gramStart"/>
      <w:r w:rsidRPr="00C755BD">
        <w:rPr>
          <w:rFonts w:ascii="Times New Roman" w:eastAsia="Times New Roman" w:hAnsi="Times New Roman" w:cs="Times New Roman"/>
          <w:sz w:val="28"/>
          <w:szCs w:val="28"/>
          <w:highlight w:val="white"/>
          <w:lang w:val="ru-RU" w:eastAsia="ru-RU"/>
        </w:rPr>
        <w:t>в</w:t>
      </w:r>
      <w:proofErr w:type="gramEnd"/>
      <w:r w:rsidRPr="00C755BD">
        <w:rPr>
          <w:rFonts w:ascii="Times New Roman" w:eastAsia="Times New Roman" w:hAnsi="Times New Roman" w:cs="Times New Roman"/>
          <w:sz w:val="28"/>
          <w:szCs w:val="28"/>
          <w:highlight w:val="white"/>
          <w:lang w:val="ru-RU" w:eastAsia="ru-RU"/>
        </w:rPr>
        <w:t xml:space="preserve"> умовах нейтрального середовища.</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У даному </w:t>
      </w:r>
      <w:proofErr w:type="gramStart"/>
      <w:r w:rsidRPr="00C755BD">
        <w:rPr>
          <w:rFonts w:ascii="Times New Roman" w:eastAsia="Times New Roman" w:hAnsi="Times New Roman" w:cs="Times New Roman"/>
          <w:sz w:val="28"/>
          <w:szCs w:val="28"/>
          <w:lang w:val="ru-RU" w:eastAsia="ru-RU"/>
        </w:rPr>
        <w:t>досл</w:t>
      </w:r>
      <w:proofErr w:type="gramEnd"/>
      <w:r w:rsidRPr="00C755BD">
        <w:rPr>
          <w:rFonts w:ascii="Times New Roman" w:eastAsia="Times New Roman" w:hAnsi="Times New Roman" w:cs="Times New Roman"/>
          <w:sz w:val="28"/>
          <w:szCs w:val="28"/>
          <w:lang w:val="ru-RU" w:eastAsia="ru-RU"/>
        </w:rPr>
        <w:t xml:space="preserve">ідженні перевага віддається мікроорганізмам, що існують в умовах присутності іонів важких металів, які стимулюють виникнення або активізацію механізмів резистентності і акумуляції важких металів. </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highlight w:val="white"/>
          <w:lang w:val="ru-RU" w:eastAsia="ru-RU"/>
        </w:rPr>
      </w:pPr>
      <w:r w:rsidRPr="00C755BD">
        <w:rPr>
          <w:rFonts w:ascii="Times New Roman" w:eastAsia="Times New Roman" w:hAnsi="Times New Roman" w:cs="Times New Roman"/>
          <w:sz w:val="28"/>
          <w:szCs w:val="28"/>
          <w:highlight w:val="white"/>
          <w:lang w:val="ru-RU" w:eastAsia="ru-RU"/>
        </w:rPr>
        <w:t>Для досягнення вказаної мети нами вирішувалися наступні задачі:</w:t>
      </w:r>
    </w:p>
    <w:p w:rsidR="00C755BD" w:rsidRPr="00C755BD" w:rsidRDefault="00C755BD" w:rsidP="00C755BD">
      <w:pPr>
        <w:numPr>
          <w:ilvl w:val="0"/>
          <w:numId w:val="1"/>
        </w:numPr>
        <w:tabs>
          <w:tab w:val="left" w:pos="0"/>
          <w:tab w:val="left" w:pos="567"/>
        </w:tabs>
        <w:spacing w:after="0" w:line="360" w:lineRule="auto"/>
        <w:ind w:firstLine="567"/>
        <w:contextualSpacing/>
        <w:jc w:val="both"/>
        <w:rPr>
          <w:rFonts w:ascii="Times New Roman" w:eastAsia="Times New Roman" w:hAnsi="Times New Roman" w:cs="Times New Roman"/>
          <w:color w:val="000000"/>
          <w:sz w:val="28"/>
          <w:szCs w:val="28"/>
          <w:highlight w:val="white"/>
          <w:lang w:val="ru-RU" w:eastAsia="ru-RU"/>
        </w:rPr>
      </w:pPr>
      <w:r w:rsidRPr="00C755BD">
        <w:rPr>
          <w:rFonts w:ascii="Times New Roman" w:eastAsia="Times New Roman" w:hAnsi="Times New Roman" w:cs="Times New Roman"/>
          <w:color w:val="000000"/>
          <w:sz w:val="28"/>
          <w:szCs w:val="28"/>
          <w:highlight w:val="white"/>
          <w:lang w:val="ru-RU" w:eastAsia="ru-RU"/>
        </w:rPr>
        <w:t>Визначити чисельність тіонових бактерій в морській воді та зоні запліску Одеської гавані.</w:t>
      </w:r>
    </w:p>
    <w:p w:rsidR="00C755BD" w:rsidRPr="00C755BD" w:rsidRDefault="00C755BD" w:rsidP="00C755BD">
      <w:pPr>
        <w:numPr>
          <w:ilvl w:val="0"/>
          <w:numId w:val="1"/>
        </w:numPr>
        <w:tabs>
          <w:tab w:val="left" w:pos="0"/>
          <w:tab w:val="left" w:pos="567"/>
        </w:tabs>
        <w:spacing w:after="0" w:line="360" w:lineRule="auto"/>
        <w:ind w:firstLine="567"/>
        <w:contextualSpacing/>
        <w:jc w:val="both"/>
        <w:rPr>
          <w:rFonts w:ascii="Times New Roman" w:eastAsia="Times New Roman" w:hAnsi="Times New Roman" w:cs="Times New Roman"/>
          <w:color w:val="000000"/>
          <w:sz w:val="28"/>
          <w:szCs w:val="28"/>
          <w:highlight w:val="white"/>
          <w:lang w:val="ru-RU" w:eastAsia="ru-RU"/>
        </w:rPr>
      </w:pPr>
      <w:r w:rsidRPr="00C755BD">
        <w:rPr>
          <w:rFonts w:ascii="Times New Roman" w:eastAsia="Times New Roman" w:hAnsi="Times New Roman" w:cs="Times New Roman"/>
          <w:color w:val="000000"/>
          <w:sz w:val="28"/>
          <w:szCs w:val="28"/>
          <w:highlight w:val="white"/>
          <w:lang w:val="ru-RU" w:eastAsia="ru-RU"/>
        </w:rPr>
        <w:t xml:space="preserve">Визначити резистентність ізольованих штамів тіонових бактерій </w:t>
      </w:r>
      <w:proofErr w:type="gramStart"/>
      <w:r w:rsidRPr="00C755BD">
        <w:rPr>
          <w:rFonts w:ascii="Times New Roman" w:eastAsia="Times New Roman" w:hAnsi="Times New Roman" w:cs="Times New Roman"/>
          <w:color w:val="000000"/>
          <w:sz w:val="28"/>
          <w:szCs w:val="28"/>
          <w:highlight w:val="white"/>
          <w:lang w:val="ru-RU" w:eastAsia="ru-RU"/>
        </w:rPr>
        <w:t>до</w:t>
      </w:r>
      <w:proofErr w:type="gramEnd"/>
      <w:r w:rsidRPr="00C755BD">
        <w:rPr>
          <w:rFonts w:ascii="Times New Roman" w:eastAsia="Times New Roman" w:hAnsi="Times New Roman" w:cs="Times New Roman"/>
          <w:color w:val="000000"/>
          <w:sz w:val="28"/>
          <w:szCs w:val="28"/>
          <w:highlight w:val="white"/>
          <w:lang w:val="ru-RU" w:eastAsia="ru-RU"/>
        </w:rPr>
        <w:t xml:space="preserve"> іонів важких металів.</w:t>
      </w:r>
    </w:p>
    <w:p w:rsidR="00C755BD" w:rsidRPr="00C755BD" w:rsidRDefault="00C755BD" w:rsidP="00C755BD">
      <w:pPr>
        <w:numPr>
          <w:ilvl w:val="0"/>
          <w:numId w:val="1"/>
        </w:numPr>
        <w:tabs>
          <w:tab w:val="left" w:pos="0"/>
          <w:tab w:val="left" w:pos="567"/>
        </w:tabs>
        <w:spacing w:after="0" w:line="360" w:lineRule="auto"/>
        <w:ind w:firstLine="567"/>
        <w:contextualSpacing/>
        <w:jc w:val="both"/>
        <w:rPr>
          <w:rFonts w:ascii="Times New Roman" w:eastAsia="Times New Roman" w:hAnsi="Times New Roman" w:cs="Times New Roman"/>
          <w:sz w:val="28"/>
          <w:szCs w:val="28"/>
          <w:highlight w:val="white"/>
          <w:lang w:val="ru-RU" w:eastAsia="ru-RU"/>
        </w:rPr>
      </w:pPr>
      <w:proofErr w:type="gramStart"/>
      <w:r w:rsidRPr="00C755BD">
        <w:rPr>
          <w:rFonts w:ascii="Times New Roman" w:eastAsia="Times New Roman" w:hAnsi="Times New Roman" w:cs="Times New Roman"/>
          <w:color w:val="000000"/>
          <w:sz w:val="28"/>
          <w:szCs w:val="28"/>
          <w:highlight w:val="white"/>
          <w:lang w:val="ru-RU" w:eastAsia="ru-RU"/>
        </w:rPr>
        <w:t>Досл</w:t>
      </w:r>
      <w:proofErr w:type="gramEnd"/>
      <w:r w:rsidRPr="00C755BD">
        <w:rPr>
          <w:rFonts w:ascii="Times New Roman" w:eastAsia="Times New Roman" w:hAnsi="Times New Roman" w:cs="Times New Roman"/>
          <w:color w:val="000000"/>
          <w:sz w:val="28"/>
          <w:szCs w:val="28"/>
          <w:highlight w:val="white"/>
          <w:lang w:val="ru-RU" w:eastAsia="ru-RU"/>
        </w:rPr>
        <w:t>ідити метал-акумулюючу активність відібраних штамів по відношенню до міді.</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highlight w:val="white"/>
          <w:lang w:val="ru-RU" w:eastAsia="ru-RU"/>
        </w:rPr>
      </w:pPr>
      <w:r w:rsidRPr="00C755BD">
        <w:rPr>
          <w:rFonts w:ascii="Times New Roman" w:eastAsia="Times New Roman" w:hAnsi="Times New Roman" w:cs="Times New Roman"/>
          <w:b/>
          <w:sz w:val="28"/>
          <w:szCs w:val="28"/>
          <w:highlight w:val="white"/>
          <w:lang w:val="ru-RU" w:eastAsia="ru-RU"/>
        </w:rPr>
        <w:t xml:space="preserve">Об'єкт </w:t>
      </w:r>
      <w:proofErr w:type="gramStart"/>
      <w:r w:rsidRPr="00C755BD">
        <w:rPr>
          <w:rFonts w:ascii="Times New Roman" w:eastAsia="Times New Roman" w:hAnsi="Times New Roman" w:cs="Times New Roman"/>
          <w:b/>
          <w:sz w:val="28"/>
          <w:szCs w:val="28"/>
          <w:highlight w:val="white"/>
          <w:lang w:val="ru-RU" w:eastAsia="ru-RU"/>
        </w:rPr>
        <w:t>досл</w:t>
      </w:r>
      <w:proofErr w:type="gramEnd"/>
      <w:r w:rsidRPr="00C755BD">
        <w:rPr>
          <w:rFonts w:ascii="Times New Roman" w:eastAsia="Times New Roman" w:hAnsi="Times New Roman" w:cs="Times New Roman"/>
          <w:b/>
          <w:sz w:val="28"/>
          <w:szCs w:val="28"/>
          <w:highlight w:val="white"/>
          <w:lang w:val="ru-RU" w:eastAsia="ru-RU"/>
        </w:rPr>
        <w:t>ідження</w:t>
      </w:r>
      <w:r w:rsidRPr="00C755BD">
        <w:rPr>
          <w:rFonts w:ascii="Times New Roman" w:eastAsia="Times New Roman" w:hAnsi="Times New Roman" w:cs="Times New Roman"/>
          <w:sz w:val="28"/>
          <w:szCs w:val="28"/>
          <w:highlight w:val="white"/>
          <w:lang w:val="ru-RU" w:eastAsia="ru-RU"/>
        </w:rPr>
        <w:t xml:space="preserve"> –тіонові бактерії, ізольовані з морської води Чорного моря і зони заплеску.</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b/>
          <w:sz w:val="28"/>
          <w:szCs w:val="28"/>
          <w:highlight w:val="white"/>
          <w:lang w:val="ru-RU" w:eastAsia="ru-RU"/>
        </w:rPr>
        <w:t xml:space="preserve">Предмет </w:t>
      </w:r>
      <w:proofErr w:type="gramStart"/>
      <w:r w:rsidRPr="00C755BD">
        <w:rPr>
          <w:rFonts w:ascii="Times New Roman" w:eastAsia="Times New Roman" w:hAnsi="Times New Roman" w:cs="Times New Roman"/>
          <w:b/>
          <w:sz w:val="28"/>
          <w:szCs w:val="28"/>
          <w:highlight w:val="white"/>
          <w:lang w:val="ru-RU" w:eastAsia="ru-RU"/>
        </w:rPr>
        <w:t>досл</w:t>
      </w:r>
      <w:proofErr w:type="gramEnd"/>
      <w:r w:rsidRPr="00C755BD">
        <w:rPr>
          <w:rFonts w:ascii="Times New Roman" w:eastAsia="Times New Roman" w:hAnsi="Times New Roman" w:cs="Times New Roman"/>
          <w:b/>
          <w:sz w:val="28"/>
          <w:szCs w:val="28"/>
          <w:highlight w:val="white"/>
          <w:lang w:val="ru-RU" w:eastAsia="ru-RU"/>
        </w:rPr>
        <w:t>ідження</w:t>
      </w:r>
      <w:r w:rsidRPr="00C755BD">
        <w:rPr>
          <w:rFonts w:ascii="Times New Roman" w:eastAsia="Times New Roman" w:hAnsi="Times New Roman" w:cs="Times New Roman"/>
          <w:sz w:val="28"/>
          <w:szCs w:val="28"/>
          <w:highlight w:val="white"/>
          <w:lang w:val="ru-RU" w:eastAsia="ru-RU"/>
        </w:rPr>
        <w:t xml:space="preserve"> – резистентність тіонових бактерій, ізольованих з прибережних вод чорноморського узбережжя, до різних концентрацій іонів важких металів та їх метал-акумулююча активність.</w:t>
      </w:r>
    </w:p>
    <w:p w:rsidR="00E04D21" w:rsidRDefault="00E04D21">
      <w:pPr>
        <w:rPr>
          <w:lang w:val="ru-RU"/>
        </w:rPr>
      </w:pPr>
    </w:p>
    <w:p w:rsidR="00C755BD" w:rsidRDefault="00C755BD">
      <w:pPr>
        <w:rPr>
          <w:lang w:val="ru-RU"/>
        </w:rPr>
      </w:pPr>
    </w:p>
    <w:p w:rsidR="00C755BD" w:rsidRDefault="00C755BD">
      <w:pPr>
        <w:rPr>
          <w:lang w:val="ru-RU"/>
        </w:rPr>
      </w:pPr>
    </w:p>
    <w:p w:rsidR="00C755BD" w:rsidRDefault="00C755BD">
      <w:pPr>
        <w:rPr>
          <w:lang w:val="ru-RU"/>
        </w:rPr>
      </w:pPr>
    </w:p>
    <w:p w:rsidR="00C755BD" w:rsidRDefault="00C755BD">
      <w:pPr>
        <w:rPr>
          <w:lang w:val="ru-RU"/>
        </w:rPr>
      </w:pPr>
    </w:p>
    <w:p w:rsidR="00C755BD" w:rsidRDefault="00C755BD">
      <w:pPr>
        <w:rPr>
          <w:lang w:val="ru-RU"/>
        </w:rPr>
      </w:pPr>
    </w:p>
    <w:p w:rsidR="00C755BD" w:rsidRP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r w:rsidRPr="00C755BD">
        <w:rPr>
          <w:rFonts w:ascii="Times New Roman" w:eastAsia="Times New Roman" w:hAnsi="Times New Roman" w:cs="Times New Roman"/>
          <w:b/>
          <w:sz w:val="28"/>
          <w:szCs w:val="28"/>
          <w:lang w:val="ru-RU" w:eastAsia="ru-RU"/>
        </w:rPr>
        <w:lastRenderedPageBreak/>
        <w:t>УЗАГАЛЬНЕННЯ</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highlight w:val="white"/>
          <w:lang w:val="ru-RU" w:eastAsia="ru-RU"/>
        </w:rPr>
        <w:t xml:space="preserve">При визначенні чисельності тіонових бактерій на </w:t>
      </w:r>
      <w:r w:rsidRPr="00C755BD">
        <w:rPr>
          <w:rFonts w:ascii="Times New Roman" w:eastAsia="Times New Roman" w:hAnsi="Times New Roman" w:cs="Times New Roman"/>
          <w:sz w:val="28"/>
          <w:szCs w:val="28"/>
          <w:lang w:val="ru-RU" w:eastAsia="ru-RU"/>
        </w:rPr>
        <w:t>узбережжях Чорного моря влітку було показано, шо найбільша кількість нейтрофільних тіонових бактерій була характерна для води, відібраної з морської води в район</w:t>
      </w:r>
      <w:proofErr w:type="gramStart"/>
      <w:r w:rsidRPr="00C755BD">
        <w:rPr>
          <w:rFonts w:ascii="Times New Roman" w:eastAsia="Times New Roman" w:hAnsi="Times New Roman" w:cs="Times New Roman"/>
          <w:sz w:val="28"/>
          <w:szCs w:val="28"/>
          <w:lang w:val="ru-RU" w:eastAsia="ru-RU"/>
        </w:rPr>
        <w:t>і Б</w:t>
      </w:r>
      <w:proofErr w:type="gramEnd"/>
      <w:r w:rsidRPr="00C755BD">
        <w:rPr>
          <w:rFonts w:ascii="Times New Roman" w:eastAsia="Times New Roman" w:hAnsi="Times New Roman" w:cs="Times New Roman"/>
          <w:sz w:val="28"/>
          <w:szCs w:val="28"/>
          <w:lang w:val="ru-RU" w:eastAsia="ru-RU"/>
        </w:rPr>
        <w:t>іологічної станції – 3,01±0,11×10</w:t>
      </w:r>
      <w:r w:rsidRPr="00C755BD">
        <w:rPr>
          <w:rFonts w:ascii="Times New Roman" w:eastAsia="Times New Roman" w:hAnsi="Times New Roman" w:cs="Times New Roman"/>
          <w:sz w:val="28"/>
          <w:szCs w:val="28"/>
          <w:vertAlign w:val="superscript"/>
          <w:lang w:val="ru-RU" w:eastAsia="ru-RU"/>
        </w:rPr>
        <w:t>5</w:t>
      </w:r>
      <w:r w:rsidRPr="00C755BD">
        <w:rPr>
          <w:rFonts w:ascii="Times New Roman" w:eastAsia="Times New Roman" w:hAnsi="Times New Roman" w:cs="Times New Roman"/>
          <w:sz w:val="28"/>
          <w:szCs w:val="28"/>
          <w:lang w:val="ru-RU" w:eastAsia="ru-RU"/>
        </w:rPr>
        <w:t xml:space="preserve"> КУО/мл і зони заплеску біля Дачі Ковалевського – 1,16±0,59×10</w:t>
      </w:r>
      <w:r w:rsidRPr="00C755BD">
        <w:rPr>
          <w:rFonts w:ascii="Times New Roman" w:eastAsia="Times New Roman" w:hAnsi="Times New Roman" w:cs="Times New Roman"/>
          <w:sz w:val="28"/>
          <w:szCs w:val="28"/>
          <w:vertAlign w:val="superscript"/>
          <w:lang w:val="ru-RU" w:eastAsia="ru-RU"/>
        </w:rPr>
        <w:t>5</w:t>
      </w:r>
      <w:r w:rsidRPr="00C755BD">
        <w:rPr>
          <w:rFonts w:ascii="Times New Roman" w:eastAsia="Times New Roman" w:hAnsi="Times New Roman" w:cs="Times New Roman"/>
          <w:sz w:val="28"/>
          <w:szCs w:val="28"/>
          <w:lang w:val="ru-RU" w:eastAsia="ru-RU"/>
        </w:rPr>
        <w:t xml:space="preserve"> КУО/мл. </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Максимальна кількість галофільних тіонових бактерій влітку була зареєстрована при висіві води з зони запліску в район</w:t>
      </w:r>
      <w:proofErr w:type="gramStart"/>
      <w:r w:rsidRPr="00C755BD">
        <w:rPr>
          <w:rFonts w:ascii="Times New Roman" w:eastAsia="Times New Roman" w:hAnsi="Times New Roman" w:cs="Times New Roman"/>
          <w:sz w:val="28"/>
          <w:szCs w:val="28"/>
          <w:lang w:val="ru-RU" w:eastAsia="ru-RU"/>
        </w:rPr>
        <w:t>і Б</w:t>
      </w:r>
      <w:proofErr w:type="gramEnd"/>
      <w:r w:rsidRPr="00C755BD">
        <w:rPr>
          <w:rFonts w:ascii="Times New Roman" w:eastAsia="Times New Roman" w:hAnsi="Times New Roman" w:cs="Times New Roman"/>
          <w:sz w:val="28"/>
          <w:szCs w:val="28"/>
          <w:lang w:val="ru-RU" w:eastAsia="ru-RU"/>
        </w:rPr>
        <w:t>іологічної станції – 3,90±0,22×10</w:t>
      </w:r>
      <w:r w:rsidRPr="00C755BD">
        <w:rPr>
          <w:rFonts w:ascii="Times New Roman" w:eastAsia="Times New Roman" w:hAnsi="Times New Roman" w:cs="Times New Roman"/>
          <w:sz w:val="28"/>
          <w:szCs w:val="28"/>
          <w:vertAlign w:val="superscript"/>
          <w:lang w:val="ru-RU" w:eastAsia="ru-RU"/>
        </w:rPr>
        <w:t>4</w:t>
      </w:r>
      <w:r w:rsidRPr="00C755BD">
        <w:rPr>
          <w:rFonts w:ascii="Times New Roman" w:eastAsia="Times New Roman" w:hAnsi="Times New Roman" w:cs="Times New Roman"/>
          <w:sz w:val="28"/>
          <w:szCs w:val="28"/>
          <w:lang w:val="ru-RU" w:eastAsia="ru-RU"/>
        </w:rPr>
        <w:t xml:space="preserve"> КУО/мл.</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Кількість тіонових бактерій восени у морській воді і з зони запліску біля</w:t>
      </w:r>
      <w:proofErr w:type="gramStart"/>
      <w:r w:rsidRPr="00C755BD">
        <w:rPr>
          <w:rFonts w:ascii="Times New Roman" w:eastAsia="Times New Roman" w:hAnsi="Times New Roman" w:cs="Times New Roman"/>
          <w:sz w:val="28"/>
          <w:szCs w:val="28"/>
          <w:lang w:val="ru-RU" w:eastAsia="ru-RU"/>
        </w:rPr>
        <w:t xml:space="preserve"> Б</w:t>
      </w:r>
      <w:proofErr w:type="gramEnd"/>
      <w:r w:rsidRPr="00C755BD">
        <w:rPr>
          <w:rFonts w:ascii="Times New Roman" w:eastAsia="Times New Roman" w:hAnsi="Times New Roman" w:cs="Times New Roman"/>
          <w:sz w:val="28"/>
          <w:szCs w:val="28"/>
          <w:lang w:val="ru-RU" w:eastAsia="ru-RU"/>
        </w:rPr>
        <w:t>іологічної станції була значно меншою – 1,5±0,4×10</w:t>
      </w:r>
      <w:r w:rsidRPr="00C755BD">
        <w:rPr>
          <w:rFonts w:ascii="Times New Roman" w:eastAsia="Times New Roman" w:hAnsi="Times New Roman" w:cs="Times New Roman"/>
          <w:sz w:val="28"/>
          <w:szCs w:val="28"/>
          <w:vertAlign w:val="superscript"/>
          <w:lang w:val="ru-RU" w:eastAsia="ru-RU"/>
        </w:rPr>
        <w:t>4</w:t>
      </w:r>
      <w:r w:rsidRPr="00C755BD">
        <w:rPr>
          <w:rFonts w:ascii="Times New Roman" w:eastAsia="Times New Roman" w:hAnsi="Times New Roman" w:cs="Times New Roman"/>
          <w:sz w:val="28"/>
          <w:szCs w:val="28"/>
          <w:lang w:val="ru-RU" w:eastAsia="ru-RU"/>
        </w:rPr>
        <w:t xml:space="preserve"> КУО/мл та 9,4±0,2×10</w:t>
      </w:r>
      <w:r w:rsidRPr="00C755BD">
        <w:rPr>
          <w:rFonts w:ascii="Times New Roman" w:eastAsia="Times New Roman" w:hAnsi="Times New Roman" w:cs="Times New Roman"/>
          <w:sz w:val="28"/>
          <w:szCs w:val="28"/>
          <w:vertAlign w:val="superscript"/>
          <w:lang w:val="ru-RU" w:eastAsia="ru-RU"/>
        </w:rPr>
        <w:t>3</w:t>
      </w:r>
      <w:r w:rsidRPr="00C755BD">
        <w:rPr>
          <w:rFonts w:ascii="Times New Roman" w:eastAsia="Times New Roman" w:hAnsi="Times New Roman" w:cs="Times New Roman"/>
          <w:sz w:val="28"/>
          <w:szCs w:val="28"/>
          <w:lang w:val="ru-RU" w:eastAsia="ru-RU"/>
        </w:rPr>
        <w:t xml:space="preserve"> КУО/мл, відповідно. </w:t>
      </w:r>
      <w:proofErr w:type="gramStart"/>
      <w:r w:rsidRPr="00C755BD">
        <w:rPr>
          <w:rFonts w:ascii="Times New Roman" w:eastAsia="Times New Roman" w:hAnsi="Times New Roman" w:cs="Times New Roman"/>
          <w:sz w:val="28"/>
          <w:szCs w:val="28"/>
          <w:lang w:val="ru-RU" w:eastAsia="ru-RU"/>
        </w:rPr>
        <w:t>Максимальна</w:t>
      </w:r>
      <w:proofErr w:type="gramEnd"/>
      <w:r w:rsidRPr="00C755BD">
        <w:rPr>
          <w:rFonts w:ascii="Times New Roman" w:eastAsia="Times New Roman" w:hAnsi="Times New Roman" w:cs="Times New Roman"/>
          <w:sz w:val="28"/>
          <w:szCs w:val="28"/>
          <w:lang w:val="ru-RU" w:eastAsia="ru-RU"/>
        </w:rPr>
        <w:t xml:space="preserve"> кількість галофільних тіонових бактерій була зареєстрована восени з зони заплеску біля Дачі Ковалевського – 1,9±0,2×10</w:t>
      </w:r>
      <w:r w:rsidRPr="00C755BD">
        <w:rPr>
          <w:rFonts w:ascii="Times New Roman" w:eastAsia="Times New Roman" w:hAnsi="Times New Roman" w:cs="Times New Roman"/>
          <w:sz w:val="28"/>
          <w:szCs w:val="28"/>
          <w:vertAlign w:val="superscript"/>
          <w:lang w:val="ru-RU" w:eastAsia="ru-RU"/>
        </w:rPr>
        <w:t>3</w:t>
      </w:r>
      <w:r w:rsidRPr="00C755BD">
        <w:rPr>
          <w:rFonts w:ascii="Times New Roman" w:eastAsia="Times New Roman" w:hAnsi="Times New Roman" w:cs="Times New Roman"/>
          <w:sz w:val="28"/>
          <w:szCs w:val="28"/>
          <w:lang w:val="ru-RU" w:eastAsia="ru-RU"/>
        </w:rPr>
        <w:t xml:space="preserve"> КУО/мл.</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Як відомо з літературних джерел, максимальна кількість тіонових бактерій спостерігається в зонах з </w:t>
      </w:r>
      <w:proofErr w:type="gramStart"/>
      <w:r w:rsidRPr="00C755BD">
        <w:rPr>
          <w:rFonts w:ascii="Times New Roman" w:eastAsia="Times New Roman" w:hAnsi="Times New Roman" w:cs="Times New Roman"/>
          <w:sz w:val="28"/>
          <w:szCs w:val="28"/>
          <w:lang w:val="ru-RU" w:eastAsia="ru-RU"/>
        </w:rPr>
        <w:t>п</w:t>
      </w:r>
      <w:proofErr w:type="gramEnd"/>
      <w:r w:rsidRPr="00C755BD">
        <w:rPr>
          <w:rFonts w:ascii="Times New Roman" w:eastAsia="Times New Roman" w:hAnsi="Times New Roman" w:cs="Times New Roman"/>
          <w:sz w:val="28"/>
          <w:szCs w:val="28"/>
          <w:lang w:val="ru-RU" w:eastAsia="ru-RU"/>
        </w:rPr>
        <w:t xml:space="preserve">ідвищеним антропогенним тиском [4]. Район Дачі Ковалевського — це територія, яка є найбільш забрудненою побутовими стоками з акваторій Одеської затоки, тому висока чисельність тіонових бактерій там є </w:t>
      </w:r>
      <w:proofErr w:type="gramStart"/>
      <w:r w:rsidRPr="00C755BD">
        <w:rPr>
          <w:rFonts w:ascii="Times New Roman" w:eastAsia="Times New Roman" w:hAnsi="Times New Roman" w:cs="Times New Roman"/>
          <w:sz w:val="28"/>
          <w:szCs w:val="28"/>
          <w:lang w:val="ru-RU" w:eastAsia="ru-RU"/>
        </w:rPr>
        <w:t>природною</w:t>
      </w:r>
      <w:proofErr w:type="gramEnd"/>
      <w:r w:rsidRPr="00C755BD">
        <w:rPr>
          <w:rFonts w:ascii="Times New Roman" w:eastAsia="Times New Roman" w:hAnsi="Times New Roman" w:cs="Times New Roman"/>
          <w:sz w:val="28"/>
          <w:szCs w:val="28"/>
          <w:lang w:val="ru-RU" w:eastAsia="ru-RU"/>
        </w:rPr>
        <w:t xml:space="preserve">. Високу чисельність тіонових бактерій в морській воді біля біологічної станції можна пояснити періодичним попаданням дизельного палива і мазуту </w:t>
      </w:r>
      <w:proofErr w:type="gramStart"/>
      <w:r w:rsidRPr="00C755BD">
        <w:rPr>
          <w:rFonts w:ascii="Times New Roman" w:eastAsia="Times New Roman" w:hAnsi="Times New Roman" w:cs="Times New Roman"/>
          <w:sz w:val="28"/>
          <w:szCs w:val="28"/>
          <w:lang w:val="ru-RU" w:eastAsia="ru-RU"/>
        </w:rPr>
        <w:t>до</w:t>
      </w:r>
      <w:proofErr w:type="gramEnd"/>
      <w:r w:rsidRPr="00C755BD">
        <w:rPr>
          <w:rFonts w:ascii="Times New Roman" w:eastAsia="Times New Roman" w:hAnsi="Times New Roman" w:cs="Times New Roman"/>
          <w:sz w:val="28"/>
          <w:szCs w:val="28"/>
          <w:lang w:val="ru-RU" w:eastAsia="ru-RU"/>
        </w:rPr>
        <w:t xml:space="preserve"> води при використанні моторних човні</w:t>
      </w:r>
      <w:proofErr w:type="gramStart"/>
      <w:r w:rsidRPr="00C755BD">
        <w:rPr>
          <w:rFonts w:ascii="Times New Roman" w:eastAsia="Times New Roman" w:hAnsi="Times New Roman" w:cs="Times New Roman"/>
          <w:sz w:val="28"/>
          <w:szCs w:val="28"/>
          <w:lang w:val="ru-RU" w:eastAsia="ru-RU"/>
        </w:rPr>
        <w:t>в</w:t>
      </w:r>
      <w:proofErr w:type="gramEnd"/>
      <w:r w:rsidRPr="00C755BD">
        <w:rPr>
          <w:rFonts w:ascii="Times New Roman" w:eastAsia="Times New Roman" w:hAnsi="Times New Roman" w:cs="Times New Roman"/>
          <w:sz w:val="28"/>
          <w:szCs w:val="28"/>
          <w:lang w:val="ru-RU" w:eastAsia="ru-RU"/>
        </w:rPr>
        <w:t xml:space="preserve"> біля точки відбору. Судячи з літературних даних [4], ці речовини стимулюють </w:t>
      </w:r>
      <w:proofErr w:type="gramStart"/>
      <w:r w:rsidRPr="00C755BD">
        <w:rPr>
          <w:rFonts w:ascii="Times New Roman" w:eastAsia="Times New Roman" w:hAnsi="Times New Roman" w:cs="Times New Roman"/>
          <w:sz w:val="28"/>
          <w:szCs w:val="28"/>
          <w:lang w:val="ru-RU" w:eastAsia="ru-RU"/>
        </w:rPr>
        <w:t>р</w:t>
      </w:r>
      <w:proofErr w:type="gramEnd"/>
      <w:r w:rsidRPr="00C755BD">
        <w:rPr>
          <w:rFonts w:ascii="Times New Roman" w:eastAsia="Times New Roman" w:hAnsi="Times New Roman" w:cs="Times New Roman"/>
          <w:sz w:val="28"/>
          <w:szCs w:val="28"/>
          <w:lang w:val="ru-RU" w:eastAsia="ru-RU"/>
        </w:rPr>
        <w:t>іст тіонових бактерій у морській воді.</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en-US" w:eastAsia="ru-RU"/>
        </w:rPr>
      </w:pPr>
      <w:r w:rsidRPr="00C755BD">
        <w:rPr>
          <w:rFonts w:ascii="Times New Roman" w:eastAsia="Times New Roman" w:hAnsi="Times New Roman" w:cs="Times New Roman"/>
          <w:sz w:val="28"/>
          <w:szCs w:val="28"/>
          <w:lang w:val="ru-RU" w:eastAsia="ru-RU"/>
        </w:rPr>
        <w:t xml:space="preserve">При подальшому </w:t>
      </w:r>
      <w:proofErr w:type="gramStart"/>
      <w:r w:rsidRPr="00C755BD">
        <w:rPr>
          <w:rFonts w:ascii="Times New Roman" w:eastAsia="Times New Roman" w:hAnsi="Times New Roman" w:cs="Times New Roman"/>
          <w:sz w:val="28"/>
          <w:szCs w:val="28"/>
          <w:lang w:val="ru-RU" w:eastAsia="ru-RU"/>
        </w:rPr>
        <w:t>досл</w:t>
      </w:r>
      <w:proofErr w:type="gramEnd"/>
      <w:r w:rsidRPr="00C755BD">
        <w:rPr>
          <w:rFonts w:ascii="Times New Roman" w:eastAsia="Times New Roman" w:hAnsi="Times New Roman" w:cs="Times New Roman"/>
          <w:sz w:val="28"/>
          <w:szCs w:val="28"/>
          <w:lang w:val="ru-RU" w:eastAsia="ru-RU"/>
        </w:rPr>
        <w:t>ідженні було показано, що тіонові бактерії берегових зон Чорного моря виявляють резистентність до іонів важких металів, таких як мідь, кобальт, нікель, кадмій і цинк, тощо. Штами, iзольованi з зони заплеску біля</w:t>
      </w:r>
      <w:proofErr w:type="gramStart"/>
      <w:r w:rsidRPr="00C755BD">
        <w:rPr>
          <w:rFonts w:ascii="Times New Roman" w:eastAsia="Times New Roman" w:hAnsi="Times New Roman" w:cs="Times New Roman"/>
          <w:sz w:val="28"/>
          <w:szCs w:val="28"/>
          <w:lang w:val="ru-RU" w:eastAsia="ru-RU"/>
        </w:rPr>
        <w:t xml:space="preserve"> Б</w:t>
      </w:r>
      <w:proofErr w:type="gramEnd"/>
      <w:r w:rsidRPr="00C755BD">
        <w:rPr>
          <w:rFonts w:ascii="Times New Roman" w:eastAsia="Times New Roman" w:hAnsi="Times New Roman" w:cs="Times New Roman"/>
          <w:sz w:val="28"/>
          <w:szCs w:val="28"/>
          <w:lang w:val="ru-RU" w:eastAsia="ru-RU"/>
        </w:rPr>
        <w:t xml:space="preserve">іологічної станції,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w:t>
      </w:r>
      <w:r w:rsidRPr="00C755BD">
        <w:rPr>
          <w:rFonts w:ascii="Times New Roman" w:eastAsia="Times New Roman" w:hAnsi="Times New Roman" w:cs="Times New Roman"/>
          <w:sz w:val="28"/>
          <w:szCs w:val="28"/>
          <w:lang w:val="en-US" w:eastAsia="ru-RU"/>
        </w:rPr>
        <w:t xml:space="preserve">BSZ_1,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BSZ_3,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BSZ_5 </w:t>
      </w:r>
      <w:r w:rsidRPr="00C755BD">
        <w:rPr>
          <w:rFonts w:ascii="Times New Roman" w:eastAsia="Times New Roman" w:hAnsi="Times New Roman" w:cs="Times New Roman"/>
          <w:sz w:val="28"/>
          <w:szCs w:val="28"/>
          <w:lang w:val="ru-RU" w:eastAsia="ru-RU"/>
        </w:rPr>
        <w:t>і</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BSZ_6, </w:t>
      </w:r>
      <w:r w:rsidRPr="00C755BD">
        <w:rPr>
          <w:rFonts w:ascii="Times New Roman" w:eastAsia="Times New Roman" w:hAnsi="Times New Roman" w:cs="Times New Roman"/>
          <w:sz w:val="28"/>
          <w:szCs w:val="28"/>
          <w:lang w:val="ru-RU" w:eastAsia="ru-RU"/>
        </w:rPr>
        <w:t>проявили</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найбільшу</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стійкість</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до</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міді</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аналогічну</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стійкість</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проявили</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штами</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з</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зони</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заплеску</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біля</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Дачі</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Ковалевського</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DKZ_2,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DKZ_3,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DKZ_4, </w:t>
      </w:r>
      <w:r w:rsidRPr="00C755BD">
        <w:rPr>
          <w:rFonts w:ascii="Times New Roman" w:eastAsia="Times New Roman" w:hAnsi="Times New Roman" w:cs="Times New Roman"/>
          <w:sz w:val="28"/>
          <w:szCs w:val="28"/>
          <w:lang w:val="ru-RU" w:eastAsia="ru-RU"/>
        </w:rPr>
        <w:t>а</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також</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штами</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набрані</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з</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морської</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води</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біля</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Дачі</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Ковалевського</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та</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lastRenderedPageBreak/>
        <w:t>Біологічної</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станції</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а</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саме</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DKS_2,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DKS _3 </w:t>
      </w:r>
      <w:r w:rsidRPr="00C755BD">
        <w:rPr>
          <w:rFonts w:ascii="Times New Roman" w:eastAsia="Times New Roman" w:hAnsi="Times New Roman" w:cs="Times New Roman"/>
          <w:sz w:val="28"/>
          <w:szCs w:val="28"/>
          <w:lang w:val="ru-RU" w:eastAsia="ru-RU"/>
        </w:rPr>
        <w:t>і</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DKS_4,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BSS_4,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BSS_5,</w:t>
      </w:r>
      <w:r w:rsidRPr="00C755BD">
        <w:rPr>
          <w:rFonts w:ascii="Times New Roman" w:eastAsia="Times New Roman" w:hAnsi="Times New Roman" w:cs="Times New Roman"/>
          <w:i/>
          <w:sz w:val="28"/>
          <w:szCs w:val="28"/>
          <w:lang w:val="en-US" w:eastAsia="ru-RU"/>
        </w:rPr>
        <w:t xml:space="preserve"> Thiobacillus sp.</w:t>
      </w:r>
      <w:r w:rsidRPr="00C755BD">
        <w:rPr>
          <w:rFonts w:ascii="Times New Roman" w:eastAsia="Times New Roman" w:hAnsi="Times New Roman" w:cs="Times New Roman"/>
          <w:sz w:val="28"/>
          <w:szCs w:val="28"/>
          <w:lang w:val="en-US" w:eastAsia="ru-RU"/>
        </w:rPr>
        <w:t xml:space="preserve"> BSS_6,</w:t>
      </w:r>
      <w:r w:rsidRPr="00C755BD">
        <w:rPr>
          <w:rFonts w:ascii="Times New Roman" w:eastAsia="Times New Roman" w:hAnsi="Times New Roman" w:cs="Times New Roman"/>
          <w:i/>
          <w:sz w:val="28"/>
          <w:szCs w:val="28"/>
          <w:lang w:val="en-US" w:eastAsia="ru-RU"/>
        </w:rPr>
        <w:t xml:space="preserve"> Thiobacillus sp.</w:t>
      </w:r>
      <w:r w:rsidRPr="00C755BD">
        <w:rPr>
          <w:rFonts w:ascii="Times New Roman" w:eastAsia="Times New Roman" w:hAnsi="Times New Roman" w:cs="Times New Roman"/>
          <w:sz w:val="28"/>
          <w:szCs w:val="28"/>
          <w:lang w:val="en-US" w:eastAsia="ru-RU"/>
        </w:rPr>
        <w:t xml:space="preserve"> BSS_8, </w:t>
      </w:r>
      <w:r w:rsidRPr="00C755BD">
        <w:rPr>
          <w:rFonts w:ascii="Times New Roman" w:eastAsia="Times New Roman" w:hAnsi="Times New Roman" w:cs="Times New Roman"/>
          <w:sz w:val="28"/>
          <w:szCs w:val="28"/>
          <w:lang w:val="ru-RU" w:eastAsia="ru-RU"/>
        </w:rPr>
        <w:t>відповідно</w:t>
      </w:r>
      <w:r w:rsidRPr="00C755BD">
        <w:rPr>
          <w:rFonts w:ascii="Times New Roman" w:eastAsia="Times New Roman" w:hAnsi="Times New Roman" w:cs="Times New Roman"/>
          <w:sz w:val="28"/>
          <w:szCs w:val="28"/>
          <w:lang w:val="en-US" w:eastAsia="ru-RU"/>
        </w:rPr>
        <w:t>.</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proofErr w:type="gramStart"/>
      <w:r w:rsidRPr="00C755BD">
        <w:rPr>
          <w:rFonts w:ascii="Times New Roman" w:eastAsia="Times New Roman" w:hAnsi="Times New Roman" w:cs="Times New Roman"/>
          <w:sz w:val="28"/>
          <w:szCs w:val="28"/>
          <w:lang w:val="ru-RU" w:eastAsia="ru-RU"/>
        </w:rPr>
        <w:t>Окр</w:t>
      </w:r>
      <w:proofErr w:type="gramEnd"/>
      <w:r w:rsidRPr="00C755BD">
        <w:rPr>
          <w:rFonts w:ascii="Times New Roman" w:eastAsia="Times New Roman" w:hAnsi="Times New Roman" w:cs="Times New Roman"/>
          <w:sz w:val="28"/>
          <w:szCs w:val="28"/>
          <w:lang w:val="ru-RU" w:eastAsia="ru-RU"/>
        </w:rPr>
        <w:t>ім</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цього</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мультирезистентні</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властивості</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були</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виявлені</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у</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штам</w:t>
      </w:r>
      <w:r w:rsidRPr="00C755BD">
        <w:rPr>
          <w:rFonts w:ascii="Times New Roman" w:eastAsia="Times New Roman" w:hAnsi="Times New Roman" w:cs="Times New Roman"/>
          <w:sz w:val="28"/>
          <w:szCs w:val="28"/>
          <w:lang w:val="en-US" w:eastAsia="ru-RU"/>
        </w:rPr>
        <w:t>i</w:t>
      </w:r>
      <w:r w:rsidRPr="00C755BD">
        <w:rPr>
          <w:rFonts w:ascii="Times New Roman" w:eastAsia="Times New Roman" w:hAnsi="Times New Roman" w:cs="Times New Roman"/>
          <w:sz w:val="28"/>
          <w:szCs w:val="28"/>
          <w:lang w:val="ru-RU" w:eastAsia="ru-RU"/>
        </w:rPr>
        <w:t>в</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w:t>
      </w:r>
      <w:proofErr w:type="gramStart"/>
      <w:r w:rsidRPr="00C755BD">
        <w:rPr>
          <w:rFonts w:ascii="Times New Roman" w:eastAsia="Times New Roman" w:hAnsi="Times New Roman" w:cs="Times New Roman"/>
          <w:sz w:val="28"/>
          <w:szCs w:val="28"/>
          <w:lang w:val="en-US" w:eastAsia="ru-RU"/>
        </w:rPr>
        <w:t xml:space="preserve">DKZ_3,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DKZ_4 </w:t>
      </w:r>
      <w:r w:rsidRPr="00C755BD">
        <w:rPr>
          <w:rFonts w:ascii="Times New Roman" w:eastAsia="Times New Roman" w:hAnsi="Times New Roman" w:cs="Times New Roman"/>
          <w:sz w:val="28"/>
          <w:szCs w:val="28"/>
          <w:lang w:val="ru-RU" w:eastAsia="ru-RU"/>
        </w:rPr>
        <w:t>та</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BSZ_3.</w:t>
      </w:r>
      <w:proofErr w:type="gramEnd"/>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Штами</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w:t>
      </w:r>
      <w:proofErr w:type="gramStart"/>
      <w:r w:rsidRPr="00C755BD">
        <w:rPr>
          <w:rFonts w:ascii="Times New Roman" w:eastAsia="Times New Roman" w:hAnsi="Times New Roman" w:cs="Times New Roman"/>
          <w:sz w:val="28"/>
          <w:szCs w:val="28"/>
          <w:lang w:val="en-US" w:eastAsia="ru-RU"/>
        </w:rPr>
        <w:t xml:space="preserve">DKZ_3 </w:t>
      </w:r>
      <w:r w:rsidRPr="00C755BD">
        <w:rPr>
          <w:rFonts w:ascii="Times New Roman" w:eastAsia="Times New Roman" w:hAnsi="Times New Roman" w:cs="Times New Roman"/>
          <w:sz w:val="28"/>
          <w:szCs w:val="28"/>
          <w:lang w:val="ru-RU" w:eastAsia="ru-RU"/>
        </w:rPr>
        <w:t>та</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i/>
          <w:sz w:val="28"/>
          <w:szCs w:val="28"/>
          <w:lang w:val="en-US" w:eastAsia="ru-RU"/>
        </w:rPr>
        <w:t>Thiobacillus sp.</w:t>
      </w:r>
      <w:r w:rsidRPr="00C755BD">
        <w:rPr>
          <w:rFonts w:ascii="Times New Roman" w:eastAsia="Times New Roman" w:hAnsi="Times New Roman" w:cs="Times New Roman"/>
          <w:sz w:val="28"/>
          <w:szCs w:val="28"/>
          <w:lang w:val="en-US" w:eastAsia="ru-RU"/>
        </w:rPr>
        <w:t xml:space="preserve"> DKZ_4 </w:t>
      </w:r>
      <w:r w:rsidRPr="00C755BD">
        <w:rPr>
          <w:rFonts w:ascii="Times New Roman" w:eastAsia="Times New Roman" w:hAnsi="Times New Roman" w:cs="Times New Roman"/>
          <w:sz w:val="28"/>
          <w:szCs w:val="28"/>
          <w:lang w:val="ru-RU" w:eastAsia="ru-RU"/>
        </w:rPr>
        <w:t>продемонстрували</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резистентність</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до</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всіх</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металів</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окрім</w:t>
      </w:r>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нікелю</w:t>
      </w:r>
      <w:r w:rsidRPr="00C755BD">
        <w:rPr>
          <w:rFonts w:ascii="Times New Roman" w:eastAsia="Times New Roman" w:hAnsi="Times New Roman" w:cs="Times New Roman"/>
          <w:sz w:val="28"/>
          <w:szCs w:val="28"/>
          <w:lang w:val="en-US" w:eastAsia="ru-RU"/>
        </w:rPr>
        <w:t>.</w:t>
      </w:r>
      <w:proofErr w:type="gramEnd"/>
      <w:r w:rsidRPr="00C755BD">
        <w:rPr>
          <w:rFonts w:ascii="Times New Roman" w:eastAsia="Times New Roman" w:hAnsi="Times New Roman" w:cs="Times New Roman"/>
          <w:sz w:val="28"/>
          <w:szCs w:val="28"/>
          <w:lang w:val="en-US" w:eastAsia="ru-RU"/>
        </w:rPr>
        <w:t xml:space="preserve"> </w:t>
      </w:r>
      <w:r w:rsidRPr="00C755BD">
        <w:rPr>
          <w:rFonts w:ascii="Times New Roman" w:eastAsia="Times New Roman" w:hAnsi="Times New Roman" w:cs="Times New Roman"/>
          <w:sz w:val="28"/>
          <w:szCs w:val="28"/>
          <w:lang w:val="ru-RU" w:eastAsia="ru-RU"/>
        </w:rPr>
        <w:t xml:space="preserve">В той же час, штам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BSZ_3 проявив резистентність до нікелю, проте є майже не резистентним до кадмію.</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Практично усi штами, </w:t>
      </w:r>
      <w:proofErr w:type="gramStart"/>
      <w:r w:rsidRPr="00C755BD">
        <w:rPr>
          <w:rFonts w:ascii="Times New Roman" w:eastAsia="Times New Roman" w:hAnsi="Times New Roman" w:cs="Times New Roman"/>
          <w:sz w:val="28"/>
          <w:szCs w:val="28"/>
          <w:lang w:val="ru-RU" w:eastAsia="ru-RU"/>
        </w:rPr>
        <w:t>кр</w:t>
      </w:r>
      <w:proofErr w:type="gramEnd"/>
      <w:r w:rsidRPr="00C755BD">
        <w:rPr>
          <w:rFonts w:ascii="Times New Roman" w:eastAsia="Times New Roman" w:hAnsi="Times New Roman" w:cs="Times New Roman"/>
          <w:sz w:val="28"/>
          <w:szCs w:val="28"/>
          <w:lang w:val="ru-RU" w:eastAsia="ru-RU"/>
        </w:rPr>
        <w:t xml:space="preserve">ім штаму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DKS_4 є чутливими, або слаборезистентними до н</w:t>
      </w:r>
      <w:proofErr w:type="gramStart"/>
      <w:r w:rsidRPr="00C755BD">
        <w:rPr>
          <w:rFonts w:ascii="Times New Roman" w:eastAsia="Times New Roman" w:hAnsi="Times New Roman" w:cs="Times New Roman"/>
          <w:sz w:val="28"/>
          <w:szCs w:val="28"/>
          <w:lang w:val="ru-RU" w:eastAsia="ru-RU"/>
        </w:rPr>
        <w:t>i</w:t>
      </w:r>
      <w:proofErr w:type="gramEnd"/>
      <w:r w:rsidRPr="00C755BD">
        <w:rPr>
          <w:rFonts w:ascii="Times New Roman" w:eastAsia="Times New Roman" w:hAnsi="Times New Roman" w:cs="Times New Roman"/>
          <w:sz w:val="28"/>
          <w:szCs w:val="28"/>
          <w:lang w:val="ru-RU" w:eastAsia="ru-RU"/>
        </w:rPr>
        <w:t xml:space="preserve">келю. Так само, </w:t>
      </w:r>
      <w:proofErr w:type="gramStart"/>
      <w:r w:rsidRPr="00C755BD">
        <w:rPr>
          <w:rFonts w:ascii="Times New Roman" w:eastAsia="Times New Roman" w:hAnsi="Times New Roman" w:cs="Times New Roman"/>
          <w:sz w:val="28"/>
          <w:szCs w:val="28"/>
          <w:lang w:val="ru-RU" w:eastAsia="ru-RU"/>
        </w:rPr>
        <w:t>б</w:t>
      </w:r>
      <w:proofErr w:type="gramEnd"/>
      <w:r w:rsidRPr="00C755BD">
        <w:rPr>
          <w:rFonts w:ascii="Times New Roman" w:eastAsia="Times New Roman" w:hAnsi="Times New Roman" w:cs="Times New Roman"/>
          <w:sz w:val="28"/>
          <w:szCs w:val="28"/>
          <w:lang w:val="ru-RU" w:eastAsia="ru-RU"/>
        </w:rPr>
        <w:t>ільшість штамiв продемонстрували стiйкiсть до iонiв мiдi та цинку.</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В результаті експерименту було виявлено, що тіонові бактерії з зони заплеску є більш резистентними до кадмію і кобальту, ніж тіонові бактерії, виділені з морської води незалежно від того, де були узяті проби, з Дачі Ковалевського або</w:t>
      </w:r>
      <w:proofErr w:type="gramStart"/>
      <w:r w:rsidRPr="00C755BD">
        <w:rPr>
          <w:rFonts w:ascii="Times New Roman" w:eastAsia="Times New Roman" w:hAnsi="Times New Roman" w:cs="Times New Roman"/>
          <w:sz w:val="28"/>
          <w:szCs w:val="28"/>
          <w:lang w:val="ru-RU" w:eastAsia="ru-RU"/>
        </w:rPr>
        <w:t xml:space="preserve"> Б</w:t>
      </w:r>
      <w:proofErr w:type="gramEnd"/>
      <w:r w:rsidRPr="00C755BD">
        <w:rPr>
          <w:rFonts w:ascii="Times New Roman" w:eastAsia="Times New Roman" w:hAnsi="Times New Roman" w:cs="Times New Roman"/>
          <w:sz w:val="28"/>
          <w:szCs w:val="28"/>
          <w:lang w:val="ru-RU" w:eastAsia="ru-RU"/>
        </w:rPr>
        <w:t xml:space="preserve">іологічної станції, але у той же час бактерії, які були ізольовані з моря є більш резистентними до іонів нікелю. Резистентність до іонів міді була практично на одному </w:t>
      </w:r>
      <w:proofErr w:type="gramStart"/>
      <w:r w:rsidRPr="00C755BD">
        <w:rPr>
          <w:rFonts w:ascii="Times New Roman" w:eastAsia="Times New Roman" w:hAnsi="Times New Roman" w:cs="Times New Roman"/>
          <w:sz w:val="28"/>
          <w:szCs w:val="28"/>
          <w:lang w:val="ru-RU" w:eastAsia="ru-RU"/>
        </w:rPr>
        <w:t>р</w:t>
      </w:r>
      <w:proofErr w:type="gramEnd"/>
      <w:r w:rsidRPr="00C755BD">
        <w:rPr>
          <w:rFonts w:ascii="Times New Roman" w:eastAsia="Times New Roman" w:hAnsi="Times New Roman" w:cs="Times New Roman"/>
          <w:sz w:val="28"/>
          <w:szCs w:val="28"/>
          <w:lang w:val="ru-RU" w:eastAsia="ru-RU"/>
        </w:rPr>
        <w:t>івні для усіх досліджених штамів.</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При порівнянні </w:t>
      </w:r>
      <w:proofErr w:type="gramStart"/>
      <w:r w:rsidRPr="00C755BD">
        <w:rPr>
          <w:rFonts w:ascii="Times New Roman" w:eastAsia="Times New Roman" w:hAnsi="Times New Roman" w:cs="Times New Roman"/>
          <w:sz w:val="28"/>
          <w:szCs w:val="28"/>
          <w:lang w:val="ru-RU" w:eastAsia="ru-RU"/>
        </w:rPr>
        <w:t>р</w:t>
      </w:r>
      <w:proofErr w:type="gramEnd"/>
      <w:r w:rsidRPr="00C755BD">
        <w:rPr>
          <w:rFonts w:ascii="Times New Roman" w:eastAsia="Times New Roman" w:hAnsi="Times New Roman" w:cs="Times New Roman"/>
          <w:sz w:val="28"/>
          <w:szCs w:val="28"/>
          <w:lang w:val="ru-RU" w:eastAsia="ru-RU"/>
        </w:rPr>
        <w:t>івня резистентності ізольованих штамів і колекційних до кадмію, цинку, свинцю та міді було виявлено, що морські тіонові бактерії є більш резистентними до дії іонів важких металів ніж колекційні штами, що дає підстави вважати, що природні штами тіонових бактерій, знаходячись під постійною дією антропогенних факторів, активують механізми або системи, що дозволяють їм виживати у стресових умовах. Резистентність до дії важких металі</w:t>
      </w:r>
      <w:proofErr w:type="gramStart"/>
      <w:r w:rsidRPr="00C755BD">
        <w:rPr>
          <w:rFonts w:ascii="Times New Roman" w:eastAsia="Times New Roman" w:hAnsi="Times New Roman" w:cs="Times New Roman"/>
          <w:sz w:val="28"/>
          <w:szCs w:val="28"/>
          <w:lang w:val="ru-RU" w:eastAsia="ru-RU"/>
        </w:rPr>
        <w:t>в</w:t>
      </w:r>
      <w:proofErr w:type="gramEnd"/>
      <w:r w:rsidRPr="00C755BD">
        <w:rPr>
          <w:rFonts w:ascii="Times New Roman" w:eastAsia="Times New Roman" w:hAnsi="Times New Roman" w:cs="Times New Roman"/>
          <w:sz w:val="28"/>
          <w:szCs w:val="28"/>
          <w:lang w:val="ru-RU" w:eastAsia="ru-RU"/>
        </w:rPr>
        <w:t xml:space="preserve"> </w:t>
      </w:r>
      <w:proofErr w:type="gramStart"/>
      <w:r w:rsidRPr="00C755BD">
        <w:rPr>
          <w:rFonts w:ascii="Times New Roman" w:eastAsia="Times New Roman" w:hAnsi="Times New Roman" w:cs="Times New Roman"/>
          <w:sz w:val="28"/>
          <w:szCs w:val="28"/>
          <w:lang w:val="ru-RU" w:eastAsia="ru-RU"/>
        </w:rPr>
        <w:t>поста</w:t>
      </w:r>
      <w:proofErr w:type="gramEnd"/>
      <w:r w:rsidRPr="00C755BD">
        <w:rPr>
          <w:rFonts w:ascii="Times New Roman" w:eastAsia="Times New Roman" w:hAnsi="Times New Roman" w:cs="Times New Roman"/>
          <w:sz w:val="28"/>
          <w:szCs w:val="28"/>
          <w:lang w:val="ru-RU" w:eastAsia="ru-RU"/>
        </w:rPr>
        <w:t xml:space="preserve">є одним з таких механізмів. Непрямим доказом цього може слугувати те, ми не можемо пов'язати токсичність металів з їхньою фізико-хімічною характеристикою. Так, MIK міді й цинку, металів з однаковою молекулярною масою й </w:t>
      </w:r>
      <w:proofErr w:type="gramStart"/>
      <w:r w:rsidRPr="00C755BD">
        <w:rPr>
          <w:rFonts w:ascii="Times New Roman" w:eastAsia="Times New Roman" w:hAnsi="Times New Roman" w:cs="Times New Roman"/>
          <w:sz w:val="28"/>
          <w:szCs w:val="28"/>
          <w:lang w:val="ru-RU" w:eastAsia="ru-RU"/>
        </w:rPr>
        <w:t>р</w:t>
      </w:r>
      <w:proofErr w:type="gramEnd"/>
      <w:r w:rsidRPr="00C755BD">
        <w:rPr>
          <w:rFonts w:ascii="Times New Roman" w:eastAsia="Times New Roman" w:hAnsi="Times New Roman" w:cs="Times New Roman"/>
          <w:sz w:val="28"/>
          <w:szCs w:val="28"/>
          <w:lang w:val="ru-RU" w:eastAsia="ru-RU"/>
        </w:rPr>
        <w:t>ізними групами періодичної системи Менделєєва, відрізняються у 10-100 разів. Вочевидь, в умовах наших експериментів, дія металів на досліджені штами обумовлена біологічними властивостями штамів.</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lastRenderedPageBreak/>
        <w:t xml:space="preserve">У ході </w:t>
      </w:r>
      <w:proofErr w:type="gramStart"/>
      <w:r w:rsidRPr="00C755BD">
        <w:rPr>
          <w:rFonts w:ascii="Times New Roman" w:eastAsia="Times New Roman" w:hAnsi="Times New Roman" w:cs="Times New Roman"/>
          <w:sz w:val="28"/>
          <w:szCs w:val="28"/>
          <w:lang w:val="ru-RU" w:eastAsia="ru-RU"/>
        </w:rPr>
        <w:t>досл</w:t>
      </w:r>
      <w:proofErr w:type="gramEnd"/>
      <w:r w:rsidRPr="00C755BD">
        <w:rPr>
          <w:rFonts w:ascii="Times New Roman" w:eastAsia="Times New Roman" w:hAnsi="Times New Roman" w:cs="Times New Roman"/>
          <w:sz w:val="28"/>
          <w:szCs w:val="28"/>
          <w:lang w:val="ru-RU" w:eastAsia="ru-RU"/>
        </w:rPr>
        <w:t xml:space="preserve">ідження резистентності тіонових бактерій до важких металів було помітно, що деякі штами при високих концентраціях металів формують колонії насиченого синього кольору при дослідженні резистентності до міді, червоного при дослідженні стійкості до кобальту і непрозорі щільні колонії при дослідженні резистентності до кадмію. Це дає можливість зробити припущення, що </w:t>
      </w:r>
      <w:proofErr w:type="gramStart"/>
      <w:r w:rsidRPr="00C755BD">
        <w:rPr>
          <w:rFonts w:ascii="Times New Roman" w:eastAsia="Times New Roman" w:hAnsi="Times New Roman" w:cs="Times New Roman"/>
          <w:sz w:val="28"/>
          <w:szCs w:val="28"/>
          <w:lang w:val="ru-RU" w:eastAsia="ru-RU"/>
        </w:rPr>
        <w:t>тіонов</w:t>
      </w:r>
      <w:proofErr w:type="gramEnd"/>
      <w:r w:rsidRPr="00C755BD">
        <w:rPr>
          <w:rFonts w:ascii="Times New Roman" w:eastAsia="Times New Roman" w:hAnsi="Times New Roman" w:cs="Times New Roman"/>
          <w:sz w:val="28"/>
          <w:szCs w:val="28"/>
          <w:lang w:val="ru-RU" w:eastAsia="ru-RU"/>
        </w:rPr>
        <w:t xml:space="preserve">і бактерії здатні до метал-акумулюючої активності. </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Для </w:t>
      </w:r>
      <w:proofErr w:type="gramStart"/>
      <w:r w:rsidRPr="00C755BD">
        <w:rPr>
          <w:rFonts w:ascii="Times New Roman" w:eastAsia="Times New Roman" w:hAnsi="Times New Roman" w:cs="Times New Roman"/>
          <w:sz w:val="28"/>
          <w:szCs w:val="28"/>
          <w:lang w:val="ru-RU" w:eastAsia="ru-RU"/>
        </w:rPr>
        <w:t>п</w:t>
      </w:r>
      <w:proofErr w:type="gramEnd"/>
      <w:r w:rsidRPr="00C755BD">
        <w:rPr>
          <w:rFonts w:ascii="Times New Roman" w:eastAsia="Times New Roman" w:hAnsi="Times New Roman" w:cs="Times New Roman"/>
          <w:sz w:val="28"/>
          <w:szCs w:val="28"/>
          <w:lang w:val="ru-RU" w:eastAsia="ru-RU"/>
        </w:rPr>
        <w:t xml:space="preserve">ідтвердження цієї гіпотези була проведена перевірка метал-акумулюючої активності по відношенню до міді, як речовини з високим ступенем токсичності. Наступним фактором при виборі саме міді став той факт, що резистентність, проявлена дослідженими нами штамами тіонових бактерій до інших металів, варіювала в залежності від місця відбору – зони заплеску чи морської води — а на показники резистентності до </w:t>
      </w:r>
      <w:proofErr w:type="gramStart"/>
      <w:r w:rsidRPr="00C755BD">
        <w:rPr>
          <w:rFonts w:ascii="Times New Roman" w:eastAsia="Times New Roman" w:hAnsi="Times New Roman" w:cs="Times New Roman"/>
          <w:sz w:val="28"/>
          <w:szCs w:val="28"/>
          <w:lang w:val="ru-RU" w:eastAsia="ru-RU"/>
        </w:rPr>
        <w:t>м</w:t>
      </w:r>
      <w:proofErr w:type="gramEnd"/>
      <w:r w:rsidRPr="00C755BD">
        <w:rPr>
          <w:rFonts w:ascii="Times New Roman" w:eastAsia="Times New Roman" w:hAnsi="Times New Roman" w:cs="Times New Roman"/>
          <w:sz w:val="28"/>
          <w:szCs w:val="28"/>
          <w:lang w:val="ru-RU" w:eastAsia="ru-RU"/>
        </w:rPr>
        <w:t>іді цей фактор не мав впливу.</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Пicля проведення експерименту тривалістю в 10 днів ми змогли констатувати, що </w:t>
      </w:r>
      <w:proofErr w:type="gramStart"/>
      <w:r w:rsidRPr="00C755BD">
        <w:rPr>
          <w:rFonts w:ascii="Times New Roman" w:eastAsia="Times New Roman" w:hAnsi="Times New Roman" w:cs="Times New Roman"/>
          <w:sz w:val="28"/>
          <w:szCs w:val="28"/>
          <w:lang w:val="ru-RU" w:eastAsia="ru-RU"/>
        </w:rPr>
        <w:t>тіонов</w:t>
      </w:r>
      <w:proofErr w:type="gramEnd"/>
      <w:r w:rsidRPr="00C755BD">
        <w:rPr>
          <w:rFonts w:ascii="Times New Roman" w:eastAsia="Times New Roman" w:hAnsi="Times New Roman" w:cs="Times New Roman"/>
          <w:sz w:val="28"/>
          <w:szCs w:val="28"/>
          <w:lang w:val="ru-RU" w:eastAsia="ru-RU"/>
        </w:rPr>
        <w:t xml:space="preserve">і бактерії, ізольовані з води Чорного моря, здатні до акумуляції важких металів з водних розчинів, а Cu-акумулююча активність залежить від тривалості взаємодії між мікроорганізмами і розчином. Якщо на першу добу акумуляція майже не спостерігається, то на десятий день вилучення міді з розчину досягає майже </w:t>
      </w:r>
      <w:proofErr w:type="gramStart"/>
      <w:r w:rsidRPr="00C755BD">
        <w:rPr>
          <w:rFonts w:ascii="Times New Roman" w:eastAsia="Times New Roman" w:hAnsi="Times New Roman" w:cs="Times New Roman"/>
          <w:sz w:val="28"/>
          <w:szCs w:val="28"/>
          <w:lang w:val="ru-RU" w:eastAsia="ru-RU"/>
        </w:rPr>
        <w:t>дев'яноста</w:t>
      </w:r>
      <w:proofErr w:type="gramEnd"/>
      <w:r w:rsidRPr="00C755BD">
        <w:rPr>
          <w:rFonts w:ascii="Times New Roman" w:eastAsia="Times New Roman" w:hAnsi="Times New Roman" w:cs="Times New Roman"/>
          <w:sz w:val="28"/>
          <w:szCs w:val="28"/>
          <w:lang w:val="ru-RU" w:eastAsia="ru-RU"/>
        </w:rPr>
        <w:t xml:space="preserve"> відсотків.</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Безпосередньо, </w:t>
      </w:r>
      <w:proofErr w:type="gramStart"/>
      <w:r w:rsidRPr="00C755BD">
        <w:rPr>
          <w:rFonts w:ascii="Times New Roman" w:eastAsia="Times New Roman" w:hAnsi="Times New Roman" w:cs="Times New Roman"/>
          <w:sz w:val="28"/>
          <w:szCs w:val="28"/>
          <w:lang w:val="ru-RU" w:eastAsia="ru-RU"/>
        </w:rPr>
        <w:t>на</w:t>
      </w:r>
      <w:proofErr w:type="gramEnd"/>
      <w:r w:rsidRPr="00C755BD">
        <w:rPr>
          <w:rFonts w:ascii="Times New Roman" w:eastAsia="Times New Roman" w:hAnsi="Times New Roman" w:cs="Times New Roman"/>
          <w:sz w:val="28"/>
          <w:szCs w:val="28"/>
          <w:lang w:val="ru-RU" w:eastAsia="ru-RU"/>
        </w:rPr>
        <w:t xml:space="preserve"> першу добу найкращі показники мали штами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BSS_4 та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BSS_5, які вилучили 33,0  і 44,0 %% міді, відповідно. Також слід зазначити, що </w:t>
      </w:r>
      <w:proofErr w:type="gramStart"/>
      <w:r w:rsidRPr="00C755BD">
        <w:rPr>
          <w:rFonts w:ascii="Times New Roman" w:eastAsia="Times New Roman" w:hAnsi="Times New Roman" w:cs="Times New Roman"/>
          <w:sz w:val="28"/>
          <w:szCs w:val="28"/>
          <w:lang w:val="ru-RU" w:eastAsia="ru-RU"/>
        </w:rPr>
        <w:t>р</w:t>
      </w:r>
      <w:proofErr w:type="gramEnd"/>
      <w:r w:rsidRPr="00C755BD">
        <w:rPr>
          <w:rFonts w:ascii="Times New Roman" w:eastAsia="Times New Roman" w:hAnsi="Times New Roman" w:cs="Times New Roman"/>
          <w:sz w:val="28"/>
          <w:szCs w:val="28"/>
          <w:lang w:val="ru-RU" w:eastAsia="ru-RU"/>
        </w:rPr>
        <w:t xml:space="preserve">івень резистентності до міді, який був визначений раніше, не впливав на здатність бактерій акумулювати мідь. Далі спостереження демонструють </w:t>
      </w:r>
      <w:proofErr w:type="gramStart"/>
      <w:r w:rsidRPr="00C755BD">
        <w:rPr>
          <w:rFonts w:ascii="Times New Roman" w:eastAsia="Times New Roman" w:hAnsi="Times New Roman" w:cs="Times New Roman"/>
          <w:sz w:val="28"/>
          <w:szCs w:val="28"/>
          <w:lang w:val="ru-RU" w:eastAsia="ru-RU"/>
        </w:rPr>
        <w:t>р</w:t>
      </w:r>
      <w:proofErr w:type="gramEnd"/>
      <w:r w:rsidRPr="00C755BD">
        <w:rPr>
          <w:rFonts w:ascii="Times New Roman" w:eastAsia="Times New Roman" w:hAnsi="Times New Roman" w:cs="Times New Roman"/>
          <w:sz w:val="28"/>
          <w:szCs w:val="28"/>
          <w:lang w:val="ru-RU" w:eastAsia="ru-RU"/>
        </w:rPr>
        <w:t xml:space="preserve">ізноспрямовану метал-акумулюючу активність тіонових бактерій, ізольованих з морської води Чорного моря і зони заплеску. </w:t>
      </w:r>
      <w:proofErr w:type="gramStart"/>
      <w:r w:rsidRPr="00C755BD">
        <w:rPr>
          <w:rFonts w:ascii="Times New Roman" w:eastAsia="Times New Roman" w:hAnsi="Times New Roman" w:cs="Times New Roman"/>
          <w:sz w:val="28"/>
          <w:szCs w:val="28"/>
          <w:lang w:val="ru-RU" w:eastAsia="ru-RU"/>
        </w:rPr>
        <w:t>На</w:t>
      </w:r>
      <w:proofErr w:type="gramEnd"/>
      <w:r w:rsidRPr="00C755BD">
        <w:rPr>
          <w:rFonts w:ascii="Times New Roman" w:eastAsia="Times New Roman" w:hAnsi="Times New Roman" w:cs="Times New Roman"/>
          <w:sz w:val="28"/>
          <w:szCs w:val="28"/>
          <w:lang w:val="ru-RU" w:eastAsia="ru-RU"/>
        </w:rPr>
        <w:t xml:space="preserve"> другу добу показники для штамів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BSS_4 та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BSS_5 впали з 33,0 і 44,0 %% до 32,0 та 25,0 %%, відповідно. У той же час, iнші штами продемонстрували значне зростання метал-акумулюючої активності до </w:t>
      </w:r>
      <w:proofErr w:type="gramStart"/>
      <w:r w:rsidRPr="00C755BD">
        <w:rPr>
          <w:rFonts w:ascii="Times New Roman" w:eastAsia="Times New Roman" w:hAnsi="Times New Roman" w:cs="Times New Roman"/>
          <w:sz w:val="28"/>
          <w:szCs w:val="28"/>
          <w:lang w:val="ru-RU" w:eastAsia="ru-RU"/>
        </w:rPr>
        <w:t>м</w:t>
      </w:r>
      <w:proofErr w:type="gramEnd"/>
      <w:r w:rsidRPr="00C755BD">
        <w:rPr>
          <w:rFonts w:ascii="Times New Roman" w:eastAsia="Times New Roman" w:hAnsi="Times New Roman" w:cs="Times New Roman"/>
          <w:sz w:val="28"/>
          <w:szCs w:val="28"/>
          <w:lang w:val="ru-RU" w:eastAsia="ru-RU"/>
        </w:rPr>
        <w:t xml:space="preserve">іді. Наприклад, при викорстанні штамів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BSS_6 та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BSZ_3 показники зросли з 9,0 та 13,0 %% до 27,0 та 20,0 %%, відповідно.</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lastRenderedPageBreak/>
        <w:t xml:space="preserve">Аналогічна динаміка спостерігалася кожен наступний день експерименту, проте можна констатувати, що на десяту добу в усіх </w:t>
      </w:r>
      <w:proofErr w:type="gramStart"/>
      <w:r w:rsidRPr="00C755BD">
        <w:rPr>
          <w:rFonts w:ascii="Times New Roman" w:eastAsia="Times New Roman" w:hAnsi="Times New Roman" w:cs="Times New Roman"/>
          <w:sz w:val="28"/>
          <w:szCs w:val="28"/>
          <w:lang w:val="ru-RU" w:eastAsia="ru-RU"/>
        </w:rPr>
        <w:t>досл</w:t>
      </w:r>
      <w:proofErr w:type="gramEnd"/>
      <w:r w:rsidRPr="00C755BD">
        <w:rPr>
          <w:rFonts w:ascii="Times New Roman" w:eastAsia="Times New Roman" w:hAnsi="Times New Roman" w:cs="Times New Roman"/>
          <w:sz w:val="28"/>
          <w:szCs w:val="28"/>
          <w:lang w:val="ru-RU" w:eastAsia="ru-RU"/>
        </w:rPr>
        <w:t xml:space="preserve">ідах спостерігається значне зниження залишкового вмісту іонів міді у розчині. Максимальний рівень вилучення міді досягнув 89,24 %, як було зафіксовано при використанні штаму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DKZ_4. Показники штам</w:t>
      </w:r>
      <w:proofErr w:type="gramStart"/>
      <w:r w:rsidRPr="00C755BD">
        <w:rPr>
          <w:rFonts w:ascii="Times New Roman" w:eastAsia="Times New Roman" w:hAnsi="Times New Roman" w:cs="Times New Roman"/>
          <w:sz w:val="28"/>
          <w:szCs w:val="28"/>
          <w:lang w:val="ru-RU" w:eastAsia="ru-RU"/>
        </w:rPr>
        <w:t>i</w:t>
      </w:r>
      <w:proofErr w:type="gramEnd"/>
      <w:r w:rsidRPr="00C755BD">
        <w:rPr>
          <w:rFonts w:ascii="Times New Roman" w:eastAsia="Times New Roman" w:hAnsi="Times New Roman" w:cs="Times New Roman"/>
          <w:sz w:val="28"/>
          <w:szCs w:val="28"/>
          <w:lang w:val="ru-RU" w:eastAsia="ru-RU"/>
        </w:rPr>
        <w:t xml:space="preserve">в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BSS_4 та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BSS_5 склали 85,60 та 87,12 %%, відповідно. Штами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BSS_6,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BSS_8 так само продемонстрували </w:t>
      </w:r>
      <w:proofErr w:type="gramStart"/>
      <w:r w:rsidRPr="00C755BD">
        <w:rPr>
          <w:rFonts w:ascii="Times New Roman" w:eastAsia="Times New Roman" w:hAnsi="Times New Roman" w:cs="Times New Roman"/>
          <w:sz w:val="28"/>
          <w:szCs w:val="28"/>
          <w:lang w:val="ru-RU" w:eastAsia="ru-RU"/>
        </w:rPr>
        <w:t>р</w:t>
      </w:r>
      <w:proofErr w:type="gramEnd"/>
      <w:r w:rsidRPr="00C755BD">
        <w:rPr>
          <w:rFonts w:ascii="Times New Roman" w:eastAsia="Times New Roman" w:hAnsi="Times New Roman" w:cs="Times New Roman"/>
          <w:sz w:val="28"/>
          <w:szCs w:val="28"/>
          <w:lang w:val="ru-RU" w:eastAsia="ru-RU"/>
        </w:rPr>
        <w:t>івень очищення розчину від іонів міді на рівні 88,42 та 89,07 %%.</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Узагальнюючи усе вищенаведене та спираючись на експериментальні дані можна сказати, що практично усі штами, </w:t>
      </w:r>
      <w:proofErr w:type="gramStart"/>
      <w:r w:rsidRPr="00C755BD">
        <w:rPr>
          <w:rFonts w:ascii="Times New Roman" w:eastAsia="Times New Roman" w:hAnsi="Times New Roman" w:cs="Times New Roman"/>
          <w:sz w:val="28"/>
          <w:szCs w:val="28"/>
          <w:lang w:val="ru-RU" w:eastAsia="ru-RU"/>
        </w:rPr>
        <w:t>окр</w:t>
      </w:r>
      <w:proofErr w:type="gramEnd"/>
      <w:r w:rsidRPr="00C755BD">
        <w:rPr>
          <w:rFonts w:ascii="Times New Roman" w:eastAsia="Times New Roman" w:hAnsi="Times New Roman" w:cs="Times New Roman"/>
          <w:sz w:val="28"/>
          <w:szCs w:val="28"/>
          <w:lang w:val="ru-RU" w:eastAsia="ru-RU"/>
        </w:rPr>
        <w:t xml:space="preserve">ім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BSZ_1,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DKS_2 та </w:t>
      </w:r>
      <w:r w:rsidRPr="00C755BD">
        <w:rPr>
          <w:rFonts w:ascii="Times New Roman" w:eastAsia="Times New Roman" w:hAnsi="Times New Roman" w:cs="Times New Roman"/>
          <w:i/>
          <w:sz w:val="28"/>
          <w:szCs w:val="28"/>
          <w:lang w:val="ru-RU" w:eastAsia="ru-RU"/>
        </w:rPr>
        <w:t>Thiobacillus sp.</w:t>
      </w:r>
      <w:r w:rsidRPr="00C755BD">
        <w:rPr>
          <w:rFonts w:ascii="Times New Roman" w:eastAsia="Times New Roman" w:hAnsi="Times New Roman" w:cs="Times New Roman"/>
          <w:sz w:val="28"/>
          <w:szCs w:val="28"/>
          <w:lang w:val="ru-RU" w:eastAsia="ru-RU"/>
        </w:rPr>
        <w:t xml:space="preserve"> BSZ_3, здатні до ефективної акумуляції іонів важких металів незалежно від зони відбору, а найбільша ступінь очищення </w:t>
      </w:r>
      <w:proofErr w:type="gramStart"/>
      <w:r w:rsidRPr="00C755BD">
        <w:rPr>
          <w:rFonts w:ascii="Times New Roman" w:eastAsia="Times New Roman" w:hAnsi="Times New Roman" w:cs="Times New Roman"/>
          <w:sz w:val="28"/>
          <w:szCs w:val="28"/>
          <w:lang w:val="ru-RU" w:eastAsia="ru-RU"/>
        </w:rPr>
        <w:t>в</w:t>
      </w:r>
      <w:proofErr w:type="gramEnd"/>
      <w:r w:rsidRPr="00C755BD">
        <w:rPr>
          <w:rFonts w:ascii="Times New Roman" w:eastAsia="Times New Roman" w:hAnsi="Times New Roman" w:cs="Times New Roman"/>
          <w:sz w:val="28"/>
          <w:szCs w:val="28"/>
          <w:lang w:val="ru-RU" w:eastAsia="ru-RU"/>
        </w:rPr>
        <w:t>ід іонів міді настає на десяту добу.</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sz w:val="28"/>
          <w:szCs w:val="28"/>
          <w:lang w:val="ru-RU" w:eastAsia="ru-RU"/>
        </w:rPr>
        <w:t xml:space="preserve">Тобто, на </w:t>
      </w:r>
      <w:proofErr w:type="gramStart"/>
      <w:r w:rsidRPr="00C755BD">
        <w:rPr>
          <w:rFonts w:ascii="Times New Roman" w:eastAsia="Times New Roman" w:hAnsi="Times New Roman" w:cs="Times New Roman"/>
          <w:sz w:val="28"/>
          <w:szCs w:val="28"/>
          <w:lang w:val="ru-RU" w:eastAsia="ru-RU"/>
        </w:rPr>
        <w:t>п</w:t>
      </w:r>
      <w:proofErr w:type="gramEnd"/>
      <w:r w:rsidRPr="00C755BD">
        <w:rPr>
          <w:rFonts w:ascii="Times New Roman" w:eastAsia="Times New Roman" w:hAnsi="Times New Roman" w:cs="Times New Roman"/>
          <w:sz w:val="28"/>
          <w:szCs w:val="28"/>
          <w:lang w:val="ru-RU" w:eastAsia="ru-RU"/>
        </w:rPr>
        <w:t xml:space="preserve">ідставі отриманих результатів можна сказати, що тіонові бактерії Чорного моря можуть бути використані в якості об'єкта для розробки нового біологічного препарату для очищення забруднених вод від металів. </w:t>
      </w: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P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r w:rsidRPr="00C755BD">
        <w:rPr>
          <w:rFonts w:ascii="Times New Roman" w:eastAsia="Times New Roman" w:hAnsi="Times New Roman" w:cs="Times New Roman"/>
          <w:b/>
          <w:sz w:val="28"/>
          <w:szCs w:val="28"/>
          <w:lang w:val="ru-RU" w:eastAsia="ru-RU"/>
        </w:rPr>
        <w:lastRenderedPageBreak/>
        <w:t>ВИСНОВКИ</w:t>
      </w:r>
    </w:p>
    <w:p w:rsidR="00C755BD" w:rsidRPr="00C755BD" w:rsidRDefault="00C755BD" w:rsidP="00C755BD">
      <w:pPr>
        <w:numPr>
          <w:ilvl w:val="0"/>
          <w:numId w:val="2"/>
        </w:numPr>
        <w:spacing w:after="0" w:line="360" w:lineRule="auto"/>
        <w:ind w:left="0" w:firstLine="567"/>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color w:val="000000"/>
          <w:sz w:val="28"/>
          <w:szCs w:val="28"/>
          <w:lang w:val="ru-RU" w:eastAsia="ru-RU"/>
        </w:rPr>
        <w:t>Максимальна чисельність тіонових бактерій у морській воді була зареєстрована в районі Біологічної станції (3,01±0,11×105 КУО/мл) та у зоні запліску району Дачі Ковалевського (1,16±0,59×10</w:t>
      </w:r>
      <w:r w:rsidRPr="00C755BD">
        <w:rPr>
          <w:rFonts w:ascii="Times New Roman" w:eastAsia="Times New Roman" w:hAnsi="Times New Roman" w:cs="Times New Roman"/>
          <w:color w:val="000000"/>
          <w:sz w:val="28"/>
          <w:szCs w:val="28"/>
          <w:vertAlign w:val="superscript"/>
          <w:lang w:val="ru-RU" w:eastAsia="ru-RU"/>
        </w:rPr>
        <w:t>5</w:t>
      </w:r>
      <w:r w:rsidRPr="00C755BD">
        <w:rPr>
          <w:rFonts w:ascii="Times New Roman" w:eastAsia="Times New Roman" w:hAnsi="Times New Roman" w:cs="Times New Roman"/>
          <w:color w:val="000000"/>
          <w:sz w:val="28"/>
          <w:szCs w:val="28"/>
          <w:lang w:val="ru-RU" w:eastAsia="ru-RU"/>
        </w:rPr>
        <w:t xml:space="preserve"> КУО/мл) </w:t>
      </w:r>
      <w:proofErr w:type="gramStart"/>
      <w:r w:rsidRPr="00C755BD">
        <w:rPr>
          <w:rFonts w:ascii="Times New Roman" w:eastAsia="Times New Roman" w:hAnsi="Times New Roman" w:cs="Times New Roman"/>
          <w:color w:val="000000"/>
          <w:sz w:val="28"/>
          <w:szCs w:val="28"/>
          <w:lang w:val="ru-RU" w:eastAsia="ru-RU"/>
        </w:rPr>
        <w:t>вл</w:t>
      </w:r>
      <w:proofErr w:type="gramEnd"/>
      <w:r w:rsidRPr="00C755BD">
        <w:rPr>
          <w:rFonts w:ascii="Times New Roman" w:eastAsia="Times New Roman" w:hAnsi="Times New Roman" w:cs="Times New Roman"/>
          <w:color w:val="000000"/>
          <w:sz w:val="28"/>
          <w:szCs w:val="28"/>
          <w:lang w:val="ru-RU" w:eastAsia="ru-RU"/>
        </w:rPr>
        <w:t xml:space="preserve">ітку; </w:t>
      </w:r>
      <w:proofErr w:type="gramStart"/>
      <w:r w:rsidRPr="00C755BD">
        <w:rPr>
          <w:rFonts w:ascii="Times New Roman" w:eastAsia="Times New Roman" w:hAnsi="Times New Roman" w:cs="Times New Roman"/>
          <w:color w:val="000000"/>
          <w:sz w:val="28"/>
          <w:szCs w:val="28"/>
          <w:lang w:val="ru-RU" w:eastAsia="ru-RU"/>
        </w:rPr>
        <w:t>максимальна</w:t>
      </w:r>
      <w:proofErr w:type="gramEnd"/>
      <w:r w:rsidRPr="00C755BD">
        <w:rPr>
          <w:rFonts w:ascii="Times New Roman" w:eastAsia="Times New Roman" w:hAnsi="Times New Roman" w:cs="Times New Roman"/>
          <w:color w:val="000000"/>
          <w:sz w:val="28"/>
          <w:szCs w:val="28"/>
          <w:lang w:val="ru-RU" w:eastAsia="ru-RU"/>
        </w:rPr>
        <w:t xml:space="preserve"> чисельність галофільних тіонових бактерій була зареєстрована при висіві води з зони запліску в районі Дачі Ковалевського – 1,9±0,2×10</w:t>
      </w:r>
      <w:r w:rsidRPr="00C755BD">
        <w:rPr>
          <w:rFonts w:ascii="Times New Roman" w:eastAsia="Times New Roman" w:hAnsi="Times New Roman" w:cs="Times New Roman"/>
          <w:color w:val="000000"/>
          <w:sz w:val="28"/>
          <w:szCs w:val="28"/>
          <w:vertAlign w:val="superscript"/>
          <w:lang w:val="ru-RU" w:eastAsia="ru-RU"/>
        </w:rPr>
        <w:t>3</w:t>
      </w:r>
      <w:r w:rsidRPr="00C755BD">
        <w:rPr>
          <w:rFonts w:ascii="Times New Roman" w:eastAsia="Times New Roman" w:hAnsi="Times New Roman" w:cs="Times New Roman"/>
          <w:color w:val="000000"/>
          <w:sz w:val="28"/>
          <w:szCs w:val="28"/>
          <w:lang w:val="ru-RU" w:eastAsia="ru-RU"/>
        </w:rPr>
        <w:t xml:space="preserve"> КУО/мл восени.</w:t>
      </w:r>
    </w:p>
    <w:p w:rsidR="00C755BD" w:rsidRPr="00C755BD" w:rsidRDefault="00C755BD" w:rsidP="00C755BD">
      <w:pPr>
        <w:numPr>
          <w:ilvl w:val="0"/>
          <w:numId w:val="2"/>
        </w:numPr>
        <w:spacing w:after="0" w:line="360" w:lineRule="auto"/>
        <w:ind w:left="0" w:firstLine="567"/>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color w:val="000000"/>
          <w:sz w:val="28"/>
          <w:szCs w:val="28"/>
          <w:lang w:val="ru-RU" w:eastAsia="ru-RU"/>
        </w:rPr>
        <w:t>МІК до міді у ізольованих тіонових бактерій коливався від 0,01 до 0,02 М (630,0 мг/л Cu</w:t>
      </w:r>
      <w:r w:rsidRPr="00C755BD">
        <w:rPr>
          <w:rFonts w:ascii="Times New Roman" w:eastAsia="Times New Roman" w:hAnsi="Times New Roman" w:cs="Times New Roman"/>
          <w:color w:val="000000"/>
          <w:sz w:val="28"/>
          <w:szCs w:val="28"/>
          <w:vertAlign w:val="superscript"/>
          <w:lang w:val="ru-RU" w:eastAsia="ru-RU"/>
        </w:rPr>
        <w:t xml:space="preserve">2+ </w:t>
      </w:r>
      <w:r w:rsidRPr="00C755BD">
        <w:rPr>
          <w:rFonts w:ascii="Times New Roman" w:eastAsia="Times New Roman" w:hAnsi="Times New Roman" w:cs="Times New Roman"/>
          <w:color w:val="000000"/>
          <w:sz w:val="28"/>
          <w:szCs w:val="28"/>
          <w:lang w:val="ru-RU" w:eastAsia="ru-RU"/>
        </w:rPr>
        <w:t>і 1260,0 мг/л Cu</w:t>
      </w:r>
      <w:r w:rsidRPr="00C755BD">
        <w:rPr>
          <w:rFonts w:ascii="Times New Roman" w:eastAsia="Times New Roman" w:hAnsi="Times New Roman" w:cs="Times New Roman"/>
          <w:color w:val="000000"/>
          <w:sz w:val="28"/>
          <w:szCs w:val="28"/>
          <w:vertAlign w:val="superscript"/>
          <w:lang w:val="ru-RU" w:eastAsia="ru-RU"/>
        </w:rPr>
        <w:t>2+</w:t>
      </w:r>
      <w:r w:rsidRPr="00C755BD">
        <w:rPr>
          <w:rFonts w:ascii="Times New Roman" w:eastAsia="Times New Roman" w:hAnsi="Times New Roman" w:cs="Times New Roman"/>
          <w:color w:val="000000"/>
          <w:sz w:val="28"/>
          <w:szCs w:val="28"/>
          <w:lang w:val="ru-RU" w:eastAsia="ru-RU"/>
        </w:rPr>
        <w:t xml:space="preserve">) для більшості ізольованих штамів незалежно від точки </w:t>
      </w:r>
      <w:proofErr w:type="gramStart"/>
      <w:r w:rsidRPr="00C755BD">
        <w:rPr>
          <w:rFonts w:ascii="Times New Roman" w:eastAsia="Times New Roman" w:hAnsi="Times New Roman" w:cs="Times New Roman"/>
          <w:color w:val="000000"/>
          <w:sz w:val="28"/>
          <w:szCs w:val="28"/>
          <w:lang w:val="ru-RU" w:eastAsia="ru-RU"/>
        </w:rPr>
        <w:t>в</w:t>
      </w:r>
      <w:proofErr w:type="gramEnd"/>
      <w:r w:rsidRPr="00C755BD">
        <w:rPr>
          <w:rFonts w:ascii="Times New Roman" w:eastAsia="Times New Roman" w:hAnsi="Times New Roman" w:cs="Times New Roman"/>
          <w:color w:val="000000"/>
          <w:sz w:val="28"/>
          <w:szCs w:val="28"/>
          <w:lang w:val="ru-RU" w:eastAsia="ru-RU"/>
        </w:rPr>
        <w:t>ідбору. Показники МІК для інших металів були на порядок нижчими – 0,001-0,005 (</w:t>
      </w:r>
      <w:r w:rsidRPr="00C755BD">
        <w:rPr>
          <w:rFonts w:ascii="Times New Roman" w:eastAsia="Times New Roman" w:hAnsi="Times New Roman" w:cs="Times New Roman"/>
          <w:color w:val="000000"/>
          <w:sz w:val="28"/>
          <w:szCs w:val="28"/>
          <w:shd w:val="clear" w:color="auto" w:fill="F9F9F9"/>
          <w:lang w:val="ru-RU" w:eastAsia="ru-RU"/>
        </w:rPr>
        <w:t>CdSO</w:t>
      </w:r>
      <w:r w:rsidRPr="00C755BD">
        <w:rPr>
          <w:rFonts w:ascii="Times New Roman" w:eastAsia="Times New Roman" w:hAnsi="Times New Roman" w:cs="Times New Roman"/>
          <w:color w:val="000000"/>
          <w:sz w:val="28"/>
          <w:szCs w:val="28"/>
          <w:shd w:val="clear" w:color="auto" w:fill="F9F9F9"/>
          <w:vertAlign w:val="subscript"/>
          <w:lang w:val="ru-RU" w:eastAsia="ru-RU"/>
        </w:rPr>
        <w:t>4</w:t>
      </w:r>
      <w:r w:rsidRPr="00C755BD">
        <w:rPr>
          <w:rFonts w:ascii="Times New Roman" w:eastAsia="Times New Roman" w:hAnsi="Times New Roman" w:cs="Times New Roman"/>
          <w:color w:val="000000"/>
          <w:sz w:val="28"/>
          <w:szCs w:val="28"/>
          <w:lang w:val="ru-RU" w:eastAsia="ru-RU"/>
        </w:rPr>
        <w:t>×</w:t>
      </w:r>
      <w:r w:rsidRPr="00C755BD">
        <w:rPr>
          <w:rFonts w:ascii="Times New Roman" w:eastAsia="Times New Roman" w:hAnsi="Times New Roman" w:cs="Times New Roman"/>
          <w:color w:val="000000"/>
          <w:sz w:val="28"/>
          <w:szCs w:val="28"/>
          <w:shd w:val="clear" w:color="auto" w:fill="F9F9F9"/>
          <w:lang w:val="ru-RU" w:eastAsia="ru-RU"/>
        </w:rPr>
        <w:t>H</w:t>
      </w:r>
      <w:r w:rsidRPr="00C755BD">
        <w:rPr>
          <w:rFonts w:ascii="Times New Roman" w:eastAsia="Times New Roman" w:hAnsi="Times New Roman" w:cs="Times New Roman"/>
          <w:color w:val="000000"/>
          <w:sz w:val="28"/>
          <w:szCs w:val="28"/>
          <w:shd w:val="clear" w:color="auto" w:fill="F9F9F9"/>
          <w:vertAlign w:val="subscript"/>
          <w:lang w:val="ru-RU" w:eastAsia="ru-RU"/>
        </w:rPr>
        <w:t>2</w:t>
      </w:r>
      <w:r w:rsidRPr="00C755BD">
        <w:rPr>
          <w:rFonts w:ascii="Times New Roman" w:eastAsia="Times New Roman" w:hAnsi="Times New Roman" w:cs="Times New Roman"/>
          <w:color w:val="000000"/>
          <w:sz w:val="28"/>
          <w:szCs w:val="28"/>
          <w:shd w:val="clear" w:color="auto" w:fill="F9F9F9"/>
          <w:lang w:val="ru-RU" w:eastAsia="ru-RU"/>
        </w:rPr>
        <w:t>O</w:t>
      </w:r>
      <w:r w:rsidRPr="00C755BD">
        <w:rPr>
          <w:rFonts w:ascii="Times New Roman" w:eastAsia="Times New Roman" w:hAnsi="Times New Roman" w:cs="Times New Roman"/>
          <w:color w:val="000000"/>
          <w:sz w:val="28"/>
          <w:szCs w:val="28"/>
          <w:lang w:val="ru-RU" w:eastAsia="ru-RU"/>
        </w:rPr>
        <w:t>), 0,001-0,002 (</w:t>
      </w:r>
      <w:r w:rsidRPr="00C755BD">
        <w:rPr>
          <w:rFonts w:ascii="Times New Roman" w:eastAsia="Times New Roman" w:hAnsi="Times New Roman" w:cs="Times New Roman"/>
          <w:color w:val="000000"/>
          <w:sz w:val="28"/>
          <w:szCs w:val="28"/>
          <w:shd w:val="clear" w:color="auto" w:fill="F9F9F9"/>
          <w:lang w:val="ru-RU" w:eastAsia="ru-RU"/>
        </w:rPr>
        <w:t>CоSO</w:t>
      </w:r>
      <w:r w:rsidRPr="00C755BD">
        <w:rPr>
          <w:rFonts w:ascii="Times New Roman" w:eastAsia="Times New Roman" w:hAnsi="Times New Roman" w:cs="Times New Roman"/>
          <w:color w:val="000000"/>
          <w:sz w:val="28"/>
          <w:szCs w:val="28"/>
          <w:shd w:val="clear" w:color="auto" w:fill="F9F9F9"/>
          <w:vertAlign w:val="subscript"/>
          <w:lang w:val="ru-RU" w:eastAsia="ru-RU"/>
        </w:rPr>
        <w:t>4</w:t>
      </w:r>
      <w:r w:rsidRPr="00C755BD">
        <w:rPr>
          <w:rFonts w:ascii="Times New Roman" w:eastAsia="Times New Roman" w:hAnsi="Times New Roman" w:cs="Times New Roman"/>
          <w:color w:val="000000"/>
          <w:sz w:val="28"/>
          <w:szCs w:val="28"/>
          <w:lang w:val="ru-RU" w:eastAsia="ru-RU"/>
        </w:rPr>
        <w:t>×5</w:t>
      </w:r>
      <w:r w:rsidRPr="00C755BD">
        <w:rPr>
          <w:rFonts w:ascii="Times New Roman" w:eastAsia="Times New Roman" w:hAnsi="Times New Roman" w:cs="Times New Roman"/>
          <w:color w:val="000000"/>
          <w:sz w:val="28"/>
          <w:szCs w:val="28"/>
          <w:shd w:val="clear" w:color="auto" w:fill="F9F9F9"/>
          <w:lang w:val="ru-RU" w:eastAsia="ru-RU"/>
        </w:rPr>
        <w:t>H</w:t>
      </w:r>
      <w:r w:rsidRPr="00C755BD">
        <w:rPr>
          <w:rFonts w:ascii="Times New Roman" w:eastAsia="Times New Roman" w:hAnsi="Times New Roman" w:cs="Times New Roman"/>
          <w:color w:val="000000"/>
          <w:sz w:val="28"/>
          <w:szCs w:val="28"/>
          <w:shd w:val="clear" w:color="auto" w:fill="F9F9F9"/>
          <w:vertAlign w:val="subscript"/>
          <w:lang w:val="ru-RU" w:eastAsia="ru-RU"/>
        </w:rPr>
        <w:t>2</w:t>
      </w:r>
      <w:r w:rsidRPr="00C755BD">
        <w:rPr>
          <w:rFonts w:ascii="Times New Roman" w:eastAsia="Times New Roman" w:hAnsi="Times New Roman" w:cs="Times New Roman"/>
          <w:color w:val="000000"/>
          <w:sz w:val="28"/>
          <w:szCs w:val="28"/>
          <w:shd w:val="clear" w:color="auto" w:fill="F9F9F9"/>
          <w:lang w:val="ru-RU" w:eastAsia="ru-RU"/>
        </w:rPr>
        <w:t>O</w:t>
      </w:r>
      <w:r w:rsidRPr="00C755BD">
        <w:rPr>
          <w:rFonts w:ascii="Times New Roman" w:eastAsia="Times New Roman" w:hAnsi="Times New Roman" w:cs="Times New Roman"/>
          <w:color w:val="000000"/>
          <w:sz w:val="28"/>
          <w:szCs w:val="28"/>
          <w:lang w:val="ru-RU" w:eastAsia="ru-RU"/>
        </w:rPr>
        <w:t>), 0,01-0,005 (ZnSO</w:t>
      </w:r>
      <w:r w:rsidRPr="00C755BD">
        <w:rPr>
          <w:rFonts w:ascii="Times New Roman" w:eastAsia="Times New Roman" w:hAnsi="Times New Roman" w:cs="Times New Roman"/>
          <w:color w:val="000000"/>
          <w:sz w:val="28"/>
          <w:szCs w:val="28"/>
          <w:vertAlign w:val="subscript"/>
          <w:lang w:val="ru-RU" w:eastAsia="ru-RU"/>
        </w:rPr>
        <w:t>4</w:t>
      </w:r>
      <w:r w:rsidRPr="00C755BD">
        <w:rPr>
          <w:rFonts w:ascii="Times New Roman" w:eastAsia="Times New Roman" w:hAnsi="Times New Roman" w:cs="Times New Roman"/>
          <w:color w:val="000000"/>
          <w:sz w:val="28"/>
          <w:szCs w:val="28"/>
          <w:lang w:val="ru-RU" w:eastAsia="ru-RU"/>
        </w:rPr>
        <w:t>×6H</w:t>
      </w:r>
      <w:r w:rsidRPr="00C755BD">
        <w:rPr>
          <w:rFonts w:ascii="Times New Roman" w:eastAsia="Times New Roman" w:hAnsi="Times New Roman" w:cs="Times New Roman"/>
          <w:color w:val="000000"/>
          <w:sz w:val="28"/>
          <w:szCs w:val="28"/>
          <w:vertAlign w:val="subscript"/>
          <w:lang w:val="ru-RU" w:eastAsia="ru-RU"/>
        </w:rPr>
        <w:t>2</w:t>
      </w:r>
      <w:r w:rsidRPr="00C755BD">
        <w:rPr>
          <w:rFonts w:ascii="Times New Roman" w:eastAsia="Times New Roman" w:hAnsi="Times New Roman" w:cs="Times New Roman"/>
          <w:color w:val="000000"/>
          <w:sz w:val="28"/>
          <w:szCs w:val="28"/>
          <w:lang w:val="ru-RU" w:eastAsia="ru-RU"/>
        </w:rPr>
        <w:t>O</w:t>
      </w:r>
      <w:proofErr w:type="gramStart"/>
      <w:r w:rsidRPr="00C755BD">
        <w:rPr>
          <w:rFonts w:ascii="Times New Roman" w:eastAsia="Times New Roman" w:hAnsi="Times New Roman" w:cs="Times New Roman"/>
          <w:color w:val="000000"/>
          <w:sz w:val="28"/>
          <w:szCs w:val="28"/>
          <w:lang w:val="ru-RU" w:eastAsia="ru-RU"/>
        </w:rPr>
        <w:t> )</w:t>
      </w:r>
      <w:proofErr w:type="gramEnd"/>
      <w:r w:rsidRPr="00C755BD">
        <w:rPr>
          <w:rFonts w:ascii="Times New Roman" w:eastAsia="Times New Roman" w:hAnsi="Times New Roman" w:cs="Times New Roman"/>
          <w:color w:val="000000"/>
          <w:sz w:val="28"/>
          <w:szCs w:val="28"/>
          <w:lang w:val="ru-RU" w:eastAsia="ru-RU"/>
        </w:rPr>
        <w:t>, 0,001-0,002 (Ni(NO</w:t>
      </w:r>
      <w:r w:rsidRPr="00C755BD">
        <w:rPr>
          <w:rFonts w:ascii="Times New Roman" w:eastAsia="Times New Roman" w:hAnsi="Times New Roman" w:cs="Times New Roman"/>
          <w:color w:val="000000"/>
          <w:sz w:val="28"/>
          <w:szCs w:val="28"/>
          <w:vertAlign w:val="subscript"/>
          <w:lang w:val="ru-RU" w:eastAsia="ru-RU"/>
        </w:rPr>
        <w:t>3</w:t>
      </w:r>
      <w:r w:rsidRPr="00C755BD">
        <w:rPr>
          <w:rFonts w:ascii="Times New Roman" w:eastAsia="Times New Roman" w:hAnsi="Times New Roman" w:cs="Times New Roman"/>
          <w:color w:val="000000"/>
          <w:sz w:val="28"/>
          <w:szCs w:val="28"/>
          <w:lang w:val="ru-RU" w:eastAsia="ru-RU"/>
        </w:rPr>
        <w:t>)</w:t>
      </w:r>
      <w:r w:rsidRPr="00C755BD">
        <w:rPr>
          <w:rFonts w:ascii="Times New Roman" w:eastAsia="Times New Roman" w:hAnsi="Times New Roman" w:cs="Times New Roman"/>
          <w:color w:val="000000"/>
          <w:sz w:val="28"/>
          <w:szCs w:val="28"/>
          <w:vertAlign w:val="subscript"/>
          <w:lang w:val="ru-RU" w:eastAsia="ru-RU"/>
        </w:rPr>
        <w:t>2</w:t>
      </w:r>
      <w:r w:rsidRPr="00C755BD">
        <w:rPr>
          <w:rFonts w:ascii="Times New Roman" w:eastAsia="Times New Roman" w:hAnsi="Times New Roman" w:cs="Times New Roman"/>
          <w:color w:val="000000"/>
          <w:sz w:val="28"/>
          <w:szCs w:val="28"/>
          <w:lang w:val="ru-RU" w:eastAsia="ru-RU"/>
        </w:rPr>
        <w:t>×6H</w:t>
      </w:r>
      <w:r w:rsidRPr="00C755BD">
        <w:rPr>
          <w:rFonts w:ascii="Times New Roman" w:eastAsia="Times New Roman" w:hAnsi="Times New Roman" w:cs="Times New Roman"/>
          <w:color w:val="000000"/>
          <w:sz w:val="28"/>
          <w:szCs w:val="28"/>
          <w:vertAlign w:val="subscript"/>
          <w:lang w:val="ru-RU" w:eastAsia="ru-RU"/>
        </w:rPr>
        <w:t>2</w:t>
      </w:r>
      <w:r w:rsidRPr="00C755BD">
        <w:rPr>
          <w:rFonts w:ascii="Times New Roman" w:eastAsia="Times New Roman" w:hAnsi="Times New Roman" w:cs="Times New Roman"/>
          <w:color w:val="000000"/>
          <w:sz w:val="28"/>
          <w:szCs w:val="28"/>
          <w:lang w:val="ru-RU" w:eastAsia="ru-RU"/>
        </w:rPr>
        <w:t>O).</w:t>
      </w:r>
    </w:p>
    <w:p w:rsidR="00C755BD" w:rsidRPr="00C755BD" w:rsidRDefault="00C755BD" w:rsidP="00C755BD">
      <w:pPr>
        <w:numPr>
          <w:ilvl w:val="0"/>
          <w:numId w:val="2"/>
        </w:numPr>
        <w:spacing w:after="0" w:line="360" w:lineRule="auto"/>
        <w:ind w:left="0" w:firstLine="567"/>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color w:val="000000"/>
          <w:sz w:val="28"/>
          <w:szCs w:val="28"/>
          <w:lang w:val="ru-RU" w:eastAsia="ru-RU"/>
        </w:rPr>
        <w:t>Штами тіонових бактерій, ізольованих з зони запліску, були більш резистентними до кадмію і кобальту у діапазоні МІК від 0,01 - 0,001М і чутливими до дії нікелю; штами тіонових бактерій, ізольованих з морської води, були резистентними до кадмію, кобальту і нікелю в діапазоні МІ</w:t>
      </w:r>
      <w:proofErr w:type="gramStart"/>
      <w:r w:rsidRPr="00C755BD">
        <w:rPr>
          <w:rFonts w:ascii="Times New Roman" w:eastAsia="Times New Roman" w:hAnsi="Times New Roman" w:cs="Times New Roman"/>
          <w:color w:val="000000"/>
          <w:sz w:val="28"/>
          <w:szCs w:val="28"/>
          <w:lang w:val="ru-RU" w:eastAsia="ru-RU"/>
        </w:rPr>
        <w:t>К</w:t>
      </w:r>
      <w:proofErr w:type="gramEnd"/>
      <w:r w:rsidRPr="00C755BD">
        <w:rPr>
          <w:rFonts w:ascii="Times New Roman" w:eastAsia="Times New Roman" w:hAnsi="Times New Roman" w:cs="Times New Roman"/>
          <w:color w:val="000000"/>
          <w:sz w:val="28"/>
          <w:szCs w:val="28"/>
          <w:lang w:val="ru-RU" w:eastAsia="ru-RU"/>
        </w:rPr>
        <w:t xml:space="preserve"> від 0,001 до 0,002 М.</w:t>
      </w:r>
    </w:p>
    <w:p w:rsidR="00C755BD" w:rsidRPr="00C755BD" w:rsidRDefault="00C755BD" w:rsidP="00C755BD">
      <w:pPr>
        <w:numPr>
          <w:ilvl w:val="0"/>
          <w:numId w:val="2"/>
        </w:numPr>
        <w:spacing w:after="0" w:line="360" w:lineRule="auto"/>
        <w:ind w:left="0" w:firstLine="567"/>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color w:val="000000"/>
          <w:sz w:val="28"/>
          <w:szCs w:val="28"/>
          <w:lang w:val="ru-RU" w:eastAsia="ru-RU"/>
        </w:rPr>
        <w:t xml:space="preserve">Нейтрофільні </w:t>
      </w:r>
      <w:proofErr w:type="gramStart"/>
      <w:r w:rsidRPr="00C755BD">
        <w:rPr>
          <w:rFonts w:ascii="Times New Roman" w:eastAsia="Times New Roman" w:hAnsi="Times New Roman" w:cs="Times New Roman"/>
          <w:color w:val="000000"/>
          <w:sz w:val="28"/>
          <w:szCs w:val="28"/>
          <w:lang w:val="ru-RU" w:eastAsia="ru-RU"/>
        </w:rPr>
        <w:t>тіонов</w:t>
      </w:r>
      <w:proofErr w:type="gramEnd"/>
      <w:r w:rsidRPr="00C755BD">
        <w:rPr>
          <w:rFonts w:ascii="Times New Roman" w:eastAsia="Times New Roman" w:hAnsi="Times New Roman" w:cs="Times New Roman"/>
          <w:color w:val="000000"/>
          <w:sz w:val="28"/>
          <w:szCs w:val="28"/>
          <w:lang w:val="ru-RU" w:eastAsia="ru-RU"/>
        </w:rPr>
        <w:t xml:space="preserve">і бактерії Чоного моря здатні до метал-акумулюючої активності. Здатність до акумуляції іонів міді з води була максимальна для штамів </w:t>
      </w:r>
      <w:r w:rsidRPr="00C755BD">
        <w:rPr>
          <w:rFonts w:ascii="Times New Roman" w:eastAsia="Times New Roman" w:hAnsi="Times New Roman" w:cs="Times New Roman"/>
          <w:i/>
          <w:color w:val="000000"/>
          <w:sz w:val="28"/>
          <w:szCs w:val="28"/>
          <w:lang w:val="ru-RU" w:eastAsia="ru-RU"/>
        </w:rPr>
        <w:t>Thiobacillus sp.</w:t>
      </w:r>
      <w:r w:rsidRPr="00C755BD">
        <w:rPr>
          <w:rFonts w:ascii="Times New Roman" w:eastAsia="Times New Roman" w:hAnsi="Times New Roman" w:cs="Times New Roman"/>
          <w:color w:val="000000"/>
          <w:sz w:val="28"/>
          <w:szCs w:val="28"/>
          <w:lang w:val="ru-RU" w:eastAsia="ru-RU"/>
        </w:rPr>
        <w:t xml:space="preserve"> </w:t>
      </w:r>
      <w:r w:rsidRPr="00C755BD">
        <w:rPr>
          <w:rFonts w:ascii="Times New Roman" w:eastAsia="Times New Roman" w:hAnsi="Times New Roman" w:cs="Times New Roman"/>
          <w:color w:val="000000"/>
          <w:sz w:val="28"/>
          <w:szCs w:val="28"/>
          <w:lang w:val="en-US" w:eastAsia="ru-RU"/>
        </w:rPr>
        <w:t xml:space="preserve">DKS_3, </w:t>
      </w:r>
      <w:r w:rsidRPr="00C755BD">
        <w:rPr>
          <w:rFonts w:ascii="Times New Roman" w:eastAsia="Times New Roman" w:hAnsi="Times New Roman" w:cs="Times New Roman"/>
          <w:i/>
          <w:color w:val="000000"/>
          <w:sz w:val="28"/>
          <w:szCs w:val="28"/>
          <w:lang w:val="en-US" w:eastAsia="ru-RU"/>
        </w:rPr>
        <w:t>Thiobacillus sp.</w:t>
      </w:r>
      <w:r w:rsidRPr="00C755BD">
        <w:rPr>
          <w:rFonts w:ascii="Times New Roman" w:eastAsia="Times New Roman" w:hAnsi="Times New Roman" w:cs="Times New Roman"/>
          <w:color w:val="000000"/>
          <w:sz w:val="28"/>
          <w:szCs w:val="28"/>
          <w:lang w:val="en-US" w:eastAsia="ru-RU"/>
        </w:rPr>
        <w:t xml:space="preserve"> BSS_4, </w:t>
      </w:r>
      <w:r w:rsidRPr="00C755BD">
        <w:rPr>
          <w:rFonts w:ascii="Times New Roman" w:eastAsia="Times New Roman" w:hAnsi="Times New Roman" w:cs="Times New Roman"/>
          <w:i/>
          <w:color w:val="000000"/>
          <w:sz w:val="28"/>
          <w:szCs w:val="28"/>
          <w:lang w:val="en-US" w:eastAsia="ru-RU"/>
        </w:rPr>
        <w:t>Thiobacillus sp.</w:t>
      </w:r>
      <w:r w:rsidRPr="00C755BD">
        <w:rPr>
          <w:rFonts w:ascii="Times New Roman" w:eastAsia="Times New Roman" w:hAnsi="Times New Roman" w:cs="Times New Roman"/>
          <w:color w:val="000000"/>
          <w:sz w:val="28"/>
          <w:szCs w:val="28"/>
          <w:lang w:val="en-US" w:eastAsia="ru-RU"/>
        </w:rPr>
        <w:t xml:space="preserve"> BSS_5,</w:t>
      </w:r>
      <w:r w:rsidRPr="00C755BD">
        <w:rPr>
          <w:rFonts w:ascii="Times New Roman" w:eastAsia="Times New Roman" w:hAnsi="Times New Roman" w:cs="Times New Roman"/>
          <w:i/>
          <w:color w:val="000000"/>
          <w:sz w:val="28"/>
          <w:szCs w:val="28"/>
          <w:lang w:val="en-US" w:eastAsia="ru-RU"/>
        </w:rPr>
        <w:t xml:space="preserve"> Thiobacillus sp.</w:t>
      </w:r>
      <w:r w:rsidRPr="00C755BD">
        <w:rPr>
          <w:rFonts w:ascii="Times New Roman" w:eastAsia="Times New Roman" w:hAnsi="Times New Roman" w:cs="Times New Roman"/>
          <w:color w:val="000000"/>
          <w:sz w:val="28"/>
          <w:szCs w:val="28"/>
          <w:lang w:val="en-US" w:eastAsia="ru-RU"/>
        </w:rPr>
        <w:t xml:space="preserve"> BSS_6, </w:t>
      </w:r>
      <w:r w:rsidRPr="00C755BD">
        <w:rPr>
          <w:rFonts w:ascii="Times New Roman" w:eastAsia="Times New Roman" w:hAnsi="Times New Roman" w:cs="Times New Roman"/>
          <w:i/>
          <w:color w:val="000000"/>
          <w:sz w:val="28"/>
          <w:szCs w:val="28"/>
          <w:lang w:val="en-US" w:eastAsia="ru-RU"/>
        </w:rPr>
        <w:t>Thiobacillus sp.</w:t>
      </w:r>
      <w:r w:rsidRPr="00C755BD">
        <w:rPr>
          <w:rFonts w:ascii="Times New Roman" w:eastAsia="Times New Roman" w:hAnsi="Times New Roman" w:cs="Times New Roman"/>
          <w:color w:val="000000"/>
          <w:sz w:val="28"/>
          <w:szCs w:val="28"/>
          <w:lang w:val="en-US" w:eastAsia="ru-RU"/>
        </w:rPr>
        <w:t xml:space="preserve"> </w:t>
      </w:r>
      <w:r w:rsidRPr="00C755BD">
        <w:rPr>
          <w:rFonts w:ascii="Times New Roman" w:eastAsia="Times New Roman" w:hAnsi="Times New Roman" w:cs="Times New Roman"/>
          <w:color w:val="000000"/>
          <w:sz w:val="28"/>
          <w:szCs w:val="28"/>
          <w:lang w:val="ru-RU" w:eastAsia="ru-RU"/>
        </w:rPr>
        <w:t xml:space="preserve">BSS_8, </w:t>
      </w:r>
      <w:r w:rsidRPr="00C755BD">
        <w:rPr>
          <w:rFonts w:ascii="Times New Roman" w:eastAsia="Times New Roman" w:hAnsi="Times New Roman" w:cs="Times New Roman"/>
          <w:i/>
          <w:color w:val="000000"/>
          <w:sz w:val="28"/>
          <w:szCs w:val="28"/>
          <w:lang w:val="ru-RU" w:eastAsia="ru-RU"/>
        </w:rPr>
        <w:t>Thiobacillus sp.</w:t>
      </w:r>
      <w:r w:rsidRPr="00C755BD">
        <w:rPr>
          <w:rFonts w:ascii="Times New Roman" w:eastAsia="Times New Roman" w:hAnsi="Times New Roman" w:cs="Times New Roman"/>
          <w:color w:val="000000"/>
          <w:sz w:val="28"/>
          <w:szCs w:val="28"/>
          <w:lang w:val="ru-RU" w:eastAsia="ru-RU"/>
        </w:rPr>
        <w:t xml:space="preserve"> DKZ_4 на рівні 85,60 – 89,07 %%.</w:t>
      </w:r>
    </w:p>
    <w:p w:rsidR="00C755BD" w:rsidRPr="00C755BD" w:rsidRDefault="00C755BD" w:rsidP="00C755BD">
      <w:pPr>
        <w:spacing w:after="0" w:line="360" w:lineRule="auto"/>
        <w:ind w:firstLine="567"/>
        <w:rPr>
          <w:rFonts w:ascii="Times New Roman" w:eastAsia="Times New Roman" w:hAnsi="Times New Roman" w:cs="Times New Roman"/>
          <w:color w:val="000000"/>
          <w:sz w:val="28"/>
          <w:szCs w:val="28"/>
          <w:lang w:val="ru-RU" w:eastAsia="ru-RU"/>
        </w:rPr>
      </w:pPr>
    </w:p>
    <w:p w:rsidR="00C755BD" w:rsidRPr="00C755BD" w:rsidRDefault="00C755BD" w:rsidP="00C755BD">
      <w:pPr>
        <w:spacing w:after="0" w:line="360" w:lineRule="auto"/>
        <w:ind w:firstLine="567"/>
        <w:jc w:val="both"/>
        <w:rPr>
          <w:rFonts w:ascii="Times New Roman" w:eastAsia="Times New Roman" w:hAnsi="Times New Roman" w:cs="Times New Roman"/>
          <w:sz w:val="28"/>
          <w:szCs w:val="28"/>
          <w:lang w:val="ru-RU" w:eastAsia="ru-RU"/>
        </w:rPr>
      </w:pPr>
    </w:p>
    <w:p w:rsidR="00C755BD" w:rsidRPr="00C755BD" w:rsidRDefault="00C755BD" w:rsidP="00C755BD">
      <w:pPr>
        <w:spacing w:after="0" w:line="360" w:lineRule="auto"/>
        <w:ind w:firstLine="567"/>
        <w:rPr>
          <w:rFonts w:ascii="Times New Roman" w:eastAsia="Arial" w:hAnsi="Times New Roman" w:cs="Times New Roman"/>
          <w:sz w:val="28"/>
          <w:szCs w:val="28"/>
          <w:lang w:val="ru-RU" w:eastAsia="ru-RU"/>
        </w:rPr>
      </w:pPr>
    </w:p>
    <w:p w:rsidR="00C755BD" w:rsidRPr="00C755BD" w:rsidRDefault="00C755BD" w:rsidP="00C755BD">
      <w:pPr>
        <w:spacing w:after="0" w:line="360" w:lineRule="auto"/>
        <w:ind w:firstLine="567"/>
        <w:rPr>
          <w:rFonts w:ascii="Times New Roman" w:eastAsia="Times New Roman" w:hAnsi="Times New Roman" w:cs="Times New Roman"/>
          <w:sz w:val="28"/>
          <w:szCs w:val="28"/>
          <w:lang w:val="ru-RU" w:eastAsia="ru-RU"/>
        </w:rPr>
      </w:pPr>
    </w:p>
    <w:p w:rsidR="00C755BD" w:rsidRPr="00C755BD" w:rsidRDefault="00C755BD" w:rsidP="00C755BD">
      <w:pPr>
        <w:spacing w:after="0" w:line="360" w:lineRule="auto"/>
        <w:ind w:firstLine="567"/>
        <w:rPr>
          <w:rFonts w:ascii="Times New Roman" w:eastAsia="Times New Roman" w:hAnsi="Times New Roman" w:cs="Times New Roman"/>
          <w:sz w:val="28"/>
          <w:szCs w:val="28"/>
          <w:lang w:val="ru-RU" w:eastAsia="ru-RU"/>
        </w:rPr>
      </w:pPr>
    </w:p>
    <w:p w:rsidR="00C755BD" w:rsidRPr="00C755BD" w:rsidRDefault="00C755BD" w:rsidP="00C755BD">
      <w:pPr>
        <w:spacing w:after="0" w:line="360" w:lineRule="auto"/>
        <w:ind w:firstLine="567"/>
        <w:rPr>
          <w:rFonts w:ascii="Times New Roman" w:eastAsia="Times New Roman" w:hAnsi="Times New Roman" w:cs="Times New Roman"/>
          <w:sz w:val="28"/>
          <w:szCs w:val="28"/>
          <w:lang w:val="ru-RU" w:eastAsia="ru-RU"/>
        </w:rPr>
      </w:pPr>
    </w:p>
    <w:p w:rsidR="00C755BD" w:rsidRPr="00C755BD" w:rsidRDefault="00C755BD" w:rsidP="00C755BD">
      <w:pPr>
        <w:spacing w:after="0" w:line="360" w:lineRule="auto"/>
        <w:ind w:firstLine="567"/>
        <w:rPr>
          <w:rFonts w:ascii="Times New Roman" w:eastAsia="Times New Roman" w:hAnsi="Times New Roman" w:cs="Times New Roman"/>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p>
    <w:p w:rsidR="00C755BD" w:rsidRPr="00C755BD" w:rsidRDefault="00C755BD" w:rsidP="00C755BD">
      <w:pPr>
        <w:spacing w:after="0" w:line="360" w:lineRule="auto"/>
        <w:ind w:firstLine="567"/>
        <w:jc w:val="center"/>
        <w:rPr>
          <w:rFonts w:ascii="Times New Roman" w:eastAsia="Times New Roman" w:hAnsi="Times New Roman" w:cs="Times New Roman"/>
          <w:b/>
          <w:sz w:val="28"/>
          <w:szCs w:val="28"/>
          <w:lang w:val="ru-RU" w:eastAsia="ru-RU"/>
        </w:rPr>
      </w:pPr>
      <w:bookmarkStart w:id="0" w:name="_GoBack"/>
      <w:bookmarkEnd w:id="0"/>
      <w:r w:rsidRPr="00C755BD">
        <w:rPr>
          <w:rFonts w:ascii="Times New Roman" w:eastAsia="Times New Roman" w:hAnsi="Times New Roman" w:cs="Times New Roman"/>
          <w:b/>
          <w:sz w:val="28"/>
          <w:szCs w:val="28"/>
          <w:lang w:val="ru-RU" w:eastAsia="ru-RU"/>
        </w:rPr>
        <w:lastRenderedPageBreak/>
        <w:t>СПИСОК</w:t>
      </w:r>
      <w:r w:rsidRPr="00C755BD">
        <w:rPr>
          <w:rFonts w:ascii="Times New Roman" w:eastAsia="Times New Roman" w:hAnsi="Times New Roman" w:cs="Times New Roman"/>
          <w:sz w:val="28"/>
          <w:szCs w:val="28"/>
          <w:lang w:val="ru-RU" w:eastAsia="ru-RU"/>
        </w:rPr>
        <w:t xml:space="preserve"> </w:t>
      </w:r>
      <w:r w:rsidRPr="00C755BD">
        <w:rPr>
          <w:rFonts w:ascii="Times New Roman" w:eastAsia="Times New Roman" w:hAnsi="Times New Roman" w:cs="Times New Roman"/>
          <w:b/>
          <w:sz w:val="28"/>
          <w:szCs w:val="28"/>
          <w:lang w:val="ru-RU" w:eastAsia="ru-RU"/>
        </w:rPr>
        <w:t>ЦИТОВАНОЇ ЛІТЕРІТУРИ</w:t>
      </w:r>
    </w:p>
    <w:p w:rsidR="00C755BD" w:rsidRPr="00C755BD" w:rsidRDefault="00C755BD" w:rsidP="00C755BD">
      <w:pPr>
        <w:numPr>
          <w:ilvl w:val="0"/>
          <w:numId w:val="3"/>
        </w:numPr>
        <w:spacing w:after="0" w:line="360" w:lineRule="auto"/>
        <w:ind w:left="426" w:hanging="284"/>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 xml:space="preserve">Багаева Т.В., Ионова Н.Э., Надеева Г.В. </w:t>
      </w:r>
      <w:r w:rsidRPr="00C755BD">
        <w:rPr>
          <w:rFonts w:ascii="Times New Roman" w:eastAsia="Times New Roman" w:hAnsi="Times New Roman" w:cs="Times New Roman"/>
          <w:color w:val="000000"/>
          <w:sz w:val="28"/>
          <w:szCs w:val="28"/>
          <w:lang w:val="ru-RU" w:eastAsia="ru-RU"/>
        </w:rPr>
        <w:t>Микробиологическая ремедиация природных систем от тяжелых металлов: учеб</w:t>
      </w:r>
      <w:proofErr w:type="gramStart"/>
      <w:r w:rsidRPr="00C755BD">
        <w:rPr>
          <w:rFonts w:ascii="Times New Roman" w:eastAsia="Times New Roman" w:hAnsi="Times New Roman" w:cs="Times New Roman"/>
          <w:color w:val="000000"/>
          <w:sz w:val="28"/>
          <w:szCs w:val="28"/>
          <w:lang w:val="ru-RU" w:eastAsia="ru-RU"/>
        </w:rPr>
        <w:t>.-</w:t>
      </w:r>
      <w:proofErr w:type="gramEnd"/>
      <w:r w:rsidRPr="00C755BD">
        <w:rPr>
          <w:rFonts w:ascii="Times New Roman" w:eastAsia="Times New Roman" w:hAnsi="Times New Roman" w:cs="Times New Roman"/>
          <w:color w:val="000000"/>
          <w:sz w:val="28"/>
          <w:szCs w:val="28"/>
          <w:lang w:val="ru-RU" w:eastAsia="ru-RU"/>
        </w:rPr>
        <w:t>метод. пособие – Казань: Казанский университет. – 2013. – 56 с.</w:t>
      </w:r>
    </w:p>
    <w:p w:rsidR="00C755BD" w:rsidRPr="00C755BD" w:rsidRDefault="00C755BD" w:rsidP="00C755BD">
      <w:pPr>
        <w:numPr>
          <w:ilvl w:val="0"/>
          <w:numId w:val="3"/>
        </w:numPr>
        <w:spacing w:after="0" w:line="360" w:lineRule="auto"/>
        <w:ind w:left="426" w:hanging="284"/>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Безвербная</w:t>
      </w:r>
      <w:r w:rsidRPr="00C755BD">
        <w:rPr>
          <w:rFonts w:ascii="Times New Roman" w:eastAsia="Times New Roman" w:hAnsi="Times New Roman" w:cs="Times New Roman"/>
          <w:i/>
          <w:color w:val="000000"/>
          <w:sz w:val="28"/>
          <w:szCs w:val="28"/>
          <w:highlight w:val="white"/>
          <w:lang w:val="ru-RU" w:eastAsia="ru-RU"/>
        </w:rPr>
        <w:t> И.П., Бузолева Л.С., Христофорова Н.К.</w:t>
      </w:r>
      <w:r w:rsidRPr="00C755BD">
        <w:rPr>
          <w:rFonts w:ascii="Times New Roman" w:eastAsia="Times New Roman" w:hAnsi="Times New Roman" w:cs="Times New Roman"/>
          <w:color w:val="000000"/>
          <w:sz w:val="28"/>
          <w:szCs w:val="28"/>
          <w:highlight w:val="white"/>
          <w:lang w:val="ru-RU" w:eastAsia="ru-RU"/>
        </w:rPr>
        <w:t xml:space="preserve">  </w:t>
      </w:r>
      <w:r w:rsidRPr="00C755BD">
        <w:rPr>
          <w:rFonts w:ascii="Times New Roman" w:eastAsia="Times New Roman" w:hAnsi="Times New Roman" w:cs="Times New Roman"/>
          <w:color w:val="000000"/>
          <w:sz w:val="28"/>
          <w:szCs w:val="28"/>
          <w:lang w:val="ru-RU" w:eastAsia="ru-RU"/>
        </w:rPr>
        <w:t>Металлоустойчивые</w:t>
      </w:r>
      <w:r w:rsidRPr="00C755BD">
        <w:rPr>
          <w:rFonts w:ascii="Times New Roman" w:eastAsia="Times New Roman" w:hAnsi="Times New Roman" w:cs="Times New Roman"/>
          <w:color w:val="000000"/>
          <w:sz w:val="28"/>
          <w:szCs w:val="28"/>
          <w:highlight w:val="white"/>
          <w:lang w:val="ru-RU" w:eastAsia="ru-RU"/>
        </w:rPr>
        <w:t xml:space="preserve"> гетеротрофные бактерии в Прибрежных акваториях Приморья // Биология моря. </w:t>
      </w:r>
      <w:r w:rsidRPr="00C755BD">
        <w:rPr>
          <w:rFonts w:ascii="Times New Roman" w:eastAsia="Times New Roman" w:hAnsi="Times New Roman" w:cs="Times New Roman"/>
          <w:color w:val="000000"/>
          <w:sz w:val="28"/>
          <w:szCs w:val="28"/>
          <w:lang w:val="ru-RU" w:eastAsia="ru-RU"/>
        </w:rPr>
        <w:t>– 2005. – С. 21-25.</w:t>
      </w:r>
    </w:p>
    <w:p w:rsidR="00C755BD" w:rsidRPr="00C755BD" w:rsidRDefault="00C755BD" w:rsidP="00C755BD">
      <w:pPr>
        <w:numPr>
          <w:ilvl w:val="0"/>
          <w:numId w:val="3"/>
        </w:numPr>
        <w:spacing w:after="0" w:line="360" w:lineRule="auto"/>
        <w:ind w:left="426" w:hanging="284"/>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Бекасова О. Д</w:t>
      </w:r>
      <w:r w:rsidRPr="00C755BD">
        <w:rPr>
          <w:rFonts w:ascii="Times New Roman" w:eastAsia="Times New Roman" w:hAnsi="Times New Roman" w:cs="Times New Roman"/>
          <w:color w:val="000000"/>
          <w:sz w:val="28"/>
          <w:szCs w:val="28"/>
          <w:lang w:val="ru-RU" w:eastAsia="ru-RU"/>
        </w:rPr>
        <w:t xml:space="preserve">., Орлеанский В. К., Никандров В. В. Образование кристаллитов сульфида кадмия и металлического кадмия на поверхности цианобактерии </w:t>
      </w:r>
      <w:r w:rsidRPr="00C755BD">
        <w:rPr>
          <w:rFonts w:ascii="Times New Roman" w:eastAsia="Times New Roman" w:hAnsi="Times New Roman" w:cs="Times New Roman"/>
          <w:i/>
          <w:color w:val="000000"/>
          <w:sz w:val="28"/>
          <w:szCs w:val="28"/>
          <w:lang w:val="ru-RU" w:eastAsia="ru-RU"/>
        </w:rPr>
        <w:t>Nostoc muscorum</w:t>
      </w:r>
      <w:r w:rsidRPr="00C755BD">
        <w:rPr>
          <w:rFonts w:ascii="Times New Roman" w:eastAsia="Times New Roman" w:hAnsi="Times New Roman" w:cs="Times New Roman"/>
          <w:color w:val="000000"/>
          <w:sz w:val="28"/>
          <w:szCs w:val="28"/>
          <w:lang w:val="ru-RU" w:eastAsia="ru-RU"/>
        </w:rPr>
        <w:t xml:space="preserve"> // Физиология растений. – 2000. – № 47. – C. 263–271.</w:t>
      </w:r>
    </w:p>
    <w:p w:rsidR="00C755BD" w:rsidRPr="00C755BD" w:rsidRDefault="00C755BD" w:rsidP="00C755BD">
      <w:pPr>
        <w:numPr>
          <w:ilvl w:val="0"/>
          <w:numId w:val="3"/>
        </w:numPr>
        <w:spacing w:after="0" w:line="360" w:lineRule="auto"/>
        <w:ind w:left="426" w:hanging="284"/>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Бурдиян Н.В.</w:t>
      </w:r>
      <w:r w:rsidRPr="00C755BD">
        <w:rPr>
          <w:rFonts w:ascii="Times New Roman" w:eastAsia="Times New Roman" w:hAnsi="Times New Roman" w:cs="Times New Roman"/>
          <w:color w:val="000000"/>
          <w:sz w:val="28"/>
          <w:szCs w:val="28"/>
          <w:lang w:val="ru-RU" w:eastAsia="ru-RU"/>
        </w:rPr>
        <w:t xml:space="preserve"> Анаэробные бактерии перифитона бухты </w:t>
      </w:r>
      <w:proofErr w:type="gramStart"/>
      <w:r w:rsidRPr="00C755BD">
        <w:rPr>
          <w:rFonts w:ascii="Times New Roman" w:eastAsia="Times New Roman" w:hAnsi="Times New Roman" w:cs="Times New Roman"/>
          <w:color w:val="000000"/>
          <w:sz w:val="28"/>
          <w:szCs w:val="28"/>
          <w:lang w:val="ru-RU" w:eastAsia="ru-RU"/>
        </w:rPr>
        <w:t>Артиллерийская</w:t>
      </w:r>
      <w:proofErr w:type="gramEnd"/>
      <w:r w:rsidRPr="00C755BD">
        <w:rPr>
          <w:rFonts w:ascii="Times New Roman" w:eastAsia="Times New Roman" w:hAnsi="Times New Roman" w:cs="Times New Roman"/>
          <w:color w:val="000000"/>
          <w:sz w:val="28"/>
          <w:szCs w:val="28"/>
          <w:lang w:val="ru-RU" w:eastAsia="ru-RU"/>
        </w:rPr>
        <w:t xml:space="preserve"> (Севастополь, Черное море)</w:t>
      </w:r>
      <w:r w:rsidRPr="00C755BD">
        <w:rPr>
          <w:rFonts w:ascii="Times New Roman" w:eastAsia="Times New Roman" w:hAnsi="Times New Roman" w:cs="Times New Roman"/>
          <w:color w:val="000000"/>
          <w:sz w:val="28"/>
          <w:szCs w:val="28"/>
          <w:shd w:val="clear" w:color="auto" w:fill="F9F9F9"/>
          <w:lang w:val="ru-RU" w:eastAsia="ru-RU"/>
        </w:rPr>
        <w:t>  - 2014. - Вип. 11. - С. 174-178.</w:t>
      </w:r>
    </w:p>
    <w:p w:rsidR="00C755BD" w:rsidRPr="00C755BD" w:rsidRDefault="00C755BD" w:rsidP="00C755BD">
      <w:pPr>
        <w:numPr>
          <w:ilvl w:val="0"/>
          <w:numId w:val="3"/>
        </w:numPr>
        <w:shd w:val="clear" w:color="auto" w:fill="FFFFFF"/>
        <w:spacing w:after="0" w:line="360" w:lineRule="auto"/>
        <w:ind w:left="426" w:hanging="284"/>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i/>
          <w:sz w:val="28"/>
          <w:szCs w:val="28"/>
          <w:highlight w:val="white"/>
          <w:lang w:val="ru-RU" w:eastAsia="ru-RU"/>
        </w:rPr>
        <w:t>Волювач О.В., Ішков Ю.В.</w:t>
      </w:r>
      <w:r w:rsidRPr="00C755BD">
        <w:rPr>
          <w:rFonts w:ascii="Times New Roman" w:eastAsia="Times New Roman" w:hAnsi="Times New Roman" w:cs="Times New Roman"/>
          <w:sz w:val="28"/>
          <w:szCs w:val="28"/>
          <w:highlight w:val="white"/>
          <w:lang w:val="ru-RU" w:eastAsia="ru-RU"/>
        </w:rPr>
        <w:t xml:space="preserve"> </w:t>
      </w:r>
      <w:proofErr w:type="gramStart"/>
      <w:r w:rsidRPr="00C755BD">
        <w:rPr>
          <w:rFonts w:ascii="Times New Roman" w:eastAsia="Times New Roman" w:hAnsi="Times New Roman" w:cs="Times New Roman"/>
          <w:sz w:val="28"/>
          <w:szCs w:val="28"/>
          <w:highlight w:val="white"/>
          <w:lang w:val="ru-RU" w:eastAsia="ru-RU"/>
        </w:rPr>
        <w:t>A</w:t>
      </w:r>
      <w:proofErr w:type="gramEnd"/>
      <w:r w:rsidRPr="00C755BD">
        <w:rPr>
          <w:rFonts w:ascii="Times New Roman" w:eastAsia="Times New Roman" w:hAnsi="Times New Roman" w:cs="Times New Roman"/>
          <w:sz w:val="28"/>
          <w:szCs w:val="28"/>
          <w:highlight w:val="white"/>
          <w:lang w:val="ru-RU" w:eastAsia="ru-RU"/>
        </w:rPr>
        <w:t>наліз поведінки низькомолекулярної катіонної та високомолекулярної аніонної поверхнево-активних речовин на межі поділу фаз бінарний водний розчин – повітря // Scientific Journal «ScienceRise» (Хімічні науки). – 2017. – №4(33) – С. 63-68. </w:t>
      </w:r>
    </w:p>
    <w:p w:rsidR="00C755BD" w:rsidRPr="00C755BD" w:rsidRDefault="00C755BD" w:rsidP="00C755BD">
      <w:pPr>
        <w:numPr>
          <w:ilvl w:val="0"/>
          <w:numId w:val="3"/>
        </w:numPr>
        <w:shd w:val="clear" w:color="auto" w:fill="FFFFFF"/>
        <w:spacing w:after="0" w:line="360" w:lineRule="auto"/>
        <w:ind w:left="426" w:hanging="284"/>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i/>
          <w:sz w:val="28"/>
          <w:szCs w:val="28"/>
          <w:lang w:val="ru-RU" w:eastAsia="ru-RU"/>
        </w:rPr>
        <w:t>Горшкова О. Г.</w:t>
      </w:r>
      <w:r w:rsidRPr="00C755BD">
        <w:rPr>
          <w:rFonts w:ascii="Times New Roman" w:eastAsia="Times New Roman" w:hAnsi="Times New Roman" w:cs="Times New Roman"/>
          <w:sz w:val="28"/>
          <w:szCs w:val="28"/>
          <w:lang w:val="ru-RU" w:eastAsia="ru-RU"/>
        </w:rPr>
        <w:t xml:space="preserve"> Aнтагоністична активність бактерій, виділених із проб води Куяльника та грунту о. Зміїний // Aктуальні питання розвитку біології та екології. Матеріали міжнародної науково-практичної конференції (3-7 жовтня 2016 р., м. Вінниця, Україна), м. Вінниця, </w:t>
      </w:r>
      <w:proofErr w:type="gramStart"/>
      <w:r w:rsidRPr="00C755BD">
        <w:rPr>
          <w:rFonts w:ascii="Times New Roman" w:eastAsia="Times New Roman" w:hAnsi="Times New Roman" w:cs="Times New Roman"/>
          <w:sz w:val="28"/>
          <w:szCs w:val="28"/>
          <w:lang w:val="ru-RU" w:eastAsia="ru-RU"/>
        </w:rPr>
        <w:t>ТОВ</w:t>
      </w:r>
      <w:proofErr w:type="gramEnd"/>
      <w:r w:rsidRPr="00C755BD">
        <w:rPr>
          <w:rFonts w:ascii="Times New Roman" w:eastAsia="Times New Roman" w:hAnsi="Times New Roman" w:cs="Times New Roman"/>
          <w:sz w:val="28"/>
          <w:szCs w:val="28"/>
          <w:lang w:val="ru-RU" w:eastAsia="ru-RU"/>
        </w:rPr>
        <w:t xml:space="preserve"> «Нілан-ЛТД». – 2016. – С. 222–224.</w:t>
      </w:r>
    </w:p>
    <w:p w:rsidR="00C755BD" w:rsidRPr="00C755BD" w:rsidRDefault="00C755BD" w:rsidP="00C755BD">
      <w:pPr>
        <w:numPr>
          <w:ilvl w:val="0"/>
          <w:numId w:val="3"/>
        </w:numPr>
        <w:spacing w:after="0" w:line="360" w:lineRule="auto"/>
        <w:ind w:left="426" w:hanging="284"/>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highlight w:val="white"/>
          <w:lang w:val="ru-RU" w:eastAsia="ru-RU"/>
        </w:rPr>
        <w:t>Горшкова О.Г., Гудзенко Т.В., Волювач О.В., Бєляєва Т.О., Конуп</w:t>
      </w:r>
      <w:proofErr w:type="gramStart"/>
      <w:r w:rsidRPr="00C755BD">
        <w:rPr>
          <w:rFonts w:ascii="Times New Roman" w:eastAsia="Times New Roman" w:hAnsi="Times New Roman" w:cs="Times New Roman"/>
          <w:i/>
          <w:color w:val="000000"/>
          <w:sz w:val="28"/>
          <w:szCs w:val="28"/>
          <w:highlight w:val="white"/>
          <w:lang w:val="ru-RU" w:eastAsia="ru-RU"/>
        </w:rPr>
        <w:t xml:space="preserve"> І.</w:t>
      </w:r>
      <w:proofErr w:type="gramEnd"/>
      <w:r w:rsidRPr="00C755BD">
        <w:rPr>
          <w:rFonts w:ascii="Times New Roman" w:eastAsia="Times New Roman" w:hAnsi="Times New Roman" w:cs="Times New Roman"/>
          <w:i/>
          <w:color w:val="000000"/>
          <w:sz w:val="28"/>
          <w:szCs w:val="28"/>
          <w:highlight w:val="white"/>
          <w:lang w:val="ru-RU" w:eastAsia="ru-RU"/>
        </w:rPr>
        <w:t>П.</w:t>
      </w:r>
      <w:r w:rsidRPr="00C755BD">
        <w:rPr>
          <w:rFonts w:ascii="Times New Roman" w:eastAsia="Times New Roman" w:hAnsi="Times New Roman" w:cs="Times New Roman"/>
          <w:color w:val="000000"/>
          <w:sz w:val="28"/>
          <w:szCs w:val="28"/>
          <w:highlight w:val="white"/>
          <w:lang w:val="ru-RU" w:eastAsia="ru-RU"/>
        </w:rPr>
        <w:t xml:space="preserve"> Вилучення Cu (II) з водних розчинів іммобілізованими клітинами бактерій роду Pseudomonas // Мікробіологія і біотехнологія. – 2017. - №3. – С. 66-74.</w:t>
      </w:r>
    </w:p>
    <w:p w:rsidR="00C755BD" w:rsidRPr="00C755BD" w:rsidRDefault="00C755BD" w:rsidP="00C755BD">
      <w:pPr>
        <w:numPr>
          <w:ilvl w:val="0"/>
          <w:numId w:val="3"/>
        </w:numPr>
        <w:spacing w:after="0" w:line="360" w:lineRule="auto"/>
        <w:ind w:left="426" w:hanging="284"/>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Демина</w:t>
      </w:r>
      <w:r w:rsidRPr="00C755BD">
        <w:rPr>
          <w:rFonts w:ascii="Times New Roman" w:eastAsia="Times New Roman" w:hAnsi="Times New Roman" w:cs="Times New Roman"/>
          <w:i/>
          <w:color w:val="000000"/>
          <w:sz w:val="28"/>
          <w:szCs w:val="28"/>
          <w:highlight w:val="white"/>
          <w:lang w:val="ru-RU" w:eastAsia="ru-RU"/>
        </w:rPr>
        <w:t> Т.А</w:t>
      </w:r>
      <w:r w:rsidRPr="00C755BD">
        <w:rPr>
          <w:rFonts w:ascii="Times New Roman" w:eastAsia="Times New Roman" w:hAnsi="Times New Roman" w:cs="Times New Roman"/>
          <w:color w:val="000000"/>
          <w:sz w:val="28"/>
          <w:szCs w:val="28"/>
          <w:highlight w:val="white"/>
          <w:lang w:val="ru-RU" w:eastAsia="ru-RU"/>
        </w:rPr>
        <w:t xml:space="preserve">. Экология, природопользование, охрана окружающей среды. М.: Аспект пресс. </w:t>
      </w:r>
      <w:r w:rsidRPr="00C755BD">
        <w:rPr>
          <w:rFonts w:ascii="Times New Roman" w:eastAsia="Times New Roman" w:hAnsi="Times New Roman" w:cs="Times New Roman"/>
          <w:color w:val="000000"/>
          <w:sz w:val="28"/>
          <w:szCs w:val="28"/>
          <w:lang w:val="ru-RU" w:eastAsia="ru-RU"/>
        </w:rPr>
        <w:t xml:space="preserve">– </w:t>
      </w:r>
      <w:r w:rsidRPr="00C755BD">
        <w:rPr>
          <w:rFonts w:ascii="Times New Roman" w:eastAsia="Times New Roman" w:hAnsi="Times New Roman" w:cs="Times New Roman"/>
          <w:color w:val="000000"/>
          <w:sz w:val="28"/>
          <w:szCs w:val="28"/>
          <w:highlight w:val="white"/>
          <w:lang w:val="ru-RU" w:eastAsia="ru-RU"/>
        </w:rPr>
        <w:t xml:space="preserve">1995. </w:t>
      </w:r>
      <w:r w:rsidRPr="00C755BD">
        <w:rPr>
          <w:rFonts w:ascii="Times New Roman" w:eastAsia="Times New Roman" w:hAnsi="Times New Roman" w:cs="Times New Roman"/>
          <w:color w:val="000000"/>
          <w:sz w:val="28"/>
          <w:szCs w:val="28"/>
          <w:lang w:val="ru-RU" w:eastAsia="ru-RU"/>
        </w:rPr>
        <w:t>–</w:t>
      </w:r>
      <w:r w:rsidRPr="00C755BD">
        <w:rPr>
          <w:rFonts w:ascii="Times New Roman" w:eastAsia="Times New Roman" w:hAnsi="Times New Roman" w:cs="Times New Roman"/>
          <w:color w:val="000000"/>
          <w:sz w:val="28"/>
          <w:szCs w:val="28"/>
          <w:highlight w:val="white"/>
          <w:lang w:val="ru-RU" w:eastAsia="ru-RU"/>
        </w:rPr>
        <w:t xml:space="preserve"> С. 45 </w:t>
      </w:r>
      <w:r w:rsidRPr="00C755BD">
        <w:rPr>
          <w:rFonts w:ascii="Times New Roman" w:eastAsia="Times New Roman" w:hAnsi="Times New Roman" w:cs="Times New Roman"/>
          <w:color w:val="000000"/>
          <w:sz w:val="28"/>
          <w:szCs w:val="28"/>
          <w:lang w:val="ru-RU" w:eastAsia="ru-RU"/>
        </w:rPr>
        <w:t>–</w:t>
      </w:r>
      <w:r w:rsidRPr="00C755BD">
        <w:rPr>
          <w:rFonts w:ascii="Times New Roman" w:eastAsia="Times New Roman" w:hAnsi="Times New Roman" w:cs="Times New Roman"/>
          <w:color w:val="000000"/>
          <w:sz w:val="28"/>
          <w:szCs w:val="28"/>
          <w:highlight w:val="white"/>
          <w:lang w:val="ru-RU" w:eastAsia="ru-RU"/>
        </w:rPr>
        <w:t xml:space="preserve"> 76.</w:t>
      </w:r>
    </w:p>
    <w:p w:rsidR="00C755BD" w:rsidRPr="00C755BD" w:rsidRDefault="00C755BD" w:rsidP="00C755BD">
      <w:pPr>
        <w:numPr>
          <w:ilvl w:val="0"/>
          <w:numId w:val="3"/>
        </w:numPr>
        <w:spacing w:after="0" w:line="360" w:lineRule="auto"/>
        <w:ind w:left="567" w:hanging="284"/>
        <w:contextualSpacing/>
        <w:jc w:val="both"/>
        <w:rPr>
          <w:rFonts w:ascii="Times New Roman" w:eastAsia="Times New Roman" w:hAnsi="Times New Roman" w:cs="Times New Roman"/>
          <w:color w:val="000000"/>
          <w:sz w:val="28"/>
          <w:szCs w:val="28"/>
          <w:highlight w:val="white"/>
          <w:lang w:val="ru-RU" w:eastAsia="ru-RU"/>
        </w:rPr>
      </w:pPr>
      <w:r w:rsidRPr="00C755BD">
        <w:rPr>
          <w:rFonts w:ascii="Times New Roman" w:eastAsia="Times New Roman" w:hAnsi="Times New Roman" w:cs="Times New Roman"/>
          <w:i/>
          <w:color w:val="000000"/>
          <w:sz w:val="28"/>
          <w:szCs w:val="28"/>
          <w:highlight w:val="white"/>
          <w:lang w:val="ru-RU" w:eastAsia="ru-RU"/>
        </w:rPr>
        <w:t xml:space="preserve">Дмитренко Т. Н., Коновалова В. В., Шум О.А. </w:t>
      </w:r>
      <w:r w:rsidRPr="00C755BD">
        <w:rPr>
          <w:rFonts w:ascii="Times New Roman" w:eastAsia="Times New Roman" w:hAnsi="Times New Roman" w:cs="Times New Roman"/>
          <w:color w:val="000000"/>
          <w:sz w:val="28"/>
          <w:szCs w:val="28"/>
          <w:highlight w:val="white"/>
          <w:lang w:val="ru-RU" w:eastAsia="ru-RU"/>
        </w:rPr>
        <w:t>Восстановление Cr(VI) бактериями рода </w:t>
      </w:r>
      <w:r w:rsidRPr="00C755BD">
        <w:rPr>
          <w:rFonts w:ascii="Times New Roman" w:eastAsia="Times New Roman" w:hAnsi="Times New Roman" w:cs="Times New Roman"/>
          <w:i/>
          <w:color w:val="000000"/>
          <w:sz w:val="28"/>
          <w:szCs w:val="28"/>
          <w:highlight w:val="white"/>
          <w:lang w:val="ru-RU" w:eastAsia="ru-RU"/>
        </w:rPr>
        <w:t xml:space="preserve">Pseudomonas </w:t>
      </w:r>
      <w:r w:rsidRPr="00C755BD">
        <w:rPr>
          <w:rFonts w:ascii="Times New Roman" w:eastAsia="Times New Roman" w:hAnsi="Times New Roman" w:cs="Times New Roman"/>
          <w:color w:val="000000"/>
          <w:sz w:val="28"/>
          <w:szCs w:val="28"/>
          <w:highlight w:val="white"/>
          <w:lang w:val="ru-RU" w:eastAsia="ru-RU"/>
        </w:rPr>
        <w:t>// Микробиология. – 2003. – Т. 72, №3. – С. 370–373.</w:t>
      </w:r>
    </w:p>
    <w:p w:rsidR="00C755BD" w:rsidRPr="00C755BD" w:rsidRDefault="00C755BD" w:rsidP="00C755BD">
      <w:pPr>
        <w:numPr>
          <w:ilvl w:val="0"/>
          <w:numId w:val="3"/>
        </w:numPr>
        <w:shd w:val="clear" w:color="auto" w:fill="FFFFFF"/>
        <w:spacing w:after="0" w:line="360" w:lineRule="auto"/>
        <w:ind w:left="567" w:right="225" w:hanging="425"/>
        <w:contextualSpacing/>
        <w:jc w:val="both"/>
        <w:rPr>
          <w:rFonts w:ascii="Times New Roman" w:eastAsia="Times New Roman" w:hAnsi="Times New Roman" w:cs="Times New Roman"/>
          <w:color w:val="494A4C"/>
          <w:sz w:val="28"/>
          <w:szCs w:val="28"/>
          <w:lang w:val="ru-RU" w:eastAsia="ru-RU"/>
        </w:rPr>
      </w:pPr>
      <w:r w:rsidRPr="00C755BD">
        <w:rPr>
          <w:rFonts w:ascii="Times New Roman" w:eastAsia="Times New Roman" w:hAnsi="Times New Roman" w:cs="Times New Roman"/>
          <w:i/>
          <w:color w:val="000000"/>
          <w:sz w:val="28"/>
          <w:szCs w:val="28"/>
          <w:lang w:val="ru-RU" w:eastAsia="ru-RU"/>
        </w:rPr>
        <w:lastRenderedPageBreak/>
        <w:t>Илялетдинов А. Н., Абдрашитова С.А., Айткельдиева С. А.</w:t>
      </w:r>
      <w:r w:rsidRPr="00C755BD">
        <w:rPr>
          <w:rFonts w:ascii="Times New Roman" w:eastAsia="Times New Roman" w:hAnsi="Times New Roman" w:cs="Times New Roman"/>
          <w:color w:val="000000"/>
          <w:sz w:val="28"/>
          <w:szCs w:val="28"/>
          <w:lang w:val="ru-RU" w:eastAsia="ru-RU"/>
        </w:rPr>
        <w:t xml:space="preserve"> и др. Полиредуктазная активность бактерий // Изв. АН СССР. Сер</w:t>
      </w:r>
      <w:proofErr w:type="gramStart"/>
      <w:r w:rsidRPr="00C755BD">
        <w:rPr>
          <w:rFonts w:ascii="Times New Roman" w:eastAsia="Times New Roman" w:hAnsi="Times New Roman" w:cs="Times New Roman"/>
          <w:color w:val="000000"/>
          <w:sz w:val="28"/>
          <w:szCs w:val="28"/>
          <w:lang w:val="ru-RU" w:eastAsia="ru-RU"/>
        </w:rPr>
        <w:t>.</w:t>
      </w:r>
      <w:proofErr w:type="gramEnd"/>
      <w:r w:rsidRPr="00C755BD">
        <w:rPr>
          <w:rFonts w:ascii="Times New Roman" w:eastAsia="Times New Roman" w:hAnsi="Times New Roman" w:cs="Times New Roman"/>
          <w:color w:val="000000"/>
          <w:sz w:val="28"/>
          <w:szCs w:val="28"/>
          <w:lang w:val="ru-RU" w:eastAsia="ru-RU"/>
        </w:rPr>
        <w:t xml:space="preserve"> </w:t>
      </w:r>
      <w:proofErr w:type="gramStart"/>
      <w:r w:rsidRPr="00C755BD">
        <w:rPr>
          <w:rFonts w:ascii="Times New Roman" w:eastAsia="Times New Roman" w:hAnsi="Times New Roman" w:cs="Times New Roman"/>
          <w:color w:val="000000"/>
          <w:sz w:val="28"/>
          <w:szCs w:val="28"/>
          <w:lang w:val="ru-RU" w:eastAsia="ru-RU"/>
        </w:rPr>
        <w:t>б</w:t>
      </w:r>
      <w:proofErr w:type="gramEnd"/>
      <w:r w:rsidRPr="00C755BD">
        <w:rPr>
          <w:rFonts w:ascii="Times New Roman" w:eastAsia="Times New Roman" w:hAnsi="Times New Roman" w:cs="Times New Roman"/>
          <w:color w:val="000000"/>
          <w:sz w:val="28"/>
          <w:szCs w:val="28"/>
          <w:lang w:val="ru-RU" w:eastAsia="ru-RU"/>
        </w:rPr>
        <w:t>иол. – 1989. – № 2. – С. 260–266.</w:t>
      </w:r>
    </w:p>
    <w:p w:rsidR="00C755BD" w:rsidRPr="00C755BD" w:rsidRDefault="00C755BD" w:rsidP="00C755BD">
      <w:pPr>
        <w:numPr>
          <w:ilvl w:val="0"/>
          <w:numId w:val="3"/>
        </w:numPr>
        <w:shd w:val="clear" w:color="auto" w:fill="FFFFFF"/>
        <w:spacing w:after="0" w:line="360" w:lineRule="auto"/>
        <w:ind w:left="567" w:right="225"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color w:val="000000"/>
          <w:sz w:val="28"/>
          <w:szCs w:val="28"/>
          <w:lang w:val="ru-RU" w:eastAsia="ru-RU"/>
        </w:rPr>
        <w:t>Іваниця В.О., Гудзенко Т.В., Горшкова О.Г., Волювач О.В., Бєляєва Т.О., Конуп</w:t>
      </w:r>
      <w:proofErr w:type="gramStart"/>
      <w:r w:rsidRPr="00C755BD">
        <w:rPr>
          <w:rFonts w:ascii="Times New Roman" w:eastAsia="Times New Roman" w:hAnsi="Times New Roman" w:cs="Times New Roman"/>
          <w:color w:val="000000"/>
          <w:sz w:val="28"/>
          <w:szCs w:val="28"/>
          <w:lang w:val="ru-RU" w:eastAsia="ru-RU"/>
        </w:rPr>
        <w:t xml:space="preserve"> І.</w:t>
      </w:r>
      <w:proofErr w:type="gramEnd"/>
      <w:r w:rsidRPr="00C755BD">
        <w:rPr>
          <w:rFonts w:ascii="Times New Roman" w:eastAsia="Times New Roman" w:hAnsi="Times New Roman" w:cs="Times New Roman"/>
          <w:color w:val="000000"/>
          <w:sz w:val="28"/>
          <w:szCs w:val="28"/>
          <w:lang w:val="ru-RU" w:eastAsia="ru-RU"/>
        </w:rPr>
        <w:t xml:space="preserve">П. Комплексний біопрепарат для очистки прибережного морського середовища і грунту від широкого спектра забруднювачів // XIIth International scientific and practical conference daRostim 2016 “Biotechnology for agriculture and environmental protection”: Proceedings (ISBN 978-617-689-179-6) - Odessa: I.I. Mechnikov Odessa National University, 2016 – P. 101-102.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Іутинська Г. О., Петруша З. В., Васильєва Т. В., Сопліна О. М</w:t>
      </w:r>
      <w:r w:rsidRPr="00C755BD">
        <w:rPr>
          <w:rFonts w:ascii="Times New Roman" w:eastAsia="Times New Roman" w:hAnsi="Times New Roman" w:cs="Times New Roman"/>
          <w:color w:val="000000"/>
          <w:sz w:val="28"/>
          <w:szCs w:val="28"/>
          <w:lang w:val="ru-RU" w:eastAsia="ru-RU"/>
        </w:rPr>
        <w:t>. Токсичність і мутагенність важких металів – забруднювачів грунту // Современные проблемы токсикологии. – 2000. – № 2. – С. 53–56.</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Каравайко Г.И., Дубинина Г.А., Кондратьева Т.Ф</w:t>
      </w:r>
      <w:r w:rsidRPr="00C755BD">
        <w:rPr>
          <w:rFonts w:ascii="Times New Roman" w:eastAsia="Times New Roman" w:hAnsi="Times New Roman" w:cs="Times New Roman"/>
          <w:color w:val="000000"/>
          <w:sz w:val="28"/>
          <w:szCs w:val="28"/>
          <w:lang w:val="ru-RU" w:eastAsia="ru-RU"/>
        </w:rPr>
        <w:t>. Литотрофные микроорганизмы окислительных циклов серы и железа // Микробиология. – 2006.– № 5. – C. 593–629.</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shd w:val="clear" w:color="auto" w:fill="F9F9F9"/>
          <w:lang w:val="ru-RU" w:eastAsia="ru-RU"/>
        </w:rPr>
        <w:t>Костенюк Л. В</w:t>
      </w:r>
      <w:r w:rsidRPr="00C755BD">
        <w:rPr>
          <w:rFonts w:ascii="Times New Roman" w:eastAsia="Times New Roman" w:hAnsi="Times New Roman" w:cs="Times New Roman"/>
          <w:color w:val="000000"/>
          <w:sz w:val="28"/>
          <w:szCs w:val="28"/>
          <w:shd w:val="clear" w:color="auto" w:fill="F9F9F9"/>
          <w:lang w:val="ru-RU" w:eastAsia="ru-RU"/>
        </w:rPr>
        <w:t>. Формування гідрографічної мережі гірської частини басейну Верхнього Пруту / Л. В. Костенюк, В. Г. Смирнова // Гідрологія, гідрохімія і гідроекологія. - 2010. - Т. 2. - С. 105-114.</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Кушкевич І. В.</w:t>
      </w:r>
      <w:r w:rsidRPr="00C755BD">
        <w:rPr>
          <w:rFonts w:ascii="Times New Roman" w:eastAsia="Times New Roman" w:hAnsi="Times New Roman" w:cs="Times New Roman"/>
          <w:color w:val="000000"/>
          <w:sz w:val="28"/>
          <w:szCs w:val="28"/>
          <w:lang w:val="ru-RU" w:eastAsia="ru-RU"/>
        </w:rPr>
        <w:t xml:space="preserve"> Вплив солей важких металів на фізіолого-біохі</w:t>
      </w:r>
      <w:proofErr w:type="gramStart"/>
      <w:r w:rsidRPr="00C755BD">
        <w:rPr>
          <w:rFonts w:ascii="Times New Roman" w:eastAsia="Times New Roman" w:hAnsi="Times New Roman" w:cs="Times New Roman"/>
          <w:color w:val="000000"/>
          <w:sz w:val="28"/>
          <w:szCs w:val="28"/>
          <w:lang w:val="ru-RU" w:eastAsia="ru-RU"/>
        </w:rPr>
        <w:t>м</w:t>
      </w:r>
      <w:proofErr w:type="gramEnd"/>
      <w:r w:rsidRPr="00C755BD">
        <w:rPr>
          <w:rFonts w:ascii="Times New Roman" w:eastAsia="Times New Roman" w:hAnsi="Times New Roman" w:cs="Times New Roman"/>
          <w:color w:val="000000"/>
          <w:sz w:val="28"/>
          <w:szCs w:val="28"/>
          <w:lang w:val="ru-RU" w:eastAsia="ru-RU"/>
        </w:rPr>
        <w:t xml:space="preserve">ічні характеристики бактерій циклу сірки: Автореф. дис. … канд. </w:t>
      </w:r>
      <w:proofErr w:type="gramStart"/>
      <w:r w:rsidRPr="00C755BD">
        <w:rPr>
          <w:rFonts w:ascii="Times New Roman" w:eastAsia="Times New Roman" w:hAnsi="Times New Roman" w:cs="Times New Roman"/>
          <w:color w:val="000000"/>
          <w:sz w:val="28"/>
          <w:szCs w:val="28"/>
          <w:lang w:val="ru-RU" w:eastAsia="ru-RU"/>
        </w:rPr>
        <w:t>біол</w:t>
      </w:r>
      <w:proofErr w:type="gramEnd"/>
      <w:r w:rsidRPr="00C755BD">
        <w:rPr>
          <w:rFonts w:ascii="Times New Roman" w:eastAsia="Times New Roman" w:hAnsi="Times New Roman" w:cs="Times New Roman"/>
          <w:color w:val="000000"/>
          <w:sz w:val="28"/>
          <w:szCs w:val="28"/>
          <w:lang w:val="ru-RU" w:eastAsia="ru-RU"/>
        </w:rPr>
        <w:t>. наук. К., 2010. – 20 с.</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 xml:space="preserve">Кушкевич І., Гнатуш С., Кулачковський О. </w:t>
      </w:r>
      <w:r w:rsidRPr="00C755BD">
        <w:rPr>
          <w:rFonts w:ascii="Times New Roman" w:eastAsia="Times New Roman" w:hAnsi="Times New Roman" w:cs="Times New Roman"/>
          <w:color w:val="000000"/>
          <w:sz w:val="28"/>
          <w:szCs w:val="28"/>
          <w:lang w:val="ru-RU" w:eastAsia="ru-RU"/>
        </w:rPr>
        <w:t xml:space="preserve">Акумуляція іонів важких металів клітинами </w:t>
      </w:r>
      <w:r w:rsidRPr="00C755BD">
        <w:rPr>
          <w:rFonts w:ascii="Times New Roman" w:eastAsia="Times New Roman" w:hAnsi="Times New Roman" w:cs="Times New Roman"/>
          <w:i/>
          <w:color w:val="000000"/>
          <w:sz w:val="28"/>
          <w:szCs w:val="28"/>
          <w:lang w:val="ru-RU" w:eastAsia="ru-RU"/>
        </w:rPr>
        <w:t>Chlorobium limicola</w:t>
      </w:r>
      <w:r w:rsidRPr="00C755BD">
        <w:rPr>
          <w:rFonts w:ascii="Times New Roman" w:eastAsia="Times New Roman" w:hAnsi="Times New Roman" w:cs="Times New Roman"/>
          <w:color w:val="000000"/>
          <w:sz w:val="28"/>
          <w:szCs w:val="28"/>
          <w:lang w:val="ru-RU" w:eastAsia="ru-RU"/>
        </w:rPr>
        <w:t xml:space="preserve"> imb k-8 та їхні цитоморфологічні зміни за впливу кадмій сульфату</w:t>
      </w:r>
      <w:r w:rsidRPr="00C755BD">
        <w:rPr>
          <w:rFonts w:ascii="Times New Roman" w:eastAsia="Times New Roman" w:hAnsi="Times New Roman" w:cs="Times New Roman"/>
          <w:i/>
          <w:color w:val="000000"/>
          <w:sz w:val="28"/>
          <w:szCs w:val="28"/>
          <w:lang w:val="ru-RU" w:eastAsia="ru-RU"/>
        </w:rPr>
        <w:t xml:space="preserve"> </w:t>
      </w:r>
      <w:r w:rsidRPr="00C755BD">
        <w:rPr>
          <w:rFonts w:ascii="Times New Roman" w:eastAsia="Times New Roman" w:hAnsi="Times New Roman" w:cs="Times New Roman"/>
          <w:color w:val="000000"/>
          <w:sz w:val="28"/>
          <w:szCs w:val="28"/>
          <w:lang w:val="ru-RU" w:eastAsia="ru-RU"/>
        </w:rPr>
        <w:t xml:space="preserve">// </w:t>
      </w:r>
      <w:proofErr w:type="gramStart"/>
      <w:r w:rsidRPr="00C755BD">
        <w:rPr>
          <w:rFonts w:ascii="Times New Roman" w:eastAsia="Times New Roman" w:hAnsi="Times New Roman" w:cs="Times New Roman"/>
          <w:color w:val="000000"/>
          <w:sz w:val="28"/>
          <w:szCs w:val="28"/>
          <w:lang w:val="ru-RU" w:eastAsia="ru-RU"/>
        </w:rPr>
        <w:t>В</w:t>
      </w:r>
      <w:proofErr w:type="gramEnd"/>
      <w:r w:rsidRPr="00C755BD">
        <w:rPr>
          <w:rFonts w:ascii="Times New Roman" w:eastAsia="Times New Roman" w:hAnsi="Times New Roman" w:cs="Times New Roman"/>
          <w:color w:val="000000"/>
          <w:sz w:val="28"/>
          <w:szCs w:val="28"/>
          <w:lang w:val="ru-RU" w:eastAsia="ru-RU"/>
        </w:rPr>
        <w:t>існик Львівського університету. Серія біологічна. – 2011. – Випуск 56. – С. 199–207.</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Левенец О.О., Хайнасова Т.С., Позолотина Л.А.</w:t>
      </w:r>
      <w:r w:rsidRPr="00C755BD">
        <w:rPr>
          <w:rFonts w:ascii="Times New Roman" w:eastAsia="Times New Roman" w:hAnsi="Times New Roman" w:cs="Times New Roman"/>
          <w:color w:val="000000"/>
          <w:sz w:val="28"/>
          <w:szCs w:val="28"/>
          <w:lang w:val="ru-RU" w:eastAsia="ru-RU"/>
        </w:rPr>
        <w:t xml:space="preserve"> Модифицирование питательных сред для микроорганизмов в целях улучшения физико-химических параметров биовыщелачивания// Горный информационно-аналитический бюллетень (научно-технический журнал). – 2016. – № 31. – С. 260 -271.</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lastRenderedPageBreak/>
        <w:t>Москвина М. И., Бреховских А. А., Никандров В. В.</w:t>
      </w:r>
      <w:r w:rsidRPr="00C755BD">
        <w:rPr>
          <w:rFonts w:ascii="Times New Roman" w:eastAsia="Times New Roman" w:hAnsi="Times New Roman" w:cs="Times New Roman"/>
          <w:color w:val="000000"/>
          <w:sz w:val="28"/>
          <w:szCs w:val="28"/>
          <w:lang w:val="ru-RU" w:eastAsia="ru-RU"/>
        </w:rPr>
        <w:t xml:space="preserve"> Роль гетеротрофных спутников цианобактерии Nostoc muscorum в синтезе сульфида кадмия // Микробиология. – 2003. – Т. 72, № 2. – C. 284–285.</w:t>
      </w:r>
    </w:p>
    <w:p w:rsidR="00C755BD" w:rsidRPr="00C755BD" w:rsidRDefault="00C755BD" w:rsidP="00C755BD">
      <w:pPr>
        <w:numPr>
          <w:ilvl w:val="0"/>
          <w:numId w:val="3"/>
        </w:numPr>
        <w:spacing w:after="0" w:line="360" w:lineRule="auto"/>
        <w:ind w:left="567" w:hanging="425"/>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 xml:space="preserve">Пирог Т. П. </w:t>
      </w:r>
      <w:r w:rsidRPr="00C755BD">
        <w:rPr>
          <w:rFonts w:ascii="Times New Roman" w:eastAsia="Times New Roman" w:hAnsi="Times New Roman" w:cs="Times New Roman"/>
          <w:color w:val="000000"/>
          <w:sz w:val="28"/>
          <w:szCs w:val="28"/>
          <w:lang w:val="ru-RU" w:eastAsia="ru-RU"/>
        </w:rPr>
        <w:t xml:space="preserve">Роль экзополисахаридов </w:t>
      </w:r>
      <w:r w:rsidRPr="00C755BD">
        <w:rPr>
          <w:rFonts w:ascii="Times New Roman" w:eastAsia="Times New Roman" w:hAnsi="Times New Roman" w:cs="Times New Roman"/>
          <w:i/>
          <w:color w:val="000000"/>
          <w:sz w:val="28"/>
          <w:szCs w:val="28"/>
          <w:lang w:val="ru-RU" w:eastAsia="ru-RU"/>
        </w:rPr>
        <w:t>Acinetobacter sp.</w:t>
      </w:r>
      <w:r w:rsidRPr="00C755BD">
        <w:rPr>
          <w:rFonts w:ascii="Times New Roman" w:eastAsia="Times New Roman" w:hAnsi="Times New Roman" w:cs="Times New Roman"/>
          <w:color w:val="000000"/>
          <w:sz w:val="28"/>
          <w:szCs w:val="28"/>
          <w:lang w:val="ru-RU" w:eastAsia="ru-RU"/>
        </w:rPr>
        <w:t>, синтезируемых в различных условиях культивирования, в защите клеток продуцента от действия Ba</w:t>
      </w:r>
      <w:r w:rsidRPr="00C755BD">
        <w:rPr>
          <w:rFonts w:ascii="Times New Roman" w:eastAsia="Times New Roman" w:hAnsi="Times New Roman" w:cs="Times New Roman"/>
          <w:color w:val="000000"/>
          <w:sz w:val="28"/>
          <w:szCs w:val="28"/>
          <w:vertAlign w:val="superscript"/>
          <w:lang w:val="ru-RU" w:eastAsia="ru-RU"/>
        </w:rPr>
        <w:t>2+</w:t>
      </w:r>
      <w:r w:rsidRPr="00C755BD">
        <w:rPr>
          <w:rFonts w:ascii="Times New Roman" w:eastAsia="Times New Roman" w:hAnsi="Times New Roman" w:cs="Times New Roman"/>
          <w:color w:val="000000"/>
          <w:sz w:val="28"/>
          <w:szCs w:val="28"/>
          <w:lang w:val="ru-RU" w:eastAsia="ru-RU"/>
        </w:rPr>
        <w:t xml:space="preserve"> и Zn</w:t>
      </w:r>
      <w:r w:rsidRPr="00C755BD">
        <w:rPr>
          <w:rFonts w:ascii="Times New Roman" w:eastAsia="Times New Roman" w:hAnsi="Times New Roman" w:cs="Times New Roman"/>
          <w:color w:val="000000"/>
          <w:sz w:val="28"/>
          <w:szCs w:val="28"/>
          <w:vertAlign w:val="superscript"/>
          <w:lang w:val="ru-RU" w:eastAsia="ru-RU"/>
        </w:rPr>
        <w:t>2+</w:t>
      </w:r>
      <w:r w:rsidRPr="00C755BD">
        <w:rPr>
          <w:rFonts w:ascii="Times New Roman" w:eastAsia="Times New Roman" w:hAnsi="Times New Roman" w:cs="Times New Roman"/>
          <w:color w:val="000000"/>
          <w:sz w:val="28"/>
          <w:szCs w:val="28"/>
          <w:lang w:val="ru-RU" w:eastAsia="ru-RU"/>
        </w:rPr>
        <w:t xml:space="preserve"> // Мікробіологічний журнал. – 1999. – Т. 61, № 5. – С. 64–71.</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Сазановец М. А., Игнатенко А. В.</w:t>
      </w:r>
      <w:r w:rsidRPr="00C755BD">
        <w:rPr>
          <w:rFonts w:ascii="Times New Roman" w:eastAsia="Times New Roman" w:hAnsi="Times New Roman" w:cs="Times New Roman"/>
          <w:color w:val="000000"/>
          <w:sz w:val="28"/>
          <w:szCs w:val="28"/>
          <w:lang w:val="ru-RU" w:eastAsia="ru-RU"/>
        </w:rPr>
        <w:t xml:space="preserve"> Анализ влияния микроорганизмов на адсорбцию тяжелых металлов алюмосиликатными сорбентами // Химия, технология органических веществ </w:t>
      </w:r>
      <w:proofErr w:type="gramStart"/>
      <w:r w:rsidRPr="00C755BD">
        <w:rPr>
          <w:rFonts w:ascii="Times New Roman" w:eastAsia="Times New Roman" w:hAnsi="Times New Roman" w:cs="Times New Roman"/>
          <w:color w:val="000000"/>
          <w:sz w:val="28"/>
          <w:szCs w:val="28"/>
          <w:lang w:val="ru-RU" w:eastAsia="ru-RU"/>
        </w:rPr>
        <w:t>и б</w:t>
      </w:r>
      <w:proofErr w:type="gramEnd"/>
      <w:r w:rsidRPr="00C755BD">
        <w:rPr>
          <w:rFonts w:ascii="Times New Roman" w:eastAsia="Times New Roman" w:hAnsi="Times New Roman" w:cs="Times New Roman"/>
          <w:color w:val="000000"/>
          <w:sz w:val="28"/>
          <w:szCs w:val="28"/>
          <w:lang w:val="ru-RU" w:eastAsia="ru-RU"/>
        </w:rPr>
        <w:t>іотехнологія. Труды БГТУ. – 2013. – № 4. – С. 205–208.</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highlight w:val="white"/>
          <w:lang w:val="ru-RU" w:eastAsia="ru-RU"/>
        </w:rPr>
        <w:t>Сизенцов, А. Н</w:t>
      </w:r>
      <w:r w:rsidRPr="00C755BD">
        <w:rPr>
          <w:rFonts w:ascii="Times New Roman" w:eastAsia="Times New Roman" w:hAnsi="Times New Roman" w:cs="Times New Roman"/>
          <w:color w:val="000000"/>
          <w:sz w:val="28"/>
          <w:szCs w:val="28"/>
          <w:highlight w:val="white"/>
          <w:lang w:val="ru-RU" w:eastAsia="ru-RU"/>
        </w:rPr>
        <w:t xml:space="preserve">. Влияние тяжелых металлов на рост пробиотических штаммов </w:t>
      </w:r>
      <w:r w:rsidRPr="00C755BD">
        <w:rPr>
          <w:rFonts w:ascii="Times New Roman" w:eastAsia="Times New Roman" w:hAnsi="Times New Roman" w:cs="Times New Roman"/>
          <w:i/>
          <w:color w:val="000000"/>
          <w:sz w:val="28"/>
          <w:szCs w:val="28"/>
          <w:highlight w:val="white"/>
          <w:lang w:val="ru-RU" w:eastAsia="ru-RU"/>
        </w:rPr>
        <w:t>E. coli M-17, E. faecium, L. acidophillus, L. bulgaricus LB-51</w:t>
      </w:r>
      <w:r w:rsidRPr="00C755BD">
        <w:rPr>
          <w:rFonts w:ascii="Times New Roman" w:eastAsia="Times New Roman" w:hAnsi="Times New Roman" w:cs="Times New Roman"/>
          <w:color w:val="000000"/>
          <w:sz w:val="28"/>
          <w:szCs w:val="28"/>
          <w:highlight w:val="white"/>
          <w:lang w:val="ru-RU" w:eastAsia="ru-RU"/>
        </w:rPr>
        <w:t xml:space="preserve"> и бактерии рода </w:t>
      </w:r>
      <w:r w:rsidRPr="00C755BD">
        <w:rPr>
          <w:rFonts w:ascii="Times New Roman" w:eastAsia="Times New Roman" w:hAnsi="Times New Roman" w:cs="Times New Roman"/>
          <w:i/>
          <w:color w:val="000000"/>
          <w:sz w:val="28"/>
          <w:szCs w:val="28"/>
          <w:highlight w:val="white"/>
          <w:lang w:val="ru-RU" w:eastAsia="ru-RU"/>
        </w:rPr>
        <w:t>Bacillus</w:t>
      </w:r>
      <w:r w:rsidRPr="00C755BD">
        <w:rPr>
          <w:rFonts w:ascii="Times New Roman" w:eastAsia="Times New Roman" w:hAnsi="Times New Roman" w:cs="Times New Roman"/>
          <w:color w:val="000000"/>
          <w:sz w:val="28"/>
          <w:szCs w:val="28"/>
          <w:highlight w:val="white"/>
          <w:lang w:val="ru-RU" w:eastAsia="ru-RU"/>
        </w:rPr>
        <w:t xml:space="preserve"> в условиях </w:t>
      </w:r>
      <w:r w:rsidRPr="00C755BD">
        <w:rPr>
          <w:rFonts w:ascii="Times New Roman" w:eastAsia="Times New Roman" w:hAnsi="Times New Roman" w:cs="Times New Roman"/>
          <w:i/>
          <w:color w:val="000000"/>
          <w:sz w:val="28"/>
          <w:szCs w:val="28"/>
          <w:highlight w:val="white"/>
          <w:lang w:val="ru-RU" w:eastAsia="ru-RU"/>
        </w:rPr>
        <w:t xml:space="preserve">in vitro </w:t>
      </w:r>
      <w:r w:rsidRPr="00C755BD">
        <w:rPr>
          <w:rFonts w:ascii="Times New Roman" w:eastAsia="Times New Roman" w:hAnsi="Times New Roman" w:cs="Times New Roman"/>
          <w:color w:val="000000"/>
          <w:sz w:val="28"/>
          <w:szCs w:val="28"/>
          <w:highlight w:val="white"/>
          <w:lang w:val="ru-RU" w:eastAsia="ru-RU"/>
        </w:rPr>
        <w:t xml:space="preserve">// Вестник Оренбургского государственного университета. </w:t>
      </w:r>
      <w:r w:rsidRPr="00C755BD">
        <w:rPr>
          <w:rFonts w:ascii="Times New Roman" w:eastAsia="Times New Roman" w:hAnsi="Times New Roman" w:cs="Times New Roman"/>
          <w:color w:val="000000"/>
          <w:sz w:val="28"/>
          <w:szCs w:val="28"/>
          <w:lang w:val="ru-RU" w:eastAsia="ru-RU"/>
        </w:rPr>
        <w:t>– 2011. –</w:t>
      </w:r>
      <w:r w:rsidRPr="00C755BD">
        <w:rPr>
          <w:rFonts w:ascii="Times New Roman" w:eastAsia="Times New Roman" w:hAnsi="Times New Roman" w:cs="Times New Roman"/>
          <w:color w:val="000000"/>
          <w:sz w:val="28"/>
          <w:szCs w:val="28"/>
          <w:highlight w:val="white"/>
          <w:lang w:val="ru-RU" w:eastAsia="ru-RU"/>
        </w:rPr>
        <w:t xml:space="preserve"> № 12, ч. 4. </w:t>
      </w:r>
      <w:r w:rsidRPr="00C755BD">
        <w:rPr>
          <w:rFonts w:ascii="Times New Roman" w:eastAsia="Times New Roman" w:hAnsi="Times New Roman" w:cs="Times New Roman"/>
          <w:color w:val="000000"/>
          <w:sz w:val="28"/>
          <w:szCs w:val="28"/>
          <w:lang w:val="ru-RU" w:eastAsia="ru-RU"/>
        </w:rPr>
        <w:t>–</w:t>
      </w:r>
      <w:r w:rsidRPr="00C755BD">
        <w:rPr>
          <w:rFonts w:ascii="Times New Roman" w:eastAsia="Times New Roman" w:hAnsi="Times New Roman" w:cs="Times New Roman"/>
          <w:color w:val="000000"/>
          <w:sz w:val="28"/>
          <w:szCs w:val="28"/>
          <w:highlight w:val="white"/>
          <w:lang w:val="ru-RU" w:eastAsia="ru-RU"/>
        </w:rPr>
        <w:t xml:space="preserve"> С. 358-360.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highlight w:val="white"/>
          <w:lang w:val="ru-RU" w:eastAsia="ru-RU"/>
        </w:rPr>
        <w:t>Сорокин Ю.И., Шумилова Л.В</w:t>
      </w:r>
      <w:r w:rsidRPr="00C755BD">
        <w:rPr>
          <w:rFonts w:ascii="Times New Roman" w:eastAsia="Times New Roman" w:hAnsi="Times New Roman" w:cs="Times New Roman"/>
          <w:color w:val="000000"/>
          <w:sz w:val="28"/>
          <w:szCs w:val="28"/>
          <w:highlight w:val="white"/>
          <w:lang w:val="ru-RU" w:eastAsia="ru-RU"/>
        </w:rPr>
        <w:t xml:space="preserve">. Ботаническая география Сибири / Л.В. Шумилова. </w:t>
      </w:r>
      <w:r w:rsidRPr="00C755BD">
        <w:rPr>
          <w:rFonts w:ascii="Times New Roman" w:eastAsia="Times New Roman" w:hAnsi="Times New Roman" w:cs="Times New Roman"/>
          <w:color w:val="000000"/>
          <w:sz w:val="28"/>
          <w:szCs w:val="28"/>
          <w:lang w:val="ru-RU" w:eastAsia="ru-RU"/>
        </w:rPr>
        <w:t xml:space="preserve">– </w:t>
      </w:r>
      <w:r w:rsidRPr="00C755BD">
        <w:rPr>
          <w:rFonts w:ascii="Times New Roman" w:eastAsia="Times New Roman" w:hAnsi="Times New Roman" w:cs="Times New Roman"/>
          <w:color w:val="000000"/>
          <w:sz w:val="28"/>
          <w:szCs w:val="28"/>
          <w:highlight w:val="white"/>
          <w:lang w:val="ru-RU" w:eastAsia="ru-RU"/>
        </w:rPr>
        <w:t xml:space="preserve">Томск. </w:t>
      </w:r>
      <w:r w:rsidRPr="00C755BD">
        <w:rPr>
          <w:rFonts w:ascii="Times New Roman" w:eastAsia="Times New Roman" w:hAnsi="Times New Roman" w:cs="Times New Roman"/>
          <w:color w:val="000000"/>
          <w:sz w:val="28"/>
          <w:szCs w:val="28"/>
          <w:lang w:val="ru-RU" w:eastAsia="ru-RU"/>
        </w:rPr>
        <w:t xml:space="preserve">– </w:t>
      </w:r>
      <w:r w:rsidRPr="00C755BD">
        <w:rPr>
          <w:rFonts w:ascii="Times New Roman" w:eastAsia="Times New Roman" w:hAnsi="Times New Roman" w:cs="Times New Roman"/>
          <w:color w:val="000000"/>
          <w:sz w:val="28"/>
          <w:szCs w:val="28"/>
          <w:highlight w:val="white"/>
          <w:lang w:val="ru-RU" w:eastAsia="ru-RU"/>
        </w:rPr>
        <w:t xml:space="preserve">1962. </w:t>
      </w:r>
      <w:r w:rsidRPr="00C755BD">
        <w:rPr>
          <w:rFonts w:ascii="Times New Roman" w:eastAsia="Times New Roman" w:hAnsi="Times New Roman" w:cs="Times New Roman"/>
          <w:color w:val="000000"/>
          <w:sz w:val="28"/>
          <w:szCs w:val="28"/>
          <w:lang w:val="ru-RU" w:eastAsia="ru-RU"/>
        </w:rPr>
        <w:t>– С. 440-</w:t>
      </w:r>
      <w:r w:rsidRPr="00C755BD">
        <w:rPr>
          <w:rFonts w:ascii="Times New Roman" w:eastAsia="Times New Roman" w:hAnsi="Times New Roman" w:cs="Times New Roman"/>
          <w:color w:val="000000"/>
          <w:sz w:val="28"/>
          <w:szCs w:val="28"/>
          <w:highlight w:val="white"/>
          <w:lang w:val="ru-RU" w:eastAsia="ru-RU"/>
        </w:rPr>
        <w:t>443 с.</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Таширев</w:t>
      </w:r>
      <w:r w:rsidRPr="00C755BD">
        <w:rPr>
          <w:rFonts w:ascii="Times New Roman" w:eastAsia="Times New Roman" w:hAnsi="Times New Roman" w:cs="Times New Roman"/>
          <w:color w:val="000000"/>
          <w:sz w:val="28"/>
          <w:szCs w:val="28"/>
          <w:lang w:val="ru-RU" w:eastAsia="ru-RU"/>
        </w:rPr>
        <w:t xml:space="preserve"> А. Б. Взаимодействие микроорганизмов с металлами // Мікробіологічний журнал. – 1995. – № 2. – С. 95–101.</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Таширев А. Б.</w:t>
      </w:r>
      <w:r w:rsidRPr="00C755BD">
        <w:rPr>
          <w:rFonts w:ascii="Times New Roman" w:eastAsia="Times New Roman" w:hAnsi="Times New Roman" w:cs="Times New Roman"/>
          <w:color w:val="000000"/>
          <w:sz w:val="28"/>
          <w:szCs w:val="28"/>
          <w:lang w:val="ru-RU" w:eastAsia="ru-RU"/>
        </w:rPr>
        <w:t xml:space="preserve"> Взаимодействие микроорганизмов с металлами. // Мікробіологічний журнал. – 1994. – Vol. 56, № 4. – С. 89–100.</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Таширев А. Б.</w:t>
      </w:r>
      <w:r w:rsidRPr="00C755BD">
        <w:rPr>
          <w:rFonts w:ascii="Times New Roman" w:eastAsia="Times New Roman" w:hAnsi="Times New Roman" w:cs="Times New Roman"/>
          <w:color w:val="000000"/>
          <w:sz w:val="28"/>
          <w:szCs w:val="28"/>
          <w:lang w:val="ru-RU" w:eastAsia="ru-RU"/>
        </w:rPr>
        <w:t xml:space="preserve"> Концепция интегральных механизмов аккумуляции металлов синтрофными микробными ассоциациями // Мікробіологічний журнал. – 1999. – Т. 61, № 5.– С. 78–84.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Таширев А. Б.</w:t>
      </w:r>
      <w:r w:rsidRPr="00C755BD">
        <w:rPr>
          <w:rFonts w:ascii="Times New Roman" w:eastAsia="Times New Roman" w:hAnsi="Times New Roman" w:cs="Times New Roman"/>
          <w:color w:val="000000"/>
          <w:sz w:val="28"/>
          <w:szCs w:val="28"/>
          <w:lang w:val="ru-RU" w:eastAsia="ru-RU"/>
        </w:rPr>
        <w:t xml:space="preserve"> Теоретические аспекты взаимодействия микроорганизмов с металлами. Восстановительная трансформация металлов // Мікробіологічний журнал. – 1994. – № 6. – С. 76–87.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Таширев А. Б.</w:t>
      </w:r>
      <w:r w:rsidRPr="00C755BD">
        <w:rPr>
          <w:rFonts w:ascii="Times New Roman" w:eastAsia="Times New Roman" w:hAnsi="Times New Roman" w:cs="Times New Roman"/>
          <w:color w:val="000000"/>
          <w:sz w:val="28"/>
          <w:szCs w:val="28"/>
          <w:lang w:val="ru-RU" w:eastAsia="ru-RU"/>
        </w:rPr>
        <w:t xml:space="preserve"> Теоретические аспекты взаимодействия микроорганизмов с металлами. Микробная аккумуляция металлов, обусловленная их стереохимической аналогией с макроэлементами // Мікробіологічний журнал. – 1994. – № 6. – С. 89–97.</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lastRenderedPageBreak/>
        <w:t>Таширев А. Б., Романовская В. А., Рокитко П. В., Таширева А. А. М</w:t>
      </w:r>
      <w:r w:rsidRPr="00C755BD">
        <w:rPr>
          <w:rFonts w:ascii="Times New Roman" w:eastAsia="Times New Roman" w:hAnsi="Times New Roman" w:cs="Times New Roman"/>
          <w:color w:val="000000"/>
          <w:sz w:val="28"/>
          <w:szCs w:val="28"/>
          <w:lang w:val="ru-RU" w:eastAsia="ru-RU"/>
        </w:rPr>
        <w:t>ножественная устойчивость к токсичным металлам микроорганизмов антарктических клифов // Украинский антарктический журнал. – 2012. – № 11. – С. 212–221.</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 xml:space="preserve">Таширев А. Б., </w:t>
      </w:r>
      <w:proofErr w:type="gramStart"/>
      <w:r w:rsidRPr="00C755BD">
        <w:rPr>
          <w:rFonts w:ascii="Times New Roman" w:eastAsia="Times New Roman" w:hAnsi="Times New Roman" w:cs="Times New Roman"/>
          <w:i/>
          <w:color w:val="000000"/>
          <w:sz w:val="28"/>
          <w:szCs w:val="28"/>
          <w:lang w:val="ru-RU" w:eastAsia="ru-RU"/>
        </w:rPr>
        <w:t>Романовская</w:t>
      </w:r>
      <w:proofErr w:type="gramEnd"/>
      <w:r w:rsidRPr="00C755BD">
        <w:rPr>
          <w:rFonts w:ascii="Times New Roman" w:eastAsia="Times New Roman" w:hAnsi="Times New Roman" w:cs="Times New Roman"/>
          <w:i/>
          <w:color w:val="000000"/>
          <w:sz w:val="28"/>
          <w:szCs w:val="28"/>
          <w:lang w:val="ru-RU" w:eastAsia="ru-RU"/>
        </w:rPr>
        <w:t xml:space="preserve"> В. А., Сиома И. А.</w:t>
      </w:r>
      <w:r w:rsidRPr="00C755BD">
        <w:rPr>
          <w:rFonts w:ascii="Times New Roman" w:eastAsia="Times New Roman" w:hAnsi="Times New Roman" w:cs="Times New Roman"/>
          <w:color w:val="000000"/>
          <w:sz w:val="28"/>
          <w:szCs w:val="28"/>
          <w:lang w:val="ru-RU" w:eastAsia="ru-RU"/>
        </w:rPr>
        <w:t xml:space="preserve"> и др. Антарктические микроорганизмы, устойчивые к высоким концентрациям Hg</w:t>
      </w:r>
      <w:r w:rsidRPr="00C755BD">
        <w:rPr>
          <w:rFonts w:ascii="Times New Roman" w:eastAsia="Times New Roman" w:hAnsi="Times New Roman" w:cs="Times New Roman"/>
          <w:color w:val="000000"/>
          <w:sz w:val="28"/>
          <w:szCs w:val="28"/>
          <w:vertAlign w:val="superscript"/>
          <w:lang w:val="ru-RU" w:eastAsia="ru-RU"/>
        </w:rPr>
        <w:t>2+</w:t>
      </w:r>
      <w:r w:rsidRPr="00C755BD">
        <w:rPr>
          <w:rFonts w:ascii="Times New Roman" w:eastAsia="Times New Roman" w:hAnsi="Times New Roman" w:cs="Times New Roman"/>
          <w:color w:val="000000"/>
          <w:sz w:val="28"/>
          <w:szCs w:val="28"/>
          <w:lang w:val="ru-RU" w:eastAsia="ru-RU"/>
        </w:rPr>
        <w:t>, Cu</w:t>
      </w:r>
      <w:r w:rsidRPr="00C755BD">
        <w:rPr>
          <w:rFonts w:ascii="Times New Roman" w:eastAsia="Times New Roman" w:hAnsi="Times New Roman" w:cs="Times New Roman"/>
          <w:color w:val="000000"/>
          <w:sz w:val="28"/>
          <w:szCs w:val="28"/>
          <w:vertAlign w:val="superscript"/>
          <w:lang w:val="ru-RU" w:eastAsia="ru-RU"/>
        </w:rPr>
        <w:t>2+</w:t>
      </w:r>
      <w:r w:rsidRPr="00C755BD">
        <w:rPr>
          <w:rFonts w:ascii="Times New Roman" w:eastAsia="Times New Roman" w:hAnsi="Times New Roman" w:cs="Times New Roman"/>
          <w:color w:val="000000"/>
          <w:sz w:val="28"/>
          <w:szCs w:val="28"/>
          <w:lang w:val="ru-RU" w:eastAsia="ru-RU"/>
        </w:rPr>
        <w:t>, Cd</w:t>
      </w:r>
      <w:r w:rsidRPr="00C755BD">
        <w:rPr>
          <w:rFonts w:ascii="Times New Roman" w:eastAsia="Times New Roman" w:hAnsi="Times New Roman" w:cs="Times New Roman"/>
          <w:color w:val="000000"/>
          <w:sz w:val="28"/>
          <w:szCs w:val="28"/>
          <w:vertAlign w:val="superscript"/>
          <w:lang w:val="ru-RU" w:eastAsia="ru-RU"/>
        </w:rPr>
        <w:t>2+</w:t>
      </w:r>
      <w:r w:rsidRPr="00C755BD">
        <w:rPr>
          <w:rFonts w:ascii="Times New Roman" w:eastAsia="Times New Roman" w:hAnsi="Times New Roman" w:cs="Times New Roman"/>
          <w:color w:val="000000"/>
          <w:sz w:val="28"/>
          <w:szCs w:val="28"/>
          <w:lang w:val="ru-RU" w:eastAsia="ru-RU"/>
        </w:rPr>
        <w:t xml:space="preserve"> и СrО</w:t>
      </w:r>
      <w:r w:rsidRPr="00C755BD">
        <w:rPr>
          <w:rFonts w:ascii="Times New Roman" w:eastAsia="Times New Roman" w:hAnsi="Times New Roman" w:cs="Times New Roman"/>
          <w:color w:val="000000"/>
          <w:sz w:val="28"/>
          <w:szCs w:val="28"/>
          <w:vertAlign w:val="subscript"/>
          <w:lang w:val="ru-RU" w:eastAsia="ru-RU"/>
        </w:rPr>
        <w:t>4</w:t>
      </w:r>
      <w:r w:rsidRPr="00C755BD">
        <w:rPr>
          <w:rFonts w:ascii="Times New Roman" w:eastAsia="Times New Roman" w:hAnsi="Times New Roman" w:cs="Times New Roman"/>
          <w:color w:val="000000"/>
          <w:sz w:val="28"/>
          <w:szCs w:val="28"/>
          <w:vertAlign w:val="superscript"/>
          <w:lang w:val="ru-RU" w:eastAsia="ru-RU"/>
        </w:rPr>
        <w:t>2–</w:t>
      </w:r>
      <w:r w:rsidRPr="00C755BD">
        <w:rPr>
          <w:rFonts w:ascii="Times New Roman" w:eastAsia="Times New Roman" w:hAnsi="Times New Roman" w:cs="Times New Roman"/>
          <w:color w:val="000000"/>
          <w:sz w:val="28"/>
          <w:szCs w:val="28"/>
          <w:lang w:val="ru-RU" w:eastAsia="ru-RU"/>
        </w:rPr>
        <w:t xml:space="preserve"> // Доповіді Національної Академії наук України. – 2008. – № 1. – С. 169–176.</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Таширев А. Б., Смирнова Г. Ф.</w:t>
      </w:r>
      <w:r w:rsidRPr="00C755BD">
        <w:rPr>
          <w:rFonts w:ascii="Times New Roman" w:eastAsia="Times New Roman" w:hAnsi="Times New Roman" w:cs="Times New Roman"/>
          <w:color w:val="000000"/>
          <w:sz w:val="28"/>
          <w:szCs w:val="28"/>
          <w:lang w:val="ru-RU" w:eastAsia="ru-RU"/>
        </w:rPr>
        <w:t xml:space="preserve"> Аккумуляция металлов синтрофными ассоциациями микроорганизмов // Мікробіологічний журнал. – 1999. – Т. 61, № 6. – С. 58–65.</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Таширев О. Б.</w:t>
      </w:r>
      <w:r w:rsidRPr="00C755BD">
        <w:rPr>
          <w:rFonts w:ascii="Times New Roman" w:eastAsia="Times New Roman" w:hAnsi="Times New Roman" w:cs="Times New Roman"/>
          <w:color w:val="000000"/>
          <w:sz w:val="28"/>
          <w:szCs w:val="28"/>
          <w:lang w:val="ru-RU" w:eastAsia="ru-RU"/>
        </w:rPr>
        <w:t xml:space="preserve"> Біотехнології очищення промислових </w:t>
      </w:r>
      <w:proofErr w:type="gramStart"/>
      <w:r w:rsidRPr="00C755BD">
        <w:rPr>
          <w:rFonts w:ascii="Times New Roman" w:eastAsia="Times New Roman" w:hAnsi="Times New Roman" w:cs="Times New Roman"/>
          <w:color w:val="000000"/>
          <w:sz w:val="28"/>
          <w:szCs w:val="28"/>
          <w:lang w:val="ru-RU" w:eastAsia="ru-RU"/>
        </w:rPr>
        <w:t>ст</w:t>
      </w:r>
      <w:proofErr w:type="gramEnd"/>
      <w:r w:rsidRPr="00C755BD">
        <w:rPr>
          <w:rFonts w:ascii="Times New Roman" w:eastAsia="Times New Roman" w:hAnsi="Times New Roman" w:cs="Times New Roman"/>
          <w:color w:val="000000"/>
          <w:sz w:val="28"/>
          <w:szCs w:val="28"/>
          <w:lang w:val="ru-RU" w:eastAsia="ru-RU"/>
        </w:rPr>
        <w:t>ічних вод на основі термодинамічного прогнозування взаємодії мікроорганізмів з металами та радіонуклідами: Автореф. дис. … д-ра техн. наук. К.,–2005. – 42 с.</w:t>
      </w:r>
    </w:p>
    <w:p w:rsidR="00C755BD" w:rsidRPr="00C755BD" w:rsidRDefault="00C755BD" w:rsidP="00C755BD">
      <w:pPr>
        <w:numPr>
          <w:ilvl w:val="0"/>
          <w:numId w:val="3"/>
        </w:numPr>
        <w:shd w:val="clear" w:color="auto" w:fill="FFFFFF"/>
        <w:spacing w:after="0" w:line="360" w:lineRule="auto"/>
        <w:ind w:left="567" w:hanging="425"/>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i/>
          <w:sz w:val="28"/>
          <w:szCs w:val="28"/>
          <w:lang w:val="ru-RU" w:eastAsia="ru-RU"/>
        </w:rPr>
        <w:t>Шачнева, Е.Ю</w:t>
      </w:r>
      <w:r w:rsidRPr="00C755BD">
        <w:rPr>
          <w:rFonts w:ascii="Times New Roman" w:eastAsia="Times New Roman" w:hAnsi="Times New Roman" w:cs="Times New Roman"/>
          <w:sz w:val="28"/>
          <w:szCs w:val="28"/>
          <w:lang w:val="ru-RU" w:eastAsia="ru-RU"/>
        </w:rPr>
        <w:t xml:space="preserve">. </w:t>
      </w:r>
      <w:proofErr w:type="gramStart"/>
      <w:r w:rsidRPr="00C755BD">
        <w:rPr>
          <w:rFonts w:ascii="Times New Roman" w:eastAsia="Times New Roman" w:hAnsi="Times New Roman" w:cs="Times New Roman"/>
          <w:sz w:val="28"/>
          <w:szCs w:val="28"/>
          <w:lang w:val="ru-RU" w:eastAsia="ru-RU"/>
        </w:rPr>
        <w:t>Физико-химия</w:t>
      </w:r>
      <w:proofErr w:type="gramEnd"/>
      <w:r w:rsidRPr="00C755BD">
        <w:rPr>
          <w:rFonts w:ascii="Times New Roman" w:eastAsia="Times New Roman" w:hAnsi="Times New Roman" w:cs="Times New Roman"/>
          <w:sz w:val="28"/>
          <w:szCs w:val="28"/>
          <w:lang w:val="ru-RU" w:eastAsia="ru-RU"/>
        </w:rPr>
        <w:t xml:space="preserve"> адсорбции флокулянтов и синтетических поверхностно-активных веществ на сорбенте СВ-1-А. – Махачкала. – 2011. – С. 135 –139.</w:t>
      </w:r>
    </w:p>
    <w:p w:rsidR="00C755BD" w:rsidRPr="00C755BD" w:rsidRDefault="00C755BD" w:rsidP="00C755BD">
      <w:pPr>
        <w:numPr>
          <w:ilvl w:val="0"/>
          <w:numId w:val="3"/>
        </w:numPr>
        <w:shd w:val="clear" w:color="auto" w:fill="FFFFFF"/>
        <w:spacing w:after="0" w:line="360" w:lineRule="auto"/>
        <w:ind w:left="567" w:hanging="425"/>
        <w:jc w:val="both"/>
        <w:rPr>
          <w:rFonts w:ascii="Times New Roman" w:eastAsia="Times New Roman" w:hAnsi="Times New Roman" w:cs="Times New Roman"/>
          <w:sz w:val="28"/>
          <w:szCs w:val="28"/>
          <w:lang w:val="ru-RU" w:eastAsia="ru-RU"/>
        </w:rPr>
      </w:pPr>
      <w:r w:rsidRPr="00C755BD">
        <w:rPr>
          <w:rFonts w:ascii="Times New Roman" w:eastAsia="Times New Roman" w:hAnsi="Times New Roman" w:cs="Times New Roman"/>
          <w:i/>
          <w:sz w:val="28"/>
          <w:szCs w:val="28"/>
          <w:highlight w:val="white"/>
          <w:lang w:val="ru-RU" w:eastAsia="ru-RU"/>
        </w:rPr>
        <w:t>Шачнева Е. Ю., Алыков Н. М., Алыкова Т. В</w:t>
      </w:r>
      <w:r w:rsidRPr="00C755BD">
        <w:rPr>
          <w:rFonts w:ascii="Times New Roman" w:eastAsia="Times New Roman" w:hAnsi="Times New Roman" w:cs="Times New Roman"/>
          <w:sz w:val="28"/>
          <w:szCs w:val="28"/>
          <w:highlight w:val="white"/>
          <w:lang w:val="ru-RU" w:eastAsia="ru-RU"/>
        </w:rPr>
        <w:t>. Поверхностно-активные вещества и флокулянты в объектах окружающей среды. Методы концентрирования, определения и удаления</w:t>
      </w:r>
      <w:proofErr w:type="gramStart"/>
      <w:r w:rsidRPr="00C755BD">
        <w:rPr>
          <w:rFonts w:ascii="Times New Roman" w:eastAsia="Times New Roman" w:hAnsi="Times New Roman" w:cs="Times New Roman"/>
          <w:sz w:val="28"/>
          <w:szCs w:val="28"/>
          <w:highlight w:val="white"/>
          <w:lang w:val="ru-RU" w:eastAsia="ru-RU"/>
        </w:rPr>
        <w:t xml:space="preserve"> :</w:t>
      </w:r>
      <w:proofErr w:type="gramEnd"/>
      <w:r w:rsidRPr="00C755BD">
        <w:rPr>
          <w:rFonts w:ascii="Times New Roman" w:eastAsia="Times New Roman" w:hAnsi="Times New Roman" w:cs="Times New Roman"/>
          <w:sz w:val="28"/>
          <w:szCs w:val="28"/>
          <w:highlight w:val="white"/>
          <w:lang w:val="ru-RU" w:eastAsia="ru-RU"/>
        </w:rPr>
        <w:t xml:space="preserve"> монография / под ред. д-ра хим. наук, проф. Н.М. Алыкова. – Астрахань</w:t>
      </w:r>
      <w:proofErr w:type="gramStart"/>
      <w:r w:rsidRPr="00C755BD">
        <w:rPr>
          <w:rFonts w:ascii="Times New Roman" w:eastAsia="Times New Roman" w:hAnsi="Times New Roman" w:cs="Times New Roman"/>
          <w:sz w:val="28"/>
          <w:szCs w:val="28"/>
          <w:highlight w:val="white"/>
          <w:lang w:val="ru-RU" w:eastAsia="ru-RU"/>
        </w:rPr>
        <w:t xml:space="preserve"> :</w:t>
      </w:r>
      <w:proofErr w:type="gramEnd"/>
      <w:r w:rsidRPr="00C755BD">
        <w:rPr>
          <w:rFonts w:ascii="Times New Roman" w:eastAsia="Times New Roman" w:hAnsi="Times New Roman" w:cs="Times New Roman"/>
          <w:sz w:val="28"/>
          <w:szCs w:val="28"/>
          <w:highlight w:val="white"/>
          <w:lang w:val="ru-RU" w:eastAsia="ru-RU"/>
        </w:rPr>
        <w:t xml:space="preserve"> ИД «Астраханский университет». – 2011. – 107 с.</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highlight w:val="white"/>
          <w:lang w:val="ru-RU" w:eastAsia="ru-RU"/>
        </w:rPr>
        <w:t>Эрлих X.</w:t>
      </w:r>
      <w:r w:rsidRPr="00C755BD">
        <w:rPr>
          <w:rFonts w:ascii="Times New Roman" w:eastAsia="Times New Roman" w:hAnsi="Times New Roman" w:cs="Times New Roman"/>
          <w:color w:val="000000"/>
          <w:sz w:val="28"/>
          <w:szCs w:val="28"/>
          <w:highlight w:val="white"/>
          <w:lang w:val="ru-RU" w:eastAsia="ru-RU"/>
        </w:rPr>
        <w:t xml:space="preserve"> Жизнь микробов в присутствии тяжелых металлов, мышьяка и сурьмы. // Жизнь микробов в экстремальных условиях. </w:t>
      </w:r>
      <w:r w:rsidRPr="00C755BD">
        <w:rPr>
          <w:rFonts w:ascii="Times New Roman" w:eastAsia="Times New Roman" w:hAnsi="Times New Roman" w:cs="Times New Roman"/>
          <w:color w:val="000000"/>
          <w:sz w:val="28"/>
          <w:szCs w:val="28"/>
          <w:lang w:val="ru-RU" w:eastAsia="ru-RU"/>
        </w:rPr>
        <w:t>–</w:t>
      </w:r>
      <w:r w:rsidRPr="00C755BD">
        <w:rPr>
          <w:rFonts w:ascii="Times New Roman" w:eastAsia="Times New Roman" w:hAnsi="Times New Roman" w:cs="Times New Roman"/>
          <w:color w:val="000000"/>
          <w:sz w:val="28"/>
          <w:szCs w:val="28"/>
          <w:highlight w:val="white"/>
          <w:lang w:val="ru-RU" w:eastAsia="ru-RU"/>
        </w:rPr>
        <w:t xml:space="preserve"> Изд. Мир. </w:t>
      </w:r>
      <w:r w:rsidRPr="00C755BD">
        <w:rPr>
          <w:rFonts w:ascii="Times New Roman" w:eastAsia="Times New Roman" w:hAnsi="Times New Roman" w:cs="Times New Roman"/>
          <w:color w:val="000000"/>
          <w:sz w:val="28"/>
          <w:szCs w:val="28"/>
          <w:lang w:val="ru-RU" w:eastAsia="ru-RU"/>
        </w:rPr>
        <w:t>–</w:t>
      </w:r>
      <w:r w:rsidRPr="00C755BD">
        <w:rPr>
          <w:rFonts w:ascii="Times New Roman" w:eastAsia="Times New Roman" w:hAnsi="Times New Roman" w:cs="Times New Roman"/>
          <w:color w:val="000000"/>
          <w:sz w:val="28"/>
          <w:szCs w:val="28"/>
          <w:highlight w:val="white"/>
          <w:lang w:val="ru-RU" w:eastAsia="ru-RU"/>
        </w:rPr>
        <w:t xml:space="preserve"> 1981. </w:t>
      </w:r>
      <w:r w:rsidRPr="00C755BD">
        <w:rPr>
          <w:rFonts w:ascii="Times New Roman" w:eastAsia="Times New Roman" w:hAnsi="Times New Roman" w:cs="Times New Roman"/>
          <w:color w:val="000000"/>
          <w:sz w:val="28"/>
          <w:szCs w:val="28"/>
          <w:lang w:val="ru-RU" w:eastAsia="ru-RU"/>
        </w:rPr>
        <w:t>– С</w:t>
      </w:r>
      <w:r w:rsidRPr="00C755BD">
        <w:rPr>
          <w:rFonts w:ascii="Times New Roman" w:eastAsia="Times New Roman" w:hAnsi="Times New Roman" w:cs="Times New Roman"/>
          <w:color w:val="000000"/>
          <w:sz w:val="28"/>
          <w:szCs w:val="28"/>
          <w:highlight w:val="white"/>
          <w:lang w:val="ru-RU" w:eastAsia="ru-RU"/>
        </w:rPr>
        <w:t>. 440-469.</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ru-RU" w:eastAsia="ru-RU"/>
        </w:rPr>
        <w:t>Янева О. Д.</w:t>
      </w:r>
      <w:r w:rsidRPr="00C755BD">
        <w:rPr>
          <w:rFonts w:ascii="Times New Roman" w:eastAsia="Times New Roman" w:hAnsi="Times New Roman" w:cs="Times New Roman"/>
          <w:color w:val="000000"/>
          <w:sz w:val="28"/>
          <w:szCs w:val="28"/>
          <w:lang w:val="ru-RU" w:eastAsia="ru-RU"/>
        </w:rPr>
        <w:t xml:space="preserve"> Механизмы устойчивости бактерий к ионам тяжелых металлов // Мікробіологічний журнал. – 2009. – Т. 71, № 6. – С. 54–65.</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highlight w:val="white"/>
          <w:lang w:val="en-US" w:eastAsia="ru-RU"/>
        </w:rPr>
        <w:t xml:space="preserve">Anderson G. L., Williams J., Hille R. </w:t>
      </w:r>
      <w:r w:rsidRPr="00C755BD">
        <w:rPr>
          <w:rFonts w:ascii="Times New Roman" w:eastAsia="Times New Roman" w:hAnsi="Times New Roman" w:cs="Times New Roman"/>
          <w:color w:val="000000"/>
          <w:sz w:val="28"/>
          <w:szCs w:val="28"/>
          <w:highlight w:val="white"/>
          <w:lang w:val="en-US" w:eastAsia="ru-RU"/>
        </w:rPr>
        <w:t>The purification and characterization of arsenite oxidaze from </w:t>
      </w:r>
      <w:r w:rsidRPr="00C755BD">
        <w:rPr>
          <w:rFonts w:ascii="Times New Roman" w:eastAsia="Times New Roman" w:hAnsi="Times New Roman" w:cs="Times New Roman"/>
          <w:i/>
          <w:color w:val="000000"/>
          <w:sz w:val="28"/>
          <w:szCs w:val="28"/>
          <w:highlight w:val="white"/>
          <w:lang w:val="en-US" w:eastAsia="ru-RU"/>
        </w:rPr>
        <w:t>Alcaligenes faecalis,</w:t>
      </w:r>
      <w:r w:rsidRPr="00C755BD">
        <w:rPr>
          <w:rFonts w:ascii="Times New Roman" w:eastAsia="Times New Roman" w:hAnsi="Times New Roman" w:cs="Times New Roman"/>
          <w:color w:val="000000"/>
          <w:sz w:val="28"/>
          <w:szCs w:val="28"/>
          <w:highlight w:val="white"/>
          <w:lang w:val="en-US" w:eastAsia="ru-RU"/>
        </w:rPr>
        <w:t xml:space="preserve"> a molibdencontaining hydroxylase // </w:t>
      </w:r>
      <w:r w:rsidRPr="00C755BD">
        <w:rPr>
          <w:rFonts w:ascii="Times New Roman" w:eastAsia="Times New Roman" w:hAnsi="Times New Roman" w:cs="Times New Roman"/>
          <w:color w:val="000000"/>
          <w:sz w:val="28"/>
          <w:szCs w:val="28"/>
          <w:lang w:val="en-US" w:eastAsia="ru-RU"/>
        </w:rPr>
        <w:t xml:space="preserve">The Journal of Biological Chemistry. – </w:t>
      </w:r>
      <w:r w:rsidRPr="00C755BD">
        <w:rPr>
          <w:rFonts w:ascii="Times New Roman" w:eastAsia="Times New Roman" w:hAnsi="Times New Roman" w:cs="Times New Roman"/>
          <w:color w:val="000000"/>
          <w:sz w:val="28"/>
          <w:szCs w:val="28"/>
          <w:highlight w:val="white"/>
          <w:lang w:val="en-US" w:eastAsia="ru-RU"/>
        </w:rPr>
        <w:t>1992. – Vol. 267, № 33. – P. 23674–23682.</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lastRenderedPageBreak/>
        <w:t>Babich H., Stotzky G</w:t>
      </w:r>
      <w:r w:rsidRPr="00C755BD">
        <w:rPr>
          <w:rFonts w:ascii="Times New Roman" w:eastAsia="Times New Roman" w:hAnsi="Times New Roman" w:cs="Times New Roman"/>
          <w:color w:val="000000"/>
          <w:sz w:val="28"/>
          <w:szCs w:val="28"/>
          <w:lang w:val="en-US" w:eastAsia="ru-RU"/>
        </w:rPr>
        <w:t xml:space="preserve">. Effects of cadmium on the biota: influence of environmental factors // Advances in Applied Microbiology. – 1978. – Vol. 23. – P. 55–117.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Barney, B. M., Dos Santos P. C.</w:t>
      </w:r>
      <w:r w:rsidRPr="00C755BD">
        <w:rPr>
          <w:rFonts w:ascii="Times New Roman" w:eastAsia="Times New Roman" w:hAnsi="Times New Roman" w:cs="Times New Roman"/>
          <w:color w:val="000000"/>
          <w:sz w:val="28"/>
          <w:szCs w:val="28"/>
          <w:lang w:val="en-US" w:eastAsia="ru-RU"/>
        </w:rPr>
        <w:t xml:space="preserve"> Breaking the N2 triple bond: insights unto the mechanism // Dalton Trans. – 2006. – P. 2277–2284.</w:t>
      </w:r>
    </w:p>
    <w:p w:rsidR="00C755BD" w:rsidRPr="00C755BD" w:rsidRDefault="00C755BD" w:rsidP="00C755BD">
      <w:pPr>
        <w:numPr>
          <w:ilvl w:val="0"/>
          <w:numId w:val="3"/>
        </w:numPr>
        <w:spacing w:after="0" w:line="360" w:lineRule="auto"/>
        <w:ind w:left="567" w:hanging="425"/>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Bhaskar P. V., Bhosle N. B</w:t>
      </w:r>
      <w:r w:rsidRPr="00C755BD">
        <w:rPr>
          <w:rFonts w:ascii="Times New Roman" w:eastAsia="Times New Roman" w:hAnsi="Times New Roman" w:cs="Times New Roman"/>
          <w:color w:val="000000"/>
          <w:sz w:val="28"/>
          <w:szCs w:val="28"/>
          <w:lang w:val="en-US" w:eastAsia="ru-RU"/>
        </w:rPr>
        <w:t xml:space="preserve">. Bacterial extracellular polymeric substance (EPS): a carrier of heavy metals in the marine food-chain // Environ. </w:t>
      </w:r>
      <w:r w:rsidRPr="00C755BD">
        <w:rPr>
          <w:rFonts w:ascii="Times New Roman" w:eastAsia="Times New Roman" w:hAnsi="Times New Roman" w:cs="Times New Roman"/>
          <w:color w:val="000000"/>
          <w:sz w:val="28"/>
          <w:szCs w:val="28"/>
          <w:lang w:val="ru-RU" w:eastAsia="ru-RU"/>
        </w:rPr>
        <w:t>Int. – 2006. – Vol</w:t>
      </w:r>
      <w:r w:rsidRPr="00C755BD">
        <w:rPr>
          <w:rFonts w:ascii="Times New Roman" w:eastAsia="Times New Roman" w:hAnsi="Times New Roman" w:cs="Times New Roman"/>
          <w:b/>
          <w:color w:val="000000"/>
          <w:sz w:val="28"/>
          <w:szCs w:val="28"/>
          <w:lang w:val="ru-RU" w:eastAsia="ru-RU"/>
        </w:rPr>
        <w:t xml:space="preserve">. </w:t>
      </w:r>
      <w:r w:rsidRPr="00C755BD">
        <w:rPr>
          <w:rFonts w:ascii="Times New Roman" w:eastAsia="Times New Roman" w:hAnsi="Times New Roman" w:cs="Times New Roman"/>
          <w:color w:val="000000"/>
          <w:sz w:val="28"/>
          <w:szCs w:val="28"/>
          <w:lang w:val="ru-RU" w:eastAsia="ru-RU"/>
        </w:rPr>
        <w:t>32, № 2. – P. 191–198.</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highlight w:val="white"/>
          <w:lang w:val="en-US" w:eastAsia="ru-RU"/>
        </w:rPr>
      </w:pPr>
      <w:r w:rsidRPr="00C755BD">
        <w:rPr>
          <w:rFonts w:ascii="Times New Roman" w:eastAsia="Times New Roman" w:hAnsi="Times New Roman" w:cs="Times New Roman"/>
          <w:i/>
          <w:color w:val="000000"/>
          <w:sz w:val="28"/>
          <w:szCs w:val="28"/>
          <w:highlight w:val="white"/>
          <w:lang w:val="en-US" w:eastAsia="ru-RU"/>
        </w:rPr>
        <w:t xml:space="preserve">Bruins M. R., Kapil S., Oehme F. W. </w:t>
      </w:r>
      <w:r w:rsidRPr="00C755BD">
        <w:rPr>
          <w:rFonts w:ascii="Times New Roman" w:eastAsia="Times New Roman" w:hAnsi="Times New Roman" w:cs="Times New Roman"/>
          <w:color w:val="000000"/>
          <w:sz w:val="28"/>
          <w:szCs w:val="28"/>
          <w:highlight w:val="white"/>
          <w:lang w:val="en-US" w:eastAsia="ru-RU"/>
        </w:rPr>
        <w:t>Microbial resistance to metals in the environment // Ecotoxicology and Environmental Safety. – 2000. – Vol. 45. – P. 198–207.</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Bull P. C, Cox D. W.</w:t>
      </w:r>
      <w:r w:rsidRPr="00C755BD">
        <w:rPr>
          <w:rFonts w:ascii="Times New Roman" w:eastAsia="Times New Roman" w:hAnsi="Times New Roman" w:cs="Times New Roman"/>
          <w:color w:val="000000"/>
          <w:sz w:val="28"/>
          <w:szCs w:val="28"/>
          <w:lang w:val="en-US" w:eastAsia="ru-RU"/>
        </w:rPr>
        <w:t xml:space="preserve"> Wilson disease and Menkes disease: new handles on heavy metal transport // Trends Genet. – 1994. – Vol. 10. – P. 246–252.</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Cha J. S., Cooksey D. A.</w:t>
      </w:r>
      <w:r w:rsidRPr="00C755BD">
        <w:rPr>
          <w:rFonts w:ascii="Times New Roman" w:eastAsia="Times New Roman" w:hAnsi="Times New Roman" w:cs="Times New Roman"/>
          <w:color w:val="000000"/>
          <w:sz w:val="28"/>
          <w:szCs w:val="28"/>
          <w:lang w:val="en-US" w:eastAsia="ru-RU"/>
        </w:rPr>
        <w:t xml:space="preserve"> Copper resistance in </w:t>
      </w:r>
      <w:r w:rsidRPr="00C755BD">
        <w:rPr>
          <w:rFonts w:ascii="Times New Roman" w:eastAsia="Times New Roman" w:hAnsi="Times New Roman" w:cs="Times New Roman"/>
          <w:i/>
          <w:color w:val="000000"/>
          <w:sz w:val="28"/>
          <w:szCs w:val="28"/>
          <w:lang w:val="en-US" w:eastAsia="ru-RU"/>
        </w:rPr>
        <w:t>Pseudomonas syringae</w:t>
      </w:r>
      <w:r w:rsidRPr="00C755BD">
        <w:rPr>
          <w:rFonts w:ascii="Times New Roman" w:eastAsia="Times New Roman" w:hAnsi="Times New Roman" w:cs="Times New Roman"/>
          <w:color w:val="000000"/>
          <w:sz w:val="28"/>
          <w:szCs w:val="28"/>
          <w:lang w:val="en-US" w:eastAsia="ru-RU"/>
        </w:rPr>
        <w:t xml:space="preserve"> mediated by periplasmic and outer membrane proteins // Proceedings of the National Academy of Sciences. – 1991. – Vol. 88, № 20. – P. 8915–8919.</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Claudia A.</w:t>
      </w:r>
      <w:r w:rsidRPr="00C755BD">
        <w:rPr>
          <w:rFonts w:ascii="Times New Roman" w:eastAsia="Times New Roman" w:hAnsi="Times New Roman" w:cs="Times New Roman"/>
          <w:color w:val="000000"/>
          <w:sz w:val="28"/>
          <w:szCs w:val="28"/>
          <w:lang w:val="en-US" w:eastAsia="ru-RU"/>
        </w:rPr>
        <w:t xml:space="preserve"> Blindauer Advances in the molecular understanding of biological zinc transport // Chemical Communications. – 2015. – № 51. – P. 4544–4563.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Coombs J. M., Barkay T.</w:t>
      </w:r>
      <w:r w:rsidRPr="00C755BD">
        <w:rPr>
          <w:rFonts w:ascii="Times New Roman" w:eastAsia="Times New Roman" w:hAnsi="Times New Roman" w:cs="Times New Roman"/>
          <w:color w:val="000000"/>
          <w:sz w:val="28"/>
          <w:szCs w:val="28"/>
          <w:lang w:val="en-US" w:eastAsia="ru-RU"/>
        </w:rPr>
        <w:t xml:space="preserve"> Molecular evidence for the evolution of metal homeostasis genes by lateral gene transfer in bacteria from the deep terrestrial subsurface // Applied and Environmental Microbiology. – 2004. – Vol. 70, № 3. – P. 1698–1707.</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Coombs J. M., Barkay T.</w:t>
      </w:r>
      <w:r w:rsidRPr="00C755BD">
        <w:rPr>
          <w:rFonts w:ascii="Times New Roman" w:eastAsia="Times New Roman" w:hAnsi="Times New Roman" w:cs="Times New Roman"/>
          <w:color w:val="000000"/>
          <w:sz w:val="28"/>
          <w:szCs w:val="28"/>
          <w:lang w:val="en-US" w:eastAsia="ru-RU"/>
        </w:rPr>
        <w:t xml:space="preserve"> New findings on evolution of metal homeostasis genes: evidence from comperative genome analysis of bacteria and archaea // Applied and Environmental Microbiology. – 2005. – Vol. 71, № 11. – P. 7083–7091.</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C</w:t>
      </w:r>
      <w:r w:rsidRPr="00C755BD">
        <w:rPr>
          <w:rFonts w:ascii="Times New Roman" w:eastAsia="Times New Roman" w:hAnsi="Times New Roman" w:cs="Times New Roman"/>
          <w:i/>
          <w:color w:val="000000"/>
          <w:sz w:val="28"/>
          <w:szCs w:val="28"/>
          <w:lang w:val="ru-RU" w:eastAsia="ru-RU"/>
        </w:rPr>
        <w:t>а</w:t>
      </w:r>
      <w:r w:rsidRPr="00C755BD">
        <w:rPr>
          <w:rFonts w:ascii="Times New Roman" w:eastAsia="Times New Roman" w:hAnsi="Times New Roman" w:cs="Times New Roman"/>
          <w:i/>
          <w:color w:val="000000"/>
          <w:sz w:val="28"/>
          <w:szCs w:val="28"/>
          <w:lang w:val="en-US" w:eastAsia="ru-RU"/>
        </w:rPr>
        <w:t>novas D., Cases I., de Lorenzo V.</w:t>
      </w:r>
      <w:r w:rsidRPr="00C755BD">
        <w:rPr>
          <w:rFonts w:ascii="Times New Roman" w:eastAsia="Times New Roman" w:hAnsi="Times New Roman" w:cs="Times New Roman"/>
          <w:color w:val="000000"/>
          <w:sz w:val="28"/>
          <w:szCs w:val="28"/>
          <w:lang w:val="en-US" w:eastAsia="ru-RU"/>
        </w:rPr>
        <w:t xml:space="preserve"> Heavy metal tolerance and metal homeostasis in </w:t>
      </w:r>
      <w:r w:rsidRPr="00C755BD">
        <w:rPr>
          <w:rFonts w:ascii="Times New Roman" w:eastAsia="Times New Roman" w:hAnsi="Times New Roman" w:cs="Times New Roman"/>
          <w:i/>
          <w:color w:val="000000"/>
          <w:sz w:val="28"/>
          <w:szCs w:val="28"/>
          <w:lang w:val="en-US" w:eastAsia="ru-RU"/>
        </w:rPr>
        <w:t>Pseudomonas putida</w:t>
      </w:r>
      <w:r w:rsidRPr="00C755BD">
        <w:rPr>
          <w:rFonts w:ascii="Times New Roman" w:eastAsia="Times New Roman" w:hAnsi="Times New Roman" w:cs="Times New Roman"/>
          <w:color w:val="000000"/>
          <w:sz w:val="28"/>
          <w:szCs w:val="28"/>
          <w:lang w:val="en-US" w:eastAsia="ru-RU"/>
        </w:rPr>
        <w:t xml:space="preserve"> as revealed by complete genome analysis // Environmental Microbiology. – 2003. – Vol. 5, № 12. – P. 1242–1256.</w:t>
      </w:r>
    </w:p>
    <w:p w:rsidR="00C755BD" w:rsidRPr="00C755BD" w:rsidRDefault="00C755BD" w:rsidP="00C755BD">
      <w:pPr>
        <w:numPr>
          <w:ilvl w:val="0"/>
          <w:numId w:val="3"/>
        </w:numPr>
        <w:shd w:val="clear" w:color="auto" w:fill="FFFFFF"/>
        <w:spacing w:after="0" w:line="360" w:lineRule="auto"/>
        <w:ind w:left="567" w:hanging="425"/>
        <w:jc w:val="both"/>
        <w:rPr>
          <w:rFonts w:ascii="Times New Roman" w:eastAsia="Times New Roman" w:hAnsi="Times New Roman" w:cs="Times New Roman"/>
          <w:sz w:val="28"/>
          <w:szCs w:val="28"/>
          <w:lang w:val="en-US" w:eastAsia="ru-RU"/>
        </w:rPr>
      </w:pPr>
      <w:r w:rsidRPr="00C755BD">
        <w:rPr>
          <w:rFonts w:ascii="Times New Roman" w:eastAsia="Times New Roman" w:hAnsi="Times New Roman" w:cs="Times New Roman"/>
          <w:i/>
          <w:sz w:val="28"/>
          <w:szCs w:val="28"/>
          <w:lang w:val="en-US" w:eastAsia="ru-RU"/>
        </w:rPr>
        <w:t>Dash H.R., Mangwani N., Das S.</w:t>
      </w:r>
      <w:r w:rsidRPr="00C755BD">
        <w:rPr>
          <w:rFonts w:ascii="Times New Roman" w:eastAsia="Times New Roman" w:hAnsi="Times New Roman" w:cs="Times New Roman"/>
          <w:sz w:val="28"/>
          <w:szCs w:val="28"/>
          <w:lang w:val="en-US" w:eastAsia="ru-RU"/>
        </w:rPr>
        <w:t xml:space="preserve"> Characterization and potential application in mercury bioremediation of highly mercury-resistant marine bacterium bacillus </w:t>
      </w:r>
      <w:r w:rsidRPr="00C755BD">
        <w:rPr>
          <w:rFonts w:ascii="Times New Roman" w:eastAsia="Times New Roman" w:hAnsi="Times New Roman" w:cs="Times New Roman"/>
          <w:sz w:val="28"/>
          <w:szCs w:val="28"/>
          <w:lang w:val="en-US" w:eastAsia="ru-RU"/>
        </w:rPr>
        <w:lastRenderedPageBreak/>
        <w:t>thuringiensis PW-05 // Environmental Science and Pollution Research. – 2014. - Vol.21, no.4. – P. 2642-2653.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Duxbury T., Bicknell B</w:t>
      </w:r>
      <w:r w:rsidRPr="00C755BD">
        <w:rPr>
          <w:rFonts w:ascii="Times New Roman" w:eastAsia="Times New Roman" w:hAnsi="Times New Roman" w:cs="Times New Roman"/>
          <w:color w:val="000000"/>
          <w:sz w:val="28"/>
          <w:szCs w:val="28"/>
          <w:lang w:val="en-US" w:eastAsia="ru-RU"/>
        </w:rPr>
        <w:t xml:space="preserve">. Metal-tolerant bacterial population from natural and metalpolluted soils // Soil. </w:t>
      </w:r>
      <w:r w:rsidRPr="00C755BD">
        <w:rPr>
          <w:rFonts w:ascii="Times New Roman" w:eastAsia="Times New Roman" w:hAnsi="Times New Roman" w:cs="Times New Roman"/>
          <w:color w:val="000000"/>
          <w:sz w:val="28"/>
          <w:szCs w:val="28"/>
          <w:lang w:val="ru-RU" w:eastAsia="ru-RU"/>
        </w:rPr>
        <w:t>Biol. Biochem. – 1983. – Vol. 15. – P. 243–250.</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Dzidic S., Bedecovic V.</w:t>
      </w:r>
      <w:r w:rsidRPr="00C755BD">
        <w:rPr>
          <w:rFonts w:ascii="Times New Roman" w:eastAsia="Times New Roman" w:hAnsi="Times New Roman" w:cs="Times New Roman"/>
          <w:color w:val="000000"/>
          <w:sz w:val="28"/>
          <w:szCs w:val="28"/>
          <w:lang w:val="en-US" w:eastAsia="ru-RU"/>
        </w:rPr>
        <w:t xml:space="preserve"> Horizontal gene transfer-emerging multidrug resistance in hospital bacteria // Acta Pharmacologica Sinica. – 2003. – Vol. 24, № 6. – P. 519–526.</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highlight w:val="white"/>
          <w:lang w:val="en-US" w:eastAsia="ru-RU"/>
        </w:rPr>
        <w:t>Ehrlich H. L.</w:t>
      </w:r>
      <w:r w:rsidRPr="00C755BD">
        <w:rPr>
          <w:rFonts w:ascii="Times New Roman" w:eastAsia="Times New Roman" w:hAnsi="Times New Roman" w:cs="Times New Roman"/>
          <w:color w:val="000000"/>
          <w:sz w:val="28"/>
          <w:szCs w:val="28"/>
          <w:highlight w:val="white"/>
          <w:lang w:val="en-US" w:eastAsia="ru-RU"/>
        </w:rPr>
        <w:t xml:space="preserve"> Microbes and metals // </w:t>
      </w:r>
      <w:r w:rsidRPr="00C755BD">
        <w:rPr>
          <w:rFonts w:ascii="Times New Roman" w:eastAsia="Times New Roman" w:hAnsi="Times New Roman" w:cs="Times New Roman"/>
          <w:color w:val="000000"/>
          <w:sz w:val="28"/>
          <w:szCs w:val="28"/>
          <w:lang w:val="en-US" w:eastAsia="ru-RU"/>
        </w:rPr>
        <w:t>Applied Microbiology and Biotechnology</w:t>
      </w:r>
      <w:r w:rsidRPr="00C755BD">
        <w:rPr>
          <w:rFonts w:ascii="Times New Roman" w:eastAsia="Times New Roman" w:hAnsi="Times New Roman" w:cs="Times New Roman"/>
          <w:color w:val="000000"/>
          <w:sz w:val="28"/>
          <w:szCs w:val="28"/>
          <w:highlight w:val="white"/>
          <w:lang w:val="en-US" w:eastAsia="ru-RU"/>
        </w:rPr>
        <w:t>. – 1997. – Vol. 48. – P. 687–692</w:t>
      </w:r>
      <w:r w:rsidRPr="00C755BD">
        <w:rPr>
          <w:rFonts w:ascii="Times New Roman" w:eastAsia="Times New Roman" w:hAnsi="Times New Roman" w:cs="Times New Roman"/>
          <w:color w:val="000000"/>
          <w:sz w:val="28"/>
          <w:szCs w:val="28"/>
          <w:lang w:val="en-US" w:eastAsia="ru-RU"/>
        </w:rPr>
        <w:t xml:space="preserve">.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 xml:space="preserve">El-Helow E. R., Sabry S. A., Amer R. M. </w:t>
      </w:r>
      <w:r w:rsidRPr="00C755BD">
        <w:rPr>
          <w:rFonts w:ascii="Times New Roman" w:eastAsia="Times New Roman" w:hAnsi="Times New Roman" w:cs="Times New Roman"/>
          <w:color w:val="000000"/>
          <w:sz w:val="28"/>
          <w:szCs w:val="28"/>
          <w:lang w:val="en-US" w:eastAsia="ru-RU"/>
        </w:rPr>
        <w:t xml:space="preserve">Cadmium biosorption by a cadmium resistant strain of </w:t>
      </w:r>
      <w:r w:rsidRPr="00C755BD">
        <w:rPr>
          <w:rFonts w:ascii="Times New Roman" w:eastAsia="Times New Roman" w:hAnsi="Times New Roman" w:cs="Times New Roman"/>
          <w:i/>
          <w:color w:val="000000"/>
          <w:sz w:val="28"/>
          <w:szCs w:val="28"/>
          <w:lang w:val="en-US" w:eastAsia="ru-RU"/>
        </w:rPr>
        <w:t>Bacillus thuriengiensis</w:t>
      </w:r>
      <w:r w:rsidRPr="00C755BD">
        <w:rPr>
          <w:rFonts w:ascii="Times New Roman" w:eastAsia="Times New Roman" w:hAnsi="Times New Roman" w:cs="Times New Roman"/>
          <w:color w:val="000000"/>
          <w:sz w:val="28"/>
          <w:szCs w:val="28"/>
          <w:lang w:val="en-US" w:eastAsia="ru-RU"/>
        </w:rPr>
        <w:t>: regulation and optimization of cell surface affinity for metal cations // BioMetals. – 2000. – Vol. 13, № 4. – P. 273–280.</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Endo G., Silver S</w:t>
      </w:r>
      <w:r w:rsidRPr="00C755BD">
        <w:rPr>
          <w:rFonts w:ascii="Times New Roman" w:eastAsia="Times New Roman" w:hAnsi="Times New Roman" w:cs="Times New Roman"/>
          <w:color w:val="000000"/>
          <w:sz w:val="28"/>
          <w:szCs w:val="28"/>
          <w:lang w:val="en-US" w:eastAsia="ru-RU"/>
        </w:rPr>
        <w:t xml:space="preserve">. CadC, the transcriptional regulatory protein of the cadmium resistance system of </w:t>
      </w:r>
      <w:r w:rsidRPr="00C755BD">
        <w:rPr>
          <w:rFonts w:ascii="Times New Roman" w:eastAsia="Times New Roman" w:hAnsi="Times New Roman" w:cs="Times New Roman"/>
          <w:i/>
          <w:color w:val="000000"/>
          <w:sz w:val="28"/>
          <w:szCs w:val="28"/>
          <w:lang w:val="en-US" w:eastAsia="ru-RU"/>
        </w:rPr>
        <w:t>Staphylococcus aureus</w:t>
      </w:r>
      <w:r w:rsidRPr="00C755BD">
        <w:rPr>
          <w:rFonts w:ascii="Times New Roman" w:eastAsia="Times New Roman" w:hAnsi="Times New Roman" w:cs="Times New Roman"/>
          <w:color w:val="000000"/>
          <w:sz w:val="28"/>
          <w:szCs w:val="28"/>
          <w:lang w:val="en-US" w:eastAsia="ru-RU"/>
        </w:rPr>
        <w:t xml:space="preserve"> plasmid pI258 // Journal of Bacteriology. – 1995. – Vol. 177, № 15. – P. 4437–4441.</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Green-Ruiz C</w:t>
      </w:r>
      <w:r w:rsidRPr="00C755BD">
        <w:rPr>
          <w:rFonts w:ascii="Times New Roman" w:eastAsia="Times New Roman" w:hAnsi="Times New Roman" w:cs="Times New Roman"/>
          <w:color w:val="000000"/>
          <w:sz w:val="28"/>
          <w:szCs w:val="28"/>
          <w:lang w:val="en-US" w:eastAsia="ru-RU"/>
        </w:rPr>
        <w:t xml:space="preserve">. Mercury (II) removal from aqueous solutions by nonviable </w:t>
      </w:r>
      <w:r w:rsidRPr="00C755BD">
        <w:rPr>
          <w:rFonts w:ascii="Times New Roman" w:eastAsia="Times New Roman" w:hAnsi="Times New Roman" w:cs="Times New Roman"/>
          <w:i/>
          <w:color w:val="000000"/>
          <w:sz w:val="28"/>
          <w:szCs w:val="28"/>
          <w:lang w:val="en-US" w:eastAsia="ru-RU"/>
        </w:rPr>
        <w:t>Bacillus sp.</w:t>
      </w:r>
      <w:r w:rsidRPr="00C755BD">
        <w:rPr>
          <w:rFonts w:ascii="Times New Roman" w:eastAsia="Times New Roman" w:hAnsi="Times New Roman" w:cs="Times New Roman"/>
          <w:color w:val="000000"/>
          <w:sz w:val="28"/>
          <w:szCs w:val="28"/>
          <w:lang w:val="en-US" w:eastAsia="ru-RU"/>
        </w:rPr>
        <w:t xml:space="preserve"> from a tropicalestuary // Bioresour. </w:t>
      </w:r>
      <w:r w:rsidRPr="00C755BD">
        <w:rPr>
          <w:rFonts w:ascii="Times New Roman" w:eastAsia="Times New Roman" w:hAnsi="Times New Roman" w:cs="Times New Roman"/>
          <w:color w:val="000000"/>
          <w:sz w:val="28"/>
          <w:szCs w:val="28"/>
          <w:lang w:val="ru-RU" w:eastAsia="ru-RU"/>
        </w:rPr>
        <w:t>Technol. – 2006. – Vol.</w:t>
      </w:r>
      <w:r w:rsidRPr="00C755BD">
        <w:rPr>
          <w:rFonts w:ascii="Times New Roman" w:eastAsia="Times New Roman" w:hAnsi="Times New Roman" w:cs="Times New Roman"/>
          <w:b/>
          <w:color w:val="000000"/>
          <w:sz w:val="28"/>
          <w:szCs w:val="28"/>
          <w:lang w:val="ru-RU" w:eastAsia="ru-RU"/>
        </w:rPr>
        <w:t xml:space="preserve"> </w:t>
      </w:r>
      <w:r w:rsidRPr="00C755BD">
        <w:rPr>
          <w:rFonts w:ascii="Times New Roman" w:eastAsia="Times New Roman" w:hAnsi="Times New Roman" w:cs="Times New Roman"/>
          <w:color w:val="000000"/>
          <w:sz w:val="28"/>
          <w:szCs w:val="28"/>
          <w:lang w:val="ru-RU" w:eastAsia="ru-RU"/>
        </w:rPr>
        <w:t>97, № 15. – P. 1907–1911.</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i/>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Gupta A. 1, Matsui K, Lo J. F, Silver S.</w:t>
      </w:r>
      <w:r w:rsidRPr="00C755BD">
        <w:rPr>
          <w:rFonts w:ascii="Times New Roman" w:eastAsia="Times New Roman" w:hAnsi="Times New Roman" w:cs="Times New Roman"/>
          <w:color w:val="000000"/>
          <w:sz w:val="28"/>
          <w:szCs w:val="28"/>
          <w:lang w:val="en-US" w:eastAsia="ru-RU"/>
        </w:rPr>
        <w:t xml:space="preserve"> Molecular basis for resistance to silver cations in </w:t>
      </w:r>
      <w:r w:rsidRPr="00C755BD">
        <w:rPr>
          <w:rFonts w:ascii="Times New Roman" w:eastAsia="Times New Roman" w:hAnsi="Times New Roman" w:cs="Times New Roman"/>
          <w:i/>
          <w:color w:val="000000"/>
          <w:sz w:val="28"/>
          <w:szCs w:val="28"/>
          <w:lang w:val="en-US" w:eastAsia="ru-RU"/>
        </w:rPr>
        <w:t>Salmonella</w:t>
      </w:r>
      <w:r w:rsidRPr="00C755BD">
        <w:rPr>
          <w:rFonts w:ascii="Times New Roman" w:eastAsia="Times New Roman" w:hAnsi="Times New Roman" w:cs="Times New Roman"/>
          <w:color w:val="000000"/>
          <w:sz w:val="28"/>
          <w:szCs w:val="28"/>
          <w:lang w:val="en-US" w:eastAsia="ru-RU"/>
        </w:rPr>
        <w:t xml:space="preserve"> // Nature Medicine. – 1999. – № 5. – P. 183–188.</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highlight w:val="white"/>
          <w:lang w:val="en-US" w:eastAsia="ru-RU"/>
        </w:rPr>
        <w:t xml:space="preserve">Hao Z., Reiske H.R., Wilson D.B. </w:t>
      </w:r>
      <w:r w:rsidRPr="00C755BD">
        <w:rPr>
          <w:rFonts w:ascii="Times New Roman" w:eastAsia="Times New Roman" w:hAnsi="Times New Roman" w:cs="Times New Roman"/>
          <w:color w:val="000000"/>
          <w:sz w:val="28"/>
          <w:szCs w:val="28"/>
          <w:highlight w:val="white"/>
          <w:lang w:val="en-US" w:eastAsia="ru-RU"/>
        </w:rPr>
        <w:t>Characterization of cadmium uptake in </w:t>
      </w:r>
      <w:r w:rsidRPr="00C755BD">
        <w:rPr>
          <w:rFonts w:ascii="Times New Roman" w:eastAsia="Times New Roman" w:hAnsi="Times New Roman" w:cs="Times New Roman"/>
          <w:i/>
          <w:color w:val="000000"/>
          <w:sz w:val="28"/>
          <w:szCs w:val="28"/>
          <w:highlight w:val="white"/>
          <w:lang w:val="en-US" w:eastAsia="ru-RU"/>
        </w:rPr>
        <w:t>Lactobacillus plantarum</w:t>
      </w:r>
      <w:r w:rsidRPr="00C755BD">
        <w:rPr>
          <w:rFonts w:ascii="Times New Roman" w:eastAsia="Times New Roman" w:hAnsi="Times New Roman" w:cs="Times New Roman"/>
          <w:color w:val="000000"/>
          <w:sz w:val="28"/>
          <w:szCs w:val="28"/>
          <w:highlight w:val="white"/>
          <w:lang w:val="en-US" w:eastAsia="ru-RU"/>
        </w:rPr>
        <w:t xml:space="preserve"> and isolation of cadmium and manganese uptake mutants // </w:t>
      </w:r>
      <w:r w:rsidRPr="00C755BD">
        <w:rPr>
          <w:rFonts w:ascii="Times New Roman" w:eastAsia="Times New Roman" w:hAnsi="Times New Roman" w:cs="Times New Roman"/>
          <w:color w:val="000000"/>
          <w:sz w:val="28"/>
          <w:szCs w:val="28"/>
          <w:lang w:val="en-US" w:eastAsia="ru-RU"/>
        </w:rPr>
        <w:t>Applied and Environmental Microbiology</w:t>
      </w:r>
      <w:r w:rsidRPr="00C755BD">
        <w:rPr>
          <w:rFonts w:ascii="Times New Roman" w:eastAsia="Times New Roman" w:hAnsi="Times New Roman" w:cs="Times New Roman"/>
          <w:color w:val="000000"/>
          <w:sz w:val="28"/>
          <w:szCs w:val="28"/>
          <w:highlight w:val="white"/>
          <w:lang w:val="en-US" w:eastAsia="ru-RU"/>
        </w:rPr>
        <w:t>. – 1999. – Vol. 65, № 11. – P. 4741–4745.</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Hassan M. T., van der Lelie D., Springael D. et al</w:t>
      </w:r>
      <w:r w:rsidRPr="00C755BD">
        <w:rPr>
          <w:rFonts w:ascii="Times New Roman" w:eastAsia="Times New Roman" w:hAnsi="Times New Roman" w:cs="Times New Roman"/>
          <w:color w:val="000000"/>
          <w:sz w:val="28"/>
          <w:szCs w:val="28"/>
          <w:lang w:val="en-US" w:eastAsia="ru-RU"/>
        </w:rPr>
        <w:t xml:space="preserve">. Identification of a gene cluster, czr, involved in cadmium and zinc resistance in </w:t>
      </w:r>
      <w:r w:rsidRPr="00C755BD">
        <w:rPr>
          <w:rFonts w:ascii="Times New Roman" w:eastAsia="Times New Roman" w:hAnsi="Times New Roman" w:cs="Times New Roman"/>
          <w:i/>
          <w:color w:val="000000"/>
          <w:sz w:val="28"/>
          <w:szCs w:val="28"/>
          <w:lang w:val="en-US" w:eastAsia="ru-RU"/>
        </w:rPr>
        <w:t>Pseudomonas aeruginosa</w:t>
      </w:r>
      <w:r w:rsidRPr="00C755BD">
        <w:rPr>
          <w:rFonts w:ascii="Times New Roman" w:eastAsia="Times New Roman" w:hAnsi="Times New Roman" w:cs="Times New Roman"/>
          <w:color w:val="000000"/>
          <w:sz w:val="28"/>
          <w:szCs w:val="28"/>
          <w:lang w:val="en-US" w:eastAsia="ru-RU"/>
        </w:rPr>
        <w:t xml:space="preserve"> // Gene. – 1999. – Vol. 238, № 2. – P. 417–425.</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Higham D. P., Sadler P. J., Scawen M. D.</w:t>
      </w:r>
      <w:r w:rsidRPr="00C755BD">
        <w:rPr>
          <w:rFonts w:ascii="Times New Roman" w:eastAsia="Times New Roman" w:hAnsi="Times New Roman" w:cs="Times New Roman"/>
          <w:color w:val="000000"/>
          <w:sz w:val="28"/>
          <w:szCs w:val="28"/>
          <w:lang w:val="en-US" w:eastAsia="ru-RU"/>
        </w:rPr>
        <w:t xml:space="preserve"> Cadmium-binding proteins in Pseudomonas putida: pseudothioneins // Environmental Health Perspectives. – 1986. – Vol. 65, № 3. – P. 5–11.</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lastRenderedPageBreak/>
        <w:t>Hiroki Takahashi1, Taku Oshima, Jon L. Hobman</w:t>
      </w:r>
      <w:r w:rsidRPr="00C755BD">
        <w:rPr>
          <w:rFonts w:ascii="Times New Roman" w:eastAsia="Times New Roman" w:hAnsi="Times New Roman" w:cs="Times New Roman"/>
          <w:color w:val="000000"/>
          <w:sz w:val="28"/>
          <w:szCs w:val="28"/>
          <w:lang w:val="en-US" w:eastAsia="ru-RU"/>
        </w:rPr>
        <w:t xml:space="preserve"> </w:t>
      </w:r>
      <w:proofErr w:type="gramStart"/>
      <w:r w:rsidRPr="00C755BD">
        <w:rPr>
          <w:rFonts w:ascii="Times New Roman" w:eastAsia="Times New Roman" w:hAnsi="Times New Roman" w:cs="Times New Roman"/>
          <w:color w:val="000000"/>
          <w:sz w:val="28"/>
          <w:szCs w:val="28"/>
          <w:lang w:val="en-US" w:eastAsia="ru-RU"/>
        </w:rPr>
        <w:t>et</w:t>
      </w:r>
      <w:proofErr w:type="gramEnd"/>
      <w:r w:rsidRPr="00C755BD">
        <w:rPr>
          <w:rFonts w:ascii="Times New Roman" w:eastAsia="Times New Roman" w:hAnsi="Times New Roman" w:cs="Times New Roman"/>
          <w:color w:val="000000"/>
          <w:sz w:val="28"/>
          <w:szCs w:val="28"/>
          <w:lang w:val="en-US" w:eastAsia="ru-RU"/>
        </w:rPr>
        <w:t xml:space="preserve"> all. The dynamic balance of import and export of zinc in </w:t>
      </w:r>
      <w:r w:rsidRPr="00C755BD">
        <w:rPr>
          <w:rFonts w:ascii="Times New Roman" w:eastAsia="Times New Roman" w:hAnsi="Times New Roman" w:cs="Times New Roman"/>
          <w:i/>
          <w:color w:val="000000"/>
          <w:sz w:val="28"/>
          <w:szCs w:val="28"/>
          <w:lang w:val="en-US" w:eastAsia="ru-RU"/>
        </w:rPr>
        <w:t>Escherichia coli</w:t>
      </w:r>
      <w:r w:rsidRPr="00C755BD">
        <w:rPr>
          <w:rFonts w:ascii="Times New Roman" w:eastAsia="Times New Roman" w:hAnsi="Times New Roman" w:cs="Times New Roman"/>
          <w:color w:val="000000"/>
          <w:sz w:val="28"/>
          <w:szCs w:val="28"/>
          <w:lang w:val="en-US" w:eastAsia="ru-RU"/>
        </w:rPr>
        <w:t xml:space="preserve"> suggests a heterogeneous population response to stress// Interface. – 2015. – № 12. – P. 1–13.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Ivanova E. P., Kurilenko V. V., Kurilenko A. V. et al.</w:t>
      </w:r>
      <w:r w:rsidRPr="00C755BD">
        <w:rPr>
          <w:rFonts w:ascii="Times New Roman" w:eastAsia="Times New Roman" w:hAnsi="Times New Roman" w:cs="Times New Roman"/>
          <w:color w:val="000000"/>
          <w:sz w:val="28"/>
          <w:szCs w:val="28"/>
          <w:lang w:val="en-US" w:eastAsia="ru-RU"/>
        </w:rPr>
        <w:t xml:space="preserve"> Tolerance to cadmium of free-living and associated with marine animals and eelgrass marine gamma-proteobacteria // Current Microbiology. – 2002. – Vol. 44, № 4. – P. 357 –362.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Iyer A., Mody K., Iha B</w:t>
      </w:r>
      <w:r w:rsidRPr="00C755BD">
        <w:rPr>
          <w:rFonts w:ascii="Times New Roman" w:eastAsia="Times New Roman" w:hAnsi="Times New Roman" w:cs="Times New Roman"/>
          <w:color w:val="000000"/>
          <w:sz w:val="28"/>
          <w:szCs w:val="28"/>
          <w:lang w:val="en-US" w:eastAsia="ru-RU"/>
        </w:rPr>
        <w:t>. Biosorption of heavy metals by a marine bacterium // Marine Pollution Bulletin. – 2005. – Vol</w:t>
      </w:r>
      <w:r w:rsidRPr="00C755BD">
        <w:rPr>
          <w:rFonts w:ascii="Times New Roman" w:eastAsia="Times New Roman" w:hAnsi="Times New Roman" w:cs="Times New Roman"/>
          <w:b/>
          <w:color w:val="000000"/>
          <w:sz w:val="28"/>
          <w:szCs w:val="28"/>
          <w:lang w:val="en-US" w:eastAsia="ru-RU"/>
        </w:rPr>
        <w:t xml:space="preserve">. </w:t>
      </w:r>
      <w:r w:rsidRPr="00C755BD">
        <w:rPr>
          <w:rFonts w:ascii="Times New Roman" w:eastAsia="Times New Roman" w:hAnsi="Times New Roman" w:cs="Times New Roman"/>
          <w:color w:val="000000"/>
          <w:sz w:val="28"/>
          <w:szCs w:val="28"/>
          <w:lang w:val="en-US" w:eastAsia="ru-RU"/>
        </w:rPr>
        <w:t>50, № 3. – P. 340–343.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 xml:space="preserve">Jiri Sochor, Ondrej Zitka, David Hynek, </w:t>
      </w:r>
      <w:proofErr w:type="gramStart"/>
      <w:r w:rsidRPr="00C755BD">
        <w:rPr>
          <w:rFonts w:ascii="Times New Roman" w:eastAsia="Times New Roman" w:hAnsi="Times New Roman" w:cs="Times New Roman"/>
          <w:i/>
          <w:color w:val="000000"/>
          <w:sz w:val="28"/>
          <w:szCs w:val="28"/>
          <w:lang w:val="en-US" w:eastAsia="ru-RU"/>
        </w:rPr>
        <w:t>et</w:t>
      </w:r>
      <w:proofErr w:type="gramEnd"/>
      <w:r w:rsidRPr="00C755BD">
        <w:rPr>
          <w:rFonts w:ascii="Times New Roman" w:eastAsia="Times New Roman" w:hAnsi="Times New Roman" w:cs="Times New Roman"/>
          <w:i/>
          <w:color w:val="000000"/>
          <w:sz w:val="28"/>
          <w:szCs w:val="28"/>
          <w:lang w:val="en-US" w:eastAsia="ru-RU"/>
        </w:rPr>
        <w:t xml:space="preserve"> all.</w:t>
      </w:r>
      <w:r w:rsidRPr="00C755BD">
        <w:rPr>
          <w:rFonts w:ascii="Times New Roman" w:eastAsia="Times New Roman" w:hAnsi="Times New Roman" w:cs="Times New Roman"/>
          <w:color w:val="000000"/>
          <w:sz w:val="28"/>
          <w:szCs w:val="28"/>
          <w:lang w:val="en-US" w:eastAsia="ru-RU"/>
        </w:rPr>
        <w:t xml:space="preserve"> Bio-Sensing of </w:t>
      </w:r>
      <w:proofErr w:type="gramStart"/>
      <w:r w:rsidRPr="00C755BD">
        <w:rPr>
          <w:rFonts w:ascii="Times New Roman" w:eastAsia="Times New Roman" w:hAnsi="Times New Roman" w:cs="Times New Roman"/>
          <w:color w:val="000000"/>
          <w:sz w:val="28"/>
          <w:szCs w:val="28"/>
          <w:lang w:val="en-US" w:eastAsia="ru-RU"/>
        </w:rPr>
        <w:t>Cadmium(</w:t>
      </w:r>
      <w:proofErr w:type="gramEnd"/>
      <w:r w:rsidRPr="00C755BD">
        <w:rPr>
          <w:rFonts w:ascii="Times New Roman" w:eastAsia="Times New Roman" w:hAnsi="Times New Roman" w:cs="Times New Roman"/>
          <w:color w:val="000000"/>
          <w:sz w:val="28"/>
          <w:szCs w:val="28"/>
          <w:lang w:val="en-US" w:eastAsia="ru-RU"/>
        </w:rPr>
        <w:t xml:space="preserve">II) Ions Using </w:t>
      </w:r>
      <w:r w:rsidRPr="00C755BD">
        <w:rPr>
          <w:rFonts w:ascii="Times New Roman" w:eastAsia="Times New Roman" w:hAnsi="Times New Roman" w:cs="Times New Roman"/>
          <w:i/>
          <w:color w:val="000000"/>
          <w:sz w:val="28"/>
          <w:szCs w:val="28"/>
          <w:lang w:val="en-US" w:eastAsia="ru-RU"/>
        </w:rPr>
        <w:t xml:space="preserve">Staphylococcus aureus </w:t>
      </w:r>
      <w:r w:rsidRPr="00C755BD">
        <w:rPr>
          <w:rFonts w:ascii="Times New Roman" w:eastAsia="Times New Roman" w:hAnsi="Times New Roman" w:cs="Times New Roman"/>
          <w:color w:val="000000"/>
          <w:sz w:val="28"/>
          <w:szCs w:val="28"/>
          <w:lang w:val="en-US" w:eastAsia="ru-RU"/>
        </w:rPr>
        <w:t>// Sensors. – 2011. – № 11. – P. 10638–10663.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Lee S.W.,Glickmann E.,Cooksey D.A.</w:t>
      </w:r>
      <w:r w:rsidRPr="00C755BD">
        <w:rPr>
          <w:rFonts w:ascii="Times New Roman" w:eastAsia="Times New Roman" w:hAnsi="Times New Roman" w:cs="Times New Roman"/>
          <w:color w:val="000000"/>
          <w:sz w:val="28"/>
          <w:szCs w:val="28"/>
          <w:lang w:val="en-US" w:eastAsia="ru-RU"/>
        </w:rPr>
        <w:t xml:space="preserve">Chromosomal locus for cadmium resistance in Pseudomonas putida consisting of a cadmium-trasporting </w:t>
      </w:r>
      <w:r w:rsidRPr="00C755BD">
        <w:rPr>
          <w:rFonts w:ascii="Times New Roman" w:eastAsia="Times New Roman" w:hAnsi="Times New Roman" w:cs="Times New Roman"/>
          <w:color w:val="000000"/>
          <w:sz w:val="28"/>
          <w:szCs w:val="28"/>
          <w:lang w:val="ru-RU" w:eastAsia="ru-RU"/>
        </w:rPr>
        <w:t>АТ</w:t>
      </w:r>
      <w:r w:rsidRPr="00C755BD">
        <w:rPr>
          <w:rFonts w:ascii="Times New Roman" w:eastAsia="Times New Roman" w:hAnsi="Times New Roman" w:cs="Times New Roman"/>
          <w:color w:val="000000"/>
          <w:sz w:val="28"/>
          <w:szCs w:val="28"/>
          <w:lang w:val="en-US" w:eastAsia="ru-RU"/>
        </w:rPr>
        <w:t xml:space="preserve">Pase and a MerR family response regulator // Applied and Environmental Microbiology. – 2001. –Vol. 67, № 4. – P. 1437–1444.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 xml:space="preserve">Lima A. I. G., Corticeiro S. C., Figueira E. M. A. P. </w:t>
      </w:r>
      <w:r w:rsidRPr="00C755BD">
        <w:rPr>
          <w:rFonts w:ascii="Times New Roman" w:eastAsia="Times New Roman" w:hAnsi="Times New Roman" w:cs="Times New Roman"/>
          <w:color w:val="000000"/>
          <w:sz w:val="28"/>
          <w:szCs w:val="28"/>
          <w:lang w:val="en-US" w:eastAsia="ru-RU"/>
        </w:rPr>
        <w:t xml:space="preserve">Glutathione-mediated cadmium sequestration in </w:t>
      </w:r>
      <w:r w:rsidRPr="00C755BD">
        <w:rPr>
          <w:rFonts w:ascii="Times New Roman" w:eastAsia="Times New Roman" w:hAnsi="Times New Roman" w:cs="Times New Roman"/>
          <w:i/>
          <w:color w:val="000000"/>
          <w:sz w:val="28"/>
          <w:szCs w:val="28"/>
          <w:lang w:val="en-US" w:eastAsia="ru-RU"/>
        </w:rPr>
        <w:t xml:space="preserve">Rhizobium leguminosarum </w:t>
      </w:r>
      <w:r w:rsidRPr="00C755BD">
        <w:rPr>
          <w:rFonts w:ascii="Times New Roman" w:eastAsia="Times New Roman" w:hAnsi="Times New Roman" w:cs="Times New Roman"/>
          <w:color w:val="000000"/>
          <w:sz w:val="28"/>
          <w:szCs w:val="28"/>
          <w:lang w:val="en-US" w:eastAsia="ru-RU"/>
        </w:rPr>
        <w:t xml:space="preserve">// Enzyme Microb. </w:t>
      </w:r>
      <w:r w:rsidRPr="00C755BD">
        <w:rPr>
          <w:rFonts w:ascii="Times New Roman" w:eastAsia="Times New Roman" w:hAnsi="Times New Roman" w:cs="Times New Roman"/>
          <w:color w:val="000000"/>
          <w:sz w:val="28"/>
          <w:szCs w:val="28"/>
          <w:lang w:val="ru-RU" w:eastAsia="ru-RU"/>
        </w:rPr>
        <w:t>Technol. – 2006. – Vol. 39, № 4. – P. 763–769.</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Luptakova A., Kusnierova M</w:t>
      </w:r>
      <w:r w:rsidRPr="00C755BD">
        <w:rPr>
          <w:rFonts w:ascii="Times New Roman" w:eastAsia="Times New Roman" w:hAnsi="Times New Roman" w:cs="Times New Roman"/>
          <w:color w:val="000000"/>
          <w:sz w:val="28"/>
          <w:szCs w:val="28"/>
          <w:lang w:val="en-US" w:eastAsia="ru-RU"/>
        </w:rPr>
        <w:t>. Bioremediation of acid drainage contaminated by SRB // Hydrometallurgy. – 2005. – Vol. 77, № 1-2. – P. 97–102.</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Malik A., Khan I. F., Aleem A.</w:t>
      </w:r>
      <w:r w:rsidRPr="00C755BD">
        <w:rPr>
          <w:rFonts w:ascii="Times New Roman" w:eastAsia="Times New Roman" w:hAnsi="Times New Roman" w:cs="Times New Roman"/>
          <w:color w:val="000000"/>
          <w:sz w:val="28"/>
          <w:szCs w:val="28"/>
          <w:lang w:val="en-US" w:eastAsia="ru-RU"/>
        </w:rPr>
        <w:t xml:space="preserve"> Plasmid incidence in bacteria from agricultural and industrial soils // World Journal of Microbiology and Biotechnology. – 2002. – Vol. 18, № 9. – P. 827–833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Microbial</w:t>
      </w:r>
      <w:r w:rsidRPr="00C755BD">
        <w:rPr>
          <w:rFonts w:ascii="Times New Roman" w:eastAsia="Times New Roman" w:hAnsi="Times New Roman" w:cs="Times New Roman"/>
          <w:color w:val="000000"/>
          <w:sz w:val="28"/>
          <w:szCs w:val="28"/>
          <w:lang w:val="en-US" w:eastAsia="ru-RU"/>
        </w:rPr>
        <w:t xml:space="preserve"> Transport Systems / Ed. by G. Winkelmann. New York: WILEY–VCH. – 2002. – 300 p.</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Mire C. E., Tourjee J. A., O’Brien W. F. et al.</w:t>
      </w:r>
      <w:r w:rsidRPr="00C755BD">
        <w:rPr>
          <w:rFonts w:ascii="Times New Roman" w:eastAsia="Times New Roman" w:hAnsi="Times New Roman" w:cs="Times New Roman"/>
          <w:color w:val="000000"/>
          <w:sz w:val="28"/>
          <w:szCs w:val="28"/>
          <w:lang w:val="en-US" w:eastAsia="ru-RU"/>
        </w:rPr>
        <w:t xml:space="preserve"> Lead precipitation by </w:t>
      </w:r>
      <w:r w:rsidRPr="00C755BD">
        <w:rPr>
          <w:rFonts w:ascii="Times New Roman" w:eastAsia="Times New Roman" w:hAnsi="Times New Roman" w:cs="Times New Roman"/>
          <w:i/>
          <w:color w:val="000000"/>
          <w:sz w:val="28"/>
          <w:szCs w:val="28"/>
          <w:lang w:val="en-US" w:eastAsia="ru-RU"/>
        </w:rPr>
        <w:t>Vibrio harveyi</w:t>
      </w:r>
      <w:r w:rsidRPr="00C755BD">
        <w:rPr>
          <w:rFonts w:ascii="Times New Roman" w:eastAsia="Times New Roman" w:hAnsi="Times New Roman" w:cs="Times New Roman"/>
          <w:color w:val="000000"/>
          <w:sz w:val="28"/>
          <w:szCs w:val="28"/>
          <w:lang w:val="en-US" w:eastAsia="ru-RU"/>
        </w:rPr>
        <w:t>: evidence for novel quorum-sensing interactions // Applied and Environmental Microbiology. – 2004. – Vol. 70, № 2. – P. 855–864.</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 xml:space="preserve">Nies D. H. </w:t>
      </w:r>
      <w:r w:rsidRPr="00C755BD">
        <w:rPr>
          <w:rFonts w:ascii="Times New Roman" w:eastAsia="Times New Roman" w:hAnsi="Times New Roman" w:cs="Times New Roman"/>
          <w:color w:val="000000"/>
          <w:sz w:val="28"/>
          <w:szCs w:val="28"/>
          <w:lang w:val="en-US" w:eastAsia="ru-RU"/>
        </w:rPr>
        <w:t xml:space="preserve">Heavy metal-resistant bacteria as extremophiles: molecular physiology and biotechnological use of </w:t>
      </w:r>
      <w:r w:rsidRPr="00C755BD">
        <w:rPr>
          <w:rFonts w:ascii="Times New Roman" w:eastAsia="Times New Roman" w:hAnsi="Times New Roman" w:cs="Times New Roman"/>
          <w:i/>
          <w:color w:val="000000"/>
          <w:sz w:val="28"/>
          <w:szCs w:val="28"/>
          <w:lang w:val="en-US" w:eastAsia="ru-RU"/>
        </w:rPr>
        <w:t>Ralstonia</w:t>
      </w:r>
      <w:r w:rsidRPr="00C755BD">
        <w:rPr>
          <w:rFonts w:ascii="Times New Roman" w:eastAsia="Times New Roman" w:hAnsi="Times New Roman" w:cs="Times New Roman"/>
          <w:color w:val="000000"/>
          <w:sz w:val="28"/>
          <w:szCs w:val="28"/>
          <w:lang w:val="en-US" w:eastAsia="ru-RU"/>
        </w:rPr>
        <w:t xml:space="preserve"> sp. </w:t>
      </w:r>
      <w:r w:rsidRPr="00C755BD">
        <w:rPr>
          <w:rFonts w:ascii="Times New Roman" w:eastAsia="Times New Roman" w:hAnsi="Times New Roman" w:cs="Times New Roman"/>
          <w:color w:val="000000"/>
          <w:sz w:val="28"/>
          <w:szCs w:val="28"/>
          <w:lang w:val="ru-RU" w:eastAsia="ru-RU"/>
        </w:rPr>
        <w:t xml:space="preserve">CH34 // Extremophiles. – 2000. – Vol. 4, № 2. – P. 77–82.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highlight w:val="white"/>
          <w:lang w:val="en-US" w:eastAsia="ru-RU"/>
        </w:rPr>
      </w:pPr>
      <w:r w:rsidRPr="00C755BD">
        <w:rPr>
          <w:rFonts w:ascii="Times New Roman" w:eastAsia="Times New Roman" w:hAnsi="Times New Roman" w:cs="Times New Roman"/>
          <w:i/>
          <w:color w:val="000000"/>
          <w:sz w:val="28"/>
          <w:szCs w:val="28"/>
          <w:lang w:val="en-US" w:eastAsia="ru-RU"/>
        </w:rPr>
        <w:lastRenderedPageBreak/>
        <w:t>N</w:t>
      </w:r>
      <w:r w:rsidRPr="00C755BD">
        <w:rPr>
          <w:rFonts w:ascii="Times New Roman" w:eastAsia="Times New Roman" w:hAnsi="Times New Roman" w:cs="Times New Roman"/>
          <w:i/>
          <w:color w:val="000000"/>
          <w:sz w:val="28"/>
          <w:szCs w:val="28"/>
          <w:highlight w:val="white"/>
          <w:lang w:val="en-US" w:eastAsia="ru-RU"/>
        </w:rPr>
        <w:t>ies D. H.</w:t>
      </w:r>
      <w:r w:rsidRPr="00C755BD">
        <w:rPr>
          <w:rFonts w:ascii="Times New Roman" w:eastAsia="Times New Roman" w:hAnsi="Times New Roman" w:cs="Times New Roman"/>
          <w:color w:val="000000"/>
          <w:sz w:val="28"/>
          <w:szCs w:val="28"/>
          <w:highlight w:val="white"/>
          <w:lang w:val="en-US" w:eastAsia="ru-RU"/>
        </w:rPr>
        <w:t xml:space="preserve"> Microbial heavy-metal resistance // </w:t>
      </w:r>
      <w:r w:rsidRPr="00C755BD">
        <w:rPr>
          <w:rFonts w:ascii="Times New Roman" w:eastAsia="Times New Roman" w:hAnsi="Times New Roman" w:cs="Times New Roman"/>
          <w:color w:val="000000"/>
          <w:sz w:val="28"/>
          <w:szCs w:val="28"/>
          <w:lang w:val="en-US" w:eastAsia="ru-RU"/>
        </w:rPr>
        <w:t>Applied Microbiology and Biotechnology</w:t>
      </w:r>
      <w:r w:rsidRPr="00C755BD">
        <w:rPr>
          <w:rFonts w:ascii="Times New Roman" w:eastAsia="Times New Roman" w:hAnsi="Times New Roman" w:cs="Times New Roman"/>
          <w:color w:val="000000"/>
          <w:sz w:val="28"/>
          <w:szCs w:val="28"/>
          <w:highlight w:val="white"/>
          <w:lang w:val="en-US" w:eastAsia="ru-RU"/>
        </w:rPr>
        <w:t>. – 1999. – Vol. 51. – P. 730–750.</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Nies D. H.</w:t>
      </w:r>
      <w:r w:rsidRPr="00C755BD">
        <w:rPr>
          <w:rFonts w:ascii="Times New Roman" w:eastAsia="Times New Roman" w:hAnsi="Times New Roman" w:cs="Times New Roman"/>
          <w:color w:val="000000"/>
          <w:sz w:val="28"/>
          <w:szCs w:val="28"/>
          <w:lang w:val="en-US" w:eastAsia="ru-RU"/>
        </w:rPr>
        <w:t xml:space="preserve"> The cobalt, zinc, and cadmium efflux system CzcABC from </w:t>
      </w:r>
      <w:r w:rsidRPr="00C755BD">
        <w:rPr>
          <w:rFonts w:ascii="Times New Roman" w:eastAsia="Times New Roman" w:hAnsi="Times New Roman" w:cs="Times New Roman"/>
          <w:i/>
          <w:color w:val="000000"/>
          <w:sz w:val="28"/>
          <w:szCs w:val="28"/>
          <w:lang w:val="en-US" w:eastAsia="ru-RU"/>
        </w:rPr>
        <w:t>Alcaligenes eutrophus</w:t>
      </w:r>
      <w:r w:rsidRPr="00C755BD">
        <w:rPr>
          <w:rFonts w:ascii="Times New Roman" w:eastAsia="Times New Roman" w:hAnsi="Times New Roman" w:cs="Times New Roman"/>
          <w:color w:val="000000"/>
          <w:sz w:val="28"/>
          <w:szCs w:val="28"/>
          <w:lang w:val="en-US" w:eastAsia="ru-RU"/>
        </w:rPr>
        <w:t xml:space="preserve"> functions as a cation-proton antiporter in </w:t>
      </w:r>
      <w:r w:rsidRPr="00C755BD">
        <w:rPr>
          <w:rFonts w:ascii="Times New Roman" w:eastAsia="Times New Roman" w:hAnsi="Times New Roman" w:cs="Times New Roman"/>
          <w:i/>
          <w:color w:val="000000"/>
          <w:sz w:val="28"/>
          <w:szCs w:val="28"/>
          <w:lang w:val="en-US" w:eastAsia="ru-RU"/>
        </w:rPr>
        <w:t>Escherichia coli</w:t>
      </w:r>
      <w:r w:rsidRPr="00C755BD">
        <w:rPr>
          <w:rFonts w:ascii="Times New Roman" w:eastAsia="Times New Roman" w:hAnsi="Times New Roman" w:cs="Times New Roman"/>
          <w:color w:val="000000"/>
          <w:sz w:val="28"/>
          <w:szCs w:val="28"/>
          <w:lang w:val="en-US" w:eastAsia="ru-RU"/>
        </w:rPr>
        <w:t xml:space="preserve"> // Journal of Bacteriology. – 1995. – Vol. 177. – P. 2707–2712.</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Nies H. D</w:t>
      </w:r>
      <w:r w:rsidRPr="00C755BD">
        <w:rPr>
          <w:rFonts w:ascii="Times New Roman" w:eastAsia="Times New Roman" w:hAnsi="Times New Roman" w:cs="Times New Roman"/>
          <w:color w:val="000000"/>
          <w:sz w:val="28"/>
          <w:szCs w:val="28"/>
          <w:lang w:val="en-US" w:eastAsia="ru-RU"/>
        </w:rPr>
        <w:t xml:space="preserve">. Efflux-mediated heavy metal resistance in prokaryotes // FEMS Microbiol. </w:t>
      </w:r>
      <w:r w:rsidRPr="00C755BD">
        <w:rPr>
          <w:rFonts w:ascii="Times New Roman" w:eastAsia="Times New Roman" w:hAnsi="Times New Roman" w:cs="Times New Roman"/>
          <w:color w:val="000000"/>
          <w:sz w:val="28"/>
          <w:szCs w:val="28"/>
          <w:lang w:val="ru-RU" w:eastAsia="ru-RU"/>
        </w:rPr>
        <w:t>Rev. – 2003. – Vol. 27, № 2-3. – P. 313–339.</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Nies H. D.</w:t>
      </w:r>
      <w:r w:rsidRPr="00C755BD">
        <w:rPr>
          <w:rFonts w:ascii="Times New Roman" w:eastAsia="Times New Roman" w:hAnsi="Times New Roman" w:cs="Times New Roman"/>
          <w:color w:val="000000"/>
          <w:sz w:val="28"/>
          <w:szCs w:val="28"/>
          <w:lang w:val="en-US" w:eastAsia="ru-RU"/>
        </w:rPr>
        <w:t xml:space="preserve"> Resistance to Cadmium, Cobalt, Zinc, and Nickel in Microbes // PLASMID. – 1992. – Vol. 27. – P. 17–28.</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Odermatt A., Suter H., Krapf R., Solioz M.</w:t>
      </w:r>
      <w:r w:rsidRPr="00C755BD">
        <w:rPr>
          <w:rFonts w:ascii="Times New Roman" w:eastAsia="Times New Roman" w:hAnsi="Times New Roman" w:cs="Times New Roman"/>
          <w:color w:val="000000"/>
          <w:sz w:val="28"/>
          <w:szCs w:val="28"/>
          <w:lang w:val="en-US" w:eastAsia="ru-RU"/>
        </w:rPr>
        <w:t xml:space="preserve"> Primary structure of two P-type </w:t>
      </w:r>
      <w:r w:rsidRPr="00C755BD">
        <w:rPr>
          <w:rFonts w:ascii="Times New Roman" w:eastAsia="Times New Roman" w:hAnsi="Times New Roman" w:cs="Times New Roman"/>
          <w:color w:val="000000"/>
          <w:sz w:val="28"/>
          <w:szCs w:val="28"/>
          <w:lang w:val="ru-RU" w:eastAsia="ru-RU"/>
        </w:rPr>
        <w:t>АТ</w:t>
      </w:r>
      <w:r w:rsidRPr="00C755BD">
        <w:rPr>
          <w:rFonts w:ascii="Times New Roman" w:eastAsia="Times New Roman" w:hAnsi="Times New Roman" w:cs="Times New Roman"/>
          <w:color w:val="000000"/>
          <w:sz w:val="28"/>
          <w:szCs w:val="28"/>
          <w:lang w:val="en-US" w:eastAsia="ru-RU"/>
        </w:rPr>
        <w:t xml:space="preserve">Pases involved in copper homeostasis in </w:t>
      </w:r>
      <w:r w:rsidRPr="00C755BD">
        <w:rPr>
          <w:rFonts w:ascii="Times New Roman" w:eastAsia="Times New Roman" w:hAnsi="Times New Roman" w:cs="Times New Roman"/>
          <w:i/>
          <w:color w:val="000000"/>
          <w:sz w:val="28"/>
          <w:szCs w:val="28"/>
          <w:lang w:val="en-US" w:eastAsia="ru-RU"/>
        </w:rPr>
        <w:t>Enterococcus hirae</w:t>
      </w:r>
      <w:r w:rsidRPr="00C755BD">
        <w:rPr>
          <w:rFonts w:ascii="Times New Roman" w:eastAsia="Times New Roman" w:hAnsi="Times New Roman" w:cs="Times New Roman"/>
          <w:color w:val="000000"/>
          <w:sz w:val="28"/>
          <w:szCs w:val="28"/>
          <w:lang w:val="en-US" w:eastAsia="ru-RU"/>
        </w:rPr>
        <w:t xml:space="preserve"> // The Journal of Biological Chemistry. – 1993. – Vol. 268, № 17. – P. 12775–12779.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Oger C., Mahillon J., Petit F.</w:t>
      </w:r>
      <w:r w:rsidRPr="00C755BD">
        <w:rPr>
          <w:rFonts w:ascii="Times New Roman" w:eastAsia="Times New Roman" w:hAnsi="Times New Roman" w:cs="Times New Roman"/>
          <w:color w:val="000000"/>
          <w:sz w:val="28"/>
          <w:szCs w:val="28"/>
          <w:lang w:val="en-US" w:eastAsia="ru-RU"/>
        </w:rPr>
        <w:t xml:space="preserve"> Distribution and diversity of a cadmium resistance (cadA) determinant and occurrence of IS257 insertion sequences in </w:t>
      </w:r>
      <w:r w:rsidRPr="00C755BD">
        <w:rPr>
          <w:rFonts w:ascii="Times New Roman" w:eastAsia="Times New Roman" w:hAnsi="Times New Roman" w:cs="Times New Roman"/>
          <w:i/>
          <w:color w:val="000000"/>
          <w:sz w:val="28"/>
          <w:szCs w:val="28"/>
          <w:lang w:val="en-US" w:eastAsia="ru-RU"/>
        </w:rPr>
        <w:t>Staphylococcal</w:t>
      </w:r>
      <w:r w:rsidRPr="00C755BD">
        <w:rPr>
          <w:rFonts w:ascii="Times New Roman" w:eastAsia="Times New Roman" w:hAnsi="Times New Roman" w:cs="Times New Roman"/>
          <w:color w:val="000000"/>
          <w:sz w:val="28"/>
          <w:szCs w:val="28"/>
          <w:lang w:val="en-US" w:eastAsia="ru-RU"/>
        </w:rPr>
        <w:t xml:space="preserve"> bacteria isolated from a contaminated estuary (Seine, France) // FEMS Microbial Ecology. – 2003. – Vol. 43, № 2. – P. 173–183.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Osborn A. M., Bruce K. D., Strike P., Ritchie D. A.</w:t>
      </w:r>
      <w:r w:rsidRPr="00C755BD">
        <w:rPr>
          <w:rFonts w:ascii="Times New Roman" w:eastAsia="Times New Roman" w:hAnsi="Times New Roman" w:cs="Times New Roman"/>
          <w:color w:val="000000"/>
          <w:sz w:val="28"/>
          <w:szCs w:val="28"/>
          <w:lang w:val="en-US" w:eastAsia="ru-RU"/>
        </w:rPr>
        <w:t xml:space="preserve"> Distribution, diversity, and evolution of bacterial mercury resistance (mer) operon // FEMS Microbiol. </w:t>
      </w:r>
      <w:r w:rsidRPr="00C755BD">
        <w:rPr>
          <w:rFonts w:ascii="Times New Roman" w:eastAsia="Times New Roman" w:hAnsi="Times New Roman" w:cs="Times New Roman"/>
          <w:color w:val="000000"/>
          <w:sz w:val="28"/>
          <w:szCs w:val="28"/>
          <w:lang w:val="ru-RU" w:eastAsia="ru-RU"/>
        </w:rPr>
        <w:t>Rev. – 1997. – Vol. 19, № 4. – P. 239–262.</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 xml:space="preserve">Overman J., Garcia-Pichel F. </w:t>
      </w:r>
      <w:r w:rsidRPr="00C755BD">
        <w:rPr>
          <w:rFonts w:ascii="Times New Roman" w:eastAsia="Times New Roman" w:hAnsi="Times New Roman" w:cs="Times New Roman"/>
          <w:color w:val="000000"/>
          <w:sz w:val="28"/>
          <w:szCs w:val="28"/>
          <w:lang w:val="en-US" w:eastAsia="ru-RU"/>
        </w:rPr>
        <w:t>The phototrophic way of life. The Procariotes: ecophysiology and biochemistry.</w:t>
      </w:r>
      <w:r w:rsidRPr="00C755BD">
        <w:rPr>
          <w:rFonts w:ascii="Times New Roman" w:eastAsia="Times New Roman" w:hAnsi="Times New Roman" w:cs="Times New Roman"/>
          <w:i/>
          <w:color w:val="000000"/>
          <w:sz w:val="28"/>
          <w:szCs w:val="28"/>
          <w:lang w:val="en-US" w:eastAsia="ru-RU"/>
        </w:rPr>
        <w:t xml:space="preserve"> </w:t>
      </w:r>
      <w:r w:rsidRPr="00C755BD">
        <w:rPr>
          <w:rFonts w:ascii="Times New Roman" w:eastAsia="Times New Roman" w:hAnsi="Times New Roman" w:cs="Times New Roman"/>
          <w:color w:val="000000"/>
          <w:sz w:val="28"/>
          <w:szCs w:val="28"/>
          <w:lang w:val="ru-RU" w:eastAsia="ru-RU"/>
        </w:rPr>
        <w:t>3nd ed. New York: Spinger. – 2007. – 1107 p.</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 xml:space="preserve">Pardo R., Herguedas M., Barrado E., Vega M. </w:t>
      </w:r>
      <w:r w:rsidRPr="00C755BD">
        <w:rPr>
          <w:rFonts w:ascii="Times New Roman" w:eastAsia="Times New Roman" w:hAnsi="Times New Roman" w:cs="Times New Roman"/>
          <w:color w:val="000000"/>
          <w:sz w:val="28"/>
          <w:szCs w:val="28"/>
          <w:lang w:val="en-US" w:eastAsia="ru-RU"/>
        </w:rPr>
        <w:t xml:space="preserve">Biosorption of cadmium, copper, lead and zinc by inactivebiomass of </w:t>
      </w:r>
      <w:r w:rsidRPr="00C755BD">
        <w:rPr>
          <w:rFonts w:ascii="Times New Roman" w:eastAsia="Times New Roman" w:hAnsi="Times New Roman" w:cs="Times New Roman"/>
          <w:i/>
          <w:color w:val="000000"/>
          <w:sz w:val="28"/>
          <w:szCs w:val="28"/>
          <w:lang w:val="en-US" w:eastAsia="ru-RU"/>
        </w:rPr>
        <w:t>Pseudomonas putida</w:t>
      </w:r>
      <w:r w:rsidRPr="00C755BD">
        <w:rPr>
          <w:rFonts w:ascii="Times New Roman" w:eastAsia="Times New Roman" w:hAnsi="Times New Roman" w:cs="Times New Roman"/>
          <w:color w:val="000000"/>
          <w:sz w:val="28"/>
          <w:szCs w:val="28"/>
          <w:lang w:val="en-US" w:eastAsia="ru-RU"/>
        </w:rPr>
        <w:t xml:space="preserve"> // Analytical and Bioanalytical Chemistry. – 2003. – Vol. 376, № 1. – P. 26–32.</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Patzer S. I, Hantke K.</w:t>
      </w:r>
      <w:r w:rsidRPr="00C755BD">
        <w:rPr>
          <w:rFonts w:ascii="Times New Roman" w:eastAsia="Times New Roman" w:hAnsi="Times New Roman" w:cs="Times New Roman"/>
          <w:color w:val="000000"/>
          <w:sz w:val="28"/>
          <w:szCs w:val="28"/>
          <w:lang w:val="en-US" w:eastAsia="ru-RU"/>
        </w:rPr>
        <w:t xml:space="preserve"> 1998 The ZnuABC high-affinity zinc uptake system and its regulator Zur in </w:t>
      </w:r>
      <w:r w:rsidRPr="00C755BD">
        <w:rPr>
          <w:rFonts w:ascii="Times New Roman" w:eastAsia="Times New Roman" w:hAnsi="Times New Roman" w:cs="Times New Roman"/>
          <w:i/>
          <w:color w:val="000000"/>
          <w:sz w:val="28"/>
          <w:szCs w:val="28"/>
          <w:lang w:val="en-US" w:eastAsia="ru-RU"/>
        </w:rPr>
        <w:t>Escherichia coli</w:t>
      </w:r>
      <w:r w:rsidRPr="00C755BD">
        <w:rPr>
          <w:rFonts w:ascii="Times New Roman" w:eastAsia="Times New Roman" w:hAnsi="Times New Roman" w:cs="Times New Roman"/>
          <w:color w:val="000000"/>
          <w:sz w:val="28"/>
          <w:szCs w:val="28"/>
          <w:lang w:val="en-US" w:eastAsia="ru-RU"/>
        </w:rPr>
        <w:t xml:space="preserve"> // Molecular Microbiology. – № 28. – P. 1199–1210.</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Patzer S. I, Hantke K.</w:t>
      </w:r>
      <w:r w:rsidRPr="00C755BD">
        <w:rPr>
          <w:rFonts w:ascii="Times New Roman" w:eastAsia="Times New Roman" w:hAnsi="Times New Roman" w:cs="Times New Roman"/>
          <w:color w:val="000000"/>
          <w:sz w:val="28"/>
          <w:szCs w:val="28"/>
          <w:lang w:val="en-US" w:eastAsia="ru-RU"/>
        </w:rPr>
        <w:t xml:space="preserve"> The zinc-responsive regulator Zur and its control of the znu gene cluster encoding the ZnuABC zinc uptake system in </w:t>
      </w:r>
      <w:r w:rsidRPr="00C755BD">
        <w:rPr>
          <w:rFonts w:ascii="Times New Roman" w:eastAsia="Times New Roman" w:hAnsi="Times New Roman" w:cs="Times New Roman"/>
          <w:i/>
          <w:color w:val="000000"/>
          <w:sz w:val="28"/>
          <w:szCs w:val="28"/>
          <w:lang w:val="en-US" w:eastAsia="ru-RU"/>
        </w:rPr>
        <w:t>Escherichia coli</w:t>
      </w:r>
      <w:r w:rsidRPr="00C755BD">
        <w:rPr>
          <w:rFonts w:ascii="Times New Roman" w:eastAsia="Times New Roman" w:hAnsi="Times New Roman" w:cs="Times New Roman"/>
          <w:color w:val="000000"/>
          <w:sz w:val="28"/>
          <w:szCs w:val="28"/>
          <w:lang w:val="en-US" w:eastAsia="ru-RU"/>
        </w:rPr>
        <w:t xml:space="preserve"> // The Journal of Biological Chemistry. – 2000. – Vol. 275, № 24. – P. 321–24 332.</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lastRenderedPageBreak/>
        <w:t>Perron K., Caille O., Rossier C. et al</w:t>
      </w:r>
      <w:r w:rsidRPr="00C755BD">
        <w:rPr>
          <w:rFonts w:ascii="Times New Roman" w:eastAsia="Times New Roman" w:hAnsi="Times New Roman" w:cs="Times New Roman"/>
          <w:color w:val="000000"/>
          <w:sz w:val="28"/>
          <w:szCs w:val="28"/>
          <w:lang w:val="en-US" w:eastAsia="ru-RU"/>
        </w:rPr>
        <w:t xml:space="preserve">. CzcR-CzcS, a two-component system involved in heavy metal and carbapenem resistance in </w:t>
      </w:r>
      <w:r w:rsidRPr="00C755BD">
        <w:rPr>
          <w:rFonts w:ascii="Times New Roman" w:eastAsia="Times New Roman" w:hAnsi="Times New Roman" w:cs="Times New Roman"/>
          <w:i/>
          <w:color w:val="000000"/>
          <w:sz w:val="28"/>
          <w:szCs w:val="28"/>
          <w:lang w:val="en-US" w:eastAsia="ru-RU"/>
        </w:rPr>
        <w:t>Pseudomonas aeruginosa</w:t>
      </w:r>
      <w:r w:rsidRPr="00C755BD">
        <w:rPr>
          <w:rFonts w:ascii="Times New Roman" w:eastAsia="Times New Roman" w:hAnsi="Times New Roman" w:cs="Times New Roman"/>
          <w:color w:val="000000"/>
          <w:sz w:val="28"/>
          <w:szCs w:val="28"/>
          <w:lang w:val="en-US" w:eastAsia="ru-RU"/>
        </w:rPr>
        <w:t xml:space="preserve"> // The Journal of Biological Chemistry. – 2004. – Vol. 279, № 10. – P. 8761–8768.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Phung L. T., Ajlani G., Haselkorn R</w:t>
      </w:r>
      <w:r w:rsidRPr="00C755BD">
        <w:rPr>
          <w:rFonts w:ascii="Times New Roman" w:eastAsia="Times New Roman" w:hAnsi="Times New Roman" w:cs="Times New Roman"/>
          <w:color w:val="000000"/>
          <w:sz w:val="28"/>
          <w:szCs w:val="28"/>
          <w:lang w:val="en-US" w:eastAsia="ru-RU"/>
        </w:rPr>
        <w:t xml:space="preserve">. P-typeATPase from the cyanobacterium </w:t>
      </w:r>
      <w:r w:rsidRPr="00C755BD">
        <w:rPr>
          <w:rFonts w:ascii="Times New Roman" w:eastAsia="Times New Roman" w:hAnsi="Times New Roman" w:cs="Times New Roman"/>
          <w:i/>
          <w:color w:val="000000"/>
          <w:sz w:val="28"/>
          <w:szCs w:val="28"/>
          <w:lang w:val="en-US" w:eastAsia="ru-RU"/>
        </w:rPr>
        <w:t>Synechococcus</w:t>
      </w:r>
      <w:r w:rsidRPr="00C755BD">
        <w:rPr>
          <w:rFonts w:ascii="Times New Roman" w:eastAsia="Times New Roman" w:hAnsi="Times New Roman" w:cs="Times New Roman"/>
          <w:color w:val="000000"/>
          <w:sz w:val="28"/>
          <w:szCs w:val="28"/>
          <w:lang w:val="en-US" w:eastAsia="ru-RU"/>
        </w:rPr>
        <w:t xml:space="preserve"> 7942 related to the human Menkes and Wilson disease products // Proceedings of the National Academy of Sciences. – 1994. – Vol. 91. – P. 9651–9654.</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Pinto E., Sigaud-Kutner T. C. S., Leitao M. A. S. et al.</w:t>
      </w:r>
      <w:r w:rsidRPr="00C755BD">
        <w:rPr>
          <w:rFonts w:ascii="Times New Roman" w:eastAsia="Times New Roman" w:hAnsi="Times New Roman" w:cs="Times New Roman"/>
          <w:color w:val="000000"/>
          <w:sz w:val="28"/>
          <w:szCs w:val="28"/>
          <w:lang w:val="en-US" w:eastAsia="ru-RU"/>
        </w:rPr>
        <w:t xml:space="preserve"> Heavy metal-induced oxidative stress in algae // J. Phycol. – 2003. – Vol. 39, № 6. – P. 1008–1018.</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Rasmussen L. D., S</w:t>
      </w:r>
      <w:r w:rsidRPr="00C755BD">
        <w:rPr>
          <w:rFonts w:ascii="Times New Roman" w:eastAsia="Times New Roman" w:hAnsi="Times New Roman" w:cs="Times New Roman"/>
          <w:i/>
          <w:color w:val="000000"/>
          <w:sz w:val="28"/>
          <w:szCs w:val="28"/>
          <w:lang w:val="ru-RU" w:eastAsia="ru-RU"/>
        </w:rPr>
        <w:t>ш</w:t>
      </w:r>
      <w:r w:rsidRPr="00C755BD">
        <w:rPr>
          <w:rFonts w:ascii="Times New Roman" w:eastAsia="Times New Roman" w:hAnsi="Times New Roman" w:cs="Times New Roman"/>
          <w:i/>
          <w:color w:val="000000"/>
          <w:sz w:val="28"/>
          <w:szCs w:val="28"/>
          <w:lang w:val="en-US" w:eastAsia="ru-RU"/>
        </w:rPr>
        <w:t>rensem S. J.</w:t>
      </w:r>
      <w:r w:rsidRPr="00C755BD">
        <w:rPr>
          <w:rFonts w:ascii="Times New Roman" w:eastAsia="Times New Roman" w:hAnsi="Times New Roman" w:cs="Times New Roman"/>
          <w:color w:val="000000"/>
          <w:sz w:val="28"/>
          <w:szCs w:val="28"/>
          <w:lang w:val="en-US" w:eastAsia="ru-RU"/>
        </w:rPr>
        <w:t xml:space="preserve"> The effect of longterm exposure to mercury on the bacterial community in marine sediment // Current Microbiology. – 1998. – Vol. 36, № 5. – P. 291–297.</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highlight w:val="white"/>
          <w:lang w:val="en-US" w:eastAsia="ru-RU"/>
        </w:rPr>
        <w:t>Rawlings, D.E. and Woods, D.R.</w:t>
      </w:r>
      <w:r w:rsidRPr="00C755BD">
        <w:rPr>
          <w:rFonts w:ascii="Times New Roman" w:eastAsia="Times New Roman" w:hAnsi="Times New Roman" w:cs="Times New Roman"/>
          <w:color w:val="000000"/>
          <w:sz w:val="28"/>
          <w:szCs w:val="28"/>
          <w:highlight w:val="white"/>
          <w:lang w:val="en-US" w:eastAsia="ru-RU"/>
        </w:rPr>
        <w:t> Developing of improved biomining bacteria. Bioextraction and Biodeterioriation of Metals // Cambridge University Press, Cambridge</w:t>
      </w:r>
      <w:proofErr w:type="gramStart"/>
      <w:r w:rsidRPr="00C755BD">
        <w:rPr>
          <w:rFonts w:ascii="Times New Roman" w:eastAsia="Times New Roman" w:hAnsi="Times New Roman" w:cs="Times New Roman"/>
          <w:color w:val="000000"/>
          <w:sz w:val="28"/>
          <w:szCs w:val="28"/>
          <w:highlight w:val="white"/>
          <w:lang w:val="en-US" w:eastAsia="ru-RU"/>
        </w:rPr>
        <w:t>,UK</w:t>
      </w:r>
      <w:proofErr w:type="gramEnd"/>
      <w:r w:rsidRPr="00C755BD">
        <w:rPr>
          <w:rFonts w:ascii="Times New Roman" w:eastAsia="Times New Roman" w:hAnsi="Times New Roman" w:cs="Times New Roman"/>
          <w:color w:val="000000"/>
          <w:sz w:val="28"/>
          <w:szCs w:val="28"/>
          <w:highlight w:val="white"/>
          <w:lang w:val="en-US" w:eastAsia="ru-RU"/>
        </w:rPr>
        <w:t>.</w:t>
      </w:r>
      <w:r w:rsidRPr="00C755BD">
        <w:rPr>
          <w:rFonts w:ascii="Times New Roman" w:eastAsia="Times New Roman" w:hAnsi="Times New Roman" w:cs="Times New Roman"/>
          <w:color w:val="000000"/>
          <w:sz w:val="28"/>
          <w:szCs w:val="28"/>
          <w:lang w:val="en-US" w:eastAsia="ru-RU"/>
        </w:rPr>
        <w:t xml:space="preserve"> – 1994. – </w:t>
      </w:r>
      <w:r w:rsidRPr="00C755BD">
        <w:rPr>
          <w:rFonts w:ascii="Times New Roman" w:eastAsia="Times New Roman" w:hAnsi="Times New Roman" w:cs="Times New Roman"/>
          <w:color w:val="000000"/>
          <w:sz w:val="28"/>
          <w:szCs w:val="28"/>
          <w:highlight w:val="white"/>
          <w:lang w:val="en-US" w:eastAsia="ru-RU"/>
        </w:rPr>
        <w:t>P. 63 – 84.</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Rensing C., Ghosh M., Rosen B</w:t>
      </w:r>
      <w:r w:rsidRPr="00C755BD">
        <w:rPr>
          <w:rFonts w:ascii="Times New Roman" w:eastAsia="Times New Roman" w:hAnsi="Times New Roman" w:cs="Times New Roman"/>
          <w:color w:val="000000"/>
          <w:sz w:val="28"/>
          <w:szCs w:val="28"/>
          <w:lang w:val="en-US" w:eastAsia="ru-RU"/>
        </w:rPr>
        <w:t xml:space="preserve">. Families of soft-metal-ion-transporting </w:t>
      </w:r>
      <w:r w:rsidRPr="00C755BD">
        <w:rPr>
          <w:rFonts w:ascii="Times New Roman" w:eastAsia="Times New Roman" w:hAnsi="Times New Roman" w:cs="Times New Roman"/>
          <w:color w:val="000000"/>
          <w:sz w:val="28"/>
          <w:szCs w:val="28"/>
          <w:lang w:val="ru-RU" w:eastAsia="ru-RU"/>
        </w:rPr>
        <w:t>АТ</w:t>
      </w:r>
      <w:r w:rsidRPr="00C755BD">
        <w:rPr>
          <w:rFonts w:ascii="Times New Roman" w:eastAsia="Times New Roman" w:hAnsi="Times New Roman" w:cs="Times New Roman"/>
          <w:color w:val="000000"/>
          <w:sz w:val="28"/>
          <w:szCs w:val="28"/>
          <w:lang w:val="en-US" w:eastAsia="ru-RU"/>
        </w:rPr>
        <w:t>Pases // Journal of Bacteriology. – 1999. – Vol. 181, № 9. – P. 5891–5897.</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Rensing C., Grass G.</w:t>
      </w:r>
      <w:r w:rsidRPr="00C755BD">
        <w:rPr>
          <w:rFonts w:ascii="Times New Roman" w:eastAsia="Times New Roman" w:hAnsi="Times New Roman" w:cs="Times New Roman"/>
          <w:color w:val="000000"/>
          <w:sz w:val="28"/>
          <w:szCs w:val="28"/>
          <w:lang w:val="en-US" w:eastAsia="ru-RU"/>
        </w:rPr>
        <w:t xml:space="preserve"> </w:t>
      </w:r>
      <w:r w:rsidRPr="00C755BD">
        <w:rPr>
          <w:rFonts w:ascii="Times New Roman" w:eastAsia="Times New Roman" w:hAnsi="Times New Roman" w:cs="Times New Roman"/>
          <w:i/>
          <w:color w:val="000000"/>
          <w:sz w:val="28"/>
          <w:szCs w:val="28"/>
          <w:lang w:val="en-US" w:eastAsia="ru-RU"/>
        </w:rPr>
        <w:t>Escherichia coli</w:t>
      </w:r>
      <w:r w:rsidRPr="00C755BD">
        <w:rPr>
          <w:rFonts w:ascii="Times New Roman" w:eastAsia="Times New Roman" w:hAnsi="Times New Roman" w:cs="Times New Roman"/>
          <w:color w:val="000000"/>
          <w:sz w:val="28"/>
          <w:szCs w:val="28"/>
          <w:lang w:val="en-US" w:eastAsia="ru-RU"/>
        </w:rPr>
        <w:t xml:space="preserve"> mechanisms of copper homeostasis in a changing environment // FEMS Microbiol. </w:t>
      </w:r>
      <w:r w:rsidRPr="00C755BD">
        <w:rPr>
          <w:rFonts w:ascii="Times New Roman" w:eastAsia="Times New Roman" w:hAnsi="Times New Roman" w:cs="Times New Roman"/>
          <w:color w:val="000000"/>
          <w:sz w:val="28"/>
          <w:szCs w:val="28"/>
          <w:lang w:val="ru-RU" w:eastAsia="ru-RU"/>
        </w:rPr>
        <w:t>Rev. – 2003. – Vol. 27, № 2-3. – P. 197–213.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Saxena D., Joshi N., Srivastava S.</w:t>
      </w:r>
      <w:r w:rsidRPr="00C755BD">
        <w:rPr>
          <w:rFonts w:ascii="Times New Roman" w:eastAsia="Times New Roman" w:hAnsi="Times New Roman" w:cs="Times New Roman"/>
          <w:color w:val="000000"/>
          <w:sz w:val="28"/>
          <w:szCs w:val="28"/>
          <w:lang w:val="en-US" w:eastAsia="ru-RU"/>
        </w:rPr>
        <w:t xml:space="preserve"> Mechanism of copper resistance in a copper mine isolate Pseudomonas putida strain S4 // Current Microbiology. – 2002. – Vol. 45, № 6. – P. 410–414.</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Saxena D., Srivastava S</w:t>
      </w:r>
      <w:r w:rsidRPr="00C755BD">
        <w:rPr>
          <w:rFonts w:ascii="Times New Roman" w:eastAsia="Times New Roman" w:hAnsi="Times New Roman" w:cs="Times New Roman"/>
          <w:color w:val="000000"/>
          <w:sz w:val="28"/>
          <w:szCs w:val="28"/>
          <w:lang w:val="en-US" w:eastAsia="ru-RU"/>
        </w:rPr>
        <w:t xml:space="preserve">. Carbon source-starvation-induced precipitation of copper by </w:t>
      </w:r>
      <w:r w:rsidRPr="00C755BD">
        <w:rPr>
          <w:rFonts w:ascii="Times New Roman" w:eastAsia="Times New Roman" w:hAnsi="Times New Roman" w:cs="Times New Roman"/>
          <w:i/>
          <w:color w:val="000000"/>
          <w:sz w:val="28"/>
          <w:szCs w:val="28"/>
          <w:lang w:val="en-US" w:eastAsia="ru-RU"/>
        </w:rPr>
        <w:t>Pseudomonas putida</w:t>
      </w:r>
      <w:r w:rsidRPr="00C755BD">
        <w:rPr>
          <w:rFonts w:ascii="Times New Roman" w:eastAsia="Times New Roman" w:hAnsi="Times New Roman" w:cs="Times New Roman"/>
          <w:color w:val="000000"/>
          <w:sz w:val="28"/>
          <w:szCs w:val="28"/>
          <w:lang w:val="en-US" w:eastAsia="ru-RU"/>
        </w:rPr>
        <w:t xml:space="preserve"> strain S4 // World J. Microbiol. </w:t>
      </w:r>
      <w:r w:rsidRPr="00C755BD">
        <w:rPr>
          <w:rFonts w:ascii="Times New Roman" w:eastAsia="Times New Roman" w:hAnsi="Times New Roman" w:cs="Times New Roman"/>
          <w:color w:val="000000"/>
          <w:sz w:val="28"/>
          <w:szCs w:val="28"/>
          <w:lang w:val="ru-RU" w:eastAsia="ru-RU"/>
        </w:rPr>
        <w:t>Biotechnol. – 1998. – Vol. 14, № 6. – P. 921–923.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Sharma P. K., Balkwill D. L., Frenkel A., Vairavamurthy M. A</w:t>
      </w:r>
      <w:r w:rsidRPr="00C755BD">
        <w:rPr>
          <w:rFonts w:ascii="Times New Roman" w:eastAsia="Times New Roman" w:hAnsi="Times New Roman" w:cs="Times New Roman"/>
          <w:color w:val="000000"/>
          <w:sz w:val="28"/>
          <w:szCs w:val="28"/>
          <w:lang w:val="en-US" w:eastAsia="ru-RU"/>
        </w:rPr>
        <w:t xml:space="preserve">. A new </w:t>
      </w:r>
      <w:r w:rsidRPr="00C755BD">
        <w:rPr>
          <w:rFonts w:ascii="Times New Roman" w:eastAsia="Times New Roman" w:hAnsi="Times New Roman" w:cs="Times New Roman"/>
          <w:i/>
          <w:color w:val="000000"/>
          <w:sz w:val="28"/>
          <w:szCs w:val="28"/>
          <w:lang w:val="en-US" w:eastAsia="ru-RU"/>
        </w:rPr>
        <w:t>Klebsiella planticola</w:t>
      </w:r>
      <w:r w:rsidRPr="00C755BD">
        <w:rPr>
          <w:rFonts w:ascii="Times New Roman" w:eastAsia="Times New Roman" w:hAnsi="Times New Roman" w:cs="Times New Roman"/>
          <w:color w:val="000000"/>
          <w:sz w:val="28"/>
          <w:szCs w:val="28"/>
          <w:lang w:val="en-US" w:eastAsia="ru-RU"/>
        </w:rPr>
        <w:t xml:space="preserve"> strain (Cd-1) grows anaerobically at high cadmium concentrations and precipitates cadmium sulde // Applied and Environmental Microbiology. – 2000. – Vol. 66, № 7. – P. 3083–3087.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lastRenderedPageBreak/>
        <w:t>Silver S.</w:t>
      </w:r>
      <w:r w:rsidRPr="00C755BD">
        <w:rPr>
          <w:rFonts w:ascii="Times New Roman" w:eastAsia="Times New Roman" w:hAnsi="Times New Roman" w:cs="Times New Roman"/>
          <w:color w:val="000000"/>
          <w:sz w:val="28"/>
          <w:szCs w:val="28"/>
          <w:lang w:val="en-US" w:eastAsia="ru-RU"/>
        </w:rPr>
        <w:t xml:space="preserve"> Bacterial silver resistance: molecular biology and uses and misuses of silver compounds // FEMS Microbiol. </w:t>
      </w:r>
      <w:r w:rsidRPr="00C755BD">
        <w:rPr>
          <w:rFonts w:ascii="Times New Roman" w:eastAsia="Times New Roman" w:hAnsi="Times New Roman" w:cs="Times New Roman"/>
          <w:color w:val="000000"/>
          <w:sz w:val="28"/>
          <w:szCs w:val="28"/>
          <w:lang w:val="ru-RU" w:eastAsia="ru-RU"/>
        </w:rPr>
        <w:t>Rev. – 2003. – Vol. 27, № 2-3. – P. 341–353.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 xml:space="preserve">Silver S. </w:t>
      </w:r>
      <w:r w:rsidRPr="00C755BD">
        <w:rPr>
          <w:rFonts w:ascii="Times New Roman" w:eastAsia="Times New Roman" w:hAnsi="Times New Roman" w:cs="Times New Roman"/>
          <w:color w:val="000000"/>
          <w:sz w:val="28"/>
          <w:szCs w:val="28"/>
          <w:lang w:val="en-US" w:eastAsia="ru-RU"/>
        </w:rPr>
        <w:t>Genes for all metalls</w:t>
      </w:r>
      <w:r w:rsidRPr="00C755BD">
        <w:rPr>
          <w:rFonts w:ascii="Times New Roman" w:eastAsia="Times New Roman" w:hAnsi="Times New Roman" w:cs="Times New Roman"/>
          <w:i/>
          <w:color w:val="000000"/>
          <w:sz w:val="28"/>
          <w:szCs w:val="28"/>
          <w:lang w:val="en-US" w:eastAsia="ru-RU"/>
        </w:rPr>
        <w:t xml:space="preserve"> // </w:t>
      </w:r>
      <w:r w:rsidRPr="00C755BD">
        <w:rPr>
          <w:rFonts w:ascii="Times New Roman" w:eastAsia="Times New Roman" w:hAnsi="Times New Roman" w:cs="Times New Roman"/>
          <w:color w:val="000000"/>
          <w:sz w:val="28"/>
          <w:szCs w:val="28"/>
          <w:lang w:val="en-US" w:eastAsia="ru-RU"/>
        </w:rPr>
        <w:t>Journal of Industrial Microbiology &amp; Biotechnology. – 1998. – Vol. 20. – P. 1–12.</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Silver S., Phung L. T.</w:t>
      </w:r>
      <w:r w:rsidRPr="00C755BD">
        <w:rPr>
          <w:rFonts w:ascii="Times New Roman" w:eastAsia="Times New Roman" w:hAnsi="Times New Roman" w:cs="Times New Roman"/>
          <w:color w:val="000000"/>
          <w:sz w:val="28"/>
          <w:szCs w:val="28"/>
          <w:lang w:val="en-US" w:eastAsia="ru-RU"/>
        </w:rPr>
        <w:t xml:space="preserve"> Bacterial heavy metal resistance: new surprises // Annual Review of Microbiology. – 1996. – № 50. – P. 753–789.</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Smets B. F., Morrow J. B., Pinedo C. A.</w:t>
      </w:r>
      <w:r w:rsidRPr="00C755BD">
        <w:rPr>
          <w:rFonts w:ascii="Times New Roman" w:eastAsia="Times New Roman" w:hAnsi="Times New Roman" w:cs="Times New Roman"/>
          <w:color w:val="000000"/>
          <w:sz w:val="28"/>
          <w:szCs w:val="28"/>
          <w:lang w:val="en-US" w:eastAsia="ru-RU"/>
        </w:rPr>
        <w:t xml:space="preserve"> Plasmid introduction in metal-stressed, subsurface-derived microcosms: plasmid fate and community response // Applied and Environmental Microbiology. – 2003. – Vol. 69, № 7. – P. 4087–4097.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Summers A. O.</w:t>
      </w:r>
      <w:r w:rsidRPr="00C755BD">
        <w:rPr>
          <w:rFonts w:ascii="Times New Roman" w:eastAsia="Times New Roman" w:hAnsi="Times New Roman" w:cs="Times New Roman"/>
          <w:color w:val="000000"/>
          <w:sz w:val="28"/>
          <w:szCs w:val="28"/>
          <w:lang w:val="en-US" w:eastAsia="ru-RU"/>
        </w:rPr>
        <w:t xml:space="preserve"> Generally overlooked fundamentals of bacterial genetics and ecology // Clinical Infectious Diseases. – 2002. – Vol. 34, № 1. – P. 85–92.</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Summers A. O., Silver S.</w:t>
      </w:r>
      <w:r w:rsidRPr="00C755BD">
        <w:rPr>
          <w:rFonts w:ascii="Times New Roman" w:eastAsia="Times New Roman" w:hAnsi="Times New Roman" w:cs="Times New Roman"/>
          <w:color w:val="000000"/>
          <w:sz w:val="28"/>
          <w:szCs w:val="28"/>
          <w:lang w:val="en-US" w:eastAsia="ru-RU"/>
        </w:rPr>
        <w:t xml:space="preserve"> Mercury resistance in a plasmid-bearing strain of </w:t>
      </w:r>
      <w:r w:rsidRPr="00C755BD">
        <w:rPr>
          <w:rFonts w:ascii="Times New Roman" w:eastAsia="Times New Roman" w:hAnsi="Times New Roman" w:cs="Times New Roman"/>
          <w:i/>
          <w:color w:val="000000"/>
          <w:sz w:val="28"/>
          <w:szCs w:val="28"/>
          <w:lang w:val="en-US" w:eastAsia="ru-RU"/>
        </w:rPr>
        <w:t>Escherichia coli</w:t>
      </w:r>
      <w:r w:rsidRPr="00C755BD">
        <w:rPr>
          <w:rFonts w:ascii="Times New Roman" w:eastAsia="Times New Roman" w:hAnsi="Times New Roman" w:cs="Times New Roman"/>
          <w:color w:val="000000"/>
          <w:sz w:val="28"/>
          <w:szCs w:val="28"/>
          <w:lang w:val="en-US" w:eastAsia="ru-RU"/>
        </w:rPr>
        <w:t xml:space="preserve"> // Journal of Bacteriology. – 1972. – Vol. 112, № 3. – P. 1228 – 1236. </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 xml:space="preserve">Teitzel G. M. Parsek M. R. </w:t>
      </w:r>
      <w:r w:rsidRPr="00C755BD">
        <w:rPr>
          <w:rFonts w:ascii="Times New Roman" w:eastAsia="Times New Roman" w:hAnsi="Times New Roman" w:cs="Times New Roman"/>
          <w:color w:val="000000"/>
          <w:sz w:val="28"/>
          <w:szCs w:val="28"/>
          <w:lang w:val="en-US" w:eastAsia="ru-RU"/>
        </w:rPr>
        <w:t xml:space="preserve">Heavy metal resistance of biofilm and planctonic </w:t>
      </w:r>
      <w:r w:rsidRPr="00C755BD">
        <w:rPr>
          <w:rFonts w:ascii="Times New Roman" w:eastAsia="Times New Roman" w:hAnsi="Times New Roman" w:cs="Times New Roman"/>
          <w:i/>
          <w:color w:val="000000"/>
          <w:sz w:val="28"/>
          <w:szCs w:val="28"/>
          <w:lang w:val="en-US" w:eastAsia="ru-RU"/>
        </w:rPr>
        <w:t xml:space="preserve">Pseudomonas aeruginosa </w:t>
      </w:r>
      <w:r w:rsidRPr="00C755BD">
        <w:rPr>
          <w:rFonts w:ascii="Times New Roman" w:eastAsia="Times New Roman" w:hAnsi="Times New Roman" w:cs="Times New Roman"/>
          <w:color w:val="000000"/>
          <w:sz w:val="28"/>
          <w:szCs w:val="28"/>
          <w:lang w:val="en-US" w:eastAsia="ru-RU"/>
        </w:rPr>
        <w:t>// Applied and Environmental Microbiology. – 2003. – Vol. 69, № 4. – P. 2313–2320.</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Thelwell C., Robinson N. J., Turner-Cavet J. S.</w:t>
      </w:r>
      <w:r w:rsidRPr="00C755BD">
        <w:rPr>
          <w:rFonts w:ascii="Times New Roman" w:eastAsia="Times New Roman" w:hAnsi="Times New Roman" w:cs="Times New Roman"/>
          <w:color w:val="000000"/>
          <w:sz w:val="28"/>
          <w:szCs w:val="28"/>
          <w:lang w:val="en-US" w:eastAsia="ru-RU"/>
        </w:rPr>
        <w:t xml:space="preserve"> </w:t>
      </w:r>
      <w:proofErr w:type="gramStart"/>
      <w:r w:rsidRPr="00C755BD">
        <w:rPr>
          <w:rFonts w:ascii="Times New Roman" w:eastAsia="Times New Roman" w:hAnsi="Times New Roman" w:cs="Times New Roman"/>
          <w:color w:val="000000"/>
          <w:sz w:val="28"/>
          <w:szCs w:val="28"/>
          <w:lang w:val="en-US" w:eastAsia="ru-RU"/>
        </w:rPr>
        <w:t>An</w:t>
      </w:r>
      <w:proofErr w:type="gramEnd"/>
      <w:r w:rsidRPr="00C755BD">
        <w:rPr>
          <w:rFonts w:ascii="Times New Roman" w:eastAsia="Times New Roman" w:hAnsi="Times New Roman" w:cs="Times New Roman"/>
          <w:color w:val="000000"/>
          <w:sz w:val="28"/>
          <w:szCs w:val="28"/>
          <w:lang w:val="en-US" w:eastAsia="ru-RU"/>
        </w:rPr>
        <w:t xml:space="preserve"> SmtB-like repressor from </w:t>
      </w:r>
      <w:r w:rsidRPr="00C755BD">
        <w:rPr>
          <w:rFonts w:ascii="Times New Roman" w:eastAsia="Times New Roman" w:hAnsi="Times New Roman" w:cs="Times New Roman"/>
          <w:i/>
          <w:color w:val="000000"/>
          <w:sz w:val="28"/>
          <w:szCs w:val="28"/>
          <w:lang w:val="en-US" w:eastAsia="ru-RU"/>
        </w:rPr>
        <w:t>Synechocystis</w:t>
      </w:r>
      <w:r w:rsidRPr="00C755BD">
        <w:rPr>
          <w:rFonts w:ascii="Times New Roman" w:eastAsia="Times New Roman" w:hAnsi="Times New Roman" w:cs="Times New Roman"/>
          <w:color w:val="000000"/>
          <w:sz w:val="28"/>
          <w:szCs w:val="28"/>
          <w:lang w:val="en-US" w:eastAsia="ru-RU"/>
        </w:rPr>
        <w:t xml:space="preserve"> PCC 6803 regulates a zinc exporter // Proceedings of the National Academy of Sciences. – 1998. – 95, № 18. – P. 10728–10733.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 xml:space="preserve">Top E. M., De Rore H., Collard J. M. et al. </w:t>
      </w:r>
      <w:r w:rsidRPr="00C755BD">
        <w:rPr>
          <w:rFonts w:ascii="Times New Roman" w:eastAsia="Times New Roman" w:hAnsi="Times New Roman" w:cs="Times New Roman"/>
          <w:color w:val="000000"/>
          <w:sz w:val="28"/>
          <w:szCs w:val="28"/>
          <w:lang w:val="en-US" w:eastAsia="ru-RU"/>
        </w:rPr>
        <w:t>Retromobilization of heavy metal resistance genes in unpolluted and heavy metal polluted soil // FEMS Microbial Ecology. – 1995. – Vol. 18, № 3. – P. 191–203.</w:t>
      </w:r>
    </w:p>
    <w:p w:rsidR="00C755BD" w:rsidRPr="00C755BD" w:rsidRDefault="00C755BD" w:rsidP="00C755BD">
      <w:pPr>
        <w:numPr>
          <w:ilvl w:val="0"/>
          <w:numId w:val="3"/>
        </w:numPr>
        <w:spacing w:after="0" w:line="360" w:lineRule="auto"/>
        <w:ind w:left="567" w:hanging="425"/>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Vats N., Lee S. F</w:t>
      </w:r>
      <w:r w:rsidRPr="00C755BD">
        <w:rPr>
          <w:rFonts w:ascii="Times New Roman" w:eastAsia="Times New Roman" w:hAnsi="Times New Roman" w:cs="Times New Roman"/>
          <w:color w:val="000000"/>
          <w:sz w:val="28"/>
          <w:szCs w:val="28"/>
          <w:lang w:val="en-US" w:eastAsia="ru-RU"/>
        </w:rPr>
        <w:t xml:space="preserve">. Characterization of copper transport operon, copYAZ, from </w:t>
      </w:r>
      <w:r w:rsidRPr="00C755BD">
        <w:rPr>
          <w:rFonts w:ascii="Times New Roman" w:eastAsia="Times New Roman" w:hAnsi="Times New Roman" w:cs="Times New Roman"/>
          <w:i/>
          <w:color w:val="000000"/>
          <w:sz w:val="28"/>
          <w:szCs w:val="28"/>
          <w:lang w:val="en-US" w:eastAsia="ru-RU"/>
        </w:rPr>
        <w:t>Streptococcus mutans</w:t>
      </w:r>
      <w:r w:rsidRPr="00C755BD">
        <w:rPr>
          <w:rFonts w:ascii="Times New Roman" w:eastAsia="Times New Roman" w:hAnsi="Times New Roman" w:cs="Times New Roman"/>
          <w:color w:val="000000"/>
          <w:sz w:val="28"/>
          <w:szCs w:val="28"/>
          <w:lang w:val="en-US" w:eastAsia="ru-RU"/>
        </w:rPr>
        <w:t xml:space="preserve"> // Microbiology. – 2001. – Vol. 147, № 3. – P. 653–662.</w:t>
      </w:r>
    </w:p>
    <w:p w:rsidR="00C755BD" w:rsidRPr="00C755BD" w:rsidRDefault="00C755BD" w:rsidP="00C755BD">
      <w:pPr>
        <w:numPr>
          <w:ilvl w:val="0"/>
          <w:numId w:val="3"/>
        </w:numPr>
        <w:tabs>
          <w:tab w:val="left" w:pos="567"/>
        </w:tabs>
        <w:spacing w:after="0" w:line="360" w:lineRule="auto"/>
        <w:ind w:left="567" w:hanging="425"/>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t>Wang C. L., Ozuna S. C., Clark D. S., Keasling J. D.</w:t>
      </w:r>
      <w:r w:rsidRPr="00C755BD">
        <w:rPr>
          <w:rFonts w:ascii="Times New Roman" w:eastAsia="Times New Roman" w:hAnsi="Times New Roman" w:cs="Times New Roman"/>
          <w:color w:val="000000"/>
          <w:sz w:val="28"/>
          <w:szCs w:val="28"/>
          <w:lang w:val="en-US" w:eastAsia="ru-RU"/>
        </w:rPr>
        <w:t xml:space="preserve"> A deep-sea hydrothermal vent isolate, </w:t>
      </w:r>
      <w:r w:rsidRPr="00C755BD">
        <w:rPr>
          <w:rFonts w:ascii="Times New Roman" w:eastAsia="Times New Roman" w:hAnsi="Times New Roman" w:cs="Times New Roman"/>
          <w:i/>
          <w:color w:val="000000"/>
          <w:sz w:val="28"/>
          <w:szCs w:val="28"/>
          <w:lang w:val="en-US" w:eastAsia="ru-RU"/>
        </w:rPr>
        <w:t>Pseudomonas aeruginosa</w:t>
      </w:r>
      <w:r w:rsidRPr="00C755BD">
        <w:rPr>
          <w:rFonts w:ascii="Times New Roman" w:eastAsia="Times New Roman" w:hAnsi="Times New Roman" w:cs="Times New Roman"/>
          <w:color w:val="000000"/>
          <w:sz w:val="28"/>
          <w:szCs w:val="28"/>
          <w:lang w:val="en-US" w:eastAsia="ru-RU"/>
        </w:rPr>
        <w:t xml:space="preserve"> CW961, requires thiosulfate for Cd</w:t>
      </w:r>
      <w:r w:rsidRPr="00C755BD">
        <w:rPr>
          <w:rFonts w:ascii="Times New Roman" w:eastAsia="Times New Roman" w:hAnsi="Times New Roman" w:cs="Times New Roman"/>
          <w:color w:val="000000"/>
          <w:sz w:val="28"/>
          <w:szCs w:val="28"/>
          <w:vertAlign w:val="superscript"/>
          <w:lang w:val="en-US" w:eastAsia="ru-RU"/>
        </w:rPr>
        <w:t>2+</w:t>
      </w:r>
      <w:r w:rsidRPr="00C755BD">
        <w:rPr>
          <w:rFonts w:ascii="Times New Roman" w:eastAsia="Times New Roman" w:hAnsi="Times New Roman" w:cs="Times New Roman"/>
          <w:color w:val="000000"/>
          <w:sz w:val="28"/>
          <w:szCs w:val="28"/>
          <w:lang w:val="en-US" w:eastAsia="ru-RU"/>
        </w:rPr>
        <w:t xml:space="preserve"> tolerance and precipitation // Biotechnol. </w:t>
      </w:r>
      <w:r w:rsidRPr="00C755BD">
        <w:rPr>
          <w:rFonts w:ascii="Times New Roman" w:eastAsia="Times New Roman" w:hAnsi="Times New Roman" w:cs="Times New Roman"/>
          <w:color w:val="000000"/>
          <w:sz w:val="28"/>
          <w:szCs w:val="28"/>
          <w:lang w:val="ru-RU" w:eastAsia="ru-RU"/>
        </w:rPr>
        <w:t>Lett. – 2002. – Vol. 24, № 8. – P. 637–641.</w:t>
      </w:r>
    </w:p>
    <w:p w:rsidR="00C755BD" w:rsidRPr="00C755BD" w:rsidRDefault="00C755BD" w:rsidP="00C755BD">
      <w:pPr>
        <w:numPr>
          <w:ilvl w:val="0"/>
          <w:numId w:val="3"/>
        </w:numPr>
        <w:spacing w:after="0" w:line="360" w:lineRule="auto"/>
        <w:ind w:left="709" w:hanging="567"/>
        <w:contextualSpacing/>
        <w:jc w:val="both"/>
        <w:rPr>
          <w:rFonts w:ascii="Times New Roman" w:eastAsia="Times New Roman" w:hAnsi="Times New Roman" w:cs="Times New Roman"/>
          <w:color w:val="000000"/>
          <w:sz w:val="28"/>
          <w:szCs w:val="28"/>
          <w:lang w:val="ru-RU" w:eastAsia="ru-RU"/>
        </w:rPr>
      </w:pPr>
      <w:r w:rsidRPr="00C755BD">
        <w:rPr>
          <w:rFonts w:ascii="Times New Roman" w:eastAsia="Times New Roman" w:hAnsi="Times New Roman" w:cs="Times New Roman"/>
          <w:i/>
          <w:color w:val="000000"/>
          <w:sz w:val="28"/>
          <w:szCs w:val="28"/>
          <w:lang w:val="en-US" w:eastAsia="ru-RU"/>
        </w:rPr>
        <w:lastRenderedPageBreak/>
        <w:t>White V. E., Knowles C. J.</w:t>
      </w:r>
      <w:r w:rsidRPr="00C755BD">
        <w:rPr>
          <w:rFonts w:ascii="Times New Roman" w:eastAsia="Times New Roman" w:hAnsi="Times New Roman" w:cs="Times New Roman"/>
          <w:color w:val="000000"/>
          <w:sz w:val="28"/>
          <w:szCs w:val="28"/>
          <w:lang w:val="en-US" w:eastAsia="ru-RU"/>
        </w:rPr>
        <w:t xml:space="preserve"> Effect of metal complexation on the bioavailability of nitriloacetic acid to </w:t>
      </w:r>
      <w:r w:rsidRPr="00C755BD">
        <w:rPr>
          <w:rFonts w:ascii="Times New Roman" w:eastAsia="Times New Roman" w:hAnsi="Times New Roman" w:cs="Times New Roman"/>
          <w:i/>
          <w:color w:val="000000"/>
          <w:sz w:val="28"/>
          <w:szCs w:val="28"/>
          <w:lang w:val="en-US" w:eastAsia="ru-RU"/>
        </w:rPr>
        <w:t>Chelatobacter heintzii</w:t>
      </w:r>
      <w:r w:rsidRPr="00C755BD">
        <w:rPr>
          <w:rFonts w:ascii="Times New Roman" w:eastAsia="Times New Roman" w:hAnsi="Times New Roman" w:cs="Times New Roman"/>
          <w:color w:val="000000"/>
          <w:sz w:val="28"/>
          <w:szCs w:val="28"/>
          <w:lang w:val="en-US" w:eastAsia="ru-RU"/>
        </w:rPr>
        <w:t xml:space="preserve"> ATCC 29600 // Arch. </w:t>
      </w:r>
      <w:r w:rsidRPr="00C755BD">
        <w:rPr>
          <w:rFonts w:ascii="Times New Roman" w:eastAsia="Times New Roman" w:hAnsi="Times New Roman" w:cs="Times New Roman"/>
          <w:color w:val="000000"/>
          <w:sz w:val="28"/>
          <w:szCs w:val="28"/>
          <w:lang w:val="ru-RU" w:eastAsia="ru-RU"/>
        </w:rPr>
        <w:t>Microbiol. – 2000. – Vol. 173, № 5–6. – P. 373–382.</w:t>
      </w:r>
    </w:p>
    <w:p w:rsidR="00C755BD" w:rsidRPr="00C755BD" w:rsidRDefault="00C755BD" w:rsidP="00C755BD">
      <w:pPr>
        <w:numPr>
          <w:ilvl w:val="0"/>
          <w:numId w:val="3"/>
        </w:numPr>
        <w:spacing w:after="0" w:line="360" w:lineRule="auto"/>
        <w:ind w:left="709" w:hanging="567"/>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Wireman J., Liebert C. A., Smith T., Summers A. O</w:t>
      </w:r>
      <w:r w:rsidRPr="00C755BD">
        <w:rPr>
          <w:rFonts w:ascii="Times New Roman" w:eastAsia="Times New Roman" w:hAnsi="Times New Roman" w:cs="Times New Roman"/>
          <w:color w:val="000000"/>
          <w:sz w:val="28"/>
          <w:szCs w:val="28"/>
          <w:lang w:val="en-US" w:eastAsia="ru-RU"/>
        </w:rPr>
        <w:t xml:space="preserve">. Asociation of mercury resistance with antibiotic resistance in the gram-negative fecal bacteria of primates // Applied and Environmental Microbiology. – 1997. – Vol. 63, № 11. – P. 4494–4503. </w:t>
      </w:r>
    </w:p>
    <w:p w:rsidR="00C755BD" w:rsidRPr="00C755BD" w:rsidRDefault="00C755BD" w:rsidP="00C755BD">
      <w:pPr>
        <w:numPr>
          <w:ilvl w:val="0"/>
          <w:numId w:val="3"/>
        </w:numPr>
        <w:spacing w:after="0" w:line="360" w:lineRule="auto"/>
        <w:ind w:left="709" w:hanging="567"/>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Yatsunyk L. A et al</w:t>
      </w:r>
      <w:r w:rsidRPr="00C755BD">
        <w:rPr>
          <w:rFonts w:ascii="Times New Roman" w:eastAsia="Times New Roman" w:hAnsi="Times New Roman" w:cs="Times New Roman"/>
          <w:color w:val="000000"/>
          <w:sz w:val="28"/>
          <w:szCs w:val="28"/>
          <w:lang w:val="en-US" w:eastAsia="ru-RU"/>
        </w:rPr>
        <w:t xml:space="preserve">. 2008 Structure and metal binding properties of ZnuA, a periplasmic zinc transporter from </w:t>
      </w:r>
      <w:r w:rsidRPr="00C755BD">
        <w:rPr>
          <w:rFonts w:ascii="Times New Roman" w:eastAsia="Times New Roman" w:hAnsi="Times New Roman" w:cs="Times New Roman"/>
          <w:i/>
          <w:color w:val="000000"/>
          <w:sz w:val="28"/>
          <w:szCs w:val="28"/>
          <w:lang w:val="en-US" w:eastAsia="ru-RU"/>
        </w:rPr>
        <w:t>Escherichia coli</w:t>
      </w:r>
      <w:r w:rsidRPr="00C755BD">
        <w:rPr>
          <w:rFonts w:ascii="Times New Roman" w:eastAsia="Times New Roman" w:hAnsi="Times New Roman" w:cs="Times New Roman"/>
          <w:color w:val="000000"/>
          <w:sz w:val="28"/>
          <w:szCs w:val="28"/>
          <w:lang w:val="en-US" w:eastAsia="ru-RU"/>
        </w:rPr>
        <w:t xml:space="preserve"> // Journal of Biological Inorganic Chemistry. – № 13. – P. 271–288.</w:t>
      </w:r>
    </w:p>
    <w:p w:rsidR="00C755BD" w:rsidRPr="00C755BD" w:rsidRDefault="00C755BD" w:rsidP="00C755BD">
      <w:pPr>
        <w:numPr>
          <w:ilvl w:val="0"/>
          <w:numId w:val="3"/>
        </w:numPr>
        <w:spacing w:after="0" w:line="360" w:lineRule="auto"/>
        <w:ind w:left="709" w:hanging="567"/>
        <w:contextualSpacing/>
        <w:jc w:val="both"/>
        <w:rPr>
          <w:rFonts w:ascii="Times New Roman" w:eastAsia="Times New Roman" w:hAnsi="Times New Roman" w:cs="Times New Roman"/>
          <w:color w:val="000000"/>
          <w:sz w:val="28"/>
          <w:szCs w:val="28"/>
          <w:lang w:val="en-US" w:eastAsia="ru-RU"/>
        </w:rPr>
      </w:pPr>
      <w:r w:rsidRPr="00C755BD">
        <w:rPr>
          <w:rFonts w:ascii="Times New Roman" w:eastAsia="Times New Roman" w:hAnsi="Times New Roman" w:cs="Times New Roman"/>
          <w:i/>
          <w:color w:val="000000"/>
          <w:sz w:val="28"/>
          <w:szCs w:val="28"/>
          <w:lang w:val="en-US" w:eastAsia="ru-RU"/>
        </w:rPr>
        <w:t>Ybarra G. R., Webb R.</w:t>
      </w:r>
      <w:r w:rsidRPr="00C755BD">
        <w:rPr>
          <w:rFonts w:ascii="Times New Roman" w:eastAsia="Times New Roman" w:hAnsi="Times New Roman" w:cs="Times New Roman"/>
          <w:color w:val="000000"/>
          <w:sz w:val="28"/>
          <w:szCs w:val="28"/>
          <w:lang w:val="en-US" w:eastAsia="ru-RU"/>
        </w:rPr>
        <w:t xml:space="preserve"> Effects of divalent metal cations and resistance mechanisms of the cyanobacterium </w:t>
      </w:r>
      <w:r w:rsidRPr="00C755BD">
        <w:rPr>
          <w:rFonts w:ascii="Times New Roman" w:eastAsia="Times New Roman" w:hAnsi="Times New Roman" w:cs="Times New Roman"/>
          <w:i/>
          <w:color w:val="000000"/>
          <w:sz w:val="28"/>
          <w:szCs w:val="28"/>
          <w:lang w:val="en-US" w:eastAsia="ru-RU"/>
        </w:rPr>
        <w:t>Synechococcus sp.</w:t>
      </w:r>
      <w:r w:rsidRPr="00C755BD">
        <w:rPr>
          <w:rFonts w:ascii="Times New Roman" w:eastAsia="Times New Roman" w:hAnsi="Times New Roman" w:cs="Times New Roman"/>
          <w:color w:val="000000"/>
          <w:sz w:val="28"/>
          <w:szCs w:val="28"/>
          <w:lang w:val="en-US" w:eastAsia="ru-RU"/>
        </w:rPr>
        <w:t xml:space="preserve"> strain PCC 7942 // Journal of Hazardous Materials. – 1999. – № 2. – P. 1–9.</w:t>
      </w:r>
    </w:p>
    <w:p w:rsidR="00C755BD" w:rsidRPr="00C755BD" w:rsidRDefault="00C755BD">
      <w:pPr>
        <w:rPr>
          <w:lang w:val="en-US"/>
        </w:rPr>
      </w:pPr>
    </w:p>
    <w:sectPr w:rsidR="00C755BD" w:rsidRPr="00C755B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A7FA0"/>
    <w:multiLevelType w:val="multilevel"/>
    <w:tmpl w:val="E9BC6386"/>
    <w:lvl w:ilvl="0">
      <w:start w:val="1"/>
      <w:numFmt w:val="decimal"/>
      <w:suff w:val="space"/>
      <w:lvlText w:val="%1."/>
      <w:lvlJc w:val="left"/>
      <w:pPr>
        <w:ind w:left="708" w:hanging="311"/>
      </w:pPr>
    </w:lvl>
    <w:lvl w:ilvl="1">
      <w:start w:val="1"/>
      <w:numFmt w:val="bullet"/>
      <w:lvlText w:val="o"/>
      <w:lvlJc w:val="left"/>
      <w:pPr>
        <w:ind w:left="1647" w:hanging="360"/>
      </w:pPr>
      <w:rPr>
        <w:rFonts w:ascii="Courier New" w:eastAsia="Courier New" w:hAnsi="Courier New" w:cs="Courier New" w:hint="default"/>
      </w:rPr>
    </w:lvl>
    <w:lvl w:ilvl="2">
      <w:start w:val="1"/>
      <w:numFmt w:val="bullet"/>
      <w:lvlText w:val="▪"/>
      <w:lvlJc w:val="left"/>
      <w:pPr>
        <w:ind w:left="2367" w:hanging="360"/>
      </w:pPr>
      <w:rPr>
        <w:rFonts w:ascii="Noto Sans Symbols" w:eastAsia="Noto Sans Symbols" w:hAnsi="Noto Sans Symbols" w:cs="Noto Sans Symbols" w:hint="default"/>
      </w:rPr>
    </w:lvl>
    <w:lvl w:ilvl="3">
      <w:start w:val="1"/>
      <w:numFmt w:val="bullet"/>
      <w:lvlText w:val="●"/>
      <w:lvlJc w:val="left"/>
      <w:pPr>
        <w:ind w:left="3087" w:hanging="360"/>
      </w:pPr>
      <w:rPr>
        <w:rFonts w:ascii="Noto Sans Symbols" w:eastAsia="Noto Sans Symbols" w:hAnsi="Noto Sans Symbols" w:cs="Noto Sans Symbols" w:hint="default"/>
      </w:rPr>
    </w:lvl>
    <w:lvl w:ilvl="4">
      <w:start w:val="1"/>
      <w:numFmt w:val="bullet"/>
      <w:lvlText w:val="o"/>
      <w:lvlJc w:val="left"/>
      <w:pPr>
        <w:ind w:left="3807" w:hanging="360"/>
      </w:pPr>
      <w:rPr>
        <w:rFonts w:ascii="Courier New" w:eastAsia="Courier New" w:hAnsi="Courier New" w:cs="Courier New" w:hint="default"/>
      </w:rPr>
    </w:lvl>
    <w:lvl w:ilvl="5">
      <w:start w:val="1"/>
      <w:numFmt w:val="bullet"/>
      <w:lvlText w:val="▪"/>
      <w:lvlJc w:val="left"/>
      <w:pPr>
        <w:ind w:left="4527" w:hanging="360"/>
      </w:pPr>
      <w:rPr>
        <w:rFonts w:ascii="Noto Sans Symbols" w:eastAsia="Noto Sans Symbols" w:hAnsi="Noto Sans Symbols" w:cs="Noto Sans Symbols" w:hint="default"/>
      </w:rPr>
    </w:lvl>
    <w:lvl w:ilvl="6">
      <w:start w:val="1"/>
      <w:numFmt w:val="bullet"/>
      <w:lvlText w:val="●"/>
      <w:lvlJc w:val="left"/>
      <w:pPr>
        <w:ind w:left="5247" w:hanging="360"/>
      </w:pPr>
      <w:rPr>
        <w:rFonts w:ascii="Noto Sans Symbols" w:eastAsia="Noto Sans Symbols" w:hAnsi="Noto Sans Symbols" w:cs="Noto Sans Symbols" w:hint="default"/>
      </w:rPr>
    </w:lvl>
    <w:lvl w:ilvl="7">
      <w:start w:val="1"/>
      <w:numFmt w:val="bullet"/>
      <w:lvlText w:val="o"/>
      <w:lvlJc w:val="left"/>
      <w:pPr>
        <w:ind w:left="5967" w:hanging="360"/>
      </w:pPr>
      <w:rPr>
        <w:rFonts w:ascii="Courier New" w:eastAsia="Courier New" w:hAnsi="Courier New" w:cs="Courier New" w:hint="default"/>
      </w:rPr>
    </w:lvl>
    <w:lvl w:ilvl="8">
      <w:start w:val="1"/>
      <w:numFmt w:val="bullet"/>
      <w:lvlText w:val="▪"/>
      <w:lvlJc w:val="left"/>
      <w:pPr>
        <w:ind w:left="6687" w:hanging="360"/>
      </w:pPr>
      <w:rPr>
        <w:rFonts w:ascii="Noto Sans Symbols" w:eastAsia="Noto Sans Symbols" w:hAnsi="Noto Sans Symbols" w:cs="Noto Sans Symbols" w:hint="default"/>
      </w:rPr>
    </w:lvl>
  </w:abstractNum>
  <w:abstractNum w:abstractNumId="1">
    <w:nsid w:val="38C76E00"/>
    <w:multiLevelType w:val="multilevel"/>
    <w:tmpl w:val="BEEE4C2C"/>
    <w:lvl w:ilvl="0">
      <w:start w:val="1"/>
      <w:numFmt w:val="decimal"/>
      <w:suff w:val="space"/>
      <w:lvlText w:val="%1."/>
      <w:lvlJc w:val="left"/>
      <w:pPr>
        <w:ind w:left="502"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3522BE2"/>
    <w:multiLevelType w:val="multilevel"/>
    <w:tmpl w:val="0B4840A0"/>
    <w:lvl w:ilvl="0">
      <w:start w:val="1"/>
      <w:numFmt w:val="decimal"/>
      <w:suff w:val="space"/>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644"/>
    <w:rsid w:val="00C755BD"/>
    <w:rsid w:val="00E04D21"/>
    <w:rsid w:val="00F656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014855">
      <w:bodyDiv w:val="1"/>
      <w:marLeft w:val="0"/>
      <w:marRight w:val="0"/>
      <w:marTop w:val="0"/>
      <w:marBottom w:val="0"/>
      <w:divBdr>
        <w:top w:val="none" w:sz="0" w:space="0" w:color="auto"/>
        <w:left w:val="none" w:sz="0" w:space="0" w:color="auto"/>
        <w:bottom w:val="none" w:sz="0" w:space="0" w:color="auto"/>
        <w:right w:val="none" w:sz="0" w:space="0" w:color="auto"/>
      </w:divBdr>
    </w:div>
    <w:div w:id="1050307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21</Pages>
  <Words>23524</Words>
  <Characters>13410</Characters>
  <Application>Microsoft Office Word</Application>
  <DocSecurity>0</DocSecurity>
  <Lines>111</Lines>
  <Paragraphs>73</Paragraphs>
  <ScaleCrop>false</ScaleCrop>
  <Company/>
  <LinksUpToDate>false</LinksUpToDate>
  <CharactersWithSpaces>36861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2018-11-01T09:19:00Z</dcterms:created>
  <dcterms:modified xsi:type="dcterms:W3CDTF">2018-11-01T10:24:00Z</dcterms:modified>
</cp:coreProperties>
</file>