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7C" w:rsidRPr="00F9537C" w:rsidRDefault="00F9537C" w:rsidP="00F953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Одеський нац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іональний університет імені І. І. Мечникова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softHyphen/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F9537C" w:rsidRPr="00F9537C" w:rsidRDefault="00F9537C" w:rsidP="00F9537C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18"/>
          <w:szCs w:val="18"/>
          <w:u w:val="single"/>
          <w:lang w:val="uk-UA" w:eastAsia="ru-RU"/>
        </w:rPr>
        <w:t>(повне найменування вищого навчального закладу)</w:t>
      </w:r>
    </w:p>
    <w:p w:rsidR="00F9537C" w:rsidRPr="00F9537C" w:rsidRDefault="00F9537C" w:rsidP="00F953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Факультет міжнародних відносин, політології та соціології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F9537C" w:rsidRPr="00F9537C" w:rsidRDefault="00F9537C" w:rsidP="00F9537C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37C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(повне найменування інституту/факультету)</w:t>
      </w:r>
    </w:p>
    <w:p w:rsidR="00F9537C" w:rsidRPr="00F9537C" w:rsidRDefault="00F9537C" w:rsidP="00F9537C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Кафедра соціології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F9537C" w:rsidRPr="00F9537C" w:rsidRDefault="00F9537C" w:rsidP="00F953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(повне назва кафедри)</w:t>
      </w:r>
    </w:p>
    <w:p w:rsidR="00F9537C" w:rsidRPr="00F9537C" w:rsidRDefault="00F9537C" w:rsidP="00F9537C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37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Д и п л о м н а    р о б о т а</w:t>
      </w: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на здобуття ступеня вищої освіти «бакалавр»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тему: «</w:t>
      </w:r>
      <w:r w:rsidRPr="00F95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Цінність шлюбу  сучасної молоді</w:t>
      </w:r>
      <w:r w:rsidRPr="00F953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value of marriage of modern youth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</w:pPr>
    </w:p>
    <w:p w:rsidR="00F9537C" w:rsidRPr="00F9537C" w:rsidRDefault="00F9537C" w:rsidP="00F9537C">
      <w:pPr>
        <w:tabs>
          <w:tab w:val="left" w:pos="3738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Виконала: студентка денної форми навчання</w:t>
      </w:r>
    </w:p>
    <w:p w:rsidR="00F9537C" w:rsidRPr="00F9537C" w:rsidRDefault="00F9537C" w:rsidP="00F9537C">
      <w:pPr>
        <w:tabs>
          <w:tab w:val="left" w:pos="3697"/>
          <w:tab w:val="left" w:pos="4098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спеціальності  054 Соціологія</w:t>
      </w:r>
    </w:p>
    <w:p w:rsidR="00F9537C" w:rsidRPr="00F9537C" w:rsidRDefault="00F9537C" w:rsidP="00F9537C">
      <w:pPr>
        <w:tabs>
          <w:tab w:val="left" w:pos="3697"/>
          <w:tab w:val="left" w:pos="4126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Шевченко Лілія  Іванівна</w:t>
      </w:r>
    </w:p>
    <w:p w:rsidR="00F9537C" w:rsidRPr="00F9537C" w:rsidRDefault="00F9537C" w:rsidP="00F9537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Керівник к.соц.н., доц.Ятвецька Г.В.________ </w:t>
      </w:r>
      <w:r w:rsidRPr="00F953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                                         </w:t>
      </w:r>
    </w:p>
    <w:p w:rsidR="00F9537C" w:rsidRPr="00F9537C" w:rsidRDefault="00F9537C" w:rsidP="00F9537C">
      <w:pPr>
        <w:tabs>
          <w:tab w:val="left" w:pos="2326"/>
          <w:tab w:val="left" w:pos="3517"/>
          <w:tab w:val="left" w:pos="4043"/>
          <w:tab w:val="right" w:pos="9355"/>
        </w:tabs>
        <w:spacing w:before="240"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Рецензент к.філол.н., доц. Порпуліт О.О.</w:t>
      </w:r>
    </w:p>
    <w:p w:rsidR="00F9537C" w:rsidRPr="00F9537C" w:rsidRDefault="00F9537C" w:rsidP="00F9537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                                                           </w:t>
      </w:r>
    </w:p>
    <w:p w:rsidR="00F9537C" w:rsidRPr="00F9537C" w:rsidRDefault="00F9537C" w:rsidP="00F953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Рекомендовано до захисту:             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Захищено на засіданні  ЕК № 1</w:t>
      </w:r>
    </w:p>
    <w:p w:rsidR="00F9537C" w:rsidRPr="00F9537C" w:rsidRDefault="00F9537C" w:rsidP="00F953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Протокол засідання кафедри           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             від  24.06.2020 р.</w:t>
      </w:r>
    </w:p>
    <w:p w:rsidR="00F9537C" w:rsidRPr="00F9537C" w:rsidRDefault="00F9537C" w:rsidP="00F9537C">
      <w:pPr>
        <w:tabs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6 від  29.05.2020 р.       </w:t>
      </w:r>
      <w:r w:rsidRPr="00F9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Оцінка ______________/_____/______                  </w:t>
      </w:r>
    </w:p>
    <w:p w:rsidR="00F9537C" w:rsidRPr="00F9537C" w:rsidRDefault="00F9537C" w:rsidP="00F9537C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537C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                                               (за національною шкалою, шкалою </w:t>
      </w:r>
      <w:r w:rsidRPr="00F9537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ECTS</w:t>
      </w:r>
      <w:r w:rsidRPr="00F9537C">
        <w:rPr>
          <w:rFonts w:ascii="Times New Roman" w:eastAsia="Times New Roman" w:hAnsi="Times New Roman" w:cs="Times New Roman"/>
          <w:sz w:val="16"/>
          <w:szCs w:val="16"/>
          <w:lang w:eastAsia="ru-RU"/>
        </w:rPr>
        <w:t>,бал</w:t>
      </w:r>
      <w:r w:rsidRPr="00F9537C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и</w:t>
      </w:r>
      <w:r w:rsidRPr="00F9537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F9537C" w:rsidRPr="00F9537C" w:rsidRDefault="00F9537C" w:rsidP="00F95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9537C" w:rsidRPr="00F9537C" w:rsidRDefault="00F9537C" w:rsidP="00F953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Завідувач кафедри                                   Голова ЕК</w:t>
      </w:r>
    </w:p>
    <w:p w:rsidR="00F9537C" w:rsidRPr="00F9537C" w:rsidRDefault="00F9537C" w:rsidP="00F95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__________     Онищук  В.М.                  __________     Онищук  В.М.                  </w:t>
      </w:r>
    </w:p>
    <w:p w:rsidR="00F9537C" w:rsidRPr="00F9537C" w:rsidRDefault="00F9537C" w:rsidP="00F9537C">
      <w:pPr>
        <w:tabs>
          <w:tab w:val="left" w:pos="26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F9537C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ab/>
        <w:t xml:space="preserve">підпис)                                                                                                          (підпис)                                                                                                          </w:t>
      </w: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9537C" w:rsidRPr="00F9537C" w:rsidRDefault="00F9537C" w:rsidP="00F95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3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Одеса – 2020</w:t>
      </w:r>
    </w:p>
    <w:p w:rsidR="00F9537C" w:rsidRPr="00F9537C" w:rsidRDefault="00F9537C" w:rsidP="00F953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1965" w:rsidRDefault="00D41965" w:rsidP="00F953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sdt>
      <w:sdtPr>
        <w:rPr>
          <w:rFonts w:ascii="Times New Roman" w:hAnsi="Times New Roman" w:cs="Times New Roman"/>
          <w:sz w:val="28"/>
          <w:szCs w:val="28"/>
        </w:rPr>
        <w:id w:val="-80431146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F9537C" w:rsidRPr="00F9537C" w:rsidRDefault="00F9537C" w:rsidP="00F9537C">
          <w:pPr>
            <w:keepNext/>
            <w:keepLines/>
            <w:spacing w:after="0" w:line="360" w:lineRule="auto"/>
            <w:ind w:firstLine="709"/>
            <w:jc w:val="both"/>
            <w:rPr>
              <w:rFonts w:ascii="Times New Roman" w:eastAsiaTheme="majorEastAsia" w:hAnsi="Times New Roman" w:cs="Times New Roman"/>
              <w:color w:val="2E74B5" w:themeColor="accent1" w:themeShade="BF"/>
              <w:sz w:val="28"/>
              <w:szCs w:val="28"/>
              <w:lang w:eastAsia="ru-RU"/>
            </w:rPr>
          </w:pPr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9537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F9537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9537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0707914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ВСТУП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_Toc40707914 \h </w:instrTex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15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РОЗДІЛ 1. ШЛЮБ ЯК СОЦІАЛЬНИЙ ІНСТИТУТ, ЙОГО РОЛЬ ТА ЗНАЧЕННЯ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_Toc40707915 \h </w:instrTex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16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1.1. Поняття шлюбу, історичний розвиток та важливість у сучасному суспільстві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_Toc40707916 \h </w:instrTex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17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1.2. Готовність до шлюбу та його гендерні аспекти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_Toc40707917 \h </w:instrTex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18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РОЗДІЛ 2 ЦІНІСНІ ОРІЄНТАЦІЇ СУЧАСНОЇ МОЛОДІ В СІМЕЙНИХ ВІДНОСИНАХ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_Toc40707918 \h </w:instrTex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19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2.1.Дослідження шлюбу та сім’ї в соціологічному вимірі.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_Toc40707919 \h </w:instrTex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20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2.2. Програма та методологія дослідження відношення до шлюбу сучасної молоді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_Toc40707920 \h </w:instrTex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21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2.3. Результати дослідження відношення до шлюбу сучасної молоді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31</w:t>
            </w:r>
          </w:hyperlink>
        </w:p>
        <w:p w:rsidR="00F9537C" w:rsidRPr="00F9537C" w:rsidRDefault="00F9537C" w:rsidP="00F9537C">
          <w:pPr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707922" w:history="1">
            <w:r w:rsidRPr="00F9537C">
              <w:rPr>
                <w:rFonts w:ascii="Times New Roman" w:hAnsi="Times New Roman" w:cs="Times New Roman"/>
                <w:noProof/>
                <w:color w:val="0563C1" w:themeColor="hyperlink"/>
                <w:sz w:val="28"/>
                <w:szCs w:val="28"/>
                <w:u w:val="single"/>
                <w:lang w:val="uk-UA"/>
              </w:rPr>
              <w:t>ВИСНОВОК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46</w:t>
            </w:r>
          </w:hyperlink>
        </w:p>
        <w:p w:rsidR="00F9537C" w:rsidRPr="00F9537C" w:rsidRDefault="00F9537C" w:rsidP="00F9537C">
          <w:pPr>
            <w:spacing w:after="0" w:line="360" w:lineRule="auto"/>
            <w:ind w:firstLine="709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0707923" w:history="1">
            <w:r w:rsidRPr="00F95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ВИКОРИСТАНОЇ ЛІТЕРАТУРИ………………………</w:t>
            </w:r>
            <w:r w:rsidRPr="00F9537C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…….49</w:t>
            </w:r>
          </w:hyperlink>
        </w:p>
        <w:p w:rsidR="00F9537C" w:rsidRPr="00F9537C" w:rsidRDefault="00F9537C" w:rsidP="00F9537C">
          <w:pPr>
            <w:spacing w:after="0" w:line="360" w:lineRule="auto"/>
            <w:ind w:firstLine="709"/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</w:pPr>
          <w:r w:rsidRPr="00F9537C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ДОДАТКИ…………………………………………………………………52</w:t>
          </w:r>
        </w:p>
        <w:p w:rsidR="00F9537C" w:rsidRPr="00F9537C" w:rsidRDefault="00F9537C" w:rsidP="00F9537C"/>
        <w:p w:rsidR="00F9537C" w:rsidRPr="00F9537C" w:rsidRDefault="00F9537C" w:rsidP="00F9537C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9537C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Toc40707914"/>
    </w:p>
    <w:p w:rsidR="00F9537C" w:rsidRPr="00F9537C" w:rsidRDefault="00F9537C" w:rsidP="00F9537C">
      <w:pPr>
        <w:rPr>
          <w:lang w:val="uk-UA"/>
        </w:rPr>
      </w:pPr>
    </w:p>
    <w:p w:rsidR="00F9537C" w:rsidRPr="00F9537C" w:rsidRDefault="00F9537C" w:rsidP="00F9537C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F9537C" w:rsidRPr="00F9537C" w:rsidRDefault="00F9537C" w:rsidP="00F9537C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 w:rsidRPr="00F9537C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>ВСТУП</w:t>
      </w:r>
      <w:bookmarkEnd w:id="0"/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Актуальність дослідження. 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t xml:space="preserve">Сім'я і шлюб споконвіку є важливим моментом у житті кожної людини. Але, на жаль, наразі спостерігається ряд проблем, пов'язаних з сім'єю і шлюбом. А саме, зростання кількості розлучень, зниження бажання і готовності населення до укладення шлюбу і глибока криза інституту сім'ї є проблемами, які потребують дослідження та усунення. 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Протягом тривалого історичного періоду розвитку, суспільства сім'я мала традиційну патріархальну модель. У теперішній же час стала помітна не тільки зовнішня, але і внутрішня трансформація інституту сім'ї та шлюбу, відбувається перехід до інших альтернативних моделей шлюбно-сімейних відносин, зменшенням числа зареєстрованих шлюбів і зростанням числа розлучень.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Зміни в українському суспільстві відбилися на економічному, політичному та духовному житті суспільства. Трансформація привела до нівелювання багатьох соціальних цінностей соціалістичної епохи. Безумовно, з'явилися нові цінності в сучасному суспільстві, які дуже активно переймає молодь. Але, незважаючи на це, нова виразна система цінностей в сучасному суспільстві ще не сформована. В умовах мінливого суспільства відсутні стійкі орієнтири, не визначені соціальні пріоритети.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 xml:space="preserve">У сучасних умовах спостерігається перегляд традиційних установок на шлюб, тобто сімейні відносини не завжди мають на увазі наявність шлюбу (поява альтернативних шлюбів, зміна ґендерних ролей, їх укорінення у свідомості, неповні сім'ї, цивільний шлюб і ін.). Подібні явища, що відбуваються в суспільстві, свідчать про девальвацію традиційної форми спільного життя - сім'ї. 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 xml:space="preserve">В останні роки в суспільстві все більше зростає занепокоєння станом інституту сім'ї та шлюбу, усвідомлюється необхідність глобальних рішень по його зміцненню. Проблеми молодих сімей залишаються на сьогоднішній день 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особливо актуальними. В даний час в сімейних відносинах відбуваються значні зміни, тому одним з актуальних напрямків є дослідження цінності шлюбу, сімейного взаємодії, ставлення до сімейних цінностей в молодому віці. Становище молоді в суспільстві, тенденції та перспективи її розвитку представляють для суспільства великий інтерес і практичне значення, перш за все тому, що вони визначають його майбутнє. 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Дослідження сім'ї, шлюбу, народжуваності ведуться в соціології, психології, демографії, етнографії, інших суспільних науках. Сутність і проблеми шлюбно-сімейних відносин досить широко вивчені як зарубіжними, так і вітчизняними соціологами.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Знайти підхід до визначення природи і сутності сім'ї намагалися соціальні філософи Аристотель і Платон. Проблему теоретичного уявлення сім'ї та шлюбу піднімали в своїх роботах відомі соціологи І.Я. Баховен, Дж. Мак-Леннан, Ф. Лепле, Л.Г. Морган. Багато з класиків соціології, таких як Е. Берджесс, Е. Гідденс, Е. Дюркгейм, Г. Спенсер, Х. Локк, К. Маркс, Т. Парсонс вважали сім'ю частиною соціальної структури, розглядали її як фактор досліджуваних ними процесів.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Таким чином, вивченням сім'ї та шлюбу займалися представники різних соціологічних напрямків: еволюціонізму, функціоналізму, структуралізму, теорії конфлікту, інтеракціонізму і інших. Серед вітчизняних авторів, що займаються розробкою теоретичних концепцій сімейних і шлюбно-сімейних відносин можна виділити А.Н. Антонова, С.І. Голод, М.М. Ковалевського, М.С. Мацковская, В.І. Медкова, А.Г. Харчева, Н.Г. Юркевича.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Метою роботи є 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t>проаналізувати цінності шлюбу у сучасної молоді, зміни ґендерних ролей.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 xml:space="preserve">За для досягнення мети необхідним є виконання наступних </w:t>
      </w: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завдань:</w:t>
      </w:r>
    </w:p>
    <w:p w:rsidR="00F9537C" w:rsidRPr="00F9537C" w:rsidRDefault="00F9537C" w:rsidP="00F9537C">
      <w:pPr>
        <w:tabs>
          <w:tab w:val="right" w:leader="dot" w:pos="9345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- окреслити</w:t>
      </w:r>
      <w:hyperlink w:anchor="_Toc40707916" w:history="1">
        <w:r w:rsidRPr="00F9537C">
          <w:rPr>
            <w:rFonts w:ascii="Times New Roman" w:hAnsi="Times New Roman" w:cs="Times New Roman"/>
            <w:noProof/>
            <w:sz w:val="28"/>
            <w:szCs w:val="28"/>
            <w:lang w:val="uk-UA"/>
          </w:rPr>
          <w:t xml:space="preserve"> поняття шлюбу, історичний розвиток та важливість у сучасному суспільстві</w:t>
        </w:r>
      </w:hyperlink>
      <w:r w:rsidRPr="00F9537C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F9537C" w:rsidRPr="00F9537C" w:rsidRDefault="00F9537C" w:rsidP="00F9537C">
      <w:pPr>
        <w:tabs>
          <w:tab w:val="right" w:leader="dot" w:pos="9345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- визначити</w:t>
      </w:r>
      <w:hyperlink w:anchor="_Toc40707917" w:history="1">
        <w:r w:rsidRPr="00F9537C">
          <w:rPr>
            <w:rFonts w:ascii="Times New Roman" w:hAnsi="Times New Roman" w:cs="Times New Roman"/>
            <w:noProof/>
            <w:sz w:val="28"/>
            <w:szCs w:val="28"/>
            <w:lang w:val="uk-UA"/>
          </w:rPr>
          <w:t xml:space="preserve"> готовність до шлюбу та його </w:t>
        </w:r>
        <w:r w:rsidRPr="00F9537C">
          <w:rPr>
            <w:rFonts w:ascii="Times New Roman" w:hAnsi="Times New Roman" w:cs="Times New Roman"/>
            <w:sz w:val="28"/>
            <w:szCs w:val="28"/>
            <w:lang w:val="uk-UA"/>
          </w:rPr>
          <w:t>ґ</w:t>
        </w:r>
        <w:r w:rsidRPr="00F9537C">
          <w:rPr>
            <w:rFonts w:ascii="Times New Roman" w:hAnsi="Times New Roman" w:cs="Times New Roman"/>
            <w:noProof/>
            <w:sz w:val="28"/>
            <w:szCs w:val="28"/>
            <w:lang w:val="uk-UA"/>
          </w:rPr>
          <w:t>ендерні аспекти</w:t>
        </w:r>
      </w:hyperlink>
      <w:r w:rsidRPr="00F9537C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F9537C" w:rsidRPr="00F9537C" w:rsidRDefault="00F9537C" w:rsidP="00F9537C">
      <w:pPr>
        <w:tabs>
          <w:tab w:val="right" w:leader="dot" w:pos="9345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ru-RU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 xml:space="preserve">   - здійснити </w:t>
      </w:r>
      <w:hyperlink w:anchor="_Toc40707919" w:history="1">
        <w:r w:rsidRPr="00F9537C">
          <w:rPr>
            <w:rFonts w:ascii="Times New Roman" w:hAnsi="Times New Roman" w:cs="Times New Roman"/>
            <w:noProof/>
            <w:sz w:val="28"/>
            <w:szCs w:val="28"/>
            <w:lang w:val="uk-UA"/>
          </w:rPr>
          <w:t>дослідження шлюбу та сім’ї в соціологічному вимірі.</w:t>
        </w:r>
      </w:hyperlink>
    </w:p>
    <w:p w:rsidR="00F9537C" w:rsidRPr="00F9537C" w:rsidRDefault="00F9537C" w:rsidP="00F9537C">
      <w:pPr>
        <w:tabs>
          <w:tab w:val="right" w:leader="dot" w:pos="9345"/>
        </w:tabs>
        <w:spacing w:after="0" w:line="360" w:lineRule="auto"/>
        <w:ind w:left="22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hyperlink w:anchor="_Toc40707920" w:history="1">
        <w:r w:rsidRPr="00F9537C">
          <w:rPr>
            <w:rFonts w:ascii="Times New Roman" w:hAnsi="Times New Roman" w:cs="Times New Roman"/>
            <w:noProof/>
            <w:sz w:val="28"/>
            <w:szCs w:val="28"/>
            <w:lang w:val="uk-UA"/>
          </w:rPr>
          <w:t>розробити програму та методологію дослідження відношення до шлюбу сучасної молоді</w:t>
        </w:r>
      </w:hyperlink>
      <w:r w:rsidRPr="00F9537C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F9537C" w:rsidRPr="00F9537C" w:rsidRDefault="00F9537C" w:rsidP="00F9537C">
      <w:pPr>
        <w:tabs>
          <w:tab w:val="right" w:leader="dot" w:pos="9345"/>
        </w:tabs>
        <w:spacing w:after="0" w:line="360" w:lineRule="auto"/>
        <w:ind w:left="22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- узагальнити</w:t>
      </w:r>
      <w:hyperlink w:anchor="_Toc40707921" w:history="1">
        <w:r w:rsidRPr="00F9537C">
          <w:rPr>
            <w:rFonts w:ascii="Times New Roman" w:hAnsi="Times New Roman" w:cs="Times New Roman"/>
            <w:noProof/>
            <w:sz w:val="28"/>
            <w:szCs w:val="28"/>
            <w:lang w:val="uk-UA"/>
          </w:rPr>
          <w:t xml:space="preserve"> результати дослідження відношення до шлюбу сучасної молоді</w:t>
        </w:r>
      </w:hyperlink>
      <w:r w:rsidRPr="00F9537C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Об’єктом роботи є 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t>молодь.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Предметом роботи є 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t>цінність шлюбу у сучасної молоді, ґендерні ролі.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В процесі роботи використані</w:t>
      </w: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наступні методи дослідження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загальнонаукові (аналізу, синтезу);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sz w:val="28"/>
          <w:szCs w:val="28"/>
          <w:lang w:val="uk-UA"/>
        </w:rPr>
        <w:t>спеціальні (описовий, емпіричний, статистичний)</w:t>
      </w:r>
      <w:r w:rsidRPr="00F9537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Практична цінність роботи 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t>полягає в її можливості бути широко застосованою в подальших розробках  та дослідженнях.</w:t>
      </w:r>
    </w:p>
    <w:p w:rsidR="00F9537C" w:rsidRP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37C">
        <w:rPr>
          <w:rFonts w:ascii="Times New Roman" w:hAnsi="Times New Roman" w:cs="Times New Roman"/>
          <w:b/>
          <w:i/>
          <w:sz w:val="28"/>
          <w:szCs w:val="28"/>
          <w:lang w:val="uk-UA"/>
        </w:rPr>
        <w:t>Структура роботи:</w:t>
      </w:r>
      <w:r w:rsidRPr="00F9537C">
        <w:rPr>
          <w:rFonts w:ascii="Times New Roman" w:hAnsi="Times New Roman" w:cs="Times New Roman"/>
          <w:sz w:val="28"/>
          <w:szCs w:val="28"/>
          <w:lang w:val="uk-UA"/>
        </w:rPr>
        <w:t xml:space="preserve"> вступ, два розділи з підрозділами, висновок та список джерел.</w:t>
      </w:r>
    </w:p>
    <w:p w:rsidR="00F9537C" w:rsidRDefault="00F9537C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rPr>
          <w:lang w:val="uk-UA"/>
        </w:rPr>
      </w:pPr>
    </w:p>
    <w:p w:rsidR="00C012ED" w:rsidRPr="00C012ED" w:rsidRDefault="00C012ED" w:rsidP="00C012ED">
      <w:pPr>
        <w:rPr>
          <w:lang w:val="uk-UA"/>
        </w:rPr>
      </w:pPr>
    </w:p>
    <w:p w:rsidR="00C012ED" w:rsidRPr="00C012ED" w:rsidRDefault="00C012ED" w:rsidP="00C012ED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 w:rsidRPr="00C012ED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>ВИСНОВОК</w:t>
      </w:r>
    </w:p>
    <w:p w:rsidR="00C012ED" w:rsidRPr="00C012ED" w:rsidRDefault="00C012ED" w:rsidP="00C012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Завершуючи дослідження, можна зробити наступні висновки щодо виконання поставлених в роботі завдань:</w:t>
      </w:r>
    </w:p>
    <w:p w:rsidR="00C012ED" w:rsidRPr="00C012ED" w:rsidRDefault="00C012ED" w:rsidP="00C012E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окреслення стану дослідження шлюбу та сім’ї як соціального явища;</w:t>
      </w:r>
    </w:p>
    <w:p w:rsidR="00C012ED" w:rsidRPr="00C012ED" w:rsidRDefault="00C012ED" w:rsidP="00C012E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дослідження поняття та ознак шлюбу;</w:t>
      </w:r>
    </w:p>
    <w:p w:rsidR="00C012ED" w:rsidRPr="00C012ED" w:rsidRDefault="00C012ED" w:rsidP="00C012E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 виокремлення особливостей гендерних ролей в сучасних шлюбно-сімейних відносинах;</w:t>
      </w:r>
    </w:p>
    <w:p w:rsidR="00C012ED" w:rsidRPr="00C012ED" w:rsidRDefault="00C012ED" w:rsidP="00C012E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аналіз дослідження цінності шлюбу у сучасної молоді та виокремлення результатів аналізу  і пропозицій щодо проблематики питання.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А саме, в  роботі визначено, що створювана в шлюбі сім'я сама зміцнює інститут шлюбу, поряд зі звичаями, які регулюють відносини власності. Сімейні стосунки, шлюб завжди були важливим моментом в житті людей, тому впродовж багатьох років вони є об'єктом вивчення соціологів. Підготовка підростаючого покоління до сімейного життя є невід’ємною частиною виховання. Усвідомлене батьківство є складною, динамічною структурою, яка включає батьківські установки, батьківську відповідальність, педагогічні знання і уміння батьків, стиль сімейного виховання. 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Зв’язок компонентів між собою здійснюється через пересічення їх складових елементів: когнітивного, емоційного і поведінкового аспектів, які є критеріями реалізації цих компонентів. Сумарним виразом всіх компонентів і найбільш доступним для зовнішнього спостереження, є стиль сімейного виховання. Від якості реалізації цього аспекту багато в чому залежить соціалізація підростаючого покоління, якість і благополуччя майбутніх сімей.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У висновку можна сказати, що сім'я як засноване на шлюбі і кровну спорідненість об'єднання людей, пов'язане спільністю побуту та взаємною </w:t>
      </w:r>
      <w:r w:rsidRPr="00C012ED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відповідальністю, є головним інститутом людського суспільства. Первісну основу сімейних відносин становить шлюб, тобто історично змінюється соціальна форма відносин між жінкою та чоловіком, через яку суспільство впорядковує і санкціонує їх статеве життя і встановлює їх подружні і родинні права і обов'язки.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Визначено, що виділяється безліч різновидів шлюбних відносин. Створювана в шлюбі сім'я сама зміцнює інститут шлюбу, поряд зі звичаями, які регулюють відносини власності. Сімейні стосунки, шлюб завжди були важливим моментом в житті людей. Сім'я, під яким би кутом зору її не розглядали, настільки багатошарове соціальне утворення, що не дивні згадки про неї майже у всіх розділах соціології, в рамках яких було розроблено безліч класифікацій шлюбно-сімейних відносин.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Сім'я поєднує в собі властивості і соціальної структури, інституту і малої групи, що проявляється у виконанні ряду функцій. В ході дослідження було встановлено, що сім'я в свідомості молоді домінує над іншими значущими суспільними цінностями. Їхнє ставлення до даного інституту має традиційну спрямованість, яка склалася в результаті суспільного розвитку та їх взаємовідносин з родичами.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Результати отриманих нами даних свідчать і про те, що молодь орієнтована на проживання в фактичному шлюбі від 1 до 3 років. Метою такого співжиття є підготовка до сімейного життя. Шлюб, на думку молоді, обов'язково необхідно реєструвати в органах РАГС. При цьому, основним мотивом вступу в шлюб і створення сім'ї є любов, то є, відповідно до розробленої нами типології, психологічний мотив. Створюється даний союз для задоволення базових людських потреб - емоційних, сексуальних і репродуктивних.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У свідомості молоді існує установка на досить пізні шлюби, так як оптимальним віком для вступу в шлюб для чоловіків є часовий інтервал 27-29 років, а для жінок 24-26. За даними дослідження можна стверджувати, що сучасна сім'я, на створення якої орієнтовано молоде покоління - це нуклеарна </w:t>
      </w:r>
      <w:r w:rsidRPr="00C012ED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форма шлюбно-сімейних відносин, в якій існує неотрадиційний тип розподілу сімейних ролей і є установки на егалітарний розподіл обов'язків.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У такій сім'ї цінується емоційний комфорт, діти і здоров'я всіх членів сім'ї. Подружжя відрізняються дбайливістю, вони чесні один з одним і зовні привабливі. Такий союз є стабільним, тому що в ньому панує взаємний потяг, збіг життєвих цінностей і переконань, а також світогляду. Дестабілізувати такий тип сімейних відносин можуть тільки відсутність любові, взаємного потягу, а також зрада одного з подружжя і зловживання спиртними напоями.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 ході роботи нам вдалося систематизувати основні соціологічні погляди на сім'ю і шлюб, розкрити поняття, види і функції даних соціальних інститутів. 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Проведення соціологічного дослідження дозволило визначити місце сім'ї в системі цінностей молоді та виявити установки на шлюбно-сімейні відносини.</w:t>
      </w: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12ED" w:rsidRPr="00C012ED" w:rsidRDefault="00C012ED" w:rsidP="00C012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Аверин, Ю.П. Теоретическое построение количественного социологического исследования / Ю.П. Аверин.  М.: Университет, 2009.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</w:rPr>
        <w:t>Алешина Ю. Е. Цикл развития семьи: Исследования и проблемы / Ю. Е. Алешина // Вест.</w:t>
      </w: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12ED">
        <w:rPr>
          <w:rFonts w:ascii="Times New Roman" w:hAnsi="Times New Roman" w:cs="Times New Roman"/>
          <w:sz w:val="28"/>
          <w:szCs w:val="28"/>
        </w:rPr>
        <w:t xml:space="preserve">Моск. Ун-та. Психология. Сер.14. 2011.  № 2.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Антонов, А.И. Микросоциология семьи (методология исследования структур и процессов).  М.: Издательский Дом «Nota Bene», 1998.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Антонов, А.И., Медков, В.М. Социология семьи / А.И. Антонов, В.М. Медков.  М.: Изд-во МГУ, 1996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Бадентер, Э. Мужская сущность / Э. Бадентер.  М.: Рудомино, 1995. 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Банникова, Л.Н., Боронина, Ю.Р. Новые явления в ценностных ориентациях уральского студенчества / Л.Н. Банникова, Л.Н. Боронина, Ю.Р. Вишневский // Социологические исследования.  2013.  №2.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Баньковская, С. Л. Современная американская социология. Эрнст Берджесс / С.Л. Баньковская.  М., 1994.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Батыгин, Г.С. Лекции по методологии социологических исследований / Г.С. Батыгин. – М.: Аспект Пресс, 1995.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Бурова, С.Н. Социология брака и семьи: история, теоретические основы, персоналии / С.Н. Бурова.  Минск: Право и экономика, 2010.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</w:rPr>
        <w:t xml:space="preserve">Варга А. Я. Семья в психологической консультации: опыт и проблемы психологическогоконсультирования / А. Я. Варга.  М., 2012.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Волков, Ю.Е. Социология / Ю.Е. Волков.  Ростов Н/Д.: Феникс, 2006.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</w:rPr>
        <w:t>Головаха Е. И. Постсоветская аномия: особенности выхода из состояния аномической</w:t>
      </w: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12ED">
        <w:rPr>
          <w:rFonts w:ascii="Times New Roman" w:hAnsi="Times New Roman" w:cs="Times New Roman"/>
          <w:sz w:val="28"/>
          <w:szCs w:val="28"/>
        </w:rPr>
        <w:t xml:space="preserve">деморализованности в Украине / Е. И. Головаха, Н. В. Панина // Общественныенауки и современность. 2013.  № 6.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Голод, С.И. Социолого-демографический анализ состояния и эволюции семьи / С.И. Голод // Социологические исследования.  2008.  №1.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Горшков, М.К., Шереги, Ф.Э. Прикладная социология: методология и методы / М.К. Горшков, Ф.Э. Шереги. – М.: Альфа-М: ИНФРА-М, 2009. 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Гребенников, И. В. Основы семейной жизни / И.В. Гребенников.  М, 1991.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Гурко, Т.А. Теоретические подходы к изучению семьи / Т.А. Гурко.  М.: Институт социологии РАН, 2010.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Захарченко В.Г. Соціально-психологічні особливості готовності молоді до подружнього життя. / В.Г. Захарченко // Український соціум.  2004. - № 1 (3).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</w:rPr>
        <w:t xml:space="preserve">Исаев Д. Н. Половое воспитание и психогигиена пола у детей / Д. Н. Исаев, В. Е. Каган. Л. : Медицина, 2014.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</w:rPr>
        <w:t xml:space="preserve">Каптерев П. Ф. О семейном воспитании : учеб. пособие для студентов / П. Ф. Каптерев ;сост. и авт. комент. И. Н. Андреева.  М., 2014.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Карцева, Л.В. Модель семьи в условиях трансформации общества / Л.В. Карцева // Социологические исследования.  2003.  №7.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Ковалев, С.В. Психология современной семьи / С.В. Ковалев. М.: Просвещение, 1988.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Колчинская, В.Ю. Анализ данных в социологии / В.Ю. Колчинская.  Челябинск: Издательство ЮУрГУ, 2006.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Кон И. С. Подростковая сексуальность на пороге XXI века : социально-педагогический анализ / И. С. Кон.  Дубна : Феникс, 2001.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Кравець В. П. Теорія і практика дошлюбної підготовки молоді / В. П. Кравець.  К. : Київ. правда, 2010.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Кравець В. П. Теорія і практика дошлюбної підготовки молоді / В.П.Кравець.  К.: Київ. правда, 2016.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</w:rPr>
        <w:t xml:space="preserve">Куликова Т. А. Семейная педагогика и домашнее воспитание : учеб. пособие для вузов /Т. А. Куликова.  М. : Академия, 2013.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</w:rPr>
        <w:t xml:space="preserve">Левкович В. П. Методика диагностики супружеских отношений / В. П. Левкович, О. Э. Зуськова // Вопросы психологии.  2014.  № 4.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Лісовець О.В. Роль молодіжних громадських організацій у підготовці молоді до сімейного життя. / О.В. Лісовець // Вісник Чернігівського державного педагогічного університету.  Серія: Педагогічні науки. Чернігів, 2009. - №61.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Омельченко Л. М. Соціально-педагогічні умови подолання конфліктів у молодій сім’ї : дис. ... канд. пед. наук / Омельченко Людмила Миколаївна.  К., 2007.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Островська Н.О. Основні складові соціально-педагогічної діяльності щодо формування усвідомленого батьківства молоді / Н.О. Островська // Вісник Луганського національного університету імені Тараса Шевченка [педагогічні науки] / гол. ред. </w:t>
      </w:r>
      <w:r w:rsidRPr="00C012ED">
        <w:rPr>
          <w:rFonts w:ascii="Times New Roman" w:hAnsi="Times New Roman" w:cs="Times New Roman"/>
          <w:sz w:val="28"/>
          <w:szCs w:val="28"/>
        </w:rPr>
        <w:t>В.С. Курило.  Луганськ, Вид-во «ЛНУ імені Тараса Шевченка», 2012.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Сысенко, В.А. Молодежь вступает в брак /  В.А. Сысенко.  М.: Мысль, 1986.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Тавокин, Е.П. Основы методики социологического исследования / Е.П. Тавокин.  М.: ИНФРА-М, 2009.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 xml:space="preserve">Фіцула М. М. Педагогіка вищої школи : навч. посіб. / Фіцула Михайло Миколайович.  К. : Академвидав, 2016. 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Черкасова В.Ю. Суперечності становлення та реалізації подружніх орієнтацій в сучасний період: автореф. дис. канд. социол. наук: 22.00.06 / В.Ю.Черкасова.  Урал. держ. ун-т ім. А. М. Горького.  М., 2014</w:t>
      </w:r>
    </w:p>
    <w:p w:rsidR="00C012ED" w:rsidRPr="00C012ED" w:rsidRDefault="00C012ED" w:rsidP="00C012E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ED">
        <w:rPr>
          <w:rFonts w:ascii="Times New Roman" w:hAnsi="Times New Roman" w:cs="Times New Roman"/>
          <w:sz w:val="28"/>
          <w:szCs w:val="28"/>
          <w:lang w:val="uk-UA"/>
        </w:rPr>
        <w:t>Шнейдер Л. Б. Основы семейной психологии : учеб.-метод. пособие / Л. Б. Шнейдер.  М. : МПСИ, 2013</w:t>
      </w:r>
    </w:p>
    <w:p w:rsidR="00C012ED" w:rsidRPr="00F9537C" w:rsidRDefault="00C012ED" w:rsidP="00F953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A742C9" w:rsidRPr="00F9537C" w:rsidRDefault="00A742C9">
      <w:pPr>
        <w:rPr>
          <w:lang w:val="uk-UA"/>
        </w:rPr>
      </w:pPr>
    </w:p>
    <w:sectPr w:rsidR="00A742C9" w:rsidRPr="00F9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76986"/>
    <w:multiLevelType w:val="hybridMultilevel"/>
    <w:tmpl w:val="C42EC22A"/>
    <w:lvl w:ilvl="0" w:tplc="CF6E32C2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952F29"/>
    <w:multiLevelType w:val="hybridMultilevel"/>
    <w:tmpl w:val="CF4E7B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20"/>
    <w:rsid w:val="004C0D20"/>
    <w:rsid w:val="00A742C9"/>
    <w:rsid w:val="00C012ED"/>
    <w:rsid w:val="00D41965"/>
    <w:rsid w:val="00F9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33017-2E47-4DD2-AEB3-BD91AD54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2411</Words>
  <Characters>13748</Characters>
  <Application>Microsoft Office Word</Application>
  <DocSecurity>0</DocSecurity>
  <Lines>114</Lines>
  <Paragraphs>32</Paragraphs>
  <ScaleCrop>false</ScaleCrop>
  <Company/>
  <LinksUpToDate>false</LinksUpToDate>
  <CharactersWithSpaces>16127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2020-11-09T12:05:00Z</dcterms:created>
  <dcterms:modified xsi:type="dcterms:W3CDTF">2020-11-09T12:07:00Z</dcterms:modified>
</cp:coreProperties>
</file>