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1FBE" w:rsidRPr="00641FBE" w:rsidRDefault="00255CBB" w:rsidP="00641FB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Одеськ</w:t>
      </w:r>
      <w:r w:rsidR="00641FBE" w:rsidRPr="00641FBE">
        <w:rPr>
          <w:rFonts w:ascii="Times New Roman" w:hAnsi="Times New Roman" w:cs="Times New Roman"/>
          <w:sz w:val="28"/>
          <w:szCs w:val="28"/>
          <w:lang w:val="uk-UA"/>
        </w:rPr>
        <w:t>ий національний університет ім. І.І.Мечникова</w:t>
      </w:r>
    </w:p>
    <w:p w:rsidR="00641FBE" w:rsidRPr="00641FBE" w:rsidRDefault="00641FBE" w:rsidP="00641FBE">
      <w:pPr>
        <w:spacing w:line="360" w:lineRule="auto"/>
        <w:contextualSpacing/>
        <w:jc w:val="center"/>
        <w:rPr>
          <w:rFonts w:ascii="Times New Roman" w:hAnsi="Times New Roman" w:cs="Times New Roman"/>
          <w:sz w:val="28"/>
          <w:szCs w:val="28"/>
          <w:lang w:val="uk-UA"/>
        </w:rPr>
      </w:pPr>
      <w:r w:rsidRPr="00641FBE">
        <w:rPr>
          <w:rFonts w:ascii="Times New Roman" w:hAnsi="Times New Roman" w:cs="Times New Roman"/>
          <w:sz w:val="28"/>
          <w:szCs w:val="28"/>
          <w:lang w:val="uk-UA"/>
        </w:rPr>
        <w:t>Економіко-правовий факультет</w:t>
      </w:r>
    </w:p>
    <w:p w:rsidR="00641FBE" w:rsidRPr="00641FBE" w:rsidRDefault="00641FBE" w:rsidP="00641FBE">
      <w:pPr>
        <w:spacing w:line="360" w:lineRule="auto"/>
        <w:contextualSpacing/>
        <w:jc w:val="center"/>
        <w:rPr>
          <w:rFonts w:ascii="Times New Roman" w:hAnsi="Times New Roman" w:cs="Times New Roman"/>
          <w:sz w:val="28"/>
          <w:szCs w:val="28"/>
          <w:lang w:val="uk-UA"/>
        </w:rPr>
      </w:pPr>
      <w:r w:rsidRPr="00641FBE">
        <w:rPr>
          <w:rFonts w:ascii="Times New Roman" w:hAnsi="Times New Roman" w:cs="Times New Roman"/>
          <w:sz w:val="28"/>
          <w:szCs w:val="28"/>
          <w:lang w:val="uk-UA"/>
        </w:rPr>
        <w:t>Кафедра загальноправових дисциплін та міжнародного права</w:t>
      </w:r>
    </w:p>
    <w:p w:rsidR="00641FBE" w:rsidRPr="00641FBE" w:rsidRDefault="00641FBE" w:rsidP="00641FBE">
      <w:pPr>
        <w:spacing w:line="360" w:lineRule="auto"/>
        <w:contextualSpacing/>
        <w:rPr>
          <w:rFonts w:ascii="Times New Roman" w:hAnsi="Times New Roman" w:cs="Times New Roman"/>
          <w:b/>
          <w:sz w:val="28"/>
          <w:szCs w:val="28"/>
          <w:lang w:val="uk-UA"/>
        </w:rPr>
      </w:pPr>
    </w:p>
    <w:p w:rsidR="00641FBE" w:rsidRPr="00641FBE" w:rsidRDefault="00641FBE" w:rsidP="00641FBE">
      <w:pPr>
        <w:spacing w:line="360" w:lineRule="auto"/>
        <w:contextualSpacing/>
        <w:jc w:val="center"/>
        <w:rPr>
          <w:rFonts w:ascii="Times New Roman" w:hAnsi="Times New Roman" w:cs="Times New Roman"/>
          <w:b/>
          <w:sz w:val="28"/>
          <w:szCs w:val="28"/>
          <w:lang w:val="uk-UA"/>
        </w:rPr>
      </w:pPr>
    </w:p>
    <w:p w:rsidR="00641FBE" w:rsidRPr="00641FBE" w:rsidRDefault="00641FBE" w:rsidP="00641FBE">
      <w:pPr>
        <w:spacing w:line="360" w:lineRule="auto"/>
        <w:contextualSpacing/>
        <w:jc w:val="center"/>
        <w:rPr>
          <w:rFonts w:ascii="Times New Roman" w:hAnsi="Times New Roman" w:cs="Times New Roman"/>
          <w:b/>
          <w:sz w:val="28"/>
          <w:szCs w:val="28"/>
          <w:lang w:val="uk-UA"/>
        </w:rPr>
      </w:pPr>
    </w:p>
    <w:p w:rsidR="00641FBE" w:rsidRPr="00641FBE" w:rsidRDefault="00641FBE" w:rsidP="00641FBE">
      <w:pPr>
        <w:spacing w:line="360" w:lineRule="auto"/>
        <w:contextualSpacing/>
        <w:jc w:val="center"/>
        <w:rPr>
          <w:rFonts w:ascii="Times New Roman" w:hAnsi="Times New Roman" w:cs="Times New Roman"/>
          <w:b/>
          <w:sz w:val="28"/>
          <w:szCs w:val="28"/>
          <w:lang w:val="uk-UA"/>
        </w:rPr>
      </w:pPr>
      <w:r w:rsidRPr="00641FBE">
        <w:rPr>
          <w:rFonts w:ascii="Times New Roman" w:hAnsi="Times New Roman" w:cs="Times New Roman"/>
          <w:b/>
          <w:sz w:val="28"/>
          <w:szCs w:val="28"/>
          <w:lang w:val="uk-UA"/>
        </w:rPr>
        <w:t>Д и п л о м н а  р о б о т а</w:t>
      </w:r>
    </w:p>
    <w:p w:rsidR="00641FBE" w:rsidRPr="00641FBE" w:rsidRDefault="00641FBE" w:rsidP="00641FBE">
      <w:pPr>
        <w:spacing w:line="360" w:lineRule="auto"/>
        <w:contextualSpacing/>
        <w:jc w:val="center"/>
        <w:rPr>
          <w:rFonts w:ascii="Times New Roman" w:hAnsi="Times New Roman" w:cs="Times New Roman"/>
          <w:b/>
          <w:sz w:val="28"/>
          <w:szCs w:val="28"/>
          <w:lang w:val="uk-UA"/>
        </w:rPr>
      </w:pPr>
      <w:r w:rsidRPr="00641FBE">
        <w:rPr>
          <w:rFonts w:ascii="Times New Roman" w:hAnsi="Times New Roman" w:cs="Times New Roman"/>
          <w:sz w:val="28"/>
          <w:szCs w:val="28"/>
          <w:lang w:val="uk-UA"/>
        </w:rPr>
        <w:t>магістра</w:t>
      </w:r>
      <w:r w:rsidRPr="00641FBE">
        <w:rPr>
          <w:rFonts w:ascii="Times New Roman" w:hAnsi="Times New Roman" w:cs="Times New Roman"/>
          <w:b/>
          <w:sz w:val="28"/>
          <w:szCs w:val="28"/>
          <w:lang w:val="uk-UA"/>
        </w:rPr>
        <w:t xml:space="preserve"> </w:t>
      </w:r>
    </w:p>
    <w:p w:rsidR="00641FBE" w:rsidRPr="00641FBE" w:rsidRDefault="00641FBE" w:rsidP="00641FBE">
      <w:pPr>
        <w:spacing w:line="360" w:lineRule="auto"/>
        <w:contextualSpacing/>
        <w:jc w:val="center"/>
        <w:rPr>
          <w:rFonts w:ascii="Times New Roman" w:hAnsi="Times New Roman" w:cs="Times New Roman"/>
          <w:b/>
          <w:sz w:val="28"/>
          <w:szCs w:val="28"/>
          <w:lang w:val="uk-UA"/>
        </w:rPr>
      </w:pPr>
      <w:r w:rsidRPr="00641FBE">
        <w:rPr>
          <w:rFonts w:ascii="Times New Roman" w:hAnsi="Times New Roman" w:cs="Times New Roman"/>
          <w:sz w:val="28"/>
          <w:szCs w:val="28"/>
          <w:lang w:val="uk-UA"/>
        </w:rPr>
        <w:t>на</w:t>
      </w:r>
      <w:r w:rsidRPr="00641FBE">
        <w:rPr>
          <w:rFonts w:ascii="Times New Roman" w:hAnsi="Times New Roman" w:cs="Times New Roman"/>
          <w:b/>
          <w:sz w:val="28"/>
          <w:szCs w:val="28"/>
          <w:lang w:val="uk-UA"/>
        </w:rPr>
        <w:t xml:space="preserve"> </w:t>
      </w:r>
      <w:r w:rsidRPr="00641FBE">
        <w:rPr>
          <w:rFonts w:ascii="Times New Roman" w:hAnsi="Times New Roman" w:cs="Times New Roman"/>
          <w:sz w:val="28"/>
          <w:szCs w:val="28"/>
          <w:lang w:val="uk-UA"/>
        </w:rPr>
        <w:t xml:space="preserve">тему: </w:t>
      </w:r>
      <w:r w:rsidRPr="00641FBE">
        <w:rPr>
          <w:rFonts w:ascii="Times New Roman" w:hAnsi="Times New Roman" w:cs="Times New Roman"/>
          <w:b/>
          <w:sz w:val="28"/>
          <w:szCs w:val="28"/>
          <w:lang w:val="uk-UA"/>
        </w:rPr>
        <w:t>«Право і соціальна справедливість»</w:t>
      </w:r>
    </w:p>
    <w:p w:rsidR="00641FBE" w:rsidRPr="00641FBE" w:rsidRDefault="00641FBE" w:rsidP="00641FBE">
      <w:pPr>
        <w:spacing w:line="360" w:lineRule="auto"/>
        <w:contextualSpacing/>
        <w:jc w:val="center"/>
        <w:rPr>
          <w:rFonts w:ascii="Times New Roman" w:hAnsi="Times New Roman" w:cs="Times New Roman"/>
          <w:sz w:val="28"/>
          <w:szCs w:val="28"/>
          <w:lang w:val="uk-UA"/>
        </w:rPr>
      </w:pPr>
      <w:r w:rsidRPr="00641FBE">
        <w:rPr>
          <w:rFonts w:ascii="Times New Roman" w:hAnsi="Times New Roman" w:cs="Times New Roman"/>
          <w:sz w:val="28"/>
          <w:szCs w:val="28"/>
          <w:lang w:val="uk-UA"/>
        </w:rPr>
        <w:t>«</w:t>
      </w:r>
      <w:r w:rsidRPr="00641FBE">
        <w:rPr>
          <w:rFonts w:ascii="Times New Roman" w:hAnsi="Times New Roman" w:cs="Times New Roman"/>
          <w:sz w:val="24"/>
          <w:szCs w:val="24"/>
          <w:lang w:val="en-US"/>
        </w:rPr>
        <w:t>La</w:t>
      </w:r>
      <w:r w:rsidRPr="00641FBE">
        <w:rPr>
          <w:rFonts w:ascii="Times New Roman" w:hAnsi="Times New Roman" w:cs="Times New Roman"/>
          <w:sz w:val="24"/>
          <w:szCs w:val="24"/>
        </w:rPr>
        <w:t>w</w:t>
      </w:r>
      <w:r w:rsidRPr="00641FBE">
        <w:rPr>
          <w:rFonts w:ascii="Times New Roman" w:hAnsi="Times New Roman" w:cs="Times New Roman"/>
          <w:sz w:val="24"/>
          <w:szCs w:val="24"/>
          <w:lang w:val="uk-UA"/>
        </w:rPr>
        <w:t xml:space="preserve"> </w:t>
      </w:r>
      <w:r w:rsidRPr="00641FBE">
        <w:rPr>
          <w:rFonts w:ascii="Times New Roman" w:hAnsi="Times New Roman" w:cs="Times New Roman"/>
          <w:sz w:val="24"/>
          <w:szCs w:val="24"/>
        </w:rPr>
        <w:t>and</w:t>
      </w:r>
      <w:r w:rsidRPr="00641FBE">
        <w:rPr>
          <w:rFonts w:ascii="Times New Roman" w:hAnsi="Times New Roman" w:cs="Times New Roman"/>
          <w:sz w:val="24"/>
          <w:szCs w:val="24"/>
          <w:lang w:val="uk-UA"/>
        </w:rPr>
        <w:t xml:space="preserve"> </w:t>
      </w:r>
      <w:r w:rsidRPr="00641FBE">
        <w:rPr>
          <w:rFonts w:ascii="Times New Roman" w:hAnsi="Times New Roman" w:cs="Times New Roman"/>
          <w:sz w:val="24"/>
          <w:szCs w:val="24"/>
        </w:rPr>
        <w:t>social</w:t>
      </w:r>
      <w:r w:rsidRPr="00641FBE">
        <w:rPr>
          <w:rFonts w:ascii="Times New Roman" w:hAnsi="Times New Roman" w:cs="Times New Roman"/>
          <w:sz w:val="24"/>
          <w:szCs w:val="24"/>
          <w:lang w:val="uk-UA"/>
        </w:rPr>
        <w:t xml:space="preserve"> </w:t>
      </w:r>
      <w:r w:rsidRPr="00641FBE">
        <w:rPr>
          <w:rFonts w:ascii="Times New Roman" w:hAnsi="Times New Roman" w:cs="Times New Roman"/>
          <w:sz w:val="24"/>
          <w:szCs w:val="24"/>
        </w:rPr>
        <w:t>justice</w:t>
      </w:r>
      <w:r w:rsidRPr="00641FBE">
        <w:rPr>
          <w:rFonts w:ascii="Times New Roman" w:hAnsi="Times New Roman" w:cs="Times New Roman"/>
          <w:sz w:val="28"/>
          <w:szCs w:val="28"/>
          <w:lang w:val="uk-UA"/>
        </w:rPr>
        <w:t>»</w:t>
      </w:r>
    </w:p>
    <w:p w:rsidR="00641FBE" w:rsidRDefault="00641FBE" w:rsidP="00641FBE">
      <w:pPr>
        <w:tabs>
          <w:tab w:val="left" w:pos="5103"/>
          <w:tab w:val="left" w:pos="6379"/>
        </w:tabs>
        <w:spacing w:line="360" w:lineRule="auto"/>
        <w:contextualSpacing/>
        <w:rPr>
          <w:rFonts w:ascii="Times New Roman" w:hAnsi="Times New Roman" w:cs="Times New Roman"/>
          <w:b/>
          <w:sz w:val="28"/>
          <w:szCs w:val="28"/>
          <w:lang w:val="uk-UA"/>
        </w:rPr>
      </w:pPr>
    </w:p>
    <w:p w:rsidR="00641FBE" w:rsidRPr="00757237" w:rsidRDefault="00641FBE" w:rsidP="00641FBE">
      <w:pPr>
        <w:tabs>
          <w:tab w:val="left" w:pos="5103"/>
          <w:tab w:val="left" w:pos="6379"/>
        </w:tabs>
        <w:spacing w:line="360" w:lineRule="auto"/>
        <w:contextualSpacing/>
        <w:jc w:val="center"/>
        <w:rPr>
          <w:rFonts w:ascii="Times New Roman" w:hAnsi="Times New Roman" w:cs="Times New Roman"/>
          <w:sz w:val="24"/>
          <w:szCs w:val="24"/>
          <w:lang w:val="uk-UA"/>
        </w:rPr>
      </w:pPr>
      <w:r w:rsidRPr="00CB2881">
        <w:rPr>
          <w:rFonts w:ascii="Times New Roman" w:hAnsi="Times New Roman" w:cs="Times New Roman"/>
          <w:sz w:val="24"/>
          <w:szCs w:val="24"/>
          <w:lang w:val="uk-UA"/>
        </w:rPr>
        <w:t xml:space="preserve">                                                                </w:t>
      </w:r>
      <w:r w:rsidRPr="001B075B">
        <w:rPr>
          <w:rFonts w:ascii="Times New Roman" w:hAnsi="Times New Roman" w:cs="Times New Roman"/>
          <w:sz w:val="24"/>
          <w:szCs w:val="24"/>
          <w:lang w:val="uk-UA"/>
        </w:rPr>
        <w:t xml:space="preserve">                                             </w:t>
      </w:r>
    </w:p>
    <w:p w:rsidR="00641FBE" w:rsidRPr="00641FBE" w:rsidRDefault="00641FBE" w:rsidP="00641FBE">
      <w:pPr>
        <w:tabs>
          <w:tab w:val="left" w:pos="4678"/>
          <w:tab w:val="left" w:pos="5103"/>
          <w:tab w:val="left" w:pos="6379"/>
        </w:tabs>
        <w:spacing w:line="360" w:lineRule="auto"/>
        <w:contextualSpacing/>
        <w:jc w:val="right"/>
        <w:rPr>
          <w:rFonts w:ascii="Times New Roman" w:hAnsi="Times New Roman" w:cs="Times New Roman"/>
          <w:sz w:val="28"/>
          <w:szCs w:val="28"/>
          <w:lang w:val="uk-UA"/>
        </w:rPr>
      </w:pPr>
      <w:r w:rsidRPr="00641FB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41FBE">
        <w:rPr>
          <w:rFonts w:ascii="Times New Roman" w:hAnsi="Times New Roman" w:cs="Times New Roman"/>
          <w:sz w:val="28"/>
          <w:szCs w:val="28"/>
          <w:lang w:val="uk-UA"/>
        </w:rPr>
        <w:t xml:space="preserve">    Виконала студентка заочної форми навчання,   </w:t>
      </w:r>
    </w:p>
    <w:p w:rsidR="00641FBE" w:rsidRPr="00641FBE" w:rsidRDefault="00641FBE" w:rsidP="00641FBE">
      <w:pPr>
        <w:tabs>
          <w:tab w:val="left" w:pos="4678"/>
          <w:tab w:val="left" w:pos="5103"/>
          <w:tab w:val="left" w:pos="6379"/>
        </w:tabs>
        <w:spacing w:line="360" w:lineRule="auto"/>
        <w:contextualSpacing/>
        <w:rPr>
          <w:rFonts w:ascii="Times New Roman" w:hAnsi="Times New Roman" w:cs="Times New Roman"/>
          <w:sz w:val="28"/>
          <w:szCs w:val="28"/>
          <w:lang w:val="uk-UA"/>
        </w:rPr>
      </w:pPr>
      <w:r w:rsidRPr="00641FB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41FBE">
        <w:rPr>
          <w:rFonts w:ascii="Times New Roman" w:hAnsi="Times New Roman" w:cs="Times New Roman"/>
          <w:sz w:val="28"/>
          <w:szCs w:val="28"/>
          <w:lang w:val="en-US"/>
        </w:rPr>
        <w:t>c</w:t>
      </w:r>
      <w:r w:rsidRPr="00641FBE">
        <w:rPr>
          <w:rFonts w:ascii="Times New Roman" w:hAnsi="Times New Roman" w:cs="Times New Roman"/>
          <w:sz w:val="28"/>
          <w:szCs w:val="28"/>
          <w:lang w:val="uk-UA"/>
        </w:rPr>
        <w:t>пеціальність 081 Право</w:t>
      </w:r>
    </w:p>
    <w:p w:rsidR="00641FBE" w:rsidRPr="00641FBE" w:rsidRDefault="00641FBE" w:rsidP="00726562">
      <w:pPr>
        <w:tabs>
          <w:tab w:val="left" w:pos="3969"/>
          <w:tab w:val="left" w:pos="4678"/>
          <w:tab w:val="left" w:pos="5103"/>
          <w:tab w:val="left" w:pos="6379"/>
        </w:tabs>
        <w:spacing w:line="360" w:lineRule="auto"/>
        <w:contextualSpacing/>
        <w:jc w:val="center"/>
        <w:rPr>
          <w:rFonts w:ascii="Times New Roman" w:hAnsi="Times New Roman" w:cs="Times New Roman"/>
          <w:sz w:val="28"/>
          <w:szCs w:val="28"/>
          <w:lang w:val="uk-UA"/>
        </w:rPr>
      </w:pPr>
      <w:r w:rsidRPr="00641FBE">
        <w:rPr>
          <w:rFonts w:ascii="Times New Roman" w:hAnsi="Times New Roman" w:cs="Times New Roman"/>
          <w:sz w:val="28"/>
          <w:szCs w:val="28"/>
          <w:lang w:val="uk-UA"/>
        </w:rPr>
        <w:t xml:space="preserve">                        </w:t>
      </w:r>
      <w:r w:rsidR="00726562">
        <w:rPr>
          <w:rFonts w:ascii="Times New Roman" w:hAnsi="Times New Roman" w:cs="Times New Roman"/>
          <w:sz w:val="28"/>
          <w:szCs w:val="28"/>
          <w:lang w:val="uk-UA"/>
        </w:rPr>
        <w:t xml:space="preserve">   </w:t>
      </w:r>
      <w:r>
        <w:rPr>
          <w:rFonts w:ascii="Times New Roman" w:hAnsi="Times New Roman" w:cs="Times New Roman"/>
          <w:sz w:val="28"/>
          <w:szCs w:val="28"/>
          <w:lang w:val="uk-UA"/>
        </w:rPr>
        <w:t>Полуектова Інна Григорівна</w:t>
      </w:r>
      <w:r w:rsidRPr="00641FBE">
        <w:rPr>
          <w:rFonts w:ascii="Times New Roman" w:hAnsi="Times New Roman" w:cs="Times New Roman"/>
          <w:sz w:val="28"/>
          <w:szCs w:val="28"/>
          <w:lang w:val="uk-UA"/>
        </w:rPr>
        <w:t xml:space="preserve"> </w:t>
      </w:r>
    </w:p>
    <w:p w:rsidR="00641FBE" w:rsidRPr="00641FBE" w:rsidRDefault="00641FBE" w:rsidP="00641FBE">
      <w:pPr>
        <w:tabs>
          <w:tab w:val="left" w:pos="4678"/>
          <w:tab w:val="left" w:pos="5103"/>
          <w:tab w:val="left" w:pos="6379"/>
        </w:tabs>
        <w:spacing w:line="360" w:lineRule="auto"/>
        <w:contextualSpacing/>
        <w:jc w:val="right"/>
        <w:rPr>
          <w:rFonts w:ascii="Times New Roman" w:hAnsi="Times New Roman" w:cs="Times New Roman"/>
          <w:sz w:val="28"/>
          <w:szCs w:val="28"/>
          <w:lang w:val="uk-UA"/>
        </w:rPr>
      </w:pPr>
    </w:p>
    <w:p w:rsidR="00641FBE" w:rsidRPr="00641FBE" w:rsidRDefault="00641FBE" w:rsidP="00641FBE">
      <w:pPr>
        <w:tabs>
          <w:tab w:val="left" w:pos="4678"/>
          <w:tab w:val="left" w:pos="5103"/>
          <w:tab w:val="left" w:pos="6379"/>
        </w:tabs>
        <w:spacing w:line="360" w:lineRule="auto"/>
        <w:contextualSpacing/>
        <w:jc w:val="center"/>
        <w:rPr>
          <w:rFonts w:ascii="Times New Roman" w:hAnsi="Times New Roman" w:cs="Times New Roman"/>
          <w:sz w:val="28"/>
          <w:szCs w:val="28"/>
          <w:lang w:val="uk-UA"/>
        </w:rPr>
      </w:pPr>
      <w:r w:rsidRPr="00641FBE">
        <w:rPr>
          <w:rFonts w:ascii="Times New Roman" w:hAnsi="Times New Roman" w:cs="Times New Roman"/>
          <w:sz w:val="28"/>
          <w:szCs w:val="28"/>
        </w:rPr>
        <w:t xml:space="preserve">                                    </w:t>
      </w:r>
      <w:r w:rsidR="00726562">
        <w:rPr>
          <w:rFonts w:ascii="Times New Roman" w:hAnsi="Times New Roman" w:cs="Times New Roman"/>
          <w:sz w:val="28"/>
          <w:szCs w:val="28"/>
        </w:rPr>
        <w:t xml:space="preserve">               </w:t>
      </w:r>
      <w:r w:rsidRPr="00641FBE">
        <w:rPr>
          <w:rFonts w:ascii="Times New Roman" w:hAnsi="Times New Roman" w:cs="Times New Roman"/>
          <w:sz w:val="28"/>
          <w:szCs w:val="28"/>
          <w:lang w:val="uk-UA"/>
        </w:rPr>
        <w:t xml:space="preserve">Науковий керівник: </w:t>
      </w:r>
      <w:r w:rsidRPr="00641FBE">
        <w:rPr>
          <w:rFonts w:ascii="Times New Roman" w:hAnsi="Times New Roman" w:cs="Times New Roman"/>
          <w:sz w:val="28"/>
          <w:szCs w:val="28"/>
        </w:rPr>
        <w:t xml:space="preserve"> </w:t>
      </w:r>
      <w:r w:rsidRPr="00641FBE">
        <w:rPr>
          <w:rFonts w:ascii="Times New Roman" w:hAnsi="Times New Roman" w:cs="Times New Roman"/>
          <w:sz w:val="28"/>
          <w:szCs w:val="28"/>
          <w:lang w:val="uk-UA"/>
        </w:rPr>
        <w:t xml:space="preserve"> кандидат юридичних    </w:t>
      </w:r>
    </w:p>
    <w:p w:rsidR="00641FBE" w:rsidRPr="00641FBE" w:rsidRDefault="00641FBE" w:rsidP="00641FBE">
      <w:pPr>
        <w:tabs>
          <w:tab w:val="left" w:pos="4678"/>
          <w:tab w:val="left" w:pos="5103"/>
          <w:tab w:val="left" w:pos="6379"/>
        </w:tabs>
        <w:spacing w:line="360" w:lineRule="auto"/>
        <w:contextualSpacing/>
        <w:jc w:val="center"/>
        <w:rPr>
          <w:rFonts w:ascii="Times New Roman" w:hAnsi="Times New Roman" w:cs="Times New Roman"/>
          <w:sz w:val="28"/>
          <w:szCs w:val="28"/>
          <w:lang w:val="uk-UA"/>
        </w:rPr>
      </w:pPr>
      <w:r w:rsidRPr="00641FBE">
        <w:rPr>
          <w:rFonts w:ascii="Times New Roman" w:hAnsi="Times New Roman" w:cs="Times New Roman"/>
          <w:sz w:val="28"/>
          <w:szCs w:val="28"/>
          <w:lang w:val="uk-UA"/>
        </w:rPr>
        <w:t xml:space="preserve">                        </w:t>
      </w:r>
      <w:r w:rsidR="00726562">
        <w:rPr>
          <w:rFonts w:ascii="Times New Roman" w:hAnsi="Times New Roman" w:cs="Times New Roman"/>
          <w:sz w:val="28"/>
          <w:szCs w:val="28"/>
          <w:lang w:val="uk-UA"/>
        </w:rPr>
        <w:t xml:space="preserve">                          </w:t>
      </w:r>
      <w:r w:rsidRPr="00641FBE">
        <w:rPr>
          <w:rFonts w:ascii="Times New Roman" w:hAnsi="Times New Roman" w:cs="Times New Roman"/>
          <w:sz w:val="28"/>
          <w:szCs w:val="28"/>
          <w:lang w:val="uk-UA"/>
        </w:rPr>
        <w:t>наук, доцент____________</w:t>
      </w:r>
      <w:r w:rsidR="00726562">
        <w:rPr>
          <w:rFonts w:ascii="Times New Roman" w:hAnsi="Times New Roman" w:cs="Times New Roman"/>
          <w:sz w:val="28"/>
          <w:szCs w:val="28"/>
          <w:lang w:val="uk-UA"/>
        </w:rPr>
        <w:t>__</w:t>
      </w:r>
      <w:r w:rsidRPr="00641FBE">
        <w:rPr>
          <w:rFonts w:ascii="Times New Roman" w:hAnsi="Times New Roman" w:cs="Times New Roman"/>
          <w:sz w:val="28"/>
          <w:szCs w:val="28"/>
        </w:rPr>
        <w:t xml:space="preserve"> </w:t>
      </w:r>
      <w:r w:rsidRPr="00641FBE">
        <w:rPr>
          <w:rFonts w:ascii="Times New Roman" w:hAnsi="Times New Roman" w:cs="Times New Roman"/>
          <w:sz w:val="28"/>
          <w:szCs w:val="28"/>
          <w:lang w:val="uk-UA"/>
        </w:rPr>
        <w:t xml:space="preserve"> Гринь О.Д.</w:t>
      </w:r>
    </w:p>
    <w:p w:rsidR="00641FBE" w:rsidRPr="00641FBE" w:rsidRDefault="00641FBE" w:rsidP="00641FBE">
      <w:pPr>
        <w:tabs>
          <w:tab w:val="left" w:pos="4678"/>
          <w:tab w:val="left" w:pos="5103"/>
          <w:tab w:val="left" w:pos="6379"/>
        </w:tabs>
        <w:spacing w:line="360" w:lineRule="auto"/>
        <w:contextualSpacing/>
        <w:jc w:val="right"/>
        <w:rPr>
          <w:rFonts w:ascii="Times New Roman" w:hAnsi="Times New Roman" w:cs="Times New Roman"/>
          <w:sz w:val="28"/>
          <w:szCs w:val="28"/>
          <w:lang w:val="uk-UA"/>
        </w:rPr>
      </w:pPr>
    </w:p>
    <w:p w:rsidR="00641FBE" w:rsidRPr="00641FBE" w:rsidRDefault="00641FBE" w:rsidP="00641FBE">
      <w:pPr>
        <w:tabs>
          <w:tab w:val="left" w:pos="4678"/>
          <w:tab w:val="left" w:pos="5103"/>
          <w:tab w:val="left" w:pos="6379"/>
        </w:tabs>
        <w:spacing w:line="360" w:lineRule="auto"/>
        <w:contextualSpacing/>
        <w:jc w:val="center"/>
        <w:rPr>
          <w:rFonts w:ascii="Times New Roman" w:hAnsi="Times New Roman" w:cs="Times New Roman"/>
          <w:sz w:val="28"/>
          <w:szCs w:val="28"/>
          <w:lang w:val="uk-UA"/>
        </w:rPr>
      </w:pPr>
      <w:r w:rsidRPr="00641FBE">
        <w:rPr>
          <w:rFonts w:ascii="Times New Roman" w:hAnsi="Times New Roman" w:cs="Times New Roman"/>
          <w:sz w:val="28"/>
          <w:szCs w:val="28"/>
        </w:rPr>
        <w:t xml:space="preserve">                             </w:t>
      </w:r>
      <w:r w:rsidR="00726562">
        <w:rPr>
          <w:rFonts w:ascii="Times New Roman" w:hAnsi="Times New Roman" w:cs="Times New Roman"/>
          <w:sz w:val="28"/>
          <w:szCs w:val="28"/>
        </w:rPr>
        <w:t xml:space="preserve">               </w:t>
      </w:r>
      <w:r w:rsidRPr="00641FBE">
        <w:rPr>
          <w:rFonts w:ascii="Times New Roman" w:hAnsi="Times New Roman" w:cs="Times New Roman"/>
          <w:sz w:val="28"/>
          <w:szCs w:val="28"/>
          <w:lang w:val="uk-UA"/>
        </w:rPr>
        <w:t xml:space="preserve">Рецензент: кандидат юридичних наук, </w:t>
      </w:r>
    </w:p>
    <w:p w:rsidR="00641FBE" w:rsidRPr="00641FBE" w:rsidRDefault="00641FBE" w:rsidP="00726562">
      <w:pPr>
        <w:tabs>
          <w:tab w:val="left" w:pos="3969"/>
          <w:tab w:val="left" w:pos="4678"/>
          <w:tab w:val="left" w:pos="5103"/>
          <w:tab w:val="left" w:pos="6379"/>
        </w:tabs>
        <w:spacing w:line="360" w:lineRule="auto"/>
        <w:contextualSpacing/>
        <w:jc w:val="center"/>
        <w:rPr>
          <w:rFonts w:ascii="Times New Roman" w:hAnsi="Times New Roman" w:cs="Times New Roman"/>
          <w:sz w:val="28"/>
          <w:szCs w:val="28"/>
          <w:lang w:val="uk-UA"/>
        </w:rPr>
      </w:pPr>
      <w:r w:rsidRPr="00641FBE">
        <w:rPr>
          <w:rFonts w:ascii="Times New Roman" w:hAnsi="Times New Roman" w:cs="Times New Roman"/>
          <w:sz w:val="28"/>
          <w:szCs w:val="28"/>
          <w:lang w:val="uk-UA"/>
        </w:rPr>
        <w:t xml:space="preserve">   </w:t>
      </w:r>
      <w:r w:rsidR="00726562">
        <w:rPr>
          <w:rFonts w:ascii="Times New Roman" w:hAnsi="Times New Roman" w:cs="Times New Roman"/>
          <w:sz w:val="28"/>
          <w:szCs w:val="28"/>
          <w:lang w:val="uk-UA"/>
        </w:rPr>
        <w:t xml:space="preserve">            </w:t>
      </w:r>
      <w:r w:rsidRPr="00641FBE">
        <w:rPr>
          <w:rFonts w:ascii="Times New Roman" w:hAnsi="Times New Roman" w:cs="Times New Roman"/>
          <w:sz w:val="28"/>
          <w:szCs w:val="28"/>
          <w:lang w:val="uk-UA"/>
        </w:rPr>
        <w:t>доцент Донченко О.І.</w:t>
      </w:r>
    </w:p>
    <w:p w:rsidR="00641FBE" w:rsidRPr="00726562" w:rsidRDefault="00641FBE" w:rsidP="00726562">
      <w:pPr>
        <w:tabs>
          <w:tab w:val="left" w:pos="5103"/>
          <w:tab w:val="left" w:pos="6379"/>
        </w:tabs>
        <w:spacing w:line="360" w:lineRule="auto"/>
        <w:contextualSpacing/>
        <w:jc w:val="right"/>
        <w:rPr>
          <w:rFonts w:ascii="Times New Roman" w:hAnsi="Times New Roman" w:cs="Times New Roman"/>
          <w:sz w:val="24"/>
          <w:szCs w:val="24"/>
          <w:lang w:val="uk-UA"/>
        </w:rPr>
      </w:pPr>
      <w:r w:rsidRPr="00CB2881">
        <w:rPr>
          <w:rFonts w:ascii="Times New Roman" w:hAnsi="Times New Roman" w:cs="Times New Roman"/>
          <w:sz w:val="24"/>
          <w:szCs w:val="24"/>
        </w:rPr>
        <w:t xml:space="preserve">   </w:t>
      </w:r>
      <w:r w:rsidR="00726562">
        <w:rPr>
          <w:rFonts w:ascii="Times New Roman" w:hAnsi="Times New Roman" w:cs="Times New Roman"/>
          <w:sz w:val="24"/>
          <w:szCs w:val="24"/>
          <w:lang w:val="uk-UA"/>
        </w:rPr>
        <w:t xml:space="preserve"> </w:t>
      </w:r>
    </w:p>
    <w:p w:rsidR="00641FBE" w:rsidRDefault="00641FBE" w:rsidP="00641FBE">
      <w:pPr>
        <w:spacing w:line="360" w:lineRule="auto"/>
        <w:contextualSpacing/>
        <w:rPr>
          <w:lang w:val="uk-UA"/>
        </w:rPr>
      </w:pPr>
    </w:p>
    <w:p w:rsidR="00641FBE" w:rsidRPr="00726562" w:rsidRDefault="00641FBE" w:rsidP="00641FBE">
      <w:pPr>
        <w:spacing w:line="360" w:lineRule="auto"/>
        <w:contextualSpacing/>
        <w:rPr>
          <w:rFonts w:ascii="Times New Roman" w:hAnsi="Times New Roman" w:cs="Times New Roman"/>
          <w:sz w:val="28"/>
          <w:szCs w:val="28"/>
        </w:rPr>
      </w:pPr>
      <w:r w:rsidRPr="00726562">
        <w:rPr>
          <w:rFonts w:ascii="Times New Roman" w:hAnsi="Times New Roman" w:cs="Times New Roman"/>
          <w:sz w:val="28"/>
          <w:szCs w:val="28"/>
          <w:lang w:val="uk-UA"/>
        </w:rPr>
        <w:t xml:space="preserve">Рекомендовано до захисту </w:t>
      </w:r>
      <w:r w:rsidRPr="00726562">
        <w:rPr>
          <w:rFonts w:ascii="Times New Roman" w:hAnsi="Times New Roman" w:cs="Times New Roman"/>
          <w:sz w:val="28"/>
          <w:szCs w:val="28"/>
        </w:rPr>
        <w:t xml:space="preserve"> на                 </w:t>
      </w:r>
      <w:r w:rsidR="00726562">
        <w:rPr>
          <w:rFonts w:ascii="Times New Roman" w:hAnsi="Times New Roman" w:cs="Times New Roman"/>
          <w:sz w:val="28"/>
          <w:szCs w:val="28"/>
        </w:rPr>
        <w:t xml:space="preserve"> </w:t>
      </w:r>
      <w:r w:rsidR="00726562">
        <w:rPr>
          <w:rFonts w:ascii="Times New Roman" w:hAnsi="Times New Roman" w:cs="Times New Roman"/>
          <w:sz w:val="28"/>
          <w:szCs w:val="28"/>
          <w:lang w:val="uk-UA"/>
        </w:rPr>
        <w:t xml:space="preserve"> Захищено</w:t>
      </w:r>
      <w:r w:rsidRPr="00726562">
        <w:rPr>
          <w:rFonts w:ascii="Times New Roman" w:hAnsi="Times New Roman" w:cs="Times New Roman"/>
          <w:sz w:val="28"/>
          <w:szCs w:val="28"/>
          <w:lang w:val="uk-UA"/>
        </w:rPr>
        <w:t xml:space="preserve"> на засіданні ЕК</w:t>
      </w:r>
      <w:r w:rsidR="00726562">
        <w:rPr>
          <w:rFonts w:ascii="Times New Roman" w:hAnsi="Times New Roman" w:cs="Times New Roman"/>
          <w:sz w:val="28"/>
          <w:szCs w:val="28"/>
          <w:lang w:val="uk-UA"/>
        </w:rPr>
        <w:t xml:space="preserve"> №</w:t>
      </w:r>
      <w:r w:rsidRPr="00726562">
        <w:rPr>
          <w:rFonts w:ascii="Times New Roman" w:hAnsi="Times New Roman" w:cs="Times New Roman"/>
          <w:sz w:val="28"/>
          <w:szCs w:val="28"/>
          <w:lang w:val="uk-UA"/>
        </w:rPr>
        <w:t xml:space="preserve"> 2 </w:t>
      </w:r>
    </w:p>
    <w:p w:rsidR="00641FBE" w:rsidRPr="00726562" w:rsidRDefault="00726562" w:rsidP="00641FBE">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засіданні кафедри «___»______</w:t>
      </w:r>
      <w:r w:rsidR="00641FBE" w:rsidRPr="00726562">
        <w:rPr>
          <w:rFonts w:ascii="Times New Roman" w:hAnsi="Times New Roman" w:cs="Times New Roman"/>
          <w:sz w:val="28"/>
          <w:szCs w:val="28"/>
          <w:lang w:val="uk-UA"/>
        </w:rPr>
        <w:t>2018 р</w:t>
      </w:r>
      <w:r>
        <w:rPr>
          <w:rFonts w:ascii="Times New Roman" w:hAnsi="Times New Roman" w:cs="Times New Roman"/>
          <w:sz w:val="28"/>
          <w:szCs w:val="28"/>
          <w:lang w:val="uk-UA"/>
        </w:rPr>
        <w:t xml:space="preserve">.,   </w:t>
      </w:r>
      <w:r w:rsidR="00641FBE" w:rsidRPr="00726562">
        <w:rPr>
          <w:rFonts w:ascii="Times New Roman" w:hAnsi="Times New Roman" w:cs="Times New Roman"/>
          <w:sz w:val="28"/>
          <w:szCs w:val="28"/>
          <w:lang w:val="uk-UA"/>
        </w:rPr>
        <w:t>«__</w:t>
      </w:r>
      <w:r>
        <w:rPr>
          <w:rFonts w:ascii="Times New Roman" w:hAnsi="Times New Roman" w:cs="Times New Roman"/>
          <w:sz w:val="28"/>
          <w:szCs w:val="28"/>
          <w:lang w:val="uk-UA"/>
        </w:rPr>
        <w:t>_»_______2018 р., протокол №</w:t>
      </w:r>
      <w:r w:rsidR="00641FBE" w:rsidRPr="00726562">
        <w:rPr>
          <w:rFonts w:ascii="Times New Roman" w:hAnsi="Times New Roman" w:cs="Times New Roman"/>
          <w:sz w:val="28"/>
          <w:szCs w:val="28"/>
          <w:lang w:val="uk-UA"/>
        </w:rPr>
        <w:t xml:space="preserve"> </w:t>
      </w:r>
      <w:r>
        <w:rPr>
          <w:rFonts w:ascii="Times New Roman" w:hAnsi="Times New Roman" w:cs="Times New Roman"/>
          <w:sz w:val="28"/>
          <w:szCs w:val="28"/>
          <w:lang w:val="uk-UA"/>
        </w:rPr>
        <w:t>__</w:t>
      </w:r>
      <w:r w:rsidR="00641FBE" w:rsidRPr="00726562">
        <w:rPr>
          <w:rFonts w:ascii="Times New Roman" w:hAnsi="Times New Roman" w:cs="Times New Roman"/>
          <w:sz w:val="28"/>
          <w:szCs w:val="28"/>
          <w:lang w:val="uk-UA"/>
        </w:rPr>
        <w:t xml:space="preserve">                                            </w:t>
      </w:r>
    </w:p>
    <w:p w:rsidR="00641FBE" w:rsidRPr="00726562" w:rsidRDefault="00726562" w:rsidP="00726562">
      <w:pPr>
        <w:tabs>
          <w:tab w:val="left" w:pos="4962"/>
        </w:tabs>
        <w:spacing w:line="360" w:lineRule="auto"/>
        <w:contextualSpacing/>
        <w:rPr>
          <w:rFonts w:ascii="Times New Roman" w:hAnsi="Times New Roman" w:cs="Times New Roman"/>
          <w:sz w:val="28"/>
          <w:szCs w:val="28"/>
        </w:rPr>
      </w:pPr>
      <w:r>
        <w:rPr>
          <w:rFonts w:ascii="Times New Roman" w:hAnsi="Times New Roman" w:cs="Times New Roman"/>
          <w:sz w:val="28"/>
          <w:szCs w:val="28"/>
          <w:lang w:val="uk-UA"/>
        </w:rPr>
        <w:t>п</w:t>
      </w:r>
      <w:r w:rsidR="00641FBE" w:rsidRPr="00726562">
        <w:rPr>
          <w:rFonts w:ascii="Times New Roman" w:hAnsi="Times New Roman" w:cs="Times New Roman"/>
          <w:sz w:val="28"/>
          <w:szCs w:val="28"/>
          <w:lang w:val="uk-UA"/>
        </w:rPr>
        <w:t xml:space="preserve">ротокол </w:t>
      </w:r>
      <w:r>
        <w:rPr>
          <w:rFonts w:ascii="Times New Roman" w:hAnsi="Times New Roman" w:cs="Times New Roman"/>
          <w:sz w:val="28"/>
          <w:szCs w:val="28"/>
          <w:lang w:val="uk-UA"/>
        </w:rPr>
        <w:t>№</w:t>
      </w:r>
      <w:r w:rsidR="00641FBE" w:rsidRPr="00726562">
        <w:rPr>
          <w:rFonts w:ascii="Times New Roman" w:hAnsi="Times New Roman" w:cs="Times New Roman"/>
          <w:sz w:val="28"/>
          <w:szCs w:val="28"/>
          <w:lang w:val="uk-UA"/>
        </w:rPr>
        <w:t xml:space="preserve"> ____                       </w:t>
      </w:r>
      <w:r>
        <w:rPr>
          <w:rFonts w:ascii="Times New Roman" w:hAnsi="Times New Roman" w:cs="Times New Roman"/>
          <w:sz w:val="28"/>
          <w:szCs w:val="28"/>
          <w:lang w:val="uk-UA"/>
        </w:rPr>
        <w:t xml:space="preserve">                  </w:t>
      </w:r>
      <w:r w:rsidR="00641FBE" w:rsidRPr="00726562">
        <w:rPr>
          <w:rFonts w:ascii="Times New Roman" w:hAnsi="Times New Roman" w:cs="Times New Roman"/>
          <w:sz w:val="28"/>
          <w:szCs w:val="28"/>
          <w:lang w:val="uk-UA"/>
        </w:rPr>
        <w:t>Оцінка</w:t>
      </w:r>
      <w:r>
        <w:rPr>
          <w:rFonts w:ascii="Times New Roman" w:hAnsi="Times New Roman" w:cs="Times New Roman"/>
          <w:sz w:val="28"/>
          <w:szCs w:val="28"/>
        </w:rPr>
        <w:t>________</w:t>
      </w:r>
      <w:r w:rsidR="00641FBE" w:rsidRPr="00726562">
        <w:rPr>
          <w:rFonts w:ascii="Times New Roman" w:hAnsi="Times New Roman" w:cs="Times New Roman"/>
          <w:sz w:val="28"/>
          <w:szCs w:val="28"/>
        </w:rPr>
        <w:t>/_</w:t>
      </w:r>
      <w:r>
        <w:rPr>
          <w:rFonts w:ascii="Times New Roman" w:hAnsi="Times New Roman" w:cs="Times New Roman"/>
          <w:sz w:val="28"/>
          <w:szCs w:val="28"/>
        </w:rPr>
        <w:t>_______/</w:t>
      </w:r>
      <w:r>
        <w:rPr>
          <w:rFonts w:ascii="Times New Roman" w:hAnsi="Times New Roman" w:cs="Times New Roman"/>
          <w:sz w:val="28"/>
          <w:szCs w:val="28"/>
          <w:lang w:val="uk-UA"/>
        </w:rPr>
        <w:t>________</w:t>
      </w:r>
      <w:r w:rsidR="00641FBE" w:rsidRPr="00726562">
        <w:rPr>
          <w:rFonts w:ascii="Times New Roman" w:hAnsi="Times New Roman" w:cs="Times New Roman"/>
          <w:sz w:val="28"/>
          <w:szCs w:val="28"/>
          <w:lang w:val="uk-UA"/>
        </w:rPr>
        <w:t xml:space="preserve">                                                                                                        Завідувач</w:t>
      </w:r>
      <w:r w:rsidR="00641FBE" w:rsidRPr="00726562">
        <w:rPr>
          <w:rFonts w:ascii="Times New Roman" w:hAnsi="Times New Roman" w:cs="Times New Roman"/>
          <w:sz w:val="28"/>
          <w:szCs w:val="28"/>
        </w:rPr>
        <w:t xml:space="preserve"> кафедри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00641FBE" w:rsidRPr="00726562">
        <w:rPr>
          <w:rFonts w:ascii="Times New Roman" w:hAnsi="Times New Roman" w:cs="Times New Roman"/>
          <w:sz w:val="28"/>
          <w:szCs w:val="28"/>
        </w:rPr>
        <w:t>Голова  ЕК</w:t>
      </w:r>
    </w:p>
    <w:p w:rsidR="00641FBE" w:rsidRPr="00726562" w:rsidRDefault="00726562" w:rsidP="00726562">
      <w:pPr>
        <w:tabs>
          <w:tab w:val="left" w:pos="4962"/>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д</w:t>
      </w:r>
      <w:r>
        <w:rPr>
          <w:rFonts w:ascii="Times New Roman" w:hAnsi="Times New Roman" w:cs="Times New Roman"/>
          <w:sz w:val="28"/>
          <w:szCs w:val="28"/>
        </w:rPr>
        <w:t>.</w:t>
      </w:r>
      <w:r>
        <w:rPr>
          <w:rFonts w:ascii="Times New Roman" w:hAnsi="Times New Roman" w:cs="Times New Roman"/>
          <w:sz w:val="28"/>
          <w:szCs w:val="28"/>
          <w:lang w:val="uk-UA"/>
        </w:rPr>
        <w:t>ф</w:t>
      </w:r>
      <w:r>
        <w:rPr>
          <w:rFonts w:ascii="Times New Roman" w:hAnsi="Times New Roman" w:cs="Times New Roman"/>
          <w:sz w:val="28"/>
          <w:szCs w:val="28"/>
        </w:rPr>
        <w:t xml:space="preserve">.н., </w:t>
      </w:r>
      <w:r>
        <w:rPr>
          <w:rFonts w:ascii="Times New Roman" w:hAnsi="Times New Roman" w:cs="Times New Roman"/>
          <w:sz w:val="28"/>
          <w:szCs w:val="28"/>
          <w:lang w:val="uk-UA"/>
        </w:rPr>
        <w:t>проф</w:t>
      </w:r>
      <w:r w:rsidR="00641FBE" w:rsidRPr="00726562">
        <w:rPr>
          <w:rFonts w:ascii="Times New Roman" w:hAnsi="Times New Roman" w:cs="Times New Roman"/>
          <w:sz w:val="28"/>
          <w:szCs w:val="28"/>
        </w:rPr>
        <w:t>._________</w:t>
      </w:r>
      <w:r>
        <w:rPr>
          <w:rFonts w:ascii="Times New Roman" w:hAnsi="Times New Roman" w:cs="Times New Roman"/>
          <w:sz w:val="28"/>
          <w:szCs w:val="28"/>
        </w:rPr>
        <w:t xml:space="preserve">_Плавич В.П.       </w:t>
      </w:r>
      <w:r>
        <w:rPr>
          <w:rFonts w:ascii="Times New Roman" w:hAnsi="Times New Roman" w:cs="Times New Roman"/>
          <w:sz w:val="28"/>
          <w:szCs w:val="28"/>
          <w:lang w:val="uk-UA"/>
        </w:rPr>
        <w:t xml:space="preserve"> </w:t>
      </w:r>
      <w:r w:rsidR="00641FBE" w:rsidRPr="00726562">
        <w:rPr>
          <w:rFonts w:ascii="Times New Roman" w:hAnsi="Times New Roman" w:cs="Times New Roman"/>
          <w:sz w:val="28"/>
          <w:szCs w:val="28"/>
        </w:rPr>
        <w:t>д</w:t>
      </w:r>
      <w:r>
        <w:rPr>
          <w:rFonts w:ascii="Times New Roman" w:hAnsi="Times New Roman" w:cs="Times New Roman"/>
          <w:sz w:val="28"/>
          <w:szCs w:val="28"/>
        </w:rPr>
        <w:t>.ю.н., проф._______</w:t>
      </w:r>
      <w:r w:rsidR="00641FBE" w:rsidRPr="00726562">
        <w:rPr>
          <w:rFonts w:ascii="Times New Roman" w:hAnsi="Times New Roman" w:cs="Times New Roman"/>
          <w:sz w:val="28"/>
          <w:szCs w:val="28"/>
        </w:rPr>
        <w:t>Миколенко О.І.</w:t>
      </w:r>
    </w:p>
    <w:p w:rsidR="007200C6" w:rsidRPr="00726562" w:rsidRDefault="007200C6" w:rsidP="007200C6">
      <w:pPr>
        <w:spacing w:line="360" w:lineRule="auto"/>
        <w:contextualSpacing/>
        <w:jc w:val="center"/>
        <w:rPr>
          <w:rFonts w:ascii="Times New Roman" w:hAnsi="Times New Roman" w:cs="Times New Roman"/>
          <w:sz w:val="28"/>
          <w:szCs w:val="28"/>
          <w:lang w:val="uk-UA"/>
        </w:rPr>
      </w:pPr>
    </w:p>
    <w:p w:rsidR="00641FBE" w:rsidRPr="00726562" w:rsidRDefault="00641FBE" w:rsidP="00255CBB">
      <w:pPr>
        <w:tabs>
          <w:tab w:val="left" w:pos="4962"/>
        </w:tabs>
        <w:spacing w:line="360" w:lineRule="auto"/>
        <w:contextualSpacing/>
        <w:jc w:val="center"/>
        <w:rPr>
          <w:rFonts w:ascii="Times New Roman" w:hAnsi="Times New Roman" w:cs="Times New Roman"/>
          <w:b/>
          <w:sz w:val="28"/>
          <w:szCs w:val="28"/>
          <w:lang w:val="uk-UA"/>
        </w:rPr>
      </w:pPr>
      <w:r w:rsidRPr="00726562">
        <w:rPr>
          <w:rFonts w:ascii="Times New Roman" w:hAnsi="Times New Roman" w:cs="Times New Roman"/>
          <w:b/>
          <w:sz w:val="28"/>
          <w:szCs w:val="28"/>
          <w:lang w:val="uk-UA"/>
        </w:rPr>
        <w:t>Одеса – 2018</w:t>
      </w:r>
    </w:p>
    <w:p w:rsidR="00DE1821" w:rsidRDefault="001758AB" w:rsidP="007D1817">
      <w:pPr>
        <w:spacing w:line="360" w:lineRule="auto"/>
        <w:contextualSpacing/>
        <w:jc w:val="center"/>
        <w:rPr>
          <w:rFonts w:ascii="Times New Roman" w:hAnsi="Times New Roman" w:cs="Times New Roman"/>
          <w:b/>
          <w:sz w:val="28"/>
          <w:szCs w:val="28"/>
          <w:lang w:val="uk-UA"/>
        </w:rPr>
      </w:pPr>
      <w:r w:rsidRPr="007D1817">
        <w:rPr>
          <w:rFonts w:ascii="Times New Roman" w:hAnsi="Times New Roman" w:cs="Times New Roman"/>
          <w:b/>
          <w:sz w:val="28"/>
          <w:szCs w:val="28"/>
          <w:lang w:val="uk-UA"/>
        </w:rPr>
        <w:lastRenderedPageBreak/>
        <w:t>ЗМІСТ</w:t>
      </w:r>
    </w:p>
    <w:p w:rsidR="005F175A" w:rsidRDefault="005F175A" w:rsidP="007D1817">
      <w:pPr>
        <w:spacing w:line="360" w:lineRule="auto"/>
        <w:contextualSpacing/>
        <w:jc w:val="both"/>
        <w:rPr>
          <w:rFonts w:ascii="Times New Roman" w:hAnsi="Times New Roman" w:cs="Times New Roman"/>
          <w:sz w:val="28"/>
          <w:szCs w:val="28"/>
          <w:lang w:val="uk-UA"/>
        </w:rPr>
      </w:pPr>
    </w:p>
    <w:p w:rsidR="005F175A" w:rsidRDefault="005F175A" w:rsidP="007D1817">
      <w:pPr>
        <w:spacing w:line="360" w:lineRule="auto"/>
        <w:contextualSpacing/>
        <w:jc w:val="both"/>
        <w:rPr>
          <w:rFonts w:ascii="Times New Roman" w:hAnsi="Times New Roman" w:cs="Times New Roman"/>
          <w:sz w:val="28"/>
          <w:szCs w:val="28"/>
          <w:lang w:val="uk-UA"/>
        </w:rPr>
      </w:pPr>
      <w:r w:rsidRPr="005F175A">
        <w:rPr>
          <w:rFonts w:ascii="Times New Roman" w:hAnsi="Times New Roman" w:cs="Times New Roman"/>
          <w:b/>
          <w:sz w:val="28"/>
          <w:szCs w:val="28"/>
          <w:lang w:val="uk-UA"/>
        </w:rPr>
        <w:t>ПЕРЕЛІК УМОВНИХ ПОЗНАЧЕНЬ</w:t>
      </w:r>
      <w:r w:rsidR="00E853B7">
        <w:rPr>
          <w:rFonts w:ascii="Times New Roman" w:hAnsi="Times New Roman" w:cs="Times New Roman"/>
          <w:sz w:val="28"/>
          <w:szCs w:val="28"/>
          <w:lang w:val="uk-UA"/>
        </w:rPr>
        <w:t>…………………………………………</w:t>
      </w:r>
      <w:r w:rsidR="00D627DA">
        <w:rPr>
          <w:rFonts w:ascii="Times New Roman" w:hAnsi="Times New Roman" w:cs="Times New Roman"/>
          <w:sz w:val="28"/>
          <w:szCs w:val="28"/>
          <w:lang w:val="uk-UA"/>
        </w:rPr>
        <w:t>3</w:t>
      </w:r>
    </w:p>
    <w:p w:rsidR="00E853B7" w:rsidRDefault="00E853B7" w:rsidP="007D1817">
      <w:pPr>
        <w:spacing w:line="360" w:lineRule="auto"/>
        <w:contextualSpacing/>
        <w:jc w:val="both"/>
        <w:rPr>
          <w:rFonts w:ascii="Times New Roman" w:hAnsi="Times New Roman" w:cs="Times New Roman"/>
          <w:sz w:val="28"/>
          <w:szCs w:val="28"/>
          <w:lang w:val="uk-UA"/>
        </w:rPr>
      </w:pPr>
    </w:p>
    <w:p w:rsidR="00E853B7" w:rsidRDefault="00E853B7" w:rsidP="00E853B7">
      <w:pPr>
        <w:spacing w:line="360" w:lineRule="auto"/>
        <w:contextualSpacing/>
        <w:jc w:val="both"/>
        <w:rPr>
          <w:rFonts w:ascii="Times New Roman" w:hAnsi="Times New Roman" w:cs="Times New Roman"/>
          <w:sz w:val="28"/>
          <w:szCs w:val="28"/>
          <w:lang w:val="uk-UA"/>
        </w:rPr>
      </w:pPr>
      <w:r w:rsidRPr="007D1817">
        <w:rPr>
          <w:rFonts w:ascii="Times New Roman" w:hAnsi="Times New Roman" w:cs="Times New Roman"/>
          <w:b/>
          <w:sz w:val="28"/>
          <w:szCs w:val="28"/>
          <w:lang w:val="uk-UA"/>
        </w:rPr>
        <w:t>ВСТУП</w:t>
      </w:r>
      <w:r w:rsidRPr="001626E3">
        <w:rPr>
          <w:rFonts w:ascii="Times New Roman" w:hAnsi="Times New Roman" w:cs="Times New Roman"/>
          <w:sz w:val="28"/>
          <w:szCs w:val="28"/>
          <w:lang w:val="uk-UA"/>
        </w:rPr>
        <w:t>…………………………………………………………………………</w:t>
      </w:r>
      <w:r>
        <w:rPr>
          <w:rFonts w:ascii="Times New Roman" w:hAnsi="Times New Roman" w:cs="Times New Roman"/>
          <w:sz w:val="28"/>
          <w:szCs w:val="28"/>
          <w:lang w:val="uk-UA"/>
        </w:rPr>
        <w:t>…</w:t>
      </w:r>
      <w:r w:rsidR="00255CBB">
        <w:rPr>
          <w:rFonts w:ascii="Times New Roman" w:hAnsi="Times New Roman" w:cs="Times New Roman"/>
          <w:sz w:val="28"/>
          <w:szCs w:val="28"/>
          <w:lang w:val="uk-UA"/>
        </w:rPr>
        <w:t>.</w:t>
      </w:r>
      <w:r w:rsidR="00D627DA">
        <w:rPr>
          <w:rFonts w:ascii="Times New Roman" w:hAnsi="Times New Roman" w:cs="Times New Roman"/>
          <w:sz w:val="28"/>
          <w:szCs w:val="28"/>
          <w:lang w:val="uk-UA"/>
        </w:rPr>
        <w:t>4</w:t>
      </w:r>
    </w:p>
    <w:p w:rsidR="00F2495D" w:rsidRPr="001626E3" w:rsidRDefault="00F2495D" w:rsidP="007D1817">
      <w:pPr>
        <w:spacing w:line="360" w:lineRule="auto"/>
        <w:contextualSpacing/>
        <w:jc w:val="both"/>
        <w:rPr>
          <w:rFonts w:ascii="Times New Roman" w:hAnsi="Times New Roman" w:cs="Times New Roman"/>
          <w:sz w:val="28"/>
          <w:szCs w:val="28"/>
          <w:lang w:val="uk-UA"/>
        </w:rPr>
      </w:pPr>
    </w:p>
    <w:p w:rsidR="00F2495D" w:rsidRDefault="007D1817" w:rsidP="00F2495D">
      <w:pPr>
        <w:pStyle w:val="a3"/>
        <w:spacing w:after="160" w:line="360" w:lineRule="auto"/>
        <w:ind w:left="1843" w:hanging="1843"/>
        <w:jc w:val="both"/>
        <w:rPr>
          <w:rFonts w:ascii="Times New Roman" w:hAnsi="Times New Roman" w:cs="Times New Roman"/>
          <w:b/>
          <w:sz w:val="28"/>
          <w:szCs w:val="28"/>
          <w:lang w:val="uk-UA"/>
        </w:rPr>
      </w:pPr>
      <w:r w:rsidRPr="007D1817">
        <w:rPr>
          <w:rFonts w:ascii="Times New Roman" w:hAnsi="Times New Roman" w:cs="Times New Roman"/>
          <w:b/>
          <w:sz w:val="28"/>
          <w:szCs w:val="28"/>
          <w:lang w:val="uk-UA"/>
        </w:rPr>
        <w:t xml:space="preserve">РОЗДІЛ 1. </w:t>
      </w:r>
      <w:r w:rsidR="00DE1821" w:rsidRPr="007D1817">
        <w:rPr>
          <w:rFonts w:ascii="Times New Roman" w:hAnsi="Times New Roman" w:cs="Times New Roman"/>
          <w:b/>
          <w:sz w:val="28"/>
          <w:szCs w:val="28"/>
          <w:lang w:val="uk-UA"/>
        </w:rPr>
        <w:t>І</w:t>
      </w:r>
      <w:r w:rsidR="00F2495D">
        <w:rPr>
          <w:rFonts w:ascii="Times New Roman" w:hAnsi="Times New Roman" w:cs="Times New Roman"/>
          <w:b/>
          <w:sz w:val="28"/>
          <w:szCs w:val="28"/>
          <w:lang w:val="uk-UA"/>
        </w:rPr>
        <w:t xml:space="preserve">ДЕЇ СОЦІАЛЬНОЇ СПРАВЕДЛИВОСТІ </w:t>
      </w:r>
    </w:p>
    <w:p w:rsidR="00DE1821" w:rsidRPr="007D1817" w:rsidRDefault="00F2495D" w:rsidP="00F2495D">
      <w:pPr>
        <w:pStyle w:val="a3"/>
        <w:spacing w:after="160" w:line="360" w:lineRule="auto"/>
        <w:ind w:left="1418" w:hanging="1418"/>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В </w:t>
      </w:r>
      <w:r w:rsidR="00DE1821" w:rsidRPr="007D1817">
        <w:rPr>
          <w:rFonts w:ascii="Times New Roman" w:hAnsi="Times New Roman" w:cs="Times New Roman"/>
          <w:b/>
          <w:sz w:val="28"/>
          <w:szCs w:val="28"/>
          <w:lang w:val="uk-UA"/>
        </w:rPr>
        <w:t>ЗАГАЛЬНОПРАВОВИХ ПРИНЦИПАХ</w:t>
      </w:r>
    </w:p>
    <w:p w:rsidR="00DE1821" w:rsidRPr="00F2495D" w:rsidRDefault="00DE1821" w:rsidP="00F2495D">
      <w:pPr>
        <w:pStyle w:val="a3"/>
        <w:numPr>
          <w:ilvl w:val="1"/>
          <w:numId w:val="22"/>
        </w:numPr>
        <w:spacing w:after="160" w:line="360" w:lineRule="auto"/>
        <w:ind w:left="426" w:hanging="426"/>
        <w:jc w:val="both"/>
        <w:rPr>
          <w:rFonts w:ascii="Times New Roman" w:hAnsi="Times New Roman" w:cs="Times New Roman"/>
          <w:sz w:val="28"/>
          <w:szCs w:val="28"/>
          <w:lang w:val="uk-UA"/>
        </w:rPr>
      </w:pPr>
      <w:r w:rsidRPr="00F2495D">
        <w:rPr>
          <w:rFonts w:ascii="Times New Roman" w:hAnsi="Times New Roman" w:cs="Times New Roman"/>
          <w:sz w:val="28"/>
          <w:szCs w:val="28"/>
          <w:lang w:val="uk-UA"/>
        </w:rPr>
        <w:t xml:space="preserve"> Соціальна справедливість як філософська і правова категорії</w:t>
      </w:r>
      <w:r w:rsidR="0051549E" w:rsidRPr="00F2495D">
        <w:rPr>
          <w:rFonts w:ascii="Times New Roman" w:hAnsi="Times New Roman" w:cs="Times New Roman"/>
          <w:sz w:val="28"/>
          <w:szCs w:val="28"/>
          <w:lang w:val="uk-UA"/>
        </w:rPr>
        <w:t>……</w:t>
      </w:r>
      <w:r w:rsidR="00255CBB">
        <w:rPr>
          <w:rFonts w:ascii="Times New Roman" w:hAnsi="Times New Roman" w:cs="Times New Roman"/>
          <w:sz w:val="28"/>
          <w:szCs w:val="28"/>
          <w:lang w:val="uk-UA"/>
        </w:rPr>
        <w:t>..</w:t>
      </w:r>
      <w:r w:rsidR="00F2495D">
        <w:rPr>
          <w:rFonts w:ascii="Times New Roman" w:hAnsi="Times New Roman" w:cs="Times New Roman"/>
          <w:sz w:val="28"/>
          <w:szCs w:val="28"/>
          <w:lang w:val="uk-UA"/>
        </w:rPr>
        <w:t>…</w:t>
      </w:r>
      <w:r w:rsidR="00255CBB">
        <w:rPr>
          <w:rFonts w:ascii="Times New Roman" w:hAnsi="Times New Roman" w:cs="Times New Roman"/>
          <w:sz w:val="28"/>
          <w:szCs w:val="28"/>
          <w:lang w:val="uk-UA"/>
        </w:rPr>
        <w:t>…</w:t>
      </w:r>
      <w:r w:rsidR="00D627DA">
        <w:rPr>
          <w:rFonts w:ascii="Times New Roman" w:hAnsi="Times New Roman" w:cs="Times New Roman"/>
          <w:sz w:val="28"/>
          <w:szCs w:val="28"/>
          <w:lang w:val="uk-UA"/>
        </w:rPr>
        <w:t>9</w:t>
      </w:r>
    </w:p>
    <w:p w:rsidR="00DE1821" w:rsidRPr="00F2495D" w:rsidRDefault="00DE1821" w:rsidP="00F2495D">
      <w:pPr>
        <w:pStyle w:val="a3"/>
        <w:numPr>
          <w:ilvl w:val="1"/>
          <w:numId w:val="22"/>
        </w:numPr>
        <w:spacing w:after="160" w:line="360" w:lineRule="auto"/>
        <w:ind w:left="567" w:hanging="567"/>
        <w:jc w:val="both"/>
        <w:rPr>
          <w:rFonts w:ascii="Times New Roman" w:hAnsi="Times New Roman" w:cs="Times New Roman"/>
          <w:sz w:val="28"/>
          <w:szCs w:val="28"/>
          <w:lang w:val="uk-UA"/>
        </w:rPr>
      </w:pPr>
      <w:r w:rsidRPr="00F2495D">
        <w:rPr>
          <w:rFonts w:ascii="Times New Roman" w:hAnsi="Times New Roman" w:cs="Times New Roman"/>
          <w:sz w:val="28"/>
          <w:szCs w:val="28"/>
          <w:lang w:val="uk-UA"/>
        </w:rPr>
        <w:t xml:space="preserve"> Взаємодія соціальної справедливості і права</w:t>
      </w:r>
      <w:r w:rsidR="0051549E" w:rsidRPr="00F2495D">
        <w:rPr>
          <w:rFonts w:ascii="Times New Roman" w:hAnsi="Times New Roman" w:cs="Times New Roman"/>
          <w:sz w:val="28"/>
          <w:szCs w:val="28"/>
          <w:lang w:val="uk-UA"/>
        </w:rPr>
        <w:t>……………………</w:t>
      </w:r>
      <w:r w:rsidR="00F2495D">
        <w:rPr>
          <w:rFonts w:ascii="Times New Roman" w:hAnsi="Times New Roman" w:cs="Times New Roman"/>
          <w:sz w:val="28"/>
          <w:szCs w:val="28"/>
          <w:lang w:val="uk-UA"/>
        </w:rPr>
        <w:t>…..</w:t>
      </w:r>
      <w:r w:rsidR="0051549E" w:rsidRPr="00F2495D">
        <w:rPr>
          <w:rFonts w:ascii="Times New Roman" w:hAnsi="Times New Roman" w:cs="Times New Roman"/>
          <w:sz w:val="28"/>
          <w:szCs w:val="28"/>
          <w:lang w:val="uk-UA"/>
        </w:rPr>
        <w:t>…</w:t>
      </w:r>
      <w:r w:rsidR="00255CBB">
        <w:rPr>
          <w:rFonts w:ascii="Times New Roman" w:hAnsi="Times New Roman" w:cs="Times New Roman"/>
          <w:sz w:val="28"/>
          <w:szCs w:val="28"/>
          <w:lang w:val="uk-UA"/>
        </w:rPr>
        <w:t>..</w:t>
      </w:r>
      <w:r w:rsidR="00D627DA">
        <w:rPr>
          <w:rFonts w:ascii="Times New Roman" w:hAnsi="Times New Roman" w:cs="Times New Roman"/>
          <w:sz w:val="28"/>
          <w:szCs w:val="28"/>
          <w:lang w:val="uk-UA"/>
        </w:rPr>
        <w:t>22</w:t>
      </w:r>
    </w:p>
    <w:p w:rsidR="00B13512" w:rsidRPr="00C007DD" w:rsidRDefault="00B13512" w:rsidP="007D1817">
      <w:pPr>
        <w:pStyle w:val="Crowmy"/>
        <w:spacing w:line="360" w:lineRule="auto"/>
        <w:ind w:firstLine="0"/>
        <w:contextualSpacing/>
        <w:rPr>
          <w:lang w:val="uk-UA"/>
        </w:rPr>
      </w:pPr>
      <w:r>
        <w:rPr>
          <w:b/>
          <w:lang w:val="uk-UA"/>
        </w:rPr>
        <w:t xml:space="preserve">Висновки до Розділу </w:t>
      </w:r>
      <w:r w:rsidRPr="00C007DD">
        <w:rPr>
          <w:b/>
          <w:lang w:val="uk-UA"/>
        </w:rPr>
        <w:t>1</w:t>
      </w:r>
      <w:r>
        <w:rPr>
          <w:lang w:val="uk-UA"/>
        </w:rPr>
        <w:t>……………………………………………………</w:t>
      </w:r>
      <w:r w:rsidR="00D627DA">
        <w:rPr>
          <w:lang w:val="uk-UA"/>
        </w:rPr>
        <w:t>…</w:t>
      </w:r>
      <w:r w:rsidR="00255CBB">
        <w:rPr>
          <w:lang w:val="uk-UA"/>
        </w:rPr>
        <w:t>….</w:t>
      </w:r>
      <w:r w:rsidR="00D627DA">
        <w:rPr>
          <w:lang w:val="uk-UA"/>
        </w:rPr>
        <w:t>30</w:t>
      </w:r>
    </w:p>
    <w:p w:rsidR="00B13512" w:rsidRPr="001626E3" w:rsidRDefault="00B13512" w:rsidP="007D1817">
      <w:pPr>
        <w:pStyle w:val="a3"/>
        <w:spacing w:after="160" w:line="360" w:lineRule="auto"/>
        <w:ind w:left="1080"/>
        <w:jc w:val="both"/>
        <w:rPr>
          <w:rFonts w:ascii="Times New Roman" w:hAnsi="Times New Roman" w:cs="Times New Roman"/>
          <w:sz w:val="28"/>
          <w:szCs w:val="28"/>
          <w:lang w:val="uk-UA"/>
        </w:rPr>
      </w:pPr>
    </w:p>
    <w:p w:rsidR="00F2495D" w:rsidRDefault="007D1817" w:rsidP="007D1817">
      <w:pPr>
        <w:pStyle w:val="a3"/>
        <w:spacing w:after="160" w:line="360" w:lineRule="auto"/>
        <w:ind w:left="0"/>
        <w:jc w:val="both"/>
        <w:rPr>
          <w:rFonts w:ascii="Times New Roman" w:hAnsi="Times New Roman" w:cs="Times New Roman"/>
          <w:b/>
          <w:sz w:val="28"/>
          <w:szCs w:val="28"/>
          <w:lang w:val="uk-UA"/>
        </w:rPr>
      </w:pPr>
      <w:r w:rsidRPr="007D1817">
        <w:rPr>
          <w:rFonts w:ascii="Times New Roman" w:hAnsi="Times New Roman" w:cs="Times New Roman"/>
          <w:b/>
          <w:sz w:val="28"/>
          <w:szCs w:val="28"/>
          <w:lang w:val="uk-UA"/>
        </w:rPr>
        <w:t xml:space="preserve">РОЗДІЛ 2. </w:t>
      </w:r>
      <w:r w:rsidR="00DE1821" w:rsidRPr="007D1817">
        <w:rPr>
          <w:rFonts w:ascii="Times New Roman" w:hAnsi="Times New Roman" w:cs="Times New Roman"/>
          <w:b/>
          <w:sz w:val="28"/>
          <w:szCs w:val="28"/>
          <w:lang w:val="uk-UA"/>
        </w:rPr>
        <w:t>ПРАВОВА ТА СОЦІАЛЬНА СПРАВЕДЛИВІСТЬ У</w:t>
      </w:r>
    </w:p>
    <w:p w:rsidR="00DE1821" w:rsidRPr="007D1817" w:rsidRDefault="00F2495D" w:rsidP="007D1817">
      <w:pPr>
        <w:pStyle w:val="a3"/>
        <w:spacing w:after="160" w:line="360" w:lineRule="auto"/>
        <w:ind w:left="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DE1821" w:rsidRPr="007D1817">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DE1821" w:rsidRPr="007D1817">
        <w:rPr>
          <w:rFonts w:ascii="Times New Roman" w:hAnsi="Times New Roman" w:cs="Times New Roman"/>
          <w:b/>
          <w:sz w:val="28"/>
          <w:szCs w:val="28"/>
          <w:lang w:val="uk-UA"/>
        </w:rPr>
        <w:t>ПРАВОВІЙ ТА СОЦІАЛЬНІЙ ДЕРЖАВІ</w:t>
      </w:r>
    </w:p>
    <w:p w:rsidR="00DE1821" w:rsidRPr="00A83A8B" w:rsidRDefault="00DE1821" w:rsidP="00A83A8B">
      <w:pPr>
        <w:pStyle w:val="a3"/>
        <w:numPr>
          <w:ilvl w:val="1"/>
          <w:numId w:val="23"/>
        </w:numPr>
        <w:spacing w:after="160" w:line="360" w:lineRule="auto"/>
        <w:ind w:left="426" w:hanging="426"/>
        <w:jc w:val="both"/>
        <w:rPr>
          <w:rFonts w:ascii="Times New Roman" w:hAnsi="Times New Roman" w:cs="Times New Roman"/>
          <w:sz w:val="28"/>
          <w:szCs w:val="28"/>
          <w:lang w:val="uk-UA"/>
        </w:rPr>
      </w:pPr>
      <w:r w:rsidRPr="00A83A8B">
        <w:rPr>
          <w:rFonts w:ascii="Times New Roman" w:hAnsi="Times New Roman" w:cs="Times New Roman"/>
          <w:sz w:val="28"/>
          <w:szCs w:val="28"/>
          <w:lang w:val="uk-UA"/>
        </w:rPr>
        <w:t xml:space="preserve"> Співвідношення права та моральних норм</w:t>
      </w:r>
      <w:r w:rsidR="0051549E" w:rsidRPr="00A83A8B">
        <w:rPr>
          <w:rFonts w:ascii="Times New Roman" w:hAnsi="Times New Roman" w:cs="Times New Roman"/>
          <w:sz w:val="28"/>
          <w:szCs w:val="28"/>
          <w:lang w:val="uk-UA"/>
        </w:rPr>
        <w:t>………………………</w:t>
      </w:r>
      <w:r w:rsidR="001758AB" w:rsidRPr="00A83A8B">
        <w:rPr>
          <w:rFonts w:ascii="Times New Roman" w:hAnsi="Times New Roman" w:cs="Times New Roman"/>
          <w:sz w:val="28"/>
          <w:szCs w:val="28"/>
          <w:lang w:val="uk-UA"/>
        </w:rPr>
        <w:t>...</w:t>
      </w:r>
      <w:r w:rsidR="00D627DA">
        <w:rPr>
          <w:rFonts w:ascii="Times New Roman" w:hAnsi="Times New Roman" w:cs="Times New Roman"/>
          <w:sz w:val="28"/>
          <w:szCs w:val="28"/>
          <w:lang w:val="uk-UA"/>
        </w:rPr>
        <w:t>....</w:t>
      </w:r>
      <w:r w:rsidR="00255CBB">
        <w:rPr>
          <w:rFonts w:ascii="Times New Roman" w:hAnsi="Times New Roman" w:cs="Times New Roman"/>
          <w:sz w:val="28"/>
          <w:szCs w:val="28"/>
          <w:lang w:val="uk-UA"/>
        </w:rPr>
        <w:t>.....</w:t>
      </w:r>
      <w:r w:rsidR="00D627DA">
        <w:rPr>
          <w:rFonts w:ascii="Times New Roman" w:hAnsi="Times New Roman" w:cs="Times New Roman"/>
          <w:sz w:val="28"/>
          <w:szCs w:val="28"/>
          <w:lang w:val="uk-UA"/>
        </w:rPr>
        <w:t>..33</w:t>
      </w:r>
    </w:p>
    <w:p w:rsidR="00DE1821" w:rsidRDefault="00DE1821" w:rsidP="00A83A8B">
      <w:pPr>
        <w:pStyle w:val="a3"/>
        <w:numPr>
          <w:ilvl w:val="1"/>
          <w:numId w:val="23"/>
        </w:numPr>
        <w:spacing w:after="160" w:line="360" w:lineRule="auto"/>
        <w:ind w:left="426" w:hanging="426"/>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 xml:space="preserve"> Проблеми та особливості соціальної справедливості та права в сучасній Українській державі</w:t>
      </w:r>
      <w:r w:rsidR="0051549E" w:rsidRPr="001626E3">
        <w:rPr>
          <w:rFonts w:ascii="Times New Roman" w:hAnsi="Times New Roman" w:cs="Times New Roman"/>
          <w:sz w:val="28"/>
          <w:szCs w:val="28"/>
          <w:lang w:val="uk-UA"/>
        </w:rPr>
        <w:t>………………………………………</w:t>
      </w:r>
      <w:r w:rsidR="005F175A">
        <w:rPr>
          <w:rFonts w:ascii="Times New Roman" w:hAnsi="Times New Roman" w:cs="Times New Roman"/>
          <w:sz w:val="28"/>
          <w:szCs w:val="28"/>
          <w:lang w:val="uk-UA"/>
        </w:rPr>
        <w:t>…………</w:t>
      </w:r>
      <w:r w:rsidR="00D627DA">
        <w:rPr>
          <w:rFonts w:ascii="Times New Roman" w:hAnsi="Times New Roman" w:cs="Times New Roman"/>
          <w:sz w:val="28"/>
          <w:szCs w:val="28"/>
          <w:lang w:val="uk-UA"/>
        </w:rPr>
        <w:t>……</w:t>
      </w:r>
      <w:r w:rsidR="00255CBB">
        <w:rPr>
          <w:rFonts w:ascii="Times New Roman" w:hAnsi="Times New Roman" w:cs="Times New Roman"/>
          <w:sz w:val="28"/>
          <w:szCs w:val="28"/>
          <w:lang w:val="uk-UA"/>
        </w:rPr>
        <w:t>…</w:t>
      </w:r>
      <w:r w:rsidR="00D627DA">
        <w:rPr>
          <w:rFonts w:ascii="Times New Roman" w:hAnsi="Times New Roman" w:cs="Times New Roman"/>
          <w:sz w:val="28"/>
          <w:szCs w:val="28"/>
          <w:lang w:val="uk-UA"/>
        </w:rPr>
        <w:t>42</w:t>
      </w:r>
    </w:p>
    <w:p w:rsidR="00B13512" w:rsidRPr="00C007DD" w:rsidRDefault="007D1817" w:rsidP="00F2495D">
      <w:pPr>
        <w:pStyle w:val="Crowmy"/>
        <w:spacing w:line="360" w:lineRule="auto"/>
        <w:ind w:firstLine="0"/>
        <w:contextualSpacing/>
        <w:rPr>
          <w:lang w:val="uk-UA"/>
        </w:rPr>
      </w:pPr>
      <w:r>
        <w:rPr>
          <w:b/>
          <w:lang w:val="uk-UA"/>
        </w:rPr>
        <w:t>Висновки до Розділу 2</w:t>
      </w:r>
      <w:r w:rsidR="00B13512">
        <w:rPr>
          <w:lang w:val="uk-UA"/>
        </w:rPr>
        <w:t>……………………………………………………</w:t>
      </w:r>
      <w:r w:rsidR="00D627DA">
        <w:rPr>
          <w:lang w:val="uk-UA"/>
        </w:rPr>
        <w:t>…</w:t>
      </w:r>
      <w:r w:rsidR="00255CBB">
        <w:rPr>
          <w:lang w:val="uk-UA"/>
        </w:rPr>
        <w:t>…</w:t>
      </w:r>
      <w:r w:rsidR="00D627DA">
        <w:rPr>
          <w:lang w:val="uk-UA"/>
        </w:rPr>
        <w:t>.51</w:t>
      </w:r>
    </w:p>
    <w:p w:rsidR="00B13512" w:rsidRPr="001626E3" w:rsidRDefault="00B13512" w:rsidP="007D1817">
      <w:pPr>
        <w:pStyle w:val="a3"/>
        <w:spacing w:after="160" w:line="360" w:lineRule="auto"/>
        <w:ind w:left="1080"/>
        <w:jc w:val="both"/>
        <w:rPr>
          <w:rFonts w:ascii="Times New Roman" w:hAnsi="Times New Roman" w:cs="Times New Roman"/>
          <w:sz w:val="28"/>
          <w:szCs w:val="28"/>
          <w:lang w:val="uk-UA"/>
        </w:rPr>
      </w:pPr>
    </w:p>
    <w:p w:rsidR="00A83A8B" w:rsidRDefault="007D1817" w:rsidP="007D1817">
      <w:pPr>
        <w:pStyle w:val="a3"/>
        <w:spacing w:after="160" w:line="360" w:lineRule="auto"/>
        <w:ind w:left="0"/>
        <w:jc w:val="both"/>
        <w:rPr>
          <w:rFonts w:ascii="Times New Roman" w:hAnsi="Times New Roman" w:cs="Times New Roman"/>
          <w:b/>
          <w:sz w:val="28"/>
          <w:szCs w:val="28"/>
          <w:lang w:val="uk-UA"/>
        </w:rPr>
      </w:pPr>
      <w:r w:rsidRPr="007D1817">
        <w:rPr>
          <w:rFonts w:ascii="Times New Roman" w:hAnsi="Times New Roman" w:cs="Times New Roman"/>
          <w:b/>
          <w:sz w:val="28"/>
          <w:szCs w:val="28"/>
          <w:lang w:val="uk-UA"/>
        </w:rPr>
        <w:t xml:space="preserve">РОЗДІЛ 3. </w:t>
      </w:r>
      <w:r w:rsidR="00DE1821" w:rsidRPr="007D1817">
        <w:rPr>
          <w:rFonts w:ascii="Times New Roman" w:hAnsi="Times New Roman" w:cs="Times New Roman"/>
          <w:b/>
          <w:sz w:val="28"/>
          <w:szCs w:val="28"/>
          <w:lang w:val="uk-UA"/>
        </w:rPr>
        <w:t>ПРОЯВЛЕННЯ СОЦІАЛЬНОЇ СПРАВ</w:t>
      </w:r>
      <w:r w:rsidRPr="007D1817">
        <w:rPr>
          <w:rFonts w:ascii="Times New Roman" w:hAnsi="Times New Roman" w:cs="Times New Roman"/>
          <w:b/>
          <w:sz w:val="28"/>
          <w:szCs w:val="28"/>
          <w:lang w:val="uk-UA"/>
        </w:rPr>
        <w:t xml:space="preserve">ЕДЛИВОСТІ В </w:t>
      </w:r>
    </w:p>
    <w:p w:rsidR="00DE1821" w:rsidRPr="007D1817" w:rsidRDefault="00A83A8B" w:rsidP="007D1817">
      <w:pPr>
        <w:pStyle w:val="a3"/>
        <w:spacing w:after="160" w:line="360" w:lineRule="auto"/>
        <w:ind w:left="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7D1817" w:rsidRPr="007D1817">
        <w:rPr>
          <w:rFonts w:ascii="Times New Roman" w:hAnsi="Times New Roman" w:cs="Times New Roman"/>
          <w:b/>
          <w:sz w:val="28"/>
          <w:szCs w:val="28"/>
          <w:lang w:val="uk-UA"/>
        </w:rPr>
        <w:t>РІЗНИХ ГАЛУЗЯХ ПРАВа</w:t>
      </w:r>
    </w:p>
    <w:p w:rsidR="00DE1821" w:rsidRPr="0054258D" w:rsidRDefault="00DE1821" w:rsidP="0054258D">
      <w:pPr>
        <w:pStyle w:val="a3"/>
        <w:numPr>
          <w:ilvl w:val="1"/>
          <w:numId w:val="25"/>
        </w:numPr>
        <w:spacing w:after="160" w:line="360" w:lineRule="auto"/>
        <w:ind w:left="426" w:hanging="426"/>
        <w:jc w:val="both"/>
        <w:rPr>
          <w:rFonts w:ascii="Times New Roman" w:hAnsi="Times New Roman" w:cs="Times New Roman"/>
          <w:sz w:val="28"/>
          <w:szCs w:val="28"/>
          <w:lang w:val="uk-UA"/>
        </w:rPr>
      </w:pPr>
      <w:r w:rsidRPr="0054258D">
        <w:rPr>
          <w:rFonts w:ascii="Times New Roman" w:hAnsi="Times New Roman" w:cs="Times New Roman"/>
          <w:sz w:val="28"/>
          <w:szCs w:val="28"/>
          <w:lang w:val="uk-UA"/>
        </w:rPr>
        <w:t xml:space="preserve"> Соціальна справедливість у конституційному правосуді</w:t>
      </w:r>
      <w:r w:rsidR="0051549E" w:rsidRPr="0054258D">
        <w:rPr>
          <w:rFonts w:ascii="Times New Roman" w:hAnsi="Times New Roman" w:cs="Times New Roman"/>
          <w:sz w:val="28"/>
          <w:szCs w:val="28"/>
          <w:lang w:val="uk-UA"/>
        </w:rPr>
        <w:t>………</w:t>
      </w:r>
      <w:r w:rsidR="00364975">
        <w:rPr>
          <w:rFonts w:ascii="Times New Roman" w:hAnsi="Times New Roman" w:cs="Times New Roman"/>
          <w:sz w:val="28"/>
          <w:szCs w:val="28"/>
          <w:lang w:val="uk-UA"/>
        </w:rPr>
        <w:t>….</w:t>
      </w:r>
      <w:r w:rsidR="0051549E" w:rsidRPr="0054258D">
        <w:rPr>
          <w:rFonts w:ascii="Times New Roman" w:hAnsi="Times New Roman" w:cs="Times New Roman"/>
          <w:sz w:val="28"/>
          <w:szCs w:val="28"/>
          <w:lang w:val="uk-UA"/>
        </w:rPr>
        <w:t>…</w:t>
      </w:r>
      <w:r w:rsidR="00255CBB">
        <w:rPr>
          <w:rFonts w:ascii="Times New Roman" w:hAnsi="Times New Roman" w:cs="Times New Roman"/>
          <w:sz w:val="28"/>
          <w:szCs w:val="28"/>
          <w:lang w:val="uk-UA"/>
        </w:rPr>
        <w:t>…</w:t>
      </w:r>
      <w:r w:rsidR="00D627DA">
        <w:rPr>
          <w:rFonts w:ascii="Times New Roman" w:hAnsi="Times New Roman" w:cs="Times New Roman"/>
          <w:sz w:val="28"/>
          <w:szCs w:val="28"/>
          <w:lang w:val="uk-UA"/>
        </w:rPr>
        <w:t>54</w:t>
      </w:r>
    </w:p>
    <w:p w:rsidR="00DE1821" w:rsidRPr="0054258D" w:rsidRDefault="00DE1821" w:rsidP="0054258D">
      <w:pPr>
        <w:pStyle w:val="a3"/>
        <w:numPr>
          <w:ilvl w:val="1"/>
          <w:numId w:val="25"/>
        </w:numPr>
        <w:spacing w:after="160" w:line="360" w:lineRule="auto"/>
        <w:ind w:left="426" w:hanging="426"/>
        <w:jc w:val="both"/>
        <w:rPr>
          <w:rFonts w:ascii="Times New Roman" w:hAnsi="Times New Roman" w:cs="Times New Roman"/>
          <w:sz w:val="28"/>
          <w:szCs w:val="28"/>
          <w:lang w:val="uk-UA"/>
        </w:rPr>
      </w:pPr>
      <w:r w:rsidRPr="0054258D">
        <w:rPr>
          <w:rFonts w:ascii="Times New Roman" w:hAnsi="Times New Roman" w:cs="Times New Roman"/>
          <w:sz w:val="28"/>
          <w:szCs w:val="28"/>
          <w:lang w:val="uk-UA"/>
        </w:rPr>
        <w:t xml:space="preserve"> Соціальна справедливість в системі кримінального права</w:t>
      </w:r>
      <w:r w:rsidR="0051549E" w:rsidRPr="0054258D">
        <w:rPr>
          <w:rFonts w:ascii="Times New Roman" w:hAnsi="Times New Roman" w:cs="Times New Roman"/>
          <w:sz w:val="28"/>
          <w:szCs w:val="28"/>
          <w:lang w:val="uk-UA"/>
        </w:rPr>
        <w:t>………</w:t>
      </w:r>
      <w:r w:rsidR="00D627DA">
        <w:rPr>
          <w:rFonts w:ascii="Times New Roman" w:hAnsi="Times New Roman" w:cs="Times New Roman"/>
          <w:sz w:val="28"/>
          <w:szCs w:val="28"/>
          <w:lang w:val="uk-UA"/>
        </w:rPr>
        <w:t>…...</w:t>
      </w:r>
      <w:r w:rsidR="00255CBB">
        <w:rPr>
          <w:rFonts w:ascii="Times New Roman" w:hAnsi="Times New Roman" w:cs="Times New Roman"/>
          <w:sz w:val="28"/>
          <w:szCs w:val="28"/>
          <w:lang w:val="uk-UA"/>
        </w:rPr>
        <w:t>...</w:t>
      </w:r>
      <w:r w:rsidR="00D627DA">
        <w:rPr>
          <w:rFonts w:ascii="Times New Roman" w:hAnsi="Times New Roman" w:cs="Times New Roman"/>
          <w:sz w:val="28"/>
          <w:szCs w:val="28"/>
          <w:lang w:val="uk-UA"/>
        </w:rPr>
        <w:t>.62</w:t>
      </w:r>
    </w:p>
    <w:p w:rsidR="00DE1821" w:rsidRDefault="00DE1821" w:rsidP="0054258D">
      <w:pPr>
        <w:pStyle w:val="a3"/>
        <w:numPr>
          <w:ilvl w:val="1"/>
          <w:numId w:val="25"/>
        </w:numPr>
        <w:spacing w:after="160" w:line="360" w:lineRule="auto"/>
        <w:ind w:left="426" w:hanging="426"/>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 xml:space="preserve"> Соціальна справедливість у цивільному праві</w:t>
      </w:r>
      <w:r w:rsidR="0051549E" w:rsidRPr="001626E3">
        <w:rPr>
          <w:rFonts w:ascii="Times New Roman" w:hAnsi="Times New Roman" w:cs="Times New Roman"/>
          <w:sz w:val="28"/>
          <w:szCs w:val="28"/>
          <w:lang w:val="uk-UA"/>
        </w:rPr>
        <w:t>……………………</w:t>
      </w:r>
      <w:r w:rsidR="00364975">
        <w:rPr>
          <w:rFonts w:ascii="Times New Roman" w:hAnsi="Times New Roman" w:cs="Times New Roman"/>
          <w:sz w:val="28"/>
          <w:szCs w:val="28"/>
          <w:lang w:val="uk-UA"/>
        </w:rPr>
        <w:t>…</w:t>
      </w:r>
      <w:r w:rsidR="00255CBB">
        <w:rPr>
          <w:rFonts w:ascii="Times New Roman" w:hAnsi="Times New Roman" w:cs="Times New Roman"/>
          <w:sz w:val="28"/>
          <w:szCs w:val="28"/>
          <w:lang w:val="uk-UA"/>
        </w:rPr>
        <w:t>…</w:t>
      </w:r>
      <w:r w:rsidR="0051549E" w:rsidRPr="001626E3">
        <w:rPr>
          <w:rFonts w:ascii="Times New Roman" w:hAnsi="Times New Roman" w:cs="Times New Roman"/>
          <w:sz w:val="28"/>
          <w:szCs w:val="28"/>
          <w:lang w:val="uk-UA"/>
        </w:rPr>
        <w:t>.</w:t>
      </w:r>
      <w:r w:rsidR="00D627DA">
        <w:rPr>
          <w:rFonts w:ascii="Times New Roman" w:hAnsi="Times New Roman" w:cs="Times New Roman"/>
          <w:sz w:val="28"/>
          <w:szCs w:val="28"/>
          <w:lang w:val="uk-UA"/>
        </w:rPr>
        <w:t>.</w:t>
      </w:r>
      <w:r w:rsidR="00255CBB">
        <w:rPr>
          <w:rFonts w:ascii="Times New Roman" w:hAnsi="Times New Roman" w:cs="Times New Roman"/>
          <w:sz w:val="28"/>
          <w:szCs w:val="28"/>
          <w:lang w:val="uk-UA"/>
        </w:rPr>
        <w:t>.</w:t>
      </w:r>
      <w:r w:rsidR="00D627DA">
        <w:rPr>
          <w:rFonts w:ascii="Times New Roman" w:hAnsi="Times New Roman" w:cs="Times New Roman"/>
          <w:sz w:val="28"/>
          <w:szCs w:val="28"/>
          <w:lang w:val="uk-UA"/>
        </w:rPr>
        <w:t>72</w:t>
      </w:r>
    </w:p>
    <w:p w:rsidR="00C200A0" w:rsidRDefault="00C200A0" w:rsidP="0054258D">
      <w:pPr>
        <w:pStyle w:val="a3"/>
        <w:numPr>
          <w:ilvl w:val="1"/>
          <w:numId w:val="25"/>
        </w:numPr>
        <w:spacing w:after="160" w:line="360" w:lineRule="auto"/>
        <w:ind w:left="426" w:hanging="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Соціальна справедливість у податковому законодавстві…………</w:t>
      </w:r>
      <w:r w:rsidR="00364975">
        <w:rPr>
          <w:rFonts w:ascii="Times New Roman" w:hAnsi="Times New Roman" w:cs="Times New Roman"/>
          <w:sz w:val="28"/>
          <w:szCs w:val="28"/>
          <w:lang w:val="uk-UA"/>
        </w:rPr>
        <w:t>….</w:t>
      </w:r>
      <w:r>
        <w:rPr>
          <w:rFonts w:ascii="Times New Roman" w:hAnsi="Times New Roman" w:cs="Times New Roman"/>
          <w:sz w:val="28"/>
          <w:szCs w:val="28"/>
          <w:lang w:val="uk-UA"/>
        </w:rPr>
        <w:t>.</w:t>
      </w:r>
      <w:r w:rsidR="00D627DA">
        <w:rPr>
          <w:rFonts w:ascii="Times New Roman" w:hAnsi="Times New Roman" w:cs="Times New Roman"/>
          <w:sz w:val="28"/>
          <w:szCs w:val="28"/>
          <w:lang w:val="uk-UA"/>
        </w:rPr>
        <w:t>.</w:t>
      </w:r>
      <w:r w:rsidR="00255CBB">
        <w:rPr>
          <w:rFonts w:ascii="Times New Roman" w:hAnsi="Times New Roman" w:cs="Times New Roman"/>
          <w:sz w:val="28"/>
          <w:szCs w:val="28"/>
          <w:lang w:val="uk-UA"/>
        </w:rPr>
        <w:t>...</w:t>
      </w:r>
      <w:r w:rsidR="00D627DA">
        <w:rPr>
          <w:rFonts w:ascii="Times New Roman" w:hAnsi="Times New Roman" w:cs="Times New Roman"/>
          <w:sz w:val="28"/>
          <w:szCs w:val="28"/>
          <w:lang w:val="uk-UA"/>
        </w:rPr>
        <w:t>82</w:t>
      </w:r>
    </w:p>
    <w:p w:rsidR="00F2495D" w:rsidRPr="00F207B0" w:rsidRDefault="00E37DC8" w:rsidP="00F207B0">
      <w:pPr>
        <w:pStyle w:val="Crowmy"/>
        <w:spacing w:line="360" w:lineRule="auto"/>
        <w:ind w:firstLine="0"/>
        <w:contextualSpacing/>
        <w:rPr>
          <w:lang w:val="uk-UA"/>
        </w:rPr>
      </w:pPr>
      <w:r>
        <w:rPr>
          <w:b/>
          <w:lang w:val="uk-UA"/>
        </w:rPr>
        <w:t>Висновки до Розділу 3</w:t>
      </w:r>
      <w:r w:rsidR="00D627DA">
        <w:rPr>
          <w:lang w:val="uk-UA"/>
        </w:rPr>
        <w:t>………………………………………………………</w:t>
      </w:r>
      <w:r w:rsidR="00255CBB">
        <w:rPr>
          <w:lang w:val="uk-UA"/>
        </w:rPr>
        <w:t>….</w:t>
      </w:r>
      <w:r w:rsidR="00D627DA">
        <w:rPr>
          <w:lang w:val="uk-UA"/>
        </w:rPr>
        <w:t>92</w:t>
      </w:r>
    </w:p>
    <w:p w:rsidR="002F4509" w:rsidRDefault="00DE1821" w:rsidP="007D1817">
      <w:pPr>
        <w:spacing w:line="360" w:lineRule="auto"/>
        <w:contextualSpacing/>
        <w:jc w:val="both"/>
        <w:rPr>
          <w:rFonts w:ascii="Times New Roman" w:hAnsi="Times New Roman" w:cs="Times New Roman"/>
          <w:sz w:val="28"/>
          <w:szCs w:val="28"/>
          <w:lang w:val="uk-UA"/>
        </w:rPr>
      </w:pPr>
      <w:r w:rsidRPr="00F2495D">
        <w:rPr>
          <w:rFonts w:ascii="Times New Roman" w:hAnsi="Times New Roman" w:cs="Times New Roman"/>
          <w:b/>
          <w:sz w:val="28"/>
          <w:szCs w:val="28"/>
          <w:lang w:val="uk-UA"/>
        </w:rPr>
        <w:t>ВИСНОВКИ</w:t>
      </w:r>
      <w:r w:rsidR="0051549E" w:rsidRPr="001626E3">
        <w:rPr>
          <w:rFonts w:ascii="Times New Roman" w:hAnsi="Times New Roman" w:cs="Times New Roman"/>
          <w:sz w:val="28"/>
          <w:szCs w:val="28"/>
          <w:lang w:val="uk-UA"/>
        </w:rPr>
        <w:t>………………………………………………………………</w:t>
      </w:r>
      <w:r w:rsidR="00D627DA">
        <w:rPr>
          <w:rFonts w:ascii="Times New Roman" w:hAnsi="Times New Roman" w:cs="Times New Roman"/>
          <w:sz w:val="28"/>
          <w:szCs w:val="28"/>
          <w:lang w:val="uk-UA"/>
        </w:rPr>
        <w:t>…</w:t>
      </w:r>
      <w:r w:rsidR="00255CBB">
        <w:rPr>
          <w:rFonts w:ascii="Times New Roman" w:hAnsi="Times New Roman" w:cs="Times New Roman"/>
          <w:sz w:val="28"/>
          <w:szCs w:val="28"/>
          <w:lang w:val="uk-UA"/>
        </w:rPr>
        <w:t>….</w:t>
      </w:r>
      <w:r w:rsidR="00D627DA">
        <w:rPr>
          <w:rFonts w:ascii="Times New Roman" w:hAnsi="Times New Roman" w:cs="Times New Roman"/>
          <w:sz w:val="28"/>
          <w:szCs w:val="28"/>
          <w:lang w:val="uk-UA"/>
        </w:rPr>
        <w:t>94</w:t>
      </w:r>
    </w:p>
    <w:p w:rsidR="002F4509" w:rsidRPr="00F207B0" w:rsidRDefault="0051549E" w:rsidP="00F207B0">
      <w:pPr>
        <w:spacing w:line="360" w:lineRule="auto"/>
        <w:contextualSpacing/>
        <w:jc w:val="both"/>
        <w:rPr>
          <w:rFonts w:ascii="Times New Roman" w:hAnsi="Times New Roman" w:cs="Times New Roman"/>
          <w:sz w:val="28"/>
          <w:szCs w:val="28"/>
          <w:lang w:val="uk-UA"/>
        </w:rPr>
      </w:pPr>
      <w:r w:rsidRPr="00F2495D">
        <w:rPr>
          <w:rFonts w:ascii="Times New Roman" w:hAnsi="Times New Roman" w:cs="Times New Roman"/>
          <w:b/>
          <w:sz w:val="28"/>
          <w:szCs w:val="28"/>
          <w:lang w:val="uk-UA"/>
        </w:rPr>
        <w:t>СПИСОК ВИКОРИСТАНИХ ДЖЕРЕЛ</w:t>
      </w:r>
      <w:r w:rsidRPr="001626E3">
        <w:rPr>
          <w:rFonts w:ascii="Times New Roman" w:hAnsi="Times New Roman" w:cs="Times New Roman"/>
          <w:sz w:val="28"/>
          <w:szCs w:val="28"/>
          <w:lang w:val="uk-UA"/>
        </w:rPr>
        <w:t>……………………………</w:t>
      </w:r>
      <w:r w:rsidR="001758AB">
        <w:rPr>
          <w:rFonts w:ascii="Times New Roman" w:hAnsi="Times New Roman" w:cs="Times New Roman"/>
          <w:sz w:val="28"/>
          <w:szCs w:val="28"/>
          <w:lang w:val="uk-UA"/>
        </w:rPr>
        <w:t>...</w:t>
      </w:r>
      <w:r w:rsidRPr="001626E3">
        <w:rPr>
          <w:rFonts w:ascii="Times New Roman" w:hAnsi="Times New Roman" w:cs="Times New Roman"/>
          <w:sz w:val="28"/>
          <w:szCs w:val="28"/>
          <w:lang w:val="uk-UA"/>
        </w:rPr>
        <w:t>…</w:t>
      </w:r>
      <w:r w:rsidR="00255CBB">
        <w:rPr>
          <w:rFonts w:ascii="Times New Roman" w:hAnsi="Times New Roman" w:cs="Times New Roman"/>
          <w:sz w:val="28"/>
          <w:szCs w:val="28"/>
          <w:lang w:val="uk-UA"/>
        </w:rPr>
        <w:t>….</w:t>
      </w:r>
      <w:r w:rsidR="00D627DA">
        <w:rPr>
          <w:rFonts w:ascii="Times New Roman" w:hAnsi="Times New Roman" w:cs="Times New Roman"/>
          <w:sz w:val="28"/>
          <w:szCs w:val="28"/>
          <w:lang w:val="uk-UA"/>
        </w:rPr>
        <w:t>97</w:t>
      </w:r>
    </w:p>
    <w:p w:rsidR="00394430" w:rsidRDefault="00394430" w:rsidP="007D1817">
      <w:pPr>
        <w:spacing w:line="360" w:lineRule="auto"/>
        <w:ind w:firstLine="567"/>
        <w:contextualSpacing/>
        <w:jc w:val="center"/>
        <w:rPr>
          <w:rFonts w:ascii="Times New Roman" w:hAnsi="Times New Roman" w:cs="Times New Roman"/>
          <w:b/>
          <w:sz w:val="28"/>
          <w:szCs w:val="28"/>
          <w:lang w:val="uk-UA"/>
        </w:rPr>
      </w:pPr>
      <w:r w:rsidRPr="001626E3">
        <w:rPr>
          <w:rFonts w:ascii="Times New Roman" w:hAnsi="Times New Roman" w:cs="Times New Roman"/>
          <w:b/>
          <w:sz w:val="28"/>
          <w:szCs w:val="28"/>
          <w:lang w:val="uk-UA"/>
        </w:rPr>
        <w:lastRenderedPageBreak/>
        <w:t>ВСТУП</w:t>
      </w:r>
    </w:p>
    <w:p w:rsidR="0054258D" w:rsidRPr="001626E3" w:rsidRDefault="0054258D" w:rsidP="007D1817">
      <w:pPr>
        <w:spacing w:line="360" w:lineRule="auto"/>
        <w:ind w:firstLine="567"/>
        <w:contextualSpacing/>
        <w:jc w:val="center"/>
        <w:rPr>
          <w:rFonts w:ascii="Times New Roman" w:hAnsi="Times New Roman" w:cs="Times New Roman"/>
          <w:b/>
          <w:sz w:val="28"/>
          <w:szCs w:val="28"/>
          <w:lang w:val="uk-UA"/>
        </w:rPr>
      </w:pPr>
    </w:p>
    <w:p w:rsidR="00394430" w:rsidRPr="003A276E" w:rsidRDefault="0054258D" w:rsidP="00B13512">
      <w:pPr>
        <w:spacing w:line="360" w:lineRule="auto"/>
        <w:ind w:firstLine="567"/>
        <w:contextualSpacing/>
        <w:jc w:val="both"/>
        <w:rPr>
          <w:rFonts w:ascii="Times New Roman" w:hAnsi="Times New Roman" w:cs="Times New Roman"/>
          <w:sz w:val="28"/>
          <w:szCs w:val="28"/>
          <w:lang w:val="uk-UA"/>
        </w:rPr>
      </w:pPr>
      <w:r w:rsidRPr="0054258D">
        <w:rPr>
          <w:rFonts w:ascii="Times New Roman" w:hAnsi="Times New Roman" w:cs="Times New Roman"/>
          <w:b/>
          <w:sz w:val="28"/>
          <w:szCs w:val="28"/>
          <w:lang w:val="uk-UA"/>
        </w:rPr>
        <w:t>Актуальність теми</w:t>
      </w:r>
      <w:r>
        <w:rPr>
          <w:rFonts w:ascii="Times New Roman" w:hAnsi="Times New Roman" w:cs="Times New Roman"/>
          <w:sz w:val="28"/>
          <w:szCs w:val="28"/>
          <w:lang w:val="uk-UA"/>
        </w:rPr>
        <w:t xml:space="preserve">. </w:t>
      </w:r>
      <w:r w:rsidR="00394430" w:rsidRPr="001626E3">
        <w:rPr>
          <w:rFonts w:ascii="Times New Roman" w:hAnsi="Times New Roman" w:cs="Times New Roman"/>
          <w:sz w:val="28"/>
          <w:szCs w:val="28"/>
        </w:rPr>
        <w:t>Принцип справедливості складає основу всього сучасного права, в тому чи</w:t>
      </w:r>
      <w:r w:rsidR="003A276E">
        <w:rPr>
          <w:rFonts w:ascii="Times New Roman" w:hAnsi="Times New Roman" w:cs="Times New Roman"/>
          <w:sz w:val="28"/>
          <w:szCs w:val="28"/>
        </w:rPr>
        <w:t>слі і соціальних правовідносин.</w:t>
      </w:r>
    </w:p>
    <w:p w:rsidR="00394430" w:rsidRPr="001626E3" w:rsidRDefault="00394430" w:rsidP="00B13512">
      <w:pPr>
        <w:spacing w:line="360" w:lineRule="auto"/>
        <w:ind w:firstLine="567"/>
        <w:contextualSpacing/>
        <w:jc w:val="both"/>
        <w:rPr>
          <w:rFonts w:ascii="Times New Roman" w:hAnsi="Times New Roman" w:cs="Times New Roman"/>
          <w:sz w:val="28"/>
          <w:szCs w:val="28"/>
        </w:rPr>
      </w:pPr>
      <w:r w:rsidRPr="001626E3">
        <w:rPr>
          <w:rFonts w:ascii="Times New Roman" w:hAnsi="Times New Roman" w:cs="Times New Roman"/>
          <w:sz w:val="28"/>
          <w:szCs w:val="28"/>
        </w:rPr>
        <w:tab/>
        <w:t>У філософській літературі справедливість протягом тривалого періоду розглядалася, як явище морального порядку. В подальшому, це поняття стало трактуватися, як якісна особливість категорії суспільних відносин. Тому базуючись на відповідних відносинах почало з’являтися поняття соціальної справедливості, як об’єктивне явище громадського життя.</w:t>
      </w:r>
    </w:p>
    <w:p w:rsidR="00394430" w:rsidRPr="001626E3" w:rsidRDefault="00394430" w:rsidP="00B13512">
      <w:pPr>
        <w:spacing w:line="360" w:lineRule="auto"/>
        <w:ind w:firstLine="567"/>
        <w:contextualSpacing/>
        <w:jc w:val="both"/>
        <w:rPr>
          <w:rFonts w:ascii="Times New Roman" w:hAnsi="Times New Roman" w:cs="Times New Roman"/>
          <w:sz w:val="28"/>
          <w:szCs w:val="28"/>
        </w:rPr>
      </w:pPr>
      <w:r w:rsidRPr="001626E3">
        <w:rPr>
          <w:rFonts w:ascii="Times New Roman" w:hAnsi="Times New Roman" w:cs="Times New Roman"/>
          <w:sz w:val="28"/>
          <w:szCs w:val="28"/>
        </w:rPr>
        <w:tab/>
        <w:t xml:space="preserve">Справедливість, за загальними уявленнями, це відповідність того, що людина віддає суспільству і отримує від нього, відповідність прав і обов'язків. Таким чином, історично ідея справедливості втілюється саме в праві. Саме справедливість найбільше підходить для визначення сутності права, це одна з найбільш гуманних і плідних ідей в історії людства, яка в уявленнях людей завжди погоджувалася з правом. Можна сказати, що справедливість є абстрактним виразом самого права. У цьому сенсі саме право </w:t>
      </w:r>
      <w:r w:rsidR="00255CBB">
        <w:rPr>
          <w:rFonts w:ascii="Times New Roman" w:hAnsi="Times New Roman" w:cs="Times New Roman"/>
          <w:sz w:val="28"/>
          <w:szCs w:val="28"/>
          <w:lang w:val="uk-UA"/>
        </w:rPr>
        <w:t xml:space="preserve">є </w:t>
      </w:r>
      <w:r w:rsidRPr="001626E3">
        <w:rPr>
          <w:rFonts w:ascii="Times New Roman" w:hAnsi="Times New Roman" w:cs="Times New Roman"/>
          <w:sz w:val="28"/>
          <w:szCs w:val="28"/>
        </w:rPr>
        <w:t xml:space="preserve">нормативно закріпленою справедливістю, що складається в реалізації суспільного компромісу. </w:t>
      </w:r>
    </w:p>
    <w:p w:rsidR="00394430" w:rsidRPr="001626E3" w:rsidRDefault="00394430" w:rsidP="00B13512">
      <w:pPr>
        <w:spacing w:line="360" w:lineRule="auto"/>
        <w:ind w:firstLine="567"/>
        <w:contextualSpacing/>
        <w:jc w:val="both"/>
        <w:rPr>
          <w:rFonts w:ascii="Times New Roman" w:hAnsi="Times New Roman" w:cs="Times New Roman"/>
          <w:sz w:val="28"/>
          <w:szCs w:val="28"/>
        </w:rPr>
      </w:pPr>
      <w:r w:rsidRPr="001626E3">
        <w:rPr>
          <w:rFonts w:ascii="Times New Roman" w:hAnsi="Times New Roman" w:cs="Times New Roman"/>
          <w:sz w:val="28"/>
          <w:szCs w:val="28"/>
        </w:rPr>
        <w:tab/>
        <w:t>В умовах формування сучасного суспільства, право за своєю суттю є носієм і провідником волі людини, що безпосередньо відповідає потребам соціального життя. У зв'язку з цим повинен бути приведений в дію певний правовий механізм, що дозволяють вирішувати складні питання життєвої практики.</w:t>
      </w:r>
    </w:p>
    <w:p w:rsidR="00E341E8" w:rsidRDefault="00394430" w:rsidP="00B13512">
      <w:pPr>
        <w:spacing w:line="360" w:lineRule="auto"/>
        <w:ind w:firstLine="567"/>
        <w:contextualSpacing/>
        <w:jc w:val="both"/>
        <w:rPr>
          <w:rFonts w:ascii="Times New Roman" w:hAnsi="Times New Roman" w:cs="Times New Roman"/>
          <w:sz w:val="28"/>
          <w:szCs w:val="28"/>
          <w:lang w:val="uk-UA" w:eastAsia="uk-UA"/>
        </w:rPr>
      </w:pPr>
      <w:r w:rsidRPr="001626E3">
        <w:rPr>
          <w:rFonts w:ascii="Times New Roman" w:hAnsi="Times New Roman" w:cs="Times New Roman"/>
          <w:sz w:val="28"/>
          <w:szCs w:val="28"/>
        </w:rPr>
        <w:tab/>
        <w:t>Правові засади, як основоположні ідеї, які відображають сутність, розвитку права, визначають загальну спрямованість правового регулювання, забезпечують розвиток і функціонування правової системи українського суспільства. Тому специфічна природа права, як феномена людської цивілізації, відображається саме в принципах, головним з яких є принцип</w:t>
      </w:r>
      <w:r w:rsidRPr="001626E3">
        <w:rPr>
          <w:rFonts w:ascii="Times New Roman" w:hAnsi="Times New Roman" w:cs="Times New Roman"/>
          <w:sz w:val="28"/>
          <w:szCs w:val="28"/>
          <w:lang w:val="uk-UA" w:eastAsia="uk-UA"/>
        </w:rPr>
        <w:t xml:space="preserve"> справедливості. </w:t>
      </w:r>
    </w:p>
    <w:p w:rsidR="00394430" w:rsidRPr="001626E3" w:rsidRDefault="00394430" w:rsidP="00B13512">
      <w:pPr>
        <w:spacing w:line="360" w:lineRule="auto"/>
        <w:ind w:firstLine="567"/>
        <w:contextualSpacing/>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Зважаючи на велику кількість соціально-економічних і політичних проблем, можна стверджувати, що в Україні зараз склалася ситуація, яку можна з впевненістю віднести до складних.</w:t>
      </w:r>
    </w:p>
    <w:p w:rsidR="00394430" w:rsidRPr="001626E3" w:rsidRDefault="00394430" w:rsidP="00B13512">
      <w:pPr>
        <w:spacing w:line="360" w:lineRule="auto"/>
        <w:ind w:firstLine="567"/>
        <w:contextualSpacing/>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Як вірно зазначає В.С. Горбатенко, у сучасних умовах перехідного розвитку українського суспільства зміст справедливості безпосередньо пов'язаний зі зміною суспільн</w:t>
      </w:r>
      <w:r w:rsidR="00053707">
        <w:rPr>
          <w:rFonts w:ascii="Times New Roman" w:hAnsi="Times New Roman" w:cs="Times New Roman"/>
          <w:sz w:val="28"/>
          <w:szCs w:val="28"/>
          <w:lang w:val="uk-UA"/>
        </w:rPr>
        <w:t>о</w:t>
      </w:r>
      <w:r w:rsidRPr="001626E3">
        <w:rPr>
          <w:rFonts w:ascii="Times New Roman" w:hAnsi="Times New Roman" w:cs="Times New Roman"/>
          <w:sz w:val="28"/>
          <w:szCs w:val="28"/>
          <w:lang w:val="uk-UA"/>
        </w:rPr>
        <w:t xml:space="preserve">ї динаміки, яка вимагає, з одного боку, необхідності збереження успадкованих відносин, а з іншого – передбачає подолання спадщини минулих часів, що в умовах соціальних змін (політичних, правових, економічних та ін..) сприймається суспільною свідомістю як несправедливість. Внаслідок перехідного розвитку України у правовому сенсі постали дві взаємопов’язані негативні тенденції: виникнення розриву між позитивним правом і життям, особливостями української правової культури, утвердження надмірного прагнення щодо нормативно-правової формалізації всіх сфер суспільного життя; розрив між Конституцією України та реаліями суспільно-політичного розвитку українського суспільства  [32, </w:t>
      </w:r>
      <w:r w:rsidRPr="001626E3">
        <w:rPr>
          <w:rFonts w:ascii="Times New Roman" w:hAnsi="Times New Roman" w:cs="Times New Roman"/>
          <w:sz w:val="28"/>
          <w:szCs w:val="28"/>
        </w:rPr>
        <w:t>c</w:t>
      </w:r>
      <w:r w:rsidRPr="001626E3">
        <w:rPr>
          <w:rFonts w:ascii="Times New Roman" w:hAnsi="Times New Roman" w:cs="Times New Roman"/>
          <w:sz w:val="28"/>
          <w:szCs w:val="28"/>
          <w:lang w:val="uk-UA"/>
        </w:rPr>
        <w:t>. 152].</w:t>
      </w:r>
    </w:p>
    <w:p w:rsidR="00394430" w:rsidRPr="001626E3" w:rsidRDefault="00394430" w:rsidP="00B13512">
      <w:pPr>
        <w:spacing w:line="360" w:lineRule="auto"/>
        <w:ind w:firstLine="567"/>
        <w:contextualSpacing/>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Важливим спостереженням щодо справедливості є й те, що у сучасному розуміні ідея справедливості все акцентованіше трансформується в ідею прав людини, серед яких превалює право на високі життєві стандарти, свободу, самореалізацію тощо. Ознак загальновизнаної норми набуває рівність можливостей. Пошук шляхів якими українське суспільство має рухатися в напрямку соціальної справедливості, належить до пріоритетних теоретико-праксеологічних завдань.</w:t>
      </w:r>
    </w:p>
    <w:p w:rsidR="00394430" w:rsidRPr="001626E3" w:rsidRDefault="00394430" w:rsidP="00B13512">
      <w:pPr>
        <w:spacing w:line="360" w:lineRule="auto"/>
        <w:ind w:firstLine="567"/>
        <w:contextualSpacing/>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Оскільки Україна проголосила себе соціальною державою, то цілком логічним є припущення, що такі шляхи будуть пов’язані із реалізацією цієї концепції.</w:t>
      </w:r>
    </w:p>
    <w:p w:rsidR="00394430" w:rsidRPr="001626E3" w:rsidRDefault="00394430" w:rsidP="00B13512">
      <w:pPr>
        <w:spacing w:line="360" w:lineRule="auto"/>
        <w:ind w:firstLine="567"/>
        <w:contextualSpacing/>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За доречною думкою фахівців, ідея соціальної держави, як вона трактується міжнародною спільнотою, полягає у політичному і правовому упорядкуванні життя суспільства на принципах соціальної справедливості.</w:t>
      </w:r>
    </w:p>
    <w:p w:rsidR="00394430" w:rsidRDefault="00394430" w:rsidP="00B13512">
      <w:pPr>
        <w:spacing w:line="360" w:lineRule="auto"/>
        <w:ind w:firstLine="567"/>
        <w:contextualSpacing/>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 xml:space="preserve">Важливість дослідження проблеми справедливості у правничій сфері можна проілюструвати влучним зауваженням М.В. Януша: нехтування аналізом справедливості – суттєва прогалина юридичних досліджень, що руйнує одну із засад правової теорії. У всі часи та у всіх народів вважалося, що право має бути справедливим. При цьому воно розглядалося або як втілення справедливості, або мало бути приведеним у стан справедливості. З цього випливає, що справедливість – одна з цінностей права, одна з найбільш суттєвих і довговічних. Справедливість – не тільки одвічна, а й найвища цінність права. Всі інші співвідносяться з нею і є дійсними лише за умови, якщо вони не протирічать справедливості [77, </w:t>
      </w:r>
      <w:r w:rsidRPr="001626E3">
        <w:rPr>
          <w:rFonts w:ascii="Times New Roman" w:hAnsi="Times New Roman" w:cs="Times New Roman"/>
          <w:sz w:val="28"/>
          <w:szCs w:val="28"/>
        </w:rPr>
        <w:t>c</w:t>
      </w:r>
      <w:r w:rsidRPr="001626E3">
        <w:rPr>
          <w:rFonts w:ascii="Times New Roman" w:hAnsi="Times New Roman" w:cs="Times New Roman"/>
          <w:sz w:val="28"/>
          <w:szCs w:val="28"/>
          <w:lang w:val="uk-UA"/>
        </w:rPr>
        <w:t>. 11].</w:t>
      </w:r>
    </w:p>
    <w:p w:rsidR="000C1CB6" w:rsidRPr="00A54874" w:rsidRDefault="000C1CB6" w:rsidP="00B13512">
      <w:pPr>
        <w:spacing w:line="360" w:lineRule="auto"/>
        <w:ind w:firstLine="567"/>
        <w:contextualSpacing/>
        <w:jc w:val="both"/>
        <w:rPr>
          <w:rFonts w:ascii="Times New Roman" w:hAnsi="Times New Roman" w:cs="Times New Roman"/>
          <w:sz w:val="28"/>
          <w:szCs w:val="28"/>
          <w:lang w:val="uk-UA"/>
        </w:rPr>
      </w:pPr>
      <w:r w:rsidRPr="00A54874">
        <w:rPr>
          <w:rFonts w:ascii="Times New Roman" w:hAnsi="Times New Roman" w:cs="Times New Roman"/>
          <w:sz w:val="28"/>
          <w:szCs w:val="28"/>
          <w:lang w:val="uk-UA"/>
        </w:rPr>
        <w:t>Так як нашою темою є</w:t>
      </w:r>
      <w:r w:rsidR="00385425" w:rsidRPr="00A54874">
        <w:rPr>
          <w:rFonts w:ascii="Times New Roman" w:hAnsi="Times New Roman" w:cs="Times New Roman"/>
          <w:sz w:val="28"/>
          <w:szCs w:val="28"/>
          <w:lang w:val="uk-UA"/>
        </w:rPr>
        <w:t xml:space="preserve"> соціальна спра</w:t>
      </w:r>
      <w:r w:rsidRPr="00A54874">
        <w:rPr>
          <w:rFonts w:ascii="Times New Roman" w:hAnsi="Times New Roman" w:cs="Times New Roman"/>
          <w:sz w:val="28"/>
          <w:szCs w:val="28"/>
          <w:lang w:val="uk-UA"/>
        </w:rPr>
        <w:t>ведливість, тому першим</w:t>
      </w:r>
      <w:r w:rsidR="00385425" w:rsidRPr="00A54874">
        <w:rPr>
          <w:rFonts w:ascii="Times New Roman" w:hAnsi="Times New Roman" w:cs="Times New Roman"/>
          <w:sz w:val="28"/>
          <w:szCs w:val="28"/>
          <w:lang w:val="uk-UA"/>
        </w:rPr>
        <w:t xml:space="preserve"> об’єкт</w:t>
      </w:r>
      <w:r w:rsidRPr="00A54874">
        <w:rPr>
          <w:rFonts w:ascii="Times New Roman" w:hAnsi="Times New Roman" w:cs="Times New Roman"/>
          <w:sz w:val="28"/>
          <w:szCs w:val="28"/>
          <w:lang w:val="uk-UA"/>
        </w:rPr>
        <w:t>ом справедливості являється</w:t>
      </w:r>
      <w:r w:rsidR="00385425" w:rsidRPr="00A54874">
        <w:rPr>
          <w:rFonts w:ascii="Times New Roman" w:hAnsi="Times New Roman" w:cs="Times New Roman"/>
          <w:sz w:val="28"/>
          <w:szCs w:val="28"/>
          <w:lang w:val="uk-UA"/>
        </w:rPr>
        <w:t xml:space="preserve"> основна структура суспільства, чи точніше, спосіб, за допомоги якого головні соціальні інститути розподіляють основні права, обов’язки й вигоди суспільного співробітництва. Під головними інститутами </w:t>
      </w:r>
      <w:r w:rsidRPr="00A54874">
        <w:rPr>
          <w:rFonts w:ascii="Times New Roman" w:hAnsi="Times New Roman" w:cs="Times New Roman"/>
          <w:sz w:val="28"/>
          <w:szCs w:val="28"/>
          <w:lang w:val="uk-UA"/>
        </w:rPr>
        <w:t xml:space="preserve">в нашому випадку слід </w:t>
      </w:r>
      <w:r w:rsidR="00385425" w:rsidRPr="00A54874">
        <w:rPr>
          <w:rFonts w:ascii="Times New Roman" w:hAnsi="Times New Roman" w:cs="Times New Roman"/>
          <w:sz w:val="28"/>
          <w:szCs w:val="28"/>
          <w:lang w:val="uk-UA"/>
        </w:rPr>
        <w:t>розумі</w:t>
      </w:r>
      <w:r w:rsidRPr="00A54874">
        <w:rPr>
          <w:rFonts w:ascii="Times New Roman" w:hAnsi="Times New Roman" w:cs="Times New Roman"/>
          <w:sz w:val="28"/>
          <w:szCs w:val="28"/>
          <w:lang w:val="uk-UA"/>
        </w:rPr>
        <w:t>ти</w:t>
      </w:r>
      <w:r w:rsidR="00385425" w:rsidRPr="00A54874">
        <w:rPr>
          <w:rFonts w:ascii="Times New Roman" w:hAnsi="Times New Roman" w:cs="Times New Roman"/>
          <w:sz w:val="28"/>
          <w:szCs w:val="28"/>
          <w:lang w:val="uk-UA"/>
        </w:rPr>
        <w:t xml:space="preserve"> політичну конституцію та принцип організації економічного та суспільного життя. </w:t>
      </w:r>
    </w:p>
    <w:p w:rsidR="002A6D52" w:rsidRDefault="002A6D52" w:rsidP="00B13512">
      <w:pPr>
        <w:spacing w:line="360" w:lineRule="auto"/>
        <w:ind w:firstLine="567"/>
        <w:contextualSpacing/>
        <w:jc w:val="both"/>
        <w:rPr>
          <w:rFonts w:ascii="Times New Roman" w:hAnsi="Times New Roman" w:cs="Times New Roman"/>
          <w:sz w:val="28"/>
          <w:szCs w:val="28"/>
          <w:lang w:val="uk-UA"/>
        </w:rPr>
      </w:pPr>
      <w:r w:rsidRPr="00A54874">
        <w:rPr>
          <w:rFonts w:ascii="Times New Roman" w:hAnsi="Times New Roman" w:cs="Times New Roman"/>
          <w:sz w:val="28"/>
          <w:szCs w:val="28"/>
          <w:lang w:val="uk-UA"/>
        </w:rPr>
        <w:t xml:space="preserve">Україна, прагнучи інтегруватися до європейського простору та будуючи власну стратегію розвитку, має чітко усвідомлювати як національні можливості, так і зовнішні чинники впливу. Провідною ідеєю результативності соціальної політики має залишатися прагнення до встановлення соціальної справедливості в суспільстві та забезпечення сталого людського розвитку, який не погіршує умови та можливості для прийдешніх поколінь. </w:t>
      </w:r>
    </w:p>
    <w:p w:rsidR="00A54874" w:rsidRPr="009B0A40" w:rsidRDefault="00A54874" w:rsidP="00B13512">
      <w:pPr>
        <w:spacing w:line="360" w:lineRule="auto"/>
        <w:ind w:firstLine="567"/>
        <w:contextualSpacing/>
        <w:jc w:val="both"/>
        <w:rPr>
          <w:rFonts w:ascii="Times New Roman" w:hAnsi="Times New Roman" w:cs="Times New Roman"/>
          <w:sz w:val="28"/>
          <w:szCs w:val="28"/>
          <w:lang w:val="uk-UA"/>
        </w:rPr>
      </w:pPr>
      <w:r w:rsidRPr="009B0A40">
        <w:rPr>
          <w:rStyle w:val="docdata"/>
          <w:rFonts w:ascii="Times New Roman" w:hAnsi="Times New Roman" w:cs="Times New Roman"/>
          <w:color w:val="000000"/>
          <w:sz w:val="28"/>
          <w:szCs w:val="28"/>
          <w:lang w:val="uk-UA"/>
        </w:rPr>
        <w:t xml:space="preserve">Науково-теоретичним підґрунтям дослідження стали загальнотеоретичні праці вітчизняних та зарубіжних фахівців з </w:t>
      </w:r>
      <w:r w:rsidR="007A70C9" w:rsidRPr="009B0A40">
        <w:rPr>
          <w:rStyle w:val="docdata"/>
          <w:rFonts w:ascii="Times New Roman" w:hAnsi="Times New Roman" w:cs="Times New Roman"/>
          <w:color w:val="000000"/>
          <w:sz w:val="28"/>
          <w:szCs w:val="28"/>
          <w:lang w:val="uk-UA"/>
        </w:rPr>
        <w:t xml:space="preserve">різних галузей знання. Серед філософів тему справедливості досліджували зокрема </w:t>
      </w:r>
      <w:r w:rsidRPr="009B0A40">
        <w:rPr>
          <w:rStyle w:val="docdata"/>
          <w:rFonts w:ascii="Times New Roman" w:hAnsi="Times New Roman" w:cs="Times New Roman"/>
          <w:color w:val="000000"/>
          <w:sz w:val="28"/>
          <w:szCs w:val="28"/>
          <w:lang w:val="uk-UA"/>
        </w:rPr>
        <w:t xml:space="preserve"> </w:t>
      </w:r>
      <w:r w:rsidR="007A70C9" w:rsidRPr="009B0A40">
        <w:rPr>
          <w:rFonts w:ascii="Times New Roman" w:hAnsi="Times New Roman" w:cs="Times New Roman"/>
          <w:sz w:val="28"/>
          <w:szCs w:val="28"/>
          <w:lang w:val="uk-UA"/>
        </w:rPr>
        <w:t>П.Сорокін, І. Кант, Дж. Роулз</w:t>
      </w:r>
      <w:r w:rsidR="009B0A40" w:rsidRPr="009B0A40">
        <w:rPr>
          <w:rFonts w:ascii="Times New Roman" w:hAnsi="Times New Roman" w:cs="Times New Roman"/>
          <w:sz w:val="28"/>
          <w:szCs w:val="28"/>
          <w:lang w:val="uk-UA"/>
        </w:rPr>
        <w:t>, Ф.Енгельс та інші. Серед науковців в галузі права проблемою справедливості займалися А.Екімов, В.Нерсесянц, О.Лейст, С.Алєксєєв, С.Муромцев, О.Тарасишина, Ю. Пермяков та інші.</w:t>
      </w:r>
    </w:p>
    <w:p w:rsidR="00C200A0" w:rsidRPr="00A54874" w:rsidRDefault="00A54874" w:rsidP="00A54874">
      <w:pPr>
        <w:spacing w:line="360" w:lineRule="auto"/>
        <w:ind w:firstLine="567"/>
        <w:contextualSpacing/>
        <w:jc w:val="both"/>
        <w:rPr>
          <w:rFonts w:ascii="Times New Roman" w:hAnsi="Times New Roman" w:cs="Times New Roman"/>
          <w:sz w:val="28"/>
          <w:szCs w:val="28"/>
          <w:lang w:val="uk-UA"/>
        </w:rPr>
      </w:pPr>
      <w:r w:rsidRPr="00A54874">
        <w:rPr>
          <w:rFonts w:ascii="Times New Roman" w:hAnsi="Times New Roman" w:cs="Times New Roman"/>
          <w:sz w:val="28"/>
          <w:szCs w:val="28"/>
          <w:lang w:val="uk-UA"/>
        </w:rPr>
        <w:t>Все вищезазначене визначає актуальність теми соціальної справедливості у праві.</w:t>
      </w:r>
    </w:p>
    <w:p w:rsidR="00394430" w:rsidRPr="001626E3" w:rsidRDefault="0054258D" w:rsidP="00B13512">
      <w:pPr>
        <w:spacing w:line="360" w:lineRule="auto"/>
        <w:ind w:firstLine="567"/>
        <w:contextualSpacing/>
        <w:jc w:val="both"/>
        <w:rPr>
          <w:rFonts w:ascii="Times New Roman" w:hAnsi="Times New Roman" w:cs="Times New Roman"/>
          <w:sz w:val="28"/>
          <w:szCs w:val="28"/>
          <w:lang w:val="uk-UA"/>
        </w:rPr>
      </w:pPr>
      <w:r w:rsidRPr="00A54874">
        <w:rPr>
          <w:rFonts w:ascii="Times New Roman" w:hAnsi="Times New Roman" w:cs="Times New Roman"/>
          <w:b/>
          <w:sz w:val="28"/>
          <w:szCs w:val="28"/>
          <w:lang w:val="uk-UA"/>
        </w:rPr>
        <w:t>Мета і задачі дослідження</w:t>
      </w:r>
      <w:r w:rsidRPr="00A54874">
        <w:rPr>
          <w:rFonts w:ascii="Times New Roman" w:hAnsi="Times New Roman" w:cs="Times New Roman"/>
          <w:sz w:val="28"/>
          <w:szCs w:val="28"/>
          <w:lang w:val="uk-UA"/>
        </w:rPr>
        <w:t xml:space="preserve">. </w:t>
      </w:r>
      <w:r w:rsidR="00394430" w:rsidRPr="00A54874">
        <w:rPr>
          <w:rFonts w:ascii="Times New Roman" w:hAnsi="Times New Roman" w:cs="Times New Roman"/>
          <w:sz w:val="28"/>
          <w:szCs w:val="28"/>
          <w:lang w:val="uk-UA"/>
        </w:rPr>
        <w:t>Метою магістерської роботи  є</w:t>
      </w:r>
      <w:r w:rsidR="00394430" w:rsidRPr="001626E3">
        <w:rPr>
          <w:rFonts w:ascii="Times New Roman" w:hAnsi="Times New Roman" w:cs="Times New Roman"/>
          <w:sz w:val="28"/>
          <w:szCs w:val="28"/>
          <w:lang w:val="uk-UA"/>
        </w:rPr>
        <w:t xml:space="preserve"> загальнотеоретичний та правовий а</w:t>
      </w:r>
      <w:r w:rsidR="00A54874">
        <w:rPr>
          <w:rFonts w:ascii="Times New Roman" w:hAnsi="Times New Roman" w:cs="Times New Roman"/>
          <w:sz w:val="28"/>
          <w:szCs w:val="28"/>
          <w:lang w:val="uk-UA"/>
        </w:rPr>
        <w:t>наліз соціальної справедливості</w:t>
      </w:r>
      <w:r w:rsidR="00394430" w:rsidRPr="001626E3">
        <w:rPr>
          <w:rFonts w:ascii="Times New Roman" w:hAnsi="Times New Roman" w:cs="Times New Roman"/>
          <w:sz w:val="28"/>
          <w:szCs w:val="28"/>
          <w:lang w:val="uk-UA"/>
        </w:rPr>
        <w:t xml:space="preserve">, особливості соціальної справедливості в Україні та її прояв в різних галузях права. </w:t>
      </w:r>
    </w:p>
    <w:p w:rsidR="00394430" w:rsidRPr="001626E3" w:rsidRDefault="00394430" w:rsidP="00B13512">
      <w:pPr>
        <w:spacing w:line="360" w:lineRule="auto"/>
        <w:ind w:firstLine="567"/>
        <w:contextualSpacing/>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В рамках поставленої мети визначено наступні завдання данної роботи:</w:t>
      </w:r>
    </w:p>
    <w:p w:rsidR="00394430" w:rsidRPr="00560086" w:rsidRDefault="00394430" w:rsidP="00560086">
      <w:pPr>
        <w:pStyle w:val="a3"/>
        <w:numPr>
          <w:ilvl w:val="0"/>
          <w:numId w:val="9"/>
        </w:numPr>
        <w:spacing w:line="360" w:lineRule="auto"/>
        <w:ind w:left="284" w:hanging="284"/>
        <w:jc w:val="both"/>
        <w:rPr>
          <w:rFonts w:ascii="Times New Roman" w:hAnsi="Times New Roman" w:cs="Times New Roman"/>
          <w:sz w:val="28"/>
          <w:szCs w:val="28"/>
          <w:lang w:val="uk-UA"/>
        </w:rPr>
      </w:pPr>
      <w:r w:rsidRPr="00560086">
        <w:rPr>
          <w:rFonts w:ascii="Times New Roman" w:hAnsi="Times New Roman" w:cs="Times New Roman"/>
          <w:sz w:val="28"/>
          <w:szCs w:val="28"/>
          <w:lang w:val="uk-UA"/>
        </w:rPr>
        <w:t>Охарактеризувати  соціальну справедливость як філософську і правову категорію;</w:t>
      </w:r>
    </w:p>
    <w:p w:rsidR="00394430" w:rsidRPr="001626E3" w:rsidRDefault="00394430" w:rsidP="00560086">
      <w:pPr>
        <w:pStyle w:val="a3"/>
        <w:numPr>
          <w:ilvl w:val="0"/>
          <w:numId w:val="9"/>
        </w:numPr>
        <w:spacing w:line="360" w:lineRule="auto"/>
        <w:ind w:left="284" w:hanging="284"/>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Визначити взаємозв’язок соціальної справедливості  і права;</w:t>
      </w:r>
    </w:p>
    <w:p w:rsidR="00394430" w:rsidRPr="001626E3" w:rsidRDefault="00394430" w:rsidP="00560086">
      <w:pPr>
        <w:pStyle w:val="a3"/>
        <w:numPr>
          <w:ilvl w:val="0"/>
          <w:numId w:val="9"/>
        </w:numPr>
        <w:spacing w:line="360" w:lineRule="auto"/>
        <w:ind w:left="284" w:hanging="284"/>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Визначити співвідношення соціальних норм і права;</w:t>
      </w:r>
    </w:p>
    <w:p w:rsidR="00394430" w:rsidRPr="001626E3" w:rsidRDefault="00394430" w:rsidP="00560086">
      <w:pPr>
        <w:pStyle w:val="a3"/>
        <w:numPr>
          <w:ilvl w:val="0"/>
          <w:numId w:val="9"/>
        </w:numPr>
        <w:spacing w:line="360" w:lineRule="auto"/>
        <w:ind w:left="284" w:hanging="284"/>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Висвітлити особливості та проблеми соціальної справедливості у сучасній Українській державі;</w:t>
      </w:r>
    </w:p>
    <w:p w:rsidR="00394430" w:rsidRPr="001626E3" w:rsidRDefault="00394430" w:rsidP="00560086">
      <w:pPr>
        <w:pStyle w:val="a3"/>
        <w:numPr>
          <w:ilvl w:val="0"/>
          <w:numId w:val="9"/>
        </w:numPr>
        <w:spacing w:line="360" w:lineRule="auto"/>
        <w:ind w:left="284" w:hanging="284"/>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Розкрити прояв соціальної справедливості у конституційному правосудді;</w:t>
      </w:r>
    </w:p>
    <w:p w:rsidR="00394430" w:rsidRPr="001626E3" w:rsidRDefault="00394430" w:rsidP="00560086">
      <w:pPr>
        <w:pStyle w:val="a3"/>
        <w:numPr>
          <w:ilvl w:val="0"/>
          <w:numId w:val="9"/>
        </w:numPr>
        <w:spacing w:line="360" w:lineRule="auto"/>
        <w:ind w:left="284" w:hanging="284"/>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Розкрити прояв соціальної справедливості в системі кримінального права;</w:t>
      </w:r>
    </w:p>
    <w:p w:rsidR="00394430" w:rsidRDefault="00394430" w:rsidP="00560086">
      <w:pPr>
        <w:pStyle w:val="a3"/>
        <w:numPr>
          <w:ilvl w:val="0"/>
          <w:numId w:val="9"/>
        </w:numPr>
        <w:spacing w:line="360" w:lineRule="auto"/>
        <w:ind w:left="284" w:hanging="284"/>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Розкрити прояв соціальної справедливості у цивільному праві.</w:t>
      </w:r>
    </w:p>
    <w:p w:rsidR="009B0A40" w:rsidRDefault="00053707" w:rsidP="00806E17">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b/>
          <w:i/>
          <w:sz w:val="28"/>
          <w:szCs w:val="28"/>
          <w:lang w:val="uk-UA"/>
        </w:rPr>
        <w:t>Обєктом</w:t>
      </w:r>
      <w:r w:rsidR="009B0A40" w:rsidRPr="00257954">
        <w:rPr>
          <w:rFonts w:ascii="Times New Roman" w:hAnsi="Times New Roman" w:cs="Times New Roman"/>
          <w:b/>
          <w:i/>
          <w:sz w:val="28"/>
          <w:szCs w:val="28"/>
          <w:lang w:val="uk-UA"/>
        </w:rPr>
        <w:t xml:space="preserve"> дослідження</w:t>
      </w:r>
      <w:r w:rsidR="009B0A40">
        <w:rPr>
          <w:rFonts w:ascii="Times New Roman" w:hAnsi="Times New Roman" w:cs="Times New Roman"/>
          <w:sz w:val="28"/>
          <w:szCs w:val="28"/>
          <w:lang w:val="uk-UA"/>
        </w:rPr>
        <w:t xml:space="preserve"> є </w:t>
      </w:r>
      <w:r w:rsidR="00257954">
        <w:rPr>
          <w:rFonts w:ascii="Times New Roman" w:hAnsi="Times New Roman" w:cs="Times New Roman"/>
          <w:sz w:val="28"/>
          <w:szCs w:val="28"/>
          <w:lang w:val="uk-UA"/>
        </w:rPr>
        <w:t>сфе</w:t>
      </w:r>
      <w:r w:rsidR="00806E17">
        <w:rPr>
          <w:rFonts w:ascii="Times New Roman" w:hAnsi="Times New Roman" w:cs="Times New Roman"/>
          <w:sz w:val="28"/>
          <w:szCs w:val="28"/>
          <w:lang w:val="uk-UA"/>
        </w:rPr>
        <w:t>р</w:t>
      </w:r>
      <w:r w:rsidR="00257954">
        <w:rPr>
          <w:rFonts w:ascii="Times New Roman" w:hAnsi="Times New Roman" w:cs="Times New Roman"/>
          <w:sz w:val="28"/>
          <w:szCs w:val="28"/>
          <w:lang w:val="uk-UA"/>
        </w:rPr>
        <w:t>а суспільних відносин , у якій виникає і реалізується справедливість</w:t>
      </w:r>
      <w:r w:rsidR="00806E17">
        <w:rPr>
          <w:rFonts w:ascii="Times New Roman" w:hAnsi="Times New Roman" w:cs="Times New Roman"/>
          <w:sz w:val="28"/>
          <w:szCs w:val="28"/>
          <w:lang w:val="uk-UA"/>
        </w:rPr>
        <w:t>.</w:t>
      </w:r>
    </w:p>
    <w:p w:rsidR="00257954" w:rsidRDefault="00257954" w:rsidP="00806E17">
      <w:pPr>
        <w:pStyle w:val="a3"/>
        <w:spacing w:line="360" w:lineRule="auto"/>
        <w:ind w:left="284" w:firstLine="283"/>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Предметом дослідження </w:t>
      </w:r>
      <w:r w:rsidR="00806E17">
        <w:rPr>
          <w:rFonts w:ascii="Times New Roman" w:hAnsi="Times New Roman" w:cs="Times New Roman"/>
          <w:b/>
          <w:i/>
          <w:sz w:val="28"/>
          <w:szCs w:val="28"/>
          <w:lang w:val="uk-UA"/>
        </w:rPr>
        <w:t xml:space="preserve">є </w:t>
      </w:r>
      <w:r>
        <w:rPr>
          <w:rFonts w:ascii="Times New Roman" w:hAnsi="Times New Roman" w:cs="Times New Roman"/>
          <w:sz w:val="28"/>
          <w:szCs w:val="28"/>
          <w:lang w:val="uk-UA"/>
        </w:rPr>
        <w:t xml:space="preserve">соціальна справедливість </w:t>
      </w:r>
      <w:r w:rsidR="00806E17">
        <w:rPr>
          <w:rFonts w:ascii="Times New Roman" w:hAnsi="Times New Roman" w:cs="Times New Roman"/>
          <w:sz w:val="28"/>
          <w:szCs w:val="28"/>
          <w:lang w:val="uk-UA"/>
        </w:rPr>
        <w:t>як категорія</w:t>
      </w:r>
      <w:r>
        <w:rPr>
          <w:rFonts w:ascii="Times New Roman" w:hAnsi="Times New Roman" w:cs="Times New Roman"/>
          <w:sz w:val="28"/>
          <w:szCs w:val="28"/>
          <w:lang w:val="uk-UA"/>
        </w:rPr>
        <w:t xml:space="preserve"> права.</w:t>
      </w:r>
    </w:p>
    <w:p w:rsidR="00806E17" w:rsidRDefault="00806E17" w:rsidP="00F73A6B">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Методи дослідження. </w:t>
      </w:r>
      <w:r>
        <w:rPr>
          <w:rFonts w:ascii="Times New Roman" w:hAnsi="Times New Roman" w:cs="Times New Roman"/>
          <w:sz w:val="28"/>
          <w:szCs w:val="28"/>
          <w:lang w:val="uk-UA"/>
        </w:rPr>
        <w:t>Методологічне підгрунття визначене особливостями теми.</w:t>
      </w:r>
      <w:r w:rsidR="00F73A6B">
        <w:rPr>
          <w:rFonts w:ascii="Times New Roman" w:hAnsi="Times New Roman" w:cs="Times New Roman"/>
          <w:sz w:val="28"/>
          <w:szCs w:val="28"/>
          <w:lang w:val="uk-UA"/>
        </w:rPr>
        <w:t xml:space="preserve"> У роботі використовуюється комплекс філософських, загальнонаукових та спеціально-юридичних принципів, методів і прийомів.</w:t>
      </w:r>
    </w:p>
    <w:p w:rsidR="00F73A6B" w:rsidRDefault="00F73A6B" w:rsidP="00F73A6B">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1 розділі використовується історичний метод</w:t>
      </w:r>
      <w:r w:rsidR="004F4495">
        <w:rPr>
          <w:rFonts w:ascii="Times New Roman" w:hAnsi="Times New Roman" w:cs="Times New Roman"/>
          <w:sz w:val="28"/>
          <w:szCs w:val="28"/>
          <w:lang w:val="uk-UA"/>
        </w:rPr>
        <w:t>, який</w:t>
      </w:r>
      <w:r>
        <w:rPr>
          <w:rFonts w:ascii="Times New Roman" w:hAnsi="Times New Roman" w:cs="Times New Roman"/>
          <w:sz w:val="28"/>
          <w:szCs w:val="28"/>
          <w:lang w:val="uk-UA"/>
        </w:rPr>
        <w:t xml:space="preserve"> дозволив розкрити основні концептуальні підходи до розуміння поняття «</w:t>
      </w:r>
      <w:r w:rsidR="004F4495">
        <w:rPr>
          <w:rFonts w:ascii="Times New Roman" w:hAnsi="Times New Roman" w:cs="Times New Roman"/>
          <w:sz w:val="28"/>
          <w:szCs w:val="28"/>
          <w:lang w:val="uk-UA"/>
        </w:rPr>
        <w:t xml:space="preserve">соціальна </w:t>
      </w:r>
      <w:r>
        <w:rPr>
          <w:rFonts w:ascii="Times New Roman" w:hAnsi="Times New Roman" w:cs="Times New Roman"/>
          <w:sz w:val="28"/>
          <w:szCs w:val="28"/>
          <w:lang w:val="uk-UA"/>
        </w:rPr>
        <w:t xml:space="preserve">справедливість» </w:t>
      </w:r>
      <w:r w:rsidR="004F4495">
        <w:rPr>
          <w:rFonts w:ascii="Times New Roman" w:hAnsi="Times New Roman" w:cs="Times New Roman"/>
          <w:sz w:val="28"/>
          <w:szCs w:val="28"/>
          <w:lang w:val="uk-UA"/>
        </w:rPr>
        <w:t>та порівняльний метод, за допомогою якого поняття «справедливість» порівнювалося у філософському, морально-етичному та юридичному розумінні. Використання методу тлумачення (герменевтики) права у цьому розділі з</w:t>
      </w:r>
      <w:r w:rsidR="00222730">
        <w:rPr>
          <w:rFonts w:ascii="Times New Roman" w:hAnsi="Times New Roman" w:cs="Times New Roman"/>
          <w:sz w:val="28"/>
          <w:szCs w:val="28"/>
          <w:lang w:val="uk-UA"/>
        </w:rPr>
        <w:t>абезпечило адекватне тлумачення світоглядних трактувань справедливості у праві мислителями різних епох.</w:t>
      </w:r>
    </w:p>
    <w:p w:rsidR="00222730" w:rsidRDefault="00222730" w:rsidP="00F73A6B">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Системний метод дозволив розглянути соціальну справедливість як складову права, визначити місце категорії соціальної справедливості у системі правових понять. </w:t>
      </w:r>
    </w:p>
    <w:p w:rsidR="00693132" w:rsidRDefault="004F4495" w:rsidP="00693132">
      <w:pPr>
        <w:pStyle w:val="a3"/>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розділі 3 за допомогою спеціально-юридичного методу виявлено механізми нормативного закріплення принципу соціальної справедливості  в окремих газулях права України, зокрема у конституційному, кримінальному, ц</w:t>
      </w:r>
      <w:r w:rsidR="00693132">
        <w:rPr>
          <w:rFonts w:ascii="Times New Roman" w:hAnsi="Times New Roman" w:cs="Times New Roman"/>
          <w:sz w:val="28"/>
          <w:szCs w:val="28"/>
          <w:lang w:val="uk-UA"/>
        </w:rPr>
        <w:t>ивільному та податковому праві.</w:t>
      </w:r>
    </w:p>
    <w:p w:rsidR="00693132" w:rsidRDefault="00DA3938" w:rsidP="00693132">
      <w:pPr>
        <w:pStyle w:val="a3"/>
        <w:spacing w:line="360" w:lineRule="auto"/>
        <w:ind w:left="0" w:firstLine="567"/>
        <w:jc w:val="both"/>
        <w:rPr>
          <w:rFonts w:ascii="Times New Roman" w:hAnsi="Times New Roman" w:cs="Times New Roman"/>
          <w:color w:val="000000"/>
          <w:sz w:val="28"/>
          <w:szCs w:val="28"/>
          <w:lang w:val="uk-UA"/>
        </w:rPr>
      </w:pPr>
      <w:r w:rsidRPr="004E0B95">
        <w:rPr>
          <w:rFonts w:ascii="Times New Roman" w:hAnsi="Times New Roman" w:cs="Times New Roman"/>
          <w:b/>
          <w:sz w:val="28"/>
          <w:szCs w:val="28"/>
          <w:lang w:val="uk-UA"/>
        </w:rPr>
        <w:t>Наукова новизна одержаних результатів</w:t>
      </w:r>
      <w:r w:rsidRPr="00795276">
        <w:rPr>
          <w:rFonts w:ascii="Times New Roman" w:hAnsi="Times New Roman" w:cs="Times New Roman"/>
          <w:sz w:val="28"/>
          <w:szCs w:val="28"/>
          <w:lang w:val="uk-UA"/>
        </w:rPr>
        <w:t xml:space="preserve"> </w:t>
      </w:r>
      <w:r w:rsidR="007D2D44">
        <w:rPr>
          <w:rFonts w:ascii="Times New Roman" w:hAnsi="Times New Roman" w:cs="Times New Roman"/>
          <w:color w:val="000000"/>
          <w:sz w:val="28"/>
          <w:szCs w:val="28"/>
          <w:lang w:val="uk-UA"/>
        </w:rPr>
        <w:t>полягає в тому</w:t>
      </w:r>
      <w:r w:rsidR="007D2D44" w:rsidRPr="00693132">
        <w:rPr>
          <w:rFonts w:ascii="Times New Roman" w:hAnsi="Times New Roman" w:cs="Times New Roman"/>
          <w:color w:val="000000"/>
          <w:sz w:val="28"/>
          <w:szCs w:val="28"/>
          <w:lang w:val="uk-UA"/>
        </w:rPr>
        <w:t xml:space="preserve">, </w:t>
      </w:r>
      <w:r w:rsidR="007D2D44" w:rsidRPr="00693132">
        <w:rPr>
          <w:rFonts w:ascii="Times New Roman" w:hAnsi="Times New Roman" w:cs="Times New Roman"/>
          <w:color w:val="000000"/>
          <w:sz w:val="28"/>
          <w:szCs w:val="28"/>
        </w:rPr>
        <w:t>що магістерська</w:t>
      </w:r>
      <w:r w:rsidR="007D2D44" w:rsidRPr="007D2D44">
        <w:rPr>
          <w:color w:val="000000"/>
          <w:sz w:val="28"/>
          <w:szCs w:val="28"/>
        </w:rPr>
        <w:t xml:space="preserve"> </w:t>
      </w:r>
      <w:r w:rsidR="007D2D44" w:rsidRPr="00693132">
        <w:rPr>
          <w:rFonts w:ascii="Times New Roman" w:hAnsi="Times New Roman" w:cs="Times New Roman"/>
          <w:color w:val="000000"/>
          <w:sz w:val="28"/>
          <w:szCs w:val="28"/>
        </w:rPr>
        <w:t>робота є комплексним дослідженням сутно</w:t>
      </w:r>
      <w:r w:rsidR="00053707">
        <w:rPr>
          <w:rFonts w:ascii="Times New Roman" w:hAnsi="Times New Roman" w:cs="Times New Roman"/>
          <w:color w:val="000000"/>
          <w:sz w:val="28"/>
          <w:szCs w:val="28"/>
        </w:rPr>
        <w:t>сті і змісту права як соцiально</w:t>
      </w:r>
      <w:r w:rsidR="00053707">
        <w:rPr>
          <w:rFonts w:ascii="Times New Roman" w:hAnsi="Times New Roman" w:cs="Times New Roman"/>
          <w:color w:val="000000"/>
          <w:sz w:val="28"/>
          <w:szCs w:val="28"/>
          <w:lang w:val="uk-UA"/>
        </w:rPr>
        <w:t>ї</w:t>
      </w:r>
      <w:r w:rsidR="007D2D44" w:rsidRPr="00693132">
        <w:rPr>
          <w:rFonts w:ascii="Times New Roman" w:hAnsi="Times New Roman" w:cs="Times New Roman"/>
          <w:color w:val="000000"/>
          <w:sz w:val="28"/>
          <w:szCs w:val="28"/>
        </w:rPr>
        <w:t xml:space="preserve"> справедливостi, за результатами якого сформульовано ряд наукових положень і висновків. Зокрема, до них відносяться такі:</w:t>
      </w:r>
    </w:p>
    <w:p w:rsidR="00693132" w:rsidRDefault="00693132" w:rsidP="00693132">
      <w:pPr>
        <w:pStyle w:val="a3"/>
        <w:spacing w:line="360" w:lineRule="auto"/>
        <w:ind w:left="0"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7D2D44" w:rsidRPr="00693132">
        <w:rPr>
          <w:rFonts w:ascii="Times New Roman" w:hAnsi="Times New Roman" w:cs="Times New Roman"/>
          <w:color w:val="000000"/>
          <w:sz w:val="28"/>
          <w:szCs w:val="28"/>
          <w:lang w:val="uk-UA"/>
        </w:rPr>
        <w:t>вперше в українському правознавстві всебічно досліджено сучасне розуміння соціа</w:t>
      </w:r>
      <w:r w:rsidR="00053707">
        <w:rPr>
          <w:rFonts w:ascii="Times New Roman" w:hAnsi="Times New Roman" w:cs="Times New Roman"/>
          <w:color w:val="000000"/>
          <w:sz w:val="28"/>
          <w:szCs w:val="28"/>
          <w:lang w:val="uk-UA"/>
        </w:rPr>
        <w:t>льної справедливості, її зв'язок</w:t>
      </w:r>
      <w:r w:rsidR="007D2D44" w:rsidRPr="00693132">
        <w:rPr>
          <w:rFonts w:ascii="Times New Roman" w:hAnsi="Times New Roman" w:cs="Times New Roman"/>
          <w:color w:val="000000"/>
          <w:sz w:val="28"/>
          <w:szCs w:val="28"/>
          <w:lang w:val="uk-UA"/>
        </w:rPr>
        <w:t xml:space="preserve"> з іншими юридичними категоріями, загальнолюдськими цінностями;</w:t>
      </w:r>
    </w:p>
    <w:p w:rsidR="00693132" w:rsidRDefault="00693132" w:rsidP="00693132">
      <w:pPr>
        <w:pStyle w:val="a3"/>
        <w:spacing w:line="360" w:lineRule="auto"/>
        <w:ind w:left="0" w:firstLine="567"/>
        <w:jc w:val="both"/>
        <w:rPr>
          <w:rFonts w:ascii="Times New Roman" w:eastAsia="Times New Roman" w:hAnsi="Times New Roman" w:cs="Times New Roman"/>
          <w:color w:val="000000"/>
          <w:sz w:val="28"/>
          <w:szCs w:val="28"/>
          <w:lang w:val="uk-UA" w:eastAsia="uk-UA"/>
        </w:rPr>
      </w:pPr>
      <w:r>
        <w:rPr>
          <w:rFonts w:ascii="Times New Roman" w:hAnsi="Times New Roman" w:cs="Times New Roman"/>
          <w:color w:val="000000"/>
          <w:sz w:val="28"/>
          <w:szCs w:val="28"/>
          <w:lang w:val="uk-UA"/>
        </w:rPr>
        <w:t xml:space="preserve">- </w:t>
      </w:r>
      <w:r w:rsidR="007D2D44" w:rsidRPr="007D2D44">
        <w:rPr>
          <w:rFonts w:ascii="Times New Roman" w:eastAsia="Times New Roman" w:hAnsi="Times New Roman" w:cs="Times New Roman"/>
          <w:color w:val="000000"/>
          <w:sz w:val="28"/>
          <w:szCs w:val="28"/>
          <w:lang w:val="uk-UA" w:eastAsia="uk-UA"/>
        </w:rPr>
        <w:t xml:space="preserve">удосконалено визначення </w:t>
      </w:r>
      <w:r w:rsidR="007D2D44" w:rsidRPr="00693132">
        <w:rPr>
          <w:rFonts w:ascii="Times New Roman" w:eastAsia="Times New Roman" w:hAnsi="Times New Roman" w:cs="Times New Roman"/>
          <w:color w:val="000000"/>
          <w:sz w:val="28"/>
          <w:szCs w:val="28"/>
          <w:lang w:val="uk-UA" w:eastAsia="uk-UA"/>
        </w:rPr>
        <w:t>соцiальної</w:t>
      </w:r>
      <w:r w:rsidR="007D2D44" w:rsidRPr="007D2D44">
        <w:rPr>
          <w:rFonts w:ascii="Times New Roman" w:eastAsia="Times New Roman" w:hAnsi="Times New Roman" w:cs="Times New Roman"/>
          <w:color w:val="000000"/>
          <w:sz w:val="28"/>
          <w:szCs w:val="28"/>
          <w:lang w:val="uk-UA" w:eastAsia="uk-UA"/>
        </w:rPr>
        <w:t xml:space="preserve">  </w:t>
      </w:r>
      <w:r w:rsidRPr="00693132">
        <w:rPr>
          <w:rFonts w:ascii="Times New Roman" w:eastAsia="Times New Roman" w:hAnsi="Times New Roman" w:cs="Times New Roman"/>
          <w:color w:val="000000"/>
          <w:sz w:val="28"/>
          <w:szCs w:val="28"/>
          <w:lang w:val="uk-UA" w:eastAsia="uk-UA"/>
        </w:rPr>
        <w:t>справедливості саме як правової категорії</w:t>
      </w:r>
      <w:r w:rsidR="007D2D44" w:rsidRPr="007D2D44">
        <w:rPr>
          <w:rFonts w:ascii="Times New Roman" w:eastAsia="Times New Roman" w:hAnsi="Times New Roman" w:cs="Times New Roman"/>
          <w:color w:val="000000"/>
          <w:sz w:val="28"/>
          <w:szCs w:val="28"/>
          <w:lang w:val="uk-UA" w:eastAsia="uk-UA"/>
        </w:rPr>
        <w:t>;</w:t>
      </w:r>
    </w:p>
    <w:p w:rsidR="00693132" w:rsidRDefault="00693132" w:rsidP="00693132">
      <w:pPr>
        <w:pStyle w:val="a3"/>
        <w:spacing w:line="360" w:lineRule="auto"/>
        <w:ind w:left="0" w:firstLine="567"/>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 </w:t>
      </w:r>
      <w:r w:rsidRPr="00693132">
        <w:rPr>
          <w:rFonts w:ascii="Times New Roman" w:eastAsia="Times New Roman" w:hAnsi="Times New Roman" w:cs="Times New Roman"/>
          <w:color w:val="000000"/>
          <w:sz w:val="28"/>
          <w:szCs w:val="28"/>
          <w:lang w:val="uk-UA" w:eastAsia="uk-UA"/>
        </w:rPr>
        <w:t>було виявлен</w:t>
      </w:r>
      <w:r w:rsidR="00053707">
        <w:rPr>
          <w:rFonts w:ascii="Times New Roman" w:eastAsia="Times New Roman" w:hAnsi="Times New Roman" w:cs="Times New Roman"/>
          <w:color w:val="000000"/>
          <w:sz w:val="28"/>
          <w:szCs w:val="28"/>
          <w:lang w:val="uk-UA" w:eastAsia="uk-UA"/>
        </w:rPr>
        <w:t>о взаємозв’язок</w:t>
      </w:r>
      <w:r w:rsidR="007D2D44" w:rsidRPr="007D2D44">
        <w:rPr>
          <w:rFonts w:ascii="Times New Roman" w:eastAsia="Times New Roman" w:hAnsi="Times New Roman" w:cs="Times New Roman"/>
          <w:color w:val="000000"/>
          <w:sz w:val="28"/>
          <w:szCs w:val="28"/>
          <w:lang w:val="uk-UA" w:eastAsia="uk-UA"/>
        </w:rPr>
        <w:t xml:space="preserve"> між поняттями право та моральнi норми, а також були розглянуті  особливості соціальної справедливості та права в сучасній Українській державі.</w:t>
      </w:r>
    </w:p>
    <w:p w:rsidR="00693132" w:rsidRDefault="00693132" w:rsidP="00693132">
      <w:pPr>
        <w:pStyle w:val="a3"/>
        <w:spacing w:line="360" w:lineRule="auto"/>
        <w:ind w:left="0" w:firstLine="567"/>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 </w:t>
      </w:r>
      <w:r w:rsidR="00795276" w:rsidRPr="00693132">
        <w:rPr>
          <w:rFonts w:ascii="Times New Roman" w:eastAsia="Times New Roman" w:hAnsi="Times New Roman" w:cs="Times New Roman"/>
          <w:color w:val="000000"/>
          <w:sz w:val="28"/>
          <w:szCs w:val="28"/>
          <w:lang w:val="uk-UA" w:eastAsia="uk-UA"/>
        </w:rPr>
        <w:t>відповідно до сучасних демократичних перетворень, ринкових реформ проаналізовано й порівняно основні сучасні філософсько-правові конце</w:t>
      </w:r>
      <w:r w:rsidR="003C728E" w:rsidRPr="00693132">
        <w:rPr>
          <w:rFonts w:ascii="Times New Roman" w:eastAsia="Times New Roman" w:hAnsi="Times New Roman" w:cs="Times New Roman"/>
          <w:color w:val="000000"/>
          <w:sz w:val="28"/>
          <w:szCs w:val="28"/>
          <w:lang w:val="uk-UA" w:eastAsia="uk-UA"/>
        </w:rPr>
        <w:t xml:space="preserve">пції соціальної справедливості </w:t>
      </w:r>
      <w:r w:rsidR="00795276" w:rsidRPr="00693132">
        <w:rPr>
          <w:rFonts w:ascii="Times New Roman" w:eastAsia="Times New Roman" w:hAnsi="Times New Roman" w:cs="Times New Roman"/>
          <w:color w:val="000000"/>
          <w:sz w:val="28"/>
          <w:szCs w:val="28"/>
          <w:lang w:val="uk-UA" w:eastAsia="uk-UA"/>
        </w:rPr>
        <w:t>з точки зору виявлення досвіду (п</w:t>
      </w:r>
      <w:r w:rsidR="003C728E" w:rsidRPr="00693132">
        <w:rPr>
          <w:rFonts w:ascii="Times New Roman" w:eastAsia="Times New Roman" w:hAnsi="Times New Roman" w:cs="Times New Roman"/>
          <w:color w:val="000000"/>
          <w:sz w:val="28"/>
          <w:szCs w:val="28"/>
          <w:lang w:val="uk-UA" w:eastAsia="uk-UA"/>
        </w:rPr>
        <w:t>озитивно</w:t>
      </w:r>
      <w:r w:rsidR="00795276" w:rsidRPr="00693132">
        <w:rPr>
          <w:rFonts w:ascii="Times New Roman" w:eastAsia="Times New Roman" w:hAnsi="Times New Roman" w:cs="Times New Roman"/>
          <w:color w:val="000000"/>
          <w:sz w:val="28"/>
          <w:szCs w:val="28"/>
          <w:lang w:val="uk-UA" w:eastAsia="uk-UA"/>
        </w:rPr>
        <w:t>го чи негативного) для формування концепції соціальної справедливості;</w:t>
      </w:r>
    </w:p>
    <w:p w:rsidR="00394430" w:rsidRPr="001626E3" w:rsidRDefault="0054258D" w:rsidP="00693132">
      <w:pPr>
        <w:pStyle w:val="a3"/>
        <w:spacing w:line="360" w:lineRule="auto"/>
        <w:ind w:left="0" w:firstLine="567"/>
        <w:jc w:val="both"/>
        <w:rPr>
          <w:rFonts w:ascii="Times New Roman" w:hAnsi="Times New Roman" w:cs="Times New Roman"/>
          <w:sz w:val="28"/>
          <w:szCs w:val="28"/>
          <w:lang w:val="uk-UA"/>
        </w:rPr>
      </w:pPr>
      <w:r w:rsidRPr="0054258D">
        <w:rPr>
          <w:rFonts w:ascii="Times New Roman" w:hAnsi="Times New Roman" w:cs="Times New Roman"/>
          <w:b/>
          <w:sz w:val="28"/>
          <w:szCs w:val="28"/>
          <w:lang w:val="uk-UA"/>
        </w:rPr>
        <w:t>Структура роботи</w:t>
      </w:r>
      <w:r>
        <w:rPr>
          <w:rFonts w:ascii="Times New Roman" w:hAnsi="Times New Roman" w:cs="Times New Roman"/>
          <w:sz w:val="28"/>
          <w:szCs w:val="28"/>
          <w:lang w:val="uk-UA"/>
        </w:rPr>
        <w:t xml:space="preserve">. </w:t>
      </w:r>
      <w:r w:rsidR="00394430" w:rsidRPr="001626E3">
        <w:rPr>
          <w:rFonts w:ascii="Times New Roman" w:hAnsi="Times New Roman" w:cs="Times New Roman"/>
          <w:sz w:val="28"/>
          <w:szCs w:val="28"/>
          <w:lang w:val="uk-UA"/>
        </w:rPr>
        <w:t xml:space="preserve">Магістерська робота складається із вступу, трьох розділів, які містять </w:t>
      </w:r>
      <w:r w:rsidR="009A718A">
        <w:rPr>
          <w:rFonts w:ascii="Times New Roman" w:hAnsi="Times New Roman" w:cs="Times New Roman"/>
          <w:sz w:val="28"/>
          <w:szCs w:val="28"/>
          <w:lang w:val="uk-UA"/>
        </w:rPr>
        <w:t>ві</w:t>
      </w:r>
      <w:r w:rsidR="00394430" w:rsidRPr="001626E3">
        <w:rPr>
          <w:rFonts w:ascii="Times New Roman" w:hAnsi="Times New Roman" w:cs="Times New Roman"/>
          <w:sz w:val="28"/>
          <w:szCs w:val="28"/>
          <w:lang w:val="uk-UA"/>
        </w:rPr>
        <w:t>сім підрозділів, висновків та</w:t>
      </w:r>
      <w:r w:rsidR="003A276E">
        <w:rPr>
          <w:rFonts w:ascii="Times New Roman" w:hAnsi="Times New Roman" w:cs="Times New Roman"/>
          <w:sz w:val="28"/>
          <w:szCs w:val="28"/>
          <w:lang w:val="uk-UA"/>
        </w:rPr>
        <w:t xml:space="preserve"> списку використанних джерел ( 1</w:t>
      </w:r>
      <w:r w:rsidR="00364975">
        <w:rPr>
          <w:rFonts w:ascii="Times New Roman" w:hAnsi="Times New Roman" w:cs="Times New Roman"/>
          <w:sz w:val="28"/>
          <w:szCs w:val="28"/>
          <w:lang w:val="uk-UA"/>
        </w:rPr>
        <w:t>17</w:t>
      </w:r>
      <w:r w:rsidR="00394430" w:rsidRPr="001626E3">
        <w:rPr>
          <w:rFonts w:ascii="Times New Roman" w:hAnsi="Times New Roman" w:cs="Times New Roman"/>
          <w:sz w:val="28"/>
          <w:szCs w:val="28"/>
          <w:lang w:val="uk-UA"/>
        </w:rPr>
        <w:t xml:space="preserve"> найменувань). Заг</w:t>
      </w:r>
      <w:r w:rsidR="00364975">
        <w:rPr>
          <w:rFonts w:ascii="Times New Roman" w:hAnsi="Times New Roman" w:cs="Times New Roman"/>
          <w:sz w:val="28"/>
          <w:szCs w:val="28"/>
          <w:lang w:val="uk-UA"/>
        </w:rPr>
        <w:t>а</w:t>
      </w:r>
      <w:r w:rsidR="00053707">
        <w:rPr>
          <w:rFonts w:ascii="Times New Roman" w:hAnsi="Times New Roman" w:cs="Times New Roman"/>
          <w:sz w:val="28"/>
          <w:szCs w:val="28"/>
          <w:lang w:val="uk-UA"/>
        </w:rPr>
        <w:t>льний обсяг роботи становить 107</w:t>
      </w:r>
      <w:r w:rsidR="00394430" w:rsidRPr="001626E3">
        <w:rPr>
          <w:rFonts w:ascii="Times New Roman" w:hAnsi="Times New Roman" w:cs="Times New Roman"/>
          <w:sz w:val="28"/>
          <w:szCs w:val="28"/>
          <w:lang w:val="uk-UA"/>
        </w:rPr>
        <w:t xml:space="preserve"> сторі</w:t>
      </w:r>
      <w:r w:rsidR="00053707">
        <w:rPr>
          <w:rFonts w:ascii="Times New Roman" w:hAnsi="Times New Roman" w:cs="Times New Roman"/>
          <w:sz w:val="28"/>
          <w:szCs w:val="28"/>
          <w:lang w:val="uk-UA"/>
        </w:rPr>
        <w:t>нок; обсяг основного тексту – 97</w:t>
      </w:r>
      <w:r w:rsidR="00364975">
        <w:rPr>
          <w:rFonts w:ascii="Times New Roman" w:hAnsi="Times New Roman" w:cs="Times New Roman"/>
          <w:sz w:val="28"/>
          <w:szCs w:val="28"/>
          <w:lang w:val="uk-UA"/>
        </w:rPr>
        <w:t xml:space="preserve"> сторін</w:t>
      </w:r>
      <w:r w:rsidR="00053707">
        <w:rPr>
          <w:rFonts w:ascii="Times New Roman" w:hAnsi="Times New Roman" w:cs="Times New Roman"/>
          <w:sz w:val="28"/>
          <w:szCs w:val="28"/>
          <w:lang w:val="uk-UA"/>
        </w:rPr>
        <w:t>о</w:t>
      </w:r>
      <w:r w:rsidR="00394430" w:rsidRPr="001626E3">
        <w:rPr>
          <w:rFonts w:ascii="Times New Roman" w:hAnsi="Times New Roman" w:cs="Times New Roman"/>
          <w:sz w:val="28"/>
          <w:szCs w:val="28"/>
          <w:lang w:val="uk-UA"/>
        </w:rPr>
        <w:t>к.</w:t>
      </w:r>
    </w:p>
    <w:p w:rsidR="00394430" w:rsidRPr="001626E3" w:rsidRDefault="00394430" w:rsidP="00B13512">
      <w:pPr>
        <w:spacing w:after="160" w:line="360" w:lineRule="auto"/>
        <w:ind w:firstLine="567"/>
        <w:contextualSpacing/>
        <w:jc w:val="both"/>
        <w:rPr>
          <w:rFonts w:ascii="Times New Roman" w:hAnsi="Times New Roman" w:cs="Times New Roman"/>
          <w:sz w:val="28"/>
          <w:szCs w:val="28"/>
          <w:lang w:val="uk-UA"/>
        </w:rPr>
      </w:pPr>
    </w:p>
    <w:p w:rsidR="00877188" w:rsidRPr="009A718A" w:rsidRDefault="00877188" w:rsidP="004E0B95">
      <w:pPr>
        <w:spacing w:line="360" w:lineRule="auto"/>
        <w:rPr>
          <w:rFonts w:ascii="Times New Roman" w:hAnsi="Times New Roman" w:cs="Times New Roman"/>
          <w:b/>
          <w:sz w:val="28"/>
          <w:szCs w:val="28"/>
          <w:lang w:val="uk-UA"/>
        </w:rPr>
      </w:pPr>
    </w:p>
    <w:p w:rsidR="00723613" w:rsidRPr="001626E3" w:rsidRDefault="00723613" w:rsidP="00872403">
      <w:pPr>
        <w:spacing w:line="360" w:lineRule="auto"/>
        <w:ind w:firstLine="567"/>
        <w:contextualSpacing/>
        <w:jc w:val="center"/>
        <w:rPr>
          <w:rFonts w:ascii="Times New Roman" w:hAnsi="Times New Roman" w:cs="Times New Roman"/>
          <w:b/>
          <w:sz w:val="28"/>
          <w:szCs w:val="28"/>
          <w:lang w:val="uk-UA"/>
        </w:rPr>
      </w:pPr>
      <w:r w:rsidRPr="001626E3">
        <w:rPr>
          <w:rFonts w:ascii="Times New Roman" w:hAnsi="Times New Roman" w:cs="Times New Roman"/>
          <w:b/>
          <w:sz w:val="28"/>
          <w:szCs w:val="28"/>
          <w:lang w:val="uk-UA"/>
        </w:rPr>
        <w:t>ВИСНОВКИ</w:t>
      </w:r>
    </w:p>
    <w:p w:rsidR="00125DDD" w:rsidRPr="001626E3" w:rsidRDefault="00125DDD" w:rsidP="00B13512">
      <w:pPr>
        <w:spacing w:line="360" w:lineRule="auto"/>
        <w:ind w:firstLine="567"/>
        <w:contextualSpacing/>
        <w:jc w:val="both"/>
        <w:rPr>
          <w:rFonts w:ascii="Arial" w:hAnsi="Arial" w:cs="Arial"/>
          <w:color w:val="231F20"/>
          <w:sz w:val="21"/>
          <w:szCs w:val="21"/>
          <w:lang w:val="uk-UA"/>
        </w:rPr>
      </w:pPr>
    </w:p>
    <w:p w:rsidR="00125DDD" w:rsidRPr="00CA3CFF" w:rsidRDefault="00125DDD" w:rsidP="00B13512">
      <w:pPr>
        <w:spacing w:line="360" w:lineRule="auto"/>
        <w:ind w:firstLine="567"/>
        <w:contextualSpacing/>
        <w:jc w:val="both"/>
        <w:rPr>
          <w:rFonts w:ascii="Times New Roman" w:hAnsi="Times New Roman" w:cs="Times New Roman"/>
          <w:color w:val="000000"/>
          <w:sz w:val="28"/>
          <w:szCs w:val="28"/>
          <w:shd w:val="clear" w:color="auto" w:fill="FFFFFF"/>
          <w:lang w:val="uk-UA"/>
        </w:rPr>
      </w:pPr>
      <w:r w:rsidRPr="001626E3">
        <w:rPr>
          <w:rFonts w:ascii="Times New Roman" w:hAnsi="Times New Roman" w:cs="Times New Roman"/>
          <w:color w:val="000000"/>
          <w:sz w:val="28"/>
          <w:szCs w:val="28"/>
          <w:shd w:val="clear" w:color="auto" w:fill="FFFFFF"/>
          <w:lang w:val="uk-UA"/>
        </w:rPr>
        <w:t xml:space="preserve">Справедливість, прагнення до її встановлення і підтримання як </w:t>
      </w:r>
      <w:r w:rsidR="00185EF8">
        <w:rPr>
          <w:rFonts w:ascii="Times New Roman" w:hAnsi="Times New Roman" w:cs="Times New Roman"/>
          <w:color w:val="000000"/>
          <w:sz w:val="28"/>
          <w:szCs w:val="28"/>
          <w:shd w:val="clear" w:color="auto" w:fill="FFFFFF"/>
          <w:lang w:val="uk-UA"/>
        </w:rPr>
        <w:t xml:space="preserve">належного </w:t>
      </w:r>
      <w:r w:rsidR="00185EF8" w:rsidRPr="001626E3">
        <w:rPr>
          <w:rFonts w:ascii="Times New Roman" w:hAnsi="Times New Roman" w:cs="Times New Roman"/>
          <w:sz w:val="28"/>
          <w:szCs w:val="28"/>
          <w:lang w:val="uk-UA"/>
        </w:rPr>
        <w:t>–</w:t>
      </w:r>
      <w:r w:rsidRPr="001626E3">
        <w:rPr>
          <w:rFonts w:ascii="Times New Roman" w:hAnsi="Times New Roman" w:cs="Times New Roman"/>
          <w:color w:val="000000"/>
          <w:sz w:val="28"/>
          <w:szCs w:val="28"/>
          <w:shd w:val="clear" w:color="auto" w:fill="FFFFFF"/>
          <w:lang w:val="uk-UA"/>
        </w:rPr>
        <w:t xml:space="preserve"> одна з вічних ідей і бажань людства. Вона являє собою категорію суспільної свідомості і загальнолюдську цінність, тісно пов'язану з розумінням права. </w:t>
      </w:r>
      <w:r w:rsidR="00185EF8">
        <w:rPr>
          <w:rFonts w:ascii="Times New Roman" w:hAnsi="Times New Roman" w:cs="Times New Roman"/>
          <w:color w:val="000000"/>
          <w:sz w:val="28"/>
          <w:szCs w:val="28"/>
          <w:shd w:val="clear" w:color="auto" w:fill="FFFFFF"/>
        </w:rPr>
        <w:t xml:space="preserve">Справедливість </w:t>
      </w:r>
      <w:r w:rsidR="00185EF8" w:rsidRPr="001626E3">
        <w:rPr>
          <w:rFonts w:ascii="Times New Roman" w:hAnsi="Times New Roman" w:cs="Times New Roman"/>
          <w:sz w:val="28"/>
          <w:szCs w:val="28"/>
          <w:lang w:val="uk-UA"/>
        </w:rPr>
        <w:t>–</w:t>
      </w:r>
      <w:r w:rsidRPr="001626E3">
        <w:rPr>
          <w:rFonts w:ascii="Times New Roman" w:hAnsi="Times New Roman" w:cs="Times New Roman"/>
          <w:color w:val="000000"/>
          <w:sz w:val="28"/>
          <w:szCs w:val="28"/>
          <w:shd w:val="clear" w:color="auto" w:fill="FFFFFF"/>
        </w:rPr>
        <w:t xml:space="preserve"> ідеал життя суспільства, а, отже, держави </w:t>
      </w:r>
      <w:r w:rsidR="00CA3CFF">
        <w:rPr>
          <w:rFonts w:ascii="Times New Roman" w:hAnsi="Times New Roman" w:cs="Times New Roman"/>
          <w:color w:val="000000"/>
          <w:sz w:val="28"/>
          <w:szCs w:val="28"/>
          <w:shd w:val="clear" w:color="auto" w:fill="FFFFFF"/>
        </w:rPr>
        <w:t>і права як її складових частин.</w:t>
      </w:r>
    </w:p>
    <w:p w:rsidR="002843B7" w:rsidRPr="001626E3" w:rsidRDefault="00F73765" w:rsidP="00B13512">
      <w:pPr>
        <w:spacing w:line="360" w:lineRule="auto"/>
        <w:ind w:firstLine="567"/>
        <w:contextualSpacing/>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У</w:t>
      </w:r>
      <w:r w:rsidR="002843B7" w:rsidRPr="001626E3">
        <w:rPr>
          <w:rFonts w:ascii="Times New Roman" w:hAnsi="Times New Roman" w:cs="Times New Roman"/>
          <w:sz w:val="28"/>
          <w:szCs w:val="28"/>
          <w:lang w:val="uk-UA"/>
        </w:rPr>
        <w:t>сталеного сучасного розуміння справедл</w:t>
      </w:r>
      <w:r w:rsidR="0008594A" w:rsidRPr="001626E3">
        <w:rPr>
          <w:rFonts w:ascii="Times New Roman" w:hAnsi="Times New Roman" w:cs="Times New Roman"/>
          <w:sz w:val="28"/>
          <w:szCs w:val="28"/>
          <w:lang w:val="uk-UA"/>
        </w:rPr>
        <w:t>ивості</w:t>
      </w:r>
      <w:r w:rsidR="002843B7" w:rsidRPr="001626E3">
        <w:rPr>
          <w:rFonts w:ascii="Times New Roman" w:hAnsi="Times New Roman" w:cs="Times New Roman"/>
          <w:sz w:val="28"/>
          <w:szCs w:val="28"/>
          <w:lang w:val="uk-UA"/>
        </w:rPr>
        <w:t xml:space="preserve"> не ма</w:t>
      </w:r>
      <w:r w:rsidR="0008594A" w:rsidRPr="001626E3">
        <w:rPr>
          <w:rFonts w:ascii="Times New Roman" w:hAnsi="Times New Roman" w:cs="Times New Roman"/>
          <w:sz w:val="28"/>
          <w:szCs w:val="28"/>
          <w:lang w:val="uk-UA"/>
        </w:rPr>
        <w:t>є.</w:t>
      </w:r>
    </w:p>
    <w:p w:rsidR="00C4577F" w:rsidRPr="001626E3" w:rsidRDefault="00C4577F" w:rsidP="00B13512">
      <w:pPr>
        <w:spacing w:line="360" w:lineRule="auto"/>
        <w:ind w:firstLine="567"/>
        <w:contextualSpacing/>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В першу чергу поняття «справедливість» виникло в людському розумінні саме як моральна категорія, а не правова, результат формування уявлення людей про поняття добра і зла. Спочатку справедливими розуміли такі стосунки між людьми, які відповідали їх моральним устоям, моральним уявленням. З виникненням нових суспільних формацій категорія справедливості поступово втрачає персоніфікований підхід. В її основу закладається уява всього соціуму, або, у всякому разі, його більшості.</w:t>
      </w:r>
    </w:p>
    <w:p w:rsidR="0008594A" w:rsidRPr="001626E3" w:rsidRDefault="0008594A" w:rsidP="00B13512">
      <w:pPr>
        <w:spacing w:line="360" w:lineRule="auto"/>
        <w:ind w:firstLine="567"/>
        <w:contextualSpacing/>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В етичному аспекті справедливість виступає як рівність у можливості бути щасливими й у володінні необхідними для цього благами. У правовому аспекті справедливість виступає як формальна рівність, однаковість масштабу (вимог, законів, правил, норм), за допомогою якого «вимірюються» і їхні вчинки, що стають у такому випадку особами, зрівняними між собою як суб’єкти права. Таким чином і в моралі й у праві справедливість виявляється рівністю, але істотно різною.</w:t>
      </w:r>
    </w:p>
    <w:p w:rsidR="009B0B2A" w:rsidRPr="001626E3" w:rsidRDefault="009B0B2A" w:rsidP="00B13512">
      <w:pPr>
        <w:spacing w:line="360" w:lineRule="auto"/>
        <w:ind w:firstLine="567"/>
        <w:contextualSpacing/>
        <w:jc w:val="both"/>
        <w:rPr>
          <w:rFonts w:ascii="Times New Roman" w:hAnsi="Times New Roman" w:cs="Times New Roman"/>
          <w:sz w:val="28"/>
          <w:szCs w:val="28"/>
        </w:rPr>
      </w:pPr>
      <w:r w:rsidRPr="001626E3">
        <w:rPr>
          <w:rFonts w:ascii="Times New Roman" w:hAnsi="Times New Roman" w:cs="Times New Roman"/>
          <w:sz w:val="28"/>
          <w:szCs w:val="28"/>
        </w:rPr>
        <w:t>В свою чергу, правова справедливість є безумовним першочерговим, моральним обов’язком влади, який повинен бути вищим від будь-яких прогресистських намірів та устремлінь.</w:t>
      </w:r>
    </w:p>
    <w:p w:rsidR="00A30EA1" w:rsidRPr="001626E3" w:rsidRDefault="009B0B2A" w:rsidP="00B13512">
      <w:pPr>
        <w:spacing w:line="360" w:lineRule="auto"/>
        <w:ind w:firstLine="567"/>
        <w:contextualSpacing/>
        <w:jc w:val="both"/>
        <w:rPr>
          <w:rFonts w:ascii="Times New Roman" w:hAnsi="Times New Roman" w:cs="Times New Roman"/>
          <w:sz w:val="28"/>
          <w:szCs w:val="28"/>
          <w:lang w:val="uk-UA"/>
        </w:rPr>
      </w:pPr>
      <w:r w:rsidRPr="001626E3">
        <w:rPr>
          <w:rFonts w:ascii="Times New Roman" w:hAnsi="Times New Roman" w:cs="Times New Roman"/>
          <w:sz w:val="28"/>
          <w:szCs w:val="28"/>
        </w:rPr>
        <w:t xml:space="preserve"> </w:t>
      </w:r>
      <w:r w:rsidR="00A30EA1" w:rsidRPr="001626E3">
        <w:rPr>
          <w:rFonts w:ascii="Times New Roman" w:hAnsi="Times New Roman" w:cs="Times New Roman"/>
          <w:sz w:val="28"/>
          <w:szCs w:val="28"/>
          <w:lang w:val="uk-UA"/>
        </w:rPr>
        <w:t>При зведенні права до закону, воно неминуче звільняється від моральності. Для правової культури України є характерним прагнення розглядати поняття права як наповнене правотою і справедливістю, освячене елементами віри. Тут показовим є висновок про те, що правова система України належить до невіддиференційованих правових систем, тобто таких, які не мають жорстких меж між правом, релігією, мораллю, політикою. Подібні правові системи часто характеризуються як ідеологізовані. Існування права і моралі в невіддиференційованих правових системах вирізняється їх значним взаємопроникненням.</w:t>
      </w:r>
    </w:p>
    <w:p w:rsidR="0008594A" w:rsidRPr="001626E3" w:rsidRDefault="009B0B2A" w:rsidP="00B13512">
      <w:pPr>
        <w:spacing w:line="360" w:lineRule="auto"/>
        <w:ind w:firstLine="567"/>
        <w:contextualSpacing/>
        <w:jc w:val="both"/>
        <w:rPr>
          <w:rFonts w:ascii="Times New Roman" w:hAnsi="Times New Roman" w:cs="Times New Roman"/>
          <w:sz w:val="28"/>
          <w:szCs w:val="28"/>
          <w:lang w:val="uk-UA"/>
        </w:rPr>
      </w:pPr>
      <w:r w:rsidRPr="001626E3">
        <w:rPr>
          <w:rFonts w:ascii="Times New Roman" w:hAnsi="Times New Roman" w:cs="Times New Roman"/>
          <w:sz w:val="28"/>
          <w:szCs w:val="28"/>
        </w:rPr>
        <w:t>Принципи справедливості можна простежити</w:t>
      </w:r>
      <w:r w:rsidR="004E01E8" w:rsidRPr="001626E3">
        <w:rPr>
          <w:rFonts w:ascii="Times New Roman" w:hAnsi="Times New Roman" w:cs="Times New Roman"/>
          <w:sz w:val="28"/>
          <w:szCs w:val="28"/>
        </w:rPr>
        <w:t xml:space="preserve"> в чинному законодавстві Укра</w:t>
      </w:r>
      <w:r w:rsidR="0008594A" w:rsidRPr="001626E3">
        <w:rPr>
          <w:rFonts w:ascii="Times New Roman" w:hAnsi="Times New Roman" w:cs="Times New Roman"/>
          <w:sz w:val="28"/>
          <w:szCs w:val="28"/>
          <w:lang w:val="uk-UA"/>
        </w:rPr>
        <w:t>ї</w:t>
      </w:r>
      <w:r w:rsidRPr="001626E3">
        <w:rPr>
          <w:rFonts w:ascii="Times New Roman" w:hAnsi="Times New Roman" w:cs="Times New Roman"/>
          <w:sz w:val="28"/>
          <w:szCs w:val="28"/>
        </w:rPr>
        <w:t xml:space="preserve">ни. </w:t>
      </w:r>
      <w:r w:rsidR="00537D0B" w:rsidRPr="001626E3">
        <w:rPr>
          <w:rFonts w:ascii="Times New Roman" w:hAnsi="Times New Roman" w:cs="Times New Roman"/>
          <w:sz w:val="28"/>
          <w:szCs w:val="28"/>
          <w:lang w:val="uk-UA"/>
        </w:rPr>
        <w:t>Після вищезазначеного аналізу законодавства можна зробити такі висновки:</w:t>
      </w:r>
    </w:p>
    <w:p w:rsidR="004E01E8" w:rsidRPr="001626E3" w:rsidRDefault="0008594A" w:rsidP="00B13512">
      <w:pPr>
        <w:pStyle w:val="a3"/>
        <w:numPr>
          <w:ilvl w:val="0"/>
          <w:numId w:val="15"/>
        </w:numPr>
        <w:tabs>
          <w:tab w:val="left" w:pos="851"/>
          <w:tab w:val="left" w:pos="993"/>
        </w:tabs>
        <w:spacing w:line="360" w:lineRule="auto"/>
        <w:ind w:left="0" w:firstLine="567"/>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 xml:space="preserve">У </w:t>
      </w:r>
      <w:r w:rsidR="009B0B2A" w:rsidRPr="001626E3">
        <w:rPr>
          <w:rFonts w:ascii="Times New Roman" w:hAnsi="Times New Roman" w:cs="Times New Roman"/>
          <w:sz w:val="28"/>
          <w:szCs w:val="28"/>
        </w:rPr>
        <w:t>Цивільному ко</w:t>
      </w:r>
      <w:r w:rsidRPr="001626E3">
        <w:rPr>
          <w:rFonts w:ascii="Times New Roman" w:hAnsi="Times New Roman" w:cs="Times New Roman"/>
          <w:sz w:val="28"/>
          <w:szCs w:val="28"/>
        </w:rPr>
        <w:t>дексі України</w:t>
      </w:r>
      <w:r w:rsidR="009B0B2A" w:rsidRPr="001626E3">
        <w:rPr>
          <w:rFonts w:ascii="Times New Roman" w:hAnsi="Times New Roman" w:cs="Times New Roman"/>
          <w:sz w:val="28"/>
          <w:szCs w:val="28"/>
        </w:rPr>
        <w:t xml:space="preserve"> закріплено, що до загальних засад цивільного законодавства на</w:t>
      </w:r>
      <w:r w:rsidRPr="001626E3">
        <w:rPr>
          <w:rFonts w:ascii="Times New Roman" w:hAnsi="Times New Roman" w:cs="Times New Roman"/>
          <w:sz w:val="28"/>
          <w:szCs w:val="28"/>
        </w:rPr>
        <w:t>лежать поряд з іншими і справед</w:t>
      </w:r>
      <w:r w:rsidR="009B0B2A" w:rsidRPr="001626E3">
        <w:rPr>
          <w:rFonts w:ascii="Times New Roman" w:hAnsi="Times New Roman" w:cs="Times New Roman"/>
          <w:sz w:val="28"/>
          <w:szCs w:val="28"/>
        </w:rPr>
        <w:t>ливість, добросовісність та розумність, а також неприпустимість свавільного втручання у сферу особистого життя людини.</w:t>
      </w:r>
      <w:r w:rsidR="00CA3CFF">
        <w:rPr>
          <w:rFonts w:ascii="Times New Roman" w:hAnsi="Times New Roman" w:cs="Times New Roman"/>
          <w:sz w:val="28"/>
          <w:szCs w:val="28"/>
          <w:lang w:val="uk-UA"/>
        </w:rPr>
        <w:t xml:space="preserve"> </w:t>
      </w:r>
      <w:r w:rsidR="00537D0B" w:rsidRPr="001626E3">
        <w:rPr>
          <w:rFonts w:ascii="Times New Roman" w:hAnsi="Times New Roman" w:cs="Times New Roman"/>
          <w:sz w:val="28"/>
          <w:szCs w:val="28"/>
          <w:lang w:val="uk-UA"/>
        </w:rPr>
        <w:t>П</w:t>
      </w:r>
      <w:r w:rsidR="00723613" w:rsidRPr="001626E3">
        <w:rPr>
          <w:rFonts w:ascii="Times New Roman" w:hAnsi="Times New Roman" w:cs="Times New Roman"/>
          <w:sz w:val="28"/>
          <w:szCs w:val="28"/>
          <w:lang w:val="uk-UA"/>
        </w:rPr>
        <w:t xml:space="preserve">ринцип справедливості систематизує і визначає всі імперативні норми цивільного законодавства і визначає поведінку суб'єктів права такою, що має відповідати не тільки нормам закону, але і нормам права. </w:t>
      </w:r>
    </w:p>
    <w:p w:rsidR="002843B7" w:rsidRPr="001626E3" w:rsidRDefault="002843B7" w:rsidP="00B13512">
      <w:pPr>
        <w:pStyle w:val="a3"/>
        <w:numPr>
          <w:ilvl w:val="0"/>
          <w:numId w:val="15"/>
        </w:numPr>
        <w:tabs>
          <w:tab w:val="left" w:pos="851"/>
        </w:tabs>
        <w:spacing w:line="360" w:lineRule="auto"/>
        <w:ind w:left="0" w:firstLine="567"/>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Оскільки Україна проголосила курс на інтеграцію до Європейського співтовариства, на наближення правової системи до європейських та світових стандартів, то введення до ЦК України таких правових засад,як справедливість,добросовісність та розумність є одним із важливих кроків до реалізації цієї мети.</w:t>
      </w:r>
    </w:p>
    <w:p w:rsidR="00537D0B" w:rsidRPr="001626E3" w:rsidRDefault="00537D0B" w:rsidP="00B13512">
      <w:pPr>
        <w:pStyle w:val="a3"/>
        <w:numPr>
          <w:ilvl w:val="0"/>
          <w:numId w:val="15"/>
        </w:numPr>
        <w:tabs>
          <w:tab w:val="left" w:pos="851"/>
        </w:tabs>
        <w:spacing w:line="360" w:lineRule="auto"/>
        <w:ind w:left="0" w:firstLine="567"/>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 xml:space="preserve">Принцип справедливості має бути  визначальним у прийняття Конституційним Судом України рішень у справах про визнання законодавчих актів, які звужують зміст та обсяг соціальних прав, такими, що не відповідають Конституції. </w:t>
      </w:r>
      <w:r w:rsidRPr="001626E3">
        <w:rPr>
          <w:rFonts w:ascii="Times New Roman" w:hAnsi="Times New Roman" w:cs="Times New Roman"/>
          <w:sz w:val="28"/>
          <w:szCs w:val="28"/>
        </w:rPr>
        <w:t xml:space="preserve">Справедливість судових рішень є можливою лише на підставі дотримання чинного законодавства. </w:t>
      </w:r>
      <w:r w:rsidR="00394430" w:rsidRPr="001626E3">
        <w:rPr>
          <w:rFonts w:ascii="Times New Roman" w:hAnsi="Times New Roman" w:cs="Times New Roman"/>
          <w:sz w:val="28"/>
          <w:szCs w:val="28"/>
          <w:lang w:val="uk-UA"/>
        </w:rPr>
        <w:t xml:space="preserve">Вона </w:t>
      </w:r>
      <w:r w:rsidRPr="001626E3">
        <w:rPr>
          <w:rFonts w:ascii="Times New Roman" w:hAnsi="Times New Roman" w:cs="Times New Roman"/>
          <w:sz w:val="28"/>
          <w:szCs w:val="28"/>
        </w:rPr>
        <w:t>є одним із провідних початків при вирішенні юридичних справ, к</w:t>
      </w:r>
      <w:r w:rsidR="00CA3CFF">
        <w:rPr>
          <w:rFonts w:ascii="Times New Roman" w:hAnsi="Times New Roman" w:cs="Times New Roman"/>
          <w:sz w:val="28"/>
          <w:szCs w:val="28"/>
        </w:rPr>
        <w:t xml:space="preserve">оли суду надана </w:t>
      </w:r>
      <w:r w:rsidR="00CA3CFF">
        <w:rPr>
          <w:rFonts w:ascii="Times New Roman" w:hAnsi="Times New Roman" w:cs="Times New Roman"/>
          <w:sz w:val="28"/>
          <w:szCs w:val="28"/>
          <w:lang w:val="uk-UA"/>
        </w:rPr>
        <w:t>«</w:t>
      </w:r>
      <w:r w:rsidR="00CA3CFF">
        <w:rPr>
          <w:rFonts w:ascii="Times New Roman" w:hAnsi="Times New Roman" w:cs="Times New Roman"/>
          <w:sz w:val="28"/>
          <w:szCs w:val="28"/>
        </w:rPr>
        <w:t>свобода розсуду</w:t>
      </w:r>
      <w:r w:rsidR="00CA3CFF">
        <w:rPr>
          <w:rFonts w:ascii="Times New Roman" w:hAnsi="Times New Roman" w:cs="Times New Roman"/>
          <w:sz w:val="28"/>
          <w:szCs w:val="28"/>
          <w:lang w:val="uk-UA"/>
        </w:rPr>
        <w:t>»</w:t>
      </w:r>
      <w:r w:rsidRPr="001626E3">
        <w:rPr>
          <w:rFonts w:ascii="Times New Roman" w:hAnsi="Times New Roman" w:cs="Times New Roman"/>
          <w:sz w:val="28"/>
          <w:szCs w:val="28"/>
        </w:rPr>
        <w:t>, коли суд здійснює функцію індивідуального регулювання. Справедливим в рамках закону може бути визнано єдино можливе в конкретному випадку, найбільш оптимальне, розумне, гуманне рішення. Його може бути знайдено на базі правильного встановлення обставин справи, їх вірної правової й соціальної оцінки і тлумачення конкретної правової норми в системі інших норм даної галузі права, а за необхідності і всього права в цілому. У ряді випадків колізії між вимогами законності і справедливості судового рішення можуть бути пом'якшені, якщо суд намагатиметься справедливо тлумачити вживані ним норми права, толерантно відноситись до учасників судового процесу.</w:t>
      </w:r>
    </w:p>
    <w:p w:rsidR="00A54874" w:rsidRDefault="00394430" w:rsidP="00A54874">
      <w:pPr>
        <w:pStyle w:val="a3"/>
        <w:numPr>
          <w:ilvl w:val="0"/>
          <w:numId w:val="15"/>
        </w:numPr>
        <w:tabs>
          <w:tab w:val="left" w:pos="993"/>
        </w:tabs>
        <w:spacing w:line="360" w:lineRule="auto"/>
        <w:ind w:left="0" w:firstLine="567"/>
        <w:jc w:val="both"/>
        <w:rPr>
          <w:rFonts w:ascii="Times New Roman" w:hAnsi="Times New Roman" w:cs="Times New Roman"/>
          <w:sz w:val="28"/>
          <w:szCs w:val="28"/>
          <w:lang w:val="uk-UA"/>
        </w:rPr>
      </w:pPr>
      <w:r w:rsidRPr="001626E3">
        <w:rPr>
          <w:rFonts w:ascii="Times New Roman" w:hAnsi="Times New Roman" w:cs="Times New Roman"/>
          <w:sz w:val="28"/>
          <w:szCs w:val="28"/>
          <w:lang w:val="uk-UA"/>
        </w:rPr>
        <w:t>В</w:t>
      </w:r>
      <w:r w:rsidRPr="001626E3">
        <w:rPr>
          <w:rFonts w:ascii="Times New Roman" w:hAnsi="Times New Roman" w:cs="Times New Roman"/>
          <w:sz w:val="28"/>
          <w:szCs w:val="28"/>
        </w:rPr>
        <w:t xml:space="preserve"> кримінальному процесі норми права і моралі мають однакову мету. Завдання кримінального процесу (швидке і повне розкриття злочинів та викриття винних; встановлення об’єктивної істини; забезпечення правильного застосування закону для того, щоб кожен, хто вчинив злочин, був притягнутий до відповідальності і жоден невинуватий не був покараний; відшкодування матеріальних збитків та іншої шкоди, завданих злочином; охорона прав, свобод і законних інтересів громадян та юридичних осіб) високо моральні і відповідають віковим уявленням людства про істину, добро і справедливість. Тут у повній мірі закладено принцип: на добро відповідають добром, справедливістю на зло.</w:t>
      </w:r>
      <w:r w:rsidRPr="001626E3">
        <w:rPr>
          <w:rFonts w:ascii="Times New Roman" w:hAnsi="Times New Roman" w:cs="Times New Roman"/>
          <w:sz w:val="28"/>
          <w:szCs w:val="28"/>
          <w:lang w:val="uk-UA"/>
        </w:rPr>
        <w:t xml:space="preserve"> </w:t>
      </w:r>
      <w:r w:rsidRPr="001626E3">
        <w:rPr>
          <w:rFonts w:ascii="Times New Roman" w:hAnsi="Times New Roman" w:cs="Times New Roman"/>
          <w:sz w:val="28"/>
          <w:szCs w:val="28"/>
        </w:rPr>
        <w:t xml:space="preserve">Принцип справедливості у кримінальному процесі України виконує координуючу роль в системі українського законодавства. Він проходить "червоною" смугою серед всі принципи кримінального судочинства, визначає їх дію в конкретних умовах </w:t>
      </w:r>
      <w:r w:rsidRPr="00A54874">
        <w:rPr>
          <w:rFonts w:ascii="Times New Roman" w:hAnsi="Times New Roman" w:cs="Times New Roman"/>
          <w:sz w:val="28"/>
          <w:szCs w:val="28"/>
        </w:rPr>
        <w:t>простору та часу</w:t>
      </w:r>
      <w:r w:rsidRPr="00A54874">
        <w:rPr>
          <w:rFonts w:ascii="Times New Roman" w:hAnsi="Times New Roman" w:cs="Times New Roman"/>
          <w:sz w:val="28"/>
          <w:szCs w:val="28"/>
          <w:lang w:val="uk-UA"/>
        </w:rPr>
        <w:t>.</w:t>
      </w:r>
    </w:p>
    <w:p w:rsidR="00A54874" w:rsidRPr="00A54874" w:rsidRDefault="00394430" w:rsidP="00A54874">
      <w:pPr>
        <w:pStyle w:val="a3"/>
        <w:tabs>
          <w:tab w:val="left" w:pos="993"/>
        </w:tabs>
        <w:spacing w:line="360" w:lineRule="auto"/>
        <w:ind w:left="0" w:firstLine="567"/>
        <w:jc w:val="both"/>
        <w:rPr>
          <w:rFonts w:ascii="Times New Roman" w:hAnsi="Times New Roman" w:cs="Times New Roman"/>
          <w:sz w:val="28"/>
          <w:szCs w:val="28"/>
          <w:lang w:val="uk-UA"/>
        </w:rPr>
      </w:pPr>
      <w:r w:rsidRPr="00A54874">
        <w:rPr>
          <w:rFonts w:ascii="Times New Roman" w:hAnsi="Times New Roman" w:cs="Times New Roman"/>
          <w:sz w:val="28"/>
          <w:szCs w:val="28"/>
          <w:lang w:val="uk-UA"/>
        </w:rPr>
        <w:t>Отже, с</w:t>
      </w:r>
      <w:r w:rsidR="0008594A" w:rsidRPr="00A54874">
        <w:rPr>
          <w:rFonts w:ascii="Times New Roman" w:hAnsi="Times New Roman" w:cs="Times New Roman"/>
          <w:sz w:val="28"/>
          <w:szCs w:val="28"/>
        </w:rPr>
        <w:t>праведливість потрібна всім, во</w:t>
      </w:r>
      <w:r w:rsidRPr="00A54874">
        <w:rPr>
          <w:rFonts w:ascii="Times New Roman" w:hAnsi="Times New Roman" w:cs="Times New Roman"/>
          <w:sz w:val="28"/>
          <w:szCs w:val="28"/>
        </w:rPr>
        <w:t>на має місце бути незважаючи на</w:t>
      </w:r>
      <w:r w:rsidRPr="00A54874">
        <w:rPr>
          <w:rFonts w:ascii="Times New Roman" w:hAnsi="Times New Roman" w:cs="Times New Roman"/>
          <w:sz w:val="28"/>
          <w:szCs w:val="28"/>
          <w:lang w:val="uk-UA"/>
        </w:rPr>
        <w:t xml:space="preserve"> </w:t>
      </w:r>
      <w:r w:rsidR="0008594A" w:rsidRPr="00A54874">
        <w:rPr>
          <w:rFonts w:ascii="Times New Roman" w:hAnsi="Times New Roman" w:cs="Times New Roman"/>
          <w:sz w:val="28"/>
          <w:szCs w:val="28"/>
        </w:rPr>
        <w:t>проблеми буття.</w:t>
      </w:r>
      <w:r w:rsidR="00A54874" w:rsidRPr="00A54874">
        <w:rPr>
          <w:rFonts w:ascii="Times New Roman" w:hAnsi="Times New Roman" w:cs="Times New Roman"/>
          <w:sz w:val="28"/>
          <w:szCs w:val="28"/>
          <w:lang w:val="uk-UA"/>
        </w:rPr>
        <w:t xml:space="preserve"> </w:t>
      </w:r>
      <w:r w:rsidR="00A54874" w:rsidRPr="00A54874">
        <w:rPr>
          <w:rFonts w:ascii="Times New Roman" w:hAnsi="Times New Roman" w:cs="Times New Roman"/>
          <w:sz w:val="28"/>
          <w:szCs w:val="28"/>
        </w:rPr>
        <w:t>Принцип справедливості ніколи не втратить своєї актуальності і не буде повністю досліджений, оскільки він має надзвичайно рухливий зміст, змінюється слідом за умовами життя суспільства. Важко знайти інше таке поняття, до якого законодавці настільки часто вдавалися на словах і яке так часто виявлялося ущемленим на практиці, як справедливість.</w:t>
      </w:r>
    </w:p>
    <w:p w:rsidR="0008594A" w:rsidRPr="00A54874" w:rsidRDefault="0008594A" w:rsidP="00B13512">
      <w:pPr>
        <w:pStyle w:val="a3"/>
        <w:spacing w:line="360" w:lineRule="auto"/>
        <w:ind w:left="0" w:firstLine="567"/>
        <w:jc w:val="both"/>
        <w:rPr>
          <w:rFonts w:ascii="Times New Roman" w:hAnsi="Times New Roman" w:cs="Times New Roman"/>
          <w:sz w:val="28"/>
          <w:szCs w:val="28"/>
          <w:lang w:val="uk-UA"/>
        </w:rPr>
      </w:pPr>
    </w:p>
    <w:p w:rsidR="00723613" w:rsidRPr="001626E3" w:rsidRDefault="00723613" w:rsidP="00B13512">
      <w:pPr>
        <w:spacing w:line="360" w:lineRule="auto"/>
        <w:ind w:firstLine="567"/>
        <w:contextualSpacing/>
        <w:jc w:val="both"/>
        <w:rPr>
          <w:rFonts w:ascii="Times New Roman" w:hAnsi="Times New Roman" w:cs="Times New Roman"/>
          <w:sz w:val="28"/>
          <w:szCs w:val="28"/>
          <w:lang w:val="uk-UA"/>
        </w:rPr>
      </w:pPr>
    </w:p>
    <w:p w:rsidR="00B53BD4" w:rsidRPr="001626E3" w:rsidRDefault="00B53BD4" w:rsidP="00B13512">
      <w:pPr>
        <w:contextualSpacing/>
        <w:jc w:val="both"/>
        <w:rPr>
          <w:lang w:val="uk-UA"/>
        </w:rPr>
      </w:pPr>
    </w:p>
    <w:p w:rsidR="00F921BC" w:rsidRDefault="00F921BC" w:rsidP="00B13512">
      <w:pPr>
        <w:contextualSpacing/>
        <w:jc w:val="both"/>
        <w:rPr>
          <w:b/>
          <w:lang w:val="uk-UA"/>
        </w:rPr>
      </w:pPr>
    </w:p>
    <w:p w:rsidR="002E1316" w:rsidRDefault="002E1316" w:rsidP="00DF4347">
      <w:pPr>
        <w:pStyle w:val="167849"/>
        <w:spacing w:before="0" w:beforeAutospacing="0" w:after="200" w:afterAutospacing="0"/>
        <w:jc w:val="center"/>
        <w:rPr>
          <w:b/>
          <w:bCs/>
          <w:color w:val="000000"/>
          <w:sz w:val="28"/>
          <w:szCs w:val="28"/>
          <w:shd w:val="clear" w:color="auto" w:fill="FFFFFF"/>
        </w:rPr>
      </w:pPr>
    </w:p>
    <w:p w:rsidR="002E1316" w:rsidRDefault="002E1316" w:rsidP="00DF4347">
      <w:pPr>
        <w:pStyle w:val="167849"/>
        <w:spacing w:before="0" w:beforeAutospacing="0" w:after="200" w:afterAutospacing="0"/>
        <w:jc w:val="center"/>
        <w:rPr>
          <w:b/>
          <w:bCs/>
          <w:color w:val="000000"/>
          <w:sz w:val="28"/>
          <w:szCs w:val="28"/>
          <w:shd w:val="clear" w:color="auto" w:fill="FFFFFF"/>
        </w:rPr>
      </w:pPr>
    </w:p>
    <w:p w:rsidR="00DF4347" w:rsidRDefault="00DF4347" w:rsidP="00DF4347">
      <w:pPr>
        <w:pStyle w:val="167849"/>
        <w:spacing w:before="0" w:beforeAutospacing="0" w:after="200" w:afterAutospacing="0"/>
        <w:jc w:val="center"/>
      </w:pPr>
      <w:bookmarkStart w:id="0" w:name="_GoBack"/>
      <w:bookmarkEnd w:id="0"/>
      <w:r>
        <w:rPr>
          <w:b/>
          <w:bCs/>
          <w:color w:val="000000"/>
          <w:sz w:val="28"/>
          <w:szCs w:val="28"/>
          <w:shd w:val="clear" w:color="auto" w:fill="FFFFFF"/>
        </w:rPr>
        <w:t>СПИСОК ВИКОРИСТАННИХ ДЖЕРЕЛ</w:t>
      </w:r>
    </w:p>
    <w:p w:rsidR="00DF4347" w:rsidRDefault="00DF4347" w:rsidP="00DF4347">
      <w:pPr>
        <w:pStyle w:val="a7"/>
        <w:spacing w:before="0" w:beforeAutospacing="0" w:after="200" w:afterAutospacing="0"/>
        <w:jc w:val="center"/>
      </w:pPr>
      <w:r>
        <w:rPr>
          <w:b/>
          <w:bCs/>
          <w:color w:val="000000"/>
          <w:sz w:val="28"/>
          <w:szCs w:val="28"/>
          <w:shd w:val="clear" w:color="auto" w:fill="FFFFFF"/>
        </w:rPr>
        <w:t>Нормативний матеріал</w:t>
      </w:r>
    </w:p>
    <w:p w:rsidR="00DF4347" w:rsidRDefault="00DF4347" w:rsidP="00C565E8">
      <w:pPr>
        <w:pStyle w:val="a7"/>
        <w:spacing w:before="0" w:beforeAutospacing="0" w:after="200" w:afterAutospacing="0" w:line="360" w:lineRule="auto"/>
        <w:contextualSpacing/>
        <w:jc w:val="both"/>
      </w:pPr>
      <w:r>
        <w:rPr>
          <w:color w:val="000000"/>
          <w:sz w:val="28"/>
          <w:szCs w:val="28"/>
          <w:shd w:val="clear" w:color="auto" w:fill="FFFFFF"/>
        </w:rPr>
        <w:t>1. Конституція України: Закон України від 28 червня 1996 року // Відомості Верховної Ради україни. – 1996. - № 30. – с. 141.</w:t>
      </w:r>
    </w:p>
    <w:p w:rsidR="00DF4347" w:rsidRDefault="00DF4347" w:rsidP="00C565E8">
      <w:pPr>
        <w:pStyle w:val="a7"/>
        <w:spacing w:before="0" w:beforeAutospacing="0" w:after="200" w:afterAutospacing="0" w:line="360" w:lineRule="auto"/>
        <w:contextualSpacing/>
        <w:jc w:val="both"/>
      </w:pPr>
      <w:r>
        <w:rPr>
          <w:color w:val="000000"/>
          <w:sz w:val="28"/>
          <w:szCs w:val="28"/>
          <w:shd w:val="clear" w:color="auto" w:fill="FFFFFF"/>
        </w:rPr>
        <w:t>2. Конвенція про захист прав людини та основоположних свобод 1950 р. // Офіційний вісник України. – 1998. – № 13. – С. 270-302.</w:t>
      </w:r>
    </w:p>
    <w:p w:rsidR="00DF4347" w:rsidRDefault="00DF4347" w:rsidP="00C565E8">
      <w:pPr>
        <w:pStyle w:val="a7"/>
        <w:spacing w:before="0" w:beforeAutospacing="0" w:after="200" w:afterAutospacing="0" w:line="360" w:lineRule="auto"/>
        <w:contextualSpacing/>
        <w:jc w:val="both"/>
      </w:pPr>
      <w:r>
        <w:rPr>
          <w:color w:val="000000"/>
          <w:sz w:val="28"/>
          <w:szCs w:val="28"/>
          <w:shd w:val="clear" w:color="auto" w:fill="FFFFFF"/>
        </w:rPr>
        <w:t>3. Об отчетах народних судей перед населеним. Приказ Минюста СРСР № 56 от 17 июня 1938 г. // Сборник приказов и инструкций Министерства Юстиции СССР (1936-1948 г.) – М., 1949.</w:t>
      </w:r>
    </w:p>
    <w:p w:rsidR="00DF4347" w:rsidRDefault="00DF4347" w:rsidP="00C565E8">
      <w:pPr>
        <w:pStyle w:val="a7"/>
        <w:spacing w:before="0" w:beforeAutospacing="0" w:after="200" w:afterAutospacing="0" w:line="360" w:lineRule="auto"/>
        <w:contextualSpacing/>
        <w:jc w:val="both"/>
      </w:pPr>
      <w:r>
        <w:rPr>
          <w:color w:val="000000"/>
          <w:sz w:val="28"/>
          <w:szCs w:val="28"/>
          <w:shd w:val="clear" w:color="auto" w:fill="FFFFFF"/>
        </w:rPr>
        <w:t xml:space="preserve">4. Про систему оподаткування: Закон України № 1251-ХІІ від 25.06.1991 р. (зі змінами і доповненнями) [Електронний ресурс]. – Режим доступу : zakon.rada.gov.ua/laws/show/1251-12. </w:t>
      </w:r>
    </w:p>
    <w:p w:rsidR="00DF4347" w:rsidRDefault="00DF4347" w:rsidP="00C565E8">
      <w:pPr>
        <w:pStyle w:val="a7"/>
        <w:spacing w:before="0" w:beforeAutospacing="0" w:after="200" w:afterAutospacing="0" w:line="360" w:lineRule="auto"/>
        <w:contextualSpacing/>
        <w:jc w:val="both"/>
      </w:pPr>
      <w:r>
        <w:rPr>
          <w:color w:val="000000"/>
          <w:sz w:val="28"/>
          <w:szCs w:val="28"/>
          <w:shd w:val="clear" w:color="auto" w:fill="FFFFFF"/>
        </w:rPr>
        <w:t xml:space="preserve">5. Постанова Пленуму Верховного суду України від 31.03.1995 р. № 4 Про судову практику в справах про відшкодування моральної (немайнової) шкоди. Електроний ресурс: </w:t>
      </w:r>
      <w:hyperlink r:id="rId8" w:history="1">
        <w:r w:rsidRPr="00DF4347">
          <w:rPr>
            <w:rStyle w:val="a4"/>
            <w:sz w:val="28"/>
            <w:szCs w:val="28"/>
            <w:shd w:val="clear" w:color="auto" w:fill="FFFFFF"/>
          </w:rPr>
          <w:t>http://zakon3.rada.gov.ua/laws/show/v0004700-95</w:t>
        </w:r>
      </w:hyperlink>
    </w:p>
    <w:p w:rsidR="00DF4347" w:rsidRDefault="00DF4347"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 xml:space="preserve">6. Кримінальний кодекс України (Відомості Верховної Ради України (ВВР), 2001, № 25-26, ст.131). [Електронний ресурс]. – Режим доступу: </w:t>
      </w:r>
      <w:hyperlink r:id="rId9" w:history="1">
        <w:r w:rsidRPr="00DF4347">
          <w:rPr>
            <w:rStyle w:val="a4"/>
            <w:sz w:val="28"/>
            <w:szCs w:val="28"/>
            <w:shd w:val="clear" w:color="auto" w:fill="FFFFFF"/>
          </w:rPr>
          <w:t>http://zakon3.rada.gov.ua/laws/show/2341-14</w:t>
        </w:r>
      </w:hyperlink>
      <w:r>
        <w:rPr>
          <w:color w:val="000000"/>
          <w:sz w:val="28"/>
          <w:szCs w:val="28"/>
          <w:shd w:val="clear" w:color="auto" w:fill="FFFFFF"/>
        </w:rPr>
        <w:t xml:space="preserve">. </w:t>
      </w:r>
    </w:p>
    <w:p w:rsidR="000B6684" w:rsidRDefault="000B6684"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 xml:space="preserve">7. Цивільний кодекс України (Відомості Верховної Ради України (ВВР), 2003, № 40-44, ст.356). [Електронний ресурс]. – Режим доступу: </w:t>
      </w:r>
      <w:hyperlink r:id="rId10" w:history="1">
        <w:r w:rsidRPr="00E92B5E">
          <w:rPr>
            <w:rStyle w:val="a4"/>
            <w:sz w:val="28"/>
            <w:szCs w:val="28"/>
            <w:shd w:val="clear" w:color="auto" w:fill="FFFFFF"/>
          </w:rPr>
          <w:t>http://zakon5.rada.gov.ua/laws/show/435-15</w:t>
        </w:r>
      </w:hyperlink>
      <w:r>
        <w:rPr>
          <w:color w:val="000000"/>
          <w:sz w:val="28"/>
          <w:szCs w:val="28"/>
          <w:shd w:val="clear" w:color="auto" w:fill="FFFFFF"/>
        </w:rPr>
        <w:t>.</w:t>
      </w:r>
    </w:p>
    <w:p w:rsidR="000B6684" w:rsidRDefault="000B6684" w:rsidP="00C565E8">
      <w:pPr>
        <w:pStyle w:val="a7"/>
        <w:spacing w:before="0" w:beforeAutospacing="0" w:after="200" w:afterAutospacing="0" w:line="360" w:lineRule="auto"/>
        <w:contextualSpacing/>
        <w:jc w:val="both"/>
      </w:pPr>
      <w:r>
        <w:rPr>
          <w:color w:val="000000"/>
          <w:sz w:val="28"/>
          <w:szCs w:val="28"/>
          <w:shd w:val="clear" w:color="auto" w:fill="FFFFFF"/>
        </w:rPr>
        <w:t xml:space="preserve">8. Цивільний процесуальний кодекс України (Відомості Верховної Ради України (ВВР), 2004, № 40-41, 42, ст.492). [Електронний ресурс]. – Режим доступу: </w:t>
      </w:r>
      <w:hyperlink r:id="rId11" w:history="1">
        <w:r w:rsidRPr="00E92B5E">
          <w:rPr>
            <w:rStyle w:val="a4"/>
            <w:sz w:val="28"/>
            <w:szCs w:val="28"/>
            <w:shd w:val="clear" w:color="auto" w:fill="FFFFFF"/>
          </w:rPr>
          <w:t>http://zakon5.rada.gov.ua/laws/show/1618-15</w:t>
        </w:r>
      </w:hyperlink>
      <w:r>
        <w:rPr>
          <w:color w:val="000000"/>
          <w:sz w:val="28"/>
          <w:szCs w:val="28"/>
          <w:shd w:val="clear" w:color="auto" w:fill="FFFFFF"/>
        </w:rPr>
        <w:t xml:space="preserve">. </w:t>
      </w:r>
    </w:p>
    <w:p w:rsidR="00DF4347" w:rsidRDefault="000B6684" w:rsidP="00C565E8">
      <w:pPr>
        <w:pStyle w:val="a7"/>
        <w:spacing w:before="0" w:beforeAutospacing="0" w:after="200" w:afterAutospacing="0" w:line="360" w:lineRule="auto"/>
        <w:contextualSpacing/>
        <w:jc w:val="both"/>
      </w:pPr>
      <w:r>
        <w:rPr>
          <w:color w:val="000000"/>
          <w:sz w:val="28"/>
          <w:szCs w:val="28"/>
          <w:shd w:val="clear" w:color="auto" w:fill="FFFFFF"/>
        </w:rPr>
        <w:t>9</w:t>
      </w:r>
      <w:r w:rsidR="00DF4347">
        <w:rPr>
          <w:color w:val="000000"/>
          <w:sz w:val="28"/>
          <w:szCs w:val="28"/>
          <w:shd w:val="clear" w:color="auto" w:fill="FFFFFF"/>
        </w:rPr>
        <w:t xml:space="preserve">. Про судоустрій і статус суддів : Закон України від 7 липня 2010 р. № 2453–VІ // Офіційний вісник України. – 2010 р. – № 55(1). – Ст. 1900. </w:t>
      </w:r>
    </w:p>
    <w:p w:rsidR="00DF4347" w:rsidRDefault="000B6684"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10</w:t>
      </w:r>
      <w:r w:rsidR="00DF4347">
        <w:rPr>
          <w:color w:val="000000"/>
          <w:sz w:val="28"/>
          <w:szCs w:val="28"/>
          <w:shd w:val="clear" w:color="auto" w:fill="FFFFFF"/>
        </w:rPr>
        <w:t>. Податковий кодекс України від 02.12.2010 р. № 2755-VI [Електронний ресурс]. – Режим доступу: zakon.rada.gov.ua/laws/show/2755-17</w:t>
      </w:r>
    </w:p>
    <w:p w:rsidR="000B6684" w:rsidRPr="000B6684" w:rsidRDefault="000B6684" w:rsidP="00C565E8">
      <w:pPr>
        <w:pStyle w:val="a7"/>
        <w:spacing w:before="0" w:beforeAutospacing="0" w:after="200" w:afterAutospacing="0" w:line="360" w:lineRule="auto"/>
        <w:contextualSpacing/>
        <w:jc w:val="both"/>
        <w:rPr>
          <w:sz w:val="28"/>
          <w:szCs w:val="28"/>
        </w:rPr>
      </w:pPr>
      <w:r>
        <w:rPr>
          <w:sz w:val="28"/>
          <w:szCs w:val="28"/>
        </w:rPr>
        <w:t>11</w:t>
      </w:r>
      <w:r w:rsidRPr="000B6684">
        <w:rPr>
          <w:sz w:val="28"/>
          <w:szCs w:val="28"/>
        </w:rPr>
        <w:t xml:space="preserve">. </w:t>
      </w:r>
      <w:r w:rsidRPr="000B6684">
        <w:rPr>
          <w:color w:val="000000"/>
          <w:sz w:val="28"/>
          <w:szCs w:val="28"/>
          <w:shd w:val="clear" w:color="auto" w:fill="FFFFFF"/>
        </w:rPr>
        <w:t xml:space="preserve">Кримінальний </w:t>
      </w:r>
      <w:r>
        <w:rPr>
          <w:color w:val="000000"/>
          <w:sz w:val="28"/>
          <w:szCs w:val="28"/>
          <w:shd w:val="clear" w:color="auto" w:fill="FFFFFF"/>
        </w:rPr>
        <w:t xml:space="preserve">процесуальний </w:t>
      </w:r>
      <w:r w:rsidRPr="000B6684">
        <w:rPr>
          <w:color w:val="000000"/>
          <w:sz w:val="28"/>
          <w:szCs w:val="28"/>
          <w:shd w:val="clear" w:color="auto" w:fill="FFFFFF"/>
        </w:rPr>
        <w:t xml:space="preserve">кодекс України </w:t>
      </w:r>
      <w:r w:rsidRPr="000B6684">
        <w:rPr>
          <w:bCs/>
          <w:color w:val="000000"/>
          <w:sz w:val="28"/>
          <w:szCs w:val="28"/>
          <w:shd w:val="clear" w:color="auto" w:fill="FFFFFF"/>
        </w:rPr>
        <w:t>(Відомості Верховної Ради України (ВВР), 2013, № 9-10, № 11-12, № 13, ст.88)</w:t>
      </w:r>
      <w:r>
        <w:rPr>
          <w:bCs/>
          <w:color w:val="000000"/>
          <w:sz w:val="28"/>
          <w:szCs w:val="28"/>
          <w:shd w:val="clear" w:color="auto" w:fill="FFFFFF"/>
        </w:rPr>
        <w:t xml:space="preserve">. </w:t>
      </w:r>
      <w:r>
        <w:rPr>
          <w:color w:val="000000"/>
          <w:sz w:val="28"/>
          <w:szCs w:val="28"/>
          <w:shd w:val="clear" w:color="auto" w:fill="FFFFFF"/>
        </w:rPr>
        <w:t xml:space="preserve">[Електронний ресурс]. – Режим доступу: </w:t>
      </w:r>
      <w:r w:rsidRPr="000B6684">
        <w:rPr>
          <w:color w:val="000000"/>
          <w:sz w:val="28"/>
          <w:szCs w:val="28"/>
          <w:shd w:val="clear" w:color="auto" w:fill="FFFFFF"/>
        </w:rPr>
        <w:t>http://zakon5.rada.gov.ua/laws/show/ru/4651-17</w:t>
      </w:r>
    </w:p>
    <w:p w:rsidR="00C565E8" w:rsidRDefault="00C565E8" w:rsidP="00C565E8">
      <w:pPr>
        <w:pStyle w:val="a7"/>
        <w:spacing w:before="0" w:beforeAutospacing="0" w:after="200" w:afterAutospacing="0" w:line="360" w:lineRule="auto"/>
        <w:contextualSpacing/>
        <w:jc w:val="center"/>
        <w:rPr>
          <w:b/>
          <w:bCs/>
          <w:color w:val="000000"/>
          <w:sz w:val="28"/>
          <w:szCs w:val="28"/>
          <w:shd w:val="clear" w:color="auto" w:fill="FFFFFF"/>
        </w:rPr>
      </w:pPr>
    </w:p>
    <w:p w:rsidR="00DF4347" w:rsidRDefault="00DF4347" w:rsidP="00C565E8">
      <w:pPr>
        <w:pStyle w:val="a7"/>
        <w:spacing w:before="0" w:beforeAutospacing="0" w:after="200" w:afterAutospacing="0" w:line="360" w:lineRule="auto"/>
        <w:contextualSpacing/>
        <w:jc w:val="center"/>
      </w:pPr>
      <w:r>
        <w:rPr>
          <w:b/>
          <w:bCs/>
          <w:color w:val="000000"/>
          <w:sz w:val="28"/>
          <w:szCs w:val="28"/>
          <w:shd w:val="clear" w:color="auto" w:fill="FFFFFF"/>
        </w:rPr>
        <w:t>Спеціальна література</w:t>
      </w:r>
    </w:p>
    <w:p w:rsidR="00DF4347" w:rsidRDefault="000B6684" w:rsidP="00C565E8">
      <w:pPr>
        <w:pStyle w:val="a7"/>
        <w:spacing w:before="0" w:beforeAutospacing="0" w:after="200" w:afterAutospacing="0" w:line="360" w:lineRule="auto"/>
        <w:contextualSpacing/>
        <w:jc w:val="both"/>
      </w:pPr>
      <w:r>
        <w:rPr>
          <w:color w:val="000000"/>
          <w:sz w:val="28"/>
          <w:szCs w:val="28"/>
          <w:shd w:val="clear" w:color="auto" w:fill="FFFFFF"/>
        </w:rPr>
        <w:t>12</w:t>
      </w:r>
      <w:r w:rsidR="00DF4347">
        <w:rPr>
          <w:color w:val="000000"/>
          <w:sz w:val="28"/>
          <w:szCs w:val="28"/>
          <w:shd w:val="clear" w:color="auto" w:fill="FFFFFF"/>
        </w:rPr>
        <w:t>. Алексеев С.С. Собрание сочинений: в 10 т. – Т. 7. Философия права и теория права / С.С. Алексеев. – М.: Статут, 2010. – 520 с.</w:t>
      </w:r>
    </w:p>
    <w:p w:rsidR="00DF4347" w:rsidRDefault="000B6684" w:rsidP="00C565E8">
      <w:pPr>
        <w:pStyle w:val="a7"/>
        <w:spacing w:before="0" w:beforeAutospacing="0" w:after="200" w:afterAutospacing="0" w:line="360" w:lineRule="auto"/>
        <w:contextualSpacing/>
        <w:jc w:val="both"/>
      </w:pPr>
      <w:r>
        <w:rPr>
          <w:color w:val="000000"/>
          <w:sz w:val="28"/>
          <w:szCs w:val="28"/>
          <w:shd w:val="clear" w:color="auto" w:fill="FFFFFF"/>
        </w:rPr>
        <w:t>13</w:t>
      </w:r>
      <w:r w:rsidR="00DF4347">
        <w:rPr>
          <w:color w:val="000000"/>
          <w:sz w:val="28"/>
          <w:szCs w:val="28"/>
          <w:shd w:val="clear" w:color="auto" w:fill="FFFFFF"/>
        </w:rPr>
        <w:t>. Алексеев С.С. Теория права / С.С. Алексеев. – М.: БЕК, 1994. – 224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14</w:t>
      </w:r>
      <w:r w:rsidR="00DF4347">
        <w:rPr>
          <w:color w:val="000000"/>
          <w:sz w:val="28"/>
          <w:szCs w:val="28"/>
          <w:shd w:val="clear" w:color="auto" w:fill="FFFFFF"/>
        </w:rPr>
        <w:t>. Анісімов С.Ф. Цінності реальні та уявні / С.Ф</w:t>
      </w:r>
      <w:r w:rsidR="008B6FB6">
        <w:rPr>
          <w:color w:val="000000"/>
          <w:sz w:val="28"/>
          <w:szCs w:val="28"/>
          <w:shd w:val="clear" w:color="auto" w:fill="FFFFFF"/>
        </w:rPr>
        <w:t xml:space="preserve">. Анісімов. – К.: Основа, 1970. </w:t>
      </w:r>
      <w:r w:rsidR="00DF4347">
        <w:rPr>
          <w:color w:val="000000"/>
          <w:sz w:val="28"/>
          <w:szCs w:val="28"/>
          <w:shd w:val="clear" w:color="auto" w:fill="FFFFFF"/>
        </w:rPr>
        <w:t>– 234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15</w:t>
      </w:r>
      <w:r w:rsidR="00DF4347">
        <w:rPr>
          <w:color w:val="000000"/>
          <w:sz w:val="28"/>
          <w:szCs w:val="28"/>
          <w:shd w:val="clear" w:color="auto" w:fill="FFFFFF"/>
        </w:rPr>
        <w:t>. Аракелян А.Ю. Справедливость в российском гражданском праве: автореф. дис. На соискание учен. Степени канд. Юрид. Наук: 12.00.03 / А.Ю. Аракелян; Кубанский гос. Аграр. Ун-т. – Краснодар, 2008. – 26 с.</w:t>
      </w:r>
    </w:p>
    <w:p w:rsid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16</w:t>
      </w:r>
      <w:r w:rsidR="00DF4347">
        <w:rPr>
          <w:color w:val="000000"/>
          <w:sz w:val="28"/>
          <w:szCs w:val="28"/>
          <w:shd w:val="clear" w:color="auto" w:fill="FFFFFF"/>
        </w:rPr>
        <w:t>. Аристотель. Никомаховая этика // Соч.: В 4 т. – М.: Мысль, 1983. – Т. 4. – С. 53–293.</w:t>
      </w:r>
    </w:p>
    <w:p w:rsidR="00C565E8" w:rsidRDefault="005E473C" w:rsidP="00C565E8">
      <w:pPr>
        <w:pStyle w:val="a7"/>
        <w:spacing w:before="0" w:beforeAutospacing="0" w:after="200" w:afterAutospacing="0" w:line="360" w:lineRule="auto"/>
        <w:contextualSpacing/>
        <w:jc w:val="both"/>
        <w:rPr>
          <w:sz w:val="28"/>
          <w:szCs w:val="28"/>
        </w:rPr>
      </w:pPr>
      <w:r>
        <w:rPr>
          <w:color w:val="000000"/>
          <w:sz w:val="28"/>
          <w:szCs w:val="28"/>
          <w:shd w:val="clear" w:color="auto" w:fill="FFFFFF"/>
        </w:rPr>
        <w:t>17</w:t>
      </w:r>
      <w:r w:rsidR="008B6FB6" w:rsidRPr="008B6FB6">
        <w:rPr>
          <w:color w:val="000000"/>
          <w:sz w:val="28"/>
          <w:szCs w:val="28"/>
          <w:shd w:val="clear" w:color="auto" w:fill="FFFFFF"/>
        </w:rPr>
        <w:t xml:space="preserve">. </w:t>
      </w:r>
      <w:r w:rsidR="008B6FB6" w:rsidRPr="008B6FB6">
        <w:rPr>
          <w:sz w:val="28"/>
          <w:szCs w:val="28"/>
        </w:rPr>
        <w:t>Аристотель. Політика // Антологія лібералізму: політико-правничі вчення та верховенс</w:t>
      </w:r>
      <w:r w:rsidR="008B6FB6">
        <w:rPr>
          <w:sz w:val="28"/>
          <w:szCs w:val="28"/>
        </w:rPr>
        <w:t>тво права / Відп. ред. С. Голо</w:t>
      </w:r>
      <w:r w:rsidR="008B6FB6" w:rsidRPr="008B6FB6">
        <w:rPr>
          <w:sz w:val="28"/>
          <w:szCs w:val="28"/>
        </w:rPr>
        <w:t>ватий. – К. : Книги</w:t>
      </w:r>
      <w:r w:rsidR="008B6FB6">
        <w:rPr>
          <w:sz w:val="28"/>
          <w:szCs w:val="28"/>
        </w:rPr>
        <w:t xml:space="preserve"> для бізнесу, 2008. – Кн. 3. – с</w:t>
      </w:r>
      <w:r w:rsidR="008B6FB6" w:rsidRPr="008B6FB6">
        <w:rPr>
          <w:sz w:val="28"/>
          <w:szCs w:val="28"/>
        </w:rPr>
        <w:t>. 101–103.</w:t>
      </w:r>
    </w:p>
    <w:p w:rsidR="00DF4347" w:rsidRP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18</w:t>
      </w:r>
      <w:r w:rsidR="00DF4347">
        <w:rPr>
          <w:color w:val="000000"/>
          <w:sz w:val="28"/>
          <w:szCs w:val="28"/>
          <w:shd w:val="clear" w:color="auto" w:fill="FFFFFF"/>
        </w:rPr>
        <w:t>. Белл Д. Грядущее постиндустриальное общество. Опыт социального прогнозирования / Д. Белл. − М.: Мысль, 2004. − С. 4-9.</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19</w:t>
      </w:r>
      <w:r w:rsidR="00DF4347">
        <w:rPr>
          <w:color w:val="000000"/>
          <w:sz w:val="28"/>
          <w:szCs w:val="28"/>
          <w:shd w:val="clear" w:color="auto" w:fill="FFFFFF"/>
        </w:rPr>
        <w:t>. Белл Д. Культурные противоречия капитализма / Д. Белл // Этическая мысль. Научно-публицистические чтения. − М.: Мысль, 1990. − С. 5-7.</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20</w:t>
      </w:r>
      <w:r w:rsidR="00DF4347">
        <w:rPr>
          <w:color w:val="000000"/>
          <w:sz w:val="28"/>
          <w:szCs w:val="28"/>
          <w:shd w:val="clear" w:color="auto" w:fill="FFFFFF"/>
        </w:rPr>
        <w:t>. Бербешкина З. А. Справедливость как социально-философская категория / З. А. Бербешкина. − М.: Мысль, 1983. − с. 3.</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21</w:t>
      </w:r>
      <w:r w:rsidR="00DF4347">
        <w:rPr>
          <w:color w:val="000000"/>
          <w:sz w:val="28"/>
          <w:szCs w:val="28"/>
          <w:shd w:val="clear" w:color="auto" w:fill="FFFFFF"/>
        </w:rPr>
        <w:t>. Бержель Ж.Л. Общая теория права / Жан Луи Бержель; под. ред. В.И. Даниленко. – М.: Nota Bene, 2000. – 576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22</w:t>
      </w:r>
      <w:r w:rsidR="00DF4347">
        <w:rPr>
          <w:color w:val="000000"/>
          <w:sz w:val="28"/>
          <w:szCs w:val="28"/>
          <w:shd w:val="clear" w:color="auto" w:fill="FFFFFF"/>
        </w:rPr>
        <w:t>. Богданов Д. Справедливость как основное начало гражданско-правовой ответственности в российском и зарубежном праве [Текст]: дис…докт.юрид.наук: 12.00.03 / Д. Богданов. – М.: Мысль, 2014. – 539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23</w:t>
      </w:r>
      <w:r w:rsidR="00DF4347">
        <w:rPr>
          <w:color w:val="000000"/>
          <w:sz w:val="28"/>
          <w:szCs w:val="28"/>
          <w:shd w:val="clear" w:color="auto" w:fill="FFFFFF"/>
        </w:rPr>
        <w:t xml:space="preserve">. Боднар Т.В. </w:t>
      </w:r>
      <w:r w:rsidR="00F80EFD">
        <w:rPr>
          <w:color w:val="000000"/>
          <w:sz w:val="28"/>
          <w:szCs w:val="28"/>
          <w:shd w:val="clear" w:color="auto" w:fill="FFFFFF"/>
        </w:rPr>
        <w:t>Виконання договірних зобов’язань</w:t>
      </w:r>
      <w:r w:rsidR="00DF4347">
        <w:rPr>
          <w:color w:val="000000"/>
          <w:sz w:val="28"/>
          <w:szCs w:val="28"/>
          <w:shd w:val="clear" w:color="auto" w:fill="FFFFFF"/>
        </w:rPr>
        <w:t xml:space="preserve"> у цивільному праві: Монографія / Т.В. Боднар. – К.: Юрінком Інтер, 2005. – 272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24</w:t>
      </w:r>
      <w:r w:rsidR="00DF4347">
        <w:rPr>
          <w:color w:val="000000"/>
          <w:sz w:val="28"/>
          <w:szCs w:val="28"/>
          <w:shd w:val="clear" w:color="auto" w:fill="FFFFFF"/>
        </w:rPr>
        <w:t>. Васильчук В.О. Справедливість як духовна основа права / В.О. Васильчук // Науковий вісник Ч</w:t>
      </w:r>
      <w:r w:rsidR="00F80EFD">
        <w:rPr>
          <w:color w:val="000000"/>
          <w:sz w:val="28"/>
          <w:szCs w:val="28"/>
          <w:shd w:val="clear" w:color="auto" w:fill="FFFFFF"/>
        </w:rPr>
        <w:t>ернівецького університету: зб. наук. п</w:t>
      </w:r>
      <w:r w:rsidR="00DF4347">
        <w:rPr>
          <w:color w:val="000000"/>
          <w:sz w:val="28"/>
          <w:szCs w:val="28"/>
          <w:shd w:val="clear" w:color="auto" w:fill="FFFFFF"/>
        </w:rPr>
        <w:t>р. – вип.. 273. – Чернівці: Рута, 2005. – C. 5-9.</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25</w:t>
      </w:r>
      <w:r w:rsidR="00DF4347">
        <w:rPr>
          <w:color w:val="000000"/>
          <w:sz w:val="28"/>
          <w:szCs w:val="28"/>
          <w:shd w:val="clear" w:color="auto" w:fill="FFFFFF"/>
        </w:rPr>
        <w:t>. Величко А. М. Нравственный идеал и право / А. М. Величко // Известия высших учебных заведений. Правоведение. – 2002. – № 2. – С. 187–203.</w:t>
      </w:r>
    </w:p>
    <w:p w:rsid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26</w:t>
      </w:r>
      <w:r w:rsidR="00DF4347">
        <w:rPr>
          <w:color w:val="000000"/>
          <w:sz w:val="28"/>
          <w:szCs w:val="28"/>
          <w:shd w:val="clear" w:color="auto" w:fill="FFFFFF"/>
        </w:rPr>
        <w:t>. Вітрук Н.В. Правовий статус особи в СРСР/Реальний соціалізм: теорія і практика / Н.В. Вітрук. – М.: Інст</w:t>
      </w:r>
      <w:r w:rsidR="008B6FB6">
        <w:rPr>
          <w:color w:val="000000"/>
          <w:sz w:val="28"/>
          <w:szCs w:val="28"/>
          <w:shd w:val="clear" w:color="auto" w:fill="FFFFFF"/>
        </w:rPr>
        <w:t xml:space="preserve">итут держави і права РАН, 1985. –  </w:t>
      </w:r>
      <w:r w:rsidR="00DF4347">
        <w:rPr>
          <w:color w:val="000000"/>
          <w:sz w:val="28"/>
          <w:szCs w:val="28"/>
          <w:shd w:val="clear" w:color="auto" w:fill="FFFFFF"/>
        </w:rPr>
        <w:t>250 с.</w:t>
      </w:r>
    </w:p>
    <w:p w:rsidR="008B6FB6" w:rsidRP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27</w:t>
      </w:r>
      <w:r w:rsidR="008B6FB6" w:rsidRPr="008B6FB6">
        <w:rPr>
          <w:color w:val="000000"/>
          <w:sz w:val="28"/>
          <w:szCs w:val="28"/>
          <w:shd w:val="clear" w:color="auto" w:fill="FFFFFF"/>
        </w:rPr>
        <w:t xml:space="preserve">. </w:t>
      </w:r>
      <w:r w:rsidR="008B6FB6" w:rsidRPr="008B6FB6">
        <w:rPr>
          <w:sz w:val="28"/>
          <w:szCs w:val="28"/>
        </w:rPr>
        <w:t>Гегель Г. Политические произведения / Георг Гегель. – М.: Наука, 1978. – 438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28</w:t>
      </w:r>
      <w:r w:rsidR="00DF4347">
        <w:rPr>
          <w:color w:val="000000"/>
          <w:sz w:val="28"/>
          <w:szCs w:val="28"/>
          <w:shd w:val="clear" w:color="auto" w:fill="FFFFFF"/>
        </w:rPr>
        <w:t>. Горбатенко В.П. Справедливість як соціально-правова цінність / В.П. Горбатенко // Проблеми філософії права. – 2003. – Т. I. – С. 150-153.</w:t>
      </w:r>
    </w:p>
    <w:p w:rsid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29</w:t>
      </w:r>
      <w:r w:rsidR="00DF4347">
        <w:rPr>
          <w:color w:val="000000"/>
          <w:sz w:val="28"/>
          <w:szCs w:val="28"/>
          <w:shd w:val="clear" w:color="auto" w:fill="FFFFFF"/>
        </w:rPr>
        <w:t>. Гребеньков Г.В. Юридическая этика: учебное пособие / Г.В. Гребеньков, Д.П. Фиолевский. – Донецк: ДИЭХП, 2002. – 171 с.</w:t>
      </w:r>
    </w:p>
    <w:p w:rsidR="005E473C" w:rsidRP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30</w:t>
      </w:r>
      <w:r w:rsidRPr="005E473C">
        <w:rPr>
          <w:color w:val="000000"/>
          <w:sz w:val="28"/>
          <w:szCs w:val="28"/>
          <w:shd w:val="clear" w:color="auto" w:fill="FFFFFF"/>
        </w:rPr>
        <w:t xml:space="preserve">. </w:t>
      </w:r>
      <w:r w:rsidRPr="005E473C">
        <w:rPr>
          <w:sz w:val="28"/>
          <w:szCs w:val="28"/>
        </w:rPr>
        <w:t>Гумбольдт В. Идеи к опыту, определяющему границы деятельности государства / Вильгельм фон Гумбольдт // Язык и философия культуры. – М.: Прогресс, 1985. – 452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31</w:t>
      </w:r>
      <w:r w:rsidR="00DF4347">
        <w:rPr>
          <w:color w:val="000000"/>
          <w:sz w:val="28"/>
          <w:szCs w:val="28"/>
          <w:shd w:val="clear" w:color="auto" w:fill="FFFFFF"/>
        </w:rPr>
        <w:t>. Гусейнов А.А. Этика : учебник / А.А. Гусейнов, Р.Г. Апересян. – М.: Гардарики, 1999. – 472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32</w:t>
      </w:r>
      <w:r w:rsidR="00DF4347">
        <w:rPr>
          <w:color w:val="000000"/>
          <w:sz w:val="28"/>
          <w:szCs w:val="28"/>
          <w:shd w:val="clear" w:color="auto" w:fill="FFFFFF"/>
        </w:rPr>
        <w:t>. Данильян О. Філософія права: [підруч. для студ. юрид. вищ. навч. закл.] / О. Данильян, О. Дзьобань, С. Максимов [та ін.]; за ред. д-ра філос. наук, проф. О. Данильяна. – Х.: Право, 2009. – 208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33</w:t>
      </w:r>
      <w:r w:rsidR="00DF4347">
        <w:rPr>
          <w:color w:val="000000"/>
          <w:sz w:val="28"/>
          <w:szCs w:val="28"/>
          <w:shd w:val="clear" w:color="auto" w:fill="FFFFFF"/>
        </w:rPr>
        <w:t>. Дворкин Р. О правах всерьез / Рональд Дворкин. – М.: Мысль, 2004. – 392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34</w:t>
      </w:r>
      <w:r w:rsidR="00DF4347">
        <w:rPr>
          <w:color w:val="000000"/>
          <w:sz w:val="28"/>
          <w:szCs w:val="28"/>
          <w:shd w:val="clear" w:color="auto" w:fill="FFFFFF"/>
        </w:rPr>
        <w:t xml:space="preserve">. Десятнюк О.М. Інновації податку на доходи фізичних осіб у контексті норм Податкового кодексу України / О.М. Десятнюк // Актуальні проблеми розвитку економіки регіону. – Івано-Франківськ: ПНУ ім. Василя Стефаника, 2012. – Вип. 8. – Т. 2. – С. 3–9. </w:t>
      </w:r>
    </w:p>
    <w:p w:rsid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35</w:t>
      </w:r>
      <w:r w:rsidR="00DF4347">
        <w:rPr>
          <w:color w:val="000000"/>
          <w:sz w:val="28"/>
          <w:szCs w:val="28"/>
          <w:shd w:val="clear" w:color="auto" w:fill="FFFFFF"/>
        </w:rPr>
        <w:t xml:space="preserve">. Джабраілов Р.А. Принцип справедливості як осова трансформації економіко-правової системи держави / </w:t>
      </w:r>
      <w:r w:rsidR="00F80EFD">
        <w:rPr>
          <w:color w:val="000000"/>
          <w:sz w:val="28"/>
          <w:szCs w:val="28"/>
          <w:shd w:val="clear" w:color="auto" w:fill="FFFFFF"/>
        </w:rPr>
        <w:t>Р.А. Джабраілов // Вісник нац. акад. н</w:t>
      </w:r>
      <w:r w:rsidR="00DF4347">
        <w:rPr>
          <w:color w:val="000000"/>
          <w:sz w:val="28"/>
          <w:szCs w:val="28"/>
          <w:shd w:val="clear" w:color="auto" w:fill="FFFFFF"/>
        </w:rPr>
        <w:t>аук. – 2017. - №7. – с. 74-80.</w:t>
      </w:r>
    </w:p>
    <w:p w:rsidR="008B6FB6" w:rsidRP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36</w:t>
      </w:r>
      <w:r w:rsidR="008B6FB6" w:rsidRPr="008B6FB6">
        <w:rPr>
          <w:color w:val="000000"/>
          <w:sz w:val="28"/>
          <w:szCs w:val="28"/>
          <w:shd w:val="clear" w:color="auto" w:fill="FFFFFF"/>
        </w:rPr>
        <w:t xml:space="preserve">. </w:t>
      </w:r>
      <w:r w:rsidR="008B6FB6" w:rsidRPr="008B6FB6">
        <w:rPr>
          <w:sz w:val="28"/>
          <w:szCs w:val="28"/>
        </w:rPr>
        <w:t xml:space="preserve">Добош З. Конвергенція справедливості та права: філософсько-правовий вимір : автореф. дис. … канд. юрид. наук / З. Добош. – Львів, 2012 – 20 с. </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37</w:t>
      </w:r>
      <w:r w:rsidR="00DF4347">
        <w:rPr>
          <w:color w:val="000000"/>
          <w:sz w:val="28"/>
          <w:szCs w:val="28"/>
          <w:shd w:val="clear" w:color="auto" w:fill="FFFFFF"/>
        </w:rPr>
        <w:t>. Етика : навч. посіб./ [В.О. Лозовой, М.І. Панов, О.А. Стасевська та ін.]; за ред. проф. В.О. Лозового. – К. : Юрінком Інтер, 2005. – 224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38</w:t>
      </w:r>
      <w:r w:rsidR="008B6FB6">
        <w:rPr>
          <w:color w:val="000000"/>
          <w:sz w:val="28"/>
          <w:szCs w:val="28"/>
          <w:shd w:val="clear" w:color="auto" w:fill="FFFFFF"/>
        </w:rPr>
        <w:t>.</w:t>
      </w:r>
      <w:r w:rsidR="00DF4347">
        <w:rPr>
          <w:color w:val="000000"/>
          <w:sz w:val="28"/>
          <w:szCs w:val="28"/>
          <w:shd w:val="clear" w:color="auto" w:fill="FFFFFF"/>
        </w:rPr>
        <w:t xml:space="preserve"> Іванов Ю.Б. Податкове регулювання соціального розвитку: світовий досвід та тенденції в Україні / Ю.Б. Іванов, О.М. Тищенко, О.В. Грачов [та ін.] – Х.: ІНЖЕК, 2012. – 369 с. </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39</w:t>
      </w:r>
      <w:r w:rsidR="008B6FB6">
        <w:rPr>
          <w:color w:val="000000"/>
          <w:sz w:val="28"/>
          <w:szCs w:val="28"/>
          <w:shd w:val="clear" w:color="auto" w:fill="FFFFFF"/>
        </w:rPr>
        <w:t>.</w:t>
      </w:r>
      <w:r w:rsidR="00DF4347">
        <w:rPr>
          <w:color w:val="000000"/>
          <w:sz w:val="28"/>
          <w:szCs w:val="28"/>
          <w:shd w:val="clear" w:color="auto" w:fill="FFFFFF"/>
        </w:rPr>
        <w:t xml:space="preserve"> Иванов Ю.Б. Стимулы и ограничения в налогообложении доходов физических лиц / Ю.Б. Иванов, А.Е. Найденко // Налоги и финансовое право. – 2010. – № 4. – С. 301–306. </w:t>
      </w:r>
    </w:p>
    <w:p w:rsid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40</w:t>
      </w:r>
      <w:r w:rsidR="00DF4347">
        <w:rPr>
          <w:color w:val="000000"/>
          <w:sz w:val="28"/>
          <w:szCs w:val="28"/>
          <w:shd w:val="clear" w:color="auto" w:fill="FFFFFF"/>
        </w:rPr>
        <w:t xml:space="preserve">. Іншин М.І. Оціночні поняття у трудовому праві: сучасний стан та шляхи удосконалення / М.І. Іншин // Форум права. – 2014. – № 4. – С. 162–166. – [Електронний ресурс]. – Режим доступу: </w:t>
      </w:r>
      <w:hyperlink r:id="rId12" w:history="1">
        <w:r w:rsidR="00DF4347" w:rsidRPr="00DF4347">
          <w:rPr>
            <w:rStyle w:val="a4"/>
            <w:sz w:val="28"/>
            <w:szCs w:val="28"/>
            <w:shd w:val="clear" w:color="auto" w:fill="FFFFFF"/>
          </w:rPr>
          <w:t>http://nbuv.gov.ua/UJRN/FP_index.htm_2014_4_30</w:t>
        </w:r>
      </w:hyperlink>
      <w:r w:rsidR="00E27ABB">
        <w:rPr>
          <w:color w:val="000000"/>
          <w:sz w:val="28"/>
          <w:szCs w:val="28"/>
          <w:shd w:val="clear" w:color="auto" w:fill="FFFFFF"/>
        </w:rPr>
        <w:t>.</w:t>
      </w:r>
    </w:p>
    <w:p w:rsidR="00E27ABB" w:rsidRP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41</w:t>
      </w:r>
      <w:r w:rsidR="00E27ABB" w:rsidRPr="00E27ABB">
        <w:rPr>
          <w:color w:val="000000"/>
          <w:sz w:val="28"/>
          <w:szCs w:val="28"/>
          <w:shd w:val="clear" w:color="auto" w:fill="FFFFFF"/>
        </w:rPr>
        <w:t xml:space="preserve">. </w:t>
      </w:r>
      <w:r w:rsidR="00E27ABB" w:rsidRPr="00E27ABB">
        <w:rPr>
          <w:sz w:val="28"/>
          <w:szCs w:val="28"/>
        </w:rPr>
        <w:t>Калныш В. Книга: Майкл Сэндел. Как поступать правильно? / В.Кал</w:t>
      </w:r>
      <w:r w:rsidR="00E27ABB">
        <w:rPr>
          <w:sz w:val="28"/>
          <w:szCs w:val="28"/>
        </w:rPr>
        <w:t>ныш [Електронний ресурс</w:t>
      </w:r>
      <w:r w:rsidR="008B6FB6">
        <w:rPr>
          <w:sz w:val="28"/>
          <w:szCs w:val="28"/>
        </w:rPr>
        <w:t>]. – Р</w:t>
      </w:r>
      <w:r w:rsidR="00E27ABB">
        <w:rPr>
          <w:sz w:val="28"/>
          <w:szCs w:val="28"/>
        </w:rPr>
        <w:t>е</w:t>
      </w:r>
      <w:r w:rsidR="00E27ABB" w:rsidRPr="00E27ABB">
        <w:rPr>
          <w:sz w:val="28"/>
          <w:szCs w:val="28"/>
        </w:rPr>
        <w:t xml:space="preserve">жим доступу : </w:t>
      </w:r>
      <w:hyperlink r:id="rId13" w:history="1">
        <w:r w:rsidR="00E27ABB" w:rsidRPr="00E27ABB">
          <w:rPr>
            <w:rStyle w:val="a4"/>
            <w:sz w:val="28"/>
            <w:szCs w:val="28"/>
          </w:rPr>
          <w:t>http://lb.ua/economics/2016/03/15/330282_kniga_maykl_sendel_postupat.html</w:t>
        </w:r>
      </w:hyperlink>
      <w:r w:rsidR="008B6FB6">
        <w:rPr>
          <w:rStyle w:val="a4"/>
          <w:sz w:val="28"/>
          <w:szCs w:val="28"/>
        </w:rPr>
        <w:t>.</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42</w:t>
      </w:r>
      <w:r w:rsidR="00DF4347">
        <w:rPr>
          <w:color w:val="000000"/>
          <w:sz w:val="28"/>
          <w:szCs w:val="28"/>
          <w:shd w:val="clear" w:color="auto" w:fill="FFFFFF"/>
        </w:rPr>
        <w:t xml:space="preserve">. Кара-Мурза С. Что такое справедливость? [Електронний ресурс] / С. Кара-Мурза. – Режим доступу: </w:t>
      </w:r>
      <w:hyperlink r:id="rId14" w:history="1">
        <w:r w:rsidR="00DF4347" w:rsidRPr="00DF4347">
          <w:rPr>
            <w:rStyle w:val="a4"/>
            <w:sz w:val="28"/>
            <w:szCs w:val="28"/>
            <w:shd w:val="clear" w:color="auto" w:fill="FFFFFF"/>
          </w:rPr>
          <w:t>http://xn</w:t>
        </w:r>
      </w:hyperlink>
      <w:r w:rsidR="00DF4347">
        <w:rPr>
          <w:color w:val="000000"/>
          <w:sz w:val="28"/>
          <w:szCs w:val="28"/>
          <w:shd w:val="clear" w:color="auto" w:fill="FFFFFF"/>
        </w:rPr>
        <w:t>--- -7sbab8aor3ad3a.xn--p1ai/sites/default/files/SGKM_v_ZHZH_2009_0.pdf.</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43</w:t>
      </w:r>
      <w:r w:rsidR="00DF4347">
        <w:rPr>
          <w:color w:val="000000"/>
          <w:sz w:val="28"/>
          <w:szCs w:val="28"/>
          <w:shd w:val="clear" w:color="auto" w:fill="FFFFFF"/>
        </w:rPr>
        <w:t>. Козаченко О. В. Культуро-антропологічний вимір справедливості кримінально-правового впливу: світові здобутки та національні надбання / О. В. Козаченко, О. М. Мусиченко // Гуманітарний дискурс: політика, управління, влада : колективна монографія / за заг. ред О. А. Івакіна, І. В. Шамши, Д. В. Яковлева. – Одеса : Гельветика, 2015. – С. 120–135.</w:t>
      </w:r>
    </w:p>
    <w:p w:rsid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44</w:t>
      </w:r>
      <w:r w:rsidR="00DF4347">
        <w:rPr>
          <w:color w:val="000000"/>
          <w:sz w:val="28"/>
          <w:szCs w:val="28"/>
          <w:shd w:val="clear" w:color="auto" w:fill="FFFFFF"/>
        </w:rPr>
        <w:t xml:space="preserve">. Козлов М.И. Социальная справедливость в контексте русской традиции / М.И. Козлов; М-во образования и науки РФ, Федер. гос. авт. образоват. </w:t>
      </w:r>
      <w:r w:rsidR="00F80EFD">
        <w:rPr>
          <w:color w:val="000000"/>
          <w:sz w:val="28"/>
          <w:szCs w:val="28"/>
          <w:shd w:val="clear" w:color="auto" w:fill="FFFFFF"/>
        </w:rPr>
        <w:t>учреждение высш. проф. о</w:t>
      </w:r>
      <w:r w:rsidR="00DF4347">
        <w:rPr>
          <w:color w:val="000000"/>
          <w:sz w:val="28"/>
          <w:szCs w:val="28"/>
          <w:shd w:val="clear" w:color="auto" w:fill="FFFFFF"/>
        </w:rPr>
        <w:t xml:space="preserve">бразования «Сев. (Аркт.)федер. ун-т». – Архангельск, 2010. – 201 с. </w:t>
      </w:r>
    </w:p>
    <w:p w:rsidR="00C565E8" w:rsidRDefault="005E473C" w:rsidP="00C565E8">
      <w:pPr>
        <w:pStyle w:val="a7"/>
        <w:spacing w:before="0" w:beforeAutospacing="0" w:after="200" w:afterAutospacing="0" w:line="360" w:lineRule="auto"/>
        <w:contextualSpacing/>
        <w:jc w:val="both"/>
        <w:rPr>
          <w:sz w:val="28"/>
          <w:szCs w:val="28"/>
        </w:rPr>
      </w:pPr>
      <w:r>
        <w:rPr>
          <w:color w:val="000000"/>
          <w:sz w:val="28"/>
          <w:szCs w:val="28"/>
          <w:shd w:val="clear" w:color="auto" w:fill="FFFFFF"/>
        </w:rPr>
        <w:t>45</w:t>
      </w:r>
      <w:r w:rsidR="00E27ABB" w:rsidRPr="00E27ABB">
        <w:rPr>
          <w:color w:val="000000"/>
          <w:sz w:val="28"/>
          <w:szCs w:val="28"/>
          <w:shd w:val="clear" w:color="auto" w:fill="FFFFFF"/>
        </w:rPr>
        <w:t xml:space="preserve">. </w:t>
      </w:r>
      <w:r w:rsidR="00E27ABB" w:rsidRPr="00E27ABB">
        <w:rPr>
          <w:sz w:val="28"/>
          <w:szCs w:val="28"/>
        </w:rPr>
        <w:t>Козловський В. До питання про антропологічний і трансценденталь</w:t>
      </w:r>
      <w:r w:rsidR="00E27ABB">
        <w:rPr>
          <w:sz w:val="28"/>
          <w:szCs w:val="28"/>
        </w:rPr>
        <w:t>ний виміри Кантівської політич</w:t>
      </w:r>
      <w:r w:rsidR="00E27ABB" w:rsidRPr="00E27ABB">
        <w:rPr>
          <w:sz w:val="28"/>
          <w:szCs w:val="28"/>
        </w:rPr>
        <w:t>ної філософії / В. П. Козловсь</w:t>
      </w:r>
      <w:r w:rsidR="00E27ABB">
        <w:rPr>
          <w:sz w:val="28"/>
          <w:szCs w:val="28"/>
        </w:rPr>
        <w:t>кий // Наукові записки НаУКМА. т</w:t>
      </w:r>
      <w:r w:rsidR="00E27ABB" w:rsidRPr="00E27ABB">
        <w:rPr>
          <w:sz w:val="28"/>
          <w:szCs w:val="28"/>
        </w:rPr>
        <w:t>. 63. Філософія та релігієзнавство. – К. : Видавничий дім «Києво-</w:t>
      </w:r>
      <w:r w:rsidR="00E27ABB">
        <w:rPr>
          <w:sz w:val="28"/>
          <w:szCs w:val="28"/>
        </w:rPr>
        <w:t>Могилянська академія», 2007. – с</w:t>
      </w:r>
      <w:r w:rsidR="00E27ABB" w:rsidRPr="00E27ABB">
        <w:rPr>
          <w:sz w:val="28"/>
          <w:szCs w:val="28"/>
        </w:rPr>
        <w:t>. 22–30.</w:t>
      </w:r>
    </w:p>
    <w:p w:rsidR="008B6FB6" w:rsidRP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sz w:val="28"/>
          <w:szCs w:val="28"/>
        </w:rPr>
        <w:t>46</w:t>
      </w:r>
      <w:r w:rsidR="008B6FB6" w:rsidRPr="008B6FB6">
        <w:rPr>
          <w:sz w:val="28"/>
          <w:szCs w:val="28"/>
        </w:rPr>
        <w:t xml:space="preserve">. Козюбра М. Правовий закон: проблема критеріїв // Вісник Академії правових наук України. – 2003. – № 2–3 (33–44). – С. 85. </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47</w:t>
      </w:r>
      <w:r w:rsidR="00DF4347">
        <w:rPr>
          <w:color w:val="000000"/>
          <w:sz w:val="28"/>
          <w:szCs w:val="28"/>
          <w:shd w:val="clear" w:color="auto" w:fill="FFFFFF"/>
        </w:rPr>
        <w:t>. Коломієць О.Г. Ліберально-раціональне тлумачення ідеї справедливості Ю. Габермаса // Мультиверсум: Філософський альманах. – 2006. – № 52. – С. 77–81.</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48</w:t>
      </w:r>
      <w:r w:rsidR="00DF4347">
        <w:rPr>
          <w:color w:val="000000"/>
          <w:sz w:val="28"/>
          <w:szCs w:val="28"/>
          <w:shd w:val="clear" w:color="auto" w:fill="FFFFFF"/>
        </w:rPr>
        <w:t>. Корж В. Справедливість – поняття організаційне / В. Корж // Віче. – 2007. – № 9/10. – С. 16.  Сорокин П. Человек, цивилизация, общество / Под ред. А.Ю. Согомонова – М.: Политиздат, 1992. –  543 c.</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49</w:t>
      </w:r>
      <w:r w:rsidR="00DF4347">
        <w:rPr>
          <w:color w:val="000000"/>
          <w:sz w:val="28"/>
          <w:szCs w:val="28"/>
          <w:shd w:val="clear" w:color="auto" w:fill="FFFFFF"/>
        </w:rPr>
        <w:t>. Котуха О.С. До питання про непрямі презумпції справедливості, добросовісності та розумності у Цивільному праві Україн // Науковий вісник Херсонського державного університету. Серія: Юридичні науки. – Вип. 1. – м. Львів, 2014 р.  – С. 145-149.</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50</w:t>
      </w:r>
      <w:r w:rsidR="00DF4347">
        <w:rPr>
          <w:color w:val="000000"/>
          <w:sz w:val="28"/>
          <w:szCs w:val="28"/>
          <w:shd w:val="clear" w:color="auto" w:fill="FFFFFF"/>
        </w:rPr>
        <w:t>. Крисоватий А.І. Теоретико-організаційні домінанти та практика реаліза</w:t>
      </w:r>
      <w:r w:rsidR="00F80EFD">
        <w:rPr>
          <w:color w:val="000000"/>
          <w:sz w:val="28"/>
          <w:szCs w:val="28"/>
          <w:shd w:val="clear" w:color="auto" w:fill="FFFFFF"/>
        </w:rPr>
        <w:t>ції податкової політики в Укра</w:t>
      </w:r>
      <w:r w:rsidR="00DF4347">
        <w:rPr>
          <w:color w:val="000000"/>
          <w:sz w:val="28"/>
          <w:szCs w:val="28"/>
          <w:shd w:val="clear" w:color="auto" w:fill="FFFFFF"/>
        </w:rPr>
        <w:t xml:space="preserve">їні : [монографія] / А.І. Крисоватий. – Тернопіль: Карт-бланш, 2005. – 371 с. </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51</w:t>
      </w:r>
      <w:r w:rsidR="00DF4347">
        <w:rPr>
          <w:color w:val="000000"/>
          <w:sz w:val="28"/>
          <w:szCs w:val="28"/>
          <w:shd w:val="clear" w:color="auto" w:fill="FFFFFF"/>
        </w:rPr>
        <w:t>. Лапаева В. В. Социология права / В. В. Лапаева. − М.: НОРМА, 2000. − 367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52</w:t>
      </w:r>
      <w:r w:rsidR="00DF4347">
        <w:rPr>
          <w:color w:val="000000"/>
          <w:sz w:val="28"/>
          <w:szCs w:val="28"/>
          <w:shd w:val="clear" w:color="auto" w:fill="FFFFFF"/>
        </w:rPr>
        <w:t>. Лапорта Ф. Глобализация и верховенство права. Некоторые сомнения вестфальца / Ф. Лапорта // Проблеми філософії права. – 2006. – Т. 4-5. – с. 34-39.</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53</w:t>
      </w:r>
      <w:r w:rsidR="00DF4347">
        <w:rPr>
          <w:color w:val="000000"/>
          <w:sz w:val="28"/>
          <w:szCs w:val="28"/>
          <w:shd w:val="clear" w:color="auto" w:fill="FFFFFF"/>
        </w:rPr>
        <w:t>. Лібанова Е. М. Праця задля людського розвитку: Україна 2015 / Е.М. Лібанова, Інститут демографії та соціальних досліджень імені М.В.Птухи НАН України [Електронний ресурс]. – Режим доступу: C:\Documents and Settings\Administrator\Local Settings\Temporary Internet Files\Content.IE5\ L2MTW8ZU\Libanova_report_human_development_Ukraine_2015[1].pdf.</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54</w:t>
      </w:r>
      <w:r w:rsidR="00DF4347">
        <w:rPr>
          <w:color w:val="000000"/>
          <w:sz w:val="28"/>
          <w:szCs w:val="28"/>
          <w:shd w:val="clear" w:color="auto" w:fill="FFFFFF"/>
        </w:rPr>
        <w:t>. Ллойд Д. Идея права/ Деннис Ллойд; пер. с англ. Ю.М. Юмашева. – М.: Книгодел, 2009. – 376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55</w:t>
      </w:r>
      <w:r w:rsidR="00DF4347">
        <w:rPr>
          <w:color w:val="000000"/>
          <w:sz w:val="28"/>
          <w:szCs w:val="28"/>
          <w:shd w:val="clear" w:color="auto" w:fill="FFFFFF"/>
        </w:rPr>
        <w:t>. Майданик Р. Загальна характеристика судового преценденту в праві України / Р. Майданик // Юидична Україна. – 2012. - № 12. – с. 41-50.</w:t>
      </w:r>
    </w:p>
    <w:p w:rsid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56</w:t>
      </w:r>
      <w:r w:rsidR="00DF4347">
        <w:rPr>
          <w:color w:val="000000"/>
          <w:sz w:val="28"/>
          <w:szCs w:val="28"/>
          <w:shd w:val="clear" w:color="auto" w:fill="FFFFFF"/>
        </w:rPr>
        <w:t xml:space="preserve">. Макарова О. В. Соціальна політика в Україні: Монографія / О. В. Макарова; Ін-т демографії та соціальних досліджень ім. М. В. Птухи НАН України. – К.: Основи, 2015. – 244 с. </w:t>
      </w:r>
    </w:p>
    <w:p w:rsidR="008B6FB6" w:rsidRP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57</w:t>
      </w:r>
      <w:r w:rsidR="008B6FB6" w:rsidRPr="008B6FB6">
        <w:rPr>
          <w:color w:val="000000"/>
          <w:sz w:val="28"/>
          <w:szCs w:val="28"/>
          <w:shd w:val="clear" w:color="auto" w:fill="FFFFFF"/>
        </w:rPr>
        <w:t xml:space="preserve">. </w:t>
      </w:r>
      <w:r w:rsidR="008B6FB6" w:rsidRPr="008B6FB6">
        <w:rPr>
          <w:sz w:val="28"/>
          <w:szCs w:val="28"/>
        </w:rPr>
        <w:t>Максимов С. Правовая реальность: опыт философского осмысления. – Харь</w:t>
      </w:r>
      <w:r w:rsidR="008B6FB6">
        <w:rPr>
          <w:sz w:val="28"/>
          <w:szCs w:val="28"/>
        </w:rPr>
        <w:t>ков : Право, 2002 – с</w:t>
      </w:r>
      <w:r w:rsidR="008B6FB6" w:rsidRPr="008B6FB6">
        <w:rPr>
          <w:sz w:val="28"/>
          <w:szCs w:val="28"/>
        </w:rPr>
        <w:t>. 274–293.</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58</w:t>
      </w:r>
      <w:r w:rsidR="00DF4347">
        <w:rPr>
          <w:color w:val="000000"/>
          <w:sz w:val="28"/>
          <w:szCs w:val="28"/>
          <w:shd w:val="clear" w:color="auto" w:fill="FFFFFF"/>
        </w:rPr>
        <w:t xml:space="preserve">. Мальцев Г. В. Социальная справедливость и право / Г. В. Мальцев. – М.: Мысль, 1977. – 255 с. </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59</w:t>
      </w:r>
      <w:r w:rsidR="00DF4347">
        <w:rPr>
          <w:color w:val="000000"/>
          <w:sz w:val="28"/>
          <w:szCs w:val="28"/>
          <w:shd w:val="clear" w:color="auto" w:fill="FFFFFF"/>
        </w:rPr>
        <w:t>. Мартышин О.В. Справедливость и право / О.В. Мартышин // Право и политика. – 2000. – №12.– С. 4-15.</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60</w:t>
      </w:r>
      <w:r w:rsidR="00DF4347">
        <w:rPr>
          <w:color w:val="000000"/>
          <w:sz w:val="28"/>
          <w:szCs w:val="28"/>
          <w:shd w:val="clear" w:color="auto" w:fill="FFFFFF"/>
        </w:rPr>
        <w:t>. Марченко М.Н. Теория государства и права. Курс лекций. Учебное пособие / М.Н. Марченко. – М.: Юридический колледж, 1995. – С. 18.</w:t>
      </w:r>
    </w:p>
    <w:p w:rsidR="005E473C"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61</w:t>
      </w:r>
      <w:r w:rsidR="00DF4347">
        <w:rPr>
          <w:color w:val="000000"/>
          <w:sz w:val="28"/>
          <w:szCs w:val="28"/>
          <w:shd w:val="clear" w:color="auto" w:fill="FFFFFF"/>
        </w:rPr>
        <w:t>. Масгрейв Р.А., Масгрейв П.Б. Государственные финансы: теория и практика / Р.А. Масгрейв, П.Б. Масгрейв. – М.: Бизнес Атлас, 2009. – С. 261.</w:t>
      </w:r>
    </w:p>
    <w:p w:rsidR="00DF4347" w:rsidRDefault="005E473C" w:rsidP="00C565E8">
      <w:pPr>
        <w:pStyle w:val="a7"/>
        <w:spacing w:before="0" w:beforeAutospacing="0" w:after="200" w:afterAutospacing="0" w:line="360" w:lineRule="auto"/>
        <w:contextualSpacing/>
        <w:jc w:val="both"/>
      </w:pPr>
      <w:r>
        <w:rPr>
          <w:sz w:val="28"/>
          <w:szCs w:val="28"/>
        </w:rPr>
        <w:t>62.</w:t>
      </w:r>
      <w:r w:rsidR="00DF4347">
        <w:rPr>
          <w:color w:val="000000"/>
          <w:sz w:val="28"/>
          <w:szCs w:val="28"/>
          <w:shd w:val="clear" w:color="auto" w:fill="FFFFFF"/>
        </w:rPr>
        <w:t xml:space="preserve"> Мережко A.A. Lex mercatoria: теория и принципы транснационального торгового права / А.А. Мережко. – К.: Таксон, 1999. – 416 с. </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63</w:t>
      </w:r>
      <w:r w:rsidR="00DF4347">
        <w:rPr>
          <w:color w:val="000000"/>
          <w:sz w:val="28"/>
          <w:szCs w:val="28"/>
          <w:shd w:val="clear" w:color="auto" w:fill="FFFFFF"/>
        </w:rPr>
        <w:t>. Муромцев С.А. Определение и основное разделение права / Вступит. статья, коммент. доктора юридических наук, профессора Ю.И. Гревцова / С.А. Муромцев. – 2-еизд. доп. – СПб.: Издательский Дом С.-Петерб. гос.ун-та, Издательство юридического факультета СПбГУ, 2004. – 224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64</w:t>
      </w:r>
      <w:r w:rsidR="00DF4347">
        <w:rPr>
          <w:color w:val="000000"/>
          <w:sz w:val="28"/>
          <w:szCs w:val="28"/>
          <w:shd w:val="clear" w:color="auto" w:fill="FFFFFF"/>
        </w:rPr>
        <w:t>. Надольний І.Ф. Філософія: [навч.посіб.] / Л.В. Губерський, І.Ф. Надолний, В. Пандрущенко та ін.. - [2-е вид., перероб. і доп.]. – К.: Вікар, 2001. – 457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65</w:t>
      </w:r>
      <w:r w:rsidR="00DF4347">
        <w:rPr>
          <w:color w:val="000000"/>
          <w:sz w:val="28"/>
          <w:szCs w:val="28"/>
          <w:shd w:val="clear" w:color="auto" w:fill="FFFFFF"/>
        </w:rPr>
        <w:t>. Нерсесянц В. С. Сократ / В.С. Нерсеянец. – М.: Юристъ, 1996. – 236 с.</w:t>
      </w:r>
    </w:p>
    <w:p w:rsid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66</w:t>
      </w:r>
      <w:r w:rsidR="00DF4347">
        <w:rPr>
          <w:color w:val="000000"/>
          <w:sz w:val="28"/>
          <w:szCs w:val="28"/>
          <w:shd w:val="clear" w:color="auto" w:fill="FFFFFF"/>
        </w:rPr>
        <w:t>. Нерсесянц В.С. Философия права: учебник. – 2-е изд., перераб. и доп. / В.С. Нерсесянц. – М.: Норма, 2009. – 848 с.</w:t>
      </w:r>
    </w:p>
    <w:p w:rsidR="00E27ABB" w:rsidRP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67</w:t>
      </w:r>
      <w:r w:rsidR="00E27ABB" w:rsidRPr="00E27ABB">
        <w:rPr>
          <w:color w:val="000000"/>
          <w:sz w:val="28"/>
          <w:szCs w:val="28"/>
          <w:shd w:val="clear" w:color="auto" w:fill="FFFFFF"/>
        </w:rPr>
        <w:t xml:space="preserve">. </w:t>
      </w:r>
      <w:r w:rsidR="00E27ABB" w:rsidRPr="00E27ABB">
        <w:rPr>
          <w:sz w:val="28"/>
          <w:szCs w:val="28"/>
        </w:rPr>
        <w:t>Панасюк Ю. Проблема соціальної справедливості в контексті аналітичної філософської традиції : дис. канд. філософ. наук / Ю. Панасюк. – Кривий Ріг, 2015. – 176 с</w:t>
      </w:r>
      <w:r w:rsidR="00E27ABB">
        <w:rPr>
          <w:sz w:val="28"/>
          <w:szCs w:val="28"/>
        </w:rPr>
        <w:t>.</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68</w:t>
      </w:r>
      <w:r w:rsidR="00DF4347">
        <w:rPr>
          <w:color w:val="000000"/>
          <w:sz w:val="28"/>
          <w:szCs w:val="28"/>
          <w:shd w:val="clear" w:color="auto" w:fill="FFFFFF"/>
        </w:rPr>
        <w:t>. Пермяков Ю.Е. Лекции по философии права / Ю.Е. Пермяков. – Самара, 1995. – 120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69</w:t>
      </w:r>
      <w:r w:rsidR="00DF4347">
        <w:rPr>
          <w:color w:val="000000"/>
          <w:sz w:val="28"/>
          <w:szCs w:val="28"/>
          <w:shd w:val="clear" w:color="auto" w:fill="FFFFFF"/>
        </w:rPr>
        <w:t xml:space="preserve">. Платон. Держава / Пер. з давньогрец. та комент. Д. Коваль. – К.: Основи, 2000. – 354 с. </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70</w:t>
      </w:r>
      <w:r w:rsidR="00DF4347">
        <w:rPr>
          <w:color w:val="000000"/>
          <w:sz w:val="28"/>
          <w:szCs w:val="28"/>
          <w:shd w:val="clear" w:color="auto" w:fill="FFFFFF"/>
        </w:rPr>
        <w:t>. Платон. Законы / Общ. ред. А. Ф. Лосева и др.; Пер. з древнегреч. А. Н. Егунова и др. – М.: Мысль, 1999. – 830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7</w:t>
      </w:r>
      <w:r w:rsidR="00DF4347">
        <w:rPr>
          <w:color w:val="000000"/>
          <w:sz w:val="28"/>
          <w:szCs w:val="28"/>
          <w:shd w:val="clear" w:color="auto" w:fill="FFFFFF"/>
        </w:rPr>
        <w:t xml:space="preserve">1. Похмелкин В.В. Социальная справедливость и уголовная ответственность / В.В. Похмелкин. – Красноярск. – 1990. – С. 13–17. </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7</w:t>
      </w:r>
      <w:r w:rsidR="00DF4347">
        <w:rPr>
          <w:color w:val="000000"/>
          <w:sz w:val="28"/>
          <w:szCs w:val="28"/>
          <w:shd w:val="clear" w:color="auto" w:fill="FFFFFF"/>
        </w:rPr>
        <w:t>2. Пресняков М.В. Конституционный принцип справедливости: юридическая природа и нормативное содержание: автореф. дис. на соискание учен. степени канд. юрид. наук: 12.00.02 / М. В. Пресняков. – Саратов, 2010. – 45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7</w:t>
      </w:r>
      <w:r w:rsidR="00DF4347">
        <w:rPr>
          <w:color w:val="000000"/>
          <w:sz w:val="28"/>
          <w:szCs w:val="28"/>
          <w:shd w:val="clear" w:color="auto" w:fill="FFFFFF"/>
        </w:rPr>
        <w:t>3. Прокопенко О. Б. Право на справедливий суд: концептуальний аналіз і практика реалізації : монографія / О. Б. Прокопенко. – Х.: ФІНН, 2011. – 248 с.</w:t>
      </w:r>
    </w:p>
    <w:p w:rsidR="00DF4347" w:rsidRDefault="005E473C" w:rsidP="00C565E8">
      <w:pPr>
        <w:pStyle w:val="a7"/>
        <w:spacing w:before="0" w:beforeAutospacing="0" w:after="200" w:afterAutospacing="0" w:line="360" w:lineRule="auto"/>
        <w:contextualSpacing/>
        <w:jc w:val="both"/>
      </w:pPr>
      <w:r>
        <w:rPr>
          <w:color w:val="000000"/>
          <w:sz w:val="28"/>
          <w:szCs w:val="28"/>
          <w:shd w:val="clear" w:color="auto" w:fill="FFFFFF"/>
        </w:rPr>
        <w:t>7</w:t>
      </w:r>
      <w:r w:rsidR="00DF4347">
        <w:rPr>
          <w:color w:val="000000"/>
          <w:sz w:val="28"/>
          <w:szCs w:val="28"/>
          <w:shd w:val="clear" w:color="auto" w:fill="FFFFFF"/>
        </w:rPr>
        <w:t>4. Рабінович С. Поняття природного права – невідємна складова предмету юридичної ауки / С. Рабінович // Право України. – 2010. – № 1. – с. 62-67.</w:t>
      </w:r>
    </w:p>
    <w:p w:rsid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7</w:t>
      </w:r>
      <w:r w:rsidR="00DF4347">
        <w:rPr>
          <w:color w:val="000000"/>
          <w:sz w:val="28"/>
          <w:szCs w:val="28"/>
          <w:shd w:val="clear" w:color="auto" w:fill="FFFFFF"/>
        </w:rPr>
        <w:t>5. Радбрух Г. Философия права / Густав Радбрух; пер. с нем. Ю.М. Юмашева. – М.: Мысль, 2004. – 240 с.</w:t>
      </w:r>
    </w:p>
    <w:p w:rsidR="005E473C" w:rsidRPr="00C565E8" w:rsidRDefault="005E473C"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7</w:t>
      </w:r>
      <w:r w:rsidRPr="005E473C">
        <w:rPr>
          <w:color w:val="000000"/>
          <w:sz w:val="28"/>
          <w:szCs w:val="28"/>
          <w:shd w:val="clear" w:color="auto" w:fill="FFFFFF"/>
        </w:rPr>
        <w:t xml:space="preserve">6. </w:t>
      </w:r>
      <w:r w:rsidRPr="005E473C">
        <w:rPr>
          <w:sz w:val="28"/>
          <w:szCs w:val="28"/>
        </w:rPr>
        <w:t>Репешко П. Принципы уголовного процесса в стадии судебного разбирательства уголовного дела в суде первой инстанции Украины. – Николаев : Атолла. – 2001. – 258 с.</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77</w:t>
      </w:r>
      <w:r w:rsidR="00DF4347">
        <w:rPr>
          <w:color w:val="000000"/>
          <w:sz w:val="28"/>
          <w:szCs w:val="28"/>
          <w:shd w:val="clear" w:color="auto" w:fill="FFFFFF"/>
        </w:rPr>
        <w:t>. Роуз Р. Достижение целей в квазисовременном обществе: социальные сети в России / Р. Роуз // Общест. науки и современность. – 2002. – № 3. – С. 17-22.</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78</w:t>
      </w:r>
      <w:r w:rsidR="00DF4347">
        <w:rPr>
          <w:color w:val="000000"/>
          <w:sz w:val="28"/>
          <w:szCs w:val="28"/>
          <w:shd w:val="clear" w:color="auto" w:fill="FFFFFF"/>
        </w:rPr>
        <w:t xml:space="preserve">. Роулз Дж. Теория справедливости / Дж. Роулз. − Новосибирск, 1995. − 536 с. </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79</w:t>
      </w:r>
      <w:r w:rsidR="00DF4347">
        <w:rPr>
          <w:color w:val="000000"/>
          <w:sz w:val="28"/>
          <w:szCs w:val="28"/>
          <w:shd w:val="clear" w:color="auto" w:fill="FFFFFF"/>
        </w:rPr>
        <w:t xml:space="preserve">. Семчик О.О. Сучасні концепції оціночних понять у праві: до постановки питання / О.О. Семчик // Науковий вісник Академії муніци- пального управління. Серія «Право». – 2012. – Вип. 1. – С. 215–221. – [Електронний ресурс]. – Режим досту- пу : </w:t>
      </w:r>
      <w:hyperlink r:id="rId15" w:history="1">
        <w:r w:rsidR="00DF4347" w:rsidRPr="00DF4347">
          <w:rPr>
            <w:rStyle w:val="a4"/>
            <w:sz w:val="28"/>
            <w:szCs w:val="28"/>
            <w:shd w:val="clear" w:color="auto" w:fill="FFFFFF"/>
          </w:rPr>
          <w:t>http://nbuv.gov.ua/UJRN/Nvamu_pr_2012_1_28</w:t>
        </w:r>
      </w:hyperlink>
      <w:r w:rsidR="00DF4347">
        <w:rPr>
          <w:color w:val="000000"/>
          <w:sz w:val="28"/>
          <w:szCs w:val="28"/>
          <w:shd w:val="clear" w:color="auto" w:fill="FFFFFF"/>
        </w:rPr>
        <w:t xml:space="preserve">. </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80</w:t>
      </w:r>
      <w:r w:rsidR="00DF4347">
        <w:rPr>
          <w:color w:val="000000"/>
          <w:sz w:val="28"/>
          <w:szCs w:val="28"/>
          <w:shd w:val="clear" w:color="auto" w:fill="FFFFFF"/>
        </w:rPr>
        <w:t xml:space="preserve">. Скакун О. Теорія держави і права: підручн. / пер. з рос / О.Є. Скакун. – Х.: Консум, 2006. – 656 с. </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81</w:t>
      </w:r>
      <w:r w:rsidR="00DF4347">
        <w:rPr>
          <w:color w:val="000000"/>
          <w:sz w:val="28"/>
          <w:szCs w:val="28"/>
          <w:shd w:val="clear" w:color="auto" w:fill="FFFFFF"/>
        </w:rPr>
        <w:t>. Скакун О.Є. Філософське розуміння справедли</w:t>
      </w:r>
      <w:r w:rsidR="000B6684">
        <w:rPr>
          <w:color w:val="000000"/>
          <w:sz w:val="28"/>
          <w:szCs w:val="28"/>
          <w:shd w:val="clear" w:color="auto" w:fill="FFFFFF"/>
        </w:rPr>
        <w:t>вості // Право і Безпека / О.Є.</w:t>
      </w:r>
      <w:r w:rsidR="00DF4347">
        <w:rPr>
          <w:color w:val="000000"/>
          <w:sz w:val="28"/>
          <w:szCs w:val="28"/>
          <w:shd w:val="clear" w:color="auto" w:fill="FFFFFF"/>
        </w:rPr>
        <w:t>Скакун. – Х. – 2007. – № 6’2. – С. 39–43.</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82</w:t>
      </w:r>
      <w:r w:rsidR="00DF4347">
        <w:rPr>
          <w:color w:val="000000"/>
          <w:sz w:val="28"/>
          <w:szCs w:val="28"/>
          <w:shd w:val="clear" w:color="auto" w:fill="FFFFFF"/>
        </w:rPr>
        <w:t>. Соколовська А.М. Податкова система держави: теорія і практика становлення / А.М. Соколовська. – К.: Кондор, 2010. – 326 с.</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83</w:t>
      </w:r>
      <w:r w:rsidR="00DF4347">
        <w:rPr>
          <w:color w:val="000000"/>
          <w:sz w:val="28"/>
          <w:szCs w:val="28"/>
          <w:shd w:val="clear" w:color="auto" w:fill="FFFFFF"/>
        </w:rPr>
        <w:t>. Соціологія: короткий соціологічний словник / під заг. ред. В. І. Воловича. – К.: Український Центр духовної культури, 1998. – С. 43, 108.</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84</w:t>
      </w:r>
      <w:r w:rsidR="00DF4347">
        <w:rPr>
          <w:color w:val="000000"/>
          <w:sz w:val="28"/>
          <w:szCs w:val="28"/>
          <w:shd w:val="clear" w:color="auto" w:fill="FFFFFF"/>
        </w:rPr>
        <w:t>. Стюбен Н. Концептуальна структура податкової системи в Україні: Доповідь на засіданні Круглого столу “Податкова реформа в Україні” 17 березня 2000 року / Барентс Груп ЛЛС, Проект фіскальної реформи за фінансування USAID, Фіскальний проект за фінансування Агентства США з міжнародного розвитку.</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85</w:t>
      </w:r>
      <w:r w:rsidR="00DF4347">
        <w:rPr>
          <w:color w:val="000000"/>
          <w:sz w:val="28"/>
          <w:szCs w:val="28"/>
          <w:shd w:val="clear" w:color="auto" w:fill="FFFFFF"/>
        </w:rPr>
        <w:t>. Тарасишина О. Справедливість і толерант</w:t>
      </w:r>
      <w:r w:rsidR="00F80EFD">
        <w:rPr>
          <w:color w:val="000000"/>
          <w:sz w:val="28"/>
          <w:szCs w:val="28"/>
          <w:shd w:val="clear" w:color="auto" w:fill="FFFFFF"/>
        </w:rPr>
        <w:t>ність у сучасному праві України</w:t>
      </w:r>
      <w:r w:rsidR="00DF4347">
        <w:rPr>
          <w:color w:val="000000"/>
          <w:sz w:val="28"/>
          <w:szCs w:val="28"/>
          <w:shd w:val="clear" w:color="auto" w:fill="FFFFFF"/>
        </w:rPr>
        <w:t>: автореф. дис. … канд. юрид. наук / О. Тарасишина. – Одеса, 2009. – С. 19.</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86</w:t>
      </w:r>
      <w:r w:rsidR="00DF4347">
        <w:rPr>
          <w:color w:val="000000"/>
          <w:sz w:val="28"/>
          <w:szCs w:val="28"/>
          <w:shd w:val="clear" w:color="auto" w:fill="FFFFFF"/>
        </w:rPr>
        <w:t>. Туманов В.А. Правовой нигилизм в историко-идеологическом ракурсе // Государство и право. – 1993. – № 8. – С. 56-58.</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87</w:t>
      </w:r>
      <w:r w:rsidR="00DF4347">
        <w:rPr>
          <w:color w:val="000000"/>
          <w:sz w:val="28"/>
          <w:szCs w:val="28"/>
          <w:shd w:val="clear" w:color="auto" w:fill="FFFFFF"/>
        </w:rPr>
        <w:t xml:space="preserve">. Философский энциклопедический словарь / Ред.-сост. Е.Ф. Губский и др. – М.: Инфра М, 2003. – 576 с. </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88</w:t>
      </w:r>
      <w:r w:rsidR="00DF4347">
        <w:rPr>
          <w:color w:val="000000"/>
          <w:sz w:val="28"/>
          <w:szCs w:val="28"/>
          <w:shd w:val="clear" w:color="auto" w:fill="FFFFFF"/>
        </w:rPr>
        <w:t xml:space="preserve">. Фуллер Лон Л. Мораль права / Лон Л. Фуллер; пер. с англ. Т. Даниловой; под ред. А. Куряева. – М.: ИРИСЭН, 2007. – 308 c. </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89</w:t>
      </w:r>
      <w:r w:rsidR="00DF4347">
        <w:rPr>
          <w:color w:val="000000"/>
          <w:sz w:val="28"/>
          <w:szCs w:val="28"/>
          <w:shd w:val="clear" w:color="auto" w:fill="FFFFFF"/>
        </w:rPr>
        <w:t>. Хайек Ф. Пагубная самонадеянность (Ошибки социализма</w:t>
      </w:r>
      <w:r>
        <w:rPr>
          <w:color w:val="000000"/>
          <w:sz w:val="28"/>
          <w:szCs w:val="28"/>
          <w:shd w:val="clear" w:color="auto" w:fill="FFFFFF"/>
        </w:rPr>
        <w:t xml:space="preserve">) / Фридрих Август фон Хайек. − </w:t>
      </w:r>
      <w:r w:rsidR="00DF4347">
        <w:rPr>
          <w:color w:val="000000"/>
          <w:sz w:val="28"/>
          <w:szCs w:val="28"/>
          <w:shd w:val="clear" w:color="auto" w:fill="FFFFFF"/>
        </w:rPr>
        <w:t>М.: Мысль, 1992. – с. 122-134.</w:t>
      </w:r>
    </w:p>
    <w:p w:rsidR="00C565E8" w:rsidRDefault="00C565E8"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90</w:t>
      </w:r>
      <w:r w:rsidR="00DF4347">
        <w:rPr>
          <w:color w:val="000000"/>
          <w:sz w:val="28"/>
          <w:szCs w:val="28"/>
          <w:shd w:val="clear" w:color="auto" w:fill="FFFFFF"/>
        </w:rPr>
        <w:t>. Хайек Ф. Право, законодательство и свобода (Современное понимание либеральных принципов справедливости и политики) / Фридрих Август фон Хайек. − М.: Мысль, 2006. – С. 10-23.</w:t>
      </w:r>
    </w:p>
    <w:p w:rsidR="005E473C" w:rsidRPr="00C565E8" w:rsidRDefault="00C565E8"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91</w:t>
      </w:r>
      <w:r w:rsidR="005E473C" w:rsidRPr="005E473C">
        <w:rPr>
          <w:color w:val="000000"/>
          <w:sz w:val="28"/>
          <w:szCs w:val="28"/>
          <w:shd w:val="clear" w:color="auto" w:fill="FFFFFF"/>
        </w:rPr>
        <w:t xml:space="preserve">. </w:t>
      </w:r>
      <w:r w:rsidR="005E473C" w:rsidRPr="005E473C">
        <w:rPr>
          <w:sz w:val="28"/>
          <w:szCs w:val="28"/>
        </w:rPr>
        <w:t>Хайруллин В.И. Категория справедливости в истории политико-правовой мысли / В.И. Хайруллин. – М.: Книжный дом «ЛИБРОКОМ», 2009. – 192 с.</w:t>
      </w:r>
    </w:p>
    <w:p w:rsidR="008B6FB6" w:rsidRPr="008B6FB6" w:rsidRDefault="00C565E8" w:rsidP="00C565E8">
      <w:pPr>
        <w:pStyle w:val="a7"/>
        <w:spacing w:before="0" w:beforeAutospacing="0" w:after="200" w:afterAutospacing="0" w:line="360" w:lineRule="auto"/>
        <w:contextualSpacing/>
        <w:jc w:val="both"/>
        <w:rPr>
          <w:sz w:val="28"/>
          <w:szCs w:val="28"/>
        </w:rPr>
      </w:pPr>
      <w:r>
        <w:rPr>
          <w:color w:val="000000"/>
          <w:sz w:val="28"/>
          <w:szCs w:val="28"/>
          <w:shd w:val="clear" w:color="auto" w:fill="FFFFFF"/>
        </w:rPr>
        <w:t>92</w:t>
      </w:r>
      <w:r w:rsidR="008B6FB6" w:rsidRPr="008B6FB6">
        <w:rPr>
          <w:color w:val="000000"/>
          <w:sz w:val="28"/>
          <w:szCs w:val="28"/>
          <w:shd w:val="clear" w:color="auto" w:fill="FFFFFF"/>
        </w:rPr>
        <w:t xml:space="preserve">. </w:t>
      </w:r>
      <w:r w:rsidR="008B6FB6" w:rsidRPr="008B6FB6">
        <w:rPr>
          <w:sz w:val="28"/>
          <w:szCs w:val="28"/>
        </w:rPr>
        <w:t>Хёффе О. Справедливость: Философское введение / пер. с нем. О. Кильдюшева ; под ред. Т. Дмитриева. – М. : Праксис, 2007 – С. 68–79.</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93</w:t>
      </w:r>
      <w:r w:rsidR="00DF4347">
        <w:rPr>
          <w:color w:val="000000"/>
          <w:sz w:val="28"/>
          <w:szCs w:val="28"/>
          <w:shd w:val="clear" w:color="auto" w:fill="FFFFFF"/>
        </w:rPr>
        <w:t>. Цалин С.Д. Логический словарь / С.Д. Цалин. – Х. : Основа, 2004. – 336 с.</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94</w:t>
      </w:r>
      <w:r w:rsidR="00DF4347">
        <w:rPr>
          <w:color w:val="000000"/>
          <w:sz w:val="28"/>
          <w:szCs w:val="28"/>
          <w:shd w:val="clear" w:color="auto" w:fill="FFFFFF"/>
        </w:rPr>
        <w:t>. Циппеліус Р. Філософія права / Райнгольд Циппеліус. − К.: Основа, 2000. − 355 с.</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95</w:t>
      </w:r>
      <w:r w:rsidR="00DF4347">
        <w:rPr>
          <w:color w:val="000000"/>
          <w:sz w:val="28"/>
          <w:szCs w:val="28"/>
          <w:shd w:val="clear" w:color="auto" w:fill="FFFFFF"/>
        </w:rPr>
        <w:t>. Циппеліус Р. Юридична методологія / Райнгольд  Циппеліус ; пер. з нім. Р. Корнута. – К.: Основа, 2004. – 176 с.</w:t>
      </w:r>
    </w:p>
    <w:p w:rsidR="00C565E8" w:rsidRDefault="00C565E8"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96</w:t>
      </w:r>
      <w:r w:rsidR="00DF4347">
        <w:rPr>
          <w:color w:val="000000"/>
          <w:sz w:val="28"/>
          <w:szCs w:val="28"/>
          <w:shd w:val="clear" w:color="auto" w:fill="FFFFFF"/>
        </w:rPr>
        <w:t>. Цицерон. Диалоги о государстве. О законах / Изд. подгот. И. Н. Веселовский, В. О. Горенштейн, С. Л. Утченко. – М.: Наука, 1966. – 224 с.</w:t>
      </w:r>
    </w:p>
    <w:p w:rsidR="005E473C" w:rsidRPr="00C565E8" w:rsidRDefault="00C565E8"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97</w:t>
      </w:r>
      <w:r w:rsidR="005E473C" w:rsidRPr="005E473C">
        <w:rPr>
          <w:color w:val="000000"/>
          <w:sz w:val="28"/>
          <w:szCs w:val="28"/>
          <w:shd w:val="clear" w:color="auto" w:fill="FFFFFF"/>
        </w:rPr>
        <w:t xml:space="preserve">. </w:t>
      </w:r>
      <w:r w:rsidR="005E473C" w:rsidRPr="005E473C">
        <w:rPr>
          <w:sz w:val="28"/>
          <w:szCs w:val="28"/>
        </w:rPr>
        <w:t>Черненко А.К. Философия права. 2-е изд. / А.К. Черненко – Новосибирск: Наука, 1998. – 149 с.</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98</w:t>
      </w:r>
      <w:r w:rsidR="00DF4347">
        <w:rPr>
          <w:color w:val="000000"/>
          <w:sz w:val="28"/>
          <w:szCs w:val="28"/>
          <w:shd w:val="clear" w:color="auto" w:fill="FFFFFF"/>
        </w:rPr>
        <w:t xml:space="preserve">. Четвернин В.А. Введення в курс загальної теорії права </w:t>
      </w:r>
      <w:r w:rsidR="00E27ABB">
        <w:rPr>
          <w:color w:val="000000"/>
          <w:sz w:val="28"/>
          <w:szCs w:val="28"/>
          <w:shd w:val="clear" w:color="auto" w:fill="FFFFFF"/>
        </w:rPr>
        <w:t xml:space="preserve">та держави / В.А. Четвернин. – </w:t>
      </w:r>
      <w:r w:rsidR="00DF4347">
        <w:rPr>
          <w:color w:val="000000"/>
          <w:sz w:val="28"/>
          <w:szCs w:val="28"/>
          <w:shd w:val="clear" w:color="auto" w:fill="FFFFFF"/>
        </w:rPr>
        <w:t>М.: Інст</w:t>
      </w:r>
      <w:r w:rsidR="00E27ABB">
        <w:rPr>
          <w:color w:val="000000"/>
          <w:sz w:val="28"/>
          <w:szCs w:val="28"/>
          <w:shd w:val="clear" w:color="auto" w:fill="FFFFFF"/>
        </w:rPr>
        <w:t xml:space="preserve">итут держави і права РАН, 2003. – </w:t>
      </w:r>
      <w:r w:rsidR="00DF4347">
        <w:rPr>
          <w:color w:val="000000"/>
          <w:sz w:val="28"/>
          <w:szCs w:val="28"/>
          <w:shd w:val="clear" w:color="auto" w:fill="FFFFFF"/>
        </w:rPr>
        <w:t>С. 17-33.</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99</w:t>
      </w:r>
      <w:r w:rsidR="00DF4347">
        <w:rPr>
          <w:color w:val="000000"/>
          <w:sz w:val="28"/>
          <w:szCs w:val="28"/>
          <w:shd w:val="clear" w:color="auto" w:fill="FFFFFF"/>
        </w:rPr>
        <w:t>. Шаповал В. Конституційна категорія соціальної держави / В. Шаповал // Право України. – 2004. – № 5. – С. 14 – 19.</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100</w:t>
      </w:r>
      <w:r w:rsidR="00DF4347">
        <w:rPr>
          <w:color w:val="000000"/>
          <w:sz w:val="28"/>
          <w:szCs w:val="28"/>
          <w:shd w:val="clear" w:color="auto" w:fill="FFFFFF"/>
        </w:rPr>
        <w:t>. Швабій К. Актуальні питання реформи оподаткування доходів населення України / К. Швабій, Т. Бугай // Актуальні проблеми державних фінансів. – 2015. – № 2. – С. 127–136.</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101</w:t>
      </w:r>
      <w:r w:rsidR="00DF4347">
        <w:rPr>
          <w:color w:val="000000"/>
          <w:sz w:val="28"/>
          <w:szCs w:val="28"/>
          <w:shd w:val="clear" w:color="auto" w:fill="FFFFFF"/>
        </w:rPr>
        <w:t>. Шульженко Ф.П. Істор</w:t>
      </w:r>
      <w:r w:rsidR="00E27ABB">
        <w:rPr>
          <w:color w:val="000000"/>
          <w:sz w:val="28"/>
          <w:szCs w:val="28"/>
          <w:shd w:val="clear" w:color="auto" w:fill="FFFFFF"/>
        </w:rPr>
        <w:t>ія політичних і правових вчень.</w:t>
      </w:r>
      <w:r w:rsidR="00DF4347">
        <w:rPr>
          <w:color w:val="000000"/>
          <w:sz w:val="28"/>
          <w:szCs w:val="28"/>
          <w:shd w:val="clear" w:color="auto" w:fill="FFFFFF"/>
        </w:rPr>
        <w:t>/ Шульженко Ф. П., Андрусяк Т</w:t>
      </w:r>
      <w:r w:rsidR="00E27ABB">
        <w:rPr>
          <w:color w:val="000000"/>
          <w:sz w:val="28"/>
          <w:szCs w:val="28"/>
          <w:shd w:val="clear" w:color="auto" w:fill="FFFFFF"/>
        </w:rPr>
        <w:t>. Г. − К.: Юрінком Інтер, 1999.</w:t>
      </w:r>
      <w:r w:rsidR="00DF4347">
        <w:rPr>
          <w:color w:val="000000"/>
          <w:sz w:val="28"/>
          <w:szCs w:val="28"/>
          <w:shd w:val="clear" w:color="auto" w:fill="FFFFFF"/>
        </w:rPr>
        <w:t>− С. 73-87.</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102</w:t>
      </w:r>
      <w:r w:rsidR="00DF4347">
        <w:rPr>
          <w:color w:val="000000"/>
          <w:sz w:val="28"/>
          <w:szCs w:val="28"/>
          <w:shd w:val="clear" w:color="auto" w:fill="FFFFFF"/>
        </w:rPr>
        <w:t xml:space="preserve">. Энгельс Ф. Из подготовительных работ к «Анти-Дюрингу» // Сочинения: [в 50 т.] / К. Маркс, </w:t>
      </w:r>
      <w:r w:rsidR="00E27ABB">
        <w:rPr>
          <w:color w:val="000000"/>
          <w:sz w:val="28"/>
          <w:szCs w:val="28"/>
          <w:shd w:val="clear" w:color="auto" w:fill="FFFFFF"/>
        </w:rPr>
        <w:t>Ф.Энгельс. – М., 1877. – Т. 20.</w:t>
      </w:r>
      <w:r w:rsidR="00DF4347">
        <w:rPr>
          <w:color w:val="000000"/>
          <w:sz w:val="28"/>
          <w:szCs w:val="28"/>
          <w:shd w:val="clear" w:color="auto" w:fill="FFFFFF"/>
        </w:rPr>
        <w:t xml:space="preserve">– С. 43. </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103</w:t>
      </w:r>
      <w:r w:rsidR="00DF4347">
        <w:rPr>
          <w:color w:val="000000"/>
          <w:sz w:val="28"/>
          <w:szCs w:val="28"/>
          <w:shd w:val="clear" w:color="auto" w:fill="FFFFFF"/>
        </w:rPr>
        <w:t xml:space="preserve">. Энгельс Ф. К жилищному вопросу / К. Маркс, Ф.Энгельс ; сочинения [в 50 т]; [2-е изд.]. – М., 1961. – Т. 18. – С. 34. </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104</w:t>
      </w:r>
      <w:r w:rsidR="00DF4347">
        <w:rPr>
          <w:color w:val="000000"/>
          <w:sz w:val="28"/>
          <w:szCs w:val="28"/>
          <w:shd w:val="clear" w:color="auto" w:fill="FFFFFF"/>
        </w:rPr>
        <w:t>. Энтин М. Справедливое судебное разбирательство по праву Совета Европы и Европейского Союза / М. Энтин // Конституционное право: Восточно-европ. обозрение. – 2003. – № 3(44). – С. 85-97.</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105</w:t>
      </w:r>
      <w:r w:rsidR="00DF4347">
        <w:rPr>
          <w:color w:val="000000"/>
          <w:sz w:val="28"/>
          <w:szCs w:val="28"/>
          <w:shd w:val="clear" w:color="auto" w:fill="FFFFFF"/>
        </w:rPr>
        <w:t xml:space="preserve">. Юридична енциклопедія : в 6 т. / Ред. кол: Ю.С.Шемшученко (гол. ред. кол.) та </w:t>
      </w:r>
      <w:r w:rsidR="00E27ABB">
        <w:rPr>
          <w:color w:val="000000"/>
          <w:sz w:val="28"/>
          <w:szCs w:val="28"/>
          <w:shd w:val="clear" w:color="auto" w:fill="FFFFFF"/>
        </w:rPr>
        <w:t>ін. – К. : Укр. енцикл. , 2003. –</w:t>
      </w:r>
      <w:r w:rsidR="00DF4347">
        <w:rPr>
          <w:color w:val="000000"/>
          <w:sz w:val="28"/>
          <w:szCs w:val="28"/>
          <w:shd w:val="clear" w:color="auto" w:fill="FFFFFF"/>
        </w:rPr>
        <w:t xml:space="preserve"> Т. 5. – 733 с.</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106</w:t>
      </w:r>
      <w:r w:rsidR="00DF4347">
        <w:rPr>
          <w:color w:val="000000"/>
          <w:sz w:val="28"/>
          <w:szCs w:val="28"/>
          <w:shd w:val="clear" w:color="auto" w:fill="FFFFFF"/>
        </w:rPr>
        <w:t xml:space="preserve">. Юридична енциклопедія : в 6 т. / Ред. кол: Ю.С.Шемшученко (гол. ред. кол.) та </w:t>
      </w:r>
      <w:r w:rsidR="00E27ABB">
        <w:rPr>
          <w:color w:val="000000"/>
          <w:sz w:val="28"/>
          <w:szCs w:val="28"/>
          <w:shd w:val="clear" w:color="auto" w:fill="FFFFFF"/>
        </w:rPr>
        <w:t>ін. – К. : Укр. енцикл. , 2004. –</w:t>
      </w:r>
      <w:r w:rsidR="00DF4347">
        <w:rPr>
          <w:color w:val="000000"/>
          <w:sz w:val="28"/>
          <w:szCs w:val="28"/>
          <w:shd w:val="clear" w:color="auto" w:fill="FFFFFF"/>
        </w:rPr>
        <w:t xml:space="preserve"> Т. 6. – 768 с.</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107</w:t>
      </w:r>
      <w:r w:rsidR="00DF4347">
        <w:rPr>
          <w:color w:val="000000"/>
          <w:sz w:val="28"/>
          <w:szCs w:val="28"/>
          <w:shd w:val="clear" w:color="auto" w:fill="FFFFFF"/>
        </w:rPr>
        <w:t>. Holten G., Lamar L. The criminal courts: structures, personnel and processes / N. Gary Holten, Lawson L. Lamar. – New York: McGraw-Hill, 1991. – 398 S.</w:t>
      </w:r>
    </w:p>
    <w:p w:rsidR="00DF4347" w:rsidRDefault="00C565E8" w:rsidP="00C565E8">
      <w:pPr>
        <w:pStyle w:val="a7"/>
        <w:spacing w:before="0" w:beforeAutospacing="0" w:after="200" w:afterAutospacing="0" w:line="360" w:lineRule="auto"/>
        <w:contextualSpacing/>
        <w:jc w:val="both"/>
        <w:rPr>
          <w:color w:val="000000"/>
          <w:sz w:val="28"/>
          <w:szCs w:val="28"/>
          <w:shd w:val="clear" w:color="auto" w:fill="FFFFFF"/>
        </w:rPr>
      </w:pPr>
      <w:r>
        <w:rPr>
          <w:color w:val="000000"/>
          <w:sz w:val="28"/>
          <w:szCs w:val="28"/>
          <w:shd w:val="clear" w:color="auto" w:fill="FFFFFF"/>
        </w:rPr>
        <w:t>108</w:t>
      </w:r>
      <w:r w:rsidR="00DF4347">
        <w:rPr>
          <w:color w:val="000000"/>
          <w:sz w:val="28"/>
          <w:szCs w:val="28"/>
          <w:shd w:val="clear" w:color="auto" w:fill="FFFFFF"/>
        </w:rPr>
        <w:t>. Skorupka J. O sprawiedliwości procesu karnego / J. Skorupka. – Warszawa: Wolters Kluwer Polska SA, 2013. – 348 S.</w:t>
      </w:r>
    </w:p>
    <w:p w:rsidR="00C565E8" w:rsidRDefault="00C565E8" w:rsidP="00C565E8">
      <w:pPr>
        <w:pStyle w:val="a7"/>
        <w:spacing w:before="0" w:beforeAutospacing="0" w:after="200" w:afterAutospacing="0" w:line="360" w:lineRule="auto"/>
        <w:contextualSpacing/>
        <w:jc w:val="both"/>
      </w:pPr>
    </w:p>
    <w:p w:rsidR="00DF4347" w:rsidRDefault="00DF4347" w:rsidP="00C565E8">
      <w:pPr>
        <w:pStyle w:val="a7"/>
        <w:spacing w:before="0" w:beforeAutospacing="0" w:after="200" w:afterAutospacing="0" w:line="360" w:lineRule="auto"/>
        <w:contextualSpacing/>
        <w:jc w:val="center"/>
      </w:pPr>
      <w:r>
        <w:rPr>
          <w:b/>
          <w:bCs/>
          <w:color w:val="000000"/>
          <w:sz w:val="28"/>
          <w:szCs w:val="28"/>
          <w:shd w:val="clear" w:color="auto" w:fill="FFFFFF"/>
        </w:rPr>
        <w:t>Матеріали практики</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109</w:t>
      </w:r>
      <w:r w:rsidR="00DF4347">
        <w:rPr>
          <w:color w:val="000000"/>
          <w:sz w:val="28"/>
          <w:szCs w:val="28"/>
          <w:shd w:val="clear" w:color="auto" w:fill="FFFFFF"/>
        </w:rPr>
        <w:t xml:space="preserve">. Вибори-2012: рейтинги, мотивація вибору, завдання громадськості // Фонд «Демократичні ініціативи» імені Ілька Кучеріва [Електронний ресурс]. – Режим доступу: </w:t>
      </w:r>
      <w:hyperlink r:id="rId16" w:history="1">
        <w:r w:rsidR="00DF4347" w:rsidRPr="00DF4347">
          <w:rPr>
            <w:rStyle w:val="a4"/>
            <w:sz w:val="28"/>
            <w:szCs w:val="28"/>
            <w:shd w:val="clear" w:color="auto" w:fill="FFFFFF"/>
          </w:rPr>
          <w:t>http://dif.org.ua/ua/publications/press-relizy/vybory_parlament_reytyngy_2012.htm</w:t>
        </w:r>
      </w:hyperlink>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110</w:t>
      </w:r>
      <w:r w:rsidR="00DF4347">
        <w:rPr>
          <w:color w:val="000000"/>
          <w:sz w:val="28"/>
          <w:szCs w:val="28"/>
          <w:shd w:val="clear" w:color="auto" w:fill="FFFFFF"/>
        </w:rPr>
        <w:t>. Рішення Конституційного Суду України за конституційним поданням ВС України щодо відповідності Конституції України (конституційності) положень статті 69 Кримінального кодексу України (у справі про призначення судом більш м’якого покарання) від 2 дистопада 2004 р. № 15-рп // Офіційний вісник України. – 2004. – № 45. – Ст. 2975.</w:t>
      </w:r>
    </w:p>
    <w:p w:rsidR="00DF4347" w:rsidRPr="00C565E8" w:rsidRDefault="00C565E8" w:rsidP="00C565E8">
      <w:pPr>
        <w:jc w:val="both"/>
        <w:rPr>
          <w:rFonts w:ascii="Times New Roman" w:hAnsi="Times New Roman" w:cs="Times New Roman"/>
          <w:sz w:val="28"/>
          <w:szCs w:val="28"/>
        </w:rPr>
      </w:pPr>
      <w:r w:rsidRPr="00C565E8">
        <w:rPr>
          <w:rFonts w:ascii="Times New Roman" w:hAnsi="Times New Roman" w:cs="Times New Roman"/>
          <w:sz w:val="28"/>
          <w:szCs w:val="28"/>
        </w:rPr>
        <w:t>111</w:t>
      </w:r>
      <w:r w:rsidR="00DF4347" w:rsidRPr="00C565E8">
        <w:rPr>
          <w:rFonts w:ascii="Times New Roman" w:hAnsi="Times New Roman" w:cs="Times New Roman"/>
          <w:sz w:val="28"/>
          <w:szCs w:val="28"/>
        </w:rPr>
        <w:t>. Справа «Брумареску проти Румунії», Рішення від 28.11.1999 р.</w:t>
      </w:r>
    </w:p>
    <w:p w:rsidR="00DF4347" w:rsidRPr="00C565E8" w:rsidRDefault="00C565E8" w:rsidP="00C565E8">
      <w:pPr>
        <w:jc w:val="both"/>
        <w:rPr>
          <w:rFonts w:ascii="Times New Roman" w:hAnsi="Times New Roman" w:cs="Times New Roman"/>
          <w:sz w:val="28"/>
          <w:szCs w:val="28"/>
        </w:rPr>
      </w:pPr>
      <w:r w:rsidRPr="00C565E8">
        <w:rPr>
          <w:rFonts w:ascii="Times New Roman" w:hAnsi="Times New Roman" w:cs="Times New Roman"/>
          <w:sz w:val="28"/>
          <w:szCs w:val="28"/>
        </w:rPr>
        <w:t>112</w:t>
      </w:r>
      <w:r w:rsidR="00DF4347" w:rsidRPr="00C565E8">
        <w:rPr>
          <w:rFonts w:ascii="Times New Roman" w:hAnsi="Times New Roman" w:cs="Times New Roman"/>
          <w:sz w:val="28"/>
          <w:szCs w:val="28"/>
        </w:rPr>
        <w:t>. Справа «Совтрансавто-Холдинг проти України» Рішення від 02.10.2003 р.</w:t>
      </w:r>
    </w:p>
    <w:p w:rsidR="00DF4347" w:rsidRPr="00C565E8" w:rsidRDefault="00C565E8" w:rsidP="00C565E8">
      <w:pPr>
        <w:jc w:val="both"/>
        <w:rPr>
          <w:rFonts w:ascii="Times New Roman" w:hAnsi="Times New Roman" w:cs="Times New Roman"/>
          <w:sz w:val="28"/>
          <w:szCs w:val="28"/>
        </w:rPr>
      </w:pPr>
      <w:r w:rsidRPr="00C565E8">
        <w:rPr>
          <w:rFonts w:ascii="Times New Roman" w:hAnsi="Times New Roman" w:cs="Times New Roman"/>
          <w:sz w:val="28"/>
          <w:szCs w:val="28"/>
        </w:rPr>
        <w:t>113</w:t>
      </w:r>
      <w:r w:rsidR="00DF4347" w:rsidRPr="00C565E8">
        <w:rPr>
          <w:rFonts w:ascii="Times New Roman" w:hAnsi="Times New Roman" w:cs="Times New Roman"/>
          <w:sz w:val="28"/>
          <w:szCs w:val="28"/>
        </w:rPr>
        <w:t>. Справа «Рябих проти Росії», Рішення від 03.12.2003 р.</w:t>
      </w:r>
    </w:p>
    <w:p w:rsidR="00DF4347" w:rsidRPr="00C565E8" w:rsidRDefault="00C565E8" w:rsidP="00C565E8">
      <w:pPr>
        <w:jc w:val="both"/>
        <w:rPr>
          <w:rFonts w:ascii="Times New Roman" w:hAnsi="Times New Roman" w:cs="Times New Roman"/>
          <w:sz w:val="28"/>
          <w:szCs w:val="28"/>
        </w:rPr>
      </w:pPr>
      <w:r w:rsidRPr="00C565E8">
        <w:rPr>
          <w:rFonts w:ascii="Times New Roman" w:hAnsi="Times New Roman" w:cs="Times New Roman"/>
          <w:sz w:val="28"/>
          <w:szCs w:val="28"/>
        </w:rPr>
        <w:t>114</w:t>
      </w:r>
      <w:r w:rsidR="00DF4347" w:rsidRPr="00C565E8">
        <w:rPr>
          <w:rFonts w:ascii="Times New Roman" w:hAnsi="Times New Roman" w:cs="Times New Roman"/>
          <w:sz w:val="28"/>
          <w:szCs w:val="28"/>
        </w:rPr>
        <w:t>. Справа «Пономарьов проти України» Рішення від 03.04.2008 р.</w:t>
      </w:r>
    </w:p>
    <w:p w:rsidR="00DF4347" w:rsidRPr="00C565E8" w:rsidRDefault="00C565E8" w:rsidP="00C565E8">
      <w:pPr>
        <w:jc w:val="both"/>
        <w:rPr>
          <w:rFonts w:ascii="Times New Roman" w:hAnsi="Times New Roman" w:cs="Times New Roman"/>
          <w:sz w:val="28"/>
          <w:szCs w:val="28"/>
        </w:rPr>
      </w:pPr>
      <w:r w:rsidRPr="00C565E8">
        <w:rPr>
          <w:rFonts w:ascii="Times New Roman" w:hAnsi="Times New Roman" w:cs="Times New Roman"/>
          <w:sz w:val="28"/>
          <w:szCs w:val="28"/>
        </w:rPr>
        <w:t>115</w:t>
      </w:r>
      <w:r w:rsidR="00DF4347" w:rsidRPr="00C565E8">
        <w:rPr>
          <w:rFonts w:ascii="Times New Roman" w:hAnsi="Times New Roman" w:cs="Times New Roman"/>
          <w:sz w:val="28"/>
          <w:szCs w:val="28"/>
        </w:rPr>
        <w:t>. Справа «Желтяков проти України», Рішення від 09.06.2011 р.</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116</w:t>
      </w:r>
      <w:r w:rsidR="00DF4347">
        <w:rPr>
          <w:color w:val="000000"/>
          <w:sz w:val="28"/>
          <w:szCs w:val="28"/>
          <w:shd w:val="clear" w:color="auto" w:fill="FFFFFF"/>
        </w:rPr>
        <w:t xml:space="preserve">. Ухвала апеляційного суду Львівської області від 28 січня     2014 р. Справа № 462/7776/13. Провадження № 11-кп/783/107/14 // Єдиний державний реєстр судових рішень. [Електронний ресурс]. – Режим доступу: </w:t>
      </w:r>
      <w:hyperlink r:id="rId17" w:history="1">
        <w:r w:rsidR="00DF4347" w:rsidRPr="00DF4347">
          <w:rPr>
            <w:rStyle w:val="a4"/>
            <w:sz w:val="28"/>
            <w:szCs w:val="28"/>
            <w:shd w:val="clear" w:color="auto" w:fill="FFFFFF"/>
          </w:rPr>
          <w:t>http://www.reyestr.court.gov.ua/Review/37323880</w:t>
        </w:r>
      </w:hyperlink>
      <w:r w:rsidR="00DF4347">
        <w:rPr>
          <w:color w:val="000000"/>
          <w:sz w:val="28"/>
          <w:szCs w:val="28"/>
          <w:shd w:val="clear" w:color="auto" w:fill="FFFFFF"/>
        </w:rPr>
        <w:t> </w:t>
      </w:r>
    </w:p>
    <w:p w:rsidR="00DF4347" w:rsidRDefault="00C565E8" w:rsidP="00C565E8">
      <w:pPr>
        <w:pStyle w:val="a7"/>
        <w:spacing w:before="0" w:beforeAutospacing="0" w:after="200" w:afterAutospacing="0" w:line="360" w:lineRule="auto"/>
        <w:contextualSpacing/>
        <w:jc w:val="both"/>
      </w:pPr>
      <w:r>
        <w:rPr>
          <w:color w:val="000000"/>
          <w:sz w:val="28"/>
          <w:szCs w:val="28"/>
          <w:shd w:val="clear" w:color="auto" w:fill="FFFFFF"/>
        </w:rPr>
        <w:t>117</w:t>
      </w:r>
      <w:r w:rsidR="00DF4347">
        <w:rPr>
          <w:color w:val="000000"/>
          <w:sz w:val="28"/>
          <w:szCs w:val="28"/>
          <w:shd w:val="clear" w:color="auto" w:fill="FFFFFF"/>
        </w:rPr>
        <w:t xml:space="preserve">. Ухвала апеляційного суду Одеської області від 4 березня 2014 р. Провадження 11-кп/785/55/14 // Єдиний державний реєстр судових рішень. [Електронний ресурс]. – Режим доступу: </w:t>
      </w:r>
      <w:hyperlink r:id="rId18" w:history="1">
        <w:r w:rsidR="00DF4347" w:rsidRPr="00DF4347">
          <w:rPr>
            <w:rStyle w:val="a4"/>
            <w:sz w:val="28"/>
            <w:szCs w:val="28"/>
            <w:shd w:val="clear" w:color="auto" w:fill="FFFFFF"/>
          </w:rPr>
          <w:t>http://www.reyestr</w:t>
        </w:r>
      </w:hyperlink>
      <w:r w:rsidR="00DF4347">
        <w:rPr>
          <w:color w:val="000000"/>
          <w:sz w:val="28"/>
          <w:szCs w:val="28"/>
          <w:shd w:val="clear" w:color="auto" w:fill="FFFFFF"/>
        </w:rPr>
        <w:t>. court.gov.ua/Review/37566809</w:t>
      </w:r>
    </w:p>
    <w:p w:rsidR="00A56851" w:rsidRPr="00C565E8" w:rsidRDefault="00A56851" w:rsidP="00C565E8">
      <w:pPr>
        <w:pStyle w:val="a7"/>
        <w:spacing w:before="0" w:beforeAutospacing="0" w:after="200" w:afterAutospacing="0"/>
        <w:jc w:val="both"/>
      </w:pPr>
    </w:p>
    <w:sectPr w:rsidR="00A56851" w:rsidRPr="00C565E8" w:rsidSect="0071795F">
      <w:headerReference w:type="default" r:id="rId19"/>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1FBE" w:rsidRDefault="00641FBE" w:rsidP="001626E3">
      <w:pPr>
        <w:spacing w:after="0" w:line="240" w:lineRule="auto"/>
      </w:pPr>
      <w:r>
        <w:separator/>
      </w:r>
    </w:p>
  </w:endnote>
  <w:endnote w:type="continuationSeparator" w:id="0">
    <w:p w:rsidR="00641FBE" w:rsidRDefault="00641FBE" w:rsidP="001626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1FBE" w:rsidRDefault="00641FBE" w:rsidP="001626E3">
      <w:pPr>
        <w:spacing w:after="0" w:line="240" w:lineRule="auto"/>
      </w:pPr>
      <w:r>
        <w:separator/>
      </w:r>
    </w:p>
  </w:footnote>
  <w:footnote w:type="continuationSeparator" w:id="0">
    <w:p w:rsidR="00641FBE" w:rsidRDefault="00641FBE" w:rsidP="001626E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83296365"/>
      <w:docPartObj>
        <w:docPartGallery w:val="Page Numbers (Top of Page)"/>
        <w:docPartUnique/>
      </w:docPartObj>
    </w:sdtPr>
    <w:sdtEndPr/>
    <w:sdtContent>
      <w:p w:rsidR="00641FBE" w:rsidRDefault="00641FBE">
        <w:pPr>
          <w:pStyle w:val="a8"/>
          <w:jc w:val="right"/>
        </w:pPr>
        <w:r>
          <w:fldChar w:fldCharType="begin"/>
        </w:r>
        <w:r>
          <w:instrText>PAGE   \* MERGEFORMAT</w:instrText>
        </w:r>
        <w:r>
          <w:fldChar w:fldCharType="separate"/>
        </w:r>
        <w:r w:rsidR="002E1316">
          <w:rPr>
            <w:noProof/>
          </w:rPr>
          <w:t>21</w:t>
        </w:r>
        <w:r>
          <w:rPr>
            <w:noProof/>
          </w:rPr>
          <w:fldChar w:fldCharType="end"/>
        </w:r>
      </w:p>
    </w:sdtContent>
  </w:sdt>
  <w:p w:rsidR="00641FBE" w:rsidRDefault="00641FBE">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582D38"/>
    <w:multiLevelType w:val="hybridMultilevel"/>
    <w:tmpl w:val="C50ACBA6"/>
    <w:lvl w:ilvl="0" w:tplc="1C461BC6">
      <w:start w:val="12"/>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5E76E60"/>
    <w:multiLevelType w:val="multilevel"/>
    <w:tmpl w:val="E8AA4BF6"/>
    <w:lvl w:ilvl="0">
      <w:start w:val="1"/>
      <w:numFmt w:val="decimal"/>
      <w:lvlText w:val="%1."/>
      <w:lvlJc w:val="left"/>
      <w:pPr>
        <w:ind w:left="720" w:hanging="360"/>
      </w:pPr>
      <w:rPr>
        <w:rFonts w:hint="default"/>
      </w:rPr>
    </w:lvl>
    <w:lvl w:ilvl="1">
      <w:start w:val="3"/>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196F6B8E"/>
    <w:multiLevelType w:val="hybridMultilevel"/>
    <w:tmpl w:val="7F4E78B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E414EDC"/>
    <w:multiLevelType w:val="multilevel"/>
    <w:tmpl w:val="32DC67D6"/>
    <w:lvl w:ilvl="0">
      <w:start w:val="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nsid w:val="257666E0"/>
    <w:multiLevelType w:val="multilevel"/>
    <w:tmpl w:val="D7A6AF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8E178C3"/>
    <w:multiLevelType w:val="hybridMultilevel"/>
    <w:tmpl w:val="5644E974"/>
    <w:lvl w:ilvl="0" w:tplc="74B00D2A">
      <w:numFmt w:val="bullet"/>
      <w:lvlText w:val="-"/>
      <w:lvlJc w:val="left"/>
      <w:pPr>
        <w:ind w:left="1002" w:hanging="360"/>
      </w:pPr>
      <w:rPr>
        <w:rFonts w:ascii="Times New Roman" w:eastAsiaTheme="minorHAnsi" w:hAnsi="Times New Roman" w:cs="Times New Roman" w:hint="default"/>
      </w:rPr>
    </w:lvl>
    <w:lvl w:ilvl="1" w:tplc="04220003" w:tentative="1">
      <w:start w:val="1"/>
      <w:numFmt w:val="bullet"/>
      <w:lvlText w:val="o"/>
      <w:lvlJc w:val="left"/>
      <w:pPr>
        <w:ind w:left="1722" w:hanging="360"/>
      </w:pPr>
      <w:rPr>
        <w:rFonts w:ascii="Courier New" w:hAnsi="Courier New" w:cs="Courier New" w:hint="default"/>
      </w:rPr>
    </w:lvl>
    <w:lvl w:ilvl="2" w:tplc="04220005" w:tentative="1">
      <w:start w:val="1"/>
      <w:numFmt w:val="bullet"/>
      <w:lvlText w:val=""/>
      <w:lvlJc w:val="left"/>
      <w:pPr>
        <w:ind w:left="2442" w:hanging="360"/>
      </w:pPr>
      <w:rPr>
        <w:rFonts w:ascii="Wingdings" w:hAnsi="Wingdings" w:hint="default"/>
      </w:rPr>
    </w:lvl>
    <w:lvl w:ilvl="3" w:tplc="04220001" w:tentative="1">
      <w:start w:val="1"/>
      <w:numFmt w:val="bullet"/>
      <w:lvlText w:val=""/>
      <w:lvlJc w:val="left"/>
      <w:pPr>
        <w:ind w:left="3162" w:hanging="360"/>
      </w:pPr>
      <w:rPr>
        <w:rFonts w:ascii="Symbol" w:hAnsi="Symbol" w:hint="default"/>
      </w:rPr>
    </w:lvl>
    <w:lvl w:ilvl="4" w:tplc="04220003" w:tentative="1">
      <w:start w:val="1"/>
      <w:numFmt w:val="bullet"/>
      <w:lvlText w:val="o"/>
      <w:lvlJc w:val="left"/>
      <w:pPr>
        <w:ind w:left="3882" w:hanging="360"/>
      </w:pPr>
      <w:rPr>
        <w:rFonts w:ascii="Courier New" w:hAnsi="Courier New" w:cs="Courier New" w:hint="default"/>
      </w:rPr>
    </w:lvl>
    <w:lvl w:ilvl="5" w:tplc="04220005" w:tentative="1">
      <w:start w:val="1"/>
      <w:numFmt w:val="bullet"/>
      <w:lvlText w:val=""/>
      <w:lvlJc w:val="left"/>
      <w:pPr>
        <w:ind w:left="4602" w:hanging="360"/>
      </w:pPr>
      <w:rPr>
        <w:rFonts w:ascii="Wingdings" w:hAnsi="Wingdings" w:hint="default"/>
      </w:rPr>
    </w:lvl>
    <w:lvl w:ilvl="6" w:tplc="04220001" w:tentative="1">
      <w:start w:val="1"/>
      <w:numFmt w:val="bullet"/>
      <w:lvlText w:val=""/>
      <w:lvlJc w:val="left"/>
      <w:pPr>
        <w:ind w:left="5322" w:hanging="360"/>
      </w:pPr>
      <w:rPr>
        <w:rFonts w:ascii="Symbol" w:hAnsi="Symbol" w:hint="default"/>
      </w:rPr>
    </w:lvl>
    <w:lvl w:ilvl="7" w:tplc="04220003" w:tentative="1">
      <w:start w:val="1"/>
      <w:numFmt w:val="bullet"/>
      <w:lvlText w:val="o"/>
      <w:lvlJc w:val="left"/>
      <w:pPr>
        <w:ind w:left="6042" w:hanging="360"/>
      </w:pPr>
      <w:rPr>
        <w:rFonts w:ascii="Courier New" w:hAnsi="Courier New" w:cs="Courier New" w:hint="default"/>
      </w:rPr>
    </w:lvl>
    <w:lvl w:ilvl="8" w:tplc="04220005" w:tentative="1">
      <w:start w:val="1"/>
      <w:numFmt w:val="bullet"/>
      <w:lvlText w:val=""/>
      <w:lvlJc w:val="left"/>
      <w:pPr>
        <w:ind w:left="6762" w:hanging="360"/>
      </w:pPr>
      <w:rPr>
        <w:rFonts w:ascii="Wingdings" w:hAnsi="Wingdings" w:hint="default"/>
      </w:rPr>
    </w:lvl>
  </w:abstractNum>
  <w:abstractNum w:abstractNumId="6">
    <w:nsid w:val="301724CF"/>
    <w:multiLevelType w:val="multilevel"/>
    <w:tmpl w:val="59CC7A8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
    <w:nsid w:val="32C270D5"/>
    <w:multiLevelType w:val="hybridMultilevel"/>
    <w:tmpl w:val="2D0A3ED6"/>
    <w:lvl w:ilvl="0" w:tplc="48ECF5AA">
      <w:start w:val="6"/>
      <w:numFmt w:val="decimal"/>
      <w:lvlText w:val="%1."/>
      <w:lvlJc w:val="left"/>
      <w:pPr>
        <w:ind w:left="1080" w:hanging="360"/>
      </w:pPr>
      <w:rPr>
        <w:rFonts w:hint="default"/>
      </w:rPr>
    </w:lvl>
    <w:lvl w:ilvl="1" w:tplc="04220019">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
    <w:nsid w:val="36EA6083"/>
    <w:multiLevelType w:val="hybridMultilevel"/>
    <w:tmpl w:val="4ACA824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75157F1"/>
    <w:multiLevelType w:val="hybridMultilevel"/>
    <w:tmpl w:val="2CAE64A4"/>
    <w:lvl w:ilvl="0" w:tplc="56184EB6">
      <w:start w:val="1"/>
      <w:numFmt w:val="decimal"/>
      <w:lvlText w:val="%1."/>
      <w:lvlJc w:val="left"/>
      <w:pPr>
        <w:ind w:left="780" w:hanging="4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3AA871AE"/>
    <w:multiLevelType w:val="multilevel"/>
    <w:tmpl w:val="F8346C10"/>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1">
    <w:nsid w:val="3C0B20D1"/>
    <w:multiLevelType w:val="hybridMultilevel"/>
    <w:tmpl w:val="D436B6A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3ED944F6"/>
    <w:multiLevelType w:val="multilevel"/>
    <w:tmpl w:val="9FC6E054"/>
    <w:lvl w:ilvl="0">
      <w:start w:val="1"/>
      <w:numFmt w:val="decimal"/>
      <w:lvlText w:val="%1."/>
      <w:lvlJc w:val="left"/>
      <w:pPr>
        <w:ind w:left="1211" w:hanging="360"/>
      </w:pPr>
      <w:rPr>
        <w:rFonts w:hint="default"/>
        <w:b/>
      </w:rPr>
    </w:lvl>
    <w:lvl w:ilvl="1">
      <w:start w:val="1"/>
      <w:numFmt w:val="decimal"/>
      <w:isLgl/>
      <w:lvlText w:val="%1.%2"/>
      <w:lvlJc w:val="left"/>
      <w:pPr>
        <w:ind w:left="1301" w:hanging="45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13">
    <w:nsid w:val="45D674B7"/>
    <w:multiLevelType w:val="multilevel"/>
    <w:tmpl w:val="DDA8FFD0"/>
    <w:lvl w:ilvl="0">
      <w:start w:val="3"/>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4">
    <w:nsid w:val="48924DD5"/>
    <w:multiLevelType w:val="multilevel"/>
    <w:tmpl w:val="50C897AA"/>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5">
    <w:nsid w:val="496A2F39"/>
    <w:multiLevelType w:val="hybridMultilevel"/>
    <w:tmpl w:val="7220A97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4F7214DB"/>
    <w:multiLevelType w:val="multilevel"/>
    <w:tmpl w:val="AD44B61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518B0D53"/>
    <w:multiLevelType w:val="multilevel"/>
    <w:tmpl w:val="0B7620A6"/>
    <w:lvl w:ilvl="0">
      <w:start w:val="3"/>
      <w:numFmt w:val="decimal"/>
      <w:lvlText w:val="%1."/>
      <w:lvlJc w:val="left"/>
      <w:pPr>
        <w:ind w:left="1080" w:hanging="360"/>
      </w:pPr>
      <w:rPr>
        <w:rFonts w:hint="default"/>
        <w:b/>
      </w:rPr>
    </w:lvl>
    <w:lvl w:ilvl="1">
      <w:start w:val="3"/>
      <w:numFmt w:val="decimal"/>
      <w:isLgl/>
      <w:lvlText w:val="%1.%2"/>
      <w:lvlJc w:val="left"/>
      <w:pPr>
        <w:ind w:left="1170" w:hanging="45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8">
    <w:nsid w:val="599C74B2"/>
    <w:multiLevelType w:val="hybridMultilevel"/>
    <w:tmpl w:val="5D7CB5E0"/>
    <w:lvl w:ilvl="0" w:tplc="D1289CD6">
      <w:start w:val="1"/>
      <w:numFmt w:val="decimal"/>
      <w:lvlText w:val="%1."/>
      <w:lvlJc w:val="left"/>
      <w:pPr>
        <w:ind w:left="720" w:hanging="360"/>
      </w:pPr>
      <w:rPr>
        <w:rFonts w:asciiTheme="minorHAnsi" w:hAnsiTheme="minorHAnsi" w:cstheme="minorBidi" w:hint="default"/>
        <w:b/>
        <w:sz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5A4A158A"/>
    <w:multiLevelType w:val="multilevel"/>
    <w:tmpl w:val="4DE80CB4"/>
    <w:lvl w:ilvl="0">
      <w:start w:val="3"/>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0">
    <w:nsid w:val="649F7121"/>
    <w:multiLevelType w:val="hybridMultilevel"/>
    <w:tmpl w:val="F1E0C3E6"/>
    <w:lvl w:ilvl="0" w:tplc="D58CFD38">
      <w:start w:val="5"/>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6BD64214"/>
    <w:multiLevelType w:val="hybridMultilevel"/>
    <w:tmpl w:val="1CE24BA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71FA4ED5"/>
    <w:multiLevelType w:val="multilevel"/>
    <w:tmpl w:val="2026AFBA"/>
    <w:lvl w:ilvl="0">
      <w:start w:val="2"/>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3">
    <w:nsid w:val="72062F9E"/>
    <w:multiLevelType w:val="hybridMultilevel"/>
    <w:tmpl w:val="935CD358"/>
    <w:lvl w:ilvl="0" w:tplc="EB7C812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4">
    <w:nsid w:val="74C03115"/>
    <w:multiLevelType w:val="multilevel"/>
    <w:tmpl w:val="592EB036"/>
    <w:lvl w:ilvl="0">
      <w:start w:val="3"/>
      <w:numFmt w:val="decimal"/>
      <w:lvlText w:val="%1"/>
      <w:lvlJc w:val="left"/>
      <w:pPr>
        <w:ind w:left="375" w:hanging="375"/>
      </w:pPr>
      <w:rPr>
        <w:rFonts w:hint="default"/>
      </w:rPr>
    </w:lvl>
    <w:lvl w:ilvl="1">
      <w:start w:val="2"/>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num w:numId="1">
    <w:abstractNumId w:val="11"/>
  </w:num>
  <w:num w:numId="2">
    <w:abstractNumId w:val="16"/>
  </w:num>
  <w:num w:numId="3">
    <w:abstractNumId w:val="15"/>
  </w:num>
  <w:num w:numId="4">
    <w:abstractNumId w:val="20"/>
  </w:num>
  <w:num w:numId="5">
    <w:abstractNumId w:val="12"/>
  </w:num>
  <w:num w:numId="6">
    <w:abstractNumId w:val="1"/>
  </w:num>
  <w:num w:numId="7">
    <w:abstractNumId w:val="18"/>
  </w:num>
  <w:num w:numId="8">
    <w:abstractNumId w:val="8"/>
  </w:num>
  <w:num w:numId="9">
    <w:abstractNumId w:val="5"/>
  </w:num>
  <w:num w:numId="10">
    <w:abstractNumId w:val="6"/>
  </w:num>
  <w:num w:numId="11">
    <w:abstractNumId w:val="24"/>
  </w:num>
  <w:num w:numId="12">
    <w:abstractNumId w:val="0"/>
  </w:num>
  <w:num w:numId="13">
    <w:abstractNumId w:val="17"/>
  </w:num>
  <w:num w:numId="14">
    <w:abstractNumId w:val="23"/>
  </w:num>
  <w:num w:numId="15">
    <w:abstractNumId w:val="21"/>
  </w:num>
  <w:num w:numId="16">
    <w:abstractNumId w:val="9"/>
  </w:num>
  <w:num w:numId="17">
    <w:abstractNumId w:val="2"/>
  </w:num>
  <w:num w:numId="18">
    <w:abstractNumId w:val="7"/>
  </w:num>
  <w:num w:numId="19">
    <w:abstractNumId w:val="4"/>
  </w:num>
  <w:num w:numId="20">
    <w:abstractNumId w:val="3"/>
  </w:num>
  <w:num w:numId="21">
    <w:abstractNumId w:val="10"/>
  </w:num>
  <w:num w:numId="22">
    <w:abstractNumId w:val="14"/>
  </w:num>
  <w:num w:numId="23">
    <w:abstractNumId w:val="22"/>
  </w:num>
  <w:num w:numId="24">
    <w:abstractNumId w:val="13"/>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70F0"/>
    <w:rsid w:val="00005A24"/>
    <w:rsid w:val="0001487C"/>
    <w:rsid w:val="00036DD5"/>
    <w:rsid w:val="00046DBD"/>
    <w:rsid w:val="00053707"/>
    <w:rsid w:val="00063ADB"/>
    <w:rsid w:val="00066141"/>
    <w:rsid w:val="00067489"/>
    <w:rsid w:val="00072E90"/>
    <w:rsid w:val="0007689A"/>
    <w:rsid w:val="00080E16"/>
    <w:rsid w:val="00082997"/>
    <w:rsid w:val="0008594A"/>
    <w:rsid w:val="000A47A7"/>
    <w:rsid w:val="000A4B00"/>
    <w:rsid w:val="000A5FA9"/>
    <w:rsid w:val="000B6684"/>
    <w:rsid w:val="000C1CB6"/>
    <w:rsid w:val="000D4BB4"/>
    <w:rsid w:val="000D779A"/>
    <w:rsid w:val="000E4A46"/>
    <w:rsid w:val="000E6B57"/>
    <w:rsid w:val="000F6576"/>
    <w:rsid w:val="00104D2F"/>
    <w:rsid w:val="001079EA"/>
    <w:rsid w:val="001159B6"/>
    <w:rsid w:val="001172CE"/>
    <w:rsid w:val="00124D23"/>
    <w:rsid w:val="00125052"/>
    <w:rsid w:val="00125DDD"/>
    <w:rsid w:val="00130F71"/>
    <w:rsid w:val="0013469C"/>
    <w:rsid w:val="0013709C"/>
    <w:rsid w:val="00142872"/>
    <w:rsid w:val="00146551"/>
    <w:rsid w:val="001509C3"/>
    <w:rsid w:val="001626E3"/>
    <w:rsid w:val="00165595"/>
    <w:rsid w:val="00175105"/>
    <w:rsid w:val="001758AB"/>
    <w:rsid w:val="00177347"/>
    <w:rsid w:val="00185EF8"/>
    <w:rsid w:val="00191644"/>
    <w:rsid w:val="001A0842"/>
    <w:rsid w:val="001A65DF"/>
    <w:rsid w:val="001A6E88"/>
    <w:rsid w:val="001B1FF8"/>
    <w:rsid w:val="001B2FFE"/>
    <w:rsid w:val="001B644F"/>
    <w:rsid w:val="001C3A9B"/>
    <w:rsid w:val="001C70F0"/>
    <w:rsid w:val="001D4220"/>
    <w:rsid w:val="0020668B"/>
    <w:rsid w:val="00212672"/>
    <w:rsid w:val="00212E0A"/>
    <w:rsid w:val="00214249"/>
    <w:rsid w:val="00214EC0"/>
    <w:rsid w:val="0021721C"/>
    <w:rsid w:val="00221126"/>
    <w:rsid w:val="00222730"/>
    <w:rsid w:val="00233667"/>
    <w:rsid w:val="00242BB5"/>
    <w:rsid w:val="00255CBB"/>
    <w:rsid w:val="00257954"/>
    <w:rsid w:val="002631C5"/>
    <w:rsid w:val="00273A11"/>
    <w:rsid w:val="002843B7"/>
    <w:rsid w:val="002A44E7"/>
    <w:rsid w:val="002A68BA"/>
    <w:rsid w:val="002A6D52"/>
    <w:rsid w:val="002C1FEE"/>
    <w:rsid w:val="002E1316"/>
    <w:rsid w:val="002E20E9"/>
    <w:rsid w:val="002E55BD"/>
    <w:rsid w:val="002E56B0"/>
    <w:rsid w:val="002F4509"/>
    <w:rsid w:val="002F64EB"/>
    <w:rsid w:val="002F68DB"/>
    <w:rsid w:val="002F70DC"/>
    <w:rsid w:val="00301889"/>
    <w:rsid w:val="00312756"/>
    <w:rsid w:val="00332D8B"/>
    <w:rsid w:val="00333FA9"/>
    <w:rsid w:val="00342784"/>
    <w:rsid w:val="00347A1C"/>
    <w:rsid w:val="00351CE1"/>
    <w:rsid w:val="003538F3"/>
    <w:rsid w:val="00356CC8"/>
    <w:rsid w:val="00363DB0"/>
    <w:rsid w:val="00364975"/>
    <w:rsid w:val="00365B11"/>
    <w:rsid w:val="003718A5"/>
    <w:rsid w:val="00385425"/>
    <w:rsid w:val="0038673E"/>
    <w:rsid w:val="00390D77"/>
    <w:rsid w:val="00394430"/>
    <w:rsid w:val="00394726"/>
    <w:rsid w:val="00395FAE"/>
    <w:rsid w:val="003A276E"/>
    <w:rsid w:val="003C0CF7"/>
    <w:rsid w:val="003C685D"/>
    <w:rsid w:val="003C728E"/>
    <w:rsid w:val="003E1B64"/>
    <w:rsid w:val="003E4CBD"/>
    <w:rsid w:val="003E5959"/>
    <w:rsid w:val="003E799B"/>
    <w:rsid w:val="003F13A6"/>
    <w:rsid w:val="003F2429"/>
    <w:rsid w:val="00432680"/>
    <w:rsid w:val="00440830"/>
    <w:rsid w:val="004414B1"/>
    <w:rsid w:val="00445F95"/>
    <w:rsid w:val="00461D09"/>
    <w:rsid w:val="00465D05"/>
    <w:rsid w:val="0048262E"/>
    <w:rsid w:val="00493A95"/>
    <w:rsid w:val="004A466D"/>
    <w:rsid w:val="004A7FF6"/>
    <w:rsid w:val="004E01E8"/>
    <w:rsid w:val="004E0B95"/>
    <w:rsid w:val="004F4495"/>
    <w:rsid w:val="005007E9"/>
    <w:rsid w:val="00503DE8"/>
    <w:rsid w:val="0051549E"/>
    <w:rsid w:val="00521361"/>
    <w:rsid w:val="005263E6"/>
    <w:rsid w:val="0052747E"/>
    <w:rsid w:val="00536F96"/>
    <w:rsid w:val="00537D0B"/>
    <w:rsid w:val="00540574"/>
    <w:rsid w:val="0054258D"/>
    <w:rsid w:val="00560086"/>
    <w:rsid w:val="00565F3E"/>
    <w:rsid w:val="00567876"/>
    <w:rsid w:val="00570D3E"/>
    <w:rsid w:val="00571540"/>
    <w:rsid w:val="00576656"/>
    <w:rsid w:val="005818E7"/>
    <w:rsid w:val="005861CA"/>
    <w:rsid w:val="005B1EFA"/>
    <w:rsid w:val="005C0A36"/>
    <w:rsid w:val="005C6CC7"/>
    <w:rsid w:val="005E473C"/>
    <w:rsid w:val="005E51FC"/>
    <w:rsid w:val="005E6778"/>
    <w:rsid w:val="005E7DFF"/>
    <w:rsid w:val="005F175A"/>
    <w:rsid w:val="005F430C"/>
    <w:rsid w:val="005F64DC"/>
    <w:rsid w:val="00620245"/>
    <w:rsid w:val="006258DA"/>
    <w:rsid w:val="00641FBE"/>
    <w:rsid w:val="006573D1"/>
    <w:rsid w:val="00663AC9"/>
    <w:rsid w:val="00664AF9"/>
    <w:rsid w:val="00670814"/>
    <w:rsid w:val="00670AE7"/>
    <w:rsid w:val="00675D1D"/>
    <w:rsid w:val="006830AC"/>
    <w:rsid w:val="00683643"/>
    <w:rsid w:val="00684031"/>
    <w:rsid w:val="00691AAD"/>
    <w:rsid w:val="006922CB"/>
    <w:rsid w:val="00692991"/>
    <w:rsid w:val="00693132"/>
    <w:rsid w:val="006A607A"/>
    <w:rsid w:val="006B2D21"/>
    <w:rsid w:val="006C2E7C"/>
    <w:rsid w:val="006C42C7"/>
    <w:rsid w:val="006E0BBD"/>
    <w:rsid w:val="006E4557"/>
    <w:rsid w:val="00711BCB"/>
    <w:rsid w:val="0071269D"/>
    <w:rsid w:val="0071795F"/>
    <w:rsid w:val="00717ADD"/>
    <w:rsid w:val="007200C6"/>
    <w:rsid w:val="007214A1"/>
    <w:rsid w:val="00723613"/>
    <w:rsid w:val="00726562"/>
    <w:rsid w:val="007406DB"/>
    <w:rsid w:val="00740AC1"/>
    <w:rsid w:val="0074143B"/>
    <w:rsid w:val="00744C93"/>
    <w:rsid w:val="007552C0"/>
    <w:rsid w:val="007558F3"/>
    <w:rsid w:val="00757237"/>
    <w:rsid w:val="00781C62"/>
    <w:rsid w:val="00785039"/>
    <w:rsid w:val="0079364F"/>
    <w:rsid w:val="00795276"/>
    <w:rsid w:val="00797C40"/>
    <w:rsid w:val="007A70C9"/>
    <w:rsid w:val="007D0094"/>
    <w:rsid w:val="007D1016"/>
    <w:rsid w:val="007D1817"/>
    <w:rsid w:val="007D2D44"/>
    <w:rsid w:val="007D5853"/>
    <w:rsid w:val="007E4CBF"/>
    <w:rsid w:val="00806E17"/>
    <w:rsid w:val="008235C9"/>
    <w:rsid w:val="00830A30"/>
    <w:rsid w:val="00872403"/>
    <w:rsid w:val="0087579A"/>
    <w:rsid w:val="00877188"/>
    <w:rsid w:val="008922ED"/>
    <w:rsid w:val="0089231B"/>
    <w:rsid w:val="00897CF7"/>
    <w:rsid w:val="008A339D"/>
    <w:rsid w:val="008B4DCF"/>
    <w:rsid w:val="008B6FB6"/>
    <w:rsid w:val="008C1FAD"/>
    <w:rsid w:val="008C7456"/>
    <w:rsid w:val="008E1D75"/>
    <w:rsid w:val="008F0AB2"/>
    <w:rsid w:val="00911A25"/>
    <w:rsid w:val="009162CA"/>
    <w:rsid w:val="0092230A"/>
    <w:rsid w:val="00952B49"/>
    <w:rsid w:val="009731D0"/>
    <w:rsid w:val="00985359"/>
    <w:rsid w:val="00996E46"/>
    <w:rsid w:val="009A274F"/>
    <w:rsid w:val="009A32C4"/>
    <w:rsid w:val="009A3DBF"/>
    <w:rsid w:val="009A5C39"/>
    <w:rsid w:val="009A718A"/>
    <w:rsid w:val="009B0A40"/>
    <w:rsid w:val="009B0B2A"/>
    <w:rsid w:val="009D0428"/>
    <w:rsid w:val="009E613D"/>
    <w:rsid w:val="00A019D0"/>
    <w:rsid w:val="00A02382"/>
    <w:rsid w:val="00A073FF"/>
    <w:rsid w:val="00A130F3"/>
    <w:rsid w:val="00A21736"/>
    <w:rsid w:val="00A257B8"/>
    <w:rsid w:val="00A30EA1"/>
    <w:rsid w:val="00A317F9"/>
    <w:rsid w:val="00A430E2"/>
    <w:rsid w:val="00A5247D"/>
    <w:rsid w:val="00A54874"/>
    <w:rsid w:val="00A56851"/>
    <w:rsid w:val="00A65133"/>
    <w:rsid w:val="00A70D43"/>
    <w:rsid w:val="00A80729"/>
    <w:rsid w:val="00A83470"/>
    <w:rsid w:val="00A83A8B"/>
    <w:rsid w:val="00A84124"/>
    <w:rsid w:val="00A94C94"/>
    <w:rsid w:val="00A977CB"/>
    <w:rsid w:val="00AA131E"/>
    <w:rsid w:val="00AB092F"/>
    <w:rsid w:val="00AC5C6B"/>
    <w:rsid w:val="00AC6B7B"/>
    <w:rsid w:val="00AE08B6"/>
    <w:rsid w:val="00AF6BF3"/>
    <w:rsid w:val="00B023C4"/>
    <w:rsid w:val="00B13512"/>
    <w:rsid w:val="00B235A8"/>
    <w:rsid w:val="00B25AC5"/>
    <w:rsid w:val="00B3427A"/>
    <w:rsid w:val="00B34E0E"/>
    <w:rsid w:val="00B40012"/>
    <w:rsid w:val="00B40A2E"/>
    <w:rsid w:val="00B43DD3"/>
    <w:rsid w:val="00B45490"/>
    <w:rsid w:val="00B50E7E"/>
    <w:rsid w:val="00B53BD4"/>
    <w:rsid w:val="00B54EAD"/>
    <w:rsid w:val="00B557F2"/>
    <w:rsid w:val="00B55EA7"/>
    <w:rsid w:val="00B61BFB"/>
    <w:rsid w:val="00B63390"/>
    <w:rsid w:val="00B636DD"/>
    <w:rsid w:val="00B66184"/>
    <w:rsid w:val="00B76E9F"/>
    <w:rsid w:val="00B92D8F"/>
    <w:rsid w:val="00B94185"/>
    <w:rsid w:val="00BA5DB8"/>
    <w:rsid w:val="00BB1BEE"/>
    <w:rsid w:val="00BC2F18"/>
    <w:rsid w:val="00BC651C"/>
    <w:rsid w:val="00BC75EC"/>
    <w:rsid w:val="00BD7798"/>
    <w:rsid w:val="00BF029D"/>
    <w:rsid w:val="00C03425"/>
    <w:rsid w:val="00C04190"/>
    <w:rsid w:val="00C0589E"/>
    <w:rsid w:val="00C200A0"/>
    <w:rsid w:val="00C406B1"/>
    <w:rsid w:val="00C4577F"/>
    <w:rsid w:val="00C565E8"/>
    <w:rsid w:val="00C6239E"/>
    <w:rsid w:val="00C6466F"/>
    <w:rsid w:val="00C87595"/>
    <w:rsid w:val="00C9321F"/>
    <w:rsid w:val="00C94EA7"/>
    <w:rsid w:val="00CA3CFF"/>
    <w:rsid w:val="00CA7A9F"/>
    <w:rsid w:val="00CB2881"/>
    <w:rsid w:val="00CB506C"/>
    <w:rsid w:val="00CC0349"/>
    <w:rsid w:val="00CC32B8"/>
    <w:rsid w:val="00CE7ADE"/>
    <w:rsid w:val="00CF0C61"/>
    <w:rsid w:val="00CF0DFF"/>
    <w:rsid w:val="00D14E37"/>
    <w:rsid w:val="00D26600"/>
    <w:rsid w:val="00D27595"/>
    <w:rsid w:val="00D30B20"/>
    <w:rsid w:val="00D449EB"/>
    <w:rsid w:val="00D45092"/>
    <w:rsid w:val="00D627DA"/>
    <w:rsid w:val="00D65D80"/>
    <w:rsid w:val="00DA3938"/>
    <w:rsid w:val="00DC61F1"/>
    <w:rsid w:val="00DE1821"/>
    <w:rsid w:val="00DF4347"/>
    <w:rsid w:val="00DF60C1"/>
    <w:rsid w:val="00E06A70"/>
    <w:rsid w:val="00E06EC0"/>
    <w:rsid w:val="00E14ACC"/>
    <w:rsid w:val="00E205A8"/>
    <w:rsid w:val="00E23746"/>
    <w:rsid w:val="00E27ABB"/>
    <w:rsid w:val="00E32EA9"/>
    <w:rsid w:val="00E341E8"/>
    <w:rsid w:val="00E37DC8"/>
    <w:rsid w:val="00E41C0F"/>
    <w:rsid w:val="00E754FA"/>
    <w:rsid w:val="00E853B7"/>
    <w:rsid w:val="00EA2348"/>
    <w:rsid w:val="00EA3F27"/>
    <w:rsid w:val="00EE0EF0"/>
    <w:rsid w:val="00EE578C"/>
    <w:rsid w:val="00EF717C"/>
    <w:rsid w:val="00F05EDB"/>
    <w:rsid w:val="00F07858"/>
    <w:rsid w:val="00F156CD"/>
    <w:rsid w:val="00F20744"/>
    <w:rsid w:val="00F207B0"/>
    <w:rsid w:val="00F2495D"/>
    <w:rsid w:val="00F35E0A"/>
    <w:rsid w:val="00F4663E"/>
    <w:rsid w:val="00F568A2"/>
    <w:rsid w:val="00F67781"/>
    <w:rsid w:val="00F67FD1"/>
    <w:rsid w:val="00F728D4"/>
    <w:rsid w:val="00F73765"/>
    <w:rsid w:val="00F73A6B"/>
    <w:rsid w:val="00F80EFD"/>
    <w:rsid w:val="00F828FC"/>
    <w:rsid w:val="00F84D54"/>
    <w:rsid w:val="00F91EC0"/>
    <w:rsid w:val="00F921BC"/>
    <w:rsid w:val="00F93CDC"/>
    <w:rsid w:val="00F95076"/>
    <w:rsid w:val="00FA0FC0"/>
    <w:rsid w:val="00FA3917"/>
    <w:rsid w:val="00FB4317"/>
    <w:rsid w:val="00FB6B63"/>
    <w:rsid w:val="00FC1633"/>
    <w:rsid w:val="00FD3FAA"/>
    <w:rsid w:val="00FE6A69"/>
    <w:rsid w:val="00FF18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5995F6D9-EBE9-4449-ACF5-5464580AE0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30A30"/>
    <w:pPr>
      <w:ind w:left="720"/>
      <w:contextualSpacing/>
    </w:pPr>
  </w:style>
  <w:style w:type="character" w:styleId="a4">
    <w:name w:val="Hyperlink"/>
    <w:basedOn w:val="a0"/>
    <w:uiPriority w:val="99"/>
    <w:unhideWhenUsed/>
    <w:rsid w:val="00175105"/>
    <w:rPr>
      <w:color w:val="0000FF"/>
      <w:u w:val="single"/>
    </w:rPr>
  </w:style>
  <w:style w:type="character" w:styleId="a5">
    <w:name w:val="Emphasis"/>
    <w:basedOn w:val="a0"/>
    <w:uiPriority w:val="20"/>
    <w:qFormat/>
    <w:rsid w:val="00175105"/>
    <w:rPr>
      <w:i/>
      <w:iCs/>
    </w:rPr>
  </w:style>
  <w:style w:type="character" w:styleId="a6">
    <w:name w:val="Strong"/>
    <w:basedOn w:val="a0"/>
    <w:uiPriority w:val="22"/>
    <w:qFormat/>
    <w:rsid w:val="00576656"/>
    <w:rPr>
      <w:b/>
      <w:bCs/>
    </w:rPr>
  </w:style>
  <w:style w:type="character" w:customStyle="1" w:styleId="apple-tab-span">
    <w:name w:val="apple-tab-span"/>
    <w:basedOn w:val="a0"/>
    <w:rsid w:val="00F95076"/>
  </w:style>
  <w:style w:type="paragraph" w:styleId="a7">
    <w:name w:val="Normal (Web)"/>
    <w:basedOn w:val="a"/>
    <w:uiPriority w:val="99"/>
    <w:unhideWhenUsed/>
    <w:rsid w:val="00130F7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8">
    <w:name w:val="header"/>
    <w:basedOn w:val="a"/>
    <w:link w:val="a9"/>
    <w:uiPriority w:val="99"/>
    <w:unhideWhenUsed/>
    <w:rsid w:val="001626E3"/>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1626E3"/>
  </w:style>
  <w:style w:type="paragraph" w:styleId="aa">
    <w:name w:val="footer"/>
    <w:basedOn w:val="a"/>
    <w:link w:val="ab"/>
    <w:uiPriority w:val="99"/>
    <w:unhideWhenUsed/>
    <w:rsid w:val="001626E3"/>
    <w:pPr>
      <w:tabs>
        <w:tab w:val="center" w:pos="4819"/>
        <w:tab w:val="right" w:pos="9639"/>
      </w:tabs>
      <w:spacing w:after="0" w:line="240" w:lineRule="auto"/>
    </w:pPr>
  </w:style>
  <w:style w:type="character" w:customStyle="1" w:styleId="ab">
    <w:name w:val="Нижний колонтитул Знак"/>
    <w:basedOn w:val="a0"/>
    <w:link w:val="aa"/>
    <w:uiPriority w:val="99"/>
    <w:rsid w:val="001626E3"/>
  </w:style>
  <w:style w:type="paragraph" w:customStyle="1" w:styleId="Crowmy">
    <w:name w:val="Обычный Crowmy"/>
    <w:rsid w:val="00B13512"/>
    <w:pPr>
      <w:suppressAutoHyphens/>
      <w:spacing w:after="0" w:line="240" w:lineRule="auto"/>
      <w:ind w:firstLine="709"/>
      <w:jc w:val="both"/>
    </w:pPr>
    <w:rPr>
      <w:rFonts w:ascii="Times New Roman" w:eastAsia="Times New Roman" w:hAnsi="Times New Roman" w:cs="Calibri"/>
      <w:kern w:val="1"/>
      <w:sz w:val="28"/>
      <w:szCs w:val="28"/>
      <w:lang w:eastAsia="ar-SA"/>
    </w:rPr>
  </w:style>
  <w:style w:type="paragraph" w:customStyle="1" w:styleId="ac">
    <w:name w:val="Стиль Знак Знак Знак Знак"/>
    <w:basedOn w:val="a"/>
    <w:rsid w:val="001509C3"/>
    <w:pPr>
      <w:spacing w:after="0" w:line="240" w:lineRule="auto"/>
    </w:pPr>
    <w:rPr>
      <w:rFonts w:ascii="Verdana" w:eastAsia="Times New Roman" w:hAnsi="Verdana" w:cs="Verdana"/>
      <w:color w:val="000000"/>
      <w:sz w:val="20"/>
      <w:szCs w:val="20"/>
      <w:lang w:val="en-US"/>
    </w:rPr>
  </w:style>
  <w:style w:type="character" w:customStyle="1" w:styleId="docdata">
    <w:name w:val="docdata"/>
    <w:aliases w:val="docy,v5,2159,baiaagaaboqcaaadpgqaaavmbaaaaaaaaaaaaaaaaaaaaaaaaaaaaaaaaaaaaaaaaaaaaaaaaaaaaaaaaaaaaaaaaaaaaaaaaaaaaaaaaaaaaaaaaaaaaaaaaaaaaaaaaaaaaaaaaaaaaaaaaaaaaaaaaaaaaaaaaaaaaaaaaaaaaaaaaaaaaaaaaaaaaaaaaaaaaaaaaaaaaaaaaaaaaaaaaaaaaaaaaaaaaaaa"/>
    <w:basedOn w:val="a0"/>
    <w:rsid w:val="00A54874"/>
  </w:style>
  <w:style w:type="paragraph" w:customStyle="1" w:styleId="167849">
    <w:name w:val="167849"/>
    <w:aliases w:val="baiaagaaboqcaaad740caax9jqiaaaaaaaaaaaaaaaaaaaaaaaaaaaaaaaaaaaaaaaaaaaaaaaaaaaaaaaaaaaaaaaaaaaaaaaaaaaaaaaaaaaaaaaaaaaaaaaaaaaaaaaaaaaaaaaaaaaaaaaaaaaaaaaaaaaaaaaaaaaaaaaaaaaaaaaaaaaaaaaaaaaaaaaaaaaaaaaaaaaaaaaaaaaaaaaaaaaaaaaaaaa"/>
    <w:basedOn w:val="a"/>
    <w:rsid w:val="00DF434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5166">
    <w:name w:val="5166"/>
    <w:aliases w:val="baiaagaaboqcaaadzbiaaavyegaaaaaaaaaaaaaaaaaaaaaaaaaaaaaaaaaaaaaaaaaaaaaaaaaaaaaaaaaaaaaaaaaaaaaaaaaaaaaaaaaaaaaaaaaaaaaaaaaaaaaaaaaaaaaaaaaaaaaaaaaaaaaaaaaaaaaaaaaaaaaaaaaaaaaaaaaaaaaaaaaaaaaaaaaaaaaaaaaaaaaaaaaaaaaaaaaaaaaaaaaaaaaa"/>
    <w:basedOn w:val="a"/>
    <w:rsid w:val="00985359"/>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5892">
    <w:name w:val="5892"/>
    <w:aliases w:val="baiaagaaboqcaaad0xiaaaxhegaaaaaaaaaaaaaaaaaaaaaaaaaaaaaaaaaaaaaaaaaaaaaaaaaaaaaaaaaaaaaaaaaaaaaaaaaaaaaaaaaaaaaaaaaaaaaaaaaaaaaaaaaaaaaaaaaaaaaaaaaaaaaaaaaaaaaaaaaaaaaaaaaaaaaaaaaaaaaaaaaaaaaaaaaaaaaaaaaaaaaaaaaaaaaaaaaaaaaaaaaaaaaa"/>
    <w:basedOn w:val="a"/>
    <w:rsid w:val="00B636D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6858">
    <w:name w:val="6858"/>
    <w:aliases w:val="baiaagaaboqcaaadwbgaaaxogaaaaaaaaaaaaaaaaaaaaaaaaaaaaaaaaaaaaaaaaaaaaaaaaaaaaaaaaaaaaaaaaaaaaaaaaaaaaaaaaaaaaaaaaaaaaaaaaaaaaaaaaaaaaaaaaaaaaaaaaaaaaaaaaaaaaaaaaaaaaaaaaaaaaaaaaaaaaaaaaaaaaaaaaaaaaaaaaaaaaaaaaaaaaaaaaaaaaaaaaaaaaaaa"/>
    <w:basedOn w:val="a"/>
    <w:rsid w:val="007D2D4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12746">
    <w:name w:val="12746"/>
    <w:aliases w:val="baiaagaaboqcaaadadaaaauomaaaaaaaaaaaaaaaaaaaaaaaaaaaaaaaaaaaaaaaaaaaaaaaaaaaaaaaaaaaaaaaaaaaaaaaaaaaaaaaaaaaaaaaaaaaaaaaaaaaaaaaaaaaaaaaaaaaaaaaaaaaaaaaaaaaaaaaaaaaaaaaaaaaaaaaaaaaaaaaaaaaaaaaaaaaaaaaaaaaaaaaaaaaaaaaaaaaaaaaaaaaaaa"/>
    <w:basedOn w:val="a"/>
    <w:rsid w:val="007E4CBF"/>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647136">
      <w:bodyDiv w:val="1"/>
      <w:marLeft w:val="0"/>
      <w:marRight w:val="0"/>
      <w:marTop w:val="0"/>
      <w:marBottom w:val="0"/>
      <w:divBdr>
        <w:top w:val="none" w:sz="0" w:space="0" w:color="auto"/>
        <w:left w:val="none" w:sz="0" w:space="0" w:color="auto"/>
        <w:bottom w:val="none" w:sz="0" w:space="0" w:color="auto"/>
        <w:right w:val="none" w:sz="0" w:space="0" w:color="auto"/>
      </w:divBdr>
    </w:div>
    <w:div w:id="373038647">
      <w:bodyDiv w:val="1"/>
      <w:marLeft w:val="0"/>
      <w:marRight w:val="0"/>
      <w:marTop w:val="0"/>
      <w:marBottom w:val="0"/>
      <w:divBdr>
        <w:top w:val="none" w:sz="0" w:space="0" w:color="auto"/>
        <w:left w:val="none" w:sz="0" w:space="0" w:color="auto"/>
        <w:bottom w:val="none" w:sz="0" w:space="0" w:color="auto"/>
        <w:right w:val="none" w:sz="0" w:space="0" w:color="auto"/>
      </w:divBdr>
    </w:div>
    <w:div w:id="531117048">
      <w:bodyDiv w:val="1"/>
      <w:marLeft w:val="0"/>
      <w:marRight w:val="0"/>
      <w:marTop w:val="0"/>
      <w:marBottom w:val="0"/>
      <w:divBdr>
        <w:top w:val="none" w:sz="0" w:space="0" w:color="auto"/>
        <w:left w:val="none" w:sz="0" w:space="0" w:color="auto"/>
        <w:bottom w:val="none" w:sz="0" w:space="0" w:color="auto"/>
        <w:right w:val="none" w:sz="0" w:space="0" w:color="auto"/>
      </w:divBdr>
    </w:div>
    <w:div w:id="891304032">
      <w:bodyDiv w:val="1"/>
      <w:marLeft w:val="0"/>
      <w:marRight w:val="0"/>
      <w:marTop w:val="0"/>
      <w:marBottom w:val="0"/>
      <w:divBdr>
        <w:top w:val="none" w:sz="0" w:space="0" w:color="auto"/>
        <w:left w:val="none" w:sz="0" w:space="0" w:color="auto"/>
        <w:bottom w:val="none" w:sz="0" w:space="0" w:color="auto"/>
        <w:right w:val="none" w:sz="0" w:space="0" w:color="auto"/>
      </w:divBdr>
    </w:div>
    <w:div w:id="925504795">
      <w:bodyDiv w:val="1"/>
      <w:marLeft w:val="0"/>
      <w:marRight w:val="0"/>
      <w:marTop w:val="0"/>
      <w:marBottom w:val="0"/>
      <w:divBdr>
        <w:top w:val="none" w:sz="0" w:space="0" w:color="auto"/>
        <w:left w:val="none" w:sz="0" w:space="0" w:color="auto"/>
        <w:bottom w:val="none" w:sz="0" w:space="0" w:color="auto"/>
        <w:right w:val="none" w:sz="0" w:space="0" w:color="auto"/>
      </w:divBdr>
    </w:div>
    <w:div w:id="985742877">
      <w:bodyDiv w:val="1"/>
      <w:marLeft w:val="0"/>
      <w:marRight w:val="0"/>
      <w:marTop w:val="0"/>
      <w:marBottom w:val="0"/>
      <w:divBdr>
        <w:top w:val="none" w:sz="0" w:space="0" w:color="auto"/>
        <w:left w:val="none" w:sz="0" w:space="0" w:color="auto"/>
        <w:bottom w:val="none" w:sz="0" w:space="0" w:color="auto"/>
        <w:right w:val="none" w:sz="0" w:space="0" w:color="auto"/>
      </w:divBdr>
    </w:div>
    <w:div w:id="1024213366">
      <w:bodyDiv w:val="1"/>
      <w:marLeft w:val="0"/>
      <w:marRight w:val="0"/>
      <w:marTop w:val="0"/>
      <w:marBottom w:val="0"/>
      <w:divBdr>
        <w:top w:val="none" w:sz="0" w:space="0" w:color="auto"/>
        <w:left w:val="none" w:sz="0" w:space="0" w:color="auto"/>
        <w:bottom w:val="none" w:sz="0" w:space="0" w:color="auto"/>
        <w:right w:val="none" w:sz="0" w:space="0" w:color="auto"/>
      </w:divBdr>
    </w:div>
    <w:div w:id="1186099054">
      <w:bodyDiv w:val="1"/>
      <w:marLeft w:val="0"/>
      <w:marRight w:val="0"/>
      <w:marTop w:val="0"/>
      <w:marBottom w:val="0"/>
      <w:divBdr>
        <w:top w:val="none" w:sz="0" w:space="0" w:color="auto"/>
        <w:left w:val="none" w:sz="0" w:space="0" w:color="auto"/>
        <w:bottom w:val="none" w:sz="0" w:space="0" w:color="auto"/>
        <w:right w:val="none" w:sz="0" w:space="0" w:color="auto"/>
      </w:divBdr>
    </w:div>
    <w:div w:id="1331101771">
      <w:bodyDiv w:val="1"/>
      <w:marLeft w:val="0"/>
      <w:marRight w:val="0"/>
      <w:marTop w:val="0"/>
      <w:marBottom w:val="0"/>
      <w:divBdr>
        <w:top w:val="none" w:sz="0" w:space="0" w:color="auto"/>
        <w:left w:val="none" w:sz="0" w:space="0" w:color="auto"/>
        <w:bottom w:val="none" w:sz="0" w:space="0" w:color="auto"/>
        <w:right w:val="none" w:sz="0" w:space="0" w:color="auto"/>
      </w:divBdr>
    </w:div>
    <w:div w:id="1407533917">
      <w:bodyDiv w:val="1"/>
      <w:marLeft w:val="0"/>
      <w:marRight w:val="0"/>
      <w:marTop w:val="0"/>
      <w:marBottom w:val="0"/>
      <w:divBdr>
        <w:top w:val="none" w:sz="0" w:space="0" w:color="auto"/>
        <w:left w:val="none" w:sz="0" w:space="0" w:color="auto"/>
        <w:bottom w:val="none" w:sz="0" w:space="0" w:color="auto"/>
        <w:right w:val="none" w:sz="0" w:space="0" w:color="auto"/>
      </w:divBdr>
    </w:div>
    <w:div w:id="1533422784">
      <w:bodyDiv w:val="1"/>
      <w:marLeft w:val="0"/>
      <w:marRight w:val="0"/>
      <w:marTop w:val="0"/>
      <w:marBottom w:val="0"/>
      <w:divBdr>
        <w:top w:val="none" w:sz="0" w:space="0" w:color="auto"/>
        <w:left w:val="none" w:sz="0" w:space="0" w:color="auto"/>
        <w:bottom w:val="none" w:sz="0" w:space="0" w:color="auto"/>
        <w:right w:val="none" w:sz="0" w:space="0" w:color="auto"/>
      </w:divBdr>
    </w:div>
    <w:div w:id="1626884357">
      <w:bodyDiv w:val="1"/>
      <w:marLeft w:val="0"/>
      <w:marRight w:val="0"/>
      <w:marTop w:val="0"/>
      <w:marBottom w:val="0"/>
      <w:divBdr>
        <w:top w:val="none" w:sz="0" w:space="0" w:color="auto"/>
        <w:left w:val="none" w:sz="0" w:space="0" w:color="auto"/>
        <w:bottom w:val="none" w:sz="0" w:space="0" w:color="auto"/>
        <w:right w:val="none" w:sz="0" w:space="0" w:color="auto"/>
      </w:divBdr>
    </w:div>
    <w:div w:id="1706441860">
      <w:bodyDiv w:val="1"/>
      <w:marLeft w:val="0"/>
      <w:marRight w:val="0"/>
      <w:marTop w:val="0"/>
      <w:marBottom w:val="0"/>
      <w:divBdr>
        <w:top w:val="none" w:sz="0" w:space="0" w:color="auto"/>
        <w:left w:val="none" w:sz="0" w:space="0" w:color="auto"/>
        <w:bottom w:val="none" w:sz="0" w:space="0" w:color="auto"/>
        <w:right w:val="none" w:sz="0" w:space="0" w:color="auto"/>
      </w:divBdr>
    </w:div>
    <w:div w:id="1715885103">
      <w:bodyDiv w:val="1"/>
      <w:marLeft w:val="0"/>
      <w:marRight w:val="0"/>
      <w:marTop w:val="0"/>
      <w:marBottom w:val="0"/>
      <w:divBdr>
        <w:top w:val="none" w:sz="0" w:space="0" w:color="auto"/>
        <w:left w:val="none" w:sz="0" w:space="0" w:color="auto"/>
        <w:bottom w:val="none" w:sz="0" w:space="0" w:color="auto"/>
        <w:right w:val="none" w:sz="0" w:space="0" w:color="auto"/>
      </w:divBdr>
    </w:div>
    <w:div w:id="1940212277">
      <w:bodyDiv w:val="1"/>
      <w:marLeft w:val="0"/>
      <w:marRight w:val="0"/>
      <w:marTop w:val="0"/>
      <w:marBottom w:val="0"/>
      <w:divBdr>
        <w:top w:val="none" w:sz="0" w:space="0" w:color="auto"/>
        <w:left w:val="none" w:sz="0" w:space="0" w:color="auto"/>
        <w:bottom w:val="none" w:sz="0" w:space="0" w:color="auto"/>
        <w:right w:val="none" w:sz="0" w:space="0" w:color="auto"/>
      </w:divBdr>
    </w:div>
    <w:div w:id="1972441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3.rada.gov.ua/laws/show/v0004700-95" TargetMode="External"/><Relationship Id="rId13" Type="http://schemas.openxmlformats.org/officeDocument/2006/relationships/hyperlink" Target="http://lb.ua/economics/2016/03/15/330282_kniga_maykl_sendel_postupat.html" TargetMode="External"/><Relationship Id="rId18" Type="http://schemas.openxmlformats.org/officeDocument/2006/relationships/hyperlink" Target="http://www.reyestr/"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nbuv.gov.ua/UJRN/FP_index.htm_2014_4_30" TargetMode="External"/><Relationship Id="rId17" Type="http://schemas.openxmlformats.org/officeDocument/2006/relationships/hyperlink" Target="http://www.reyestr.court.gov.ua/Review/37323880" TargetMode="External"/><Relationship Id="rId2" Type="http://schemas.openxmlformats.org/officeDocument/2006/relationships/numbering" Target="numbering.xml"/><Relationship Id="rId16" Type="http://schemas.openxmlformats.org/officeDocument/2006/relationships/hyperlink" Target="http://dif.org.ua/ua/publications/press-relizy/vybory_parlament_reytyngy_2012.ht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5.rada.gov.ua/laws/show/1618-15" TargetMode="External"/><Relationship Id="rId5" Type="http://schemas.openxmlformats.org/officeDocument/2006/relationships/webSettings" Target="webSettings.xml"/><Relationship Id="rId15" Type="http://schemas.openxmlformats.org/officeDocument/2006/relationships/hyperlink" Target="http://nbuv.gov.ua/UJRN/Nvamu_pr_2012_1_28" TargetMode="External"/><Relationship Id="rId10" Type="http://schemas.openxmlformats.org/officeDocument/2006/relationships/hyperlink" Target="http://zakon5.rada.gov.ua/laws/show/435-15"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zakon3.rada.gov.ua/laws/show/2341-14" TargetMode="External"/><Relationship Id="rId14" Type="http://schemas.openxmlformats.org/officeDocument/2006/relationships/hyperlink" Target="http://x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752513-1143-4CC0-A294-BAE8F9C9C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5275</Words>
  <Characters>30072</Characters>
  <Application>Microsoft Office Word</Application>
  <DocSecurity>0</DocSecurity>
  <Lines>250</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35277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Lenovo_G780</dc:creator>
  <cp:keywords/>
  <dc:description/>
  <cp:lastModifiedBy>libonu</cp:lastModifiedBy>
  <cp:revision>2</cp:revision>
  <dcterms:created xsi:type="dcterms:W3CDTF">2018-10-16T08:29:00Z</dcterms:created>
  <dcterms:modified xsi:type="dcterms:W3CDTF">2018-10-16T08:29:00Z</dcterms:modified>
</cp:coreProperties>
</file>