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240" w:after="19"/>
        <w:ind w:left="235" w:right="0" w:hanging="0"/>
        <w:jc w:val="center"/>
        <w:rPr/>
      </w:pPr>
      <w:r>
        <w:rPr/>
        <w:t>Одеський</w:t>
      </w:r>
      <w:r>
        <w:rPr>
          <w:spacing w:val="-9"/>
        </w:rPr>
        <w:t xml:space="preserve"> </w:t>
      </w:r>
      <w:r>
        <w:rPr/>
        <w:t>національний</w:t>
      </w:r>
      <w:r>
        <w:rPr>
          <w:spacing w:val="-8"/>
        </w:rPr>
        <w:t xml:space="preserve"> </w:t>
      </w:r>
      <w:r>
        <w:rPr/>
        <w:t>університет</w:t>
      </w:r>
      <w:r>
        <w:rPr>
          <w:spacing w:val="-8"/>
        </w:rPr>
        <w:t xml:space="preserve"> </w:t>
      </w:r>
      <w:r>
        <w:rPr/>
        <w:t>імені</w:t>
      </w:r>
      <w:r>
        <w:rPr>
          <w:spacing w:val="-8"/>
        </w:rPr>
        <w:t xml:space="preserve"> </w:t>
      </w:r>
      <w:r>
        <w:rPr/>
        <w:t>І.</w:t>
      </w:r>
      <w:r>
        <w:rPr>
          <w:spacing w:val="-7"/>
        </w:rPr>
        <w:t xml:space="preserve"> </w:t>
      </w:r>
      <w:r>
        <w:rPr/>
        <w:t>І.</w:t>
      </w:r>
      <w:r>
        <w:rPr>
          <w:spacing w:val="-8"/>
        </w:rPr>
        <w:t xml:space="preserve"> </w:t>
      </w:r>
      <w:r>
        <w:rPr/>
        <w:t>Мечникова</w:t>
      </w:r>
    </w:p>
    <w:p>
      <w:pPr>
        <w:pStyle w:val="Style15"/>
        <w:spacing w:lineRule="exact" w:line="20"/>
        <w:ind w:left="349" w:right="0" w:hanging="0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6332220" cy="635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31680" cy="0"/>
                        </a:xfrm>
                      </wpg:grpSpPr>
                      <wps:wsp>
                        <wps:cNvSpPr/>
                        <wps:spPr>
                          <a:xfrm>
                            <a:off x="2736360" y="1658160"/>
                            <a:ext cx="6332040" cy="36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7589" h="1"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98.5pt;height:0pt" coordorigin="0,-1" coordsize="9970,0">
                <v:shape id="shape_0" stroked="t" style="position:absolute;left:0;top:-1;width:9970;height:0;mso-position-vertical:top">
                  <v:stroke color="black" weight="6480" joinstyle="round" endcap="flat"/>
                  <v:fill o:detectmouseclick="t" on="fals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left="243" w:right="0" w:hanging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8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8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7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7"/>
          <w:sz w:val="20"/>
        </w:rPr>
        <w:t xml:space="preserve"> </w:t>
      </w:r>
      <w:r>
        <w:rPr>
          <w:sz w:val="20"/>
        </w:rPr>
        <w:t>закладу)</w:t>
      </w:r>
    </w:p>
    <w:p>
      <w:pPr>
        <w:pStyle w:val="Style15"/>
        <w:spacing w:before="1" w:after="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0" w:after="19"/>
        <w:ind w:left="243" w:right="0" w:hanging="0"/>
        <w:jc w:val="center"/>
        <w:rPr/>
      </w:pPr>
      <w:r>
        <w:rPr>
          <w:spacing w:val="-1"/>
        </w:rPr>
        <w:t>Факультет</w:t>
      </w:r>
      <w:r>
        <w:rPr>
          <w:spacing w:val="-14"/>
        </w:rPr>
        <w:t xml:space="preserve"> </w:t>
      </w:r>
      <w:r>
        <w:rPr>
          <w:spacing w:val="-1"/>
        </w:rPr>
        <w:t>геолого-географічний</w:t>
      </w:r>
    </w:p>
    <w:p>
      <w:pPr>
        <w:pStyle w:val="Style15"/>
        <w:spacing w:lineRule="exact" w:line="20"/>
        <w:ind w:left="349" w:right="0" w:hanging="0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6332220" cy="635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31680" cy="0"/>
                        </a:xfrm>
                      </wpg:grpSpPr>
                      <wps:wsp>
                        <wps:cNvSpPr/>
                        <wps:spPr>
                          <a:xfrm>
                            <a:off x="2736360" y="2181240"/>
                            <a:ext cx="6332040" cy="36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7589" h="1"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98.5pt;height:0pt" coordorigin="0,-1" coordsize="9970,0">
                <v:shape id="shape_0" stroked="t" style="position:absolute;left:0;top:-1;width:9970;height:0;mso-position-vertical:top">
                  <v:stroke color="black" weight="6480" joinstyle="round" endcap="flat"/>
                  <v:fill o:detectmouseclick="t" on="fals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left="240" w:right="0" w:hanging="0"/>
        <w:jc w:val="center"/>
        <w:rPr>
          <w:sz w:val="18"/>
        </w:rPr>
      </w:pPr>
      <w:r>
        <w:rPr>
          <w:spacing w:val="-1"/>
          <w:sz w:val="18"/>
        </w:rPr>
        <w:t>(повне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найменування</w:t>
      </w:r>
      <w:r>
        <w:rPr>
          <w:spacing w:val="-9"/>
          <w:sz w:val="18"/>
        </w:rPr>
        <w:t xml:space="preserve"> </w:t>
      </w:r>
      <w:r>
        <w:rPr>
          <w:sz w:val="18"/>
        </w:rPr>
        <w:t>інституту/факультету)</w:t>
      </w:r>
    </w:p>
    <w:p>
      <w:pPr>
        <w:pStyle w:val="Style15"/>
        <w:spacing w:before="2" w:after="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0" w:after="19"/>
        <w:ind w:left="240" w:right="0" w:hanging="0"/>
        <w:jc w:val="center"/>
        <w:rPr/>
      </w:pPr>
      <w:r>
        <w:rPr/>
        <w:t>Кафедра</w:t>
      </w:r>
      <w:r>
        <w:rPr>
          <w:spacing w:val="-7"/>
        </w:rPr>
        <w:t xml:space="preserve"> </w:t>
      </w:r>
      <w:r>
        <w:rPr/>
        <w:t>загальної,</w:t>
      </w:r>
      <w:r>
        <w:rPr>
          <w:spacing w:val="-7"/>
        </w:rPr>
        <w:t xml:space="preserve"> </w:t>
      </w:r>
      <w:r>
        <w:rPr/>
        <w:t>морської</w:t>
      </w:r>
      <w:r>
        <w:rPr>
          <w:spacing w:val="-7"/>
        </w:rPr>
        <w:t xml:space="preserve"> </w:t>
      </w:r>
      <w:r>
        <w:rPr/>
        <w:t>геології</w:t>
      </w:r>
      <w:r>
        <w:rPr>
          <w:spacing w:val="-7"/>
        </w:rPr>
        <w:t xml:space="preserve"> </w:t>
      </w:r>
      <w:r>
        <w:rPr/>
        <w:t>та</w:t>
      </w:r>
      <w:r>
        <w:rPr>
          <w:spacing w:val="-8"/>
        </w:rPr>
        <w:t xml:space="preserve"> </w:t>
      </w:r>
      <w:r>
        <w:rPr/>
        <w:t>палеонтології</w:t>
      </w:r>
    </w:p>
    <w:p>
      <w:pPr>
        <w:pStyle w:val="Style15"/>
        <w:spacing w:lineRule="exact" w:line="20"/>
        <w:ind w:left="349" w:right="0" w:hanging="0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6332220" cy="635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31680" cy="0"/>
                        </a:xfrm>
                      </wpg:grpSpPr>
                      <wps:wsp>
                        <wps:cNvSpPr/>
                        <wps:spPr>
                          <a:xfrm>
                            <a:off x="2736360" y="2689920"/>
                            <a:ext cx="6332040" cy="36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7589" h="1"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  <a:moveTo>
                                  <a:pt x="17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98.5pt;height:0pt" coordorigin="0,-1" coordsize="9970,0">
                <v:shape id="shape_0" stroked="t" style="position:absolute;left:0;top:-1;width:9970;height:0;mso-position-vertical:top">
                  <v:stroke color="black" weight="6480" joinstyle="round" endcap="flat"/>
                  <v:fill o:detectmouseclick="t" on="fals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left="242" w:right="0" w:hanging="0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5"/>
          <w:sz w:val="18"/>
        </w:rPr>
        <w:t xml:space="preserve"> </w:t>
      </w:r>
      <w:r>
        <w:rPr>
          <w:sz w:val="18"/>
        </w:rPr>
        <w:t>назва</w:t>
      </w:r>
      <w:r>
        <w:rPr>
          <w:spacing w:val="-6"/>
          <w:sz w:val="18"/>
        </w:rPr>
        <w:t xml:space="preserve"> </w:t>
      </w:r>
      <w:r>
        <w:rPr>
          <w:sz w:val="18"/>
        </w:rPr>
        <w:t>кафедри)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2" w:after="0"/>
        <w:ind w:left="0" w:right="0" w:hanging="0"/>
        <w:rPr>
          <w:sz w:val="19"/>
        </w:rPr>
      </w:pPr>
      <w:r>
        <w:rPr>
          <w:sz w:val="19"/>
        </w:rPr>
      </w:r>
    </w:p>
    <w:p>
      <w:pPr>
        <w:pStyle w:val="Style19"/>
        <w:tabs>
          <w:tab w:val="clear" w:pos="720"/>
          <w:tab w:val="left" w:pos="2348" w:leader="none"/>
        </w:tabs>
        <w:rPr/>
      </w:pPr>
      <w:r>
        <w:rPr/>
        <w:t>Д</w:t>
      </w:r>
      <w:r>
        <w:rPr>
          <w:spacing w:val="-21"/>
        </w:rPr>
        <w:t xml:space="preserve"> </w:t>
      </w:r>
      <w:r>
        <w:rPr/>
        <w:t>и</w:t>
      </w:r>
      <w:r>
        <w:rPr>
          <w:spacing w:val="-21"/>
        </w:rPr>
        <w:t xml:space="preserve"> </w:t>
      </w:r>
      <w:r>
        <w:rPr/>
        <w:t>п</w:t>
      </w:r>
      <w:r>
        <w:rPr>
          <w:spacing w:val="-21"/>
        </w:rPr>
        <w:t xml:space="preserve"> </w:t>
      </w:r>
      <w:r>
        <w:rPr/>
        <w:t>л</w:t>
      </w:r>
      <w:r>
        <w:rPr>
          <w:spacing w:val="-20"/>
        </w:rPr>
        <w:t xml:space="preserve"> </w:t>
      </w:r>
      <w:r>
        <w:rPr/>
        <w:t>о</w:t>
      </w:r>
      <w:r>
        <w:rPr>
          <w:spacing w:val="-27"/>
        </w:rPr>
        <w:t xml:space="preserve"> </w:t>
      </w:r>
      <w:r>
        <w:rPr/>
        <w:t>м</w:t>
      </w:r>
      <w:r>
        <w:rPr>
          <w:spacing w:val="-21"/>
        </w:rPr>
        <w:t xml:space="preserve"> </w:t>
      </w:r>
      <w:r>
        <w:rPr/>
        <w:t>н</w:t>
      </w:r>
      <w:r>
        <w:rPr>
          <w:spacing w:val="-21"/>
        </w:rPr>
        <w:t xml:space="preserve"> </w:t>
      </w:r>
      <w:r>
        <w:rPr/>
        <w:t>а</w:t>
        <w:tab/>
        <w:t>р</w:t>
      </w:r>
      <w:r>
        <w:rPr>
          <w:spacing w:val="-21"/>
        </w:rPr>
        <w:t xml:space="preserve"> </w:t>
      </w:r>
      <w:r>
        <w:rPr/>
        <w:t>о</w:t>
      </w:r>
      <w:r>
        <w:rPr>
          <w:spacing w:val="-23"/>
        </w:rPr>
        <w:t xml:space="preserve"> </w:t>
      </w:r>
      <w:r>
        <w:rPr/>
        <w:t>б</w:t>
      </w:r>
      <w:r>
        <w:rPr>
          <w:spacing w:val="-25"/>
        </w:rPr>
        <w:t xml:space="preserve"> </w:t>
      </w:r>
      <w:r>
        <w:rPr/>
        <w:t>о</w:t>
      </w:r>
      <w:r>
        <w:rPr>
          <w:spacing w:val="-25"/>
        </w:rPr>
        <w:t xml:space="preserve"> </w:t>
      </w:r>
      <w:r>
        <w:rPr/>
        <w:t>т</w:t>
      </w:r>
      <w:r>
        <w:rPr>
          <w:spacing w:val="-16"/>
        </w:rPr>
        <w:t xml:space="preserve"> </w:t>
      </w:r>
      <w:r>
        <w:rPr/>
        <w:t>а</w:t>
      </w:r>
    </w:p>
    <w:p>
      <w:pPr>
        <w:pStyle w:val="Style15"/>
        <w:spacing w:before="239" w:after="19"/>
        <w:ind w:left="2566" w:right="0" w:hanging="0"/>
        <w:rPr/>
      </w:pPr>
      <w:r>
        <w:rPr/>
        <w:t>на</w:t>
      </w:r>
      <w:r>
        <w:rPr>
          <w:spacing w:val="-7"/>
        </w:rPr>
        <w:t xml:space="preserve"> </w:t>
      </w:r>
      <w:r>
        <w:rPr/>
        <w:t>здобуття</w:t>
      </w:r>
      <w:r>
        <w:rPr>
          <w:spacing w:val="-6"/>
        </w:rPr>
        <w:t xml:space="preserve"> </w:t>
      </w:r>
      <w:r>
        <w:rPr/>
        <w:t>ступеня</w:t>
      </w:r>
      <w:r>
        <w:rPr>
          <w:spacing w:val="-6"/>
        </w:rPr>
        <w:t xml:space="preserve"> </w:t>
      </w:r>
      <w:r>
        <w:rPr/>
        <w:t>вищої</w:t>
      </w:r>
      <w:r>
        <w:rPr>
          <w:spacing w:val="-6"/>
        </w:rPr>
        <w:t xml:space="preserve"> </w:t>
      </w:r>
      <w:r>
        <w:rPr/>
        <w:t>освіти</w:t>
      </w:r>
      <w:r>
        <w:rPr>
          <w:spacing w:val="-4"/>
        </w:rPr>
        <w:t xml:space="preserve"> </w:t>
      </w:r>
      <w:r>
        <w:rPr/>
        <w:t>«магістр»</w:t>
      </w:r>
    </w:p>
    <w:p>
      <w:pPr>
        <w:pStyle w:val="Style15"/>
        <w:spacing w:lineRule="exact" w:line="20"/>
        <w:ind w:left="1483" w:right="0" w:hanging="0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5072380" cy="635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71680" cy="0"/>
                        </a:xfrm>
                      </wpg:grpSpPr>
                      <wps:wsp>
                        <wps:cNvSpPr/>
                        <wps:spPr>
                          <a:xfrm>
                            <a:off x="3456360" y="3723840"/>
                            <a:ext cx="5072040" cy="36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4089" h="1">
                                <a:moveTo>
                                  <a:pt x="14088" y="0"/>
                                </a:moveTo>
                                <a:lnTo>
                                  <a:pt x="0" y="0"/>
                                </a:lnTo>
                                <a:moveTo>
                                  <a:pt x="140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399.3pt;height:0pt" coordorigin="0,-1" coordsize="7986,0">
                <v:shape id="shape_0" stroked="t" style="position:absolute;left:0;top:-1;width:7986;height:0;mso-position-vertical:top">
                  <v:stroke color="black" weight="6480" joinstyle="round" endcap="flat"/>
                  <v:fill o:detectmouseclick="t" on="false"/>
                </v:shape>
              </v:group>
            </w:pict>
          </mc:Fallback>
        </mc:AlternateContent>
      </w:r>
    </w:p>
    <w:p>
      <w:pPr>
        <w:pStyle w:val="1"/>
        <w:ind w:left="2646" w:right="0" w:hanging="1988"/>
        <w:jc w:val="left"/>
        <w:rPr/>
      </w:pPr>
      <w:r>
        <w:rPr>
          <w:b w:val="false"/>
        </w:rPr>
        <w:t>на</w:t>
      </w:r>
      <w:r>
        <w:rPr>
          <w:b w:val="false"/>
          <w:spacing w:val="-12"/>
        </w:rPr>
        <w:t xml:space="preserve"> </w:t>
      </w:r>
      <w:r>
        <w:rPr>
          <w:b w:val="false"/>
        </w:rPr>
        <w:t>тему:</w:t>
      </w:r>
      <w:r>
        <w:rPr>
          <w:b w:val="false"/>
          <w:spacing w:val="-11"/>
        </w:rPr>
        <w:t xml:space="preserve"> </w:t>
      </w:r>
      <w:r>
        <w:rPr/>
        <w:t>«Глинисті</w:t>
      </w:r>
      <w:r>
        <w:rPr>
          <w:spacing w:val="-11"/>
        </w:rPr>
        <w:t xml:space="preserve"> </w:t>
      </w:r>
      <w:r>
        <w:rPr/>
        <w:t>мінерали</w:t>
      </w:r>
      <w:r>
        <w:rPr>
          <w:spacing w:val="-11"/>
        </w:rPr>
        <w:t xml:space="preserve"> </w:t>
      </w:r>
      <w:r>
        <w:rPr/>
        <w:t>і</w:t>
      </w:r>
      <w:r>
        <w:rPr>
          <w:spacing w:val="-11"/>
        </w:rPr>
        <w:t xml:space="preserve"> </w:t>
      </w:r>
      <w:r>
        <w:rPr/>
        <w:t>сорбція</w:t>
      </w:r>
      <w:r>
        <w:rPr>
          <w:spacing w:val="-11"/>
        </w:rPr>
        <w:t xml:space="preserve"> </w:t>
      </w:r>
      <w:r>
        <w:rPr/>
        <w:t>ними</w:t>
      </w:r>
      <w:r>
        <w:rPr>
          <w:spacing w:val="-11"/>
        </w:rPr>
        <w:t xml:space="preserve"> </w:t>
      </w:r>
      <w:r>
        <w:rPr/>
        <w:t>газових</w:t>
      </w:r>
      <w:r>
        <w:rPr>
          <w:spacing w:val="-11"/>
        </w:rPr>
        <w:t xml:space="preserve"> </w:t>
      </w:r>
      <w:r>
        <w:rPr/>
        <w:t>вуглеводнів</w:t>
      </w:r>
      <w:r>
        <w:rPr>
          <w:spacing w:val="-11"/>
        </w:rPr>
        <w:t xml:space="preserve"> </w:t>
      </w:r>
      <w:r>
        <w:rPr/>
        <w:t>як</w:t>
      </w:r>
      <w:r>
        <w:rPr>
          <w:spacing w:val="-11"/>
        </w:rPr>
        <w:t xml:space="preserve"> </w:t>
      </w:r>
      <w:r>
        <w:rPr/>
        <w:t>ознака</w:t>
      </w:r>
      <w:r>
        <w:rPr>
          <w:spacing w:val="-67"/>
        </w:rPr>
        <w:t xml:space="preserve"> </w:t>
      </w:r>
      <w:r>
        <w:rPr/>
        <w:t>нафтогазоносності</w:t>
      </w:r>
      <w:r>
        <w:rPr>
          <w:spacing w:val="-2"/>
        </w:rPr>
        <w:t xml:space="preserve"> </w:t>
      </w:r>
      <w:r>
        <w:rPr/>
        <w:t>шельфу Чорного</w:t>
      </w:r>
      <w:r>
        <w:rPr>
          <w:spacing w:val="-1"/>
        </w:rPr>
        <w:t xml:space="preserve"> </w:t>
      </w:r>
      <w:r>
        <w:rPr/>
        <w:t>моря»</w:t>
      </w:r>
    </w:p>
    <w:p>
      <w:pPr>
        <w:pStyle w:val="Normal"/>
        <w:spacing w:before="0" w:after="0"/>
        <w:ind w:left="355" w:right="430" w:firstLine="1050"/>
        <w:jc w:val="left"/>
        <w:rPr>
          <w:sz w:val="24"/>
        </w:rPr>
      </w:pPr>
      <w:r>
        <w:rPr>
          <w:sz w:val="24"/>
        </w:rPr>
        <w:t>«Clay minerals and their sorption of gas hydrocarbons as a sign of oil and gas potintial of</w:t>
      </w:r>
      <w:r>
        <w:rPr>
          <w:spacing w:val="-58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Black Sea</w:t>
      </w:r>
      <w:r>
        <w:rPr>
          <w:spacing w:val="-1"/>
          <w:sz w:val="24"/>
        </w:rPr>
        <w:t xml:space="preserve"> </w:t>
      </w:r>
      <w:r>
        <w:rPr>
          <w:sz w:val="24"/>
        </w:rPr>
        <w:t>shelf»</w:t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spacing w:before="3" w:after="0"/>
        <w:ind w:left="0" w:right="0" w:hanging="0"/>
        <w:rPr>
          <w:sz w:val="27"/>
        </w:rPr>
      </w:pPr>
      <w:r>
        <w:rPr>
          <w:sz w:val="27"/>
        </w:rPr>
      </w:r>
    </w:p>
    <w:p>
      <w:pPr>
        <w:pStyle w:val="Style15"/>
        <w:ind w:left="3124" w:right="1471" w:hanging="388"/>
        <w:rPr/>
      </w:pPr>
      <w:r>
        <w:rPr/>
        <w:t>Виконала: студентка денної форми навчання</w:t>
      </w:r>
      <w:r>
        <w:rPr>
          <w:spacing w:val="1"/>
        </w:rPr>
        <w:t xml:space="preserve"> </w:t>
      </w:r>
      <w:r>
        <w:rPr/>
        <w:t>спеціальності</w:t>
      </w:r>
      <w:r>
        <w:rPr>
          <w:spacing w:val="-10"/>
        </w:rPr>
        <w:t xml:space="preserve"> </w:t>
      </w:r>
      <w:r>
        <w:rPr/>
        <w:t>103</w:t>
      </w:r>
      <w:r>
        <w:rPr>
          <w:spacing w:val="-9"/>
        </w:rPr>
        <w:t xml:space="preserve"> </w:t>
      </w:r>
      <w:r>
        <w:rPr/>
        <w:t>«Науки</w:t>
      </w:r>
      <w:r>
        <w:rPr>
          <w:spacing w:val="-9"/>
        </w:rPr>
        <w:t xml:space="preserve"> </w:t>
      </w:r>
      <w:r>
        <w:rPr/>
        <w:t>про</w:t>
      </w:r>
      <w:r>
        <w:rPr>
          <w:spacing w:val="-10"/>
        </w:rPr>
        <w:t xml:space="preserve"> </w:t>
      </w:r>
      <w:r>
        <w:rPr/>
        <w:t>Землю»</w:t>
      </w:r>
      <w:r>
        <w:rPr>
          <w:spacing w:val="-6"/>
        </w:rPr>
        <w:t xml:space="preserve"> </w:t>
      </w:r>
      <w:r>
        <w:rPr/>
        <w:t>(Геологія)</w:t>
      </w:r>
    </w:p>
    <w:p>
      <w:pPr>
        <w:pStyle w:val="Style15"/>
        <w:ind w:left="2736" w:right="0" w:hanging="0"/>
        <w:rPr/>
      </w:pPr>
      <w:r>
        <w:rPr/>
        <w:t>Єгорова</w:t>
      </w:r>
      <w:r>
        <w:rPr>
          <w:spacing w:val="-7"/>
        </w:rPr>
        <w:t xml:space="preserve"> </w:t>
      </w:r>
      <w:r>
        <w:rPr/>
        <w:t>Ірина</w:t>
      </w:r>
      <w:r>
        <w:rPr>
          <w:spacing w:val="-8"/>
        </w:rPr>
        <w:t xml:space="preserve"> </w:t>
      </w:r>
      <w:r>
        <w:rPr/>
        <w:t>Євгенівна</w:t>
      </w:r>
    </w:p>
    <w:p>
      <w:pPr>
        <w:pStyle w:val="Style15"/>
        <w:tabs>
          <w:tab w:val="clear" w:pos="720"/>
          <w:tab w:val="left" w:pos="4341" w:leader="none"/>
          <w:tab w:val="left" w:pos="9298" w:leader="none"/>
        </w:tabs>
        <w:spacing w:before="120" w:after="0"/>
        <w:ind w:left="2906" w:right="0" w:hanging="0"/>
        <w:rPr/>
      </w:pPr>
      <w:r>
        <w:rPr/>
        <w:t>Керівник</w:t>
        <w:tab/>
        <w:t>д.г.-м.н.,</w:t>
      </w:r>
      <w:r>
        <w:rPr>
          <w:spacing w:val="-11"/>
        </w:rPr>
        <w:t xml:space="preserve"> </w:t>
      </w:r>
      <w:r>
        <w:rPr/>
        <w:t>проф.</w:t>
      </w:r>
      <w:r>
        <w:rPr>
          <w:spacing w:val="-10"/>
        </w:rPr>
        <w:t xml:space="preserve"> </w:t>
      </w:r>
      <w:r>
        <w:rPr/>
        <w:t>Кадурін</w:t>
      </w:r>
      <w:r>
        <w:rPr>
          <w:spacing w:val="-9"/>
        </w:rPr>
        <w:t xml:space="preserve"> </w:t>
      </w:r>
      <w:r>
        <w:rPr/>
        <w:t>В.М.</w:t>
      </w:r>
      <w:r>
        <w:rPr>
          <w:spacing w:val="2"/>
        </w:rPr>
        <w:t xml:space="preserve"> </w:t>
      </w:r>
      <w:r>
        <w:rPr>
          <w:u w:val="single"/>
        </w:rPr>
        <w:t xml:space="preserve"> </w:t>
        <w:tab/>
      </w:r>
    </w:p>
    <w:p>
      <w:pPr>
        <w:pStyle w:val="Style15"/>
        <w:tabs>
          <w:tab w:val="clear" w:pos="720"/>
          <w:tab w:val="left" w:pos="4362" w:leader="none"/>
        </w:tabs>
        <w:spacing w:before="120" w:after="0"/>
        <w:ind w:left="2876" w:right="0" w:hanging="0"/>
        <w:rPr/>
      </w:pPr>
      <w:r>
        <w:rPr/>
        <w:t>Рецензент</w:t>
        <w:tab/>
        <w:t>к.г.-н.,</w:t>
      </w:r>
      <w:r>
        <w:rPr>
          <w:spacing w:val="-12"/>
        </w:rPr>
        <w:t xml:space="preserve"> </w:t>
      </w:r>
      <w:r>
        <w:rPr/>
        <w:t>доц.</w:t>
      </w:r>
      <w:r>
        <w:rPr>
          <w:spacing w:val="-9"/>
        </w:rPr>
        <w:t xml:space="preserve"> </w:t>
      </w:r>
      <w:r>
        <w:rPr/>
        <w:t>Кадурін</w:t>
      </w:r>
      <w:r>
        <w:rPr>
          <w:spacing w:val="-10"/>
        </w:rPr>
        <w:t xml:space="preserve"> </w:t>
      </w:r>
      <w:r>
        <w:rPr/>
        <w:t>С.В.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9" w:after="0"/>
        <w:ind w:left="0" w:right="0" w:hanging="0"/>
        <w:rPr>
          <w:sz w:val="18"/>
        </w:rPr>
      </w:pPr>
      <w:r>
        <w:rPr>
          <w:sz w:val="18"/>
        </w:rPr>
      </w:r>
    </w:p>
    <w:p>
      <w:pPr>
        <w:sectPr>
          <w:type w:val="nextPage"/>
          <w:pgSz w:w="12240" w:h="15840"/>
          <w:pgMar w:left="780" w:right="1020" w:header="0" w:top="1500" w:footer="0" w:bottom="280" w:gutter="0"/>
          <w:pgNumType w:fmt="decimal"/>
          <w:formProt w:val="false"/>
          <w:textDirection w:val="lrTb"/>
        </w:sectPr>
      </w:pPr>
    </w:p>
    <w:p>
      <w:pPr>
        <w:pStyle w:val="Style15"/>
        <w:spacing w:lineRule="auto" w:line="326" w:before="88" w:after="0"/>
        <w:ind w:left="464" w:right="30" w:hanging="0"/>
        <w:rPr>
          <w:sz w:val="18"/>
        </w:rPr>
      </w:pPr>
      <w:r>
        <w:rPr/>
        <w:t>Рекомендовано до захисту:</w:t>
      </w:r>
      <w:r>
        <w:rPr>
          <w:spacing w:val="1"/>
        </w:rPr>
        <w:t xml:space="preserve"> </w:t>
      </w:r>
      <w:r>
        <w:rPr>
          <w:spacing w:val="-1"/>
        </w:rPr>
        <w:t>Протокол</w:t>
      </w:r>
      <w:r>
        <w:rPr>
          <w:spacing w:val="-15"/>
        </w:rPr>
        <w:t xml:space="preserve"> </w:t>
      </w:r>
      <w:r>
        <w:rPr>
          <w:spacing w:val="-1"/>
        </w:rPr>
        <w:t>засідання</w:t>
      </w:r>
      <w:r>
        <w:rPr>
          <w:spacing w:val="-14"/>
        </w:rPr>
        <w:t xml:space="preserve"> </w:t>
      </w:r>
      <w:r>
        <w:rPr/>
        <w:t>кафедри</w:t>
      </w:r>
    </w:p>
    <w:p>
      <w:pPr>
        <w:pStyle w:val="Style15"/>
        <w:tabs>
          <w:tab w:val="clear" w:pos="720"/>
          <w:tab w:val="left" w:pos="1286" w:leader="none"/>
          <w:tab w:val="left" w:pos="2203" w:leader="dot"/>
        </w:tabs>
        <w:spacing w:before="2" w:after="0"/>
        <w:ind w:left="464" w:right="0" w:hanging="0"/>
        <w:rPr>
          <w:sz w:val="18"/>
        </w:rPr>
      </w:pPr>
      <w:r>
        <w:rPr/>
        <w:t>№</w:t>
      </w:r>
      <w:r>
        <w:rPr>
          <w:u w:val="single"/>
        </w:rPr>
        <w:tab/>
      </w:r>
      <w:r>
        <w:rPr/>
        <w:t>від</w:t>
        <w:tab/>
      </w:r>
      <w:r>
        <w:rPr>
          <w:u w:val="single"/>
        </w:rPr>
        <w:t>12</w:t>
      </w:r>
      <w:r>
        <w:rPr/>
        <w:t xml:space="preserve"> . 2021 р.</w:t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spacing w:before="255" w:after="0"/>
        <w:ind w:left="464" w:right="0" w:hanging="0"/>
        <w:rPr>
          <w:sz w:val="18"/>
        </w:rPr>
      </w:pPr>
      <w:r>
        <w:rPr/>
        <w:t>Завідувач</w:t>
      </w:r>
      <w:r>
        <w:rPr>
          <w:spacing w:val="-15"/>
        </w:rPr>
        <w:t xml:space="preserve"> </w:t>
      </w:r>
      <w:r>
        <w:rPr/>
        <w:t>кафедри</w:t>
      </w:r>
    </w:p>
    <w:p>
      <w:pPr>
        <w:pStyle w:val="Style15"/>
        <w:tabs>
          <w:tab w:val="clear" w:pos="720"/>
          <w:tab w:val="left" w:pos="2298" w:leader="none"/>
          <w:tab w:val="left" w:pos="2935" w:leader="none"/>
          <w:tab w:val="left" w:pos="3215" w:leader="none"/>
        </w:tabs>
        <w:spacing w:lineRule="auto" w:line="326" w:before="88" w:after="0"/>
        <w:ind w:left="463" w:right="826" w:hanging="0"/>
        <w:rPr>
          <w:sz w:val="18"/>
        </w:rPr>
      </w:pPr>
      <w:r>
        <w:br w:type="column"/>
      </w:r>
      <w:r>
        <w:rPr/>
        <w:t>Захищено на засіданні ЕК №</w:t>
      </w:r>
      <w:r>
        <w:rPr>
          <w:spacing w:val="1"/>
        </w:rPr>
        <w:t xml:space="preserve"> </w:t>
      </w:r>
      <w:r>
        <w:rPr/>
        <w:t>протокол</w:t>
      </w:r>
      <w:r>
        <w:rPr>
          <w:spacing w:val="-8"/>
        </w:rPr>
        <w:t xml:space="preserve"> </w:t>
      </w:r>
      <w:r>
        <w:rPr/>
        <w:t>№</w:t>
      </w:r>
      <w:r>
        <w:rPr>
          <w:u w:val="single"/>
        </w:rPr>
        <w:tab/>
      </w:r>
      <w:r>
        <w:rPr/>
        <w:t>від</w:t>
        <w:tab/>
      </w:r>
      <w:r>
        <w:rPr>
          <w:u w:val="single"/>
        </w:rPr>
        <w:t xml:space="preserve"> </w:t>
        <w:tab/>
      </w:r>
      <w:r>
        <w:rPr/>
        <w:t>.12.2021</w:t>
      </w:r>
      <w:r>
        <w:rPr>
          <w:spacing w:val="-14"/>
        </w:rPr>
        <w:t xml:space="preserve"> </w:t>
      </w:r>
      <w:r>
        <w:rPr/>
        <w:t>р.</w:t>
      </w:r>
    </w:p>
    <w:p>
      <w:pPr>
        <w:pStyle w:val="Style15"/>
        <w:tabs>
          <w:tab w:val="clear" w:pos="720"/>
          <w:tab w:val="left" w:pos="3119" w:leader="none"/>
          <w:tab w:val="left" w:pos="3682" w:leader="none"/>
          <w:tab w:val="left" w:pos="4147" w:leader="none"/>
          <w:tab w:val="left" w:pos="4990" w:leader="none"/>
        </w:tabs>
        <w:spacing w:before="2" w:after="0"/>
        <w:ind w:left="463" w:right="0" w:hanging="0"/>
        <w:rPr>
          <w:sz w:val="18"/>
        </w:rPr>
      </w:pPr>
      <w:r>
        <w:rPr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  <w:r>
        <w:rPr>
          <w:spacing w:val="-25"/>
        </w:rPr>
        <w:t xml:space="preserve"> </w:t>
      </w:r>
      <w:r>
        <w:rPr>
          <w:u w:val="single"/>
        </w:rPr>
        <w:t xml:space="preserve"> </w:t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Normal"/>
        <w:spacing w:before="1" w:after="0"/>
        <w:ind w:left="718" w:right="477" w:hanging="0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2"/>
          <w:sz w:val="20"/>
        </w:rPr>
        <w:t xml:space="preserve"> </w:t>
      </w:r>
      <w:r>
        <w:rPr>
          <w:sz w:val="20"/>
        </w:rPr>
        <w:t>шкалою/шкалою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2"/>
          <w:sz w:val="20"/>
        </w:rPr>
        <w:t xml:space="preserve"> </w:t>
      </w:r>
      <w:r>
        <w:rPr>
          <w:sz w:val="20"/>
        </w:rPr>
        <w:t>бали)</w:t>
      </w:r>
    </w:p>
    <w:p>
      <w:pPr>
        <w:pStyle w:val="Style15"/>
        <w:spacing w:before="4" w:after="0"/>
        <w:ind w:left="0" w:right="0" w:hanging="0"/>
        <w:rPr>
          <w:sz w:val="31"/>
        </w:rPr>
      </w:pPr>
      <w:r>
        <w:rPr>
          <w:sz w:val="31"/>
        </w:rPr>
      </w:r>
    </w:p>
    <w:p>
      <w:pPr>
        <w:pStyle w:val="Style15"/>
        <w:spacing w:before="1" w:after="0"/>
        <w:ind w:left="463" w:right="0" w:hanging="0"/>
        <w:rPr>
          <w:sz w:val="18"/>
        </w:rPr>
      </w:pPr>
      <w:r>
        <w:rPr/>
        <w:t>Голова</w:t>
      </w:r>
      <w:r>
        <w:rPr>
          <w:spacing w:val="-16"/>
        </w:rPr>
        <w:t xml:space="preserve"> </w:t>
      </w:r>
      <w:r>
        <w:rPr/>
        <w:t>ЕК</w:t>
      </w:r>
    </w:p>
    <w:p>
      <w:pPr>
        <w:sectPr>
          <w:type w:val="continuous"/>
          <w:pgSz w:w="12240" w:h="15840"/>
          <w:pgMar w:left="780" w:right="1020" w:header="0" w:top="1500" w:footer="0" w:bottom="280" w:gutter="0"/>
          <w:cols w:num="2" w:equalWidth="false" w:sep="false">
            <w:col w:w="3898" w:space="1238"/>
            <w:col w:w="5303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spacing w:before="11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sectPr>
          <w:type w:val="continuous"/>
          <w:pgSz w:w="12240" w:h="15840"/>
          <w:pgMar w:left="780" w:right="1020" w:header="0" w:top="150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tabs>
          <w:tab w:val="clear" w:pos="720"/>
          <w:tab w:val="left" w:pos="1654" w:leader="none"/>
        </w:tabs>
        <w:spacing w:before="96" w:after="0"/>
        <w:ind w:left="421" w:right="0" w:hanging="0"/>
        <w:jc w:val="center"/>
        <w:rPr>
          <w:sz w:val="22"/>
        </w:rPr>
      </w:pPr>
      <w:r>
        <w:rPr>
          <w:u w:val="single"/>
        </w:rPr>
        <w:t xml:space="preserve"> </w:t>
      </w:r>
      <w:r>
        <w:rPr>
          <w:u w:val="single"/>
        </w:rPr>
        <w:tab/>
      </w:r>
    </w:p>
    <w:p>
      <w:pPr>
        <w:pStyle w:val="Normal"/>
        <w:spacing w:before="1" w:after="0"/>
        <w:ind w:left="460" w:right="0" w:hanging="0"/>
        <w:jc w:val="center"/>
        <w:rPr>
          <w:sz w:val="20"/>
        </w:rPr>
      </w:pPr>
      <w:r>
        <w:rPr>
          <w:sz w:val="20"/>
        </w:rPr>
        <w:t>(підпис)</w:t>
      </w:r>
    </w:p>
    <w:p>
      <w:pPr>
        <w:pStyle w:val="Style15"/>
        <w:tabs>
          <w:tab w:val="clear" w:pos="720"/>
          <w:tab w:val="left" w:pos="3447" w:leader="none"/>
          <w:tab w:val="left" w:pos="4958" w:leader="none"/>
        </w:tabs>
        <w:spacing w:lineRule="exact" w:line="317" w:before="96" w:after="0"/>
        <w:ind w:left="461" w:right="0" w:hanging="0"/>
        <w:rPr>
          <w:sz w:val="22"/>
        </w:rPr>
      </w:pPr>
      <w:r>
        <w:br w:type="column"/>
      </w:r>
      <w:r>
        <w:rPr/>
        <w:t>Янко</w:t>
      </w:r>
      <w:r>
        <w:rPr>
          <w:spacing w:val="58"/>
        </w:rPr>
        <w:t xml:space="preserve"> </w:t>
      </w:r>
      <w:r>
        <w:rPr/>
        <w:t>В.</w:t>
      </w:r>
      <w:r>
        <w:rPr>
          <w:spacing w:val="-6"/>
        </w:rPr>
        <w:t xml:space="preserve"> </w:t>
      </w:r>
      <w:r>
        <w:rPr/>
        <w:t>В.</w:t>
        <w:tab/>
      </w:r>
      <w:r>
        <w:rPr>
          <w:u w:val="single"/>
        </w:rPr>
        <w:t xml:space="preserve"> </w:t>
        <w:tab/>
      </w:r>
    </w:p>
    <w:p>
      <w:pPr>
        <w:pStyle w:val="Normal"/>
        <w:spacing w:lineRule="exact" w:line="225" w:before="0" w:after="0"/>
        <w:ind w:left="0" w:right="393" w:hanging="0"/>
        <w:jc w:val="right"/>
        <w:rPr>
          <w:sz w:val="20"/>
        </w:rPr>
      </w:pPr>
      <w:r>
        <w:rPr>
          <w:sz w:val="20"/>
        </w:rPr>
        <w:t>(підпис)</w:t>
      </w:r>
    </w:p>
    <w:p>
      <w:pPr>
        <w:pStyle w:val="Style15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1"/>
        <w:spacing w:before="149" w:after="0"/>
        <w:ind w:left="2397" w:right="0" w:hanging="0"/>
        <w:jc w:val="left"/>
        <w:rPr>
          <w:sz w:val="22"/>
        </w:rPr>
      </w:pPr>
      <w:r>
        <w:rPr/>
        <w:t>Одеса –</w:t>
      </w:r>
      <w:r>
        <w:rPr>
          <w:spacing w:val="1"/>
        </w:rPr>
        <w:t xml:space="preserve"> </w:t>
      </w:r>
      <w:r>
        <w:rPr/>
        <w:t>2021</w:t>
      </w:r>
    </w:p>
    <w:p>
      <w:pPr>
        <w:pStyle w:val="Style15"/>
        <w:spacing w:before="88" w:after="0"/>
        <w:ind w:left="462" w:right="0" w:hanging="0"/>
        <w:rPr>
          <w:sz w:val="22"/>
        </w:rPr>
      </w:pPr>
      <w:r>
        <w:br w:type="column"/>
      </w:r>
      <w:r>
        <w:rPr/>
        <w:t>Черкез</w:t>
      </w:r>
      <w:r>
        <w:rPr>
          <w:spacing w:val="-9"/>
        </w:rPr>
        <w:t xml:space="preserve"> </w:t>
      </w:r>
      <w:r>
        <w:rPr/>
        <w:t>Є.А</w:t>
      </w:r>
    </w:p>
    <w:p>
      <w:pPr>
        <w:sectPr>
          <w:type w:val="continuous"/>
          <w:pgSz w:w="12240" w:h="15840"/>
          <w:pgMar w:left="780" w:right="1020" w:header="0" w:top="1500" w:footer="0" w:bottom="280" w:gutter="0"/>
          <w:cols w:num="3" w:equalWidth="false" w:sep="false">
            <w:col w:w="1736" w:space="414"/>
            <w:col w:w="4999" w:space="484"/>
            <w:col w:w="2805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1"/>
        <w:spacing w:before="240" w:after="0"/>
        <w:ind w:left="247" w:right="0" w:hanging="0"/>
        <w:jc w:val="center"/>
        <w:rPr>
          <w:sz w:val="22"/>
        </w:rPr>
      </w:pPr>
      <w:r>
        <w:rPr/>
        <w:t>Анотація</w:t>
      </w:r>
    </w:p>
    <w:p>
      <w:pPr>
        <w:pStyle w:val="Style15"/>
        <w:ind w:left="0" w:right="0" w:hanging="0"/>
        <w:rPr>
          <w:b/>
          <w:b/>
        </w:rPr>
      </w:pPr>
      <w:r>
        <w:rPr>
          <w:b/>
        </w:rPr>
      </w:r>
    </w:p>
    <w:p>
      <w:pPr>
        <w:pStyle w:val="Style15"/>
        <w:spacing w:lineRule="auto" w:line="360"/>
        <w:ind w:left="355" w:right="121" w:firstLine="708"/>
        <w:jc w:val="both"/>
        <w:rPr>
          <w:sz w:val="22"/>
        </w:rPr>
      </w:pPr>
      <w:r>
        <w:rPr/>
        <w:t>Єгорова</w:t>
      </w:r>
      <w:r>
        <w:rPr>
          <w:spacing w:val="-8"/>
        </w:rPr>
        <w:t xml:space="preserve"> </w:t>
      </w:r>
      <w:r>
        <w:rPr/>
        <w:t>І.</w:t>
      </w:r>
      <w:r>
        <w:rPr>
          <w:spacing w:val="-9"/>
        </w:rPr>
        <w:t xml:space="preserve"> </w:t>
      </w:r>
      <w:r>
        <w:rPr/>
        <w:t>Є.</w:t>
      </w:r>
      <w:r>
        <w:rPr>
          <w:spacing w:val="-7"/>
        </w:rPr>
        <w:t xml:space="preserve"> </w:t>
      </w:r>
      <w:r>
        <w:rPr/>
        <w:t>Глинисті</w:t>
      </w:r>
      <w:r>
        <w:rPr>
          <w:spacing w:val="-8"/>
        </w:rPr>
        <w:t xml:space="preserve"> </w:t>
      </w:r>
      <w:r>
        <w:rPr/>
        <w:t>мінерали</w:t>
      </w:r>
      <w:r>
        <w:rPr>
          <w:spacing w:val="-8"/>
        </w:rPr>
        <w:t xml:space="preserve"> </w:t>
      </w:r>
      <w:r>
        <w:rPr/>
        <w:t>і</w:t>
      </w:r>
      <w:r>
        <w:rPr>
          <w:spacing w:val="-8"/>
        </w:rPr>
        <w:t xml:space="preserve"> </w:t>
      </w:r>
      <w:r>
        <w:rPr/>
        <w:t>сорбція</w:t>
      </w:r>
      <w:r>
        <w:rPr>
          <w:spacing w:val="-9"/>
        </w:rPr>
        <w:t xml:space="preserve"> </w:t>
      </w:r>
      <w:r>
        <w:rPr/>
        <w:t>ними</w:t>
      </w:r>
      <w:r>
        <w:rPr>
          <w:spacing w:val="-9"/>
        </w:rPr>
        <w:t xml:space="preserve"> </w:t>
      </w:r>
      <w:r>
        <w:rPr/>
        <w:t>газових</w:t>
      </w:r>
      <w:r>
        <w:rPr>
          <w:spacing w:val="-8"/>
        </w:rPr>
        <w:t xml:space="preserve"> </w:t>
      </w:r>
      <w:r>
        <w:rPr/>
        <w:t>вуглеводнів</w:t>
      </w:r>
      <w:r>
        <w:rPr>
          <w:spacing w:val="-9"/>
        </w:rPr>
        <w:t xml:space="preserve"> </w:t>
      </w:r>
      <w:r>
        <w:rPr/>
        <w:t>як</w:t>
      </w:r>
      <w:r>
        <w:rPr>
          <w:spacing w:val="-8"/>
        </w:rPr>
        <w:t xml:space="preserve"> </w:t>
      </w:r>
      <w:r>
        <w:rPr/>
        <w:t>ознака</w:t>
      </w:r>
      <w:r>
        <w:rPr>
          <w:spacing w:val="-67"/>
        </w:rPr>
        <w:t xml:space="preserve"> </w:t>
      </w:r>
      <w:r>
        <w:rPr/>
        <w:t>нафтогазоносності шельфу Чорного моря. Наукова робота на здобуття кваліфікації</w:t>
      </w:r>
      <w:r>
        <w:rPr>
          <w:spacing w:val="-67"/>
        </w:rPr>
        <w:t xml:space="preserve"> </w:t>
      </w:r>
      <w:r>
        <w:rPr/>
        <w:t>магістра зі спеціальності 103 “Науки про Землю”, спеціалізації “Загальна і морська</w:t>
      </w:r>
      <w:r>
        <w:rPr>
          <w:spacing w:val="-68"/>
        </w:rPr>
        <w:t xml:space="preserve"> </w:t>
      </w:r>
      <w:r>
        <w:rPr/>
        <w:t>геологія</w:t>
      </w:r>
      <w:r>
        <w:rPr>
          <w:spacing w:val="-2"/>
        </w:rPr>
        <w:t xml:space="preserve"> </w:t>
      </w:r>
      <w:r>
        <w:rPr/>
        <w:t>та</w:t>
      </w:r>
      <w:r>
        <w:rPr>
          <w:spacing w:val="-1"/>
        </w:rPr>
        <w:t xml:space="preserve"> </w:t>
      </w:r>
      <w:r>
        <w:rPr/>
        <w:t>палеонтологія”.</w:t>
      </w:r>
    </w:p>
    <w:p>
      <w:pPr>
        <w:pStyle w:val="Style15"/>
        <w:spacing w:lineRule="auto" w:line="360" w:before="1" w:after="0"/>
        <w:ind w:left="355" w:right="114" w:firstLine="708"/>
        <w:jc w:val="both"/>
        <w:rPr>
          <w:sz w:val="22"/>
        </w:rPr>
      </w:pPr>
      <w:r>
        <w:rPr/>
        <w:t>Магістерська робота складається із вступу, 4 розділів і загальних висновків.</w:t>
      </w:r>
      <w:r>
        <w:rPr>
          <w:spacing w:val="1"/>
        </w:rPr>
        <w:t xml:space="preserve"> </w:t>
      </w:r>
      <w:r>
        <w:rPr/>
        <w:t>Загальний обсяг роботи 62 сторінок, у тому числі 28 рисунків, 1 таблиця, список</w:t>
      </w:r>
      <w:r>
        <w:rPr>
          <w:spacing w:val="1"/>
        </w:rPr>
        <w:t xml:space="preserve"> </w:t>
      </w:r>
      <w:r>
        <w:rPr/>
        <w:t>літератури із</w:t>
      </w:r>
      <w:r>
        <w:rPr>
          <w:spacing w:val="-1"/>
        </w:rPr>
        <w:t xml:space="preserve"> </w:t>
      </w:r>
      <w:r>
        <w:rPr/>
        <w:t>20</w:t>
      </w:r>
      <w:r>
        <w:rPr>
          <w:spacing w:val="-1"/>
        </w:rPr>
        <w:t xml:space="preserve"> </w:t>
      </w:r>
      <w:r>
        <w:rPr/>
        <w:t>найменувань.</w:t>
      </w:r>
    </w:p>
    <w:p>
      <w:pPr>
        <w:pStyle w:val="Style15"/>
        <w:spacing w:lineRule="auto" w:line="360"/>
        <w:ind w:left="355" w:right="123" w:firstLine="708"/>
        <w:jc w:val="both"/>
        <w:rPr>
          <w:sz w:val="22"/>
        </w:rPr>
      </w:pPr>
      <w:r>
        <w:rPr/>
        <w:t>Предметом дослідження є аномалії розподілу вуглеводневих газів у донних</w:t>
      </w:r>
      <w:r>
        <w:rPr>
          <w:spacing w:val="1"/>
        </w:rPr>
        <w:t xml:space="preserve"> </w:t>
      </w:r>
      <w:r>
        <w:rPr/>
        <w:t>осадах.</w:t>
      </w:r>
    </w:p>
    <w:p>
      <w:pPr>
        <w:pStyle w:val="Style15"/>
        <w:spacing w:lineRule="auto" w:line="360"/>
        <w:ind w:left="355" w:right="118" w:firstLine="708"/>
        <w:jc w:val="both"/>
        <w:rPr>
          <w:sz w:val="22"/>
        </w:rPr>
      </w:pPr>
      <w:r>
        <w:rPr/>
        <w:t>Об'єктом дослідження був шельф Чорного моря. Предметом були аномалії</w:t>
      </w:r>
      <w:r>
        <w:rPr>
          <w:spacing w:val="1"/>
        </w:rPr>
        <w:t xml:space="preserve"> </w:t>
      </w:r>
      <w:r>
        <w:rPr/>
        <w:t>розподілу</w:t>
      </w:r>
      <w:r>
        <w:rPr>
          <w:spacing w:val="-2"/>
        </w:rPr>
        <w:t xml:space="preserve"> </w:t>
      </w:r>
      <w:r>
        <w:rPr/>
        <w:t>вуглеводневих</w:t>
      </w:r>
      <w:r>
        <w:rPr>
          <w:spacing w:val="-2"/>
        </w:rPr>
        <w:t xml:space="preserve"> </w:t>
      </w:r>
      <w:r>
        <w:rPr/>
        <w:t>газів</w:t>
      </w:r>
      <w:r>
        <w:rPr>
          <w:spacing w:val="-2"/>
        </w:rPr>
        <w:t xml:space="preserve"> </w:t>
      </w:r>
      <w:r>
        <w:rPr/>
        <w:t>у донних</w:t>
      </w:r>
      <w:r>
        <w:rPr>
          <w:spacing w:val="-1"/>
        </w:rPr>
        <w:t xml:space="preserve"> </w:t>
      </w:r>
      <w:r>
        <w:rPr/>
        <w:t>осадах.</w:t>
      </w:r>
    </w:p>
    <w:p>
      <w:pPr>
        <w:pStyle w:val="Style15"/>
        <w:spacing w:lineRule="auto" w:line="360"/>
        <w:ind w:left="355" w:right="118" w:firstLine="708"/>
        <w:jc w:val="both"/>
        <w:rPr>
          <w:sz w:val="22"/>
        </w:rPr>
      </w:pPr>
      <w:r>
        <w:rPr/>
        <w:t>Мета дипломної роботи полягає в</w:t>
      </w:r>
      <w:r>
        <w:rPr>
          <w:spacing w:val="1"/>
        </w:rPr>
        <w:t xml:space="preserve"> </w:t>
      </w:r>
      <w:r>
        <w:rPr/>
        <w:t>інтерпретації геохімічної інформації на</w:t>
      </w:r>
      <w:r>
        <w:rPr>
          <w:spacing w:val="1"/>
        </w:rPr>
        <w:t xml:space="preserve"> </w:t>
      </w:r>
      <w:r>
        <w:rPr/>
        <w:t>основі</w:t>
      </w:r>
      <w:r>
        <w:rPr>
          <w:spacing w:val="-1"/>
        </w:rPr>
        <w:t xml:space="preserve"> </w:t>
      </w:r>
      <w:r>
        <w:rPr/>
        <w:t>теорії</w:t>
      </w:r>
      <w:r>
        <w:rPr>
          <w:spacing w:val="1"/>
        </w:rPr>
        <w:t xml:space="preserve"> </w:t>
      </w:r>
      <w:r>
        <w:rPr/>
        <w:t>флюїдогенезу.</w:t>
      </w:r>
    </w:p>
    <w:p>
      <w:pPr>
        <w:pStyle w:val="Style15"/>
        <w:spacing w:lineRule="auto" w:line="360"/>
        <w:ind w:left="355" w:right="117" w:firstLine="708"/>
        <w:jc w:val="both"/>
        <w:rPr>
          <w:sz w:val="22"/>
        </w:rPr>
      </w:pPr>
      <w:r>
        <w:rPr/>
        <w:t>В роботі розглянуто геологічну будову Північно-Західного шельфу Чорного</w:t>
      </w:r>
      <w:r>
        <w:rPr>
          <w:spacing w:val="1"/>
        </w:rPr>
        <w:t xml:space="preserve"> </w:t>
      </w:r>
      <w:r>
        <w:rPr/>
        <w:t>моря,</w:t>
      </w:r>
      <w:r>
        <w:rPr>
          <w:spacing w:val="1"/>
        </w:rPr>
        <w:t xml:space="preserve"> </w:t>
      </w:r>
      <w:r>
        <w:rPr/>
        <w:t>визначено</w:t>
      </w:r>
      <w:r>
        <w:rPr>
          <w:spacing w:val="1"/>
        </w:rPr>
        <w:t xml:space="preserve"> </w:t>
      </w:r>
      <w:r>
        <w:rPr/>
        <w:t>геологічну</w:t>
      </w:r>
      <w:r>
        <w:rPr>
          <w:spacing w:val="1"/>
        </w:rPr>
        <w:t xml:space="preserve"> </w:t>
      </w:r>
      <w:r>
        <w:rPr/>
        <w:t>характеристику</w:t>
      </w:r>
      <w:r>
        <w:rPr>
          <w:spacing w:val="1"/>
        </w:rPr>
        <w:t xml:space="preserve"> </w:t>
      </w:r>
      <w:r>
        <w:rPr/>
        <w:t>параметричної</w:t>
      </w:r>
      <w:r>
        <w:rPr>
          <w:spacing w:val="1"/>
        </w:rPr>
        <w:t xml:space="preserve"> </w:t>
      </w:r>
      <w:r>
        <w:rPr/>
        <w:t>скважини</w:t>
      </w:r>
      <w:r>
        <w:rPr>
          <w:spacing w:val="1"/>
        </w:rPr>
        <w:t xml:space="preserve"> </w:t>
      </w:r>
      <w:r>
        <w:rPr/>
        <w:t>“Прадніпровська -2”, було зроблено розподіл вуглеводних газів на перспективній</w:t>
      </w:r>
      <w:r>
        <w:rPr>
          <w:spacing w:val="1"/>
        </w:rPr>
        <w:t xml:space="preserve"> </w:t>
      </w:r>
      <w:r>
        <w:rPr/>
        <w:t>нафтогазоносній структурі “Прадніпровська”, зроблено інтерпретацію інформації</w:t>
      </w:r>
      <w:r>
        <w:rPr>
          <w:spacing w:val="1"/>
        </w:rPr>
        <w:t xml:space="preserve"> </w:t>
      </w:r>
      <w:r>
        <w:rPr/>
        <w:t>та</w:t>
      </w:r>
      <w:r>
        <w:rPr>
          <w:spacing w:val="-5"/>
        </w:rPr>
        <w:t xml:space="preserve"> </w:t>
      </w:r>
      <w:r>
        <w:rPr/>
        <w:t>визначено</w:t>
      </w:r>
      <w:r>
        <w:rPr>
          <w:spacing w:val="-4"/>
        </w:rPr>
        <w:t xml:space="preserve"> </w:t>
      </w:r>
      <w:r>
        <w:rPr/>
        <w:t>перспективи</w:t>
      </w:r>
      <w:r>
        <w:rPr>
          <w:spacing w:val="-2"/>
        </w:rPr>
        <w:t xml:space="preserve"> </w:t>
      </w:r>
      <w:r>
        <w:rPr/>
        <w:t>нафтогазоносності</w:t>
      </w:r>
      <w:r>
        <w:rPr>
          <w:spacing w:val="-3"/>
        </w:rPr>
        <w:t xml:space="preserve"> </w:t>
      </w:r>
      <w:r>
        <w:rPr/>
        <w:t>структури</w:t>
      </w:r>
      <w:r>
        <w:rPr>
          <w:spacing w:val="-2"/>
        </w:rPr>
        <w:t xml:space="preserve"> </w:t>
      </w:r>
      <w:r>
        <w:rPr/>
        <w:t>“Прадніпровська”.</w:t>
      </w:r>
    </w:p>
    <w:p>
      <w:pPr>
        <w:pStyle w:val="Style15"/>
        <w:spacing w:lineRule="auto" w:line="360"/>
        <w:ind w:left="355" w:right="119" w:firstLine="708"/>
        <w:jc w:val="both"/>
        <w:rPr>
          <w:sz w:val="22"/>
        </w:rPr>
      </w:pPr>
      <w:r>
        <w:rPr/>
        <w:t>Одержані</w:t>
      </w:r>
      <w:r>
        <w:rPr>
          <w:spacing w:val="1"/>
        </w:rPr>
        <w:t xml:space="preserve"> </w:t>
      </w:r>
      <w:r>
        <w:rPr/>
        <w:t>результати</w:t>
      </w:r>
      <w:r>
        <w:rPr>
          <w:spacing w:val="1"/>
        </w:rPr>
        <w:t xml:space="preserve"> </w:t>
      </w:r>
      <w:r>
        <w:rPr/>
        <w:t>можуть</w:t>
      </w:r>
      <w:r>
        <w:rPr>
          <w:spacing w:val="1"/>
        </w:rPr>
        <w:t xml:space="preserve"> </w:t>
      </w:r>
      <w:r>
        <w:rPr/>
        <w:t>бути</w:t>
      </w:r>
      <w:r>
        <w:rPr>
          <w:spacing w:val="1"/>
        </w:rPr>
        <w:t xml:space="preserve"> </w:t>
      </w:r>
      <w:r>
        <w:rPr/>
        <w:t>використані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метою</w:t>
      </w:r>
      <w:r>
        <w:rPr>
          <w:spacing w:val="1"/>
        </w:rPr>
        <w:t xml:space="preserve"> </w:t>
      </w:r>
      <w:r>
        <w:rPr/>
        <w:t>більш</w:t>
      </w:r>
      <w:r>
        <w:rPr>
          <w:spacing w:val="1"/>
        </w:rPr>
        <w:t xml:space="preserve"> </w:t>
      </w:r>
      <w:r>
        <w:rPr/>
        <w:t>оргументованого</w:t>
      </w:r>
      <w:r>
        <w:rPr>
          <w:spacing w:val="1"/>
        </w:rPr>
        <w:t xml:space="preserve"> </w:t>
      </w:r>
      <w:r>
        <w:rPr/>
        <w:t>прийняття</w:t>
      </w:r>
      <w:r>
        <w:rPr>
          <w:spacing w:val="1"/>
        </w:rPr>
        <w:t xml:space="preserve"> </w:t>
      </w:r>
      <w:r>
        <w:rPr/>
        <w:t>рішень</w:t>
      </w:r>
      <w:r>
        <w:rPr>
          <w:spacing w:val="1"/>
        </w:rPr>
        <w:t xml:space="preserve"> </w:t>
      </w:r>
      <w:r>
        <w:rPr/>
        <w:t>про</w:t>
      </w:r>
      <w:r>
        <w:rPr>
          <w:spacing w:val="1"/>
        </w:rPr>
        <w:t xml:space="preserve"> </w:t>
      </w:r>
      <w:r>
        <w:rPr/>
        <w:t>місце</w:t>
      </w:r>
      <w:r>
        <w:rPr>
          <w:spacing w:val="1"/>
        </w:rPr>
        <w:t xml:space="preserve"> </w:t>
      </w:r>
      <w:r>
        <w:rPr/>
        <w:t>встановлення</w:t>
      </w:r>
      <w:r>
        <w:rPr>
          <w:spacing w:val="1"/>
        </w:rPr>
        <w:t xml:space="preserve"> </w:t>
      </w:r>
      <w:r>
        <w:rPr/>
        <w:t>параметичного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пошукового буріння.</w:t>
      </w:r>
    </w:p>
    <w:p>
      <w:pPr>
        <w:sectPr>
          <w:headerReference w:type="default" r:id="rId2"/>
          <w:type w:val="nextPage"/>
          <w:pgSz w:w="12240" w:h="15840"/>
          <w:pgMar w:left="780" w:right="1020" w:header="1144" w:top="1500" w:footer="0" w:bottom="280" w:gutter="0"/>
          <w:pgNumType w:start="2" w:fmt="decimal"/>
          <w:formProt w:val="false"/>
          <w:textDirection w:val="lrTb"/>
          <w:docGrid w:type="default" w:linePitch="100" w:charSpace="4096"/>
        </w:sectPr>
        <w:pStyle w:val="Style15"/>
        <w:spacing w:lineRule="auto" w:line="360"/>
        <w:ind w:left="355" w:right="121" w:firstLine="708"/>
        <w:jc w:val="both"/>
        <w:rPr>
          <w:sz w:val="22"/>
        </w:rPr>
      </w:pPr>
      <w:r>
        <w:rPr/>
        <w:t>Ключові слова: вуглеводні гази, газова-геохімічна зйомка, геохімічний ранг,</w:t>
      </w:r>
      <w:r>
        <w:rPr>
          <w:spacing w:val="1"/>
        </w:rPr>
        <w:t xml:space="preserve"> </w:t>
      </w:r>
      <w:r>
        <w:rPr/>
        <w:t>площа Прадніпровська,</w:t>
      </w:r>
      <w:r>
        <w:rPr>
          <w:spacing w:val="-2"/>
        </w:rPr>
        <w:t xml:space="preserve"> </w:t>
      </w:r>
      <w:r>
        <w:rPr/>
        <w:t>теорія флюїдогенезу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1"/>
        <w:spacing w:before="240" w:after="0"/>
        <w:ind w:left="244" w:right="0" w:hanging="0"/>
        <w:jc w:val="center"/>
        <w:rPr>
          <w:sz w:val="22"/>
        </w:rPr>
      </w:pPr>
      <w:r>
        <w:rPr/>
        <w:t>Abstract</w:t>
      </w:r>
    </w:p>
    <w:p>
      <w:pPr>
        <w:pStyle w:val="Style15"/>
        <w:spacing w:lineRule="auto" w:line="360" w:before="160" w:after="0"/>
        <w:ind w:left="355" w:right="123" w:firstLine="708"/>
        <w:jc w:val="both"/>
        <w:rPr>
          <w:sz w:val="22"/>
        </w:rPr>
      </w:pPr>
      <w:r>
        <w:rPr/>
        <w:t>Egorova I.E. Clay minerals and their sorption of gas hydrocarbons as a sign of oil</w:t>
      </w:r>
      <w:r>
        <w:rPr>
          <w:spacing w:val="1"/>
        </w:rPr>
        <w:t xml:space="preserve"> </w:t>
      </w:r>
      <w:r>
        <w:rPr/>
        <w:t>and gas potential of the Black Sea shelf. Scientific work for obtaining a master's degree</w:t>
      </w:r>
      <w:r>
        <w:rPr>
          <w:spacing w:val="1"/>
        </w:rPr>
        <w:t xml:space="preserve"> </w:t>
      </w:r>
      <w:r>
        <w:rPr/>
        <w:t>in specialty 103 "Earth Sciences", specialization "General and Marine Geology and</w:t>
      </w:r>
      <w:r>
        <w:rPr>
          <w:spacing w:val="1"/>
        </w:rPr>
        <w:t xml:space="preserve"> </w:t>
      </w:r>
      <w:r>
        <w:rPr/>
        <w:t>Paleontology”</w:t>
      </w:r>
    </w:p>
    <w:p>
      <w:pPr>
        <w:pStyle w:val="Style15"/>
        <w:spacing w:lineRule="auto" w:line="360" w:before="1" w:after="0"/>
        <w:ind w:left="355" w:right="119" w:firstLine="708"/>
        <w:jc w:val="both"/>
        <w:rPr>
          <w:sz w:val="22"/>
        </w:rPr>
      </w:pPr>
      <w:r>
        <w:rPr/>
        <w:t>The</w:t>
      </w:r>
      <w:r>
        <w:rPr>
          <w:spacing w:val="1"/>
        </w:rPr>
        <w:t xml:space="preserve"> </w:t>
      </w:r>
      <w:r>
        <w:rPr/>
        <w:t>master's</w:t>
      </w:r>
      <w:r>
        <w:rPr>
          <w:spacing w:val="1"/>
        </w:rPr>
        <w:t xml:space="preserve"> </w:t>
      </w:r>
      <w:r>
        <w:rPr/>
        <w:t>thesis</w:t>
      </w:r>
      <w:r>
        <w:rPr>
          <w:spacing w:val="1"/>
        </w:rPr>
        <w:t xml:space="preserve"> </w:t>
      </w:r>
      <w:r>
        <w:rPr/>
        <w:t>consists</w:t>
      </w:r>
      <w:r>
        <w:rPr>
          <w:spacing w:val="1"/>
        </w:rPr>
        <w:t xml:space="preserve"> </w:t>
      </w:r>
      <w:r>
        <w:rPr/>
        <w:t>of</w:t>
      </w:r>
      <w:r>
        <w:rPr>
          <w:spacing w:val="1"/>
        </w:rPr>
        <w:t xml:space="preserve"> </w:t>
      </w:r>
      <w:r>
        <w:rPr/>
        <w:t>an</w:t>
      </w:r>
      <w:r>
        <w:rPr>
          <w:spacing w:val="1"/>
        </w:rPr>
        <w:t xml:space="preserve"> </w:t>
      </w:r>
      <w:r>
        <w:rPr/>
        <w:t>introduction,</w:t>
      </w:r>
      <w:r>
        <w:rPr>
          <w:spacing w:val="1"/>
        </w:rPr>
        <w:t xml:space="preserve"> </w:t>
      </w:r>
      <w:r>
        <w:rPr/>
        <w:t>4</w:t>
      </w:r>
      <w:r>
        <w:rPr>
          <w:spacing w:val="1"/>
        </w:rPr>
        <w:t xml:space="preserve"> </w:t>
      </w:r>
      <w:r>
        <w:rPr/>
        <w:t>chapters</w:t>
      </w:r>
      <w:r>
        <w:rPr>
          <w:spacing w:val="1"/>
        </w:rPr>
        <w:t xml:space="preserve"> </w:t>
      </w:r>
      <w:r>
        <w:rPr/>
        <w:t>and</w:t>
      </w:r>
      <w:r>
        <w:rPr>
          <w:spacing w:val="71"/>
        </w:rPr>
        <w:t xml:space="preserve"> </w:t>
      </w:r>
      <w:r>
        <w:rPr/>
        <w:t>general</w:t>
      </w:r>
      <w:r>
        <w:rPr>
          <w:spacing w:val="-67"/>
        </w:rPr>
        <w:t xml:space="preserve"> </w:t>
      </w:r>
      <w:r>
        <w:rPr/>
        <w:t>conclusions. The total volume of the work is 62 pages, including 28 figures, 1 table, list</w:t>
      </w:r>
      <w:r>
        <w:rPr>
          <w:spacing w:val="1"/>
        </w:rPr>
        <w:t xml:space="preserve"> </w:t>
      </w:r>
      <w:r>
        <w:rPr/>
        <w:t>of</w:t>
      </w:r>
      <w:r>
        <w:rPr>
          <w:spacing w:val="-1"/>
        </w:rPr>
        <w:t xml:space="preserve"> </w:t>
      </w:r>
      <w:r>
        <w:rPr/>
        <w:t>references</w:t>
      </w:r>
      <w:r>
        <w:rPr>
          <w:spacing w:val="-1"/>
        </w:rPr>
        <w:t xml:space="preserve"> </w:t>
      </w:r>
      <w:r>
        <w:rPr/>
        <w:t>of 20 titles.</w:t>
      </w:r>
    </w:p>
    <w:p>
      <w:pPr>
        <w:pStyle w:val="Style15"/>
        <w:spacing w:lineRule="auto" w:line="360" w:before="1" w:after="0"/>
        <w:ind w:left="355" w:right="124" w:firstLine="708"/>
        <w:jc w:val="both"/>
        <w:rPr>
          <w:sz w:val="22"/>
        </w:rPr>
      </w:pPr>
      <w:r>
        <w:rPr/>
        <w:t>The subject of the study is gas geochemical analysis of hydrocarbon gases on the</w:t>
      </w:r>
      <w:r>
        <w:rPr>
          <w:spacing w:val="1"/>
        </w:rPr>
        <w:t xml:space="preserve"> </w:t>
      </w:r>
      <w:r>
        <w:rPr/>
        <w:t>promising oil and</w:t>
      </w:r>
      <w:r>
        <w:rPr>
          <w:spacing w:val="1"/>
        </w:rPr>
        <w:t xml:space="preserve"> </w:t>
      </w:r>
      <w:r>
        <w:rPr/>
        <w:t>gas</w:t>
      </w:r>
      <w:r>
        <w:rPr>
          <w:spacing w:val="-1"/>
        </w:rPr>
        <w:t xml:space="preserve"> </w:t>
      </w:r>
      <w:r>
        <w:rPr/>
        <w:t>structure</w:t>
      </w:r>
      <w:r>
        <w:rPr>
          <w:spacing w:val="-2"/>
        </w:rPr>
        <w:t xml:space="preserve"> </w:t>
      </w:r>
      <w:r>
        <w:rPr/>
        <w:t>"Pradniprovska"</w:t>
      </w:r>
    </w:p>
    <w:p>
      <w:pPr>
        <w:pStyle w:val="Style15"/>
        <w:spacing w:lineRule="auto" w:line="360"/>
        <w:ind w:left="355" w:right="123" w:firstLine="708"/>
        <w:jc w:val="both"/>
        <w:rPr>
          <w:sz w:val="22"/>
        </w:rPr>
      </w:pPr>
      <w:r>
        <w:rPr/>
        <w:t>The object of study was the Black Sea shelf. The subject was anomalies in the</w:t>
      </w:r>
      <w:r>
        <w:rPr>
          <w:spacing w:val="1"/>
        </w:rPr>
        <w:t xml:space="preserve"> </w:t>
      </w:r>
      <w:r>
        <w:rPr/>
        <w:t>distribution</w:t>
      </w:r>
      <w:r>
        <w:rPr>
          <w:spacing w:val="-1"/>
        </w:rPr>
        <w:t xml:space="preserve"> </w:t>
      </w:r>
      <w:r>
        <w:rPr/>
        <w:t>of hydrocarbon gases in bottom</w:t>
      </w:r>
      <w:r>
        <w:rPr>
          <w:spacing w:val="-1"/>
        </w:rPr>
        <w:t xml:space="preserve"> </w:t>
      </w:r>
      <w:r>
        <w:rPr/>
        <w:t>sediments.</w:t>
      </w:r>
    </w:p>
    <w:p>
      <w:pPr>
        <w:pStyle w:val="Style15"/>
        <w:spacing w:lineRule="auto" w:line="360"/>
        <w:ind w:left="355" w:right="116" w:firstLine="708"/>
        <w:jc w:val="both"/>
        <w:rPr>
          <w:sz w:val="22"/>
        </w:rPr>
      </w:pPr>
      <w:r>
        <w:rPr/>
        <w:t>The purpose of the thesis is to interpret geochemical information based on the</w:t>
      </w:r>
      <w:r>
        <w:rPr>
          <w:spacing w:val="1"/>
        </w:rPr>
        <w:t xml:space="preserve"> </w:t>
      </w:r>
      <w:r>
        <w:rPr/>
        <w:t>theory</w:t>
      </w:r>
      <w:r>
        <w:rPr>
          <w:spacing w:val="-1"/>
        </w:rPr>
        <w:t xml:space="preserve"> </w:t>
      </w:r>
      <w:r>
        <w:rPr/>
        <w:t>of fluidogenesis.</w:t>
      </w:r>
    </w:p>
    <w:p>
      <w:pPr>
        <w:pStyle w:val="Style15"/>
        <w:spacing w:lineRule="auto" w:line="360"/>
        <w:ind w:left="355" w:right="119" w:firstLine="708"/>
        <w:jc w:val="both"/>
        <w:rPr>
          <w:sz w:val="22"/>
        </w:rPr>
      </w:pPr>
      <w:r>
        <w:rPr/>
        <w:t>The</w:t>
      </w:r>
      <w:r>
        <w:rPr>
          <w:spacing w:val="1"/>
        </w:rPr>
        <w:t xml:space="preserve"> </w:t>
      </w:r>
      <w:r>
        <w:rPr/>
        <w:t>geological</w:t>
      </w:r>
      <w:r>
        <w:rPr>
          <w:spacing w:val="1"/>
        </w:rPr>
        <w:t xml:space="preserve"> </w:t>
      </w:r>
      <w:r>
        <w:rPr/>
        <w:t>structure</w:t>
      </w:r>
      <w:r>
        <w:rPr>
          <w:spacing w:val="1"/>
        </w:rPr>
        <w:t xml:space="preserve"> </w:t>
      </w:r>
      <w:r>
        <w:rPr/>
        <w:t>of</w:t>
      </w:r>
      <w:r>
        <w:rPr>
          <w:spacing w:val="1"/>
        </w:rPr>
        <w:t xml:space="preserve"> </w:t>
      </w:r>
      <w:r>
        <w:rPr/>
        <w:t>the</w:t>
      </w:r>
      <w:r>
        <w:rPr>
          <w:spacing w:val="1"/>
        </w:rPr>
        <w:t xml:space="preserve"> </w:t>
      </w:r>
      <w:r>
        <w:rPr/>
        <w:t>North-Western</w:t>
      </w:r>
      <w:r>
        <w:rPr>
          <w:spacing w:val="1"/>
        </w:rPr>
        <w:t xml:space="preserve"> </w:t>
      </w:r>
      <w:r>
        <w:rPr/>
        <w:t>shelf</w:t>
      </w:r>
      <w:r>
        <w:rPr>
          <w:spacing w:val="1"/>
        </w:rPr>
        <w:t xml:space="preserve"> </w:t>
      </w:r>
      <w:r>
        <w:rPr/>
        <w:t>of</w:t>
      </w:r>
      <w:r>
        <w:rPr>
          <w:spacing w:val="1"/>
        </w:rPr>
        <w:t xml:space="preserve"> </w:t>
      </w:r>
      <w:r>
        <w:rPr/>
        <w:t>the</w:t>
      </w:r>
      <w:r>
        <w:rPr>
          <w:spacing w:val="1"/>
        </w:rPr>
        <w:t xml:space="preserve"> </w:t>
      </w:r>
      <w:r>
        <w:rPr/>
        <w:t>Black</w:t>
      </w:r>
      <w:r>
        <w:rPr>
          <w:spacing w:val="1"/>
        </w:rPr>
        <w:t xml:space="preserve"> </w:t>
      </w:r>
      <w:r>
        <w:rPr/>
        <w:t>Sea</w:t>
      </w:r>
      <w:r>
        <w:rPr>
          <w:spacing w:val="1"/>
        </w:rPr>
        <w:t xml:space="preserve"> </w:t>
      </w:r>
      <w:r>
        <w:rPr/>
        <w:t>(Stratigraphy,</w:t>
      </w:r>
      <w:r>
        <w:rPr>
          <w:spacing w:val="1"/>
        </w:rPr>
        <w:t xml:space="preserve"> </w:t>
      </w:r>
      <w:r>
        <w:rPr/>
        <w:t>Tectonics,</w:t>
      </w:r>
      <w:r>
        <w:rPr>
          <w:spacing w:val="1"/>
        </w:rPr>
        <w:t xml:space="preserve"> </w:t>
      </w:r>
      <w:r>
        <w:rPr/>
        <w:t>History</w:t>
      </w:r>
      <w:r>
        <w:rPr>
          <w:spacing w:val="1"/>
        </w:rPr>
        <w:t xml:space="preserve"> </w:t>
      </w:r>
      <w:r>
        <w:rPr/>
        <w:t>of</w:t>
      </w:r>
      <w:r>
        <w:rPr>
          <w:spacing w:val="1"/>
        </w:rPr>
        <w:t xml:space="preserve"> </w:t>
      </w:r>
      <w:r>
        <w:rPr/>
        <w:t>Geological</w:t>
      </w:r>
      <w:r>
        <w:rPr>
          <w:spacing w:val="1"/>
        </w:rPr>
        <w:t xml:space="preserve"> </w:t>
      </w:r>
      <w:r>
        <w:rPr/>
        <w:t>Development,</w:t>
      </w:r>
      <w:r>
        <w:rPr>
          <w:spacing w:val="1"/>
        </w:rPr>
        <w:t xml:space="preserve"> </w:t>
      </w:r>
      <w:r>
        <w:rPr/>
        <w:t>Minerals</w:t>
      </w:r>
      <w:r>
        <w:rPr>
          <w:spacing w:val="1"/>
        </w:rPr>
        <w:t xml:space="preserve"> </w:t>
      </w:r>
      <w:r>
        <w:rPr/>
        <w:t>and</w:t>
      </w:r>
      <w:r>
        <w:rPr>
          <w:spacing w:val="1"/>
        </w:rPr>
        <w:t xml:space="preserve"> </w:t>
      </w:r>
      <w:r>
        <w:rPr/>
        <w:t>their</w:t>
      </w:r>
      <w:r>
        <w:rPr>
          <w:spacing w:val="1"/>
        </w:rPr>
        <w:t xml:space="preserve"> </w:t>
      </w:r>
      <w:r>
        <w:rPr/>
        <w:t>deposits)</w:t>
      </w:r>
      <w:r>
        <w:rPr>
          <w:spacing w:val="1"/>
        </w:rPr>
        <w:t xml:space="preserve"> </w:t>
      </w:r>
      <w:r>
        <w:rPr/>
        <w:t>is</w:t>
      </w:r>
      <w:r>
        <w:rPr>
          <w:spacing w:val="1"/>
        </w:rPr>
        <w:t xml:space="preserve"> </w:t>
      </w:r>
      <w:r>
        <w:rPr/>
        <w:t>considered,</w:t>
      </w:r>
      <w:r>
        <w:rPr>
          <w:spacing w:val="1"/>
        </w:rPr>
        <w:t xml:space="preserve"> </w:t>
      </w:r>
      <w:r>
        <w:rPr/>
        <w:t>the</w:t>
      </w:r>
      <w:r>
        <w:rPr>
          <w:spacing w:val="1"/>
        </w:rPr>
        <w:t xml:space="preserve"> </w:t>
      </w:r>
      <w:r>
        <w:rPr/>
        <w:t>geological</w:t>
      </w:r>
      <w:r>
        <w:rPr>
          <w:spacing w:val="1"/>
        </w:rPr>
        <w:t xml:space="preserve"> </w:t>
      </w:r>
      <w:r>
        <w:rPr/>
        <w:t>characteristics</w:t>
      </w:r>
      <w:r>
        <w:rPr>
          <w:spacing w:val="1"/>
        </w:rPr>
        <w:t xml:space="preserve"> </w:t>
      </w:r>
      <w:r>
        <w:rPr/>
        <w:t>of</w:t>
      </w:r>
      <w:r>
        <w:rPr>
          <w:spacing w:val="1"/>
        </w:rPr>
        <w:t xml:space="preserve"> </w:t>
      </w:r>
      <w:r>
        <w:rPr/>
        <w:t>the</w:t>
      </w:r>
      <w:r>
        <w:rPr>
          <w:spacing w:val="1"/>
        </w:rPr>
        <w:t xml:space="preserve"> </w:t>
      </w:r>
      <w:r>
        <w:rPr/>
        <w:t>parametric</w:t>
      </w:r>
      <w:r>
        <w:rPr>
          <w:spacing w:val="1"/>
        </w:rPr>
        <w:t xml:space="preserve"> </w:t>
      </w:r>
      <w:r>
        <w:rPr/>
        <w:t>well</w:t>
      </w:r>
      <w:r>
        <w:rPr>
          <w:spacing w:val="1"/>
        </w:rPr>
        <w:t xml:space="preserve"> </w:t>
      </w:r>
      <w:r>
        <w:rPr/>
        <w:t>"Pradniprovskaya -2" are determined, the distribution of hydrocarbon gases in , the</w:t>
      </w:r>
      <w:r>
        <w:rPr>
          <w:spacing w:val="1"/>
        </w:rPr>
        <w:t xml:space="preserve"> </w:t>
      </w:r>
      <w:r>
        <w:rPr/>
        <w:t>information is interpreted and the prospects of oil and gas potential of the Pradniprovska</w:t>
      </w:r>
      <w:r>
        <w:rPr>
          <w:spacing w:val="-67"/>
        </w:rPr>
        <w:t xml:space="preserve"> </w:t>
      </w:r>
      <w:r>
        <w:rPr/>
        <w:t>structure are</w:t>
      </w:r>
      <w:r>
        <w:rPr>
          <w:spacing w:val="1"/>
        </w:rPr>
        <w:t xml:space="preserve"> </w:t>
      </w:r>
      <w:r>
        <w:rPr/>
        <w:t>determined.</w:t>
      </w:r>
    </w:p>
    <w:p>
      <w:pPr>
        <w:pStyle w:val="Style15"/>
        <w:spacing w:lineRule="auto" w:line="360"/>
        <w:ind w:left="355" w:right="127" w:firstLine="708"/>
        <w:jc w:val="both"/>
        <w:rPr>
          <w:sz w:val="22"/>
        </w:rPr>
      </w:pPr>
      <w:r>
        <w:rPr/>
        <w:t>The obtained results can be used for the purpose of more reasoned decision-</w:t>
      </w:r>
      <w:r>
        <w:rPr>
          <w:spacing w:val="1"/>
        </w:rPr>
        <w:t xml:space="preserve"> </w:t>
      </w:r>
      <w:r>
        <w:rPr/>
        <w:t>making</w:t>
      </w:r>
      <w:r>
        <w:rPr>
          <w:spacing w:val="-1"/>
        </w:rPr>
        <w:t xml:space="preserve"> </w:t>
      </w:r>
      <w:r>
        <w:rPr/>
        <w:t>on the location</w:t>
      </w:r>
      <w:r>
        <w:rPr>
          <w:spacing w:val="-1"/>
        </w:rPr>
        <w:t xml:space="preserve"> </w:t>
      </w:r>
      <w:r>
        <w:rPr/>
        <w:t>of parametric</w:t>
      </w:r>
      <w:r>
        <w:rPr>
          <w:spacing w:val="-1"/>
        </w:rPr>
        <w:t xml:space="preserve"> </w:t>
      </w:r>
      <w:r>
        <w:rPr/>
        <w:t>and</w:t>
      </w:r>
      <w:r>
        <w:rPr>
          <w:spacing w:val="-1"/>
        </w:rPr>
        <w:t xml:space="preserve"> </w:t>
      </w:r>
      <w:r>
        <w:rPr/>
        <w:t>exploratory</w:t>
      </w:r>
      <w:r>
        <w:rPr>
          <w:spacing w:val="-1"/>
        </w:rPr>
        <w:t xml:space="preserve"> </w:t>
      </w:r>
      <w:r>
        <w:rPr/>
        <w:t>drilling.</w:t>
      </w:r>
    </w:p>
    <w:p>
      <w:pPr>
        <w:sectPr>
          <w:headerReference w:type="default" r:id="rId3"/>
          <w:type w:val="nextPage"/>
          <w:pgSz w:w="12240" w:h="15840"/>
          <w:pgMar w:left="780" w:right="1020" w:header="1144" w:top="150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5"/>
        <w:spacing w:lineRule="auto" w:line="360"/>
        <w:ind w:left="355" w:right="115" w:firstLine="708"/>
        <w:jc w:val="both"/>
        <w:rPr>
          <w:sz w:val="22"/>
        </w:rPr>
      </w:pPr>
      <w:r>
        <w:rPr/>
        <w:t>Key</w:t>
      </w:r>
      <w:r>
        <w:rPr>
          <w:spacing w:val="1"/>
        </w:rPr>
        <w:t xml:space="preserve"> </w:t>
      </w:r>
      <w:r>
        <w:rPr/>
        <w:t>words:</w:t>
      </w:r>
      <w:r>
        <w:rPr>
          <w:spacing w:val="1"/>
        </w:rPr>
        <w:t xml:space="preserve"> </w:t>
      </w:r>
      <w:r>
        <w:rPr/>
        <w:t>gas-geochemical</w:t>
      </w:r>
      <w:r>
        <w:rPr>
          <w:spacing w:val="1"/>
        </w:rPr>
        <w:t xml:space="preserve"> </w:t>
      </w:r>
      <w:r>
        <w:rPr/>
        <w:t>survey,</w:t>
      </w:r>
      <w:r>
        <w:rPr>
          <w:spacing w:val="1"/>
        </w:rPr>
        <w:t xml:space="preserve"> </w:t>
      </w:r>
      <w:r>
        <w:rPr/>
        <w:t>geochemical</w:t>
      </w:r>
      <w:r>
        <w:rPr>
          <w:spacing w:val="1"/>
        </w:rPr>
        <w:t xml:space="preserve"> </w:t>
      </w:r>
      <w:r>
        <w:rPr/>
        <w:t>rank,</w:t>
      </w:r>
      <w:r>
        <w:rPr>
          <w:spacing w:val="1"/>
        </w:rPr>
        <w:t xml:space="preserve"> </w:t>
      </w:r>
      <w:r>
        <w:rPr/>
        <w:t>hydrocarbon</w:t>
      </w:r>
      <w:r>
        <w:rPr>
          <w:spacing w:val="1"/>
        </w:rPr>
        <w:t xml:space="preserve"> </w:t>
      </w:r>
      <w:r>
        <w:rPr/>
        <w:t>gases,</w:t>
      </w:r>
      <w:r>
        <w:rPr>
          <w:spacing w:val="1"/>
        </w:rPr>
        <w:t xml:space="preserve"> </w:t>
      </w:r>
      <w:r>
        <w:rPr/>
        <w:t>“Pradniprovska”</w:t>
      </w:r>
      <w:r>
        <w:rPr>
          <w:spacing w:val="1"/>
        </w:rPr>
        <w:t xml:space="preserve"> </w:t>
      </w:r>
      <w:r>
        <w:rPr/>
        <w:t>square,</w:t>
      </w:r>
      <w:r>
        <w:rPr>
          <w:spacing w:val="-1"/>
        </w:rPr>
        <w:t xml:space="preserve"> </w:t>
      </w:r>
      <w:r>
        <w:rPr/>
        <w:t>theory of fluidogenesis,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240" w:after="0"/>
        <w:ind w:left="246" w:right="0" w:hanging="0"/>
        <w:jc w:val="center"/>
        <w:rPr>
          <w:sz w:val="22"/>
        </w:rPr>
      </w:pPr>
      <w:r>
        <w:rPr/>
        <w:t>Зміст</w:t>
      </w:r>
    </w:p>
    <w:p>
      <w:pPr>
        <w:pStyle w:val="Style15"/>
        <w:ind w:left="9623" w:right="0" w:hanging="0"/>
        <w:jc w:val="center"/>
        <w:rPr>
          <w:sz w:val="22"/>
        </w:rPr>
      </w:pPr>
      <w:r>
        <w:rPr/>
        <w:t>стор.</w:t>
      </w:r>
    </w:p>
    <w:p>
      <w:pPr>
        <w:pStyle w:val="Style15"/>
        <w:spacing w:before="4" w:after="0"/>
        <w:ind w:left="0" w:right="0" w:hanging="0"/>
        <w:rPr>
          <w:sz w:val="20"/>
        </w:rPr>
      </w:pPr>
      <w:r>
        <w:rPr>
          <w:sz w:val="20"/>
        </w:rPr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left" w:pos="10173" w:leader="dot"/>
            </w:tabs>
            <w:spacing w:before="88" w:after="0"/>
            <w:rPr>
              <w:sz w:val="22"/>
            </w:rPr>
          </w:pPr>
          <w:r>
            <w:rPr/>
            <w:t>Вступ.</w:t>
            <w:tab/>
            <w:t>5</w:t>
          </w:r>
        </w:p>
        <w:p>
          <w:pPr>
            <w:pStyle w:val="11"/>
            <w:tabs>
              <w:tab w:val="clear" w:pos="720"/>
              <w:tab w:val="left" w:pos="10158" w:leader="dot"/>
            </w:tabs>
            <w:rPr>
              <w:sz w:val="22"/>
            </w:rPr>
          </w:pPr>
          <w:hyperlink w:anchor="_TOC_250010">
            <w:r>
              <w:rPr/>
              <w:t>Глава</w:t>
            </w:r>
            <w:r>
              <w:rPr>
                <w:spacing w:val="-14"/>
              </w:rPr>
              <w:t xml:space="preserve"> </w:t>
            </w:r>
            <w:r>
              <w:rPr/>
              <w:t>1.</w:t>
            </w:r>
            <w:r>
              <w:rPr>
                <w:spacing w:val="-15"/>
              </w:rPr>
              <w:t xml:space="preserve"> </w:t>
            </w:r>
            <w:r>
              <w:rPr/>
              <w:t>Геологічна</w:t>
            </w:r>
            <w:r>
              <w:rPr>
                <w:spacing w:val="-14"/>
              </w:rPr>
              <w:t xml:space="preserve"> </w:t>
            </w:r>
            <w:r>
              <w:rPr/>
              <w:t>будова</w:t>
            </w:r>
            <w:r>
              <w:rPr>
                <w:spacing w:val="-14"/>
              </w:rPr>
              <w:t xml:space="preserve"> </w:t>
            </w:r>
            <w:r>
              <w:rPr/>
              <w:t>Північно-Західного</w:t>
            </w:r>
            <w:r>
              <w:rPr>
                <w:spacing w:val="-14"/>
              </w:rPr>
              <w:t xml:space="preserve"> </w:t>
            </w:r>
            <w:r>
              <w:rPr/>
              <w:t>шельфу</w:t>
            </w:r>
            <w:r>
              <w:rPr>
                <w:spacing w:val="-14"/>
              </w:rPr>
              <w:t xml:space="preserve"> </w:t>
            </w:r>
            <w:r>
              <w:rPr/>
              <w:t>Чорного</w:t>
            </w:r>
            <w:r>
              <w:rPr>
                <w:spacing w:val="-15"/>
              </w:rPr>
              <w:t xml:space="preserve"> </w:t>
            </w:r>
            <w:r>
              <w:rPr/>
              <w:t>моря</w:t>
              <w:tab/>
              <w:t>9</w:t>
            </w:r>
          </w:hyperlink>
        </w:p>
        <w:p>
          <w:pPr>
            <w:pStyle w:val="3"/>
            <w:numPr>
              <w:ilvl w:val="1"/>
              <w:numId w:val="5"/>
            </w:numPr>
            <w:tabs>
              <w:tab w:val="clear" w:pos="720"/>
              <w:tab w:val="left" w:pos="1810" w:leader="none"/>
              <w:tab w:val="left" w:pos="10133" w:leader="dot"/>
            </w:tabs>
            <w:spacing w:lineRule="auto" w:line="240" w:before="0" w:after="0"/>
            <w:ind w:left="1810" w:right="0" w:hanging="490"/>
            <w:jc w:val="left"/>
            <w:rPr>
              <w:sz w:val="22"/>
            </w:rPr>
          </w:pPr>
          <w:hyperlink w:anchor="_TOC_250009">
            <w:r>
              <w:rPr/>
              <w:t>Стратиграфія</w:t>
              <w:tab/>
              <w:t>9</w:t>
            </w:r>
          </w:hyperlink>
        </w:p>
        <w:p>
          <w:pPr>
            <w:pStyle w:val="3"/>
            <w:numPr>
              <w:ilvl w:val="1"/>
              <w:numId w:val="5"/>
            </w:numPr>
            <w:tabs>
              <w:tab w:val="clear" w:pos="720"/>
              <w:tab w:val="left" w:pos="1810" w:leader="none"/>
              <w:tab w:val="left" w:pos="10039" w:leader="dot"/>
            </w:tabs>
            <w:spacing w:lineRule="auto" w:line="240" w:before="0" w:after="0"/>
            <w:ind w:left="1810" w:right="0" w:hanging="490"/>
            <w:jc w:val="left"/>
            <w:rPr>
              <w:sz w:val="22"/>
            </w:rPr>
          </w:pPr>
          <w:r>
            <w:rPr/>
            <w:t>Тектоніка.</w:t>
            <w:tab/>
            <w:t>19</w:t>
          </w:r>
        </w:p>
        <w:p>
          <w:pPr>
            <w:pStyle w:val="3"/>
            <w:numPr>
              <w:ilvl w:val="1"/>
              <w:numId w:val="5"/>
            </w:numPr>
            <w:tabs>
              <w:tab w:val="clear" w:pos="720"/>
              <w:tab w:val="left" w:pos="1810" w:leader="none"/>
              <w:tab w:val="left" w:pos="10025" w:leader="dot"/>
            </w:tabs>
            <w:spacing w:lineRule="auto" w:line="240" w:before="0" w:after="0"/>
            <w:ind w:left="1810" w:right="0" w:hanging="490"/>
            <w:jc w:val="left"/>
            <w:rPr>
              <w:sz w:val="22"/>
            </w:rPr>
          </w:pPr>
          <w:r>
            <w:rPr/>
            <w:t>Історія</w:t>
          </w:r>
          <w:r>
            <w:rPr>
              <w:spacing w:val="-16"/>
            </w:rPr>
            <w:t xml:space="preserve"> </w:t>
          </w:r>
          <w:r>
            <w:rPr/>
            <w:t>геологічного</w:t>
          </w:r>
          <w:r>
            <w:rPr>
              <w:spacing w:val="-14"/>
            </w:rPr>
            <w:t xml:space="preserve"> </w:t>
          </w:r>
          <w:r>
            <w:rPr/>
            <w:t>розвитку</w:t>
            <w:tab/>
            <w:t>24</w:t>
          </w:r>
        </w:p>
        <w:p>
          <w:pPr>
            <w:pStyle w:val="3"/>
            <w:numPr>
              <w:ilvl w:val="1"/>
              <w:numId w:val="5"/>
            </w:numPr>
            <w:tabs>
              <w:tab w:val="clear" w:pos="720"/>
              <w:tab w:val="left" w:pos="1810" w:leader="none"/>
              <w:tab w:val="left" w:pos="10017" w:leader="dot"/>
            </w:tabs>
            <w:spacing w:lineRule="auto" w:line="240" w:before="1" w:after="0"/>
            <w:ind w:left="1810" w:right="0" w:hanging="490"/>
            <w:jc w:val="left"/>
            <w:rPr>
              <w:sz w:val="22"/>
            </w:rPr>
          </w:pPr>
          <w:r>
            <w:rPr/>
            <w:t>Корисні</w:t>
          </w:r>
          <w:r>
            <w:rPr>
              <w:spacing w:val="-7"/>
            </w:rPr>
            <w:t xml:space="preserve"> </w:t>
          </w:r>
          <w:r>
            <w:rPr/>
            <w:t>копалини</w:t>
          </w:r>
          <w:r>
            <w:rPr>
              <w:spacing w:val="-8"/>
            </w:rPr>
            <w:t xml:space="preserve"> </w:t>
          </w:r>
          <w:r>
            <w:rPr/>
            <w:t>та</w:t>
          </w:r>
          <w:r>
            <w:rPr>
              <w:spacing w:val="-8"/>
            </w:rPr>
            <w:t xml:space="preserve"> </w:t>
          </w:r>
          <w:r>
            <w:rPr/>
            <w:t>їх</w:t>
          </w:r>
          <w:r>
            <w:rPr>
              <w:spacing w:val="-7"/>
            </w:rPr>
            <w:t xml:space="preserve"> </w:t>
          </w:r>
          <w:r>
            <w:rPr/>
            <w:t>родовища.</w:t>
            <w:tab/>
            <w:t>29</w:t>
          </w:r>
        </w:p>
        <w:p>
          <w:pPr>
            <w:pStyle w:val="11"/>
            <w:tabs>
              <w:tab w:val="clear" w:pos="720"/>
              <w:tab w:val="left" w:pos="10000" w:leader="dot"/>
            </w:tabs>
            <w:ind w:left="355" w:right="120" w:hanging="0"/>
            <w:rPr>
              <w:sz w:val="22"/>
            </w:rPr>
          </w:pPr>
          <w:hyperlink w:anchor="_TOC_250008">
            <w:r>
              <w:rPr/>
              <w:t>Глава</w:t>
            </w:r>
            <w:r>
              <w:rPr>
                <w:spacing w:val="23"/>
              </w:rPr>
              <w:t xml:space="preserve"> </w:t>
            </w:r>
            <w:r>
              <w:rPr/>
              <w:t>2.</w:t>
            </w:r>
            <w:r>
              <w:rPr>
                <w:spacing w:val="44"/>
              </w:rPr>
              <w:t xml:space="preserve"> </w:t>
            </w:r>
            <w:r>
              <w:rPr/>
              <w:t>Геологічна</w:t>
            </w:r>
            <w:r>
              <w:rPr>
                <w:spacing w:val="23"/>
              </w:rPr>
              <w:t xml:space="preserve"> </w:t>
            </w:r>
            <w:r>
              <w:rPr/>
              <w:t>характеристика</w:t>
            </w:r>
            <w:r>
              <w:rPr>
                <w:spacing w:val="22"/>
              </w:rPr>
              <w:t xml:space="preserve"> </w:t>
            </w:r>
            <w:r>
              <w:rPr/>
              <w:t>параметричної</w:t>
            </w:r>
            <w:r>
              <w:rPr>
                <w:spacing w:val="21"/>
              </w:rPr>
              <w:t xml:space="preserve"> </w:t>
            </w:r>
            <w:r>
              <w:rPr/>
              <w:t>скважини</w:t>
            </w:r>
            <w:r>
              <w:rPr>
                <w:spacing w:val="22"/>
              </w:rPr>
              <w:t xml:space="preserve"> </w:t>
            </w:r>
            <w:r>
              <w:rPr/>
              <w:t>"</w:t>
            </w:r>
            <w:r>
              <w:rPr>
                <w:spacing w:val="20"/>
              </w:rPr>
              <w:t xml:space="preserve"> </w:t>
            </w:r>
            <w:r>
              <w:rPr/>
              <w:t>Прадніпровська</w:t>
            </w:r>
            <w:r>
              <w:rPr>
                <w:spacing w:val="22"/>
              </w:rPr>
              <w:t xml:space="preserve"> </w:t>
            </w:r>
            <w:r>
              <w:rPr/>
              <w:t>-</w:t>
            </w:r>
            <w:r>
              <w:rPr>
                <w:spacing w:val="-67"/>
              </w:rPr>
              <w:t xml:space="preserve"> </w:t>
            </w:r>
            <w:r>
              <w:rPr/>
              <w:t>2”.</w:t>
              <w:tab/>
              <w:t>31</w:t>
            </w:r>
          </w:hyperlink>
        </w:p>
        <w:p>
          <w:pPr>
            <w:pStyle w:val="11"/>
            <w:tabs>
              <w:tab w:val="clear" w:pos="720"/>
              <w:tab w:val="left" w:pos="9999" w:leader="dot"/>
            </w:tabs>
            <w:ind w:left="355" w:right="126" w:hanging="0"/>
            <w:rPr>
              <w:sz w:val="22"/>
            </w:rPr>
          </w:pPr>
          <w:hyperlink w:anchor="_TOC_250007">
            <w:r>
              <w:rPr/>
              <w:t>Глава</w:t>
            </w:r>
            <w:r>
              <w:rPr>
                <w:spacing w:val="25"/>
              </w:rPr>
              <w:t xml:space="preserve"> </w:t>
            </w:r>
            <w:r>
              <w:rPr/>
              <w:t>3.</w:t>
            </w:r>
            <w:r>
              <w:rPr>
                <w:spacing w:val="26"/>
              </w:rPr>
              <w:t xml:space="preserve"> </w:t>
            </w:r>
            <w:r>
              <w:rPr/>
              <w:t>Розподіл</w:t>
            </w:r>
            <w:r>
              <w:rPr>
                <w:spacing w:val="27"/>
              </w:rPr>
              <w:t xml:space="preserve"> </w:t>
            </w:r>
            <w:r>
              <w:rPr/>
              <w:t>вуглеводних</w:t>
            </w:r>
            <w:r>
              <w:rPr>
                <w:spacing w:val="26"/>
              </w:rPr>
              <w:t xml:space="preserve"> </w:t>
            </w:r>
            <w:r>
              <w:rPr/>
              <w:t>газів</w:t>
            </w:r>
            <w:r>
              <w:rPr>
                <w:spacing w:val="26"/>
              </w:rPr>
              <w:t xml:space="preserve"> </w:t>
            </w:r>
            <w:r>
              <w:rPr/>
              <w:t>на</w:t>
            </w:r>
            <w:r>
              <w:rPr>
                <w:spacing w:val="25"/>
              </w:rPr>
              <w:t xml:space="preserve"> </w:t>
            </w:r>
            <w:r>
              <w:rPr/>
              <w:t>перспективній</w:t>
            </w:r>
            <w:r>
              <w:rPr>
                <w:spacing w:val="26"/>
              </w:rPr>
              <w:t xml:space="preserve"> </w:t>
            </w:r>
            <w:r>
              <w:rPr/>
              <w:t>нафтогазоносній</w:t>
            </w:r>
            <w:r>
              <w:rPr>
                <w:spacing w:val="26"/>
              </w:rPr>
              <w:t xml:space="preserve"> </w:t>
            </w:r>
            <w:r>
              <w:rPr/>
              <w:t>структурі</w:t>
            </w:r>
            <w:r>
              <w:rPr>
                <w:spacing w:val="-67"/>
              </w:rPr>
              <w:t xml:space="preserve"> </w:t>
            </w:r>
            <w:r>
              <w:rPr/>
              <w:t>“Прадніпровська”.</w:t>
              <w:tab/>
              <w:t>34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890" w:leader="none"/>
              <w:tab w:val="left" w:pos="1891" w:leader="none"/>
              <w:tab w:val="left" w:pos="10001" w:leader="dot"/>
            </w:tabs>
            <w:spacing w:lineRule="auto" w:line="240" w:before="322" w:after="0"/>
            <w:ind w:left="1076" w:right="123" w:hanging="0"/>
            <w:jc w:val="left"/>
            <w:rPr>
              <w:sz w:val="22"/>
            </w:rPr>
          </w:pPr>
          <w:hyperlink w:anchor="_TOC_250006">
            <w:r>
              <w:rPr/>
              <w:t>Абіотичні</w:t>
            </w:r>
            <w:r>
              <w:rPr>
                <w:spacing w:val="17"/>
              </w:rPr>
              <w:t xml:space="preserve"> </w:t>
            </w:r>
            <w:r>
              <w:rPr/>
              <w:t>ознаки</w:t>
            </w:r>
            <w:r>
              <w:rPr>
                <w:spacing w:val="17"/>
              </w:rPr>
              <w:t xml:space="preserve"> </w:t>
            </w:r>
            <w:r>
              <w:rPr/>
              <w:t>вуглеводневого</w:t>
            </w:r>
            <w:r>
              <w:rPr>
                <w:spacing w:val="18"/>
              </w:rPr>
              <w:t xml:space="preserve"> </w:t>
            </w:r>
            <w:r>
              <w:rPr/>
              <w:t>флюїдного</w:t>
            </w:r>
            <w:r>
              <w:rPr>
                <w:spacing w:val="17"/>
              </w:rPr>
              <w:t xml:space="preserve"> </w:t>
            </w:r>
            <w:r>
              <w:rPr/>
              <w:t>потоку</w:t>
            </w:r>
            <w:r>
              <w:rPr>
                <w:spacing w:val="18"/>
              </w:rPr>
              <w:t xml:space="preserve"> </w:t>
            </w:r>
            <w:r>
              <w:rPr/>
              <w:t>на</w:t>
            </w:r>
            <w:r>
              <w:rPr>
                <w:spacing w:val="16"/>
              </w:rPr>
              <w:t xml:space="preserve"> </w:t>
            </w:r>
            <w:r>
              <w:rPr/>
              <w:t>межі</w:t>
            </w:r>
            <w:r>
              <w:rPr>
                <w:spacing w:val="15"/>
              </w:rPr>
              <w:t xml:space="preserve"> </w:t>
            </w:r>
            <w:r>
              <w:rPr/>
              <w:t>осаду</w:t>
            </w:r>
            <w:r>
              <w:rPr>
                <w:spacing w:val="37"/>
              </w:rPr>
              <w:t xml:space="preserve"> </w:t>
            </w:r>
            <w:r>
              <w:rPr/>
              <w:t>-</w:t>
            </w:r>
            <w:r>
              <w:rPr>
                <w:spacing w:val="-67"/>
              </w:rPr>
              <w:t xml:space="preserve"> </w:t>
            </w:r>
            <w:r>
              <w:rPr/>
              <w:t>вода</w:t>
            </w:r>
            <w:r>
              <w:rPr>
                <w:spacing w:val="-6"/>
              </w:rPr>
              <w:t xml:space="preserve"> </w:t>
            </w:r>
            <w:r>
              <w:rPr/>
              <w:t>на</w:t>
            </w:r>
            <w:r>
              <w:rPr>
                <w:spacing w:val="-5"/>
              </w:rPr>
              <w:t xml:space="preserve"> </w:t>
            </w:r>
            <w:r>
              <w:rPr/>
              <w:t>шельфі</w:t>
            </w:r>
            <w:r>
              <w:rPr>
                <w:spacing w:val="-5"/>
              </w:rPr>
              <w:t xml:space="preserve"> </w:t>
            </w:r>
            <w:r>
              <w:rPr/>
              <w:t>Чорного</w:t>
            </w:r>
            <w:r>
              <w:rPr>
                <w:spacing w:val="-4"/>
              </w:rPr>
              <w:t xml:space="preserve"> </w:t>
            </w:r>
            <w:r>
              <w:rPr/>
              <w:t>моря</w:t>
              <w:tab/>
              <w:t>34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747" w:leader="none"/>
              <w:tab w:val="left" w:pos="1748" w:leader="none"/>
              <w:tab w:val="left" w:pos="4426" w:leader="none"/>
              <w:tab w:val="left" w:pos="9973" w:leader="dot"/>
            </w:tabs>
            <w:spacing w:lineRule="auto" w:line="240" w:before="0" w:after="0"/>
            <w:ind w:left="1076" w:right="118" w:hanging="0"/>
            <w:jc w:val="left"/>
            <w:rPr>
              <w:sz w:val="22"/>
            </w:rPr>
          </w:pPr>
          <w:hyperlink w:anchor="_TOC_250005">
            <w:r>
              <w:rPr/>
              <w:t>Направлено-рангова</w:t>
              <w:tab/>
              <w:t>інтерпретація</w:t>
            </w:r>
            <w:r>
              <w:rPr>
                <w:spacing w:val="21"/>
              </w:rPr>
              <w:t xml:space="preserve"> </w:t>
            </w:r>
            <w:r>
              <w:rPr/>
              <w:t>геолого-геофізичної</w:t>
            </w:r>
            <w:r>
              <w:rPr>
                <w:spacing w:val="22"/>
              </w:rPr>
              <w:t xml:space="preserve"> </w:t>
            </w:r>
            <w:r>
              <w:rPr/>
              <w:t>інформації,</w:t>
            </w:r>
            <w:r>
              <w:rPr>
                <w:spacing w:val="-67"/>
              </w:rPr>
              <w:t xml:space="preserve"> </w:t>
            </w:r>
            <w:r>
              <w:rPr/>
              <w:t>основаної</w:t>
            </w:r>
            <w:r>
              <w:rPr>
                <w:spacing w:val="-9"/>
              </w:rPr>
              <w:t xml:space="preserve"> </w:t>
            </w:r>
            <w:r>
              <w:rPr/>
              <w:t>на</w:t>
            </w:r>
            <w:r>
              <w:rPr>
                <w:spacing w:val="-10"/>
              </w:rPr>
              <w:t xml:space="preserve"> </w:t>
            </w:r>
            <w:r>
              <w:rPr/>
              <w:t>базі</w:t>
            </w:r>
            <w:r>
              <w:rPr>
                <w:spacing w:val="-10"/>
              </w:rPr>
              <w:t xml:space="preserve"> </w:t>
            </w:r>
            <w:r>
              <w:rPr/>
              <w:t>теорії</w:t>
            </w:r>
            <w:r>
              <w:rPr>
                <w:spacing w:val="-8"/>
              </w:rPr>
              <w:t xml:space="preserve"> </w:t>
            </w:r>
            <w:r>
              <w:rPr/>
              <w:t>флюїдогенезу</w:t>
              <w:tab/>
              <w:t>35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566" w:leader="none"/>
              <w:tab w:val="left" w:pos="9965" w:leader="dot"/>
            </w:tabs>
            <w:spacing w:lineRule="auto" w:line="240" w:before="0" w:after="0"/>
            <w:ind w:left="1566" w:right="0" w:hanging="490"/>
            <w:jc w:val="left"/>
            <w:rPr>
              <w:sz w:val="22"/>
            </w:rPr>
          </w:pPr>
          <w:hyperlink w:anchor="_TOC_250004">
            <w:r>
              <w:rPr>
                <w:spacing w:val="-1"/>
              </w:rPr>
              <w:t>Геохімічний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ранг</w:t>
              <w:tab/>
            </w:r>
            <w:r>
              <w:rPr/>
              <w:t>38</w:t>
            </w:r>
          </w:hyperlink>
        </w:p>
        <w:p>
          <w:pPr>
            <w:pStyle w:val="4"/>
            <w:numPr>
              <w:ilvl w:val="2"/>
              <w:numId w:val="4"/>
            </w:numPr>
            <w:tabs>
              <w:tab w:val="clear" w:pos="720"/>
              <w:tab w:val="left" w:pos="2196" w:leader="none"/>
              <w:tab w:val="left" w:pos="9993" w:leader="dot"/>
            </w:tabs>
            <w:spacing w:lineRule="auto" w:line="240" w:before="276" w:after="0"/>
            <w:ind w:left="2196" w:right="0" w:hanging="700"/>
            <w:jc w:val="left"/>
            <w:rPr>
              <w:sz w:val="22"/>
            </w:rPr>
          </w:pPr>
          <w:r>
            <w:rPr/>
            <w:t>Принципи</w:t>
          </w:r>
          <w:r>
            <w:rPr>
              <w:spacing w:val="-8"/>
            </w:rPr>
            <w:t xml:space="preserve"> </w:t>
          </w:r>
          <w:r>
            <w:rPr/>
            <w:t>проведення</w:t>
          </w:r>
          <w:r>
            <w:rPr>
              <w:spacing w:val="-7"/>
            </w:rPr>
            <w:t xml:space="preserve"> </w:t>
          </w:r>
          <w:r>
            <w:rPr/>
            <w:t>газово-геохімічної</w:t>
          </w:r>
          <w:r>
            <w:rPr>
              <w:spacing w:val="-7"/>
            </w:rPr>
            <w:t xml:space="preserve"> </w:t>
          </w:r>
          <w:r>
            <w:rPr/>
            <w:t>зйомки</w:t>
          </w:r>
          <w:r>
            <w:rPr>
              <w:spacing w:val="-8"/>
            </w:rPr>
            <w:t xml:space="preserve"> </w:t>
          </w:r>
          <w:r>
            <w:rPr/>
            <w:t>на</w:t>
          </w:r>
          <w:r>
            <w:rPr>
              <w:spacing w:val="-8"/>
            </w:rPr>
            <w:t xml:space="preserve"> </w:t>
          </w:r>
          <w:r>
            <w:rPr/>
            <w:t>шельфі</w:t>
            <w:tab/>
            <w:t>38</w:t>
          </w:r>
        </w:p>
        <w:p>
          <w:pPr>
            <w:pStyle w:val="4"/>
            <w:numPr>
              <w:ilvl w:val="2"/>
              <w:numId w:val="4"/>
            </w:numPr>
            <w:tabs>
              <w:tab w:val="clear" w:pos="720"/>
              <w:tab w:val="left" w:pos="2176" w:leader="none"/>
              <w:tab w:val="left" w:pos="10021" w:leader="dot"/>
            </w:tabs>
            <w:spacing w:lineRule="auto" w:line="240" w:before="0" w:after="0"/>
            <w:ind w:left="2176" w:right="0" w:hanging="700"/>
            <w:jc w:val="left"/>
            <w:rPr>
              <w:sz w:val="22"/>
            </w:rPr>
          </w:pPr>
          <w:hyperlink w:anchor="_TOC_250003">
            <w:r>
              <w:rPr>
                <w:spacing w:val="-1"/>
              </w:rPr>
              <w:t>Теорія</w:t>
            </w:r>
            <w:r>
              <w:rPr>
                <w:spacing w:val="-17"/>
              </w:rPr>
              <w:t xml:space="preserve"> </w:t>
            </w:r>
            <w:r>
              <w:rPr/>
              <w:t>флюїдогенезу</w:t>
              <w:tab/>
              <w:t>39</w:t>
            </w:r>
          </w:hyperlink>
        </w:p>
        <w:p>
          <w:pPr>
            <w:pStyle w:val="4"/>
            <w:numPr>
              <w:ilvl w:val="2"/>
              <w:numId w:val="4"/>
            </w:numPr>
            <w:tabs>
              <w:tab w:val="clear" w:pos="720"/>
              <w:tab w:val="left" w:pos="2196" w:leader="none"/>
              <w:tab w:val="left" w:pos="10011" w:leader="dot"/>
            </w:tabs>
            <w:spacing w:lineRule="auto" w:line="240" w:before="0" w:after="0"/>
            <w:ind w:left="2196" w:right="0" w:hanging="700"/>
            <w:jc w:val="left"/>
            <w:rPr>
              <w:sz w:val="22"/>
            </w:rPr>
          </w:pPr>
          <w:r>
            <w:rPr/>
            <w:t>Методика</w:t>
          </w:r>
          <w:r>
            <w:rPr>
              <w:spacing w:val="-10"/>
            </w:rPr>
            <w:t xml:space="preserve"> </w:t>
          </w:r>
          <w:r>
            <w:rPr/>
            <w:t>проведення,</w:t>
          </w:r>
          <w:r>
            <w:rPr>
              <w:spacing w:val="-9"/>
            </w:rPr>
            <w:t xml:space="preserve"> </w:t>
          </w:r>
          <w:r>
            <w:rPr/>
            <w:t>стосовна</w:t>
          </w:r>
          <w:r>
            <w:rPr>
              <w:spacing w:val="-9"/>
            </w:rPr>
            <w:t xml:space="preserve"> </w:t>
          </w:r>
          <w:r>
            <w:rPr/>
            <w:t>до</w:t>
          </w:r>
          <w:r>
            <w:rPr>
              <w:spacing w:val="-9"/>
            </w:rPr>
            <w:t xml:space="preserve"> </w:t>
          </w:r>
          <w:r>
            <w:rPr/>
            <w:t>площі</w:t>
          </w:r>
          <w:r>
            <w:rPr>
              <w:spacing w:val="-9"/>
            </w:rPr>
            <w:t xml:space="preserve"> </w:t>
          </w:r>
          <w:r>
            <w:rPr/>
            <w:t>“Прадніпровська”.</w:t>
            <w:tab/>
            <w:t>39</w:t>
          </w:r>
        </w:p>
        <w:p>
          <w:pPr>
            <w:pStyle w:val="4"/>
            <w:numPr>
              <w:ilvl w:val="2"/>
              <w:numId w:val="4"/>
            </w:numPr>
            <w:tabs>
              <w:tab w:val="clear" w:pos="720"/>
              <w:tab w:val="left" w:pos="2196" w:leader="none"/>
              <w:tab w:val="left" w:pos="9991" w:leader="dot"/>
            </w:tabs>
            <w:spacing w:lineRule="auto" w:line="240" w:before="0" w:after="0"/>
            <w:ind w:left="2196" w:right="0" w:hanging="700"/>
            <w:jc w:val="left"/>
            <w:rPr>
              <w:sz w:val="22"/>
            </w:rPr>
          </w:pPr>
          <w:hyperlink w:anchor="_TOC_250002">
            <w:r>
              <w:rPr/>
              <w:t>Карти</w:t>
            </w:r>
            <w:r>
              <w:rPr>
                <w:spacing w:val="-5"/>
              </w:rPr>
              <w:t xml:space="preserve"> </w:t>
            </w:r>
            <w:r>
              <w:rPr/>
              <w:t>розміщення</w:t>
            </w:r>
            <w:r>
              <w:rPr>
                <w:spacing w:val="-4"/>
              </w:rPr>
              <w:t xml:space="preserve"> </w:t>
            </w:r>
            <w:r>
              <w:rPr/>
              <w:t>газів</w:t>
              <w:tab/>
              <w:t>44</w:t>
            </w:r>
          </w:hyperlink>
        </w:p>
        <w:p>
          <w:pPr>
            <w:pStyle w:val="11"/>
            <w:tabs>
              <w:tab w:val="clear" w:pos="720"/>
              <w:tab w:val="left" w:pos="10017" w:leader="dot"/>
            </w:tabs>
            <w:ind w:left="355" w:right="126" w:hanging="0"/>
            <w:rPr>
              <w:sz w:val="22"/>
            </w:rPr>
          </w:pPr>
          <w:hyperlink w:anchor="_TOC_250001">
            <w:r>
              <w:rPr/>
              <w:t>Глава</w:t>
            </w:r>
            <w:r>
              <w:rPr>
                <w:spacing w:val="57"/>
              </w:rPr>
              <w:t xml:space="preserve"> </w:t>
            </w:r>
            <w:r>
              <w:rPr/>
              <w:t>4.</w:t>
            </w:r>
            <w:r>
              <w:rPr>
                <w:spacing w:val="57"/>
              </w:rPr>
              <w:t xml:space="preserve"> </w:t>
            </w:r>
            <w:r>
              <w:rPr/>
              <w:t>Інтерпретація</w:t>
            </w:r>
            <w:r>
              <w:rPr>
                <w:spacing w:val="57"/>
              </w:rPr>
              <w:t xml:space="preserve"> </w:t>
            </w:r>
            <w:r>
              <w:rPr/>
              <w:t>інформації</w:t>
            </w:r>
            <w:r>
              <w:rPr>
                <w:spacing w:val="57"/>
              </w:rPr>
              <w:t xml:space="preserve"> </w:t>
            </w:r>
            <w:r>
              <w:rPr/>
              <w:t>та</w:t>
            </w:r>
            <w:r>
              <w:rPr>
                <w:spacing w:val="56"/>
              </w:rPr>
              <w:t xml:space="preserve"> </w:t>
            </w:r>
            <w:r>
              <w:rPr/>
              <w:t>визначення</w:t>
            </w:r>
            <w:r>
              <w:rPr>
                <w:spacing w:val="57"/>
              </w:rPr>
              <w:t xml:space="preserve"> </w:t>
            </w:r>
            <w:r>
              <w:rPr/>
              <w:t>перспектив</w:t>
            </w:r>
            <w:r>
              <w:rPr>
                <w:spacing w:val="57"/>
              </w:rPr>
              <w:t xml:space="preserve"> </w:t>
            </w:r>
            <w:r>
              <w:rPr/>
              <w:t>нафтогазоносності</w:t>
            </w:r>
            <w:r>
              <w:rPr>
                <w:spacing w:val="-67"/>
              </w:rPr>
              <w:t xml:space="preserve"> </w:t>
            </w:r>
            <w:r>
              <w:rPr/>
              <w:t>структури</w:t>
            </w:r>
            <w:r>
              <w:rPr>
                <w:spacing w:val="-10"/>
              </w:rPr>
              <w:t xml:space="preserve"> </w:t>
            </w:r>
            <w:r>
              <w:rPr/>
              <w:t>“Прадніпровська”.</w:t>
              <w:tab/>
              <w:t>49</w:t>
            </w:r>
          </w:hyperlink>
        </w:p>
        <w:p>
          <w:pPr>
            <w:pStyle w:val="11"/>
            <w:tabs>
              <w:tab w:val="clear" w:pos="720"/>
              <w:tab w:val="left" w:pos="9979" w:leader="dot"/>
            </w:tabs>
            <w:rPr>
              <w:sz w:val="22"/>
            </w:rPr>
          </w:pPr>
          <w:hyperlink w:anchor="_TOC_250000">
            <w:r>
              <w:rPr/>
              <w:t>Заключення</w:t>
              <w:tab/>
              <w:t>58</w:t>
            </w:r>
          </w:hyperlink>
        </w:p>
        <w:p>
          <w:pPr>
            <w:sectPr>
              <w:headerReference w:type="default" r:id="rId4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left" w:pos="9989" w:leader="dot"/>
            </w:tabs>
            <w:rPr>
              <w:sz w:val="22"/>
            </w:rPr>
          </w:pPr>
          <w:r>
            <w:rPr/>
            <w:t>Перелік</w:t>
          </w:r>
          <w:r>
            <w:rPr>
              <w:spacing w:val="-7"/>
            </w:rPr>
            <w:t xml:space="preserve"> </w:t>
          </w:r>
          <w:r>
            <w:rPr/>
            <w:t>літератури.</w:t>
            <w:tab/>
            <w:t>60</w:t>
          </w:r>
        </w:p>
        <w:p>
          <w:pPr>
            <w:pStyle w:val="Style15"/>
            <w:spacing w:before="10" w:after="0"/>
            <w:ind w:left="0" w:right="0" w:hanging="0"/>
            <w:rPr>
              <w:sz w:val="40"/>
            </w:rPr>
          </w:pPr>
          <w:r>
            <w:rPr>
              <w:sz w:val="40"/>
            </w:rPr>
          </w:r>
        </w:p>
        <w:p>
          <w:pPr>
            <w:pStyle w:val="Style15"/>
            <w:ind w:left="241" w:right="0" w:hanging="0"/>
            <w:jc w:val="center"/>
            <w:rPr>
              <w:sz w:val="22"/>
            </w:rPr>
          </w:pPr>
          <w:r>
            <w:rPr/>
            <w:t>Вступ</w:t>
          </w:r>
        </w:p>
        <w:p>
          <w:pPr>
            <w:pStyle w:val="Style15"/>
            <w:ind w:left="0" w:right="0" w:hanging="0"/>
            <w:rPr>
              <w:sz w:val="22"/>
            </w:rPr>
          </w:pPr>
          <w:r>
            <w:rPr/>
          </w:r>
        </w:p>
        <w:p>
          <w:pPr>
            <w:pStyle w:val="Style15"/>
            <w:spacing w:lineRule="auto" w:line="360"/>
            <w:ind w:left="355" w:right="120" w:firstLine="708"/>
            <w:jc w:val="both"/>
            <w:rPr>
              <w:sz w:val="22"/>
            </w:rPr>
          </w:pPr>
          <w:r>
            <w:rPr>
              <w:b/>
            </w:rPr>
            <w:t>Актуальність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теми</w:t>
          </w:r>
          <w:r>
            <w:rPr/>
            <w:t>: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останні</w:t>
          </w:r>
          <w:r>
            <w:rPr>
              <w:spacing w:val="1"/>
            </w:rPr>
            <w:t xml:space="preserve"> </w:t>
          </w:r>
          <w:r>
            <w:rPr/>
            <w:t>30</w:t>
          </w:r>
          <w:r>
            <w:rPr>
              <w:spacing w:val="1"/>
            </w:rPr>
            <w:t xml:space="preserve"> </w:t>
          </w:r>
          <w:r>
            <w:rPr/>
            <w:t>років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виконання</w:t>
          </w:r>
          <w:r>
            <w:rPr>
              <w:spacing w:val="1"/>
            </w:rPr>
            <w:t xml:space="preserve"> </w:t>
          </w:r>
          <w:r>
            <w:rPr/>
            <w:t>значного</w:t>
          </w:r>
          <w:r>
            <w:rPr>
              <w:spacing w:val="1"/>
            </w:rPr>
            <w:t xml:space="preserve"> </w:t>
          </w:r>
          <w:r>
            <w:rPr/>
            <w:t>обсягу</w:t>
          </w:r>
          <w:r>
            <w:rPr>
              <w:spacing w:val="1"/>
            </w:rPr>
            <w:t xml:space="preserve"> </w:t>
          </w:r>
          <w:r>
            <w:rPr/>
            <w:t>геолого-геофізичних</w:t>
          </w:r>
          <w:r>
            <w:rPr>
              <w:spacing w:val="1"/>
            </w:rPr>
            <w:t xml:space="preserve"> </w:t>
          </w:r>
          <w:r>
            <w:rPr/>
            <w:t>робіт</w:t>
          </w:r>
          <w:r>
            <w:rPr>
              <w:spacing w:val="1"/>
            </w:rPr>
            <w:t xml:space="preserve"> </w:t>
          </w:r>
          <w:r>
            <w:rPr/>
            <w:t>сьогодні</w:t>
          </w:r>
          <w:r>
            <w:rPr>
              <w:spacing w:val="1"/>
            </w:rPr>
            <w:t xml:space="preserve"> </w:t>
          </w:r>
          <w:r>
            <w:rPr/>
            <w:t>існує</w:t>
          </w:r>
          <w:r>
            <w:rPr>
              <w:spacing w:val="1"/>
            </w:rPr>
            <w:t xml:space="preserve"> </w:t>
          </w:r>
          <w:r>
            <w:rPr/>
            <w:t>багато</w:t>
          </w:r>
          <w:r>
            <w:rPr>
              <w:spacing w:val="1"/>
            </w:rPr>
            <w:t xml:space="preserve"> </w:t>
          </w:r>
          <w:r>
            <w:rPr/>
            <w:t>узагальнених</w:t>
          </w:r>
          <w:r>
            <w:rPr>
              <w:spacing w:val="1"/>
            </w:rPr>
            <w:t xml:space="preserve"> </w:t>
          </w:r>
          <w:r>
            <w:rPr/>
            <w:t>матеріалів,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висвітлюють</w:t>
          </w:r>
          <w:r>
            <w:rPr>
              <w:spacing w:val="1"/>
            </w:rPr>
            <w:t xml:space="preserve"> </w:t>
          </w:r>
          <w:r>
            <w:rPr/>
            <w:t>тектоніку,</w:t>
          </w:r>
          <w:r>
            <w:rPr>
              <w:spacing w:val="1"/>
            </w:rPr>
            <w:t xml:space="preserve"> </w:t>
          </w:r>
          <w:r>
            <w:rPr/>
            <w:t>літологію,</w:t>
          </w:r>
          <w:r>
            <w:rPr>
              <w:spacing w:val="1"/>
            </w:rPr>
            <w:t xml:space="preserve"> </w:t>
          </w:r>
          <w:r>
            <w:rPr/>
            <w:t>стратиграфію,</w:t>
          </w:r>
          <w:r>
            <w:rPr>
              <w:spacing w:val="1"/>
            </w:rPr>
            <w:t xml:space="preserve"> </w:t>
          </w:r>
          <w:r>
            <w:rPr/>
            <w:t>нафтогазоносність</w:t>
          </w:r>
          <w:r>
            <w:rPr>
              <w:spacing w:val="1"/>
            </w:rPr>
            <w:t xml:space="preserve"> </w:t>
          </w:r>
          <w:r>
            <w:rPr/>
            <w:t>регіону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-67"/>
            </w:rPr>
            <w:t xml:space="preserve"> </w:t>
          </w:r>
          <w:r>
            <w:rPr/>
            <w:t>основу</w:t>
          </w:r>
          <w:r>
            <w:rPr>
              <w:spacing w:val="1"/>
            </w:rPr>
            <w:t xml:space="preserve"> </w:t>
          </w:r>
          <w:r>
            <w:rPr/>
            <w:t>формування</w:t>
          </w:r>
          <w:r>
            <w:rPr>
              <w:spacing w:val="1"/>
            </w:rPr>
            <w:t xml:space="preserve"> </w:t>
          </w:r>
          <w:r>
            <w:rPr/>
            <w:t>певних</w:t>
          </w:r>
          <w:r>
            <w:rPr>
              <w:spacing w:val="1"/>
            </w:rPr>
            <w:t xml:space="preserve"> </w:t>
          </w:r>
          <w:r>
            <w:rPr/>
            <w:t>уявлень</w:t>
          </w:r>
          <w:r>
            <w:rPr>
              <w:spacing w:val="1"/>
            </w:rPr>
            <w:t xml:space="preserve"> </w:t>
          </w:r>
          <w:r>
            <w:rPr/>
            <w:t>про</w:t>
          </w:r>
          <w:r>
            <w:rPr>
              <w:spacing w:val="1"/>
            </w:rPr>
            <w:t xml:space="preserve"> </w:t>
          </w:r>
          <w:r>
            <w:rPr/>
            <w:t>глибинну</w:t>
          </w:r>
          <w:r>
            <w:rPr>
              <w:spacing w:val="1"/>
            </w:rPr>
            <w:t xml:space="preserve"> </w:t>
          </w:r>
          <w:r>
            <w:rPr/>
            <w:t>будову</w:t>
          </w:r>
          <w:r>
            <w:rPr>
              <w:spacing w:val="1"/>
            </w:rPr>
            <w:t xml:space="preserve"> </w:t>
          </w:r>
          <w:r>
            <w:rPr/>
            <w:t>північно-західної</w:t>
          </w:r>
          <w:r>
            <w:rPr>
              <w:spacing w:val="1"/>
            </w:rPr>
            <w:t xml:space="preserve"> </w:t>
          </w:r>
          <w:r>
            <w:rPr/>
            <w:t>частини шельфу Чорного моря. Проте недостатня достовірність та дискусійність</w:t>
          </w:r>
          <w:r>
            <w:rPr>
              <w:spacing w:val="1"/>
            </w:rPr>
            <w:t xml:space="preserve"> </w:t>
          </w:r>
          <w:r>
            <w:rPr/>
            <w:t>вивченості основних і перспективних осадових комплексів акваторій Чорного і</w:t>
          </w:r>
          <w:r>
            <w:rPr>
              <w:spacing w:val="1"/>
            </w:rPr>
            <w:t xml:space="preserve"> </w:t>
          </w:r>
          <w:r>
            <w:rPr/>
            <w:t>Азовського</w:t>
          </w:r>
          <w:r>
            <w:rPr>
              <w:spacing w:val="1"/>
            </w:rPr>
            <w:t xml:space="preserve"> </w:t>
          </w:r>
          <w:r>
            <w:rPr/>
            <w:t>морів</w:t>
          </w:r>
          <w:r>
            <w:rPr>
              <w:spacing w:val="1"/>
            </w:rPr>
            <w:t xml:space="preserve"> </w:t>
          </w:r>
          <w:r>
            <w:rPr/>
            <w:t>залишають</w:t>
          </w:r>
          <w:r>
            <w:rPr>
              <w:spacing w:val="1"/>
            </w:rPr>
            <w:t xml:space="preserve"> </w:t>
          </w:r>
          <w:r>
            <w:rPr/>
            <w:t>відкритими</w:t>
          </w:r>
          <w:r>
            <w:rPr>
              <w:spacing w:val="71"/>
            </w:rPr>
            <w:t xml:space="preserve"> </w:t>
          </w:r>
          <w:r>
            <w:rPr/>
            <w:t>питання</w:t>
          </w:r>
          <w:r>
            <w:rPr>
              <w:spacing w:val="7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нафтогазоперспективності</w:t>
          </w:r>
          <w:r>
            <w:rPr>
              <w:spacing w:val="-2"/>
            </w:rPr>
            <w:t xml:space="preserve"> </w:t>
          </w:r>
          <w:r>
            <w:rPr/>
            <w:t>вказаної</w:t>
          </w:r>
          <w:r>
            <w:rPr>
              <w:spacing w:val="-2"/>
            </w:rPr>
            <w:t xml:space="preserve"> </w:t>
          </w:r>
          <w:r>
            <w:rPr/>
            <w:t>акваторії</w:t>
          </w:r>
          <w:r>
            <w:rPr>
              <w:spacing w:val="-1"/>
            </w:rPr>
            <w:t xml:space="preserve"> </w:t>
          </w:r>
          <w:r>
            <w:rPr/>
            <w:t>Чорного</w:t>
          </w:r>
          <w:r>
            <w:rPr>
              <w:spacing w:val="-2"/>
            </w:rPr>
            <w:t xml:space="preserve"> </w:t>
          </w:r>
          <w:r>
            <w:rPr/>
            <w:t>моря. [17]</w:t>
          </w:r>
        </w:p>
        <w:p>
          <w:pPr>
            <w:pStyle w:val="Style15"/>
            <w:ind w:left="0" w:right="0" w:hanging="0"/>
            <w:rPr>
              <w:sz w:val="38"/>
            </w:rPr>
          </w:pPr>
          <w:r>
            <w:rPr>
              <w:sz w:val="38"/>
            </w:rPr>
          </w:r>
        </w:p>
        <w:p>
          <w:pPr>
            <w:pStyle w:val="Style15"/>
            <w:spacing w:lineRule="auto" w:line="360"/>
            <w:ind w:left="355" w:right="117" w:firstLine="708"/>
            <w:jc w:val="both"/>
            <w:rPr>
              <w:sz w:val="22"/>
            </w:rPr>
          </w:pPr>
          <w:r>
            <w:rPr/>
            <w:t>Всього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українській</w:t>
          </w:r>
          <w:r>
            <w:rPr>
              <w:spacing w:val="1"/>
            </w:rPr>
            <w:t xml:space="preserve"> </w:t>
          </w:r>
          <w:r>
            <w:rPr/>
            <w:t>частині</w:t>
          </w:r>
          <w:r>
            <w:rPr>
              <w:spacing w:val="1"/>
            </w:rPr>
            <w:t xml:space="preserve"> </w:t>
          </w:r>
          <w:r>
            <w:rPr/>
            <w:t>північно-західного</w:t>
          </w:r>
          <w:r>
            <w:rPr>
              <w:spacing w:val="1"/>
            </w:rPr>
            <w:t xml:space="preserve"> </w:t>
          </w:r>
          <w:r>
            <w:rPr/>
            <w:t>шельфу</w:t>
          </w:r>
          <w:r>
            <w:rPr>
              <w:spacing w:val="1"/>
            </w:rPr>
            <w:t xml:space="preserve"> </w:t>
          </w:r>
          <w:r>
            <w:rPr/>
            <w:t>Чорного</w:t>
          </w:r>
          <w:r>
            <w:rPr>
              <w:spacing w:val="1"/>
            </w:rPr>
            <w:t xml:space="preserve"> </w:t>
          </w:r>
          <w:r>
            <w:rPr/>
            <w:t>моря</w:t>
          </w:r>
          <w:r>
            <w:rPr>
              <w:spacing w:val="1"/>
            </w:rPr>
            <w:t xml:space="preserve"> </w:t>
          </w:r>
          <w:r>
            <w:rPr/>
            <w:t>пробурено понад 80 глибоких свердловин, якими вивчено 23 площі і відкрито</w:t>
          </w:r>
          <w:r>
            <w:rPr>
              <w:spacing w:val="1"/>
            </w:rPr>
            <w:t xml:space="preserve"> </w:t>
          </w:r>
          <w:r>
            <w:rPr/>
            <w:t>дев’ять</w:t>
          </w:r>
          <w:r>
            <w:rPr>
              <w:spacing w:val="1"/>
            </w:rPr>
            <w:t xml:space="preserve"> </w:t>
          </w:r>
          <w:r>
            <w:rPr/>
            <w:t>малих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середніх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запасами</w:t>
          </w:r>
          <w:r>
            <w:rPr>
              <w:spacing w:val="1"/>
            </w:rPr>
            <w:t xml:space="preserve"> </w:t>
          </w:r>
          <w:r>
            <w:rPr/>
            <w:t>родовищ</w:t>
          </w:r>
          <w:r>
            <w:rPr>
              <w:spacing w:val="1"/>
            </w:rPr>
            <w:t xml:space="preserve"> </w:t>
          </w:r>
          <w:r>
            <w:rPr/>
            <w:t>вуглеводнів.</w:t>
          </w:r>
          <w:r>
            <w:rPr>
              <w:spacing w:val="1"/>
            </w:rPr>
            <w:t xml:space="preserve"> </w:t>
          </w:r>
          <w:r>
            <w:rPr/>
            <w:t>Перспективно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значимими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є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відклади</w:t>
          </w:r>
          <w:r>
            <w:rPr>
              <w:spacing w:val="-14"/>
            </w:rPr>
            <w:t xml:space="preserve"> </w:t>
          </w:r>
          <w:r>
            <w:rPr>
              <w:spacing w:val="-1"/>
            </w:rPr>
            <w:t>майкопського</w:t>
          </w:r>
          <w:r>
            <w:rPr>
              <w:spacing w:val="-14"/>
            </w:rPr>
            <w:t xml:space="preserve"> </w:t>
          </w:r>
          <w:r>
            <w:rPr/>
            <w:t>комплексу,</w:t>
          </w:r>
          <w:r>
            <w:rPr>
              <w:spacing w:val="-14"/>
            </w:rPr>
            <w:t xml:space="preserve"> </w:t>
          </w:r>
          <w:r>
            <w:rPr/>
            <w:t>що</w:t>
          </w:r>
          <w:r>
            <w:rPr>
              <w:spacing w:val="-16"/>
            </w:rPr>
            <w:t xml:space="preserve"> </w:t>
          </w:r>
          <w:r>
            <w:rPr/>
            <w:t>відповідає</w:t>
          </w:r>
          <w:r>
            <w:rPr>
              <w:spacing w:val="-14"/>
            </w:rPr>
            <w:t xml:space="preserve"> </w:t>
          </w:r>
          <w:r>
            <w:rPr/>
            <w:t>олігоцену-нижньому</w:t>
          </w:r>
          <w:r>
            <w:rPr>
              <w:spacing w:val="-68"/>
            </w:rPr>
            <w:t xml:space="preserve"> </w:t>
          </w:r>
          <w:r>
            <w:rPr/>
            <w:t>міоцену,</w:t>
          </w:r>
          <w:r>
            <w:rPr>
              <w:spacing w:val="1"/>
            </w:rPr>
            <w:t xml:space="preserve"> </w:t>
          </w:r>
          <w:r>
            <w:rPr/>
            <w:t>складеного</w:t>
          </w:r>
          <w:r>
            <w:rPr>
              <w:spacing w:val="1"/>
            </w:rPr>
            <w:t xml:space="preserve"> </w:t>
          </w:r>
          <w:r>
            <w:rPr/>
            <w:t>алевролітами</w:t>
          </w:r>
          <w:r>
            <w:rPr>
              <w:spacing w:val="1"/>
            </w:rPr>
            <w:t xml:space="preserve"> </w:t>
          </w:r>
          <w:r>
            <w:rPr/>
            <w:t>глинистими,</w:t>
          </w:r>
          <w:r>
            <w:rPr>
              <w:spacing w:val="1"/>
            </w:rPr>
            <w:t xml:space="preserve"> </w:t>
          </w:r>
          <w:r>
            <w:rPr/>
            <w:t>піщано-глинистими,</w:t>
          </w:r>
          <w:r>
            <w:rPr>
              <w:spacing w:val="1"/>
            </w:rPr>
            <w:t xml:space="preserve"> </w:t>
          </w:r>
          <w:r>
            <w:rPr/>
            <w:t>глинами,</w:t>
          </w:r>
          <w:r>
            <w:rPr>
              <w:spacing w:val="1"/>
            </w:rPr>
            <w:t xml:space="preserve"> </w:t>
          </w:r>
          <w:r>
            <w:rPr/>
            <w:t>пісками, пісковиками. У Чорному морі виділення метану виявлені практично по</w:t>
          </w:r>
          <w:r>
            <w:rPr>
              <w:spacing w:val="1"/>
            </w:rPr>
            <w:t xml:space="preserve"> </w:t>
          </w:r>
          <w:r>
            <w:rPr/>
            <w:t>всьому периметру моря та в грязьових вулканах центральної глибинної частини.</w:t>
          </w:r>
          <w:r>
            <w:rPr>
              <w:spacing w:val="1"/>
            </w:rPr>
            <w:t xml:space="preserve"> </w:t>
          </w:r>
          <w:r>
            <w:rPr/>
            <w:t>[17]</w:t>
          </w:r>
        </w:p>
        <w:p>
          <w:pPr>
            <w:sectPr>
              <w:headerReference w:type="default" r:id="rId5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355" w:right="115" w:firstLine="708"/>
            <w:jc w:val="both"/>
            <w:rPr>
              <w:sz w:val="22"/>
            </w:rPr>
          </w:pPr>
          <w:r>
            <w:rPr/>
            <w:t>До</w:t>
          </w:r>
          <w:r>
            <w:rPr>
              <w:spacing w:val="-6"/>
            </w:rPr>
            <w:t xml:space="preserve"> </w:t>
          </w:r>
          <w:r>
            <w:rPr/>
            <w:t>комплексу</w:t>
          </w:r>
          <w:r>
            <w:rPr>
              <w:spacing w:val="-6"/>
            </w:rPr>
            <w:t xml:space="preserve"> </w:t>
          </w:r>
          <w:r>
            <w:rPr/>
            <w:t>досліджень,</w:t>
          </w:r>
          <w:r>
            <w:rPr>
              <w:spacing w:val="-6"/>
            </w:rPr>
            <w:t xml:space="preserve"> </w:t>
          </w:r>
          <w:r>
            <w:rPr/>
            <w:t>який</w:t>
          </w:r>
          <w:r>
            <w:rPr>
              <w:spacing w:val="-6"/>
            </w:rPr>
            <w:t xml:space="preserve"> </w:t>
          </w:r>
          <w:r>
            <w:rPr/>
            <w:t>застосовують</w:t>
          </w:r>
          <w:r>
            <w:rPr>
              <w:spacing w:val="-5"/>
            </w:rPr>
            <w:t xml:space="preserve"> </w:t>
          </w:r>
          <w:r>
            <w:rPr/>
            <w:t>під</w:t>
          </w:r>
          <w:r>
            <w:rPr>
              <w:spacing w:val="-7"/>
            </w:rPr>
            <w:t xml:space="preserve"> </w:t>
          </w:r>
          <w:r>
            <w:rPr/>
            <w:t>час</w:t>
          </w:r>
          <w:r>
            <w:rPr>
              <w:spacing w:val="-6"/>
            </w:rPr>
            <w:t xml:space="preserve"> </w:t>
          </w:r>
          <w:r>
            <w:rPr/>
            <w:t>проведення</w:t>
          </w:r>
          <w:r>
            <w:rPr>
              <w:spacing w:val="-6"/>
            </w:rPr>
            <w:t xml:space="preserve"> </w:t>
          </w:r>
          <w:r>
            <w:rPr/>
            <w:t>геологічної</w:t>
          </w:r>
          <w:r>
            <w:rPr>
              <w:spacing w:val="-68"/>
            </w:rPr>
            <w:t xml:space="preserve"> </w:t>
          </w:r>
          <w:r>
            <w:rPr/>
            <w:t>зйомки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морських</w:t>
          </w:r>
          <w:r>
            <w:rPr>
              <w:spacing w:val="1"/>
            </w:rPr>
            <w:t xml:space="preserve"> </w:t>
          </w:r>
          <w:r>
            <w:rPr/>
            <w:t>басейнах,</w:t>
          </w:r>
          <w:r>
            <w:rPr>
              <w:spacing w:val="1"/>
            </w:rPr>
            <w:t xml:space="preserve"> </w:t>
          </w:r>
          <w:r>
            <w:rPr/>
            <w:t>відносять</w:t>
          </w:r>
          <w:r>
            <w:rPr>
              <w:spacing w:val="1"/>
            </w:rPr>
            <w:t xml:space="preserve"> </w:t>
          </w:r>
          <w:r>
            <w:rPr/>
            <w:t>площадну</w:t>
          </w:r>
          <w:r>
            <w:rPr>
              <w:spacing w:val="1"/>
            </w:rPr>
            <w:t xml:space="preserve"> </w:t>
          </w:r>
          <w:r>
            <w:rPr/>
            <w:t>сейсмоакустичну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67"/>
            </w:rPr>
            <w:t xml:space="preserve"> </w:t>
          </w:r>
          <w:r>
            <w:rPr/>
            <w:t>магнітометричну</w:t>
          </w:r>
          <w:r>
            <w:rPr>
              <w:spacing w:val="1"/>
            </w:rPr>
            <w:t xml:space="preserve"> </w:t>
          </w:r>
          <w:r>
            <w:rPr/>
            <w:t>зйомку,</w:t>
          </w:r>
          <w:r>
            <w:rPr>
              <w:spacing w:val="1"/>
            </w:rPr>
            <w:t xml:space="preserve"> </w:t>
          </w:r>
          <w:r>
            <w:rPr/>
            <w:t>вібропоршневе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колонкове</w:t>
          </w:r>
          <w:r>
            <w:rPr>
              <w:spacing w:val="1"/>
            </w:rPr>
            <w:t xml:space="preserve"> </w:t>
          </w:r>
          <w:r>
            <w:rPr/>
            <w:t>буріння,</w:t>
          </w:r>
          <w:r>
            <w:rPr>
              <w:spacing w:val="1"/>
            </w:rPr>
            <w:t xml:space="preserve"> </w:t>
          </w:r>
          <w:r>
            <w:rPr/>
            <w:t>гідрологічні</w:t>
          </w:r>
          <w:r>
            <w:rPr>
              <w:spacing w:val="1"/>
            </w:rPr>
            <w:t xml:space="preserve"> </w:t>
          </w:r>
          <w:r>
            <w:rPr/>
            <w:t>дослідження придонних течій, вивчення динаміки донних відкладів. Комплексною</w:t>
          </w:r>
          <w:r>
            <w:rPr>
              <w:spacing w:val="-67"/>
            </w:rPr>
            <w:t xml:space="preserve"> </w:t>
          </w:r>
          <w:r>
            <w:rPr/>
            <w:t>морською</w:t>
          </w:r>
          <w:r>
            <w:rPr>
              <w:spacing w:val="1"/>
            </w:rPr>
            <w:t xml:space="preserve"> </w:t>
          </w:r>
          <w:r>
            <w:rPr/>
            <w:t>геолого-геофізичною</w:t>
          </w:r>
          <w:r>
            <w:rPr>
              <w:spacing w:val="1"/>
            </w:rPr>
            <w:t xml:space="preserve"> </w:t>
          </w:r>
          <w:r>
            <w:rPr/>
            <w:t>партією</w:t>
          </w:r>
          <w:r>
            <w:rPr>
              <w:spacing w:val="1"/>
            </w:rPr>
            <w:t xml:space="preserve"> </w:t>
          </w:r>
          <w:r>
            <w:rPr/>
            <w:t>Причорноморського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1"/>
            </w:rPr>
            <w:t xml:space="preserve"> </w:t>
          </w:r>
          <w:r>
            <w:rPr/>
            <w:t>регіонального</w:t>
          </w:r>
          <w:r>
            <w:rPr>
              <w:spacing w:val="1"/>
            </w:rPr>
            <w:t xml:space="preserve"> </w:t>
          </w:r>
          <w:r>
            <w:rPr/>
            <w:t>геологічного</w:t>
          </w:r>
          <w:r>
            <w:rPr>
              <w:spacing w:val="1"/>
            </w:rPr>
            <w:t xml:space="preserve"> </w:t>
          </w:r>
          <w:r>
            <w:rPr/>
            <w:t>підприємства</w:t>
          </w:r>
          <w:r>
            <w:rPr>
              <w:spacing w:val="1"/>
            </w:rPr>
            <w:t xml:space="preserve"> </w:t>
          </w:r>
          <w:r>
            <w:rPr/>
            <w:t>(ДРГП)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шельфі</w:t>
          </w:r>
          <w:r>
            <w:rPr>
              <w:spacing w:val="1"/>
            </w:rPr>
            <w:t xml:space="preserve"> </w:t>
          </w:r>
          <w:r>
            <w:rPr/>
            <w:t>північно-західної</w:t>
          </w:r>
          <w:r>
            <w:rPr>
              <w:spacing w:val="1"/>
            </w:rPr>
            <w:t xml:space="preserve"> </w:t>
          </w:r>
          <w:r>
            <w:rPr/>
            <w:t>частини</w:t>
          </w:r>
          <w:r>
            <w:rPr>
              <w:spacing w:val="-5"/>
            </w:rPr>
            <w:t xml:space="preserve"> </w:t>
          </w:r>
          <w:r>
            <w:rPr/>
            <w:t>Чорного</w:t>
          </w:r>
          <w:r>
            <w:rPr>
              <w:spacing w:val="-3"/>
            </w:rPr>
            <w:t xml:space="preserve"> </w:t>
          </w:r>
          <w:r>
            <w:rPr/>
            <w:t>моря</w:t>
          </w:r>
          <w:r>
            <w:rPr>
              <w:spacing w:val="-4"/>
            </w:rPr>
            <w:t xml:space="preserve"> </w:t>
          </w:r>
          <w:r>
            <w:rPr/>
            <w:t>проведено</w:t>
          </w:r>
          <w:r>
            <w:rPr>
              <w:spacing w:val="-5"/>
            </w:rPr>
            <w:t xml:space="preserve"> </w:t>
          </w:r>
          <w:r>
            <w:rPr/>
            <w:t>геологічну</w:t>
          </w:r>
          <w:r>
            <w:rPr>
              <w:spacing w:val="-2"/>
            </w:rPr>
            <w:t xml:space="preserve"> </w:t>
          </w:r>
          <w:r>
            <w:rPr/>
            <w:t>зйомку</w:t>
          </w:r>
          <w:r>
            <w:rPr>
              <w:spacing w:val="-3"/>
            </w:rPr>
            <w:t xml:space="preserve"> </w:t>
          </w:r>
          <w:r>
            <w:rPr/>
            <w:t>М-бу</w:t>
          </w:r>
          <w:r>
            <w:rPr>
              <w:spacing w:val="-3"/>
            </w:rPr>
            <w:t xml:space="preserve"> </w:t>
          </w:r>
          <w:r>
            <w:rPr/>
            <w:t>1:200000.</w:t>
          </w:r>
          <w:r>
            <w:rPr>
              <w:spacing w:val="1"/>
            </w:rPr>
            <w:t xml:space="preserve"> </w:t>
          </w:r>
          <w:r>
            <w:rPr/>
            <w:t>[1,</w:t>
          </w:r>
          <w:r>
            <w:rPr>
              <w:spacing w:val="-2"/>
            </w:rPr>
            <w:t xml:space="preserve"> </w:t>
          </w:r>
          <w:r>
            <w:rPr/>
            <w:t>6,</w:t>
          </w:r>
          <w:r>
            <w:rPr>
              <w:spacing w:val="-4"/>
            </w:rPr>
            <w:t xml:space="preserve"> </w:t>
          </w:r>
          <w:r>
            <w:rPr/>
            <w:t>10]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spacing w:lineRule="auto" w:line="360" w:before="240" w:after="0"/>
            <w:ind w:left="355" w:right="111" w:firstLine="708"/>
            <w:jc w:val="both"/>
            <w:rPr>
              <w:sz w:val="22"/>
            </w:rPr>
          </w:pPr>
          <w:r>
            <w:rPr/>
            <w:t>Зважаючи на те, що фактично матеріал на прямих геохімічних методах не</w:t>
          </w:r>
          <w:r>
            <w:rPr>
              <w:spacing w:val="1"/>
            </w:rPr>
            <w:t xml:space="preserve"> </w:t>
          </w:r>
          <w:r>
            <w:rPr/>
            <w:t>повною мірою характеризує запропоновану ділянку, Галузева</w:t>
          </w:r>
          <w:r>
            <w:rPr>
              <w:spacing w:val="1"/>
            </w:rPr>
            <w:t xml:space="preserve"> </w:t>
          </w:r>
          <w:r>
            <w:rPr/>
            <w:t>науково-дослідна</w:t>
          </w:r>
          <w:r>
            <w:rPr>
              <w:spacing w:val="1"/>
            </w:rPr>
            <w:t xml:space="preserve"> </w:t>
          </w:r>
          <w:r>
            <w:rPr/>
            <w:t>лабораторія Одеського національного університету імені І.І. Мечникова (ГНДЛ-3)</w:t>
          </w:r>
          <w:r>
            <w:rPr>
              <w:spacing w:val="1"/>
            </w:rPr>
            <w:t xml:space="preserve"> </w:t>
          </w:r>
          <w:r>
            <w:rPr/>
            <w:t>разом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ДРГП</w:t>
          </w:r>
          <w:r>
            <w:rPr>
              <w:spacing w:val="1"/>
            </w:rPr>
            <w:t xml:space="preserve"> </w:t>
          </w:r>
          <w:r>
            <w:rPr/>
            <w:t>"Причорноморгеологія"</w:t>
          </w:r>
          <w:r>
            <w:rPr>
              <w:spacing w:val="1"/>
            </w:rPr>
            <w:t xml:space="preserve"> </w:t>
          </w:r>
          <w:r>
            <w:rPr/>
            <w:t>провели</w:t>
          </w:r>
          <w:r>
            <w:rPr>
              <w:spacing w:val="1"/>
            </w:rPr>
            <w:t xml:space="preserve"> </w:t>
          </w:r>
          <w:r>
            <w:rPr/>
            <w:t>випробування</w:t>
          </w:r>
          <w:r>
            <w:rPr>
              <w:spacing w:val="1"/>
            </w:rPr>
            <w:t xml:space="preserve"> </w:t>
          </w:r>
          <w:r>
            <w:rPr/>
            <w:t>донних</w:t>
          </w:r>
          <w:r>
            <w:rPr>
              <w:spacing w:val="1"/>
            </w:rPr>
            <w:t xml:space="preserve"> </w:t>
          </w:r>
          <w:r>
            <w:rPr/>
            <w:t>осадків.</w:t>
          </w:r>
          <w:r>
            <w:rPr>
              <w:spacing w:val="1"/>
            </w:rPr>
            <w:t xml:space="preserve"> </w:t>
          </w:r>
          <w:r>
            <w:rPr/>
            <w:t>Відбір</w:t>
          </w:r>
          <w:r>
            <w:rPr>
              <w:spacing w:val="-7"/>
            </w:rPr>
            <w:t xml:space="preserve"> </w:t>
          </w:r>
          <w:r>
            <w:rPr/>
            <w:t>проб</w:t>
          </w:r>
          <w:r>
            <w:rPr>
              <w:spacing w:val="-7"/>
            </w:rPr>
            <w:t xml:space="preserve"> </w:t>
          </w:r>
          <w:r>
            <w:rPr/>
            <w:t>був</w:t>
          </w:r>
          <w:r>
            <w:rPr>
              <w:spacing w:val="-8"/>
            </w:rPr>
            <w:t xml:space="preserve"> </w:t>
          </w:r>
          <w:r>
            <w:rPr/>
            <w:t>виконаний</w:t>
          </w:r>
          <w:r>
            <w:rPr>
              <w:spacing w:val="-8"/>
            </w:rPr>
            <w:t xml:space="preserve"> </w:t>
          </w:r>
          <w:r>
            <w:rPr/>
            <w:t>з</w:t>
          </w:r>
          <w:r>
            <w:rPr>
              <w:spacing w:val="-7"/>
            </w:rPr>
            <w:t xml:space="preserve"> </w:t>
          </w:r>
          <w:r>
            <w:rPr/>
            <w:t>судна</w:t>
          </w:r>
          <w:r>
            <w:rPr>
              <w:spacing w:val="-7"/>
            </w:rPr>
            <w:t xml:space="preserve"> </w:t>
          </w:r>
          <w:r>
            <w:rPr/>
            <w:t>"Искатель"</w:t>
          </w:r>
          <w:r>
            <w:rPr>
              <w:spacing w:val="-6"/>
            </w:rPr>
            <w:t xml:space="preserve"> </w:t>
          </w:r>
          <w:r>
            <w:rPr/>
            <w:t>у</w:t>
          </w:r>
          <w:r>
            <w:rPr>
              <w:spacing w:val="-7"/>
            </w:rPr>
            <w:t xml:space="preserve"> </w:t>
          </w:r>
          <w:r>
            <w:rPr/>
            <w:t>2017—2018</w:t>
          </w:r>
          <w:r>
            <w:rPr>
              <w:spacing w:val="-8"/>
            </w:rPr>
            <w:t xml:space="preserve"> </w:t>
          </w:r>
          <w:r>
            <w:rPr/>
            <w:t>рр.</w:t>
          </w:r>
          <w:r>
            <w:rPr>
              <w:spacing w:val="-6"/>
            </w:rPr>
            <w:t xml:space="preserve"> </w:t>
          </w:r>
          <w:r>
            <w:rPr/>
            <w:t>по</w:t>
          </w:r>
          <w:r>
            <w:rPr>
              <w:spacing w:val="-9"/>
            </w:rPr>
            <w:t xml:space="preserve"> </w:t>
          </w:r>
          <w:r>
            <w:rPr/>
            <w:t>субпаралельних</w:t>
          </w:r>
          <w:r>
            <w:rPr>
              <w:spacing w:val="-67"/>
            </w:rPr>
            <w:t xml:space="preserve"> </w:t>
          </w:r>
          <w:r>
            <w:rPr/>
            <w:t>профілях. Автори використали дані щодо 48 проб, в яких після дегазації вивчали</w:t>
          </w:r>
          <w:r>
            <w:rPr>
              <w:spacing w:val="1"/>
            </w:rPr>
            <w:t xml:space="preserve"> </w:t>
          </w:r>
          <w:r>
            <w:rPr/>
            <w:t>гранулометричний склад, мінеральну складову глинистої фракції осадів, аутигенні</w:t>
          </w:r>
          <w:r>
            <w:rPr>
              <w:spacing w:val="-67"/>
            </w:rPr>
            <w:t xml:space="preserve"> </w:t>
          </w:r>
          <w:r>
            <w:rPr/>
            <w:t>включення</w:t>
          </w:r>
          <w:r>
            <w:rPr>
              <w:spacing w:val="-1"/>
            </w:rPr>
            <w:t xml:space="preserve"> </w:t>
          </w:r>
          <w:r>
            <w:rPr/>
            <w:t>у мінералах.</w:t>
          </w:r>
          <w:r>
            <w:rPr>
              <w:spacing w:val="1"/>
            </w:rPr>
            <w:t xml:space="preserve"> </w:t>
          </w:r>
          <w:r>
            <w:rPr/>
            <w:t>[17]</w:t>
          </w:r>
        </w:p>
        <w:p>
          <w:pPr>
            <w:pStyle w:val="Style15"/>
            <w:spacing w:lineRule="auto" w:line="360" w:before="1" w:after="0"/>
            <w:ind w:left="355" w:right="116" w:firstLine="708"/>
            <w:jc w:val="both"/>
            <w:rPr>
              <w:sz w:val="22"/>
            </w:rPr>
          </w:pP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написання</w:t>
          </w:r>
          <w:r>
            <w:rPr>
              <w:spacing w:val="1"/>
            </w:rPr>
            <w:t xml:space="preserve"> </w:t>
          </w:r>
          <w:r>
            <w:rPr/>
            <w:t>цієї</w:t>
          </w:r>
          <w:r>
            <w:rPr>
              <w:spacing w:val="1"/>
            </w:rPr>
            <w:t xml:space="preserve"> </w:t>
          </w:r>
          <w:r>
            <w:rPr/>
            <w:t>магістерської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був</w:t>
          </w:r>
          <w:r>
            <w:rPr>
              <w:spacing w:val="1"/>
            </w:rPr>
            <w:t xml:space="preserve"> </w:t>
          </w:r>
          <w:r>
            <w:rPr/>
            <w:t>виконаний</w:t>
          </w:r>
          <w:r>
            <w:rPr>
              <w:spacing w:val="1"/>
            </w:rPr>
            <w:t xml:space="preserve"> </w:t>
          </w:r>
          <w:r>
            <w:rPr/>
            <w:t>газовий</w:t>
          </w:r>
          <w:r>
            <w:rPr>
              <w:spacing w:val="1"/>
            </w:rPr>
            <w:t xml:space="preserve"> </w:t>
          </w:r>
          <w:r>
            <w:rPr/>
            <w:t>хроматографічний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по</w:t>
          </w:r>
          <w:r>
            <w:rPr>
              <w:spacing w:val="1"/>
            </w:rPr>
            <w:t xml:space="preserve"> </w:t>
          </w:r>
          <w:r>
            <w:rPr/>
            <w:t>64</w:t>
          </w:r>
          <w:r>
            <w:rPr>
              <w:spacing w:val="1"/>
            </w:rPr>
            <w:t xml:space="preserve"> </w:t>
          </w:r>
          <w:r>
            <w:rPr/>
            <w:t>пробам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11</w:t>
          </w:r>
          <w:r>
            <w:rPr>
              <w:spacing w:val="1"/>
            </w:rPr>
            <w:t xml:space="preserve"> </w:t>
          </w:r>
          <w:r>
            <w:rPr/>
            <w:t>профілів,</w:t>
          </w:r>
          <w:r>
            <w:rPr>
              <w:spacing w:val="1"/>
            </w:rPr>
            <w:t xml:space="preserve"> </w:t>
          </w:r>
          <w:r>
            <w:rPr/>
            <w:t>відібраних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-67"/>
            </w:rPr>
            <w:t xml:space="preserve"> </w:t>
          </w:r>
          <w:r>
            <w:rPr/>
            <w:t>нафтогазоносних</w:t>
          </w:r>
          <w:r>
            <w:rPr>
              <w:spacing w:val="1"/>
            </w:rPr>
            <w:t xml:space="preserve"> </w:t>
          </w:r>
          <w:r>
            <w:rPr/>
            <w:t>площах</w:t>
          </w:r>
          <w:r>
            <w:rPr>
              <w:spacing w:val="1"/>
            </w:rPr>
            <w:t xml:space="preserve"> </w:t>
          </w:r>
          <w:r>
            <w:rPr/>
            <w:t>“Прадніпровська”,</w:t>
          </w:r>
          <w:r>
            <w:rPr>
              <w:spacing w:val="1"/>
            </w:rPr>
            <w:t xml:space="preserve"> </w:t>
          </w:r>
          <w:r>
            <w:rPr/>
            <w:t>“З’їздівська”,</w:t>
          </w:r>
          <w:r>
            <w:rPr>
              <w:spacing w:val="1"/>
            </w:rPr>
            <w:t xml:space="preserve"> </w:t>
          </w:r>
          <w:r>
            <w:rPr/>
            <w:t>“Дністровська”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67"/>
            </w:rPr>
            <w:t xml:space="preserve"> </w:t>
          </w:r>
          <w:r>
            <w:rPr/>
            <w:t>“Геохімічна”</w:t>
          </w:r>
        </w:p>
        <w:p>
          <w:pPr>
            <w:pStyle w:val="Style15"/>
            <w:spacing w:lineRule="auto" w:line="360"/>
            <w:ind w:left="355" w:right="117" w:firstLine="708"/>
            <w:jc w:val="both"/>
            <w:rPr>
              <w:sz w:val="22"/>
            </w:rPr>
          </w:pPr>
          <w:r>
            <w:rPr/>
            <w:t>Пропонована</w:t>
          </w:r>
          <w:r>
            <w:rPr>
              <w:spacing w:val="1"/>
            </w:rPr>
            <w:t xml:space="preserve"> </w:t>
          </w:r>
          <w:r>
            <w:rPr/>
            <w:t>робота</w:t>
          </w:r>
          <w:r>
            <w:rPr>
              <w:spacing w:val="1"/>
            </w:rPr>
            <w:t xml:space="preserve"> </w:t>
          </w:r>
          <w:r>
            <w:rPr/>
            <w:t>підготовлена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продовження</w:t>
          </w:r>
          <w:r>
            <w:rPr>
              <w:spacing w:val="1"/>
            </w:rPr>
            <w:t xml:space="preserve"> </w:t>
          </w:r>
          <w:r>
            <w:rPr/>
            <w:t>досліджень,</w:t>
          </w:r>
          <w:r>
            <w:rPr>
              <w:spacing w:val="1"/>
            </w:rPr>
            <w:t xml:space="preserve"> </w:t>
          </w:r>
          <w:r>
            <w:rPr/>
            <w:t>представлених</w:t>
          </w:r>
          <w:r>
            <w:rPr>
              <w:spacing w:val="1"/>
            </w:rPr>
            <w:t xml:space="preserve"> </w:t>
          </w:r>
          <w:r>
            <w:rPr/>
            <w:t>у бакалаврській роботі</w:t>
          </w:r>
          <w:r>
            <w:rPr>
              <w:spacing w:val="1"/>
            </w:rPr>
            <w:t xml:space="preserve"> </w:t>
          </w:r>
          <w:r>
            <w:rPr/>
            <w:t>та присвячена опису геохімічного рангу</w:t>
          </w:r>
          <w:r>
            <w:rPr>
              <w:spacing w:val="1"/>
            </w:rPr>
            <w:t xml:space="preserve"> </w:t>
          </w:r>
          <w:r>
            <w:rPr/>
            <w:t>методики спрямовано-рангової інтерпретації геолого-геофізичної інформації, що</w:t>
          </w:r>
          <w:r>
            <w:rPr>
              <w:spacing w:val="1"/>
            </w:rPr>
            <w:t xml:space="preserve"> </w:t>
          </w:r>
          <w:r>
            <w:rPr/>
            <w:t>застосовується</w:t>
          </w:r>
          <w:r>
            <w:rPr>
              <w:spacing w:val="-5"/>
            </w:rPr>
            <w:t xml:space="preserve"> </w:t>
          </w:r>
          <w:r>
            <w:rPr/>
            <w:t>при</w:t>
          </w:r>
          <w:r>
            <w:rPr>
              <w:spacing w:val="-7"/>
            </w:rPr>
            <w:t xml:space="preserve"> </w:t>
          </w:r>
          <w:r>
            <w:rPr/>
            <w:t>прогнозі</w:t>
          </w:r>
          <w:r>
            <w:rPr>
              <w:spacing w:val="-4"/>
            </w:rPr>
            <w:t xml:space="preserve"> </w:t>
          </w:r>
          <w:r>
            <w:rPr/>
            <w:t>та</w:t>
          </w:r>
          <w:r>
            <w:rPr>
              <w:spacing w:val="-5"/>
            </w:rPr>
            <w:t xml:space="preserve"> </w:t>
          </w:r>
          <w:r>
            <w:rPr/>
            <w:t>пошуках</w:t>
          </w:r>
          <w:r>
            <w:rPr>
              <w:spacing w:val="-7"/>
            </w:rPr>
            <w:t xml:space="preserve"> </w:t>
          </w:r>
          <w:r>
            <w:rPr/>
            <w:t>родовищ</w:t>
          </w:r>
          <w:r>
            <w:rPr>
              <w:spacing w:val="-5"/>
            </w:rPr>
            <w:t xml:space="preserve"> </w:t>
          </w:r>
          <w:r>
            <w:rPr/>
            <w:t>нафти</w:t>
          </w:r>
          <w:r>
            <w:rPr>
              <w:spacing w:val="-7"/>
            </w:rPr>
            <w:t xml:space="preserve"> </w:t>
          </w:r>
          <w:r>
            <w:rPr/>
            <w:t>та</w:t>
          </w:r>
          <w:r>
            <w:rPr>
              <w:spacing w:val="-5"/>
            </w:rPr>
            <w:t xml:space="preserve"> </w:t>
          </w:r>
          <w:r>
            <w:rPr/>
            <w:t>газу</w:t>
          </w:r>
          <w:r>
            <w:rPr>
              <w:spacing w:val="-5"/>
            </w:rPr>
            <w:t xml:space="preserve"> </w:t>
          </w:r>
          <w:r>
            <w:rPr/>
            <w:t>на</w:t>
          </w:r>
          <w:r>
            <w:rPr>
              <w:spacing w:val="-5"/>
            </w:rPr>
            <w:t xml:space="preserve"> </w:t>
          </w:r>
          <w:r>
            <w:rPr/>
            <w:t>шельфі</w:t>
          </w:r>
          <w:r>
            <w:rPr>
              <w:spacing w:val="-5"/>
            </w:rPr>
            <w:t xml:space="preserve"> </w:t>
          </w:r>
          <w:r>
            <w:rPr/>
            <w:t>Чорного</w:t>
          </w:r>
          <w:r>
            <w:rPr>
              <w:spacing w:val="-68"/>
            </w:rPr>
            <w:t xml:space="preserve"> </w:t>
          </w:r>
          <w:r>
            <w:rPr/>
            <w:t>моря.</w:t>
          </w:r>
          <w:r>
            <w:rPr>
              <w:spacing w:val="1"/>
            </w:rPr>
            <w:t xml:space="preserve"> </w:t>
          </w:r>
          <w:r>
            <w:rPr/>
            <w:t>Здійснена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основі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принципах</w:t>
          </w:r>
          <w:r>
            <w:rPr>
              <w:spacing w:val="1"/>
            </w:rPr>
            <w:t xml:space="preserve"> </w:t>
          </w:r>
          <w:r>
            <w:rPr/>
            <w:t>глобального</w:t>
          </w:r>
          <w:r>
            <w:rPr>
              <w:spacing w:val="1"/>
            </w:rPr>
            <w:t xml:space="preserve"> </w:t>
          </w:r>
          <w:r>
            <w:rPr/>
            <w:t>флюїдогенезу,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передбачають проходження через осадову товщу глибинних рудоносних флюїдів</w:t>
          </w:r>
          <w:r>
            <w:rPr>
              <w:spacing w:val="1"/>
            </w:rPr>
            <w:t xml:space="preserve"> </w:t>
          </w:r>
          <w:r>
            <w:rPr/>
            <w:t>двох</w:t>
          </w:r>
          <w:r>
            <w:rPr>
              <w:spacing w:val="-1"/>
            </w:rPr>
            <w:t xml:space="preserve"> </w:t>
          </w:r>
          <w:r>
            <w:rPr/>
            <w:t>геохімічних</w:t>
          </w:r>
          <w:r>
            <w:rPr>
              <w:spacing w:val="1"/>
            </w:rPr>
            <w:t xml:space="preserve"> </w:t>
          </w:r>
          <w:r>
            <w:rPr/>
            <w:t>типів: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668" w:leader="none"/>
            </w:tabs>
            <w:spacing w:lineRule="auto" w:line="360" w:before="0" w:after="0"/>
            <w:ind w:left="355" w:right="112" w:hanging="0"/>
            <w:jc w:val="both"/>
            <w:rPr>
              <w:sz w:val="28"/>
            </w:rPr>
          </w:pPr>
          <w:r>
            <w:rPr>
              <w:sz w:val="28"/>
            </w:rPr>
            <w:t>Окисні флюїди, в яких головним летючим компонентом є СО</w:t>
          </w:r>
          <w:r>
            <w:rPr>
              <w:sz w:val="28"/>
              <w:vertAlign w:val="subscript"/>
            </w:rPr>
            <w:t>2</w:t>
          </w:r>
          <w:r>
            <w:rPr>
              <w:position w:val="0"/>
              <w:sz w:val="28"/>
              <w:sz w:val="28"/>
              <w:vertAlign w:val="baseline"/>
            </w:rPr>
            <w:t>, і визначальних</w:t>
          </w:r>
          <w:r>
            <w:rPr>
              <w:spacing w:val="1"/>
              <w:position w:val="0"/>
              <w:sz w:val="28"/>
              <w:sz w:val="28"/>
              <w:vertAlign w:val="baseline"/>
            </w:rPr>
            <w:t xml:space="preserve"> </w:t>
          </w:r>
          <w:r>
            <w:rPr>
              <w:position w:val="0"/>
              <w:sz w:val="28"/>
              <w:sz w:val="28"/>
              <w:vertAlign w:val="baseline"/>
            </w:rPr>
            <w:t>формування</w:t>
          </w:r>
          <w:r>
            <w:rPr>
              <w:spacing w:val="-2"/>
              <w:position w:val="0"/>
              <w:sz w:val="28"/>
              <w:sz w:val="28"/>
              <w:vertAlign w:val="baseline"/>
            </w:rPr>
            <w:t xml:space="preserve"> </w:t>
          </w:r>
          <w:r>
            <w:rPr>
              <w:position w:val="0"/>
              <w:sz w:val="28"/>
              <w:sz w:val="28"/>
              <w:vertAlign w:val="baseline"/>
            </w:rPr>
            <w:t>метасоматичних рудних</w:t>
          </w:r>
          <w:r>
            <w:rPr>
              <w:spacing w:val="-2"/>
              <w:position w:val="0"/>
              <w:sz w:val="28"/>
              <w:sz w:val="28"/>
              <w:vertAlign w:val="baseline"/>
            </w:rPr>
            <w:t xml:space="preserve"> </w:t>
          </w:r>
          <w:r>
            <w:rPr>
              <w:position w:val="0"/>
              <w:sz w:val="28"/>
              <w:sz w:val="28"/>
              <w:vertAlign w:val="baseline"/>
            </w:rPr>
            <w:t>родовищ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724" w:leader="none"/>
            </w:tabs>
            <w:spacing w:lineRule="auto" w:line="360" w:before="0" w:after="0"/>
            <w:ind w:left="355" w:right="129" w:firstLine="77"/>
            <w:jc w:val="both"/>
            <w:rPr>
              <w:sz w:val="28"/>
            </w:rPr>
          </w:pPr>
          <w:r>
            <w:rPr>
              <w:sz w:val="28"/>
            </w:rPr>
            <w:t>Відновлювальні флюїди, відповідальні за формування вуглеводневих покладів і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де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головним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летючим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компонентом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є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СН</w:t>
          </w:r>
          <w:r>
            <w:rPr>
              <w:sz w:val="28"/>
              <w:vertAlign w:val="subscript"/>
            </w:rPr>
            <w:t>4</w:t>
          </w:r>
          <w:r>
            <w:rPr>
              <w:position w:val="0"/>
              <w:sz w:val="28"/>
              <w:sz w:val="28"/>
              <w:vertAlign w:val="baseline"/>
            </w:rPr>
            <w:t>.</w:t>
          </w:r>
        </w:p>
        <w:p>
          <w:pPr>
            <w:sectPr>
              <w:headerReference w:type="default" r:id="rId6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355" w:right="117" w:firstLine="708"/>
            <w:jc w:val="both"/>
            <w:rPr>
              <w:sz w:val="22"/>
            </w:rPr>
          </w:pPr>
          <w:r>
            <w:rPr/>
            <w:t>Найважливішою пошуковою ознакою можуть бути виходи вуглеводневих</w:t>
          </w:r>
          <w:r>
            <w:rPr>
              <w:spacing w:val="1"/>
            </w:rPr>
            <w:t xml:space="preserve"> </w:t>
          </w:r>
          <w:r>
            <w:rPr/>
            <w:t>газів на поверхню Землі і цим фіксують найперспективніші ділянки. Але на межі</w:t>
          </w:r>
          <w:r>
            <w:rPr>
              <w:spacing w:val="1"/>
            </w:rPr>
            <w:t xml:space="preserve"> </w:t>
          </w:r>
          <w:r>
            <w:rPr/>
            <w:t>розділу</w:t>
          </w:r>
          <w:r>
            <w:rPr>
              <w:spacing w:val="68"/>
            </w:rPr>
            <w:t xml:space="preserve"> </w:t>
          </w:r>
          <w:r>
            <w:rPr/>
            <w:t>гірська</w:t>
          </w:r>
          <w:r>
            <w:rPr>
              <w:spacing w:val="69"/>
            </w:rPr>
            <w:t xml:space="preserve"> </w:t>
          </w:r>
          <w:r>
            <w:rPr/>
            <w:t>порода</w:t>
          </w:r>
          <w:r>
            <w:rPr>
              <w:spacing w:val="69"/>
            </w:rPr>
            <w:t xml:space="preserve"> </w:t>
          </w:r>
          <w:r>
            <w:rPr/>
            <w:t>–</w:t>
          </w:r>
          <w:r>
            <w:rPr>
              <w:spacing w:val="69"/>
            </w:rPr>
            <w:t xml:space="preserve"> </w:t>
          </w:r>
          <w:r>
            <w:rPr/>
            <w:t>атмосфера,</w:t>
          </w:r>
          <w:r>
            <w:rPr>
              <w:spacing w:val="69"/>
            </w:rPr>
            <w:t xml:space="preserve"> </w:t>
          </w:r>
          <w:r>
            <w:rPr/>
            <w:t>за</w:t>
          </w:r>
          <w:r>
            <w:rPr>
              <w:spacing w:val="69"/>
            </w:rPr>
            <w:t xml:space="preserve"> </w:t>
          </w:r>
          <w:r>
            <w:rPr/>
            <w:t>рахунок</w:t>
          </w:r>
          <w:r>
            <w:rPr>
              <w:spacing w:val="69"/>
            </w:rPr>
            <w:t xml:space="preserve"> </w:t>
          </w:r>
          <w:r>
            <w:rPr/>
            <w:t>високої</w:t>
          </w:r>
          <w:r>
            <w:rPr>
              <w:spacing w:val="68"/>
            </w:rPr>
            <w:t xml:space="preserve"> </w:t>
          </w:r>
          <w:r>
            <w:rPr/>
            <w:t>рухливості</w:t>
          </w:r>
          <w:r>
            <w:rPr>
              <w:spacing w:val="69"/>
            </w:rPr>
            <w:t xml:space="preserve"> </w:t>
          </w:r>
          <w:r>
            <w:rPr/>
            <w:t>останньої,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spacing w:lineRule="auto" w:line="360" w:before="240" w:after="0"/>
            <w:ind w:left="355" w:right="121" w:hanging="0"/>
            <w:jc w:val="both"/>
            <w:rPr>
              <w:sz w:val="22"/>
            </w:rPr>
          </w:pPr>
          <w:r>
            <w:rPr/>
            <w:t>виявлення таких аномалій важке, а ось межі розділу порода – придонна вода, такі</w:t>
          </w:r>
          <w:r>
            <w:rPr>
              <w:spacing w:val="1"/>
            </w:rPr>
            <w:t xml:space="preserve"> </w:t>
          </w:r>
          <w:r>
            <w:rPr/>
            <w:t>аномалії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верхньому</w:t>
          </w:r>
          <w:r>
            <w:rPr>
              <w:spacing w:val="1"/>
            </w:rPr>
            <w:t xml:space="preserve"> </w:t>
          </w:r>
          <w:r>
            <w:rPr/>
            <w:t>шарі</w:t>
          </w:r>
          <w:r>
            <w:rPr>
              <w:spacing w:val="1"/>
            </w:rPr>
            <w:t xml:space="preserve"> </w:t>
          </w:r>
          <w:r>
            <w:rPr/>
            <w:t>осадів</w:t>
          </w:r>
          <w:r>
            <w:rPr>
              <w:spacing w:val="1"/>
            </w:rPr>
            <w:t xml:space="preserve"> </w:t>
          </w:r>
          <w:r>
            <w:rPr/>
            <w:t>виявляються</w:t>
          </w:r>
          <w:r>
            <w:rPr>
              <w:spacing w:val="1"/>
            </w:rPr>
            <w:t xml:space="preserve"> </w:t>
          </w:r>
          <w:r>
            <w:rPr/>
            <w:t>легко.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цій</w:t>
          </w:r>
          <w:r>
            <w:rPr>
              <w:spacing w:val="1"/>
            </w:rPr>
            <w:t xml:space="preserve"> </w:t>
          </w:r>
          <w:r>
            <w:rPr/>
            <w:t>властивості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засноване</w:t>
          </w:r>
          <w:r>
            <w:rPr>
              <w:spacing w:val="-4"/>
            </w:rPr>
            <w:t xml:space="preserve"> </w:t>
          </w:r>
          <w:r>
            <w:rPr/>
            <w:t>проведення</w:t>
          </w:r>
          <w:r>
            <w:rPr>
              <w:spacing w:val="-5"/>
            </w:rPr>
            <w:t xml:space="preserve"> </w:t>
          </w:r>
          <w:r>
            <w:rPr/>
            <w:t>газово-геохімічної</w:t>
          </w:r>
          <w:r>
            <w:rPr>
              <w:spacing w:val="-4"/>
            </w:rPr>
            <w:t xml:space="preserve"> </w:t>
          </w:r>
          <w:r>
            <w:rPr/>
            <w:t>зйомки</w:t>
          </w:r>
          <w:r>
            <w:rPr>
              <w:spacing w:val="-6"/>
            </w:rPr>
            <w:t xml:space="preserve"> </w:t>
          </w:r>
          <w:r>
            <w:rPr/>
            <w:t>донних</w:t>
          </w:r>
          <w:r>
            <w:rPr>
              <w:spacing w:val="-4"/>
            </w:rPr>
            <w:t xml:space="preserve"> </w:t>
          </w:r>
          <w:r>
            <w:rPr/>
            <w:t>осадів</w:t>
          </w:r>
          <w:r>
            <w:rPr>
              <w:spacing w:val="-3"/>
            </w:rPr>
            <w:t xml:space="preserve"> </w:t>
          </w:r>
          <w:r>
            <w:rPr/>
            <w:t>морів</w:t>
          </w:r>
          <w:r>
            <w:rPr>
              <w:spacing w:val="-5"/>
            </w:rPr>
            <w:t xml:space="preserve"> </w:t>
          </w:r>
          <w:r>
            <w:rPr/>
            <w:t>та</w:t>
          </w:r>
          <w:r>
            <w:rPr>
              <w:spacing w:val="-6"/>
            </w:rPr>
            <w:t xml:space="preserve"> </w:t>
          </w:r>
          <w:r>
            <w:rPr/>
            <w:t>океанів.</w:t>
          </w:r>
        </w:p>
        <w:p>
          <w:pPr>
            <w:pStyle w:val="Style15"/>
            <w:spacing w:lineRule="auto" w:line="360"/>
            <w:ind w:left="355" w:right="119" w:firstLine="708"/>
            <w:jc w:val="both"/>
            <w:rPr>
              <w:sz w:val="22"/>
            </w:rPr>
          </w:pPr>
          <w:r>
            <w:rPr/>
            <w:t>У 2016 -17 роках співробітники кафедри загальної та морської геології ГГФ</w:t>
          </w:r>
          <w:r>
            <w:rPr>
              <w:spacing w:val="1"/>
            </w:rPr>
            <w:t xml:space="preserve"> </w:t>
          </w:r>
          <w:r>
            <w:rPr/>
            <w:t>ОНУ,</w:t>
          </w:r>
          <w:r>
            <w:rPr>
              <w:spacing w:val="-8"/>
            </w:rPr>
            <w:t xml:space="preserve"> </w:t>
          </w:r>
          <w:r>
            <w:rPr/>
            <w:t>спільно</w:t>
          </w:r>
          <w:r>
            <w:rPr>
              <w:spacing w:val="-7"/>
            </w:rPr>
            <w:t xml:space="preserve"> </w:t>
          </w:r>
          <w:r>
            <w:rPr/>
            <w:t>з</w:t>
          </w:r>
          <w:r>
            <w:rPr>
              <w:spacing w:val="-8"/>
            </w:rPr>
            <w:t xml:space="preserve"> </w:t>
          </w:r>
          <w:r>
            <w:rPr/>
            <w:t>ДДП</w:t>
          </w:r>
          <w:r>
            <w:rPr>
              <w:spacing w:val="-7"/>
            </w:rPr>
            <w:t xml:space="preserve"> </w:t>
          </w:r>
          <w:r>
            <w:rPr/>
            <w:t>«Причорноморгеологія»</w:t>
          </w:r>
          <w:r>
            <w:rPr>
              <w:spacing w:val="-7"/>
            </w:rPr>
            <w:t xml:space="preserve"> </w:t>
          </w:r>
          <w:r>
            <w:rPr/>
            <w:t>провели</w:t>
          </w:r>
          <w:r>
            <w:rPr>
              <w:spacing w:val="-7"/>
            </w:rPr>
            <w:t xml:space="preserve"> </w:t>
          </w:r>
          <w:r>
            <w:rPr/>
            <w:t>газово-геохімічну</w:t>
          </w:r>
          <w:r>
            <w:rPr>
              <w:spacing w:val="-9"/>
            </w:rPr>
            <w:t xml:space="preserve"> </w:t>
          </w:r>
          <w:r>
            <w:rPr/>
            <w:t>зйомку</w:t>
          </w:r>
          <w:r>
            <w:rPr>
              <w:spacing w:val="-7"/>
            </w:rPr>
            <w:t xml:space="preserve"> </w:t>
          </w:r>
          <w:r>
            <w:rPr/>
            <w:t>на</w:t>
          </w:r>
          <w:r>
            <w:rPr>
              <w:spacing w:val="-68"/>
            </w:rPr>
            <w:t xml:space="preserve"> </w:t>
          </w:r>
          <w:r>
            <w:rPr/>
            <w:t>нафтогазовій перспективі «Прадніпровська» Північно-Західного шельфу Чорного</w:t>
          </w:r>
          <w:r>
            <w:rPr>
              <w:spacing w:val="1"/>
            </w:rPr>
            <w:t xml:space="preserve"> </w:t>
          </w:r>
          <w:r>
            <w:rPr/>
            <w:t>моря.</w:t>
          </w:r>
          <w:r>
            <w:rPr>
              <w:spacing w:val="1"/>
            </w:rPr>
            <w:t xml:space="preserve"> </w:t>
          </w:r>
          <w:r>
            <w:rPr/>
            <w:t>Ця</w:t>
          </w:r>
          <w:r>
            <w:rPr>
              <w:spacing w:val="1"/>
            </w:rPr>
            <w:t xml:space="preserve"> </w:t>
          </w:r>
          <w:r>
            <w:rPr/>
            <w:t>площа</w:t>
          </w:r>
          <w:r>
            <w:rPr>
              <w:spacing w:val="1"/>
            </w:rPr>
            <w:t xml:space="preserve"> </w:t>
          </w:r>
          <w:r>
            <w:rPr/>
            <w:t>була</w:t>
          </w:r>
          <w:r>
            <w:rPr>
              <w:spacing w:val="1"/>
            </w:rPr>
            <w:t xml:space="preserve"> </w:t>
          </w:r>
          <w:r>
            <w:rPr/>
            <w:t>обрана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еталонна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відпрацювання</w:t>
          </w:r>
          <w:r>
            <w:rPr>
              <w:spacing w:val="1"/>
            </w:rPr>
            <w:t xml:space="preserve"> </w:t>
          </w:r>
          <w:r>
            <w:rPr/>
            <w:t>методики</w:t>
          </w:r>
          <w:r>
            <w:rPr>
              <w:spacing w:val="1"/>
            </w:rPr>
            <w:t xml:space="preserve"> </w:t>
          </w:r>
          <w:r>
            <w:rPr/>
            <w:t>спрямовано-рангової</w:t>
          </w:r>
          <w:r>
            <w:rPr>
              <w:spacing w:val="-10"/>
            </w:rPr>
            <w:t xml:space="preserve"> </w:t>
          </w:r>
          <w:r>
            <w:rPr/>
            <w:t>інтерпретації</w:t>
          </w:r>
          <w:r>
            <w:rPr>
              <w:spacing w:val="-10"/>
            </w:rPr>
            <w:t xml:space="preserve"> </w:t>
          </w:r>
          <w:r>
            <w:rPr/>
            <w:t>геолого-геофізичної</w:t>
          </w:r>
          <w:r>
            <w:rPr>
              <w:spacing w:val="-10"/>
            </w:rPr>
            <w:t xml:space="preserve"> </w:t>
          </w:r>
          <w:r>
            <w:rPr/>
            <w:t>інформації,</w:t>
          </w:r>
          <w:r>
            <w:rPr>
              <w:spacing w:val="-10"/>
            </w:rPr>
            <w:t xml:space="preserve"> </w:t>
          </w:r>
          <w:r>
            <w:rPr/>
            <w:t>яка</w:t>
          </w:r>
          <w:r>
            <w:rPr>
              <w:spacing w:val="-9"/>
            </w:rPr>
            <w:t xml:space="preserve"> </w:t>
          </w:r>
          <w:r>
            <w:rPr/>
            <w:t>описана</w:t>
          </w:r>
          <w:r>
            <w:rPr>
              <w:spacing w:val="-8"/>
            </w:rPr>
            <w:t xml:space="preserve"> </w:t>
          </w:r>
          <w:r>
            <w:rPr/>
            <w:t>у</w:t>
          </w:r>
          <w:r>
            <w:rPr>
              <w:spacing w:val="-10"/>
            </w:rPr>
            <w:t xml:space="preserve"> </w:t>
          </w:r>
          <w:r>
            <w:rPr/>
            <w:t>3</w:t>
          </w:r>
          <w:r>
            <w:rPr>
              <w:spacing w:val="-68"/>
            </w:rPr>
            <w:t xml:space="preserve"> </w:t>
          </w:r>
          <w:r>
            <w:rPr/>
            <w:t>розділі</w:t>
          </w:r>
          <w:r>
            <w:rPr>
              <w:spacing w:val="1"/>
            </w:rPr>
            <w:t xml:space="preserve"> </w:t>
          </w:r>
          <w:r>
            <w:rPr/>
            <w:t>цієї</w:t>
          </w:r>
          <w:r>
            <w:rPr>
              <w:spacing w:val="1"/>
            </w:rPr>
            <w:t xml:space="preserve"> </w:t>
          </w:r>
          <w:r>
            <w:rPr/>
            <w:t>роботи.</w:t>
          </w:r>
          <w:r>
            <w:rPr>
              <w:spacing w:val="1"/>
            </w:rPr>
            <w:t xml:space="preserve"> </w:t>
          </w:r>
          <w:r>
            <w:rPr/>
            <w:t>Одним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інформаційних</w:t>
          </w:r>
          <w:r>
            <w:rPr>
              <w:spacing w:val="1"/>
            </w:rPr>
            <w:t xml:space="preserve"> </w:t>
          </w:r>
          <w:r>
            <w:rPr/>
            <w:t>рангів</w:t>
          </w:r>
          <w:r>
            <w:rPr>
              <w:spacing w:val="1"/>
            </w:rPr>
            <w:t xml:space="preserve"> </w:t>
          </w:r>
          <w:r>
            <w:rPr/>
            <w:t>методики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1"/>
            </w:rPr>
            <w:t xml:space="preserve"> </w:t>
          </w:r>
          <w:r>
            <w:rPr/>
            <w:t>результати</w:t>
          </w:r>
          <w:r>
            <w:rPr>
              <w:spacing w:val="1"/>
            </w:rPr>
            <w:t xml:space="preserve"> </w:t>
          </w:r>
          <w:r>
            <w:rPr/>
            <w:t>інтерпретації геохімічної інформації на основі теорії флюїдогенезу, що є метою</w:t>
          </w:r>
          <w:r>
            <w:rPr>
              <w:spacing w:val="1"/>
            </w:rPr>
            <w:t xml:space="preserve"> </w:t>
          </w:r>
          <w:r>
            <w:rPr/>
            <w:t>запропонованої</w:t>
          </w:r>
          <w:r>
            <w:rPr>
              <w:spacing w:val="-1"/>
            </w:rPr>
            <w:t xml:space="preserve"> </w:t>
          </w:r>
          <w:r>
            <w:rPr/>
            <w:t>роботи.</w:t>
          </w:r>
        </w:p>
        <w:p>
          <w:pPr>
            <w:pStyle w:val="Normal"/>
            <w:spacing w:lineRule="auto" w:line="360" w:before="0" w:after="0"/>
            <w:ind w:left="355" w:right="123" w:firstLine="708"/>
            <w:jc w:val="both"/>
            <w:rPr>
              <w:sz w:val="28"/>
            </w:rPr>
          </w:pPr>
          <w:r>
            <w:rPr>
              <w:b/>
              <w:sz w:val="28"/>
            </w:rPr>
            <w:t xml:space="preserve">Мета дипломної роботи </w:t>
          </w:r>
          <w:r>
            <w:rPr>
              <w:sz w:val="28"/>
            </w:rPr>
            <w:t>полягає 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інтерпретації геохімічної інформації 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основі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теорії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флюїдогенезу.</w:t>
          </w:r>
        </w:p>
        <w:p>
          <w:pPr>
            <w:pStyle w:val="Style15"/>
            <w:ind w:left="1064" w:right="0" w:hanging="0"/>
            <w:jc w:val="both"/>
            <w:rPr>
              <w:b/>
              <w:b/>
            </w:rPr>
          </w:pPr>
          <w:r>
            <w:rPr/>
            <w:t>Для</w:t>
          </w:r>
          <w:r>
            <w:rPr>
              <w:spacing w:val="-5"/>
            </w:rPr>
            <w:t xml:space="preserve"> </w:t>
          </w:r>
          <w:r>
            <w:rPr/>
            <w:t>досягнення</w:t>
          </w:r>
          <w:r>
            <w:rPr>
              <w:spacing w:val="-4"/>
            </w:rPr>
            <w:t xml:space="preserve"> </w:t>
          </w:r>
          <w:r>
            <w:rPr/>
            <w:t>поставленої</w:t>
          </w:r>
          <w:r>
            <w:rPr>
              <w:spacing w:val="-5"/>
            </w:rPr>
            <w:t xml:space="preserve"> </w:t>
          </w:r>
          <w:r>
            <w:rPr/>
            <w:t>мети</w:t>
          </w:r>
          <w:r>
            <w:rPr>
              <w:spacing w:val="-6"/>
            </w:rPr>
            <w:t xml:space="preserve"> </w:t>
          </w:r>
          <w:r>
            <w:rPr/>
            <w:t>потрібно</w:t>
          </w:r>
          <w:r>
            <w:rPr>
              <w:spacing w:val="-6"/>
            </w:rPr>
            <w:t xml:space="preserve"> </w:t>
          </w:r>
          <w:r>
            <w:rPr/>
            <w:t>було</w:t>
          </w:r>
          <w:r>
            <w:rPr>
              <w:spacing w:val="-6"/>
            </w:rPr>
            <w:t xml:space="preserve"> </w:t>
          </w:r>
          <w:r>
            <w:rPr/>
            <w:t>вирішити</w:t>
          </w:r>
          <w:r>
            <w:rPr>
              <w:spacing w:val="-6"/>
            </w:rPr>
            <w:t xml:space="preserve"> </w:t>
          </w:r>
          <w:r>
            <w:rPr/>
            <w:t xml:space="preserve">такі </w:t>
          </w:r>
          <w:r>
            <w:rPr>
              <w:b/>
            </w:rPr>
            <w:t>завдання: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82" w:leader="none"/>
            </w:tabs>
            <w:spacing w:lineRule="auto" w:line="240" w:before="162" w:after="0"/>
            <w:ind w:left="355" w:right="119" w:hanging="0"/>
            <w:jc w:val="both"/>
            <w:rPr>
              <w:sz w:val="28"/>
            </w:rPr>
          </w:pPr>
          <w:r>
            <w:rPr>
              <w:sz w:val="28"/>
            </w:rPr>
            <w:t>Розглянути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геологічну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будову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Північно-Західного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шельфу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Чорного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моря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(Стратиграфія, Тектоніка, Історія геологічного розвитку, Корисні копалини та їх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родовища)</w:t>
          </w:r>
        </w:p>
        <w:p>
          <w:pPr>
            <w:pStyle w:val="Style15"/>
            <w:ind w:left="0" w:right="0" w:hanging="0"/>
            <w:rPr>
              <w:sz w:val="22"/>
            </w:rPr>
          </w:pPr>
          <w:r>
            <w:rPr/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052" w:leader="none"/>
            </w:tabs>
            <w:spacing w:lineRule="auto" w:line="240" w:before="0" w:after="0"/>
            <w:ind w:left="355" w:right="118" w:hanging="0"/>
            <w:jc w:val="both"/>
            <w:rPr>
              <w:sz w:val="28"/>
            </w:rPr>
          </w:pPr>
          <w:r>
            <w:rPr>
              <w:sz w:val="28"/>
            </w:rPr>
            <w:t>Визначити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геологічну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характеристику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параметричної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скважини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“Прадніпровська -2”</w:t>
          </w:r>
        </w:p>
        <w:p>
          <w:pPr>
            <w:pStyle w:val="Style15"/>
            <w:ind w:left="0" w:right="0" w:hanging="0"/>
            <w:rPr>
              <w:sz w:val="22"/>
            </w:rPr>
          </w:pPr>
          <w:r>
            <w:rPr/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953" w:leader="none"/>
            </w:tabs>
            <w:spacing w:lineRule="auto" w:line="240" w:before="0" w:after="0"/>
            <w:ind w:left="355" w:right="118" w:hanging="0"/>
            <w:jc w:val="both"/>
            <w:rPr>
              <w:sz w:val="28"/>
            </w:rPr>
          </w:pPr>
          <w:r>
            <w:rPr>
              <w:sz w:val="28"/>
            </w:rPr>
            <w:t>Розподіл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вуглеводних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газів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перспективній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нафтогазоносній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структурі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“Прадніпровська”:</w:t>
          </w:r>
        </w:p>
        <w:p>
          <w:pPr>
            <w:pStyle w:val="Style15"/>
            <w:ind w:left="0" w:right="0" w:hanging="0"/>
            <w:rPr>
              <w:sz w:val="24"/>
            </w:rPr>
          </w:pPr>
          <w:r>
            <w:rPr>
              <w:sz w:val="24"/>
            </w:rPr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646" w:leader="none"/>
            </w:tabs>
            <w:spacing w:lineRule="auto" w:line="240" w:before="0" w:after="0"/>
            <w:ind w:left="355" w:right="121" w:hanging="0"/>
            <w:jc w:val="both"/>
            <w:rPr>
              <w:sz w:val="28"/>
            </w:rPr>
          </w:pPr>
          <w:r>
            <w:rPr>
              <w:sz w:val="28"/>
            </w:rPr>
            <w:t>Зробити інтерпретацію інформації та визначити перспективи нафтогазоносності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структури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“Прадніпровська”</w:t>
          </w:r>
        </w:p>
        <w:p>
          <w:pPr>
            <w:pStyle w:val="Style15"/>
            <w:ind w:left="0" w:right="0" w:hanging="0"/>
            <w:rPr>
              <w:sz w:val="22"/>
            </w:rPr>
          </w:pPr>
          <w:r>
            <w:rPr/>
          </w:r>
        </w:p>
        <w:p>
          <w:pPr>
            <w:pStyle w:val="Normal"/>
            <w:spacing w:before="0" w:after="0"/>
            <w:ind w:left="1064" w:right="0" w:hanging="0"/>
            <w:jc w:val="both"/>
            <w:rPr>
              <w:sz w:val="28"/>
            </w:rPr>
          </w:pPr>
          <w:r>
            <w:rPr>
              <w:b/>
              <w:sz w:val="28"/>
            </w:rPr>
            <w:t>Об'єктом</w:t>
          </w:r>
          <w:r>
            <w:rPr>
              <w:b/>
              <w:spacing w:val="-7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був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шельф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Чорного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моря.</w:t>
          </w:r>
        </w:p>
        <w:p>
          <w:pPr>
            <w:sectPr>
              <w:headerReference w:type="default" r:id="rId7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before="160" w:after="0"/>
            <w:ind w:left="1064" w:right="0" w:hanging="0"/>
            <w:jc w:val="both"/>
            <w:rPr>
              <w:sz w:val="22"/>
            </w:rPr>
          </w:pPr>
          <w:r>
            <w:rPr>
              <w:b/>
            </w:rPr>
            <w:t>Предметом</w:t>
          </w:r>
          <w:r>
            <w:rPr>
              <w:b/>
              <w:spacing w:val="-11"/>
            </w:rPr>
            <w:t xml:space="preserve"> </w:t>
          </w:r>
          <w:r>
            <w:rPr/>
            <w:t>були</w:t>
          </w:r>
          <w:r>
            <w:rPr>
              <w:spacing w:val="-13"/>
            </w:rPr>
            <w:t xml:space="preserve"> </w:t>
          </w:r>
          <w:r>
            <w:rPr/>
            <w:t>аномалії</w:t>
          </w:r>
          <w:r>
            <w:rPr>
              <w:spacing w:val="-11"/>
            </w:rPr>
            <w:t xml:space="preserve"> </w:t>
          </w:r>
          <w:r>
            <w:rPr/>
            <w:t>розподілу</w:t>
          </w:r>
          <w:r>
            <w:rPr>
              <w:spacing w:val="-11"/>
            </w:rPr>
            <w:t xml:space="preserve"> </w:t>
          </w:r>
          <w:r>
            <w:rPr/>
            <w:t>вуглеводневих</w:t>
          </w:r>
          <w:r>
            <w:rPr>
              <w:spacing w:val="-11"/>
            </w:rPr>
            <w:t xml:space="preserve"> </w:t>
          </w:r>
          <w:r>
            <w:rPr/>
            <w:t>газів</w:t>
          </w:r>
          <w:r>
            <w:rPr>
              <w:spacing w:val="-11"/>
            </w:rPr>
            <w:t xml:space="preserve"> </w:t>
          </w:r>
          <w:r>
            <w:rPr/>
            <w:t>у</w:t>
          </w:r>
          <w:r>
            <w:rPr>
              <w:spacing w:val="-11"/>
            </w:rPr>
            <w:t xml:space="preserve"> </w:t>
          </w:r>
          <w:r>
            <w:rPr/>
            <w:t>донних</w:t>
          </w:r>
          <w:r>
            <w:rPr>
              <w:spacing w:val="-12"/>
            </w:rPr>
            <w:t xml:space="preserve"> </w:t>
          </w:r>
          <w:r>
            <w:rPr/>
            <w:t>осадах.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1"/>
            <w:spacing w:before="240" w:after="0"/>
            <w:ind w:left="4560" w:right="0" w:hanging="0"/>
            <w:jc w:val="left"/>
            <w:rPr>
              <w:sz w:val="20"/>
            </w:rPr>
          </w:pPr>
          <w:bookmarkStart w:id="0" w:name="_TOC_250000"/>
          <w:bookmarkEnd w:id="0"/>
          <w:r>
            <w:rPr/>
            <w:t>Заключення</w:t>
          </w:r>
        </w:p>
        <w:p>
          <w:pPr>
            <w:pStyle w:val="Style15"/>
            <w:tabs>
              <w:tab w:val="clear" w:pos="720"/>
              <w:tab w:val="left" w:pos="3198" w:leader="none"/>
              <w:tab w:val="left" w:pos="3723" w:leader="none"/>
              <w:tab w:val="left" w:pos="4904" w:leader="none"/>
              <w:tab w:val="left" w:pos="5882" w:leader="none"/>
              <w:tab w:val="left" w:pos="6383" w:leader="none"/>
              <w:tab w:val="left" w:pos="7116" w:leader="none"/>
              <w:tab w:val="left" w:pos="9550" w:leader="none"/>
            </w:tabs>
            <w:spacing w:lineRule="auto" w:line="360" w:before="160" w:after="0"/>
            <w:ind w:left="1064" w:right="118" w:hanging="0"/>
            <w:rPr>
              <w:sz w:val="20"/>
            </w:rPr>
          </w:pPr>
          <w:r>
            <w:rPr/>
            <w:t>На підставі проведених робіт можна зробити такі основні висновки:</w:t>
          </w:r>
          <w:r>
            <w:rPr>
              <w:spacing w:val="1"/>
            </w:rPr>
            <w:t xml:space="preserve"> </w:t>
          </w:r>
          <w:r>
            <w:rPr/>
            <w:t>1.Перспективна</w:t>
            <w:tab/>
            <w:t>на</w:t>
            <w:tab/>
            <w:t>пошуки</w:t>
            <w:tab/>
            <w:t>нафти</w:t>
            <w:tab/>
            <w:t>та</w:t>
            <w:tab/>
            <w:t>газу</w:t>
            <w:tab/>
            <w:t>«Прадніпровська»</w:t>
            <w:tab/>
          </w:r>
          <w:r>
            <w:rPr>
              <w:spacing w:val="-1"/>
            </w:rPr>
            <w:t>площа</w:t>
          </w:r>
        </w:p>
        <w:p>
          <w:pPr>
            <w:pStyle w:val="Style15"/>
            <w:spacing w:lineRule="auto" w:line="360"/>
            <w:ind w:left="355" w:right="116" w:hanging="0"/>
            <w:jc w:val="both"/>
            <w:rPr>
              <w:sz w:val="20"/>
            </w:rPr>
          </w:pPr>
          <w:r>
            <w:rPr/>
            <w:t>розташована в межах північно-західного шельфу Чорного моря в його мілководної</w:t>
          </w:r>
          <w:r>
            <w:rPr>
              <w:spacing w:val="-67"/>
            </w:rPr>
            <w:t xml:space="preserve"> </w:t>
          </w:r>
          <w:r>
            <w:rPr/>
            <w:t>частини (глибини моря 25-30 м). У геологічній будові її беруть участь породи</w:t>
          </w:r>
          <w:r>
            <w:rPr>
              <w:spacing w:val="1"/>
            </w:rPr>
            <w:t xml:space="preserve"> </w:t>
          </w:r>
          <w:r>
            <w:rPr/>
            <w:t>архей- протерозойського фундаменту, палеозойського комплексу, які виявляються</w:t>
          </w:r>
          <w:r>
            <w:rPr>
              <w:spacing w:val="-67"/>
            </w:rPr>
            <w:t xml:space="preserve"> </w:t>
          </w:r>
          <w:r>
            <w:rPr/>
            <w:t>лише</w:t>
          </w:r>
          <w:r>
            <w:rPr>
              <w:spacing w:val="1"/>
            </w:rPr>
            <w:t xml:space="preserve"> </w:t>
          </w:r>
          <w:r>
            <w:rPr/>
            <w:t>геофізичними</w:t>
          </w:r>
          <w:r>
            <w:rPr>
              <w:spacing w:val="1"/>
            </w:rPr>
            <w:t xml:space="preserve"> </w:t>
          </w:r>
          <w:r>
            <w:rPr/>
            <w:t>методами.</w:t>
          </w:r>
          <w:r>
            <w:rPr>
              <w:spacing w:val="1"/>
            </w:rPr>
            <w:t xml:space="preserve"> </w:t>
          </w:r>
          <w:r>
            <w:rPr/>
            <w:t>Починаючи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мезозойських</w:t>
          </w:r>
          <w:r>
            <w:rPr>
              <w:spacing w:val="1"/>
            </w:rPr>
            <w:t xml:space="preserve"> </w:t>
          </w:r>
          <w:r>
            <w:rPr/>
            <w:t>порід</w:t>
          </w:r>
          <w:r>
            <w:rPr>
              <w:spacing w:val="1"/>
            </w:rPr>
            <w:t xml:space="preserve"> </w:t>
          </w:r>
          <w:r>
            <w:rPr/>
            <w:t>(пізня</w:t>
          </w:r>
          <w:r>
            <w:rPr>
              <w:spacing w:val="1"/>
            </w:rPr>
            <w:t xml:space="preserve"> </w:t>
          </w:r>
          <w:r>
            <w:rPr/>
            <w:t>юра,</w:t>
          </w:r>
          <w:r>
            <w:rPr>
              <w:spacing w:val="1"/>
            </w:rPr>
            <w:t xml:space="preserve"> </w:t>
          </w:r>
          <w:r>
            <w:rPr/>
            <w:t>титонський ярус) та породи кайнозою розкриті параметричною свердловиною і</w:t>
          </w:r>
          <w:r>
            <w:rPr>
              <w:spacing w:val="1"/>
            </w:rPr>
            <w:t xml:space="preserve"> </w:t>
          </w:r>
          <w:r>
            <w:rPr/>
            <w:t>доступні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вивчення.</w:t>
          </w:r>
          <w:r>
            <w:rPr>
              <w:spacing w:val="1"/>
            </w:rPr>
            <w:t xml:space="preserve"> </w:t>
          </w:r>
          <w:r>
            <w:rPr/>
            <w:t>Перекрито</w:t>
          </w:r>
          <w:r>
            <w:rPr>
              <w:spacing w:val="1"/>
            </w:rPr>
            <w:t xml:space="preserve"> </w:t>
          </w:r>
          <w:r>
            <w:rPr/>
            <w:t>всю</w:t>
          </w:r>
          <w:r>
            <w:rPr>
              <w:spacing w:val="1"/>
            </w:rPr>
            <w:t xml:space="preserve"> </w:t>
          </w:r>
          <w:r>
            <w:rPr/>
            <w:t>площу</w:t>
          </w:r>
          <w:r>
            <w:rPr>
              <w:spacing w:val="1"/>
            </w:rPr>
            <w:t xml:space="preserve"> </w:t>
          </w:r>
          <w:r>
            <w:rPr/>
            <w:t>значної</w:t>
          </w:r>
          <w:r>
            <w:rPr>
              <w:spacing w:val="1"/>
            </w:rPr>
            <w:t xml:space="preserve"> </w:t>
          </w:r>
          <w:r>
            <w:rPr/>
            <w:t>товщі</w:t>
          </w:r>
          <w:r>
            <w:rPr>
              <w:spacing w:val="1"/>
            </w:rPr>
            <w:t xml:space="preserve"> </w:t>
          </w:r>
          <w:r>
            <w:rPr/>
            <w:t>четвертинних</w:t>
          </w:r>
          <w:r>
            <w:rPr>
              <w:spacing w:val="1"/>
            </w:rPr>
            <w:t xml:space="preserve"> </w:t>
          </w:r>
          <w:r>
            <w:rPr/>
            <w:t>відкладень. В тектонічному відношенні «Прадніпровська» площа знаходиться на</w:t>
          </w:r>
          <w:r>
            <w:rPr>
              <w:spacing w:val="1"/>
            </w:rPr>
            <w:t xml:space="preserve"> </w:t>
          </w:r>
          <w:r>
            <w:rPr/>
            <w:t>стику</w:t>
          </w:r>
          <w:r>
            <w:rPr>
              <w:spacing w:val="1"/>
            </w:rPr>
            <w:t xml:space="preserve"> </w:t>
          </w:r>
          <w:r>
            <w:rPr/>
            <w:t>південно-української</w:t>
          </w:r>
          <w:r>
            <w:rPr>
              <w:spacing w:val="1"/>
            </w:rPr>
            <w:t xml:space="preserve"> </w:t>
          </w:r>
          <w:r>
            <w:rPr/>
            <w:t>монокліналі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блоковими</w:t>
          </w:r>
          <w:r>
            <w:rPr>
              <w:spacing w:val="1"/>
            </w:rPr>
            <w:t xml:space="preserve"> </w:t>
          </w:r>
          <w:r>
            <w:rPr/>
            <w:t>структурами</w:t>
          </w:r>
          <w:r>
            <w:rPr>
              <w:spacing w:val="1"/>
            </w:rPr>
            <w:t xml:space="preserve"> </w:t>
          </w:r>
          <w:r>
            <w:rPr/>
            <w:t>переддобруджинсько</w:t>
          </w:r>
          <w:r>
            <w:rPr>
              <w:spacing w:val="-2"/>
            </w:rPr>
            <w:t xml:space="preserve"> </w:t>
          </w:r>
          <w:r>
            <w:rPr/>
            <w:t>кримської</w:t>
          </w:r>
          <w:r>
            <w:rPr>
              <w:spacing w:val="-1"/>
            </w:rPr>
            <w:t xml:space="preserve"> </w:t>
          </w:r>
          <w:r>
            <w:rPr/>
            <w:t>рифтогенної</w:t>
          </w:r>
          <w:r>
            <w:rPr>
              <w:spacing w:val="-2"/>
            </w:rPr>
            <w:t xml:space="preserve"> </w:t>
          </w:r>
          <w:r>
            <w:rPr/>
            <w:t>зони.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275" w:leader="none"/>
            </w:tabs>
            <w:spacing w:lineRule="auto" w:line="360" w:before="2" w:after="0"/>
            <w:ind w:left="355" w:right="123" w:firstLine="708"/>
            <w:jc w:val="both"/>
            <w:rPr>
              <w:sz w:val="28"/>
            </w:rPr>
          </w:pPr>
          <w:r>
            <w:rPr>
              <w:sz w:val="28"/>
            </w:rPr>
            <w:t>Детальний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опис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складових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осадовий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розріз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порід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наведено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аналізі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керна параметричної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свердловини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«Прадніпровська-2»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520" w:leader="none"/>
            </w:tabs>
            <w:spacing w:lineRule="auto" w:line="360" w:before="0" w:after="0"/>
            <w:ind w:left="355" w:right="117" w:firstLine="708"/>
            <w:jc w:val="both"/>
            <w:rPr>
              <w:sz w:val="28"/>
            </w:rPr>
          </w:pPr>
          <w:r>
            <w:rPr>
              <w:sz w:val="28"/>
            </w:rPr>
            <w:t>Спеціальна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частина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магістерської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роботи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присвячена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визначенню,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розподілу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характеристиці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газів,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відібраних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проб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донних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опадів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четвертинного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межі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осад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придонна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вода,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відібраних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час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експедиційних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робіт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2016-2018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років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НІС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«Искатель»,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яких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автор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брала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безпосередню участь. Проведений газово-хроматографічний аналіз показав, що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серед ВВ газів визначаються з алканів: метан, етан, бутан, пентан та їх ізомери. 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алкенів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визначено: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етен,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бутен,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пентен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їх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ізомери.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Обробка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кількісних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показників газів дозволила автору побудувати карти розподіл кожного газу 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карти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просторового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накладання аномалій.</w:t>
          </w:r>
        </w:p>
        <w:p>
          <w:pPr>
            <w:sectPr>
              <w:headerReference w:type="default" r:id="rId8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1"/>
              <w:numId w:val="2"/>
            </w:numPr>
            <w:tabs>
              <w:tab w:val="clear" w:pos="720"/>
              <w:tab w:val="left" w:pos="1352" w:leader="none"/>
            </w:tabs>
            <w:spacing w:lineRule="auto" w:line="360" w:before="0" w:after="0"/>
            <w:ind w:left="355" w:right="124" w:firstLine="708"/>
            <w:jc w:val="both"/>
            <w:rPr>
              <w:sz w:val="28"/>
            </w:rPr>
          </w:pPr>
          <w:r>
            <w:rPr>
              <w:sz w:val="28"/>
            </w:rPr>
            <w:t>Інтерпретація отриманої інформації дозволило показати, що по ходу свого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просування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осадовій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товщі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газовий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флюїд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сепарується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відповідно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швидкості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проходження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цим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трасує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положення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можливого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покладу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осадовій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sectPr>
              <w:headerReference w:type="default" r:id="rId9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240" w:after="0"/>
            <w:ind w:left="355" w:right="118" w:hanging="0"/>
            <w:jc w:val="both"/>
            <w:rPr>
              <w:sz w:val="28"/>
            </w:rPr>
          </w:pPr>
          <w:r>
            <w:rPr/>
            <w:t>товщі. Очевидно, що ця інформація недостатня, щоб давати достовірний прогноз,</w:t>
          </w:r>
          <w:r>
            <w:rPr>
              <w:spacing w:val="1"/>
            </w:rPr>
            <w:t xml:space="preserve"> </w:t>
          </w:r>
          <w:r>
            <w:rPr/>
            <w:t>але у зв'язку з тим, що ці дані входять як окремий геохімічний ранг у методику</w:t>
          </w:r>
          <w:r>
            <w:rPr>
              <w:spacing w:val="1"/>
            </w:rPr>
            <w:t xml:space="preserve"> </w:t>
          </w:r>
          <w:r>
            <w:rPr/>
            <w:t>направлено</w:t>
          </w:r>
          <w:r>
            <w:rPr>
              <w:spacing w:val="1"/>
            </w:rPr>
            <w:t xml:space="preserve"> </w:t>
          </w:r>
          <w:r>
            <w:rPr/>
            <w:t>-</w:t>
          </w:r>
          <w:r>
            <w:rPr>
              <w:spacing w:val="1"/>
            </w:rPr>
            <w:t xml:space="preserve"> </w:t>
          </w:r>
          <w:r>
            <w:rPr/>
            <w:t>рангової</w:t>
          </w:r>
          <w:r>
            <w:rPr>
              <w:spacing w:val="1"/>
            </w:rPr>
            <w:t xml:space="preserve"> </w:t>
          </w:r>
          <w:r>
            <w:rPr/>
            <w:t>інтерпретації</w:t>
          </w:r>
          <w:r>
            <w:rPr>
              <w:spacing w:val="1"/>
            </w:rPr>
            <w:t xml:space="preserve"> </w:t>
          </w:r>
          <w:r>
            <w:rPr/>
            <w:t>геолого-геофізичної</w:t>
          </w:r>
          <w:r>
            <w:rPr>
              <w:spacing w:val="1"/>
            </w:rPr>
            <w:t xml:space="preserve"> </w:t>
          </w:r>
          <w:r>
            <w:rPr/>
            <w:t>інформації,</w:t>
          </w:r>
          <w:r>
            <w:rPr>
              <w:spacing w:val="1"/>
            </w:rPr>
            <w:t xml:space="preserve"> </w:t>
          </w:r>
          <w:r>
            <w:rPr/>
            <w:t>вони</w:t>
          </w:r>
          <w:r>
            <w:rPr>
              <w:spacing w:val="1"/>
            </w:rPr>
            <w:t xml:space="preserve"> </w:t>
          </w:r>
          <w:r>
            <w:rPr/>
            <w:t>дозволяють</w:t>
          </w:r>
          <w:r>
            <w:rPr>
              <w:spacing w:val="1"/>
            </w:rPr>
            <w:t xml:space="preserve"> </w:t>
          </w:r>
          <w:r>
            <w:rPr/>
            <w:t>більшою</w:t>
          </w:r>
          <w:r>
            <w:rPr>
              <w:spacing w:val="1"/>
            </w:rPr>
            <w:t xml:space="preserve"> </w:t>
          </w:r>
          <w:r>
            <w:rPr/>
            <w:t>повнотою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несуперечливістю</w:t>
          </w:r>
          <w:r>
            <w:rPr>
              <w:spacing w:val="1"/>
            </w:rPr>
            <w:t xml:space="preserve"> </w:t>
          </w:r>
          <w:r>
            <w:rPr/>
            <w:t>зробити</w:t>
          </w:r>
          <w:r>
            <w:rPr>
              <w:spacing w:val="1"/>
            </w:rPr>
            <w:t xml:space="preserve"> </w:t>
          </w:r>
          <w:r>
            <w:rPr/>
            <w:t>прогноз</w:t>
          </w:r>
          <w:r>
            <w:rPr>
              <w:spacing w:val="1"/>
            </w:rPr>
            <w:t xml:space="preserve"> </w:t>
          </w:r>
          <w:r>
            <w:rPr/>
            <w:t>про</w:t>
          </w:r>
          <w:r>
            <w:rPr>
              <w:spacing w:val="1"/>
            </w:rPr>
            <w:t xml:space="preserve"> </w:t>
          </w:r>
          <w:r>
            <w:rPr/>
            <w:t>становище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надрах</w:t>
          </w:r>
          <w:r>
            <w:rPr>
              <w:spacing w:val="1"/>
            </w:rPr>
            <w:t xml:space="preserve"> </w:t>
          </w:r>
          <w:r>
            <w:rPr/>
            <w:t>скупчень</w:t>
          </w:r>
          <w:r>
            <w:rPr>
              <w:spacing w:val="1"/>
            </w:rPr>
            <w:t xml:space="preserve"> </w:t>
          </w:r>
          <w:r>
            <w:rPr/>
            <w:t>вуглеводнів.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4-му</w:t>
          </w:r>
          <w:r>
            <w:rPr>
              <w:spacing w:val="1"/>
            </w:rPr>
            <w:t xml:space="preserve"> </w:t>
          </w:r>
          <w:r>
            <w:rPr/>
            <w:t>розділі</w:t>
          </w:r>
          <w:r>
            <w:rPr>
              <w:spacing w:val="1"/>
            </w:rPr>
            <w:t xml:space="preserve"> </w:t>
          </w:r>
          <w:r>
            <w:rPr/>
            <w:t>наведено</w:t>
          </w:r>
          <w:r>
            <w:rPr>
              <w:spacing w:val="1"/>
            </w:rPr>
            <w:t xml:space="preserve"> </w:t>
          </w:r>
          <w:r>
            <w:rPr/>
            <w:t>карту</w:t>
          </w:r>
          <w:r>
            <w:rPr>
              <w:spacing w:val="1"/>
            </w:rPr>
            <w:t xml:space="preserve"> </w:t>
          </w:r>
          <w:r>
            <w:rPr/>
            <w:t>суперпозиції</w:t>
          </w:r>
          <w:r>
            <w:rPr>
              <w:spacing w:val="1"/>
            </w:rPr>
            <w:t xml:space="preserve"> </w:t>
          </w:r>
          <w:r>
            <w:rPr/>
            <w:t>інформаційних</w:t>
          </w:r>
          <w:r>
            <w:rPr>
              <w:spacing w:val="1"/>
            </w:rPr>
            <w:t xml:space="preserve"> </w:t>
          </w:r>
          <w:r>
            <w:rPr/>
            <w:t>рангів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більш</w:t>
          </w:r>
          <w:r>
            <w:rPr>
              <w:spacing w:val="1"/>
            </w:rPr>
            <w:t xml:space="preserve"> </w:t>
          </w:r>
          <w:r>
            <w:rPr/>
            <w:t>аргументованого</w:t>
          </w:r>
          <w:r>
            <w:rPr>
              <w:spacing w:val="1"/>
            </w:rPr>
            <w:t xml:space="preserve"> </w:t>
          </w:r>
          <w:r>
            <w:rPr/>
            <w:t>прийняття</w:t>
          </w:r>
          <w:r>
            <w:rPr>
              <w:spacing w:val="-67"/>
            </w:rPr>
            <w:t xml:space="preserve"> </w:t>
          </w:r>
          <w:r>
            <w:rPr/>
            <w:t>рішень</w:t>
          </w:r>
          <w:r>
            <w:rPr>
              <w:spacing w:val="-4"/>
            </w:rPr>
            <w:t xml:space="preserve"> </w:t>
          </w:r>
          <w:r>
            <w:rPr/>
            <w:t>про</w:t>
          </w:r>
          <w:r>
            <w:rPr>
              <w:spacing w:val="-3"/>
            </w:rPr>
            <w:t xml:space="preserve"> </w:t>
          </w:r>
          <w:r>
            <w:rPr/>
            <w:t>місце</w:t>
          </w:r>
          <w:r>
            <w:rPr>
              <w:spacing w:val="-4"/>
            </w:rPr>
            <w:t xml:space="preserve"> </w:t>
          </w:r>
          <w:r>
            <w:rPr/>
            <w:t>встановлення</w:t>
          </w:r>
          <w:r>
            <w:rPr>
              <w:spacing w:val="-3"/>
            </w:rPr>
            <w:t xml:space="preserve"> </w:t>
          </w:r>
          <w:r>
            <w:rPr/>
            <w:t>параметичного</w:t>
          </w:r>
          <w:r>
            <w:rPr>
              <w:spacing w:val="-3"/>
            </w:rPr>
            <w:t xml:space="preserve"> </w:t>
          </w:r>
          <w:r>
            <w:rPr/>
            <w:t>та</w:t>
          </w:r>
          <w:r>
            <w:rPr>
              <w:spacing w:val="-3"/>
            </w:rPr>
            <w:t xml:space="preserve"> </w:t>
          </w:r>
          <w:r>
            <w:rPr/>
            <w:t>пошукового</w:t>
          </w:r>
          <w:r>
            <w:rPr>
              <w:spacing w:val="-2"/>
            </w:rPr>
            <w:t xml:space="preserve"> </w:t>
          </w:r>
          <w:r>
            <w:rPr/>
            <w:t>буріння.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spacing w:before="240" w:after="0"/>
            <w:ind w:left="241" w:right="0" w:hanging="0"/>
            <w:jc w:val="center"/>
            <w:rPr>
              <w:sz w:val="28"/>
            </w:rPr>
          </w:pPr>
          <w:r>
            <w:rPr/>
            <w:t>СПИСОК</w:t>
          </w:r>
          <w:r>
            <w:rPr>
              <w:spacing w:val="-13"/>
            </w:rPr>
            <w:t xml:space="preserve"> </w:t>
          </w:r>
          <w:r>
            <w:rPr/>
            <w:t>ВИКОРИСТАНИХ</w:t>
          </w:r>
          <w:r>
            <w:rPr>
              <w:spacing w:val="-13"/>
            </w:rPr>
            <w:t xml:space="preserve"> </w:t>
          </w:r>
          <w:r>
            <w:rPr/>
            <w:t>ДЖЕРЕЛ:</w:t>
          </w:r>
        </w:p>
        <w:p>
          <w:pPr>
            <w:pStyle w:val="Style15"/>
            <w:ind w:left="0" w:right="0" w:hanging="0"/>
            <w:rPr>
              <w:sz w:val="30"/>
            </w:rPr>
          </w:pPr>
          <w:r>
            <w:rPr>
              <w:sz w:val="30"/>
            </w:rPr>
          </w:r>
        </w:p>
        <w:p>
          <w:pPr>
            <w:pStyle w:val="Style15"/>
            <w:ind w:left="0" w:right="0" w:hanging="0"/>
            <w:rPr>
              <w:sz w:val="26"/>
            </w:rPr>
          </w:pPr>
          <w:r>
            <w:rPr>
              <w:sz w:val="26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23" w:firstLine="58"/>
            <w:jc w:val="both"/>
            <w:rPr>
              <w:sz w:val="28"/>
            </w:rPr>
          </w:pPr>
          <w:r>
            <w:rPr>
              <w:sz w:val="28"/>
            </w:rPr>
            <w:t>Арбузова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Л.С.,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Сурнина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Бабушкин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Гладченко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Геологическая карта СССР масштаба 1:200 000. Серия Причерноморская, лист L-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36-XIII,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-XIX.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Киев,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1973.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exact" w:line="321" w:before="0" w:after="0"/>
            <w:ind w:left="1076" w:right="0" w:hanging="662"/>
            <w:jc w:val="both"/>
            <w:rPr>
              <w:sz w:val="28"/>
            </w:rPr>
          </w:pPr>
          <w:r>
            <w:rPr>
              <w:sz w:val="28"/>
            </w:rPr>
            <w:t>Геология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шельфа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УССР.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Стратиграфия.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К.: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Наук.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думка,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1984.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-184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с.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162" w:after="0"/>
            <w:ind w:left="355" w:right="119" w:hanging="0"/>
            <w:jc w:val="both"/>
            <w:rPr>
              <w:sz w:val="28"/>
            </w:rPr>
          </w:pPr>
          <w:r>
            <w:rPr>
              <w:sz w:val="28"/>
            </w:rPr>
            <w:t>Геологическая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история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Черного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моря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результатам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глубоководного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бурения.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М.: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Наука,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1980.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212 с.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1" w:after="0"/>
            <w:ind w:left="355" w:right="129" w:firstLine="58"/>
            <w:jc w:val="both"/>
            <w:rPr>
              <w:sz w:val="28"/>
            </w:rPr>
          </w:pPr>
          <w:r>
            <w:rPr>
              <w:sz w:val="28"/>
            </w:rPr>
            <w:t>Дулуб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Юрські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відклади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північно-західного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шельфу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Чорного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моря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Дулуб,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Й. Лещух,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П. 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Мельничук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ін.]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 Геологія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 геохімія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горючих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копалин.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1999.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№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4. 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101–111.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21" w:firstLine="58"/>
            <w:jc w:val="both"/>
            <w:rPr>
              <w:sz w:val="28"/>
            </w:rPr>
          </w:pPr>
          <w:r>
            <w:rPr>
              <w:sz w:val="28"/>
            </w:rPr>
            <w:t>Дулуб В. Г. Нові матеріали про юрські утворення в акваторії Чорного моря 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 Г. Дулуб, Р. Й. Лещух, П. М. Мельничук [та ін.] // Сырьевые ресурсы Крыма 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прилегающих акваторий (нефть и газ) : Тектоника и нефтегазоносность Азово-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Черноморского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региона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связи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нефтегазоносностью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пассивных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окраин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континентов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материалы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конф.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Симферополь,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2001.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41–47.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22" w:hanging="0"/>
            <w:jc w:val="both"/>
            <w:rPr>
              <w:sz w:val="28"/>
            </w:rPr>
          </w:pPr>
          <w:r>
            <w:rPr>
              <w:sz w:val="28"/>
            </w:rPr>
            <w:t>Иванов А.И. // Отчет по геологическому доизучению м-ба 1:50 000 площади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Большой Одессы, листы L-36-38 -В, Г; -39-В-а, в, 50-А, Б, В, Г; 51-А-а, 62-А. 1989-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1992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гг.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Причерномор ГРГП.,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Одесса,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22" w:firstLine="58"/>
            <w:jc w:val="both"/>
            <w:rPr>
              <w:sz w:val="28"/>
            </w:rPr>
          </w:pPr>
          <w:r>
            <w:rPr>
              <w:sz w:val="28"/>
            </w:rPr>
            <w:t>История геологического развития впадины Черного моря и окружающих ее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областей // Земная кора и история развития Черноморской впадины. – М.: Наука. 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1975.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19" w:firstLine="58"/>
            <w:jc w:val="both"/>
            <w:rPr>
              <w:sz w:val="28"/>
            </w:rPr>
          </w:pPr>
          <w:r>
            <w:rPr>
              <w:sz w:val="28"/>
            </w:rPr>
            <w:t>Наумко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Ігор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Михайлович.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АВТОРЕФЕРАТ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дисертації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здобуття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наукового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ступеня доктора геологічних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наук.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2006.</w:t>
          </w:r>
        </w:p>
        <w:p>
          <w:pPr>
            <w:sectPr>
              <w:headerReference w:type="default" r:id="rId10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11" w:firstLine="58"/>
            <w:jc w:val="both"/>
            <w:rPr>
              <w:sz w:val="28"/>
            </w:rPr>
          </w:pPr>
          <w:r>
            <w:rPr>
              <w:sz w:val="28"/>
            </w:rPr>
            <w:t>Нові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дані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стратиграфію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відкладів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гідрогеохімічні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умови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Прадніпровської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площі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(Північно-Західний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шельф</w:t>
          </w:r>
          <w:r>
            <w:rPr>
              <w:spacing w:val="60"/>
              <w:sz w:val="28"/>
            </w:rPr>
            <w:t xml:space="preserve"> </w:t>
          </w:r>
          <w:r>
            <w:rPr>
              <w:sz w:val="28"/>
            </w:rPr>
            <w:t>Чорного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моря)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Жабіна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Н.,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spacing w:before="240" w:after="0"/>
            <w:rPr>
              <w:sz w:val="28"/>
            </w:rPr>
          </w:pPr>
          <w:r>
            <w:rPr/>
            <w:t>Анікеєва</w:t>
          </w:r>
          <w:r>
            <w:rPr>
              <w:spacing w:val="-8"/>
            </w:rPr>
            <w:t xml:space="preserve"> </w:t>
          </w:r>
          <w:r>
            <w:rPr/>
            <w:t>О.,</w:t>
          </w:r>
          <w:r>
            <w:rPr>
              <w:spacing w:val="-9"/>
            </w:rPr>
            <w:t xml:space="preserve"> </w:t>
          </w:r>
          <w:r>
            <w:rPr/>
            <w:t>Колодій</w:t>
          </w:r>
          <w:r>
            <w:rPr>
              <w:spacing w:val="-10"/>
            </w:rPr>
            <w:t xml:space="preserve"> </w:t>
          </w:r>
          <w:r>
            <w:rPr/>
            <w:t>І.,</w:t>
          </w:r>
          <w:r>
            <w:rPr>
              <w:spacing w:val="-8"/>
            </w:rPr>
            <w:t xml:space="preserve"> </w:t>
          </w:r>
          <w:r>
            <w:rPr/>
            <w:t>Мінтузова</w:t>
          </w:r>
          <w:r>
            <w:rPr>
              <w:spacing w:val="-8"/>
            </w:rPr>
            <w:t xml:space="preserve"> </w:t>
          </w:r>
          <w:r>
            <w:rPr/>
            <w:t>Л.,</w:t>
          </w:r>
          <w:r>
            <w:rPr>
              <w:spacing w:val="-10"/>
            </w:rPr>
            <w:t xml:space="preserve"> </w:t>
          </w:r>
          <w:r>
            <w:rPr/>
            <w:t>2015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5" w:leader="none"/>
              <w:tab w:val="left" w:pos="1076" w:leader="none"/>
              <w:tab w:val="left" w:pos="2578" w:leader="none"/>
              <w:tab w:val="left" w:pos="3970" w:leader="none"/>
              <w:tab w:val="left" w:pos="6104" w:leader="none"/>
              <w:tab w:val="left" w:pos="7218" w:leader="none"/>
              <w:tab w:val="left" w:pos="8782" w:leader="none"/>
              <w:tab w:val="left" w:pos="9831" w:leader="none"/>
            </w:tabs>
            <w:spacing w:lineRule="auto" w:line="360" w:before="160" w:after="0"/>
            <w:ind w:left="355" w:right="116" w:firstLine="58"/>
            <w:jc w:val="left"/>
            <w:rPr>
              <w:sz w:val="28"/>
            </w:rPr>
          </w:pPr>
          <w:r>
            <w:rPr>
              <w:sz w:val="28"/>
            </w:rPr>
            <w:t>Опорные</w:t>
            <w:tab/>
            <w:t>легенды</w:t>
            <w:tab/>
            <w:t>геологической</w:t>
            <w:tab/>
            <w:t>карты</w:t>
            <w:tab/>
            <w:t>масштаба</w:t>
            <w:tab/>
            <w:t>1:200</w:t>
            <w:tab/>
          </w:r>
          <w:r>
            <w:rPr>
              <w:spacing w:val="-1"/>
              <w:sz w:val="28"/>
            </w:rPr>
            <w:t>000.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Причерноморская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серия.,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ГГП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«Причерноморгеология».,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Одесса,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1995.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5" w:leader="none"/>
              <w:tab w:val="left" w:pos="1076" w:leader="none"/>
            </w:tabs>
            <w:spacing w:lineRule="auto" w:line="240" w:before="0" w:after="0"/>
            <w:ind w:left="1076" w:right="0" w:hanging="662"/>
            <w:jc w:val="left"/>
            <w:rPr>
              <w:sz w:val="28"/>
            </w:rPr>
          </w:pPr>
          <w:r>
            <w:rPr>
              <w:sz w:val="28"/>
            </w:rPr>
            <w:t>Р.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Лещух,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Б.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Полухтович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Вісник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Львівського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університету.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Серія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геологічна</w:t>
          </w:r>
        </w:p>
        <w:p>
          <w:pPr>
            <w:pStyle w:val="Style15"/>
            <w:spacing w:before="162" w:after="0"/>
            <w:jc w:val="both"/>
            <w:rPr>
              <w:sz w:val="28"/>
            </w:rPr>
          </w:pPr>
          <w:r>
            <w:rPr/>
            <w:t>.</w:t>
          </w:r>
          <w:r>
            <w:rPr>
              <w:spacing w:val="-2"/>
            </w:rPr>
            <w:t xml:space="preserve"> </w:t>
          </w:r>
          <w:r>
            <w:rPr/>
            <w:t>2015.</w:t>
          </w:r>
          <w:r>
            <w:rPr>
              <w:spacing w:val="-1"/>
            </w:rPr>
            <w:t xml:space="preserve"> </w:t>
          </w:r>
          <w:r>
            <w:rPr/>
            <w:t>Випуск</w:t>
          </w:r>
          <w:r>
            <w:rPr>
              <w:spacing w:val="1"/>
            </w:rPr>
            <w:t xml:space="preserve"> </w:t>
          </w:r>
          <w:r>
            <w:rPr/>
            <w:t>29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160" w:after="0"/>
            <w:ind w:left="355" w:right="124" w:firstLine="58"/>
            <w:jc w:val="both"/>
            <w:rPr>
              <w:sz w:val="28"/>
            </w:rPr>
          </w:pPr>
          <w:r>
            <w:rPr>
              <w:sz w:val="28"/>
            </w:rPr>
            <w:t>Сорокин В.М., Соколов В.Н. О цикличности осадконакопления в Черном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море в позднечетвертичное время. // Литол. и полезн. ископ. – 1992. – №3. – 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115-120.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2" w:after="0"/>
            <w:ind w:left="355" w:right="122" w:firstLine="58"/>
            <w:jc w:val="both"/>
            <w:rPr>
              <w:sz w:val="28"/>
            </w:rPr>
          </w:pPr>
          <w:r>
            <w:rPr>
              <w:spacing w:val="-1"/>
              <w:sz w:val="28"/>
            </w:rPr>
            <w:t>Соколов</w:t>
          </w:r>
          <w:r>
            <w:rPr>
              <w:spacing w:val="-16"/>
              <w:sz w:val="28"/>
            </w:rPr>
            <w:t xml:space="preserve"> </w:t>
          </w:r>
          <w:r>
            <w:rPr>
              <w:spacing w:val="-1"/>
              <w:sz w:val="28"/>
            </w:rPr>
            <w:t>В.А.,</w:t>
          </w:r>
          <w:r>
            <w:rPr>
              <w:spacing w:val="-14"/>
              <w:sz w:val="28"/>
            </w:rPr>
            <w:t xml:space="preserve"> </w:t>
          </w:r>
          <w:r>
            <w:rPr>
              <w:spacing w:val="-1"/>
              <w:sz w:val="28"/>
            </w:rPr>
            <w:t>Григорьев</w:t>
          </w:r>
          <w:r>
            <w:rPr>
              <w:spacing w:val="-14"/>
              <w:sz w:val="28"/>
            </w:rPr>
            <w:t xml:space="preserve"> </w:t>
          </w:r>
          <w:r>
            <w:rPr>
              <w:spacing w:val="-1"/>
              <w:sz w:val="28"/>
            </w:rPr>
            <w:t>Г.Г.,</w:t>
          </w:r>
          <w:r>
            <w:rPr>
              <w:spacing w:val="-16"/>
              <w:sz w:val="28"/>
            </w:rPr>
            <w:t xml:space="preserve"> </w:t>
          </w:r>
          <w:r>
            <w:rPr>
              <w:spacing w:val="-1"/>
              <w:sz w:val="28"/>
            </w:rPr>
            <w:t>Методика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результаты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газовых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геохимических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нефтегазопоисковых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работ,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1962: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Соколов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А.,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Геохимия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газов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земной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коры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атмосферы,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1966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09" w:firstLine="58"/>
            <w:jc w:val="both"/>
            <w:rPr>
              <w:sz w:val="28"/>
            </w:rPr>
          </w:pPr>
          <w:r>
            <w:rPr>
              <w:sz w:val="28"/>
            </w:rPr>
            <w:t>Туголесов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Д.А.,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Горшков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А.С.,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Мейснер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Л.Б.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др.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Тектоника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мезокайнозойских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отложений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Черноморской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впадины.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Недра.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1985.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215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с.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22" w:firstLine="58"/>
            <w:jc w:val="both"/>
            <w:rPr>
              <w:sz w:val="28"/>
            </w:rPr>
          </w:pPr>
          <w:r>
            <w:rPr>
              <w:sz w:val="28"/>
            </w:rPr>
            <w:t>Ткаченко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Г.Г.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Неотектонические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особенности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геологического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строения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дна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связи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отражением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глубинного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строения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нефтегазоносных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площадей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примере поднятия Голицина (Черное море) // Геология побережья и дна Черного и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Азовского морей в пределах УССР. Межвед. респ. научный сборник. – Вып. 6.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1974: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Изд-во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Киевского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ун-та,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С.19-26.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240" w:before="0" w:after="0"/>
            <w:ind w:left="1076" w:right="0" w:hanging="662"/>
            <w:jc w:val="both"/>
            <w:rPr>
              <w:sz w:val="28"/>
            </w:rPr>
          </w:pPr>
          <w:r>
            <w:rPr>
              <w:sz w:val="28"/>
            </w:rPr>
            <w:t>Ткаченко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Г.Г.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Геология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полезные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ископаемые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мирового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океана.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2016.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-</w:t>
          </w:r>
        </w:p>
        <w:p>
          <w:pPr>
            <w:pStyle w:val="Style15"/>
            <w:spacing w:before="160" w:after="0"/>
            <w:jc w:val="both"/>
            <w:rPr>
              <w:sz w:val="28"/>
            </w:rPr>
          </w:pPr>
          <w:r>
            <w:rPr/>
            <w:t>№</w:t>
          </w:r>
          <w:r>
            <w:rPr>
              <w:spacing w:val="-3"/>
            </w:rPr>
            <w:t xml:space="preserve"> </w:t>
          </w:r>
          <w:r>
            <w:rPr/>
            <w:t>1. - С. 100-101.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162" w:after="0"/>
            <w:ind w:left="355" w:right="118" w:firstLine="58"/>
            <w:jc w:val="both"/>
            <w:rPr>
              <w:sz w:val="28"/>
            </w:rPr>
          </w:pPr>
          <w:r>
            <w:rPr>
              <w:sz w:val="28"/>
            </w:rPr>
            <w:t>Чепіжко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Кадурін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В.М.,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Наумко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І.М.,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Шаталін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Значимість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мінералогічного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літолого-петрографічного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рангу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ранжуванні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геологічної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інформації.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Мінерал.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журн.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2020.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42, №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C.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33—49.</w:t>
          </w:r>
        </w:p>
        <w:p>
          <w:pPr>
            <w:sectPr>
              <w:headerReference w:type="default" r:id="rId11"/>
              <w:type w:val="nextPage"/>
              <w:pgSz w:w="12240" w:h="15840"/>
              <w:pgMar w:left="780" w:right="1020" w:header="1144" w:top="150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18" w:firstLine="58"/>
            <w:jc w:val="both"/>
            <w:rPr>
              <w:sz w:val="28"/>
            </w:rPr>
          </w:pPr>
          <w:r>
            <w:rPr>
              <w:sz w:val="28"/>
            </w:rPr>
            <w:t>Щербаков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Ф.А.,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Корнеева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Забелина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Э.К.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Стратиграфия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позднечетвертичных отложений Черного моря // Позднечетвертичная история 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седиментогенез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окраинных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внутренних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морей.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М.: Наука,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1978.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46-51.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240" w:after="0"/>
            <w:ind w:left="355" w:right="120" w:firstLine="58"/>
            <w:jc w:val="both"/>
            <w:rPr>
              <w:sz w:val="28"/>
            </w:rPr>
          </w:pPr>
          <w:r>
            <w:rPr>
              <w:sz w:val="28"/>
            </w:rPr>
            <w:t>Щербаков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Ф.А.,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Купрін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П.М.,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Невесскій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Е.Н.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Особливості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седиментогенеза і раннього діагенеза опадів континентальної тераси Чорного 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Каспійського морів. В кн .: Палеогеографія і відкладення плейстоцену південних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морів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СРСР.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 .: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Наука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, 1977.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92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076" w:leader="none"/>
            </w:tabs>
            <w:spacing w:lineRule="auto" w:line="360" w:before="0" w:after="0"/>
            <w:ind w:left="355" w:right="119" w:firstLine="58"/>
            <w:jc w:val="both"/>
            <w:rPr>
              <w:sz w:val="28"/>
            </w:rPr>
          </w:pPr>
          <w:r>
            <w:rPr>
              <w:spacing w:val="-1"/>
              <w:sz w:val="28"/>
            </w:rPr>
            <w:t>Samsonov,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V.I.,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Lutskiv,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S.S.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Chepizhko,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A.O.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(2001),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Geologіya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geohіmіya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goryuchyh kopalyn, No.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1, Lviv, UA,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pp. 30-35.</w:t>
          </w:r>
        </w:p>
      </w:sdtContent>
    </w:sdt>
    <w:sectPr>
      <w:headerReference w:type="default" r:id="rId12"/>
      <w:type w:val="nextPage"/>
      <w:pgSz w:w="12240" w:h="15840"/>
      <w:pgMar w:left="780" w:right="1020" w:header="1144" w:top="150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6863080</wp:posOffset>
              </wp:positionH>
              <wp:positionV relativeFrom="page">
                <wp:posOffset>713740</wp:posOffset>
              </wp:positionV>
              <wp:extent cx="230505" cy="194310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0505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2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8.15pt;height:15.3pt;mso-wrap-distance-left:9pt;mso-wrap-distance-right:9pt;mso-wrap-distance-top:0pt;mso-wrap-distance-bottom:0pt;margin-top:56.2pt;mso-position-vertical-relative:page;margin-left:540.4pt;mso-position-horizontal-relative:page">
              <v:textbox inset="0in,0in,0in,0in">
                <w:txbxContent>
                  <w:p>
                    <w:pPr>
                      <w:pStyle w:val="Style22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56" w:hanging="662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68" w:hanging="66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6" w:hanging="66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4" w:hanging="66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92" w:hanging="66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00" w:hanging="66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08" w:hanging="66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16" w:hanging="66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24" w:hanging="662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56" w:hanging="426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2"/>
      <w:numFmt w:val="decimal"/>
      <w:lvlText w:val="%2."/>
      <w:lvlJc w:val="left"/>
      <w:pPr>
        <w:tabs>
          <w:tab w:val="num" w:pos="0"/>
        </w:tabs>
        <w:ind w:left="356" w:hanging="211"/>
      </w:pPr>
      <w:rPr>
        <w:sz w:val="26"/>
        <w:szCs w:val="26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6" w:hanging="21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4" w:hanging="21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92" w:hanging="21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00" w:hanging="21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08" w:hanging="21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16" w:hanging="21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24" w:hanging="211"/>
      </w:pPr>
      <w:rPr>
        <w:rFonts w:ascii="Symbol" w:hAnsi="Symbol" w:cs="Symbol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56" w:hanging="312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68" w:hanging="31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76" w:hanging="31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4" w:hanging="31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92" w:hanging="31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00" w:hanging="31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08" w:hanging="31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16" w:hanging="31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24" w:hanging="312"/>
      </w:pPr>
      <w:rPr>
        <w:rFonts w:ascii="Symbol" w:hAnsi="Symbol" w:cs="Symbol" w:hint="default"/>
      </w:rPr>
    </w:lvl>
  </w:abstractNum>
  <w:abstractNum w:abstractNumId="4">
    <w:lvl w:ilvl="0">
      <w:start w:val="3"/>
      <w:numFmt w:val="decimal"/>
      <w:lvlText w:val="%1"/>
      <w:lvlJc w:val="left"/>
      <w:pPr>
        <w:tabs>
          <w:tab w:val="num" w:pos="0"/>
        </w:tabs>
        <w:ind w:left="1076" w:hanging="815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76" w:hanging="815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96" w:hanging="700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031" w:hanging="70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946" w:hanging="70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62" w:hanging="70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77" w:hanging="70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93" w:hanging="70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08" w:hanging="700"/>
      </w:pPr>
      <w:rPr>
        <w:rFonts w:ascii="Symbol" w:hAnsi="Symbol" w:cs="Symbol" w:hint="default"/>
      </w:rPr>
    </w:lvl>
  </w:abstractNum>
  <w:abstractNum w:abstractNumId="5">
    <w:lvl w:ilvl="0">
      <w:start w:val="1"/>
      <w:numFmt w:val="decimal"/>
      <w:lvlText w:val="%1"/>
      <w:lvlJc w:val="left"/>
      <w:pPr>
        <w:tabs>
          <w:tab w:val="num" w:pos="0"/>
        </w:tabs>
        <w:ind w:left="1810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810" w:hanging="490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528" w:hanging="49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392" w:hanging="49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256" w:hanging="49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120" w:hanging="49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984" w:hanging="49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48" w:hanging="49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712" w:hanging="490"/>
      </w:pPr>
      <w:rPr>
        <w:rFonts w:ascii="Symbol" w:hAnsi="Symbol" w:cs="Symbol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ind w:left="3972" w:right="0" w:hanging="0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>
      <w:ind w:left="355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322" w:after="0"/>
      <w:ind w:left="355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2">
    <w:name w:val="TOC 2"/>
    <w:basedOn w:val="Normal"/>
    <w:uiPriority w:val="1"/>
    <w:qFormat/>
    <w:pPr>
      <w:ind w:left="1076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3">
    <w:name w:val="TOC 3"/>
    <w:basedOn w:val="Normal"/>
    <w:uiPriority w:val="1"/>
    <w:qFormat/>
    <w:pPr>
      <w:ind w:left="1810" w:right="0" w:hanging="49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4">
    <w:name w:val="TOC 4"/>
    <w:basedOn w:val="Normal"/>
    <w:uiPriority w:val="1"/>
    <w:qFormat/>
    <w:pPr>
      <w:ind w:left="2196" w:right="0" w:hanging="70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9">
    <w:name w:val="Title"/>
    <w:basedOn w:val="Normal"/>
    <w:uiPriority w:val="1"/>
    <w:qFormat/>
    <w:pPr>
      <w:spacing w:before="1" w:after="0"/>
      <w:ind w:left="244" w:right="0" w:hanging="0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355" w:right="0" w:firstLine="58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uk-UA" w:eastAsia="en-US" w:bidi="ar-SA"/>
    </w:rPr>
  </w:style>
  <w:style w:type="paragraph" w:styleId="Style20">
    <w:name w:val="Верхний и нижний колонтитулы"/>
    <w:basedOn w:val="Normal"/>
    <w:qFormat/>
    <w:pPr/>
    <w:rPr/>
  </w:style>
  <w:style w:type="paragraph" w:styleId="Style21">
    <w:name w:val="Header"/>
    <w:basedOn w:val="Style20"/>
    <w:pPr/>
    <w:rPr/>
  </w:style>
  <w:style w:type="paragraph" w:styleId="Style22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LibreOffice/7.0.2.2$Windows_X86_64 LibreOffice_project/8349ace3c3162073abd90d81fd06dcfb6b36b994</Application>
  <Pages>12</Pages>
  <Words>2101</Words>
  <Characters>13532</Characters>
  <CharactersWithSpaces>15452</CharactersWithSpaces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2022-08-30T11:25:33Z</dcterms:created>
  <dc:creator/>
  <dc:description/>
  <dc:language>ru-RU</dc:language>
  <cp:lastModifiedBy/>
  <dcterms:modified xsi:type="dcterms:W3CDTF">2022-08-30T14:27:35Z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2021-12-21T00:00:00Z</vt:filetime>
  </property>
  <property fmtid="{D5CDD505-2E9C-101B-9397-08002B2CF9AE}" pid="4" name="Creator">
    <vt:lpwstr>Writer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2021-12-21T00:00:00Z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