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0F4E" w:rsidRPr="00320F4E" w:rsidRDefault="00320F4E" w:rsidP="00320F4E">
      <w:pPr>
        <w:spacing w:after="200" w:line="276" w:lineRule="auto"/>
        <w:jc w:val="center"/>
        <w:rPr>
          <w:rFonts w:ascii="Times New Roman" w:eastAsia="Calibri" w:hAnsi="Times New Roman" w:cs="Times New Roman"/>
          <w:sz w:val="28"/>
          <w:szCs w:val="28"/>
          <w:lang w:val="uk-UA"/>
        </w:rPr>
      </w:pPr>
      <w:bookmarkStart w:id="0" w:name="_Toc483566379"/>
      <w:r w:rsidRPr="00320F4E">
        <w:rPr>
          <w:rFonts w:ascii="Times New Roman" w:eastAsia="Calibri" w:hAnsi="Times New Roman" w:cs="Times New Roman"/>
          <w:sz w:val="28"/>
          <w:szCs w:val="28"/>
        </w:rPr>
        <w:t>О</w:t>
      </w:r>
      <w:r w:rsidRPr="00320F4E">
        <w:rPr>
          <w:rFonts w:ascii="Times New Roman" w:eastAsia="Calibri" w:hAnsi="Times New Roman" w:cs="Times New Roman"/>
          <w:sz w:val="28"/>
          <w:szCs w:val="28"/>
          <w:lang w:val="uk-UA"/>
        </w:rPr>
        <w:t>деський національний університет ім. І.І. Мечнікова</w:t>
      </w:r>
    </w:p>
    <w:p w:rsidR="00320F4E" w:rsidRPr="00320F4E" w:rsidRDefault="00320F4E" w:rsidP="00320F4E">
      <w:pPr>
        <w:spacing w:after="200" w:line="276" w:lineRule="auto"/>
        <w:jc w:val="center"/>
        <w:rPr>
          <w:rFonts w:ascii="Times New Roman" w:eastAsia="Calibri" w:hAnsi="Times New Roman" w:cs="Times New Roman"/>
          <w:b/>
          <w:sz w:val="28"/>
          <w:szCs w:val="28"/>
          <w:lang w:val="uk-UA"/>
        </w:rPr>
      </w:pPr>
      <w:r w:rsidRPr="00320F4E">
        <w:rPr>
          <w:rFonts w:ascii="Times New Roman" w:eastAsia="Calibri" w:hAnsi="Times New Roman" w:cs="Times New Roman"/>
          <w:b/>
          <w:sz w:val="28"/>
          <w:szCs w:val="28"/>
          <w:lang w:val="uk-UA"/>
        </w:rPr>
        <w:t>Інститут соціальних наук</w:t>
      </w:r>
    </w:p>
    <w:p w:rsidR="00320F4E" w:rsidRPr="00320F4E" w:rsidRDefault="00320F4E" w:rsidP="00320F4E">
      <w:pPr>
        <w:spacing w:after="200" w:line="276" w:lineRule="auto"/>
        <w:jc w:val="center"/>
        <w:rPr>
          <w:rFonts w:ascii="Times New Roman" w:eastAsia="Calibri" w:hAnsi="Times New Roman" w:cs="Times New Roman"/>
          <w:b/>
          <w:sz w:val="28"/>
          <w:szCs w:val="28"/>
          <w:lang w:val="uk-UA"/>
        </w:rPr>
      </w:pPr>
      <w:r w:rsidRPr="00320F4E">
        <w:rPr>
          <w:rFonts w:ascii="Times New Roman" w:eastAsia="Calibri" w:hAnsi="Times New Roman" w:cs="Times New Roman"/>
          <w:b/>
          <w:sz w:val="28"/>
          <w:szCs w:val="28"/>
          <w:lang w:val="uk-UA"/>
        </w:rPr>
        <w:t>Кафедра політології</w:t>
      </w:r>
    </w:p>
    <w:p w:rsidR="00320F4E" w:rsidRPr="00320F4E" w:rsidRDefault="00320F4E" w:rsidP="00320F4E">
      <w:pPr>
        <w:spacing w:after="200" w:line="276" w:lineRule="auto"/>
        <w:jc w:val="center"/>
        <w:rPr>
          <w:rFonts w:ascii="Times New Roman" w:eastAsia="Calibri" w:hAnsi="Times New Roman" w:cs="Times New Roman"/>
          <w:sz w:val="28"/>
          <w:szCs w:val="28"/>
          <w:lang w:val="uk-UA"/>
        </w:rPr>
      </w:pPr>
    </w:p>
    <w:p w:rsidR="00320F4E" w:rsidRPr="00320F4E" w:rsidRDefault="00320F4E" w:rsidP="00320F4E">
      <w:pPr>
        <w:spacing w:after="200" w:line="276" w:lineRule="auto"/>
        <w:jc w:val="center"/>
        <w:rPr>
          <w:rFonts w:ascii="Times New Roman" w:eastAsia="Calibri" w:hAnsi="Times New Roman" w:cs="Times New Roman"/>
          <w:sz w:val="28"/>
          <w:szCs w:val="28"/>
          <w:lang w:val="uk-UA"/>
        </w:rPr>
      </w:pPr>
    </w:p>
    <w:p w:rsidR="00320F4E" w:rsidRPr="00320F4E" w:rsidRDefault="00320F4E" w:rsidP="00320F4E">
      <w:pPr>
        <w:spacing w:after="200" w:line="276" w:lineRule="auto"/>
        <w:jc w:val="center"/>
        <w:rPr>
          <w:rFonts w:ascii="Times New Roman" w:eastAsia="Calibri" w:hAnsi="Times New Roman" w:cs="Times New Roman"/>
          <w:b/>
          <w:sz w:val="28"/>
          <w:szCs w:val="28"/>
          <w:lang w:val="uk-UA"/>
        </w:rPr>
      </w:pPr>
      <w:r w:rsidRPr="00320F4E">
        <w:rPr>
          <w:rFonts w:ascii="Times New Roman" w:eastAsia="Calibri" w:hAnsi="Times New Roman" w:cs="Times New Roman"/>
          <w:b/>
          <w:sz w:val="28"/>
          <w:szCs w:val="28"/>
          <w:lang w:val="uk-UA"/>
        </w:rPr>
        <w:t>Дипломна робота</w:t>
      </w:r>
    </w:p>
    <w:p w:rsidR="00320F4E" w:rsidRPr="00320F4E" w:rsidRDefault="00320F4E" w:rsidP="00320F4E">
      <w:pPr>
        <w:spacing w:after="200" w:line="276" w:lineRule="auto"/>
        <w:jc w:val="center"/>
        <w:rPr>
          <w:rFonts w:ascii="Times New Roman" w:eastAsia="Calibri" w:hAnsi="Times New Roman" w:cs="Times New Roman"/>
          <w:b/>
          <w:sz w:val="28"/>
          <w:szCs w:val="28"/>
          <w:lang w:val="uk-UA"/>
        </w:rPr>
      </w:pPr>
      <w:r w:rsidRPr="00320F4E">
        <w:rPr>
          <w:rFonts w:ascii="Times New Roman" w:eastAsia="Calibri" w:hAnsi="Times New Roman" w:cs="Times New Roman"/>
          <w:b/>
          <w:sz w:val="28"/>
          <w:szCs w:val="28"/>
          <w:lang w:val="uk-UA"/>
        </w:rPr>
        <w:t>магістра</w:t>
      </w:r>
    </w:p>
    <w:p w:rsidR="00320F4E" w:rsidRPr="00320F4E" w:rsidRDefault="00320F4E" w:rsidP="00320F4E">
      <w:pPr>
        <w:spacing w:after="200" w:line="276" w:lineRule="auto"/>
        <w:rPr>
          <w:rFonts w:ascii="Times New Roman" w:eastAsia="Calibri" w:hAnsi="Times New Roman" w:cs="Times New Roman"/>
          <w:b/>
          <w:sz w:val="28"/>
          <w:szCs w:val="28"/>
          <w:lang w:val="uk-UA"/>
        </w:rPr>
      </w:pPr>
    </w:p>
    <w:p w:rsidR="00320F4E" w:rsidRPr="00320F4E" w:rsidRDefault="00320F4E" w:rsidP="00320F4E">
      <w:pPr>
        <w:spacing w:after="200" w:line="276" w:lineRule="auto"/>
        <w:jc w:val="center"/>
        <w:rPr>
          <w:rFonts w:ascii="Times New Roman" w:eastAsia="Calibri" w:hAnsi="Times New Roman" w:cs="Times New Roman"/>
          <w:color w:val="000000"/>
          <w:sz w:val="28"/>
          <w:szCs w:val="28"/>
          <w:shd w:val="clear" w:color="auto" w:fill="FFFFFF"/>
          <w:lang w:val="uk-UA"/>
        </w:rPr>
      </w:pPr>
      <w:r w:rsidRPr="00320F4E">
        <w:rPr>
          <w:rFonts w:ascii="Times New Roman" w:eastAsia="Calibri" w:hAnsi="Times New Roman" w:cs="Times New Roman"/>
          <w:sz w:val="28"/>
          <w:szCs w:val="28"/>
          <w:lang w:val="uk-UA"/>
        </w:rPr>
        <w:t>на тему:           «</w:t>
      </w:r>
      <w:r w:rsidRPr="00320F4E">
        <w:rPr>
          <w:rFonts w:ascii="Times New Roman" w:eastAsia="Calibri" w:hAnsi="Times New Roman" w:cs="Times New Roman"/>
          <w:color w:val="000000"/>
          <w:sz w:val="28"/>
          <w:szCs w:val="28"/>
          <w:shd w:val="clear" w:color="auto" w:fill="FFFFFF"/>
        </w:rPr>
        <w:t xml:space="preserve">Арабські революції ( 2010-2012 рр.) як ризики для </w:t>
      </w:r>
      <w:r w:rsidRPr="00320F4E">
        <w:rPr>
          <w:rFonts w:ascii="Times New Roman" w:eastAsia="Calibri" w:hAnsi="Times New Roman" w:cs="Times New Roman"/>
          <w:color w:val="000000"/>
          <w:sz w:val="28"/>
          <w:szCs w:val="28"/>
          <w:shd w:val="clear" w:color="auto" w:fill="FFFFFF"/>
          <w:lang w:val="uk-UA"/>
        </w:rPr>
        <w:t xml:space="preserve"> </w:t>
      </w:r>
      <w:r w:rsidRPr="00320F4E">
        <w:rPr>
          <w:rFonts w:ascii="Times New Roman" w:eastAsia="Calibri" w:hAnsi="Times New Roman" w:cs="Times New Roman"/>
          <w:color w:val="000000"/>
          <w:sz w:val="28"/>
          <w:szCs w:val="28"/>
          <w:shd w:val="clear" w:color="auto" w:fill="FFFFFF"/>
        </w:rPr>
        <w:t>глобальної геополітичної стабільності</w:t>
      </w:r>
      <w:r w:rsidRPr="00320F4E">
        <w:rPr>
          <w:rFonts w:ascii="Times New Roman" w:eastAsia="Calibri" w:hAnsi="Times New Roman" w:cs="Times New Roman"/>
          <w:color w:val="000000"/>
          <w:sz w:val="28"/>
          <w:szCs w:val="28"/>
          <w:shd w:val="clear" w:color="auto" w:fill="FFFFFF"/>
          <w:lang w:val="uk-UA"/>
        </w:rPr>
        <w:t>»</w:t>
      </w:r>
    </w:p>
    <w:p w:rsidR="00320F4E" w:rsidRPr="00320F4E" w:rsidRDefault="00320F4E" w:rsidP="00320F4E">
      <w:pPr>
        <w:spacing w:after="200" w:line="276" w:lineRule="auto"/>
        <w:jc w:val="center"/>
        <w:rPr>
          <w:rFonts w:ascii="Times New Roman" w:eastAsia="Calibri" w:hAnsi="Times New Roman" w:cs="Times New Roman"/>
          <w:color w:val="000000"/>
          <w:sz w:val="28"/>
          <w:szCs w:val="28"/>
          <w:shd w:val="clear" w:color="auto" w:fill="FFFFFF"/>
          <w:lang w:val="uk-UA"/>
        </w:rPr>
      </w:pPr>
      <w:r w:rsidRPr="00320F4E">
        <w:rPr>
          <w:rFonts w:ascii="Times New Roman" w:eastAsia="Calibri" w:hAnsi="Times New Roman" w:cs="Times New Roman"/>
          <w:color w:val="000000"/>
          <w:sz w:val="28"/>
          <w:szCs w:val="28"/>
          <w:shd w:val="clear" w:color="auto" w:fill="FFFFFF"/>
          <w:lang w:val="uk-UA"/>
        </w:rPr>
        <w:t>«</w:t>
      </w:r>
      <w:r w:rsidRPr="00320F4E">
        <w:rPr>
          <w:rFonts w:ascii="Times New Roman" w:eastAsia="Calibri" w:hAnsi="Times New Roman" w:cs="Times New Roman"/>
          <w:color w:val="000000"/>
          <w:sz w:val="28"/>
          <w:szCs w:val="28"/>
          <w:shd w:val="clear" w:color="auto" w:fill="FFFFFF"/>
          <w:lang w:val="en-US"/>
        </w:rPr>
        <w:t>Arabic revolutions (2010-2012) as risks for global geopolitical</w:t>
      </w:r>
      <w:r w:rsidRPr="00320F4E">
        <w:rPr>
          <w:rFonts w:ascii="Times New Roman" w:eastAsia="Calibri" w:hAnsi="Times New Roman" w:cs="Times New Roman"/>
          <w:color w:val="000000"/>
          <w:sz w:val="28"/>
          <w:szCs w:val="28"/>
          <w:shd w:val="clear" w:color="auto" w:fill="FFFFFF"/>
          <w:lang w:val="uk-UA"/>
        </w:rPr>
        <w:t xml:space="preserve"> </w:t>
      </w:r>
      <w:r w:rsidRPr="00320F4E">
        <w:rPr>
          <w:rFonts w:ascii="Times New Roman" w:eastAsia="Calibri" w:hAnsi="Times New Roman" w:cs="Times New Roman"/>
          <w:color w:val="000000"/>
          <w:sz w:val="28"/>
          <w:szCs w:val="28"/>
          <w:shd w:val="clear" w:color="auto" w:fill="FFFFFF"/>
          <w:lang w:val="en-US"/>
        </w:rPr>
        <w:t>stability</w:t>
      </w:r>
      <w:r w:rsidRPr="00320F4E">
        <w:rPr>
          <w:rFonts w:ascii="Times New Roman" w:eastAsia="Calibri" w:hAnsi="Times New Roman" w:cs="Times New Roman"/>
          <w:color w:val="000000"/>
          <w:sz w:val="28"/>
          <w:szCs w:val="28"/>
          <w:shd w:val="clear" w:color="auto" w:fill="FFFFFF"/>
          <w:lang w:val="uk-UA"/>
        </w:rPr>
        <w:t>»</w:t>
      </w:r>
    </w:p>
    <w:p w:rsidR="00320F4E" w:rsidRPr="00320F4E" w:rsidRDefault="00320F4E" w:rsidP="00320F4E">
      <w:pPr>
        <w:spacing w:after="200" w:line="276" w:lineRule="auto"/>
        <w:rPr>
          <w:rFonts w:ascii="Times New Roman" w:eastAsia="Calibri" w:hAnsi="Times New Roman" w:cs="Times New Roman"/>
          <w:color w:val="000000"/>
          <w:sz w:val="28"/>
          <w:szCs w:val="28"/>
          <w:shd w:val="clear" w:color="auto" w:fill="FFFFFF"/>
          <w:lang w:val="uk-UA"/>
        </w:rPr>
      </w:pPr>
    </w:p>
    <w:p w:rsidR="00320F4E" w:rsidRPr="00320F4E" w:rsidRDefault="00320F4E" w:rsidP="00320F4E">
      <w:pPr>
        <w:spacing w:after="200" w:line="276" w:lineRule="auto"/>
        <w:rPr>
          <w:rFonts w:ascii="Times New Roman" w:eastAsia="Calibri" w:hAnsi="Times New Roman" w:cs="Times New Roman"/>
          <w:color w:val="000000"/>
          <w:sz w:val="28"/>
          <w:szCs w:val="28"/>
          <w:shd w:val="clear" w:color="auto" w:fill="FFFFFF"/>
          <w:lang w:val="uk-UA"/>
        </w:rPr>
      </w:pPr>
      <w:r w:rsidRPr="00320F4E">
        <w:rPr>
          <w:rFonts w:ascii="Times New Roman" w:eastAsia="Calibri" w:hAnsi="Times New Roman" w:cs="Times New Roman"/>
          <w:color w:val="000000"/>
          <w:sz w:val="28"/>
          <w:szCs w:val="28"/>
          <w:shd w:val="clear" w:color="auto" w:fill="FFFFFF"/>
          <w:lang w:val="uk-UA"/>
        </w:rPr>
        <w:t xml:space="preserve">                                         Виконала студентка 6 курсу заочної форми навчання</w:t>
      </w:r>
    </w:p>
    <w:p w:rsidR="00320F4E" w:rsidRPr="00320F4E" w:rsidRDefault="00320F4E" w:rsidP="00320F4E">
      <w:pPr>
        <w:spacing w:after="200" w:line="276" w:lineRule="auto"/>
        <w:rPr>
          <w:rFonts w:ascii="Times New Roman" w:eastAsia="Calibri" w:hAnsi="Times New Roman" w:cs="Times New Roman"/>
          <w:color w:val="000000"/>
          <w:sz w:val="28"/>
          <w:szCs w:val="28"/>
          <w:shd w:val="clear" w:color="auto" w:fill="FFFFFF"/>
          <w:lang w:val="uk-UA"/>
        </w:rPr>
      </w:pPr>
      <w:r w:rsidRPr="00320F4E">
        <w:rPr>
          <w:rFonts w:ascii="Times New Roman" w:eastAsia="Calibri" w:hAnsi="Times New Roman" w:cs="Times New Roman"/>
          <w:color w:val="000000"/>
          <w:sz w:val="28"/>
          <w:szCs w:val="28"/>
          <w:shd w:val="clear" w:color="auto" w:fill="FFFFFF"/>
          <w:lang w:val="uk-UA"/>
        </w:rPr>
        <w:t xml:space="preserve">                                         Дмитренко Олена Анатоліївна</w:t>
      </w:r>
    </w:p>
    <w:p w:rsidR="00320F4E" w:rsidRPr="00320F4E" w:rsidRDefault="00320F4E" w:rsidP="00320F4E">
      <w:pPr>
        <w:spacing w:after="200" w:line="276" w:lineRule="auto"/>
        <w:rPr>
          <w:rFonts w:ascii="Times New Roman" w:eastAsia="Calibri" w:hAnsi="Times New Roman" w:cs="Times New Roman"/>
          <w:color w:val="000000"/>
          <w:sz w:val="28"/>
          <w:szCs w:val="28"/>
          <w:shd w:val="clear" w:color="auto" w:fill="FFFFFF"/>
          <w:lang w:val="uk-UA"/>
        </w:rPr>
      </w:pPr>
      <w:r w:rsidRPr="00320F4E">
        <w:rPr>
          <w:rFonts w:ascii="Times New Roman" w:eastAsia="Calibri" w:hAnsi="Times New Roman" w:cs="Times New Roman"/>
          <w:color w:val="000000"/>
          <w:sz w:val="28"/>
          <w:szCs w:val="28"/>
          <w:shd w:val="clear" w:color="auto" w:fill="FFFFFF"/>
          <w:lang w:val="uk-UA"/>
        </w:rPr>
        <w:t xml:space="preserve">                                         Спеціальність: 8.03010401 Політологія </w:t>
      </w:r>
    </w:p>
    <w:p w:rsidR="00320F4E" w:rsidRPr="00320F4E" w:rsidRDefault="00320F4E" w:rsidP="00320F4E">
      <w:pPr>
        <w:spacing w:after="200" w:line="276" w:lineRule="auto"/>
        <w:ind w:left="2835"/>
        <w:rPr>
          <w:rFonts w:ascii="Times New Roman" w:eastAsia="Calibri" w:hAnsi="Times New Roman" w:cs="Times New Roman"/>
          <w:color w:val="000000"/>
          <w:sz w:val="28"/>
          <w:szCs w:val="28"/>
          <w:shd w:val="clear" w:color="auto" w:fill="FFFFFF"/>
          <w:lang w:val="uk-UA"/>
        </w:rPr>
      </w:pPr>
      <w:r w:rsidRPr="00320F4E">
        <w:rPr>
          <w:rFonts w:ascii="Times New Roman" w:eastAsia="Calibri" w:hAnsi="Times New Roman" w:cs="Times New Roman"/>
          <w:color w:val="000000"/>
          <w:sz w:val="28"/>
          <w:szCs w:val="28"/>
          <w:shd w:val="clear" w:color="auto" w:fill="FFFFFF"/>
        </w:rPr>
        <w:t>Керівник:</w:t>
      </w:r>
      <w:r w:rsidRPr="00320F4E">
        <w:rPr>
          <w:rFonts w:ascii="Times New Roman" w:eastAsia="Calibri" w:hAnsi="Times New Roman" w:cs="Times New Roman"/>
          <w:color w:val="000000"/>
          <w:sz w:val="28"/>
          <w:szCs w:val="28"/>
          <w:shd w:val="clear" w:color="auto" w:fill="FFFFFF"/>
          <w:lang w:val="uk-UA"/>
        </w:rPr>
        <w:t xml:space="preserve"> </w:t>
      </w:r>
      <w:r w:rsidRPr="00320F4E">
        <w:rPr>
          <w:rFonts w:ascii="Times New Roman" w:eastAsia="Calibri" w:hAnsi="Times New Roman" w:cs="Times New Roman"/>
          <w:color w:val="000000"/>
          <w:sz w:val="28"/>
          <w:szCs w:val="28"/>
          <w:shd w:val="clear" w:color="auto" w:fill="FFFFFF"/>
        </w:rPr>
        <w:t xml:space="preserve">Степанова Наталя </w:t>
      </w:r>
      <w:r w:rsidRPr="00320F4E">
        <w:rPr>
          <w:rFonts w:ascii="Times New Roman" w:eastAsia="Calibri" w:hAnsi="Times New Roman" w:cs="Times New Roman"/>
          <w:color w:val="000000"/>
          <w:sz w:val="28"/>
          <w:szCs w:val="28"/>
          <w:shd w:val="clear" w:color="auto" w:fill="FFFFFF"/>
          <w:lang w:val="uk-UA"/>
        </w:rPr>
        <w:t>Є</w:t>
      </w:r>
      <w:r w:rsidRPr="00320F4E">
        <w:rPr>
          <w:rFonts w:ascii="Times New Roman" w:eastAsia="Calibri" w:hAnsi="Times New Roman" w:cs="Times New Roman"/>
          <w:color w:val="000000"/>
          <w:sz w:val="28"/>
          <w:szCs w:val="28"/>
          <w:shd w:val="clear" w:color="auto" w:fill="FFFFFF"/>
        </w:rPr>
        <w:t>вгені</w:t>
      </w:r>
      <w:r w:rsidRPr="00320F4E">
        <w:rPr>
          <w:rFonts w:ascii="Times New Roman" w:eastAsia="Calibri" w:hAnsi="Times New Roman" w:cs="Times New Roman"/>
          <w:color w:val="000000"/>
          <w:sz w:val="28"/>
          <w:szCs w:val="28"/>
          <w:shd w:val="clear" w:color="auto" w:fill="FFFFFF"/>
          <w:lang w:val="uk-UA"/>
        </w:rPr>
        <w:t>ї</w:t>
      </w:r>
      <w:r w:rsidRPr="00320F4E">
        <w:rPr>
          <w:rFonts w:ascii="Times New Roman" w:eastAsia="Calibri" w:hAnsi="Times New Roman" w:cs="Times New Roman"/>
          <w:color w:val="000000"/>
          <w:sz w:val="28"/>
          <w:szCs w:val="28"/>
          <w:shd w:val="clear" w:color="auto" w:fill="FFFFFF"/>
        </w:rPr>
        <w:t>вна,</w:t>
      </w:r>
      <w:r w:rsidRPr="00320F4E">
        <w:rPr>
          <w:rFonts w:ascii="Times New Roman" w:eastAsia="Calibri" w:hAnsi="Times New Roman" w:cs="Times New Roman"/>
          <w:color w:val="000000"/>
          <w:sz w:val="28"/>
          <w:szCs w:val="28"/>
          <w:shd w:val="clear" w:color="auto" w:fill="FFFFFF"/>
          <w:lang w:val="uk-UA"/>
        </w:rPr>
        <w:t xml:space="preserve"> </w:t>
      </w:r>
      <w:r w:rsidRPr="00320F4E">
        <w:rPr>
          <w:rFonts w:ascii="Times New Roman" w:eastAsia="Calibri" w:hAnsi="Times New Roman" w:cs="Times New Roman"/>
          <w:color w:val="000000"/>
          <w:sz w:val="28"/>
          <w:szCs w:val="28"/>
          <w:shd w:val="clear" w:color="auto" w:fill="FFFFFF"/>
        </w:rPr>
        <w:t>канд.</w:t>
      </w:r>
      <w:r w:rsidRPr="00320F4E">
        <w:rPr>
          <w:rFonts w:ascii="Times New Roman" w:eastAsia="Calibri" w:hAnsi="Times New Roman" w:cs="Times New Roman"/>
          <w:color w:val="000000"/>
          <w:sz w:val="28"/>
          <w:szCs w:val="28"/>
          <w:shd w:val="clear" w:color="auto" w:fill="FFFFFF"/>
          <w:lang w:val="uk-UA"/>
        </w:rPr>
        <w:t xml:space="preserve"> </w:t>
      </w:r>
      <w:r w:rsidRPr="00320F4E">
        <w:rPr>
          <w:rFonts w:ascii="Times New Roman" w:eastAsia="Calibri" w:hAnsi="Times New Roman" w:cs="Times New Roman"/>
          <w:color w:val="000000"/>
          <w:sz w:val="28"/>
          <w:szCs w:val="28"/>
          <w:shd w:val="clear" w:color="auto" w:fill="FFFFFF"/>
        </w:rPr>
        <w:t>і</w:t>
      </w:r>
      <w:r w:rsidRPr="00320F4E">
        <w:rPr>
          <w:rFonts w:ascii="Times New Roman" w:eastAsia="Calibri" w:hAnsi="Times New Roman" w:cs="Times New Roman"/>
          <w:color w:val="000000"/>
          <w:sz w:val="28"/>
          <w:szCs w:val="28"/>
          <w:shd w:val="clear" w:color="auto" w:fill="FFFFFF"/>
          <w:lang w:val="uk-UA"/>
        </w:rPr>
        <w:t>с</w:t>
      </w:r>
      <w:r w:rsidRPr="00320F4E">
        <w:rPr>
          <w:rFonts w:ascii="Times New Roman" w:eastAsia="Calibri" w:hAnsi="Times New Roman" w:cs="Times New Roman"/>
          <w:color w:val="000000"/>
          <w:sz w:val="28"/>
          <w:szCs w:val="28"/>
          <w:shd w:val="clear" w:color="auto" w:fill="FFFFFF"/>
        </w:rPr>
        <w:t>тор.</w:t>
      </w:r>
      <w:r w:rsidRPr="00320F4E">
        <w:rPr>
          <w:rFonts w:ascii="Times New Roman" w:eastAsia="Calibri" w:hAnsi="Times New Roman" w:cs="Times New Roman"/>
          <w:color w:val="000000"/>
          <w:sz w:val="28"/>
          <w:szCs w:val="28"/>
          <w:shd w:val="clear" w:color="auto" w:fill="FFFFFF"/>
          <w:lang w:val="uk-UA"/>
        </w:rPr>
        <w:t xml:space="preserve"> </w:t>
      </w:r>
      <w:r w:rsidRPr="00320F4E">
        <w:rPr>
          <w:rFonts w:ascii="Times New Roman" w:eastAsia="Calibri" w:hAnsi="Times New Roman" w:cs="Times New Roman"/>
          <w:color w:val="000000"/>
          <w:sz w:val="28"/>
          <w:szCs w:val="28"/>
          <w:shd w:val="clear" w:color="auto" w:fill="FFFFFF"/>
        </w:rPr>
        <w:t>наук,</w:t>
      </w:r>
      <w:r w:rsidRPr="00320F4E">
        <w:rPr>
          <w:rFonts w:ascii="Times New Roman" w:eastAsia="Calibri" w:hAnsi="Times New Roman" w:cs="Times New Roman"/>
          <w:color w:val="000000"/>
          <w:sz w:val="28"/>
          <w:szCs w:val="28"/>
          <w:shd w:val="clear" w:color="auto" w:fill="FFFFFF"/>
          <w:lang w:val="uk-UA"/>
        </w:rPr>
        <w:t xml:space="preserve"> </w:t>
      </w:r>
      <w:r w:rsidRPr="00320F4E">
        <w:rPr>
          <w:rFonts w:ascii="Times New Roman" w:eastAsia="Calibri" w:hAnsi="Times New Roman" w:cs="Times New Roman"/>
          <w:color w:val="000000"/>
          <w:sz w:val="28"/>
          <w:szCs w:val="28"/>
          <w:shd w:val="clear" w:color="auto" w:fill="FFFFFF"/>
        </w:rPr>
        <w:t>доцент</w:t>
      </w:r>
      <w:r w:rsidRPr="00320F4E">
        <w:rPr>
          <w:rFonts w:ascii="Times New Roman" w:eastAsia="Calibri" w:hAnsi="Times New Roman" w:cs="Times New Roman"/>
          <w:color w:val="000000"/>
          <w:sz w:val="28"/>
          <w:szCs w:val="28"/>
          <w:shd w:val="clear" w:color="auto" w:fill="FFFFFF"/>
          <w:lang w:val="uk-UA"/>
        </w:rPr>
        <w:t xml:space="preserve">  </w:t>
      </w:r>
    </w:p>
    <w:p w:rsidR="00320F4E" w:rsidRPr="00320F4E" w:rsidRDefault="00320F4E" w:rsidP="00320F4E">
      <w:pPr>
        <w:spacing w:after="200" w:line="276" w:lineRule="auto"/>
        <w:ind w:left="2835"/>
        <w:rPr>
          <w:rFonts w:ascii="Times New Roman" w:eastAsia="Calibri" w:hAnsi="Times New Roman" w:cs="Times New Roman"/>
          <w:color w:val="000000"/>
          <w:sz w:val="28"/>
          <w:szCs w:val="28"/>
          <w:shd w:val="clear" w:color="auto" w:fill="FFFFFF"/>
          <w:lang w:val="uk-UA"/>
        </w:rPr>
      </w:pPr>
      <w:r w:rsidRPr="00320F4E">
        <w:rPr>
          <w:rFonts w:ascii="Times New Roman" w:eastAsia="Calibri" w:hAnsi="Times New Roman" w:cs="Times New Roman"/>
          <w:color w:val="000000"/>
          <w:sz w:val="28"/>
          <w:szCs w:val="28"/>
          <w:shd w:val="clear" w:color="auto" w:fill="FFFFFF"/>
          <w:lang w:val="uk-UA"/>
        </w:rPr>
        <w:t>Рецензент: Огаренко Евген Семенович, канд. філос. наук, доцент</w:t>
      </w:r>
    </w:p>
    <w:p w:rsidR="00320F4E" w:rsidRPr="00320F4E" w:rsidRDefault="00320F4E" w:rsidP="00320F4E">
      <w:pPr>
        <w:spacing w:after="200" w:line="276" w:lineRule="auto"/>
        <w:ind w:left="2835"/>
        <w:rPr>
          <w:rFonts w:ascii="Times New Roman" w:eastAsia="Calibri" w:hAnsi="Times New Roman" w:cs="Times New Roman"/>
          <w:color w:val="000000"/>
          <w:sz w:val="28"/>
          <w:szCs w:val="28"/>
          <w:shd w:val="clear" w:color="auto" w:fill="FFFFFF"/>
          <w:lang w:val="uk-UA"/>
        </w:rPr>
      </w:pPr>
    </w:p>
    <w:p w:rsidR="00320F4E" w:rsidRPr="00320F4E" w:rsidRDefault="00320F4E" w:rsidP="00320F4E">
      <w:pPr>
        <w:spacing w:after="200" w:line="276" w:lineRule="auto"/>
        <w:rPr>
          <w:rFonts w:ascii="Times New Roman" w:eastAsia="Calibri" w:hAnsi="Times New Roman" w:cs="Times New Roman"/>
          <w:color w:val="000000"/>
          <w:sz w:val="28"/>
          <w:szCs w:val="28"/>
          <w:shd w:val="clear" w:color="auto" w:fill="FFFFFF"/>
          <w:lang w:val="uk-UA"/>
        </w:rPr>
      </w:pPr>
      <w:r w:rsidRPr="00320F4E">
        <w:rPr>
          <w:rFonts w:ascii="Times New Roman" w:eastAsia="Calibri" w:hAnsi="Times New Roman" w:cs="Times New Roman"/>
          <w:color w:val="000000"/>
          <w:sz w:val="28"/>
          <w:szCs w:val="28"/>
          <w:shd w:val="clear" w:color="auto" w:fill="FFFFFF"/>
          <w:lang w:val="uk-UA"/>
        </w:rPr>
        <w:t>Рекомендовано до захисту                              Захищено на засідання ЕК № 2</w:t>
      </w:r>
    </w:p>
    <w:p w:rsidR="00320F4E" w:rsidRPr="00320F4E" w:rsidRDefault="00320F4E" w:rsidP="00320F4E">
      <w:pPr>
        <w:spacing w:after="200" w:line="276" w:lineRule="auto"/>
        <w:rPr>
          <w:rFonts w:ascii="Times New Roman" w:eastAsia="Calibri" w:hAnsi="Times New Roman" w:cs="Times New Roman"/>
          <w:color w:val="000000"/>
          <w:sz w:val="28"/>
          <w:szCs w:val="28"/>
          <w:shd w:val="clear" w:color="auto" w:fill="FFFFFF"/>
          <w:lang w:val="uk-UA"/>
        </w:rPr>
      </w:pPr>
      <w:r w:rsidRPr="00320F4E">
        <w:rPr>
          <w:rFonts w:ascii="Times New Roman" w:eastAsia="Calibri" w:hAnsi="Times New Roman" w:cs="Times New Roman"/>
          <w:color w:val="000000"/>
          <w:sz w:val="28"/>
          <w:szCs w:val="28"/>
          <w:shd w:val="clear" w:color="auto" w:fill="FFFFFF"/>
          <w:lang w:val="uk-UA"/>
        </w:rPr>
        <w:t>Протокол засідання кафедри                          протокол №  ___ від ______2017р</w:t>
      </w:r>
    </w:p>
    <w:p w:rsidR="00320F4E" w:rsidRPr="00320F4E" w:rsidRDefault="00320F4E" w:rsidP="00320F4E">
      <w:pPr>
        <w:spacing w:after="200" w:line="276" w:lineRule="auto"/>
        <w:rPr>
          <w:rFonts w:ascii="Times New Roman" w:eastAsia="Calibri" w:hAnsi="Times New Roman" w:cs="Times New Roman"/>
          <w:color w:val="000000"/>
          <w:sz w:val="28"/>
          <w:szCs w:val="28"/>
          <w:shd w:val="clear" w:color="auto" w:fill="FFFFFF"/>
          <w:lang w:val="uk-UA"/>
        </w:rPr>
      </w:pPr>
      <w:r w:rsidRPr="00320F4E">
        <w:rPr>
          <w:rFonts w:ascii="Times New Roman" w:eastAsia="Calibri" w:hAnsi="Times New Roman" w:cs="Times New Roman"/>
          <w:color w:val="000000"/>
          <w:sz w:val="28"/>
          <w:szCs w:val="28"/>
          <w:shd w:val="clear" w:color="auto" w:fill="FFFFFF"/>
          <w:lang w:val="uk-UA"/>
        </w:rPr>
        <w:t>№ ___ від _________2017р.                            Оцінка ________________</w:t>
      </w:r>
    </w:p>
    <w:p w:rsidR="00320F4E" w:rsidRPr="00320F4E" w:rsidRDefault="00320F4E" w:rsidP="00320F4E">
      <w:pPr>
        <w:spacing w:after="200" w:line="276" w:lineRule="auto"/>
        <w:rPr>
          <w:rFonts w:ascii="Times New Roman" w:eastAsia="Calibri" w:hAnsi="Times New Roman" w:cs="Times New Roman"/>
          <w:color w:val="000000"/>
          <w:sz w:val="28"/>
          <w:szCs w:val="28"/>
          <w:shd w:val="clear" w:color="auto" w:fill="FFFFFF"/>
          <w:lang w:val="uk-UA"/>
        </w:rPr>
      </w:pPr>
      <w:r w:rsidRPr="00320F4E">
        <w:rPr>
          <w:rFonts w:ascii="Times New Roman" w:eastAsia="Calibri" w:hAnsi="Times New Roman" w:cs="Times New Roman"/>
          <w:color w:val="000000"/>
          <w:sz w:val="28"/>
          <w:szCs w:val="28"/>
          <w:shd w:val="clear" w:color="auto" w:fill="FFFFFF"/>
          <w:lang w:val="uk-UA"/>
        </w:rPr>
        <w:t>Завідувач кафедри                                           Голова ЕК</w:t>
      </w:r>
    </w:p>
    <w:p w:rsidR="00320F4E" w:rsidRPr="00320F4E" w:rsidRDefault="00320F4E" w:rsidP="00320F4E">
      <w:pPr>
        <w:spacing w:after="200" w:line="276" w:lineRule="auto"/>
        <w:rPr>
          <w:rFonts w:ascii="Times New Roman" w:eastAsia="Calibri" w:hAnsi="Times New Roman" w:cs="Times New Roman"/>
          <w:color w:val="000000"/>
          <w:sz w:val="28"/>
          <w:szCs w:val="28"/>
          <w:shd w:val="clear" w:color="auto" w:fill="FFFFFF"/>
          <w:lang w:val="uk-UA"/>
        </w:rPr>
      </w:pPr>
      <w:r w:rsidRPr="00320F4E">
        <w:rPr>
          <w:rFonts w:ascii="Times New Roman" w:eastAsia="Calibri" w:hAnsi="Times New Roman" w:cs="Times New Roman"/>
          <w:color w:val="000000"/>
          <w:sz w:val="28"/>
          <w:szCs w:val="28"/>
          <w:shd w:val="clear" w:color="auto" w:fill="FFFFFF"/>
          <w:lang w:val="uk-UA"/>
        </w:rPr>
        <w:t>___________ Попков В.В.                               ________   Мілова М.І.</w:t>
      </w:r>
    </w:p>
    <w:p w:rsidR="00320F4E" w:rsidRPr="00320F4E" w:rsidRDefault="00320F4E" w:rsidP="00320F4E">
      <w:pPr>
        <w:spacing w:after="200" w:line="276" w:lineRule="auto"/>
        <w:jc w:val="center"/>
        <w:rPr>
          <w:rFonts w:ascii="Times New Roman" w:eastAsia="Calibri" w:hAnsi="Times New Roman" w:cs="Times New Roman"/>
          <w:color w:val="000000"/>
          <w:sz w:val="28"/>
          <w:szCs w:val="28"/>
          <w:shd w:val="clear" w:color="auto" w:fill="FFFFFF"/>
          <w:lang w:val="uk-UA"/>
        </w:rPr>
      </w:pPr>
    </w:p>
    <w:p w:rsidR="00320F4E" w:rsidRPr="00320F4E" w:rsidRDefault="00320F4E" w:rsidP="00320F4E">
      <w:pPr>
        <w:spacing w:after="200" w:line="276" w:lineRule="auto"/>
        <w:jc w:val="center"/>
        <w:rPr>
          <w:rFonts w:ascii="Times New Roman" w:eastAsia="Calibri" w:hAnsi="Times New Roman" w:cs="Times New Roman"/>
          <w:color w:val="000000"/>
          <w:sz w:val="28"/>
          <w:szCs w:val="28"/>
          <w:shd w:val="clear" w:color="auto" w:fill="FFFFFF"/>
          <w:lang w:val="uk-UA"/>
        </w:rPr>
      </w:pPr>
      <w:r w:rsidRPr="00320F4E">
        <w:rPr>
          <w:rFonts w:ascii="Times New Roman" w:eastAsia="Calibri" w:hAnsi="Times New Roman" w:cs="Times New Roman"/>
          <w:color w:val="000000"/>
          <w:sz w:val="28"/>
          <w:szCs w:val="28"/>
          <w:shd w:val="clear" w:color="auto" w:fill="FFFFFF"/>
          <w:lang w:val="uk-UA"/>
        </w:rPr>
        <w:t>Одеса – 2017</w:t>
      </w:r>
    </w:p>
    <w:sdt>
      <w:sdtPr>
        <w:rPr>
          <w:rFonts w:ascii="Calibri" w:eastAsia="Calibri" w:hAnsi="Calibri" w:cs="Times New Roman"/>
        </w:rPr>
        <w:id w:val="-672031180"/>
        <w:docPartObj>
          <w:docPartGallery w:val="Table of Contents"/>
          <w:docPartUnique/>
        </w:docPartObj>
      </w:sdtPr>
      <w:sdtContent>
        <w:p w:rsidR="00320F4E" w:rsidRPr="00320F4E" w:rsidRDefault="00320F4E" w:rsidP="00320F4E">
          <w:pPr>
            <w:keepNext/>
            <w:keepLines/>
            <w:spacing w:before="480" w:after="0" w:line="276" w:lineRule="auto"/>
            <w:jc w:val="both"/>
            <w:rPr>
              <w:rFonts w:ascii="Times New Roman" w:eastAsia="Times New Roman" w:hAnsi="Times New Roman" w:cs="Times New Roman"/>
              <w:b/>
              <w:bCs/>
              <w:sz w:val="28"/>
              <w:szCs w:val="28"/>
              <w:lang w:val="uk-UA" w:eastAsia="ru-RU"/>
            </w:rPr>
          </w:pPr>
          <w:r w:rsidRPr="00320F4E">
            <w:rPr>
              <w:rFonts w:ascii="Times New Roman" w:eastAsia="Times New Roman" w:hAnsi="Times New Roman" w:cs="Times New Roman"/>
              <w:b/>
              <w:bCs/>
              <w:sz w:val="28"/>
              <w:szCs w:val="28"/>
              <w:lang w:val="uk-UA" w:eastAsia="ru-RU"/>
            </w:rPr>
            <w:t>ЗМІСТ</w:t>
          </w:r>
        </w:p>
        <w:p w:rsidR="00320F4E" w:rsidRPr="00320F4E" w:rsidRDefault="00320F4E" w:rsidP="00320F4E">
          <w:pPr>
            <w:spacing w:after="200" w:line="276" w:lineRule="auto"/>
            <w:rPr>
              <w:rFonts w:ascii="Calibri" w:eastAsia="Calibri" w:hAnsi="Calibri" w:cs="Times New Roman"/>
              <w:lang w:val="uk-UA" w:eastAsia="ru-RU"/>
            </w:rPr>
          </w:pPr>
        </w:p>
        <w:p w:rsidR="00320F4E" w:rsidRPr="00320F4E" w:rsidRDefault="00320F4E" w:rsidP="00320F4E">
          <w:pPr>
            <w:shd w:val="clear" w:color="auto" w:fill="FFFFFF"/>
            <w:tabs>
              <w:tab w:val="right" w:leader="dot" w:pos="9345"/>
            </w:tabs>
            <w:spacing w:after="100" w:line="360" w:lineRule="auto"/>
            <w:ind w:firstLine="284"/>
            <w:outlineLvl w:val="0"/>
            <w:rPr>
              <w:rFonts w:ascii="Calibri" w:eastAsia="Times New Roman" w:hAnsi="Calibri" w:cs="Times New Roman"/>
              <w:noProof/>
              <w:lang w:eastAsia="ru-RU"/>
            </w:rPr>
          </w:pPr>
          <w:r w:rsidRPr="00320F4E">
            <w:rPr>
              <w:rFonts w:ascii="Times New Roman" w:eastAsia="Times New Roman" w:hAnsi="Times New Roman" w:cs="Times New Roman"/>
              <w:b/>
              <w:bCs/>
              <w:caps/>
              <w:noProof/>
              <w:sz w:val="28"/>
              <w:szCs w:val="28"/>
              <w:lang w:eastAsia="uk-UA"/>
            </w:rPr>
            <w:fldChar w:fldCharType="begin"/>
          </w:r>
          <w:r w:rsidRPr="00320F4E">
            <w:rPr>
              <w:rFonts w:ascii="Times New Roman" w:eastAsia="Times New Roman" w:hAnsi="Times New Roman" w:cs="Times New Roman"/>
              <w:b/>
              <w:bCs/>
              <w:caps/>
              <w:noProof/>
              <w:sz w:val="28"/>
              <w:szCs w:val="28"/>
              <w:lang w:eastAsia="uk-UA"/>
            </w:rPr>
            <w:instrText xml:space="preserve"> TOC \o "1-3" \h \z \u </w:instrText>
          </w:r>
          <w:r w:rsidRPr="00320F4E">
            <w:rPr>
              <w:rFonts w:ascii="Times New Roman" w:eastAsia="Times New Roman" w:hAnsi="Times New Roman" w:cs="Times New Roman"/>
              <w:b/>
              <w:bCs/>
              <w:caps/>
              <w:noProof/>
              <w:sz w:val="28"/>
              <w:szCs w:val="28"/>
              <w:lang w:eastAsia="uk-UA"/>
            </w:rPr>
            <w:fldChar w:fldCharType="separate"/>
          </w:r>
          <w:hyperlink w:anchor="_Toc483566692" w:history="1">
            <w:r w:rsidRPr="00320F4E">
              <w:rPr>
                <w:rFonts w:ascii="Times New Roman" w:eastAsia="Times New Roman" w:hAnsi="Times New Roman" w:cs="Times New Roman"/>
                <w:b/>
                <w:bCs/>
                <w:caps/>
                <w:noProof/>
                <w:color w:val="0000FF"/>
                <w:sz w:val="28"/>
                <w:szCs w:val="28"/>
                <w:u w:val="single"/>
                <w:lang w:val="uk-UA" w:eastAsia="ru-RU"/>
              </w:rPr>
              <w:t>ВСТУП</w:t>
            </w:r>
            <w:r w:rsidRPr="00320F4E">
              <w:rPr>
                <w:rFonts w:ascii="Times New Roman" w:eastAsia="Times New Roman" w:hAnsi="Times New Roman" w:cs="Times New Roman"/>
                <w:b/>
                <w:bCs/>
                <w:caps/>
                <w:noProof/>
                <w:webHidden/>
                <w:sz w:val="28"/>
                <w:szCs w:val="28"/>
                <w:lang w:eastAsia="uk-UA"/>
              </w:rPr>
              <w:tab/>
            </w:r>
            <w:r w:rsidRPr="00320F4E">
              <w:rPr>
                <w:rFonts w:ascii="Times New Roman" w:eastAsia="Times New Roman" w:hAnsi="Times New Roman" w:cs="Times New Roman"/>
                <w:b/>
                <w:bCs/>
                <w:caps/>
                <w:noProof/>
                <w:webHidden/>
                <w:sz w:val="28"/>
                <w:szCs w:val="28"/>
                <w:lang w:eastAsia="uk-UA"/>
              </w:rPr>
              <w:fldChar w:fldCharType="begin"/>
            </w:r>
            <w:r w:rsidRPr="00320F4E">
              <w:rPr>
                <w:rFonts w:ascii="Times New Roman" w:eastAsia="Times New Roman" w:hAnsi="Times New Roman" w:cs="Times New Roman"/>
                <w:b/>
                <w:bCs/>
                <w:caps/>
                <w:noProof/>
                <w:webHidden/>
                <w:sz w:val="28"/>
                <w:szCs w:val="28"/>
                <w:lang w:eastAsia="uk-UA"/>
              </w:rPr>
              <w:instrText xml:space="preserve"> PAGEREF _Toc483566692 \h </w:instrText>
            </w:r>
            <w:r w:rsidRPr="00320F4E">
              <w:rPr>
                <w:rFonts w:ascii="Times New Roman" w:eastAsia="Times New Roman" w:hAnsi="Times New Roman" w:cs="Times New Roman"/>
                <w:b/>
                <w:bCs/>
                <w:caps/>
                <w:noProof/>
                <w:webHidden/>
                <w:sz w:val="28"/>
                <w:szCs w:val="28"/>
                <w:lang w:eastAsia="uk-UA"/>
              </w:rPr>
            </w:r>
            <w:r w:rsidRPr="00320F4E">
              <w:rPr>
                <w:rFonts w:ascii="Times New Roman" w:eastAsia="Times New Roman" w:hAnsi="Times New Roman" w:cs="Times New Roman"/>
                <w:b/>
                <w:bCs/>
                <w:caps/>
                <w:noProof/>
                <w:webHidden/>
                <w:sz w:val="28"/>
                <w:szCs w:val="28"/>
                <w:lang w:eastAsia="uk-UA"/>
              </w:rPr>
              <w:fldChar w:fldCharType="separate"/>
            </w:r>
            <w:r w:rsidRPr="00320F4E">
              <w:rPr>
                <w:rFonts w:ascii="Times New Roman" w:eastAsia="Times New Roman" w:hAnsi="Times New Roman" w:cs="Times New Roman"/>
                <w:b/>
                <w:bCs/>
                <w:caps/>
                <w:noProof/>
                <w:webHidden/>
                <w:sz w:val="28"/>
                <w:szCs w:val="28"/>
                <w:lang w:eastAsia="uk-UA"/>
              </w:rPr>
              <w:t>3</w:t>
            </w:r>
            <w:r w:rsidRPr="00320F4E">
              <w:rPr>
                <w:rFonts w:ascii="Times New Roman" w:eastAsia="Times New Roman" w:hAnsi="Times New Roman" w:cs="Times New Roman"/>
                <w:b/>
                <w:bCs/>
                <w:caps/>
                <w:noProof/>
                <w:webHidden/>
                <w:sz w:val="28"/>
                <w:szCs w:val="28"/>
                <w:lang w:eastAsia="uk-UA"/>
              </w:rPr>
              <w:fldChar w:fldCharType="end"/>
            </w:r>
          </w:hyperlink>
        </w:p>
        <w:p w:rsidR="00320F4E" w:rsidRPr="00320F4E" w:rsidRDefault="00320F4E" w:rsidP="00320F4E">
          <w:pPr>
            <w:shd w:val="clear" w:color="auto" w:fill="FFFFFF"/>
            <w:tabs>
              <w:tab w:val="right" w:leader="dot" w:pos="9345"/>
            </w:tabs>
            <w:spacing w:after="100" w:line="360" w:lineRule="auto"/>
            <w:ind w:firstLine="284"/>
            <w:outlineLvl w:val="0"/>
            <w:rPr>
              <w:rFonts w:ascii="Calibri" w:eastAsia="Times New Roman" w:hAnsi="Calibri" w:cs="Times New Roman"/>
              <w:noProof/>
              <w:lang w:eastAsia="ru-RU"/>
            </w:rPr>
          </w:pPr>
          <w:hyperlink w:anchor="_Toc483566693" w:history="1">
            <w:r w:rsidRPr="00320F4E">
              <w:rPr>
                <w:rFonts w:ascii="Times New Roman" w:eastAsia="Times New Roman" w:hAnsi="Times New Roman" w:cs="Times New Roman"/>
                <w:b/>
                <w:bCs/>
                <w:caps/>
                <w:noProof/>
                <w:color w:val="0000FF"/>
                <w:sz w:val="28"/>
                <w:szCs w:val="28"/>
                <w:u w:val="single"/>
                <w:lang w:eastAsia="uk-UA"/>
              </w:rPr>
              <w:t>Розділ 1.  Аналіз передумов, причин та наслідків арабських революцій</w:t>
            </w:r>
            <w:r w:rsidRPr="00320F4E">
              <w:rPr>
                <w:rFonts w:ascii="Times New Roman" w:eastAsia="Times New Roman" w:hAnsi="Times New Roman" w:cs="Times New Roman"/>
                <w:b/>
                <w:bCs/>
                <w:caps/>
                <w:noProof/>
                <w:webHidden/>
                <w:sz w:val="28"/>
                <w:szCs w:val="28"/>
                <w:lang w:eastAsia="uk-UA"/>
              </w:rPr>
              <w:tab/>
            </w:r>
            <w:r w:rsidRPr="00320F4E">
              <w:rPr>
                <w:rFonts w:ascii="Times New Roman" w:eastAsia="Times New Roman" w:hAnsi="Times New Roman" w:cs="Times New Roman"/>
                <w:b/>
                <w:bCs/>
                <w:caps/>
                <w:noProof/>
                <w:webHidden/>
                <w:sz w:val="28"/>
                <w:szCs w:val="28"/>
                <w:lang w:eastAsia="uk-UA"/>
              </w:rPr>
              <w:fldChar w:fldCharType="begin"/>
            </w:r>
            <w:r w:rsidRPr="00320F4E">
              <w:rPr>
                <w:rFonts w:ascii="Times New Roman" w:eastAsia="Times New Roman" w:hAnsi="Times New Roman" w:cs="Times New Roman"/>
                <w:b/>
                <w:bCs/>
                <w:caps/>
                <w:noProof/>
                <w:webHidden/>
                <w:sz w:val="28"/>
                <w:szCs w:val="28"/>
                <w:lang w:eastAsia="uk-UA"/>
              </w:rPr>
              <w:instrText xml:space="preserve"> PAGEREF _Toc483566693 \h </w:instrText>
            </w:r>
            <w:r w:rsidRPr="00320F4E">
              <w:rPr>
                <w:rFonts w:ascii="Times New Roman" w:eastAsia="Times New Roman" w:hAnsi="Times New Roman" w:cs="Times New Roman"/>
                <w:b/>
                <w:bCs/>
                <w:caps/>
                <w:noProof/>
                <w:webHidden/>
                <w:sz w:val="28"/>
                <w:szCs w:val="28"/>
                <w:lang w:eastAsia="uk-UA"/>
              </w:rPr>
            </w:r>
            <w:r w:rsidRPr="00320F4E">
              <w:rPr>
                <w:rFonts w:ascii="Times New Roman" w:eastAsia="Times New Roman" w:hAnsi="Times New Roman" w:cs="Times New Roman"/>
                <w:b/>
                <w:bCs/>
                <w:caps/>
                <w:noProof/>
                <w:webHidden/>
                <w:sz w:val="28"/>
                <w:szCs w:val="28"/>
                <w:lang w:eastAsia="uk-UA"/>
              </w:rPr>
              <w:fldChar w:fldCharType="separate"/>
            </w:r>
            <w:r w:rsidRPr="00320F4E">
              <w:rPr>
                <w:rFonts w:ascii="Times New Roman" w:eastAsia="Times New Roman" w:hAnsi="Times New Roman" w:cs="Times New Roman"/>
                <w:b/>
                <w:bCs/>
                <w:caps/>
                <w:noProof/>
                <w:webHidden/>
                <w:sz w:val="28"/>
                <w:szCs w:val="28"/>
                <w:lang w:eastAsia="uk-UA"/>
              </w:rPr>
              <w:t>7</w:t>
            </w:r>
            <w:r w:rsidRPr="00320F4E">
              <w:rPr>
                <w:rFonts w:ascii="Times New Roman" w:eastAsia="Times New Roman" w:hAnsi="Times New Roman" w:cs="Times New Roman"/>
                <w:b/>
                <w:bCs/>
                <w:caps/>
                <w:noProof/>
                <w:webHidden/>
                <w:sz w:val="28"/>
                <w:szCs w:val="28"/>
                <w:lang w:eastAsia="uk-UA"/>
              </w:rPr>
              <w:fldChar w:fldCharType="end"/>
            </w:r>
          </w:hyperlink>
        </w:p>
        <w:p w:rsidR="00320F4E" w:rsidRPr="00320F4E" w:rsidRDefault="00320F4E" w:rsidP="00320F4E">
          <w:pPr>
            <w:shd w:val="clear" w:color="auto" w:fill="FFFFFF"/>
            <w:tabs>
              <w:tab w:val="right" w:leader="dot" w:pos="9345"/>
            </w:tabs>
            <w:spacing w:after="100" w:line="360" w:lineRule="auto"/>
            <w:ind w:firstLine="284"/>
            <w:outlineLvl w:val="0"/>
            <w:rPr>
              <w:rFonts w:ascii="Calibri" w:eastAsia="Times New Roman" w:hAnsi="Calibri" w:cs="Times New Roman"/>
              <w:noProof/>
              <w:lang w:eastAsia="ru-RU"/>
            </w:rPr>
          </w:pPr>
          <w:hyperlink w:anchor="_Toc483566694" w:history="1">
            <w:r w:rsidRPr="00320F4E">
              <w:rPr>
                <w:rFonts w:ascii="Times New Roman" w:eastAsia="Times New Roman" w:hAnsi="Times New Roman" w:cs="Times New Roman"/>
                <w:b/>
                <w:bCs/>
                <w:caps/>
                <w:noProof/>
                <w:color w:val="0000FF"/>
                <w:sz w:val="28"/>
                <w:szCs w:val="28"/>
                <w:u w:val="single"/>
                <w:lang w:val="uk-UA" w:eastAsia="uk-UA"/>
              </w:rPr>
              <w:t xml:space="preserve">1.1 </w:t>
            </w:r>
            <w:r w:rsidRPr="00320F4E">
              <w:rPr>
                <w:rFonts w:ascii="Times New Roman" w:eastAsia="Times New Roman" w:hAnsi="Times New Roman" w:cs="Times New Roman"/>
                <w:b/>
                <w:bCs/>
                <w:noProof/>
                <w:color w:val="0000FF"/>
                <w:sz w:val="28"/>
                <w:szCs w:val="28"/>
                <w:u w:val="single"/>
                <w:lang w:eastAsia="uk-UA"/>
              </w:rPr>
              <w:t>Поняття революції, визначення явища, специфічних рис та географічного ареалу «арабської весни»</w:t>
            </w:r>
            <w:r w:rsidRPr="00320F4E">
              <w:rPr>
                <w:rFonts w:ascii="Times New Roman" w:eastAsia="Times New Roman" w:hAnsi="Times New Roman" w:cs="Times New Roman"/>
                <w:b/>
                <w:bCs/>
                <w:caps/>
                <w:noProof/>
                <w:webHidden/>
                <w:sz w:val="28"/>
                <w:szCs w:val="28"/>
                <w:lang w:eastAsia="uk-UA"/>
              </w:rPr>
              <w:tab/>
            </w:r>
            <w:r w:rsidRPr="00320F4E">
              <w:rPr>
                <w:rFonts w:ascii="Times New Roman" w:eastAsia="Times New Roman" w:hAnsi="Times New Roman" w:cs="Times New Roman"/>
                <w:b/>
                <w:bCs/>
                <w:caps/>
                <w:noProof/>
                <w:webHidden/>
                <w:sz w:val="28"/>
                <w:szCs w:val="28"/>
                <w:lang w:eastAsia="uk-UA"/>
              </w:rPr>
              <w:fldChar w:fldCharType="begin"/>
            </w:r>
            <w:r w:rsidRPr="00320F4E">
              <w:rPr>
                <w:rFonts w:ascii="Times New Roman" w:eastAsia="Times New Roman" w:hAnsi="Times New Roman" w:cs="Times New Roman"/>
                <w:b/>
                <w:bCs/>
                <w:caps/>
                <w:noProof/>
                <w:webHidden/>
                <w:sz w:val="28"/>
                <w:szCs w:val="28"/>
                <w:lang w:eastAsia="uk-UA"/>
              </w:rPr>
              <w:instrText xml:space="preserve"> PAGEREF _Toc483566694 \h </w:instrText>
            </w:r>
            <w:r w:rsidRPr="00320F4E">
              <w:rPr>
                <w:rFonts w:ascii="Times New Roman" w:eastAsia="Times New Roman" w:hAnsi="Times New Roman" w:cs="Times New Roman"/>
                <w:b/>
                <w:bCs/>
                <w:caps/>
                <w:noProof/>
                <w:webHidden/>
                <w:sz w:val="28"/>
                <w:szCs w:val="28"/>
                <w:lang w:eastAsia="uk-UA"/>
              </w:rPr>
            </w:r>
            <w:r w:rsidRPr="00320F4E">
              <w:rPr>
                <w:rFonts w:ascii="Times New Roman" w:eastAsia="Times New Roman" w:hAnsi="Times New Roman" w:cs="Times New Roman"/>
                <w:b/>
                <w:bCs/>
                <w:caps/>
                <w:noProof/>
                <w:webHidden/>
                <w:sz w:val="28"/>
                <w:szCs w:val="28"/>
                <w:lang w:eastAsia="uk-UA"/>
              </w:rPr>
              <w:fldChar w:fldCharType="separate"/>
            </w:r>
            <w:r w:rsidRPr="00320F4E">
              <w:rPr>
                <w:rFonts w:ascii="Times New Roman" w:eastAsia="Times New Roman" w:hAnsi="Times New Roman" w:cs="Times New Roman"/>
                <w:b/>
                <w:bCs/>
                <w:caps/>
                <w:noProof/>
                <w:webHidden/>
                <w:sz w:val="28"/>
                <w:szCs w:val="28"/>
                <w:lang w:eastAsia="uk-UA"/>
              </w:rPr>
              <w:t>7</w:t>
            </w:r>
            <w:r w:rsidRPr="00320F4E">
              <w:rPr>
                <w:rFonts w:ascii="Times New Roman" w:eastAsia="Times New Roman" w:hAnsi="Times New Roman" w:cs="Times New Roman"/>
                <w:b/>
                <w:bCs/>
                <w:caps/>
                <w:noProof/>
                <w:webHidden/>
                <w:sz w:val="28"/>
                <w:szCs w:val="28"/>
                <w:lang w:eastAsia="uk-UA"/>
              </w:rPr>
              <w:fldChar w:fldCharType="end"/>
            </w:r>
          </w:hyperlink>
        </w:p>
        <w:p w:rsidR="00320F4E" w:rsidRPr="00320F4E" w:rsidRDefault="00320F4E" w:rsidP="00320F4E">
          <w:pPr>
            <w:shd w:val="clear" w:color="auto" w:fill="FFFFFF"/>
            <w:tabs>
              <w:tab w:val="right" w:leader="dot" w:pos="9345"/>
            </w:tabs>
            <w:spacing w:after="100" w:line="360" w:lineRule="auto"/>
            <w:ind w:left="220"/>
            <w:rPr>
              <w:rFonts w:ascii="Calibri" w:eastAsia="Times New Roman" w:hAnsi="Calibri" w:cs="Times New Roman"/>
              <w:noProof/>
              <w:lang w:eastAsia="ru-RU"/>
            </w:rPr>
          </w:pPr>
          <w:hyperlink w:anchor="_Toc483566695" w:history="1">
            <w:r w:rsidRPr="00320F4E">
              <w:rPr>
                <w:rFonts w:ascii="Times New Roman" w:eastAsia="Calibri" w:hAnsi="Times New Roman" w:cs="Times New Roman"/>
                <w:b/>
                <w:noProof/>
                <w:color w:val="0000FF"/>
                <w:sz w:val="28"/>
                <w:szCs w:val="28"/>
                <w:u w:val="single"/>
                <w:lang w:val="uk-UA"/>
              </w:rPr>
              <w:t>1.2 Внутрішні передумови, чинники і наслідки «арабських революцій»</w:t>
            </w:r>
            <w:r w:rsidRPr="00320F4E">
              <w:rPr>
                <w:rFonts w:ascii="Times New Roman" w:eastAsia="Calibri" w:hAnsi="Times New Roman" w:cs="Times New Roman"/>
                <w:b/>
                <w:noProof/>
                <w:webHidden/>
                <w:sz w:val="28"/>
                <w:szCs w:val="28"/>
                <w:lang w:val="uk-UA"/>
              </w:rPr>
              <w:tab/>
            </w:r>
            <w:r w:rsidRPr="00320F4E">
              <w:rPr>
                <w:rFonts w:ascii="Times New Roman" w:eastAsia="Calibri" w:hAnsi="Times New Roman" w:cs="Times New Roman"/>
                <w:b/>
                <w:noProof/>
                <w:webHidden/>
                <w:sz w:val="28"/>
                <w:szCs w:val="28"/>
                <w:lang w:val="uk-UA"/>
              </w:rPr>
              <w:fldChar w:fldCharType="begin"/>
            </w:r>
            <w:r w:rsidRPr="00320F4E">
              <w:rPr>
                <w:rFonts w:ascii="Times New Roman" w:eastAsia="Calibri" w:hAnsi="Times New Roman" w:cs="Times New Roman"/>
                <w:b/>
                <w:noProof/>
                <w:webHidden/>
                <w:sz w:val="28"/>
                <w:szCs w:val="28"/>
                <w:lang w:val="uk-UA"/>
              </w:rPr>
              <w:instrText xml:space="preserve"> PAGEREF _Toc483566695 \h </w:instrText>
            </w:r>
            <w:r w:rsidRPr="00320F4E">
              <w:rPr>
                <w:rFonts w:ascii="Times New Roman" w:eastAsia="Calibri" w:hAnsi="Times New Roman" w:cs="Times New Roman"/>
                <w:b/>
                <w:noProof/>
                <w:webHidden/>
                <w:sz w:val="28"/>
                <w:szCs w:val="28"/>
                <w:lang w:val="uk-UA"/>
              </w:rPr>
            </w:r>
            <w:r w:rsidRPr="00320F4E">
              <w:rPr>
                <w:rFonts w:ascii="Times New Roman" w:eastAsia="Calibri" w:hAnsi="Times New Roman" w:cs="Times New Roman"/>
                <w:b/>
                <w:noProof/>
                <w:webHidden/>
                <w:sz w:val="28"/>
                <w:szCs w:val="28"/>
                <w:lang w:val="uk-UA"/>
              </w:rPr>
              <w:fldChar w:fldCharType="separate"/>
            </w:r>
            <w:r w:rsidRPr="00320F4E">
              <w:rPr>
                <w:rFonts w:ascii="Times New Roman" w:eastAsia="Calibri" w:hAnsi="Times New Roman" w:cs="Times New Roman"/>
                <w:b/>
                <w:noProof/>
                <w:webHidden/>
                <w:sz w:val="28"/>
                <w:szCs w:val="28"/>
                <w:lang w:val="uk-UA"/>
              </w:rPr>
              <w:t>14</w:t>
            </w:r>
            <w:r w:rsidRPr="00320F4E">
              <w:rPr>
                <w:rFonts w:ascii="Times New Roman" w:eastAsia="Calibri" w:hAnsi="Times New Roman" w:cs="Times New Roman"/>
                <w:b/>
                <w:noProof/>
                <w:webHidden/>
                <w:sz w:val="28"/>
                <w:szCs w:val="28"/>
                <w:lang w:val="uk-UA"/>
              </w:rPr>
              <w:fldChar w:fldCharType="end"/>
            </w:r>
          </w:hyperlink>
        </w:p>
        <w:p w:rsidR="00320F4E" w:rsidRPr="00320F4E" w:rsidRDefault="00320F4E" w:rsidP="00320F4E">
          <w:pPr>
            <w:shd w:val="clear" w:color="auto" w:fill="FFFFFF"/>
            <w:tabs>
              <w:tab w:val="left" w:pos="880"/>
              <w:tab w:val="right" w:leader="dot" w:pos="9345"/>
            </w:tabs>
            <w:spacing w:after="100" w:line="360" w:lineRule="auto"/>
            <w:ind w:left="220"/>
            <w:rPr>
              <w:rFonts w:ascii="Calibri" w:eastAsia="Times New Roman" w:hAnsi="Calibri" w:cs="Times New Roman"/>
              <w:noProof/>
              <w:lang w:eastAsia="ru-RU"/>
            </w:rPr>
          </w:pPr>
          <w:hyperlink w:anchor="_Toc483566696" w:history="1">
            <w:r w:rsidRPr="00320F4E">
              <w:rPr>
                <w:rFonts w:ascii="Times New Roman" w:eastAsia="Calibri" w:hAnsi="Times New Roman" w:cs="Times New Roman"/>
                <w:b/>
                <w:noProof/>
                <w:color w:val="0000FF"/>
                <w:sz w:val="28"/>
                <w:szCs w:val="28"/>
                <w:u w:val="single"/>
                <w:lang w:val="uk-UA"/>
              </w:rPr>
              <w:t>1.3</w:t>
            </w:r>
            <w:r w:rsidRPr="00320F4E">
              <w:rPr>
                <w:rFonts w:ascii="Calibri" w:eastAsia="Times New Roman" w:hAnsi="Calibri" w:cs="Times New Roman"/>
                <w:noProof/>
                <w:lang w:eastAsia="ru-RU"/>
              </w:rPr>
              <w:tab/>
            </w:r>
            <w:r w:rsidRPr="00320F4E">
              <w:rPr>
                <w:rFonts w:ascii="Times New Roman" w:eastAsia="Calibri" w:hAnsi="Times New Roman" w:cs="Times New Roman"/>
                <w:b/>
                <w:noProof/>
                <w:color w:val="0000FF"/>
                <w:sz w:val="28"/>
                <w:szCs w:val="28"/>
                <w:u w:val="single"/>
                <w:lang w:val="uk-UA"/>
              </w:rPr>
              <w:t>Роль зовнішньополітичних гравців у подіях 2010-2012 рр. в країнах БСПА</w:t>
            </w:r>
            <w:r w:rsidRPr="00320F4E">
              <w:rPr>
                <w:rFonts w:ascii="Times New Roman" w:eastAsia="Calibri" w:hAnsi="Times New Roman" w:cs="Times New Roman"/>
                <w:b/>
                <w:noProof/>
                <w:webHidden/>
                <w:sz w:val="28"/>
                <w:szCs w:val="28"/>
                <w:lang w:val="uk-UA"/>
              </w:rPr>
              <w:tab/>
            </w:r>
            <w:r w:rsidRPr="00320F4E">
              <w:rPr>
                <w:rFonts w:ascii="Times New Roman" w:eastAsia="Calibri" w:hAnsi="Times New Roman" w:cs="Times New Roman"/>
                <w:b/>
                <w:noProof/>
                <w:webHidden/>
                <w:sz w:val="28"/>
                <w:szCs w:val="28"/>
                <w:lang w:val="uk-UA"/>
              </w:rPr>
              <w:fldChar w:fldCharType="begin"/>
            </w:r>
            <w:r w:rsidRPr="00320F4E">
              <w:rPr>
                <w:rFonts w:ascii="Times New Roman" w:eastAsia="Calibri" w:hAnsi="Times New Roman" w:cs="Times New Roman"/>
                <w:b/>
                <w:noProof/>
                <w:webHidden/>
                <w:sz w:val="28"/>
                <w:szCs w:val="28"/>
                <w:lang w:val="uk-UA"/>
              </w:rPr>
              <w:instrText xml:space="preserve"> PAGEREF _Toc483566696 \h </w:instrText>
            </w:r>
            <w:r w:rsidRPr="00320F4E">
              <w:rPr>
                <w:rFonts w:ascii="Times New Roman" w:eastAsia="Calibri" w:hAnsi="Times New Roman" w:cs="Times New Roman"/>
                <w:b/>
                <w:noProof/>
                <w:webHidden/>
                <w:sz w:val="28"/>
                <w:szCs w:val="28"/>
                <w:lang w:val="uk-UA"/>
              </w:rPr>
            </w:r>
            <w:r w:rsidRPr="00320F4E">
              <w:rPr>
                <w:rFonts w:ascii="Times New Roman" w:eastAsia="Calibri" w:hAnsi="Times New Roman" w:cs="Times New Roman"/>
                <w:b/>
                <w:noProof/>
                <w:webHidden/>
                <w:sz w:val="28"/>
                <w:szCs w:val="28"/>
                <w:lang w:val="uk-UA"/>
              </w:rPr>
              <w:fldChar w:fldCharType="separate"/>
            </w:r>
            <w:r w:rsidRPr="00320F4E">
              <w:rPr>
                <w:rFonts w:ascii="Times New Roman" w:eastAsia="Calibri" w:hAnsi="Times New Roman" w:cs="Times New Roman"/>
                <w:b/>
                <w:noProof/>
                <w:webHidden/>
                <w:sz w:val="28"/>
                <w:szCs w:val="28"/>
                <w:lang w:val="uk-UA"/>
              </w:rPr>
              <w:t>23</w:t>
            </w:r>
            <w:r w:rsidRPr="00320F4E">
              <w:rPr>
                <w:rFonts w:ascii="Times New Roman" w:eastAsia="Calibri" w:hAnsi="Times New Roman" w:cs="Times New Roman"/>
                <w:b/>
                <w:noProof/>
                <w:webHidden/>
                <w:sz w:val="28"/>
                <w:szCs w:val="28"/>
                <w:lang w:val="uk-UA"/>
              </w:rPr>
              <w:fldChar w:fldCharType="end"/>
            </w:r>
          </w:hyperlink>
        </w:p>
        <w:p w:rsidR="00320F4E" w:rsidRPr="00320F4E" w:rsidRDefault="00320F4E" w:rsidP="00320F4E">
          <w:pPr>
            <w:shd w:val="clear" w:color="auto" w:fill="FFFFFF"/>
            <w:tabs>
              <w:tab w:val="right" w:leader="dot" w:pos="9345"/>
            </w:tabs>
            <w:spacing w:after="100" w:line="360" w:lineRule="auto"/>
            <w:ind w:firstLine="284"/>
            <w:outlineLvl w:val="0"/>
            <w:rPr>
              <w:rFonts w:ascii="Calibri" w:eastAsia="Times New Roman" w:hAnsi="Calibri" w:cs="Times New Roman"/>
              <w:noProof/>
              <w:lang w:eastAsia="ru-RU"/>
            </w:rPr>
          </w:pPr>
          <w:hyperlink w:anchor="_Toc483566697" w:history="1">
            <w:r w:rsidRPr="00320F4E">
              <w:rPr>
                <w:rFonts w:ascii="Times New Roman" w:eastAsia="Times New Roman" w:hAnsi="Times New Roman" w:cs="Times New Roman"/>
                <w:b/>
                <w:bCs/>
                <w:caps/>
                <w:noProof/>
                <w:color w:val="0000FF"/>
                <w:sz w:val="28"/>
                <w:szCs w:val="28"/>
                <w:u w:val="single"/>
                <w:lang w:val="uk-UA" w:eastAsia="uk-UA"/>
              </w:rPr>
              <w:t>Висновки до Розділу 1</w:t>
            </w:r>
            <w:r w:rsidRPr="00320F4E">
              <w:rPr>
                <w:rFonts w:ascii="Times New Roman" w:eastAsia="Times New Roman" w:hAnsi="Times New Roman" w:cs="Times New Roman"/>
                <w:b/>
                <w:bCs/>
                <w:caps/>
                <w:noProof/>
                <w:webHidden/>
                <w:sz w:val="28"/>
                <w:szCs w:val="28"/>
                <w:lang w:eastAsia="uk-UA"/>
              </w:rPr>
              <w:tab/>
            </w:r>
            <w:r w:rsidRPr="00320F4E">
              <w:rPr>
                <w:rFonts w:ascii="Times New Roman" w:eastAsia="Times New Roman" w:hAnsi="Times New Roman" w:cs="Times New Roman"/>
                <w:b/>
                <w:bCs/>
                <w:caps/>
                <w:noProof/>
                <w:webHidden/>
                <w:sz w:val="28"/>
                <w:szCs w:val="28"/>
                <w:lang w:eastAsia="uk-UA"/>
              </w:rPr>
              <w:fldChar w:fldCharType="begin"/>
            </w:r>
            <w:r w:rsidRPr="00320F4E">
              <w:rPr>
                <w:rFonts w:ascii="Times New Roman" w:eastAsia="Times New Roman" w:hAnsi="Times New Roman" w:cs="Times New Roman"/>
                <w:b/>
                <w:bCs/>
                <w:caps/>
                <w:noProof/>
                <w:webHidden/>
                <w:sz w:val="28"/>
                <w:szCs w:val="28"/>
                <w:lang w:eastAsia="uk-UA"/>
              </w:rPr>
              <w:instrText xml:space="preserve"> PAGEREF _Toc483566697 \h </w:instrText>
            </w:r>
            <w:r w:rsidRPr="00320F4E">
              <w:rPr>
                <w:rFonts w:ascii="Times New Roman" w:eastAsia="Times New Roman" w:hAnsi="Times New Roman" w:cs="Times New Roman"/>
                <w:b/>
                <w:bCs/>
                <w:caps/>
                <w:noProof/>
                <w:webHidden/>
                <w:sz w:val="28"/>
                <w:szCs w:val="28"/>
                <w:lang w:eastAsia="uk-UA"/>
              </w:rPr>
            </w:r>
            <w:r w:rsidRPr="00320F4E">
              <w:rPr>
                <w:rFonts w:ascii="Times New Roman" w:eastAsia="Times New Roman" w:hAnsi="Times New Roman" w:cs="Times New Roman"/>
                <w:b/>
                <w:bCs/>
                <w:caps/>
                <w:noProof/>
                <w:webHidden/>
                <w:sz w:val="28"/>
                <w:szCs w:val="28"/>
                <w:lang w:eastAsia="uk-UA"/>
              </w:rPr>
              <w:fldChar w:fldCharType="separate"/>
            </w:r>
            <w:r w:rsidRPr="00320F4E">
              <w:rPr>
                <w:rFonts w:ascii="Times New Roman" w:eastAsia="Times New Roman" w:hAnsi="Times New Roman" w:cs="Times New Roman"/>
                <w:b/>
                <w:bCs/>
                <w:caps/>
                <w:noProof/>
                <w:webHidden/>
                <w:sz w:val="28"/>
                <w:szCs w:val="28"/>
                <w:lang w:eastAsia="uk-UA"/>
              </w:rPr>
              <w:t>31</w:t>
            </w:r>
            <w:r w:rsidRPr="00320F4E">
              <w:rPr>
                <w:rFonts w:ascii="Times New Roman" w:eastAsia="Times New Roman" w:hAnsi="Times New Roman" w:cs="Times New Roman"/>
                <w:b/>
                <w:bCs/>
                <w:caps/>
                <w:noProof/>
                <w:webHidden/>
                <w:sz w:val="28"/>
                <w:szCs w:val="28"/>
                <w:lang w:eastAsia="uk-UA"/>
              </w:rPr>
              <w:fldChar w:fldCharType="end"/>
            </w:r>
          </w:hyperlink>
        </w:p>
        <w:p w:rsidR="00320F4E" w:rsidRPr="00320F4E" w:rsidRDefault="00320F4E" w:rsidP="00320F4E">
          <w:pPr>
            <w:shd w:val="clear" w:color="auto" w:fill="FFFFFF"/>
            <w:tabs>
              <w:tab w:val="right" w:leader="dot" w:pos="9345"/>
            </w:tabs>
            <w:spacing w:after="100" w:line="360" w:lineRule="auto"/>
            <w:ind w:firstLine="284"/>
            <w:outlineLvl w:val="0"/>
            <w:rPr>
              <w:rFonts w:ascii="Calibri" w:eastAsia="Times New Roman" w:hAnsi="Calibri" w:cs="Times New Roman"/>
              <w:noProof/>
              <w:lang w:eastAsia="ru-RU"/>
            </w:rPr>
          </w:pPr>
          <w:hyperlink w:anchor="_Toc483566698" w:history="1">
            <w:r w:rsidRPr="00320F4E">
              <w:rPr>
                <w:rFonts w:ascii="Times New Roman" w:eastAsia="Times New Roman" w:hAnsi="Times New Roman" w:cs="Times New Roman"/>
                <w:b/>
                <w:bCs/>
                <w:caps/>
                <w:noProof/>
                <w:color w:val="0000FF"/>
                <w:sz w:val="28"/>
                <w:szCs w:val="28"/>
                <w:u w:val="single"/>
                <w:lang w:eastAsia="uk-UA"/>
              </w:rPr>
              <w:t>Розділ 2. Існування геополітичної стабільності в умовах мультиполярної міжнародної системи</w:t>
            </w:r>
            <w:r w:rsidRPr="00320F4E">
              <w:rPr>
                <w:rFonts w:ascii="Times New Roman" w:eastAsia="Times New Roman" w:hAnsi="Times New Roman" w:cs="Times New Roman"/>
                <w:b/>
                <w:bCs/>
                <w:caps/>
                <w:noProof/>
                <w:webHidden/>
                <w:sz w:val="28"/>
                <w:szCs w:val="28"/>
                <w:lang w:eastAsia="uk-UA"/>
              </w:rPr>
              <w:tab/>
            </w:r>
            <w:r w:rsidRPr="00320F4E">
              <w:rPr>
                <w:rFonts w:ascii="Times New Roman" w:eastAsia="Times New Roman" w:hAnsi="Times New Roman" w:cs="Times New Roman"/>
                <w:b/>
                <w:bCs/>
                <w:caps/>
                <w:noProof/>
                <w:webHidden/>
                <w:sz w:val="28"/>
                <w:szCs w:val="28"/>
                <w:lang w:eastAsia="uk-UA"/>
              </w:rPr>
              <w:fldChar w:fldCharType="begin"/>
            </w:r>
            <w:r w:rsidRPr="00320F4E">
              <w:rPr>
                <w:rFonts w:ascii="Times New Roman" w:eastAsia="Times New Roman" w:hAnsi="Times New Roman" w:cs="Times New Roman"/>
                <w:b/>
                <w:bCs/>
                <w:caps/>
                <w:noProof/>
                <w:webHidden/>
                <w:sz w:val="28"/>
                <w:szCs w:val="28"/>
                <w:lang w:eastAsia="uk-UA"/>
              </w:rPr>
              <w:instrText xml:space="preserve"> PAGEREF _Toc483566698 \h </w:instrText>
            </w:r>
            <w:r w:rsidRPr="00320F4E">
              <w:rPr>
                <w:rFonts w:ascii="Times New Roman" w:eastAsia="Times New Roman" w:hAnsi="Times New Roman" w:cs="Times New Roman"/>
                <w:b/>
                <w:bCs/>
                <w:caps/>
                <w:noProof/>
                <w:webHidden/>
                <w:sz w:val="28"/>
                <w:szCs w:val="28"/>
                <w:lang w:eastAsia="uk-UA"/>
              </w:rPr>
            </w:r>
            <w:r w:rsidRPr="00320F4E">
              <w:rPr>
                <w:rFonts w:ascii="Times New Roman" w:eastAsia="Times New Roman" w:hAnsi="Times New Roman" w:cs="Times New Roman"/>
                <w:b/>
                <w:bCs/>
                <w:caps/>
                <w:noProof/>
                <w:webHidden/>
                <w:sz w:val="28"/>
                <w:szCs w:val="28"/>
                <w:lang w:eastAsia="uk-UA"/>
              </w:rPr>
              <w:fldChar w:fldCharType="separate"/>
            </w:r>
            <w:r w:rsidRPr="00320F4E">
              <w:rPr>
                <w:rFonts w:ascii="Times New Roman" w:eastAsia="Times New Roman" w:hAnsi="Times New Roman" w:cs="Times New Roman"/>
                <w:b/>
                <w:bCs/>
                <w:caps/>
                <w:noProof/>
                <w:webHidden/>
                <w:sz w:val="28"/>
                <w:szCs w:val="28"/>
                <w:lang w:eastAsia="uk-UA"/>
              </w:rPr>
              <w:t>32</w:t>
            </w:r>
            <w:r w:rsidRPr="00320F4E">
              <w:rPr>
                <w:rFonts w:ascii="Times New Roman" w:eastAsia="Times New Roman" w:hAnsi="Times New Roman" w:cs="Times New Roman"/>
                <w:b/>
                <w:bCs/>
                <w:caps/>
                <w:noProof/>
                <w:webHidden/>
                <w:sz w:val="28"/>
                <w:szCs w:val="28"/>
                <w:lang w:eastAsia="uk-UA"/>
              </w:rPr>
              <w:fldChar w:fldCharType="end"/>
            </w:r>
          </w:hyperlink>
        </w:p>
        <w:p w:rsidR="00320F4E" w:rsidRPr="00320F4E" w:rsidRDefault="00320F4E" w:rsidP="00320F4E">
          <w:pPr>
            <w:shd w:val="clear" w:color="auto" w:fill="FFFFFF"/>
            <w:tabs>
              <w:tab w:val="right" w:leader="dot" w:pos="9345"/>
            </w:tabs>
            <w:spacing w:after="100" w:line="360" w:lineRule="auto"/>
            <w:ind w:left="220"/>
            <w:rPr>
              <w:rFonts w:ascii="Calibri" w:eastAsia="Times New Roman" w:hAnsi="Calibri" w:cs="Times New Roman"/>
              <w:noProof/>
              <w:lang w:eastAsia="ru-RU"/>
            </w:rPr>
          </w:pPr>
          <w:hyperlink w:anchor="_Toc483566699" w:history="1">
            <w:r w:rsidRPr="00320F4E">
              <w:rPr>
                <w:rFonts w:ascii="Times New Roman" w:eastAsia="Calibri" w:hAnsi="Times New Roman" w:cs="Times New Roman"/>
                <w:b/>
                <w:noProof/>
                <w:color w:val="0000FF"/>
                <w:sz w:val="28"/>
                <w:szCs w:val="28"/>
                <w:u w:val="single"/>
                <w:lang w:val="uk-UA"/>
              </w:rPr>
              <w:t>2.1 Концептуальні засади геополітичної стабільності на початку ХХІ ст.</w:t>
            </w:r>
            <w:r w:rsidRPr="00320F4E">
              <w:rPr>
                <w:rFonts w:ascii="Times New Roman" w:eastAsia="Calibri" w:hAnsi="Times New Roman" w:cs="Times New Roman"/>
                <w:b/>
                <w:noProof/>
                <w:webHidden/>
                <w:sz w:val="28"/>
                <w:szCs w:val="28"/>
                <w:lang w:val="uk-UA"/>
              </w:rPr>
              <w:tab/>
            </w:r>
            <w:r w:rsidRPr="00320F4E">
              <w:rPr>
                <w:rFonts w:ascii="Times New Roman" w:eastAsia="Calibri" w:hAnsi="Times New Roman" w:cs="Times New Roman"/>
                <w:b/>
                <w:noProof/>
                <w:webHidden/>
                <w:sz w:val="28"/>
                <w:szCs w:val="28"/>
                <w:lang w:val="uk-UA"/>
              </w:rPr>
              <w:fldChar w:fldCharType="begin"/>
            </w:r>
            <w:r w:rsidRPr="00320F4E">
              <w:rPr>
                <w:rFonts w:ascii="Times New Roman" w:eastAsia="Calibri" w:hAnsi="Times New Roman" w:cs="Times New Roman"/>
                <w:b/>
                <w:noProof/>
                <w:webHidden/>
                <w:sz w:val="28"/>
                <w:szCs w:val="28"/>
                <w:lang w:val="uk-UA"/>
              </w:rPr>
              <w:instrText xml:space="preserve"> PAGEREF _Toc483566699 \h </w:instrText>
            </w:r>
            <w:r w:rsidRPr="00320F4E">
              <w:rPr>
                <w:rFonts w:ascii="Times New Roman" w:eastAsia="Calibri" w:hAnsi="Times New Roman" w:cs="Times New Roman"/>
                <w:b/>
                <w:noProof/>
                <w:webHidden/>
                <w:sz w:val="28"/>
                <w:szCs w:val="28"/>
                <w:lang w:val="uk-UA"/>
              </w:rPr>
            </w:r>
            <w:r w:rsidRPr="00320F4E">
              <w:rPr>
                <w:rFonts w:ascii="Times New Roman" w:eastAsia="Calibri" w:hAnsi="Times New Roman" w:cs="Times New Roman"/>
                <w:b/>
                <w:noProof/>
                <w:webHidden/>
                <w:sz w:val="28"/>
                <w:szCs w:val="28"/>
                <w:lang w:val="uk-UA"/>
              </w:rPr>
              <w:fldChar w:fldCharType="separate"/>
            </w:r>
            <w:r w:rsidRPr="00320F4E">
              <w:rPr>
                <w:rFonts w:ascii="Times New Roman" w:eastAsia="Calibri" w:hAnsi="Times New Roman" w:cs="Times New Roman"/>
                <w:b/>
                <w:noProof/>
                <w:webHidden/>
                <w:sz w:val="28"/>
                <w:szCs w:val="28"/>
                <w:lang w:val="uk-UA"/>
              </w:rPr>
              <w:t>32</w:t>
            </w:r>
            <w:r w:rsidRPr="00320F4E">
              <w:rPr>
                <w:rFonts w:ascii="Times New Roman" w:eastAsia="Calibri" w:hAnsi="Times New Roman" w:cs="Times New Roman"/>
                <w:b/>
                <w:noProof/>
                <w:webHidden/>
                <w:sz w:val="28"/>
                <w:szCs w:val="28"/>
                <w:lang w:val="uk-UA"/>
              </w:rPr>
              <w:fldChar w:fldCharType="end"/>
            </w:r>
          </w:hyperlink>
        </w:p>
        <w:p w:rsidR="00320F4E" w:rsidRPr="00320F4E" w:rsidRDefault="00320F4E" w:rsidP="00320F4E">
          <w:pPr>
            <w:shd w:val="clear" w:color="auto" w:fill="FFFFFF"/>
            <w:tabs>
              <w:tab w:val="right" w:leader="dot" w:pos="9345"/>
            </w:tabs>
            <w:spacing w:after="100" w:line="360" w:lineRule="auto"/>
            <w:ind w:left="220"/>
            <w:rPr>
              <w:rFonts w:ascii="Calibri" w:eastAsia="Times New Roman" w:hAnsi="Calibri" w:cs="Times New Roman"/>
              <w:noProof/>
              <w:lang w:eastAsia="ru-RU"/>
            </w:rPr>
          </w:pPr>
          <w:hyperlink w:anchor="_Toc483566700" w:history="1">
            <w:r w:rsidRPr="00320F4E">
              <w:rPr>
                <w:rFonts w:ascii="Times New Roman" w:eastAsia="Calibri" w:hAnsi="Times New Roman" w:cs="Times New Roman"/>
                <w:b/>
                <w:noProof/>
                <w:color w:val="0000FF"/>
                <w:sz w:val="28"/>
                <w:szCs w:val="28"/>
                <w:u w:val="single"/>
                <w:lang w:val="uk-UA" w:eastAsia="uk-UA"/>
              </w:rPr>
              <w:t xml:space="preserve">2.2 </w:t>
            </w:r>
            <w:r w:rsidRPr="00320F4E">
              <w:rPr>
                <w:rFonts w:ascii="Times New Roman" w:eastAsia="Calibri" w:hAnsi="Times New Roman" w:cs="Times New Roman"/>
                <w:b/>
                <w:noProof/>
                <w:color w:val="0000FF"/>
                <w:sz w:val="28"/>
                <w:szCs w:val="28"/>
                <w:u w:val="single"/>
                <w:lang w:val="uk-UA"/>
              </w:rPr>
              <w:t xml:space="preserve"> </w:t>
            </w:r>
            <w:r w:rsidRPr="00320F4E">
              <w:rPr>
                <w:rFonts w:ascii="Times New Roman" w:eastAsia="Calibri" w:hAnsi="Times New Roman" w:cs="Times New Roman"/>
                <w:b/>
                <w:noProof/>
                <w:color w:val="0000FF"/>
                <w:sz w:val="28"/>
                <w:szCs w:val="28"/>
                <w:u w:val="single"/>
                <w:lang w:val="uk-UA" w:eastAsia="uk-UA"/>
              </w:rPr>
              <w:t>Переусвідомлення принципів формування та підтримання геополітичної стабільності під впливом «арабської весни»</w:t>
            </w:r>
            <w:r w:rsidRPr="00320F4E">
              <w:rPr>
                <w:rFonts w:ascii="Times New Roman" w:eastAsia="Calibri" w:hAnsi="Times New Roman" w:cs="Times New Roman"/>
                <w:b/>
                <w:noProof/>
                <w:webHidden/>
                <w:sz w:val="28"/>
                <w:szCs w:val="28"/>
                <w:lang w:val="uk-UA"/>
              </w:rPr>
              <w:tab/>
            </w:r>
            <w:r w:rsidRPr="00320F4E">
              <w:rPr>
                <w:rFonts w:ascii="Times New Roman" w:eastAsia="Calibri" w:hAnsi="Times New Roman" w:cs="Times New Roman"/>
                <w:b/>
                <w:noProof/>
                <w:webHidden/>
                <w:sz w:val="28"/>
                <w:szCs w:val="28"/>
                <w:lang w:val="uk-UA"/>
              </w:rPr>
              <w:fldChar w:fldCharType="begin"/>
            </w:r>
            <w:r w:rsidRPr="00320F4E">
              <w:rPr>
                <w:rFonts w:ascii="Times New Roman" w:eastAsia="Calibri" w:hAnsi="Times New Roman" w:cs="Times New Roman"/>
                <w:b/>
                <w:noProof/>
                <w:webHidden/>
                <w:sz w:val="28"/>
                <w:szCs w:val="28"/>
                <w:lang w:val="uk-UA"/>
              </w:rPr>
              <w:instrText xml:space="preserve"> PAGEREF _Toc483566700 \h </w:instrText>
            </w:r>
            <w:r w:rsidRPr="00320F4E">
              <w:rPr>
                <w:rFonts w:ascii="Times New Roman" w:eastAsia="Calibri" w:hAnsi="Times New Roman" w:cs="Times New Roman"/>
                <w:b/>
                <w:noProof/>
                <w:webHidden/>
                <w:sz w:val="28"/>
                <w:szCs w:val="28"/>
                <w:lang w:val="uk-UA"/>
              </w:rPr>
            </w:r>
            <w:r w:rsidRPr="00320F4E">
              <w:rPr>
                <w:rFonts w:ascii="Times New Roman" w:eastAsia="Calibri" w:hAnsi="Times New Roman" w:cs="Times New Roman"/>
                <w:b/>
                <w:noProof/>
                <w:webHidden/>
                <w:sz w:val="28"/>
                <w:szCs w:val="28"/>
                <w:lang w:val="uk-UA"/>
              </w:rPr>
              <w:fldChar w:fldCharType="separate"/>
            </w:r>
            <w:r w:rsidRPr="00320F4E">
              <w:rPr>
                <w:rFonts w:ascii="Times New Roman" w:eastAsia="Calibri" w:hAnsi="Times New Roman" w:cs="Times New Roman"/>
                <w:b/>
                <w:noProof/>
                <w:webHidden/>
                <w:sz w:val="28"/>
                <w:szCs w:val="28"/>
                <w:lang w:val="uk-UA"/>
              </w:rPr>
              <w:t>40</w:t>
            </w:r>
            <w:r w:rsidRPr="00320F4E">
              <w:rPr>
                <w:rFonts w:ascii="Times New Roman" w:eastAsia="Calibri" w:hAnsi="Times New Roman" w:cs="Times New Roman"/>
                <w:b/>
                <w:noProof/>
                <w:webHidden/>
                <w:sz w:val="28"/>
                <w:szCs w:val="28"/>
                <w:lang w:val="uk-UA"/>
              </w:rPr>
              <w:fldChar w:fldCharType="end"/>
            </w:r>
          </w:hyperlink>
        </w:p>
        <w:p w:rsidR="00320F4E" w:rsidRPr="00320F4E" w:rsidRDefault="00320F4E" w:rsidP="00320F4E">
          <w:pPr>
            <w:shd w:val="clear" w:color="auto" w:fill="FFFFFF"/>
            <w:tabs>
              <w:tab w:val="right" w:leader="dot" w:pos="9345"/>
            </w:tabs>
            <w:spacing w:after="100" w:line="360" w:lineRule="auto"/>
            <w:ind w:left="220"/>
            <w:rPr>
              <w:rFonts w:ascii="Calibri" w:eastAsia="Times New Roman" w:hAnsi="Calibri" w:cs="Times New Roman"/>
              <w:noProof/>
              <w:lang w:eastAsia="ru-RU"/>
            </w:rPr>
          </w:pPr>
          <w:hyperlink w:anchor="_Toc483566701" w:history="1">
            <w:r w:rsidRPr="00320F4E">
              <w:rPr>
                <w:rFonts w:ascii="Times New Roman" w:eastAsia="Calibri" w:hAnsi="Times New Roman" w:cs="Times New Roman"/>
                <w:b/>
                <w:noProof/>
                <w:color w:val="0000FF"/>
                <w:sz w:val="28"/>
                <w:szCs w:val="28"/>
                <w:u w:val="single"/>
                <w:lang w:val="uk-UA"/>
              </w:rPr>
              <w:t>2.3 Україна в умовах внутрішньої та геополітичної нестабільності: деякі уроки «Арабської весни»</w:t>
            </w:r>
            <w:r w:rsidRPr="00320F4E">
              <w:rPr>
                <w:rFonts w:ascii="Times New Roman" w:eastAsia="Calibri" w:hAnsi="Times New Roman" w:cs="Times New Roman"/>
                <w:b/>
                <w:noProof/>
                <w:webHidden/>
                <w:sz w:val="28"/>
                <w:szCs w:val="28"/>
                <w:lang w:val="uk-UA"/>
              </w:rPr>
              <w:tab/>
            </w:r>
            <w:r w:rsidRPr="00320F4E">
              <w:rPr>
                <w:rFonts w:ascii="Times New Roman" w:eastAsia="Calibri" w:hAnsi="Times New Roman" w:cs="Times New Roman"/>
                <w:b/>
                <w:noProof/>
                <w:webHidden/>
                <w:sz w:val="28"/>
                <w:szCs w:val="28"/>
                <w:lang w:val="uk-UA"/>
              </w:rPr>
              <w:fldChar w:fldCharType="begin"/>
            </w:r>
            <w:r w:rsidRPr="00320F4E">
              <w:rPr>
                <w:rFonts w:ascii="Times New Roman" w:eastAsia="Calibri" w:hAnsi="Times New Roman" w:cs="Times New Roman"/>
                <w:b/>
                <w:noProof/>
                <w:webHidden/>
                <w:sz w:val="28"/>
                <w:szCs w:val="28"/>
                <w:lang w:val="uk-UA"/>
              </w:rPr>
              <w:instrText xml:space="preserve"> PAGEREF _Toc483566701 \h </w:instrText>
            </w:r>
            <w:r w:rsidRPr="00320F4E">
              <w:rPr>
                <w:rFonts w:ascii="Times New Roman" w:eastAsia="Calibri" w:hAnsi="Times New Roman" w:cs="Times New Roman"/>
                <w:b/>
                <w:noProof/>
                <w:webHidden/>
                <w:sz w:val="28"/>
                <w:szCs w:val="28"/>
                <w:lang w:val="uk-UA"/>
              </w:rPr>
            </w:r>
            <w:r w:rsidRPr="00320F4E">
              <w:rPr>
                <w:rFonts w:ascii="Times New Roman" w:eastAsia="Calibri" w:hAnsi="Times New Roman" w:cs="Times New Roman"/>
                <w:b/>
                <w:noProof/>
                <w:webHidden/>
                <w:sz w:val="28"/>
                <w:szCs w:val="28"/>
                <w:lang w:val="uk-UA"/>
              </w:rPr>
              <w:fldChar w:fldCharType="separate"/>
            </w:r>
            <w:r w:rsidRPr="00320F4E">
              <w:rPr>
                <w:rFonts w:ascii="Times New Roman" w:eastAsia="Calibri" w:hAnsi="Times New Roman" w:cs="Times New Roman"/>
                <w:b/>
                <w:noProof/>
                <w:webHidden/>
                <w:sz w:val="28"/>
                <w:szCs w:val="28"/>
                <w:lang w:val="uk-UA"/>
              </w:rPr>
              <w:t>49</w:t>
            </w:r>
            <w:r w:rsidRPr="00320F4E">
              <w:rPr>
                <w:rFonts w:ascii="Times New Roman" w:eastAsia="Calibri" w:hAnsi="Times New Roman" w:cs="Times New Roman"/>
                <w:b/>
                <w:noProof/>
                <w:webHidden/>
                <w:sz w:val="28"/>
                <w:szCs w:val="28"/>
                <w:lang w:val="uk-UA"/>
              </w:rPr>
              <w:fldChar w:fldCharType="end"/>
            </w:r>
          </w:hyperlink>
        </w:p>
        <w:p w:rsidR="00320F4E" w:rsidRPr="00320F4E" w:rsidRDefault="00320F4E" w:rsidP="00320F4E">
          <w:pPr>
            <w:shd w:val="clear" w:color="auto" w:fill="FFFFFF"/>
            <w:tabs>
              <w:tab w:val="right" w:leader="dot" w:pos="9345"/>
            </w:tabs>
            <w:spacing w:after="100" w:line="360" w:lineRule="auto"/>
            <w:ind w:firstLine="284"/>
            <w:outlineLvl w:val="0"/>
            <w:rPr>
              <w:rFonts w:ascii="Calibri" w:eastAsia="Times New Roman" w:hAnsi="Calibri" w:cs="Times New Roman"/>
              <w:noProof/>
              <w:lang w:eastAsia="ru-RU"/>
            </w:rPr>
          </w:pPr>
          <w:hyperlink w:anchor="_Toc483566702" w:history="1">
            <w:r w:rsidRPr="00320F4E">
              <w:rPr>
                <w:rFonts w:ascii="Times New Roman" w:eastAsia="Times New Roman" w:hAnsi="Times New Roman" w:cs="Times New Roman"/>
                <w:b/>
                <w:bCs/>
                <w:caps/>
                <w:noProof/>
                <w:color w:val="0000FF"/>
                <w:sz w:val="28"/>
                <w:szCs w:val="28"/>
                <w:u w:val="single"/>
                <w:lang w:val="uk-UA" w:eastAsia="uk-UA"/>
              </w:rPr>
              <w:t>Висновки до Розділу 2</w:t>
            </w:r>
            <w:r w:rsidRPr="00320F4E">
              <w:rPr>
                <w:rFonts w:ascii="Times New Roman" w:eastAsia="Times New Roman" w:hAnsi="Times New Roman" w:cs="Times New Roman"/>
                <w:b/>
                <w:bCs/>
                <w:caps/>
                <w:noProof/>
                <w:webHidden/>
                <w:sz w:val="28"/>
                <w:szCs w:val="28"/>
                <w:lang w:eastAsia="uk-UA"/>
              </w:rPr>
              <w:tab/>
            </w:r>
            <w:r w:rsidRPr="00320F4E">
              <w:rPr>
                <w:rFonts w:ascii="Times New Roman" w:eastAsia="Times New Roman" w:hAnsi="Times New Roman" w:cs="Times New Roman"/>
                <w:b/>
                <w:bCs/>
                <w:caps/>
                <w:noProof/>
                <w:webHidden/>
                <w:sz w:val="28"/>
                <w:szCs w:val="28"/>
                <w:lang w:eastAsia="uk-UA"/>
              </w:rPr>
              <w:fldChar w:fldCharType="begin"/>
            </w:r>
            <w:r w:rsidRPr="00320F4E">
              <w:rPr>
                <w:rFonts w:ascii="Times New Roman" w:eastAsia="Times New Roman" w:hAnsi="Times New Roman" w:cs="Times New Roman"/>
                <w:b/>
                <w:bCs/>
                <w:caps/>
                <w:noProof/>
                <w:webHidden/>
                <w:sz w:val="28"/>
                <w:szCs w:val="28"/>
                <w:lang w:eastAsia="uk-UA"/>
              </w:rPr>
              <w:instrText xml:space="preserve"> PAGEREF _Toc483566702 \h </w:instrText>
            </w:r>
            <w:r w:rsidRPr="00320F4E">
              <w:rPr>
                <w:rFonts w:ascii="Times New Roman" w:eastAsia="Times New Roman" w:hAnsi="Times New Roman" w:cs="Times New Roman"/>
                <w:b/>
                <w:bCs/>
                <w:caps/>
                <w:noProof/>
                <w:webHidden/>
                <w:sz w:val="28"/>
                <w:szCs w:val="28"/>
                <w:lang w:eastAsia="uk-UA"/>
              </w:rPr>
            </w:r>
            <w:r w:rsidRPr="00320F4E">
              <w:rPr>
                <w:rFonts w:ascii="Times New Roman" w:eastAsia="Times New Roman" w:hAnsi="Times New Roman" w:cs="Times New Roman"/>
                <w:b/>
                <w:bCs/>
                <w:caps/>
                <w:noProof/>
                <w:webHidden/>
                <w:sz w:val="28"/>
                <w:szCs w:val="28"/>
                <w:lang w:eastAsia="uk-UA"/>
              </w:rPr>
              <w:fldChar w:fldCharType="separate"/>
            </w:r>
            <w:r w:rsidRPr="00320F4E">
              <w:rPr>
                <w:rFonts w:ascii="Times New Roman" w:eastAsia="Times New Roman" w:hAnsi="Times New Roman" w:cs="Times New Roman"/>
                <w:b/>
                <w:bCs/>
                <w:caps/>
                <w:noProof/>
                <w:webHidden/>
                <w:sz w:val="28"/>
                <w:szCs w:val="28"/>
                <w:lang w:eastAsia="uk-UA"/>
              </w:rPr>
              <w:t>58</w:t>
            </w:r>
            <w:r w:rsidRPr="00320F4E">
              <w:rPr>
                <w:rFonts w:ascii="Times New Roman" w:eastAsia="Times New Roman" w:hAnsi="Times New Roman" w:cs="Times New Roman"/>
                <w:b/>
                <w:bCs/>
                <w:caps/>
                <w:noProof/>
                <w:webHidden/>
                <w:sz w:val="28"/>
                <w:szCs w:val="28"/>
                <w:lang w:eastAsia="uk-UA"/>
              </w:rPr>
              <w:fldChar w:fldCharType="end"/>
            </w:r>
          </w:hyperlink>
        </w:p>
        <w:p w:rsidR="00320F4E" w:rsidRPr="00320F4E" w:rsidRDefault="00320F4E" w:rsidP="00320F4E">
          <w:pPr>
            <w:shd w:val="clear" w:color="auto" w:fill="FFFFFF"/>
            <w:tabs>
              <w:tab w:val="right" w:leader="dot" w:pos="9345"/>
            </w:tabs>
            <w:spacing w:after="100" w:line="360" w:lineRule="auto"/>
            <w:ind w:firstLine="284"/>
            <w:outlineLvl w:val="0"/>
            <w:rPr>
              <w:rFonts w:ascii="Calibri" w:eastAsia="Times New Roman" w:hAnsi="Calibri" w:cs="Times New Roman"/>
              <w:noProof/>
              <w:lang w:eastAsia="ru-RU"/>
            </w:rPr>
          </w:pPr>
          <w:hyperlink w:anchor="_Toc483566703" w:history="1">
            <w:r w:rsidRPr="00320F4E">
              <w:rPr>
                <w:rFonts w:ascii="Times New Roman" w:eastAsia="Times New Roman" w:hAnsi="Times New Roman" w:cs="Times New Roman"/>
                <w:b/>
                <w:bCs/>
                <w:caps/>
                <w:noProof/>
                <w:color w:val="0000FF"/>
                <w:sz w:val="28"/>
                <w:szCs w:val="28"/>
                <w:u w:val="single"/>
                <w:lang w:val="uk-UA" w:eastAsia="uk-UA"/>
              </w:rPr>
              <w:t>Висновки</w:t>
            </w:r>
            <w:r w:rsidRPr="00320F4E">
              <w:rPr>
                <w:rFonts w:ascii="Times New Roman" w:eastAsia="Times New Roman" w:hAnsi="Times New Roman" w:cs="Times New Roman"/>
                <w:b/>
                <w:bCs/>
                <w:caps/>
                <w:noProof/>
                <w:webHidden/>
                <w:sz w:val="28"/>
                <w:szCs w:val="28"/>
                <w:lang w:eastAsia="uk-UA"/>
              </w:rPr>
              <w:tab/>
            </w:r>
            <w:r w:rsidRPr="00320F4E">
              <w:rPr>
                <w:rFonts w:ascii="Times New Roman" w:eastAsia="Times New Roman" w:hAnsi="Times New Roman" w:cs="Times New Roman"/>
                <w:b/>
                <w:bCs/>
                <w:caps/>
                <w:noProof/>
                <w:webHidden/>
                <w:sz w:val="28"/>
                <w:szCs w:val="28"/>
                <w:lang w:eastAsia="uk-UA"/>
              </w:rPr>
              <w:fldChar w:fldCharType="begin"/>
            </w:r>
            <w:r w:rsidRPr="00320F4E">
              <w:rPr>
                <w:rFonts w:ascii="Times New Roman" w:eastAsia="Times New Roman" w:hAnsi="Times New Roman" w:cs="Times New Roman"/>
                <w:b/>
                <w:bCs/>
                <w:caps/>
                <w:noProof/>
                <w:webHidden/>
                <w:sz w:val="28"/>
                <w:szCs w:val="28"/>
                <w:lang w:eastAsia="uk-UA"/>
              </w:rPr>
              <w:instrText xml:space="preserve"> PAGEREF _Toc483566703 \h </w:instrText>
            </w:r>
            <w:r w:rsidRPr="00320F4E">
              <w:rPr>
                <w:rFonts w:ascii="Times New Roman" w:eastAsia="Times New Roman" w:hAnsi="Times New Roman" w:cs="Times New Roman"/>
                <w:b/>
                <w:bCs/>
                <w:caps/>
                <w:noProof/>
                <w:webHidden/>
                <w:sz w:val="28"/>
                <w:szCs w:val="28"/>
                <w:lang w:eastAsia="uk-UA"/>
              </w:rPr>
            </w:r>
            <w:r w:rsidRPr="00320F4E">
              <w:rPr>
                <w:rFonts w:ascii="Times New Roman" w:eastAsia="Times New Roman" w:hAnsi="Times New Roman" w:cs="Times New Roman"/>
                <w:b/>
                <w:bCs/>
                <w:caps/>
                <w:noProof/>
                <w:webHidden/>
                <w:sz w:val="28"/>
                <w:szCs w:val="28"/>
                <w:lang w:eastAsia="uk-UA"/>
              </w:rPr>
              <w:fldChar w:fldCharType="separate"/>
            </w:r>
            <w:r w:rsidRPr="00320F4E">
              <w:rPr>
                <w:rFonts w:ascii="Times New Roman" w:eastAsia="Times New Roman" w:hAnsi="Times New Roman" w:cs="Times New Roman"/>
                <w:b/>
                <w:bCs/>
                <w:caps/>
                <w:noProof/>
                <w:webHidden/>
                <w:sz w:val="28"/>
                <w:szCs w:val="28"/>
                <w:lang w:eastAsia="uk-UA"/>
              </w:rPr>
              <w:t>59</w:t>
            </w:r>
            <w:r w:rsidRPr="00320F4E">
              <w:rPr>
                <w:rFonts w:ascii="Times New Roman" w:eastAsia="Times New Roman" w:hAnsi="Times New Roman" w:cs="Times New Roman"/>
                <w:b/>
                <w:bCs/>
                <w:caps/>
                <w:noProof/>
                <w:webHidden/>
                <w:sz w:val="28"/>
                <w:szCs w:val="28"/>
                <w:lang w:eastAsia="uk-UA"/>
              </w:rPr>
              <w:fldChar w:fldCharType="end"/>
            </w:r>
          </w:hyperlink>
        </w:p>
        <w:p w:rsidR="00320F4E" w:rsidRPr="00320F4E" w:rsidRDefault="00320F4E" w:rsidP="00320F4E">
          <w:pPr>
            <w:shd w:val="clear" w:color="auto" w:fill="FFFFFF"/>
            <w:tabs>
              <w:tab w:val="right" w:leader="dot" w:pos="9345"/>
            </w:tabs>
            <w:spacing w:after="100" w:line="360" w:lineRule="auto"/>
            <w:ind w:firstLine="284"/>
            <w:outlineLvl w:val="0"/>
            <w:rPr>
              <w:rFonts w:ascii="Calibri" w:eastAsia="Times New Roman" w:hAnsi="Calibri" w:cs="Times New Roman"/>
              <w:noProof/>
              <w:lang w:eastAsia="ru-RU"/>
            </w:rPr>
          </w:pPr>
          <w:hyperlink w:anchor="_Toc483566704" w:history="1">
            <w:r w:rsidRPr="00320F4E">
              <w:rPr>
                <w:rFonts w:ascii="Times New Roman" w:eastAsia="Times New Roman" w:hAnsi="Times New Roman" w:cs="Times New Roman"/>
                <w:b/>
                <w:bCs/>
                <w:caps/>
                <w:noProof/>
                <w:color w:val="0000FF"/>
                <w:sz w:val="28"/>
                <w:szCs w:val="28"/>
                <w:u w:val="single"/>
                <w:lang w:val="uk-UA" w:eastAsia="uk-UA"/>
              </w:rPr>
              <w:t>СПИСОК ВИКОРИСТАНИХ ДЖЕРЕЛ ТА ЛІТЕРАТУРИ</w:t>
            </w:r>
            <w:r w:rsidRPr="00320F4E">
              <w:rPr>
                <w:rFonts w:ascii="Times New Roman" w:eastAsia="Times New Roman" w:hAnsi="Times New Roman" w:cs="Times New Roman"/>
                <w:b/>
                <w:bCs/>
                <w:caps/>
                <w:noProof/>
                <w:webHidden/>
                <w:sz w:val="28"/>
                <w:szCs w:val="28"/>
                <w:lang w:eastAsia="uk-UA"/>
              </w:rPr>
              <w:tab/>
            </w:r>
            <w:r w:rsidRPr="00320F4E">
              <w:rPr>
                <w:rFonts w:ascii="Times New Roman" w:eastAsia="Times New Roman" w:hAnsi="Times New Roman" w:cs="Times New Roman"/>
                <w:b/>
                <w:bCs/>
                <w:caps/>
                <w:noProof/>
                <w:webHidden/>
                <w:sz w:val="28"/>
                <w:szCs w:val="28"/>
                <w:lang w:eastAsia="uk-UA"/>
              </w:rPr>
              <w:fldChar w:fldCharType="begin"/>
            </w:r>
            <w:r w:rsidRPr="00320F4E">
              <w:rPr>
                <w:rFonts w:ascii="Times New Roman" w:eastAsia="Times New Roman" w:hAnsi="Times New Roman" w:cs="Times New Roman"/>
                <w:b/>
                <w:bCs/>
                <w:caps/>
                <w:noProof/>
                <w:webHidden/>
                <w:sz w:val="28"/>
                <w:szCs w:val="28"/>
                <w:lang w:eastAsia="uk-UA"/>
              </w:rPr>
              <w:instrText xml:space="preserve"> PAGEREF _Toc483566704 \h </w:instrText>
            </w:r>
            <w:r w:rsidRPr="00320F4E">
              <w:rPr>
                <w:rFonts w:ascii="Times New Roman" w:eastAsia="Times New Roman" w:hAnsi="Times New Roman" w:cs="Times New Roman"/>
                <w:b/>
                <w:bCs/>
                <w:caps/>
                <w:noProof/>
                <w:webHidden/>
                <w:sz w:val="28"/>
                <w:szCs w:val="28"/>
                <w:lang w:eastAsia="uk-UA"/>
              </w:rPr>
            </w:r>
            <w:r w:rsidRPr="00320F4E">
              <w:rPr>
                <w:rFonts w:ascii="Times New Roman" w:eastAsia="Times New Roman" w:hAnsi="Times New Roman" w:cs="Times New Roman"/>
                <w:b/>
                <w:bCs/>
                <w:caps/>
                <w:noProof/>
                <w:webHidden/>
                <w:sz w:val="28"/>
                <w:szCs w:val="28"/>
                <w:lang w:eastAsia="uk-UA"/>
              </w:rPr>
              <w:fldChar w:fldCharType="separate"/>
            </w:r>
            <w:r w:rsidRPr="00320F4E">
              <w:rPr>
                <w:rFonts w:ascii="Times New Roman" w:eastAsia="Times New Roman" w:hAnsi="Times New Roman" w:cs="Times New Roman"/>
                <w:b/>
                <w:bCs/>
                <w:caps/>
                <w:noProof/>
                <w:webHidden/>
                <w:sz w:val="28"/>
                <w:szCs w:val="28"/>
                <w:lang w:eastAsia="uk-UA"/>
              </w:rPr>
              <w:t>63</w:t>
            </w:r>
            <w:r w:rsidRPr="00320F4E">
              <w:rPr>
                <w:rFonts w:ascii="Times New Roman" w:eastAsia="Times New Roman" w:hAnsi="Times New Roman" w:cs="Times New Roman"/>
                <w:b/>
                <w:bCs/>
                <w:caps/>
                <w:noProof/>
                <w:webHidden/>
                <w:sz w:val="28"/>
                <w:szCs w:val="28"/>
                <w:lang w:eastAsia="uk-UA"/>
              </w:rPr>
              <w:fldChar w:fldCharType="end"/>
            </w:r>
          </w:hyperlink>
        </w:p>
        <w:p w:rsidR="00320F4E" w:rsidRPr="00320F4E" w:rsidRDefault="00320F4E" w:rsidP="00320F4E">
          <w:pPr>
            <w:spacing w:after="200" w:line="276" w:lineRule="auto"/>
            <w:rPr>
              <w:rFonts w:ascii="Calibri" w:eastAsia="Calibri" w:hAnsi="Calibri" w:cs="Times New Roman"/>
              <w:b/>
              <w:bCs/>
            </w:rPr>
          </w:pPr>
          <w:r w:rsidRPr="00320F4E">
            <w:rPr>
              <w:rFonts w:ascii="Calibri" w:eastAsia="Calibri" w:hAnsi="Calibri" w:cs="Times New Roman"/>
              <w:b/>
              <w:bCs/>
            </w:rPr>
            <w:fldChar w:fldCharType="end"/>
          </w:r>
        </w:p>
      </w:sdtContent>
    </w:sdt>
    <w:p w:rsidR="00320F4E" w:rsidRPr="00320F4E" w:rsidRDefault="00320F4E" w:rsidP="00320F4E">
      <w:pPr>
        <w:rPr>
          <w:rFonts w:ascii="Times New Roman" w:eastAsia="Calibri" w:hAnsi="Times New Roman" w:cs="Times New Roman"/>
          <w:bCs/>
          <w:color w:val="000000"/>
          <w:sz w:val="28"/>
          <w:szCs w:val="28"/>
          <w:lang w:val="uk-UA" w:eastAsia="ru-RU"/>
        </w:rPr>
      </w:pPr>
      <w:r w:rsidRPr="00320F4E">
        <w:rPr>
          <w:rFonts w:ascii="Times New Roman" w:eastAsia="Calibri" w:hAnsi="Times New Roman" w:cs="Times New Roman"/>
          <w:bCs/>
          <w:color w:val="000000"/>
          <w:sz w:val="28"/>
          <w:szCs w:val="28"/>
          <w:lang w:val="uk-UA" w:eastAsia="ru-RU"/>
        </w:rPr>
        <w:br w:type="page"/>
      </w:r>
    </w:p>
    <w:p w:rsidR="00320F4E" w:rsidRPr="00320F4E" w:rsidRDefault="00320F4E" w:rsidP="00320F4E">
      <w:pPr>
        <w:rPr>
          <w:rFonts w:ascii="Times New Roman" w:eastAsia="Times New Roman" w:hAnsi="Times New Roman" w:cs="Times New Roman"/>
          <w:b/>
          <w:color w:val="000000"/>
          <w:kern w:val="32"/>
          <w:sz w:val="28"/>
          <w:szCs w:val="28"/>
          <w:lang w:val="uk-UA" w:eastAsia="ru-RU"/>
        </w:rPr>
      </w:pPr>
    </w:p>
    <w:p w:rsidR="00320F4E" w:rsidRPr="00320F4E" w:rsidRDefault="00320F4E" w:rsidP="00320F4E">
      <w:pPr>
        <w:keepNext/>
        <w:spacing w:before="240" w:after="60" w:line="276" w:lineRule="auto"/>
        <w:jc w:val="center"/>
        <w:outlineLvl w:val="0"/>
        <w:rPr>
          <w:rFonts w:ascii="Calibri" w:eastAsia="Times New Roman" w:hAnsi="Calibri" w:cs="Times New Roman"/>
          <w:b/>
          <w:kern w:val="32"/>
          <w:lang w:val="uk-UA"/>
        </w:rPr>
      </w:pPr>
      <w:bookmarkStart w:id="1" w:name="_Toc483566692"/>
      <w:r w:rsidRPr="00320F4E">
        <w:rPr>
          <w:rFonts w:ascii="Times New Roman" w:eastAsia="Times New Roman" w:hAnsi="Times New Roman" w:cs="Times New Roman"/>
          <w:b/>
          <w:color w:val="000000"/>
          <w:kern w:val="32"/>
          <w:sz w:val="28"/>
          <w:szCs w:val="28"/>
          <w:lang w:val="uk-UA" w:eastAsia="ru-RU"/>
        </w:rPr>
        <w:t>ВСТУП</w:t>
      </w:r>
      <w:bookmarkEnd w:id="0"/>
      <w:bookmarkEnd w:id="1"/>
    </w:p>
    <w:p w:rsidR="00320F4E" w:rsidRPr="00320F4E" w:rsidRDefault="00320F4E" w:rsidP="00320F4E">
      <w:pPr>
        <w:spacing w:after="200" w:line="276" w:lineRule="auto"/>
        <w:rPr>
          <w:rFonts w:ascii="Calibri" w:eastAsia="Calibri" w:hAnsi="Calibri" w:cs="Times New Roman"/>
          <w:lang w:val="uk-UA" w:eastAsia="ru-RU"/>
        </w:rPr>
      </w:pPr>
    </w:p>
    <w:p w:rsidR="00320F4E" w:rsidRPr="00320F4E" w:rsidRDefault="00320F4E" w:rsidP="00320F4E">
      <w:pPr>
        <w:spacing w:after="0" w:line="360" w:lineRule="auto"/>
        <w:ind w:firstLine="709"/>
        <w:jc w:val="both"/>
        <w:rPr>
          <w:rFonts w:ascii="Times New Roman" w:eastAsia="Calibri" w:hAnsi="Times New Roman" w:cs="Times New Roman"/>
          <w:bCs/>
          <w:sz w:val="28"/>
          <w:szCs w:val="28"/>
          <w:lang w:val="uk-UA" w:eastAsia="ru-RU"/>
        </w:rPr>
      </w:pPr>
      <w:r w:rsidRPr="00320F4E">
        <w:rPr>
          <w:rFonts w:ascii="Times New Roman" w:eastAsia="Calibri" w:hAnsi="Times New Roman" w:cs="Times New Roman"/>
          <w:b/>
          <w:bCs/>
          <w:color w:val="000000"/>
          <w:sz w:val="28"/>
          <w:szCs w:val="28"/>
          <w:lang w:val="uk-UA" w:eastAsia="ru-RU"/>
        </w:rPr>
        <w:t xml:space="preserve">Актуальність теми:  </w:t>
      </w:r>
      <w:r w:rsidRPr="00320F4E">
        <w:rPr>
          <w:rFonts w:ascii="Times New Roman" w:eastAsia="Calibri" w:hAnsi="Times New Roman" w:cs="Times New Roman"/>
          <w:bCs/>
          <w:color w:val="000000"/>
          <w:sz w:val="28"/>
          <w:szCs w:val="28"/>
          <w:lang w:val="uk-UA" w:eastAsia="ru-RU"/>
        </w:rPr>
        <w:t>Арабський світ</w:t>
      </w:r>
      <w:r w:rsidRPr="00320F4E">
        <w:rPr>
          <w:rFonts w:ascii="Times New Roman" w:eastAsia="Calibri" w:hAnsi="Times New Roman" w:cs="Times New Roman"/>
          <w:b/>
          <w:bCs/>
          <w:color w:val="000000"/>
          <w:sz w:val="28"/>
          <w:szCs w:val="28"/>
          <w:lang w:val="uk-UA" w:eastAsia="ru-RU"/>
        </w:rPr>
        <w:t xml:space="preserve"> </w:t>
      </w:r>
      <w:r w:rsidRPr="00320F4E">
        <w:rPr>
          <w:rFonts w:ascii="Times New Roman" w:eastAsia="Calibri" w:hAnsi="Times New Roman" w:cs="Times New Roman"/>
          <w:bCs/>
          <w:color w:val="000000"/>
          <w:sz w:val="28"/>
          <w:szCs w:val="28"/>
          <w:lang w:val="uk-UA" w:eastAsia="ru-RU"/>
        </w:rPr>
        <w:t>завжди привертав пильну увагу науковців, оскільки уявляє собою зону переплетіння гострих економічних, соціокультурних і політичних проблем, зіткнення інтересів регіональних і світових держав і, через це, територію постійної нестабільності, конфліктів і війн. Проте інтерес до подій, що сталися у першій декаді 2000-х років</w:t>
      </w:r>
      <w:r w:rsidRPr="00320F4E">
        <w:rPr>
          <w:rFonts w:ascii="Times New Roman" w:eastAsia="Calibri" w:hAnsi="Times New Roman" w:cs="Times New Roman"/>
          <w:bCs/>
          <w:color w:val="FF0000"/>
          <w:sz w:val="28"/>
          <w:szCs w:val="28"/>
          <w:lang w:val="uk-UA" w:eastAsia="ru-RU"/>
        </w:rPr>
        <w:t xml:space="preserve"> </w:t>
      </w:r>
      <w:r w:rsidRPr="00320F4E">
        <w:rPr>
          <w:rFonts w:ascii="Times New Roman" w:eastAsia="Calibri" w:hAnsi="Times New Roman" w:cs="Times New Roman"/>
          <w:bCs/>
          <w:sz w:val="28"/>
          <w:szCs w:val="28"/>
          <w:lang w:val="uk-UA" w:eastAsia="ru-RU"/>
        </w:rPr>
        <w:t xml:space="preserve">на Близькому Сході та у Північній Африці та отримали назву «Арабських революцій» можна вважати безпрецедентним. </w:t>
      </w:r>
    </w:p>
    <w:p w:rsidR="00320F4E" w:rsidRPr="00320F4E" w:rsidRDefault="00320F4E" w:rsidP="00320F4E">
      <w:pPr>
        <w:spacing w:after="0" w:line="360" w:lineRule="auto"/>
        <w:ind w:firstLine="709"/>
        <w:jc w:val="both"/>
        <w:rPr>
          <w:rFonts w:ascii="Times New Roman" w:eastAsia="Calibri" w:hAnsi="Times New Roman" w:cs="Times New Roman"/>
          <w:bCs/>
          <w:color w:val="000000"/>
          <w:sz w:val="28"/>
          <w:szCs w:val="28"/>
          <w:lang w:val="uk-UA" w:eastAsia="ru-RU"/>
        </w:rPr>
      </w:pPr>
      <w:r w:rsidRPr="00320F4E">
        <w:rPr>
          <w:rFonts w:ascii="Times New Roman" w:eastAsia="Calibri" w:hAnsi="Times New Roman" w:cs="Times New Roman"/>
          <w:bCs/>
          <w:sz w:val="28"/>
          <w:szCs w:val="28"/>
          <w:lang w:val="uk-UA" w:eastAsia="ru-RU"/>
        </w:rPr>
        <w:t xml:space="preserve">Тим не менш, незважаючи на постійно зростаючу кількість літератури з теми, ці далеко не завершені  процеси залишаються недостатньо з’ясованими з точки зору їх передумов, чинників і, найголовніше, непередбачуваних наслідків для регіонального і світового розвитку. Певним чином це можна пояснити багатоаспектним характером самих подій, що позначаються терміном «Арабські революції», а також розмаїттям методологічних підходів і предметів наукового інтересу дослідників. Разом з цим не останню роль відіграють, на нашу думку, й намагання частки аналітиків та експертів, здебільшого, західних, надати цим подіям однобічну оцінку як елементам всесвітньої хвилі демократичних змін. З огляду на деякі політичні результати Арабських революцій та загострення протиріч у регіоні, зокрема, навколо руйнівної війни у Сирії, сьогодні такі оцінки виглядають не тільки поверхневими, а й навіть заангажованими. Вони відвертають увагу світової спільноти від головних проблем, а саме: через </w:t>
      </w:r>
      <w:r w:rsidRPr="00320F4E">
        <w:rPr>
          <w:rFonts w:ascii="Times New Roman" w:eastAsia="Calibri" w:hAnsi="Times New Roman" w:cs="Times New Roman"/>
          <w:sz w:val="28"/>
          <w:szCs w:val="28"/>
          <w:lang w:val="uk-UA"/>
        </w:rPr>
        <w:t xml:space="preserve"> процеси, започатковані так званою «арабською весною» зазначений регіон став однією з вузлових точок вирішення питання щодо зміни геополітичної мапи світу, осереддям конфліктів та ризиків,  внаслідок яких сьогодні відбувається історичний поворот планетарного масштабу. Тому поглиблений аналіз сукупності причин «Арабських революцій», їх впливу на геополітичну стабільність, визначення </w:t>
      </w:r>
      <w:r w:rsidRPr="00320F4E">
        <w:rPr>
          <w:rFonts w:ascii="Times New Roman" w:eastAsia="Calibri" w:hAnsi="Times New Roman" w:cs="Times New Roman"/>
          <w:sz w:val="28"/>
          <w:szCs w:val="28"/>
          <w:lang w:val="uk-UA"/>
        </w:rPr>
        <w:lastRenderedPageBreak/>
        <w:t>нових моделей</w:t>
      </w:r>
      <w:r w:rsidRPr="00320F4E">
        <w:rPr>
          <w:rFonts w:ascii="Times New Roman" w:eastAsia="Calibri" w:hAnsi="Times New Roman" w:cs="Times New Roman"/>
          <w:bCs/>
          <w:color w:val="000000"/>
          <w:sz w:val="28"/>
          <w:szCs w:val="28"/>
          <w:lang w:val="uk-UA" w:eastAsia="ru-RU"/>
        </w:rPr>
        <w:t xml:space="preserve"> безпеки світу та засобів боротьби з тероризмом залишається вкрай актуальним.</w:t>
      </w:r>
    </w:p>
    <w:p w:rsidR="00320F4E" w:rsidRPr="00320F4E" w:rsidRDefault="00320F4E" w:rsidP="00320F4E">
      <w:pPr>
        <w:spacing w:after="0" w:line="360" w:lineRule="auto"/>
        <w:ind w:firstLine="709"/>
        <w:jc w:val="both"/>
        <w:rPr>
          <w:rFonts w:ascii="Times New Roman" w:eastAsia="Calibri" w:hAnsi="Times New Roman" w:cs="Times New Roman"/>
          <w:sz w:val="28"/>
          <w:szCs w:val="28"/>
          <w:lang w:val="uk-UA"/>
        </w:rPr>
      </w:pPr>
      <w:r w:rsidRPr="00320F4E">
        <w:rPr>
          <w:rFonts w:ascii="Times New Roman" w:eastAsia="Calibri" w:hAnsi="Times New Roman" w:cs="Times New Roman"/>
          <w:bCs/>
          <w:color w:val="000000"/>
          <w:sz w:val="28"/>
          <w:szCs w:val="28"/>
          <w:lang w:val="uk-UA" w:eastAsia="ru-RU"/>
        </w:rPr>
        <w:t xml:space="preserve">  Головною </w:t>
      </w:r>
      <w:r w:rsidRPr="00320F4E">
        <w:rPr>
          <w:rFonts w:ascii="Times New Roman" w:eastAsia="Calibri" w:hAnsi="Times New Roman" w:cs="Times New Roman"/>
          <w:b/>
          <w:bCs/>
          <w:color w:val="000000"/>
          <w:sz w:val="28"/>
          <w:szCs w:val="28"/>
          <w:lang w:val="uk-UA" w:eastAsia="ru-RU"/>
        </w:rPr>
        <w:t xml:space="preserve">метою даного дослідження </w:t>
      </w:r>
      <w:r w:rsidRPr="00320F4E">
        <w:rPr>
          <w:rFonts w:ascii="Times New Roman" w:eastAsia="Calibri" w:hAnsi="Times New Roman" w:cs="Times New Roman"/>
          <w:bCs/>
          <w:sz w:val="28"/>
          <w:szCs w:val="28"/>
          <w:lang w:val="uk-UA" w:eastAsia="ru-RU"/>
        </w:rPr>
        <w:t>є</w:t>
      </w:r>
      <w:r w:rsidRPr="00320F4E">
        <w:rPr>
          <w:rFonts w:ascii="Times New Roman" w:eastAsia="Calibri" w:hAnsi="Times New Roman" w:cs="Times New Roman"/>
          <w:sz w:val="28"/>
          <w:szCs w:val="28"/>
          <w:lang w:val="uk-UA"/>
        </w:rPr>
        <w:t xml:space="preserve"> встановлення</w:t>
      </w:r>
      <w:r w:rsidRPr="00320F4E">
        <w:rPr>
          <w:rFonts w:ascii="Times New Roman" w:eastAsia="Calibri" w:hAnsi="Times New Roman" w:cs="Times New Roman"/>
          <w:color w:val="7030A0"/>
          <w:sz w:val="28"/>
          <w:szCs w:val="28"/>
          <w:lang w:val="uk-UA"/>
        </w:rPr>
        <w:t xml:space="preserve"> </w:t>
      </w:r>
      <w:r w:rsidRPr="00320F4E">
        <w:rPr>
          <w:rFonts w:ascii="Times New Roman" w:eastAsia="Calibri" w:hAnsi="Times New Roman" w:cs="Times New Roman"/>
          <w:sz w:val="28"/>
          <w:szCs w:val="28"/>
          <w:lang w:val="uk-UA"/>
        </w:rPr>
        <w:t>зв’язків між сучасним світовим вектором розвитку та латентними уповільненими наслідками подій 2010-2012 років у країнах Близького Сходу і Північної Африки.</w:t>
      </w:r>
      <w:r w:rsidRPr="00320F4E">
        <w:rPr>
          <w:rFonts w:ascii="Times New Roman" w:eastAsia="Calibri" w:hAnsi="Times New Roman" w:cs="Times New Roman"/>
          <w:color w:val="FF0000"/>
          <w:sz w:val="28"/>
          <w:szCs w:val="28"/>
          <w:lang w:val="uk-UA"/>
        </w:rPr>
        <w:t xml:space="preserve"> </w:t>
      </w:r>
    </w:p>
    <w:p w:rsidR="00320F4E" w:rsidRPr="00320F4E" w:rsidRDefault="00320F4E" w:rsidP="00320F4E">
      <w:pPr>
        <w:spacing w:after="0" w:line="360" w:lineRule="auto"/>
        <w:ind w:firstLine="709"/>
        <w:jc w:val="both"/>
        <w:rPr>
          <w:rFonts w:ascii="Times New Roman" w:eastAsia="Calibri" w:hAnsi="Times New Roman" w:cs="Times New Roman"/>
          <w:bCs/>
          <w:color w:val="000000"/>
          <w:sz w:val="28"/>
          <w:szCs w:val="28"/>
          <w:lang w:val="uk-UA" w:eastAsia="ru-RU"/>
        </w:rPr>
      </w:pPr>
      <w:r w:rsidRPr="00320F4E">
        <w:rPr>
          <w:rFonts w:ascii="Times New Roman" w:eastAsia="Calibri" w:hAnsi="Times New Roman" w:cs="Times New Roman"/>
          <w:b/>
          <w:bCs/>
          <w:color w:val="000000"/>
          <w:sz w:val="28"/>
          <w:szCs w:val="28"/>
          <w:lang w:val="uk-UA" w:eastAsia="ru-RU"/>
        </w:rPr>
        <w:t xml:space="preserve">Об’єктом дослідження </w:t>
      </w:r>
      <w:r w:rsidRPr="00320F4E">
        <w:rPr>
          <w:rFonts w:ascii="Times New Roman" w:eastAsia="Calibri" w:hAnsi="Times New Roman" w:cs="Times New Roman"/>
          <w:bCs/>
          <w:sz w:val="28"/>
          <w:szCs w:val="28"/>
          <w:lang w:val="uk-UA" w:eastAsia="ru-RU"/>
        </w:rPr>
        <w:t>виступає</w:t>
      </w:r>
      <w:r w:rsidRPr="00320F4E">
        <w:rPr>
          <w:rFonts w:ascii="Times New Roman" w:eastAsia="Calibri" w:hAnsi="Times New Roman" w:cs="Times New Roman"/>
          <w:bCs/>
          <w:color w:val="000000"/>
          <w:sz w:val="28"/>
          <w:szCs w:val="28"/>
          <w:lang w:val="uk-UA" w:eastAsia="ru-RU"/>
        </w:rPr>
        <w:t xml:space="preserve"> коло суспільно-політичних відносин, що виникають внаслідок зміни підходів до проблеми геополітичної стабільності в умовах геополітичної трансформації світу. </w:t>
      </w:r>
    </w:p>
    <w:p w:rsidR="00320F4E" w:rsidRPr="00320F4E" w:rsidRDefault="00320F4E" w:rsidP="00320F4E">
      <w:pPr>
        <w:spacing w:after="0" w:line="360" w:lineRule="auto"/>
        <w:ind w:firstLine="709"/>
        <w:jc w:val="both"/>
        <w:rPr>
          <w:rFonts w:ascii="Times New Roman" w:eastAsia="Calibri" w:hAnsi="Times New Roman" w:cs="Times New Roman"/>
          <w:bCs/>
          <w:color w:val="000000"/>
          <w:sz w:val="28"/>
          <w:szCs w:val="28"/>
          <w:lang w:val="uk-UA" w:eastAsia="ru-RU"/>
        </w:rPr>
      </w:pPr>
      <w:r w:rsidRPr="00320F4E">
        <w:rPr>
          <w:rFonts w:ascii="Times New Roman" w:eastAsia="Calibri" w:hAnsi="Times New Roman" w:cs="Times New Roman"/>
          <w:b/>
          <w:bCs/>
          <w:color w:val="000000"/>
          <w:sz w:val="28"/>
          <w:szCs w:val="28"/>
          <w:lang w:val="uk-UA" w:eastAsia="ru-RU"/>
        </w:rPr>
        <w:t xml:space="preserve">Предметом розгляду </w:t>
      </w:r>
      <w:r w:rsidRPr="00320F4E">
        <w:rPr>
          <w:rFonts w:ascii="Times New Roman" w:eastAsia="Calibri" w:hAnsi="Times New Roman" w:cs="Times New Roman"/>
          <w:bCs/>
          <w:color w:val="000000"/>
          <w:sz w:val="28"/>
          <w:szCs w:val="28"/>
          <w:lang w:val="uk-UA" w:eastAsia="ru-RU"/>
        </w:rPr>
        <w:t>визначено феномен «Арабської весни» та його коротко- і довгострокових наслідків як одного з потенційних і актуальних ризиків для стабільності в регіоні та світі в цілому.</w:t>
      </w:r>
    </w:p>
    <w:p w:rsidR="00320F4E" w:rsidRPr="00320F4E" w:rsidRDefault="00320F4E" w:rsidP="00320F4E">
      <w:pPr>
        <w:spacing w:after="200" w:line="276" w:lineRule="auto"/>
        <w:ind w:firstLine="709"/>
        <w:jc w:val="both"/>
        <w:rPr>
          <w:rFonts w:ascii="Times New Roman" w:eastAsia="Calibri" w:hAnsi="Times New Roman" w:cs="Times New Roman"/>
          <w:b/>
          <w:sz w:val="28"/>
          <w:szCs w:val="28"/>
          <w:lang w:val="uk-UA"/>
        </w:rPr>
      </w:pPr>
      <w:r w:rsidRPr="00320F4E">
        <w:rPr>
          <w:rFonts w:ascii="Times New Roman" w:eastAsia="Calibri" w:hAnsi="Times New Roman" w:cs="Times New Roman"/>
          <w:sz w:val="28"/>
          <w:szCs w:val="28"/>
          <w:lang w:val="uk-UA"/>
        </w:rPr>
        <w:t>Для досягнення мети було визначено ряд наступних</w:t>
      </w:r>
      <w:r w:rsidRPr="00320F4E">
        <w:rPr>
          <w:rFonts w:ascii="Times New Roman" w:eastAsia="Calibri" w:hAnsi="Times New Roman" w:cs="Times New Roman"/>
          <w:b/>
          <w:sz w:val="28"/>
          <w:szCs w:val="28"/>
          <w:lang w:val="uk-UA"/>
        </w:rPr>
        <w:t xml:space="preserve"> завдань:</w:t>
      </w:r>
    </w:p>
    <w:p w:rsidR="00320F4E" w:rsidRPr="00320F4E" w:rsidRDefault="00320F4E" w:rsidP="00320F4E">
      <w:pPr>
        <w:numPr>
          <w:ilvl w:val="0"/>
          <w:numId w:val="1"/>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320F4E">
        <w:rPr>
          <w:rFonts w:ascii="Times New Roman" w:eastAsia="Calibri" w:hAnsi="Times New Roman" w:cs="Times New Roman"/>
          <w:color w:val="000000"/>
          <w:sz w:val="28"/>
          <w:szCs w:val="28"/>
          <w:lang w:eastAsia="ru-RU"/>
        </w:rPr>
        <w:t>З’ясувати стан наукового розроблення досліджуваної проблеми в закордонній та українській науц</w:t>
      </w:r>
      <w:r w:rsidRPr="00320F4E">
        <w:rPr>
          <w:rFonts w:ascii="Times New Roman" w:eastAsia="Calibri" w:hAnsi="Times New Roman" w:cs="Times New Roman"/>
          <w:color w:val="000000"/>
          <w:sz w:val="28"/>
          <w:szCs w:val="28"/>
          <w:lang w:val="uk-UA" w:eastAsia="ru-RU"/>
        </w:rPr>
        <w:t>і</w:t>
      </w:r>
      <w:r w:rsidRPr="00320F4E">
        <w:rPr>
          <w:rFonts w:ascii="Times New Roman" w:eastAsia="Calibri" w:hAnsi="Times New Roman" w:cs="Times New Roman"/>
          <w:color w:val="000000"/>
          <w:sz w:val="28"/>
          <w:szCs w:val="28"/>
          <w:lang w:eastAsia="ru-RU"/>
        </w:rPr>
        <w:t>, виокремити проблемні та дискусійні питання;</w:t>
      </w:r>
    </w:p>
    <w:p w:rsidR="00320F4E" w:rsidRPr="00320F4E" w:rsidRDefault="00320F4E" w:rsidP="00320F4E">
      <w:pPr>
        <w:numPr>
          <w:ilvl w:val="0"/>
          <w:numId w:val="1"/>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320F4E">
        <w:rPr>
          <w:rFonts w:ascii="Times New Roman" w:eastAsia="Calibri" w:hAnsi="Times New Roman" w:cs="Times New Roman"/>
          <w:color w:val="000000"/>
          <w:sz w:val="28"/>
          <w:szCs w:val="28"/>
          <w:lang w:eastAsia="ru-RU"/>
        </w:rPr>
        <w:t xml:space="preserve">Дослідити основні теоретико-методологічні підходи до вивчення сутності політичної революції як суспільно-політичного феномену та оцінити можливості їх застосування до аналізу революційних змін в арабському світі; </w:t>
      </w:r>
    </w:p>
    <w:p w:rsidR="00320F4E" w:rsidRPr="00320F4E" w:rsidRDefault="00320F4E" w:rsidP="00320F4E">
      <w:pPr>
        <w:numPr>
          <w:ilvl w:val="0"/>
          <w:numId w:val="1"/>
        </w:numPr>
        <w:spacing w:after="0" w:line="360" w:lineRule="auto"/>
        <w:contextualSpacing/>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Визначити природу і специфічні риси феномену «арабської весни»;</w:t>
      </w:r>
    </w:p>
    <w:p w:rsidR="00320F4E" w:rsidRPr="00320F4E" w:rsidRDefault="00320F4E" w:rsidP="00320F4E">
      <w:pPr>
        <w:numPr>
          <w:ilvl w:val="0"/>
          <w:numId w:val="1"/>
        </w:numPr>
        <w:spacing w:after="0" w:line="360" w:lineRule="auto"/>
        <w:contextualSpacing/>
        <w:jc w:val="both"/>
        <w:rPr>
          <w:rFonts w:ascii="Times New Roman" w:eastAsia="Calibri" w:hAnsi="Times New Roman" w:cs="Times New Roman"/>
          <w:i/>
          <w:sz w:val="28"/>
          <w:szCs w:val="28"/>
          <w:lang w:val="uk-UA"/>
        </w:rPr>
      </w:pPr>
      <w:r w:rsidRPr="00320F4E">
        <w:rPr>
          <w:rFonts w:ascii="Times New Roman" w:eastAsia="Calibri" w:hAnsi="Times New Roman" w:cs="Times New Roman"/>
          <w:sz w:val="28"/>
          <w:szCs w:val="28"/>
          <w:lang w:val="uk-UA"/>
        </w:rPr>
        <w:t>Проаналізувати вплив подій «Арабської весни» на посилення геополітичної нестабільності та зміну балансів політичних сил у регіональному та міжнародному політичному середовищі;</w:t>
      </w:r>
    </w:p>
    <w:p w:rsidR="00320F4E" w:rsidRPr="00320F4E" w:rsidRDefault="00320F4E" w:rsidP="00320F4E">
      <w:pPr>
        <w:numPr>
          <w:ilvl w:val="0"/>
          <w:numId w:val="1"/>
        </w:numPr>
        <w:spacing w:after="0" w:line="360" w:lineRule="auto"/>
        <w:contextualSpacing/>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Виокремити і систематизувати геополітичні ризики початку ХХІ ст., спричинені подіями на Близькому Сході та у Північній Африці 2010-2012 років;</w:t>
      </w:r>
    </w:p>
    <w:p w:rsidR="00320F4E" w:rsidRPr="00320F4E" w:rsidRDefault="00320F4E" w:rsidP="00320F4E">
      <w:pPr>
        <w:numPr>
          <w:ilvl w:val="0"/>
          <w:numId w:val="1"/>
        </w:numPr>
        <w:spacing w:after="0" w:line="360" w:lineRule="auto"/>
        <w:contextualSpacing/>
        <w:jc w:val="both"/>
        <w:rPr>
          <w:rFonts w:ascii="Times New Roman" w:eastAsia="Calibri" w:hAnsi="Times New Roman" w:cs="Times New Roman"/>
          <w:i/>
          <w:sz w:val="28"/>
          <w:szCs w:val="28"/>
          <w:lang w:val="uk-UA"/>
        </w:rPr>
      </w:pPr>
      <w:r w:rsidRPr="00320F4E">
        <w:rPr>
          <w:rFonts w:ascii="Times New Roman" w:eastAsia="Calibri" w:hAnsi="Times New Roman" w:cs="Times New Roman"/>
          <w:sz w:val="28"/>
          <w:szCs w:val="28"/>
          <w:lang w:val="uk-UA"/>
        </w:rPr>
        <w:lastRenderedPageBreak/>
        <w:t>У контексті проведеного наукового аналізу причин та наслідків «Арабських революцій» з’ясувати сучасні виклики для України з точки зору внутрішньої та геополітичної нестабільності.</w:t>
      </w:r>
    </w:p>
    <w:p w:rsidR="00320F4E" w:rsidRPr="00320F4E" w:rsidRDefault="00320F4E" w:rsidP="00320F4E">
      <w:pPr>
        <w:spacing w:after="0" w:line="360" w:lineRule="auto"/>
        <w:ind w:firstLine="567"/>
        <w:jc w:val="both"/>
        <w:rPr>
          <w:rFonts w:ascii="Times New Roman" w:eastAsia="Calibri" w:hAnsi="Times New Roman" w:cs="Times New Roman"/>
          <w:sz w:val="28"/>
          <w:szCs w:val="28"/>
          <w:lang w:val="uk-UA"/>
        </w:rPr>
      </w:pPr>
      <w:r w:rsidRPr="00320F4E">
        <w:rPr>
          <w:rFonts w:ascii="Times New Roman" w:eastAsia="Calibri" w:hAnsi="Times New Roman" w:cs="Times New Roman"/>
          <w:b/>
          <w:sz w:val="28"/>
          <w:szCs w:val="28"/>
          <w:lang w:val="uk-UA"/>
        </w:rPr>
        <w:t xml:space="preserve">Стан і ступінь розробки теми у спеціалізованій літературі </w:t>
      </w:r>
      <w:r w:rsidRPr="00320F4E">
        <w:rPr>
          <w:rFonts w:ascii="Times New Roman" w:eastAsia="Calibri" w:hAnsi="Times New Roman" w:cs="Times New Roman"/>
          <w:sz w:val="28"/>
          <w:szCs w:val="28"/>
          <w:lang w:val="uk-UA"/>
        </w:rPr>
        <w:t>є достатньо високим. Але, як зазначалося вище, існує значна фрагментація проблемного поля досліджень феномену «Арабських революцій», який вивчається спеціалістами багатьох наукових дисциплін, зокрема, теорії міжнародних відносин, геополітики, історії Сходу, цивілістики, теорії модернізації, конфліктології та теорії революцій, міжнародної економіки, демографії та, навіть, криміналістики. Звужуючи коло теоретико-методологічних джерел даного дослідження, автор спирався у першу чергу на монографії та статті, які безпосередньо висвітлюють геополітичні наслідки «Арабських революцій» та надають наукові прогнози щодо зміни форматів міжнародних відносин у контексті пошуку сучасних підходів до відновлення системи геополітичної стабільності. Це роботи таких українських вчених та , як Дівак В.В., Бузаров А.І., Кияниця Л.Л., Лакішик Д.М., Мощенко О.М., Погорська І.І., Троян С.С., а також російських спеціалістів Васильєва А. М., Грініна Л.Є., Ісаєва Л.М., Коротаєва А.В., Наумкіна В.В. та ін. В Україні захищено декілька дисертацій за даною тематикою, зокрема, політологами Смирновою К.Є., одеським фахівцем з міжнародних відносин Ігошиною Ж.Б. тощо. З метою теоретико-методологічного обгрунтування низки ключових категорій теми, таких, як «революція», «стабільність», «геополітична стабільність», «політичний ризик», було враховано їх класичні та сучасні тлумачення у працях Е.Гідденса, В. Горбатенка, М. Кейнован, П. Сорокіна, Мішина О.А., Шаповаленко М.В. Ярославцевої А.О. та інших авторів.</w:t>
      </w:r>
    </w:p>
    <w:p w:rsidR="00320F4E" w:rsidRPr="00320F4E" w:rsidRDefault="00320F4E" w:rsidP="00320F4E">
      <w:pPr>
        <w:spacing w:after="0" w:line="360" w:lineRule="auto"/>
        <w:ind w:firstLine="426"/>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Джерельну базу дослідження скали дані зарубіжних та вітчизняних інформаційних центрів та агентств, офіційні міжнародні документи, поточні коментарі та прогнози фахівців з даної проблеми, у тому числі – з арабських країн.</w:t>
      </w:r>
    </w:p>
    <w:p w:rsidR="00320F4E" w:rsidRPr="00320F4E" w:rsidRDefault="00320F4E" w:rsidP="00320F4E">
      <w:pPr>
        <w:spacing w:after="0" w:line="360" w:lineRule="auto"/>
        <w:ind w:firstLine="567"/>
        <w:jc w:val="both"/>
        <w:rPr>
          <w:rFonts w:ascii="Times New Roman" w:eastAsia="Calibri" w:hAnsi="Times New Roman" w:cs="Times New Roman"/>
          <w:sz w:val="28"/>
          <w:szCs w:val="28"/>
          <w:lang w:val="uk-UA"/>
        </w:rPr>
      </w:pPr>
      <w:r w:rsidRPr="00320F4E">
        <w:rPr>
          <w:rFonts w:ascii="Times New Roman" w:eastAsia="Calibri" w:hAnsi="Times New Roman" w:cs="Times New Roman"/>
          <w:b/>
          <w:bCs/>
          <w:color w:val="000000"/>
          <w:sz w:val="28"/>
          <w:szCs w:val="28"/>
          <w:lang w:val="uk-UA"/>
        </w:rPr>
        <w:lastRenderedPageBreak/>
        <w:t xml:space="preserve">Методи дослідження </w:t>
      </w:r>
      <w:r w:rsidRPr="00320F4E">
        <w:rPr>
          <w:rFonts w:ascii="Times New Roman" w:eastAsia="Calibri" w:hAnsi="Times New Roman" w:cs="Times New Roman"/>
          <w:bCs/>
          <w:color w:val="000000"/>
          <w:sz w:val="28"/>
          <w:szCs w:val="28"/>
          <w:lang w:val="uk-UA"/>
        </w:rPr>
        <w:t>мають комплексний характер і побудовані на синтезі</w:t>
      </w:r>
      <w:r w:rsidRPr="00320F4E">
        <w:rPr>
          <w:rFonts w:ascii="Times New Roman" w:eastAsia="Calibri" w:hAnsi="Times New Roman" w:cs="Times New Roman"/>
          <w:sz w:val="24"/>
          <w:szCs w:val="24"/>
          <w:lang w:val="uk-UA"/>
        </w:rPr>
        <w:t xml:space="preserve"> </w:t>
      </w:r>
      <w:r w:rsidRPr="00320F4E">
        <w:rPr>
          <w:rFonts w:ascii="Times New Roman" w:eastAsia="Calibri" w:hAnsi="Times New Roman" w:cs="Times New Roman"/>
          <w:sz w:val="28"/>
          <w:szCs w:val="28"/>
          <w:lang w:val="uk-UA"/>
        </w:rPr>
        <w:t>діалектичного,</w:t>
      </w:r>
      <w:r w:rsidRPr="00320F4E">
        <w:rPr>
          <w:rFonts w:ascii="Times New Roman" w:eastAsia="Calibri" w:hAnsi="Times New Roman" w:cs="Times New Roman"/>
          <w:sz w:val="24"/>
          <w:szCs w:val="24"/>
          <w:lang w:val="uk-UA"/>
        </w:rPr>
        <w:t xml:space="preserve"> </w:t>
      </w:r>
      <w:r w:rsidRPr="00320F4E">
        <w:rPr>
          <w:rFonts w:ascii="Times New Roman" w:eastAsia="Calibri" w:hAnsi="Times New Roman" w:cs="Times New Roman"/>
          <w:sz w:val="28"/>
          <w:szCs w:val="28"/>
          <w:lang w:val="uk-UA"/>
        </w:rPr>
        <w:t>історичного і</w:t>
      </w:r>
      <w:r w:rsidRPr="00320F4E">
        <w:rPr>
          <w:rFonts w:ascii="Times New Roman" w:eastAsia="Calibri" w:hAnsi="Times New Roman" w:cs="Times New Roman"/>
          <w:sz w:val="24"/>
          <w:szCs w:val="24"/>
          <w:lang w:val="uk-UA"/>
        </w:rPr>
        <w:t xml:space="preserve"> </w:t>
      </w:r>
      <w:r w:rsidRPr="00320F4E">
        <w:rPr>
          <w:rFonts w:ascii="Times New Roman" w:eastAsia="Calibri" w:hAnsi="Times New Roman" w:cs="Times New Roman"/>
          <w:sz w:val="28"/>
          <w:szCs w:val="28"/>
          <w:lang w:val="uk-UA"/>
        </w:rPr>
        <w:t>системного аналізу, що дозволило  здійснити дослідження революційних подій у арабських країнах в контексті процесів глобальної трансформації систем регіональної та геополітичної стабільності, відстежити корені тих або інших тенденцій і явищ у розвитку досліджуваних країн і системи міжнародних відносин у цілому. Також було застосовано окремі елементи конфліктологічного, порівняльного та прогнозного підходу.</w:t>
      </w:r>
    </w:p>
    <w:p w:rsidR="00320F4E" w:rsidRPr="00320F4E" w:rsidRDefault="00320F4E" w:rsidP="00320F4E">
      <w:pPr>
        <w:spacing w:after="0" w:line="360" w:lineRule="auto"/>
        <w:ind w:firstLine="567"/>
        <w:jc w:val="both"/>
        <w:rPr>
          <w:rFonts w:ascii="Times New Roman" w:eastAsia="Calibri" w:hAnsi="Times New Roman" w:cs="Times New Roman"/>
          <w:color w:val="000000"/>
          <w:sz w:val="28"/>
          <w:szCs w:val="28"/>
          <w:lang w:val="uk-UA" w:eastAsia="ru-RU"/>
        </w:rPr>
      </w:pPr>
      <w:r w:rsidRPr="00320F4E">
        <w:rPr>
          <w:rFonts w:ascii="Times New Roman" w:eastAsia="Calibri" w:hAnsi="Times New Roman" w:cs="Times New Roman"/>
          <w:b/>
          <w:bCs/>
          <w:color w:val="000000"/>
          <w:sz w:val="28"/>
          <w:szCs w:val="28"/>
          <w:lang w:val="uk-UA" w:eastAsia="ru-RU"/>
        </w:rPr>
        <w:t>Практичне значення</w:t>
      </w:r>
      <w:r w:rsidRPr="00320F4E">
        <w:rPr>
          <w:rFonts w:ascii="Times New Roman" w:eastAsia="Calibri" w:hAnsi="Times New Roman" w:cs="Times New Roman"/>
          <w:color w:val="000000"/>
          <w:sz w:val="28"/>
          <w:szCs w:val="28"/>
          <w:lang w:val="uk-UA" w:eastAsia="ru-RU"/>
        </w:rPr>
        <w:t> роботи полягає в можливості на її основі врахувати геополітичні наслідки «Арабських революцій» щодо визначення Україною власного місця у новій системі міжнародної безпеки і вироблення принципів її зовнішньої політики як загалом, так і, зокрема, у Чорноморсько-Близькосхідному регіоні.</w:t>
      </w:r>
    </w:p>
    <w:p w:rsidR="00320F4E" w:rsidRPr="00320F4E" w:rsidRDefault="00320F4E" w:rsidP="00320F4E">
      <w:pPr>
        <w:spacing w:after="0" w:line="360" w:lineRule="auto"/>
        <w:ind w:firstLine="567"/>
        <w:jc w:val="both"/>
        <w:rPr>
          <w:rFonts w:ascii="Times New Roman" w:eastAsia="Calibri" w:hAnsi="Times New Roman" w:cs="Times New Roman"/>
          <w:b/>
          <w:sz w:val="28"/>
          <w:szCs w:val="28"/>
          <w:lang w:val="uk-UA"/>
        </w:rPr>
      </w:pPr>
      <w:r w:rsidRPr="00320F4E">
        <w:rPr>
          <w:rFonts w:ascii="Times New Roman" w:eastAsia="Calibri" w:hAnsi="Times New Roman" w:cs="Times New Roman"/>
          <w:b/>
          <w:color w:val="000000"/>
          <w:sz w:val="28"/>
          <w:szCs w:val="28"/>
          <w:lang w:val="uk-UA" w:eastAsia="ru-RU"/>
        </w:rPr>
        <w:t>Структура магістерської роботи</w:t>
      </w:r>
      <w:r w:rsidRPr="00320F4E">
        <w:rPr>
          <w:rFonts w:ascii="Times New Roman" w:eastAsia="Calibri" w:hAnsi="Times New Roman" w:cs="Times New Roman"/>
          <w:color w:val="000000"/>
          <w:sz w:val="28"/>
          <w:szCs w:val="28"/>
          <w:lang w:val="uk-UA" w:eastAsia="ru-RU"/>
        </w:rPr>
        <w:t xml:space="preserve"> складається з вступу, двох розділів, які містять по три підрозділи кожний, висновків, списку використаних джерел і літератури. </w:t>
      </w:r>
    </w:p>
    <w:p w:rsidR="00320F4E" w:rsidRPr="00320F4E" w:rsidRDefault="00320F4E" w:rsidP="00320F4E">
      <w:pPr>
        <w:spacing w:after="0" w:line="360" w:lineRule="auto"/>
        <w:ind w:firstLine="567"/>
        <w:jc w:val="both"/>
        <w:rPr>
          <w:rFonts w:ascii="Times New Roman" w:eastAsia="Calibri" w:hAnsi="Times New Roman" w:cs="Times New Roman"/>
          <w:sz w:val="28"/>
          <w:szCs w:val="28"/>
        </w:rPr>
      </w:pPr>
      <w:r w:rsidRPr="00320F4E">
        <w:rPr>
          <w:rFonts w:ascii="Times New Roman" w:eastAsia="Calibri" w:hAnsi="Times New Roman" w:cs="Times New Roman"/>
          <w:sz w:val="28"/>
          <w:szCs w:val="28"/>
          <w:lang w:val="uk-UA"/>
        </w:rPr>
        <w:t>Загальний обсяг основної частини роботи становить……сторінок. Список використаних джерел і літератури налічує 71 найменування.</w:t>
      </w:r>
      <w:r w:rsidRPr="00320F4E">
        <w:rPr>
          <w:rFonts w:ascii="Times New Roman" w:eastAsia="Calibri" w:hAnsi="Times New Roman" w:cs="Times New Roman"/>
          <w:sz w:val="28"/>
          <w:szCs w:val="28"/>
        </w:rPr>
        <w:t xml:space="preserve"> </w:t>
      </w:r>
    </w:p>
    <w:p w:rsidR="00320F4E" w:rsidRPr="00320F4E" w:rsidRDefault="00320F4E" w:rsidP="00320F4E">
      <w:pPr>
        <w:rPr>
          <w:rFonts w:ascii="Times New Roman" w:eastAsia="Calibri" w:hAnsi="Times New Roman" w:cs="Times New Roman"/>
          <w:sz w:val="28"/>
          <w:szCs w:val="28"/>
        </w:rPr>
      </w:pPr>
      <w:r w:rsidRPr="00320F4E">
        <w:rPr>
          <w:rFonts w:ascii="Times New Roman" w:eastAsia="Calibri" w:hAnsi="Times New Roman" w:cs="Times New Roman"/>
          <w:sz w:val="28"/>
          <w:szCs w:val="28"/>
        </w:rPr>
        <w:br w:type="page"/>
      </w:r>
    </w:p>
    <w:p w:rsidR="00320F4E" w:rsidRPr="00320F4E" w:rsidRDefault="00320F4E" w:rsidP="00320F4E">
      <w:pPr>
        <w:keepNext/>
        <w:spacing w:before="240" w:after="60" w:line="276" w:lineRule="auto"/>
        <w:jc w:val="center"/>
        <w:outlineLvl w:val="0"/>
        <w:rPr>
          <w:rFonts w:ascii="Times New Roman" w:eastAsia="Times New Roman" w:hAnsi="Times New Roman" w:cs="Times New Roman"/>
          <w:b/>
          <w:bCs/>
          <w:caps/>
          <w:kern w:val="32"/>
          <w:sz w:val="28"/>
          <w:szCs w:val="28"/>
          <w:lang w:val="uk-UA"/>
        </w:rPr>
      </w:pPr>
      <w:bookmarkStart w:id="2" w:name="_Toc483566390"/>
      <w:bookmarkStart w:id="3" w:name="_Toc483566703"/>
      <w:r w:rsidRPr="00320F4E">
        <w:rPr>
          <w:rFonts w:ascii="Times New Roman" w:eastAsia="Times New Roman" w:hAnsi="Times New Roman" w:cs="Times New Roman"/>
          <w:b/>
          <w:bCs/>
          <w:caps/>
          <w:kern w:val="32"/>
          <w:sz w:val="28"/>
          <w:szCs w:val="28"/>
          <w:lang w:val="uk-UA"/>
        </w:rPr>
        <w:lastRenderedPageBreak/>
        <w:t>Висновки</w:t>
      </w:r>
      <w:bookmarkEnd w:id="2"/>
      <w:bookmarkEnd w:id="3"/>
    </w:p>
    <w:p w:rsidR="00320F4E" w:rsidRPr="00320F4E" w:rsidRDefault="00320F4E" w:rsidP="00320F4E">
      <w:pPr>
        <w:jc w:val="center"/>
        <w:rPr>
          <w:rFonts w:ascii="Times New Roman" w:eastAsia="Calibri" w:hAnsi="Times New Roman" w:cs="Times New Roman"/>
          <w:b/>
          <w:sz w:val="28"/>
          <w:szCs w:val="28"/>
          <w:lang w:val="uk-UA"/>
        </w:rPr>
      </w:pPr>
    </w:p>
    <w:p w:rsidR="00320F4E" w:rsidRPr="00320F4E" w:rsidRDefault="00320F4E" w:rsidP="00320F4E">
      <w:pPr>
        <w:spacing w:after="200" w:line="360" w:lineRule="auto"/>
        <w:ind w:firstLine="709"/>
        <w:contextualSpacing/>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 xml:space="preserve">Підводячи загальні висновки щодо досліджуваної теми можна говорити про те, що в сучасних умовах глобалізації та суспільних трансформації усі сфери людських відносин набули нових рис або змінилися зовсім. В цьому контексті «арабська весна» стала точкою відліку для розуміння явища революції в абсолютному новому її прояві. Більшість подій, що були пов’язані із подіями в країнах БСПА проходили за зовсім новим сценарієм та мали абсолютно неочікувані наслідки. Відтак можна окреслити ряд нових для світу тенденцій, які проявились із перебігом «арабської весни», а саме:  технологічний ресурс як один із головних способів консолідації населення навколо ідей; масовість як наслідок використання нових медіа в процесі протікання революційних змін, а також емоційні аспекти будь-якої діяльності в період загострення, що в першу чергу пов’язано із зміною загальнолюдських морально-оціночних орієнтирів. </w:t>
      </w:r>
    </w:p>
    <w:p w:rsidR="00320F4E" w:rsidRPr="00320F4E" w:rsidRDefault="00320F4E" w:rsidP="00320F4E">
      <w:pPr>
        <w:spacing w:after="200" w:line="360" w:lineRule="auto"/>
        <w:ind w:firstLine="709"/>
        <w:contextualSpacing/>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Ряд революцій, що прокотились країнами та начебто у прагненні до демократичних перетворень та звільненні від диктаторських режимів не принесли країнам БСПА очікуваних результатів. На сьогоднішній день ми можемо говорити про те, що ситуація в таких країнах як, наприклад, Сирія не заспокоюється й по теперішній день, що відображається в першу чергу на кількості людських жертв, особливо великих обсягів досягло число загиблих серед мирних жителів. Окрім того, перебіг арабських революцій деструктивно відобразився й на економічному зростанні країн, радикалізована ситуація вплинула не лиш на коливання цін на енергетичні ресурси, а також й на туристичну привабливість регіону.</w:t>
      </w:r>
    </w:p>
    <w:p w:rsidR="00320F4E" w:rsidRPr="00320F4E" w:rsidRDefault="00320F4E" w:rsidP="00320F4E">
      <w:pPr>
        <w:spacing w:after="0" w:line="360" w:lineRule="auto"/>
        <w:ind w:firstLine="567"/>
        <w:jc w:val="both"/>
        <w:rPr>
          <w:rFonts w:ascii="Times New Roman" w:eastAsia="Times New Roman" w:hAnsi="Times New Roman" w:cs="Times New Roman"/>
          <w:color w:val="000000"/>
          <w:sz w:val="28"/>
          <w:szCs w:val="28"/>
          <w:lang w:val="uk-UA" w:eastAsia="ru-RU"/>
        </w:rPr>
      </w:pPr>
      <w:r w:rsidRPr="00320F4E">
        <w:rPr>
          <w:rFonts w:ascii="Times New Roman" w:eastAsia="Times New Roman" w:hAnsi="Times New Roman" w:cs="Times New Roman"/>
          <w:color w:val="000000"/>
          <w:sz w:val="28"/>
          <w:szCs w:val="28"/>
          <w:lang w:val="uk-UA" w:eastAsia="ru-RU"/>
        </w:rPr>
        <w:t>Вважаємо, що висновки слід викласти структуровано в наступних позиціях, що є наслідком системного аналізу теми:</w:t>
      </w:r>
    </w:p>
    <w:p w:rsidR="00320F4E" w:rsidRPr="00320F4E" w:rsidRDefault="00320F4E" w:rsidP="00320F4E">
      <w:pPr>
        <w:spacing w:after="0" w:line="360" w:lineRule="auto"/>
        <w:ind w:firstLine="567"/>
        <w:jc w:val="both"/>
        <w:rPr>
          <w:rFonts w:ascii="Times New Roman" w:eastAsia="Times New Roman" w:hAnsi="Times New Roman" w:cs="Times New Roman"/>
          <w:color w:val="000000"/>
          <w:sz w:val="28"/>
          <w:szCs w:val="28"/>
          <w:lang w:val="uk-UA" w:eastAsia="ru-RU"/>
        </w:rPr>
      </w:pPr>
      <w:r w:rsidRPr="00320F4E">
        <w:rPr>
          <w:rFonts w:ascii="Times New Roman" w:eastAsia="Times New Roman" w:hAnsi="Times New Roman" w:cs="Times New Roman"/>
          <w:color w:val="000000"/>
          <w:sz w:val="28"/>
          <w:szCs w:val="28"/>
          <w:lang w:val="uk-UA" w:eastAsia="ru-RU"/>
        </w:rPr>
        <w:t>Вважаємо, що  «арабською весною</w:t>
      </w:r>
      <w:r w:rsidRPr="00320F4E">
        <w:rPr>
          <w:rFonts w:ascii="Times New Roman" w:eastAsia="Times New Roman" w:hAnsi="Times New Roman" w:cs="Times New Roman"/>
          <w:color w:val="000000"/>
          <w:sz w:val="28"/>
          <w:szCs w:val="28"/>
          <w:lang w:eastAsia="ru-RU"/>
        </w:rPr>
        <w:t>»</w:t>
      </w:r>
      <w:r w:rsidRPr="00320F4E">
        <w:rPr>
          <w:rFonts w:ascii="Times New Roman" w:eastAsia="Times New Roman" w:hAnsi="Times New Roman" w:cs="Times New Roman"/>
          <w:color w:val="000000"/>
          <w:sz w:val="28"/>
          <w:szCs w:val="28"/>
          <w:lang w:val="uk-UA" w:eastAsia="ru-RU"/>
        </w:rPr>
        <w:t xml:space="preserve"> є серія путчей та демонстрацій, які мали хвилеподібний характер, часто з досить радикальними методами протистояння та мали місце в 2011 році в країнах Арабського світу. Таке </w:t>
      </w:r>
      <w:r w:rsidRPr="00320F4E">
        <w:rPr>
          <w:rFonts w:ascii="Times New Roman" w:eastAsia="Times New Roman" w:hAnsi="Times New Roman" w:cs="Times New Roman"/>
          <w:color w:val="000000"/>
          <w:sz w:val="28"/>
          <w:szCs w:val="28"/>
          <w:lang w:val="uk-UA" w:eastAsia="ru-RU"/>
        </w:rPr>
        <w:lastRenderedPageBreak/>
        <w:t>визначення є автентичним і, на наш погляд, характеризує всю повноту досліджуваного явища;</w:t>
      </w:r>
    </w:p>
    <w:p w:rsidR="00320F4E" w:rsidRPr="00320F4E" w:rsidRDefault="00320F4E" w:rsidP="00320F4E">
      <w:pPr>
        <w:spacing w:after="0" w:line="360" w:lineRule="auto"/>
        <w:ind w:firstLine="567"/>
        <w:jc w:val="both"/>
        <w:rPr>
          <w:rFonts w:ascii="Times New Roman" w:eastAsia="Calibri" w:hAnsi="Times New Roman" w:cs="Times New Roman"/>
          <w:sz w:val="28"/>
          <w:szCs w:val="28"/>
          <w:lang w:val="uk-UA"/>
        </w:rPr>
      </w:pPr>
      <w:r w:rsidRPr="00320F4E">
        <w:rPr>
          <w:rFonts w:ascii="Times New Roman" w:eastAsia="Times New Roman" w:hAnsi="Times New Roman" w:cs="Times New Roman"/>
          <w:color w:val="000000"/>
          <w:sz w:val="28"/>
          <w:szCs w:val="28"/>
          <w:lang w:val="uk-UA" w:eastAsia="ru-RU"/>
        </w:rPr>
        <w:t>Щодо наслідків революційних подій вважаємо, що слід визнавати окремі позитивні наслідки в країнах Близького Сходу:</w:t>
      </w:r>
      <w:r w:rsidRPr="00320F4E">
        <w:rPr>
          <w:rFonts w:ascii="Times New Roman" w:eastAsia="Calibri" w:hAnsi="Times New Roman" w:cs="Times New Roman"/>
          <w:sz w:val="28"/>
          <w:szCs w:val="28"/>
          <w:lang w:val="uk-UA"/>
        </w:rPr>
        <w:t xml:space="preserve"> в Лівані -  покращення соціальних стандартів захисту з боку держави по відношенню до працюючого населення; в Омані - відставка міністрів держави та передача ряду законодавчих повноважень виборчому органу – парламенту; в Бахрейні –звільнення політичних в’язнів, подача у відставку керівників деяких державно-владних органів; в Марокко - закріплення права на проведення референдуму відносно конституційних реформ, активізація питання протидії корупції та інше. </w:t>
      </w:r>
      <w:r w:rsidRPr="00320F4E">
        <w:rPr>
          <w:rFonts w:ascii="Times New Roman" w:eastAsia="Times New Roman" w:hAnsi="Times New Roman" w:cs="Times New Roman"/>
          <w:color w:val="000000"/>
          <w:sz w:val="28"/>
          <w:szCs w:val="28"/>
          <w:lang w:val="uk-UA" w:eastAsia="ru-RU"/>
        </w:rPr>
        <w:t>Негативні наслідки обґрунтовано доведені в таких державах, як :</w:t>
      </w:r>
      <w:r w:rsidRPr="00320F4E">
        <w:rPr>
          <w:rFonts w:ascii="Times New Roman" w:eastAsia="Calibri" w:hAnsi="Times New Roman" w:cs="Times New Roman"/>
          <w:sz w:val="28"/>
          <w:szCs w:val="28"/>
          <w:lang w:val="uk-UA"/>
        </w:rPr>
        <w:t xml:space="preserve"> Ємен, Єгипет, Туніс, а тим більш Лівія та Сирія.</w:t>
      </w:r>
    </w:p>
    <w:p w:rsidR="00320F4E" w:rsidRPr="00320F4E" w:rsidRDefault="00320F4E" w:rsidP="00320F4E">
      <w:pPr>
        <w:tabs>
          <w:tab w:val="left" w:pos="993"/>
        </w:tabs>
        <w:spacing w:after="0" w:line="360" w:lineRule="auto"/>
        <w:ind w:firstLine="567"/>
        <w:jc w:val="both"/>
        <w:rPr>
          <w:rFonts w:ascii="Times New Roman" w:eastAsia="Calibri" w:hAnsi="Times New Roman" w:cs="Times New Roman"/>
          <w:sz w:val="28"/>
          <w:lang w:val="uk-UA"/>
        </w:rPr>
      </w:pPr>
      <w:r w:rsidRPr="00320F4E">
        <w:rPr>
          <w:rFonts w:ascii="Times New Roman" w:eastAsia="Times New Roman" w:hAnsi="Times New Roman" w:cs="Times New Roman"/>
          <w:color w:val="000000"/>
          <w:sz w:val="28"/>
          <w:szCs w:val="28"/>
          <w:lang w:val="uk-UA" w:eastAsia="ru-RU"/>
        </w:rPr>
        <w:t>Роль інших держав (</w:t>
      </w:r>
      <w:r w:rsidRPr="00320F4E">
        <w:rPr>
          <w:rFonts w:ascii="Times New Roman" w:eastAsia="Calibri" w:hAnsi="Times New Roman" w:cs="Times New Roman"/>
          <w:sz w:val="28"/>
          <w:lang w:val="uk-UA"/>
        </w:rPr>
        <w:t>США, Франція, Великобританія, Росія та Туреччина)</w:t>
      </w:r>
      <w:r w:rsidRPr="00320F4E">
        <w:rPr>
          <w:rFonts w:ascii="Times New Roman" w:eastAsia="Times New Roman" w:hAnsi="Times New Roman" w:cs="Times New Roman"/>
          <w:color w:val="000000"/>
          <w:sz w:val="28"/>
          <w:szCs w:val="28"/>
          <w:lang w:val="uk-UA" w:eastAsia="ru-RU"/>
        </w:rPr>
        <w:t xml:space="preserve"> в подіях «арабської весни» не можна заперечувати.</w:t>
      </w:r>
      <w:r w:rsidRPr="00320F4E">
        <w:rPr>
          <w:rFonts w:ascii="Times New Roman" w:eastAsia="Calibri" w:hAnsi="Times New Roman" w:cs="Times New Roman"/>
          <w:sz w:val="28"/>
          <w:lang w:val="uk-UA"/>
        </w:rPr>
        <w:t xml:space="preserve"> США, Франція, Великобританія, Росія та Туреччина.  Вважаємо, що кожна з названих держав мала свою зацікавленість в Близькосхідному регіони,  як  з ідей ідеологічного контролю, так і бажання мати більше економічних можливостей бути допущеним до  джерел нафто-газової сировини. Бажання урядів світових держав контролювати перебіг подій, з нашої точки зору  є достатньо оправданим,  однак питання  необхідності радикального втручання в бойові дії залишатиметься відкритим опоки конфлікт не вичерпає сам себе.</w:t>
      </w:r>
    </w:p>
    <w:p w:rsidR="00320F4E" w:rsidRPr="00320F4E" w:rsidRDefault="00320F4E" w:rsidP="00320F4E">
      <w:pPr>
        <w:spacing w:after="200" w:line="360" w:lineRule="auto"/>
        <w:ind w:firstLine="709"/>
        <w:contextualSpacing/>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 xml:space="preserve">Враховуючи географічні межі та енергетичний й економічний потенціал регіону варто сказати, що країни БСПА перебувають у зоні підвищеного інтересу країн Європи та США. Перші спроби здійснити перетворення у країнах БСПА були здійснені саме Сполученими штатами ще у 2004 році у проектах Джорджа Буша. Тому підводячи до визначення причин та передумов «арабської весни» ми виокремили зовнішні та внутрішні чинники. Внутрішні в сою чергу мають ряд власних підвидів, серед яких: економічні, культурні, політичні, соціальні, що обумовлено великою кількість латентних протиріч, які протікали майже без проявів до моменту соціального «вибуху» який і став </w:t>
      </w:r>
      <w:r w:rsidRPr="00320F4E">
        <w:rPr>
          <w:rFonts w:ascii="Times New Roman" w:eastAsia="Calibri" w:hAnsi="Times New Roman" w:cs="Times New Roman"/>
          <w:sz w:val="28"/>
          <w:szCs w:val="28"/>
          <w:lang w:val="uk-UA"/>
        </w:rPr>
        <w:lastRenderedPageBreak/>
        <w:t>початком революційних процесів. Проте радикальних обрисів ситуація набула доволі швидко, що є однією із характерних для «арабської весни рис», а спонтанний характер змін.</w:t>
      </w:r>
    </w:p>
    <w:p w:rsidR="00320F4E" w:rsidRPr="00320F4E" w:rsidRDefault="00320F4E" w:rsidP="00320F4E">
      <w:pPr>
        <w:spacing w:after="0" w:line="360" w:lineRule="auto"/>
        <w:ind w:firstLine="567"/>
        <w:contextualSpacing/>
        <w:jc w:val="both"/>
        <w:rPr>
          <w:rFonts w:ascii="Times New Roman" w:eastAsia="Calibri" w:hAnsi="Times New Roman" w:cs="Times New Roman"/>
          <w:sz w:val="28"/>
          <w:szCs w:val="28"/>
          <w:lang w:val="uk-UA" w:eastAsia="uk-UA"/>
        </w:rPr>
      </w:pPr>
      <w:r w:rsidRPr="00320F4E">
        <w:rPr>
          <w:rFonts w:ascii="Times New Roman" w:eastAsia="Calibri" w:hAnsi="Times New Roman" w:cs="Times New Roman"/>
          <w:sz w:val="28"/>
          <w:szCs w:val="28"/>
          <w:lang w:val="uk-UA" w:eastAsia="uk-UA"/>
        </w:rPr>
        <w:t>Значення наслідків революцій «арабської весни» для держави Україна можна викласти у таких тезах:</w:t>
      </w:r>
    </w:p>
    <w:p w:rsidR="00320F4E" w:rsidRPr="00320F4E" w:rsidRDefault="00320F4E" w:rsidP="00320F4E">
      <w:pPr>
        <w:numPr>
          <w:ilvl w:val="0"/>
          <w:numId w:val="3"/>
        </w:numPr>
        <w:spacing w:after="0" w:line="360" w:lineRule="auto"/>
        <w:ind w:firstLine="284"/>
        <w:contextualSpacing/>
        <w:jc w:val="both"/>
        <w:rPr>
          <w:rFonts w:ascii="Times New Roman" w:eastAsia="Calibri" w:hAnsi="Times New Roman" w:cs="Times New Roman"/>
          <w:sz w:val="28"/>
          <w:szCs w:val="28"/>
          <w:lang w:val="uk-UA" w:eastAsia="uk-UA"/>
        </w:rPr>
      </w:pPr>
      <w:r w:rsidRPr="00320F4E">
        <w:rPr>
          <w:rFonts w:ascii="Times New Roman" w:eastAsia="Calibri" w:hAnsi="Times New Roman" w:cs="Times New Roman"/>
          <w:sz w:val="28"/>
          <w:szCs w:val="28"/>
          <w:lang w:val="uk-UA" w:eastAsia="uk-UA"/>
        </w:rPr>
        <w:t>Суспільство підтримує існуючий стан речей до моменту, поки йому вигідно, проте у традиційно патерналістських державах є так звана «точка кипіння», після перетину якої суспільний вибух стає неминучим.</w:t>
      </w:r>
    </w:p>
    <w:p w:rsidR="00320F4E" w:rsidRPr="00320F4E" w:rsidRDefault="00320F4E" w:rsidP="00320F4E">
      <w:pPr>
        <w:numPr>
          <w:ilvl w:val="0"/>
          <w:numId w:val="3"/>
        </w:numPr>
        <w:spacing w:after="0" w:line="360" w:lineRule="auto"/>
        <w:ind w:firstLine="284"/>
        <w:contextualSpacing/>
        <w:jc w:val="both"/>
        <w:rPr>
          <w:rFonts w:ascii="Times New Roman" w:eastAsia="Calibri" w:hAnsi="Times New Roman" w:cs="Times New Roman"/>
          <w:sz w:val="28"/>
          <w:szCs w:val="28"/>
          <w:lang w:val="uk-UA" w:eastAsia="uk-UA"/>
        </w:rPr>
      </w:pPr>
      <w:r w:rsidRPr="00320F4E">
        <w:rPr>
          <w:rFonts w:ascii="Times New Roman" w:eastAsia="Calibri" w:hAnsi="Times New Roman" w:cs="Times New Roman"/>
          <w:sz w:val="28"/>
          <w:szCs w:val="28"/>
          <w:lang w:val="uk-UA" w:eastAsia="uk-UA"/>
        </w:rPr>
        <w:t xml:space="preserve">У авторитарних та тоталітарних країнах з низькою політичною свідомістю, суспільство, ситуація в якому є надто радикалізованою знайде засоби та способи об’єднань та підпільної діяльності. </w:t>
      </w:r>
    </w:p>
    <w:p w:rsidR="00320F4E" w:rsidRPr="00320F4E" w:rsidRDefault="00320F4E" w:rsidP="00320F4E">
      <w:pPr>
        <w:numPr>
          <w:ilvl w:val="0"/>
          <w:numId w:val="3"/>
        </w:numPr>
        <w:spacing w:after="0" w:line="360" w:lineRule="auto"/>
        <w:ind w:firstLine="284"/>
        <w:contextualSpacing/>
        <w:jc w:val="both"/>
        <w:rPr>
          <w:rFonts w:ascii="Times New Roman" w:eastAsia="Calibri" w:hAnsi="Times New Roman" w:cs="Times New Roman"/>
          <w:sz w:val="28"/>
          <w:szCs w:val="28"/>
          <w:lang w:val="uk-UA" w:eastAsia="uk-UA"/>
        </w:rPr>
      </w:pPr>
      <w:r w:rsidRPr="00320F4E">
        <w:rPr>
          <w:rFonts w:ascii="Times New Roman" w:eastAsia="Calibri" w:hAnsi="Times New Roman" w:cs="Times New Roman"/>
          <w:sz w:val="28"/>
          <w:szCs w:val="28"/>
          <w:lang w:val="uk-UA" w:eastAsia="uk-UA"/>
        </w:rPr>
        <w:t>Політика нашої країни, побудована на балансуванні між задоволенням вибіркових потреб різних верств населення не працює. Арабська весна в даному випадку яскравий приклад неврахування інтересів однієї з таких груп, а саме –молоді. Революція Гідності – прояв національної самосвідомості та заклик до врахування дуки прогресивної молоді;</w:t>
      </w:r>
    </w:p>
    <w:p w:rsidR="00320F4E" w:rsidRPr="00320F4E" w:rsidRDefault="00320F4E" w:rsidP="00320F4E">
      <w:pPr>
        <w:numPr>
          <w:ilvl w:val="0"/>
          <w:numId w:val="3"/>
        </w:numPr>
        <w:spacing w:after="0" w:line="360" w:lineRule="auto"/>
        <w:ind w:firstLine="284"/>
        <w:contextualSpacing/>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eastAsia="uk-UA"/>
        </w:rPr>
        <w:t xml:space="preserve">Беззаперечність економічного фактору в країнах, де відбулись революційні події доводить, що більшість утисків та обмежень з боку держави суспільство готове оминути увагою за умови економічної стабільності та забезпеченості переважної більшості населення. </w:t>
      </w:r>
    </w:p>
    <w:p w:rsidR="00320F4E" w:rsidRPr="00320F4E" w:rsidRDefault="00320F4E" w:rsidP="00320F4E">
      <w:pPr>
        <w:spacing w:after="0" w:line="360" w:lineRule="auto"/>
        <w:ind w:firstLine="567"/>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eastAsia="uk-UA"/>
        </w:rPr>
        <w:t>Слід визнати, що п</w:t>
      </w:r>
      <w:r w:rsidRPr="00320F4E">
        <w:rPr>
          <w:rFonts w:ascii="Times New Roman" w:eastAsia="Calibri" w:hAnsi="Times New Roman" w:cs="Times New Roman"/>
          <w:sz w:val="28"/>
          <w:szCs w:val="28"/>
          <w:lang w:val="uk-UA"/>
        </w:rPr>
        <w:t xml:space="preserve">еребіг арабських революцій показав також і послаблення позицій НАТО та країн Західної Європи у питаннях налагодження миру та контролю за безпекою. Яскравим прикладом чого став перегляд стратегії НАТО, а згодом і відхід від її положень у частині врегулювання збройних конфліктів. А отже незабаром світова спільнота буде вимушена шукати нові шляхи захисту власних інтересів та суверенітету, відцентрові процеси можуть підсилити також і неузгодження між країнами-членами альянсу та наслідки світової фінансової кризи, що спонукали навіть </w:t>
      </w:r>
      <w:r w:rsidRPr="00320F4E">
        <w:rPr>
          <w:rFonts w:ascii="Times New Roman" w:eastAsia="Calibri" w:hAnsi="Times New Roman" w:cs="Times New Roman"/>
          <w:sz w:val="28"/>
          <w:szCs w:val="28"/>
          <w:lang w:val="uk-UA"/>
        </w:rPr>
        <w:lastRenderedPageBreak/>
        <w:t xml:space="preserve">сильних гравців до скорочення витрат та заощадження на військовому потенціалі. </w:t>
      </w:r>
    </w:p>
    <w:p w:rsidR="00320F4E" w:rsidRPr="00320F4E" w:rsidRDefault="00320F4E" w:rsidP="00320F4E">
      <w:pPr>
        <w:spacing w:after="0" w:line="360" w:lineRule="auto"/>
        <w:ind w:firstLine="567"/>
        <w:jc w:val="both"/>
        <w:rPr>
          <w:rFonts w:ascii="Times New Roman" w:eastAsia="Calibri" w:hAnsi="Times New Roman" w:cs="Times New Roman"/>
          <w:sz w:val="28"/>
          <w:szCs w:val="28"/>
          <w:lang w:val="uk-UA" w:eastAsia="uk-UA"/>
        </w:rPr>
      </w:pPr>
      <w:r w:rsidRPr="00320F4E">
        <w:rPr>
          <w:rFonts w:ascii="Times New Roman" w:eastAsia="Calibri" w:hAnsi="Times New Roman" w:cs="Times New Roman"/>
          <w:sz w:val="28"/>
          <w:szCs w:val="28"/>
          <w:lang w:val="uk-UA"/>
        </w:rPr>
        <w:t xml:space="preserve">Щодо досвіду, який отримала міжнародна спільнота, у тому числі й Україна  по завершенні   </w:t>
      </w:r>
      <w:r w:rsidRPr="00320F4E">
        <w:rPr>
          <w:rFonts w:ascii="Times New Roman" w:eastAsia="Times New Roman" w:hAnsi="Times New Roman" w:cs="Times New Roman"/>
          <w:color w:val="000000"/>
          <w:sz w:val="28"/>
          <w:szCs w:val="28"/>
          <w:lang w:val="uk-UA" w:eastAsia="ru-RU"/>
        </w:rPr>
        <w:t>арабських революцій що наслідки, яких зазнали країни через революційні події можуть бути лише прикладом для інших держав стосовно того, яким чином уникнути таких помилок і стосовно того, що хаотичні, радикальні та насильницькі прагнення до зміни режиму можуть призвести до встановлення нових, більш жорстоких режимів, що в сутності не виправдовує основну мету, яка ставиться перед всіма революціями без виключення: досягнення якісних змін в процесах встановлення та перетворення держав. Страшні людські втрати, проблеми біженців та зубожіння  населення, радикалізація влади та превалювання диктаторських методів управління, бюрократизація та часто авторитаризація функціонування державних інституцій, занепад економіки, збільшення рівня безробіття, відсутність ресурсів для відбудови зруйнованих будівель, спору та об’єктів,  дискредитування міжнародних зв’язків з іншими державами – основні негативні наслідки таких перетворень. Основним, що можуть прийняти для себе інші світові держави – необхідність розробки низки заходів, що сприяли б попередженню таких наслідків та розробка альтернативних способів функціонування органів держави в разі революційних подій, що б мінімізували невиправдані зміни в сторону погіршення в цій системі.</w:t>
      </w:r>
    </w:p>
    <w:p w:rsidR="00320F4E" w:rsidRPr="00320F4E" w:rsidRDefault="00320F4E" w:rsidP="00320F4E">
      <w:pPr>
        <w:rPr>
          <w:rFonts w:ascii="Times New Roman" w:eastAsia="Calibri" w:hAnsi="Times New Roman" w:cs="Times New Roman"/>
          <w:sz w:val="28"/>
          <w:lang w:val="uk-UA"/>
        </w:rPr>
      </w:pPr>
      <w:r w:rsidRPr="00320F4E">
        <w:rPr>
          <w:rFonts w:ascii="Times New Roman" w:eastAsia="Calibri" w:hAnsi="Times New Roman" w:cs="Times New Roman"/>
          <w:sz w:val="28"/>
          <w:lang w:val="uk-UA"/>
        </w:rPr>
        <w:br w:type="page"/>
      </w:r>
    </w:p>
    <w:p w:rsidR="00320F4E" w:rsidRPr="00320F4E" w:rsidRDefault="00320F4E" w:rsidP="00320F4E">
      <w:pPr>
        <w:keepNext/>
        <w:spacing w:before="240" w:after="60" w:line="276" w:lineRule="auto"/>
        <w:jc w:val="center"/>
        <w:outlineLvl w:val="0"/>
        <w:rPr>
          <w:rFonts w:ascii="Times New Roman" w:eastAsia="Times New Roman" w:hAnsi="Times New Roman" w:cs="Times New Roman"/>
          <w:b/>
          <w:bCs/>
          <w:kern w:val="32"/>
          <w:sz w:val="28"/>
          <w:szCs w:val="28"/>
          <w:lang w:val="uk-UA"/>
        </w:rPr>
      </w:pPr>
      <w:bookmarkStart w:id="4" w:name="_Toc483566391"/>
      <w:bookmarkStart w:id="5" w:name="_Toc483566704"/>
      <w:r w:rsidRPr="00320F4E">
        <w:rPr>
          <w:rFonts w:ascii="Times New Roman" w:eastAsia="Times New Roman" w:hAnsi="Times New Roman" w:cs="Times New Roman"/>
          <w:b/>
          <w:bCs/>
          <w:kern w:val="32"/>
          <w:sz w:val="28"/>
          <w:szCs w:val="28"/>
          <w:lang w:val="uk-UA"/>
        </w:rPr>
        <w:lastRenderedPageBreak/>
        <w:t>СПИСОК ВИКОРИСТАНИХ ДЖЕРЕЛ ТА ЛІТЕРАТУРИ</w:t>
      </w:r>
      <w:bookmarkEnd w:id="4"/>
      <w:bookmarkEnd w:id="5"/>
    </w:p>
    <w:p w:rsidR="00320F4E" w:rsidRPr="00320F4E" w:rsidRDefault="00320F4E" w:rsidP="00320F4E">
      <w:pPr>
        <w:spacing w:after="0" w:line="360" w:lineRule="auto"/>
        <w:jc w:val="center"/>
        <w:rPr>
          <w:rFonts w:ascii="Times New Roman" w:eastAsia="Calibri" w:hAnsi="Times New Roman" w:cs="Times New Roman"/>
          <w:b/>
          <w:sz w:val="28"/>
          <w:szCs w:val="28"/>
          <w:lang w:val="uk-UA"/>
        </w:rPr>
      </w:pP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Барбашин А., Ирисова О. Египет: революция не для всех /</w:t>
      </w:r>
      <w:r w:rsidRPr="00320F4E">
        <w:rPr>
          <w:rFonts w:ascii="Times New Roman" w:eastAsia="Calibri" w:hAnsi="Times New Roman" w:cs="Times New Roman"/>
          <w:sz w:val="28"/>
          <w:szCs w:val="28"/>
          <w:lang w:val="uk-UA"/>
        </w:rPr>
        <w:br/>
        <w:t xml:space="preserve">Антон Барбашин, Ольга Ирисова // </w:t>
      </w:r>
      <w:r w:rsidRPr="00320F4E">
        <w:rPr>
          <w:rFonts w:ascii="Times New Roman" w:eastAsia="Calibri" w:hAnsi="Times New Roman" w:cs="Times New Roman"/>
          <w:sz w:val="28"/>
          <w:szCs w:val="28"/>
        </w:rPr>
        <w:t>World</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rPr>
        <w:t>economic</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rPr>
        <w:t>journal</w:t>
      </w:r>
      <w:r w:rsidRPr="00320F4E">
        <w:rPr>
          <w:rFonts w:ascii="Times New Roman" w:eastAsia="Calibri" w:hAnsi="Times New Roman" w:cs="Times New Roman"/>
          <w:sz w:val="28"/>
          <w:szCs w:val="28"/>
          <w:lang w:val="uk-UA"/>
        </w:rPr>
        <w:t xml:space="preserve">. Назва з екрану. </w:t>
      </w:r>
      <w:r w:rsidRPr="00320F4E">
        <w:rPr>
          <w:rFonts w:ascii="Times New Roman" w:eastAsia="Calibri" w:hAnsi="Times New Roman" w:cs="Times New Roman"/>
          <w:sz w:val="28"/>
          <w:szCs w:val="28"/>
          <w:shd w:val="clear" w:color="auto" w:fill="FFFFFF"/>
          <w:lang w:val="uk-UA"/>
        </w:rPr>
        <w:t xml:space="preserve">- [Електронний ресурс] – </w:t>
      </w:r>
      <w:r w:rsidRPr="00320F4E">
        <w:rPr>
          <w:rFonts w:ascii="Times New Roman" w:eastAsia="Calibri" w:hAnsi="Times New Roman" w:cs="Times New Roman"/>
          <w:sz w:val="28"/>
          <w:szCs w:val="28"/>
          <w:lang w:val="uk-UA"/>
        </w:rPr>
        <w:t>Режим доступу:</w:t>
      </w:r>
      <w:r w:rsidRPr="00320F4E">
        <w:rPr>
          <w:rFonts w:ascii="Times New Roman" w:eastAsia="Calibri" w:hAnsi="Times New Roman" w:cs="Times New Roman"/>
          <w:sz w:val="28"/>
          <w:szCs w:val="28"/>
          <w:lang w:val="uk-UA"/>
        </w:rPr>
        <w:br/>
      </w:r>
      <w:r w:rsidRPr="00320F4E">
        <w:rPr>
          <w:rFonts w:ascii="Times New Roman" w:eastAsia="Calibri" w:hAnsi="Times New Roman" w:cs="Times New Roman"/>
          <w:sz w:val="28"/>
          <w:szCs w:val="28"/>
        </w:rPr>
        <w:t>http</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rPr>
        <w:t>world</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rPr>
        <w:t>economic</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rPr>
        <w:t>com</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rPr>
        <w:t>ru</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rPr>
        <w:t>articles</w:t>
      </w:r>
      <w:r w:rsidRPr="00320F4E">
        <w:rPr>
          <w:rFonts w:ascii="Times New Roman" w:eastAsia="Calibri" w:hAnsi="Times New Roman" w:cs="Times New Roman"/>
          <w:sz w:val="28"/>
          <w:szCs w:val="28"/>
          <w:lang w:val="uk-UA"/>
        </w:rPr>
        <w:t>_</w:t>
      </w:r>
      <w:r w:rsidRPr="00320F4E">
        <w:rPr>
          <w:rFonts w:ascii="Times New Roman" w:eastAsia="Calibri" w:hAnsi="Times New Roman" w:cs="Times New Roman"/>
          <w:sz w:val="28"/>
          <w:szCs w:val="28"/>
        </w:rPr>
        <w:t>wej</w:t>
      </w:r>
      <w:r w:rsidRPr="00320F4E">
        <w:rPr>
          <w:rFonts w:ascii="Times New Roman" w:eastAsia="Calibri" w:hAnsi="Times New Roman" w:cs="Times New Roman"/>
          <w:sz w:val="28"/>
          <w:szCs w:val="28"/>
          <w:lang w:val="uk-UA"/>
        </w:rPr>
        <w:t>-302.</w:t>
      </w:r>
      <w:r w:rsidRPr="00320F4E">
        <w:rPr>
          <w:rFonts w:ascii="Times New Roman" w:eastAsia="Calibri" w:hAnsi="Times New Roman" w:cs="Times New Roman"/>
          <w:sz w:val="28"/>
          <w:szCs w:val="28"/>
        </w:rPr>
        <w:t>html</w:t>
      </w:r>
      <w:r w:rsidRPr="00320F4E">
        <w:rPr>
          <w:rFonts w:ascii="Times New Roman" w:eastAsia="Calibri" w:hAnsi="Times New Roman" w:cs="Times New Roman"/>
          <w:sz w:val="28"/>
          <w:szCs w:val="28"/>
          <w:lang w:val="uk-UA"/>
        </w:rPr>
        <w:t xml:space="preserve">.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bCs/>
          <w:sz w:val="28"/>
          <w:szCs w:val="28"/>
        </w:rPr>
        <w:t>Батурина Л.</w:t>
      </w:r>
      <w:r w:rsidRPr="00320F4E">
        <w:rPr>
          <w:rFonts w:ascii="Times New Roman" w:eastAsia="Calibri" w:hAnsi="Times New Roman" w:cs="Times New Roman"/>
          <w:bCs/>
          <w:sz w:val="28"/>
          <w:szCs w:val="28"/>
          <w:lang w:val="uk-UA"/>
        </w:rPr>
        <w:t xml:space="preserve"> </w:t>
      </w:r>
      <w:r w:rsidRPr="00320F4E">
        <w:rPr>
          <w:rFonts w:ascii="Times New Roman" w:eastAsia="Calibri" w:hAnsi="Times New Roman" w:cs="Times New Roman"/>
          <w:bCs/>
          <w:sz w:val="28"/>
          <w:szCs w:val="28"/>
        </w:rPr>
        <w:t>Л.,</w:t>
      </w:r>
      <w:r w:rsidRPr="00320F4E">
        <w:rPr>
          <w:rFonts w:ascii="Times New Roman" w:eastAsia="Calibri" w:hAnsi="Times New Roman" w:cs="Times New Roman"/>
          <w:sz w:val="28"/>
          <w:szCs w:val="28"/>
        </w:rPr>
        <w:t> </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bCs/>
          <w:sz w:val="28"/>
          <w:szCs w:val="28"/>
        </w:rPr>
        <w:t>Ускембаева А.</w:t>
      </w:r>
      <w:r w:rsidRPr="00320F4E">
        <w:rPr>
          <w:rFonts w:ascii="Times New Roman" w:eastAsia="Calibri" w:hAnsi="Times New Roman" w:cs="Times New Roman"/>
          <w:bCs/>
          <w:sz w:val="28"/>
          <w:szCs w:val="28"/>
          <w:lang w:val="uk-UA"/>
        </w:rPr>
        <w:t xml:space="preserve"> </w:t>
      </w:r>
      <w:r w:rsidRPr="00320F4E">
        <w:rPr>
          <w:rFonts w:ascii="Times New Roman" w:eastAsia="Calibri" w:hAnsi="Times New Roman" w:cs="Times New Roman"/>
          <w:bCs/>
          <w:sz w:val="28"/>
          <w:szCs w:val="28"/>
        </w:rPr>
        <w:t>А.</w:t>
      </w:r>
      <w:r w:rsidRPr="00320F4E">
        <w:rPr>
          <w:rFonts w:ascii="Times New Roman" w:eastAsia="Calibri" w:hAnsi="Times New Roman" w:cs="Times New Roman"/>
          <w:bCs/>
          <w:color w:val="0000FF"/>
          <w:sz w:val="28"/>
          <w:szCs w:val="28"/>
          <w:u w:val="single"/>
          <w:shd w:val="clear" w:color="auto" w:fill="FFFFFF"/>
          <w:lang w:val="uk-UA"/>
        </w:rPr>
        <w:t xml:space="preserve"> </w:t>
      </w:r>
      <w:r w:rsidRPr="00320F4E">
        <w:rPr>
          <w:rFonts w:ascii="Times New Roman" w:eastAsia="Calibri" w:hAnsi="Times New Roman" w:cs="Times New Roman"/>
          <w:bCs/>
          <w:sz w:val="28"/>
          <w:szCs w:val="28"/>
          <w:shd w:val="clear" w:color="auto" w:fill="FFFFFF"/>
        </w:rPr>
        <w:t>«</w:t>
      </w:r>
      <w:r w:rsidRPr="00320F4E">
        <w:rPr>
          <w:rFonts w:ascii="Times New Roman" w:eastAsia="Calibri" w:hAnsi="Times New Roman" w:cs="Times New Roman"/>
          <w:bCs/>
          <w:sz w:val="28"/>
          <w:szCs w:val="28"/>
          <w:shd w:val="clear" w:color="auto" w:fill="FFFFFF"/>
          <w:lang w:val="uk-UA"/>
        </w:rPr>
        <w:t>Арабская весна</w:t>
      </w:r>
      <w:r w:rsidRPr="00320F4E">
        <w:rPr>
          <w:rFonts w:ascii="Times New Roman" w:eastAsia="Calibri" w:hAnsi="Times New Roman" w:cs="Times New Roman"/>
          <w:bCs/>
          <w:sz w:val="28"/>
          <w:szCs w:val="28"/>
          <w:shd w:val="clear" w:color="auto" w:fill="FFFFFF"/>
        </w:rPr>
        <w:t xml:space="preserve">»: </w:t>
      </w:r>
      <w:r w:rsidRPr="00320F4E">
        <w:rPr>
          <w:rFonts w:ascii="Times New Roman" w:eastAsia="Calibri" w:hAnsi="Times New Roman" w:cs="Times New Roman"/>
          <w:bCs/>
          <w:sz w:val="28"/>
          <w:szCs w:val="28"/>
          <w:shd w:val="clear" w:color="auto" w:fill="FFFFFF"/>
          <w:lang w:val="uk-UA"/>
        </w:rPr>
        <w:t>причин</w:t>
      </w:r>
      <w:r w:rsidRPr="00320F4E">
        <w:rPr>
          <w:rFonts w:ascii="Times New Roman" w:eastAsia="Calibri" w:hAnsi="Times New Roman" w:cs="Times New Roman"/>
          <w:bCs/>
          <w:sz w:val="28"/>
          <w:szCs w:val="28"/>
          <w:shd w:val="clear" w:color="auto" w:fill="FFFFFF"/>
        </w:rPr>
        <w:t>ы</w:t>
      </w:r>
      <w:r w:rsidRPr="00320F4E">
        <w:rPr>
          <w:rFonts w:ascii="Times New Roman" w:eastAsia="Calibri" w:hAnsi="Times New Roman" w:cs="Times New Roman"/>
          <w:bCs/>
          <w:sz w:val="28"/>
          <w:szCs w:val="28"/>
          <w:shd w:val="clear" w:color="auto" w:fill="FFFFFF"/>
          <w:lang w:val="uk-UA"/>
        </w:rPr>
        <w:t xml:space="preserve"> и последствия. </w:t>
      </w:r>
      <w:r w:rsidRPr="00320F4E">
        <w:rPr>
          <w:rFonts w:ascii="Times New Roman" w:eastAsia="Calibri" w:hAnsi="Times New Roman" w:cs="Times New Roman"/>
          <w:sz w:val="28"/>
          <w:szCs w:val="28"/>
          <w:shd w:val="clear" w:color="auto" w:fill="FFFFFF"/>
          <w:lang w:val="uk-UA"/>
        </w:rPr>
        <w:t>- [Електронний ресурс] – Режим доступу до ресурсу: http://group-global.org/ru/publication/55315-arabskaya-vesna-prichiny-i-posledstviya</w:t>
      </w:r>
    </w:p>
    <w:p w:rsidR="00320F4E" w:rsidRPr="00320F4E" w:rsidRDefault="00320F4E" w:rsidP="00320F4E">
      <w:pPr>
        <w:numPr>
          <w:ilvl w:val="0"/>
          <w:numId w:val="2"/>
        </w:numPr>
        <w:spacing w:after="0" w:line="360" w:lineRule="auto"/>
        <w:ind w:left="426" w:hanging="644"/>
        <w:contextualSpacing/>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 xml:space="preserve">Богатуров А. Равновесие недоверия. Назва з екрану </w:t>
      </w:r>
      <w:r w:rsidRPr="00320F4E">
        <w:rPr>
          <w:rFonts w:ascii="Times New Roman" w:eastAsia="Calibri" w:hAnsi="Times New Roman" w:cs="Times New Roman"/>
          <w:sz w:val="28"/>
          <w:szCs w:val="28"/>
          <w:shd w:val="clear" w:color="auto" w:fill="FFFFFF"/>
          <w:lang w:val="uk-UA"/>
        </w:rPr>
        <w:t xml:space="preserve">- [Електронний ресурс] – Режим доступу до ресурсу: </w:t>
      </w:r>
      <w:r w:rsidRPr="00320F4E">
        <w:rPr>
          <w:rFonts w:ascii="Times New Roman" w:eastAsia="Calibri" w:hAnsi="Times New Roman" w:cs="Times New Roman"/>
          <w:sz w:val="28"/>
          <w:szCs w:val="28"/>
          <w:lang w:val="uk-UA"/>
        </w:rPr>
        <w:t>http://www.ng.ru/courier/2009-11-16/9_balance.html</w:t>
      </w:r>
    </w:p>
    <w:p w:rsidR="00320F4E" w:rsidRPr="00320F4E" w:rsidRDefault="00320F4E" w:rsidP="00320F4E">
      <w:pPr>
        <w:numPr>
          <w:ilvl w:val="0"/>
          <w:numId w:val="2"/>
        </w:numPr>
        <w:shd w:val="clear" w:color="auto" w:fill="FFFFFF"/>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sz w:val="28"/>
          <w:szCs w:val="28"/>
          <w:lang w:val="uk-UA" w:eastAsia="ru-RU"/>
        </w:rPr>
        <w:t xml:space="preserve">Бондар О. М. Деякі політичні наслідки «Арабської весни» / О. М. Бондар // Правове життя сучасної України : матеріали Міжнар. наук. конф. проф.-викл. та аспірант. складу (м. Одеса, 16-17 травня 2013 р.) / відп. за вип. В. М. Дрьомін ; НУ "ОЮА". Півд. регіон. центр НАПрН України. - Одеса : Фенікс, 2013. - Т. 1. - С. 218-220.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В. Якушик. Українська революція 2004 – 2005 років (Спроба теоретичного аналізу) / В. Якушик // Політичний менеджмент. — 2006. — № 2. — С. 9-36.</w:t>
      </w:r>
    </w:p>
    <w:p w:rsidR="00320F4E" w:rsidRPr="00320F4E" w:rsidRDefault="00320F4E" w:rsidP="00320F4E">
      <w:pPr>
        <w:numPr>
          <w:ilvl w:val="0"/>
          <w:numId w:val="2"/>
        </w:numPr>
        <w:shd w:val="clear" w:color="auto" w:fill="FFFFFF"/>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sz w:val="28"/>
          <w:szCs w:val="28"/>
          <w:lang w:val="uk-UA" w:eastAsia="ru-RU"/>
        </w:rPr>
        <w:t xml:space="preserve">Веселовський А. У світлі ісламської альтернативи. Східне Середземномор’я:регіональна система підвищеної небезпечності// Політика і час. -2003.-№3-4.- С. 25-34. </w:t>
      </w:r>
    </w:p>
    <w:p w:rsidR="00320F4E" w:rsidRPr="00320F4E" w:rsidRDefault="00320F4E" w:rsidP="00320F4E">
      <w:pPr>
        <w:numPr>
          <w:ilvl w:val="0"/>
          <w:numId w:val="2"/>
        </w:numPr>
        <w:shd w:val="clear" w:color="auto" w:fill="FFFFFF"/>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bCs/>
          <w:sz w:val="28"/>
          <w:szCs w:val="28"/>
          <w:lang w:val="uk-UA" w:eastAsia="ru-RU"/>
        </w:rPr>
        <w:t>Гарник</w:t>
      </w:r>
      <w:r w:rsidRPr="00320F4E">
        <w:rPr>
          <w:rFonts w:ascii="Times New Roman" w:eastAsia="Times New Roman" w:hAnsi="Times New Roman" w:cs="Times New Roman"/>
          <w:sz w:val="28"/>
          <w:szCs w:val="28"/>
          <w:lang w:eastAsia="ru-RU"/>
        </w:rPr>
        <w:t> </w:t>
      </w:r>
      <w:r w:rsidRPr="00320F4E">
        <w:rPr>
          <w:rFonts w:ascii="Times New Roman" w:eastAsia="Times New Roman" w:hAnsi="Times New Roman" w:cs="Times New Roman"/>
          <w:sz w:val="28"/>
          <w:szCs w:val="28"/>
          <w:lang w:val="uk-UA" w:eastAsia="ru-RU"/>
        </w:rPr>
        <w:t xml:space="preserve">Л. П. </w:t>
      </w:r>
      <w:r w:rsidRPr="00320F4E">
        <w:rPr>
          <w:rFonts w:ascii="Times New Roman" w:eastAsia="Times New Roman" w:hAnsi="Times New Roman" w:cs="Times New Roman"/>
          <w:bCs/>
          <w:sz w:val="28"/>
          <w:szCs w:val="28"/>
          <w:lang w:val="uk-UA" w:eastAsia="ru-RU"/>
        </w:rPr>
        <w:t>Авторитаризм та демократія у процесі модернізації політичних режимів в країнах Близького Сходу</w:t>
      </w:r>
      <w:r w:rsidRPr="00320F4E">
        <w:rPr>
          <w:rFonts w:ascii="Times New Roman" w:eastAsia="Times New Roman" w:hAnsi="Times New Roman" w:cs="Times New Roman"/>
          <w:sz w:val="28"/>
          <w:szCs w:val="28"/>
          <w:lang w:eastAsia="ru-RU"/>
        </w:rPr>
        <w:t> </w:t>
      </w:r>
      <w:r w:rsidRPr="00320F4E">
        <w:rPr>
          <w:rFonts w:ascii="Times New Roman" w:eastAsia="Times New Roman" w:hAnsi="Times New Roman" w:cs="Times New Roman"/>
          <w:sz w:val="28"/>
          <w:szCs w:val="28"/>
          <w:lang w:val="uk-UA" w:eastAsia="ru-RU"/>
        </w:rPr>
        <w:t>: автореф. дис. ... канд. політ. наук : 23.00.02 / Л. П.</w:t>
      </w:r>
      <w:r w:rsidRPr="00320F4E">
        <w:rPr>
          <w:rFonts w:ascii="Times New Roman" w:eastAsia="Times New Roman" w:hAnsi="Times New Roman" w:cs="Times New Roman"/>
          <w:sz w:val="28"/>
          <w:szCs w:val="28"/>
          <w:lang w:eastAsia="ru-RU"/>
        </w:rPr>
        <w:t> </w:t>
      </w:r>
      <w:r w:rsidRPr="00320F4E">
        <w:rPr>
          <w:rFonts w:ascii="Times New Roman" w:eastAsia="Times New Roman" w:hAnsi="Times New Roman" w:cs="Times New Roman"/>
          <w:bCs/>
          <w:sz w:val="28"/>
          <w:szCs w:val="28"/>
          <w:lang w:val="uk-UA" w:eastAsia="ru-RU"/>
        </w:rPr>
        <w:t>Гарник</w:t>
      </w:r>
      <w:r w:rsidRPr="00320F4E">
        <w:rPr>
          <w:rFonts w:ascii="Times New Roman" w:eastAsia="Times New Roman" w:hAnsi="Times New Roman" w:cs="Times New Roman"/>
          <w:sz w:val="28"/>
          <w:szCs w:val="28"/>
          <w:lang w:val="uk-UA" w:eastAsia="ru-RU"/>
        </w:rPr>
        <w:t xml:space="preserve">; Харк. нац. ун-т ім. В.Н. Каразіна. - Х., 2013. - 16 </w:t>
      </w:r>
      <w:r w:rsidRPr="00320F4E">
        <w:rPr>
          <w:rFonts w:ascii="Times New Roman" w:eastAsia="Times New Roman" w:hAnsi="Times New Roman" w:cs="Times New Roman"/>
          <w:sz w:val="28"/>
          <w:szCs w:val="28"/>
          <w:lang w:eastAsia="ru-RU"/>
        </w:rPr>
        <w:t>c</w:t>
      </w:r>
      <w:r w:rsidRPr="00320F4E">
        <w:rPr>
          <w:rFonts w:ascii="Times New Roman" w:eastAsia="Times New Roman" w:hAnsi="Times New Roman" w:cs="Times New Roman"/>
          <w:sz w:val="28"/>
          <w:szCs w:val="28"/>
          <w:lang w:val="uk-UA" w:eastAsia="ru-RU"/>
        </w:rPr>
        <w:t xml:space="preserve">.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Times New Roman" w:hAnsi="Times New Roman" w:cs="Times New Roman"/>
          <w:sz w:val="28"/>
          <w:szCs w:val="28"/>
          <w:lang w:val="uk-UA" w:eastAsia="ru-RU"/>
        </w:rPr>
        <w:t>Гидденс Е. Социология /Энтони Гидденс. – М.: Эдиториал УРСС, 1999.</w:t>
      </w:r>
      <w:r w:rsidRPr="00320F4E">
        <w:rPr>
          <w:rFonts w:ascii="Times New Roman" w:eastAsia="Times New Roman" w:hAnsi="Times New Roman" w:cs="Times New Roman"/>
          <w:sz w:val="28"/>
          <w:szCs w:val="28"/>
          <w:lang w:val="en-US" w:eastAsia="ru-RU"/>
        </w:rPr>
        <w:t> </w:t>
      </w:r>
      <w:r w:rsidRPr="00320F4E">
        <w:rPr>
          <w:rFonts w:ascii="Times New Roman" w:eastAsia="Times New Roman" w:hAnsi="Times New Roman" w:cs="Times New Roman"/>
          <w:sz w:val="28"/>
          <w:szCs w:val="28"/>
          <w:lang w:val="uk-UA" w:eastAsia="ru-RU"/>
        </w:rPr>
        <w:t>–704 с.</w:t>
      </w:r>
      <w:r w:rsidRPr="00320F4E">
        <w:rPr>
          <w:rFonts w:ascii="Times New Roman" w:eastAsia="Calibri" w:hAnsi="Times New Roman" w:cs="Times New Roman"/>
          <w:sz w:val="28"/>
          <w:szCs w:val="28"/>
          <w:lang w:val="uk-UA"/>
        </w:rPr>
        <w:t xml:space="preserve"> </w:t>
      </w:r>
    </w:p>
    <w:p w:rsidR="00320F4E" w:rsidRPr="00320F4E" w:rsidRDefault="00320F4E" w:rsidP="00320F4E">
      <w:pPr>
        <w:numPr>
          <w:ilvl w:val="0"/>
          <w:numId w:val="2"/>
        </w:numPr>
        <w:shd w:val="clear" w:color="auto" w:fill="FFFFFF"/>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sz w:val="28"/>
          <w:szCs w:val="28"/>
          <w:lang w:val="uk-UA" w:eastAsia="ru-RU"/>
        </w:rPr>
        <w:lastRenderedPageBreak/>
        <w:t xml:space="preserve"> </w:t>
      </w:r>
      <w:r w:rsidRPr="00320F4E">
        <w:rPr>
          <w:rFonts w:ascii="Times New Roman" w:eastAsia="Times New Roman" w:hAnsi="Times New Roman" w:cs="Times New Roman"/>
          <w:sz w:val="28"/>
          <w:szCs w:val="28"/>
          <w:lang w:eastAsia="ru-RU"/>
        </w:rPr>
        <w:t>Горбатенко В. П. </w:t>
      </w:r>
      <w:r w:rsidRPr="00320F4E">
        <w:rPr>
          <w:rFonts w:ascii="Times New Roman" w:eastAsia="Times New Roman" w:hAnsi="Times New Roman" w:cs="Times New Roman"/>
          <w:bCs/>
          <w:sz w:val="28"/>
          <w:szCs w:val="28"/>
          <w:lang w:eastAsia="ru-RU"/>
        </w:rPr>
        <w:t>Політичні ризики: від теорії до практики</w:t>
      </w:r>
      <w:r w:rsidRPr="00320F4E">
        <w:rPr>
          <w:rFonts w:ascii="Times New Roman" w:eastAsia="Times New Roman" w:hAnsi="Times New Roman" w:cs="Times New Roman"/>
          <w:sz w:val="28"/>
          <w:szCs w:val="28"/>
          <w:lang w:eastAsia="ru-RU"/>
        </w:rPr>
        <w:t> / В. П. Горбатенко</w:t>
      </w:r>
      <w:r w:rsidRPr="00320F4E">
        <w:rPr>
          <w:rFonts w:ascii="Times New Roman" w:eastAsia="Times New Roman" w:hAnsi="Times New Roman" w:cs="Times New Roman"/>
          <w:sz w:val="28"/>
          <w:szCs w:val="28"/>
          <w:shd w:val="clear" w:color="auto" w:fill="F9F9F9"/>
          <w:lang w:eastAsia="ru-RU"/>
        </w:rPr>
        <w:t xml:space="preserve"> </w:t>
      </w:r>
      <w:r w:rsidRPr="00320F4E">
        <w:rPr>
          <w:rFonts w:ascii="Times New Roman" w:eastAsia="Times New Roman" w:hAnsi="Times New Roman" w:cs="Times New Roman"/>
          <w:sz w:val="28"/>
          <w:szCs w:val="28"/>
          <w:lang w:eastAsia="ru-RU"/>
        </w:rPr>
        <w:t>// </w:t>
      </w:r>
      <w:hyperlink r:id="rId5" w:tooltip="Періодичне видання" w:history="1">
        <w:r w:rsidRPr="00320F4E">
          <w:rPr>
            <w:rFonts w:ascii="Times New Roman" w:eastAsia="Times New Roman" w:hAnsi="Times New Roman" w:cs="Times New Roman"/>
            <w:sz w:val="28"/>
            <w:szCs w:val="28"/>
            <w:lang w:eastAsia="ru-RU"/>
          </w:rPr>
          <w:t>Суспільно-політичні процеси</w:t>
        </w:r>
      </w:hyperlink>
      <w:r w:rsidRPr="00320F4E">
        <w:rPr>
          <w:rFonts w:ascii="Times New Roman" w:eastAsia="Times New Roman" w:hAnsi="Times New Roman" w:cs="Times New Roman"/>
          <w:sz w:val="28"/>
          <w:szCs w:val="28"/>
          <w:lang w:eastAsia="ru-RU"/>
        </w:rPr>
        <w:t>. - 2016. - Вип. 2. - С. 55-69.</w:t>
      </w:r>
    </w:p>
    <w:p w:rsidR="00320F4E" w:rsidRPr="00320F4E" w:rsidRDefault="00320F4E" w:rsidP="00320F4E">
      <w:pPr>
        <w:numPr>
          <w:ilvl w:val="0"/>
          <w:numId w:val="2"/>
        </w:numPr>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sz w:val="28"/>
          <w:szCs w:val="28"/>
          <w:lang w:val="uk-UA" w:eastAsia="ru-RU"/>
        </w:rPr>
        <w:t xml:space="preserve"> Гуменюк Я. М.</w:t>
      </w:r>
      <w:r w:rsidRPr="00320F4E">
        <w:rPr>
          <w:rFonts w:ascii="Times New Roman" w:eastAsia="Times New Roman" w:hAnsi="Times New Roman" w:cs="Times New Roman"/>
          <w:sz w:val="28"/>
          <w:szCs w:val="28"/>
          <w:lang w:eastAsia="ru-RU"/>
        </w:rPr>
        <w:t> </w:t>
      </w:r>
      <w:r w:rsidRPr="00320F4E">
        <w:rPr>
          <w:rFonts w:ascii="Times New Roman" w:eastAsia="Times New Roman" w:hAnsi="Times New Roman" w:cs="Times New Roman"/>
          <w:bCs/>
          <w:sz w:val="28"/>
          <w:szCs w:val="28"/>
          <w:lang w:val="uk-UA" w:eastAsia="ru-RU"/>
        </w:rPr>
        <w:t>Потенціал ліги арабських держав у системі диверсифікації та пошуку нових ринків збуту аграрної продукції українського виробництва</w:t>
      </w:r>
      <w:r w:rsidRPr="00320F4E">
        <w:rPr>
          <w:rFonts w:ascii="Times New Roman" w:eastAsia="Times New Roman" w:hAnsi="Times New Roman" w:cs="Times New Roman"/>
          <w:sz w:val="28"/>
          <w:szCs w:val="28"/>
          <w:lang w:eastAsia="ru-RU"/>
        </w:rPr>
        <w:t> </w:t>
      </w:r>
      <w:r w:rsidRPr="00320F4E">
        <w:rPr>
          <w:rFonts w:ascii="Times New Roman" w:eastAsia="Times New Roman" w:hAnsi="Times New Roman" w:cs="Times New Roman"/>
          <w:sz w:val="28"/>
          <w:szCs w:val="28"/>
          <w:lang w:val="uk-UA" w:eastAsia="ru-RU"/>
        </w:rPr>
        <w:t>/ Я. М. Гуменюк //</w:t>
      </w:r>
      <w:r w:rsidRPr="00320F4E">
        <w:rPr>
          <w:rFonts w:ascii="Times New Roman" w:eastAsia="Times New Roman" w:hAnsi="Times New Roman" w:cs="Times New Roman"/>
          <w:sz w:val="28"/>
          <w:szCs w:val="28"/>
          <w:lang w:eastAsia="ru-RU"/>
        </w:rPr>
        <w:t> </w:t>
      </w:r>
      <w:r w:rsidRPr="00320F4E">
        <w:rPr>
          <w:rFonts w:ascii="Times New Roman" w:eastAsia="Times New Roman" w:hAnsi="Times New Roman" w:cs="Times New Roman"/>
          <w:sz w:val="28"/>
          <w:szCs w:val="28"/>
          <w:lang w:val="uk-UA" w:eastAsia="ru-RU"/>
        </w:rPr>
        <w:t xml:space="preserve">Економічний вісник Запорізької державної інженерної академії. - 2016. - Вип. 5(1). - С. 12-15. </w:t>
      </w:r>
    </w:p>
    <w:p w:rsidR="00320F4E" w:rsidRPr="00320F4E" w:rsidRDefault="00320F4E" w:rsidP="00320F4E">
      <w:pPr>
        <w:numPr>
          <w:ilvl w:val="0"/>
          <w:numId w:val="2"/>
        </w:numPr>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sz w:val="28"/>
          <w:szCs w:val="28"/>
          <w:lang w:val="uk-UA" w:eastAsia="ru-RU"/>
        </w:rPr>
        <w:t xml:space="preserve"> Дерев’янко А. В. Методологічні аспекти визначення «Арабської весни» як революційної хвилі / А. В. Дерев’янко // Вісник НТУУ «КПІ». Філософія. Психологія. Педагогіка : збірник наукових праць. – 2015. – № 2 (44). – С. 36–42.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iCs/>
          <w:sz w:val="28"/>
          <w:szCs w:val="28"/>
          <w:lang w:val="uk-UA"/>
        </w:rPr>
        <w:t xml:space="preserve">Дівак В. В. </w:t>
      </w:r>
      <w:r w:rsidRPr="00320F4E">
        <w:rPr>
          <w:rFonts w:ascii="Times New Roman" w:eastAsia="Calibri" w:hAnsi="Times New Roman" w:cs="Times New Roman"/>
          <w:sz w:val="28"/>
          <w:szCs w:val="28"/>
          <w:lang w:val="uk-UA"/>
        </w:rPr>
        <w:t>Країни «Великого Близького Сходу» та Північної Африки в контексті глобального переформатування регіону / В. В. Дівак // Держава і право. – 2012. – № 56. – С. 573–584</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Дререв`янко А. В. Інверсія процесів Наслідків і усвідомлення революції  /А. В. Дерев`янко// Філософський альманах / Гол. ред. В.В.Лях. – Випуск 7–8 (145–146). – К., 2015. – 194 с</w:t>
      </w:r>
      <w:r w:rsidRPr="00320F4E">
        <w:rPr>
          <w:rFonts w:ascii="Times New Roman" w:eastAsia="Calibri" w:hAnsi="Times New Roman" w:cs="Times New Roman"/>
          <w:sz w:val="28"/>
          <w:szCs w:val="28"/>
          <w:lang w:val="en-US"/>
        </w:rPr>
        <w:t>.</w:t>
      </w:r>
      <w:r w:rsidRPr="00320F4E">
        <w:rPr>
          <w:rFonts w:ascii="Times New Roman" w:eastAsia="Calibri" w:hAnsi="Times New Roman" w:cs="Times New Roman"/>
          <w:sz w:val="28"/>
          <w:szCs w:val="28"/>
          <w:lang w:val="uk-UA"/>
        </w:rPr>
        <w:t xml:space="preserve">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rPr>
        <w:t>Ефимова М. Ливийская революция пожирает своих отцов. В Бенгази убит посол США /Мария Ефимова, Максим Юсин</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rPr>
        <w:t xml:space="preserve"> </w:t>
      </w:r>
      <w:r w:rsidRPr="00320F4E">
        <w:rPr>
          <w:rFonts w:ascii="Times New Roman" w:eastAsia="Calibri" w:hAnsi="Times New Roman" w:cs="Times New Roman"/>
          <w:sz w:val="28"/>
          <w:szCs w:val="28"/>
          <w:shd w:val="clear" w:color="auto" w:fill="FFFFFF"/>
          <w:lang w:val="uk-UA"/>
        </w:rPr>
        <w:t xml:space="preserve">- [Електронний ресурс] – Режим доступу до ресурсу: </w:t>
      </w:r>
      <w:hyperlink r:id="rId6" w:history="1">
        <w:r w:rsidRPr="00320F4E">
          <w:rPr>
            <w:rFonts w:ascii="Times New Roman" w:eastAsia="Calibri" w:hAnsi="Times New Roman" w:cs="Times New Roman"/>
            <w:sz w:val="28"/>
            <w:szCs w:val="28"/>
          </w:rPr>
          <w:t>http://www.kommersant.ua/doc/2021047</w:t>
        </w:r>
      </w:hyperlink>
    </w:p>
    <w:p w:rsidR="00320F4E" w:rsidRPr="00320F4E" w:rsidRDefault="00320F4E" w:rsidP="00320F4E">
      <w:pPr>
        <w:numPr>
          <w:ilvl w:val="0"/>
          <w:numId w:val="2"/>
        </w:numPr>
        <w:shd w:val="clear" w:color="auto" w:fill="FFFFFF"/>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sz w:val="28"/>
          <w:szCs w:val="28"/>
          <w:lang w:eastAsia="ru-RU"/>
        </w:rPr>
        <w:t xml:space="preserve">Желєзняк І. Трансформація та роз- ширення НАТО: порядок денний та послідовність дій для України / І. Железняк // Наук. інформ.-аналіт. Центр НАТО Прикарпат. нац. ун-ту ім. Василя Стефаника. — 2009.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iCs/>
          <w:sz w:val="28"/>
          <w:szCs w:val="28"/>
        </w:rPr>
        <w:t xml:space="preserve">Желтов B. B. </w:t>
      </w:r>
      <w:r w:rsidRPr="00320F4E">
        <w:rPr>
          <w:rFonts w:ascii="Times New Roman" w:eastAsia="Calibri" w:hAnsi="Times New Roman" w:cs="Times New Roman"/>
          <w:sz w:val="28"/>
          <w:szCs w:val="28"/>
        </w:rPr>
        <w:t>Иран, Турция и арабские революции / В. В. Желтов, М. В. Желтов //</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rPr>
        <w:t xml:space="preserve">Социогуманитарный вестник. – Изд-во : Российский государственный торгово-экономический университет ; 2012. – № 1. – С. 93–98;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 xml:space="preserve">Ігошина Ж. Б. </w:t>
      </w:r>
      <w:r w:rsidRPr="00320F4E">
        <w:rPr>
          <w:rFonts w:ascii="Times New Roman" w:eastAsia="Calibri" w:hAnsi="Times New Roman" w:cs="Times New Roman"/>
          <w:bCs/>
          <w:sz w:val="28"/>
          <w:szCs w:val="28"/>
          <w:lang w:val="uk-UA"/>
        </w:rPr>
        <w:t>Трансформація арабських країн в контексті процесів глобалізації</w:t>
      </w:r>
      <w:r w:rsidRPr="00320F4E">
        <w:rPr>
          <w:rFonts w:ascii="Times New Roman" w:eastAsia="Calibri" w:hAnsi="Times New Roman" w:cs="Times New Roman"/>
          <w:sz w:val="28"/>
          <w:szCs w:val="28"/>
          <w:lang w:val="uk-UA"/>
        </w:rPr>
        <w:t>: автореф. дис. канд. політ. наук : 23.00.04 / Ж. Б.</w:t>
      </w:r>
      <w:r w:rsidRPr="00320F4E">
        <w:rPr>
          <w:rFonts w:ascii="Times New Roman" w:eastAsia="Calibri" w:hAnsi="Times New Roman" w:cs="Times New Roman"/>
          <w:sz w:val="28"/>
          <w:szCs w:val="28"/>
        </w:rPr>
        <w:t> </w:t>
      </w:r>
      <w:r w:rsidRPr="00320F4E">
        <w:rPr>
          <w:rFonts w:ascii="Times New Roman" w:eastAsia="Calibri" w:hAnsi="Times New Roman" w:cs="Times New Roman"/>
          <w:bCs/>
          <w:sz w:val="28"/>
          <w:szCs w:val="28"/>
          <w:lang w:val="uk-UA"/>
        </w:rPr>
        <w:t>Ігошина</w:t>
      </w:r>
      <w:r w:rsidRPr="00320F4E">
        <w:rPr>
          <w:rFonts w:ascii="Times New Roman" w:eastAsia="Calibri" w:hAnsi="Times New Roman" w:cs="Times New Roman"/>
          <w:sz w:val="28"/>
          <w:szCs w:val="28"/>
        </w:rPr>
        <w:t> </w:t>
      </w:r>
      <w:r w:rsidRPr="00320F4E">
        <w:rPr>
          <w:rFonts w:ascii="Times New Roman" w:eastAsia="Calibri" w:hAnsi="Times New Roman" w:cs="Times New Roman"/>
          <w:sz w:val="28"/>
          <w:szCs w:val="28"/>
          <w:lang w:val="uk-UA"/>
        </w:rPr>
        <w:t>; Нац. ун-т "Одес. юрид. акад.". — О., 2011. — 19 с. — ук</w:t>
      </w:r>
      <w:r w:rsidRPr="00320F4E">
        <w:rPr>
          <w:rFonts w:ascii="Times New Roman" w:eastAsia="Calibri" w:hAnsi="Times New Roman" w:cs="Times New Roman"/>
          <w:sz w:val="28"/>
          <w:szCs w:val="28"/>
        </w:rPr>
        <w:t>p</w:t>
      </w:r>
      <w:r w:rsidRPr="00320F4E">
        <w:rPr>
          <w:rFonts w:ascii="Times New Roman" w:eastAsia="Calibri" w:hAnsi="Times New Roman" w:cs="Times New Roman"/>
          <w:sz w:val="28"/>
          <w:szCs w:val="28"/>
          <w:lang w:val="uk-UA"/>
        </w:rPr>
        <w:t>.  с. 17</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lastRenderedPageBreak/>
        <w:t xml:space="preserve">Ігошина Ж. Б. Трансформація арабських країн в контексті процесів глобалізації : автореф. дис. ... канд. політ. наук : 23.00.04 / Ж. Б. Ігошина; кер. роботи В. В. Глебов; Нац. ун.-т "Одеська юридична академія". – Одеса, 2011. – 19 с. </w:t>
      </w:r>
    </w:p>
    <w:p w:rsidR="00320F4E" w:rsidRPr="00320F4E" w:rsidRDefault="00320F4E" w:rsidP="00320F4E">
      <w:pPr>
        <w:numPr>
          <w:ilvl w:val="0"/>
          <w:numId w:val="2"/>
        </w:numPr>
        <w:autoSpaceDE w:val="0"/>
        <w:autoSpaceDN w:val="0"/>
        <w:adjustRightInd w:val="0"/>
        <w:spacing w:after="0" w:line="360" w:lineRule="auto"/>
        <w:ind w:left="426" w:hanging="644"/>
        <w:contextualSpacing/>
        <w:jc w:val="both"/>
        <w:rPr>
          <w:rFonts w:ascii="Times New Roman" w:eastAsia="TimesNewRomanPSMT" w:hAnsi="Times New Roman" w:cs="Times New Roman"/>
          <w:sz w:val="28"/>
          <w:szCs w:val="28"/>
          <w:lang w:val="uk-UA" w:eastAsia="ru-RU"/>
        </w:rPr>
      </w:pPr>
      <w:r w:rsidRPr="00320F4E">
        <w:rPr>
          <w:rFonts w:ascii="Times New Roman" w:eastAsia="Calibri" w:hAnsi="Times New Roman" w:cs="Times New Roman"/>
          <w:bCs/>
          <w:sz w:val="28"/>
          <w:szCs w:val="28"/>
          <w:lang w:val="uk-UA"/>
        </w:rPr>
        <w:t>К. А. Кононенко, Б. О. Парахонський, Г. М. Яворська.</w:t>
      </w:r>
      <w:r w:rsidRPr="00320F4E">
        <w:rPr>
          <w:rFonts w:ascii="Times New Roman" w:eastAsia="Calibri" w:hAnsi="Times New Roman" w:cs="Times New Roman"/>
          <w:sz w:val="28"/>
          <w:szCs w:val="28"/>
          <w:lang w:val="uk-UA"/>
        </w:rPr>
        <w:t xml:space="preserve"> Системна криза міжнародної безпеки: Близькосхідно-чорноморський простір. </w:t>
      </w:r>
      <w:r w:rsidRPr="00320F4E">
        <w:rPr>
          <w:rFonts w:ascii="Times New Roman" w:eastAsia="Calibri" w:hAnsi="Times New Roman" w:cs="Times New Roman"/>
          <w:bCs/>
          <w:iCs/>
          <w:sz w:val="28"/>
          <w:szCs w:val="28"/>
          <w:lang w:val="uk-UA"/>
        </w:rPr>
        <w:t xml:space="preserve">Аналітична доповідь. - </w:t>
      </w:r>
      <w:r w:rsidRPr="00320F4E">
        <w:rPr>
          <w:rFonts w:ascii="Times New Roman" w:eastAsia="Calibri" w:hAnsi="Times New Roman" w:cs="Times New Roman"/>
          <w:sz w:val="28"/>
          <w:szCs w:val="28"/>
          <w:lang w:val="uk-UA"/>
        </w:rPr>
        <w:t xml:space="preserve"> НІСД. </w:t>
      </w:r>
      <w:r w:rsidRPr="00320F4E">
        <w:rPr>
          <w:rFonts w:ascii="Times New Roman" w:eastAsia="Calibri" w:hAnsi="Times New Roman" w:cs="Times New Roman"/>
          <w:bCs/>
          <w:sz w:val="28"/>
          <w:szCs w:val="28"/>
          <w:lang w:val="uk-UA"/>
        </w:rPr>
        <w:t>КИЇВ, 2016. – 65 с.</w:t>
      </w:r>
    </w:p>
    <w:p w:rsidR="00320F4E" w:rsidRPr="00320F4E" w:rsidRDefault="00320F4E" w:rsidP="00320F4E">
      <w:pPr>
        <w:numPr>
          <w:ilvl w:val="0"/>
          <w:numId w:val="2"/>
        </w:numPr>
        <w:spacing w:after="0" w:line="360" w:lineRule="auto"/>
        <w:ind w:left="426" w:hanging="644"/>
        <w:contextualSpacing/>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rPr>
        <w:t> </w:t>
      </w:r>
      <w:r w:rsidRPr="00320F4E">
        <w:rPr>
          <w:rFonts w:ascii="Times New Roman" w:eastAsia="Calibri" w:hAnsi="Times New Roman" w:cs="Times New Roman"/>
          <w:sz w:val="28"/>
          <w:szCs w:val="28"/>
          <w:lang w:val="uk-UA"/>
        </w:rPr>
        <w:t xml:space="preserve">Кейнован Маргарет. Революції теорії / Маргарет Кейнован // Енциклопедія політичної думки. – Київ: Дух і літера, 2000. – С. 326–330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Кияниця Л. Л.</w:t>
      </w:r>
      <w:r w:rsidRPr="00320F4E">
        <w:rPr>
          <w:rFonts w:ascii="Times New Roman" w:eastAsia="Calibri" w:hAnsi="Times New Roman" w:cs="Times New Roman"/>
          <w:sz w:val="28"/>
          <w:szCs w:val="28"/>
        </w:rPr>
        <w:t> </w:t>
      </w:r>
      <w:r w:rsidRPr="00320F4E">
        <w:rPr>
          <w:rFonts w:ascii="Times New Roman" w:eastAsia="Calibri" w:hAnsi="Times New Roman" w:cs="Times New Roman"/>
          <w:sz w:val="28"/>
          <w:szCs w:val="28"/>
          <w:lang w:val="uk-UA"/>
        </w:rPr>
        <w:t xml:space="preserve">Зовнішня політика Туреччини в контексті "Арабської весни": від ізольованої держави до претендента на регіональну гегемонію / Л. Л. Кияниця // Наукові записки НаУКМА. Політичні науки. - 2014. - Т. 160. - С. 49-53. </w:t>
      </w:r>
    </w:p>
    <w:p w:rsidR="00320F4E" w:rsidRPr="00320F4E" w:rsidRDefault="00320F4E" w:rsidP="00320F4E">
      <w:pPr>
        <w:numPr>
          <w:ilvl w:val="0"/>
          <w:numId w:val="2"/>
        </w:numPr>
        <w:shd w:val="clear" w:color="auto" w:fill="FFFFFF"/>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sz w:val="28"/>
          <w:szCs w:val="28"/>
          <w:lang w:val="uk-UA" w:eastAsia="ru-RU"/>
        </w:rPr>
        <w:t>К</w:t>
      </w:r>
      <w:r w:rsidRPr="00320F4E">
        <w:rPr>
          <w:rFonts w:ascii="Times New Roman" w:eastAsia="Times New Roman" w:hAnsi="Times New Roman" w:cs="Times New Roman"/>
          <w:bCs/>
          <w:sz w:val="28"/>
          <w:szCs w:val="28"/>
          <w:shd w:val="clear" w:color="auto" w:fill="FFFFFF"/>
          <w:lang w:val="uk-UA" w:eastAsia="ru-RU"/>
        </w:rPr>
        <w:t>овбень М. М. Перспективи створення зони, вільної від ядерної зброї на Близькому Сході</w:t>
      </w:r>
      <w:r w:rsidRPr="00320F4E">
        <w:rPr>
          <w:rFonts w:ascii="Times New Roman" w:eastAsia="Times New Roman" w:hAnsi="Times New Roman" w:cs="Times New Roman"/>
          <w:sz w:val="28"/>
          <w:szCs w:val="28"/>
          <w:shd w:val="clear" w:color="auto" w:fill="FFFFFF"/>
          <w:lang w:eastAsia="ru-RU"/>
        </w:rPr>
        <w:t> </w:t>
      </w:r>
      <w:r w:rsidRPr="00320F4E">
        <w:rPr>
          <w:rFonts w:ascii="Times New Roman" w:eastAsia="Times New Roman" w:hAnsi="Times New Roman" w:cs="Times New Roman"/>
          <w:sz w:val="28"/>
          <w:szCs w:val="28"/>
          <w:shd w:val="clear" w:color="auto" w:fill="FFFFFF"/>
          <w:lang w:val="uk-UA" w:eastAsia="ru-RU"/>
        </w:rPr>
        <w:t xml:space="preserve">/ М. М. Ковбень, Т. С. Марусич. </w:t>
      </w:r>
      <w:r w:rsidRPr="00320F4E">
        <w:rPr>
          <w:rFonts w:ascii="Times New Roman" w:eastAsia="Times New Roman" w:hAnsi="Times New Roman" w:cs="Times New Roman"/>
          <w:sz w:val="28"/>
          <w:szCs w:val="28"/>
          <w:shd w:val="clear" w:color="auto" w:fill="FFFFFF"/>
          <w:lang w:eastAsia="ru-RU"/>
        </w:rPr>
        <w:t> </w:t>
      </w:r>
      <w:r w:rsidRPr="00320F4E">
        <w:rPr>
          <w:rFonts w:ascii="Times New Roman" w:eastAsia="Times New Roman" w:hAnsi="Times New Roman" w:cs="Times New Roman"/>
          <w:sz w:val="28"/>
          <w:szCs w:val="28"/>
          <w:shd w:val="clear" w:color="auto" w:fill="FFFFFF"/>
          <w:lang w:val="uk-UA" w:eastAsia="ru-RU"/>
        </w:rPr>
        <w:t xml:space="preserve">- </w:t>
      </w:r>
      <w:r w:rsidRPr="00320F4E">
        <w:rPr>
          <w:rFonts w:ascii="Times New Roman" w:eastAsia="Times New Roman" w:hAnsi="Times New Roman" w:cs="Times New Roman"/>
          <w:bCs/>
          <w:sz w:val="28"/>
          <w:szCs w:val="28"/>
          <w:shd w:val="clear" w:color="auto" w:fill="FFFFFF"/>
          <w:lang w:val="uk-UA" w:eastAsia="ru-RU"/>
        </w:rPr>
        <w:t>Гілея. Історичні науки.</w:t>
      </w:r>
      <w:r w:rsidRPr="00320F4E">
        <w:rPr>
          <w:rFonts w:ascii="Times New Roman" w:eastAsia="Times New Roman" w:hAnsi="Times New Roman" w:cs="Times New Roman"/>
          <w:sz w:val="28"/>
          <w:szCs w:val="28"/>
          <w:shd w:val="clear" w:color="auto" w:fill="FFFFFF"/>
          <w:lang w:eastAsia="ru-RU"/>
        </w:rPr>
        <w:t xml:space="preserve"> Філософські науки. Політичні науки [Текст] : Наук. вісник: зб. наук. праць. Вип. 47 (№ 5) / Нац. пед. ун-т ім. М. П. Драгоманова, Українська АН ; [голов. ред. В. М. Вашкевич]. - К. : Вид-во НПУ ім. М. П. Драгоманова, 2011.  </w:t>
      </w:r>
      <w:r w:rsidRPr="00320F4E">
        <w:rPr>
          <w:rFonts w:ascii="Times New Roman" w:eastAsia="Times New Roman" w:hAnsi="Times New Roman" w:cs="Times New Roman"/>
          <w:bCs/>
          <w:sz w:val="28"/>
          <w:szCs w:val="28"/>
          <w:shd w:val="clear" w:color="auto" w:fill="FFFFFF"/>
          <w:lang w:eastAsia="ru-RU"/>
        </w:rPr>
        <w:t>С</w:t>
      </w:r>
      <w:r w:rsidRPr="00320F4E">
        <w:rPr>
          <w:rFonts w:ascii="Times New Roman" w:eastAsia="Times New Roman" w:hAnsi="Times New Roman" w:cs="Times New Roman"/>
          <w:sz w:val="28"/>
          <w:szCs w:val="28"/>
          <w:shd w:val="clear" w:color="auto" w:fill="FFFFFF"/>
          <w:lang w:eastAsia="ru-RU"/>
        </w:rPr>
        <w:t> .710-716</w:t>
      </w:r>
      <w:r w:rsidRPr="00320F4E">
        <w:rPr>
          <w:rFonts w:ascii="Times New Roman" w:eastAsia="Times New Roman" w:hAnsi="Times New Roman" w:cs="Times New Roman"/>
          <w:sz w:val="28"/>
          <w:szCs w:val="28"/>
          <w:shd w:val="clear" w:color="auto" w:fill="FFFFFF"/>
          <w:lang w:val="uk-UA" w:eastAsia="ru-RU"/>
        </w:rPr>
        <w:t>.</w:t>
      </w:r>
      <w:r w:rsidRPr="00320F4E">
        <w:rPr>
          <w:rFonts w:ascii="Times New Roman" w:eastAsia="Times New Roman" w:hAnsi="Times New Roman" w:cs="Times New Roman"/>
          <w:sz w:val="28"/>
          <w:szCs w:val="28"/>
          <w:lang w:val="uk-UA" w:eastAsia="ru-RU"/>
        </w:rPr>
        <w:t xml:space="preserve">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shd w:val="clear" w:color="auto" w:fill="FFFFFF"/>
        </w:rPr>
        <w:t>Комлева Н. А. «Арабская весна»: геополитический аспект / Н. А. Комлева // Известия Уральского федерального университета. Сер. 3, Общественные науки. — 2013. — № 2 (115). — С. 160-169.</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 xml:space="preserve">Коппель О. А., Гаспарян А. Л. </w:t>
      </w:r>
      <w:r w:rsidRPr="00320F4E">
        <w:rPr>
          <w:rFonts w:ascii="Times New Roman" w:eastAsia="Calibri" w:hAnsi="Times New Roman" w:cs="Times New Roman"/>
          <w:bCs/>
          <w:sz w:val="28"/>
          <w:szCs w:val="28"/>
          <w:shd w:val="clear" w:color="auto" w:fill="FFFFFF"/>
          <w:lang w:val="uk-UA"/>
        </w:rPr>
        <w:t>Вплив політики США</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sz w:val="28"/>
          <w:szCs w:val="28"/>
          <w:shd w:val="clear" w:color="auto" w:fill="FFFFFF"/>
          <w:lang w:val="uk-UA"/>
        </w:rPr>
        <w:t>на геополітичну структуру Близького Сходу / О. А.</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bCs/>
          <w:sz w:val="28"/>
          <w:szCs w:val="28"/>
          <w:shd w:val="clear" w:color="auto" w:fill="FFFFFF"/>
          <w:lang w:val="uk-UA"/>
        </w:rPr>
        <w:t>Коппель</w:t>
      </w:r>
      <w:r w:rsidRPr="00320F4E">
        <w:rPr>
          <w:rFonts w:ascii="Times New Roman" w:eastAsia="Calibri" w:hAnsi="Times New Roman" w:cs="Times New Roman"/>
          <w:sz w:val="28"/>
          <w:szCs w:val="28"/>
          <w:shd w:val="clear" w:color="auto" w:fill="FFFFFF"/>
          <w:lang w:val="uk-UA"/>
        </w:rPr>
        <w:t>,</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bCs/>
          <w:sz w:val="28"/>
          <w:szCs w:val="28"/>
          <w:shd w:val="clear" w:color="auto" w:fill="FFFFFF"/>
          <w:lang w:val="uk-UA"/>
        </w:rPr>
        <w:t>А</w:t>
      </w:r>
      <w:r w:rsidRPr="00320F4E">
        <w:rPr>
          <w:rFonts w:ascii="Times New Roman" w:eastAsia="Calibri" w:hAnsi="Times New Roman" w:cs="Times New Roman"/>
          <w:sz w:val="28"/>
          <w:szCs w:val="28"/>
          <w:shd w:val="clear" w:color="auto" w:fill="FFFFFF"/>
          <w:lang w:val="uk-UA"/>
        </w:rPr>
        <w:t>.</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bCs/>
          <w:sz w:val="28"/>
          <w:szCs w:val="28"/>
          <w:shd w:val="clear" w:color="auto" w:fill="FFFFFF"/>
          <w:lang w:val="uk-UA"/>
        </w:rPr>
        <w:t>Л</w:t>
      </w:r>
      <w:r w:rsidRPr="00320F4E">
        <w:rPr>
          <w:rFonts w:ascii="Times New Roman" w:eastAsia="Calibri" w:hAnsi="Times New Roman" w:cs="Times New Roman"/>
          <w:sz w:val="28"/>
          <w:szCs w:val="28"/>
          <w:shd w:val="clear" w:color="auto" w:fill="FFFFFF"/>
          <w:lang w:val="uk-UA"/>
        </w:rPr>
        <w:t>.</w:t>
      </w:r>
      <w:r w:rsidRPr="00320F4E">
        <w:rPr>
          <w:rFonts w:ascii="Times New Roman" w:eastAsia="Calibri" w:hAnsi="Times New Roman" w:cs="Times New Roman"/>
          <w:bCs/>
          <w:sz w:val="28"/>
          <w:szCs w:val="28"/>
          <w:shd w:val="clear" w:color="auto" w:fill="FFFFFF"/>
          <w:lang w:val="uk-UA"/>
        </w:rPr>
        <w:t>Гаспарян</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sz w:val="28"/>
          <w:szCs w:val="28"/>
          <w:shd w:val="clear" w:color="auto" w:fill="FFFFFF"/>
          <w:lang w:val="uk-UA"/>
        </w:rPr>
        <w:t>// Актуальні проблеми міжнародних відносин. - 2014. – С. 14-17</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Times New Roman" w:hAnsi="Times New Roman" w:cs="Times New Roman"/>
          <w:sz w:val="28"/>
          <w:szCs w:val="28"/>
          <w:lang w:val="uk-UA" w:eastAsia="ru-RU"/>
        </w:rPr>
        <w:t xml:space="preserve">Коппель О.А. </w:t>
      </w:r>
      <w:r w:rsidRPr="00320F4E">
        <w:rPr>
          <w:rFonts w:ascii="Times New Roman" w:eastAsia="Calibri" w:hAnsi="Times New Roman" w:cs="Times New Roman"/>
          <w:bCs/>
          <w:sz w:val="28"/>
          <w:szCs w:val="28"/>
          <w:shd w:val="clear" w:color="auto" w:fill="FFFFFF"/>
          <w:lang w:val="uk-UA"/>
        </w:rPr>
        <w:t>Близькосхідний</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sz w:val="28"/>
          <w:szCs w:val="28"/>
          <w:shd w:val="clear" w:color="auto" w:fill="FFFFFF"/>
          <w:lang w:val="uk-UA"/>
        </w:rPr>
        <w:t>вимір зовнішньої політики України /</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bCs/>
          <w:sz w:val="28"/>
          <w:szCs w:val="28"/>
          <w:shd w:val="clear" w:color="auto" w:fill="FFFFFF"/>
          <w:lang w:val="uk-UA"/>
        </w:rPr>
        <w:t>О. А</w:t>
      </w:r>
      <w:r w:rsidRPr="00320F4E">
        <w:rPr>
          <w:rFonts w:ascii="Times New Roman" w:eastAsia="Calibri" w:hAnsi="Times New Roman" w:cs="Times New Roman"/>
          <w:sz w:val="28"/>
          <w:szCs w:val="28"/>
          <w:shd w:val="clear" w:color="auto" w:fill="FFFFFF"/>
          <w:lang w:val="uk-UA"/>
        </w:rPr>
        <w:t>.</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bCs/>
          <w:sz w:val="28"/>
          <w:szCs w:val="28"/>
          <w:shd w:val="clear" w:color="auto" w:fill="FFFFFF"/>
          <w:lang w:val="uk-UA"/>
        </w:rPr>
        <w:t>Коппель</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sz w:val="28"/>
          <w:szCs w:val="28"/>
          <w:shd w:val="clear" w:color="auto" w:fill="FFFFFF"/>
          <w:lang w:val="uk-UA"/>
        </w:rPr>
        <w:t>// Актуальні проблеми міжнародних відносин. - 2012. - Вип. 108(1). - С. 3-13.</w:t>
      </w:r>
      <w:r w:rsidRPr="00320F4E">
        <w:rPr>
          <w:rFonts w:ascii="Times New Roman" w:eastAsia="Calibri" w:hAnsi="Times New Roman" w:cs="Times New Roman"/>
          <w:sz w:val="28"/>
          <w:szCs w:val="28"/>
          <w:lang w:val="uk-UA"/>
        </w:rPr>
        <w:t xml:space="preserve"> </w:t>
      </w:r>
    </w:p>
    <w:p w:rsidR="00320F4E" w:rsidRPr="00320F4E" w:rsidRDefault="00320F4E" w:rsidP="00320F4E">
      <w:pPr>
        <w:numPr>
          <w:ilvl w:val="0"/>
          <w:numId w:val="2"/>
        </w:numPr>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sz w:val="28"/>
          <w:szCs w:val="28"/>
          <w:lang w:eastAsia="ru-RU"/>
        </w:rPr>
        <w:t>Коцюруба К. О. Ісламський виклик європейській системі безпеки / К. О. Коцюруба // Проблеми міжнародних відносин. - 2013. - Вип. 7. - С. 94</w:t>
      </w:r>
      <w:r w:rsidRPr="00320F4E">
        <w:rPr>
          <w:rFonts w:ascii="Times New Roman" w:eastAsia="Times New Roman" w:hAnsi="Times New Roman" w:cs="Times New Roman"/>
          <w:sz w:val="28"/>
          <w:szCs w:val="28"/>
          <w:lang w:val="en-US" w:eastAsia="ru-RU"/>
        </w:rPr>
        <w:t> </w:t>
      </w:r>
      <w:r w:rsidRPr="00320F4E">
        <w:rPr>
          <w:rFonts w:ascii="Times New Roman" w:eastAsia="Times New Roman" w:hAnsi="Times New Roman" w:cs="Times New Roman"/>
          <w:sz w:val="28"/>
          <w:szCs w:val="28"/>
          <w:lang w:eastAsia="ru-RU"/>
        </w:rPr>
        <w:t>-107.</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bCs/>
          <w:sz w:val="28"/>
          <w:szCs w:val="28"/>
          <w:lang w:val="uk-UA" w:eastAsia="ru-RU"/>
        </w:rPr>
        <w:lastRenderedPageBreak/>
        <w:t>Кравець Г. В. Революція як механізм зміни вектора політичного процесу</w:t>
      </w:r>
      <w:r w:rsidRPr="00320F4E">
        <w:rPr>
          <w:rFonts w:ascii="Times New Roman" w:eastAsia="Calibri" w:hAnsi="Times New Roman" w:cs="Times New Roman"/>
          <w:sz w:val="28"/>
          <w:szCs w:val="28"/>
          <w:lang w:val="uk-UA"/>
        </w:rPr>
        <w:t>: автореф. дис ... канд. політ. наук : 23.00.02 /</w:t>
      </w:r>
      <w:r w:rsidRPr="00320F4E">
        <w:rPr>
          <w:rFonts w:ascii="Times New Roman" w:eastAsia="Calibri" w:hAnsi="Times New Roman" w:cs="Times New Roman"/>
          <w:bCs/>
          <w:sz w:val="28"/>
          <w:szCs w:val="28"/>
          <w:lang w:val="uk-UA"/>
        </w:rPr>
        <w:t>Ганна Василівна Кравець</w:t>
      </w:r>
      <w:r w:rsidRPr="00320F4E">
        <w:rPr>
          <w:rFonts w:ascii="Times New Roman" w:eastAsia="Calibri" w:hAnsi="Times New Roman" w:cs="Times New Roman"/>
          <w:sz w:val="28"/>
          <w:szCs w:val="28"/>
        </w:rPr>
        <w:t> </w:t>
      </w:r>
      <w:r w:rsidRPr="00320F4E">
        <w:rPr>
          <w:rFonts w:ascii="Times New Roman" w:eastAsia="Calibri" w:hAnsi="Times New Roman" w:cs="Times New Roman"/>
          <w:sz w:val="28"/>
          <w:szCs w:val="28"/>
          <w:lang w:val="uk-UA"/>
        </w:rPr>
        <w:t>. – Одеса, 2013 . – 17 с.</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rPr>
        <w:t>Макарычев А. С. Стабильность и нестабильность при демократии: методологические подходы и оценки / A. C. Макарычев // Полис. – 1998. – № 4. – С. 86–94.</w:t>
      </w:r>
    </w:p>
    <w:p w:rsidR="00320F4E" w:rsidRPr="00320F4E" w:rsidRDefault="00320F4E" w:rsidP="00320F4E">
      <w:pPr>
        <w:numPr>
          <w:ilvl w:val="0"/>
          <w:numId w:val="2"/>
        </w:numPr>
        <w:shd w:val="clear" w:color="auto" w:fill="FFFFFF"/>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sz w:val="28"/>
          <w:szCs w:val="28"/>
          <w:lang w:eastAsia="ru-RU"/>
        </w:rPr>
        <w:t>Мирский Г.</w:t>
      </w:r>
      <w:r w:rsidRPr="00320F4E">
        <w:rPr>
          <w:rFonts w:ascii="Times New Roman" w:eastAsia="Times New Roman" w:hAnsi="Times New Roman" w:cs="Times New Roman"/>
          <w:sz w:val="28"/>
          <w:szCs w:val="28"/>
          <w:lang w:val="uk-UA" w:eastAsia="ru-RU"/>
        </w:rPr>
        <w:t xml:space="preserve"> </w:t>
      </w:r>
      <w:r w:rsidRPr="00320F4E">
        <w:rPr>
          <w:rFonts w:ascii="Times New Roman" w:eastAsia="Times New Roman" w:hAnsi="Times New Roman" w:cs="Times New Roman"/>
          <w:sz w:val="28"/>
          <w:szCs w:val="28"/>
          <w:lang w:eastAsia="ru-RU"/>
        </w:rPr>
        <w:t xml:space="preserve">И. Израиль и Палестинцы: самый длительный конфликт // Мировая экономика и международные отношения, 2001, </w:t>
      </w:r>
      <w:r w:rsidRPr="00320F4E">
        <w:rPr>
          <w:rFonts w:ascii="Times New Roman" w:eastAsia="Times New Roman" w:hAnsi="Times New Roman" w:cs="Times New Roman"/>
          <w:sz w:val="28"/>
          <w:szCs w:val="28"/>
          <w:lang w:val="uk-UA" w:eastAsia="ru-RU"/>
        </w:rPr>
        <w:t>- №</w:t>
      </w:r>
      <w:r w:rsidRPr="00320F4E">
        <w:rPr>
          <w:rFonts w:ascii="Times New Roman" w:eastAsia="Times New Roman" w:hAnsi="Times New Roman" w:cs="Times New Roman"/>
          <w:sz w:val="28"/>
          <w:szCs w:val="28"/>
          <w:lang w:eastAsia="ru-RU"/>
        </w:rPr>
        <w:t xml:space="preserve"> 3. </w:t>
      </w:r>
      <w:r w:rsidRPr="00320F4E">
        <w:rPr>
          <w:rFonts w:ascii="Times New Roman" w:eastAsia="Times New Roman" w:hAnsi="Times New Roman" w:cs="Times New Roman"/>
          <w:sz w:val="28"/>
          <w:szCs w:val="28"/>
          <w:lang w:val="uk-UA" w:eastAsia="ru-RU"/>
        </w:rPr>
        <w:t xml:space="preserve">- </w:t>
      </w:r>
      <w:r w:rsidRPr="00320F4E">
        <w:rPr>
          <w:rFonts w:ascii="Times New Roman" w:eastAsia="Times New Roman" w:hAnsi="Times New Roman" w:cs="Times New Roman"/>
          <w:sz w:val="28"/>
          <w:szCs w:val="28"/>
          <w:lang w:eastAsia="ru-RU"/>
        </w:rPr>
        <w:t>С. 96. Москва, 1977.</w:t>
      </w:r>
      <w:r w:rsidRPr="00320F4E">
        <w:rPr>
          <w:rFonts w:ascii="Times New Roman" w:eastAsia="Times New Roman" w:hAnsi="Times New Roman" w:cs="Times New Roman"/>
          <w:sz w:val="28"/>
          <w:szCs w:val="28"/>
          <w:lang w:val="uk-UA" w:eastAsia="ru-RU"/>
        </w:rPr>
        <w:t xml:space="preserve">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 xml:space="preserve">Мішин А. О. Трансрегіональна стабільність як чинник зовнішньої безпеки України [Текст]: автореф. дис. ... канд. політ. наук: 21.01.01 / Мішин Андрій Олександрович; Нац. ін-т проблем міжнародної безпеки РНБО України. – К., 2006. – 26 с.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 xml:space="preserve">Мощенко О.М. </w:t>
      </w:r>
      <w:r w:rsidRPr="00320F4E">
        <w:rPr>
          <w:rFonts w:ascii="Times New Roman" w:eastAsia="Calibri" w:hAnsi="Times New Roman" w:cs="Times New Roman"/>
          <w:bCs/>
          <w:sz w:val="28"/>
          <w:szCs w:val="28"/>
          <w:shd w:val="clear" w:color="auto" w:fill="FFFFFF"/>
          <w:lang w:val="uk-UA"/>
        </w:rPr>
        <w:t>Пріоритетні напрямки зовнішньої</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sz w:val="28"/>
          <w:szCs w:val="28"/>
          <w:shd w:val="clear" w:color="auto" w:fill="FFFFFF"/>
          <w:lang w:val="uk-UA"/>
        </w:rPr>
        <w:t>політики Туреччини у Близькосхідному регіоні / О.</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bCs/>
          <w:sz w:val="28"/>
          <w:szCs w:val="28"/>
          <w:shd w:val="clear" w:color="auto" w:fill="FFFFFF"/>
          <w:lang w:val="uk-UA"/>
        </w:rPr>
        <w:t>М</w:t>
      </w:r>
      <w:r w:rsidRPr="00320F4E">
        <w:rPr>
          <w:rFonts w:ascii="Times New Roman" w:eastAsia="Calibri" w:hAnsi="Times New Roman" w:cs="Times New Roman"/>
          <w:sz w:val="28"/>
          <w:szCs w:val="28"/>
          <w:shd w:val="clear" w:color="auto" w:fill="FFFFFF"/>
          <w:lang w:val="uk-UA"/>
        </w:rPr>
        <w:t>.</w:t>
      </w:r>
      <w:r w:rsidRPr="00320F4E">
        <w:rPr>
          <w:rFonts w:ascii="Times New Roman" w:eastAsia="Calibri" w:hAnsi="Times New Roman" w:cs="Times New Roman"/>
          <w:bCs/>
          <w:sz w:val="28"/>
          <w:szCs w:val="28"/>
          <w:shd w:val="clear" w:color="auto" w:fill="FFFFFF"/>
          <w:lang w:val="uk-UA"/>
        </w:rPr>
        <w:t>Мощенко</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sz w:val="28"/>
          <w:szCs w:val="28"/>
          <w:shd w:val="clear" w:color="auto" w:fill="FFFFFF"/>
          <w:lang w:val="uk-UA"/>
        </w:rPr>
        <w:t>// Стратегічні пріоритети. - 2013. - № 4. - С. 183-191.</w:t>
      </w:r>
      <w:r w:rsidRPr="00320F4E">
        <w:rPr>
          <w:rFonts w:ascii="Times New Roman" w:eastAsia="Calibri" w:hAnsi="Times New Roman" w:cs="Times New Roman"/>
          <w:sz w:val="28"/>
          <w:szCs w:val="28"/>
          <w:lang w:val="uk-UA"/>
        </w:rPr>
        <w:t xml:space="preserve"> </w:t>
      </w:r>
    </w:p>
    <w:p w:rsidR="00320F4E" w:rsidRPr="00320F4E" w:rsidRDefault="00320F4E" w:rsidP="00320F4E">
      <w:pPr>
        <w:numPr>
          <w:ilvl w:val="0"/>
          <w:numId w:val="2"/>
        </w:numPr>
        <w:spacing w:after="0" w:line="360" w:lineRule="auto"/>
        <w:ind w:left="426" w:hanging="644"/>
        <w:contextualSpacing/>
        <w:jc w:val="both"/>
        <w:rPr>
          <w:rFonts w:ascii="Times New Roman" w:eastAsia="Calibri" w:hAnsi="Times New Roman" w:cs="Times New Roman"/>
          <w:sz w:val="28"/>
          <w:szCs w:val="28"/>
          <w:lang w:val="uk-UA"/>
        </w:rPr>
      </w:pPr>
      <w:r w:rsidRPr="00320F4E">
        <w:rPr>
          <w:rFonts w:ascii="Times New Roman" w:eastAsia="Calibri" w:hAnsi="Times New Roman" w:cs="Times New Roman"/>
          <w:bCs/>
          <w:sz w:val="28"/>
          <w:szCs w:val="28"/>
          <w:shd w:val="clear" w:color="auto" w:fill="FFFFFF"/>
          <w:lang w:val="uk-UA"/>
        </w:rPr>
        <w:t>Наслідки арабської весни</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sz w:val="28"/>
          <w:szCs w:val="28"/>
          <w:shd w:val="clear" w:color="auto" w:fill="FFFFFF"/>
          <w:lang w:val="uk-UA"/>
        </w:rPr>
        <w:t>в</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bCs/>
          <w:sz w:val="28"/>
          <w:szCs w:val="28"/>
          <w:shd w:val="clear" w:color="auto" w:fill="FFFFFF"/>
          <w:lang w:val="uk-UA"/>
        </w:rPr>
        <w:t>політиці</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sz w:val="28"/>
          <w:szCs w:val="28"/>
          <w:shd w:val="clear" w:color="auto" w:fill="FFFFFF"/>
          <w:lang w:val="uk-UA"/>
        </w:rPr>
        <w:t>Близького Сходу / І. В.</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bCs/>
          <w:sz w:val="28"/>
          <w:szCs w:val="28"/>
          <w:shd w:val="clear" w:color="auto" w:fill="FFFFFF"/>
          <w:lang w:val="uk-UA"/>
        </w:rPr>
        <w:t>Краснюк</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sz w:val="28"/>
          <w:szCs w:val="28"/>
          <w:shd w:val="clear" w:color="auto" w:fill="FFFFFF"/>
          <w:lang w:val="uk-UA"/>
        </w:rPr>
        <w:t xml:space="preserve">// Науковий вісник Дипломатичної академії України. - 2016. </w:t>
      </w:r>
      <w:r w:rsidRPr="00320F4E">
        <w:rPr>
          <w:rFonts w:ascii="Times New Roman" w:eastAsia="Calibri" w:hAnsi="Times New Roman" w:cs="Times New Roman"/>
          <w:sz w:val="28"/>
          <w:szCs w:val="28"/>
          <w:shd w:val="clear" w:color="auto" w:fill="FFFFFF"/>
        </w:rPr>
        <w:t>- Вип. 23(2). - С. 148-154.</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Осьодло В. І.</w:t>
      </w:r>
      <w:r w:rsidRPr="00320F4E">
        <w:rPr>
          <w:rFonts w:ascii="Times New Roman" w:eastAsia="Calibri" w:hAnsi="Times New Roman" w:cs="Times New Roman"/>
          <w:sz w:val="28"/>
          <w:szCs w:val="28"/>
        </w:rPr>
        <w:t> </w:t>
      </w:r>
      <w:r w:rsidRPr="00320F4E">
        <w:rPr>
          <w:rFonts w:ascii="Times New Roman" w:eastAsia="Calibri" w:hAnsi="Times New Roman" w:cs="Times New Roman"/>
          <w:sz w:val="28"/>
          <w:szCs w:val="28"/>
          <w:lang w:val="uk-UA"/>
        </w:rPr>
        <w:t xml:space="preserve">Виклики "арабської весни": соціально-психологічний та соціально-політичний аналіз / В. І. Осьодло, Л. М. Будагьянц // Науковий вісник Львівського державного університету внутрішніх справ. серія психологічна. - 2014. - Вип. 1. - С. 48-57. - Режим доступу: </w:t>
      </w:r>
      <w:hyperlink r:id="rId7" w:history="1">
        <w:r w:rsidRPr="00320F4E">
          <w:rPr>
            <w:rFonts w:ascii="Times New Roman" w:eastAsia="Calibri" w:hAnsi="Times New Roman" w:cs="Times New Roman"/>
            <w:sz w:val="28"/>
            <w:szCs w:val="28"/>
          </w:rPr>
          <w:t>http</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rPr>
          <w:t>nbuv</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rPr>
          <w:t>gov</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rPr>
          <w:t>ua</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rPr>
          <w:t>UJRN</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bCs/>
            <w:sz w:val="28"/>
            <w:szCs w:val="28"/>
          </w:rPr>
          <w:t>Nvldu</w:t>
        </w:r>
        <w:r w:rsidRPr="00320F4E">
          <w:rPr>
            <w:rFonts w:ascii="Times New Roman" w:eastAsia="Calibri" w:hAnsi="Times New Roman" w:cs="Times New Roman"/>
            <w:sz w:val="28"/>
            <w:szCs w:val="28"/>
            <w:lang w:val="uk-UA"/>
          </w:rPr>
          <w:t>_2014_1_8</w:t>
        </w:r>
      </w:hyperlink>
      <w:r w:rsidRPr="00320F4E">
        <w:rPr>
          <w:rFonts w:ascii="Times New Roman" w:eastAsia="Calibri" w:hAnsi="Times New Roman" w:cs="Times New Roman"/>
          <w:sz w:val="28"/>
          <w:szCs w:val="28"/>
          <w:lang w:val="uk-UA"/>
        </w:rPr>
        <w:t xml:space="preserve"> </w:t>
      </w:r>
    </w:p>
    <w:p w:rsidR="00320F4E" w:rsidRPr="00320F4E" w:rsidRDefault="00320F4E" w:rsidP="00320F4E">
      <w:pPr>
        <w:numPr>
          <w:ilvl w:val="0"/>
          <w:numId w:val="2"/>
        </w:numPr>
        <w:shd w:val="clear" w:color="auto" w:fill="FFFFFF"/>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sz w:val="28"/>
          <w:szCs w:val="28"/>
          <w:lang w:val="uk-UA" w:eastAsia="ru-RU"/>
        </w:rPr>
        <w:t>Радзієвська С.</w:t>
      </w:r>
      <w:r w:rsidRPr="00320F4E">
        <w:rPr>
          <w:rFonts w:ascii="Times New Roman" w:eastAsia="Times New Roman" w:hAnsi="Times New Roman" w:cs="Times New Roman"/>
          <w:sz w:val="28"/>
          <w:szCs w:val="28"/>
          <w:lang w:eastAsia="ru-RU"/>
        </w:rPr>
        <w:t> </w:t>
      </w:r>
      <w:r w:rsidRPr="00320F4E">
        <w:rPr>
          <w:rFonts w:ascii="Times New Roman" w:eastAsia="Times New Roman" w:hAnsi="Times New Roman" w:cs="Times New Roman"/>
          <w:sz w:val="28"/>
          <w:szCs w:val="28"/>
          <w:lang w:val="uk-UA" w:eastAsia="ru-RU"/>
        </w:rPr>
        <w:t xml:space="preserve">Україна між ЄС та ЄЕП в умовах глобальної нестабільності / С. Радзієвська // Міжнародна економічна політика. - 2013. - Вип. 1. - С. 74-100.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 xml:space="preserve">Рябінін Є. В. </w:t>
      </w:r>
      <w:r w:rsidRPr="00320F4E">
        <w:rPr>
          <w:rFonts w:ascii="Times New Roman" w:eastAsia="Calibri" w:hAnsi="Times New Roman" w:cs="Times New Roman"/>
          <w:bCs/>
          <w:sz w:val="28"/>
          <w:szCs w:val="28"/>
          <w:lang w:val="uk-UA"/>
        </w:rPr>
        <w:t>Політика ЄС та США в Північній Африці напередодні "арабської весни": порівняльний аналіз</w:t>
      </w:r>
      <w:r w:rsidRPr="00320F4E">
        <w:rPr>
          <w:rFonts w:ascii="Times New Roman" w:eastAsia="Calibri" w:hAnsi="Times New Roman" w:cs="Times New Roman"/>
          <w:sz w:val="28"/>
          <w:szCs w:val="28"/>
        </w:rPr>
        <w:t> </w:t>
      </w:r>
      <w:r w:rsidRPr="00320F4E">
        <w:rPr>
          <w:rFonts w:ascii="Times New Roman" w:eastAsia="Calibri" w:hAnsi="Times New Roman" w:cs="Times New Roman"/>
          <w:sz w:val="28"/>
          <w:szCs w:val="28"/>
          <w:lang w:val="uk-UA"/>
        </w:rPr>
        <w:t>/ Є. В. Рябінін //</w:t>
      </w:r>
      <w:r w:rsidRPr="00320F4E">
        <w:rPr>
          <w:rFonts w:ascii="Times New Roman" w:eastAsia="Calibri" w:hAnsi="Times New Roman" w:cs="Times New Roman"/>
          <w:sz w:val="28"/>
          <w:szCs w:val="28"/>
          <w:shd w:val="clear" w:color="auto" w:fill="F9F9F9"/>
        </w:rPr>
        <w:t> </w:t>
      </w:r>
      <w:r w:rsidRPr="00320F4E">
        <w:rPr>
          <w:rFonts w:ascii="Times New Roman" w:eastAsia="Calibri" w:hAnsi="Times New Roman" w:cs="Times New Roman"/>
          <w:sz w:val="28"/>
          <w:szCs w:val="28"/>
          <w:lang w:val="uk-UA"/>
        </w:rPr>
        <w:t xml:space="preserve">Вісник </w:t>
      </w:r>
      <w:r w:rsidRPr="00320F4E">
        <w:rPr>
          <w:rFonts w:ascii="Times New Roman" w:eastAsia="Calibri" w:hAnsi="Times New Roman" w:cs="Times New Roman"/>
          <w:sz w:val="28"/>
          <w:szCs w:val="28"/>
          <w:lang w:val="uk-UA"/>
        </w:rPr>
        <w:lastRenderedPageBreak/>
        <w:t>Маріупольського державного університету. Сер. : Історія. Політологія.</w:t>
      </w:r>
      <w:r w:rsidRPr="00320F4E">
        <w:rPr>
          <w:rFonts w:ascii="Times New Roman" w:eastAsia="Calibri" w:hAnsi="Times New Roman" w:cs="Times New Roman"/>
          <w:sz w:val="28"/>
          <w:szCs w:val="28"/>
          <w:shd w:val="clear" w:color="auto" w:fill="F9F9F9"/>
          <w:lang w:val="uk-UA"/>
        </w:rPr>
        <w:t xml:space="preserve"> </w:t>
      </w:r>
      <w:r w:rsidRPr="00320F4E">
        <w:rPr>
          <w:rFonts w:ascii="Times New Roman" w:eastAsia="Calibri" w:hAnsi="Times New Roman" w:cs="Times New Roman"/>
          <w:sz w:val="28"/>
          <w:szCs w:val="28"/>
          <w:lang w:val="uk-UA"/>
        </w:rPr>
        <w:t>- 2012. - Вип. 3. - С. 72-79</w:t>
      </w:r>
      <w:r w:rsidRPr="00320F4E">
        <w:rPr>
          <w:rFonts w:ascii="Times New Roman" w:eastAsia="Times New Roman" w:hAnsi="Times New Roman" w:cs="Times New Roman"/>
          <w:sz w:val="28"/>
          <w:szCs w:val="28"/>
          <w:lang w:val="uk-UA" w:eastAsia="ru-RU"/>
        </w:rPr>
        <w:t xml:space="preserve">. </w:t>
      </w:r>
    </w:p>
    <w:p w:rsidR="00320F4E" w:rsidRPr="00320F4E" w:rsidRDefault="00320F4E" w:rsidP="00320F4E">
      <w:pPr>
        <w:numPr>
          <w:ilvl w:val="0"/>
          <w:numId w:val="2"/>
        </w:numPr>
        <w:shd w:val="clear" w:color="auto" w:fill="FFFFFF"/>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hyperlink r:id="rId8" w:tooltip="Пошук за автором" w:history="1">
        <w:r w:rsidRPr="00320F4E">
          <w:rPr>
            <w:rFonts w:ascii="Times New Roman" w:eastAsia="Times New Roman" w:hAnsi="Times New Roman" w:cs="Times New Roman"/>
            <w:sz w:val="28"/>
            <w:szCs w:val="28"/>
            <w:lang w:val="uk-UA" w:eastAsia="ru-RU"/>
          </w:rPr>
          <w:t>Саєд С. М. Анкаві</w:t>
        </w:r>
      </w:hyperlink>
      <w:r w:rsidRPr="00320F4E">
        <w:rPr>
          <w:rFonts w:ascii="Times New Roman" w:eastAsia="Times New Roman" w:hAnsi="Times New Roman" w:cs="Times New Roman"/>
          <w:sz w:val="28"/>
          <w:szCs w:val="28"/>
          <w:lang w:eastAsia="ru-RU"/>
        </w:rPr>
        <w:t> </w:t>
      </w:r>
      <w:r w:rsidRPr="00320F4E">
        <w:rPr>
          <w:rFonts w:ascii="Times New Roman" w:eastAsia="Times New Roman" w:hAnsi="Times New Roman" w:cs="Times New Roman"/>
          <w:bCs/>
          <w:sz w:val="28"/>
          <w:szCs w:val="28"/>
          <w:lang w:val="uk-UA" w:eastAsia="ru-RU"/>
        </w:rPr>
        <w:t>Напрямки розвитку економічного співробітництва між Україною і державами Близького Сходу</w:t>
      </w:r>
      <w:r w:rsidRPr="00320F4E">
        <w:rPr>
          <w:rFonts w:ascii="Times New Roman" w:eastAsia="Times New Roman" w:hAnsi="Times New Roman" w:cs="Times New Roman"/>
          <w:sz w:val="28"/>
          <w:szCs w:val="28"/>
          <w:lang w:eastAsia="ru-RU"/>
        </w:rPr>
        <w:t> </w:t>
      </w:r>
      <w:r w:rsidRPr="00320F4E">
        <w:rPr>
          <w:rFonts w:ascii="Times New Roman" w:eastAsia="Times New Roman" w:hAnsi="Times New Roman" w:cs="Times New Roman"/>
          <w:sz w:val="28"/>
          <w:szCs w:val="28"/>
          <w:lang w:val="uk-UA" w:eastAsia="ru-RU"/>
        </w:rPr>
        <w:t>/ С. М. Анкаві Саєд //</w:t>
      </w:r>
      <w:r w:rsidRPr="00320F4E">
        <w:rPr>
          <w:rFonts w:ascii="Times New Roman" w:eastAsia="Times New Roman" w:hAnsi="Times New Roman" w:cs="Times New Roman"/>
          <w:sz w:val="28"/>
          <w:szCs w:val="28"/>
          <w:lang w:eastAsia="ru-RU"/>
        </w:rPr>
        <w:t> </w:t>
      </w:r>
      <w:r w:rsidRPr="00320F4E">
        <w:rPr>
          <w:rFonts w:ascii="Times New Roman" w:eastAsia="Times New Roman" w:hAnsi="Times New Roman" w:cs="Times New Roman"/>
          <w:sz w:val="28"/>
          <w:szCs w:val="28"/>
          <w:lang w:val="uk-UA" w:eastAsia="ru-RU"/>
        </w:rPr>
        <w:t>Вісник Харківського національного університету імені В. Н. Каразіна. Серія : Міжнародні відносини. Економіка. Країнознавство. Туризм. - 2014. - № 1144, вип. 3(1). - С. 65-69.</w:t>
      </w:r>
      <w:r w:rsidRPr="00320F4E">
        <w:rPr>
          <w:rFonts w:ascii="Times New Roman" w:eastAsia="Times New Roman" w:hAnsi="Times New Roman" w:cs="Times New Roman"/>
          <w:sz w:val="28"/>
          <w:szCs w:val="28"/>
          <w:shd w:val="clear" w:color="auto" w:fill="F9F9F9"/>
          <w:lang w:val="uk-UA" w:eastAsia="ru-RU"/>
        </w:rPr>
        <w:t xml:space="preserve">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 xml:space="preserve"> </w:t>
      </w:r>
      <w:hyperlink r:id="rId9" w:history="1">
        <w:r w:rsidRPr="00320F4E">
          <w:rPr>
            <w:rFonts w:ascii="Times New Roman" w:eastAsia="Calibri" w:hAnsi="Times New Roman" w:cs="Times New Roman"/>
            <w:bCs/>
            <w:sz w:val="28"/>
            <w:szCs w:val="28"/>
            <w:lang w:val="uk-UA"/>
          </w:rPr>
          <w:t>Сасин</w:t>
        </w:r>
      </w:hyperlink>
      <w:r w:rsidRPr="00320F4E">
        <w:rPr>
          <w:rFonts w:ascii="Times New Roman" w:eastAsia="Calibri" w:hAnsi="Times New Roman" w:cs="Times New Roman"/>
          <w:bCs/>
          <w:sz w:val="28"/>
          <w:szCs w:val="28"/>
          <w:lang w:val="uk-UA"/>
        </w:rPr>
        <w:t xml:space="preserve"> Г. В. </w:t>
      </w:r>
      <w:r w:rsidRPr="00320F4E">
        <w:rPr>
          <w:rFonts w:ascii="Times New Roman" w:eastAsia="Calibri" w:hAnsi="Times New Roman" w:cs="Times New Roman"/>
          <w:sz w:val="28"/>
          <w:szCs w:val="28"/>
          <w:lang w:val="uk-UA"/>
        </w:rPr>
        <w:t>Обґрунтування сучасного типу революцій в транзитному суспільстві на прикладі України [Текст] : дис. ... канд. політ. наук : 23.00.02 / </w:t>
      </w:r>
      <w:r w:rsidRPr="00320F4E">
        <w:rPr>
          <w:rFonts w:ascii="Times New Roman" w:eastAsia="Calibri" w:hAnsi="Times New Roman" w:cs="Times New Roman"/>
          <w:bCs/>
          <w:sz w:val="28"/>
          <w:szCs w:val="28"/>
          <w:lang w:val="uk-UA"/>
        </w:rPr>
        <w:t>Сасин</w:t>
      </w:r>
      <w:r w:rsidRPr="00320F4E">
        <w:rPr>
          <w:rFonts w:ascii="Times New Roman" w:eastAsia="Calibri" w:hAnsi="Times New Roman" w:cs="Times New Roman"/>
          <w:sz w:val="28"/>
          <w:szCs w:val="28"/>
          <w:lang w:val="uk-UA"/>
        </w:rPr>
        <w:t xml:space="preserve"> Ганна Володимирівна; Львів. нац. ун-т ім. Івана Франка. - Львів, 2016. - 194 с. </w:t>
      </w:r>
    </w:p>
    <w:p w:rsidR="00320F4E" w:rsidRPr="00320F4E" w:rsidRDefault="00320F4E" w:rsidP="00320F4E">
      <w:pPr>
        <w:numPr>
          <w:ilvl w:val="0"/>
          <w:numId w:val="2"/>
        </w:numPr>
        <w:spacing w:after="0" w:line="360" w:lineRule="auto"/>
        <w:ind w:left="426" w:hanging="644"/>
        <w:contextualSpacing/>
        <w:jc w:val="both"/>
        <w:rPr>
          <w:rFonts w:ascii="Times New Roman" w:eastAsia="Times New Roman" w:hAnsi="Times New Roman" w:cs="Times New Roman"/>
          <w:sz w:val="28"/>
          <w:szCs w:val="28"/>
          <w:lang w:val="uk-UA" w:eastAsia="ru-RU"/>
        </w:rPr>
      </w:pPr>
      <w:r w:rsidRPr="00320F4E">
        <w:rPr>
          <w:rFonts w:ascii="Times New Roman" w:eastAsia="TimesNewRomanPSMT" w:hAnsi="Times New Roman" w:cs="Times New Roman"/>
          <w:sz w:val="28"/>
          <w:szCs w:val="28"/>
          <w:lang w:val="uk-UA" w:eastAsia="ru-RU"/>
        </w:rPr>
        <w:t xml:space="preserve">Сербіна К. Ю. Еволюція стратегій близькосхідної політики США за президентства Барака Обами / К. Ю. Сербіна// Назва з екрану. </w:t>
      </w:r>
      <w:r w:rsidRPr="00320F4E">
        <w:rPr>
          <w:rFonts w:ascii="Times New Roman" w:eastAsia="Calibri" w:hAnsi="Times New Roman" w:cs="Times New Roman"/>
          <w:sz w:val="28"/>
          <w:szCs w:val="28"/>
          <w:shd w:val="clear" w:color="auto" w:fill="FFFFFF"/>
          <w:lang w:val="uk-UA"/>
        </w:rPr>
        <w:t>- [Електронний ресурс] – Режим доступу до ресурсу:</w:t>
      </w:r>
      <w:r w:rsidRPr="00320F4E">
        <w:rPr>
          <w:rFonts w:ascii="Times New Roman" w:eastAsia="Calibri" w:hAnsi="Times New Roman" w:cs="Times New Roman"/>
          <w:bCs/>
          <w:sz w:val="28"/>
          <w:szCs w:val="28"/>
          <w:lang w:val="uk-UA" w:eastAsia="ru-RU"/>
        </w:rPr>
        <w:t xml:space="preserve"> http://journals.iir.kiev.ua/index.php/pol_n/article/viewFile/2484/2216</w:t>
      </w:r>
    </w:p>
    <w:p w:rsidR="00320F4E" w:rsidRPr="00320F4E" w:rsidRDefault="00320F4E" w:rsidP="00320F4E">
      <w:pPr>
        <w:numPr>
          <w:ilvl w:val="0"/>
          <w:numId w:val="2"/>
        </w:numPr>
        <w:shd w:val="clear" w:color="auto" w:fill="FFFFFF"/>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sz w:val="28"/>
          <w:szCs w:val="28"/>
          <w:lang w:val="uk-UA" w:eastAsia="ru-RU"/>
        </w:rPr>
        <w:t xml:space="preserve">Сіденко В. Р. </w:t>
      </w:r>
      <w:r w:rsidRPr="00320F4E">
        <w:rPr>
          <w:rFonts w:ascii="Times New Roman" w:eastAsia="Times New Roman" w:hAnsi="Times New Roman" w:cs="Times New Roman"/>
          <w:bCs/>
          <w:sz w:val="28"/>
          <w:szCs w:val="28"/>
          <w:shd w:val="clear" w:color="auto" w:fill="FFFFFF"/>
          <w:lang w:eastAsia="ru-RU"/>
        </w:rPr>
        <w:t>Нові глобальні</w:t>
      </w:r>
      <w:r w:rsidRPr="00320F4E">
        <w:rPr>
          <w:rFonts w:ascii="Times New Roman" w:eastAsia="Times New Roman" w:hAnsi="Times New Roman" w:cs="Times New Roman"/>
          <w:sz w:val="28"/>
          <w:szCs w:val="28"/>
          <w:shd w:val="clear" w:color="auto" w:fill="FFFFFF"/>
          <w:lang w:eastAsia="ru-RU"/>
        </w:rPr>
        <w:t> виклики та їх вплив на формування суспільних цінностей / В. </w:t>
      </w:r>
      <w:r w:rsidRPr="00320F4E">
        <w:rPr>
          <w:rFonts w:ascii="Times New Roman" w:eastAsia="Times New Roman" w:hAnsi="Times New Roman" w:cs="Times New Roman"/>
          <w:bCs/>
          <w:sz w:val="28"/>
          <w:szCs w:val="28"/>
          <w:shd w:val="clear" w:color="auto" w:fill="FFFFFF"/>
          <w:lang w:eastAsia="ru-RU"/>
        </w:rPr>
        <w:t>Р</w:t>
      </w:r>
      <w:r w:rsidRPr="00320F4E">
        <w:rPr>
          <w:rFonts w:ascii="Times New Roman" w:eastAsia="Times New Roman" w:hAnsi="Times New Roman" w:cs="Times New Roman"/>
          <w:sz w:val="28"/>
          <w:szCs w:val="28"/>
          <w:shd w:val="clear" w:color="auto" w:fill="FFFFFF"/>
          <w:lang w:eastAsia="ru-RU"/>
        </w:rPr>
        <w:t>. </w:t>
      </w:r>
      <w:r w:rsidRPr="00320F4E">
        <w:rPr>
          <w:rFonts w:ascii="Times New Roman" w:eastAsia="Times New Roman" w:hAnsi="Times New Roman" w:cs="Times New Roman"/>
          <w:bCs/>
          <w:sz w:val="28"/>
          <w:szCs w:val="28"/>
          <w:shd w:val="clear" w:color="auto" w:fill="FFFFFF"/>
          <w:lang w:eastAsia="ru-RU"/>
        </w:rPr>
        <w:t>Сіденко</w:t>
      </w:r>
      <w:r w:rsidRPr="00320F4E">
        <w:rPr>
          <w:rFonts w:ascii="Times New Roman" w:eastAsia="Times New Roman" w:hAnsi="Times New Roman" w:cs="Times New Roman"/>
          <w:sz w:val="28"/>
          <w:szCs w:val="28"/>
          <w:shd w:val="clear" w:color="auto" w:fill="FFFFFF"/>
          <w:lang w:eastAsia="ru-RU"/>
        </w:rPr>
        <w:t> // Український соціум. - 2014. - № 1. - С. 7-21.</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 xml:space="preserve">Скороход Ю.С. Політичні проблеми міжнародних відносин. Назва з екрану </w:t>
      </w:r>
      <w:r w:rsidRPr="00320F4E">
        <w:rPr>
          <w:rFonts w:ascii="Times New Roman" w:eastAsia="Calibri" w:hAnsi="Times New Roman" w:cs="Times New Roman"/>
          <w:sz w:val="28"/>
          <w:szCs w:val="28"/>
          <w:shd w:val="clear" w:color="auto" w:fill="FFFFFF"/>
          <w:lang w:val="uk-UA"/>
        </w:rPr>
        <w:t>- [Електронний ресурс] – Режим доступу до ресурсу: http://journals.iir.kiev.ua/index.php/apmv/article/viewFile/702/659</w:t>
      </w:r>
      <w:r w:rsidRPr="00320F4E">
        <w:rPr>
          <w:rFonts w:ascii="Times New Roman" w:eastAsia="Calibri" w:hAnsi="Times New Roman" w:cs="Times New Roman"/>
          <w:sz w:val="28"/>
          <w:szCs w:val="28"/>
          <w:lang w:val="uk-UA"/>
        </w:rPr>
        <w:t xml:space="preserve">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rPr>
        <w:t>Смирнова К. Є. Тенденції та чинники розвитку революційних конфліктів у країнах арабського сходу в період "арабського пробудження" / К. Є. Смирнова // Гілея: науковий вісник. - 2015. - Вип. 97. - С. 471-478.</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 xml:space="preserve">Смирнова К.Є. </w:t>
      </w:r>
      <w:r w:rsidRPr="00320F4E">
        <w:rPr>
          <w:rFonts w:ascii="Times New Roman" w:eastAsia="Calibri" w:hAnsi="Times New Roman" w:cs="Times New Roman"/>
          <w:bCs/>
          <w:sz w:val="28"/>
          <w:szCs w:val="28"/>
          <w:shd w:val="clear" w:color="auto" w:fill="FFFFFF"/>
          <w:lang w:val="uk-UA"/>
        </w:rPr>
        <w:t>Хід політичної</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sz w:val="28"/>
          <w:szCs w:val="28"/>
          <w:shd w:val="clear" w:color="auto" w:fill="FFFFFF"/>
          <w:lang w:val="uk-UA"/>
        </w:rPr>
        <w:t>боротьби в Єгипті після повалення Хосні Мубарака: причини провалу "Революції 25 січня" / К.</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bCs/>
          <w:sz w:val="28"/>
          <w:szCs w:val="28"/>
          <w:shd w:val="clear" w:color="auto" w:fill="FFFFFF"/>
          <w:lang w:val="uk-UA"/>
        </w:rPr>
        <w:t>Є</w:t>
      </w:r>
      <w:r w:rsidRPr="00320F4E">
        <w:rPr>
          <w:rFonts w:ascii="Times New Roman" w:eastAsia="Calibri" w:hAnsi="Times New Roman" w:cs="Times New Roman"/>
          <w:sz w:val="28"/>
          <w:szCs w:val="28"/>
          <w:shd w:val="clear" w:color="auto" w:fill="FFFFFF"/>
          <w:lang w:val="uk-UA"/>
        </w:rPr>
        <w:t>.</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bCs/>
          <w:sz w:val="28"/>
          <w:szCs w:val="28"/>
          <w:shd w:val="clear" w:color="auto" w:fill="FFFFFF"/>
          <w:lang w:val="uk-UA"/>
        </w:rPr>
        <w:t>Смирнова</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sz w:val="28"/>
          <w:szCs w:val="28"/>
          <w:shd w:val="clear" w:color="auto" w:fill="FFFFFF"/>
          <w:lang w:val="uk-UA"/>
        </w:rPr>
        <w:t>// Гілея: науковий вісник. - 2013.</w:t>
      </w:r>
      <w:r w:rsidRPr="00320F4E">
        <w:rPr>
          <w:rFonts w:ascii="Times New Roman" w:eastAsia="Calibri" w:hAnsi="Times New Roman" w:cs="Times New Roman"/>
          <w:bCs/>
          <w:sz w:val="28"/>
          <w:szCs w:val="28"/>
          <w:lang w:val="uk-UA"/>
        </w:rPr>
        <w:t xml:space="preserve"> - №78 – с. 410-417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iCs/>
          <w:sz w:val="28"/>
          <w:szCs w:val="28"/>
          <w:lang w:val="uk-UA"/>
        </w:rPr>
        <w:t xml:space="preserve">Сорокин П. А. </w:t>
      </w:r>
      <w:r w:rsidRPr="00320F4E">
        <w:rPr>
          <w:rFonts w:ascii="Times New Roman" w:eastAsia="Calibri" w:hAnsi="Times New Roman" w:cs="Times New Roman"/>
          <w:sz w:val="28"/>
          <w:szCs w:val="28"/>
          <w:lang w:val="uk-UA"/>
        </w:rPr>
        <w:t>Социология революции. – М., 2005. – 562 с.</w:t>
      </w:r>
    </w:p>
    <w:p w:rsidR="00320F4E" w:rsidRPr="00320F4E" w:rsidRDefault="00320F4E" w:rsidP="00320F4E">
      <w:pPr>
        <w:numPr>
          <w:ilvl w:val="0"/>
          <w:numId w:val="2"/>
        </w:numPr>
        <w:shd w:val="clear" w:color="auto" w:fill="FFFFFF"/>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sz w:val="28"/>
          <w:szCs w:val="28"/>
          <w:lang w:val="uk-UA" w:eastAsia="ru-RU"/>
        </w:rPr>
        <w:lastRenderedPageBreak/>
        <w:t>Сорокіна З. До питань фінансової безпеки банків в умовах світової економічної кризи Економічний аналіз /З. Сорокіна// - 2011 р.  - Випуск 8. Частина 1. С. 404-408.</w:t>
      </w:r>
    </w:p>
    <w:p w:rsidR="00320F4E" w:rsidRPr="00320F4E" w:rsidRDefault="00320F4E" w:rsidP="00320F4E">
      <w:pPr>
        <w:numPr>
          <w:ilvl w:val="0"/>
          <w:numId w:val="2"/>
        </w:numPr>
        <w:shd w:val="clear" w:color="auto" w:fill="FFFFFF"/>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sz w:val="28"/>
          <w:szCs w:val="28"/>
          <w:lang w:val="uk-UA" w:eastAsia="ru-RU"/>
        </w:rPr>
        <w:t xml:space="preserve">Статистика «Арабської весни». Назва з екрану. - </w:t>
      </w:r>
      <w:r w:rsidRPr="00320F4E">
        <w:rPr>
          <w:rFonts w:ascii="Times New Roman" w:eastAsia="Times New Roman" w:hAnsi="Times New Roman" w:cs="Times New Roman"/>
          <w:sz w:val="28"/>
          <w:szCs w:val="28"/>
          <w:lang w:eastAsia="ru-RU"/>
        </w:rPr>
        <w:t xml:space="preserve"> </w:t>
      </w:r>
      <w:r w:rsidRPr="00320F4E">
        <w:rPr>
          <w:rFonts w:ascii="Times New Roman" w:eastAsia="Times New Roman" w:hAnsi="Times New Roman" w:cs="Times New Roman"/>
          <w:sz w:val="28"/>
          <w:szCs w:val="28"/>
          <w:shd w:val="clear" w:color="auto" w:fill="FFFFFF"/>
          <w:lang w:val="uk-UA" w:eastAsia="ru-RU"/>
        </w:rPr>
        <w:t>[Електронний ресурс] – Режим доступу до ресурсу:</w:t>
      </w:r>
      <w:r w:rsidRPr="00320F4E">
        <w:rPr>
          <w:rFonts w:ascii="Times New Roman" w:eastAsia="Times New Roman" w:hAnsi="Times New Roman" w:cs="Times New Roman"/>
          <w:sz w:val="28"/>
          <w:szCs w:val="28"/>
          <w:shd w:val="clear" w:color="auto" w:fill="FBFBF3"/>
          <w:lang w:val="uk-UA" w:eastAsia="ru-RU"/>
        </w:rPr>
        <w:t xml:space="preserve">: </w:t>
      </w:r>
      <w:hyperlink r:id="rId10" w:history="1">
        <w:r w:rsidRPr="00320F4E">
          <w:rPr>
            <w:rFonts w:ascii="Times New Roman" w:eastAsia="Times New Roman" w:hAnsi="Times New Roman" w:cs="Times New Roman"/>
            <w:sz w:val="28"/>
            <w:szCs w:val="28"/>
            <w:lang w:val="uk-UA" w:eastAsia="ru-RU"/>
          </w:rPr>
          <w:t>http://geostrategy.ua/node/265</w:t>
        </w:r>
      </w:hyperlink>
    </w:p>
    <w:p w:rsidR="00320F4E" w:rsidRPr="00320F4E" w:rsidRDefault="00320F4E" w:rsidP="00320F4E">
      <w:pPr>
        <w:numPr>
          <w:ilvl w:val="0"/>
          <w:numId w:val="2"/>
        </w:numPr>
        <w:shd w:val="clear" w:color="auto" w:fill="FFFFFF"/>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sz w:val="28"/>
          <w:szCs w:val="28"/>
          <w:lang w:eastAsia="ru-RU"/>
        </w:rPr>
        <w:t xml:space="preserve">Степанюк Н. А. Глобальна фінансова нестабільність: реалії та перспективи / Н. А. Степанюк. // Ефективна економіка. - 2014. - № 1. </w:t>
      </w:r>
      <w:r w:rsidRPr="00320F4E">
        <w:rPr>
          <w:rFonts w:ascii="Times New Roman" w:eastAsia="Times New Roman" w:hAnsi="Times New Roman" w:cs="Times New Roman"/>
          <w:sz w:val="28"/>
          <w:szCs w:val="28"/>
          <w:shd w:val="clear" w:color="auto" w:fill="FFFFFF"/>
          <w:lang w:val="uk-UA" w:eastAsia="ru-RU"/>
        </w:rPr>
        <w:t xml:space="preserve">- [Електронний ресурс] – Режим доступу до ресурсу: </w:t>
      </w:r>
      <w:r w:rsidRPr="00320F4E">
        <w:rPr>
          <w:rFonts w:ascii="Times New Roman" w:eastAsia="Times New Roman" w:hAnsi="Times New Roman" w:cs="Times New Roman"/>
          <w:sz w:val="28"/>
          <w:szCs w:val="28"/>
          <w:lang w:eastAsia="ru-RU"/>
        </w:rPr>
        <w:t>http://nbuv.gov.ua/UJRN/</w:t>
      </w:r>
      <w:r w:rsidRPr="00320F4E">
        <w:rPr>
          <w:rFonts w:ascii="Times New Roman" w:eastAsia="Times New Roman" w:hAnsi="Times New Roman" w:cs="Times New Roman"/>
          <w:bCs/>
          <w:sz w:val="28"/>
          <w:szCs w:val="28"/>
          <w:lang w:eastAsia="ru-RU"/>
        </w:rPr>
        <w:t>efek</w:t>
      </w:r>
      <w:r w:rsidRPr="00320F4E">
        <w:rPr>
          <w:rFonts w:ascii="Times New Roman" w:eastAsia="Times New Roman" w:hAnsi="Times New Roman" w:cs="Times New Roman"/>
          <w:sz w:val="28"/>
          <w:szCs w:val="28"/>
          <w:lang w:eastAsia="ru-RU"/>
        </w:rPr>
        <w:t>_2014_1_44.</w:t>
      </w:r>
      <w:r w:rsidRPr="00320F4E">
        <w:rPr>
          <w:rFonts w:ascii="Times New Roman" w:eastAsia="Times New Roman" w:hAnsi="Times New Roman" w:cs="Times New Roman"/>
          <w:sz w:val="28"/>
          <w:szCs w:val="28"/>
          <w:shd w:val="clear" w:color="auto" w:fill="F9F9F9"/>
          <w:lang w:eastAsia="ru-RU"/>
        </w:rPr>
        <w:t> </w:t>
      </w:r>
      <w:r w:rsidRPr="00320F4E">
        <w:rPr>
          <w:rFonts w:ascii="Times New Roman" w:eastAsia="Times New Roman" w:hAnsi="Times New Roman" w:cs="Times New Roman"/>
          <w:sz w:val="28"/>
          <w:szCs w:val="28"/>
          <w:lang w:val="uk-UA" w:eastAsia="ru-RU"/>
        </w:rPr>
        <w:t xml:space="preserve"> </w:t>
      </w:r>
    </w:p>
    <w:p w:rsidR="00320F4E" w:rsidRPr="00320F4E" w:rsidRDefault="00320F4E" w:rsidP="00320F4E">
      <w:pPr>
        <w:numPr>
          <w:ilvl w:val="0"/>
          <w:numId w:val="2"/>
        </w:numPr>
        <w:shd w:val="clear" w:color="auto" w:fill="FFFFFF"/>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iCs/>
          <w:sz w:val="28"/>
          <w:szCs w:val="28"/>
          <w:bdr w:val="none" w:sz="0" w:space="0" w:color="auto" w:frame="1"/>
          <w:lang w:val="uk-UA" w:eastAsia="ru-RU"/>
        </w:rPr>
        <w:t xml:space="preserve">Телешун С. Україна крізь призму глобальних світових трендів: виклики та загрози. Назва з екрану. </w:t>
      </w:r>
      <w:r w:rsidRPr="00320F4E">
        <w:rPr>
          <w:rFonts w:ascii="Times New Roman" w:eastAsia="Times New Roman" w:hAnsi="Times New Roman" w:cs="Times New Roman"/>
          <w:sz w:val="28"/>
          <w:szCs w:val="28"/>
          <w:lang w:val="uk-UA" w:eastAsia="ru-RU"/>
        </w:rPr>
        <w:t xml:space="preserve"> </w:t>
      </w:r>
      <w:r w:rsidRPr="00320F4E">
        <w:rPr>
          <w:rFonts w:ascii="Times New Roman" w:eastAsia="Times New Roman" w:hAnsi="Times New Roman" w:cs="Times New Roman"/>
          <w:sz w:val="28"/>
          <w:szCs w:val="28"/>
          <w:shd w:val="clear" w:color="auto" w:fill="FFFFFF"/>
          <w:lang w:val="uk-UA" w:eastAsia="ru-RU"/>
        </w:rPr>
        <w:t>- [Електронний ресурс] – Режим доступу до ресурсу:</w:t>
      </w:r>
      <w:r w:rsidRPr="00320F4E">
        <w:rPr>
          <w:rFonts w:ascii="Times New Roman" w:eastAsia="Times New Roman" w:hAnsi="Times New Roman" w:cs="Times New Roman"/>
          <w:i/>
          <w:iCs/>
          <w:sz w:val="28"/>
          <w:szCs w:val="28"/>
          <w:bdr w:val="none" w:sz="0" w:space="0" w:color="auto" w:frame="1"/>
          <w:lang w:val="uk-UA" w:eastAsia="ru-RU"/>
        </w:rPr>
        <w:t xml:space="preserve"> </w:t>
      </w:r>
      <w:r w:rsidRPr="00320F4E">
        <w:rPr>
          <w:rFonts w:ascii="Times New Roman" w:eastAsia="Times New Roman" w:hAnsi="Times New Roman" w:cs="Times New Roman"/>
          <w:sz w:val="28"/>
          <w:szCs w:val="28"/>
          <w:bdr w:val="none" w:sz="0" w:space="0" w:color="auto" w:frame="1"/>
          <w:lang w:val="uk-UA" w:eastAsia="ru-RU"/>
        </w:rPr>
        <w:t>https://www.ukrinform.ua/rubric-other_news/1974941-ukraina-kriz-prizmu-globalnih-svitovih-trendiv-vikliki-ta-zagrozi.html</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bCs/>
          <w:sz w:val="28"/>
          <w:szCs w:val="28"/>
          <w:shd w:val="clear" w:color="auto" w:fill="FFFFFF"/>
          <w:lang w:val="uk-UA"/>
        </w:rPr>
        <w:t>Троненко</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sz w:val="28"/>
          <w:szCs w:val="28"/>
          <w:shd w:val="clear" w:color="auto" w:fill="FFFFFF"/>
          <w:lang w:val="uk-UA"/>
        </w:rPr>
        <w:t>В. І.</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sz w:val="28"/>
          <w:szCs w:val="28"/>
          <w:shd w:val="clear" w:color="auto" w:fill="FFFFFF"/>
          <w:lang w:val="uk-UA"/>
        </w:rPr>
        <w:t xml:space="preserve"> </w:t>
      </w:r>
      <w:r w:rsidRPr="00320F4E">
        <w:rPr>
          <w:rFonts w:ascii="Times New Roman" w:eastAsia="Calibri" w:hAnsi="Times New Roman" w:cs="Times New Roman"/>
          <w:bCs/>
          <w:sz w:val="28"/>
          <w:szCs w:val="28"/>
          <w:shd w:val="clear" w:color="auto" w:fill="FFFFFF"/>
          <w:lang w:val="uk-UA"/>
        </w:rPr>
        <w:t>Чергове пробудження</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sz w:val="28"/>
          <w:szCs w:val="28"/>
          <w:shd w:val="clear" w:color="auto" w:fill="FFFFFF"/>
          <w:lang w:val="uk-UA"/>
        </w:rPr>
        <w:t>арабського світу: інтрига зберігається / В. І.</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bCs/>
          <w:sz w:val="28"/>
          <w:szCs w:val="28"/>
          <w:shd w:val="clear" w:color="auto" w:fill="FFFFFF"/>
          <w:lang w:val="uk-UA"/>
        </w:rPr>
        <w:t>Троненко</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sz w:val="28"/>
          <w:szCs w:val="28"/>
          <w:shd w:val="clear" w:color="auto" w:fill="FFFFFF"/>
          <w:lang w:val="uk-UA"/>
        </w:rPr>
        <w:t>// Сучасні питання економіки і права. - 2013. - Вип. 1. - С. 63-68.</w:t>
      </w:r>
    </w:p>
    <w:p w:rsidR="00320F4E" w:rsidRPr="00320F4E" w:rsidRDefault="00320F4E" w:rsidP="00320F4E">
      <w:pPr>
        <w:numPr>
          <w:ilvl w:val="0"/>
          <w:numId w:val="2"/>
        </w:numPr>
        <w:shd w:val="clear" w:color="auto" w:fill="FFFFFF"/>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bCs/>
          <w:sz w:val="28"/>
          <w:szCs w:val="28"/>
          <w:shd w:val="clear" w:color="auto" w:fill="FFFFFF"/>
          <w:lang w:val="uk-UA" w:eastAsia="ru-RU"/>
        </w:rPr>
        <w:t>Троян С.С. Арабські революції 2010 – 2011 рр. та їх наслідки</w:t>
      </w:r>
      <w:r w:rsidRPr="00320F4E">
        <w:rPr>
          <w:rFonts w:ascii="Times New Roman" w:eastAsia="Times New Roman" w:hAnsi="Times New Roman" w:cs="Times New Roman"/>
          <w:sz w:val="28"/>
          <w:szCs w:val="28"/>
          <w:shd w:val="clear" w:color="auto" w:fill="FFFFFF"/>
          <w:lang w:eastAsia="ru-RU"/>
        </w:rPr>
        <w:t> </w:t>
      </w:r>
      <w:r w:rsidRPr="00320F4E">
        <w:rPr>
          <w:rFonts w:ascii="Times New Roman" w:eastAsia="Times New Roman" w:hAnsi="Times New Roman" w:cs="Times New Roman"/>
          <w:sz w:val="28"/>
          <w:szCs w:val="28"/>
          <w:shd w:val="clear" w:color="auto" w:fill="FFFFFF"/>
          <w:lang w:val="uk-UA" w:eastAsia="ru-RU"/>
        </w:rPr>
        <w:t xml:space="preserve">/ С.С.Троян // Науковий вісник Дипломатичної академії України. Вип. 19: Зовнішня політика і дипломатія: досвід, моделі, традиції / за заг. ред.. </w:t>
      </w:r>
      <w:r w:rsidRPr="00320F4E">
        <w:rPr>
          <w:rFonts w:ascii="Times New Roman" w:eastAsia="Times New Roman" w:hAnsi="Times New Roman" w:cs="Times New Roman"/>
          <w:sz w:val="28"/>
          <w:szCs w:val="28"/>
          <w:shd w:val="clear" w:color="auto" w:fill="FFFFFF"/>
          <w:lang w:eastAsia="ru-RU"/>
        </w:rPr>
        <w:t>Н.О.Татаренко, В.Г.Ціватого. – К.: ДАУ при МЗС України, 2012. – С. 170 – 176.</w:t>
      </w:r>
      <w:r w:rsidRPr="00320F4E">
        <w:rPr>
          <w:rFonts w:ascii="Times New Roman" w:eastAsia="Times New Roman" w:hAnsi="Times New Roman" w:cs="Times New Roman"/>
          <w:sz w:val="28"/>
          <w:szCs w:val="28"/>
          <w:shd w:val="clear" w:color="auto" w:fill="FFFFFF"/>
          <w:lang w:val="uk-UA" w:eastAsia="ru-RU"/>
        </w:rPr>
        <w:t xml:space="preserve">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 xml:space="preserve">Тукаленко І. А. Понятійні особливості сучасних революційних протестів: спроба класифікації </w:t>
      </w:r>
      <w:r w:rsidRPr="00320F4E">
        <w:rPr>
          <w:rFonts w:ascii="Times New Roman" w:eastAsia="Calibri" w:hAnsi="Times New Roman" w:cs="Times New Roman"/>
          <w:bCs/>
          <w:sz w:val="28"/>
          <w:szCs w:val="28"/>
          <w:lang w:val="uk-UA"/>
        </w:rPr>
        <w:t xml:space="preserve">/І. А. Тукаленко//- </w:t>
      </w:r>
      <w:r w:rsidRPr="00320F4E">
        <w:rPr>
          <w:rFonts w:ascii="Times New Roman" w:eastAsia="Calibri" w:hAnsi="Times New Roman" w:cs="Times New Roman"/>
          <w:sz w:val="28"/>
          <w:szCs w:val="28"/>
          <w:lang w:val="uk-UA"/>
        </w:rPr>
        <w:t xml:space="preserve">Збірник центру наукових публікацій «Велес» за матеріалами ІІ міжнародної науково-практичної конференції: «Інновації в сучасній науці», м. Київ: збірник статей (рівень стандарту, академічний рівень). – К.: Центр наукових публікацій, 2016. –. </w:t>
      </w:r>
      <w:r w:rsidRPr="00320F4E">
        <w:rPr>
          <w:rFonts w:ascii="Times New Roman" w:eastAsia="Calibri" w:hAnsi="Times New Roman" w:cs="Times New Roman"/>
          <w:bCs/>
          <w:sz w:val="28"/>
          <w:szCs w:val="28"/>
          <w:lang w:val="uk-UA"/>
        </w:rPr>
        <w:t>С.105-112</w:t>
      </w:r>
      <w:r w:rsidRPr="00320F4E">
        <w:rPr>
          <w:rFonts w:ascii="Times New Roman" w:eastAsia="Calibri" w:hAnsi="Times New Roman" w:cs="Times New Roman"/>
          <w:sz w:val="28"/>
          <w:szCs w:val="28"/>
          <w:lang w:val="uk-UA"/>
        </w:rPr>
        <w:t xml:space="preserve"> </w:t>
      </w:r>
    </w:p>
    <w:p w:rsidR="00320F4E" w:rsidRPr="00320F4E" w:rsidRDefault="00320F4E" w:rsidP="00320F4E">
      <w:pPr>
        <w:numPr>
          <w:ilvl w:val="0"/>
          <w:numId w:val="2"/>
        </w:numPr>
        <w:spacing w:after="0" w:line="360" w:lineRule="auto"/>
        <w:ind w:left="426" w:hanging="644"/>
        <w:contextualSpacing/>
        <w:jc w:val="both"/>
        <w:rPr>
          <w:rFonts w:ascii="Times New Roman" w:eastAsia="Calibri" w:hAnsi="Times New Roman" w:cs="Times New Roman"/>
          <w:sz w:val="28"/>
          <w:szCs w:val="28"/>
          <w:lang w:val="uk-UA"/>
        </w:rPr>
      </w:pPr>
      <w:r w:rsidRPr="00320F4E">
        <w:rPr>
          <w:rFonts w:ascii="Times New Roman" w:eastAsia="Calibri" w:hAnsi="Times New Roman" w:cs="Times New Roman"/>
          <w:bCs/>
          <w:sz w:val="28"/>
          <w:szCs w:val="28"/>
          <w:lang w:val="uk-UA"/>
        </w:rPr>
        <w:t>Угрін Л. Міжнародні системи: проблеми стабільності /Леся Угрін //Політична наука в</w:t>
      </w:r>
      <w:r w:rsidRPr="00320F4E">
        <w:rPr>
          <w:rFonts w:ascii="Times New Roman" w:eastAsia="Calibri" w:hAnsi="Times New Roman" w:cs="Times New Roman"/>
          <w:bCs/>
          <w:sz w:val="28"/>
          <w:szCs w:val="28"/>
          <w:lang w:val="en-US"/>
        </w:rPr>
        <w:t> </w:t>
      </w:r>
      <w:r w:rsidRPr="00320F4E">
        <w:rPr>
          <w:rFonts w:ascii="Times New Roman" w:eastAsia="Calibri" w:hAnsi="Times New Roman" w:cs="Times New Roman"/>
          <w:bCs/>
          <w:sz w:val="28"/>
          <w:szCs w:val="28"/>
          <w:lang w:val="uk-UA"/>
        </w:rPr>
        <w:t>Україні: стан і перспективи: матеріали всеукраїнської наукової конференції </w:t>
      </w:r>
      <w:r w:rsidRPr="00320F4E">
        <w:rPr>
          <w:rFonts w:ascii="Times New Roman" w:eastAsia="Calibri" w:hAnsi="Times New Roman" w:cs="Times New Roman"/>
          <w:bCs/>
          <w:sz w:val="28"/>
          <w:szCs w:val="28"/>
          <w:lang w:val="en-US"/>
        </w:rPr>
        <w:t> </w:t>
      </w:r>
      <w:r w:rsidRPr="00320F4E">
        <w:rPr>
          <w:rFonts w:ascii="Times New Roman" w:eastAsia="Calibri" w:hAnsi="Times New Roman" w:cs="Times New Roman"/>
          <w:bCs/>
          <w:sz w:val="28"/>
          <w:szCs w:val="28"/>
          <w:lang w:val="uk-UA"/>
        </w:rPr>
        <w:t>(</w:t>
      </w:r>
      <w:r w:rsidRPr="00320F4E">
        <w:rPr>
          <w:rFonts w:ascii="Times New Roman" w:eastAsia="Calibri" w:hAnsi="Times New Roman" w:cs="Times New Roman"/>
          <w:sz w:val="28"/>
          <w:szCs w:val="28"/>
          <w:lang w:val="uk-UA"/>
        </w:rPr>
        <w:t>Львів, 10-11 травня 2007 року) / Укл. Поліщук М., Скочиляс Л., Угрин Л. – Львів, ЦПД, 2008. -  308 с.</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eastAsia="ru-RU"/>
        </w:rPr>
        <w:lastRenderedPageBreak/>
        <w:t>Фад</w:t>
      </w:r>
      <w:r w:rsidRPr="00320F4E">
        <w:rPr>
          <w:rFonts w:ascii="Times New Roman" w:eastAsia="Calibri" w:hAnsi="Times New Roman" w:cs="Times New Roman"/>
          <w:sz w:val="28"/>
          <w:szCs w:val="28"/>
          <w:lang w:val="uk-UA" w:eastAsia="ru-RU"/>
        </w:rPr>
        <w:t xml:space="preserve">и Б. </w:t>
      </w:r>
      <w:r w:rsidRPr="00320F4E">
        <w:rPr>
          <w:rFonts w:ascii="Times New Roman" w:eastAsia="Calibri" w:hAnsi="Times New Roman" w:cs="Times New Roman"/>
          <w:bCs/>
          <w:sz w:val="28"/>
          <w:szCs w:val="28"/>
          <w:lang w:eastAsia="ru-RU"/>
        </w:rPr>
        <w:t>А</w:t>
      </w:r>
      <w:r w:rsidRPr="00320F4E">
        <w:rPr>
          <w:rFonts w:ascii="Times New Roman" w:eastAsia="Calibri" w:hAnsi="Times New Roman" w:cs="Times New Roman"/>
          <w:bCs/>
          <w:sz w:val="28"/>
          <w:szCs w:val="28"/>
          <w:lang w:val="uk-UA" w:eastAsia="ru-RU"/>
        </w:rPr>
        <w:t xml:space="preserve">рабский регион и политические изменения /Б. Фади// - </w:t>
      </w:r>
      <w:r w:rsidRPr="00320F4E">
        <w:rPr>
          <w:rFonts w:ascii="Times New Roman" w:eastAsia="Calibri" w:hAnsi="Times New Roman" w:cs="Times New Roman"/>
          <w:bCs/>
          <w:sz w:val="28"/>
          <w:szCs w:val="28"/>
          <w:lang w:eastAsia="ru-RU"/>
        </w:rPr>
        <w:t xml:space="preserve"> </w:t>
      </w:r>
      <w:r w:rsidRPr="00320F4E">
        <w:rPr>
          <w:rFonts w:ascii="Times New Roman" w:eastAsia="Calibri" w:hAnsi="Times New Roman" w:cs="Times New Roman"/>
          <w:sz w:val="28"/>
          <w:szCs w:val="28"/>
        </w:rPr>
        <w:t xml:space="preserve">Тамбов: Грамота, 2015. </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rPr>
        <w:t xml:space="preserve">№ 7 (57): в 2-х ч. Ч. II. </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rPr>
        <w:t xml:space="preserve">C. 28-32.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 xml:space="preserve">Фомін А. В. «Арабська весна: революція в Египті 2011 р. Назва з екрану. </w:t>
      </w:r>
      <w:r w:rsidRPr="00320F4E">
        <w:rPr>
          <w:rFonts w:ascii="Times New Roman" w:eastAsia="Calibri" w:hAnsi="Times New Roman" w:cs="Times New Roman"/>
          <w:sz w:val="28"/>
          <w:szCs w:val="28"/>
          <w:shd w:val="clear" w:color="auto" w:fill="FFFFFF"/>
          <w:lang w:val="uk-UA"/>
        </w:rPr>
        <w:t xml:space="preserve">- [Електронний ресурс] – Режим доступу до ресурсу: </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shd w:val="clear" w:color="auto" w:fill="FFFFFF"/>
          <w:lang w:val="uk-UA"/>
        </w:rPr>
        <w:t xml:space="preserve">АВ Фомін - 2016 - </w:t>
      </w:r>
      <w:r w:rsidRPr="00320F4E">
        <w:rPr>
          <w:rFonts w:ascii="Times New Roman" w:eastAsia="Calibri" w:hAnsi="Times New Roman" w:cs="Times New Roman"/>
          <w:sz w:val="28"/>
          <w:szCs w:val="28"/>
          <w:shd w:val="clear" w:color="auto" w:fill="FFFFFF"/>
        </w:rPr>
        <w:t>dspace</w:t>
      </w:r>
      <w:r w:rsidRPr="00320F4E">
        <w:rPr>
          <w:rFonts w:ascii="Times New Roman" w:eastAsia="Calibri" w:hAnsi="Times New Roman" w:cs="Times New Roman"/>
          <w:sz w:val="28"/>
          <w:szCs w:val="28"/>
          <w:shd w:val="clear" w:color="auto" w:fill="FFFFFF"/>
          <w:lang w:val="uk-UA"/>
        </w:rPr>
        <w:t>.</w:t>
      </w:r>
      <w:r w:rsidRPr="00320F4E">
        <w:rPr>
          <w:rFonts w:ascii="Times New Roman" w:eastAsia="Calibri" w:hAnsi="Times New Roman" w:cs="Times New Roman"/>
          <w:sz w:val="28"/>
          <w:szCs w:val="28"/>
          <w:shd w:val="clear" w:color="auto" w:fill="FFFFFF"/>
        </w:rPr>
        <w:t>snu</w:t>
      </w:r>
      <w:r w:rsidRPr="00320F4E">
        <w:rPr>
          <w:rFonts w:ascii="Times New Roman" w:eastAsia="Calibri" w:hAnsi="Times New Roman" w:cs="Times New Roman"/>
          <w:sz w:val="28"/>
          <w:szCs w:val="28"/>
          <w:shd w:val="clear" w:color="auto" w:fill="FFFFFF"/>
          <w:lang w:val="uk-UA"/>
        </w:rPr>
        <w:t>.</w:t>
      </w:r>
      <w:r w:rsidRPr="00320F4E">
        <w:rPr>
          <w:rFonts w:ascii="Times New Roman" w:eastAsia="Calibri" w:hAnsi="Times New Roman" w:cs="Times New Roman"/>
          <w:sz w:val="28"/>
          <w:szCs w:val="28"/>
          <w:shd w:val="clear" w:color="auto" w:fill="FFFFFF"/>
        </w:rPr>
        <w:t>edu</w:t>
      </w:r>
      <w:r w:rsidRPr="00320F4E">
        <w:rPr>
          <w:rFonts w:ascii="Times New Roman" w:eastAsia="Calibri" w:hAnsi="Times New Roman" w:cs="Times New Roman"/>
          <w:sz w:val="28"/>
          <w:szCs w:val="28"/>
          <w:shd w:val="clear" w:color="auto" w:fill="FFFFFF"/>
          <w:lang w:val="uk-UA"/>
        </w:rPr>
        <w:t>.</w:t>
      </w:r>
      <w:r w:rsidRPr="00320F4E">
        <w:rPr>
          <w:rFonts w:ascii="Times New Roman" w:eastAsia="Calibri" w:hAnsi="Times New Roman" w:cs="Times New Roman"/>
          <w:sz w:val="28"/>
          <w:szCs w:val="28"/>
          <w:shd w:val="clear" w:color="auto" w:fill="FFFFFF"/>
        </w:rPr>
        <w:t>ua</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Шаповаленко М. В.</w:t>
      </w:r>
      <w:r w:rsidRPr="00320F4E">
        <w:rPr>
          <w:rFonts w:ascii="Times New Roman" w:eastAsia="Calibri" w:hAnsi="Times New Roman" w:cs="Times New Roman"/>
          <w:sz w:val="28"/>
          <w:szCs w:val="28"/>
        </w:rPr>
        <w:t> </w:t>
      </w:r>
      <w:r w:rsidRPr="00320F4E">
        <w:rPr>
          <w:rFonts w:ascii="Times New Roman" w:eastAsia="Calibri" w:hAnsi="Times New Roman" w:cs="Times New Roman"/>
          <w:sz w:val="28"/>
          <w:szCs w:val="28"/>
          <w:lang w:val="uk-UA"/>
        </w:rPr>
        <w:t xml:space="preserve">Політична стабільність та політичний капітал в умовах трансформації суспільства / М. В. Шаповаленко // Науковий часопис НПУ імені М. П. Драгоманова. </w:t>
      </w:r>
      <w:r w:rsidRPr="00320F4E">
        <w:rPr>
          <w:rFonts w:ascii="Times New Roman" w:eastAsia="Calibri" w:hAnsi="Times New Roman" w:cs="Times New Roman"/>
          <w:sz w:val="28"/>
          <w:szCs w:val="28"/>
        </w:rPr>
        <w:t>Серія 22 : Політичні науки та методика викладання соціально-політичних дисциплін. - 2014. - Вип. 14. - С. 45-51.</w:t>
      </w:r>
    </w:p>
    <w:p w:rsidR="00320F4E" w:rsidRPr="00320F4E" w:rsidRDefault="00320F4E" w:rsidP="00320F4E">
      <w:pPr>
        <w:numPr>
          <w:ilvl w:val="0"/>
          <w:numId w:val="2"/>
        </w:numPr>
        <w:shd w:val="clear" w:color="auto" w:fill="FFFFFF"/>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sz w:val="28"/>
          <w:szCs w:val="28"/>
          <w:lang w:val="uk-UA" w:eastAsia="ru-RU"/>
        </w:rPr>
        <w:t xml:space="preserve">Эжиев И.Б. Геополитический риск как политическая категория / И.Б. Эжиев // Власть. – 2009. – № 12. – С. 140–143.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 xml:space="preserve">Юрчак В. </w:t>
      </w:r>
      <w:r w:rsidRPr="00320F4E">
        <w:rPr>
          <w:rFonts w:ascii="Times New Roman" w:eastAsia="Calibri" w:hAnsi="Times New Roman" w:cs="Times New Roman"/>
          <w:bCs/>
          <w:sz w:val="28"/>
          <w:szCs w:val="28"/>
          <w:lang w:val="uk-UA"/>
        </w:rPr>
        <w:t>Еволюція франко-американських відносин в контексті іранської ядерної програми</w:t>
      </w:r>
      <w:r w:rsidRPr="00320F4E">
        <w:rPr>
          <w:rFonts w:ascii="Times New Roman" w:eastAsia="Calibri" w:hAnsi="Times New Roman" w:cs="Times New Roman"/>
          <w:sz w:val="28"/>
          <w:szCs w:val="28"/>
        </w:rPr>
        <w:t> </w:t>
      </w:r>
      <w:r w:rsidRPr="00320F4E">
        <w:rPr>
          <w:rFonts w:ascii="Times New Roman" w:eastAsia="Calibri" w:hAnsi="Times New Roman" w:cs="Times New Roman"/>
          <w:sz w:val="28"/>
          <w:szCs w:val="28"/>
          <w:lang w:val="uk-UA"/>
        </w:rPr>
        <w:t>/ В. Юрчак //</w:t>
      </w:r>
      <w:r w:rsidRPr="00320F4E">
        <w:rPr>
          <w:rFonts w:ascii="Times New Roman" w:eastAsia="Calibri" w:hAnsi="Times New Roman" w:cs="Times New Roman"/>
          <w:sz w:val="28"/>
          <w:szCs w:val="28"/>
        </w:rPr>
        <w:t> </w:t>
      </w:r>
      <w:r w:rsidRPr="00320F4E">
        <w:rPr>
          <w:rFonts w:ascii="Times New Roman" w:eastAsia="Calibri" w:hAnsi="Times New Roman" w:cs="Times New Roman"/>
          <w:sz w:val="28"/>
          <w:szCs w:val="28"/>
          <w:lang w:val="uk-UA"/>
        </w:rPr>
        <w:t>Вісник Львівського університету. Серія : Міжнародні відносини. - 2013. - Вип. 33. - С. 89-98.</w:t>
      </w:r>
      <w:r w:rsidRPr="00320F4E">
        <w:rPr>
          <w:rFonts w:ascii="Times New Roman" w:eastAsia="Times New Roman" w:hAnsi="Times New Roman" w:cs="Times New Roman"/>
          <w:sz w:val="28"/>
          <w:szCs w:val="28"/>
          <w:lang w:val="uk-UA" w:eastAsia="ru-RU"/>
        </w:rPr>
        <w:t xml:space="preserve">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 xml:space="preserve">Юрчак В.М. </w:t>
      </w:r>
      <w:r w:rsidRPr="00320F4E">
        <w:rPr>
          <w:rFonts w:ascii="Times New Roman" w:eastAsia="Calibri" w:hAnsi="Times New Roman" w:cs="Times New Roman"/>
          <w:bCs/>
          <w:sz w:val="28"/>
          <w:szCs w:val="28"/>
          <w:shd w:val="clear" w:color="auto" w:fill="FFFFFF"/>
          <w:lang w:val="uk-UA"/>
        </w:rPr>
        <w:t>Франко</w:t>
      </w:r>
      <w:r w:rsidRPr="00320F4E">
        <w:rPr>
          <w:rFonts w:ascii="Times New Roman" w:eastAsia="Calibri" w:hAnsi="Times New Roman" w:cs="Times New Roman"/>
          <w:sz w:val="28"/>
          <w:szCs w:val="28"/>
          <w:shd w:val="clear" w:color="auto" w:fill="FFFFFF"/>
          <w:lang w:val="uk-UA"/>
        </w:rPr>
        <w:t>-</w:t>
      </w:r>
      <w:r w:rsidRPr="00320F4E">
        <w:rPr>
          <w:rFonts w:ascii="Times New Roman" w:eastAsia="Calibri" w:hAnsi="Times New Roman" w:cs="Times New Roman"/>
          <w:bCs/>
          <w:sz w:val="28"/>
          <w:szCs w:val="28"/>
          <w:shd w:val="clear" w:color="auto" w:fill="FFFFFF"/>
          <w:lang w:val="uk-UA"/>
        </w:rPr>
        <w:t>американські</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sz w:val="28"/>
          <w:szCs w:val="28"/>
          <w:shd w:val="clear" w:color="auto" w:fill="FFFFFF"/>
          <w:lang w:val="uk-UA"/>
        </w:rPr>
        <w:t>відносини в контексті ліванської кризи / В.</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bCs/>
          <w:sz w:val="28"/>
          <w:szCs w:val="28"/>
          <w:shd w:val="clear" w:color="auto" w:fill="FFFFFF"/>
          <w:lang w:val="uk-UA"/>
        </w:rPr>
        <w:t>М</w:t>
      </w:r>
      <w:r w:rsidRPr="00320F4E">
        <w:rPr>
          <w:rFonts w:ascii="Times New Roman" w:eastAsia="Calibri" w:hAnsi="Times New Roman" w:cs="Times New Roman"/>
          <w:sz w:val="28"/>
          <w:szCs w:val="28"/>
          <w:shd w:val="clear" w:color="auto" w:fill="FFFFFF"/>
          <w:lang w:val="uk-UA"/>
        </w:rPr>
        <w:t>.</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bCs/>
          <w:sz w:val="28"/>
          <w:szCs w:val="28"/>
          <w:shd w:val="clear" w:color="auto" w:fill="FFFFFF"/>
          <w:lang w:val="uk-UA"/>
        </w:rPr>
        <w:t>Юрчак</w:t>
      </w:r>
      <w:r w:rsidRPr="00320F4E">
        <w:rPr>
          <w:rFonts w:ascii="Times New Roman" w:eastAsia="Calibri" w:hAnsi="Times New Roman" w:cs="Times New Roman"/>
          <w:sz w:val="28"/>
          <w:szCs w:val="28"/>
          <w:shd w:val="clear" w:color="auto" w:fill="FFFFFF"/>
        </w:rPr>
        <w:t> </w:t>
      </w:r>
      <w:r w:rsidRPr="00320F4E">
        <w:rPr>
          <w:rFonts w:ascii="Times New Roman" w:eastAsia="Calibri" w:hAnsi="Times New Roman" w:cs="Times New Roman"/>
          <w:sz w:val="28"/>
          <w:szCs w:val="28"/>
          <w:shd w:val="clear" w:color="auto" w:fill="FFFFFF"/>
          <w:lang w:val="uk-UA"/>
        </w:rPr>
        <w:t>// Панорама політологічних студій. - 2013. - Вип. 10. - С. 55-62.</w:t>
      </w:r>
    </w:p>
    <w:p w:rsidR="00320F4E" w:rsidRPr="00320F4E" w:rsidRDefault="00320F4E" w:rsidP="00320F4E">
      <w:pPr>
        <w:numPr>
          <w:ilvl w:val="0"/>
          <w:numId w:val="2"/>
        </w:numPr>
        <w:shd w:val="clear" w:color="auto" w:fill="FFFFFF"/>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bCs/>
          <w:sz w:val="28"/>
          <w:szCs w:val="28"/>
          <w:shd w:val="clear" w:color="auto" w:fill="FFFFFF"/>
          <w:lang w:val="uk-UA" w:eastAsia="ru-RU"/>
        </w:rPr>
        <w:t>Юсеф, Н.Н. Економічні та науково-технічні зв’язки між Україною і країнами Близького Сходу</w:t>
      </w:r>
      <w:r w:rsidRPr="00320F4E">
        <w:rPr>
          <w:rFonts w:ascii="Times New Roman" w:eastAsia="Times New Roman" w:hAnsi="Times New Roman" w:cs="Times New Roman"/>
          <w:bCs/>
          <w:sz w:val="28"/>
          <w:szCs w:val="28"/>
          <w:shd w:val="clear" w:color="auto" w:fill="FFFFFF"/>
          <w:lang w:eastAsia="ru-RU"/>
        </w:rPr>
        <w:t> </w:t>
      </w:r>
      <w:r w:rsidRPr="00320F4E">
        <w:rPr>
          <w:rFonts w:ascii="Times New Roman" w:eastAsia="Times New Roman" w:hAnsi="Times New Roman" w:cs="Times New Roman"/>
          <w:sz w:val="28"/>
          <w:szCs w:val="28"/>
          <w:shd w:val="clear" w:color="auto" w:fill="FFFFFF"/>
          <w:lang w:val="uk-UA" w:eastAsia="ru-RU"/>
        </w:rPr>
        <w:t>// Н. Н. Юсеф, О. В. Олійник/</w:t>
      </w:r>
      <w:r w:rsidRPr="00320F4E">
        <w:rPr>
          <w:rFonts w:ascii="Times New Roman" w:eastAsia="Times New Roman" w:hAnsi="Times New Roman" w:cs="Times New Roman"/>
          <w:bCs/>
          <w:sz w:val="28"/>
          <w:szCs w:val="28"/>
          <w:shd w:val="clear" w:color="auto" w:fill="FFFFFF"/>
          <w:lang w:val="uk-UA" w:eastAsia="ru-RU"/>
        </w:rPr>
        <w:t>Наукові праці МАУП</w:t>
      </w:r>
      <w:r w:rsidRPr="00320F4E">
        <w:rPr>
          <w:rFonts w:ascii="Times New Roman" w:eastAsia="Times New Roman" w:hAnsi="Times New Roman" w:cs="Times New Roman"/>
          <w:sz w:val="28"/>
          <w:szCs w:val="28"/>
          <w:shd w:val="clear" w:color="auto" w:fill="FFFFFF"/>
          <w:lang w:eastAsia="ru-RU"/>
        </w:rPr>
        <w:t> </w:t>
      </w:r>
      <w:r w:rsidRPr="00320F4E">
        <w:rPr>
          <w:rFonts w:ascii="Times New Roman" w:eastAsia="Times New Roman" w:hAnsi="Times New Roman" w:cs="Times New Roman"/>
          <w:sz w:val="28"/>
          <w:szCs w:val="28"/>
          <w:shd w:val="clear" w:color="auto" w:fill="FFFFFF"/>
          <w:lang w:val="uk-UA" w:eastAsia="ru-RU"/>
        </w:rPr>
        <w:t xml:space="preserve">[Текст] : зб. наук. пр. </w:t>
      </w:r>
      <w:r w:rsidRPr="00320F4E">
        <w:rPr>
          <w:rFonts w:ascii="Times New Roman" w:eastAsia="Times New Roman" w:hAnsi="Times New Roman" w:cs="Times New Roman"/>
          <w:sz w:val="28"/>
          <w:szCs w:val="28"/>
          <w:shd w:val="clear" w:color="auto" w:fill="FFFFFF"/>
          <w:lang w:eastAsia="ru-RU"/>
        </w:rPr>
        <w:t xml:space="preserve">Вип. 2 (33) / ред. А. М. Подоляка. - К. : ДП "Вид. дім "Персонал", 2012. – </w:t>
      </w:r>
      <w:r w:rsidRPr="00320F4E">
        <w:rPr>
          <w:rFonts w:ascii="Times New Roman" w:eastAsia="Times New Roman" w:hAnsi="Times New Roman" w:cs="Times New Roman"/>
          <w:sz w:val="28"/>
          <w:szCs w:val="28"/>
          <w:shd w:val="clear" w:color="auto" w:fill="FFFFFF"/>
          <w:lang w:val="uk-UA" w:eastAsia="ru-RU"/>
        </w:rPr>
        <w:t xml:space="preserve">С. 42-48.  </w:t>
      </w:r>
    </w:p>
    <w:p w:rsidR="00320F4E" w:rsidRPr="00320F4E" w:rsidRDefault="00320F4E" w:rsidP="00320F4E">
      <w:pPr>
        <w:numPr>
          <w:ilvl w:val="0"/>
          <w:numId w:val="2"/>
        </w:numPr>
        <w:spacing w:after="0" w:line="360" w:lineRule="auto"/>
        <w:ind w:left="426" w:hanging="644"/>
        <w:contextualSpacing/>
        <w:jc w:val="both"/>
        <w:rPr>
          <w:rFonts w:ascii="Times New Roman" w:eastAsia="Calibri" w:hAnsi="Times New Roman" w:cs="Times New Roman"/>
          <w:sz w:val="28"/>
          <w:szCs w:val="28"/>
          <w:lang w:eastAsia="uk-UA"/>
        </w:rPr>
      </w:pPr>
      <w:r w:rsidRPr="00320F4E">
        <w:rPr>
          <w:rFonts w:ascii="Times New Roman" w:eastAsia="Calibri" w:hAnsi="Times New Roman" w:cs="Times New Roman"/>
          <w:sz w:val="28"/>
          <w:szCs w:val="28"/>
          <w:shd w:val="clear" w:color="auto" w:fill="FFFFFF"/>
          <w:lang w:val="uk-UA"/>
        </w:rPr>
        <w:t>Якубін А. Арабські революції: уроки для України. Назва з екрану. - [Електронний ресурс] – Режим доступу до ресурсу:</w:t>
      </w:r>
      <w:r w:rsidRPr="00320F4E">
        <w:rPr>
          <w:rFonts w:ascii="Times New Roman" w:eastAsia="Calibri" w:hAnsi="Times New Roman" w:cs="Times New Roman"/>
          <w:sz w:val="28"/>
          <w:szCs w:val="28"/>
          <w:lang w:val="uk-UA"/>
        </w:rPr>
        <w:t xml:space="preserve"> </w:t>
      </w:r>
      <w:hyperlink r:id="rId11" w:history="1">
        <w:r w:rsidRPr="00320F4E">
          <w:rPr>
            <w:rFonts w:ascii="Times New Roman" w:eastAsia="Calibri" w:hAnsi="Times New Roman" w:cs="Times New Roman"/>
            <w:sz w:val="28"/>
            <w:szCs w:val="28"/>
            <w:shd w:val="clear" w:color="auto" w:fill="FFFFFF"/>
          </w:rPr>
          <w:t>http</w:t>
        </w:r>
        <w:r w:rsidRPr="00320F4E">
          <w:rPr>
            <w:rFonts w:ascii="Times New Roman" w:eastAsia="Calibri" w:hAnsi="Times New Roman" w:cs="Times New Roman"/>
            <w:sz w:val="28"/>
            <w:szCs w:val="28"/>
            <w:shd w:val="clear" w:color="auto" w:fill="FFFFFF"/>
            <w:lang w:val="uk-UA"/>
          </w:rPr>
          <w:t>://</w:t>
        </w:r>
        <w:r w:rsidRPr="00320F4E">
          <w:rPr>
            <w:rFonts w:ascii="Times New Roman" w:eastAsia="Calibri" w:hAnsi="Times New Roman" w:cs="Times New Roman"/>
            <w:sz w:val="28"/>
            <w:szCs w:val="28"/>
            <w:shd w:val="clear" w:color="auto" w:fill="FFFFFF"/>
          </w:rPr>
          <w:t>www</w:t>
        </w:r>
        <w:r w:rsidRPr="00320F4E">
          <w:rPr>
            <w:rFonts w:ascii="Times New Roman" w:eastAsia="Calibri" w:hAnsi="Times New Roman" w:cs="Times New Roman"/>
            <w:sz w:val="28"/>
            <w:szCs w:val="28"/>
            <w:shd w:val="clear" w:color="auto" w:fill="FFFFFF"/>
            <w:lang w:val="uk-UA"/>
          </w:rPr>
          <w:t>.</w:t>
        </w:r>
        <w:r w:rsidRPr="00320F4E">
          <w:rPr>
            <w:rFonts w:ascii="Times New Roman" w:eastAsia="Calibri" w:hAnsi="Times New Roman" w:cs="Times New Roman"/>
            <w:sz w:val="28"/>
            <w:szCs w:val="28"/>
            <w:shd w:val="clear" w:color="auto" w:fill="FFFFFF"/>
          </w:rPr>
          <w:t>pravda</w:t>
        </w:r>
        <w:r w:rsidRPr="00320F4E">
          <w:rPr>
            <w:rFonts w:ascii="Times New Roman" w:eastAsia="Calibri" w:hAnsi="Times New Roman" w:cs="Times New Roman"/>
            <w:sz w:val="28"/>
            <w:szCs w:val="28"/>
            <w:shd w:val="clear" w:color="auto" w:fill="FFFFFF"/>
            <w:lang w:val="uk-UA"/>
          </w:rPr>
          <w:t>.</w:t>
        </w:r>
        <w:r w:rsidRPr="00320F4E">
          <w:rPr>
            <w:rFonts w:ascii="Times New Roman" w:eastAsia="Calibri" w:hAnsi="Times New Roman" w:cs="Times New Roman"/>
            <w:sz w:val="28"/>
            <w:szCs w:val="28"/>
            <w:shd w:val="clear" w:color="auto" w:fill="FFFFFF"/>
          </w:rPr>
          <w:t>com</w:t>
        </w:r>
        <w:r w:rsidRPr="00320F4E">
          <w:rPr>
            <w:rFonts w:ascii="Times New Roman" w:eastAsia="Calibri" w:hAnsi="Times New Roman" w:cs="Times New Roman"/>
            <w:sz w:val="28"/>
            <w:szCs w:val="28"/>
            <w:shd w:val="clear" w:color="auto" w:fill="FFFFFF"/>
            <w:lang w:val="uk-UA"/>
          </w:rPr>
          <w:t>.</w:t>
        </w:r>
        <w:r w:rsidRPr="00320F4E">
          <w:rPr>
            <w:rFonts w:ascii="Times New Roman" w:eastAsia="Calibri" w:hAnsi="Times New Roman" w:cs="Times New Roman"/>
            <w:sz w:val="28"/>
            <w:szCs w:val="28"/>
            <w:shd w:val="clear" w:color="auto" w:fill="FFFFFF"/>
          </w:rPr>
          <w:t>ua</w:t>
        </w:r>
        <w:r w:rsidRPr="00320F4E">
          <w:rPr>
            <w:rFonts w:ascii="Times New Roman" w:eastAsia="Calibri" w:hAnsi="Times New Roman" w:cs="Times New Roman"/>
            <w:sz w:val="28"/>
            <w:szCs w:val="28"/>
            <w:shd w:val="clear" w:color="auto" w:fill="FFFFFF"/>
            <w:lang w:val="uk-UA"/>
          </w:rPr>
          <w:t>/</w:t>
        </w:r>
        <w:r w:rsidRPr="00320F4E">
          <w:rPr>
            <w:rFonts w:ascii="Times New Roman" w:eastAsia="Calibri" w:hAnsi="Times New Roman" w:cs="Times New Roman"/>
            <w:sz w:val="28"/>
            <w:szCs w:val="28"/>
            <w:shd w:val="clear" w:color="auto" w:fill="FFFFFF"/>
          </w:rPr>
          <w:t>columns</w:t>
        </w:r>
        <w:r w:rsidRPr="00320F4E">
          <w:rPr>
            <w:rFonts w:ascii="Times New Roman" w:eastAsia="Calibri" w:hAnsi="Times New Roman" w:cs="Times New Roman"/>
            <w:sz w:val="28"/>
            <w:szCs w:val="28"/>
            <w:shd w:val="clear" w:color="auto" w:fill="FFFFFF"/>
            <w:lang w:val="uk-UA"/>
          </w:rPr>
          <w:t>/2011/02/24/5954497/</w:t>
        </w:r>
      </w:hyperlink>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Ярославцева А. О. Политическая стабильность: современные параметры и коннотации / А. О. Ярославцева. – М.: РУДН, 2012. – С. 11–45.</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en-US"/>
        </w:rPr>
        <w:t>Arab</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World</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Competitiveness</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Report</w:t>
      </w:r>
      <w:r w:rsidRPr="00320F4E">
        <w:rPr>
          <w:rFonts w:ascii="Times New Roman" w:eastAsia="Calibri" w:hAnsi="Times New Roman" w:cs="Times New Roman"/>
          <w:sz w:val="28"/>
          <w:szCs w:val="28"/>
          <w:lang w:val="uk-UA"/>
        </w:rPr>
        <w:t xml:space="preserve"> 2011—2012. Назва з екрану. </w:t>
      </w:r>
      <w:r w:rsidRPr="00320F4E">
        <w:rPr>
          <w:rFonts w:ascii="Times New Roman" w:eastAsia="Calibri" w:hAnsi="Times New Roman" w:cs="Times New Roman"/>
          <w:sz w:val="28"/>
          <w:szCs w:val="28"/>
          <w:shd w:val="clear" w:color="auto" w:fill="FFFFFF"/>
          <w:lang w:val="uk-UA"/>
        </w:rPr>
        <w:t>- [Електронний ресурс] – Режим доступу до ресурсу:</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http</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lang w:val="en-US"/>
        </w:rPr>
        <w:t>www</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lang w:val="en-US"/>
        </w:rPr>
        <w:t>weforum</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lang w:val="en-US"/>
        </w:rPr>
        <w:t>org</w:t>
      </w:r>
      <w:r w:rsidRPr="00320F4E">
        <w:rPr>
          <w:rFonts w:ascii="Times New Roman" w:eastAsia="Calibri" w:hAnsi="Times New Roman" w:cs="Times New Roman"/>
          <w:sz w:val="28"/>
          <w:szCs w:val="28"/>
          <w:lang w:val="uk-UA"/>
        </w:rPr>
        <w:t>.</w:t>
      </w:r>
    </w:p>
    <w:p w:rsidR="00320F4E" w:rsidRPr="00320F4E" w:rsidRDefault="00320F4E" w:rsidP="00320F4E">
      <w:pPr>
        <w:numPr>
          <w:ilvl w:val="0"/>
          <w:numId w:val="2"/>
        </w:numPr>
        <w:spacing w:after="0" w:line="360" w:lineRule="auto"/>
        <w:ind w:left="426" w:hanging="644"/>
        <w:contextualSpacing/>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en-US"/>
        </w:rPr>
        <w:lastRenderedPageBreak/>
        <w:t>Arendt Hanna. On Revolution / Hanna Arendt. –New York: Penguin books, 1990. – 350 p. c. 42, 46</w:t>
      </w:r>
    </w:p>
    <w:p w:rsidR="00320F4E" w:rsidRPr="00320F4E" w:rsidRDefault="00320F4E" w:rsidP="00320F4E">
      <w:pPr>
        <w:numPr>
          <w:ilvl w:val="0"/>
          <w:numId w:val="2"/>
        </w:numPr>
        <w:tabs>
          <w:tab w:val="left" w:pos="993"/>
        </w:tabs>
        <w:spacing w:after="0" w:line="360" w:lineRule="auto"/>
        <w:ind w:left="426" w:hanging="644"/>
        <w:contextualSpacing/>
        <w:jc w:val="both"/>
        <w:rPr>
          <w:rFonts w:ascii="Times New Roman" w:eastAsia="Calibri" w:hAnsi="Times New Roman" w:cs="Times New Roman"/>
          <w:sz w:val="28"/>
          <w:szCs w:val="28"/>
        </w:rPr>
      </w:pPr>
      <w:r w:rsidRPr="00320F4E">
        <w:rPr>
          <w:rFonts w:ascii="Times New Roman" w:eastAsia="Calibri" w:hAnsi="Times New Roman" w:cs="Times New Roman"/>
          <w:sz w:val="28"/>
          <w:szCs w:val="28"/>
        </w:rPr>
        <w:t>Conflict</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rPr>
        <w:t>Barometer</w:t>
      </w:r>
      <w:r w:rsidRPr="00320F4E">
        <w:rPr>
          <w:rFonts w:ascii="Times New Roman" w:eastAsia="Calibri" w:hAnsi="Times New Roman" w:cs="Times New Roman"/>
          <w:sz w:val="28"/>
          <w:szCs w:val="28"/>
          <w:lang w:val="uk-UA"/>
        </w:rPr>
        <w:t xml:space="preserve"> 2014. Назва з екрану </w:t>
      </w:r>
      <w:r w:rsidRPr="00320F4E">
        <w:rPr>
          <w:rFonts w:ascii="Times New Roman" w:eastAsia="Calibri" w:hAnsi="Times New Roman" w:cs="Times New Roman"/>
          <w:sz w:val="28"/>
          <w:szCs w:val="28"/>
          <w:shd w:val="clear" w:color="auto" w:fill="FFFFFF"/>
          <w:lang w:val="uk-UA"/>
        </w:rPr>
        <w:t xml:space="preserve">- [Електронний ресурс] – Режим доступу до ресурсу: </w:t>
      </w:r>
      <w:r w:rsidRPr="00320F4E">
        <w:rPr>
          <w:rFonts w:ascii="Times New Roman" w:eastAsia="Calibri" w:hAnsi="Times New Roman" w:cs="Times New Roman"/>
          <w:sz w:val="28"/>
          <w:szCs w:val="28"/>
        </w:rPr>
        <w:t>http://www.hiik.de/en/konfliktbarometer/pdf/ConflictBarometer_2014.pdf</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noProof/>
          <w:sz w:val="28"/>
          <w:szCs w:val="28"/>
          <w:lang w:val="uk-UA"/>
        </w:rPr>
      </w:pPr>
      <w:r w:rsidRPr="00320F4E">
        <w:rPr>
          <w:rFonts w:ascii="Times New Roman" w:eastAsia="Calibri" w:hAnsi="Times New Roman" w:cs="Times New Roman"/>
          <w:noProof/>
          <w:sz w:val="28"/>
          <w:szCs w:val="28"/>
          <w:lang w:val="en-US"/>
        </w:rPr>
        <w:t>Deutsch</w:t>
      </w:r>
      <w:r w:rsidRPr="00320F4E">
        <w:rPr>
          <w:rFonts w:ascii="Times New Roman" w:eastAsia="Calibri" w:hAnsi="Times New Roman" w:cs="Times New Roman"/>
          <w:noProof/>
          <w:sz w:val="28"/>
          <w:szCs w:val="28"/>
          <w:lang w:val="uk-UA"/>
        </w:rPr>
        <w:t xml:space="preserve"> </w:t>
      </w:r>
      <w:r w:rsidRPr="00320F4E">
        <w:rPr>
          <w:rFonts w:ascii="Times New Roman" w:eastAsia="Calibri" w:hAnsi="Times New Roman" w:cs="Times New Roman"/>
          <w:noProof/>
          <w:sz w:val="28"/>
          <w:szCs w:val="28"/>
          <w:lang w:val="en-US"/>
        </w:rPr>
        <w:t>K</w:t>
      </w:r>
      <w:r w:rsidRPr="00320F4E">
        <w:rPr>
          <w:rFonts w:ascii="Times New Roman" w:eastAsia="Calibri" w:hAnsi="Times New Roman" w:cs="Times New Roman"/>
          <w:noProof/>
          <w:sz w:val="28"/>
          <w:szCs w:val="28"/>
          <w:lang w:val="uk-UA"/>
        </w:rPr>
        <w:t xml:space="preserve">., </w:t>
      </w:r>
      <w:r w:rsidRPr="00320F4E">
        <w:rPr>
          <w:rFonts w:ascii="Times New Roman" w:eastAsia="Calibri" w:hAnsi="Times New Roman" w:cs="Times New Roman"/>
          <w:noProof/>
          <w:sz w:val="28"/>
          <w:szCs w:val="28"/>
          <w:lang w:val="en-US"/>
        </w:rPr>
        <w:t>Singer</w:t>
      </w:r>
      <w:r w:rsidRPr="00320F4E">
        <w:rPr>
          <w:rFonts w:ascii="Times New Roman" w:eastAsia="Calibri" w:hAnsi="Times New Roman" w:cs="Times New Roman"/>
          <w:noProof/>
          <w:sz w:val="28"/>
          <w:szCs w:val="28"/>
          <w:lang w:val="uk-UA"/>
        </w:rPr>
        <w:t xml:space="preserve"> </w:t>
      </w:r>
      <w:r w:rsidRPr="00320F4E">
        <w:rPr>
          <w:rFonts w:ascii="Times New Roman" w:eastAsia="Calibri" w:hAnsi="Times New Roman" w:cs="Times New Roman"/>
          <w:noProof/>
          <w:sz w:val="28"/>
          <w:szCs w:val="28"/>
          <w:lang w:val="en-US"/>
        </w:rPr>
        <w:t>D</w:t>
      </w:r>
      <w:r w:rsidRPr="00320F4E">
        <w:rPr>
          <w:rFonts w:ascii="Times New Roman" w:eastAsia="Calibri" w:hAnsi="Times New Roman" w:cs="Times New Roman"/>
          <w:noProof/>
          <w:sz w:val="28"/>
          <w:szCs w:val="28"/>
          <w:lang w:val="uk-UA"/>
        </w:rPr>
        <w:t xml:space="preserve">. </w:t>
      </w:r>
      <w:r w:rsidRPr="00320F4E">
        <w:rPr>
          <w:rFonts w:ascii="Times New Roman" w:eastAsia="Calibri" w:hAnsi="Times New Roman" w:cs="Times New Roman"/>
          <w:noProof/>
          <w:sz w:val="28"/>
          <w:szCs w:val="28"/>
          <w:lang w:val="en-US"/>
        </w:rPr>
        <w:t>Multipolar</w:t>
      </w:r>
      <w:r w:rsidRPr="00320F4E">
        <w:rPr>
          <w:rFonts w:ascii="Times New Roman" w:eastAsia="Calibri" w:hAnsi="Times New Roman" w:cs="Times New Roman"/>
          <w:noProof/>
          <w:sz w:val="28"/>
          <w:szCs w:val="28"/>
          <w:lang w:val="uk-UA"/>
        </w:rPr>
        <w:t xml:space="preserve"> </w:t>
      </w:r>
      <w:r w:rsidRPr="00320F4E">
        <w:rPr>
          <w:rFonts w:ascii="Times New Roman" w:eastAsia="Calibri" w:hAnsi="Times New Roman" w:cs="Times New Roman"/>
          <w:noProof/>
          <w:sz w:val="28"/>
          <w:szCs w:val="28"/>
          <w:lang w:val="en-US"/>
        </w:rPr>
        <w:t>Power</w:t>
      </w:r>
      <w:r w:rsidRPr="00320F4E">
        <w:rPr>
          <w:rFonts w:ascii="Times New Roman" w:eastAsia="Calibri" w:hAnsi="Times New Roman" w:cs="Times New Roman"/>
          <w:noProof/>
          <w:sz w:val="28"/>
          <w:szCs w:val="28"/>
          <w:lang w:val="uk-UA"/>
        </w:rPr>
        <w:t xml:space="preserve"> </w:t>
      </w:r>
      <w:r w:rsidRPr="00320F4E">
        <w:rPr>
          <w:rFonts w:ascii="Times New Roman" w:eastAsia="Calibri" w:hAnsi="Times New Roman" w:cs="Times New Roman"/>
          <w:noProof/>
          <w:sz w:val="28"/>
          <w:szCs w:val="28"/>
          <w:lang w:val="en-US"/>
        </w:rPr>
        <w:t>Systems</w:t>
      </w:r>
      <w:r w:rsidRPr="00320F4E">
        <w:rPr>
          <w:rFonts w:ascii="Times New Roman" w:eastAsia="Calibri" w:hAnsi="Times New Roman" w:cs="Times New Roman"/>
          <w:noProof/>
          <w:sz w:val="28"/>
          <w:szCs w:val="28"/>
          <w:lang w:val="uk-UA"/>
        </w:rPr>
        <w:t xml:space="preserve"> </w:t>
      </w:r>
      <w:r w:rsidRPr="00320F4E">
        <w:rPr>
          <w:rFonts w:ascii="Times New Roman" w:eastAsia="Calibri" w:hAnsi="Times New Roman" w:cs="Times New Roman"/>
          <w:noProof/>
          <w:sz w:val="28"/>
          <w:szCs w:val="28"/>
          <w:lang w:val="en-US"/>
        </w:rPr>
        <w:t>and</w:t>
      </w:r>
      <w:r w:rsidRPr="00320F4E">
        <w:rPr>
          <w:rFonts w:ascii="Times New Roman" w:eastAsia="Calibri" w:hAnsi="Times New Roman" w:cs="Times New Roman"/>
          <w:noProof/>
          <w:sz w:val="28"/>
          <w:szCs w:val="28"/>
          <w:lang w:val="uk-UA"/>
        </w:rPr>
        <w:t xml:space="preserve"> </w:t>
      </w:r>
      <w:r w:rsidRPr="00320F4E">
        <w:rPr>
          <w:rFonts w:ascii="Times New Roman" w:eastAsia="Calibri" w:hAnsi="Times New Roman" w:cs="Times New Roman"/>
          <w:noProof/>
          <w:sz w:val="28"/>
          <w:szCs w:val="28"/>
          <w:lang w:val="en-US"/>
        </w:rPr>
        <w:t>International</w:t>
      </w:r>
      <w:r w:rsidRPr="00320F4E">
        <w:rPr>
          <w:rFonts w:ascii="Times New Roman" w:eastAsia="Calibri" w:hAnsi="Times New Roman" w:cs="Times New Roman"/>
          <w:noProof/>
          <w:sz w:val="28"/>
          <w:szCs w:val="28"/>
          <w:lang w:val="uk-UA"/>
        </w:rPr>
        <w:t xml:space="preserve"> </w:t>
      </w:r>
      <w:r w:rsidRPr="00320F4E">
        <w:rPr>
          <w:rFonts w:ascii="Times New Roman" w:eastAsia="Calibri" w:hAnsi="Times New Roman" w:cs="Times New Roman"/>
          <w:noProof/>
          <w:sz w:val="28"/>
          <w:szCs w:val="28"/>
          <w:lang w:val="en-US"/>
        </w:rPr>
        <w:t>Stability</w:t>
      </w:r>
      <w:r w:rsidRPr="00320F4E">
        <w:rPr>
          <w:rFonts w:ascii="Times New Roman" w:eastAsia="Calibri" w:hAnsi="Times New Roman" w:cs="Times New Roman"/>
          <w:noProof/>
          <w:sz w:val="28"/>
          <w:szCs w:val="28"/>
          <w:lang w:val="uk-UA"/>
        </w:rPr>
        <w:t xml:space="preserve"> // </w:t>
      </w:r>
      <w:r w:rsidRPr="00320F4E">
        <w:rPr>
          <w:rFonts w:ascii="Times New Roman" w:eastAsia="Calibri" w:hAnsi="Times New Roman" w:cs="Times New Roman"/>
          <w:noProof/>
          <w:sz w:val="28"/>
          <w:szCs w:val="28"/>
          <w:lang w:val="en-US"/>
        </w:rPr>
        <w:t>Analyzing</w:t>
      </w:r>
      <w:r w:rsidRPr="00320F4E">
        <w:rPr>
          <w:rFonts w:ascii="Times New Roman" w:eastAsia="Calibri" w:hAnsi="Times New Roman" w:cs="Times New Roman"/>
          <w:noProof/>
          <w:sz w:val="28"/>
          <w:szCs w:val="28"/>
          <w:lang w:val="uk-UA"/>
        </w:rPr>
        <w:t xml:space="preserve"> </w:t>
      </w:r>
      <w:r w:rsidRPr="00320F4E">
        <w:rPr>
          <w:rFonts w:ascii="Times New Roman" w:eastAsia="Calibri" w:hAnsi="Times New Roman" w:cs="Times New Roman"/>
          <w:noProof/>
          <w:sz w:val="28"/>
          <w:szCs w:val="28"/>
          <w:lang w:val="en-US"/>
        </w:rPr>
        <w:t>International</w:t>
      </w:r>
      <w:r w:rsidRPr="00320F4E">
        <w:rPr>
          <w:rFonts w:ascii="Times New Roman" w:eastAsia="Calibri" w:hAnsi="Times New Roman" w:cs="Times New Roman"/>
          <w:noProof/>
          <w:sz w:val="28"/>
          <w:szCs w:val="28"/>
          <w:lang w:val="uk-UA"/>
        </w:rPr>
        <w:t xml:space="preserve"> </w:t>
      </w:r>
      <w:r w:rsidRPr="00320F4E">
        <w:rPr>
          <w:rFonts w:ascii="Times New Roman" w:eastAsia="Calibri" w:hAnsi="Times New Roman" w:cs="Times New Roman"/>
          <w:noProof/>
          <w:sz w:val="28"/>
          <w:szCs w:val="28"/>
          <w:lang w:val="en-US"/>
        </w:rPr>
        <w:t>Relations</w:t>
      </w:r>
      <w:r w:rsidRPr="00320F4E">
        <w:rPr>
          <w:rFonts w:ascii="Times New Roman" w:eastAsia="Calibri" w:hAnsi="Times New Roman" w:cs="Times New Roman"/>
          <w:noProof/>
          <w:sz w:val="28"/>
          <w:szCs w:val="28"/>
          <w:lang w:val="uk-UA"/>
        </w:rPr>
        <w:t xml:space="preserve">: </w:t>
      </w:r>
      <w:r w:rsidRPr="00320F4E">
        <w:rPr>
          <w:rFonts w:ascii="Times New Roman" w:eastAsia="Calibri" w:hAnsi="Times New Roman" w:cs="Times New Roman"/>
          <w:noProof/>
          <w:sz w:val="28"/>
          <w:szCs w:val="28"/>
          <w:lang w:val="en-US"/>
        </w:rPr>
        <w:t>a</w:t>
      </w:r>
      <w:r w:rsidRPr="00320F4E">
        <w:rPr>
          <w:rFonts w:ascii="Times New Roman" w:eastAsia="Calibri" w:hAnsi="Times New Roman" w:cs="Times New Roman"/>
          <w:noProof/>
          <w:sz w:val="28"/>
          <w:szCs w:val="28"/>
          <w:lang w:val="uk-UA"/>
        </w:rPr>
        <w:t xml:space="preserve"> </w:t>
      </w:r>
      <w:r w:rsidRPr="00320F4E">
        <w:rPr>
          <w:rFonts w:ascii="Times New Roman" w:eastAsia="Calibri" w:hAnsi="Times New Roman" w:cs="Times New Roman"/>
          <w:noProof/>
          <w:sz w:val="28"/>
          <w:szCs w:val="28"/>
          <w:lang w:val="en-US"/>
        </w:rPr>
        <w:t>Multimethod</w:t>
      </w:r>
      <w:r w:rsidRPr="00320F4E">
        <w:rPr>
          <w:rFonts w:ascii="Times New Roman" w:eastAsia="Calibri" w:hAnsi="Times New Roman" w:cs="Times New Roman"/>
          <w:noProof/>
          <w:sz w:val="28"/>
          <w:szCs w:val="28"/>
          <w:lang w:val="uk-UA"/>
        </w:rPr>
        <w:t xml:space="preserve"> </w:t>
      </w:r>
      <w:r w:rsidRPr="00320F4E">
        <w:rPr>
          <w:rFonts w:ascii="Times New Roman" w:eastAsia="Calibri" w:hAnsi="Times New Roman" w:cs="Times New Roman"/>
          <w:noProof/>
          <w:sz w:val="28"/>
          <w:szCs w:val="28"/>
          <w:lang w:val="en-US"/>
        </w:rPr>
        <w:t>Introduction</w:t>
      </w:r>
      <w:r w:rsidRPr="00320F4E">
        <w:rPr>
          <w:rFonts w:ascii="Times New Roman" w:eastAsia="Calibri" w:hAnsi="Times New Roman" w:cs="Times New Roman"/>
          <w:noProof/>
          <w:sz w:val="28"/>
          <w:szCs w:val="28"/>
          <w:lang w:val="uk-UA"/>
        </w:rPr>
        <w:t xml:space="preserve"> / </w:t>
      </w:r>
      <w:r w:rsidRPr="00320F4E">
        <w:rPr>
          <w:rFonts w:ascii="Times New Roman" w:eastAsia="Calibri" w:hAnsi="Times New Roman" w:cs="Times New Roman"/>
          <w:noProof/>
          <w:sz w:val="28"/>
          <w:szCs w:val="28"/>
          <w:lang w:val="en-US"/>
        </w:rPr>
        <w:t>Colpin</w:t>
      </w:r>
      <w:r w:rsidRPr="00320F4E">
        <w:rPr>
          <w:rFonts w:ascii="Times New Roman" w:eastAsia="Calibri" w:hAnsi="Times New Roman" w:cs="Times New Roman"/>
          <w:noProof/>
          <w:sz w:val="28"/>
          <w:szCs w:val="28"/>
          <w:lang w:val="uk-UA"/>
        </w:rPr>
        <w:t xml:space="preserve"> </w:t>
      </w:r>
      <w:r w:rsidRPr="00320F4E">
        <w:rPr>
          <w:rFonts w:ascii="Times New Roman" w:eastAsia="Calibri" w:hAnsi="Times New Roman" w:cs="Times New Roman"/>
          <w:noProof/>
          <w:sz w:val="28"/>
          <w:szCs w:val="28"/>
          <w:lang w:val="en-US"/>
        </w:rPr>
        <w:t>W</w:t>
      </w:r>
      <w:r w:rsidRPr="00320F4E">
        <w:rPr>
          <w:rFonts w:ascii="Times New Roman" w:eastAsia="Calibri" w:hAnsi="Times New Roman" w:cs="Times New Roman"/>
          <w:noProof/>
          <w:sz w:val="28"/>
          <w:szCs w:val="28"/>
          <w:lang w:val="uk-UA"/>
        </w:rPr>
        <w:t>. (</w:t>
      </w:r>
      <w:r w:rsidRPr="00320F4E">
        <w:rPr>
          <w:rFonts w:ascii="Times New Roman" w:eastAsia="Calibri" w:hAnsi="Times New Roman" w:cs="Times New Roman"/>
          <w:noProof/>
          <w:sz w:val="28"/>
          <w:szCs w:val="28"/>
          <w:lang w:val="en-US"/>
        </w:rPr>
        <w:t>eds</w:t>
      </w:r>
      <w:r w:rsidRPr="00320F4E">
        <w:rPr>
          <w:rFonts w:ascii="Times New Roman" w:eastAsia="Calibri" w:hAnsi="Times New Roman" w:cs="Times New Roman"/>
          <w:noProof/>
          <w:sz w:val="28"/>
          <w:szCs w:val="28"/>
          <w:lang w:val="uk-UA"/>
        </w:rPr>
        <w:t xml:space="preserve">.). – </w:t>
      </w:r>
      <w:r w:rsidRPr="00320F4E">
        <w:rPr>
          <w:rFonts w:ascii="Times New Roman" w:eastAsia="Calibri" w:hAnsi="Times New Roman" w:cs="Times New Roman"/>
          <w:noProof/>
          <w:sz w:val="28"/>
          <w:szCs w:val="28"/>
          <w:lang w:val="en-US"/>
        </w:rPr>
        <w:t>NY</w:t>
      </w:r>
      <w:r w:rsidRPr="00320F4E">
        <w:rPr>
          <w:rFonts w:ascii="Times New Roman" w:eastAsia="Calibri" w:hAnsi="Times New Roman" w:cs="Times New Roman"/>
          <w:noProof/>
          <w:sz w:val="28"/>
          <w:szCs w:val="28"/>
          <w:lang w:val="uk-UA"/>
        </w:rPr>
        <w:t xml:space="preserve">: </w:t>
      </w:r>
      <w:r w:rsidRPr="00320F4E">
        <w:rPr>
          <w:rFonts w:ascii="Times New Roman" w:eastAsia="Calibri" w:hAnsi="Times New Roman" w:cs="Times New Roman"/>
          <w:noProof/>
          <w:sz w:val="28"/>
          <w:szCs w:val="28"/>
          <w:lang w:val="en-US"/>
        </w:rPr>
        <w:t>Praeger</w:t>
      </w:r>
      <w:r w:rsidRPr="00320F4E">
        <w:rPr>
          <w:rFonts w:ascii="Times New Roman" w:eastAsia="Calibri" w:hAnsi="Times New Roman" w:cs="Times New Roman"/>
          <w:noProof/>
          <w:sz w:val="28"/>
          <w:szCs w:val="28"/>
          <w:lang w:val="uk-UA"/>
        </w:rPr>
        <w:t xml:space="preserve">, 1975. – 321 </w:t>
      </w:r>
      <w:r w:rsidRPr="00320F4E">
        <w:rPr>
          <w:rFonts w:ascii="Times New Roman" w:eastAsia="Calibri" w:hAnsi="Times New Roman" w:cs="Times New Roman"/>
          <w:noProof/>
          <w:sz w:val="28"/>
          <w:szCs w:val="28"/>
          <w:lang w:val="en-US"/>
        </w:rPr>
        <w:t>p</w:t>
      </w:r>
      <w:r w:rsidRPr="00320F4E">
        <w:rPr>
          <w:rFonts w:ascii="Times New Roman" w:eastAsia="Calibri" w:hAnsi="Times New Roman" w:cs="Times New Roman"/>
          <w:noProof/>
          <w:sz w:val="28"/>
          <w:szCs w:val="28"/>
          <w:lang w:val="uk-UA"/>
        </w:rPr>
        <w:t xml:space="preserve">. </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Gambhir</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H</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ISIS</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Global</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Intelligence</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Summary</w:t>
      </w:r>
      <w:r w:rsidRPr="00320F4E">
        <w:rPr>
          <w:rFonts w:ascii="Times New Roman" w:eastAsia="Calibri" w:hAnsi="Times New Roman" w:cs="Times New Roman"/>
          <w:sz w:val="28"/>
          <w:szCs w:val="28"/>
          <w:lang w:val="uk-UA"/>
        </w:rPr>
        <w:t xml:space="preserve"> // </w:t>
      </w:r>
      <w:r w:rsidRPr="00320F4E">
        <w:rPr>
          <w:rFonts w:ascii="Times New Roman" w:eastAsia="Calibri" w:hAnsi="Times New Roman" w:cs="Times New Roman"/>
          <w:sz w:val="28"/>
          <w:szCs w:val="28"/>
          <w:lang w:val="en-US"/>
        </w:rPr>
        <w:t>March</w:t>
      </w:r>
      <w:r w:rsidRPr="00320F4E">
        <w:rPr>
          <w:rFonts w:ascii="Times New Roman" w:eastAsia="Calibri" w:hAnsi="Times New Roman" w:cs="Times New Roman"/>
          <w:sz w:val="28"/>
          <w:szCs w:val="28"/>
          <w:lang w:val="uk-UA"/>
        </w:rPr>
        <w:t xml:space="preserve"> 1, – </w:t>
      </w:r>
      <w:r w:rsidRPr="00320F4E">
        <w:rPr>
          <w:rFonts w:ascii="Times New Roman" w:eastAsia="Calibri" w:hAnsi="Times New Roman" w:cs="Times New Roman"/>
          <w:sz w:val="28"/>
          <w:szCs w:val="28"/>
          <w:lang w:val="en-US"/>
        </w:rPr>
        <w:t>May</w:t>
      </w:r>
      <w:r w:rsidRPr="00320F4E">
        <w:rPr>
          <w:rFonts w:ascii="Times New Roman" w:eastAsia="Calibri" w:hAnsi="Times New Roman" w:cs="Times New Roman"/>
          <w:sz w:val="28"/>
          <w:szCs w:val="28"/>
          <w:lang w:val="uk-UA"/>
        </w:rPr>
        <w:t xml:space="preserve"> 7, 2015. </w:t>
      </w:r>
      <w:r w:rsidRPr="00320F4E">
        <w:rPr>
          <w:rFonts w:ascii="Times New Roman" w:eastAsia="Calibri" w:hAnsi="Times New Roman" w:cs="Times New Roman"/>
          <w:sz w:val="28"/>
          <w:szCs w:val="28"/>
          <w:shd w:val="clear" w:color="auto" w:fill="FFFFFF"/>
          <w:lang w:val="uk-UA"/>
        </w:rPr>
        <w:t xml:space="preserve">- [Електронний ресурс] – Режим доступу до ресурсу: </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http</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lang w:val="en-US"/>
        </w:rPr>
        <w:t>www</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lang w:val="uk-UA"/>
        </w:rPr>
        <w:br/>
      </w:r>
      <w:r w:rsidRPr="00320F4E">
        <w:rPr>
          <w:rFonts w:ascii="Times New Roman" w:eastAsia="Calibri" w:hAnsi="Times New Roman" w:cs="Times New Roman"/>
          <w:sz w:val="28"/>
          <w:szCs w:val="28"/>
          <w:lang w:val="en-US"/>
        </w:rPr>
        <w:t>understandingwar</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lang w:val="en-US"/>
        </w:rPr>
        <w:t>org</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lang w:val="en-US"/>
        </w:rPr>
        <w:t>sites</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lang w:val="en-US"/>
        </w:rPr>
        <w:t>default</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lang w:val="en-US"/>
        </w:rPr>
        <w:t>files</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lang w:val="en-US"/>
        </w:rPr>
        <w:t>ISIS</w:t>
      </w:r>
      <w:r w:rsidRPr="00320F4E">
        <w:rPr>
          <w:rFonts w:ascii="Times New Roman" w:eastAsia="Calibri" w:hAnsi="Times New Roman" w:cs="Times New Roman"/>
          <w:sz w:val="28"/>
          <w:szCs w:val="28"/>
          <w:lang w:val="uk-UA"/>
        </w:rPr>
        <w:t>%20</w:t>
      </w:r>
      <w:r w:rsidRPr="00320F4E">
        <w:rPr>
          <w:rFonts w:ascii="Times New Roman" w:eastAsia="Calibri" w:hAnsi="Times New Roman" w:cs="Times New Roman"/>
          <w:sz w:val="28"/>
          <w:szCs w:val="28"/>
          <w:lang w:val="en-US"/>
        </w:rPr>
        <w:t>INTSUM</w:t>
      </w:r>
      <w:r w:rsidRPr="00320F4E">
        <w:rPr>
          <w:rFonts w:ascii="Times New Roman" w:eastAsia="Calibri" w:hAnsi="Times New Roman" w:cs="Times New Roman"/>
          <w:sz w:val="28"/>
          <w:szCs w:val="28"/>
          <w:lang w:val="uk-UA"/>
        </w:rPr>
        <w:t>_</w:t>
      </w:r>
      <w:r w:rsidRPr="00320F4E">
        <w:rPr>
          <w:rFonts w:ascii="Times New Roman" w:eastAsia="Calibri" w:hAnsi="Times New Roman" w:cs="Times New Roman"/>
          <w:sz w:val="28"/>
          <w:szCs w:val="28"/>
          <w:lang w:val="en-US"/>
        </w:rPr>
        <w:t>Final</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lang w:val="en-US"/>
        </w:rPr>
        <w:t>pdf</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en-US"/>
        </w:rPr>
        <w:t>Hantington</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S</w:t>
      </w:r>
      <w:r w:rsidRPr="00320F4E">
        <w:rPr>
          <w:rFonts w:ascii="Times New Roman" w:eastAsia="Calibri" w:hAnsi="Times New Roman" w:cs="Times New Roman"/>
          <w:sz w:val="28"/>
          <w:szCs w:val="28"/>
          <w:lang w:val="uk-UA"/>
        </w:rPr>
        <w:t>. Р.</w:t>
      </w:r>
      <w:r w:rsidRPr="00320F4E">
        <w:rPr>
          <w:rFonts w:ascii="Times New Roman" w:eastAsia="Calibri" w:hAnsi="Times New Roman" w:cs="Times New Roman"/>
          <w:sz w:val="28"/>
          <w:szCs w:val="28"/>
          <w:lang w:val="en-US"/>
        </w:rPr>
        <w:t>Political</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Order</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in</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Changing</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Societies</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S</w:t>
      </w:r>
      <w:r w:rsidRPr="00320F4E">
        <w:rPr>
          <w:rFonts w:ascii="Times New Roman" w:eastAsia="Calibri" w:hAnsi="Times New Roman" w:cs="Times New Roman"/>
          <w:sz w:val="28"/>
          <w:szCs w:val="28"/>
          <w:lang w:val="uk-UA"/>
        </w:rPr>
        <w:t xml:space="preserve">. Р. </w:t>
      </w:r>
      <w:r w:rsidRPr="00320F4E">
        <w:rPr>
          <w:rFonts w:ascii="Times New Roman" w:eastAsia="Calibri" w:hAnsi="Times New Roman" w:cs="Times New Roman"/>
          <w:sz w:val="28"/>
          <w:szCs w:val="28"/>
          <w:lang w:val="en-US"/>
        </w:rPr>
        <w:t>Hantington</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 xml:space="preserve">New Haven (Conn.): Yale University Press, 1968. –264 </w:t>
      </w:r>
      <w:r w:rsidRPr="00320F4E">
        <w:rPr>
          <w:rFonts w:ascii="Times New Roman" w:eastAsia="Calibri" w:hAnsi="Times New Roman" w:cs="Times New Roman"/>
          <w:sz w:val="28"/>
          <w:szCs w:val="28"/>
        </w:rPr>
        <w:t>р</w:t>
      </w:r>
      <w:r w:rsidRPr="00320F4E">
        <w:rPr>
          <w:rFonts w:ascii="Times New Roman" w:eastAsia="Calibri" w:hAnsi="Times New Roman" w:cs="Times New Roman"/>
          <w:sz w:val="28"/>
          <w:szCs w:val="28"/>
          <w:lang w:val="en-US"/>
        </w:rPr>
        <w:t xml:space="preserve">. </w:t>
      </w:r>
    </w:p>
    <w:p w:rsidR="00320F4E" w:rsidRPr="00320F4E" w:rsidRDefault="00320F4E" w:rsidP="00320F4E">
      <w:pPr>
        <w:numPr>
          <w:ilvl w:val="0"/>
          <w:numId w:val="2"/>
        </w:numPr>
        <w:spacing w:after="0" w:line="360" w:lineRule="auto"/>
        <w:ind w:left="426" w:hanging="644"/>
        <w:contextualSpacing/>
        <w:jc w:val="both"/>
        <w:rPr>
          <w:rFonts w:ascii="Times New Roman" w:eastAsia="Times New Roman" w:hAnsi="Times New Roman" w:cs="Times New Roman"/>
          <w:sz w:val="28"/>
          <w:szCs w:val="28"/>
          <w:lang w:val="uk-UA" w:eastAsia="ru-RU"/>
        </w:rPr>
      </w:pPr>
      <w:r w:rsidRPr="00320F4E">
        <w:rPr>
          <w:rFonts w:ascii="Times New Roman" w:eastAsia="Calibri" w:hAnsi="Times New Roman" w:cs="Times New Roman"/>
          <w:sz w:val="28"/>
          <w:szCs w:val="28"/>
          <w:lang w:val="en-US"/>
        </w:rPr>
        <w:t>K</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C</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Ulrichsen</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and</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others</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The</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Arab</w:t>
      </w:r>
      <w:r w:rsidRPr="00320F4E">
        <w:rPr>
          <w:rFonts w:ascii="Times New Roman" w:eastAsia="Calibri" w:hAnsi="Times New Roman" w:cs="Times New Roman"/>
          <w:sz w:val="28"/>
          <w:szCs w:val="28"/>
          <w:lang w:val="uk-UA"/>
        </w:rPr>
        <w:t xml:space="preserve"> 1989 // </w:t>
      </w:r>
      <w:r w:rsidRPr="00320F4E">
        <w:rPr>
          <w:rFonts w:ascii="Times New Roman" w:eastAsia="Calibri" w:hAnsi="Times New Roman" w:cs="Times New Roman"/>
          <w:sz w:val="28"/>
          <w:szCs w:val="28"/>
          <w:lang w:val="en-US"/>
        </w:rPr>
        <w:t>Open</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Democracy</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lang w:val="uk-UA"/>
        </w:rPr>
        <w:br/>
        <w:t xml:space="preserve">– 2011. – 11 </w:t>
      </w:r>
      <w:r w:rsidRPr="00320F4E">
        <w:rPr>
          <w:rFonts w:ascii="Times New Roman" w:eastAsia="Calibri" w:hAnsi="Times New Roman" w:cs="Times New Roman"/>
          <w:sz w:val="28"/>
          <w:szCs w:val="28"/>
          <w:lang w:val="en-US"/>
        </w:rPr>
        <w:t>February</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c</w:t>
      </w:r>
      <w:r w:rsidRPr="00320F4E">
        <w:rPr>
          <w:rFonts w:ascii="Times New Roman" w:eastAsia="Calibri" w:hAnsi="Times New Roman" w:cs="Times New Roman"/>
          <w:sz w:val="28"/>
          <w:szCs w:val="28"/>
          <w:lang w:val="uk-UA"/>
        </w:rPr>
        <w:t>. 353</w:t>
      </w:r>
    </w:p>
    <w:p w:rsidR="00320F4E" w:rsidRPr="00320F4E" w:rsidRDefault="00320F4E" w:rsidP="00320F4E">
      <w:pPr>
        <w:numPr>
          <w:ilvl w:val="0"/>
          <w:numId w:val="2"/>
        </w:numPr>
        <w:spacing w:after="0" w:line="360" w:lineRule="auto"/>
        <w:ind w:left="426" w:hanging="644"/>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en-US"/>
        </w:rPr>
        <w:t>Notin</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J</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lang w:val="en-US"/>
        </w:rPr>
        <w:t>Ch</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La vérité sur notre guerre en Libye / J.-Ch. Notin // Fayard. –2012. – 583 p</w:t>
      </w:r>
      <w:r w:rsidRPr="00320F4E">
        <w:rPr>
          <w:rFonts w:ascii="Times New Roman" w:eastAsia="Calibri" w:hAnsi="Times New Roman" w:cs="Times New Roman"/>
          <w:sz w:val="28"/>
          <w:szCs w:val="28"/>
          <w:lang w:val="uk-UA"/>
        </w:rPr>
        <w:t>.</w:t>
      </w:r>
    </w:p>
    <w:p w:rsidR="00320F4E" w:rsidRPr="00320F4E" w:rsidRDefault="00320F4E" w:rsidP="00320F4E">
      <w:pPr>
        <w:numPr>
          <w:ilvl w:val="0"/>
          <w:numId w:val="2"/>
        </w:numPr>
        <w:shd w:val="clear" w:color="auto" w:fill="FFFFFF"/>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sz w:val="28"/>
          <w:szCs w:val="28"/>
          <w:lang w:val="en-US" w:eastAsia="ru-RU"/>
        </w:rPr>
        <w:t>Summit Declaration on Defence Capabilities: Toward NATO Forces 2020</w:t>
      </w:r>
      <w:r w:rsidRPr="00320F4E">
        <w:rPr>
          <w:rFonts w:ascii="Times New Roman" w:eastAsia="Times New Roman" w:hAnsi="Times New Roman" w:cs="Times New Roman"/>
          <w:sz w:val="28"/>
          <w:szCs w:val="28"/>
          <w:lang w:val="uk-UA" w:eastAsia="ru-RU"/>
        </w:rPr>
        <w:t xml:space="preserve">. Назва з екрану. </w:t>
      </w:r>
      <w:r w:rsidRPr="00320F4E">
        <w:rPr>
          <w:rFonts w:ascii="Times New Roman" w:eastAsia="Times New Roman" w:hAnsi="Times New Roman" w:cs="Times New Roman"/>
          <w:sz w:val="28"/>
          <w:szCs w:val="28"/>
          <w:shd w:val="clear" w:color="auto" w:fill="FFFFFF"/>
          <w:lang w:val="uk-UA" w:eastAsia="ru-RU"/>
        </w:rPr>
        <w:t xml:space="preserve">- [Електронний ресурс] – Режим доступу до ресурсу: </w:t>
      </w:r>
      <w:r w:rsidRPr="00320F4E">
        <w:rPr>
          <w:rFonts w:ascii="Times New Roman" w:eastAsia="Times New Roman" w:hAnsi="Times New Roman" w:cs="Times New Roman"/>
          <w:sz w:val="28"/>
          <w:szCs w:val="28"/>
          <w:lang w:val="uk-UA" w:eastAsia="uk-UA"/>
        </w:rPr>
        <w:t>http://www.nato.int/cps/en/natolive/official_texts_87594.htm</w:t>
      </w:r>
    </w:p>
    <w:p w:rsidR="00320F4E" w:rsidRPr="00320F4E" w:rsidRDefault="00320F4E" w:rsidP="00320F4E">
      <w:pPr>
        <w:numPr>
          <w:ilvl w:val="0"/>
          <w:numId w:val="2"/>
        </w:numPr>
        <w:spacing w:after="0" w:line="360" w:lineRule="auto"/>
        <w:ind w:left="426" w:hanging="644"/>
        <w:contextualSpacing/>
        <w:jc w:val="both"/>
        <w:rPr>
          <w:rFonts w:ascii="Times New Roman" w:eastAsia="Calibri" w:hAnsi="Times New Roman" w:cs="Times New Roman"/>
          <w:sz w:val="28"/>
          <w:szCs w:val="28"/>
          <w:lang w:val="uk-UA"/>
        </w:rPr>
      </w:pP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The</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Global</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Competitiveness</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Report</w:t>
      </w:r>
      <w:r w:rsidRPr="00320F4E">
        <w:rPr>
          <w:rFonts w:ascii="Times New Roman" w:eastAsia="Calibri" w:hAnsi="Times New Roman" w:cs="Times New Roman"/>
          <w:sz w:val="28"/>
          <w:szCs w:val="28"/>
          <w:lang w:val="uk-UA"/>
        </w:rPr>
        <w:t xml:space="preserve"> 2011—2012. Назва з екрану. </w:t>
      </w:r>
      <w:r w:rsidRPr="00320F4E">
        <w:rPr>
          <w:rFonts w:ascii="Times New Roman" w:eastAsia="Calibri" w:hAnsi="Times New Roman" w:cs="Times New Roman"/>
          <w:sz w:val="28"/>
          <w:szCs w:val="28"/>
          <w:shd w:val="clear" w:color="auto" w:fill="FFFFFF"/>
          <w:lang w:val="uk-UA"/>
        </w:rPr>
        <w:t>- [Електронний ресурс] – Режим доступу до ресурсу:</w:t>
      </w:r>
      <w:r w:rsidRPr="00320F4E">
        <w:rPr>
          <w:rFonts w:ascii="Times New Roman" w:eastAsia="Calibri" w:hAnsi="Times New Roman" w:cs="Times New Roman"/>
          <w:sz w:val="28"/>
          <w:szCs w:val="28"/>
          <w:lang w:val="uk-UA"/>
        </w:rPr>
        <w:t xml:space="preserve"> </w:t>
      </w:r>
      <w:r w:rsidRPr="00320F4E">
        <w:rPr>
          <w:rFonts w:ascii="Times New Roman" w:eastAsia="Calibri" w:hAnsi="Times New Roman" w:cs="Times New Roman"/>
          <w:sz w:val="28"/>
          <w:szCs w:val="28"/>
          <w:lang w:val="en-US"/>
        </w:rPr>
        <w:t>http</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lang w:val="en-US"/>
        </w:rPr>
        <w:t>www</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lang w:val="en-US"/>
        </w:rPr>
        <w:t>weforum</w:t>
      </w:r>
      <w:r w:rsidRPr="00320F4E">
        <w:rPr>
          <w:rFonts w:ascii="Times New Roman" w:eastAsia="Calibri" w:hAnsi="Times New Roman" w:cs="Times New Roman"/>
          <w:sz w:val="28"/>
          <w:szCs w:val="28"/>
          <w:lang w:val="uk-UA"/>
        </w:rPr>
        <w:t>.</w:t>
      </w:r>
      <w:r w:rsidRPr="00320F4E">
        <w:rPr>
          <w:rFonts w:ascii="Times New Roman" w:eastAsia="Calibri" w:hAnsi="Times New Roman" w:cs="Times New Roman"/>
          <w:sz w:val="28"/>
          <w:szCs w:val="28"/>
          <w:lang w:val="en-US"/>
        </w:rPr>
        <w:t>org</w:t>
      </w:r>
      <w:r w:rsidRPr="00320F4E">
        <w:rPr>
          <w:rFonts w:ascii="Times New Roman" w:eastAsia="Calibri" w:hAnsi="Times New Roman" w:cs="Times New Roman"/>
          <w:sz w:val="28"/>
          <w:szCs w:val="28"/>
          <w:lang w:val="uk-UA"/>
        </w:rPr>
        <w:t>.</w:t>
      </w:r>
    </w:p>
    <w:p w:rsidR="00320F4E" w:rsidRPr="00320F4E" w:rsidRDefault="00320F4E" w:rsidP="00320F4E">
      <w:pPr>
        <w:numPr>
          <w:ilvl w:val="0"/>
          <w:numId w:val="2"/>
        </w:numPr>
        <w:shd w:val="clear" w:color="auto" w:fill="FFFFFF"/>
        <w:tabs>
          <w:tab w:val="left" w:pos="5772"/>
        </w:tabs>
        <w:spacing w:after="0" w:line="360" w:lineRule="auto"/>
        <w:ind w:left="426" w:hanging="644"/>
        <w:jc w:val="both"/>
        <w:textAlignment w:val="baseline"/>
        <w:rPr>
          <w:rFonts w:ascii="Times New Roman" w:eastAsia="Times New Roman" w:hAnsi="Times New Roman" w:cs="Times New Roman"/>
          <w:sz w:val="28"/>
          <w:szCs w:val="28"/>
          <w:lang w:val="uk-UA" w:eastAsia="ru-RU"/>
        </w:rPr>
      </w:pPr>
      <w:r w:rsidRPr="00320F4E">
        <w:rPr>
          <w:rFonts w:ascii="Times New Roman" w:eastAsia="Times New Roman" w:hAnsi="Times New Roman" w:cs="Times New Roman"/>
          <w:sz w:val="28"/>
          <w:szCs w:val="28"/>
          <w:lang w:val="en-US" w:eastAsia="ru-RU"/>
        </w:rPr>
        <w:t>The</w:t>
      </w:r>
      <w:r w:rsidRPr="00320F4E">
        <w:rPr>
          <w:rFonts w:ascii="Times New Roman" w:eastAsia="Times New Roman" w:hAnsi="Times New Roman" w:cs="Times New Roman"/>
          <w:sz w:val="28"/>
          <w:szCs w:val="28"/>
          <w:lang w:eastAsia="ru-RU"/>
        </w:rPr>
        <w:t xml:space="preserve"> </w:t>
      </w:r>
      <w:r w:rsidRPr="00320F4E">
        <w:rPr>
          <w:rFonts w:ascii="Times New Roman" w:eastAsia="Times New Roman" w:hAnsi="Times New Roman" w:cs="Times New Roman"/>
          <w:sz w:val="28"/>
          <w:szCs w:val="28"/>
          <w:lang w:val="en-US" w:eastAsia="ru-RU"/>
        </w:rPr>
        <w:t>North</w:t>
      </w:r>
      <w:r w:rsidRPr="00320F4E">
        <w:rPr>
          <w:rFonts w:ascii="Times New Roman" w:eastAsia="Times New Roman" w:hAnsi="Times New Roman" w:cs="Times New Roman"/>
          <w:sz w:val="28"/>
          <w:szCs w:val="28"/>
          <w:lang w:eastAsia="ru-RU"/>
        </w:rPr>
        <w:t xml:space="preserve"> </w:t>
      </w:r>
      <w:r w:rsidRPr="00320F4E">
        <w:rPr>
          <w:rFonts w:ascii="Times New Roman" w:eastAsia="Times New Roman" w:hAnsi="Times New Roman" w:cs="Times New Roman"/>
          <w:sz w:val="28"/>
          <w:szCs w:val="28"/>
          <w:lang w:val="en-US" w:eastAsia="ru-RU"/>
        </w:rPr>
        <w:t>Atlantic</w:t>
      </w:r>
      <w:r w:rsidRPr="00320F4E">
        <w:rPr>
          <w:rFonts w:ascii="Times New Roman" w:eastAsia="Times New Roman" w:hAnsi="Times New Roman" w:cs="Times New Roman"/>
          <w:sz w:val="28"/>
          <w:szCs w:val="28"/>
          <w:lang w:eastAsia="ru-RU"/>
        </w:rPr>
        <w:t xml:space="preserve"> </w:t>
      </w:r>
      <w:r w:rsidRPr="00320F4E">
        <w:rPr>
          <w:rFonts w:ascii="Times New Roman" w:eastAsia="Times New Roman" w:hAnsi="Times New Roman" w:cs="Times New Roman"/>
          <w:sz w:val="28"/>
          <w:szCs w:val="28"/>
          <w:lang w:val="en-US" w:eastAsia="ru-RU"/>
        </w:rPr>
        <w:t>Treaty</w:t>
      </w:r>
      <w:r w:rsidRPr="00320F4E">
        <w:rPr>
          <w:rFonts w:ascii="Times New Roman" w:eastAsia="Times New Roman" w:hAnsi="Times New Roman" w:cs="Times New Roman"/>
          <w:sz w:val="28"/>
          <w:szCs w:val="28"/>
          <w:lang w:val="uk-UA" w:eastAsia="ru-RU"/>
        </w:rPr>
        <w:t xml:space="preserve">. Назва з екрану. </w:t>
      </w:r>
      <w:r w:rsidRPr="00320F4E">
        <w:rPr>
          <w:rFonts w:ascii="Times New Roman" w:eastAsia="Times New Roman" w:hAnsi="Times New Roman" w:cs="Times New Roman"/>
          <w:sz w:val="28"/>
          <w:szCs w:val="28"/>
          <w:shd w:val="clear" w:color="auto" w:fill="FFFFFF"/>
          <w:lang w:val="uk-UA" w:eastAsia="ru-RU"/>
        </w:rPr>
        <w:t xml:space="preserve">- [Електронний ресурс] – Режим доступу до ресурсу: </w:t>
      </w:r>
      <w:r w:rsidRPr="00320F4E">
        <w:rPr>
          <w:rFonts w:ascii="Times New Roman" w:eastAsia="Times New Roman" w:hAnsi="Times New Roman" w:cs="Times New Roman"/>
          <w:sz w:val="28"/>
          <w:szCs w:val="28"/>
          <w:lang w:val="uk-UA" w:eastAsia="ru-RU"/>
        </w:rPr>
        <w:t>http://www.nato.int/cps/en/natolive/official_texts_17120.htm</w:t>
      </w:r>
    </w:p>
    <w:p w:rsidR="00920BCB" w:rsidRPr="00320F4E" w:rsidRDefault="00920BCB">
      <w:pPr>
        <w:rPr>
          <w:lang w:val="uk-UA"/>
        </w:rPr>
      </w:pPr>
      <w:bookmarkStart w:id="6" w:name="_GoBack"/>
      <w:bookmarkEnd w:id="6"/>
    </w:p>
    <w:sectPr w:rsidR="00920BCB" w:rsidRPr="00320F4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MT">
    <w:altName w:val="MS Mincho"/>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7C51293"/>
    <w:multiLevelType w:val="hybridMultilevel"/>
    <w:tmpl w:val="8902AFDE"/>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 w15:restartNumberingAfterBreak="0">
    <w:nsid w:val="37527E2F"/>
    <w:multiLevelType w:val="hybridMultilevel"/>
    <w:tmpl w:val="EABE0402"/>
    <w:lvl w:ilvl="0" w:tplc="1350418A">
      <w:start w:val="1"/>
      <w:numFmt w:val="decimal"/>
      <w:lvlText w:val="%1."/>
      <w:lvlJc w:val="left"/>
      <w:pPr>
        <w:ind w:left="644"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77990AB1"/>
    <w:multiLevelType w:val="hybridMultilevel"/>
    <w:tmpl w:val="2E945F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387D"/>
    <w:rsid w:val="00320F4E"/>
    <w:rsid w:val="0059387D"/>
    <w:rsid w:val="00920B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6A51F1A-3B25-48DE-B9B0-53306215BE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0%D1%94%D0%B4%20%D0%A1$"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nbuv.gov.ua/UJRN/Nvldu_2014_1_8"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kommersant.ua/doc/2021047" TargetMode="External"/><Relationship Id="rId11" Type="http://schemas.openxmlformats.org/officeDocument/2006/relationships/hyperlink" Target="http://www.pravda.com.ua/columns/2011/02/24/5954497/" TargetMode="External"/><Relationship Id="rId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454" TargetMode="External"/><Relationship Id="rId10" Type="http://schemas.openxmlformats.org/officeDocument/2006/relationships/hyperlink" Target="http://geostrategy.ua/node/265" TargetMode="External"/><Relationship Id="rId4" Type="http://schemas.openxmlformats.org/officeDocument/2006/relationships/webSettings" Target="webSettings.xml"/><Relationship Id="rId9" Type="http://schemas.openxmlformats.org/officeDocument/2006/relationships/hyperlink" Target="http://www.irbis-nbuv.gov.ua/cgi-bin/irbis_nbuv/cgiirbis_64.exe?Z21ID=&amp;I21DBN=EC&amp;P21DBN=EC&amp;S21STN=1&amp;S21REF=10&amp;S21FMT=fullwebr&amp;C21COM=S&amp;S21CNR=20&amp;S21P01=0&amp;S21P02=0&amp;S21P03=A=&amp;S21COLORTERMS=1&amp;S21STR=%D0%A1%D0%B0%D1%81%D0%B8%D0%BD%20%D0%9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4596</Words>
  <Characters>26200</Characters>
  <Application>Microsoft Office Word</Application>
  <DocSecurity>0</DocSecurity>
  <Lines>218</Lines>
  <Paragraphs>61</Paragraphs>
  <ScaleCrop>false</ScaleCrop>
  <Company/>
  <LinksUpToDate>false</LinksUpToDate>
  <CharactersWithSpaces>30735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2018-04-17T11:52:00Z</dcterms:created>
  <dcterms:modified xsi:type="dcterms:W3CDTF">2018-04-17T11:53:00Z</dcterms:modified>
</cp:coreProperties>
</file>