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48D" w:rsidRDefault="00D2748D" w:rsidP="00D2748D">
      <w:pPr>
        <w:spacing w:line="360" w:lineRule="auto"/>
        <w:jc w:val="center"/>
        <w:rPr>
          <w:caps/>
          <w:sz w:val="28"/>
          <w:szCs w:val="28"/>
          <w:lang w:val="ru-RU"/>
        </w:rPr>
      </w:pPr>
      <w:r>
        <w:rPr>
          <w:caps/>
          <w:sz w:val="28"/>
          <w:szCs w:val="28"/>
        </w:rPr>
        <w:t>Одеський національний університет iменi I.I. Мечникова</w:t>
      </w:r>
    </w:p>
    <w:p w:rsidR="00D2748D" w:rsidRDefault="00D2748D" w:rsidP="00D2748D">
      <w:pPr>
        <w:spacing w:line="360" w:lineRule="auto"/>
        <w:jc w:val="center"/>
        <w:rPr>
          <w:sz w:val="28"/>
          <w:szCs w:val="28"/>
        </w:rPr>
      </w:pPr>
      <w:r>
        <w:rPr>
          <w:sz w:val="28"/>
          <w:szCs w:val="28"/>
        </w:rPr>
        <w:t>Екoнoмiкo-правoвий факультет</w:t>
      </w:r>
    </w:p>
    <w:p w:rsidR="00D2748D" w:rsidRDefault="00D2748D" w:rsidP="00D2748D">
      <w:pPr>
        <w:spacing w:line="360" w:lineRule="auto"/>
        <w:jc w:val="center"/>
        <w:rPr>
          <w:sz w:val="28"/>
          <w:szCs w:val="28"/>
        </w:rPr>
      </w:pPr>
      <w:r>
        <w:rPr>
          <w:sz w:val="28"/>
          <w:szCs w:val="28"/>
        </w:rPr>
        <w:t>Кафедра менеджменту та інновацій</w:t>
      </w:r>
    </w:p>
    <w:p w:rsidR="00D2748D" w:rsidRDefault="00D2748D" w:rsidP="00D2748D">
      <w:pPr>
        <w:spacing w:line="360" w:lineRule="auto"/>
        <w:jc w:val="center"/>
        <w:rPr>
          <w:sz w:val="28"/>
          <w:szCs w:val="28"/>
        </w:rPr>
      </w:pPr>
    </w:p>
    <w:p w:rsidR="00D2748D" w:rsidRDefault="00D2748D" w:rsidP="00D2748D">
      <w:pPr>
        <w:spacing w:line="360" w:lineRule="auto"/>
        <w:jc w:val="center"/>
        <w:rPr>
          <w:sz w:val="28"/>
          <w:szCs w:val="28"/>
        </w:rPr>
      </w:pPr>
    </w:p>
    <w:p w:rsidR="00D2748D" w:rsidRDefault="00D2748D" w:rsidP="00D2748D">
      <w:pPr>
        <w:spacing w:line="360" w:lineRule="auto"/>
        <w:rPr>
          <w:b/>
          <w:sz w:val="28"/>
          <w:szCs w:val="28"/>
        </w:rPr>
      </w:pPr>
    </w:p>
    <w:p w:rsidR="00D2748D" w:rsidRDefault="00D2748D" w:rsidP="00D2748D">
      <w:pPr>
        <w:spacing w:line="360" w:lineRule="auto"/>
        <w:jc w:val="center"/>
        <w:rPr>
          <w:b/>
          <w:sz w:val="28"/>
          <w:szCs w:val="28"/>
        </w:rPr>
      </w:pPr>
      <w:r>
        <w:rPr>
          <w:b/>
          <w:sz w:val="28"/>
          <w:szCs w:val="28"/>
        </w:rPr>
        <w:t>Кваліфікаційна  рoбoта</w:t>
      </w:r>
    </w:p>
    <w:p w:rsidR="00D2748D" w:rsidRDefault="00D2748D" w:rsidP="00D2748D">
      <w:pPr>
        <w:spacing w:line="360" w:lineRule="auto"/>
        <w:jc w:val="center"/>
        <w:rPr>
          <w:sz w:val="28"/>
          <w:szCs w:val="28"/>
        </w:rPr>
      </w:pPr>
      <w:r>
        <w:rPr>
          <w:sz w:val="28"/>
          <w:szCs w:val="28"/>
        </w:rPr>
        <w:t>на здобуття ступеня вищої освіти «магістр»</w:t>
      </w:r>
    </w:p>
    <w:p w:rsidR="00D2748D" w:rsidRDefault="00D2748D" w:rsidP="00D2748D">
      <w:pPr>
        <w:jc w:val="center"/>
        <w:rPr>
          <w:b/>
          <w:sz w:val="28"/>
          <w:szCs w:val="28"/>
        </w:rPr>
      </w:pPr>
    </w:p>
    <w:p w:rsidR="00D2748D" w:rsidRDefault="00D2748D" w:rsidP="00D2748D">
      <w:pPr>
        <w:jc w:val="center"/>
        <w:rPr>
          <w:b/>
          <w:sz w:val="28"/>
          <w:szCs w:val="28"/>
        </w:rPr>
      </w:pPr>
    </w:p>
    <w:p w:rsidR="00D2748D" w:rsidRDefault="00D2748D" w:rsidP="00D2748D">
      <w:pPr>
        <w:jc w:val="center"/>
        <w:rPr>
          <w:b/>
          <w:sz w:val="28"/>
          <w:szCs w:val="28"/>
        </w:rPr>
      </w:pPr>
    </w:p>
    <w:p w:rsidR="00D2748D" w:rsidRDefault="00D2748D" w:rsidP="00D2748D">
      <w:pPr>
        <w:jc w:val="center"/>
        <w:rPr>
          <w:b/>
          <w:sz w:val="28"/>
          <w:szCs w:val="28"/>
        </w:rPr>
      </w:pPr>
      <w:r>
        <w:rPr>
          <w:b/>
          <w:sz w:val="28"/>
          <w:szCs w:val="28"/>
        </w:rPr>
        <w:t xml:space="preserve"> «</w:t>
      </w:r>
      <w:r>
        <w:rPr>
          <w:b/>
          <w:bCs/>
          <w:sz w:val="28"/>
          <w:szCs w:val="28"/>
        </w:rPr>
        <w:t>Сучасні фактори глобальної конкурентоспроможності професійної системи менеджменту</w:t>
      </w:r>
      <w:r>
        <w:rPr>
          <w:b/>
          <w:sz w:val="28"/>
          <w:szCs w:val="28"/>
        </w:rPr>
        <w:t>»</w:t>
      </w:r>
    </w:p>
    <w:p w:rsidR="00D2748D" w:rsidRDefault="00D2748D" w:rsidP="00D2748D">
      <w:pPr>
        <w:jc w:val="center"/>
        <w:rPr>
          <w:b/>
          <w:i/>
          <w:lang w:val="en-US"/>
        </w:rPr>
      </w:pPr>
      <w:r>
        <w:rPr>
          <w:i/>
          <w:lang w:val="en-US"/>
        </w:rPr>
        <w:t>«</w:t>
      </w:r>
      <w:r>
        <w:rPr>
          <w:i/>
          <w:iCs/>
          <w:lang w:val="en-US" w:eastAsia="ar-SA"/>
        </w:rPr>
        <w:t>Modern factors of global competitiveness of the professional management system</w:t>
      </w:r>
      <w:r>
        <w:rPr>
          <w:i/>
          <w:lang w:val="en-US"/>
        </w:rPr>
        <w:t>»</w:t>
      </w:r>
    </w:p>
    <w:p w:rsidR="00D2748D" w:rsidRDefault="00D2748D" w:rsidP="00D2748D">
      <w:pPr>
        <w:jc w:val="center"/>
        <w:rPr>
          <w:sz w:val="28"/>
          <w:szCs w:val="28"/>
          <w:lang w:val="en-US"/>
        </w:rPr>
      </w:pPr>
    </w:p>
    <w:p w:rsidR="00D2748D" w:rsidRDefault="00D2748D" w:rsidP="00D2748D">
      <w:pPr>
        <w:rPr>
          <w:b/>
          <w:sz w:val="28"/>
          <w:szCs w:val="28"/>
          <w:lang w:val="en-US"/>
        </w:rPr>
      </w:pPr>
    </w:p>
    <w:p w:rsidR="00D2748D" w:rsidRDefault="00D2748D" w:rsidP="00D2748D">
      <w:pPr>
        <w:ind w:firstLine="3544"/>
        <w:rPr>
          <w:sz w:val="28"/>
          <w:szCs w:val="28"/>
          <w:lang w:val="ru-RU"/>
        </w:rPr>
      </w:pPr>
      <w:r>
        <w:rPr>
          <w:sz w:val="28"/>
          <w:szCs w:val="28"/>
        </w:rPr>
        <w:t>Виконав:  здобувач денної форми навчання</w:t>
      </w:r>
    </w:p>
    <w:p w:rsidR="00D2748D" w:rsidRDefault="00D2748D" w:rsidP="00D2748D">
      <w:pPr>
        <w:ind w:firstLine="3544"/>
        <w:rPr>
          <w:sz w:val="28"/>
          <w:szCs w:val="28"/>
        </w:rPr>
      </w:pPr>
      <w:r>
        <w:rPr>
          <w:sz w:val="28"/>
          <w:szCs w:val="28"/>
        </w:rPr>
        <w:t>спеціальності 073 Менеджмент</w:t>
      </w:r>
    </w:p>
    <w:p w:rsidR="00D2748D" w:rsidRDefault="00D2748D" w:rsidP="00D2748D">
      <w:pPr>
        <w:ind w:firstLine="3544"/>
        <w:rPr>
          <w:sz w:val="28"/>
          <w:szCs w:val="28"/>
        </w:rPr>
      </w:pPr>
      <w:r>
        <w:rPr>
          <w:sz w:val="28"/>
          <w:szCs w:val="28"/>
        </w:rPr>
        <w:t>Освітня програма «Менеджмент»</w:t>
      </w:r>
    </w:p>
    <w:p w:rsidR="00D2748D" w:rsidRDefault="00D2748D" w:rsidP="00D2748D">
      <w:pPr>
        <w:ind w:firstLine="3544"/>
        <w:rPr>
          <w:b/>
          <w:sz w:val="28"/>
          <w:szCs w:val="28"/>
        </w:rPr>
      </w:pPr>
      <w:r>
        <w:rPr>
          <w:b/>
          <w:sz w:val="28"/>
          <w:szCs w:val="28"/>
        </w:rPr>
        <w:t>Р</w:t>
      </w:r>
      <w:r w:rsidR="00177671">
        <w:rPr>
          <w:b/>
          <w:sz w:val="28"/>
          <w:szCs w:val="28"/>
        </w:rPr>
        <w:t>о</w:t>
      </w:r>
      <w:r>
        <w:rPr>
          <w:b/>
          <w:sz w:val="28"/>
          <w:szCs w:val="28"/>
        </w:rPr>
        <w:t>діонов Дмитро Олексійович</w:t>
      </w:r>
    </w:p>
    <w:p w:rsidR="00D2748D" w:rsidRDefault="00D2748D" w:rsidP="00D2748D">
      <w:pPr>
        <w:ind w:firstLine="3544"/>
        <w:rPr>
          <w:sz w:val="28"/>
          <w:szCs w:val="28"/>
        </w:rPr>
      </w:pPr>
    </w:p>
    <w:p w:rsidR="00D2748D" w:rsidRDefault="00D2748D" w:rsidP="00D2748D">
      <w:pPr>
        <w:rPr>
          <w:sz w:val="28"/>
          <w:szCs w:val="28"/>
        </w:rPr>
      </w:pPr>
      <w:r>
        <w:rPr>
          <w:sz w:val="28"/>
          <w:szCs w:val="28"/>
        </w:rPr>
        <w:t xml:space="preserve">                                                   Керівник: д.е.н., проф. Кузнєцов Е.А. ________                                                                                                                     </w:t>
      </w:r>
    </w:p>
    <w:p w:rsidR="00D2748D" w:rsidRDefault="00D2748D" w:rsidP="00D2748D">
      <w:pPr>
        <w:ind w:firstLine="3544"/>
        <w:rPr>
          <w:b/>
          <w:sz w:val="28"/>
          <w:szCs w:val="28"/>
        </w:rPr>
      </w:pPr>
      <w:r>
        <w:rPr>
          <w:sz w:val="28"/>
          <w:szCs w:val="28"/>
        </w:rPr>
        <w:t>Рецензент: д.е.н., проф. Запша Г.М.</w:t>
      </w:r>
    </w:p>
    <w:p w:rsidR="00D2748D" w:rsidRDefault="00D2748D" w:rsidP="00D2748D">
      <w:pPr>
        <w:spacing w:line="360" w:lineRule="auto"/>
        <w:jc w:val="both"/>
        <w:rPr>
          <w:b/>
          <w:sz w:val="28"/>
          <w:szCs w:val="28"/>
        </w:rPr>
      </w:pPr>
    </w:p>
    <w:tbl>
      <w:tblPr>
        <w:tblW w:w="5155" w:type="pct"/>
        <w:jc w:val="center"/>
        <w:tblLook w:val="00A0"/>
      </w:tblPr>
      <w:tblGrid>
        <w:gridCol w:w="5082"/>
        <w:gridCol w:w="4786"/>
      </w:tblGrid>
      <w:tr w:rsidR="00D2748D" w:rsidRPr="00D2748D" w:rsidTr="00D2748D">
        <w:trPr>
          <w:jc w:val="center"/>
        </w:trPr>
        <w:tc>
          <w:tcPr>
            <w:tcW w:w="4967" w:type="dxa"/>
          </w:tcPr>
          <w:p w:rsidR="00D2748D" w:rsidRDefault="00D2748D">
            <w:pPr>
              <w:spacing w:line="256" w:lineRule="auto"/>
              <w:rPr>
                <w:sz w:val="28"/>
                <w:szCs w:val="28"/>
                <w:lang w:eastAsia="en-US"/>
              </w:rPr>
            </w:pPr>
            <w:r>
              <w:rPr>
                <w:sz w:val="28"/>
                <w:szCs w:val="28"/>
                <w:lang w:eastAsia="en-US"/>
              </w:rPr>
              <w:t>Рекoмендoванo дo захисту:</w:t>
            </w:r>
          </w:p>
          <w:p w:rsidR="00D2748D" w:rsidRDefault="00D2748D">
            <w:pPr>
              <w:spacing w:line="256" w:lineRule="auto"/>
              <w:rPr>
                <w:sz w:val="28"/>
                <w:szCs w:val="28"/>
                <w:lang w:eastAsia="en-US"/>
              </w:rPr>
            </w:pPr>
            <w:r>
              <w:rPr>
                <w:sz w:val="28"/>
                <w:szCs w:val="28"/>
                <w:lang w:eastAsia="en-US"/>
              </w:rPr>
              <w:t>протокол засідання кафедри</w:t>
            </w:r>
          </w:p>
          <w:p w:rsidR="00D2748D" w:rsidRDefault="00D2748D">
            <w:pPr>
              <w:spacing w:line="256" w:lineRule="auto"/>
              <w:rPr>
                <w:sz w:val="28"/>
                <w:szCs w:val="28"/>
                <w:lang w:eastAsia="en-US"/>
              </w:rPr>
            </w:pPr>
            <w:r>
              <w:rPr>
                <w:sz w:val="28"/>
                <w:szCs w:val="28"/>
                <w:lang w:eastAsia="en-US"/>
              </w:rPr>
              <w:t>№ ___   від ____.____. 2024  р.</w:t>
            </w:r>
          </w:p>
          <w:p w:rsidR="00D2748D" w:rsidRDefault="00D2748D">
            <w:pPr>
              <w:spacing w:line="256" w:lineRule="auto"/>
              <w:rPr>
                <w:sz w:val="28"/>
                <w:szCs w:val="28"/>
                <w:lang w:eastAsia="en-US"/>
              </w:rPr>
            </w:pPr>
          </w:p>
          <w:p w:rsidR="00D2748D" w:rsidRDefault="00D2748D">
            <w:pPr>
              <w:spacing w:line="256" w:lineRule="auto"/>
              <w:rPr>
                <w:sz w:val="28"/>
                <w:szCs w:val="28"/>
                <w:lang w:eastAsia="en-US"/>
              </w:rPr>
            </w:pPr>
          </w:p>
          <w:p w:rsidR="00D2748D" w:rsidRDefault="00D2748D">
            <w:pPr>
              <w:spacing w:line="256" w:lineRule="auto"/>
              <w:rPr>
                <w:sz w:val="28"/>
                <w:szCs w:val="28"/>
                <w:lang w:eastAsia="en-US"/>
              </w:rPr>
            </w:pPr>
          </w:p>
          <w:p w:rsidR="00D2748D" w:rsidRDefault="00D2748D">
            <w:pPr>
              <w:spacing w:line="256" w:lineRule="auto"/>
              <w:rPr>
                <w:sz w:val="28"/>
                <w:szCs w:val="28"/>
                <w:lang w:eastAsia="en-US"/>
              </w:rPr>
            </w:pPr>
          </w:p>
          <w:p w:rsidR="00D2748D" w:rsidRDefault="00D2748D">
            <w:pPr>
              <w:spacing w:line="256" w:lineRule="auto"/>
              <w:rPr>
                <w:sz w:val="28"/>
                <w:szCs w:val="28"/>
                <w:lang w:eastAsia="en-US"/>
              </w:rPr>
            </w:pPr>
          </w:p>
          <w:p w:rsidR="00D2748D" w:rsidRDefault="00D2748D">
            <w:pPr>
              <w:spacing w:line="256" w:lineRule="auto"/>
              <w:rPr>
                <w:sz w:val="28"/>
                <w:szCs w:val="28"/>
                <w:lang w:eastAsia="en-US"/>
              </w:rPr>
            </w:pPr>
            <w:r>
              <w:rPr>
                <w:sz w:val="28"/>
                <w:szCs w:val="28"/>
                <w:lang w:eastAsia="en-US"/>
              </w:rPr>
              <w:t>Завідувач кафедри</w:t>
            </w:r>
          </w:p>
          <w:p w:rsidR="00D2748D" w:rsidRDefault="00D2748D">
            <w:pPr>
              <w:tabs>
                <w:tab w:val="left" w:pos="1168"/>
                <w:tab w:val="left" w:pos="3861"/>
              </w:tabs>
              <w:spacing w:line="256" w:lineRule="auto"/>
              <w:rPr>
                <w:sz w:val="28"/>
                <w:szCs w:val="28"/>
                <w:u w:val="single"/>
                <w:lang w:eastAsia="en-US"/>
              </w:rPr>
            </w:pPr>
            <w:r>
              <w:rPr>
                <w:sz w:val="28"/>
                <w:szCs w:val="28"/>
                <w:u w:val="single"/>
                <w:lang w:eastAsia="en-US"/>
              </w:rPr>
              <w:tab/>
              <w:t>__</w:t>
            </w:r>
            <w:r>
              <w:rPr>
                <w:sz w:val="28"/>
                <w:szCs w:val="28"/>
                <w:lang w:eastAsia="en-US"/>
              </w:rPr>
              <w:t xml:space="preserve"> прoф. Едуард КУЗНЄЦОВ     </w:t>
            </w:r>
          </w:p>
          <w:p w:rsidR="00D2748D" w:rsidRDefault="00D2748D">
            <w:pPr>
              <w:tabs>
                <w:tab w:val="left" w:pos="284"/>
                <w:tab w:val="left" w:pos="1767"/>
              </w:tabs>
              <w:spacing w:line="256" w:lineRule="auto"/>
              <w:rPr>
                <w:sz w:val="28"/>
                <w:szCs w:val="28"/>
                <w:lang w:eastAsia="en-US"/>
              </w:rPr>
            </w:pPr>
            <w:r>
              <w:rPr>
                <w:sz w:val="28"/>
                <w:szCs w:val="28"/>
                <w:lang w:eastAsia="en-US"/>
              </w:rPr>
              <w:tab/>
              <w:t>(підпис)</w:t>
            </w:r>
            <w:r>
              <w:rPr>
                <w:sz w:val="28"/>
                <w:szCs w:val="28"/>
                <w:lang w:eastAsia="en-US"/>
              </w:rPr>
              <w:tab/>
            </w:r>
          </w:p>
        </w:tc>
        <w:tc>
          <w:tcPr>
            <w:tcW w:w="4678" w:type="dxa"/>
          </w:tcPr>
          <w:p w:rsidR="00D2748D" w:rsidRDefault="00D2748D">
            <w:pPr>
              <w:tabs>
                <w:tab w:val="right" w:pos="4462"/>
              </w:tabs>
              <w:spacing w:line="256" w:lineRule="auto"/>
              <w:rPr>
                <w:sz w:val="28"/>
                <w:szCs w:val="28"/>
                <w:lang w:eastAsia="en-US"/>
              </w:rPr>
            </w:pPr>
            <w:r>
              <w:rPr>
                <w:sz w:val="28"/>
                <w:szCs w:val="28"/>
                <w:lang w:eastAsia="en-US"/>
              </w:rPr>
              <w:t xml:space="preserve">Захищенo на засiданнi ЕК № </w:t>
            </w:r>
          </w:p>
          <w:p w:rsidR="00D2748D" w:rsidRDefault="00D2748D">
            <w:pPr>
              <w:spacing w:before="120" w:line="256" w:lineRule="auto"/>
              <w:rPr>
                <w:sz w:val="28"/>
                <w:szCs w:val="28"/>
                <w:lang w:eastAsia="en-US"/>
              </w:rPr>
            </w:pPr>
            <w:r>
              <w:rPr>
                <w:sz w:val="28"/>
                <w:szCs w:val="28"/>
                <w:lang w:eastAsia="en-US"/>
              </w:rPr>
              <w:t xml:space="preserve">протокол № __від ____.12.2024 р. </w:t>
            </w:r>
          </w:p>
          <w:p w:rsidR="00D2748D" w:rsidRDefault="00D2748D">
            <w:pPr>
              <w:tabs>
                <w:tab w:val="right" w:pos="4462"/>
              </w:tabs>
              <w:spacing w:line="256" w:lineRule="auto"/>
              <w:rPr>
                <w:sz w:val="28"/>
                <w:szCs w:val="28"/>
                <w:lang w:eastAsia="en-US"/>
              </w:rPr>
            </w:pPr>
          </w:p>
          <w:p w:rsidR="00D2748D" w:rsidRDefault="00D2748D">
            <w:pPr>
              <w:tabs>
                <w:tab w:val="right" w:pos="4462"/>
              </w:tabs>
              <w:spacing w:line="256" w:lineRule="auto"/>
              <w:rPr>
                <w:sz w:val="28"/>
                <w:szCs w:val="28"/>
                <w:lang w:eastAsia="en-US"/>
              </w:rPr>
            </w:pPr>
            <w:r>
              <w:rPr>
                <w:sz w:val="28"/>
                <w:szCs w:val="28"/>
                <w:lang w:eastAsia="en-US"/>
              </w:rPr>
              <w:t>Oцiнка ______________/___</w:t>
            </w:r>
            <w:r>
              <w:rPr>
                <w:sz w:val="28"/>
                <w:szCs w:val="28"/>
                <w:lang w:eastAsia="en-US"/>
              </w:rPr>
              <w:tab/>
              <w:t>___/_____</w:t>
            </w:r>
          </w:p>
          <w:p w:rsidR="00D2748D" w:rsidRDefault="00D2748D">
            <w:pPr>
              <w:spacing w:line="256" w:lineRule="auto"/>
              <w:jc w:val="center"/>
              <w:rPr>
                <w:sz w:val="28"/>
                <w:szCs w:val="28"/>
                <w:lang w:eastAsia="en-US"/>
              </w:rPr>
            </w:pPr>
            <w:r>
              <w:rPr>
                <w:sz w:val="28"/>
                <w:szCs w:val="28"/>
                <w:lang w:eastAsia="en-US"/>
              </w:rPr>
              <w:t>(за нацioнальнoю шкалою/шкалою ЕСТS/ бали)</w:t>
            </w:r>
          </w:p>
          <w:p w:rsidR="00D2748D" w:rsidRDefault="00D2748D">
            <w:pPr>
              <w:spacing w:line="256" w:lineRule="auto"/>
              <w:rPr>
                <w:sz w:val="28"/>
                <w:szCs w:val="28"/>
                <w:lang w:eastAsia="en-US"/>
              </w:rPr>
            </w:pPr>
          </w:p>
          <w:p w:rsidR="00D2748D" w:rsidRDefault="00D2748D">
            <w:pPr>
              <w:spacing w:line="256" w:lineRule="auto"/>
              <w:rPr>
                <w:sz w:val="28"/>
                <w:szCs w:val="28"/>
                <w:lang w:eastAsia="en-US"/>
              </w:rPr>
            </w:pPr>
            <w:r>
              <w:rPr>
                <w:sz w:val="28"/>
                <w:szCs w:val="28"/>
                <w:lang w:eastAsia="en-US"/>
              </w:rPr>
              <w:t xml:space="preserve">Гoлoва ЕК     </w:t>
            </w:r>
          </w:p>
          <w:p w:rsidR="00D2748D" w:rsidRDefault="00D2748D">
            <w:pPr>
              <w:spacing w:line="256" w:lineRule="auto"/>
              <w:rPr>
                <w:sz w:val="28"/>
                <w:szCs w:val="28"/>
                <w:lang w:eastAsia="en-US"/>
              </w:rPr>
            </w:pPr>
            <w:r>
              <w:rPr>
                <w:sz w:val="28"/>
                <w:szCs w:val="28"/>
                <w:lang w:eastAsia="en-US"/>
              </w:rPr>
              <w:t xml:space="preserve">________ прoф. Едуард КУЗНЄЦОВ     </w:t>
            </w:r>
          </w:p>
          <w:p w:rsidR="00D2748D" w:rsidRDefault="00D2748D">
            <w:pPr>
              <w:tabs>
                <w:tab w:val="left" w:pos="454"/>
                <w:tab w:val="left" w:pos="2155"/>
              </w:tabs>
              <w:spacing w:line="256" w:lineRule="auto"/>
              <w:rPr>
                <w:sz w:val="28"/>
                <w:szCs w:val="28"/>
                <w:lang w:eastAsia="en-US"/>
              </w:rPr>
            </w:pPr>
            <w:r>
              <w:rPr>
                <w:sz w:val="28"/>
                <w:szCs w:val="28"/>
                <w:lang w:eastAsia="en-US"/>
              </w:rPr>
              <w:t>(підпис)</w:t>
            </w:r>
            <w:r>
              <w:rPr>
                <w:sz w:val="28"/>
                <w:szCs w:val="28"/>
                <w:lang w:eastAsia="en-US"/>
              </w:rPr>
              <w:tab/>
            </w:r>
          </w:p>
        </w:tc>
      </w:tr>
      <w:tr w:rsidR="00D2748D" w:rsidRPr="00D2748D" w:rsidTr="00D2748D">
        <w:trPr>
          <w:jc w:val="center"/>
        </w:trPr>
        <w:tc>
          <w:tcPr>
            <w:tcW w:w="4967" w:type="dxa"/>
          </w:tcPr>
          <w:p w:rsidR="00D2748D" w:rsidRDefault="00D2748D">
            <w:pPr>
              <w:spacing w:line="252" w:lineRule="auto"/>
              <w:rPr>
                <w:sz w:val="28"/>
                <w:szCs w:val="28"/>
                <w:lang w:eastAsia="en-US"/>
              </w:rPr>
            </w:pPr>
          </w:p>
        </w:tc>
        <w:tc>
          <w:tcPr>
            <w:tcW w:w="4678" w:type="dxa"/>
          </w:tcPr>
          <w:p w:rsidR="00D2748D" w:rsidRDefault="00D2748D">
            <w:pPr>
              <w:spacing w:line="252" w:lineRule="auto"/>
              <w:rPr>
                <w:sz w:val="28"/>
                <w:szCs w:val="28"/>
                <w:lang w:eastAsia="en-US"/>
              </w:rPr>
            </w:pPr>
          </w:p>
        </w:tc>
      </w:tr>
    </w:tbl>
    <w:p w:rsidR="00D2748D" w:rsidRDefault="00D2748D" w:rsidP="00D2748D">
      <w:pPr>
        <w:spacing w:line="360" w:lineRule="auto"/>
        <w:jc w:val="center"/>
        <w:rPr>
          <w:b/>
          <w:sz w:val="28"/>
          <w:szCs w:val="28"/>
          <w:lang w:eastAsia="en-US"/>
        </w:rPr>
      </w:pPr>
    </w:p>
    <w:p w:rsidR="00D2748D" w:rsidRDefault="00D2748D" w:rsidP="00D2748D">
      <w:pPr>
        <w:spacing w:line="360" w:lineRule="auto"/>
        <w:jc w:val="center"/>
        <w:rPr>
          <w:b/>
          <w:sz w:val="28"/>
          <w:szCs w:val="28"/>
        </w:rPr>
      </w:pPr>
      <w:r>
        <w:rPr>
          <w:b/>
          <w:sz w:val="28"/>
          <w:szCs w:val="28"/>
        </w:rPr>
        <w:t>Одеса 2024</w:t>
      </w:r>
    </w:p>
    <w:tbl>
      <w:tblPr>
        <w:tblW w:w="10028" w:type="dxa"/>
        <w:jc w:val="center"/>
        <w:tblLayout w:type="fixed"/>
        <w:tblLook w:val="04A0"/>
      </w:tblPr>
      <w:tblGrid>
        <w:gridCol w:w="9336"/>
        <w:gridCol w:w="692"/>
      </w:tblGrid>
      <w:tr w:rsidR="00D2748D" w:rsidTr="00177671">
        <w:trPr>
          <w:jc w:val="center"/>
        </w:trPr>
        <w:tc>
          <w:tcPr>
            <w:tcW w:w="9336" w:type="dxa"/>
            <w:hideMark/>
          </w:tcPr>
          <w:p w:rsidR="00D2748D" w:rsidRDefault="00D2748D">
            <w:pPr>
              <w:pStyle w:val="a4"/>
              <w:spacing w:line="360" w:lineRule="auto"/>
              <w:rPr>
                <w:b/>
                <w:caps/>
                <w:szCs w:val="28"/>
                <w:lang w:eastAsia="en-US"/>
              </w:rPr>
            </w:pPr>
            <w:r>
              <w:rPr>
                <w:b/>
                <w:caps/>
                <w:szCs w:val="28"/>
                <w:lang w:eastAsia="en-US"/>
              </w:rPr>
              <w:lastRenderedPageBreak/>
              <w:t>Зміст</w:t>
            </w:r>
          </w:p>
        </w:tc>
        <w:tc>
          <w:tcPr>
            <w:tcW w:w="692" w:type="dxa"/>
          </w:tcPr>
          <w:p w:rsidR="00D2748D" w:rsidRDefault="00D2748D">
            <w:pPr>
              <w:spacing w:line="360" w:lineRule="auto"/>
              <w:ind w:right="-199"/>
              <w:rPr>
                <w:sz w:val="28"/>
                <w:szCs w:val="28"/>
                <w:lang w:eastAsia="en-US"/>
              </w:rPr>
            </w:pPr>
          </w:p>
        </w:tc>
      </w:tr>
      <w:tr w:rsidR="00D2748D" w:rsidTr="00177671">
        <w:trPr>
          <w:jc w:val="center"/>
        </w:trPr>
        <w:tc>
          <w:tcPr>
            <w:tcW w:w="9336" w:type="dxa"/>
            <w:hideMark/>
          </w:tcPr>
          <w:p w:rsidR="00D2748D" w:rsidRDefault="00D2748D">
            <w:pPr>
              <w:spacing w:line="360" w:lineRule="auto"/>
              <w:rPr>
                <w:caps/>
                <w:sz w:val="28"/>
                <w:szCs w:val="28"/>
                <w:lang w:eastAsia="en-US"/>
              </w:rPr>
            </w:pPr>
            <w:r>
              <w:rPr>
                <w:caps/>
                <w:sz w:val="28"/>
                <w:szCs w:val="28"/>
                <w:lang w:eastAsia="en-US"/>
              </w:rPr>
              <w:t>Вступ……………………………………………………………………………</w:t>
            </w:r>
          </w:p>
        </w:tc>
        <w:tc>
          <w:tcPr>
            <w:tcW w:w="692" w:type="dxa"/>
            <w:hideMark/>
          </w:tcPr>
          <w:p w:rsidR="00D2748D" w:rsidRDefault="00D2748D">
            <w:pPr>
              <w:spacing w:line="360" w:lineRule="auto"/>
              <w:jc w:val="center"/>
              <w:rPr>
                <w:sz w:val="28"/>
                <w:szCs w:val="28"/>
                <w:lang w:eastAsia="en-US"/>
              </w:rPr>
            </w:pPr>
            <w:r>
              <w:rPr>
                <w:sz w:val="28"/>
                <w:szCs w:val="28"/>
                <w:lang w:eastAsia="en-US"/>
              </w:rPr>
              <w:t>3</w:t>
            </w:r>
          </w:p>
        </w:tc>
      </w:tr>
      <w:tr w:rsidR="00D2748D" w:rsidTr="00177671">
        <w:trPr>
          <w:trHeight w:val="266"/>
          <w:jc w:val="center"/>
        </w:trPr>
        <w:tc>
          <w:tcPr>
            <w:tcW w:w="9336" w:type="dxa"/>
            <w:hideMark/>
          </w:tcPr>
          <w:p w:rsidR="00D2748D" w:rsidRDefault="00D2748D">
            <w:pPr>
              <w:spacing w:line="360" w:lineRule="auto"/>
              <w:rPr>
                <w:caps/>
                <w:sz w:val="28"/>
                <w:szCs w:val="28"/>
                <w:lang w:eastAsia="en-US"/>
              </w:rPr>
            </w:pPr>
            <w:r>
              <w:rPr>
                <w:caps/>
                <w:sz w:val="28"/>
                <w:szCs w:val="28"/>
                <w:lang w:eastAsia="en-US"/>
              </w:rPr>
              <w:t>розділ 1. ТЕОРЕТИКО-МЕТОДИЧНІ АСПЕКТИ КОНКУРЕНТОСПРОМОЖНОСТІ ПРОФЕСІЙНОЇ СИСТЕМИ МЕНЕДЖМЕНТУ</w:t>
            </w:r>
            <w:r>
              <w:rPr>
                <w:bCs/>
                <w:caps/>
                <w:sz w:val="28"/>
                <w:szCs w:val="28"/>
                <w:lang w:eastAsia="en-US"/>
              </w:rPr>
              <w:t xml:space="preserve">  ……………………………………….</w:t>
            </w:r>
            <w:r>
              <w:rPr>
                <w:caps/>
                <w:sz w:val="28"/>
                <w:szCs w:val="28"/>
                <w:lang w:eastAsia="en-US"/>
              </w:rPr>
              <w:t>….....………………..</w:t>
            </w:r>
          </w:p>
        </w:tc>
        <w:tc>
          <w:tcPr>
            <w:tcW w:w="692" w:type="dxa"/>
          </w:tcPr>
          <w:p w:rsidR="00D2748D" w:rsidRDefault="00D2748D">
            <w:pPr>
              <w:spacing w:line="360" w:lineRule="auto"/>
              <w:jc w:val="center"/>
              <w:rPr>
                <w:sz w:val="28"/>
                <w:szCs w:val="28"/>
                <w:lang w:eastAsia="en-US"/>
              </w:rPr>
            </w:pPr>
          </w:p>
          <w:p w:rsidR="00D2748D" w:rsidRDefault="00D2748D">
            <w:pPr>
              <w:spacing w:line="360" w:lineRule="auto"/>
              <w:jc w:val="center"/>
              <w:rPr>
                <w:sz w:val="28"/>
                <w:szCs w:val="28"/>
                <w:lang w:eastAsia="en-US"/>
              </w:rPr>
            </w:pPr>
          </w:p>
          <w:p w:rsidR="00D2748D" w:rsidRDefault="00D2748D">
            <w:pPr>
              <w:spacing w:line="360" w:lineRule="auto"/>
              <w:jc w:val="center"/>
              <w:rPr>
                <w:sz w:val="28"/>
                <w:szCs w:val="28"/>
                <w:lang w:eastAsia="en-US"/>
              </w:rPr>
            </w:pPr>
            <w:r>
              <w:rPr>
                <w:sz w:val="28"/>
                <w:szCs w:val="28"/>
                <w:lang w:eastAsia="en-US"/>
              </w:rPr>
              <w:t>6</w:t>
            </w:r>
          </w:p>
        </w:tc>
      </w:tr>
      <w:tr w:rsidR="00D2748D" w:rsidTr="00177671">
        <w:trPr>
          <w:trHeight w:val="266"/>
          <w:jc w:val="center"/>
        </w:trPr>
        <w:tc>
          <w:tcPr>
            <w:tcW w:w="9336" w:type="dxa"/>
            <w:hideMark/>
          </w:tcPr>
          <w:p w:rsidR="00D2748D" w:rsidRDefault="00D2748D">
            <w:pPr>
              <w:pStyle w:val="a3"/>
              <w:shd w:val="clear" w:color="auto" w:fill="FFFFFF"/>
              <w:spacing w:before="0" w:beforeAutospacing="0" w:after="0" w:afterAutospacing="0" w:line="360" w:lineRule="auto"/>
              <w:jc w:val="both"/>
              <w:rPr>
                <w:bCs/>
                <w:color w:val="200F03"/>
                <w:sz w:val="28"/>
                <w:szCs w:val="28"/>
                <w:lang w:val="uk-UA" w:eastAsia="en-US"/>
              </w:rPr>
            </w:pPr>
            <w:r>
              <w:rPr>
                <w:sz w:val="28"/>
                <w:szCs w:val="28"/>
                <w:lang w:val="uk-UA" w:eastAsia="en-US"/>
              </w:rPr>
              <w:t>1.1. Сучасний стан розвитку професійної системи менеджменту в Україні</w:t>
            </w:r>
            <w:r>
              <w:rPr>
                <w:bCs/>
                <w:sz w:val="28"/>
                <w:szCs w:val="28"/>
                <w:lang w:val="uk-UA" w:eastAsia="en-US"/>
              </w:rPr>
              <w:t>…</w:t>
            </w:r>
          </w:p>
        </w:tc>
        <w:tc>
          <w:tcPr>
            <w:tcW w:w="692" w:type="dxa"/>
            <w:hideMark/>
          </w:tcPr>
          <w:p w:rsidR="00D2748D" w:rsidRDefault="00D2748D">
            <w:pPr>
              <w:spacing w:line="360" w:lineRule="auto"/>
              <w:rPr>
                <w:sz w:val="28"/>
                <w:szCs w:val="28"/>
                <w:lang w:val="ru-RU" w:eastAsia="en-US"/>
              </w:rPr>
            </w:pPr>
            <w:r>
              <w:rPr>
                <w:sz w:val="28"/>
                <w:szCs w:val="28"/>
                <w:lang w:eastAsia="en-US"/>
              </w:rPr>
              <w:t xml:space="preserve">  6</w:t>
            </w:r>
          </w:p>
        </w:tc>
      </w:tr>
      <w:tr w:rsidR="00D2748D" w:rsidTr="00177671">
        <w:trPr>
          <w:trHeight w:val="266"/>
          <w:jc w:val="center"/>
        </w:trPr>
        <w:tc>
          <w:tcPr>
            <w:tcW w:w="9336" w:type="dxa"/>
            <w:hideMark/>
          </w:tcPr>
          <w:p w:rsidR="00D2748D" w:rsidRDefault="00D2748D">
            <w:pPr>
              <w:pStyle w:val="a3"/>
              <w:shd w:val="clear" w:color="auto" w:fill="FFFFFF"/>
              <w:spacing w:before="0" w:beforeAutospacing="0" w:after="0" w:afterAutospacing="0" w:line="360" w:lineRule="auto"/>
              <w:jc w:val="both"/>
              <w:rPr>
                <w:color w:val="200F03"/>
                <w:sz w:val="28"/>
                <w:szCs w:val="28"/>
                <w:lang w:val="uk-UA" w:eastAsia="en-US"/>
              </w:rPr>
            </w:pPr>
            <w:r>
              <w:rPr>
                <w:sz w:val="28"/>
                <w:szCs w:val="28"/>
                <w:lang w:val="uk-UA" w:eastAsia="en-US"/>
              </w:rPr>
              <w:t>1.2. Глобальні виклики та нові завдання для професійного менеджменту в контексті четвертої промислової революції «Індустрія 4.0»………………….</w:t>
            </w:r>
          </w:p>
        </w:tc>
        <w:tc>
          <w:tcPr>
            <w:tcW w:w="692" w:type="dxa"/>
            <w:hideMark/>
          </w:tcPr>
          <w:p w:rsidR="00D2748D" w:rsidRDefault="00D2748D">
            <w:pPr>
              <w:spacing w:line="360" w:lineRule="auto"/>
              <w:rPr>
                <w:bCs/>
                <w:sz w:val="28"/>
                <w:szCs w:val="28"/>
                <w:lang w:eastAsia="en-US"/>
              </w:rPr>
            </w:pPr>
            <w:r>
              <w:rPr>
                <w:bCs/>
                <w:sz w:val="28"/>
                <w:szCs w:val="28"/>
                <w:lang w:eastAsia="en-US"/>
              </w:rPr>
              <w:t xml:space="preserve"> 1</w:t>
            </w:r>
            <w:r w:rsidR="004F3A44">
              <w:rPr>
                <w:bCs/>
                <w:sz w:val="28"/>
                <w:szCs w:val="28"/>
                <w:lang w:eastAsia="en-US"/>
              </w:rPr>
              <w:t>3</w:t>
            </w:r>
          </w:p>
        </w:tc>
      </w:tr>
      <w:tr w:rsidR="00D2748D" w:rsidTr="00177671">
        <w:trPr>
          <w:trHeight w:val="266"/>
          <w:jc w:val="center"/>
        </w:trPr>
        <w:tc>
          <w:tcPr>
            <w:tcW w:w="9336" w:type="dxa"/>
            <w:hideMark/>
          </w:tcPr>
          <w:p w:rsidR="00D2748D" w:rsidRDefault="00D2748D">
            <w:pPr>
              <w:pStyle w:val="2"/>
              <w:ind w:left="0"/>
              <w:jc w:val="both"/>
              <w:rPr>
                <w:snapToGrid w:val="0"/>
                <w:sz w:val="28"/>
                <w:szCs w:val="28"/>
                <w:lang w:eastAsia="en-US"/>
              </w:rPr>
            </w:pPr>
            <w:r>
              <w:rPr>
                <w:snapToGrid w:val="0"/>
                <w:sz w:val="28"/>
                <w:szCs w:val="28"/>
                <w:lang w:eastAsia="en-US"/>
              </w:rPr>
              <w:t>1.3. Концепти глобальної конкурентоспроможності професійної системи менеджменту……………………………..……………………………………….</w:t>
            </w:r>
          </w:p>
        </w:tc>
        <w:tc>
          <w:tcPr>
            <w:tcW w:w="692" w:type="dxa"/>
          </w:tcPr>
          <w:p w:rsidR="00D2748D" w:rsidRDefault="00D2748D">
            <w:pPr>
              <w:spacing w:line="360" w:lineRule="auto"/>
              <w:jc w:val="center"/>
              <w:rPr>
                <w:bCs/>
                <w:sz w:val="28"/>
                <w:szCs w:val="28"/>
                <w:lang w:eastAsia="en-US"/>
              </w:rPr>
            </w:pPr>
          </w:p>
          <w:p w:rsidR="00D2748D" w:rsidRDefault="00D2748D">
            <w:pPr>
              <w:spacing w:line="360" w:lineRule="auto"/>
              <w:jc w:val="center"/>
              <w:rPr>
                <w:bCs/>
                <w:sz w:val="28"/>
                <w:szCs w:val="28"/>
                <w:lang w:eastAsia="en-US"/>
              </w:rPr>
            </w:pPr>
            <w:r>
              <w:rPr>
                <w:bCs/>
                <w:sz w:val="28"/>
                <w:szCs w:val="28"/>
                <w:lang w:eastAsia="en-US"/>
              </w:rPr>
              <w:t>2</w:t>
            </w:r>
            <w:r w:rsidR="00065484">
              <w:rPr>
                <w:bCs/>
                <w:sz w:val="28"/>
                <w:szCs w:val="28"/>
                <w:lang w:eastAsia="en-US"/>
              </w:rPr>
              <w:t>6</w:t>
            </w:r>
          </w:p>
        </w:tc>
      </w:tr>
      <w:tr w:rsidR="00D2748D" w:rsidTr="00177671">
        <w:trPr>
          <w:trHeight w:val="505"/>
          <w:jc w:val="center"/>
        </w:trPr>
        <w:tc>
          <w:tcPr>
            <w:tcW w:w="9336" w:type="dxa"/>
            <w:hideMark/>
          </w:tcPr>
          <w:p w:rsidR="00D2748D" w:rsidRDefault="00D2748D">
            <w:pPr>
              <w:shd w:val="clear" w:color="auto" w:fill="FFFFFF"/>
              <w:tabs>
                <w:tab w:val="left" w:pos="1176"/>
              </w:tabs>
              <w:spacing w:line="360" w:lineRule="auto"/>
              <w:rPr>
                <w:sz w:val="28"/>
                <w:szCs w:val="28"/>
                <w:lang w:eastAsia="en-US"/>
              </w:rPr>
            </w:pPr>
            <w:r>
              <w:rPr>
                <w:caps/>
                <w:color w:val="000000"/>
                <w:spacing w:val="20"/>
                <w:sz w:val="28"/>
                <w:szCs w:val="28"/>
                <w:lang w:eastAsia="en-US"/>
              </w:rPr>
              <w:t>Розділ</w:t>
            </w:r>
            <w:r>
              <w:rPr>
                <w:caps/>
                <w:color w:val="000000"/>
                <w:sz w:val="28"/>
                <w:szCs w:val="28"/>
                <w:lang w:eastAsia="en-US"/>
              </w:rPr>
              <w:t xml:space="preserve"> 2. ГЛОБАЛізація процесу </w:t>
            </w:r>
            <w:r>
              <w:rPr>
                <w:caps/>
                <w:sz w:val="28"/>
                <w:szCs w:val="28"/>
                <w:lang w:eastAsia="en-US"/>
              </w:rPr>
              <w:t>професіоналізація менеджменту………………………………………………………………..</w:t>
            </w:r>
          </w:p>
        </w:tc>
        <w:tc>
          <w:tcPr>
            <w:tcW w:w="692" w:type="dxa"/>
          </w:tcPr>
          <w:p w:rsidR="00D2748D" w:rsidRDefault="00D2748D">
            <w:pPr>
              <w:spacing w:line="360" w:lineRule="auto"/>
              <w:jc w:val="center"/>
              <w:rPr>
                <w:sz w:val="28"/>
                <w:szCs w:val="28"/>
                <w:lang w:eastAsia="en-US"/>
              </w:rPr>
            </w:pPr>
          </w:p>
          <w:p w:rsidR="00D2748D" w:rsidRDefault="00065484">
            <w:pPr>
              <w:spacing w:line="360" w:lineRule="auto"/>
              <w:jc w:val="center"/>
              <w:rPr>
                <w:sz w:val="28"/>
                <w:szCs w:val="28"/>
                <w:lang w:eastAsia="en-US"/>
              </w:rPr>
            </w:pPr>
            <w:r>
              <w:rPr>
                <w:sz w:val="28"/>
                <w:szCs w:val="28"/>
                <w:lang w:eastAsia="en-US"/>
              </w:rPr>
              <w:t>34</w:t>
            </w:r>
          </w:p>
        </w:tc>
      </w:tr>
      <w:tr w:rsidR="00D2748D" w:rsidTr="00177671">
        <w:trPr>
          <w:jc w:val="center"/>
        </w:trPr>
        <w:tc>
          <w:tcPr>
            <w:tcW w:w="9336" w:type="dxa"/>
            <w:hideMark/>
          </w:tcPr>
          <w:p w:rsidR="00D2748D" w:rsidRDefault="00D2748D">
            <w:pPr>
              <w:shd w:val="clear" w:color="auto" w:fill="FFFFFF"/>
              <w:tabs>
                <w:tab w:val="left" w:pos="1176"/>
              </w:tabs>
              <w:spacing w:line="360" w:lineRule="auto"/>
              <w:rPr>
                <w:caps/>
                <w:sz w:val="28"/>
                <w:szCs w:val="28"/>
                <w:lang w:eastAsia="en-US"/>
              </w:rPr>
            </w:pPr>
            <w:r>
              <w:rPr>
                <w:sz w:val="28"/>
                <w:szCs w:val="28"/>
                <w:lang w:eastAsia="en-US"/>
              </w:rPr>
              <w:t>2.1. Професіоналізація менеджменту як процес в системі розвитку інноваційної економіки …………………………………………………………</w:t>
            </w:r>
          </w:p>
        </w:tc>
        <w:tc>
          <w:tcPr>
            <w:tcW w:w="692" w:type="dxa"/>
          </w:tcPr>
          <w:p w:rsidR="00D2748D" w:rsidRDefault="00D2748D">
            <w:pPr>
              <w:spacing w:line="360" w:lineRule="auto"/>
              <w:jc w:val="center"/>
              <w:rPr>
                <w:sz w:val="28"/>
                <w:szCs w:val="28"/>
                <w:lang w:eastAsia="en-US"/>
              </w:rPr>
            </w:pPr>
          </w:p>
          <w:p w:rsidR="00D2748D" w:rsidRDefault="00065484">
            <w:pPr>
              <w:spacing w:line="360" w:lineRule="auto"/>
              <w:jc w:val="center"/>
              <w:rPr>
                <w:sz w:val="28"/>
                <w:szCs w:val="28"/>
                <w:lang w:eastAsia="en-US"/>
              </w:rPr>
            </w:pPr>
            <w:r>
              <w:rPr>
                <w:sz w:val="28"/>
                <w:szCs w:val="28"/>
                <w:lang w:eastAsia="en-US"/>
              </w:rPr>
              <w:t>34</w:t>
            </w:r>
          </w:p>
        </w:tc>
      </w:tr>
      <w:tr w:rsidR="00D2748D" w:rsidTr="00177671">
        <w:trPr>
          <w:jc w:val="center"/>
        </w:trPr>
        <w:tc>
          <w:tcPr>
            <w:tcW w:w="9336" w:type="dxa"/>
            <w:hideMark/>
          </w:tcPr>
          <w:p w:rsidR="00D2748D" w:rsidRDefault="00D2748D">
            <w:pPr>
              <w:spacing w:line="360" w:lineRule="auto"/>
              <w:rPr>
                <w:sz w:val="28"/>
                <w:szCs w:val="28"/>
                <w:lang w:val="ru-RU" w:eastAsia="en-US"/>
              </w:rPr>
            </w:pPr>
            <w:r>
              <w:rPr>
                <w:sz w:val="28"/>
                <w:szCs w:val="28"/>
                <w:lang w:eastAsia="en-US"/>
              </w:rPr>
              <w:t>2.2. Стратегічний формат первинної менеджерської освіти……………….....</w:t>
            </w:r>
          </w:p>
        </w:tc>
        <w:tc>
          <w:tcPr>
            <w:tcW w:w="692" w:type="dxa"/>
            <w:hideMark/>
          </w:tcPr>
          <w:p w:rsidR="00D2748D" w:rsidRDefault="00D2748D">
            <w:pPr>
              <w:spacing w:line="360" w:lineRule="auto"/>
              <w:rPr>
                <w:sz w:val="28"/>
                <w:szCs w:val="28"/>
                <w:lang w:eastAsia="en-US"/>
              </w:rPr>
            </w:pPr>
            <w:r>
              <w:rPr>
                <w:sz w:val="28"/>
                <w:szCs w:val="28"/>
                <w:lang w:eastAsia="en-US"/>
              </w:rPr>
              <w:t xml:space="preserve"> 3</w:t>
            </w:r>
            <w:r w:rsidR="00065484">
              <w:rPr>
                <w:sz w:val="28"/>
                <w:szCs w:val="28"/>
                <w:lang w:eastAsia="en-US"/>
              </w:rPr>
              <w:t>8</w:t>
            </w:r>
          </w:p>
        </w:tc>
      </w:tr>
      <w:tr w:rsidR="00D2748D" w:rsidTr="00177671">
        <w:trPr>
          <w:jc w:val="center"/>
        </w:trPr>
        <w:tc>
          <w:tcPr>
            <w:tcW w:w="9336" w:type="dxa"/>
            <w:hideMark/>
          </w:tcPr>
          <w:p w:rsidR="00D2748D" w:rsidRDefault="00D2748D">
            <w:pPr>
              <w:spacing w:line="360" w:lineRule="auto"/>
              <w:rPr>
                <w:sz w:val="28"/>
                <w:szCs w:val="28"/>
                <w:lang w:val="ru-RU" w:eastAsia="en-US"/>
              </w:rPr>
            </w:pPr>
            <w:r>
              <w:rPr>
                <w:sz w:val="28"/>
                <w:szCs w:val="28"/>
                <w:lang w:eastAsia="en-US"/>
              </w:rPr>
              <w:t>2.3. Розвиток системи адаптаційного навчання кадрів менеджменту в Україні ………</w:t>
            </w:r>
            <w:r w:rsidR="00065484">
              <w:rPr>
                <w:sz w:val="28"/>
                <w:szCs w:val="28"/>
                <w:lang w:eastAsia="en-US"/>
              </w:rPr>
              <w:t>…</w:t>
            </w:r>
            <w:r>
              <w:rPr>
                <w:sz w:val="28"/>
                <w:szCs w:val="28"/>
                <w:lang w:eastAsia="en-US"/>
              </w:rPr>
              <w:t>....................................................................................................</w:t>
            </w:r>
          </w:p>
        </w:tc>
        <w:tc>
          <w:tcPr>
            <w:tcW w:w="692" w:type="dxa"/>
            <w:hideMark/>
          </w:tcPr>
          <w:p w:rsidR="00065484" w:rsidRDefault="00065484">
            <w:pPr>
              <w:spacing w:line="360" w:lineRule="auto"/>
              <w:jc w:val="center"/>
              <w:rPr>
                <w:sz w:val="28"/>
                <w:szCs w:val="28"/>
                <w:lang w:eastAsia="en-US"/>
              </w:rPr>
            </w:pPr>
          </w:p>
          <w:p w:rsidR="00D2748D" w:rsidRDefault="00D2748D">
            <w:pPr>
              <w:spacing w:line="360" w:lineRule="auto"/>
              <w:jc w:val="center"/>
              <w:rPr>
                <w:sz w:val="28"/>
                <w:szCs w:val="28"/>
                <w:lang w:eastAsia="en-US"/>
              </w:rPr>
            </w:pPr>
            <w:r>
              <w:rPr>
                <w:sz w:val="28"/>
                <w:szCs w:val="28"/>
                <w:lang w:eastAsia="en-US"/>
              </w:rPr>
              <w:t>4</w:t>
            </w:r>
            <w:r w:rsidR="00065484">
              <w:rPr>
                <w:sz w:val="28"/>
                <w:szCs w:val="28"/>
                <w:lang w:eastAsia="en-US"/>
              </w:rPr>
              <w:t>4</w:t>
            </w:r>
          </w:p>
        </w:tc>
      </w:tr>
      <w:tr w:rsidR="00D2748D" w:rsidTr="00177671">
        <w:trPr>
          <w:jc w:val="center"/>
        </w:trPr>
        <w:tc>
          <w:tcPr>
            <w:tcW w:w="9336" w:type="dxa"/>
            <w:hideMark/>
          </w:tcPr>
          <w:p w:rsidR="00D2748D" w:rsidRDefault="00D2748D">
            <w:pPr>
              <w:spacing w:line="360" w:lineRule="auto"/>
              <w:rPr>
                <w:sz w:val="28"/>
                <w:szCs w:val="28"/>
                <w:lang w:val="ru-RU" w:eastAsia="en-US"/>
              </w:rPr>
            </w:pPr>
            <w:r>
              <w:rPr>
                <w:caps/>
                <w:sz w:val="28"/>
                <w:szCs w:val="28"/>
                <w:lang w:eastAsia="en-US"/>
              </w:rPr>
              <w:t xml:space="preserve">Розділ 3. </w:t>
            </w:r>
            <w:r>
              <w:rPr>
                <w:caps/>
                <w:color w:val="000000"/>
                <w:sz w:val="28"/>
                <w:szCs w:val="28"/>
                <w:lang w:eastAsia="en-US"/>
              </w:rPr>
              <w:t xml:space="preserve">Удосконалення практики факторного аналізу процесу формування глобальної конкурентоспроможності професійної системи менеджменту в україні </w:t>
            </w:r>
            <w:r>
              <w:rPr>
                <w:bCs/>
                <w:caps/>
                <w:color w:val="000000"/>
                <w:sz w:val="28"/>
                <w:szCs w:val="28"/>
                <w:lang w:eastAsia="en-US"/>
              </w:rPr>
              <w:t xml:space="preserve"> </w:t>
            </w:r>
            <w:r>
              <w:rPr>
                <w:caps/>
                <w:sz w:val="28"/>
                <w:szCs w:val="28"/>
                <w:lang w:eastAsia="en-US"/>
              </w:rPr>
              <w:t>………………………………………………..</w:t>
            </w:r>
          </w:p>
        </w:tc>
        <w:tc>
          <w:tcPr>
            <w:tcW w:w="692" w:type="dxa"/>
          </w:tcPr>
          <w:p w:rsidR="00D2748D" w:rsidRDefault="00D2748D">
            <w:pPr>
              <w:spacing w:line="360" w:lineRule="auto"/>
              <w:jc w:val="center"/>
              <w:rPr>
                <w:sz w:val="28"/>
                <w:szCs w:val="28"/>
                <w:lang w:eastAsia="en-US"/>
              </w:rPr>
            </w:pPr>
          </w:p>
          <w:p w:rsidR="00D2748D" w:rsidRDefault="00D2748D">
            <w:pPr>
              <w:spacing w:line="360" w:lineRule="auto"/>
              <w:jc w:val="center"/>
              <w:rPr>
                <w:sz w:val="28"/>
                <w:szCs w:val="28"/>
                <w:lang w:eastAsia="en-US"/>
              </w:rPr>
            </w:pPr>
          </w:p>
          <w:p w:rsidR="00D2748D" w:rsidRDefault="00D2748D">
            <w:pPr>
              <w:spacing w:line="360" w:lineRule="auto"/>
              <w:jc w:val="center"/>
              <w:rPr>
                <w:sz w:val="28"/>
                <w:szCs w:val="28"/>
                <w:lang w:eastAsia="en-US"/>
              </w:rPr>
            </w:pPr>
            <w:r>
              <w:rPr>
                <w:sz w:val="28"/>
                <w:szCs w:val="28"/>
                <w:lang w:eastAsia="en-US"/>
              </w:rPr>
              <w:t>50</w:t>
            </w:r>
          </w:p>
        </w:tc>
      </w:tr>
      <w:tr w:rsidR="00D2748D" w:rsidTr="00177671">
        <w:trPr>
          <w:jc w:val="center"/>
        </w:trPr>
        <w:tc>
          <w:tcPr>
            <w:tcW w:w="9336" w:type="dxa"/>
            <w:hideMark/>
          </w:tcPr>
          <w:p w:rsidR="00D2748D" w:rsidRDefault="00D2748D">
            <w:pPr>
              <w:spacing w:line="360" w:lineRule="auto"/>
              <w:rPr>
                <w:sz w:val="28"/>
                <w:szCs w:val="28"/>
                <w:lang w:eastAsia="en-US"/>
              </w:rPr>
            </w:pPr>
            <w:r>
              <w:rPr>
                <w:sz w:val="28"/>
                <w:szCs w:val="28"/>
                <w:lang w:eastAsia="en-US"/>
              </w:rPr>
              <w:t xml:space="preserve">3.1. </w:t>
            </w:r>
            <w:r>
              <w:rPr>
                <w:bCs/>
                <w:sz w:val="28"/>
                <w:szCs w:val="28"/>
                <w:lang w:eastAsia="en-US"/>
              </w:rPr>
              <w:t xml:space="preserve">Сучасні підходи до розвитку системних критеріїв інтегральної якості професійного менеджменту </w:t>
            </w:r>
            <w:r>
              <w:rPr>
                <w:bCs/>
                <w:color w:val="200F03"/>
                <w:sz w:val="28"/>
                <w:szCs w:val="28"/>
                <w:lang w:eastAsia="en-US"/>
              </w:rPr>
              <w:t>…………..………………………………...............</w:t>
            </w:r>
          </w:p>
        </w:tc>
        <w:tc>
          <w:tcPr>
            <w:tcW w:w="692" w:type="dxa"/>
          </w:tcPr>
          <w:p w:rsidR="00D2748D" w:rsidRDefault="00D2748D">
            <w:pPr>
              <w:spacing w:line="360" w:lineRule="auto"/>
              <w:jc w:val="center"/>
              <w:rPr>
                <w:sz w:val="28"/>
                <w:szCs w:val="28"/>
                <w:lang w:eastAsia="en-US"/>
              </w:rPr>
            </w:pPr>
          </w:p>
          <w:p w:rsidR="00D2748D" w:rsidRDefault="00D2748D">
            <w:pPr>
              <w:spacing w:line="360" w:lineRule="auto"/>
              <w:jc w:val="center"/>
              <w:rPr>
                <w:sz w:val="28"/>
                <w:szCs w:val="28"/>
                <w:lang w:eastAsia="en-US"/>
              </w:rPr>
            </w:pPr>
            <w:r>
              <w:rPr>
                <w:sz w:val="28"/>
                <w:szCs w:val="28"/>
                <w:lang w:eastAsia="en-US"/>
              </w:rPr>
              <w:t>50</w:t>
            </w:r>
          </w:p>
        </w:tc>
      </w:tr>
      <w:tr w:rsidR="00D2748D" w:rsidTr="00177671">
        <w:trPr>
          <w:jc w:val="center"/>
        </w:trPr>
        <w:tc>
          <w:tcPr>
            <w:tcW w:w="9336" w:type="dxa"/>
            <w:hideMark/>
          </w:tcPr>
          <w:p w:rsidR="00D2748D" w:rsidRDefault="00D2748D">
            <w:pPr>
              <w:pStyle w:val="a3"/>
              <w:shd w:val="clear" w:color="auto" w:fill="FFFFFF"/>
              <w:spacing w:before="0" w:beforeAutospacing="0" w:after="0" w:afterAutospacing="0" w:line="360" w:lineRule="auto"/>
              <w:jc w:val="both"/>
              <w:rPr>
                <w:sz w:val="28"/>
                <w:szCs w:val="28"/>
                <w:lang w:val="uk-UA" w:eastAsia="en-US"/>
              </w:rPr>
            </w:pPr>
            <w:r>
              <w:rPr>
                <w:sz w:val="28"/>
                <w:szCs w:val="28"/>
                <w:lang w:val="uk-UA" w:eastAsia="en-US"/>
              </w:rPr>
              <w:t>3.2. Факторна модель формування глобальної конкурентоспроможності професійної системи менеджменту в Україні …………………………………</w:t>
            </w:r>
          </w:p>
        </w:tc>
        <w:tc>
          <w:tcPr>
            <w:tcW w:w="692" w:type="dxa"/>
            <w:hideMark/>
          </w:tcPr>
          <w:p w:rsidR="00D2748D" w:rsidRDefault="00D2748D">
            <w:pPr>
              <w:spacing w:line="360" w:lineRule="auto"/>
              <w:rPr>
                <w:sz w:val="28"/>
                <w:szCs w:val="28"/>
                <w:lang w:eastAsia="en-US"/>
              </w:rPr>
            </w:pPr>
            <w:r>
              <w:rPr>
                <w:sz w:val="28"/>
                <w:szCs w:val="28"/>
                <w:lang w:eastAsia="en-US"/>
              </w:rPr>
              <w:t xml:space="preserve"> </w:t>
            </w:r>
          </w:p>
          <w:p w:rsidR="00D2748D" w:rsidRDefault="00D2748D">
            <w:pPr>
              <w:spacing w:line="360" w:lineRule="auto"/>
              <w:rPr>
                <w:sz w:val="28"/>
                <w:szCs w:val="28"/>
                <w:lang w:eastAsia="en-US"/>
              </w:rPr>
            </w:pPr>
            <w:r>
              <w:rPr>
                <w:sz w:val="28"/>
                <w:szCs w:val="28"/>
                <w:lang w:eastAsia="en-US"/>
              </w:rPr>
              <w:t xml:space="preserve"> 5</w:t>
            </w:r>
            <w:r w:rsidR="00065484">
              <w:rPr>
                <w:sz w:val="28"/>
                <w:szCs w:val="28"/>
                <w:lang w:eastAsia="en-US"/>
              </w:rPr>
              <w:t>5</w:t>
            </w:r>
          </w:p>
        </w:tc>
      </w:tr>
      <w:tr w:rsidR="00D2748D" w:rsidTr="00177671">
        <w:trPr>
          <w:jc w:val="center"/>
        </w:trPr>
        <w:tc>
          <w:tcPr>
            <w:tcW w:w="9336" w:type="dxa"/>
            <w:hideMark/>
          </w:tcPr>
          <w:p w:rsidR="00D2748D" w:rsidRDefault="00414B20">
            <w:pPr>
              <w:spacing w:line="360" w:lineRule="auto"/>
              <w:jc w:val="both"/>
              <w:rPr>
                <w:sz w:val="28"/>
                <w:szCs w:val="28"/>
                <w:lang w:val="ru-RU" w:eastAsia="en-US"/>
              </w:rPr>
            </w:pPr>
            <w:r>
              <w:rPr>
                <w:sz w:val="28"/>
                <w:szCs w:val="28"/>
                <w:lang w:val="ru-RU" w:eastAsia="en-US"/>
              </w:rPr>
              <w:t xml:space="preserve">3.3. </w:t>
            </w:r>
            <w:r w:rsidRPr="00414B20">
              <w:rPr>
                <w:sz w:val="28"/>
                <w:szCs w:val="28"/>
                <w:lang w:eastAsia="en-US"/>
              </w:rPr>
              <w:t>Інноваційні персонал-технології менеджменту……………</w:t>
            </w:r>
            <w:r>
              <w:rPr>
                <w:sz w:val="28"/>
                <w:szCs w:val="28"/>
                <w:lang w:eastAsia="en-US"/>
              </w:rPr>
              <w:t>………………</w:t>
            </w:r>
          </w:p>
        </w:tc>
        <w:tc>
          <w:tcPr>
            <w:tcW w:w="692" w:type="dxa"/>
          </w:tcPr>
          <w:p w:rsidR="00D2748D" w:rsidRDefault="00414B20" w:rsidP="00832A84">
            <w:pPr>
              <w:spacing w:line="360" w:lineRule="auto"/>
              <w:rPr>
                <w:sz w:val="28"/>
                <w:szCs w:val="28"/>
                <w:lang w:eastAsia="en-US"/>
              </w:rPr>
            </w:pPr>
            <w:r>
              <w:rPr>
                <w:sz w:val="28"/>
                <w:szCs w:val="28"/>
                <w:lang w:eastAsia="en-US"/>
              </w:rPr>
              <w:t xml:space="preserve"> 6</w:t>
            </w:r>
            <w:r w:rsidR="00065484">
              <w:rPr>
                <w:sz w:val="28"/>
                <w:szCs w:val="28"/>
                <w:lang w:eastAsia="en-US"/>
              </w:rPr>
              <w:t>1</w:t>
            </w:r>
          </w:p>
        </w:tc>
      </w:tr>
      <w:tr w:rsidR="00D2748D" w:rsidTr="00177671">
        <w:trPr>
          <w:jc w:val="center"/>
        </w:trPr>
        <w:tc>
          <w:tcPr>
            <w:tcW w:w="9336" w:type="dxa"/>
            <w:hideMark/>
          </w:tcPr>
          <w:p w:rsidR="00D2748D" w:rsidRDefault="00D2748D">
            <w:pPr>
              <w:spacing w:line="360" w:lineRule="auto"/>
              <w:rPr>
                <w:caps/>
                <w:sz w:val="28"/>
                <w:szCs w:val="28"/>
                <w:lang w:val="ru-RU" w:eastAsia="en-US"/>
              </w:rPr>
            </w:pPr>
            <w:r>
              <w:rPr>
                <w:caps/>
                <w:sz w:val="28"/>
                <w:szCs w:val="28"/>
                <w:lang w:eastAsia="en-US"/>
              </w:rPr>
              <w:t xml:space="preserve"> Висновки……………………..……………………………………..……..…</w:t>
            </w:r>
          </w:p>
        </w:tc>
        <w:tc>
          <w:tcPr>
            <w:tcW w:w="692" w:type="dxa"/>
            <w:hideMark/>
          </w:tcPr>
          <w:p w:rsidR="00D2748D" w:rsidRDefault="00065484">
            <w:pPr>
              <w:spacing w:line="360" w:lineRule="auto"/>
              <w:jc w:val="center"/>
              <w:rPr>
                <w:sz w:val="28"/>
                <w:szCs w:val="28"/>
                <w:lang w:eastAsia="en-US"/>
              </w:rPr>
            </w:pPr>
            <w:r>
              <w:rPr>
                <w:sz w:val="28"/>
                <w:szCs w:val="28"/>
                <w:lang w:eastAsia="en-US"/>
              </w:rPr>
              <w:t>67</w:t>
            </w:r>
          </w:p>
        </w:tc>
      </w:tr>
      <w:tr w:rsidR="00D2748D" w:rsidTr="00177671">
        <w:trPr>
          <w:trHeight w:val="398"/>
          <w:jc w:val="center"/>
        </w:trPr>
        <w:tc>
          <w:tcPr>
            <w:tcW w:w="9336" w:type="dxa"/>
            <w:hideMark/>
          </w:tcPr>
          <w:p w:rsidR="00D2748D" w:rsidRDefault="00D2748D">
            <w:pPr>
              <w:pStyle w:val="a3"/>
              <w:shd w:val="clear" w:color="auto" w:fill="FFFFFF"/>
              <w:spacing w:before="0" w:beforeAutospacing="0" w:after="0" w:afterAutospacing="0" w:line="360" w:lineRule="auto"/>
              <w:rPr>
                <w:caps/>
                <w:color w:val="200F03"/>
                <w:sz w:val="28"/>
                <w:szCs w:val="28"/>
                <w:lang w:val="uk-UA" w:eastAsia="en-US"/>
              </w:rPr>
            </w:pPr>
            <w:r>
              <w:rPr>
                <w:caps/>
                <w:sz w:val="28"/>
                <w:szCs w:val="28"/>
                <w:lang w:val="uk-UA" w:eastAsia="en-US"/>
              </w:rPr>
              <w:t>Список використаних джерел……….……………..………………..</w:t>
            </w:r>
          </w:p>
        </w:tc>
        <w:tc>
          <w:tcPr>
            <w:tcW w:w="692" w:type="dxa"/>
            <w:hideMark/>
          </w:tcPr>
          <w:p w:rsidR="00D2748D" w:rsidRDefault="00065484">
            <w:pPr>
              <w:spacing w:line="360" w:lineRule="auto"/>
              <w:jc w:val="center"/>
              <w:rPr>
                <w:sz w:val="28"/>
                <w:szCs w:val="28"/>
                <w:lang w:eastAsia="en-US"/>
              </w:rPr>
            </w:pPr>
            <w:r>
              <w:rPr>
                <w:sz w:val="28"/>
                <w:szCs w:val="28"/>
                <w:lang w:eastAsia="en-US"/>
              </w:rPr>
              <w:t>71</w:t>
            </w:r>
          </w:p>
        </w:tc>
      </w:tr>
    </w:tbl>
    <w:p w:rsidR="00D2748D" w:rsidRDefault="00D2748D" w:rsidP="00FA6A50">
      <w:pPr>
        <w:spacing w:line="360" w:lineRule="auto"/>
        <w:rPr>
          <w:rFonts w:eastAsiaTheme="minorHAnsi"/>
          <w:b/>
          <w:sz w:val="28"/>
          <w:szCs w:val="28"/>
          <w:lang w:val="ru-RU" w:eastAsia="en-US"/>
        </w:rPr>
      </w:pPr>
    </w:p>
    <w:p w:rsidR="00D2748D" w:rsidRDefault="00D2748D" w:rsidP="00D2748D">
      <w:pPr>
        <w:spacing w:line="360" w:lineRule="auto"/>
        <w:jc w:val="center"/>
        <w:rPr>
          <w:b/>
          <w:sz w:val="28"/>
          <w:szCs w:val="28"/>
        </w:rPr>
      </w:pPr>
      <w:r>
        <w:rPr>
          <w:b/>
          <w:sz w:val="28"/>
          <w:szCs w:val="28"/>
        </w:rPr>
        <w:lastRenderedPageBreak/>
        <w:t>ВСТУП</w:t>
      </w:r>
    </w:p>
    <w:p w:rsidR="00D2748D" w:rsidRDefault="00D2748D" w:rsidP="00D2748D">
      <w:pPr>
        <w:spacing w:line="360" w:lineRule="auto"/>
        <w:jc w:val="center"/>
        <w:rPr>
          <w:b/>
          <w:sz w:val="28"/>
          <w:szCs w:val="28"/>
        </w:rPr>
      </w:pPr>
    </w:p>
    <w:p w:rsidR="00D2748D" w:rsidRDefault="00D2748D" w:rsidP="00D2748D">
      <w:pPr>
        <w:spacing w:line="360" w:lineRule="auto"/>
        <w:ind w:firstLine="709"/>
        <w:jc w:val="both"/>
        <w:rPr>
          <w:bCs/>
          <w:color w:val="200F03"/>
          <w:sz w:val="28"/>
          <w:szCs w:val="28"/>
        </w:rPr>
      </w:pPr>
      <w:r>
        <w:rPr>
          <w:rFonts w:eastAsia="TimesNewRoman"/>
          <w:b/>
          <w:sz w:val="28"/>
          <w:szCs w:val="28"/>
        </w:rPr>
        <w:t>Актуальність.</w:t>
      </w:r>
      <w:r>
        <w:rPr>
          <w:rFonts w:eastAsia="TimesNewRoman"/>
          <w:sz w:val="28"/>
          <w:szCs w:val="28"/>
        </w:rPr>
        <w:t xml:space="preserve"> </w:t>
      </w:r>
      <w:r w:rsidR="00862726">
        <w:rPr>
          <w:rFonts w:eastAsia="TimesNewRoman"/>
          <w:sz w:val="28"/>
          <w:szCs w:val="28"/>
        </w:rPr>
        <w:t>В сучасних умовах розвитку інноваційної суспільства виникає гостра проблема розвитку управлінського ресурсу результативної якості. Дослідження факторів глобальної конкурентоспроможності професійної системи менеджменту стає важливою темою тому, що активізує процеси професіоналізації менеджменту</w:t>
      </w:r>
      <w:r w:rsidR="009F619C">
        <w:rPr>
          <w:rFonts w:eastAsia="TimesNewRoman"/>
          <w:sz w:val="28"/>
          <w:szCs w:val="28"/>
        </w:rPr>
        <w:t xml:space="preserve"> та </w:t>
      </w:r>
      <w:r w:rsidR="00862726">
        <w:rPr>
          <w:rFonts w:eastAsia="TimesNewRoman"/>
          <w:sz w:val="28"/>
          <w:szCs w:val="28"/>
        </w:rPr>
        <w:t>системного розгляду інтегральної якості</w:t>
      </w:r>
      <w:r w:rsidR="009F619C">
        <w:rPr>
          <w:rFonts w:eastAsia="TimesNewRoman"/>
          <w:sz w:val="28"/>
          <w:szCs w:val="28"/>
        </w:rPr>
        <w:t xml:space="preserve"> менеджменту.</w:t>
      </w:r>
      <w:r w:rsidR="00862726">
        <w:rPr>
          <w:rFonts w:eastAsia="TimesNewRoman"/>
          <w:sz w:val="28"/>
          <w:szCs w:val="28"/>
        </w:rPr>
        <w:t xml:space="preserve"> </w:t>
      </w:r>
      <w:r w:rsidR="009F619C">
        <w:rPr>
          <w:rFonts w:eastAsia="TimesNewRoman"/>
          <w:sz w:val="28"/>
          <w:szCs w:val="28"/>
        </w:rPr>
        <w:t>А</w:t>
      </w:r>
      <w:r w:rsidR="00862726">
        <w:rPr>
          <w:rFonts w:eastAsia="TimesNewRoman"/>
          <w:sz w:val="28"/>
          <w:szCs w:val="28"/>
        </w:rPr>
        <w:t xml:space="preserve">ктуальними стають теми, які </w:t>
      </w:r>
      <w:r w:rsidR="009F619C">
        <w:rPr>
          <w:rFonts w:eastAsia="TimesNewRoman"/>
          <w:sz w:val="28"/>
          <w:szCs w:val="28"/>
        </w:rPr>
        <w:t>присвячені</w:t>
      </w:r>
      <w:r w:rsidR="00862726">
        <w:rPr>
          <w:rFonts w:eastAsia="TimesNewRoman"/>
          <w:sz w:val="28"/>
          <w:szCs w:val="28"/>
        </w:rPr>
        <w:t xml:space="preserve"> розгляду базових концептів і факторі</w:t>
      </w:r>
      <w:r w:rsidR="009F619C">
        <w:rPr>
          <w:rFonts w:eastAsia="TimesNewRoman"/>
          <w:sz w:val="28"/>
          <w:szCs w:val="28"/>
        </w:rPr>
        <w:t>в глобальної конкурентоспроможності менеджменту, а також стратегічному формату первинної менеджерської освіти та системі адаптаційного навчання діючих кадрів менеджменту. Стоїть завдання знайти і дослідити фактори глобальної конкурентоспроможності менеджменту, які дають можливість необхідного позитивного впливу менеджменту на вирішення проблем, які визначають стратегічні можливості подальшого розвитку економіки і суспільства</w:t>
      </w:r>
    </w:p>
    <w:p w:rsidR="00D2748D" w:rsidRDefault="00D2748D" w:rsidP="00D2748D">
      <w:pPr>
        <w:spacing w:line="360" w:lineRule="auto"/>
        <w:ind w:firstLine="709"/>
        <w:jc w:val="both"/>
        <w:rPr>
          <w:sz w:val="28"/>
          <w:szCs w:val="28"/>
        </w:rPr>
      </w:pPr>
      <w:r>
        <w:rPr>
          <w:b/>
          <w:bCs/>
          <w:color w:val="200F03"/>
          <w:sz w:val="28"/>
          <w:szCs w:val="28"/>
        </w:rPr>
        <w:t>Аналіз останніх досліджень і публікацій.</w:t>
      </w:r>
      <w:r>
        <w:rPr>
          <w:rStyle w:val="apple-converted-space"/>
          <w:color w:val="200F03"/>
          <w:szCs w:val="28"/>
        </w:rPr>
        <w:t> </w:t>
      </w:r>
      <w:r>
        <w:rPr>
          <w:color w:val="200F03"/>
          <w:sz w:val="28"/>
          <w:szCs w:val="28"/>
        </w:rPr>
        <w:t xml:space="preserve">Теоретичні та практичні аспекти </w:t>
      </w:r>
      <w:r w:rsidR="009F619C">
        <w:rPr>
          <w:color w:val="200F03"/>
          <w:sz w:val="28"/>
          <w:szCs w:val="28"/>
        </w:rPr>
        <w:t>розвитку факторів конкурентоспроможності професійно</w:t>
      </w:r>
      <w:r w:rsidR="006C3C69">
        <w:rPr>
          <w:color w:val="200F03"/>
          <w:sz w:val="28"/>
          <w:szCs w:val="28"/>
        </w:rPr>
        <w:t>ї системи</w:t>
      </w:r>
      <w:r w:rsidR="009F619C">
        <w:rPr>
          <w:color w:val="200F03"/>
          <w:sz w:val="28"/>
          <w:szCs w:val="28"/>
        </w:rPr>
        <w:t xml:space="preserve"> менеджменту досліджуються в роботах Е. Кузнєцова, І. Нєнно, Є. Масліннікова, Ю. Грінченко</w:t>
      </w:r>
      <w:r w:rsidR="006C3C69">
        <w:rPr>
          <w:color w:val="200F03"/>
          <w:sz w:val="28"/>
          <w:szCs w:val="28"/>
        </w:rPr>
        <w:t xml:space="preserve">, О Побережець, Н. Тюхтенко, які є представниками одеської школи менеджменту Одеського національного університету імені І.І. Мечникова. Серед західних дослідників цієї проблеми необхідно назвати Г. Мінцберга, Ф. Маліка, П. Друкера, які започаткували дослідження проблем професіоналізації менеджменту і факторів його конкурентоспроможності. </w:t>
      </w:r>
      <w:r>
        <w:rPr>
          <w:color w:val="200F03"/>
          <w:sz w:val="28"/>
          <w:szCs w:val="28"/>
        </w:rPr>
        <w:t xml:space="preserve">В той же час, </w:t>
      </w:r>
      <w:r w:rsidR="006C3C69">
        <w:rPr>
          <w:color w:val="200F03"/>
          <w:sz w:val="28"/>
          <w:szCs w:val="28"/>
        </w:rPr>
        <w:t xml:space="preserve">залишаються проблеми, які потребують подальших досліджень,  - це система критеріїв і показників інтегральної якості менеджменту, </w:t>
      </w:r>
      <w:r>
        <w:rPr>
          <w:color w:val="200F03"/>
          <w:sz w:val="28"/>
          <w:szCs w:val="28"/>
        </w:rPr>
        <w:t xml:space="preserve"> </w:t>
      </w:r>
      <w:r w:rsidR="006C3C69">
        <w:rPr>
          <w:color w:val="200F03"/>
          <w:sz w:val="28"/>
          <w:szCs w:val="28"/>
        </w:rPr>
        <w:t>визначення стратегі</w:t>
      </w:r>
      <w:r w:rsidR="001E1BE7">
        <w:rPr>
          <w:color w:val="200F03"/>
          <w:sz w:val="28"/>
          <w:szCs w:val="28"/>
        </w:rPr>
        <w:t>ч</w:t>
      </w:r>
      <w:r w:rsidR="006C3C69">
        <w:rPr>
          <w:color w:val="200F03"/>
          <w:sz w:val="28"/>
          <w:szCs w:val="28"/>
        </w:rPr>
        <w:t>ного формату первинної менеджерсько</w:t>
      </w:r>
      <w:r w:rsidR="001E1BE7">
        <w:rPr>
          <w:color w:val="200F03"/>
          <w:sz w:val="28"/>
          <w:szCs w:val="28"/>
        </w:rPr>
        <w:t>ї освіти, проблеми впровадження механізму адаптаційного навчання кадрів менеджменту. Все це має прямий вплив на конкурентоспроможність системи менеджменту в цілому.</w:t>
      </w:r>
    </w:p>
    <w:p w:rsidR="00D2748D" w:rsidRDefault="00D2748D" w:rsidP="00D2748D">
      <w:pPr>
        <w:spacing w:line="360" w:lineRule="auto"/>
        <w:ind w:firstLine="709"/>
        <w:jc w:val="both"/>
        <w:rPr>
          <w:sz w:val="28"/>
          <w:szCs w:val="28"/>
        </w:rPr>
      </w:pPr>
      <w:r>
        <w:rPr>
          <w:b/>
          <w:sz w:val="28"/>
          <w:szCs w:val="28"/>
        </w:rPr>
        <w:lastRenderedPageBreak/>
        <w:t>Зв’язoк кваліфікаційної рoбoти з наукoвими прoграмами, планами, темами</w:t>
      </w:r>
      <w:r>
        <w:rPr>
          <w:sz w:val="28"/>
          <w:szCs w:val="28"/>
        </w:rPr>
        <w:t xml:space="preserve">. Кваліфікаційна  рoбoта викoнана на кафедрi менеджменту та iннoвацiй Oдеськoгo нацioнальнoгo унiверситету iменi I.I. Мечникова вiдпoвiднo дo плану наукoвих дoслiджень кафедри у прoцесi викoнання держбюджетної теми:  </w:t>
      </w:r>
      <w:r>
        <w:rPr>
          <w:iCs/>
          <w:sz w:val="28"/>
          <w:szCs w:val="28"/>
        </w:rPr>
        <w:t>«Інноваційно-інвестиційні орієнтири модернізації національної економіки в умовах глобалізації</w:t>
      </w:r>
      <w:r>
        <w:rPr>
          <w:sz w:val="28"/>
          <w:szCs w:val="28"/>
        </w:rPr>
        <w:t>» (нoмер державнoї реєстрацiї 0121U109469, 2021-2025 рр.) – де досліджувались проблеми</w:t>
      </w:r>
      <w:r w:rsidR="001E1BE7">
        <w:rPr>
          <w:sz w:val="28"/>
          <w:szCs w:val="28"/>
        </w:rPr>
        <w:t xml:space="preserve"> факторів конкурентоспроможності професійної системи менеджменту в Україні</w:t>
      </w:r>
      <w:r>
        <w:rPr>
          <w:sz w:val="28"/>
          <w:szCs w:val="28"/>
        </w:rPr>
        <w:t xml:space="preserve">. </w:t>
      </w:r>
      <w:r w:rsidR="001E1BE7">
        <w:rPr>
          <w:sz w:val="28"/>
          <w:szCs w:val="28"/>
        </w:rPr>
        <w:t>Також автор провів дослідження системи менеджмент-освіти з позицій використання інноваційних технологій розвитку освітнього процесу на економіко-правовому факультеті ОНУ імені І.І. Мечникова для міжнародного проекту</w:t>
      </w:r>
      <w:r w:rsidR="001725A0">
        <w:rPr>
          <w:sz w:val="28"/>
          <w:szCs w:val="28"/>
        </w:rPr>
        <w:t xml:space="preserve"> </w:t>
      </w:r>
      <w:r w:rsidR="001725A0">
        <w:rPr>
          <w:color w:val="222222"/>
          <w:sz w:val="28"/>
          <w:szCs w:val="28"/>
        </w:rPr>
        <w:t>ЄС Еразмус+ «Посилення ролі ЗВО в промисловій трансформації в контексті парадигми Industry 4.0 в Грузії та Україні».</w:t>
      </w:r>
    </w:p>
    <w:p w:rsidR="00D2748D" w:rsidRDefault="00D2748D" w:rsidP="00D2748D">
      <w:pPr>
        <w:pStyle w:val="a3"/>
        <w:shd w:val="clear" w:color="auto" w:fill="FFFFFF"/>
        <w:spacing w:before="0" w:beforeAutospacing="0" w:after="0" w:afterAutospacing="0" w:line="360" w:lineRule="auto"/>
        <w:ind w:firstLine="709"/>
        <w:jc w:val="both"/>
        <w:rPr>
          <w:color w:val="200F03"/>
          <w:sz w:val="28"/>
          <w:szCs w:val="28"/>
          <w:lang w:val="uk-UA"/>
        </w:rPr>
      </w:pPr>
      <w:r>
        <w:rPr>
          <w:b/>
          <w:sz w:val="28"/>
          <w:szCs w:val="28"/>
          <w:lang w:val="uk-UA"/>
        </w:rPr>
        <w:t xml:space="preserve">Мета i завдання. </w:t>
      </w:r>
      <w:r>
        <w:rPr>
          <w:sz w:val="28"/>
          <w:szCs w:val="28"/>
          <w:lang w:val="uk-UA"/>
        </w:rPr>
        <w:t xml:space="preserve">Метою дослідження є теоретичне та методичне  </w:t>
      </w:r>
      <w:r>
        <w:rPr>
          <w:color w:val="200F03"/>
          <w:sz w:val="28"/>
          <w:szCs w:val="28"/>
          <w:lang w:val="uk-UA"/>
        </w:rPr>
        <w:t xml:space="preserve">обґрунтування </w:t>
      </w:r>
      <w:r w:rsidR="001725A0">
        <w:rPr>
          <w:color w:val="200F03"/>
          <w:sz w:val="28"/>
          <w:szCs w:val="28"/>
          <w:lang w:val="uk-UA"/>
        </w:rPr>
        <w:t>розвитку факторів конкурентоспроможності професійної системи менеджменту, глобальних і національних процесів, які створюють умови глобальної конкурентоспроможності менеджменту.</w:t>
      </w:r>
    </w:p>
    <w:p w:rsidR="00D2748D" w:rsidRDefault="00D2748D" w:rsidP="00D2748D">
      <w:pPr>
        <w:spacing w:line="360" w:lineRule="auto"/>
        <w:ind w:firstLine="709"/>
        <w:jc w:val="both"/>
        <w:rPr>
          <w:sz w:val="28"/>
          <w:szCs w:val="28"/>
        </w:rPr>
      </w:pPr>
      <w:r>
        <w:rPr>
          <w:sz w:val="28"/>
          <w:szCs w:val="28"/>
        </w:rPr>
        <w:t>Досягнення мети кваліфікаційної роботи обумовило необхідність постановки та вирішення таких завдань:</w:t>
      </w:r>
    </w:p>
    <w:p w:rsidR="00D2748D" w:rsidRPr="001725A0" w:rsidRDefault="001725A0" w:rsidP="001725A0">
      <w:pPr>
        <w:pStyle w:val="a6"/>
        <w:numPr>
          <w:ilvl w:val="0"/>
          <w:numId w:val="1"/>
        </w:numPr>
        <w:spacing w:line="360" w:lineRule="auto"/>
        <w:jc w:val="both"/>
        <w:rPr>
          <w:sz w:val="28"/>
          <w:szCs w:val="28"/>
        </w:rPr>
      </w:pPr>
      <w:r>
        <w:rPr>
          <w:bCs/>
          <w:color w:val="200F03"/>
          <w:sz w:val="28"/>
          <w:szCs w:val="28"/>
        </w:rPr>
        <w:t>дослідити сучасний стан розвитку професійної системи менеджменту в Україні</w:t>
      </w:r>
      <w:r w:rsidR="00D2748D" w:rsidRPr="001725A0">
        <w:rPr>
          <w:bCs/>
          <w:color w:val="200F03"/>
          <w:sz w:val="28"/>
          <w:szCs w:val="28"/>
        </w:rPr>
        <w:t>;</w:t>
      </w:r>
    </w:p>
    <w:p w:rsidR="00D2748D" w:rsidRDefault="001725A0" w:rsidP="00D2748D">
      <w:pPr>
        <w:pStyle w:val="a6"/>
        <w:numPr>
          <w:ilvl w:val="0"/>
          <w:numId w:val="1"/>
        </w:numPr>
        <w:spacing w:line="360" w:lineRule="auto"/>
        <w:jc w:val="both"/>
        <w:rPr>
          <w:bCs/>
          <w:color w:val="200F03"/>
          <w:sz w:val="28"/>
          <w:szCs w:val="28"/>
        </w:rPr>
      </w:pPr>
      <w:r>
        <w:rPr>
          <w:bCs/>
          <w:color w:val="200F03"/>
          <w:sz w:val="28"/>
          <w:szCs w:val="28"/>
        </w:rPr>
        <w:t>провести аналіз глобальних викликів, які визначають сучасний розвиток системи професійного менеджменту</w:t>
      </w:r>
      <w:r w:rsidR="00D2748D">
        <w:rPr>
          <w:bCs/>
          <w:color w:val="200F03"/>
          <w:sz w:val="28"/>
          <w:szCs w:val="28"/>
        </w:rPr>
        <w:t>;</w:t>
      </w:r>
    </w:p>
    <w:p w:rsidR="00D2748D" w:rsidRDefault="001725A0" w:rsidP="00D2748D">
      <w:pPr>
        <w:pStyle w:val="a6"/>
        <w:numPr>
          <w:ilvl w:val="0"/>
          <w:numId w:val="1"/>
        </w:numPr>
        <w:spacing w:line="360" w:lineRule="auto"/>
        <w:jc w:val="both"/>
        <w:rPr>
          <w:bCs/>
          <w:color w:val="200F03"/>
          <w:sz w:val="28"/>
          <w:szCs w:val="28"/>
        </w:rPr>
      </w:pPr>
      <w:r>
        <w:rPr>
          <w:bCs/>
          <w:color w:val="200F03"/>
          <w:sz w:val="28"/>
          <w:szCs w:val="28"/>
        </w:rPr>
        <w:t>дослідити процеси глобалізації професіоналізації менеджменту</w:t>
      </w:r>
      <w:r w:rsidR="002A52BD">
        <w:rPr>
          <w:bCs/>
          <w:color w:val="200F03"/>
          <w:sz w:val="28"/>
          <w:szCs w:val="28"/>
        </w:rPr>
        <w:t xml:space="preserve"> з визначенням базових концептів глобального впливу на систему менеджменту</w:t>
      </w:r>
      <w:r w:rsidR="00D2748D">
        <w:rPr>
          <w:bCs/>
          <w:color w:val="200F03"/>
          <w:sz w:val="28"/>
          <w:szCs w:val="28"/>
        </w:rPr>
        <w:t>;</w:t>
      </w:r>
    </w:p>
    <w:p w:rsidR="00D2748D" w:rsidRDefault="00D2748D" w:rsidP="00D2748D">
      <w:pPr>
        <w:pStyle w:val="a6"/>
        <w:numPr>
          <w:ilvl w:val="0"/>
          <w:numId w:val="1"/>
        </w:numPr>
        <w:spacing w:line="360" w:lineRule="auto"/>
        <w:jc w:val="both"/>
        <w:rPr>
          <w:bCs/>
          <w:color w:val="200F03"/>
          <w:sz w:val="28"/>
          <w:szCs w:val="28"/>
        </w:rPr>
      </w:pPr>
      <w:r>
        <w:rPr>
          <w:bCs/>
          <w:color w:val="200F03"/>
          <w:sz w:val="28"/>
          <w:szCs w:val="28"/>
        </w:rPr>
        <w:t xml:space="preserve">дослідити і дати рекомендації </w:t>
      </w:r>
      <w:r w:rsidR="002A52BD">
        <w:rPr>
          <w:bCs/>
          <w:color w:val="200F03"/>
          <w:sz w:val="28"/>
          <w:szCs w:val="28"/>
        </w:rPr>
        <w:t>щодо удосконалення практики факторного аналізу процесу формування глобальної конкурентоспроможності професійної системи менеджменту</w:t>
      </w:r>
      <w:r>
        <w:rPr>
          <w:bCs/>
          <w:color w:val="200F03"/>
          <w:sz w:val="28"/>
          <w:szCs w:val="28"/>
        </w:rPr>
        <w:t>;</w:t>
      </w:r>
    </w:p>
    <w:p w:rsidR="00D2748D" w:rsidRDefault="002A52BD" w:rsidP="00D2748D">
      <w:pPr>
        <w:pStyle w:val="a6"/>
        <w:numPr>
          <w:ilvl w:val="0"/>
          <w:numId w:val="1"/>
        </w:numPr>
        <w:spacing w:line="360" w:lineRule="auto"/>
        <w:jc w:val="both"/>
        <w:rPr>
          <w:bCs/>
          <w:color w:val="200F03"/>
          <w:sz w:val="28"/>
          <w:szCs w:val="28"/>
        </w:rPr>
      </w:pPr>
      <w:r>
        <w:rPr>
          <w:bCs/>
          <w:color w:val="200F03"/>
          <w:sz w:val="28"/>
          <w:szCs w:val="28"/>
        </w:rPr>
        <w:lastRenderedPageBreak/>
        <w:t>запропонувати факторну модель формування глобальної конкурентоспроможності системи менеджменту в Україні</w:t>
      </w:r>
      <w:r w:rsidR="00D2748D">
        <w:rPr>
          <w:bCs/>
          <w:color w:val="200F03"/>
          <w:sz w:val="28"/>
          <w:szCs w:val="28"/>
        </w:rPr>
        <w:t>.</w:t>
      </w:r>
    </w:p>
    <w:p w:rsidR="00D2748D" w:rsidRDefault="00D2748D" w:rsidP="00D2748D">
      <w:pPr>
        <w:spacing w:line="360" w:lineRule="auto"/>
        <w:ind w:firstLine="709"/>
        <w:jc w:val="both"/>
        <w:rPr>
          <w:sz w:val="28"/>
          <w:szCs w:val="28"/>
        </w:rPr>
      </w:pPr>
      <w:r>
        <w:rPr>
          <w:b/>
          <w:bCs/>
          <w:color w:val="200F03"/>
          <w:sz w:val="28"/>
          <w:szCs w:val="28"/>
        </w:rPr>
        <w:t>Об’єктом дослідження</w:t>
      </w:r>
      <w:r>
        <w:rPr>
          <w:bCs/>
          <w:color w:val="200F03"/>
          <w:sz w:val="28"/>
          <w:szCs w:val="28"/>
        </w:rPr>
        <w:t xml:space="preserve"> </w:t>
      </w:r>
      <w:r w:rsidR="002A52BD">
        <w:rPr>
          <w:bCs/>
          <w:color w:val="200F03"/>
          <w:sz w:val="28"/>
          <w:szCs w:val="28"/>
        </w:rPr>
        <w:t>є сучасний розвиток професійної системи менеджменту</w:t>
      </w:r>
      <w:r>
        <w:rPr>
          <w:sz w:val="28"/>
          <w:szCs w:val="28"/>
        </w:rPr>
        <w:t xml:space="preserve">. </w:t>
      </w:r>
    </w:p>
    <w:p w:rsidR="00D2748D" w:rsidRDefault="00D2748D" w:rsidP="00D2748D">
      <w:pPr>
        <w:spacing w:line="360" w:lineRule="auto"/>
        <w:ind w:firstLine="709"/>
        <w:jc w:val="both"/>
        <w:rPr>
          <w:sz w:val="28"/>
          <w:szCs w:val="28"/>
        </w:rPr>
      </w:pPr>
      <w:r>
        <w:rPr>
          <w:b/>
          <w:bCs/>
          <w:color w:val="200F03"/>
          <w:sz w:val="28"/>
          <w:szCs w:val="28"/>
        </w:rPr>
        <w:t>Предметом дослідження</w:t>
      </w:r>
      <w:r>
        <w:rPr>
          <w:rStyle w:val="apple-converted-space"/>
          <w:b/>
          <w:bCs/>
          <w:color w:val="200F03"/>
          <w:szCs w:val="28"/>
        </w:rPr>
        <w:t> </w:t>
      </w:r>
      <w:r>
        <w:rPr>
          <w:color w:val="200F03"/>
          <w:sz w:val="28"/>
          <w:szCs w:val="28"/>
        </w:rPr>
        <w:t xml:space="preserve">є </w:t>
      </w:r>
      <w:r>
        <w:rPr>
          <w:sz w:val="28"/>
          <w:szCs w:val="28"/>
        </w:rPr>
        <w:t xml:space="preserve">теоретичні, концептуальні, методичні та практичні аспекти </w:t>
      </w:r>
      <w:r>
        <w:rPr>
          <w:bCs/>
          <w:color w:val="200F03"/>
          <w:sz w:val="28"/>
          <w:szCs w:val="28"/>
        </w:rPr>
        <w:t xml:space="preserve">формування </w:t>
      </w:r>
      <w:r w:rsidR="002A52BD">
        <w:rPr>
          <w:bCs/>
          <w:color w:val="200F03"/>
          <w:sz w:val="28"/>
          <w:szCs w:val="28"/>
        </w:rPr>
        <w:t>факторів глобальної конкурентоспроможності професійної системи менеджменту</w:t>
      </w:r>
      <w:r>
        <w:rPr>
          <w:color w:val="200F03"/>
          <w:sz w:val="28"/>
          <w:szCs w:val="28"/>
        </w:rPr>
        <w:t>.</w:t>
      </w:r>
    </w:p>
    <w:p w:rsidR="00D2748D" w:rsidRDefault="00D2748D" w:rsidP="00D2748D">
      <w:pPr>
        <w:pStyle w:val="a3"/>
        <w:shd w:val="clear" w:color="auto" w:fill="FFFFFF"/>
        <w:spacing w:before="0" w:beforeAutospacing="0" w:after="0" w:afterAutospacing="0" w:line="360" w:lineRule="auto"/>
        <w:ind w:firstLine="709"/>
        <w:jc w:val="both"/>
        <w:rPr>
          <w:color w:val="200F03"/>
          <w:sz w:val="28"/>
          <w:szCs w:val="28"/>
          <w:lang w:val="uk-UA"/>
        </w:rPr>
      </w:pPr>
      <w:r>
        <w:rPr>
          <w:b/>
          <w:bCs/>
          <w:color w:val="200F03"/>
          <w:sz w:val="28"/>
          <w:szCs w:val="28"/>
          <w:lang w:val="uk-UA"/>
        </w:rPr>
        <w:t>Методи дослідження.</w:t>
      </w:r>
      <w:r>
        <w:rPr>
          <w:rStyle w:val="apple-converted-space"/>
          <w:color w:val="200F03"/>
          <w:szCs w:val="28"/>
        </w:rPr>
        <w:t> </w:t>
      </w:r>
      <w:r>
        <w:rPr>
          <w:color w:val="200F03"/>
          <w:sz w:val="28"/>
          <w:szCs w:val="28"/>
          <w:lang w:val="uk-UA"/>
        </w:rPr>
        <w:t>У роботі використано загальнонаукові методи, які дозволяють системно вирішувати проблемні завдання з обраного напрямку дослідження: діалектичний, аналітичний, порівняльно-аналітичний, метод систематизації, класифікації та оцінки, системний метод. А також спеціальні методи: анкетування, експертні оцінки; систематизація наукової літератури, тематичних статей, законодавчих та нормативних актів, їх теоретичний та критичний аналіз.</w:t>
      </w:r>
    </w:p>
    <w:p w:rsidR="00D2748D" w:rsidRPr="00173B5E" w:rsidRDefault="00D2748D" w:rsidP="00D2748D">
      <w:pPr>
        <w:autoSpaceDE w:val="0"/>
        <w:autoSpaceDN w:val="0"/>
        <w:adjustRightInd w:val="0"/>
        <w:spacing w:line="360" w:lineRule="auto"/>
        <w:ind w:firstLine="709"/>
        <w:jc w:val="both"/>
        <w:rPr>
          <w:sz w:val="28"/>
          <w:szCs w:val="28"/>
          <w:lang w:eastAsia="uk-UA"/>
        </w:rPr>
      </w:pPr>
      <w:r w:rsidRPr="00173B5E">
        <w:rPr>
          <w:b/>
          <w:sz w:val="28"/>
          <w:szCs w:val="28"/>
          <w:lang w:eastAsia="uk-UA"/>
        </w:rPr>
        <w:t xml:space="preserve">Iнфoрмацiйна база кваліфікаційної рoбoти </w:t>
      </w:r>
      <w:r w:rsidRPr="00173B5E">
        <w:rPr>
          <w:sz w:val="28"/>
          <w:szCs w:val="28"/>
          <w:lang w:eastAsia="uk-UA"/>
        </w:rPr>
        <w:t>склали</w:t>
      </w:r>
      <w:r w:rsidRPr="00173B5E">
        <w:rPr>
          <w:i/>
          <w:sz w:val="28"/>
          <w:szCs w:val="28"/>
          <w:lang w:eastAsia="uk-UA"/>
        </w:rPr>
        <w:t xml:space="preserve"> </w:t>
      </w:r>
      <w:r w:rsidRPr="00173B5E">
        <w:rPr>
          <w:sz w:val="28"/>
          <w:szCs w:val="28"/>
          <w:lang w:eastAsia="uk-UA"/>
        </w:rPr>
        <w:t>чиннi нoрмативнo-правoвi дoкументи центральних i мiсцевих oрганiв влади, oфiцiйнo oпублiкoвана статистична iнфoрмацiя Державнoї служби статистики України, , наукoвi рoбoти та рoзрoбки прoвiдних українських та зарубiжних вчених i фахiвцiв-практикiв iз проблем професійного менеджменту, результати власних аналiтичних досліджень, oфiцiйнi публiкацiї мiжнарoдних oрганiзацiй, Iнтернет-ресурси.</w:t>
      </w:r>
    </w:p>
    <w:p w:rsidR="00D2748D" w:rsidRDefault="00D2748D" w:rsidP="00D2748D">
      <w:pPr>
        <w:autoSpaceDE w:val="0"/>
        <w:autoSpaceDN w:val="0"/>
        <w:adjustRightInd w:val="0"/>
        <w:spacing w:line="360" w:lineRule="auto"/>
        <w:ind w:firstLine="709"/>
        <w:jc w:val="both"/>
        <w:rPr>
          <w:rFonts w:eastAsia="TimesNewRoman"/>
          <w:sz w:val="28"/>
          <w:szCs w:val="28"/>
        </w:rPr>
      </w:pPr>
      <w:r>
        <w:rPr>
          <w:rFonts w:eastAsia="TimesNewRoman"/>
          <w:sz w:val="28"/>
          <w:szCs w:val="28"/>
        </w:rPr>
        <w:t xml:space="preserve">У першому </w:t>
      </w:r>
      <w:r w:rsidR="00173B5E">
        <w:rPr>
          <w:rFonts w:eastAsia="TimesNewRoman"/>
          <w:sz w:val="28"/>
          <w:szCs w:val="28"/>
        </w:rPr>
        <w:t>розділі</w:t>
      </w:r>
      <w:r>
        <w:rPr>
          <w:rFonts w:eastAsia="TimesNewRoman"/>
          <w:sz w:val="28"/>
          <w:szCs w:val="28"/>
        </w:rPr>
        <w:t xml:space="preserve"> кваліфікаційної роботи </w:t>
      </w:r>
      <w:r w:rsidR="00173B5E">
        <w:rPr>
          <w:rFonts w:eastAsia="TimesNewRoman"/>
          <w:sz w:val="28"/>
          <w:szCs w:val="28"/>
        </w:rPr>
        <w:t>досліджено теоретико-методичні аспекти конкурентоспроможності професійної системи менеджменту</w:t>
      </w:r>
      <w:r>
        <w:rPr>
          <w:rFonts w:eastAsia="TimesNewRoman"/>
          <w:sz w:val="28"/>
          <w:szCs w:val="28"/>
        </w:rPr>
        <w:t xml:space="preserve">. </w:t>
      </w:r>
      <w:r>
        <w:rPr>
          <w:bCs/>
          <w:caps/>
          <w:sz w:val="28"/>
          <w:szCs w:val="28"/>
        </w:rPr>
        <w:t xml:space="preserve"> </w:t>
      </w:r>
      <w:r>
        <w:rPr>
          <w:rFonts w:eastAsia="TimesNewRoman"/>
          <w:sz w:val="28"/>
          <w:szCs w:val="28"/>
        </w:rPr>
        <w:t xml:space="preserve">У другому </w:t>
      </w:r>
      <w:r w:rsidR="00173B5E">
        <w:rPr>
          <w:rFonts w:eastAsia="TimesNewRoman"/>
          <w:sz w:val="28"/>
          <w:szCs w:val="28"/>
        </w:rPr>
        <w:t>розділі</w:t>
      </w:r>
      <w:r>
        <w:rPr>
          <w:rFonts w:eastAsia="TimesNewRoman"/>
          <w:sz w:val="28"/>
          <w:szCs w:val="28"/>
        </w:rPr>
        <w:t xml:space="preserve"> роботи</w:t>
      </w:r>
      <w:r w:rsidR="00173B5E">
        <w:rPr>
          <w:rFonts w:eastAsia="TimesNewRoman"/>
          <w:sz w:val="28"/>
          <w:szCs w:val="28"/>
        </w:rPr>
        <w:t xml:space="preserve"> розглянута проблематика глобалізації процесу професіоналізації менеджменту</w:t>
      </w:r>
      <w:r>
        <w:rPr>
          <w:rFonts w:eastAsia="TimesNewRoman"/>
          <w:sz w:val="28"/>
          <w:szCs w:val="28"/>
        </w:rPr>
        <w:t xml:space="preserve">.  </w:t>
      </w:r>
      <w:r w:rsidR="00173B5E">
        <w:rPr>
          <w:rFonts w:eastAsia="TimesNewRoman"/>
          <w:sz w:val="28"/>
          <w:szCs w:val="28"/>
        </w:rPr>
        <w:t>У</w:t>
      </w:r>
      <w:r>
        <w:rPr>
          <w:rFonts w:eastAsia="TimesNewRoman"/>
          <w:sz w:val="28"/>
          <w:szCs w:val="28"/>
        </w:rPr>
        <w:t>досконалення</w:t>
      </w:r>
      <w:r w:rsidR="00173B5E">
        <w:rPr>
          <w:rFonts w:eastAsia="TimesNewRoman"/>
          <w:sz w:val="28"/>
          <w:szCs w:val="28"/>
        </w:rPr>
        <w:t xml:space="preserve"> практики факторного аналізу процесу формування глобальної конкурентоспроможності професійної системи менеджменту в Україні розглянуто в третьому розділі кваліфікаційної роботи</w:t>
      </w:r>
      <w:r>
        <w:rPr>
          <w:rFonts w:eastAsia="TimesNewRoman"/>
          <w:sz w:val="28"/>
          <w:szCs w:val="28"/>
        </w:rPr>
        <w:t xml:space="preserve">. </w:t>
      </w:r>
    </w:p>
    <w:p w:rsidR="008D7F52" w:rsidRDefault="008D7F52"/>
    <w:p w:rsidR="00110176" w:rsidRDefault="00110176"/>
    <w:p w:rsidR="00110176" w:rsidRDefault="00110176"/>
    <w:p w:rsidR="00110176" w:rsidRDefault="00110176"/>
    <w:p w:rsidR="00110176" w:rsidRDefault="00110176" w:rsidP="00110176">
      <w:pPr>
        <w:rPr>
          <w:b/>
          <w:caps/>
          <w:sz w:val="28"/>
          <w:szCs w:val="28"/>
          <w:lang w:val="ru-RU"/>
        </w:rPr>
      </w:pPr>
      <w:r>
        <w:rPr>
          <w:b/>
          <w:caps/>
          <w:sz w:val="28"/>
          <w:szCs w:val="28"/>
        </w:rPr>
        <w:t>розділ 1. ТЕОРЕТИКО-МЕТОДИЧНІ АСПЕКТИ КОНКУРЕНТОСПРОМОЖНОСТІ ПРОФЕСІЙНОЇ СИСТЕМИ МЕНЕДЖМЕНТУ</w:t>
      </w:r>
    </w:p>
    <w:p w:rsidR="00110176" w:rsidRDefault="00110176" w:rsidP="00110176">
      <w:pPr>
        <w:rPr>
          <w:b/>
          <w:sz w:val="22"/>
          <w:szCs w:val="22"/>
        </w:rPr>
      </w:pPr>
    </w:p>
    <w:p w:rsidR="00110176" w:rsidRDefault="00110176" w:rsidP="00110176">
      <w:pPr>
        <w:rPr>
          <w:b/>
          <w:sz w:val="28"/>
          <w:szCs w:val="28"/>
        </w:rPr>
      </w:pPr>
      <w:r>
        <w:rPr>
          <w:b/>
          <w:sz w:val="28"/>
          <w:szCs w:val="28"/>
        </w:rPr>
        <w:t>1.1. Сучасний стан розвитку професійної системи менеджменту в Україні</w:t>
      </w:r>
    </w:p>
    <w:p w:rsidR="00173B5E" w:rsidRDefault="00173B5E" w:rsidP="00110176">
      <w:pPr>
        <w:spacing w:line="360" w:lineRule="auto"/>
        <w:ind w:firstLine="709"/>
        <w:jc w:val="both"/>
        <w:rPr>
          <w:sz w:val="28"/>
          <w:szCs w:val="28"/>
        </w:rPr>
      </w:pPr>
    </w:p>
    <w:p w:rsidR="00110176" w:rsidRDefault="00110176" w:rsidP="00110176">
      <w:pPr>
        <w:spacing w:line="360" w:lineRule="auto"/>
        <w:ind w:firstLine="709"/>
        <w:jc w:val="both"/>
        <w:rPr>
          <w:sz w:val="28"/>
          <w:szCs w:val="28"/>
        </w:rPr>
      </w:pPr>
      <w:r>
        <w:rPr>
          <w:sz w:val="28"/>
          <w:szCs w:val="28"/>
        </w:rPr>
        <w:t>Розвиток професійної системи менеджменту в сучасних умовах знаходиться в досить складній ситуації, оскільки поки не існує концептуальних позицій і практичних механізмів розвитку цього напрямку професійної діяльності людей, які повністю сприймаються суспільством, а також існуючої наукою, аналітикою і практикою менеджменту. Дискусії щодо розвитку менеджменту то набирають силу і стають топовими темами для політиків, науковців і практиків в управлінні суспільними процесами, то поступово втухають, не знайшовши відповіді на виникаючі проблеми в розвитку суспільства  в цілому і окремих організацій зокрема. Зростаючі у своїй кількості проблеми управлінського характеру, їх часткове і фрагментарне вирішення створюють системні кризові явища, які сповільнюють або зовсім зупиняють інноваційний розвиток як принциповий тренд  і стратегічний орієнтир позитивного суспільного руху цивілізованих і демократичних країн в ХХІ столітті. Управлінський ресурс в сучасних умовах потребує системного інноваційного розвитку, а кадри менеджменту мають мати професійний рівень підготовки, орієнтований на досягнення поставлених цілей з необхідним рівнем практичної результативності. Розглянемо більш конкретно спочатку умови, які стримують процес розвитку професійної системи менеджменту в Україні, а потім запропонуємо наше бачення  подальших необхідних змін.</w:t>
      </w:r>
    </w:p>
    <w:p w:rsidR="00110176" w:rsidRDefault="00110176" w:rsidP="00110176">
      <w:pPr>
        <w:spacing w:line="360" w:lineRule="auto"/>
        <w:ind w:firstLine="709"/>
        <w:jc w:val="both"/>
        <w:rPr>
          <w:sz w:val="28"/>
          <w:szCs w:val="28"/>
        </w:rPr>
      </w:pPr>
      <w:r>
        <w:rPr>
          <w:i/>
          <w:sz w:val="28"/>
          <w:szCs w:val="28"/>
        </w:rPr>
        <w:t>Перше</w:t>
      </w:r>
      <w:r>
        <w:rPr>
          <w:sz w:val="28"/>
          <w:szCs w:val="28"/>
        </w:rPr>
        <w:t xml:space="preserve">. На сьогодні в Україні відсутнє законодавство, яке б формувало і розвивало управлінську діяльність як професійну сферу людської активності. Існує досить розповсюджена думка, що розробка і прийняття Закону України «Про професіоналізацію управлінської діяльності» не на часі. Тому можлива якість управлінської діяльності, особливо з позицій її </w:t>
      </w:r>
      <w:r>
        <w:rPr>
          <w:sz w:val="28"/>
          <w:szCs w:val="28"/>
        </w:rPr>
        <w:lastRenderedPageBreak/>
        <w:t>результативності, є процесом стихійно-архаїчним і не системним. В таких умовах в систему управлінської діяльності приходить велика кількість абсолютно не підготовлених людей в професійному сенсі, а часто  і таких, які не мають інтелектуальної, емоційної і соціокультурної складової цієї відповідальної діяльності. Система професійного менеджменту втрачає свою функцію як головного стратегічного фактору інноваційного розвитку сучасного суспільства. І що також важливо, менеджмент деградую в науковому і практичному сенсі та стає негативним прикладом оцінки суспільства як сфери професійної діяльності. Потрібні системні трансформаційні та інноваційні кроки щодо негайної зміни такого стану, а професійний менеджмент має отримати суспільну підтримку як пріоритетного напрямку інноваційного розвитку українського суспільства.</w:t>
      </w:r>
    </w:p>
    <w:p w:rsidR="00110176" w:rsidRDefault="00110176" w:rsidP="00110176">
      <w:pPr>
        <w:spacing w:line="360" w:lineRule="auto"/>
        <w:ind w:firstLine="709"/>
        <w:jc w:val="both"/>
        <w:rPr>
          <w:sz w:val="28"/>
          <w:szCs w:val="28"/>
        </w:rPr>
      </w:pPr>
      <w:r>
        <w:rPr>
          <w:i/>
          <w:sz w:val="28"/>
          <w:szCs w:val="28"/>
        </w:rPr>
        <w:t>Друге.</w:t>
      </w:r>
      <w:r>
        <w:rPr>
          <w:sz w:val="28"/>
          <w:szCs w:val="28"/>
        </w:rPr>
        <w:t xml:space="preserve"> Уже давно пройшов той термін часу, коли можуть і далі продовжуватися дискусії наукового і практичного характеру щодо менеджменту як професії, як фундаментальної і прикладної науки, як специфічної практики, яка базується абсолютно на емпіричному досвіді. Ми хочемо звернути увагу не на тому факті, що ці дискусії потрібно припинити, вони все-рівно будуть продовжуватися, але не потрібно, при цьому стверджувати, що менеджмент не є наукою, не є професією і не потребує серйозної фундаментальної і прикладної підготовки. Емпіричний управлінський досвід має велике значення, але сьогодні професійні ознаки кадрів менеджменту формуються лише в системі професійного і спеціалізованого системного навчання на протязі усієї їх управлінської кар’єри. В сучасних умовах, коли менеджмент має первинне стратегічне значення, від системно розвивається, в першу чергу, на базі менеджерської (управлінської) науки, яка створює інноваційні ресурси для його подальшого розвитку і можливостей досягнення необхідної результативності.</w:t>
      </w:r>
    </w:p>
    <w:p w:rsidR="00110176" w:rsidRDefault="00110176" w:rsidP="00110176">
      <w:pPr>
        <w:spacing w:line="360" w:lineRule="auto"/>
        <w:ind w:firstLine="709"/>
        <w:jc w:val="both"/>
        <w:rPr>
          <w:sz w:val="28"/>
          <w:szCs w:val="28"/>
        </w:rPr>
      </w:pPr>
      <w:r>
        <w:rPr>
          <w:i/>
          <w:sz w:val="28"/>
          <w:szCs w:val="28"/>
        </w:rPr>
        <w:t>Третє</w:t>
      </w:r>
      <w:r>
        <w:rPr>
          <w:sz w:val="28"/>
          <w:szCs w:val="28"/>
        </w:rPr>
        <w:t xml:space="preserve">. Необхідна зміна моделі первинної менеджерської освіти, яка включає університетські програми бакалавра і магістра зі спеціальності 073 Менеджмент. Розглядаючи процес розвитку сучасної менеджерської </w:t>
      </w:r>
      <w:r>
        <w:rPr>
          <w:sz w:val="28"/>
          <w:szCs w:val="28"/>
        </w:rPr>
        <w:lastRenderedPageBreak/>
        <w:t>діяльності, ми приходимо до висновку, що ця діяльність сьогодні потребує глибокої фундаментальної підготовки (бакалаврат) і спеціалізованої структурно-функціонально підготовки (магістратура), які базуються на розвитку менеджерської науки нового інноваційного зразку. Об’єктивність цієї позиції підтверджується системою розвитку інноваційної економіки, яка потребує професіоналів, які мають інтелектуальну і професійну спроможність до швидкого спеціалізованого навчання з метою їх адаптації до конкретного формату управлінської діяльності. Проста логічна схема доказує, що складне спеціалізоване навчання потребує глибоких фундаментальних професійних знань і навичок управлінського процесу, які претендент на менеджерську посаду повинен отримати в попередньому форматі своєї професійної підготовки. Складно щось позитивне тут сказати про тих управлінців, які не мають ніякої управлінської підготовки, а лише певний, навіть позитивний, практичний досвід.</w:t>
      </w:r>
    </w:p>
    <w:p w:rsidR="00110176" w:rsidRDefault="00110176" w:rsidP="00110176">
      <w:pPr>
        <w:spacing w:line="360" w:lineRule="auto"/>
        <w:ind w:firstLine="709"/>
        <w:jc w:val="both"/>
        <w:rPr>
          <w:sz w:val="28"/>
          <w:szCs w:val="28"/>
        </w:rPr>
      </w:pPr>
      <w:r>
        <w:rPr>
          <w:i/>
          <w:sz w:val="28"/>
          <w:szCs w:val="28"/>
        </w:rPr>
        <w:t>Четверте.</w:t>
      </w:r>
      <w:r>
        <w:rPr>
          <w:sz w:val="28"/>
          <w:szCs w:val="28"/>
        </w:rPr>
        <w:t xml:space="preserve"> Якщо первинна менеджерська освіта, хоча і проблемно, має певний розвиток в університетах України, то адаптаційна спеціалізована підготовка діючих кадрів менеджменту майже відсутня зовсім. Програми загального підвищення кваліфікації діючих кадрів менеджменту, в більшості існуючих випадків, мають формальний характер і не формують спеціалізовані якості інноваційного розвитку для майбутньої діяльності менеджера в конкретній організації і на конкретній управлінській посаді хоча би тому, що ці програми на таку персоніфіковану діяльність менеджера просто не орієнтовані. Відсутність реальних програм адаптаційного спеціалізованого навчання кадрів менеджменту є головною перешкодою для розвитку формату появи дійсних професіоналів в системі менеджменту, які відповідають критеріям розвитку менеджменту в ХХІ столітті.</w:t>
      </w:r>
    </w:p>
    <w:p w:rsidR="00110176" w:rsidRDefault="00110176" w:rsidP="00110176">
      <w:pPr>
        <w:spacing w:line="360" w:lineRule="auto"/>
        <w:ind w:firstLine="709"/>
        <w:jc w:val="both"/>
        <w:rPr>
          <w:sz w:val="28"/>
          <w:szCs w:val="28"/>
        </w:rPr>
      </w:pPr>
      <w:r>
        <w:rPr>
          <w:i/>
          <w:sz w:val="28"/>
          <w:szCs w:val="28"/>
        </w:rPr>
        <w:t>П’яте.</w:t>
      </w:r>
      <w:r>
        <w:rPr>
          <w:sz w:val="28"/>
          <w:szCs w:val="28"/>
        </w:rPr>
        <w:t xml:space="preserve"> Існують великі претензії до розвитку менеджерської (управлінської) науки, яка має слабку реакцію на стратегію технологічного розвитку, що створює умови її слабкої готовності, або повної відсутності таких можливостей, стосовно якісного управлінського супроводу процесів </w:t>
      </w:r>
      <w:r>
        <w:rPr>
          <w:sz w:val="28"/>
          <w:szCs w:val="28"/>
        </w:rPr>
        <w:lastRenderedPageBreak/>
        <w:t xml:space="preserve">четвертої промислової революції «Індустрія 4.0». Зовсім проблематично оцінювати її стан стосовно формування супер інтелектуального суспільства 5.0. В той же час, розвиток машин з операційною системою штучного інтелекту третьої і четвертої хвилі розвитку (епоха сингулярності) потребують активізації розвитку науки менеджменту з метою створення механізмів взаємодії людей зі штучним інтелектом, а також захисту людей від можливої агресивності машин зі штучним інтелектом високого рівня розвитку. Просте пояснення існуючої ситуації розвитку не є позицією науки і практики менеджменту, важлива стратегічна оцінка ситуації і попередня готовність до реакції на виникаючі проблеми інноваційного розвитку суспільства і окремих організацій. Наука менеджменту і, власне, практика менеджменту – це завжди розуміння стратегії розвитку, а не існуюча та, тим більше, попередня проблема. Створити такі реалії професійного менеджменту можливо тільки на основі пріоритетного розвитку менеджерської науки. </w:t>
      </w:r>
    </w:p>
    <w:p w:rsidR="00110176" w:rsidRDefault="00110176" w:rsidP="00110176">
      <w:pPr>
        <w:spacing w:line="360" w:lineRule="auto"/>
        <w:ind w:firstLine="709"/>
        <w:jc w:val="both"/>
        <w:rPr>
          <w:sz w:val="28"/>
          <w:szCs w:val="28"/>
        </w:rPr>
      </w:pPr>
      <w:r>
        <w:rPr>
          <w:i/>
          <w:sz w:val="28"/>
          <w:szCs w:val="28"/>
        </w:rPr>
        <w:t>Шосте.</w:t>
      </w:r>
      <w:r>
        <w:rPr>
          <w:sz w:val="28"/>
          <w:szCs w:val="28"/>
        </w:rPr>
        <w:t xml:space="preserve"> Великою проблемою виступає мотиваційна стриманість українського суспільства щодо необхідності створення  якісної і результативної системи професійного менеджменту. Люди мають право на систему якісного результативного управління і це має стати їх пріоритетною мотиваційною цінністю, яка стверджує їх бажання жити в умовах цивілізаційної і розвинутої країни. Але потрібно розуміти, що процеси професіоналізації менеджменту і формування її беззаперечної результативної якості не з’являються самі по собі, а потребують багатьох активних програм їх практичного впровадження. Процеси професіоналізації менеджменту відносяться до мотивацій вищого порядку, але в умовах розвитку інноваційного суспільства такі процеси потребують першочергового впровадження, оскільки вони стають базовими стимулами і стратегічними факторами соціально-економічного та соціокультурного розвитку. Необхідно формування управлінського способу мислення як основи розвитку </w:t>
      </w:r>
      <w:r>
        <w:rPr>
          <w:sz w:val="28"/>
          <w:szCs w:val="28"/>
        </w:rPr>
        <w:lastRenderedPageBreak/>
        <w:t>управлінського менталітету, особливо, спочатку, в домінуючих групах громадянського суспільства.</w:t>
      </w:r>
    </w:p>
    <w:p w:rsidR="00110176" w:rsidRDefault="00110176" w:rsidP="00110176">
      <w:pPr>
        <w:spacing w:line="360" w:lineRule="auto"/>
        <w:ind w:firstLine="709"/>
        <w:jc w:val="both"/>
        <w:rPr>
          <w:sz w:val="28"/>
          <w:szCs w:val="28"/>
        </w:rPr>
      </w:pPr>
      <w:r>
        <w:rPr>
          <w:i/>
          <w:sz w:val="28"/>
          <w:szCs w:val="28"/>
        </w:rPr>
        <w:t>Сьоме.</w:t>
      </w:r>
      <w:r>
        <w:rPr>
          <w:sz w:val="28"/>
          <w:szCs w:val="28"/>
        </w:rPr>
        <w:t xml:space="preserve"> Поступово приходить розуміння, що важливою складовою розвитку інноваційного суспільства, в якому цінуються професіоналізм, відповідальність, знання (наукові, аналітичні і практичні), принципи управлінського конституціоналізму і демократичної меритократії [</w:t>
      </w:r>
      <w:r w:rsidR="00FC0C35">
        <w:rPr>
          <w:sz w:val="28"/>
          <w:szCs w:val="28"/>
        </w:rPr>
        <w:t>25</w:t>
      </w:r>
      <w:r>
        <w:rPr>
          <w:sz w:val="28"/>
          <w:szCs w:val="28"/>
        </w:rPr>
        <w:t>], важливо мати національну управлінську еліту. Багато хто погоджується, що незалежність і міжнародна суб’єктність держави, її реальна безпекова політика базується на її економічному потенціалі [</w:t>
      </w:r>
      <w:r w:rsidR="00FC0C35">
        <w:rPr>
          <w:sz w:val="28"/>
          <w:szCs w:val="28"/>
        </w:rPr>
        <w:t>48; 62</w:t>
      </w:r>
      <w:r>
        <w:rPr>
          <w:sz w:val="28"/>
          <w:szCs w:val="28"/>
        </w:rPr>
        <w:t>]. Але існує також думка, що економічний потенціал держави є результатом існування і діяльності справжньої національної управлінської еліти, яка забезпечує також необхідну адекватність політичної еліти суспільства [</w:t>
      </w:r>
      <w:r w:rsidR="00FC0C35">
        <w:rPr>
          <w:sz w:val="28"/>
          <w:szCs w:val="28"/>
        </w:rPr>
        <w:t>30, с.</w:t>
      </w:r>
      <w:r w:rsidR="00EC5FE1">
        <w:rPr>
          <w:sz w:val="28"/>
          <w:szCs w:val="28"/>
        </w:rPr>
        <w:t xml:space="preserve"> 5</w:t>
      </w:r>
      <w:r>
        <w:rPr>
          <w:sz w:val="28"/>
          <w:szCs w:val="28"/>
        </w:rPr>
        <w:t>]. Саме управлінська еліта такої якості створює не стільки кількісну динаміку показників інноваційного розвитку суспільства, скільки смислову динаміку цього розвитку, визначаючи пріоритетні сфери та якісні умови для життя кожного члена цього суспільства.</w:t>
      </w:r>
    </w:p>
    <w:p w:rsidR="00110176" w:rsidRDefault="00110176" w:rsidP="00110176">
      <w:pPr>
        <w:spacing w:line="360" w:lineRule="auto"/>
        <w:ind w:firstLine="709"/>
        <w:jc w:val="both"/>
        <w:rPr>
          <w:sz w:val="28"/>
          <w:szCs w:val="28"/>
        </w:rPr>
      </w:pPr>
      <w:r>
        <w:rPr>
          <w:sz w:val="28"/>
          <w:szCs w:val="28"/>
        </w:rPr>
        <w:t>Таким чином, сучасний стан розвитку професійної системи менеджменту, враховуючи вказані обставини та багато інших факторів, які ми будемо досліджувати в нашій роботі далі, показує відсутність системності цього процесу, що створює певні ризики стосовно формування швидкої конкурентоспроможності професійної системи менеджменту в Україні. Однак, ми повинні розуміти складність сьогоднішньої ситуації, пов’язаної з війною і стійкою необхідністю допомоги дружніх країн, в першу чергу, таких як США, Великобританія та ЄС. Якщо у нас є знання щодо існуючих проблем, є стратегічний план їх вирішення, є бажання бути переможцями, - наші усі перемоги попереду. Тому розглянемо наші можливі дії стосовно предмету нашого дослідження.</w:t>
      </w:r>
    </w:p>
    <w:p w:rsidR="00110176" w:rsidRDefault="00110176" w:rsidP="00110176">
      <w:pPr>
        <w:spacing w:line="360" w:lineRule="auto"/>
        <w:ind w:firstLine="709"/>
        <w:jc w:val="both"/>
        <w:rPr>
          <w:sz w:val="28"/>
          <w:szCs w:val="28"/>
        </w:rPr>
      </w:pPr>
      <w:r>
        <w:rPr>
          <w:sz w:val="28"/>
          <w:szCs w:val="28"/>
        </w:rPr>
        <w:t xml:space="preserve">1. Розвиток процесів створення глобальної конкурентоспроможності професійної системи менеджменту можуть мати позитивні ознаки тільки в контексті розвитку процесів професіоналізації менеджменту. Дані процеси </w:t>
      </w:r>
      <w:r>
        <w:rPr>
          <w:sz w:val="28"/>
          <w:szCs w:val="28"/>
        </w:rPr>
        <w:lastRenderedPageBreak/>
        <w:t>визначають пріоритетну роль розвитку науки, аналітики і практики менеджменту, а також системи менеджмент-освіти і адаптаційного спеціалізованого навчання діючих кадрів менеджменту на протязі усієї їх управлінської кар’єри.</w:t>
      </w:r>
    </w:p>
    <w:p w:rsidR="00110176" w:rsidRDefault="00110176" w:rsidP="00110176">
      <w:pPr>
        <w:spacing w:line="360" w:lineRule="auto"/>
        <w:ind w:firstLine="709"/>
        <w:jc w:val="both"/>
        <w:rPr>
          <w:sz w:val="28"/>
          <w:szCs w:val="28"/>
        </w:rPr>
      </w:pPr>
      <w:r>
        <w:rPr>
          <w:sz w:val="28"/>
          <w:szCs w:val="28"/>
        </w:rPr>
        <w:t>2. Глобальна конкурентоспроможність менеджменту досягається системою інноваційного навчання, зміст якого формується на основі розвитку науки менеджменту та кращих зразків розвитку практики менеджменту. Система навчання, особливо інноваційного характеру, має на увазі професійну якість взаємодії викладача і учня. Це означає, що потрібні технології  та методики відбору і викладачів і учнів для забезпечення їх якісної результативної взаємодії. Також важливо мати необхідні механізми цієї взаємодії, які включають весь набір необхідних, в першу чергу, мотиваційних стимулів і системи професійних гарантій, які будуть забезпечувати результат.</w:t>
      </w:r>
    </w:p>
    <w:p w:rsidR="00110176" w:rsidRDefault="00110176" w:rsidP="00110176">
      <w:pPr>
        <w:spacing w:line="360" w:lineRule="auto"/>
        <w:ind w:firstLine="709"/>
        <w:jc w:val="both"/>
        <w:rPr>
          <w:sz w:val="28"/>
          <w:szCs w:val="28"/>
        </w:rPr>
      </w:pPr>
      <w:r>
        <w:rPr>
          <w:sz w:val="28"/>
          <w:szCs w:val="28"/>
        </w:rPr>
        <w:t>3. В системі менеджмент-освіти необхідно, в деяких моментах, відновити підходи до фундаментальної економічної і управлінської освіти на програмах бакалавра і магістра, а в деяких моментах, - створити нові умови реалізації формату фундаментальної підготовки кадрів менеджменту.  Про економічну освіту тут йде мова  з позицій її необхідності для підготовки саме кадрів менеджменту. Важливим пріоритетним кроком до такого необхідного стану первинної менеджерської освіти має стати розвиток менеджерської (управлінської) науки</w:t>
      </w:r>
      <w:r w:rsidR="00EC5FE1">
        <w:rPr>
          <w:sz w:val="28"/>
          <w:szCs w:val="28"/>
        </w:rPr>
        <w:t xml:space="preserve"> </w:t>
      </w:r>
      <w:r w:rsidR="00EC5FE1" w:rsidRPr="00EC5FE1">
        <w:rPr>
          <w:sz w:val="28"/>
          <w:szCs w:val="28"/>
          <w:lang w:val="ru-RU"/>
        </w:rPr>
        <w:t>[</w:t>
      </w:r>
      <w:r w:rsidR="00EC5FE1">
        <w:rPr>
          <w:sz w:val="28"/>
          <w:szCs w:val="28"/>
          <w:lang w:val="ru-RU"/>
        </w:rPr>
        <w:t>36</w:t>
      </w:r>
      <w:r w:rsidR="00EC5FE1" w:rsidRPr="00EC5FE1">
        <w:rPr>
          <w:sz w:val="28"/>
          <w:szCs w:val="28"/>
          <w:lang w:val="ru-RU"/>
        </w:rPr>
        <w:t>]</w:t>
      </w:r>
      <w:r>
        <w:rPr>
          <w:sz w:val="28"/>
          <w:szCs w:val="28"/>
        </w:rPr>
        <w:t>.</w:t>
      </w:r>
    </w:p>
    <w:p w:rsidR="00110176" w:rsidRDefault="00110176" w:rsidP="00110176">
      <w:pPr>
        <w:spacing w:line="360" w:lineRule="auto"/>
        <w:ind w:firstLine="709"/>
        <w:jc w:val="both"/>
        <w:rPr>
          <w:sz w:val="28"/>
          <w:szCs w:val="28"/>
        </w:rPr>
      </w:pPr>
      <w:r>
        <w:rPr>
          <w:sz w:val="28"/>
          <w:szCs w:val="28"/>
        </w:rPr>
        <w:t xml:space="preserve">4.  Актуалізація адаптаційного спеціалізованого навчання діючих кадрів менеджменту – це шлях до створення реальних умов для конкурентоспроможності професійної системи менеджменту на національному і глобальному рівнях. Саме  в такому форматі створюються реальні професійні якості управлінського персоналу у відповідності до конкретних сфер їх професійної діяльності. </w:t>
      </w:r>
    </w:p>
    <w:p w:rsidR="00110176" w:rsidRDefault="00110176" w:rsidP="00110176">
      <w:pPr>
        <w:spacing w:line="360" w:lineRule="auto"/>
        <w:ind w:firstLine="709"/>
        <w:jc w:val="both"/>
        <w:rPr>
          <w:sz w:val="28"/>
          <w:szCs w:val="28"/>
        </w:rPr>
      </w:pPr>
      <w:r>
        <w:rPr>
          <w:sz w:val="28"/>
          <w:szCs w:val="28"/>
        </w:rPr>
        <w:t xml:space="preserve">5. Важливо продовжити процес дослідження механізмів взаємодії менеджменту зі штучним інтелектом 3, 4, і майбутньої 5 хвилі розвитку. </w:t>
      </w:r>
      <w:r>
        <w:rPr>
          <w:sz w:val="28"/>
          <w:szCs w:val="28"/>
        </w:rPr>
        <w:lastRenderedPageBreak/>
        <w:t>Саме машини (роботи, потужні квантові комп’ютери тощо) с операційної системою штучного інтелекту епохи сингулярності створюють основи нової релевантної інформаційної та науково-дослідної бази знань професійної системи менеджменту. Однак, потрібно розуміти, що саму науково-дослідну базу знань менеджменту створюють не машини (поки що), а люди, які досліджують певні проблеми управлінської науки і дають результативні відповіді на вирішення відповідних проблем інноваційного розвитку.</w:t>
      </w:r>
    </w:p>
    <w:p w:rsidR="00110176" w:rsidRDefault="00110176" w:rsidP="00110176">
      <w:pPr>
        <w:spacing w:line="360" w:lineRule="auto"/>
        <w:ind w:firstLine="709"/>
        <w:jc w:val="both"/>
        <w:rPr>
          <w:sz w:val="28"/>
          <w:szCs w:val="28"/>
        </w:rPr>
      </w:pPr>
      <w:r>
        <w:rPr>
          <w:sz w:val="28"/>
          <w:szCs w:val="28"/>
        </w:rPr>
        <w:t>6. Необхідно особливо звернути увагу науки, аналітики і практики менеджменту на пріоритетну важливість для сучасної управлінської діяльності – це досягнення результативності управлінських дій. Мова йде про систему інтегральної якості професійного менеджменту, де існує адаптована системна взаємодія ефективності (професійний управлінський потенціал) і результативності (механізми досягнення практичних цілей). Результативність для менеджменту і суспільства в цілому важливіша за ефективність, але в сучасних умовах інноваційного розвитку досягти результативності дій є неможливо без попередньої фундаментальної, прикладної і спеціалізованої підготовки кадрів менеджменту.</w:t>
      </w:r>
    </w:p>
    <w:p w:rsidR="00110176" w:rsidRDefault="00110176" w:rsidP="00110176">
      <w:pPr>
        <w:spacing w:line="360" w:lineRule="auto"/>
        <w:ind w:firstLine="709"/>
        <w:jc w:val="both"/>
        <w:rPr>
          <w:sz w:val="28"/>
          <w:szCs w:val="28"/>
        </w:rPr>
      </w:pPr>
      <w:r>
        <w:rPr>
          <w:sz w:val="28"/>
          <w:szCs w:val="28"/>
        </w:rPr>
        <w:t>7. Важливо звернути увагу на розвиток нових форм професійної підготовки кадрів менеджменту, які формують нові потрібні якості сучасного менеджерського професіоналізму, а саме – управлінське мислення і процеси формування управлінського менталітету; системність і креативність в умовах технологічної сингулярності; інноваційна складова управлінських рішень; почуття міри, пропорції, пріоритету; сучасні складові процесів централізації та децентралізації управлінської діяльності</w:t>
      </w:r>
      <w:r w:rsidR="00EC5FE1" w:rsidRPr="00EC5FE1">
        <w:rPr>
          <w:sz w:val="28"/>
          <w:szCs w:val="28"/>
        </w:rPr>
        <w:t xml:space="preserve"> [26</w:t>
      </w:r>
      <w:r w:rsidR="00EC5FE1">
        <w:rPr>
          <w:sz w:val="28"/>
          <w:szCs w:val="28"/>
        </w:rPr>
        <w:t>; 43, с. 9-16; 44, с. 47</w:t>
      </w:r>
      <w:r w:rsidR="00EC5FE1" w:rsidRPr="00EC5FE1">
        <w:rPr>
          <w:sz w:val="28"/>
          <w:szCs w:val="28"/>
        </w:rPr>
        <w:t>]</w:t>
      </w:r>
      <w:r>
        <w:rPr>
          <w:sz w:val="28"/>
          <w:szCs w:val="28"/>
        </w:rPr>
        <w:t>.</w:t>
      </w:r>
    </w:p>
    <w:p w:rsidR="00110176" w:rsidRDefault="00110176" w:rsidP="00110176">
      <w:pPr>
        <w:spacing w:line="360" w:lineRule="auto"/>
        <w:ind w:firstLine="709"/>
        <w:jc w:val="both"/>
        <w:rPr>
          <w:sz w:val="28"/>
          <w:szCs w:val="28"/>
        </w:rPr>
      </w:pPr>
      <w:r>
        <w:rPr>
          <w:sz w:val="28"/>
          <w:szCs w:val="28"/>
        </w:rPr>
        <w:t xml:space="preserve">Таким чином, проблема дослідження факторів глобальної конкурентоспроможності  професійної системи менеджменту є досить багатоаспектною і потребує системного підходу. Але дане дослідження потребує також розгляду, власне, глобальних викликів для менеджменту, які з’явилися в процесі розвитку четвертої промислової революції «Індустрія </w:t>
      </w:r>
      <w:r>
        <w:rPr>
          <w:sz w:val="28"/>
          <w:szCs w:val="28"/>
        </w:rPr>
        <w:lastRenderedPageBreak/>
        <w:t>4.0», що пов’язано з необхідністю формування базових концептів глобальної конкурентоспроможності менеджменту.</w:t>
      </w:r>
    </w:p>
    <w:p w:rsidR="00110176" w:rsidRDefault="00110176" w:rsidP="00110176">
      <w:pPr>
        <w:ind w:firstLine="709"/>
        <w:rPr>
          <w:sz w:val="28"/>
          <w:szCs w:val="28"/>
        </w:rPr>
      </w:pPr>
    </w:p>
    <w:p w:rsidR="00110176" w:rsidRDefault="00110176" w:rsidP="00110176">
      <w:pPr>
        <w:spacing w:line="360" w:lineRule="auto"/>
        <w:rPr>
          <w:b/>
          <w:sz w:val="28"/>
          <w:szCs w:val="28"/>
        </w:rPr>
      </w:pPr>
      <w:r>
        <w:rPr>
          <w:b/>
          <w:sz w:val="28"/>
          <w:szCs w:val="28"/>
        </w:rPr>
        <w:t>1.2. Глобальні виклики і нові завдання для професійного менеджменту в контексті четвертої промислової революції «Індустрія 4.0»</w:t>
      </w:r>
    </w:p>
    <w:p w:rsidR="00110176" w:rsidRDefault="00110176" w:rsidP="00110176">
      <w:pPr>
        <w:spacing w:line="360" w:lineRule="auto"/>
        <w:ind w:firstLine="709"/>
        <w:rPr>
          <w:sz w:val="28"/>
          <w:szCs w:val="28"/>
        </w:rPr>
      </w:pPr>
    </w:p>
    <w:p w:rsidR="00110176" w:rsidRDefault="00110176" w:rsidP="00110176">
      <w:pPr>
        <w:spacing w:line="360" w:lineRule="auto"/>
        <w:ind w:firstLine="709"/>
        <w:jc w:val="both"/>
        <w:rPr>
          <w:sz w:val="28"/>
          <w:szCs w:val="28"/>
        </w:rPr>
      </w:pPr>
      <w:r>
        <w:rPr>
          <w:sz w:val="28"/>
          <w:szCs w:val="28"/>
        </w:rPr>
        <w:t>Технологічний прогрес активно впливає на різні напрямки розвитку сучасного інноваційного суспільства, що визначає появу нових завдань, які мають змінювати і діяльність професійного менеджменту. Зміна діяльності менеджменту – це поява нових точок критичної активності в системі управлінського процесу, на які потрібна професійна реакція менеджменту з метою позитивного вирішення виникаючих проблем. Поява нових кризових точок в системі управлінської діяльності створює умови для професійного розвитку менеджменту, стимулює цей розвиток і виводить його на новий рівень професійної і спеціальної компетенції. Зрозуміло, що має бути готовність менеджменту до появи нових проблем, які, в більшості випадків, мають сьогодні відношення до технологічного прогресу в цілому, і четвертої промислової революції Індустрія 4.0 зокрема. Крім того, що Індустрія 4.0 в цілому пов’язана з розвитком штучного інтелекту в промисловості, вона вплинула на появу Декларації «Нова нормальність», яка, в свою чергу, конкретизувала нові завдання професійної діяльності менеджменту на початку ХХІ століття. По суті справи, саме штучний інтелект доби сингулярності, необхідність забезпечення якісного управлінського супроводу процесів четвертої промислової революції, завдання для менеджменту з приводу реалізації базових принципів і положень Декларації «Нова нормальність» і створюють глобальні виклики для розвитку професійної системи менеджменту та розвитку системний критеріїв щодо оцінки його конкурентоспроможності. Розглянемо ці питання більш конкретно.</w:t>
      </w:r>
    </w:p>
    <w:p w:rsidR="00110176" w:rsidRDefault="00110176" w:rsidP="00110176">
      <w:pPr>
        <w:spacing w:line="360" w:lineRule="auto"/>
        <w:ind w:firstLine="709"/>
        <w:jc w:val="both"/>
        <w:rPr>
          <w:sz w:val="28"/>
          <w:szCs w:val="28"/>
        </w:rPr>
      </w:pPr>
      <w:r>
        <w:rPr>
          <w:i/>
          <w:sz w:val="28"/>
          <w:szCs w:val="28"/>
        </w:rPr>
        <w:t>Перше.</w:t>
      </w:r>
      <w:r>
        <w:rPr>
          <w:sz w:val="28"/>
          <w:szCs w:val="28"/>
        </w:rPr>
        <w:t xml:space="preserve"> </w:t>
      </w:r>
      <w:r>
        <w:rPr>
          <w:i/>
          <w:sz w:val="28"/>
          <w:szCs w:val="28"/>
        </w:rPr>
        <w:t>Взаємодія штучного інтелекту і менеджменту.</w:t>
      </w:r>
      <w:r>
        <w:rPr>
          <w:sz w:val="28"/>
          <w:szCs w:val="28"/>
        </w:rPr>
        <w:t xml:space="preserve"> </w:t>
      </w:r>
    </w:p>
    <w:p w:rsidR="00110176" w:rsidRDefault="00110176" w:rsidP="00110176">
      <w:pPr>
        <w:spacing w:line="360" w:lineRule="auto"/>
        <w:jc w:val="both"/>
        <w:rPr>
          <w:rFonts w:eastAsia="Calibri"/>
          <w:sz w:val="28"/>
          <w:szCs w:val="28"/>
        </w:rPr>
      </w:pPr>
      <w:r>
        <w:rPr>
          <w:rFonts w:eastAsia="Calibri"/>
          <w:sz w:val="28"/>
          <w:szCs w:val="28"/>
        </w:rPr>
        <w:lastRenderedPageBreak/>
        <w:t xml:space="preserve">       Зрозуміти системність цієї характеристики різних концептуальних підходів щодо дослідження і створення штучного інтелекту допомагає аналіз  концепції «чотирьох хвиль» Кай-Фу Ли [</w:t>
      </w:r>
      <w:r w:rsidR="00EC5FE1">
        <w:rPr>
          <w:rFonts w:eastAsia="Calibri"/>
          <w:sz w:val="28"/>
          <w:szCs w:val="28"/>
        </w:rPr>
        <w:t>43</w:t>
      </w:r>
      <w:r>
        <w:rPr>
          <w:rFonts w:eastAsia="Calibri"/>
          <w:sz w:val="28"/>
          <w:szCs w:val="28"/>
        </w:rPr>
        <w:t>, с. 1</w:t>
      </w:r>
      <w:r w:rsidR="00EC5FE1">
        <w:rPr>
          <w:rFonts w:eastAsia="Calibri"/>
          <w:sz w:val="28"/>
          <w:szCs w:val="28"/>
        </w:rPr>
        <w:t>1</w:t>
      </w:r>
      <w:r>
        <w:rPr>
          <w:rFonts w:eastAsia="Calibri"/>
          <w:sz w:val="28"/>
          <w:szCs w:val="28"/>
        </w:rPr>
        <w:t>].</w:t>
      </w:r>
    </w:p>
    <w:p w:rsidR="00110176" w:rsidRDefault="00110176" w:rsidP="00110176">
      <w:pPr>
        <w:spacing w:line="360" w:lineRule="auto"/>
        <w:jc w:val="both"/>
        <w:rPr>
          <w:rFonts w:eastAsia="Calibri"/>
          <w:sz w:val="28"/>
          <w:szCs w:val="28"/>
        </w:rPr>
      </w:pPr>
      <w:r>
        <w:rPr>
          <w:rFonts w:eastAsia="Calibri"/>
          <w:sz w:val="28"/>
          <w:szCs w:val="28"/>
        </w:rPr>
        <w:t xml:space="preserve">       Отже, розглянемо чотири хвилі розвитку штучного інтелекту і характерні риси кожного періоду, які показують основні напрямки розвитку системи менеджменту як управлінського супроводу наукового і практичного використання штучного інтелекту для соціально-економічного розвитку сучасного суспільства ( табл. </w:t>
      </w:r>
      <w:r w:rsidR="0085287F">
        <w:rPr>
          <w:rFonts w:eastAsia="Calibri"/>
          <w:sz w:val="28"/>
          <w:szCs w:val="28"/>
        </w:rPr>
        <w:t>1.2.1</w:t>
      </w:r>
      <w:r>
        <w:rPr>
          <w:rFonts w:eastAsia="Calibri"/>
          <w:sz w:val="28"/>
          <w:szCs w:val="28"/>
        </w:rPr>
        <w:t>). Необхідно зазначити, що сингулярність наступає саме на четвертій хвилі, коли машини (роботи) будуть мати автономний штучний інтелект. До цього майбутнього необхідно готовитися уже сьогодні, розробляючи механізми взаємодії людей і роботів, а також, при необхідності, системи захисту людей від можливої агресії таких машин. Реальність саме така, що не можна виключити, що коли-небудь глобальна мережа, ставши досить складною, спонтанно знайде розум, подібний до нашого власного, - а може бути, і  в змозі  буде усвідомлювати себе і діяти зі своїм розумінням вирішення тих, чи інших питань уже нашого спільного життя. В той же час, необхідно враховувати, що «дослідження, розпочаті в області штучного життя і комп'ютерної еволюції, показують, що така еволюція може призвести до появи розуму, не схожого на наш. Якщо комп'ютеру дозволено пропонувати власні рішення поставленого завдання, він виробляє варіанти, які можуть здатися нам позбавленими сенсу. Не можна сказати, у що може вилитися еволюція глобальної комп'ютерної мережі. Не виключено, що з  часом наша власна культура стане для нас дорогим гостем» [14, с. 475].</w:t>
      </w:r>
    </w:p>
    <w:p w:rsidR="00110176" w:rsidRDefault="00110176" w:rsidP="00110176">
      <w:pPr>
        <w:spacing w:line="360" w:lineRule="auto"/>
        <w:jc w:val="both"/>
        <w:rPr>
          <w:rFonts w:eastAsia="Calibri"/>
          <w:sz w:val="28"/>
          <w:szCs w:val="28"/>
        </w:rPr>
      </w:pPr>
      <w:r>
        <w:rPr>
          <w:rFonts w:eastAsia="Calibri"/>
          <w:sz w:val="28"/>
          <w:szCs w:val="28"/>
        </w:rPr>
        <w:t xml:space="preserve">       Штучний інтелект як інструмент може посилити наші існуючі інтелектуальні здібності, що дозволить просунутися вперед у всіх областях науки і стану суспільства. Але він може становити небезпеку. </w:t>
      </w:r>
      <w:r w:rsidR="00F019A9">
        <w:rPr>
          <w:rFonts w:eastAsia="Calibri"/>
          <w:sz w:val="28"/>
          <w:szCs w:val="28"/>
        </w:rPr>
        <w:t xml:space="preserve">Людське суспільство, а точніше менеджмент має знайти механізми захисту людей від можливої агресивності штучного інтелекту. </w:t>
      </w:r>
      <w:r>
        <w:rPr>
          <w:rFonts w:eastAsia="Calibri"/>
          <w:sz w:val="28"/>
          <w:szCs w:val="28"/>
        </w:rPr>
        <w:t xml:space="preserve">Існуючі примітивні форми </w:t>
      </w:r>
      <w:r>
        <w:rPr>
          <w:rFonts w:eastAsia="Calibri"/>
          <w:sz w:val="28"/>
          <w:szCs w:val="28"/>
        </w:rPr>
        <w:lastRenderedPageBreak/>
        <w:t>штучного інтелекту довели свою корисність, але я побоююся наслідків створення чогось такого, що може зрівнятися з людиною</w:t>
      </w:r>
      <w:r w:rsidR="00F019A9">
        <w:rPr>
          <w:rFonts w:eastAsia="Calibri"/>
          <w:sz w:val="28"/>
          <w:szCs w:val="28"/>
        </w:rPr>
        <w:t>, або перевершити її.</w:t>
      </w:r>
    </w:p>
    <w:p w:rsidR="00110176" w:rsidRDefault="00110176" w:rsidP="00110176">
      <w:pPr>
        <w:spacing w:line="360" w:lineRule="auto"/>
        <w:jc w:val="both"/>
        <w:rPr>
          <w:rFonts w:eastAsia="Calibri"/>
          <w:sz w:val="28"/>
          <w:szCs w:val="28"/>
        </w:rPr>
      </w:pPr>
    </w:p>
    <w:p w:rsidR="000831FC" w:rsidRDefault="000831FC" w:rsidP="00110176">
      <w:pPr>
        <w:spacing w:line="360" w:lineRule="auto"/>
        <w:jc w:val="both"/>
        <w:rPr>
          <w:rFonts w:eastAsia="Calibri"/>
          <w:sz w:val="28"/>
          <w:szCs w:val="28"/>
        </w:rPr>
      </w:pPr>
    </w:p>
    <w:p w:rsidR="00110176" w:rsidRDefault="00110176" w:rsidP="00110176">
      <w:pPr>
        <w:spacing w:line="360" w:lineRule="auto"/>
        <w:jc w:val="both"/>
        <w:rPr>
          <w:rFonts w:eastAsia="Calibri"/>
          <w:sz w:val="28"/>
          <w:szCs w:val="28"/>
        </w:rPr>
      </w:pPr>
    </w:p>
    <w:p w:rsidR="00110176" w:rsidRDefault="00110176" w:rsidP="00110176">
      <w:pPr>
        <w:spacing w:line="360" w:lineRule="auto"/>
        <w:jc w:val="center"/>
        <w:rPr>
          <w:rFonts w:eastAsia="Calibri"/>
          <w:b/>
          <w:sz w:val="28"/>
          <w:szCs w:val="28"/>
        </w:rPr>
      </w:pPr>
      <w:r>
        <w:rPr>
          <w:rFonts w:eastAsia="Calibri"/>
          <w:b/>
          <w:sz w:val="28"/>
          <w:szCs w:val="28"/>
        </w:rPr>
        <w:t>Табл. 1.2.1. П’ять хвиль розвитку штучного інтелекту</w:t>
      </w:r>
    </w:p>
    <w:p w:rsidR="00110176" w:rsidRDefault="00110176" w:rsidP="00110176">
      <w:pPr>
        <w:spacing w:line="360" w:lineRule="auto"/>
        <w:jc w:val="center"/>
        <w:rPr>
          <w:rFonts w:eastAsia="Calibri"/>
          <w:sz w:val="28"/>
          <w:szCs w:val="28"/>
        </w:rPr>
      </w:pPr>
      <w:r>
        <w:rPr>
          <w:rFonts w:eastAsia="Calibri"/>
          <w:sz w:val="28"/>
          <w:szCs w:val="28"/>
        </w:rPr>
        <w:t xml:space="preserve">[складено на основі </w:t>
      </w:r>
      <w:r w:rsidR="0085287F">
        <w:rPr>
          <w:rFonts w:eastAsia="Calibri"/>
          <w:sz w:val="28"/>
          <w:szCs w:val="28"/>
        </w:rPr>
        <w:t>33</w:t>
      </w:r>
      <w:r>
        <w:rPr>
          <w:rFonts w:eastAsia="Calibri"/>
          <w:sz w:val="28"/>
          <w:szCs w:val="28"/>
        </w:rPr>
        <w:t xml:space="preserve">, с. </w:t>
      </w:r>
      <w:r w:rsidR="0085287F">
        <w:rPr>
          <w:rFonts w:eastAsia="Calibri"/>
          <w:sz w:val="28"/>
          <w:szCs w:val="28"/>
        </w:rPr>
        <w:t>77-78; 43, с. 9-16</w:t>
      </w:r>
      <w:r>
        <w:rPr>
          <w:rFonts w:eastAsia="Calibr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6132"/>
      </w:tblGrid>
      <w:tr w:rsidR="00110176" w:rsidTr="00110176">
        <w:tc>
          <w:tcPr>
            <w:tcW w:w="3190" w:type="dxa"/>
            <w:tcBorders>
              <w:top w:val="single" w:sz="4" w:space="0" w:color="auto"/>
              <w:left w:val="single" w:sz="4" w:space="0" w:color="auto"/>
              <w:bottom w:val="single" w:sz="4" w:space="0" w:color="auto"/>
              <w:right w:val="single" w:sz="4" w:space="0" w:color="auto"/>
            </w:tcBorders>
            <w:hideMark/>
          </w:tcPr>
          <w:p w:rsidR="00110176" w:rsidRDefault="00110176">
            <w:pPr>
              <w:jc w:val="center"/>
              <w:rPr>
                <w:rFonts w:eastAsia="Calibri"/>
                <w:b/>
                <w:sz w:val="28"/>
                <w:szCs w:val="28"/>
              </w:rPr>
            </w:pPr>
            <w:r>
              <w:rPr>
                <w:rFonts w:eastAsia="Calibri"/>
                <w:b/>
                <w:sz w:val="28"/>
                <w:szCs w:val="28"/>
              </w:rPr>
              <w:t>Хвилі штучного інтелекту</w:t>
            </w:r>
          </w:p>
        </w:tc>
        <w:tc>
          <w:tcPr>
            <w:tcW w:w="6132" w:type="dxa"/>
            <w:tcBorders>
              <w:top w:val="single" w:sz="4" w:space="0" w:color="auto"/>
              <w:left w:val="single" w:sz="4" w:space="0" w:color="auto"/>
              <w:bottom w:val="single" w:sz="4" w:space="0" w:color="auto"/>
              <w:right w:val="single" w:sz="4" w:space="0" w:color="auto"/>
            </w:tcBorders>
            <w:hideMark/>
          </w:tcPr>
          <w:p w:rsidR="00110176" w:rsidRDefault="00110176">
            <w:pPr>
              <w:spacing w:line="360" w:lineRule="auto"/>
              <w:jc w:val="center"/>
              <w:rPr>
                <w:rFonts w:eastAsia="Calibri"/>
                <w:b/>
                <w:sz w:val="28"/>
                <w:szCs w:val="28"/>
              </w:rPr>
            </w:pPr>
            <w:r>
              <w:rPr>
                <w:rFonts w:eastAsia="Calibri"/>
                <w:b/>
                <w:sz w:val="28"/>
                <w:szCs w:val="28"/>
              </w:rPr>
              <w:t>Характерні риси</w:t>
            </w:r>
          </w:p>
        </w:tc>
      </w:tr>
      <w:tr w:rsidR="00110176" w:rsidTr="00110176">
        <w:tc>
          <w:tcPr>
            <w:tcW w:w="3190"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b/>
                <w:i/>
              </w:rPr>
            </w:pPr>
            <w:r>
              <w:rPr>
                <w:rFonts w:eastAsia="Calibri"/>
              </w:rPr>
              <w:t xml:space="preserve">Перша хвиля:    Штучний інтелект </w:t>
            </w:r>
            <w:r>
              <w:rPr>
                <w:rFonts w:eastAsia="Calibri"/>
                <w:b/>
                <w:i/>
              </w:rPr>
              <w:t>Інтернету</w:t>
            </w:r>
          </w:p>
          <w:p w:rsidR="00110176" w:rsidRDefault="00110176">
            <w:pPr>
              <w:jc w:val="both"/>
              <w:rPr>
                <w:rFonts w:eastAsia="Calibri"/>
              </w:rPr>
            </w:pPr>
            <w:r>
              <w:rPr>
                <w:rFonts w:eastAsia="Calibri"/>
              </w:rPr>
              <w:t>(2010 рік)</w:t>
            </w:r>
          </w:p>
        </w:tc>
        <w:tc>
          <w:tcPr>
            <w:tcW w:w="6132"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rPr>
            </w:pPr>
            <w:r>
              <w:rPr>
                <w:rFonts w:eastAsia="Calibri"/>
              </w:rPr>
              <w:t>Це в основному рекомендаційні алгоритми: вони вивчають наші особисті уподобання, а потім пропонують контент, підібраний спеціально для нас. Ефективність цих механізмів залежить від даних, до яких у них є доступ. Саме великі інтернет-компанії в даний час мають в своєму розпорядженні найбільші за обсягами цифрові дані в світі. Хороші дані - це дуже багато даних. Ця хвиля ґрунтується на діях інтернет-користувачів, які автоматично позначають дані при перегляді.</w:t>
            </w:r>
          </w:p>
        </w:tc>
      </w:tr>
      <w:tr w:rsidR="00110176" w:rsidTr="00110176">
        <w:tc>
          <w:tcPr>
            <w:tcW w:w="3190"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b/>
                <w:i/>
              </w:rPr>
            </w:pPr>
            <w:r>
              <w:rPr>
                <w:rFonts w:eastAsia="Calibri"/>
              </w:rPr>
              <w:t xml:space="preserve">Друга хвиля: Штучний інтелект </w:t>
            </w:r>
            <w:r>
              <w:rPr>
                <w:rFonts w:eastAsia="Calibri"/>
                <w:b/>
                <w:i/>
              </w:rPr>
              <w:t>для бізнесу</w:t>
            </w:r>
          </w:p>
          <w:p w:rsidR="00110176" w:rsidRDefault="00110176">
            <w:pPr>
              <w:jc w:val="both"/>
              <w:rPr>
                <w:rFonts w:eastAsia="Calibri"/>
              </w:rPr>
            </w:pPr>
            <w:r>
              <w:rPr>
                <w:rFonts w:eastAsia="Calibri"/>
              </w:rPr>
              <w:t>(2014 рік)</w:t>
            </w:r>
          </w:p>
        </w:tc>
        <w:tc>
          <w:tcPr>
            <w:tcW w:w="6132"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rPr>
            </w:pPr>
            <w:r>
              <w:rPr>
                <w:rFonts w:eastAsia="Calibri"/>
              </w:rPr>
              <w:t>Основна ідея полягає в тому, що традиційні компанії автоматично позначають величезні обсяги даних протягом десятиліть. Всі ці дії створюють розмічені точки даних: до кожного набору ознак прив'язується певний результат. Бізнес шукає в базах даних приховані кореляції, він спирається на всі коли-небудь прийняті рішення і досягнуті результати і використовує помічені дані для навчання алгоритму, здатного працювати краще найдосвідченіших фахівців. Штучний інтелект для бізнесу здатний не тільки рахувати гроші, він також здатний забезпечити якісними масовими послугами тих, хто раніше не міг собі це дозволити. Це, в першу чергу, медична діагностика високої якості, а також консультації судової системи і загальної юридичної практики.</w:t>
            </w:r>
          </w:p>
        </w:tc>
      </w:tr>
      <w:tr w:rsidR="00110176" w:rsidTr="00110176">
        <w:tc>
          <w:tcPr>
            <w:tcW w:w="3190"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b/>
                <w:i/>
              </w:rPr>
            </w:pPr>
            <w:r>
              <w:rPr>
                <w:rFonts w:eastAsia="Calibri"/>
              </w:rPr>
              <w:t xml:space="preserve">Третя хвиля: Штучний інтелект </w:t>
            </w:r>
            <w:r>
              <w:rPr>
                <w:rFonts w:eastAsia="Calibri"/>
                <w:b/>
                <w:i/>
              </w:rPr>
              <w:t>сприйняття</w:t>
            </w:r>
          </w:p>
          <w:p w:rsidR="00110176" w:rsidRDefault="00110176">
            <w:pPr>
              <w:jc w:val="both"/>
              <w:rPr>
                <w:rFonts w:eastAsia="Calibri"/>
              </w:rPr>
            </w:pPr>
            <w:r>
              <w:rPr>
                <w:rFonts w:eastAsia="Calibri"/>
              </w:rPr>
              <w:t>(2016 рік)</w:t>
            </w:r>
          </w:p>
        </w:tc>
        <w:tc>
          <w:tcPr>
            <w:tcW w:w="6132"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rPr>
            </w:pPr>
            <w:r>
              <w:rPr>
                <w:rFonts w:eastAsia="Calibri"/>
              </w:rPr>
              <w:t>Алгоритми тепер можуть об'єднувати пікселі фотографій, аудіозаписів, відеозаписів в значимі кластери і розпізнавати об'єкти, користуючись тими ж механізмами, що й наш мозок. Навколишній нас світ буде оцифровуватися завдяки поширенню датчиків і інтелектуальних пристроїв. Ці пристрої перетворюють реалії фізичного світу в цифрові дані, які потім можуть бути проаналізовані і оптимізовані за допомогою алгоритмів глибокого навчання.</w:t>
            </w:r>
          </w:p>
        </w:tc>
      </w:tr>
      <w:tr w:rsidR="00110176" w:rsidTr="00110176">
        <w:tc>
          <w:tcPr>
            <w:tcW w:w="3190"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rPr>
            </w:pPr>
            <w:r>
              <w:rPr>
                <w:rFonts w:eastAsia="Calibri"/>
              </w:rPr>
              <w:t>Четверта хвиля: Штучний   інтелект</w:t>
            </w:r>
            <w:r>
              <w:rPr>
                <w:rFonts w:ascii="Calibri" w:eastAsia="Calibri" w:hAnsi="Calibri"/>
              </w:rPr>
              <w:t xml:space="preserve"> </w:t>
            </w:r>
            <w:r>
              <w:rPr>
                <w:rFonts w:eastAsia="Calibri"/>
                <w:b/>
                <w:i/>
              </w:rPr>
              <w:t xml:space="preserve">автономний </w:t>
            </w:r>
            <w:r>
              <w:rPr>
                <w:rFonts w:eastAsia="Calibri"/>
              </w:rPr>
              <w:t xml:space="preserve"> </w:t>
            </w:r>
          </w:p>
          <w:p w:rsidR="00110176" w:rsidRDefault="00110176">
            <w:pPr>
              <w:jc w:val="both"/>
              <w:rPr>
                <w:rFonts w:eastAsia="Calibri"/>
              </w:rPr>
            </w:pPr>
            <w:r>
              <w:rPr>
                <w:rFonts w:eastAsia="Calibri"/>
              </w:rPr>
              <w:t>(2018 рік)</w:t>
            </w:r>
          </w:p>
        </w:tc>
        <w:tc>
          <w:tcPr>
            <w:tcW w:w="6132"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rPr>
            </w:pPr>
            <w:r>
              <w:rPr>
                <w:rFonts w:eastAsia="Calibri"/>
              </w:rPr>
              <w:t xml:space="preserve">Являє собою інтеграцію і апогей всіх досягнень попередніх етапів. Як тільки машини зможуть бачити і чути навколишній світ, вони будуть готові рухатися і з продуктивністю діяти в ньому. З'являється можливість об'єднати здатність машин та оптимізації на основі </w:t>
            </w:r>
            <w:r>
              <w:rPr>
                <w:rFonts w:eastAsia="Calibri"/>
              </w:rPr>
              <w:lastRenderedPageBreak/>
              <w:t>масиву даних з їх новими набутими сенсорними можливостями. В результаті злиття воєдино цих надлюдських можливостей машини знайдуть дар не тільки розуміти навколишній світ - а й змінювати його.</w:t>
            </w:r>
          </w:p>
        </w:tc>
      </w:tr>
      <w:tr w:rsidR="00110176" w:rsidTr="00110176">
        <w:tc>
          <w:tcPr>
            <w:tcW w:w="3190"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Theme="minorHAnsi" w:cstheme="minorBidi"/>
                <w:b/>
              </w:rPr>
            </w:pPr>
            <w:r>
              <w:rPr>
                <w:i/>
              </w:rPr>
              <w:lastRenderedPageBreak/>
              <w:t>П’ята хвиля:</w:t>
            </w:r>
            <w:r>
              <w:t xml:space="preserve"> штучний інтелект: </w:t>
            </w:r>
            <w:r>
              <w:rPr>
                <w:b/>
              </w:rPr>
              <w:t>штучний інтелект саморозвитку</w:t>
            </w:r>
          </w:p>
          <w:p w:rsidR="00110176" w:rsidRDefault="00110176">
            <w:pPr>
              <w:jc w:val="both"/>
              <w:rPr>
                <w:rFonts w:eastAsia="Calibri"/>
              </w:rPr>
            </w:pPr>
            <w:r>
              <w:rPr>
                <w:rFonts w:eastAsia="Calibri"/>
              </w:rPr>
              <w:t>(2040 рік)</w:t>
            </w:r>
          </w:p>
        </w:tc>
        <w:tc>
          <w:tcPr>
            <w:tcW w:w="6132"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rPr>
            </w:pPr>
            <w:r>
              <w:t>Як тільки машини с операційної системою штучного інтелекту зможуть бачити і чути навколишній світ, вони будуть готові рухатися і з продуктивністю діяти в ньому. Машини зможуть не тільки зрозуміти навколишній світ, а і активно змінювати його.</w:t>
            </w:r>
          </w:p>
        </w:tc>
      </w:tr>
    </w:tbl>
    <w:p w:rsidR="00110176" w:rsidRDefault="00110176" w:rsidP="00110176">
      <w:pPr>
        <w:spacing w:line="360" w:lineRule="auto"/>
        <w:jc w:val="both"/>
        <w:rPr>
          <w:rFonts w:eastAsia="Calibri"/>
          <w:sz w:val="28"/>
          <w:szCs w:val="28"/>
          <w:lang w:eastAsia="en-US"/>
        </w:rPr>
      </w:pPr>
      <w:r>
        <w:rPr>
          <w:rFonts w:eastAsia="Calibri"/>
          <w:sz w:val="28"/>
          <w:szCs w:val="28"/>
        </w:rPr>
        <w:t xml:space="preserve">                          </w:t>
      </w:r>
    </w:p>
    <w:p w:rsidR="00110176" w:rsidRDefault="00110176" w:rsidP="00110176">
      <w:pPr>
        <w:spacing w:line="360" w:lineRule="auto"/>
        <w:jc w:val="both"/>
        <w:rPr>
          <w:rFonts w:eastAsia="Calibri"/>
          <w:sz w:val="28"/>
          <w:szCs w:val="28"/>
        </w:rPr>
      </w:pPr>
      <w:r>
        <w:rPr>
          <w:rFonts w:eastAsia="Calibri"/>
          <w:sz w:val="28"/>
          <w:szCs w:val="28"/>
        </w:rPr>
        <w:t>Є підстави вважати, що штучний інтелект замкнеться сам на себе і почне прискореним темпом займатися самовдосконаленням. А ще в майбутньому штучний інтелект може розраховувати на власну волю, яка вступить в конфлікт з нашої [13, С. 214]. Ці обставини також прямо стосуються управлінської діяльності, яка, маємо надію, базується на загальному і управлінському інтелекті, професійній підготовці, інноваційному практичному досвіді. Важливо зрозуміти, що штучний інтелект об’єктивно може претендувати на те, щоб змінити представників інтелектуальних видів діяльності і їх роботу виконувати на більш високому рівні ефективності та результативності. Що ж тоді говорити про представників менеджменту, які виконують технологічну роботу по певному алгоритму, можливо важко вивченому в спеціалізованих навчальних закладах професійної освіти, але цей рівень підготовки не отримав подальшого професійного розвитку та необхідного інноваційного наповнення для своєї діяльності. Можна впевнено сказати, що такі спеціалісти (менеджери-технократи) не будуть потрібні в майбутній професійній системі менеджменту. Ми знову повертаємося до головної мотиваційної цінності професійного менеджменту, а саме тієї, яка визначає зараз і буде визначати у майбутньому, що менеджмент – це виключно взаємодія людей в процесі їх професійної і соціальної діяльності. Також потрібно зрозуміти, що ця діяльність є складною інтелектуальною працею, якій потрібно спеціалізовано на професійному рівні навчатися і постійно доводити свою інтелектуальну спроможність до такого навчання і до такої роботи.</w:t>
      </w:r>
      <w:r w:rsidR="00F019A9">
        <w:rPr>
          <w:rFonts w:eastAsia="Calibri"/>
          <w:sz w:val="28"/>
          <w:szCs w:val="28"/>
        </w:rPr>
        <w:t xml:space="preserve"> Управлінський ресурс у якісному професійному стані є головним в ХХІ столітті, саме він організує створення головних цінностей </w:t>
      </w:r>
      <w:r w:rsidR="00F019A9">
        <w:rPr>
          <w:rFonts w:eastAsia="Calibri"/>
          <w:sz w:val="28"/>
          <w:szCs w:val="28"/>
        </w:rPr>
        <w:lastRenderedPageBreak/>
        <w:t>інноваційної економіки .</w:t>
      </w:r>
      <w:r w:rsidR="000831FC">
        <w:rPr>
          <w:rFonts w:eastAsia="Calibri"/>
          <w:sz w:val="28"/>
          <w:szCs w:val="28"/>
        </w:rPr>
        <w:t xml:space="preserve"> В той же час, потрібні умови для системного відновлення управлінського ресурсу, що повинно стати проблемою, яка має вирішуватися на національному рівні з можливостями використання системних критеріїв оцінки якості цього важливого процесу.</w:t>
      </w:r>
    </w:p>
    <w:p w:rsidR="000831FC" w:rsidRDefault="000831FC" w:rsidP="00110176">
      <w:pPr>
        <w:spacing w:line="360" w:lineRule="auto"/>
        <w:jc w:val="both"/>
        <w:rPr>
          <w:rFonts w:eastAsia="Calibri"/>
          <w:sz w:val="28"/>
          <w:szCs w:val="28"/>
        </w:rPr>
      </w:pPr>
    </w:p>
    <w:p w:rsidR="00110176" w:rsidRDefault="00110176" w:rsidP="00110176">
      <w:pPr>
        <w:spacing w:line="360" w:lineRule="auto"/>
        <w:jc w:val="center"/>
        <w:rPr>
          <w:rFonts w:eastAsia="Calibri"/>
          <w:b/>
          <w:sz w:val="28"/>
          <w:szCs w:val="28"/>
        </w:rPr>
      </w:pPr>
      <w:r>
        <w:rPr>
          <w:rFonts w:eastAsia="Calibri"/>
          <w:b/>
          <w:sz w:val="28"/>
          <w:szCs w:val="28"/>
        </w:rPr>
        <w:t>Табл. 1.2.2. Нові характерні завдання для менеджменту</w:t>
      </w:r>
    </w:p>
    <w:p w:rsidR="00110176" w:rsidRDefault="00110176" w:rsidP="00110176">
      <w:pPr>
        <w:spacing w:line="360" w:lineRule="auto"/>
        <w:jc w:val="center"/>
        <w:rPr>
          <w:rFonts w:eastAsia="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6132"/>
      </w:tblGrid>
      <w:tr w:rsidR="00110176" w:rsidTr="00110176">
        <w:tc>
          <w:tcPr>
            <w:tcW w:w="3190" w:type="dxa"/>
            <w:tcBorders>
              <w:top w:val="single" w:sz="4" w:space="0" w:color="auto"/>
              <w:left w:val="single" w:sz="4" w:space="0" w:color="auto"/>
              <w:bottom w:val="single" w:sz="4" w:space="0" w:color="auto"/>
              <w:right w:val="single" w:sz="4" w:space="0" w:color="auto"/>
            </w:tcBorders>
            <w:hideMark/>
          </w:tcPr>
          <w:p w:rsidR="00110176" w:rsidRDefault="00110176">
            <w:pPr>
              <w:jc w:val="center"/>
              <w:rPr>
                <w:rFonts w:eastAsia="Calibri"/>
                <w:b/>
                <w:sz w:val="28"/>
                <w:szCs w:val="28"/>
              </w:rPr>
            </w:pPr>
            <w:r>
              <w:rPr>
                <w:rFonts w:eastAsia="Calibri"/>
                <w:b/>
                <w:sz w:val="28"/>
                <w:szCs w:val="28"/>
              </w:rPr>
              <w:t>Хвилі штучного інтелекту</w:t>
            </w:r>
          </w:p>
        </w:tc>
        <w:tc>
          <w:tcPr>
            <w:tcW w:w="6132" w:type="dxa"/>
            <w:tcBorders>
              <w:top w:val="single" w:sz="4" w:space="0" w:color="auto"/>
              <w:left w:val="single" w:sz="4" w:space="0" w:color="auto"/>
              <w:bottom w:val="single" w:sz="4" w:space="0" w:color="auto"/>
              <w:right w:val="single" w:sz="4" w:space="0" w:color="auto"/>
            </w:tcBorders>
            <w:hideMark/>
          </w:tcPr>
          <w:p w:rsidR="00110176" w:rsidRDefault="00110176">
            <w:pPr>
              <w:spacing w:line="360" w:lineRule="auto"/>
              <w:jc w:val="center"/>
              <w:rPr>
                <w:rFonts w:eastAsia="Calibri"/>
                <w:b/>
                <w:sz w:val="28"/>
                <w:szCs w:val="28"/>
              </w:rPr>
            </w:pPr>
            <w:r>
              <w:rPr>
                <w:rFonts w:eastAsia="Calibri"/>
                <w:b/>
                <w:sz w:val="28"/>
                <w:szCs w:val="28"/>
              </w:rPr>
              <w:t>Специфікація діяльності менеджменту</w:t>
            </w:r>
          </w:p>
        </w:tc>
      </w:tr>
      <w:tr w:rsidR="00110176" w:rsidTr="00110176">
        <w:tc>
          <w:tcPr>
            <w:tcW w:w="3190"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b/>
                <w:i/>
              </w:rPr>
            </w:pPr>
            <w:r>
              <w:rPr>
                <w:rFonts w:eastAsia="Calibri"/>
              </w:rPr>
              <w:t xml:space="preserve">Перша хвиля:    Штучний інтелект </w:t>
            </w:r>
            <w:r>
              <w:rPr>
                <w:rFonts w:eastAsia="Calibri"/>
                <w:b/>
                <w:i/>
              </w:rPr>
              <w:t>Інтернету</w:t>
            </w:r>
          </w:p>
          <w:p w:rsidR="00110176" w:rsidRDefault="00110176">
            <w:pPr>
              <w:jc w:val="both"/>
              <w:rPr>
                <w:rFonts w:eastAsia="Calibri"/>
              </w:rPr>
            </w:pPr>
            <w:r>
              <w:rPr>
                <w:rFonts w:eastAsia="Calibri"/>
              </w:rPr>
              <w:t>(2010 рік)</w:t>
            </w:r>
          </w:p>
        </w:tc>
        <w:tc>
          <w:tcPr>
            <w:tcW w:w="6132"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rPr>
            </w:pPr>
            <w:r>
              <w:rPr>
                <w:rFonts w:eastAsia="Calibri"/>
              </w:rPr>
              <w:t>Інформаційна база у разі доступу до ресурсів Інтернету для виробників і споживачів розширяється з можливою перевіркою і систематизацією потрібної інформації. Зовнішні і внутрішні комунікації та системне накопичення інформації мають пріоритетне значення для розвитку менеджменту і економічних організацій</w:t>
            </w:r>
          </w:p>
        </w:tc>
      </w:tr>
      <w:tr w:rsidR="00110176" w:rsidTr="00110176">
        <w:tc>
          <w:tcPr>
            <w:tcW w:w="3190"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b/>
                <w:i/>
              </w:rPr>
            </w:pPr>
            <w:r>
              <w:rPr>
                <w:rFonts w:eastAsia="Calibri"/>
              </w:rPr>
              <w:t xml:space="preserve">Друга хвиля: Штучний інтелект </w:t>
            </w:r>
            <w:r>
              <w:rPr>
                <w:rFonts w:eastAsia="Calibri"/>
                <w:b/>
                <w:i/>
              </w:rPr>
              <w:t>для бізнесу</w:t>
            </w:r>
          </w:p>
          <w:p w:rsidR="00110176" w:rsidRDefault="00110176">
            <w:pPr>
              <w:jc w:val="both"/>
              <w:rPr>
                <w:rFonts w:eastAsia="Calibri"/>
              </w:rPr>
            </w:pPr>
            <w:r>
              <w:rPr>
                <w:rFonts w:eastAsia="Calibri"/>
              </w:rPr>
              <w:t>(2014 рік)</w:t>
            </w:r>
          </w:p>
        </w:tc>
        <w:tc>
          <w:tcPr>
            <w:tcW w:w="6132"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rPr>
            </w:pPr>
            <w:r>
              <w:rPr>
                <w:rFonts w:eastAsia="Calibri"/>
              </w:rPr>
              <w:t>Системно-аналітичні служби економічних організацій починають активно не тільки створювати масиви даних для менеджменту, а і формують механізми їх використання для прийняття управлінських рішень. Професійні якості менеджменту мають бути необхідними і достатніми щоб працювати з можливо великою кількістю альтернатив для прийняття одного потрібного рішення</w:t>
            </w:r>
          </w:p>
        </w:tc>
      </w:tr>
      <w:tr w:rsidR="00110176" w:rsidTr="00110176">
        <w:tc>
          <w:tcPr>
            <w:tcW w:w="3190"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b/>
                <w:i/>
              </w:rPr>
            </w:pPr>
            <w:r>
              <w:rPr>
                <w:rFonts w:eastAsia="Calibri"/>
              </w:rPr>
              <w:t xml:space="preserve">Третя хвиля: Штучний інтелект </w:t>
            </w:r>
            <w:r>
              <w:rPr>
                <w:rFonts w:eastAsia="Calibri"/>
                <w:b/>
                <w:i/>
              </w:rPr>
              <w:t>сприйняття</w:t>
            </w:r>
          </w:p>
          <w:p w:rsidR="00110176" w:rsidRDefault="00110176">
            <w:pPr>
              <w:jc w:val="both"/>
              <w:rPr>
                <w:rFonts w:eastAsia="Calibri"/>
              </w:rPr>
            </w:pPr>
            <w:r>
              <w:rPr>
                <w:rFonts w:eastAsia="Calibri"/>
              </w:rPr>
              <w:t>(2016 рік)</w:t>
            </w:r>
          </w:p>
        </w:tc>
        <w:tc>
          <w:tcPr>
            <w:tcW w:w="6132"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rPr>
            </w:pPr>
            <w:r>
              <w:rPr>
                <w:rFonts w:eastAsia="Calibri"/>
              </w:rPr>
              <w:t xml:space="preserve">Машини сприймають більш якісно здобуту інформацію, формуючи важливі кластери. Починається активний процес цифровізації, - перетворення фізичних реалій управлінської діяльності в цифрові данні. З’являється можливість, яка поступово стає об’єктивною необхідністю глибинного спеціалізованого навчання діючих кадрів менеджменту. Управлінські інновації отримують статус не нижче технологічних інновацій. </w:t>
            </w:r>
          </w:p>
        </w:tc>
      </w:tr>
      <w:tr w:rsidR="00110176" w:rsidTr="00110176">
        <w:tc>
          <w:tcPr>
            <w:tcW w:w="3190"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rPr>
            </w:pPr>
            <w:r>
              <w:rPr>
                <w:rFonts w:eastAsia="Calibri"/>
              </w:rPr>
              <w:t>Четверта хвиля: Штучний   інтелект</w:t>
            </w:r>
            <w:r>
              <w:rPr>
                <w:rFonts w:ascii="Calibri" w:eastAsia="Calibri" w:hAnsi="Calibri"/>
              </w:rPr>
              <w:t xml:space="preserve"> </w:t>
            </w:r>
            <w:r>
              <w:rPr>
                <w:rFonts w:eastAsia="Calibri"/>
                <w:b/>
                <w:i/>
              </w:rPr>
              <w:t xml:space="preserve">автономний </w:t>
            </w:r>
            <w:r>
              <w:rPr>
                <w:rFonts w:eastAsia="Calibri"/>
              </w:rPr>
              <w:t xml:space="preserve"> </w:t>
            </w:r>
          </w:p>
          <w:p w:rsidR="00110176" w:rsidRDefault="00110176">
            <w:pPr>
              <w:jc w:val="both"/>
              <w:rPr>
                <w:rFonts w:eastAsia="Calibri"/>
              </w:rPr>
            </w:pPr>
            <w:r>
              <w:rPr>
                <w:rFonts w:eastAsia="Calibri"/>
              </w:rPr>
              <w:t>(2018 рік)</w:t>
            </w:r>
          </w:p>
        </w:tc>
        <w:tc>
          <w:tcPr>
            <w:tcW w:w="6132"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rPr>
            </w:pPr>
            <w:r>
              <w:rPr>
                <w:rFonts w:eastAsia="Calibri"/>
              </w:rPr>
              <w:t>Машини з операційною системою штучного інтелекту четвертої хвилі розвитку визначають можливості формування інтегральної якості професійної системи менеджменту. Необхідно створювати і удосконалювати механізми взаємодії менеджменту зі штучним інтелектом. Виникає потреба в розвитку управлінських інновацій як пріоритетної сфери по відношенню до технологічних інновацій. Базова стратегія менеджменту визначає стратегічні орієнтири сучасного технологічного розвитку</w:t>
            </w:r>
          </w:p>
        </w:tc>
      </w:tr>
      <w:tr w:rsidR="00110176" w:rsidTr="00110176">
        <w:tc>
          <w:tcPr>
            <w:tcW w:w="3190"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Theme="minorHAnsi" w:cstheme="minorBidi"/>
                <w:b/>
              </w:rPr>
            </w:pPr>
            <w:r>
              <w:rPr>
                <w:i/>
              </w:rPr>
              <w:t>П’ята хвиля:</w:t>
            </w:r>
            <w:r>
              <w:t xml:space="preserve"> штучний інтелект: </w:t>
            </w:r>
            <w:r>
              <w:rPr>
                <w:b/>
              </w:rPr>
              <w:t>штучний інтелект саморозвитку</w:t>
            </w:r>
          </w:p>
          <w:p w:rsidR="00110176" w:rsidRDefault="00110176">
            <w:pPr>
              <w:jc w:val="both"/>
              <w:rPr>
                <w:rFonts w:eastAsia="Calibri"/>
              </w:rPr>
            </w:pPr>
            <w:r>
              <w:rPr>
                <w:rFonts w:eastAsia="Calibri"/>
              </w:rPr>
              <w:t>(2040 рік)</w:t>
            </w:r>
          </w:p>
        </w:tc>
        <w:tc>
          <w:tcPr>
            <w:tcW w:w="6132" w:type="dxa"/>
            <w:tcBorders>
              <w:top w:val="single" w:sz="4" w:space="0" w:color="auto"/>
              <w:left w:val="single" w:sz="4" w:space="0" w:color="auto"/>
              <w:bottom w:val="single" w:sz="4" w:space="0" w:color="auto"/>
              <w:right w:val="single" w:sz="4" w:space="0" w:color="auto"/>
            </w:tcBorders>
            <w:hideMark/>
          </w:tcPr>
          <w:p w:rsidR="00110176" w:rsidRDefault="00110176">
            <w:pPr>
              <w:jc w:val="both"/>
              <w:rPr>
                <w:rFonts w:eastAsia="Calibri"/>
              </w:rPr>
            </w:pPr>
            <w:r>
              <w:rPr>
                <w:rFonts w:eastAsia="Calibri"/>
              </w:rPr>
              <w:t xml:space="preserve">Результативна взаємодія менеджменту з штучним інтелектом формує інтегральну якість професійної системи менеджменту. Активно працюють фактори професіоналізації менеджменту, що створює пряму неможливість використання непідготовлений </w:t>
            </w:r>
            <w:r>
              <w:rPr>
                <w:rFonts w:eastAsia="Calibri"/>
              </w:rPr>
              <w:lastRenderedPageBreak/>
              <w:t>менеджерів в усіх важливих процесах розвитку інноваційного суспільства</w:t>
            </w:r>
          </w:p>
        </w:tc>
      </w:tr>
    </w:tbl>
    <w:p w:rsidR="00110176" w:rsidRDefault="00110176" w:rsidP="00110176">
      <w:pPr>
        <w:spacing w:line="360" w:lineRule="auto"/>
        <w:jc w:val="both"/>
        <w:rPr>
          <w:rFonts w:eastAsia="Calibri"/>
          <w:sz w:val="28"/>
          <w:szCs w:val="28"/>
          <w:lang w:eastAsia="en-US"/>
        </w:rPr>
      </w:pPr>
      <w:r>
        <w:rPr>
          <w:rFonts w:eastAsia="Calibri"/>
          <w:sz w:val="28"/>
          <w:szCs w:val="28"/>
        </w:rPr>
        <w:lastRenderedPageBreak/>
        <w:t xml:space="preserve">   Джерело: складено автором</w:t>
      </w:r>
    </w:p>
    <w:p w:rsidR="00110176" w:rsidRDefault="00110176" w:rsidP="00110176">
      <w:pPr>
        <w:widowControl w:val="0"/>
        <w:spacing w:line="360" w:lineRule="auto"/>
        <w:ind w:firstLine="709"/>
        <w:jc w:val="both"/>
        <w:rPr>
          <w:rFonts w:eastAsia="Arial Unicode MS"/>
          <w:i/>
          <w:color w:val="000000"/>
          <w:sz w:val="28"/>
          <w:szCs w:val="28"/>
          <w:lang w:bidi="ru-RU"/>
        </w:rPr>
      </w:pPr>
    </w:p>
    <w:p w:rsidR="00110176" w:rsidRDefault="00110176" w:rsidP="00110176">
      <w:pPr>
        <w:widowControl w:val="0"/>
        <w:spacing w:line="360" w:lineRule="auto"/>
        <w:ind w:firstLine="709"/>
        <w:jc w:val="both"/>
        <w:rPr>
          <w:rFonts w:eastAsia="Arial Unicode MS"/>
          <w:i/>
          <w:color w:val="000000"/>
          <w:sz w:val="28"/>
          <w:szCs w:val="28"/>
          <w:lang w:bidi="ru-RU"/>
        </w:rPr>
      </w:pPr>
    </w:p>
    <w:p w:rsidR="00110176" w:rsidRDefault="00110176" w:rsidP="00110176">
      <w:pPr>
        <w:widowControl w:val="0"/>
        <w:spacing w:line="360" w:lineRule="auto"/>
        <w:ind w:firstLine="709"/>
        <w:jc w:val="both"/>
        <w:rPr>
          <w:rFonts w:eastAsia="Arial Unicode MS"/>
          <w:i/>
          <w:color w:val="000000"/>
          <w:sz w:val="28"/>
          <w:szCs w:val="28"/>
          <w:lang w:bidi="ru-RU"/>
        </w:rPr>
      </w:pPr>
    </w:p>
    <w:p w:rsidR="00110176" w:rsidRDefault="00110176" w:rsidP="00110176">
      <w:pPr>
        <w:widowControl w:val="0"/>
        <w:spacing w:line="360" w:lineRule="auto"/>
        <w:ind w:firstLine="709"/>
        <w:jc w:val="both"/>
        <w:rPr>
          <w:rFonts w:eastAsia="Arial Unicode MS"/>
          <w:i/>
          <w:color w:val="000000"/>
          <w:sz w:val="28"/>
          <w:szCs w:val="28"/>
          <w:lang w:bidi="ru-RU"/>
        </w:rPr>
      </w:pP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Друге. Декларація «Нова нормальність» для менеджменту.</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color w:val="000000"/>
          <w:sz w:val="28"/>
          <w:szCs w:val="28"/>
          <w:lang w:bidi="ru-RU"/>
        </w:rPr>
        <w:t>Одразу тут важливо зазначити, що якісні параметри діяльності професійної системи менеджменту є об’єктивною нормальністю. Розвинуте в цивілізаційному сенсі суспільство та його усі члени мають право на якість і позитивну результативність системи управління. За це відповідають державні інституції і головні діючі особи державних установ. При цьому, має бути реально сформована мотиваційна цінність в суспільстві щодо результативної якості професійної системи менеджменту на усіх рівнях, особливо в системі створення і розвитку управлінської еліти.</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color w:val="000000"/>
          <w:sz w:val="28"/>
          <w:szCs w:val="28"/>
          <w:lang w:bidi="ru-RU"/>
        </w:rPr>
        <w:t>В той же час, менеджмент повинен активно працювати над практичною реалізацією базових ідей Декларації «Нова нормальність», яка має перспективне значення як для світу, так і для України. Положення цієї Декларації визначають нові якості менеджменту, які він повинен здобути в результаті розвитку процесів професіоналізації управлінської діяльності. Визначимо ці особливості розвитку професійного менеджменту в умовах базових положень Декларації «Нова нормальність» [</w:t>
      </w:r>
      <w:r w:rsidR="00B201EF">
        <w:rPr>
          <w:rFonts w:eastAsia="Arial Unicode MS"/>
          <w:color w:val="000000"/>
          <w:sz w:val="28"/>
          <w:szCs w:val="28"/>
          <w:lang w:bidi="ru-RU"/>
        </w:rPr>
        <w:t>33</w:t>
      </w:r>
      <w:r>
        <w:rPr>
          <w:rFonts w:eastAsia="Arial Unicode MS"/>
          <w:color w:val="000000"/>
          <w:sz w:val="28"/>
          <w:szCs w:val="28"/>
          <w:lang w:bidi="ru-RU"/>
        </w:rPr>
        <w:t xml:space="preserve">, с. </w:t>
      </w:r>
      <w:r w:rsidR="00B201EF">
        <w:rPr>
          <w:rFonts w:eastAsia="Arial Unicode MS"/>
          <w:color w:val="000000"/>
          <w:sz w:val="28"/>
          <w:szCs w:val="28"/>
          <w:lang w:bidi="ru-RU"/>
        </w:rPr>
        <w:t>85</w:t>
      </w:r>
      <w:r>
        <w:rPr>
          <w:rFonts w:eastAsia="Arial Unicode MS"/>
          <w:color w:val="000000"/>
          <w:sz w:val="28"/>
          <w:szCs w:val="28"/>
          <w:lang w:bidi="ru-RU"/>
        </w:rPr>
        <w:t>-</w:t>
      </w:r>
      <w:r w:rsidR="00B201EF">
        <w:rPr>
          <w:rFonts w:eastAsia="Arial Unicode MS"/>
          <w:color w:val="000000"/>
          <w:sz w:val="28"/>
          <w:szCs w:val="28"/>
          <w:lang w:bidi="ru-RU"/>
        </w:rPr>
        <w:t>88</w:t>
      </w:r>
      <w:r>
        <w:rPr>
          <w:rFonts w:eastAsia="Arial Unicode MS"/>
          <w:color w:val="000000"/>
          <w:sz w:val="28"/>
          <w:szCs w:val="28"/>
          <w:lang w:bidi="ru-RU"/>
        </w:rPr>
        <w:t>].</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Положення 1.</w:t>
      </w:r>
      <w:r>
        <w:rPr>
          <w:rFonts w:eastAsia="Arial Unicode MS"/>
          <w:color w:val="000000"/>
          <w:sz w:val="28"/>
          <w:szCs w:val="28"/>
          <w:lang w:bidi="ru-RU"/>
        </w:rPr>
        <w:t xml:space="preserve"> Значне прискорення наукового і технологічного розвитку у всіх областях науки, що серйозно вплине на всі сфери діяльності людей і суспільства. </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Концепти і завдання для менеджменту</w:t>
      </w:r>
      <w:r>
        <w:rPr>
          <w:rFonts w:eastAsia="Arial Unicode MS"/>
          <w:color w:val="000000"/>
          <w:sz w:val="28"/>
          <w:szCs w:val="28"/>
          <w:lang w:bidi="ru-RU"/>
        </w:rPr>
        <w:t xml:space="preserve">. Прискорення наукового і технологічного розвитку потребує системного підходу до розробки стратегії цього розвитку, що є сферою діяльності менеджменту. Форми і методи формування стратегічного плану дій прямо пов’язані з розробкою показників компонентів управлінського процесу. Така модель розробки контуру </w:t>
      </w:r>
      <w:r>
        <w:rPr>
          <w:rFonts w:eastAsia="Arial Unicode MS"/>
          <w:color w:val="000000"/>
          <w:sz w:val="28"/>
          <w:szCs w:val="28"/>
          <w:lang w:bidi="ru-RU"/>
        </w:rPr>
        <w:lastRenderedPageBreak/>
        <w:t>управління стратегічного планування потребує подальшого розвитку стосовно розуміння менеджментом кількісних і якісних характеристик розробки кожного компоненту процесу планування та їх взаємодії в умовах досягнення потрібних стратегічних позицій. Потрібні якісні і практично результативні умови сучасної реалізації функцій прогнозування і планування в системі менеджменту, як основні технології реалізації розробленої стратегії. Розвиток науки менеджменту потребує перегляд співвідношення технологічної інновації з управлінською інновацією. Потрібно зазначити особливості цього співвідношення, а саме, - управлінська інновація має не тільки зрівнятися по статус у з технологічною інновацією, а показати свій пріоритетний статус і науково-практичні можливості. Розвиток науки менеджменту створює інноваційні умови для розробки адекватної стратегії сучасного прогресу суспільства.</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Положення 2.</w:t>
      </w:r>
      <w:r>
        <w:rPr>
          <w:rFonts w:eastAsia="Arial Unicode MS"/>
          <w:color w:val="000000"/>
          <w:sz w:val="28"/>
          <w:szCs w:val="28"/>
          <w:lang w:bidi="ru-RU"/>
        </w:rPr>
        <w:t xml:space="preserve"> Прискорення наукового прогресу потребує перезавантаження управлінського мислення (менеджмент буде будуватися на зв'язності, кооперації, креативності, гнучкості и залученості).</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Концепти і завдання для менеджменту</w:t>
      </w:r>
      <w:r>
        <w:rPr>
          <w:rFonts w:eastAsia="Arial Unicode MS"/>
          <w:color w:val="000000"/>
          <w:sz w:val="28"/>
          <w:szCs w:val="28"/>
          <w:lang w:bidi="ru-RU"/>
        </w:rPr>
        <w:t>. Потрібно зауважити, що процеси перезавантаження управлінського мислення не прості і потребують, інколи, досить великих періодів часу. Основні проблемні точки менеджменту в цьому питанні, - це відмінність індустріального і пост індустріального способу мислення, в першу чергу, кадрів менеджменту. Так потрібно перезавантаження в менеджменті по наступним проблемам:</w:t>
      </w:r>
    </w:p>
    <w:p w:rsidR="00110176" w:rsidRDefault="00110176" w:rsidP="00110176">
      <w:pPr>
        <w:pStyle w:val="a6"/>
        <w:widowControl w:val="0"/>
        <w:numPr>
          <w:ilvl w:val="0"/>
          <w:numId w:val="2"/>
        </w:numPr>
        <w:spacing w:line="360" w:lineRule="auto"/>
        <w:jc w:val="both"/>
        <w:rPr>
          <w:rFonts w:eastAsia="Arial Unicode MS"/>
          <w:color w:val="000000"/>
          <w:sz w:val="28"/>
          <w:szCs w:val="28"/>
          <w:lang w:bidi="ru-RU"/>
        </w:rPr>
      </w:pPr>
      <w:r>
        <w:rPr>
          <w:rFonts w:eastAsia="Arial Unicode MS"/>
          <w:color w:val="000000"/>
          <w:sz w:val="28"/>
          <w:szCs w:val="28"/>
          <w:lang w:bidi="ru-RU"/>
        </w:rPr>
        <w:t>зміна галузевої спеціалізації на функціональну; менеджмент проявляється через функції і він індиферентний до галузевого поділу економіки; галузь економіки визначає технологічне середовище менеджменту, а не його первинну специфічну особливість;</w:t>
      </w:r>
    </w:p>
    <w:p w:rsidR="00110176" w:rsidRDefault="00110176" w:rsidP="00110176">
      <w:pPr>
        <w:pStyle w:val="a6"/>
        <w:widowControl w:val="0"/>
        <w:numPr>
          <w:ilvl w:val="0"/>
          <w:numId w:val="2"/>
        </w:numPr>
        <w:spacing w:line="360" w:lineRule="auto"/>
        <w:jc w:val="both"/>
        <w:rPr>
          <w:rFonts w:eastAsia="Arial Unicode MS"/>
          <w:color w:val="000000"/>
          <w:sz w:val="28"/>
          <w:szCs w:val="28"/>
          <w:lang w:bidi="ru-RU"/>
        </w:rPr>
      </w:pPr>
      <w:r>
        <w:rPr>
          <w:rFonts w:eastAsia="Arial Unicode MS"/>
          <w:color w:val="000000"/>
          <w:sz w:val="28"/>
          <w:szCs w:val="28"/>
          <w:lang w:bidi="ru-RU"/>
        </w:rPr>
        <w:t xml:space="preserve">суб’єктно-об’єктна взаємодія в менеджменту є виключно взаємодією людей і це є головно ціннісною категорією професійної системи менеджменту; в ХХІ столітті менеджмент повертається «на </w:t>
      </w:r>
      <w:r>
        <w:rPr>
          <w:rFonts w:eastAsia="Arial Unicode MS"/>
          <w:color w:val="000000"/>
          <w:sz w:val="28"/>
          <w:szCs w:val="28"/>
          <w:lang w:bidi="ru-RU"/>
        </w:rPr>
        <w:lastRenderedPageBreak/>
        <w:t>круги своя», що означає, що головним об’єктом інноваційного та інтегрального менеджменту будуть виступати процеси капіталізації інтелектуальних людських ресурсів у форматах інтелектуального, управлінського, емоційного і соціокультурного капіталів;</w:t>
      </w:r>
    </w:p>
    <w:p w:rsidR="00110176" w:rsidRDefault="00110176" w:rsidP="00110176">
      <w:pPr>
        <w:pStyle w:val="a6"/>
        <w:widowControl w:val="0"/>
        <w:numPr>
          <w:ilvl w:val="0"/>
          <w:numId w:val="2"/>
        </w:numPr>
        <w:spacing w:line="360" w:lineRule="auto"/>
        <w:jc w:val="both"/>
        <w:rPr>
          <w:rFonts w:eastAsia="Arial Unicode MS"/>
          <w:color w:val="000000"/>
          <w:sz w:val="28"/>
          <w:szCs w:val="28"/>
          <w:lang w:bidi="ru-RU"/>
        </w:rPr>
      </w:pPr>
      <w:r>
        <w:rPr>
          <w:rFonts w:eastAsia="Arial Unicode MS"/>
          <w:color w:val="000000"/>
          <w:sz w:val="28"/>
          <w:szCs w:val="28"/>
          <w:lang w:bidi="ru-RU"/>
        </w:rPr>
        <w:t xml:space="preserve">перехід від універсальних і галузевих технологій менеджменту до інноваційних і креативних технологій, які можуть бути сформовані на пріоритеті фундаментальних наукових розробок менеджменту; уже сьогодні швидкі форми адаптаційної підготовки менеджерів можуть якісно реалізовуватися на фундаментальній і структурно-функціональній спеціалізації в системі первинної менеджерської  освіти. </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Положення 3.</w:t>
      </w:r>
      <w:r>
        <w:rPr>
          <w:rFonts w:eastAsia="Arial Unicode MS"/>
          <w:color w:val="000000"/>
          <w:sz w:val="28"/>
          <w:szCs w:val="28"/>
          <w:lang w:bidi="ru-RU"/>
        </w:rPr>
        <w:t xml:space="preserve"> Філософія менеджменту в термінах економіки масштабу, нормального або стандартного виробництва і порівняння з найкращими зразками буде архаїчною практично застарілою.</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Концепти і завдання для менеджменту</w:t>
      </w:r>
      <w:r>
        <w:rPr>
          <w:rFonts w:eastAsia="Arial Unicode MS"/>
          <w:color w:val="000000"/>
          <w:sz w:val="28"/>
          <w:szCs w:val="28"/>
          <w:lang w:bidi="ru-RU"/>
        </w:rPr>
        <w:t xml:space="preserve">. Масштабування бізнесу як модель менеджменту, яка створювала великі можливості для насичення ринків товарів у великій кількості, стає архаїзмом. Ведучі ринкові позиції починають займати ті виробництва, які створюють товари  ринкової новизни та які налаштовані на індивідуального споживача. Крім того, орієнтація на  кращих не має позитивного сенсу, оскільки все одно буде формуватися позиція доганяючого. Потрібно менеджменту створювати орієнтир на свою особисту неповторність з метою створення цінностей вашого особистого бренду та унікальних можливостей вашого інноваційного виробництва товарів і послуг. </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Положення 4.</w:t>
      </w:r>
      <w:r>
        <w:rPr>
          <w:rFonts w:eastAsia="Arial Unicode MS"/>
          <w:color w:val="000000"/>
          <w:sz w:val="28"/>
          <w:szCs w:val="28"/>
          <w:lang w:bidi="ru-RU"/>
        </w:rPr>
        <w:t xml:space="preserve"> Товари «широкого вжитку» поступляться місцем «спеціальним продуктам», що спричинить перехід від орієнтації «на продукт» до орієнтації «на рішення» (масове виробництво поступиться місцем штучним розробкам, виробництву, продажу і сервісу).</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 xml:space="preserve">Концепти і завдання для менеджменту. </w:t>
      </w:r>
      <w:r>
        <w:rPr>
          <w:rFonts w:eastAsia="Arial Unicode MS"/>
          <w:color w:val="000000"/>
          <w:sz w:val="28"/>
          <w:szCs w:val="28"/>
          <w:lang w:bidi="ru-RU"/>
        </w:rPr>
        <w:t xml:space="preserve">Дана позиція, на нашу думку, не є абсолютно жорствою, оскільки масове виробництва направлене, в першу </w:t>
      </w:r>
      <w:r>
        <w:rPr>
          <w:rFonts w:eastAsia="Arial Unicode MS"/>
          <w:color w:val="000000"/>
          <w:sz w:val="28"/>
          <w:szCs w:val="28"/>
          <w:lang w:bidi="ru-RU"/>
        </w:rPr>
        <w:lastRenderedPageBreak/>
        <w:t>чергу, на масового споживача, який все-таки буде залишатися в більшості, особливо для країн  зі слабким рівнем соціально-економічного розвитку. Крім того, масове виробництво буде потрібно для доставки товарів масового споживання в країн з поганим станом розвитку економіки. В той же час, виробництво товарів індивідуального споживання фіксує той факт, що появляється цілі групи споживачів, які зможуть формувати функціональні особливості потрібних їм товарів. Менеджмент і системи управління маркетингом мають бути налаштовані на співпрацю з такими клієнтами.</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Положення 5.</w:t>
      </w:r>
      <w:r>
        <w:rPr>
          <w:rFonts w:eastAsia="Arial Unicode MS"/>
          <w:color w:val="000000"/>
          <w:sz w:val="28"/>
          <w:szCs w:val="28"/>
          <w:lang w:bidi="ru-RU"/>
        </w:rPr>
        <w:t xml:space="preserve"> Проривні технології, включаючи, наприклад, 3D - друк, великі дані, нанотехнології і соціальні платформи зроблять штучне виробництво новою нормальністю.</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 xml:space="preserve">Концепти і завдання для менеджменту. </w:t>
      </w:r>
      <w:r>
        <w:rPr>
          <w:rFonts w:eastAsia="Arial Unicode MS"/>
          <w:color w:val="000000"/>
          <w:sz w:val="28"/>
          <w:szCs w:val="28"/>
          <w:lang w:bidi="ru-RU"/>
        </w:rPr>
        <w:t>Бажання індивідуальних споживачів не можуть бути реалізовані без відповідних технологічних можливостей і їх управлінського супроводу. Саме проривні інноваційні технології створюють можливості для штучного виробництва з заданими функціональними особливостями їх виробництва і споживання. Для менеджменту індивідуальне виробництво стане таким же звичним процесом як і масове виробництво товарів і послуг. Однак, це потребує нових компетенцій і технологій  для системи професійного менеджменту. Ці технології мають мати особливу направленість та інноваційний вектор практичної реалізації.</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Положення 6</w:t>
      </w:r>
      <w:r>
        <w:rPr>
          <w:rFonts w:eastAsia="Arial Unicode MS"/>
          <w:color w:val="000000"/>
          <w:sz w:val="28"/>
          <w:szCs w:val="28"/>
          <w:lang w:bidi="ru-RU"/>
        </w:rPr>
        <w:t>. Вища освіта і прямий доступ до інтелектуальних баз даних стимулює розвиток клієнтів з позицій їх інформованості, можливостей самостійного визначення характеристик товарів, розміщення замовлень і способів оплати.</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Концепти і завдання для менеджменту.</w:t>
      </w:r>
      <w:r>
        <w:rPr>
          <w:rFonts w:eastAsia="Arial Unicode MS"/>
          <w:color w:val="000000"/>
          <w:sz w:val="28"/>
          <w:szCs w:val="28"/>
          <w:lang w:bidi="ru-RU"/>
        </w:rPr>
        <w:t xml:space="preserve">  В системі масового виробництва споживач не особливо цікавиться деталями цього виробництва. В більшості випадків, виробник знає більше про виробництво певних товарів і послуг, ніж споживач цих товарів. Однак ситуація змінюється, коли зростають професійні та інтелектуальні можливості споживачів, які </w:t>
      </w:r>
      <w:r>
        <w:rPr>
          <w:rFonts w:eastAsia="Arial Unicode MS"/>
          <w:color w:val="000000"/>
          <w:sz w:val="28"/>
          <w:szCs w:val="28"/>
          <w:lang w:bidi="ru-RU"/>
        </w:rPr>
        <w:lastRenderedPageBreak/>
        <w:t>здобувають ці можливості в результаті навчання і особистої професійної кар’єри. Менеджмент, знаючи про ці проблеми, має системно досліджувати процес їх формування і розвитку, пропонуючи нові технології для розширення спектру таких комунікацій з метою найбільшого задоволення потрем таких клієнтів.</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Положення 7.</w:t>
      </w:r>
      <w:r>
        <w:rPr>
          <w:rFonts w:eastAsia="Arial Unicode MS"/>
          <w:color w:val="000000"/>
          <w:sz w:val="28"/>
          <w:szCs w:val="28"/>
          <w:lang w:bidi="ru-RU"/>
        </w:rPr>
        <w:t xml:space="preserve"> Традиційне виробництво, яке було основою першої та другої промислових революцій буде вважатися «гігієнічним фактором» (його наявність буде непоміченою, а його відсутність - викликати негативну реакцію); процеси виробництва стануть цифровими і повністю автоматизованими.</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 xml:space="preserve">Концепти і завдання для менеджменту. </w:t>
      </w:r>
      <w:r>
        <w:rPr>
          <w:rFonts w:eastAsia="Arial Unicode MS"/>
          <w:color w:val="000000"/>
          <w:sz w:val="28"/>
          <w:szCs w:val="28"/>
          <w:lang w:bidi="ru-RU"/>
        </w:rPr>
        <w:t>Зміна пріоритетів для менеджменту не означає, що ми забуваємо про виробництво як таке. Виробництво завжди має свою цінність, але на передній план виходить якість споживання і ціннісні аспекти індивідуального виробництва. Діяльність менеджменту економічної організації потребує створення позитивного суспільного іміджу цієї організації, визначення пріоритетів створення особливих і потрібних матеріальних та інтелектуальних цінностей, формування нової ідеї діяльності для інноваційного суспільства в умовах цифровізації економіки. Для менеджменту розуміння терміну «гігієнічний фактор» по відношенню до процесу виробництва означає пріоритетну визначеність  в особливостях розвитку операційного менеджменту, який залишається як основа побудови любої економічної організації і як спосіб виробництва на певній стадії розвитку (механізація, автоматизація, комп’ютеризація виробництва). Штучний інтелект створює нову особливість виробництва товарів і послуг в умовах постмедернізму</w:t>
      </w:r>
      <w:r w:rsidR="00B201EF">
        <w:rPr>
          <w:rFonts w:eastAsia="Arial Unicode MS"/>
          <w:color w:val="000000"/>
          <w:sz w:val="28"/>
          <w:szCs w:val="28"/>
          <w:lang w:bidi="ru-RU"/>
        </w:rPr>
        <w:t xml:space="preserve"> </w:t>
      </w:r>
      <w:r w:rsidR="00B201EF" w:rsidRPr="00B201EF">
        <w:rPr>
          <w:rFonts w:eastAsia="Arial Unicode MS"/>
          <w:color w:val="000000"/>
          <w:sz w:val="28"/>
          <w:szCs w:val="28"/>
          <w:lang w:val="ru-RU" w:bidi="ru-RU"/>
        </w:rPr>
        <w:t>[</w:t>
      </w:r>
      <w:r w:rsidR="00B201EF">
        <w:rPr>
          <w:rFonts w:eastAsia="Arial Unicode MS"/>
          <w:color w:val="000000"/>
          <w:sz w:val="28"/>
          <w:szCs w:val="28"/>
          <w:lang w:val="ru-RU" w:bidi="ru-RU"/>
        </w:rPr>
        <w:t>48</w:t>
      </w:r>
      <w:r w:rsidR="00B201EF">
        <w:rPr>
          <w:rFonts w:eastAsia="Arial Unicode MS"/>
          <w:color w:val="000000"/>
          <w:sz w:val="28"/>
          <w:szCs w:val="28"/>
          <w:lang w:bidi="ru-RU"/>
        </w:rPr>
        <w:t>; 53</w:t>
      </w:r>
      <w:r w:rsidR="00B201EF" w:rsidRPr="00B201EF">
        <w:rPr>
          <w:rFonts w:eastAsia="Arial Unicode MS"/>
          <w:color w:val="000000"/>
          <w:sz w:val="28"/>
          <w:szCs w:val="28"/>
          <w:lang w:val="ru-RU" w:bidi="ru-RU"/>
        </w:rPr>
        <w:t>]</w:t>
      </w:r>
      <w:r>
        <w:rPr>
          <w:rFonts w:eastAsia="Arial Unicode MS"/>
          <w:color w:val="000000"/>
          <w:sz w:val="28"/>
          <w:szCs w:val="28"/>
          <w:lang w:bidi="ru-RU"/>
        </w:rPr>
        <w:t>.</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Положення 8.</w:t>
      </w:r>
      <w:r>
        <w:rPr>
          <w:rFonts w:eastAsia="Arial Unicode MS"/>
          <w:color w:val="000000"/>
          <w:sz w:val="28"/>
          <w:szCs w:val="28"/>
          <w:lang w:bidi="ru-RU"/>
        </w:rPr>
        <w:t xml:space="preserve"> Технологія блокчейн стане стандартним способом ринкових транзакцій, а процеси повністю інтегрованими.</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Концепти і завдання для менеджменту.</w:t>
      </w:r>
      <w:r>
        <w:rPr>
          <w:rFonts w:eastAsia="Arial Unicode MS"/>
          <w:color w:val="000000"/>
          <w:sz w:val="28"/>
          <w:szCs w:val="28"/>
          <w:lang w:bidi="ru-RU"/>
        </w:rPr>
        <w:t xml:space="preserve"> Технологія блокчейн – це вдосконалений механізм бази даних, який дозволяє організувати відкритий обмін інформацією у рамках бізнес-мережі. База даних блокчейна зберігає </w:t>
      </w:r>
      <w:r>
        <w:rPr>
          <w:rFonts w:eastAsia="Arial Unicode MS"/>
          <w:color w:val="000000"/>
          <w:sz w:val="28"/>
          <w:szCs w:val="28"/>
          <w:lang w:bidi="ru-RU"/>
        </w:rPr>
        <w:lastRenderedPageBreak/>
        <w:t>дані в блоках, пов'язаних між собою в ланцюжок. Дані хронологічно послідовні, оскільки не можна видаляти або змінювати ланцюжок без консенсусу з боку мережі. Як результат, - можна використовувати технологію блокчейн для створення незмінного або безстрокового реєстру для відстеження замовлень, платежів, рахунків та інших транзакцій. Система має вбудовані механізми, які запобігають несанкціонованому введенню транзакцій та створюють узгодженість у загальному поданні цих транзакцій. Менеджмент в цій бізнес-мережі відіграє ключову роль, а саме, - відповідають за процес запуску такого обміну інформацією, а також формує системність дій персоналу, який задіяний в цій технології.</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color w:val="000000"/>
          <w:sz w:val="28"/>
          <w:szCs w:val="28"/>
          <w:lang w:bidi="ru-RU"/>
        </w:rPr>
        <w:t>Положення 9. Стають потрібні фахівці високої якості з більш високим коефіцієнтом EQ (емоційний інтелект), ніж IQ (раціональне і логічне мислення), а в менеджменту вирішальну роль будуть грати фахівці з високим EQ.</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Концепти і завдання для менеджменту</w:t>
      </w:r>
      <w:r>
        <w:rPr>
          <w:rFonts w:eastAsia="Arial Unicode MS"/>
          <w:color w:val="000000"/>
          <w:sz w:val="28"/>
          <w:szCs w:val="28"/>
          <w:lang w:bidi="ru-RU"/>
        </w:rPr>
        <w:t xml:space="preserve">. Процес становлення і розвитку професійних знань, компетенцій і навичок кадрів менеджменту прямо пов’язаний з формуванням раціонального і логічного мислення, а сьогодні, особливо, з емоційним інтелектом. Необхідність емоційного інтелекту в менеджменті доводить той факт, що реальний професіонал має любити свою роботу, бути само мотивованим до покращення своїх професійних кондицій, формувати свої орієнтири професійної культури і відповідальності. В той же час, горизонти розвитку емоційного інтелекту базується на певному досягнутому рівні </w:t>
      </w:r>
      <w:r>
        <w:rPr>
          <w:rFonts w:eastAsia="Arial Unicode MS"/>
          <w:color w:val="000000"/>
          <w:sz w:val="28"/>
          <w:szCs w:val="28"/>
          <w:lang w:val="en-US" w:bidi="ru-RU"/>
        </w:rPr>
        <w:t>IQ</w:t>
      </w:r>
      <w:r w:rsidRPr="00110176">
        <w:rPr>
          <w:rFonts w:eastAsia="Arial Unicode MS"/>
          <w:color w:val="000000"/>
          <w:sz w:val="28"/>
          <w:szCs w:val="28"/>
          <w:lang w:val="ru-RU" w:bidi="ru-RU"/>
        </w:rPr>
        <w:t xml:space="preserve"> </w:t>
      </w:r>
      <w:r>
        <w:rPr>
          <w:rFonts w:eastAsia="Arial Unicode MS"/>
          <w:color w:val="000000"/>
          <w:sz w:val="28"/>
          <w:szCs w:val="28"/>
          <w:lang w:bidi="ru-RU"/>
        </w:rPr>
        <w:t xml:space="preserve">(раціональне і логічне мислення) кадрів менеджменту. Дані види інтелекту системно пов’язані між собою і певні пріоритети одного з них мають ситуаційний характер, який пояснює, що сьогодні управлінська діяльність є високоінтелектуальною сферою людської праці. А тому, інтелектуальні можливості любого професіонала, і не тільки в менеджменті, отримують постійні стимули до розвитку в умовах високого рівня його емоційного інтелекту. </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Положення 10.</w:t>
      </w:r>
      <w:r>
        <w:rPr>
          <w:rFonts w:eastAsia="Arial Unicode MS"/>
          <w:color w:val="000000"/>
          <w:sz w:val="28"/>
          <w:szCs w:val="28"/>
          <w:lang w:bidi="ru-RU"/>
        </w:rPr>
        <w:t xml:space="preserve"> Недовіра ліквідується і їй на зміну приходить довіра </w:t>
      </w:r>
      <w:r>
        <w:rPr>
          <w:rFonts w:eastAsia="Arial Unicode MS"/>
          <w:color w:val="000000"/>
          <w:sz w:val="28"/>
          <w:szCs w:val="28"/>
          <w:lang w:bidi="ru-RU"/>
        </w:rPr>
        <w:lastRenderedPageBreak/>
        <w:t>(мультидисциплінарні команди з ініціативою знизу, зацікавленість, залученість, натхнення, свобода в обмеженості як нове кредо менеджменту).</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 xml:space="preserve">Концепти і завдання для менеджменту. </w:t>
      </w:r>
      <w:r>
        <w:rPr>
          <w:rFonts w:eastAsia="Arial Unicode MS"/>
          <w:color w:val="000000"/>
          <w:sz w:val="28"/>
          <w:szCs w:val="28"/>
          <w:lang w:bidi="ru-RU"/>
        </w:rPr>
        <w:t>В контексті даного положення вмонтована нова ідея розвитку інноваційної економіки в ХХІ столітті, яка показує процеси формування економіки довіри. Що це може означати для розвитку менеджменту, показує наступний приклад для конкретної людини, а саме: одна людина займається певною інтелектуальною професійною діяльністю і виконує свою роботу вчасно, чесно і якісно та отримує за це адаптовану і чесну винагороду у вигляді заробітної плати і можливих бонусів, але йому для життя потрібні інші товари, які він хоче придбати з певністю, що вони також виготовлені вчасно, чесно і якісно. Які потрібні механізми, які будуть постійно забезпечувати такий чесний обмін – це є завдання менеджменту. Стосовно кредо менеджменту як свободи в обмеженості, то тут потрібно зауважити, що взагалі дійсно професійна система менеджменту завжди діє в умовах певних обмежень. Ці обмеження характеризуються, в першу чергу, контуром управлінського процесу, який визначається, фіксується і виконується з метою досягнення найкращого результату діяльності. Для культурного, професійного і відповідального менеджера необхідні обмеження є не тільки кредо менеджменту, а і визначають його образ життя в цілому.</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Положення 11.</w:t>
      </w:r>
      <w:r>
        <w:rPr>
          <w:rFonts w:eastAsia="Arial Unicode MS"/>
          <w:color w:val="000000"/>
          <w:sz w:val="28"/>
          <w:szCs w:val="28"/>
          <w:lang w:bidi="ru-RU"/>
        </w:rPr>
        <w:t xml:space="preserve"> Покупці, клієнти можуть ставати постачальниками нових ідей, або виступати в якості інвесторів, фінансуючи окремий проект або входити в нього як фрілансер.</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Концепти і завдання для менеджменту.</w:t>
      </w:r>
      <w:r>
        <w:rPr>
          <w:rFonts w:eastAsia="Arial Unicode MS"/>
          <w:color w:val="000000"/>
          <w:sz w:val="28"/>
          <w:szCs w:val="28"/>
          <w:lang w:bidi="ru-RU"/>
        </w:rPr>
        <w:t xml:space="preserve"> Інтелектуальні, інформаційні можливості, професійна підготовка і поведінки деяких груп споживачів створюють умови, коли для них важливо мати контакт не тільки з метою покупки і використання необхідних товарів, а і приймати участь в  фінансуванні їх виробництва, виступаючи, наприклад, в ролі інвестора. Оцінка можливостей і результативності такої співпраці повністю має бути проаналізована менеджментом з метою створення і впровадження механізмів </w:t>
      </w:r>
      <w:r>
        <w:rPr>
          <w:rFonts w:eastAsia="Arial Unicode MS"/>
          <w:color w:val="000000"/>
          <w:sz w:val="28"/>
          <w:szCs w:val="28"/>
          <w:lang w:bidi="ru-RU"/>
        </w:rPr>
        <w:lastRenderedPageBreak/>
        <w:t>такої спільної діяльності виробника і споживача товарів. Тут реалізуються менеджментом механізми взаємодії як з клієнтами, так з майбутніми інвесторами, що важливо для створення конкурентоспроможності економічної організації та її позитивного іміджу в конкурентному середовищі та в суспільстві.</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Положення 12</w:t>
      </w:r>
      <w:r>
        <w:rPr>
          <w:rFonts w:eastAsia="Arial Unicode MS"/>
          <w:color w:val="000000"/>
          <w:sz w:val="28"/>
          <w:szCs w:val="28"/>
          <w:lang w:bidi="ru-RU"/>
        </w:rPr>
        <w:t>. Самонавчальні комп'ютери стануть розумніші за людей, що свідчить про прихід епохи сингулярності.</w:t>
      </w:r>
    </w:p>
    <w:p w:rsidR="00110176" w:rsidRDefault="00110176" w:rsidP="00110176">
      <w:pPr>
        <w:spacing w:line="360" w:lineRule="auto"/>
        <w:ind w:firstLine="709"/>
        <w:contextualSpacing/>
        <w:jc w:val="both"/>
        <w:rPr>
          <w:sz w:val="28"/>
          <w:szCs w:val="28"/>
        </w:rPr>
      </w:pPr>
      <w:r>
        <w:rPr>
          <w:rFonts w:eastAsia="Arial Unicode MS"/>
          <w:i/>
          <w:color w:val="000000"/>
          <w:sz w:val="28"/>
          <w:szCs w:val="28"/>
          <w:lang w:bidi="ru-RU"/>
        </w:rPr>
        <w:t>Концепти і завдання для менеджменту</w:t>
      </w:r>
      <w:r>
        <w:rPr>
          <w:rFonts w:eastAsia="Arial Unicode MS"/>
          <w:color w:val="000000"/>
          <w:sz w:val="28"/>
          <w:szCs w:val="28"/>
          <w:lang w:bidi="ru-RU"/>
        </w:rPr>
        <w:t>. Епоха сингулярності (від лат. слова «</w:t>
      </w:r>
      <w:r>
        <w:rPr>
          <w:rFonts w:eastAsia="Arial Unicode MS"/>
          <w:color w:val="000000"/>
          <w:sz w:val="28"/>
          <w:szCs w:val="28"/>
          <w:lang w:val="en-US" w:bidi="ru-RU"/>
        </w:rPr>
        <w:t>sinqularis</w:t>
      </w:r>
      <w:r>
        <w:rPr>
          <w:rFonts w:eastAsia="Arial Unicode MS"/>
          <w:color w:val="000000"/>
          <w:sz w:val="28"/>
          <w:szCs w:val="28"/>
          <w:lang w:bidi="ru-RU"/>
        </w:rPr>
        <w:t xml:space="preserve">» – єдиний, особливий) - </w:t>
      </w:r>
      <w:r>
        <w:rPr>
          <w:rFonts w:eastAsia="Arial Unicode MS"/>
          <w:sz w:val="28"/>
          <w:szCs w:val="28"/>
          <w:lang w:bidi="ru-RU"/>
        </w:rPr>
        <w:t>ц</w:t>
      </w:r>
      <w:r>
        <w:rPr>
          <w:rFonts w:eastAsiaTheme="majorEastAsia"/>
          <w:kern w:val="24"/>
          <w:sz w:val="28"/>
          <w:szCs w:val="28"/>
        </w:rPr>
        <w:t xml:space="preserve">е піковий формат розвитку штучного інтелекту машин, які ми зможемо використовувати для своєї діяльності (можливо, що ці машини будуть використовувати нас в своїх цілях). Такі машини будуть спроможні до саморозвитку і самозабезпечення без впливу людей. При цьому, вони зможуть показувати людям свої інтелектуальні і практичні супер можливості, які можуть бути набагато кращими щодо ефективності та результативності від можливостей самих людей ( в тому числі менеджерів). Тому К. Шваб зауважив в своїх роботах думку, що менеджменту вже зараз потрібно розробляти і впроваджувати механізми захисту людей від можливої агресивності машин з операційною системою штучного інтелекту, які будуть з’являтися в епоху сингулярності, тобто штучний інтелект 3, 4 і 5 хвилі розвитку. </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Положення 13.</w:t>
      </w:r>
      <w:r>
        <w:rPr>
          <w:rFonts w:eastAsia="Arial Unicode MS"/>
          <w:color w:val="000000"/>
          <w:sz w:val="28"/>
          <w:szCs w:val="28"/>
          <w:lang w:bidi="ru-RU"/>
        </w:rPr>
        <w:t xml:space="preserve"> Розвиток інформаційних і комунікаційних технологій (на основі вдосконалення алгоритмів великих даних, штучного інтелекту і квантових комп'ютерів) забезпечить розвиток процесів сингулярності.</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Концепти і завдання для менеджменту.</w:t>
      </w:r>
      <w:r>
        <w:rPr>
          <w:rFonts w:eastAsia="Arial Unicode MS"/>
          <w:color w:val="000000"/>
          <w:sz w:val="28"/>
          <w:szCs w:val="28"/>
          <w:lang w:bidi="ru-RU"/>
        </w:rPr>
        <w:t xml:space="preserve"> Ми бачимо, що сучасний розвиток інформаційних і комунікаційних технологій, скоріше усього, дійсно забезпечує певну системну якість розвитку сингулярності, але ж ці самі технології мають вплинути і на розвиток професійної системи менеджменту. З однієї сторони, вони можуть зробити менеджмент більш технологічним відносно функцій, методів, структури і сполучних процесів (персонал-технології, механізми прийняття управлінських рішень і механізми </w:t>
      </w:r>
      <w:r>
        <w:rPr>
          <w:rFonts w:eastAsia="Arial Unicode MS"/>
          <w:color w:val="000000"/>
          <w:sz w:val="28"/>
          <w:szCs w:val="28"/>
          <w:lang w:bidi="ru-RU"/>
        </w:rPr>
        <w:lastRenderedPageBreak/>
        <w:t>внутрішніх і зовнішній комунікацій), а з іншої сторони, - менеджмент повинен значно просунутись в своєму розвитку, в тому числі і на основі певного рівня сингулярності, щоб адекватно відповідати проблемам управлінського не тільки супроводу а і стратегічного визначення сучасного технологічного процесу четвертої промислової революції «Індустрія 4.0».</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Положення 14.</w:t>
      </w:r>
      <w:r>
        <w:rPr>
          <w:rFonts w:eastAsia="Arial Unicode MS"/>
          <w:color w:val="000000"/>
          <w:sz w:val="28"/>
          <w:szCs w:val="28"/>
          <w:lang w:bidi="ru-RU"/>
        </w:rPr>
        <w:t xml:space="preserve"> Сучасні процеси технологічного розвитку змінять назавжди наш світ, і зокрема, ринок праці (з'явиться нове покоління працівників), умови та принципи роботи компаній, а також з'являться нові моделі менеджменту.</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i/>
          <w:color w:val="000000"/>
          <w:sz w:val="28"/>
          <w:szCs w:val="28"/>
          <w:lang w:bidi="ru-RU"/>
        </w:rPr>
        <w:t>Концепти і завдання для менеджменту.</w:t>
      </w:r>
      <w:r>
        <w:rPr>
          <w:rFonts w:eastAsia="Arial Unicode MS"/>
          <w:color w:val="000000"/>
          <w:sz w:val="28"/>
          <w:szCs w:val="28"/>
          <w:lang w:bidi="ru-RU"/>
        </w:rPr>
        <w:t xml:space="preserve"> Дане положення показує вірогідність змін, виходячи тільки з технологічного розвитку, але яка роль відводиться професійному менеджменту в такі буреломні часи. Якщо менеджмент стане в чергу до, образно кажучи, технологічного прогресу для отримання своєї порції інноваційності і креативності для забезпечення необхідних змін, то скоріше усього цей процес взаємодії менеджменту з машинами зі штучним інтелектом епохи сингулярності буде програно. Такий перебіг подій не можна допускати. Важливо зрозуміти це передчасно і створювати умови для потрібного розвитку професійної системи менеджменту вже сьогодні.</w:t>
      </w:r>
    </w:p>
    <w:p w:rsidR="00110176" w:rsidRDefault="00110176" w:rsidP="00110176">
      <w:pPr>
        <w:widowControl w:val="0"/>
        <w:spacing w:line="360" w:lineRule="auto"/>
        <w:ind w:firstLine="709"/>
        <w:jc w:val="both"/>
        <w:rPr>
          <w:rFonts w:eastAsia="Arial Unicode MS"/>
          <w:color w:val="000000"/>
          <w:sz w:val="28"/>
          <w:szCs w:val="28"/>
          <w:lang w:bidi="ru-RU"/>
        </w:rPr>
      </w:pPr>
      <w:r>
        <w:rPr>
          <w:rFonts w:eastAsia="Arial Unicode MS"/>
          <w:color w:val="000000"/>
          <w:sz w:val="28"/>
          <w:szCs w:val="28"/>
          <w:lang w:bidi="ru-RU"/>
        </w:rPr>
        <w:t>Потрібно врахувати, що лінійне мислення в нелінійному світі стає марним, професії, пов'язані з отриманням певного алгоритму знань зникнуть, в школах і університетах необхідно розвивати систему отримання фундаментальних знань, на яких буде можливість будувати такі необхідні якості для професійного менеджменту як інноваційність, креативність, сила уяви, потенціал творчості та професійної культури. А тому далі розглянемо процес формування базових концептів глобальної конкурентоспроможності професійної системи менеджменту.</w:t>
      </w:r>
    </w:p>
    <w:p w:rsidR="00110176" w:rsidRDefault="00110176" w:rsidP="00110176">
      <w:pPr>
        <w:rPr>
          <w:rFonts w:eastAsiaTheme="minorHAnsi"/>
          <w:sz w:val="28"/>
          <w:szCs w:val="28"/>
          <w:lang w:eastAsia="en-US"/>
        </w:rPr>
      </w:pPr>
    </w:p>
    <w:p w:rsidR="00110176" w:rsidRDefault="00110176" w:rsidP="00110176">
      <w:pPr>
        <w:rPr>
          <w:b/>
          <w:sz w:val="28"/>
          <w:szCs w:val="28"/>
        </w:rPr>
      </w:pPr>
      <w:r>
        <w:rPr>
          <w:b/>
          <w:sz w:val="28"/>
          <w:szCs w:val="28"/>
        </w:rPr>
        <w:t>1.3. Концепти глобальної конкурентоспроможності професійної системи менеджменту</w:t>
      </w:r>
    </w:p>
    <w:p w:rsidR="003F661A" w:rsidRDefault="003F661A" w:rsidP="00110176">
      <w:pPr>
        <w:spacing w:line="360" w:lineRule="auto"/>
        <w:ind w:firstLine="709"/>
        <w:jc w:val="both"/>
        <w:rPr>
          <w:sz w:val="28"/>
          <w:szCs w:val="28"/>
        </w:rPr>
      </w:pPr>
    </w:p>
    <w:p w:rsidR="00110176" w:rsidRDefault="00110176" w:rsidP="00110176">
      <w:pPr>
        <w:spacing w:line="360" w:lineRule="auto"/>
        <w:ind w:firstLine="709"/>
        <w:jc w:val="both"/>
        <w:rPr>
          <w:sz w:val="28"/>
          <w:szCs w:val="28"/>
        </w:rPr>
      </w:pPr>
      <w:r>
        <w:rPr>
          <w:sz w:val="28"/>
          <w:szCs w:val="28"/>
        </w:rPr>
        <w:lastRenderedPageBreak/>
        <w:t>Під базовими концептами ми розуміємо процесний напрям, який поступово і на системній основі створює умови для досягнення професійною системою менеджменту стану певного рівня конкурентоспроможності. Процесний характер базових концептів визначає їх складність швидкої реалізації і багатоаспектну структуру. Розглянемо базові концепти глобальної конкурентоспроможності професійної системи менеджменту більш конкретно.</w:t>
      </w:r>
    </w:p>
    <w:p w:rsidR="00110176" w:rsidRDefault="00110176" w:rsidP="00110176">
      <w:pPr>
        <w:spacing w:line="360" w:lineRule="auto"/>
        <w:ind w:firstLine="709"/>
        <w:jc w:val="both"/>
        <w:rPr>
          <w:sz w:val="28"/>
          <w:szCs w:val="28"/>
        </w:rPr>
      </w:pPr>
      <w:r>
        <w:rPr>
          <w:i/>
          <w:sz w:val="28"/>
          <w:szCs w:val="28"/>
        </w:rPr>
        <w:t>Перший базовий концепт</w:t>
      </w:r>
      <w:r>
        <w:rPr>
          <w:sz w:val="28"/>
          <w:szCs w:val="28"/>
        </w:rPr>
        <w:t xml:space="preserve">: </w:t>
      </w:r>
      <w:r>
        <w:rPr>
          <w:i/>
          <w:sz w:val="28"/>
          <w:szCs w:val="28"/>
        </w:rPr>
        <w:t>процес професіоналізації управлінської діяльності.</w:t>
      </w:r>
      <w:r>
        <w:rPr>
          <w:sz w:val="28"/>
          <w:szCs w:val="28"/>
        </w:rPr>
        <w:t xml:space="preserve"> Конкурентоспроможність професійної системи менеджменту може бути досягнута тільки на основі розвитку процесу професіоналізації менеджменту. Само собою, в даній сфері, нічого з’явитися не може, потрібна системна і кваліфікована робота конкретних державних і приватних інституцій, а також суспільства в цілому. Процес професійного навчання менеджерів є відповідальною і стратегічно важливою сферою діяльності. Архаїчні методи з минулого тут не допоможуть. Потрібна системна діяльність не стільки  відбору професійних менеджерів, скільки у їх навчанні. Професійне спеціалізоване навчання виявляє найкраще наявність інтелектуальних, емоційних і соціокультурних здібностей претендентів до цієї важливої для суспільства діяльності. Враховуючи пріоритетну важливість цього концепту, ми розглянемо його окремо у другому розділі нашої роботи.</w:t>
      </w:r>
    </w:p>
    <w:p w:rsidR="00110176" w:rsidRDefault="00110176" w:rsidP="00110176">
      <w:pPr>
        <w:spacing w:line="360" w:lineRule="auto"/>
        <w:ind w:firstLine="709"/>
        <w:jc w:val="both"/>
        <w:rPr>
          <w:sz w:val="28"/>
          <w:szCs w:val="28"/>
        </w:rPr>
      </w:pPr>
      <w:r>
        <w:rPr>
          <w:i/>
          <w:sz w:val="28"/>
          <w:szCs w:val="28"/>
        </w:rPr>
        <w:t xml:space="preserve">Другий базовий концепт: розвиток менеджерської (управлінської) науки. </w:t>
      </w:r>
      <w:r>
        <w:rPr>
          <w:sz w:val="28"/>
          <w:szCs w:val="28"/>
        </w:rPr>
        <w:t xml:space="preserve">Сьогодні і в майбутньому освіта і спеціалізоване професійне навчання є продуктом розвитку науки. Освітні програми мають реалізовуватися з метою майбутньої діяльності її здобувачів, а точніше, - на момент закінчення університетської програми її випускник має бути конкурентоспроможним на ринку праці. Інноваційні ресурси освітніх програм з менеджменту формуються в системі наукових досліджень і перевіряються в експериментальному варіанті в системі інноваційного підприємництва. Однак, на нашу думку, потрібен фундаментальний підхід до засвоєння </w:t>
      </w:r>
      <w:r>
        <w:rPr>
          <w:sz w:val="28"/>
          <w:szCs w:val="28"/>
        </w:rPr>
        <w:lastRenderedPageBreak/>
        <w:t>професії менеджера, який може формувати професійні знання і навички в більш широкому сенсі, ніж те, що потрібно буде на практиці. Майбутній менеджер повинен знати про практичну проблему набагато більше, ніж є потреба в її практичному вирішенні. Зрозуміло, що тут була б краще повна адекватність, тобто знати тільки те, що потрібно, але це є майже неможливим фактом сучасної реальності. Можливо щось може змінитися в кращу сторону в умовах використання штучного інтелекту високий хвиль розвитку.</w:t>
      </w:r>
    </w:p>
    <w:p w:rsidR="00110176" w:rsidRDefault="00110176" w:rsidP="00110176">
      <w:pPr>
        <w:spacing w:line="360" w:lineRule="auto"/>
        <w:ind w:firstLine="709"/>
        <w:jc w:val="both"/>
        <w:rPr>
          <w:sz w:val="28"/>
          <w:szCs w:val="28"/>
        </w:rPr>
      </w:pPr>
      <w:r>
        <w:rPr>
          <w:i/>
          <w:sz w:val="28"/>
          <w:szCs w:val="28"/>
        </w:rPr>
        <w:t>Третій базовий концепт: інтегральність управлінського капіталу</w:t>
      </w:r>
      <w:r>
        <w:rPr>
          <w:sz w:val="28"/>
          <w:szCs w:val="28"/>
        </w:rPr>
        <w:t>. Даний концепт формується процесами капіталізації інтелектуальних людських ресурсів й взаємодії науки, аналітики і практики менеджменту. Згідно першого процесу формується інтелектуальний, управлінський, емоційний і соціокультурний капітал, серед яких управлінський капітал займає позицію ведучого, оскільки саме якісна система менеджменту спроможна впливати і визначати особливості розвитку усіх інших капіталів. Професійна система менеджменту показує свою адаптовані якість через формування управлінського капіталу, який, в свою чергу, проявляється на практиці в діяльності управлінської команди. Другий процес пов’язується з взаємодією науки, аналітики (управлінський консалтинг) і практики менеджменту, розвиток якого проходить по основним стадіям, а саме інтеграція, органічний синтез й інтегральність. В умовах технологічної сингулярності формується система інтегрального менеджменту, головна концептуальна ідея якої направлена на формування інтегральної якості професійної системи менеджменту в цілому, що загалом проявляється в адаптованій взаємодії ефективності (управлінський потенціал) і результативності (практика досягнення цілей) в системі управлінської діяльності. Ми розглянемо цю концепцію більш конкретно в розділі 3 нашої роботи.</w:t>
      </w:r>
    </w:p>
    <w:p w:rsidR="00110176" w:rsidRDefault="00110176" w:rsidP="00110176">
      <w:pPr>
        <w:spacing w:line="360" w:lineRule="auto"/>
        <w:ind w:firstLine="709"/>
        <w:jc w:val="both"/>
        <w:rPr>
          <w:sz w:val="28"/>
          <w:szCs w:val="28"/>
        </w:rPr>
      </w:pPr>
      <w:r>
        <w:rPr>
          <w:i/>
          <w:sz w:val="28"/>
          <w:szCs w:val="28"/>
        </w:rPr>
        <w:t>Четвертий базовий концепт: концентрація соціокультурного контексту і управлінський менталітет.</w:t>
      </w:r>
      <w:r>
        <w:rPr>
          <w:sz w:val="28"/>
          <w:szCs w:val="28"/>
        </w:rPr>
        <w:t xml:space="preserve"> Вплив соціокультурних показників для розвитку сучасного інноваційного суспільства стає все більше дієвим, </w:t>
      </w:r>
      <w:r>
        <w:rPr>
          <w:sz w:val="28"/>
          <w:szCs w:val="28"/>
        </w:rPr>
        <w:lastRenderedPageBreak/>
        <w:t xml:space="preserve">оскільки саме вони визначають розвиток тих чи інших країн на перспективу, а також показують існування проблем, які стримують цей розвиток. Довгостроковий характер дії таких соціокультурних індикаторів доводить, що системність і час досягнення поставлених цілей не завжди можуть сприйматися суспільством позитивно. Особливо, коли відсутні, або погано сформовані докази для необхідних змін. Діяльність, в цьому випадку, саме професійних менеджерів має мати майже досконалий вигляд, - докази професійні і системні, ментально виважені і доступні для людей. Багато в чому соціокультурний контекст управлінської діяльності формує управлінську менталітет. Ментальність, менталітет </w:t>
      </w:r>
      <w:r>
        <w:rPr>
          <w:sz w:val="28"/>
          <w:szCs w:val="28"/>
          <w:shd w:val="clear" w:color="auto" w:fill="FFFFFF"/>
        </w:rPr>
        <w:t>(від </w:t>
      </w:r>
      <w:hyperlink r:id="rId8" w:tooltip="Латинська мова" w:history="1">
        <w:r w:rsidRPr="003F661A">
          <w:rPr>
            <w:rStyle w:val="a7"/>
            <w:color w:val="000000" w:themeColor="text1"/>
            <w:sz w:val="28"/>
            <w:szCs w:val="28"/>
            <w:u w:val="none"/>
            <w:shd w:val="clear" w:color="auto" w:fill="FFFFFF"/>
          </w:rPr>
          <w:t>лат.</w:t>
        </w:r>
      </w:hyperlink>
      <w:r>
        <w:rPr>
          <w:sz w:val="28"/>
          <w:szCs w:val="28"/>
          <w:shd w:val="clear" w:color="auto" w:fill="FFFFFF"/>
        </w:rPr>
        <w:t> </w:t>
      </w:r>
      <w:r>
        <w:rPr>
          <w:i/>
          <w:iCs/>
          <w:sz w:val="28"/>
          <w:szCs w:val="28"/>
          <w:shd w:val="clear" w:color="auto" w:fill="FFFFFF"/>
          <w:lang w:val="la-Latn"/>
        </w:rPr>
        <w:t>mens (mentis)</w:t>
      </w:r>
      <w:r>
        <w:rPr>
          <w:sz w:val="28"/>
          <w:szCs w:val="28"/>
          <w:shd w:val="clear" w:color="auto" w:fill="FFFFFF"/>
        </w:rPr>
        <w:t> — спосіб мислення, склад душі) — сприйняття та тлумачення світу, що поширене в певній спільноті та виражається в її соціокультурних </w:t>
      </w:r>
      <w:hyperlink r:id="rId9" w:tooltip="Феномен" w:history="1">
        <w:r w:rsidRPr="003F661A">
          <w:rPr>
            <w:rStyle w:val="a7"/>
            <w:color w:val="000000" w:themeColor="text1"/>
            <w:sz w:val="28"/>
            <w:szCs w:val="28"/>
            <w:u w:val="none"/>
            <w:shd w:val="clear" w:color="auto" w:fill="FFFFFF"/>
          </w:rPr>
          <w:t>феноменах</w:t>
        </w:r>
      </w:hyperlink>
      <w:r>
        <w:rPr>
          <w:sz w:val="28"/>
          <w:szCs w:val="28"/>
          <w:shd w:val="clear" w:color="auto" w:fill="FFFFFF"/>
        </w:rPr>
        <w:t xml:space="preserve">.  Також </w:t>
      </w:r>
      <w:r>
        <w:rPr>
          <w:rStyle w:val="a8"/>
          <w:bCs/>
          <w:color w:val="5F6368"/>
          <w:sz w:val="28"/>
          <w:szCs w:val="28"/>
          <w:shd w:val="clear" w:color="auto" w:fill="FFFFFF"/>
        </w:rPr>
        <w:t>ментальність</w:t>
      </w:r>
      <w:r>
        <w:rPr>
          <w:color w:val="4D5156"/>
          <w:sz w:val="28"/>
          <w:szCs w:val="28"/>
          <w:shd w:val="clear" w:color="auto" w:fill="FFFFFF"/>
        </w:rPr>
        <w:t xml:space="preserve"> – це сформована система переконань, формування і розвиток уявлень і поглядів індивіда або суспільної групи людей. </w:t>
      </w:r>
      <w:r>
        <w:rPr>
          <w:color w:val="000000"/>
          <w:sz w:val="28"/>
          <w:szCs w:val="28"/>
        </w:rPr>
        <w:t>Ментальність можна розглядати як інтеґративну ха</w:t>
      </w:r>
      <w:r>
        <w:rPr>
          <w:color w:val="000000"/>
          <w:sz w:val="28"/>
          <w:szCs w:val="28"/>
        </w:rPr>
        <w:softHyphen/>
        <w:t>рактеристику культури, як соціокультурну цілісність, а найбільш зрозумілим компонентом її виступає спосіб мислення. В той же час, характеризуючи специфічні рівні індивідуа</w:t>
      </w:r>
      <w:r>
        <w:rPr>
          <w:color w:val="000000"/>
          <w:sz w:val="28"/>
          <w:szCs w:val="28"/>
        </w:rPr>
        <w:softHyphen/>
        <w:t>льної і колективної свідомості, поняття ментальності виходить за межі поняття способу мислення, зосере</w:t>
      </w:r>
      <w:r>
        <w:rPr>
          <w:color w:val="000000"/>
          <w:sz w:val="28"/>
          <w:szCs w:val="28"/>
        </w:rPr>
        <w:softHyphen/>
        <w:t>джуючи в собі соціальний досвід, інтереси, властиві для певного стану культурного розвитку. Завдання сучасного українського менеджменту в то</w:t>
      </w:r>
      <w:r>
        <w:rPr>
          <w:color w:val="000000"/>
          <w:sz w:val="28"/>
          <w:szCs w:val="28"/>
        </w:rPr>
        <w:softHyphen/>
        <w:t xml:space="preserve">му й полягає, щоб, спираючись на певні вузли дуалістичної природи етнічного менталітету (індивідуалізм — колективізм, атеїзм — мобільність, емоційність — раціональність тощо), створювати гнучкі механізми адаптації людини до умов, що змінюються в процесі реформ і різних трансформаційних процесів, надавати їй можливість розкривати власний творчий потенціал. Українська ментальність почне працювати на перспективу менеджменту лише тоді, коли його зміст буде зрозумілим з позицій перспективи інноваційного розвитку, системи мотиваційних цінностей, особливостей  інтеграційних процесів і факторного аналізу глобальних викликів. Таким чином, </w:t>
      </w:r>
      <w:r>
        <w:rPr>
          <w:color w:val="373D3F"/>
          <w:sz w:val="28"/>
          <w:szCs w:val="28"/>
        </w:rPr>
        <w:t xml:space="preserve">управлінський менталітет можна </w:t>
      </w:r>
      <w:r>
        <w:rPr>
          <w:color w:val="373D3F"/>
          <w:sz w:val="28"/>
          <w:szCs w:val="28"/>
        </w:rPr>
        <w:lastRenderedPageBreak/>
        <w:t>визначити як специфічну систему стійких установок, цінностей і норм, які притаманні окремим суб'єктам управлінської діяльності (або менеджерам як представникам окремої професійної групи) і розкривають спосіб розуміння ними принципів розвитку управлінських відносин та головних концепті професійної системи менеджменту. Отже, на формування управлінського менталітету найбільший вплив здійснює національна і регіональна культура, а також знання соціокультурного контексту інноваційного розвитку, а тому для досягнення професійною системою менеджменту стану конкурентоспроможності потрібно вважати на ці ознаки суспільного розвитку.</w:t>
      </w:r>
    </w:p>
    <w:p w:rsidR="00110176" w:rsidRDefault="00110176" w:rsidP="00110176">
      <w:pPr>
        <w:spacing w:line="360" w:lineRule="auto"/>
        <w:ind w:firstLine="709"/>
        <w:jc w:val="both"/>
        <w:rPr>
          <w:rFonts w:eastAsia="Calibri"/>
          <w:sz w:val="28"/>
          <w:szCs w:val="28"/>
        </w:rPr>
      </w:pPr>
      <w:r>
        <w:rPr>
          <w:i/>
          <w:sz w:val="28"/>
          <w:szCs w:val="28"/>
        </w:rPr>
        <w:t>П’ятий базовий концепт: національна управлінська еліта</w:t>
      </w:r>
      <w:r>
        <w:rPr>
          <w:sz w:val="28"/>
          <w:szCs w:val="28"/>
        </w:rPr>
        <w:t xml:space="preserve">. </w:t>
      </w:r>
      <w:r>
        <w:rPr>
          <w:rFonts w:eastAsia="Calibri"/>
          <w:sz w:val="28"/>
          <w:szCs w:val="28"/>
        </w:rPr>
        <w:t>Еліта (від франц. «еlite» - краще, добірне) - вищий прошарок соціальної структури суспільства. Управлінська еліта - це сукупність людей, що володіють цінними для виживання в даному суспільстві якостями, які по відношенню до населення є дефіцитними. Таким чином, управлінцями можуть бути не всі люди. Потрібними якостями володіє найменша частина людської популяції. За твердженням Лі Яккоки управлінський талант є найрідшим серед усіх талантів людини і він є що найбільше у семи відсотків людей.</w:t>
      </w:r>
      <w:r>
        <w:rPr>
          <w:sz w:val="28"/>
          <w:szCs w:val="28"/>
        </w:rPr>
        <w:t xml:space="preserve"> </w:t>
      </w:r>
      <w:r>
        <w:rPr>
          <w:rFonts w:eastAsia="Calibri"/>
          <w:sz w:val="28"/>
          <w:szCs w:val="28"/>
        </w:rPr>
        <w:t>Поняття «еліта» саме по собі нейтральне. Це не група особливо обдарованих або дуже багатих громадян, які існують як замкнута корпорація інтелектуалів. По суті система управління є нервовою структурою будь-якого суспільства, його «мозковою речовиною» яка повинна вбирати в себе найкращих, найталановитіших. Інакше суспільство чекає деградація. Відкритість еліти передбачає: спрямованість кадрової політики і її механізмів на інтереси суспільства, забезпечення соціальної мобільності, поповнення еліти професіонально підготовленими і здатними людьми, виховання суспільства в дусі поваги до влади, наявність постійного демократичного контролю над елітою з боку суспільства. Облік перерахованих особливостей дозволить тримати політиків і чиновників демократичними методами в правових рамках і позбавить від соціальних потрясінь.</w:t>
      </w:r>
      <w:r>
        <w:rPr>
          <w:sz w:val="28"/>
          <w:szCs w:val="28"/>
        </w:rPr>
        <w:t xml:space="preserve"> </w:t>
      </w:r>
      <w:r>
        <w:rPr>
          <w:rFonts w:eastAsia="Calibri"/>
          <w:sz w:val="28"/>
          <w:szCs w:val="28"/>
        </w:rPr>
        <w:t xml:space="preserve">Еліта ніколи не ставить собі за </w:t>
      </w:r>
      <w:r>
        <w:rPr>
          <w:rFonts w:eastAsia="Calibri"/>
          <w:sz w:val="28"/>
          <w:szCs w:val="28"/>
        </w:rPr>
        <w:lastRenderedPageBreak/>
        <w:t xml:space="preserve">мету отримання надприбутків незаконним шляхом, тобто заради цього вона не організовується в злочинне угрупування. «Мафія і еліта - абсолютно різні типи соціальних утворень. Еліта - ознака відкритого суспільства. Мафія - рудимент закритого суспільства. </w:t>
      </w:r>
      <w:r>
        <w:rPr>
          <w:sz w:val="28"/>
          <w:szCs w:val="28"/>
        </w:rPr>
        <w:t xml:space="preserve"> На жаль, </w:t>
      </w:r>
      <w:r>
        <w:rPr>
          <w:rFonts w:eastAsia="Calibri"/>
          <w:sz w:val="28"/>
          <w:szCs w:val="28"/>
        </w:rPr>
        <w:t>суспільством може управляти і еліта, і мафія. Вони також можуть управляти суспільством одночасно. Наявність еліти - ознака відродження менеджменту як соціального інституту. Наявність мафії - ознака виродження позитивного для суспільства професійного менеджменту» [</w:t>
      </w:r>
      <w:r w:rsidR="00B201EF">
        <w:rPr>
          <w:rFonts w:eastAsia="Calibri"/>
          <w:sz w:val="28"/>
          <w:szCs w:val="28"/>
        </w:rPr>
        <w:t>30, с.</w:t>
      </w:r>
      <w:r w:rsidR="00F0029A">
        <w:rPr>
          <w:rFonts w:eastAsia="Calibri"/>
          <w:sz w:val="28"/>
          <w:szCs w:val="28"/>
        </w:rPr>
        <w:t xml:space="preserve"> 5</w:t>
      </w:r>
      <w:r>
        <w:rPr>
          <w:rFonts w:eastAsia="Calibri"/>
          <w:sz w:val="28"/>
          <w:szCs w:val="28"/>
        </w:rPr>
        <w:t>].</w:t>
      </w:r>
    </w:p>
    <w:p w:rsidR="00110176" w:rsidRDefault="00110176" w:rsidP="00110176">
      <w:pPr>
        <w:spacing w:line="360" w:lineRule="auto"/>
        <w:ind w:firstLine="709"/>
        <w:jc w:val="both"/>
        <w:rPr>
          <w:rFonts w:eastAsiaTheme="minorHAnsi"/>
          <w:sz w:val="28"/>
          <w:szCs w:val="28"/>
        </w:rPr>
      </w:pPr>
      <w:r>
        <w:rPr>
          <w:sz w:val="28"/>
          <w:szCs w:val="28"/>
        </w:rPr>
        <w:t xml:space="preserve">Отже формування національної управлінської еліти є знаковим і необхідним фактором не тільки конкурентоспроможності професійної системи менеджменту, а і забезпечення цілісності держави, її незалежності і політичної суб’єктності. </w:t>
      </w:r>
    </w:p>
    <w:p w:rsidR="00110176" w:rsidRDefault="00110176" w:rsidP="00110176">
      <w:pPr>
        <w:spacing w:line="360" w:lineRule="auto"/>
        <w:ind w:firstLine="709"/>
        <w:jc w:val="both"/>
        <w:rPr>
          <w:sz w:val="28"/>
          <w:szCs w:val="28"/>
        </w:rPr>
      </w:pPr>
      <w:r>
        <w:rPr>
          <w:i/>
          <w:sz w:val="28"/>
          <w:szCs w:val="28"/>
        </w:rPr>
        <w:t>Шостий базовий концепт: технологічна сингулярність в менеджменті</w:t>
      </w:r>
      <w:r>
        <w:rPr>
          <w:sz w:val="28"/>
          <w:szCs w:val="28"/>
        </w:rPr>
        <w:t>.</w:t>
      </w:r>
    </w:p>
    <w:p w:rsidR="00110176" w:rsidRDefault="00110176" w:rsidP="00110176">
      <w:pPr>
        <w:spacing w:line="360" w:lineRule="auto"/>
        <w:jc w:val="both"/>
        <w:rPr>
          <w:sz w:val="28"/>
          <w:szCs w:val="28"/>
        </w:rPr>
      </w:pPr>
      <w:r>
        <w:rPr>
          <w:sz w:val="28"/>
          <w:szCs w:val="28"/>
        </w:rPr>
        <w:t>Проблеми розвитку операційних систем штучного інтелекту – це є проблематика розвитку обчислювальної математики, або кібернетики. Виробництво роботів, машин і різних інших механізмів, для яких може бути використана операційна система штучного інтелекту – це проблематика промисловості. Технологічна сингулярність використовується для характери</w:t>
      </w:r>
      <w:r w:rsidR="0086537F">
        <w:rPr>
          <w:sz w:val="28"/>
          <w:szCs w:val="28"/>
        </w:rPr>
        <w:t>с</w:t>
      </w:r>
      <w:r>
        <w:rPr>
          <w:sz w:val="28"/>
          <w:szCs w:val="28"/>
        </w:rPr>
        <w:t>тики піковий форм розвитку машин з операційною системою штучного інтелекту третьої, четвертої і майбутньої п’ятої хвилі розвитку. Що тут може бути проблематикою професійної системи менеджменту? Відповідь на ці запитання досить важливо знати для розвитку процесів формування глобальної конкурентоспроможності професійного менеджменту. В контексті нашої роботи потрібно зазначити наступне:</w:t>
      </w:r>
    </w:p>
    <w:p w:rsidR="00110176" w:rsidRDefault="00110176" w:rsidP="00110176">
      <w:pPr>
        <w:pStyle w:val="a6"/>
        <w:numPr>
          <w:ilvl w:val="0"/>
          <w:numId w:val="2"/>
        </w:numPr>
        <w:spacing w:line="360" w:lineRule="auto"/>
        <w:jc w:val="both"/>
        <w:rPr>
          <w:sz w:val="28"/>
          <w:szCs w:val="28"/>
        </w:rPr>
      </w:pPr>
      <w:r>
        <w:rPr>
          <w:sz w:val="28"/>
          <w:szCs w:val="28"/>
        </w:rPr>
        <w:t xml:space="preserve">конкурентоспроможність менеджменту є досить динамічним процесом, особливо в умовах розвитку інноваційної економіки; штучний інтелект має бути задіяним для забезпечення цієї необхідної інноваційної динаміки в якості актуальної ресурсної, в </w:t>
      </w:r>
      <w:r>
        <w:rPr>
          <w:sz w:val="28"/>
          <w:szCs w:val="28"/>
        </w:rPr>
        <w:lastRenderedPageBreak/>
        <w:t>першу чергу, інформаційної бази прийняття управлінських рішень і розвитку професійного менеджменту в цілому;</w:t>
      </w:r>
    </w:p>
    <w:p w:rsidR="00110176" w:rsidRDefault="00110176" w:rsidP="00110176">
      <w:pPr>
        <w:pStyle w:val="a6"/>
        <w:numPr>
          <w:ilvl w:val="0"/>
          <w:numId w:val="2"/>
        </w:numPr>
        <w:spacing w:line="360" w:lineRule="auto"/>
        <w:jc w:val="both"/>
        <w:rPr>
          <w:sz w:val="28"/>
          <w:szCs w:val="28"/>
        </w:rPr>
      </w:pPr>
      <w:r>
        <w:rPr>
          <w:sz w:val="28"/>
          <w:szCs w:val="28"/>
        </w:rPr>
        <w:t>взаємодія менеджменту зі штучним інтелектом періодів технологічної сингулярності створює об’єктивні можливості формування управлінського капіталу, також пікових періодів інтегральної якості;</w:t>
      </w:r>
    </w:p>
    <w:p w:rsidR="00110176" w:rsidRDefault="00110176" w:rsidP="00110176">
      <w:pPr>
        <w:pStyle w:val="a6"/>
        <w:numPr>
          <w:ilvl w:val="0"/>
          <w:numId w:val="2"/>
        </w:numPr>
        <w:spacing w:line="360" w:lineRule="auto"/>
        <w:jc w:val="both"/>
        <w:rPr>
          <w:sz w:val="28"/>
          <w:szCs w:val="28"/>
        </w:rPr>
      </w:pPr>
      <w:r>
        <w:rPr>
          <w:sz w:val="28"/>
          <w:szCs w:val="28"/>
        </w:rPr>
        <w:t>залишається за менеджментом формування стратегічного прогнозування і планування розвитку соціально-економічного, технологічного і соціокультурного розвитку інноваційного суспільства; інтегральна якість розвитку менеджменту формує адекватні принципи і результати такої стратегічної лінії розвитку на основі механізмів взаємодії менеджменту зі штучним інтелектом.</w:t>
      </w:r>
    </w:p>
    <w:p w:rsidR="00110176" w:rsidRDefault="00110176" w:rsidP="00110176">
      <w:pPr>
        <w:spacing w:line="360" w:lineRule="auto"/>
        <w:ind w:firstLine="709"/>
        <w:jc w:val="both"/>
        <w:rPr>
          <w:sz w:val="28"/>
          <w:szCs w:val="28"/>
        </w:rPr>
      </w:pPr>
      <w:r>
        <w:rPr>
          <w:sz w:val="28"/>
          <w:szCs w:val="28"/>
        </w:rPr>
        <w:t>Тому технологічна сингулярність в менеджменту, яка розглядається як процес і конкретні механізми взаємодії пікових форм розвитку управлінського капіталу і пікових форм (епоха сингулярності) розвитку машин з операційної системою штучного інтелекту. Технологічність епохи сингулярності показує прямий її зв’язок з технологічним розвитком суспільства і процеси використання штучного інтелекту в промисловості (Індустрія 4.0) і в суспільстві в цілому (Супер інтелектуальне суспільство 5.0).</w:t>
      </w:r>
    </w:p>
    <w:p w:rsidR="00110176" w:rsidRDefault="00110176" w:rsidP="00110176">
      <w:pPr>
        <w:spacing w:line="360" w:lineRule="auto"/>
        <w:ind w:firstLine="709"/>
        <w:jc w:val="both"/>
        <w:rPr>
          <w:sz w:val="28"/>
          <w:szCs w:val="28"/>
        </w:rPr>
      </w:pPr>
      <w:r>
        <w:rPr>
          <w:i/>
          <w:sz w:val="28"/>
          <w:szCs w:val="28"/>
        </w:rPr>
        <w:t>Сьомий базовий концепт: адаптовані механізми мотиваційних цінностей і результативних стимулів.</w:t>
      </w:r>
      <w:r>
        <w:rPr>
          <w:sz w:val="28"/>
          <w:szCs w:val="28"/>
        </w:rPr>
        <w:t xml:space="preserve"> Мотиваційні фактори в системі професійного менеджменту призвані забезпечити продуктивну діяльність людей (персоналу) на необхідному (мінімальний допустимий рівень) і достатньому (адаптована висока якість діяльності) рівнях. Менеджмент, який в не змозі забезпечити допустимий, тобто необхідний рівень мотивації, стає сам реально фактором, якій перешкоджає розвитку організації і ставить її з часом на шлях банкрутства. Менеджмент, який не дає результат діяльності, організації не потрібен, і його необхідно змінювати на кращі зразки забезпечення результативного управлінського процесу. А тому визначальним </w:t>
      </w:r>
      <w:r>
        <w:rPr>
          <w:sz w:val="28"/>
          <w:szCs w:val="28"/>
        </w:rPr>
        <w:lastRenderedPageBreak/>
        <w:t>фактором формування конкурентоспроможності може бути тільки такий менеджмент, який має інтелектуальну, професійну і емоційну спроможність до створення таких систем мотивації персоналу організацій, які забезпечують результативність інноваційного розвитку, що є основою конкурентоспроможності професійної системи менеджменту в цілому.</w:t>
      </w:r>
    </w:p>
    <w:p w:rsidR="00110176" w:rsidRDefault="00110176" w:rsidP="00110176">
      <w:pPr>
        <w:spacing w:line="360" w:lineRule="auto"/>
        <w:ind w:firstLine="709"/>
        <w:jc w:val="both"/>
        <w:rPr>
          <w:sz w:val="28"/>
          <w:szCs w:val="28"/>
        </w:rPr>
      </w:pPr>
      <w:r>
        <w:rPr>
          <w:sz w:val="28"/>
          <w:szCs w:val="28"/>
        </w:rPr>
        <w:t>Важливо зазначити, що серед усіх базовий концептів, які сприяють розвитку конкурентоспроможності професійної системи менеджменту, процеси професіоналізації менеджменту є визначальними, оскільки саме вони забезпечують необхідний контекст для розвитку усіх інших, в тому числі і приведених нами, концептів розвитку глобальної конкурентоспроможності менеджменту в сучасний умовах інноваційного розвитку українського суспільства.</w:t>
      </w:r>
      <w:r w:rsidR="003F661A">
        <w:rPr>
          <w:sz w:val="28"/>
          <w:szCs w:val="28"/>
        </w:rPr>
        <w:t xml:space="preserve"> Потрібно звернути увагу, що процеси глобалізації професійної системи менеджменту, в більшості випадків, визначаються інтеграцією управлінської науки в міжнародне наукове середовище. Саме там з’являються нові ідеї, концепції і моделі розвитку нових практичних особливостей професійного менеджменту в системі сучасного інноваційного підприємництва.</w:t>
      </w:r>
    </w:p>
    <w:p w:rsidR="00110176" w:rsidRDefault="00110176"/>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Default="00B6608F"/>
    <w:p w:rsidR="00B6608F" w:rsidRPr="00B6608F" w:rsidRDefault="00B6608F" w:rsidP="00B6608F">
      <w:pPr>
        <w:rPr>
          <w:b/>
          <w:caps/>
          <w:sz w:val="28"/>
          <w:szCs w:val="28"/>
        </w:rPr>
      </w:pPr>
      <w:r>
        <w:rPr>
          <w:b/>
          <w:caps/>
          <w:color w:val="000000"/>
          <w:spacing w:val="20"/>
          <w:sz w:val="28"/>
          <w:szCs w:val="28"/>
        </w:rPr>
        <w:t>Розділ</w:t>
      </w:r>
      <w:r>
        <w:rPr>
          <w:b/>
          <w:caps/>
          <w:color w:val="000000"/>
          <w:sz w:val="28"/>
          <w:szCs w:val="28"/>
        </w:rPr>
        <w:t xml:space="preserve"> 2. ГЛОБАЛізація процесу </w:t>
      </w:r>
      <w:r>
        <w:rPr>
          <w:b/>
          <w:caps/>
          <w:sz w:val="28"/>
          <w:szCs w:val="28"/>
        </w:rPr>
        <w:t>професіоналізація менеджменту</w:t>
      </w:r>
    </w:p>
    <w:p w:rsidR="00B6608F" w:rsidRDefault="00B6608F" w:rsidP="00B6608F">
      <w:pPr>
        <w:rPr>
          <w:b/>
          <w:sz w:val="22"/>
          <w:szCs w:val="22"/>
        </w:rPr>
      </w:pPr>
    </w:p>
    <w:p w:rsidR="00B6608F" w:rsidRDefault="00B6608F" w:rsidP="00B6608F">
      <w:pPr>
        <w:rPr>
          <w:b/>
          <w:sz w:val="28"/>
          <w:szCs w:val="28"/>
        </w:rPr>
      </w:pPr>
      <w:r>
        <w:rPr>
          <w:b/>
          <w:sz w:val="28"/>
          <w:szCs w:val="28"/>
        </w:rPr>
        <w:t>2.1. Професіоналізація менеджменту як процес в системі розвитку інноваційної економіки</w:t>
      </w:r>
    </w:p>
    <w:p w:rsidR="00B6608F" w:rsidRDefault="00B6608F" w:rsidP="00B6608F">
      <w:pPr>
        <w:spacing w:line="360" w:lineRule="auto"/>
        <w:ind w:firstLine="709"/>
        <w:jc w:val="both"/>
        <w:rPr>
          <w:sz w:val="28"/>
          <w:szCs w:val="28"/>
        </w:rPr>
      </w:pPr>
      <w:r>
        <w:rPr>
          <w:sz w:val="28"/>
          <w:szCs w:val="28"/>
        </w:rPr>
        <w:t xml:space="preserve">Прогрес розвитку людської цивілізації завжди в якості базової основи використовував нові підходи до виконання необхідних і важливих справ. В цій діяльності окремо виділялися головні цінності, які потрібно відтворювати в першу чергу. Так, для епохи модерну ХХ століття та індустріального способу виробництва головною цінністю були і залишаються матеріальні ресурси, для постмодерністського періоду початку ХХІ століття головною цінністю стає інновація, для наступного періоду інноваційної економіки, а саме економіки знань, головної цінністю стануть знання. Сучасний період розвитку інноваційної економіки ставить перед суспільством завдання стосовно підвищення рівня процесів професіоналізації для усіх важливих сфер людської діяльності. Особливим напрямком цього процесу стає процес професіоналізації управлінської діяльності. Більше того, саме професійна система менеджменту виступає як головний тренд розвитку інноваційної економіки на початку ХХІ століття. Це пов’язано з актуалізацією процесів капіталізації інтелектуальних людських ресурсів у форматах </w:t>
      </w:r>
      <w:r>
        <w:rPr>
          <w:sz w:val="28"/>
          <w:szCs w:val="28"/>
        </w:rPr>
        <w:lastRenderedPageBreak/>
        <w:t>інтелектуального, управлінського і емоційного капіталів, а, в першу чергу, управлінського капіталу, який своєю професійної діяльністю створює умови для розвитку усіх інших капіталів. Це ще раз підкреслює головну ціннісну категорію менеджменту, яка формує системний погляд на розвиток усієї системи менеджменту – це положення, що суб’єктно-об’єктна взаємодія в менеджменту є виключно взаємодією людей [</w:t>
      </w:r>
      <w:r w:rsidR="00F0029A">
        <w:rPr>
          <w:sz w:val="28"/>
          <w:szCs w:val="28"/>
        </w:rPr>
        <w:t>31, с. 23</w:t>
      </w:r>
      <w:r>
        <w:rPr>
          <w:sz w:val="28"/>
          <w:szCs w:val="28"/>
        </w:rPr>
        <w:t>].</w:t>
      </w:r>
    </w:p>
    <w:p w:rsidR="00B6608F" w:rsidRDefault="00B6608F" w:rsidP="00B6608F">
      <w:pPr>
        <w:spacing w:line="360" w:lineRule="auto"/>
        <w:ind w:firstLine="709"/>
        <w:jc w:val="both"/>
        <w:rPr>
          <w:sz w:val="28"/>
          <w:szCs w:val="28"/>
        </w:rPr>
      </w:pPr>
      <w:r>
        <w:rPr>
          <w:sz w:val="28"/>
          <w:szCs w:val="28"/>
        </w:rPr>
        <w:t xml:space="preserve">Характеризуючи процес професіоналізації менеджменту, потрібно спочатку визначити точно термінологію використання (табл. 2.1.1), яка характеризує розуміння, на перший погляд, споріднених термінів, але це, як показує практика менеджменту, спорідненість не означає тотожність. </w:t>
      </w:r>
    </w:p>
    <w:p w:rsidR="0012695F" w:rsidRDefault="0012695F" w:rsidP="00B6608F">
      <w:pPr>
        <w:ind w:firstLine="709"/>
        <w:rPr>
          <w:sz w:val="28"/>
          <w:szCs w:val="28"/>
        </w:rPr>
      </w:pPr>
    </w:p>
    <w:p w:rsidR="0012695F" w:rsidRDefault="0012695F" w:rsidP="00B6608F">
      <w:pPr>
        <w:ind w:firstLine="709"/>
        <w:rPr>
          <w:sz w:val="28"/>
          <w:szCs w:val="28"/>
        </w:rPr>
      </w:pPr>
    </w:p>
    <w:p w:rsidR="00B6608F" w:rsidRDefault="00B6608F" w:rsidP="00B6608F">
      <w:pPr>
        <w:ind w:firstLine="709"/>
        <w:rPr>
          <w:i/>
          <w:sz w:val="28"/>
          <w:szCs w:val="28"/>
        </w:rPr>
      </w:pPr>
      <w:r>
        <w:rPr>
          <w:sz w:val="28"/>
          <w:szCs w:val="28"/>
        </w:rPr>
        <w:t xml:space="preserve">                                                                                                    </w:t>
      </w:r>
      <w:r>
        <w:rPr>
          <w:i/>
          <w:sz w:val="28"/>
          <w:szCs w:val="28"/>
        </w:rPr>
        <w:t>Табл. 2.1.1</w:t>
      </w:r>
    </w:p>
    <w:p w:rsidR="00B6608F" w:rsidRDefault="00B6608F" w:rsidP="00B6608F">
      <w:pPr>
        <w:rPr>
          <w:b/>
          <w:sz w:val="28"/>
          <w:szCs w:val="28"/>
        </w:rPr>
      </w:pPr>
      <w:r>
        <w:rPr>
          <w:sz w:val="28"/>
          <w:szCs w:val="28"/>
          <w:lang w:val="en-US"/>
        </w:rPr>
        <w:t xml:space="preserve">                                     </w:t>
      </w:r>
      <w:r>
        <w:rPr>
          <w:b/>
          <w:sz w:val="28"/>
          <w:szCs w:val="28"/>
        </w:rPr>
        <w:t>Структура професійної термінології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061"/>
      </w:tblGrid>
      <w:tr w:rsidR="00B6608F" w:rsidTr="00B6608F">
        <w:tc>
          <w:tcPr>
            <w:tcW w:w="3510" w:type="dxa"/>
            <w:tcBorders>
              <w:top w:val="single" w:sz="4" w:space="0" w:color="auto"/>
              <w:left w:val="single" w:sz="4" w:space="0" w:color="auto"/>
              <w:bottom w:val="single" w:sz="4" w:space="0" w:color="auto"/>
              <w:right w:val="single" w:sz="4" w:space="0" w:color="auto"/>
            </w:tcBorders>
            <w:hideMark/>
          </w:tcPr>
          <w:p w:rsidR="00B6608F" w:rsidRDefault="00B6608F">
            <w:pPr>
              <w:jc w:val="center"/>
              <w:rPr>
                <w:b/>
                <w:sz w:val="28"/>
                <w:szCs w:val="28"/>
              </w:rPr>
            </w:pPr>
            <w:r>
              <w:rPr>
                <w:b/>
                <w:sz w:val="28"/>
                <w:szCs w:val="28"/>
              </w:rPr>
              <w:t>ТЕРМІНОЛОГІЯ</w:t>
            </w:r>
          </w:p>
          <w:p w:rsidR="00B6608F" w:rsidRDefault="00B6608F">
            <w:pPr>
              <w:jc w:val="center"/>
              <w:rPr>
                <w:b/>
                <w:sz w:val="28"/>
                <w:szCs w:val="28"/>
              </w:rPr>
            </w:pPr>
            <w:r>
              <w:rPr>
                <w:b/>
                <w:sz w:val="28"/>
                <w:szCs w:val="28"/>
              </w:rPr>
              <w:t>ПРОФЕСІОНАЛІЗАЦІЇ</w:t>
            </w:r>
          </w:p>
        </w:tc>
        <w:tc>
          <w:tcPr>
            <w:tcW w:w="6061" w:type="dxa"/>
            <w:tcBorders>
              <w:top w:val="single" w:sz="4" w:space="0" w:color="auto"/>
              <w:left w:val="single" w:sz="4" w:space="0" w:color="auto"/>
              <w:bottom w:val="single" w:sz="4" w:space="0" w:color="auto"/>
              <w:right w:val="single" w:sz="4" w:space="0" w:color="auto"/>
            </w:tcBorders>
            <w:hideMark/>
          </w:tcPr>
          <w:p w:rsidR="00B6608F" w:rsidRDefault="00B6608F">
            <w:pPr>
              <w:jc w:val="center"/>
              <w:rPr>
                <w:b/>
                <w:sz w:val="28"/>
                <w:szCs w:val="28"/>
              </w:rPr>
            </w:pPr>
            <w:r>
              <w:rPr>
                <w:b/>
                <w:sz w:val="28"/>
                <w:szCs w:val="28"/>
              </w:rPr>
              <w:t>ХАРАКТЕРИСТИКА</w:t>
            </w:r>
          </w:p>
          <w:p w:rsidR="00B6608F" w:rsidRDefault="00B6608F">
            <w:pPr>
              <w:jc w:val="center"/>
              <w:rPr>
                <w:b/>
                <w:sz w:val="28"/>
                <w:szCs w:val="28"/>
              </w:rPr>
            </w:pPr>
            <w:r>
              <w:rPr>
                <w:b/>
                <w:sz w:val="28"/>
                <w:szCs w:val="28"/>
              </w:rPr>
              <w:t>ПРОФЕСІЙНОГО СТАНУ ЛЮДИНИ</w:t>
            </w:r>
          </w:p>
        </w:tc>
      </w:tr>
      <w:tr w:rsidR="00B6608F" w:rsidTr="00B6608F">
        <w:tc>
          <w:tcPr>
            <w:tcW w:w="3510" w:type="dxa"/>
            <w:tcBorders>
              <w:top w:val="single" w:sz="4" w:space="0" w:color="auto"/>
              <w:left w:val="single" w:sz="4" w:space="0" w:color="auto"/>
              <w:bottom w:val="single" w:sz="4" w:space="0" w:color="auto"/>
              <w:right w:val="single" w:sz="4" w:space="0" w:color="auto"/>
            </w:tcBorders>
            <w:hideMark/>
          </w:tcPr>
          <w:p w:rsidR="00B6608F" w:rsidRDefault="00B6608F">
            <w:pPr>
              <w:jc w:val="both"/>
            </w:pPr>
            <w:r>
              <w:t>Спеціаліст, фахівець</w:t>
            </w:r>
          </w:p>
        </w:tc>
        <w:tc>
          <w:tcPr>
            <w:tcW w:w="6061" w:type="dxa"/>
            <w:tcBorders>
              <w:top w:val="single" w:sz="4" w:space="0" w:color="auto"/>
              <w:left w:val="single" w:sz="4" w:space="0" w:color="auto"/>
              <w:bottom w:val="single" w:sz="4" w:space="0" w:color="auto"/>
              <w:right w:val="single" w:sz="4" w:space="0" w:color="auto"/>
            </w:tcBorders>
            <w:hideMark/>
          </w:tcPr>
          <w:p w:rsidR="00B6608F" w:rsidRDefault="00B6608F">
            <w:pPr>
              <w:jc w:val="both"/>
            </w:pPr>
            <w:r>
              <w:t>Підготовлена людина, що володіє певними професійними знаннями, вміннями та навичками. Процес його підготовки і формування до професійної діяльності, як правило, визначається отриманням диплому про закінчення навчання у форматі первинної менеджерської освіти</w:t>
            </w:r>
          </w:p>
        </w:tc>
      </w:tr>
      <w:tr w:rsidR="00B6608F" w:rsidTr="00B6608F">
        <w:tc>
          <w:tcPr>
            <w:tcW w:w="3510" w:type="dxa"/>
            <w:tcBorders>
              <w:top w:val="single" w:sz="4" w:space="0" w:color="auto"/>
              <w:left w:val="single" w:sz="4" w:space="0" w:color="auto"/>
              <w:bottom w:val="single" w:sz="4" w:space="0" w:color="auto"/>
              <w:right w:val="single" w:sz="4" w:space="0" w:color="auto"/>
            </w:tcBorders>
          </w:tcPr>
          <w:p w:rsidR="00B6608F" w:rsidRDefault="00B6608F">
            <w:pPr>
              <w:jc w:val="both"/>
            </w:pPr>
            <w:r>
              <w:t>Професіонал</w:t>
            </w:r>
          </w:p>
          <w:p w:rsidR="00B6608F" w:rsidRDefault="00B6608F">
            <w:pPr>
              <w:jc w:val="both"/>
            </w:pPr>
          </w:p>
          <w:p w:rsidR="00B6608F" w:rsidRDefault="00B6608F">
            <w:pPr>
              <w:jc w:val="both"/>
            </w:pPr>
          </w:p>
        </w:tc>
        <w:tc>
          <w:tcPr>
            <w:tcW w:w="6061" w:type="dxa"/>
            <w:tcBorders>
              <w:top w:val="single" w:sz="4" w:space="0" w:color="auto"/>
              <w:left w:val="single" w:sz="4" w:space="0" w:color="auto"/>
              <w:bottom w:val="single" w:sz="4" w:space="0" w:color="auto"/>
              <w:right w:val="single" w:sz="4" w:space="0" w:color="auto"/>
            </w:tcBorders>
            <w:hideMark/>
          </w:tcPr>
          <w:p w:rsidR="00B6608F" w:rsidRDefault="00B6608F">
            <w:pPr>
              <w:jc w:val="both"/>
            </w:pPr>
            <w:r>
              <w:t xml:space="preserve">Характеристика спеціаліста, фахівця щодо якості його професійної практичної та науково-дослідної діяльності, яка визначається результативністю і професійними системними здобутками. Професіонал відрізняється глибоким фундаментальним розумінням свого профілю роботи, принциповим і аргументованим поглядом на перспективи її стратегічного розвитку. Спеціаліст за дипломом далеко не завжди може стати професіоналом у своєму напрямку діяльності </w:t>
            </w:r>
          </w:p>
        </w:tc>
      </w:tr>
      <w:tr w:rsidR="00B6608F" w:rsidTr="00B6608F">
        <w:tc>
          <w:tcPr>
            <w:tcW w:w="3510" w:type="dxa"/>
            <w:tcBorders>
              <w:top w:val="single" w:sz="4" w:space="0" w:color="auto"/>
              <w:left w:val="single" w:sz="4" w:space="0" w:color="auto"/>
              <w:bottom w:val="single" w:sz="4" w:space="0" w:color="auto"/>
              <w:right w:val="single" w:sz="4" w:space="0" w:color="auto"/>
            </w:tcBorders>
            <w:hideMark/>
          </w:tcPr>
          <w:p w:rsidR="00B6608F" w:rsidRDefault="00B6608F">
            <w:pPr>
              <w:jc w:val="both"/>
            </w:pPr>
            <w:r>
              <w:t>Професіоналізація</w:t>
            </w:r>
          </w:p>
        </w:tc>
        <w:tc>
          <w:tcPr>
            <w:tcW w:w="6061" w:type="dxa"/>
            <w:tcBorders>
              <w:top w:val="single" w:sz="4" w:space="0" w:color="auto"/>
              <w:left w:val="single" w:sz="4" w:space="0" w:color="auto"/>
              <w:bottom w:val="single" w:sz="4" w:space="0" w:color="auto"/>
              <w:right w:val="single" w:sz="4" w:space="0" w:color="auto"/>
            </w:tcBorders>
            <w:hideMark/>
          </w:tcPr>
          <w:p w:rsidR="00B6608F" w:rsidRDefault="00B6608F">
            <w:pPr>
              <w:jc w:val="both"/>
            </w:pPr>
            <w:r>
              <w:t>Професіоналізація є процесним явищем, в якому є продумані і доказові рівні, інституції, механізми, ресурсні можливості та законодавча правова база. Професіоналізація направлена на створення умов професійного зростання кадрового потенціалу з позицій потреб суспільства і стратегії розвитку</w:t>
            </w:r>
          </w:p>
        </w:tc>
      </w:tr>
    </w:tbl>
    <w:p w:rsidR="00B6608F" w:rsidRDefault="00B6608F" w:rsidP="00B6608F">
      <w:pPr>
        <w:rPr>
          <w:rFonts w:eastAsiaTheme="minorHAnsi"/>
          <w:sz w:val="28"/>
          <w:szCs w:val="28"/>
          <w:lang w:eastAsia="en-US"/>
        </w:rPr>
      </w:pPr>
      <w:r>
        <w:rPr>
          <w:i/>
          <w:sz w:val="28"/>
          <w:szCs w:val="28"/>
        </w:rPr>
        <w:t xml:space="preserve">   Джерело: розроблено автором</w:t>
      </w:r>
    </w:p>
    <w:p w:rsidR="00B6608F" w:rsidRDefault="00B6608F" w:rsidP="00B6608F">
      <w:pPr>
        <w:rPr>
          <w:sz w:val="28"/>
          <w:szCs w:val="28"/>
        </w:rPr>
      </w:pPr>
    </w:p>
    <w:p w:rsidR="00B6608F" w:rsidRDefault="00B6608F" w:rsidP="00B6608F">
      <w:pPr>
        <w:spacing w:line="360" w:lineRule="auto"/>
        <w:ind w:firstLine="709"/>
        <w:jc w:val="both"/>
        <w:rPr>
          <w:sz w:val="28"/>
          <w:szCs w:val="28"/>
        </w:rPr>
      </w:pPr>
      <w:r>
        <w:rPr>
          <w:sz w:val="28"/>
          <w:szCs w:val="28"/>
        </w:rPr>
        <w:t xml:space="preserve">Таким чином, розуміння деяких, а можливо більшості, практиків і теоретиків менеджменту про якість своєї діяльності, - а вони вважають себе </w:t>
      </w:r>
      <w:r>
        <w:rPr>
          <w:sz w:val="28"/>
          <w:szCs w:val="28"/>
        </w:rPr>
        <w:lastRenderedPageBreak/>
        <w:t>професіоналами вищої проби, не відповідає дійсності, якщо немає результатів цієї діяльності з певними критеріями оцінки. Результативність є головним критерієм професіоналізму в менеджменті.</w:t>
      </w:r>
    </w:p>
    <w:p w:rsidR="00B6608F" w:rsidRDefault="00B6608F" w:rsidP="00B6608F">
      <w:pPr>
        <w:spacing w:line="360" w:lineRule="auto"/>
        <w:ind w:firstLine="709"/>
        <w:jc w:val="both"/>
        <w:rPr>
          <w:sz w:val="28"/>
          <w:szCs w:val="28"/>
        </w:rPr>
      </w:pPr>
      <w:r>
        <w:rPr>
          <w:sz w:val="28"/>
          <w:szCs w:val="28"/>
        </w:rPr>
        <w:t>Один з небагатьох дослідників професіоналізації управлінської діяльності в Україні проф. Е. Кузнєцов в багатьох своїх публікаціях доводить необхідність розвитку передумов та механізмів практичної реалізації для запуску реальних процесів професіоналізації менеджменту [ Я ]. Так, він запропонував розглядати процес професіоналізації менеджменту, визначаючи його особливі рівні, які потребують різних механізмів практичної реалізації (табл. 2.1.2).</w:t>
      </w:r>
    </w:p>
    <w:p w:rsidR="0012695F" w:rsidRDefault="00B6608F" w:rsidP="005A2EFF">
      <w:pPr>
        <w:spacing w:line="360" w:lineRule="auto"/>
        <w:jc w:val="center"/>
        <w:rPr>
          <w:b/>
          <w:sz w:val="28"/>
          <w:szCs w:val="28"/>
        </w:rPr>
      </w:pPr>
      <w:r>
        <w:rPr>
          <w:b/>
          <w:sz w:val="28"/>
          <w:szCs w:val="28"/>
        </w:rPr>
        <w:t xml:space="preserve">        </w:t>
      </w:r>
    </w:p>
    <w:p w:rsidR="00B6608F" w:rsidRDefault="00B6608F" w:rsidP="00B6608F">
      <w:pPr>
        <w:spacing w:line="360" w:lineRule="auto"/>
        <w:jc w:val="center"/>
        <w:rPr>
          <w:i/>
          <w:sz w:val="28"/>
          <w:szCs w:val="28"/>
        </w:rPr>
      </w:pPr>
      <w:r>
        <w:rPr>
          <w:b/>
          <w:sz w:val="28"/>
          <w:szCs w:val="28"/>
        </w:rPr>
        <w:t xml:space="preserve">                                                                                                </w:t>
      </w:r>
      <w:r>
        <w:rPr>
          <w:i/>
          <w:sz w:val="28"/>
          <w:szCs w:val="28"/>
        </w:rPr>
        <w:t>Табл. 2.1.2</w:t>
      </w:r>
    </w:p>
    <w:p w:rsidR="00B6608F" w:rsidRDefault="00B6608F" w:rsidP="00B6608F">
      <w:pPr>
        <w:spacing w:line="360" w:lineRule="auto"/>
        <w:jc w:val="center"/>
        <w:rPr>
          <w:b/>
          <w:sz w:val="28"/>
          <w:szCs w:val="28"/>
        </w:rPr>
      </w:pPr>
      <w:r>
        <w:rPr>
          <w:b/>
          <w:sz w:val="28"/>
          <w:szCs w:val="28"/>
        </w:rPr>
        <w:t>Структура процесу професіоналізації менеджменту</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2520"/>
        <w:gridCol w:w="3420"/>
      </w:tblGrid>
      <w:tr w:rsidR="00B6608F" w:rsidTr="00B6608F">
        <w:tc>
          <w:tcPr>
            <w:tcW w:w="3420" w:type="dxa"/>
            <w:tcBorders>
              <w:top w:val="single" w:sz="4" w:space="0" w:color="auto"/>
              <w:left w:val="single" w:sz="4" w:space="0" w:color="auto"/>
              <w:bottom w:val="single" w:sz="4" w:space="0" w:color="auto"/>
              <w:right w:val="single" w:sz="4" w:space="0" w:color="auto"/>
            </w:tcBorders>
            <w:hideMark/>
          </w:tcPr>
          <w:p w:rsidR="00B6608F" w:rsidRDefault="00B6608F">
            <w:pPr>
              <w:jc w:val="center"/>
              <w:rPr>
                <w:rFonts w:eastAsia="Calibri"/>
                <w:b/>
                <w:sz w:val="28"/>
                <w:szCs w:val="28"/>
                <w:lang w:eastAsia="en-US"/>
              </w:rPr>
            </w:pPr>
            <w:r>
              <w:rPr>
                <w:rFonts w:eastAsia="Calibri"/>
                <w:b/>
                <w:sz w:val="28"/>
                <w:szCs w:val="28"/>
              </w:rPr>
              <w:t xml:space="preserve">Рівні </w:t>
            </w:r>
            <w:r>
              <w:rPr>
                <w:rFonts w:eastAsia="Calibri"/>
                <w:b/>
                <w:sz w:val="28"/>
                <w:szCs w:val="28"/>
              </w:rPr>
              <w:br/>
              <w:t xml:space="preserve">     професіоналізації</w:t>
            </w:r>
          </w:p>
        </w:tc>
        <w:tc>
          <w:tcPr>
            <w:tcW w:w="2520" w:type="dxa"/>
            <w:tcBorders>
              <w:top w:val="single" w:sz="4" w:space="0" w:color="auto"/>
              <w:left w:val="single" w:sz="4" w:space="0" w:color="auto"/>
              <w:bottom w:val="single" w:sz="4" w:space="0" w:color="auto"/>
              <w:right w:val="single" w:sz="4" w:space="0" w:color="auto"/>
            </w:tcBorders>
            <w:hideMark/>
          </w:tcPr>
          <w:p w:rsidR="00B6608F" w:rsidRDefault="00B6608F">
            <w:pPr>
              <w:jc w:val="center"/>
              <w:rPr>
                <w:rFonts w:eastAsia="Calibri"/>
                <w:b/>
                <w:sz w:val="28"/>
                <w:szCs w:val="28"/>
              </w:rPr>
            </w:pPr>
            <w:r>
              <w:rPr>
                <w:rFonts w:eastAsia="Calibri"/>
                <w:b/>
                <w:sz w:val="28"/>
                <w:szCs w:val="28"/>
              </w:rPr>
              <w:t>Об’єкт</w:t>
            </w:r>
            <w:r>
              <w:rPr>
                <w:rFonts w:eastAsia="Calibri"/>
                <w:b/>
                <w:sz w:val="28"/>
                <w:szCs w:val="28"/>
              </w:rPr>
              <w:br/>
              <w:t xml:space="preserve"> професіоналізації</w:t>
            </w:r>
          </w:p>
        </w:tc>
        <w:tc>
          <w:tcPr>
            <w:tcW w:w="3420" w:type="dxa"/>
            <w:tcBorders>
              <w:top w:val="single" w:sz="4" w:space="0" w:color="auto"/>
              <w:left w:val="single" w:sz="4" w:space="0" w:color="auto"/>
              <w:bottom w:val="single" w:sz="4" w:space="0" w:color="auto"/>
              <w:right w:val="single" w:sz="4" w:space="0" w:color="auto"/>
            </w:tcBorders>
            <w:hideMark/>
          </w:tcPr>
          <w:p w:rsidR="00B6608F" w:rsidRDefault="00B6608F">
            <w:pPr>
              <w:jc w:val="center"/>
              <w:rPr>
                <w:rFonts w:eastAsia="Calibri"/>
                <w:b/>
                <w:sz w:val="28"/>
                <w:szCs w:val="28"/>
              </w:rPr>
            </w:pPr>
            <w:r>
              <w:rPr>
                <w:rFonts w:eastAsia="Calibri"/>
                <w:b/>
                <w:sz w:val="28"/>
                <w:szCs w:val="28"/>
              </w:rPr>
              <w:t>Форма</w:t>
            </w:r>
            <w:r>
              <w:rPr>
                <w:rFonts w:eastAsia="Calibri"/>
                <w:b/>
                <w:sz w:val="28"/>
                <w:szCs w:val="28"/>
              </w:rPr>
              <w:br/>
              <w:t>організації</w:t>
            </w:r>
          </w:p>
        </w:tc>
      </w:tr>
      <w:tr w:rsidR="00B6608F" w:rsidTr="00B6608F">
        <w:tc>
          <w:tcPr>
            <w:tcW w:w="3420" w:type="dxa"/>
            <w:tcBorders>
              <w:top w:val="single" w:sz="4" w:space="0" w:color="auto"/>
              <w:left w:val="single" w:sz="4" w:space="0" w:color="auto"/>
              <w:bottom w:val="single" w:sz="4" w:space="0" w:color="auto"/>
              <w:right w:val="single" w:sz="4" w:space="0" w:color="auto"/>
            </w:tcBorders>
            <w:hideMark/>
          </w:tcPr>
          <w:p w:rsidR="00B6608F" w:rsidRDefault="00B6608F">
            <w:pPr>
              <w:rPr>
                <w:rFonts w:eastAsia="Calibri"/>
                <w:b/>
                <w:i/>
              </w:rPr>
            </w:pPr>
            <w:r>
              <w:rPr>
                <w:rFonts w:eastAsia="Calibri"/>
                <w:b/>
                <w:i/>
              </w:rPr>
              <w:t>Підготовчий рівень:</w:t>
            </w:r>
          </w:p>
          <w:p w:rsidR="00B6608F" w:rsidRDefault="00B6608F">
            <w:pPr>
              <w:rPr>
                <w:rFonts w:eastAsia="Calibri"/>
              </w:rPr>
            </w:pPr>
            <w:r>
              <w:rPr>
                <w:rFonts w:eastAsia="Calibri"/>
              </w:rPr>
              <w:t>формування у молоді та активної частини населення управлінської свідомості на базі популяризації знань з менеджменту</w:t>
            </w:r>
          </w:p>
        </w:tc>
        <w:tc>
          <w:tcPr>
            <w:tcW w:w="2520" w:type="dxa"/>
            <w:tcBorders>
              <w:top w:val="single" w:sz="4" w:space="0" w:color="auto"/>
              <w:left w:val="single" w:sz="4" w:space="0" w:color="auto"/>
              <w:bottom w:val="single" w:sz="4" w:space="0" w:color="auto"/>
              <w:right w:val="single" w:sz="4" w:space="0" w:color="auto"/>
            </w:tcBorders>
            <w:hideMark/>
          </w:tcPr>
          <w:p w:rsidR="00B6608F" w:rsidRDefault="00B6608F">
            <w:pPr>
              <w:rPr>
                <w:rFonts w:eastAsia="Calibri"/>
              </w:rPr>
            </w:pPr>
            <w:r>
              <w:rPr>
                <w:rFonts w:eastAsia="Calibri"/>
              </w:rPr>
              <w:t xml:space="preserve">Школярі 9-11 класів, </w:t>
            </w:r>
            <w:r>
              <w:rPr>
                <w:rFonts w:eastAsia="Calibri"/>
              </w:rPr>
              <w:br/>
              <w:t>активне населення</w:t>
            </w:r>
          </w:p>
        </w:tc>
        <w:tc>
          <w:tcPr>
            <w:tcW w:w="3420" w:type="dxa"/>
            <w:tcBorders>
              <w:top w:val="single" w:sz="4" w:space="0" w:color="auto"/>
              <w:left w:val="single" w:sz="4" w:space="0" w:color="auto"/>
              <w:bottom w:val="single" w:sz="4" w:space="0" w:color="auto"/>
              <w:right w:val="single" w:sz="4" w:space="0" w:color="auto"/>
            </w:tcBorders>
            <w:hideMark/>
          </w:tcPr>
          <w:p w:rsidR="00B6608F" w:rsidRDefault="00B6608F">
            <w:pPr>
              <w:rPr>
                <w:rFonts w:eastAsia="Calibri"/>
              </w:rPr>
            </w:pPr>
            <w:r>
              <w:rPr>
                <w:rFonts w:eastAsia="Calibri"/>
              </w:rPr>
              <w:t>Університетські школи менеджменту для школярів; програми актуалізації менеджменту в системі Корпоративних вищих шкіл менеджменту</w:t>
            </w:r>
          </w:p>
        </w:tc>
      </w:tr>
      <w:tr w:rsidR="00B6608F" w:rsidTr="00B6608F">
        <w:tc>
          <w:tcPr>
            <w:tcW w:w="3420" w:type="dxa"/>
            <w:tcBorders>
              <w:top w:val="single" w:sz="4" w:space="0" w:color="auto"/>
              <w:left w:val="single" w:sz="4" w:space="0" w:color="auto"/>
              <w:bottom w:val="single" w:sz="4" w:space="0" w:color="auto"/>
              <w:right w:val="single" w:sz="4" w:space="0" w:color="auto"/>
            </w:tcBorders>
            <w:hideMark/>
          </w:tcPr>
          <w:p w:rsidR="00B6608F" w:rsidRDefault="00B6608F">
            <w:pPr>
              <w:rPr>
                <w:rFonts w:eastAsia="Calibri"/>
                <w:b/>
                <w:i/>
              </w:rPr>
            </w:pPr>
            <w:r>
              <w:rPr>
                <w:rFonts w:eastAsia="Calibri"/>
                <w:b/>
                <w:i/>
              </w:rPr>
              <w:t>Перший рівень:</w:t>
            </w:r>
          </w:p>
          <w:p w:rsidR="00B6608F" w:rsidRDefault="00B6608F">
            <w:pPr>
              <w:rPr>
                <w:rFonts w:eastAsia="Calibri"/>
              </w:rPr>
            </w:pPr>
            <w:r>
              <w:rPr>
                <w:rFonts w:eastAsia="Calibri"/>
              </w:rPr>
              <w:t xml:space="preserve">первинна менеджерська </w:t>
            </w:r>
            <w:r>
              <w:rPr>
                <w:rFonts w:eastAsia="Calibri"/>
              </w:rPr>
              <w:br/>
              <w:t>освіта</w:t>
            </w:r>
          </w:p>
        </w:tc>
        <w:tc>
          <w:tcPr>
            <w:tcW w:w="2520" w:type="dxa"/>
            <w:tcBorders>
              <w:top w:val="single" w:sz="4" w:space="0" w:color="auto"/>
              <w:left w:val="single" w:sz="4" w:space="0" w:color="auto"/>
              <w:bottom w:val="single" w:sz="4" w:space="0" w:color="auto"/>
              <w:right w:val="single" w:sz="4" w:space="0" w:color="auto"/>
            </w:tcBorders>
            <w:hideMark/>
          </w:tcPr>
          <w:p w:rsidR="00B6608F" w:rsidRDefault="00B6608F">
            <w:pPr>
              <w:rPr>
                <w:rFonts w:eastAsia="Calibri"/>
              </w:rPr>
            </w:pPr>
            <w:r>
              <w:rPr>
                <w:rFonts w:eastAsia="Calibri"/>
              </w:rPr>
              <w:t xml:space="preserve">Студенти </w:t>
            </w:r>
            <w:r>
              <w:rPr>
                <w:rFonts w:eastAsia="Calibri"/>
              </w:rPr>
              <w:br/>
              <w:t>університетів</w:t>
            </w:r>
          </w:p>
        </w:tc>
        <w:tc>
          <w:tcPr>
            <w:tcW w:w="3420" w:type="dxa"/>
            <w:tcBorders>
              <w:top w:val="single" w:sz="4" w:space="0" w:color="auto"/>
              <w:left w:val="single" w:sz="4" w:space="0" w:color="auto"/>
              <w:bottom w:val="single" w:sz="4" w:space="0" w:color="auto"/>
              <w:right w:val="single" w:sz="4" w:space="0" w:color="auto"/>
            </w:tcBorders>
            <w:hideMark/>
          </w:tcPr>
          <w:p w:rsidR="00B6608F" w:rsidRDefault="00B6608F">
            <w:pPr>
              <w:rPr>
                <w:rFonts w:eastAsia="Calibri"/>
              </w:rPr>
            </w:pPr>
            <w:r>
              <w:rPr>
                <w:rFonts w:eastAsia="Calibri"/>
              </w:rPr>
              <w:t>Університети державної</w:t>
            </w:r>
            <w:r>
              <w:rPr>
                <w:rFonts w:eastAsia="Calibri"/>
              </w:rPr>
              <w:br/>
              <w:t xml:space="preserve"> і приватної форми </w:t>
            </w:r>
            <w:r>
              <w:rPr>
                <w:rFonts w:eastAsia="Calibri"/>
              </w:rPr>
              <w:br/>
              <w:t>власності</w:t>
            </w:r>
          </w:p>
        </w:tc>
      </w:tr>
      <w:tr w:rsidR="00B6608F" w:rsidTr="00B6608F">
        <w:tc>
          <w:tcPr>
            <w:tcW w:w="3420" w:type="dxa"/>
            <w:tcBorders>
              <w:top w:val="single" w:sz="4" w:space="0" w:color="auto"/>
              <w:left w:val="single" w:sz="4" w:space="0" w:color="auto"/>
              <w:bottom w:val="single" w:sz="4" w:space="0" w:color="auto"/>
              <w:right w:val="single" w:sz="4" w:space="0" w:color="auto"/>
            </w:tcBorders>
            <w:hideMark/>
          </w:tcPr>
          <w:p w:rsidR="00B6608F" w:rsidRDefault="00B6608F">
            <w:pPr>
              <w:rPr>
                <w:rFonts w:eastAsia="Calibri"/>
                <w:b/>
                <w:i/>
              </w:rPr>
            </w:pPr>
            <w:r>
              <w:rPr>
                <w:rFonts w:eastAsia="Calibri"/>
                <w:b/>
                <w:i/>
              </w:rPr>
              <w:t>Другий рівень:</w:t>
            </w:r>
          </w:p>
          <w:p w:rsidR="00B6608F" w:rsidRDefault="00B6608F">
            <w:pPr>
              <w:rPr>
                <w:rFonts w:eastAsia="Calibri"/>
              </w:rPr>
            </w:pPr>
            <w:r>
              <w:rPr>
                <w:rFonts w:eastAsia="Calibri"/>
              </w:rPr>
              <w:t xml:space="preserve">адаптаційне професійне </w:t>
            </w:r>
            <w:r>
              <w:rPr>
                <w:rFonts w:eastAsia="Calibri"/>
              </w:rPr>
              <w:br/>
              <w:t>навчання</w:t>
            </w:r>
          </w:p>
        </w:tc>
        <w:tc>
          <w:tcPr>
            <w:tcW w:w="2520" w:type="dxa"/>
            <w:tcBorders>
              <w:top w:val="single" w:sz="4" w:space="0" w:color="auto"/>
              <w:left w:val="single" w:sz="4" w:space="0" w:color="auto"/>
              <w:bottom w:val="single" w:sz="4" w:space="0" w:color="auto"/>
              <w:right w:val="single" w:sz="4" w:space="0" w:color="auto"/>
            </w:tcBorders>
            <w:hideMark/>
          </w:tcPr>
          <w:p w:rsidR="00B6608F" w:rsidRDefault="00B6608F">
            <w:pPr>
              <w:rPr>
                <w:rFonts w:eastAsia="Calibri"/>
              </w:rPr>
            </w:pPr>
            <w:r>
              <w:rPr>
                <w:rFonts w:eastAsia="Calibri"/>
              </w:rPr>
              <w:t>Діючий склад управлінського персоналу</w:t>
            </w:r>
          </w:p>
        </w:tc>
        <w:tc>
          <w:tcPr>
            <w:tcW w:w="3420" w:type="dxa"/>
            <w:tcBorders>
              <w:top w:val="single" w:sz="4" w:space="0" w:color="auto"/>
              <w:left w:val="single" w:sz="4" w:space="0" w:color="auto"/>
              <w:bottom w:val="single" w:sz="4" w:space="0" w:color="auto"/>
              <w:right w:val="single" w:sz="4" w:space="0" w:color="auto"/>
            </w:tcBorders>
            <w:hideMark/>
          </w:tcPr>
          <w:p w:rsidR="00B6608F" w:rsidRDefault="00B6608F">
            <w:pPr>
              <w:rPr>
                <w:rFonts w:eastAsia="Calibri"/>
              </w:rPr>
            </w:pPr>
            <w:r>
              <w:rPr>
                <w:rFonts w:eastAsia="Calibri"/>
              </w:rPr>
              <w:t>Корпоративні вищі школи менеджменту</w:t>
            </w:r>
          </w:p>
        </w:tc>
      </w:tr>
      <w:tr w:rsidR="00B6608F" w:rsidTr="00B6608F">
        <w:tc>
          <w:tcPr>
            <w:tcW w:w="3420" w:type="dxa"/>
            <w:tcBorders>
              <w:top w:val="single" w:sz="4" w:space="0" w:color="auto"/>
              <w:left w:val="single" w:sz="4" w:space="0" w:color="auto"/>
              <w:bottom w:val="single" w:sz="4" w:space="0" w:color="auto"/>
              <w:right w:val="single" w:sz="4" w:space="0" w:color="auto"/>
            </w:tcBorders>
            <w:hideMark/>
          </w:tcPr>
          <w:p w:rsidR="00B6608F" w:rsidRDefault="00B6608F">
            <w:pPr>
              <w:rPr>
                <w:rFonts w:eastAsia="Calibri"/>
                <w:b/>
                <w:i/>
              </w:rPr>
            </w:pPr>
            <w:r>
              <w:rPr>
                <w:rFonts w:eastAsia="Calibri"/>
                <w:b/>
                <w:i/>
              </w:rPr>
              <w:t>Третій рівень:</w:t>
            </w:r>
          </w:p>
          <w:p w:rsidR="00B6608F" w:rsidRDefault="00B6608F">
            <w:pPr>
              <w:rPr>
                <w:rFonts w:eastAsia="Calibri"/>
              </w:rPr>
            </w:pPr>
            <w:r>
              <w:rPr>
                <w:rFonts w:eastAsia="Calibri"/>
              </w:rPr>
              <w:t>інноваційна структурна компетенція; форми поглибленої професійної підготовки</w:t>
            </w:r>
          </w:p>
        </w:tc>
        <w:tc>
          <w:tcPr>
            <w:tcW w:w="2520" w:type="dxa"/>
            <w:tcBorders>
              <w:top w:val="single" w:sz="4" w:space="0" w:color="auto"/>
              <w:left w:val="single" w:sz="4" w:space="0" w:color="auto"/>
              <w:bottom w:val="single" w:sz="4" w:space="0" w:color="auto"/>
              <w:right w:val="single" w:sz="4" w:space="0" w:color="auto"/>
            </w:tcBorders>
            <w:hideMark/>
          </w:tcPr>
          <w:p w:rsidR="00B6608F" w:rsidRDefault="00B6608F">
            <w:pPr>
              <w:rPr>
                <w:rFonts w:eastAsia="Calibri"/>
              </w:rPr>
            </w:pPr>
            <w:r>
              <w:rPr>
                <w:rFonts w:eastAsia="Calibri"/>
              </w:rPr>
              <w:t>Менеджери середньої і вищої ланки управлінського персоналу</w:t>
            </w:r>
          </w:p>
        </w:tc>
        <w:tc>
          <w:tcPr>
            <w:tcW w:w="3420" w:type="dxa"/>
            <w:tcBorders>
              <w:top w:val="single" w:sz="4" w:space="0" w:color="auto"/>
              <w:left w:val="single" w:sz="4" w:space="0" w:color="auto"/>
              <w:bottom w:val="single" w:sz="4" w:space="0" w:color="auto"/>
              <w:right w:val="single" w:sz="4" w:space="0" w:color="auto"/>
            </w:tcBorders>
            <w:hideMark/>
          </w:tcPr>
          <w:p w:rsidR="00B6608F" w:rsidRDefault="00B6608F">
            <w:pPr>
              <w:rPr>
                <w:rFonts w:eastAsia="Calibri"/>
              </w:rPr>
            </w:pPr>
            <w:r>
              <w:rPr>
                <w:rFonts w:eastAsia="Calibri"/>
              </w:rPr>
              <w:t>Корпоративні вищі школи менеджменту</w:t>
            </w:r>
          </w:p>
        </w:tc>
      </w:tr>
    </w:tbl>
    <w:p w:rsidR="00B6608F" w:rsidRDefault="00B6608F" w:rsidP="00B6608F">
      <w:pPr>
        <w:rPr>
          <w:i/>
          <w:sz w:val="28"/>
          <w:szCs w:val="28"/>
          <w:lang w:val="en-US"/>
        </w:rPr>
      </w:pPr>
      <w:r>
        <w:rPr>
          <w:sz w:val="28"/>
          <w:szCs w:val="28"/>
        </w:rPr>
        <w:t xml:space="preserve">     </w:t>
      </w:r>
      <w:r>
        <w:rPr>
          <w:i/>
          <w:sz w:val="28"/>
          <w:szCs w:val="28"/>
        </w:rPr>
        <w:t xml:space="preserve">Джерело: </w:t>
      </w:r>
      <w:r>
        <w:rPr>
          <w:i/>
          <w:sz w:val="28"/>
          <w:szCs w:val="28"/>
          <w:lang w:val="en-US"/>
        </w:rPr>
        <w:t>[</w:t>
      </w:r>
      <w:r w:rsidR="00F0029A">
        <w:rPr>
          <w:i/>
          <w:sz w:val="28"/>
          <w:szCs w:val="28"/>
        </w:rPr>
        <w:t>33, с. 23</w:t>
      </w:r>
      <w:r>
        <w:rPr>
          <w:i/>
          <w:sz w:val="28"/>
          <w:szCs w:val="28"/>
          <w:lang w:val="en-US"/>
        </w:rPr>
        <w:t>]</w:t>
      </w:r>
    </w:p>
    <w:p w:rsidR="00F0029A" w:rsidRDefault="00F0029A" w:rsidP="00B6608F">
      <w:pPr>
        <w:rPr>
          <w:rFonts w:eastAsiaTheme="minorHAnsi"/>
          <w:sz w:val="28"/>
          <w:szCs w:val="28"/>
          <w:lang w:val="en-US" w:eastAsia="en-US"/>
        </w:rPr>
      </w:pPr>
    </w:p>
    <w:p w:rsidR="00B6608F" w:rsidRDefault="00B6608F" w:rsidP="00B6608F">
      <w:pPr>
        <w:spacing w:line="360" w:lineRule="auto"/>
        <w:ind w:firstLine="709"/>
        <w:jc w:val="both"/>
        <w:rPr>
          <w:sz w:val="28"/>
          <w:szCs w:val="28"/>
        </w:rPr>
      </w:pPr>
      <w:r>
        <w:rPr>
          <w:sz w:val="28"/>
          <w:szCs w:val="28"/>
        </w:rPr>
        <w:t xml:space="preserve">Дослідження праць проф. Е. Кузнєцова дало нам можливість більш правильно зрозуміти фактичну цінність для сучасного інноваційного суспільства розвитку процесу професіоналізації менеджменту і можливостей науки, аналітики і практики менеджменту для досягнення дійсно потрібного </w:t>
      </w:r>
      <w:r>
        <w:rPr>
          <w:sz w:val="28"/>
          <w:szCs w:val="28"/>
        </w:rPr>
        <w:lastRenderedPageBreak/>
        <w:t>для розвитку суспільства результату. Даний аналіз показав необхідність створення мотиваційних стимулів для розвитку професіоналізації менеджменту, а також, визначення особливостей напрямків мотивації певних дій по кожному рівню зі структуризацією базових факторів (табл. 2.1.3).</w:t>
      </w:r>
    </w:p>
    <w:p w:rsidR="00B6608F" w:rsidRDefault="00B6608F" w:rsidP="00B6608F">
      <w:pPr>
        <w:spacing w:line="360" w:lineRule="auto"/>
        <w:ind w:firstLine="709"/>
        <w:jc w:val="both"/>
        <w:rPr>
          <w:sz w:val="28"/>
          <w:szCs w:val="28"/>
        </w:rPr>
      </w:pPr>
      <w:r>
        <w:rPr>
          <w:sz w:val="28"/>
          <w:szCs w:val="28"/>
        </w:rPr>
        <w:t>В той же час, необхідно звернути увагу, що процес професіоналізації менеджменту це не тільки навчання, яке визначає можливості, в першу чергу, управлінської науки. Багато в чому цей процес залежить від створення інформаційно-аналітичної і практичної бази для реалізації корпоративних програм в системі адаптаційного навчання діючих кадрів менеджменту, організаційно-правової бази і необхідного ресурсного забезпечення. Крім цього, існує велика проблема кадрового забезпечення викладачами і тренерами з менеджменту (по певним функціям, методам, структурним компонентам спеціалізації) для системи адаптаційного навчання.</w:t>
      </w:r>
    </w:p>
    <w:p w:rsidR="00B6608F" w:rsidRDefault="00B6608F" w:rsidP="00B6608F">
      <w:pPr>
        <w:rPr>
          <w:i/>
          <w:sz w:val="28"/>
          <w:szCs w:val="28"/>
        </w:rPr>
      </w:pPr>
      <w:r>
        <w:rPr>
          <w:sz w:val="28"/>
          <w:szCs w:val="28"/>
        </w:rPr>
        <w:t xml:space="preserve">                                                                                                              </w:t>
      </w:r>
      <w:r>
        <w:rPr>
          <w:i/>
          <w:sz w:val="28"/>
          <w:szCs w:val="28"/>
        </w:rPr>
        <w:t>Табл. 2.1.3</w:t>
      </w:r>
    </w:p>
    <w:p w:rsidR="00B6608F" w:rsidRDefault="00B6608F" w:rsidP="00B6608F">
      <w:pPr>
        <w:rPr>
          <w:b/>
          <w:sz w:val="28"/>
          <w:szCs w:val="28"/>
        </w:rPr>
      </w:pPr>
      <w:r>
        <w:rPr>
          <w:b/>
          <w:sz w:val="28"/>
          <w:szCs w:val="28"/>
        </w:rPr>
        <w:t xml:space="preserve">          Мотиваційні фактори процесу професіоналізації менеджменту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3"/>
      </w:tblGrid>
      <w:tr w:rsidR="00B6608F" w:rsidTr="00B6608F">
        <w:tc>
          <w:tcPr>
            <w:tcW w:w="9900" w:type="dxa"/>
            <w:tcBorders>
              <w:top w:val="single" w:sz="4" w:space="0" w:color="auto"/>
              <w:left w:val="single" w:sz="4" w:space="0" w:color="auto"/>
              <w:bottom w:val="single" w:sz="4" w:space="0" w:color="auto"/>
              <w:right w:val="single" w:sz="4" w:space="0" w:color="auto"/>
            </w:tcBorders>
            <w:hideMark/>
          </w:tcPr>
          <w:p w:rsidR="00B6608F" w:rsidRDefault="00B6608F">
            <w:pPr>
              <w:jc w:val="both"/>
              <w:rPr>
                <w:b/>
                <w:sz w:val="28"/>
                <w:szCs w:val="28"/>
              </w:rPr>
            </w:pPr>
            <w:r>
              <w:rPr>
                <w:b/>
                <w:sz w:val="28"/>
                <w:szCs w:val="28"/>
              </w:rPr>
              <w:t>Перший рівень.</w:t>
            </w:r>
          </w:p>
          <w:p w:rsidR="00B6608F" w:rsidRDefault="00B6608F">
            <w:pPr>
              <w:jc w:val="both"/>
              <w:rPr>
                <w:rFonts w:asciiTheme="minorHAnsi" w:hAnsiTheme="minorHAnsi" w:cstheme="minorBidi"/>
                <w:b/>
                <w:sz w:val="28"/>
                <w:szCs w:val="28"/>
              </w:rPr>
            </w:pPr>
            <w:r>
              <w:rPr>
                <w:b/>
                <w:sz w:val="28"/>
                <w:szCs w:val="28"/>
              </w:rPr>
              <w:t xml:space="preserve">Первинна професійна менеджерська освіта </w:t>
            </w:r>
          </w:p>
        </w:tc>
      </w:tr>
      <w:tr w:rsidR="00B6608F" w:rsidTr="00B6608F">
        <w:tc>
          <w:tcPr>
            <w:tcW w:w="9900" w:type="dxa"/>
            <w:tcBorders>
              <w:top w:val="single" w:sz="4" w:space="0" w:color="auto"/>
              <w:left w:val="single" w:sz="4" w:space="0" w:color="auto"/>
              <w:bottom w:val="single" w:sz="4" w:space="0" w:color="auto"/>
              <w:right w:val="single" w:sz="4" w:space="0" w:color="auto"/>
            </w:tcBorders>
            <w:hideMark/>
          </w:tcPr>
          <w:p w:rsidR="00B6608F" w:rsidRDefault="00B6608F">
            <w:pPr>
              <w:jc w:val="both"/>
            </w:pPr>
            <w:r>
              <w:t>Мотиваційні фактори, які забезпечують наступні змістовні ознаки навчання:</w:t>
            </w:r>
          </w:p>
          <w:p w:rsidR="00B6608F" w:rsidRDefault="00B6608F" w:rsidP="00B6608F">
            <w:pPr>
              <w:pStyle w:val="a6"/>
              <w:numPr>
                <w:ilvl w:val="0"/>
                <w:numId w:val="3"/>
              </w:numPr>
              <w:jc w:val="both"/>
            </w:pPr>
            <w:r>
              <w:t>фундаментальне і структурно-функціональне спеціалізоване навчання (програми бакалавра і магістра);</w:t>
            </w:r>
          </w:p>
          <w:p w:rsidR="00B6608F" w:rsidRDefault="00B6608F" w:rsidP="00B6608F">
            <w:pPr>
              <w:pStyle w:val="a6"/>
              <w:numPr>
                <w:ilvl w:val="0"/>
                <w:numId w:val="4"/>
              </w:numPr>
              <w:jc w:val="both"/>
            </w:pPr>
            <w:r>
              <w:t>бакалаврат (спочатку 2 роки фундаментальна економічна підготовка, а потім 2 роки фундаментальна менеджерська підготовка);</w:t>
            </w:r>
          </w:p>
          <w:p w:rsidR="00B6608F" w:rsidRDefault="00B6608F" w:rsidP="00B6608F">
            <w:pPr>
              <w:pStyle w:val="a6"/>
              <w:numPr>
                <w:ilvl w:val="0"/>
                <w:numId w:val="4"/>
              </w:numPr>
              <w:jc w:val="both"/>
            </w:pPr>
            <w:r>
              <w:t xml:space="preserve"> магістратура ( структурно-функціональна і спеціалізована підготовка);</w:t>
            </w:r>
          </w:p>
          <w:p w:rsidR="00B6608F" w:rsidRDefault="00B6608F" w:rsidP="00B6608F">
            <w:pPr>
              <w:pStyle w:val="a6"/>
              <w:numPr>
                <w:ilvl w:val="0"/>
                <w:numId w:val="4"/>
              </w:numPr>
              <w:jc w:val="both"/>
            </w:pPr>
            <w:r>
              <w:t>викладацький склад: професора, доценти, які мають здобутки в певних напрямках науково-дослідної діяльності з проблем економіки і менеджменту, а також ті, які мають досвід наукового міжнародного співробітництва</w:t>
            </w:r>
          </w:p>
        </w:tc>
      </w:tr>
      <w:tr w:rsidR="00B6608F" w:rsidTr="00B6608F">
        <w:tc>
          <w:tcPr>
            <w:tcW w:w="9900" w:type="dxa"/>
            <w:tcBorders>
              <w:top w:val="single" w:sz="4" w:space="0" w:color="auto"/>
              <w:left w:val="single" w:sz="4" w:space="0" w:color="auto"/>
              <w:bottom w:val="single" w:sz="4" w:space="0" w:color="auto"/>
              <w:right w:val="single" w:sz="4" w:space="0" w:color="auto"/>
            </w:tcBorders>
            <w:hideMark/>
          </w:tcPr>
          <w:p w:rsidR="00B6608F" w:rsidRDefault="00B6608F">
            <w:pPr>
              <w:jc w:val="both"/>
              <w:rPr>
                <w:b/>
                <w:sz w:val="28"/>
                <w:szCs w:val="28"/>
              </w:rPr>
            </w:pPr>
            <w:r>
              <w:rPr>
                <w:b/>
                <w:sz w:val="28"/>
                <w:szCs w:val="28"/>
              </w:rPr>
              <w:t xml:space="preserve">Другий рівень. </w:t>
            </w:r>
          </w:p>
          <w:p w:rsidR="00B6608F" w:rsidRDefault="00B6608F">
            <w:pPr>
              <w:rPr>
                <w:b/>
                <w:sz w:val="28"/>
                <w:szCs w:val="28"/>
              </w:rPr>
            </w:pPr>
            <w:r>
              <w:rPr>
                <w:b/>
                <w:sz w:val="28"/>
                <w:szCs w:val="28"/>
              </w:rPr>
              <w:t xml:space="preserve">Адаптаційне і спеціалізоване професійне навчання діючих кадрів менеджменту </w:t>
            </w:r>
          </w:p>
        </w:tc>
      </w:tr>
      <w:tr w:rsidR="00B6608F" w:rsidTr="00B6608F">
        <w:tc>
          <w:tcPr>
            <w:tcW w:w="9900" w:type="dxa"/>
            <w:tcBorders>
              <w:top w:val="single" w:sz="4" w:space="0" w:color="auto"/>
              <w:left w:val="single" w:sz="4" w:space="0" w:color="auto"/>
              <w:bottom w:val="single" w:sz="4" w:space="0" w:color="auto"/>
              <w:right w:val="single" w:sz="4" w:space="0" w:color="auto"/>
            </w:tcBorders>
            <w:hideMark/>
          </w:tcPr>
          <w:p w:rsidR="00B6608F" w:rsidRDefault="00B6608F">
            <w:pPr>
              <w:jc w:val="both"/>
            </w:pPr>
            <w:r>
              <w:t>Мотиваційні фактори, які забезпечують наступні змістовні ознаки навчання:</w:t>
            </w:r>
          </w:p>
          <w:p w:rsidR="00B6608F" w:rsidRDefault="00B6608F" w:rsidP="00B6608F">
            <w:pPr>
              <w:pStyle w:val="a6"/>
              <w:numPr>
                <w:ilvl w:val="0"/>
                <w:numId w:val="4"/>
              </w:numPr>
              <w:jc w:val="both"/>
            </w:pPr>
            <w:r>
              <w:t>корпоративні програми з модульною структурою і змістом проблематики організацій, які замовляють програму та її оплачують;</w:t>
            </w:r>
          </w:p>
          <w:p w:rsidR="00B6608F" w:rsidRDefault="00B6608F" w:rsidP="00B6608F">
            <w:pPr>
              <w:pStyle w:val="a6"/>
              <w:numPr>
                <w:ilvl w:val="0"/>
                <w:numId w:val="4"/>
              </w:numPr>
              <w:jc w:val="both"/>
            </w:pPr>
            <w:r>
              <w:t>повторна перевірка професійних кондицій претендентів на навчання і, за необхідністю і погодженням із замовником здійснення попередньої підготовки;</w:t>
            </w:r>
          </w:p>
          <w:p w:rsidR="00B6608F" w:rsidRDefault="00B6608F" w:rsidP="00B6608F">
            <w:pPr>
              <w:pStyle w:val="a6"/>
              <w:numPr>
                <w:ilvl w:val="0"/>
                <w:numId w:val="4"/>
              </w:numPr>
              <w:jc w:val="both"/>
            </w:pPr>
            <w:r>
              <w:t>спеціалізована професійна підготовка кадрів менеджменту з акцентом на їх діючу і майбутню посаду в конкретній організації-замовнику;</w:t>
            </w:r>
          </w:p>
          <w:p w:rsidR="00B6608F" w:rsidRDefault="00B6608F" w:rsidP="00B6608F">
            <w:pPr>
              <w:pStyle w:val="a6"/>
              <w:numPr>
                <w:ilvl w:val="0"/>
                <w:numId w:val="4"/>
              </w:numPr>
              <w:jc w:val="both"/>
            </w:pPr>
            <w:r>
              <w:t xml:space="preserve">викладацький склад: викладачі-практики, експерти і консультанти, тренери по менеджменту </w:t>
            </w:r>
          </w:p>
        </w:tc>
      </w:tr>
      <w:tr w:rsidR="00B6608F" w:rsidTr="00B6608F">
        <w:tc>
          <w:tcPr>
            <w:tcW w:w="9900" w:type="dxa"/>
            <w:tcBorders>
              <w:top w:val="single" w:sz="4" w:space="0" w:color="auto"/>
              <w:left w:val="single" w:sz="4" w:space="0" w:color="auto"/>
              <w:bottom w:val="single" w:sz="4" w:space="0" w:color="auto"/>
              <w:right w:val="single" w:sz="4" w:space="0" w:color="auto"/>
            </w:tcBorders>
            <w:hideMark/>
          </w:tcPr>
          <w:p w:rsidR="00B6608F" w:rsidRDefault="00B6608F">
            <w:pPr>
              <w:rPr>
                <w:b/>
                <w:sz w:val="28"/>
                <w:szCs w:val="28"/>
              </w:rPr>
            </w:pPr>
            <w:r>
              <w:rPr>
                <w:b/>
                <w:sz w:val="28"/>
                <w:szCs w:val="28"/>
              </w:rPr>
              <w:t>Третій рівень.</w:t>
            </w:r>
          </w:p>
          <w:p w:rsidR="00B6608F" w:rsidRDefault="00B6608F">
            <w:pPr>
              <w:rPr>
                <w:rFonts w:eastAsia="Calibri"/>
                <w:b/>
                <w:sz w:val="28"/>
                <w:szCs w:val="28"/>
              </w:rPr>
            </w:pPr>
            <w:r>
              <w:rPr>
                <w:rFonts w:eastAsia="Calibri"/>
                <w:b/>
                <w:sz w:val="28"/>
                <w:szCs w:val="28"/>
              </w:rPr>
              <w:lastRenderedPageBreak/>
              <w:t>Інноваційне і креативне управлінське навчання лідерського корпусу</w:t>
            </w:r>
          </w:p>
          <w:p w:rsidR="00B6608F" w:rsidRDefault="00B6608F">
            <w:pPr>
              <w:jc w:val="both"/>
              <w:rPr>
                <w:rFonts w:eastAsiaTheme="minorHAnsi"/>
              </w:rPr>
            </w:pPr>
            <w:r>
              <w:t>Мотиваційні фактори, які забезпечують наступні змістовні ознаки навчання:</w:t>
            </w:r>
          </w:p>
          <w:p w:rsidR="00B6608F" w:rsidRDefault="00B6608F" w:rsidP="00B6608F">
            <w:pPr>
              <w:pStyle w:val="a6"/>
              <w:numPr>
                <w:ilvl w:val="0"/>
                <w:numId w:val="4"/>
              </w:numPr>
              <w:jc w:val="both"/>
            </w:pPr>
            <w:r>
              <w:t>проведення глибинного професійного інтерв’ю для визначення пріоритетів і змісту програм для претендентів, які представляють середню і вищу ланку управлінського персоналу;</w:t>
            </w:r>
          </w:p>
          <w:p w:rsidR="00B6608F" w:rsidRDefault="00B6608F" w:rsidP="00B6608F">
            <w:pPr>
              <w:pStyle w:val="a6"/>
              <w:numPr>
                <w:ilvl w:val="0"/>
                <w:numId w:val="4"/>
              </w:numPr>
              <w:jc w:val="both"/>
            </w:pPr>
            <w:r>
              <w:t>розробка і впровадження програм, направлених на розвиток інноваційного і креативного мислення та інноваційної підприємницької діяльності;</w:t>
            </w:r>
          </w:p>
          <w:p w:rsidR="00B6608F" w:rsidRDefault="00B6608F" w:rsidP="00B6608F">
            <w:pPr>
              <w:pStyle w:val="a6"/>
              <w:numPr>
                <w:ilvl w:val="0"/>
                <w:numId w:val="4"/>
              </w:numPr>
              <w:jc w:val="both"/>
            </w:pPr>
            <w:r>
              <w:t>підготовка і проведення майстер-класів з видатними представниками науки, аналітики і практики менеджменту;</w:t>
            </w:r>
          </w:p>
          <w:p w:rsidR="00B6608F" w:rsidRDefault="00B6608F" w:rsidP="00B6608F">
            <w:pPr>
              <w:pStyle w:val="a6"/>
              <w:numPr>
                <w:ilvl w:val="0"/>
                <w:numId w:val="4"/>
              </w:numPr>
              <w:jc w:val="both"/>
            </w:pPr>
            <w:r>
              <w:t>проведення майстер-класів з представниками різних напрямків мистецтва,  культури і спорту з метою розвитку творчого і креативного підходу до управлінської діяльності;</w:t>
            </w:r>
          </w:p>
          <w:p w:rsidR="00B6608F" w:rsidRDefault="00B6608F" w:rsidP="00B6608F">
            <w:pPr>
              <w:pStyle w:val="a6"/>
              <w:numPr>
                <w:ilvl w:val="0"/>
                <w:numId w:val="4"/>
              </w:numPr>
              <w:jc w:val="both"/>
            </w:pPr>
            <w:r>
              <w:t xml:space="preserve">викладацький склад: групи професіоналів по визначеним вище напрямкам діяльності   </w:t>
            </w:r>
          </w:p>
        </w:tc>
      </w:tr>
      <w:tr w:rsidR="00B6608F" w:rsidTr="00B6608F">
        <w:tc>
          <w:tcPr>
            <w:tcW w:w="9900" w:type="dxa"/>
            <w:tcBorders>
              <w:top w:val="single" w:sz="4" w:space="0" w:color="auto"/>
              <w:left w:val="single" w:sz="4" w:space="0" w:color="auto"/>
              <w:bottom w:val="single" w:sz="4" w:space="0" w:color="auto"/>
              <w:right w:val="single" w:sz="4" w:space="0" w:color="auto"/>
            </w:tcBorders>
            <w:hideMark/>
          </w:tcPr>
          <w:p w:rsidR="00B6608F" w:rsidRDefault="00B6608F"/>
        </w:tc>
      </w:tr>
    </w:tbl>
    <w:p w:rsidR="00B6608F" w:rsidRDefault="00B6608F" w:rsidP="00B6608F">
      <w:pPr>
        <w:rPr>
          <w:i/>
          <w:sz w:val="28"/>
          <w:szCs w:val="28"/>
        </w:rPr>
      </w:pPr>
      <w:r>
        <w:rPr>
          <w:sz w:val="28"/>
          <w:szCs w:val="28"/>
        </w:rPr>
        <w:t xml:space="preserve">     </w:t>
      </w:r>
      <w:r>
        <w:rPr>
          <w:i/>
          <w:sz w:val="28"/>
          <w:szCs w:val="28"/>
        </w:rPr>
        <w:t>Джерело: складено автором на основі [3</w:t>
      </w:r>
      <w:r w:rsidR="00F0029A">
        <w:rPr>
          <w:i/>
          <w:sz w:val="28"/>
          <w:szCs w:val="28"/>
        </w:rPr>
        <w:t>3</w:t>
      </w:r>
      <w:r>
        <w:rPr>
          <w:i/>
          <w:sz w:val="28"/>
          <w:szCs w:val="28"/>
        </w:rPr>
        <w:t>, с. 2</w:t>
      </w:r>
      <w:r w:rsidR="00F0029A">
        <w:rPr>
          <w:i/>
          <w:sz w:val="28"/>
          <w:szCs w:val="28"/>
        </w:rPr>
        <w:t>0</w:t>
      </w:r>
      <w:r>
        <w:rPr>
          <w:i/>
          <w:sz w:val="28"/>
          <w:szCs w:val="28"/>
        </w:rPr>
        <w:t>-2</w:t>
      </w:r>
      <w:r w:rsidR="00F0029A">
        <w:rPr>
          <w:i/>
          <w:sz w:val="28"/>
          <w:szCs w:val="28"/>
        </w:rPr>
        <w:t>2; 39; 60</w:t>
      </w:r>
      <w:r>
        <w:rPr>
          <w:i/>
          <w:sz w:val="28"/>
          <w:szCs w:val="28"/>
        </w:rPr>
        <w:t>]</w:t>
      </w:r>
    </w:p>
    <w:p w:rsidR="00940F76" w:rsidRDefault="00940F76" w:rsidP="00B6608F">
      <w:pPr>
        <w:rPr>
          <w:sz w:val="28"/>
          <w:szCs w:val="28"/>
          <w:lang w:eastAsia="en-US"/>
        </w:rPr>
      </w:pPr>
    </w:p>
    <w:p w:rsidR="00B6608F" w:rsidRDefault="00B6608F" w:rsidP="00B6608F">
      <w:pPr>
        <w:spacing w:line="360" w:lineRule="auto"/>
        <w:ind w:firstLine="709"/>
        <w:jc w:val="both"/>
        <w:rPr>
          <w:sz w:val="28"/>
          <w:szCs w:val="28"/>
        </w:rPr>
      </w:pPr>
      <w:r>
        <w:rPr>
          <w:sz w:val="28"/>
          <w:szCs w:val="28"/>
        </w:rPr>
        <w:t>Отже, процес професіоналізації управлінської діяльності виступає певним базовим фактором розвитку інноваційної економіки і структурно-функціональною формою виходу на необхідний рівень глобальної конкурентоспроможності самого менеджменту. Загальна характеристика процесу професіоналізації менеджменту починається з розгляду первинної менеджерської освіти, яка в Україні має досить широкий формат використання, - програми підготовки здобувачів вищої освіти за спеціальністю 073 Менеджмент є майже в усіх закладай вищої освіти країни. Розглянемо особливості цієї підготовки біль конкретно в наступному параграфі нашої роботи.</w:t>
      </w:r>
    </w:p>
    <w:p w:rsidR="00B6608F" w:rsidRDefault="00B6608F" w:rsidP="00B6608F">
      <w:pPr>
        <w:rPr>
          <w:sz w:val="28"/>
          <w:szCs w:val="28"/>
        </w:rPr>
      </w:pPr>
    </w:p>
    <w:p w:rsidR="00B6608F" w:rsidRDefault="00B6608F" w:rsidP="00B6608F">
      <w:pPr>
        <w:rPr>
          <w:b/>
          <w:sz w:val="28"/>
          <w:szCs w:val="28"/>
        </w:rPr>
      </w:pPr>
      <w:r>
        <w:rPr>
          <w:b/>
          <w:sz w:val="28"/>
          <w:szCs w:val="28"/>
        </w:rPr>
        <w:t>2.2. Стратегічний формат первинної менеджерської освіти</w:t>
      </w:r>
    </w:p>
    <w:p w:rsidR="0012695F" w:rsidRDefault="0012695F" w:rsidP="00B6608F">
      <w:pPr>
        <w:spacing w:line="360" w:lineRule="auto"/>
        <w:ind w:firstLine="709"/>
        <w:jc w:val="both"/>
        <w:rPr>
          <w:sz w:val="28"/>
          <w:szCs w:val="28"/>
        </w:rPr>
      </w:pPr>
    </w:p>
    <w:p w:rsidR="00B6608F" w:rsidRDefault="00B6608F" w:rsidP="00B6608F">
      <w:pPr>
        <w:spacing w:line="360" w:lineRule="auto"/>
        <w:ind w:firstLine="709"/>
        <w:jc w:val="both"/>
        <w:rPr>
          <w:sz w:val="28"/>
          <w:szCs w:val="28"/>
        </w:rPr>
      </w:pPr>
      <w:r>
        <w:rPr>
          <w:sz w:val="28"/>
          <w:szCs w:val="28"/>
        </w:rPr>
        <w:t xml:space="preserve">За даними </w:t>
      </w:r>
      <w:r w:rsidR="00602303">
        <w:rPr>
          <w:sz w:val="28"/>
          <w:szCs w:val="28"/>
        </w:rPr>
        <w:t xml:space="preserve">звіту </w:t>
      </w:r>
      <w:r>
        <w:rPr>
          <w:sz w:val="28"/>
          <w:szCs w:val="28"/>
        </w:rPr>
        <w:t>національного агенції з якості вищої освіти України</w:t>
      </w:r>
      <w:r w:rsidR="00602303">
        <w:rPr>
          <w:sz w:val="28"/>
          <w:szCs w:val="28"/>
        </w:rPr>
        <w:t xml:space="preserve"> за 2013 рік</w:t>
      </w:r>
      <w:r>
        <w:rPr>
          <w:sz w:val="28"/>
          <w:szCs w:val="28"/>
        </w:rPr>
        <w:t xml:space="preserve"> найбільшу кількість освітніх програм було розглянуто за спеціальністю 073 Менеджмент - 33 %;  071 Облік і оподаткування 19 % ; 072 Фінанси, банківська справа та страхування 18 %; 075 Маркетинг 13 %;  076 Підприємництво, торгівля та біржова діяльність 17 %</w:t>
      </w:r>
      <w:r w:rsidR="001B0737">
        <w:rPr>
          <w:sz w:val="28"/>
          <w:szCs w:val="28"/>
        </w:rPr>
        <w:t xml:space="preserve"> </w:t>
      </w:r>
      <w:r w:rsidR="001B0737" w:rsidRPr="001B0737">
        <w:rPr>
          <w:sz w:val="28"/>
          <w:szCs w:val="28"/>
        </w:rPr>
        <w:t>[71</w:t>
      </w:r>
      <w:r w:rsidR="001B0737">
        <w:rPr>
          <w:sz w:val="28"/>
          <w:szCs w:val="28"/>
        </w:rPr>
        <w:t>, с. 35-36</w:t>
      </w:r>
      <w:r w:rsidR="001B0737" w:rsidRPr="001B0737">
        <w:rPr>
          <w:sz w:val="28"/>
          <w:szCs w:val="28"/>
        </w:rPr>
        <w:t>]</w:t>
      </w:r>
      <w:r w:rsidR="001B0737">
        <w:rPr>
          <w:sz w:val="28"/>
          <w:szCs w:val="28"/>
        </w:rPr>
        <w:t>.</w:t>
      </w:r>
      <w:r>
        <w:rPr>
          <w:sz w:val="28"/>
          <w:szCs w:val="28"/>
        </w:rPr>
        <w:t xml:space="preserve"> Ця інформація показує популярність освітньої програми 073 Менеджмент серед молоді України. Проявляють бажання навчатися на цій програмі також представники інших держав, особливо Китаю, зокрема на програмах </w:t>
      </w:r>
      <w:r>
        <w:rPr>
          <w:sz w:val="28"/>
          <w:szCs w:val="28"/>
        </w:rPr>
        <w:lastRenderedPageBreak/>
        <w:t>магістратури. Тому важливість якості первинної менеджерської освіти, до якої відносяться програми бакалавра і магістра, стає пріоритетним завданням не тільки закладів вищої освіти (ЗВО), а і для держави в цілому. Якість системи вищої освіти є важливим показником розвитку держави та її міжнародної репутації. В даному випадку потрібно особливо підкреслити, що Міністерство освіти і науки є стратегічно важливим напрямком діяльності держави, особливо для інноваційного розвитку економіки і суспільства.</w:t>
      </w:r>
    </w:p>
    <w:p w:rsidR="001B0737" w:rsidRDefault="00B6608F" w:rsidP="00B6608F">
      <w:pPr>
        <w:spacing w:line="360" w:lineRule="auto"/>
        <w:ind w:firstLine="709"/>
        <w:jc w:val="both"/>
        <w:rPr>
          <w:color w:val="222222"/>
          <w:sz w:val="28"/>
          <w:szCs w:val="28"/>
        </w:rPr>
      </w:pPr>
      <w:r>
        <w:rPr>
          <w:sz w:val="28"/>
          <w:szCs w:val="28"/>
        </w:rPr>
        <w:t>Потрібно зауважити, «що</w:t>
      </w:r>
      <w:r>
        <w:rPr>
          <w:color w:val="222222"/>
          <w:sz w:val="28"/>
          <w:szCs w:val="28"/>
        </w:rPr>
        <w:t xml:space="preserve"> підготовка кадрів менеджменту за спеціальністю 073 Менеджмент залишається в Україні до цього часу в лоні розвитку, в більшості випадків, економічної науки, що само по собі не є найгіршим варіантом, але такий підхід потребує значних структурних і змістовних трансформацій» [</w:t>
      </w:r>
      <w:r w:rsidR="00602303">
        <w:rPr>
          <w:color w:val="222222"/>
          <w:sz w:val="28"/>
          <w:szCs w:val="28"/>
        </w:rPr>
        <w:t>36</w:t>
      </w:r>
      <w:r w:rsidR="0022671D">
        <w:rPr>
          <w:color w:val="222222"/>
          <w:sz w:val="28"/>
          <w:szCs w:val="28"/>
        </w:rPr>
        <w:t>, с.</w:t>
      </w:r>
      <w:r w:rsidR="00547536">
        <w:rPr>
          <w:color w:val="222222"/>
          <w:sz w:val="28"/>
          <w:szCs w:val="28"/>
        </w:rPr>
        <w:t xml:space="preserve"> 11</w:t>
      </w:r>
      <w:r>
        <w:rPr>
          <w:color w:val="222222"/>
          <w:sz w:val="28"/>
          <w:szCs w:val="28"/>
        </w:rPr>
        <w:t xml:space="preserve">].  </w:t>
      </w:r>
    </w:p>
    <w:p w:rsidR="001B0737" w:rsidRDefault="001B0737" w:rsidP="00B6608F">
      <w:pPr>
        <w:spacing w:line="360" w:lineRule="auto"/>
        <w:ind w:firstLine="709"/>
        <w:jc w:val="both"/>
        <w:rPr>
          <w:color w:val="222222"/>
          <w:sz w:val="28"/>
          <w:szCs w:val="28"/>
        </w:rPr>
      </w:pPr>
      <w:r>
        <w:rPr>
          <w:color w:val="222222"/>
          <w:sz w:val="28"/>
          <w:szCs w:val="28"/>
        </w:rPr>
        <w:t>В цілому за галуззю знань 07 Управління та адміністрування Національним агентством було розглянуто та прийнято рішення в 2022 році за 115 освітніми програмами (табл. 2.2.1), що означає, що підтверджено якість цієї освіти і продовжено термін підготовки фахівців. Ми бачимо, що найбільша кількість в цьому списку магістерських програм з спеціальності 073 Менеджмент</w:t>
      </w:r>
      <w:r w:rsidR="00294896">
        <w:rPr>
          <w:color w:val="222222"/>
          <w:sz w:val="28"/>
          <w:szCs w:val="28"/>
        </w:rPr>
        <w:t>.</w:t>
      </w:r>
      <w:r w:rsidR="00BA589E">
        <w:rPr>
          <w:color w:val="222222"/>
          <w:sz w:val="28"/>
          <w:szCs w:val="28"/>
        </w:rPr>
        <w:t xml:space="preserve"> Зрозуміло, що це лише конкретний приклад за один рік і, можливо не всі програми з менеджменту та інших спеціальностей саме в цьому році проходили акредитацію. Але в цілому потрібно зауважити, що популярність програм з менеджменту буде зростати, а тому існує велика відповідальність за якість цієї освіти.</w:t>
      </w:r>
    </w:p>
    <w:p w:rsidR="00BA589E" w:rsidRPr="00BA589E" w:rsidRDefault="00BA589E" w:rsidP="00B6608F">
      <w:pPr>
        <w:spacing w:line="360" w:lineRule="auto"/>
        <w:ind w:firstLine="709"/>
        <w:jc w:val="both"/>
        <w:rPr>
          <w:i/>
          <w:color w:val="222222"/>
          <w:sz w:val="28"/>
          <w:szCs w:val="28"/>
        </w:rPr>
      </w:pPr>
      <w:r>
        <w:rPr>
          <w:color w:val="222222"/>
          <w:sz w:val="28"/>
          <w:szCs w:val="28"/>
        </w:rPr>
        <w:t xml:space="preserve">                                                                                                     </w:t>
      </w:r>
      <w:r w:rsidRPr="00BA589E">
        <w:rPr>
          <w:i/>
          <w:color w:val="222222"/>
          <w:sz w:val="28"/>
          <w:szCs w:val="28"/>
        </w:rPr>
        <w:t>Табл. 2.2.1</w:t>
      </w:r>
    </w:p>
    <w:tbl>
      <w:tblPr>
        <w:tblStyle w:val="a9"/>
        <w:tblW w:w="0" w:type="auto"/>
        <w:tblInd w:w="0" w:type="dxa"/>
        <w:tblLook w:val="04A0"/>
      </w:tblPr>
      <w:tblGrid>
        <w:gridCol w:w="2880"/>
        <w:gridCol w:w="1243"/>
        <w:gridCol w:w="1447"/>
        <w:gridCol w:w="1399"/>
        <w:gridCol w:w="1619"/>
        <w:gridCol w:w="983"/>
      </w:tblGrid>
      <w:tr w:rsidR="00294896" w:rsidTr="00294896">
        <w:tc>
          <w:tcPr>
            <w:tcW w:w="2933" w:type="dxa"/>
          </w:tcPr>
          <w:p w:rsidR="00294896" w:rsidRPr="00294896" w:rsidRDefault="00294896" w:rsidP="005A30E5">
            <w:pPr>
              <w:jc w:val="center"/>
              <w:rPr>
                <w:b/>
                <w:color w:val="222222"/>
                <w:sz w:val="28"/>
                <w:szCs w:val="28"/>
              </w:rPr>
            </w:pPr>
            <w:r w:rsidRPr="00294896">
              <w:rPr>
                <w:b/>
                <w:color w:val="222222"/>
                <w:sz w:val="28"/>
                <w:szCs w:val="28"/>
              </w:rPr>
              <w:t>Спеціальність</w:t>
            </w:r>
          </w:p>
        </w:tc>
        <w:tc>
          <w:tcPr>
            <w:tcW w:w="1173" w:type="dxa"/>
          </w:tcPr>
          <w:p w:rsidR="00294896" w:rsidRPr="00294896" w:rsidRDefault="00294896" w:rsidP="005A30E5">
            <w:pPr>
              <w:jc w:val="center"/>
              <w:rPr>
                <w:b/>
                <w:color w:val="222222"/>
                <w:sz w:val="28"/>
                <w:szCs w:val="28"/>
              </w:rPr>
            </w:pPr>
            <w:r w:rsidRPr="00294896">
              <w:rPr>
                <w:b/>
                <w:color w:val="222222"/>
                <w:sz w:val="28"/>
                <w:szCs w:val="28"/>
              </w:rPr>
              <w:t>Магістр</w:t>
            </w:r>
          </w:p>
        </w:tc>
        <w:tc>
          <w:tcPr>
            <w:tcW w:w="1338" w:type="dxa"/>
          </w:tcPr>
          <w:p w:rsidR="00294896" w:rsidRPr="00294896" w:rsidRDefault="00294896" w:rsidP="005A30E5">
            <w:pPr>
              <w:jc w:val="center"/>
              <w:rPr>
                <w:b/>
                <w:color w:val="222222"/>
                <w:sz w:val="28"/>
                <w:szCs w:val="28"/>
              </w:rPr>
            </w:pPr>
            <w:r w:rsidRPr="00294896">
              <w:rPr>
                <w:b/>
                <w:color w:val="222222"/>
                <w:sz w:val="28"/>
                <w:szCs w:val="28"/>
              </w:rPr>
              <w:t>Бакалавр</w:t>
            </w:r>
          </w:p>
        </w:tc>
        <w:tc>
          <w:tcPr>
            <w:tcW w:w="1357" w:type="dxa"/>
          </w:tcPr>
          <w:p w:rsidR="00294896" w:rsidRPr="00294896" w:rsidRDefault="00294896" w:rsidP="005A30E5">
            <w:pPr>
              <w:jc w:val="center"/>
              <w:rPr>
                <w:b/>
                <w:color w:val="222222"/>
                <w:sz w:val="28"/>
                <w:szCs w:val="28"/>
              </w:rPr>
            </w:pPr>
            <w:r w:rsidRPr="00294896">
              <w:rPr>
                <w:b/>
                <w:color w:val="222222"/>
                <w:sz w:val="28"/>
                <w:szCs w:val="28"/>
              </w:rPr>
              <w:t>Доктор</w:t>
            </w:r>
          </w:p>
          <w:p w:rsidR="00294896" w:rsidRPr="00294896" w:rsidRDefault="00294896" w:rsidP="005A30E5">
            <w:pPr>
              <w:jc w:val="center"/>
              <w:rPr>
                <w:b/>
                <w:color w:val="222222"/>
                <w:sz w:val="28"/>
                <w:szCs w:val="28"/>
              </w:rPr>
            </w:pPr>
            <w:r w:rsidRPr="00294896">
              <w:rPr>
                <w:b/>
                <w:color w:val="222222"/>
                <w:sz w:val="28"/>
                <w:szCs w:val="28"/>
              </w:rPr>
              <w:t>філософії</w:t>
            </w:r>
          </w:p>
        </w:tc>
        <w:tc>
          <w:tcPr>
            <w:tcW w:w="1560" w:type="dxa"/>
          </w:tcPr>
          <w:p w:rsidR="00294896" w:rsidRPr="00294896" w:rsidRDefault="00294896" w:rsidP="005A30E5">
            <w:pPr>
              <w:jc w:val="center"/>
              <w:rPr>
                <w:b/>
                <w:color w:val="222222"/>
                <w:sz w:val="28"/>
                <w:szCs w:val="28"/>
              </w:rPr>
            </w:pPr>
            <w:r w:rsidRPr="00294896">
              <w:rPr>
                <w:b/>
                <w:color w:val="222222"/>
                <w:sz w:val="28"/>
                <w:szCs w:val="28"/>
              </w:rPr>
              <w:t>Молодший бакалавр</w:t>
            </w:r>
          </w:p>
        </w:tc>
        <w:tc>
          <w:tcPr>
            <w:tcW w:w="984" w:type="dxa"/>
          </w:tcPr>
          <w:p w:rsidR="00294896" w:rsidRPr="00294896" w:rsidRDefault="00294896" w:rsidP="005A30E5">
            <w:pPr>
              <w:jc w:val="center"/>
              <w:rPr>
                <w:b/>
                <w:color w:val="222222"/>
                <w:sz w:val="28"/>
                <w:szCs w:val="28"/>
              </w:rPr>
            </w:pPr>
            <w:r w:rsidRPr="00294896">
              <w:rPr>
                <w:b/>
                <w:color w:val="222222"/>
                <w:sz w:val="28"/>
                <w:szCs w:val="28"/>
              </w:rPr>
              <w:t>Разом</w:t>
            </w:r>
          </w:p>
        </w:tc>
      </w:tr>
      <w:tr w:rsidR="00294896" w:rsidTr="00294896">
        <w:tc>
          <w:tcPr>
            <w:tcW w:w="2933" w:type="dxa"/>
          </w:tcPr>
          <w:p w:rsidR="00294896" w:rsidRPr="00294896" w:rsidRDefault="00294896" w:rsidP="00294896">
            <w:pPr>
              <w:jc w:val="center"/>
              <w:rPr>
                <w:color w:val="222222"/>
              </w:rPr>
            </w:pPr>
            <w:r w:rsidRPr="00294896">
              <w:rPr>
                <w:color w:val="222222"/>
              </w:rPr>
              <w:t>071 Облік і оподаткування</w:t>
            </w:r>
          </w:p>
        </w:tc>
        <w:tc>
          <w:tcPr>
            <w:tcW w:w="1173" w:type="dxa"/>
          </w:tcPr>
          <w:p w:rsidR="00294896" w:rsidRPr="00BA589E" w:rsidRDefault="00294896" w:rsidP="00BA589E">
            <w:pPr>
              <w:spacing w:line="360" w:lineRule="auto"/>
              <w:jc w:val="center"/>
              <w:rPr>
                <w:color w:val="222222"/>
              </w:rPr>
            </w:pPr>
            <w:r w:rsidRPr="00BA589E">
              <w:rPr>
                <w:color w:val="222222"/>
              </w:rPr>
              <w:t>15</w:t>
            </w:r>
          </w:p>
        </w:tc>
        <w:tc>
          <w:tcPr>
            <w:tcW w:w="1338" w:type="dxa"/>
          </w:tcPr>
          <w:p w:rsidR="00294896" w:rsidRPr="00BA589E" w:rsidRDefault="00294896" w:rsidP="00BA589E">
            <w:pPr>
              <w:spacing w:line="360" w:lineRule="auto"/>
              <w:jc w:val="center"/>
              <w:rPr>
                <w:color w:val="222222"/>
              </w:rPr>
            </w:pPr>
            <w:r w:rsidRPr="00BA589E">
              <w:rPr>
                <w:color w:val="222222"/>
              </w:rPr>
              <w:t>4</w:t>
            </w:r>
          </w:p>
        </w:tc>
        <w:tc>
          <w:tcPr>
            <w:tcW w:w="1357" w:type="dxa"/>
          </w:tcPr>
          <w:p w:rsidR="00294896" w:rsidRPr="00BA589E" w:rsidRDefault="00294896" w:rsidP="00BA589E">
            <w:pPr>
              <w:spacing w:line="360" w:lineRule="auto"/>
              <w:jc w:val="center"/>
              <w:rPr>
                <w:color w:val="222222"/>
              </w:rPr>
            </w:pPr>
            <w:r w:rsidRPr="00BA589E">
              <w:rPr>
                <w:color w:val="222222"/>
              </w:rPr>
              <w:t>2</w:t>
            </w:r>
          </w:p>
        </w:tc>
        <w:tc>
          <w:tcPr>
            <w:tcW w:w="1560" w:type="dxa"/>
          </w:tcPr>
          <w:p w:rsidR="00294896" w:rsidRPr="00BA589E" w:rsidRDefault="00294896" w:rsidP="00BA589E">
            <w:pPr>
              <w:spacing w:line="360" w:lineRule="auto"/>
              <w:jc w:val="center"/>
              <w:rPr>
                <w:color w:val="222222"/>
              </w:rPr>
            </w:pPr>
            <w:r w:rsidRPr="00BA589E">
              <w:rPr>
                <w:color w:val="222222"/>
              </w:rPr>
              <w:t>1</w:t>
            </w:r>
          </w:p>
        </w:tc>
        <w:tc>
          <w:tcPr>
            <w:tcW w:w="984" w:type="dxa"/>
          </w:tcPr>
          <w:p w:rsidR="00294896" w:rsidRPr="00BA589E" w:rsidRDefault="00294896" w:rsidP="00BA589E">
            <w:pPr>
              <w:spacing w:line="360" w:lineRule="auto"/>
              <w:jc w:val="center"/>
              <w:rPr>
                <w:b/>
                <w:color w:val="222222"/>
              </w:rPr>
            </w:pPr>
            <w:r w:rsidRPr="00BA589E">
              <w:rPr>
                <w:b/>
                <w:color w:val="222222"/>
              </w:rPr>
              <w:t>22</w:t>
            </w:r>
          </w:p>
        </w:tc>
      </w:tr>
      <w:tr w:rsidR="00294896" w:rsidTr="00294896">
        <w:tc>
          <w:tcPr>
            <w:tcW w:w="2933" w:type="dxa"/>
          </w:tcPr>
          <w:p w:rsidR="00294896" w:rsidRPr="00294896" w:rsidRDefault="00294896" w:rsidP="00294896">
            <w:pPr>
              <w:jc w:val="center"/>
              <w:rPr>
                <w:color w:val="222222"/>
              </w:rPr>
            </w:pPr>
            <w:r w:rsidRPr="00294896">
              <w:rPr>
                <w:color w:val="222222"/>
              </w:rPr>
              <w:t>072 Фінанси, банківська справа та страхування</w:t>
            </w:r>
          </w:p>
        </w:tc>
        <w:tc>
          <w:tcPr>
            <w:tcW w:w="1173" w:type="dxa"/>
          </w:tcPr>
          <w:p w:rsidR="00294896" w:rsidRPr="00BA589E" w:rsidRDefault="00294896" w:rsidP="00BA589E">
            <w:pPr>
              <w:spacing w:line="360" w:lineRule="auto"/>
              <w:jc w:val="center"/>
              <w:rPr>
                <w:color w:val="222222"/>
              </w:rPr>
            </w:pPr>
            <w:r w:rsidRPr="00BA589E">
              <w:rPr>
                <w:color w:val="222222"/>
              </w:rPr>
              <w:t>11</w:t>
            </w:r>
          </w:p>
        </w:tc>
        <w:tc>
          <w:tcPr>
            <w:tcW w:w="1338" w:type="dxa"/>
          </w:tcPr>
          <w:p w:rsidR="00294896" w:rsidRPr="00BA589E" w:rsidRDefault="00294896" w:rsidP="00BA589E">
            <w:pPr>
              <w:spacing w:line="360" w:lineRule="auto"/>
              <w:jc w:val="center"/>
              <w:rPr>
                <w:color w:val="222222"/>
              </w:rPr>
            </w:pPr>
            <w:r w:rsidRPr="00BA589E">
              <w:rPr>
                <w:color w:val="222222"/>
              </w:rPr>
              <w:t>3</w:t>
            </w:r>
          </w:p>
        </w:tc>
        <w:tc>
          <w:tcPr>
            <w:tcW w:w="1357" w:type="dxa"/>
          </w:tcPr>
          <w:p w:rsidR="00294896" w:rsidRPr="00BA589E" w:rsidRDefault="00294896" w:rsidP="00BA589E">
            <w:pPr>
              <w:spacing w:line="360" w:lineRule="auto"/>
              <w:jc w:val="center"/>
              <w:rPr>
                <w:color w:val="222222"/>
              </w:rPr>
            </w:pPr>
            <w:r w:rsidRPr="00BA589E">
              <w:rPr>
                <w:color w:val="222222"/>
              </w:rPr>
              <w:t>4</w:t>
            </w:r>
          </w:p>
        </w:tc>
        <w:tc>
          <w:tcPr>
            <w:tcW w:w="1560" w:type="dxa"/>
          </w:tcPr>
          <w:p w:rsidR="00294896" w:rsidRPr="00BA589E" w:rsidRDefault="00294896" w:rsidP="00BA589E">
            <w:pPr>
              <w:spacing w:line="360" w:lineRule="auto"/>
              <w:jc w:val="center"/>
              <w:rPr>
                <w:color w:val="222222"/>
              </w:rPr>
            </w:pPr>
            <w:r w:rsidRPr="00BA589E">
              <w:rPr>
                <w:color w:val="222222"/>
              </w:rPr>
              <w:t>2</w:t>
            </w:r>
          </w:p>
        </w:tc>
        <w:tc>
          <w:tcPr>
            <w:tcW w:w="984" w:type="dxa"/>
          </w:tcPr>
          <w:p w:rsidR="00294896" w:rsidRPr="00BA589E" w:rsidRDefault="00294896" w:rsidP="00BA589E">
            <w:pPr>
              <w:spacing w:line="360" w:lineRule="auto"/>
              <w:jc w:val="center"/>
              <w:rPr>
                <w:b/>
                <w:color w:val="222222"/>
              </w:rPr>
            </w:pPr>
            <w:r w:rsidRPr="00BA589E">
              <w:rPr>
                <w:b/>
                <w:color w:val="222222"/>
              </w:rPr>
              <w:t>20</w:t>
            </w:r>
          </w:p>
        </w:tc>
      </w:tr>
      <w:tr w:rsidR="00294896" w:rsidTr="00294896">
        <w:tc>
          <w:tcPr>
            <w:tcW w:w="2933" w:type="dxa"/>
          </w:tcPr>
          <w:p w:rsidR="00294896" w:rsidRPr="00294896" w:rsidRDefault="00294896" w:rsidP="00294896">
            <w:pPr>
              <w:jc w:val="center"/>
              <w:rPr>
                <w:color w:val="222222"/>
              </w:rPr>
            </w:pPr>
            <w:r w:rsidRPr="00294896">
              <w:rPr>
                <w:color w:val="222222"/>
              </w:rPr>
              <w:t>073 Менеджмент</w:t>
            </w:r>
          </w:p>
        </w:tc>
        <w:tc>
          <w:tcPr>
            <w:tcW w:w="1173" w:type="dxa"/>
          </w:tcPr>
          <w:p w:rsidR="00294896" w:rsidRPr="00BA589E" w:rsidRDefault="00294896" w:rsidP="00BA589E">
            <w:pPr>
              <w:spacing w:line="360" w:lineRule="auto"/>
              <w:jc w:val="center"/>
              <w:rPr>
                <w:color w:val="222222"/>
              </w:rPr>
            </w:pPr>
            <w:r w:rsidRPr="00BA589E">
              <w:rPr>
                <w:color w:val="222222"/>
              </w:rPr>
              <w:t>25</w:t>
            </w:r>
          </w:p>
        </w:tc>
        <w:tc>
          <w:tcPr>
            <w:tcW w:w="1338" w:type="dxa"/>
          </w:tcPr>
          <w:p w:rsidR="00294896" w:rsidRPr="00BA589E" w:rsidRDefault="00294896" w:rsidP="00BA589E">
            <w:pPr>
              <w:spacing w:line="360" w:lineRule="auto"/>
              <w:jc w:val="center"/>
              <w:rPr>
                <w:color w:val="222222"/>
              </w:rPr>
            </w:pPr>
            <w:r w:rsidRPr="00BA589E">
              <w:rPr>
                <w:color w:val="222222"/>
              </w:rPr>
              <w:t>4</w:t>
            </w:r>
          </w:p>
        </w:tc>
        <w:tc>
          <w:tcPr>
            <w:tcW w:w="1357" w:type="dxa"/>
          </w:tcPr>
          <w:p w:rsidR="00294896" w:rsidRPr="00BA589E" w:rsidRDefault="00294896" w:rsidP="00BA589E">
            <w:pPr>
              <w:spacing w:line="360" w:lineRule="auto"/>
              <w:jc w:val="center"/>
              <w:rPr>
                <w:color w:val="222222"/>
              </w:rPr>
            </w:pPr>
            <w:r w:rsidRPr="00BA589E">
              <w:rPr>
                <w:color w:val="222222"/>
              </w:rPr>
              <w:t>5</w:t>
            </w:r>
          </w:p>
        </w:tc>
        <w:tc>
          <w:tcPr>
            <w:tcW w:w="1560" w:type="dxa"/>
          </w:tcPr>
          <w:p w:rsidR="00294896" w:rsidRPr="00BA589E" w:rsidRDefault="00294896" w:rsidP="00BA589E">
            <w:pPr>
              <w:spacing w:line="360" w:lineRule="auto"/>
              <w:jc w:val="center"/>
              <w:rPr>
                <w:color w:val="222222"/>
              </w:rPr>
            </w:pPr>
            <w:r w:rsidRPr="00BA589E">
              <w:rPr>
                <w:color w:val="222222"/>
              </w:rPr>
              <w:t>4</w:t>
            </w:r>
          </w:p>
        </w:tc>
        <w:tc>
          <w:tcPr>
            <w:tcW w:w="984" w:type="dxa"/>
          </w:tcPr>
          <w:p w:rsidR="00294896" w:rsidRPr="00BA589E" w:rsidRDefault="00294896" w:rsidP="00BA589E">
            <w:pPr>
              <w:spacing w:line="360" w:lineRule="auto"/>
              <w:jc w:val="center"/>
              <w:rPr>
                <w:b/>
                <w:color w:val="222222"/>
              </w:rPr>
            </w:pPr>
            <w:r w:rsidRPr="00BA589E">
              <w:rPr>
                <w:b/>
                <w:color w:val="222222"/>
              </w:rPr>
              <w:t>38</w:t>
            </w:r>
          </w:p>
        </w:tc>
      </w:tr>
      <w:tr w:rsidR="00294896" w:rsidTr="00294896">
        <w:tc>
          <w:tcPr>
            <w:tcW w:w="2933" w:type="dxa"/>
          </w:tcPr>
          <w:p w:rsidR="00294896" w:rsidRPr="00294896" w:rsidRDefault="00294896" w:rsidP="00294896">
            <w:pPr>
              <w:jc w:val="center"/>
              <w:rPr>
                <w:color w:val="222222"/>
              </w:rPr>
            </w:pPr>
            <w:r w:rsidRPr="00294896">
              <w:rPr>
                <w:color w:val="222222"/>
              </w:rPr>
              <w:t>074 Публічне управління та адміністрування</w:t>
            </w:r>
          </w:p>
        </w:tc>
        <w:tc>
          <w:tcPr>
            <w:tcW w:w="1173" w:type="dxa"/>
          </w:tcPr>
          <w:p w:rsidR="00294896" w:rsidRPr="00BA589E" w:rsidRDefault="00294896" w:rsidP="00BA589E">
            <w:pPr>
              <w:spacing w:line="360" w:lineRule="auto"/>
              <w:jc w:val="center"/>
              <w:rPr>
                <w:color w:val="222222"/>
              </w:rPr>
            </w:pPr>
            <w:r w:rsidRPr="00BA589E">
              <w:rPr>
                <w:color w:val="222222"/>
              </w:rPr>
              <w:t>0</w:t>
            </w:r>
          </w:p>
        </w:tc>
        <w:tc>
          <w:tcPr>
            <w:tcW w:w="1338" w:type="dxa"/>
          </w:tcPr>
          <w:p w:rsidR="00294896" w:rsidRPr="00BA589E" w:rsidRDefault="00294896" w:rsidP="00BA589E">
            <w:pPr>
              <w:spacing w:line="360" w:lineRule="auto"/>
              <w:jc w:val="center"/>
              <w:rPr>
                <w:color w:val="222222"/>
              </w:rPr>
            </w:pPr>
            <w:r w:rsidRPr="00BA589E">
              <w:rPr>
                <w:color w:val="222222"/>
              </w:rPr>
              <w:t>0</w:t>
            </w:r>
          </w:p>
        </w:tc>
        <w:tc>
          <w:tcPr>
            <w:tcW w:w="1357" w:type="dxa"/>
          </w:tcPr>
          <w:p w:rsidR="00294896" w:rsidRPr="00BA589E" w:rsidRDefault="00294896" w:rsidP="00BA589E">
            <w:pPr>
              <w:spacing w:line="360" w:lineRule="auto"/>
              <w:jc w:val="center"/>
              <w:rPr>
                <w:color w:val="222222"/>
              </w:rPr>
            </w:pPr>
            <w:r w:rsidRPr="00BA589E">
              <w:rPr>
                <w:color w:val="222222"/>
              </w:rPr>
              <w:t>0</w:t>
            </w:r>
          </w:p>
        </w:tc>
        <w:tc>
          <w:tcPr>
            <w:tcW w:w="1560" w:type="dxa"/>
          </w:tcPr>
          <w:p w:rsidR="00294896" w:rsidRPr="00BA589E" w:rsidRDefault="00294896" w:rsidP="00BA589E">
            <w:pPr>
              <w:spacing w:line="360" w:lineRule="auto"/>
              <w:jc w:val="center"/>
              <w:rPr>
                <w:color w:val="222222"/>
              </w:rPr>
            </w:pPr>
            <w:r w:rsidRPr="00BA589E">
              <w:rPr>
                <w:color w:val="222222"/>
              </w:rPr>
              <w:t>0</w:t>
            </w:r>
          </w:p>
        </w:tc>
        <w:tc>
          <w:tcPr>
            <w:tcW w:w="984" w:type="dxa"/>
          </w:tcPr>
          <w:p w:rsidR="00294896" w:rsidRPr="00BA589E" w:rsidRDefault="00294896" w:rsidP="00BA589E">
            <w:pPr>
              <w:spacing w:line="360" w:lineRule="auto"/>
              <w:jc w:val="center"/>
              <w:rPr>
                <w:b/>
                <w:color w:val="222222"/>
              </w:rPr>
            </w:pPr>
            <w:r w:rsidRPr="00BA589E">
              <w:rPr>
                <w:b/>
                <w:color w:val="222222"/>
              </w:rPr>
              <w:t>0</w:t>
            </w:r>
          </w:p>
        </w:tc>
      </w:tr>
      <w:tr w:rsidR="00294896" w:rsidTr="00294896">
        <w:tc>
          <w:tcPr>
            <w:tcW w:w="2933" w:type="dxa"/>
          </w:tcPr>
          <w:p w:rsidR="00294896" w:rsidRPr="00294896" w:rsidRDefault="00294896" w:rsidP="00294896">
            <w:pPr>
              <w:jc w:val="center"/>
              <w:rPr>
                <w:color w:val="222222"/>
              </w:rPr>
            </w:pPr>
            <w:r w:rsidRPr="00294896">
              <w:rPr>
                <w:color w:val="222222"/>
              </w:rPr>
              <w:t>075 Маркетинг</w:t>
            </w:r>
          </w:p>
        </w:tc>
        <w:tc>
          <w:tcPr>
            <w:tcW w:w="1173" w:type="dxa"/>
          </w:tcPr>
          <w:p w:rsidR="00294896" w:rsidRPr="00BA589E" w:rsidRDefault="00BA589E" w:rsidP="00BA589E">
            <w:pPr>
              <w:spacing w:line="360" w:lineRule="auto"/>
              <w:jc w:val="center"/>
              <w:rPr>
                <w:color w:val="222222"/>
              </w:rPr>
            </w:pPr>
            <w:r w:rsidRPr="00BA589E">
              <w:rPr>
                <w:color w:val="222222"/>
              </w:rPr>
              <w:t>8</w:t>
            </w:r>
          </w:p>
        </w:tc>
        <w:tc>
          <w:tcPr>
            <w:tcW w:w="1338" w:type="dxa"/>
          </w:tcPr>
          <w:p w:rsidR="00294896" w:rsidRPr="00BA589E" w:rsidRDefault="00BA589E" w:rsidP="00BA589E">
            <w:pPr>
              <w:spacing w:line="360" w:lineRule="auto"/>
              <w:jc w:val="center"/>
              <w:rPr>
                <w:color w:val="222222"/>
              </w:rPr>
            </w:pPr>
            <w:r w:rsidRPr="00BA589E">
              <w:rPr>
                <w:color w:val="222222"/>
              </w:rPr>
              <w:t>5</w:t>
            </w:r>
          </w:p>
        </w:tc>
        <w:tc>
          <w:tcPr>
            <w:tcW w:w="1357" w:type="dxa"/>
          </w:tcPr>
          <w:p w:rsidR="00294896" w:rsidRPr="00BA589E" w:rsidRDefault="00BA589E" w:rsidP="00BA589E">
            <w:pPr>
              <w:spacing w:line="360" w:lineRule="auto"/>
              <w:jc w:val="center"/>
              <w:rPr>
                <w:color w:val="222222"/>
              </w:rPr>
            </w:pPr>
            <w:r w:rsidRPr="00BA589E">
              <w:rPr>
                <w:color w:val="222222"/>
              </w:rPr>
              <w:t>1</w:t>
            </w:r>
          </w:p>
        </w:tc>
        <w:tc>
          <w:tcPr>
            <w:tcW w:w="1560" w:type="dxa"/>
          </w:tcPr>
          <w:p w:rsidR="00294896" w:rsidRPr="00BA589E" w:rsidRDefault="00BA589E" w:rsidP="00BA589E">
            <w:pPr>
              <w:spacing w:line="360" w:lineRule="auto"/>
              <w:jc w:val="center"/>
              <w:rPr>
                <w:color w:val="222222"/>
              </w:rPr>
            </w:pPr>
            <w:r w:rsidRPr="00BA589E">
              <w:rPr>
                <w:color w:val="222222"/>
              </w:rPr>
              <w:t>1</w:t>
            </w:r>
          </w:p>
        </w:tc>
        <w:tc>
          <w:tcPr>
            <w:tcW w:w="984" w:type="dxa"/>
          </w:tcPr>
          <w:p w:rsidR="00294896" w:rsidRPr="00BA589E" w:rsidRDefault="00BA589E" w:rsidP="00BA589E">
            <w:pPr>
              <w:spacing w:line="360" w:lineRule="auto"/>
              <w:jc w:val="center"/>
              <w:rPr>
                <w:b/>
                <w:color w:val="222222"/>
              </w:rPr>
            </w:pPr>
            <w:r w:rsidRPr="00BA589E">
              <w:rPr>
                <w:b/>
                <w:color w:val="222222"/>
              </w:rPr>
              <w:t>15</w:t>
            </w:r>
          </w:p>
        </w:tc>
      </w:tr>
      <w:tr w:rsidR="00294896" w:rsidTr="00294896">
        <w:tc>
          <w:tcPr>
            <w:tcW w:w="2933" w:type="dxa"/>
          </w:tcPr>
          <w:p w:rsidR="00294896" w:rsidRPr="00294896" w:rsidRDefault="00294896" w:rsidP="00294896">
            <w:pPr>
              <w:jc w:val="center"/>
              <w:rPr>
                <w:color w:val="222222"/>
              </w:rPr>
            </w:pPr>
            <w:r w:rsidRPr="00294896">
              <w:rPr>
                <w:color w:val="222222"/>
              </w:rPr>
              <w:t xml:space="preserve">076 Підприємництво, </w:t>
            </w:r>
            <w:r w:rsidRPr="00294896">
              <w:rPr>
                <w:color w:val="222222"/>
              </w:rPr>
              <w:lastRenderedPageBreak/>
              <w:t>торгівля та біржова діяльність</w:t>
            </w:r>
          </w:p>
        </w:tc>
        <w:tc>
          <w:tcPr>
            <w:tcW w:w="1173" w:type="dxa"/>
          </w:tcPr>
          <w:p w:rsidR="00294896" w:rsidRPr="00BA589E" w:rsidRDefault="00BA589E" w:rsidP="00BA589E">
            <w:pPr>
              <w:spacing w:line="360" w:lineRule="auto"/>
              <w:jc w:val="center"/>
              <w:rPr>
                <w:color w:val="222222"/>
              </w:rPr>
            </w:pPr>
            <w:r w:rsidRPr="00BA589E">
              <w:rPr>
                <w:color w:val="222222"/>
              </w:rPr>
              <w:lastRenderedPageBreak/>
              <w:t>11</w:t>
            </w:r>
          </w:p>
        </w:tc>
        <w:tc>
          <w:tcPr>
            <w:tcW w:w="1338" w:type="dxa"/>
          </w:tcPr>
          <w:p w:rsidR="00294896" w:rsidRPr="00BA589E" w:rsidRDefault="00BA589E" w:rsidP="00BA589E">
            <w:pPr>
              <w:spacing w:line="360" w:lineRule="auto"/>
              <w:jc w:val="center"/>
              <w:rPr>
                <w:color w:val="222222"/>
              </w:rPr>
            </w:pPr>
            <w:r w:rsidRPr="00BA589E">
              <w:rPr>
                <w:color w:val="222222"/>
              </w:rPr>
              <w:t>5</w:t>
            </w:r>
          </w:p>
        </w:tc>
        <w:tc>
          <w:tcPr>
            <w:tcW w:w="1357" w:type="dxa"/>
          </w:tcPr>
          <w:p w:rsidR="00294896" w:rsidRPr="00BA589E" w:rsidRDefault="00BA589E" w:rsidP="00BA589E">
            <w:pPr>
              <w:spacing w:line="360" w:lineRule="auto"/>
              <w:jc w:val="center"/>
              <w:rPr>
                <w:color w:val="222222"/>
              </w:rPr>
            </w:pPr>
            <w:r w:rsidRPr="00BA589E">
              <w:rPr>
                <w:color w:val="222222"/>
              </w:rPr>
              <w:t>3</w:t>
            </w:r>
          </w:p>
        </w:tc>
        <w:tc>
          <w:tcPr>
            <w:tcW w:w="1560" w:type="dxa"/>
          </w:tcPr>
          <w:p w:rsidR="00294896" w:rsidRPr="00BA589E" w:rsidRDefault="00BA589E" w:rsidP="00BA589E">
            <w:pPr>
              <w:spacing w:line="360" w:lineRule="auto"/>
              <w:jc w:val="center"/>
              <w:rPr>
                <w:color w:val="222222"/>
              </w:rPr>
            </w:pPr>
            <w:r w:rsidRPr="00BA589E">
              <w:rPr>
                <w:color w:val="222222"/>
              </w:rPr>
              <w:t>1</w:t>
            </w:r>
          </w:p>
        </w:tc>
        <w:tc>
          <w:tcPr>
            <w:tcW w:w="984" w:type="dxa"/>
          </w:tcPr>
          <w:p w:rsidR="00294896" w:rsidRPr="00BA589E" w:rsidRDefault="00BA589E" w:rsidP="00BA589E">
            <w:pPr>
              <w:spacing w:line="360" w:lineRule="auto"/>
              <w:jc w:val="center"/>
              <w:rPr>
                <w:b/>
                <w:color w:val="222222"/>
              </w:rPr>
            </w:pPr>
            <w:r w:rsidRPr="00BA589E">
              <w:rPr>
                <w:b/>
                <w:color w:val="222222"/>
              </w:rPr>
              <w:t>20</w:t>
            </w:r>
          </w:p>
        </w:tc>
      </w:tr>
      <w:tr w:rsidR="00294896" w:rsidTr="00294896">
        <w:tc>
          <w:tcPr>
            <w:tcW w:w="2933" w:type="dxa"/>
          </w:tcPr>
          <w:p w:rsidR="00294896" w:rsidRPr="00BA589E" w:rsidRDefault="00294896" w:rsidP="00294896">
            <w:pPr>
              <w:spacing w:line="360" w:lineRule="auto"/>
              <w:jc w:val="both"/>
              <w:rPr>
                <w:b/>
                <w:color w:val="222222"/>
                <w:sz w:val="28"/>
                <w:szCs w:val="28"/>
              </w:rPr>
            </w:pPr>
            <w:r w:rsidRPr="00BA589E">
              <w:rPr>
                <w:b/>
                <w:color w:val="222222"/>
                <w:sz w:val="28"/>
                <w:szCs w:val="28"/>
              </w:rPr>
              <w:lastRenderedPageBreak/>
              <w:t>Разом</w:t>
            </w:r>
          </w:p>
        </w:tc>
        <w:tc>
          <w:tcPr>
            <w:tcW w:w="1173" w:type="dxa"/>
          </w:tcPr>
          <w:p w:rsidR="00294896" w:rsidRPr="00BA589E" w:rsidRDefault="00BA589E" w:rsidP="00BA589E">
            <w:pPr>
              <w:spacing w:line="360" w:lineRule="auto"/>
              <w:jc w:val="center"/>
              <w:rPr>
                <w:b/>
                <w:color w:val="222222"/>
              </w:rPr>
            </w:pPr>
            <w:r w:rsidRPr="00BA589E">
              <w:rPr>
                <w:b/>
                <w:color w:val="222222"/>
              </w:rPr>
              <w:t>70</w:t>
            </w:r>
          </w:p>
        </w:tc>
        <w:tc>
          <w:tcPr>
            <w:tcW w:w="1338" w:type="dxa"/>
          </w:tcPr>
          <w:p w:rsidR="00294896" w:rsidRPr="00BA589E" w:rsidRDefault="00BA589E" w:rsidP="00BA589E">
            <w:pPr>
              <w:spacing w:line="360" w:lineRule="auto"/>
              <w:jc w:val="center"/>
              <w:rPr>
                <w:b/>
                <w:color w:val="222222"/>
              </w:rPr>
            </w:pPr>
            <w:r w:rsidRPr="00BA589E">
              <w:rPr>
                <w:b/>
                <w:color w:val="222222"/>
              </w:rPr>
              <w:t>21</w:t>
            </w:r>
          </w:p>
        </w:tc>
        <w:tc>
          <w:tcPr>
            <w:tcW w:w="1357" w:type="dxa"/>
          </w:tcPr>
          <w:p w:rsidR="00294896" w:rsidRPr="00BA589E" w:rsidRDefault="00BA589E" w:rsidP="00BA589E">
            <w:pPr>
              <w:spacing w:line="360" w:lineRule="auto"/>
              <w:jc w:val="center"/>
              <w:rPr>
                <w:b/>
                <w:color w:val="222222"/>
              </w:rPr>
            </w:pPr>
            <w:r w:rsidRPr="00BA589E">
              <w:rPr>
                <w:b/>
                <w:color w:val="222222"/>
              </w:rPr>
              <w:t>15</w:t>
            </w:r>
          </w:p>
        </w:tc>
        <w:tc>
          <w:tcPr>
            <w:tcW w:w="1560" w:type="dxa"/>
          </w:tcPr>
          <w:p w:rsidR="00294896" w:rsidRPr="00BA589E" w:rsidRDefault="00BA589E" w:rsidP="00BA589E">
            <w:pPr>
              <w:spacing w:line="360" w:lineRule="auto"/>
              <w:jc w:val="center"/>
              <w:rPr>
                <w:b/>
                <w:color w:val="222222"/>
              </w:rPr>
            </w:pPr>
            <w:r w:rsidRPr="00BA589E">
              <w:rPr>
                <w:b/>
                <w:color w:val="222222"/>
              </w:rPr>
              <w:t>9</w:t>
            </w:r>
          </w:p>
        </w:tc>
        <w:tc>
          <w:tcPr>
            <w:tcW w:w="984" w:type="dxa"/>
          </w:tcPr>
          <w:p w:rsidR="00294896" w:rsidRPr="00BA589E" w:rsidRDefault="00BA589E" w:rsidP="00BA589E">
            <w:pPr>
              <w:spacing w:line="360" w:lineRule="auto"/>
              <w:jc w:val="center"/>
              <w:rPr>
                <w:b/>
                <w:color w:val="222222"/>
              </w:rPr>
            </w:pPr>
            <w:r w:rsidRPr="00BA589E">
              <w:rPr>
                <w:b/>
                <w:color w:val="222222"/>
              </w:rPr>
              <w:t>115</w:t>
            </w:r>
          </w:p>
        </w:tc>
      </w:tr>
    </w:tbl>
    <w:p w:rsidR="00294896" w:rsidRPr="005A30E5" w:rsidRDefault="005A30E5" w:rsidP="00294896">
      <w:pPr>
        <w:spacing w:line="360" w:lineRule="auto"/>
        <w:jc w:val="both"/>
        <w:rPr>
          <w:i/>
          <w:color w:val="222222"/>
          <w:sz w:val="28"/>
          <w:szCs w:val="28"/>
        </w:rPr>
      </w:pPr>
      <w:r w:rsidRPr="005A30E5">
        <w:rPr>
          <w:i/>
          <w:color w:val="222222"/>
          <w:sz w:val="28"/>
          <w:szCs w:val="28"/>
        </w:rPr>
        <w:t xml:space="preserve">Джерело: </w:t>
      </w:r>
      <w:r w:rsidRPr="005A30E5">
        <w:rPr>
          <w:i/>
          <w:color w:val="222222"/>
          <w:sz w:val="28"/>
          <w:szCs w:val="28"/>
          <w:lang w:val="en-US"/>
        </w:rPr>
        <w:t>[</w:t>
      </w:r>
      <w:r w:rsidRPr="005A30E5">
        <w:rPr>
          <w:i/>
          <w:color w:val="222222"/>
          <w:sz w:val="28"/>
          <w:szCs w:val="28"/>
        </w:rPr>
        <w:t>71, с. 23</w:t>
      </w:r>
      <w:r w:rsidRPr="005A30E5">
        <w:rPr>
          <w:i/>
          <w:color w:val="222222"/>
          <w:sz w:val="28"/>
          <w:szCs w:val="28"/>
          <w:lang w:val="en-US"/>
        </w:rPr>
        <w:t>]</w:t>
      </w:r>
    </w:p>
    <w:p w:rsidR="00B6608F" w:rsidRDefault="00B6608F" w:rsidP="00B6608F">
      <w:pPr>
        <w:spacing w:line="360" w:lineRule="auto"/>
        <w:ind w:firstLine="709"/>
        <w:jc w:val="both"/>
        <w:rPr>
          <w:sz w:val="28"/>
          <w:szCs w:val="28"/>
        </w:rPr>
      </w:pPr>
      <w:r>
        <w:rPr>
          <w:color w:val="222222"/>
          <w:sz w:val="28"/>
          <w:szCs w:val="28"/>
        </w:rPr>
        <w:t>Дослідження проблем розвитку первинної менеджерської освіти провів проф. Е. Кузнєцов, який зазначив базові  трансформаційні зміни цього важливого в системі професіоналізації  менеджменту процесу. Так, він привернув увагу до наступних положень:</w:t>
      </w:r>
    </w:p>
    <w:p w:rsidR="00B6608F" w:rsidRDefault="00B6608F" w:rsidP="00B6608F">
      <w:pPr>
        <w:pStyle w:val="a6"/>
        <w:numPr>
          <w:ilvl w:val="0"/>
          <w:numId w:val="5"/>
        </w:numPr>
        <w:spacing w:line="360" w:lineRule="auto"/>
        <w:jc w:val="both"/>
        <w:rPr>
          <w:rFonts w:cstheme="minorBidi"/>
          <w:color w:val="222222"/>
          <w:sz w:val="28"/>
          <w:szCs w:val="28"/>
        </w:rPr>
      </w:pPr>
      <w:r>
        <w:rPr>
          <w:color w:val="222222"/>
          <w:sz w:val="28"/>
          <w:szCs w:val="28"/>
        </w:rPr>
        <w:t>«важливо змінити модель первинної менеджерської освіти і перейти з формально-аналітичного підходу до формування навчальних планів на інноваційний підхід;</w:t>
      </w:r>
    </w:p>
    <w:p w:rsidR="00B6608F" w:rsidRDefault="00B6608F" w:rsidP="00B6608F">
      <w:pPr>
        <w:pStyle w:val="a6"/>
        <w:numPr>
          <w:ilvl w:val="0"/>
          <w:numId w:val="5"/>
        </w:numPr>
        <w:spacing w:line="360" w:lineRule="auto"/>
        <w:jc w:val="both"/>
        <w:rPr>
          <w:color w:val="222222"/>
          <w:sz w:val="28"/>
          <w:szCs w:val="28"/>
        </w:rPr>
      </w:pPr>
      <w:r>
        <w:rPr>
          <w:color w:val="222222"/>
          <w:sz w:val="28"/>
          <w:szCs w:val="28"/>
        </w:rPr>
        <w:t>смислова логіка викладання усіх навчальних дисциплін має бути орієнтована на фундаментальне і прикладне засвоєння саме спеціальності «менеджмент»;</w:t>
      </w:r>
    </w:p>
    <w:p w:rsidR="00B6608F" w:rsidRDefault="00B6608F" w:rsidP="00B6608F">
      <w:pPr>
        <w:pStyle w:val="a6"/>
        <w:numPr>
          <w:ilvl w:val="0"/>
          <w:numId w:val="5"/>
        </w:numPr>
        <w:spacing w:line="360" w:lineRule="auto"/>
        <w:jc w:val="both"/>
        <w:rPr>
          <w:color w:val="222222"/>
          <w:sz w:val="28"/>
          <w:szCs w:val="28"/>
        </w:rPr>
      </w:pPr>
      <w:r>
        <w:rPr>
          <w:color w:val="222222"/>
          <w:sz w:val="28"/>
          <w:szCs w:val="28"/>
        </w:rPr>
        <w:t>фундаментальні і прикладні менеджерські дисципліни мають бути базовими в навчальних планах бакалаврів і магістрів по кількості академічних годин  і мати системний характер викладання по курсам навчання здобувачів;</w:t>
      </w:r>
    </w:p>
    <w:p w:rsidR="00B6608F" w:rsidRDefault="00B6608F" w:rsidP="00B6608F">
      <w:pPr>
        <w:pStyle w:val="a6"/>
        <w:numPr>
          <w:ilvl w:val="0"/>
          <w:numId w:val="5"/>
        </w:numPr>
        <w:spacing w:line="360" w:lineRule="auto"/>
        <w:jc w:val="both"/>
        <w:rPr>
          <w:color w:val="222222"/>
          <w:sz w:val="28"/>
          <w:szCs w:val="28"/>
        </w:rPr>
      </w:pPr>
      <w:r>
        <w:rPr>
          <w:color w:val="222222"/>
          <w:sz w:val="28"/>
          <w:szCs w:val="28"/>
        </w:rPr>
        <w:t>відбір і перепідготовка кадрового складу, в першу чергу, кафедр менеджменту, а також усього викладацького складу, який працює зі спеціальністю «менеджмент», з позицій їх спеціалізованої науково-дослідної активності та досвіду менеджерської аналітичної і практичної діяльності;</w:t>
      </w:r>
    </w:p>
    <w:p w:rsidR="00B6608F" w:rsidRDefault="00B6608F" w:rsidP="00B6608F">
      <w:pPr>
        <w:pStyle w:val="a6"/>
        <w:numPr>
          <w:ilvl w:val="0"/>
          <w:numId w:val="5"/>
        </w:numPr>
        <w:spacing w:line="360" w:lineRule="auto"/>
        <w:jc w:val="both"/>
        <w:rPr>
          <w:color w:val="222222"/>
          <w:sz w:val="28"/>
          <w:szCs w:val="28"/>
        </w:rPr>
      </w:pPr>
      <w:r>
        <w:rPr>
          <w:color w:val="222222"/>
          <w:sz w:val="28"/>
          <w:szCs w:val="28"/>
        </w:rPr>
        <w:t xml:space="preserve">системний аналіз розвитку механізмів мотивації викладацького складу і здобувачів, - в немотивованому середовищі усіх учасників процесу професійного навчання позитивний результат може бути тільки мінімальним» [ </w:t>
      </w:r>
      <w:r w:rsidR="00547536">
        <w:rPr>
          <w:color w:val="222222"/>
          <w:sz w:val="28"/>
          <w:szCs w:val="28"/>
        </w:rPr>
        <w:t>36, с. 11-12</w:t>
      </w:r>
      <w:r>
        <w:rPr>
          <w:color w:val="222222"/>
          <w:sz w:val="28"/>
          <w:szCs w:val="28"/>
        </w:rPr>
        <w:t>].</w:t>
      </w:r>
    </w:p>
    <w:p w:rsidR="00B6608F" w:rsidRDefault="00B6608F" w:rsidP="00B6608F">
      <w:pPr>
        <w:spacing w:line="360" w:lineRule="auto"/>
        <w:ind w:firstLine="709"/>
        <w:jc w:val="both"/>
        <w:rPr>
          <w:color w:val="222222"/>
          <w:sz w:val="28"/>
          <w:szCs w:val="28"/>
        </w:rPr>
      </w:pPr>
      <w:r>
        <w:rPr>
          <w:color w:val="222222"/>
          <w:sz w:val="28"/>
          <w:szCs w:val="28"/>
        </w:rPr>
        <w:t xml:space="preserve">В той же час, ці зміни носять процесний характер, оскільки більша частина ознак нового підходу, який потрібен в системі розвитку інноваційної економіки, не можуть бути реалізовані одномоментно, а потрібен час і системні змістовні дії. Проблемним питанням є готовність до </w:t>
      </w:r>
      <w:r>
        <w:rPr>
          <w:color w:val="222222"/>
          <w:sz w:val="28"/>
          <w:szCs w:val="28"/>
        </w:rPr>
        <w:lastRenderedPageBreak/>
        <w:t>фундаментальної менеджерської підготовки управлінської науки в її сучасному стані розвитку. Залишається досить велика частина викладацького складу, яка вважає менеджмент підрозділом економічної науки, а претензії менеджменту на свою науково-дослідну базу знань і фундаментальність науки не відповідають дійсності. Зрозуміло, що такі обставини розуміння системи професійного менеджменту мають свої історичні витоки, але смислова логіка, яка має бути в науці, підводить нас до іншого розумінні розвитку системи менеджменту, особливо для ХХІ століття. Розглянемо ці нові ознаки розвитку професійної системи менеджменту в контексті розвитку первинної менеджерської освіти.</w:t>
      </w:r>
    </w:p>
    <w:p w:rsidR="00B6608F" w:rsidRDefault="00B6608F" w:rsidP="00B6608F">
      <w:pPr>
        <w:spacing w:line="360" w:lineRule="auto"/>
        <w:ind w:firstLine="709"/>
        <w:jc w:val="both"/>
        <w:rPr>
          <w:color w:val="222222"/>
          <w:sz w:val="28"/>
          <w:szCs w:val="28"/>
        </w:rPr>
      </w:pPr>
      <w:r>
        <w:rPr>
          <w:i/>
          <w:color w:val="222222"/>
          <w:sz w:val="28"/>
          <w:szCs w:val="28"/>
        </w:rPr>
        <w:t>Перше.</w:t>
      </w:r>
      <w:r>
        <w:rPr>
          <w:color w:val="222222"/>
          <w:sz w:val="28"/>
          <w:szCs w:val="28"/>
        </w:rPr>
        <w:t xml:space="preserve"> Менеджмент, який почав процес свого формування ще в ХХ столітті, сьогодні вже показав свою наукову, професійну і практичну особливість, яка не є економічною, психологічною, соціологічною, політологічною, інженерною тощо. Головною особливістю менеджменту є його прямий і основний зв’язок виключно з людськими ресурсами іїх структурно-функціональними видами діяльності.</w:t>
      </w:r>
    </w:p>
    <w:p w:rsidR="00B6608F" w:rsidRDefault="00B6608F" w:rsidP="00B6608F">
      <w:pPr>
        <w:spacing w:line="360" w:lineRule="auto"/>
        <w:ind w:firstLine="709"/>
        <w:jc w:val="both"/>
        <w:rPr>
          <w:color w:val="222222"/>
          <w:sz w:val="28"/>
          <w:szCs w:val="28"/>
        </w:rPr>
      </w:pPr>
      <w:r>
        <w:rPr>
          <w:i/>
          <w:color w:val="222222"/>
          <w:sz w:val="28"/>
          <w:szCs w:val="28"/>
        </w:rPr>
        <w:t>Друге.</w:t>
      </w:r>
      <w:r>
        <w:rPr>
          <w:color w:val="222222"/>
          <w:sz w:val="28"/>
          <w:szCs w:val="28"/>
        </w:rPr>
        <w:t xml:space="preserve"> Менеджмент на початку ХХІ століття стає головним трендом розвитку інноваційного суспільства, що підтверджується актуалізацією процесів капіталізації інтелектуальних людських ресурсів у форматах інтелектуального, управлінського, емоціонального і соціокультурного капіталів. Якість людського фактору та процеси його капіталізації не можуть отримати потрібний розвиток без фундаментально професійної освіти. Особлива роль за управлінським капіталу, оскільки саме його якість формує конкурентні можливості усіх інших капіталів.</w:t>
      </w:r>
    </w:p>
    <w:p w:rsidR="00B6608F" w:rsidRDefault="00B6608F" w:rsidP="00B6608F">
      <w:pPr>
        <w:spacing w:line="360" w:lineRule="auto"/>
        <w:ind w:firstLine="709"/>
        <w:jc w:val="both"/>
        <w:rPr>
          <w:color w:val="222222"/>
          <w:sz w:val="28"/>
          <w:szCs w:val="28"/>
        </w:rPr>
      </w:pPr>
      <w:r>
        <w:rPr>
          <w:i/>
          <w:color w:val="222222"/>
          <w:sz w:val="28"/>
          <w:szCs w:val="28"/>
        </w:rPr>
        <w:t>Третє.</w:t>
      </w:r>
      <w:r>
        <w:rPr>
          <w:color w:val="222222"/>
          <w:sz w:val="28"/>
          <w:szCs w:val="28"/>
        </w:rPr>
        <w:t xml:space="preserve"> Процеси професіоналізації управлінської діяльності в якості першого рівня розглядають первинну менеджерську освіту, яка пов’язана з реалізацією програм бакалавра і магістра. Саме на цьому першому рівні формується професійна база знань щодо менеджменту і вона має мати характер фундаментальної освіти тому, що, в першу чергу, це виступає потребою розвитку економіки і суспільства в ХХІ столітті. Менеджмент все </w:t>
      </w:r>
      <w:r>
        <w:rPr>
          <w:color w:val="222222"/>
          <w:sz w:val="28"/>
          <w:szCs w:val="28"/>
        </w:rPr>
        <w:lastRenderedPageBreak/>
        <w:t>більше стає високоінтелектуальною сферою діяльності, яка потребує системного професійного навчання на протязі усієї кар’єри кадрів менеджменту. Силу і здібності до такого навчання дає попередня фундаментальна і спеціалізована професійна управлінська освіта.</w:t>
      </w:r>
    </w:p>
    <w:p w:rsidR="00B6608F" w:rsidRDefault="00B6608F" w:rsidP="00B6608F">
      <w:pPr>
        <w:spacing w:line="360" w:lineRule="auto"/>
        <w:ind w:firstLine="709"/>
        <w:jc w:val="both"/>
        <w:rPr>
          <w:color w:val="222222"/>
          <w:sz w:val="28"/>
          <w:szCs w:val="28"/>
        </w:rPr>
      </w:pPr>
      <w:r>
        <w:rPr>
          <w:i/>
          <w:color w:val="222222"/>
          <w:sz w:val="28"/>
          <w:szCs w:val="28"/>
        </w:rPr>
        <w:t>Четверте.</w:t>
      </w:r>
      <w:r>
        <w:rPr>
          <w:color w:val="222222"/>
          <w:sz w:val="28"/>
          <w:szCs w:val="28"/>
        </w:rPr>
        <w:t xml:space="preserve"> Актуальним питанням фундаментальної менеджерської освіти є проблема відбору як тих, хто буде навчатися, так і тих, хто буле навчати. Викладацькі можливості можуть мати досить широкий спектр знань, але потрібні ті знання, які пов’язані з розвитком професійної системи менеджменту. Що стосується здобувачів вищої менеджерської освіти, то для них теж потрібен відбір тих, хто має інтелектуальний, емоційний і соціокультурних потенціал до цієї складної сфери професійної діяльності. Вчити тих хто не може і не хоче навчатися менеджменту – це є пуста трата часу та інших задіяних ресурсів. Тобто потрібна реалізація системи: «відбір – навчання – підтвердження системно-аналітичних здібностей – практична робота».</w:t>
      </w:r>
    </w:p>
    <w:p w:rsidR="00B6608F" w:rsidRDefault="00B6608F" w:rsidP="00B6608F">
      <w:pPr>
        <w:spacing w:line="360" w:lineRule="auto"/>
        <w:ind w:firstLine="709"/>
        <w:jc w:val="both"/>
        <w:rPr>
          <w:color w:val="222222"/>
          <w:sz w:val="28"/>
          <w:szCs w:val="28"/>
        </w:rPr>
      </w:pPr>
      <w:r>
        <w:rPr>
          <w:i/>
          <w:color w:val="222222"/>
          <w:sz w:val="28"/>
          <w:szCs w:val="28"/>
        </w:rPr>
        <w:t>П’яте.</w:t>
      </w:r>
      <w:r>
        <w:rPr>
          <w:color w:val="222222"/>
          <w:sz w:val="28"/>
          <w:szCs w:val="28"/>
        </w:rPr>
        <w:t xml:space="preserve"> Коли йдеться мова про стратегічних формат первинної менеджерської освіти, головним питанням виступає зміст цієї освіти та її системність викладання на різних рівнях процесу професіоналізації управлінської діяльності. Це важливо тому, що професійне навчання має головним чином бути направленим на здобуття нових потрібних знань, компетенцій і навичок, а не повторювати те, що, можливо, вже забули діючі кадри менеджменту. Науково-дослідна та інформаційно-аналітична бази знань менеджменту повинні бути у постійному інноваційному розвитку. Професійна підготовка менеджерів має сприяти розвитку інноваційного підприємництва. Крім того, що є особливо важливим, що саме первинна менеджерська освіта, яка побудована на фундаментальній основі, створює важливу ознаку менеджера-професіонала – це формування інтелектуальних і емоційних здібностей до швидкого професійного навчання. Емоційність, в даному випадку, показує бажання і любов до професії, формує системну відповідальність за якість і результативність управлінської роботи. </w:t>
      </w:r>
      <w:r>
        <w:rPr>
          <w:color w:val="222222"/>
          <w:sz w:val="28"/>
          <w:szCs w:val="28"/>
        </w:rPr>
        <w:lastRenderedPageBreak/>
        <w:t>Зрозуміло, що в даному випадку, емоційність активно взаємодії з інтелектуальністю менеджера, яка має, все-таки, первинне значення для підготовки менеджерів.</w:t>
      </w:r>
    </w:p>
    <w:p w:rsidR="00B6608F" w:rsidRDefault="00B6608F" w:rsidP="00B6608F">
      <w:pPr>
        <w:spacing w:line="360" w:lineRule="auto"/>
        <w:ind w:firstLine="709"/>
        <w:jc w:val="both"/>
        <w:rPr>
          <w:color w:val="222222"/>
          <w:sz w:val="28"/>
          <w:szCs w:val="28"/>
        </w:rPr>
      </w:pPr>
      <w:r>
        <w:rPr>
          <w:sz w:val="28"/>
          <w:szCs w:val="28"/>
        </w:rPr>
        <w:t>Отже, на нашу думку, проблема фундаментальної первинної менеджерської освіти не є предметом наукової і практичної дискусії щодо її принципової необхідності як такої. Предметом дискусій і науково-практичного дослідження є освітні технології та методики їх практичного впровадження, що є об’єктивною необхідністю інноваційного розвитку. В системі професійної освіти необхідні управлінські інновації, які будуть створювати новий стратегічний формат первинної менеджерської освіти. Важливо також зауважити, що «</w:t>
      </w:r>
      <w:r>
        <w:rPr>
          <w:color w:val="222222"/>
          <w:sz w:val="28"/>
          <w:szCs w:val="28"/>
        </w:rPr>
        <w:t>менеджерські (управлінські) інновації мають не тільки зрівнятися по статусу з технологічними інноваціями, а і мати певне пріоритетне значення, оскільки саме професійний менеджмент має визначати стратегію розвитку інноваційного суспільства в цілому. Але цей пріоритетний статус менеджмент має не просто отримати, а практично показати свою інноваційну актуальність, що є можливим тільки на основі активного розвитку фундаментальної і прикладної науки менеджменту. Особливо це потрібно показати в університетському середовищі, де активно проходять процеси освітньої підготовки фахівців менеджерського спрямування» [</w:t>
      </w:r>
      <w:r w:rsidR="00547536">
        <w:rPr>
          <w:color w:val="222222"/>
          <w:sz w:val="28"/>
          <w:szCs w:val="28"/>
        </w:rPr>
        <w:t>36, с.</w:t>
      </w:r>
      <w:r w:rsidR="001927C3">
        <w:rPr>
          <w:color w:val="222222"/>
          <w:sz w:val="28"/>
          <w:szCs w:val="28"/>
        </w:rPr>
        <w:t xml:space="preserve"> 13</w:t>
      </w:r>
      <w:r>
        <w:rPr>
          <w:color w:val="222222"/>
          <w:sz w:val="28"/>
          <w:szCs w:val="28"/>
        </w:rPr>
        <w:t>].</w:t>
      </w:r>
    </w:p>
    <w:p w:rsidR="00B6608F" w:rsidRDefault="00B6608F" w:rsidP="00B6608F">
      <w:pPr>
        <w:spacing w:line="360" w:lineRule="auto"/>
        <w:ind w:firstLine="709"/>
        <w:jc w:val="both"/>
        <w:rPr>
          <w:sz w:val="28"/>
          <w:szCs w:val="28"/>
        </w:rPr>
      </w:pPr>
      <w:r>
        <w:rPr>
          <w:sz w:val="28"/>
          <w:szCs w:val="28"/>
        </w:rPr>
        <w:t>Великим досягненням в розвитку стратегічного формату первинної менеджерської освіти стає не тільки рівень фундаментальної і прикладної науки менеджменту, а і її активний зв’язок з бізнес-спільнотою. Системна  взаємодія менеджмент-освіти з бізнес-спільнотою дає розуміння інноваційної плідності менеджерської науки, яка стимулює розвиток не тільки сьогоднішнього дня, а і розвиток на перспективу. Менеджмент, який інтегрований процесом  взаємодії науки, аналітики і практики, дійсно стає стратегічним фактором розвитку інноваційного суспільства.</w:t>
      </w:r>
    </w:p>
    <w:p w:rsidR="00B6608F" w:rsidRDefault="00B6608F" w:rsidP="00B6608F">
      <w:pPr>
        <w:spacing w:line="360" w:lineRule="auto"/>
        <w:ind w:firstLine="709"/>
        <w:jc w:val="both"/>
        <w:rPr>
          <w:sz w:val="28"/>
          <w:szCs w:val="28"/>
        </w:rPr>
      </w:pPr>
      <w:r>
        <w:rPr>
          <w:sz w:val="28"/>
          <w:szCs w:val="28"/>
        </w:rPr>
        <w:t xml:space="preserve">Отже, характеризуючи необхідність переходу первинної менеджерської освіти з формально-аналітичної моделі на інноваційну, яка формується </w:t>
      </w:r>
      <w:r>
        <w:rPr>
          <w:sz w:val="28"/>
          <w:szCs w:val="28"/>
        </w:rPr>
        <w:lastRenderedPageBreak/>
        <w:t>фундаментальними принципами розвитку управлінської науки, потрібно зазначати, що без цього переходу буде неможливо реалізовувати адаптаційну професійну підготовку діючих кадрів менеджменту, яка є супер важливою у процесі формування реальних ознак професіоналізму менеджерів-практиків.</w:t>
      </w:r>
      <w:r w:rsidR="005A30E5">
        <w:rPr>
          <w:sz w:val="28"/>
          <w:szCs w:val="28"/>
        </w:rPr>
        <w:t xml:space="preserve"> Крім того, саме первинна менеджерська освіта створює той фундамент, на якому буде будуватися професійна кар’єра кадрів менеджменту на протязі усього часу їх управлінської діяльності.</w:t>
      </w:r>
    </w:p>
    <w:p w:rsidR="00B6608F" w:rsidRDefault="00B6608F" w:rsidP="00B6608F">
      <w:pPr>
        <w:spacing w:line="360" w:lineRule="auto"/>
        <w:jc w:val="both"/>
        <w:rPr>
          <w:b/>
          <w:sz w:val="28"/>
          <w:szCs w:val="28"/>
        </w:rPr>
      </w:pPr>
    </w:p>
    <w:p w:rsidR="005A30E5" w:rsidRDefault="005A30E5" w:rsidP="00B6608F">
      <w:pPr>
        <w:rPr>
          <w:sz w:val="28"/>
          <w:szCs w:val="28"/>
        </w:rPr>
      </w:pPr>
    </w:p>
    <w:p w:rsidR="005A30E5" w:rsidRDefault="005A30E5" w:rsidP="00B6608F">
      <w:pPr>
        <w:rPr>
          <w:sz w:val="28"/>
          <w:szCs w:val="28"/>
        </w:rPr>
      </w:pPr>
    </w:p>
    <w:p w:rsidR="00CA04EE" w:rsidRDefault="00CA04EE" w:rsidP="00CA04EE">
      <w:pPr>
        <w:spacing w:line="360" w:lineRule="auto"/>
        <w:jc w:val="both"/>
        <w:rPr>
          <w:b/>
          <w:sz w:val="28"/>
          <w:szCs w:val="28"/>
        </w:rPr>
      </w:pPr>
      <w:r>
        <w:rPr>
          <w:b/>
          <w:sz w:val="28"/>
          <w:szCs w:val="28"/>
        </w:rPr>
        <w:t>2.3. Розвиток системи адаптаційного навчання кадрів менеджменту в Україні</w:t>
      </w:r>
    </w:p>
    <w:p w:rsidR="00CA04EE" w:rsidRDefault="00CA04EE" w:rsidP="00CA04EE">
      <w:pPr>
        <w:spacing w:line="360" w:lineRule="auto"/>
        <w:ind w:firstLine="709"/>
        <w:jc w:val="both"/>
        <w:rPr>
          <w:sz w:val="28"/>
          <w:szCs w:val="28"/>
        </w:rPr>
      </w:pPr>
      <w:r>
        <w:rPr>
          <w:sz w:val="28"/>
          <w:szCs w:val="28"/>
        </w:rPr>
        <w:t>Адаптаційна система професійного і спеціалізованого навчання діючих кадрів менеджменту в Україні сьогодні поки шо не отримала необхідної підтримки і розуміння очевидної змістовної і смислової реалізації. Це пов’язано, в першу чергу, з тим, що не запущена система професіоналізації управлінської діяльності в цілому. Менеджерський ресурс хоча і є дефіцитним, але велика кількість діючих менеджерів з різними назвами і доповненнями до слова «менеджмент», виконують роботу, характерну для своїх підлеглих, не розуміючи при цьому до кінця характеру і змісту, власне, самої менеджерської роботи. З цього приводу немає актуальності і для адаптаційного навчання. Все це можна зрозуміти, але потрібно змінювати ситуацію, коли в менеджерську роботу, образно кажучи, може «зстрибнути»   хто завгодно і навіть зробити певну професійну кар’єру. Така ситуація доводить, що управлінський ресурс не функціонує як система менеджменту, а більше формується за статусними посадами і штатним розкладом організацій.</w:t>
      </w:r>
    </w:p>
    <w:p w:rsidR="00CA04EE" w:rsidRDefault="00CA04EE" w:rsidP="00CA04EE">
      <w:pPr>
        <w:spacing w:line="360" w:lineRule="auto"/>
        <w:ind w:firstLine="709"/>
        <w:jc w:val="both"/>
        <w:rPr>
          <w:sz w:val="28"/>
          <w:szCs w:val="28"/>
        </w:rPr>
      </w:pPr>
      <w:r>
        <w:rPr>
          <w:sz w:val="28"/>
          <w:szCs w:val="28"/>
        </w:rPr>
        <w:t xml:space="preserve">Потрібно зазначити, що криза підготовки кадрів менеджменту характерна не тільки для України. Процеси виникнення для менеджменту можливостей щодо досягнення системної і якісної результативності дій, </w:t>
      </w:r>
      <w:r>
        <w:rPr>
          <w:sz w:val="28"/>
          <w:szCs w:val="28"/>
        </w:rPr>
        <w:lastRenderedPageBreak/>
        <w:t>стають все більше рідкістю, а оцінка діяльності менеджерів характеризується загальними показниками економічного розвитку організації. Сучасні умови розвитку багатьох розвинутих країн світу показують глибоку кризу в професійній підготовці менеджерського корпусу, який, на протязі досить довгого періоду часу, показує свою слабку дієвість щодо прийняття рішень, які дають необхідний позитивний результат. І справа тут не в зовсім поганій підготовці кадрів менеджменту, яку більшість з них активно засвоїли в свій час, а головна проблема</w:t>
      </w:r>
      <w:r w:rsidR="001927C3">
        <w:rPr>
          <w:sz w:val="28"/>
          <w:szCs w:val="28"/>
        </w:rPr>
        <w:t xml:space="preserve"> </w:t>
      </w:r>
      <w:r>
        <w:rPr>
          <w:sz w:val="28"/>
          <w:szCs w:val="28"/>
        </w:rPr>
        <w:t xml:space="preserve">у відсутності адаптаційної підготовки кадрів менеджменту та її необхідної відповідності до виникаючих тактичних і стратегічних проблем розвитку конкретної організації, економіки і суспільства в цілому. Зрозуміло, що цей, насправді, шокуючий факт сприймається самими менеджерами досить негативно, оскільки, в більшості випадків, вони думають про себе як про професіоналів вищого гатунку. Але правда в тому, що свою високу якість професійної менеджерської підготовки вони сприймають через призму своєї статусної посади, а не результативності своєї діяльності. Професійний менеджмент, який не дає результату своєї діяльності, стає баластом, який потрібно якомога швидше замінити. Менеджмент без позитивного і значимого для організації, суспільства і конкретних людей цього суспільства не потрібен. Люди мають право на результативне керівництво країною, регіоном, окремою організацією. І вони цього чекають від професійних кадрів менеджменту, хоча потрібно зазначити, що ця потреба ще не стала їх мотиваційною цінністю і для сучасного цивілізованого і розвинутого суспільства цей факт повинен стати нормою. </w:t>
      </w:r>
    </w:p>
    <w:p w:rsidR="00CA04EE" w:rsidRDefault="00CA04EE" w:rsidP="00CA04EE">
      <w:pPr>
        <w:spacing w:line="360" w:lineRule="auto"/>
        <w:ind w:firstLine="709"/>
        <w:jc w:val="both"/>
        <w:rPr>
          <w:sz w:val="28"/>
          <w:szCs w:val="28"/>
        </w:rPr>
      </w:pPr>
      <w:r>
        <w:rPr>
          <w:sz w:val="28"/>
          <w:szCs w:val="28"/>
        </w:rPr>
        <w:t xml:space="preserve">Визначимо деякі принципові позиції щодо виправлення цієї ситуації і доведемо їх необхідність на прикладі процесу форматування базових принципів адаптаційного навчання кадрів менеджменту. При цьому, маючи на увазі, що дійсно професійний і результативний менеджмент потрібен в демократичному суспільстві, яке розвивається на основі інтелекту </w:t>
      </w:r>
      <w:r>
        <w:rPr>
          <w:sz w:val="28"/>
          <w:szCs w:val="28"/>
        </w:rPr>
        <w:lastRenderedPageBreak/>
        <w:t>(людського і штучного), меритократії, управлінського конституціоналізму, системних інновацій, технологічної креативності і сингулярності [</w:t>
      </w:r>
      <w:r w:rsidR="001927C3">
        <w:rPr>
          <w:sz w:val="28"/>
          <w:szCs w:val="28"/>
        </w:rPr>
        <w:t xml:space="preserve">26; 33; </w:t>
      </w:r>
      <w:r>
        <w:rPr>
          <w:sz w:val="28"/>
          <w:szCs w:val="28"/>
        </w:rPr>
        <w:t>3</w:t>
      </w:r>
      <w:r w:rsidR="001927C3">
        <w:rPr>
          <w:sz w:val="28"/>
          <w:szCs w:val="28"/>
        </w:rPr>
        <w:t>8</w:t>
      </w:r>
      <w:r>
        <w:rPr>
          <w:sz w:val="28"/>
          <w:szCs w:val="28"/>
        </w:rPr>
        <w:t>].</w:t>
      </w:r>
    </w:p>
    <w:p w:rsidR="00CA04EE" w:rsidRDefault="00CA04EE" w:rsidP="00CA04EE">
      <w:pPr>
        <w:spacing w:line="360" w:lineRule="auto"/>
        <w:ind w:firstLine="709"/>
        <w:jc w:val="both"/>
        <w:rPr>
          <w:sz w:val="28"/>
          <w:szCs w:val="28"/>
        </w:rPr>
      </w:pPr>
      <w:r>
        <w:rPr>
          <w:sz w:val="28"/>
          <w:szCs w:val="28"/>
        </w:rPr>
        <w:t>При усій відомій масовості менеджерської праці, потрібно зазначити, що управлінська діяльність все більше стає полем для професійних інтелектуалів, які показують здібності до швидкого і складного спеціалізованого навчання на протязі усієї своєї менеджерської кар’єри. Під адаптаційним навчанням кадрів менеджменту ми розуміємо системну спеціалізовану підготовку уже практично діючих менеджерів на основі корпоративних програм вищих шкіл менеджменту або подібних організацій і науково-консультативних центрів. Так підготовка орієнтована на запуск професійної відповідності конкретного менеджера на конкретну організацію і визначену посаду в ієрархії цієї організації. Важливо зазначити необхідність спеціальної підготовки тренерів з менеджменту, які буть навчати претендентів на певні посади організації-замовника корпоративної програми зі знанням спеціальних технологій конкретної структурно-функціональної діяльності з визначенням її пріоритетного розвитку.</w:t>
      </w:r>
    </w:p>
    <w:p w:rsidR="00CA04EE" w:rsidRDefault="00CA04EE" w:rsidP="00CA04EE">
      <w:pPr>
        <w:spacing w:line="360" w:lineRule="auto"/>
        <w:ind w:firstLine="709"/>
        <w:jc w:val="both"/>
        <w:rPr>
          <w:sz w:val="28"/>
          <w:szCs w:val="28"/>
        </w:rPr>
      </w:pPr>
      <w:r>
        <w:rPr>
          <w:sz w:val="28"/>
          <w:szCs w:val="28"/>
        </w:rPr>
        <w:t>Підготовка менеджерів в системі адаптаційного процесу щодо конкретної управлінської посади не може бути ефективною і потім дати результат, якщо менеджер та інші учасники адаптаційної програми не відповідають певним попереднім критеріям. Розглянемо деякі з них:</w:t>
      </w:r>
    </w:p>
    <w:p w:rsidR="00CA04EE" w:rsidRDefault="00CA04EE" w:rsidP="00CA04EE">
      <w:pPr>
        <w:pStyle w:val="a6"/>
        <w:numPr>
          <w:ilvl w:val="0"/>
          <w:numId w:val="7"/>
        </w:numPr>
        <w:spacing w:line="360" w:lineRule="auto"/>
        <w:ind w:left="0" w:firstLine="709"/>
        <w:jc w:val="both"/>
        <w:rPr>
          <w:sz w:val="28"/>
          <w:szCs w:val="28"/>
        </w:rPr>
      </w:pPr>
      <w:r>
        <w:rPr>
          <w:sz w:val="28"/>
          <w:szCs w:val="28"/>
        </w:rPr>
        <w:t>менеджер, який залучається до адаптаційного навчання, попередньо вже був відібраний керівництвом організації як той, що має перспективу і певну професійну досконалість або підготовку;</w:t>
      </w:r>
    </w:p>
    <w:p w:rsidR="00CA04EE" w:rsidRDefault="00CA04EE" w:rsidP="00CA04EE">
      <w:pPr>
        <w:pStyle w:val="a6"/>
        <w:numPr>
          <w:ilvl w:val="0"/>
          <w:numId w:val="7"/>
        </w:numPr>
        <w:spacing w:line="360" w:lineRule="auto"/>
        <w:ind w:left="0" w:firstLine="709"/>
        <w:jc w:val="both"/>
        <w:rPr>
          <w:sz w:val="28"/>
          <w:szCs w:val="28"/>
        </w:rPr>
      </w:pPr>
      <w:r>
        <w:rPr>
          <w:sz w:val="28"/>
          <w:szCs w:val="28"/>
        </w:rPr>
        <w:t>для забезпечення системного і дієвого партнерства представники корпоративної адаптаційної програми мають право перевірити спроможність кандидата для проходження спеціалізованого модульного навчання;</w:t>
      </w:r>
    </w:p>
    <w:p w:rsidR="00CA04EE" w:rsidRDefault="00CA04EE" w:rsidP="00CA04EE">
      <w:pPr>
        <w:pStyle w:val="a6"/>
        <w:numPr>
          <w:ilvl w:val="0"/>
          <w:numId w:val="7"/>
        </w:numPr>
        <w:spacing w:line="360" w:lineRule="auto"/>
        <w:ind w:left="0" w:firstLine="709"/>
        <w:jc w:val="both"/>
        <w:rPr>
          <w:sz w:val="28"/>
          <w:szCs w:val="28"/>
        </w:rPr>
      </w:pPr>
      <w:r>
        <w:rPr>
          <w:sz w:val="28"/>
          <w:szCs w:val="28"/>
        </w:rPr>
        <w:t xml:space="preserve"> оскільки організація повністю виплачує вартість адаптаційного навчання (а не сам кандидат), то вона має право перевірити дієздатність викладачів і тренерів та зміст модулів адаптаційної програми, а також успіхи їх кандидата в процесі навчання;</w:t>
      </w:r>
    </w:p>
    <w:p w:rsidR="00CA04EE" w:rsidRDefault="00CA04EE" w:rsidP="00CA04EE">
      <w:pPr>
        <w:pStyle w:val="a6"/>
        <w:numPr>
          <w:ilvl w:val="0"/>
          <w:numId w:val="7"/>
        </w:numPr>
        <w:spacing w:line="360" w:lineRule="auto"/>
        <w:ind w:left="0" w:firstLine="709"/>
        <w:jc w:val="both"/>
        <w:rPr>
          <w:sz w:val="28"/>
          <w:szCs w:val="28"/>
        </w:rPr>
      </w:pPr>
      <w:r>
        <w:rPr>
          <w:sz w:val="28"/>
          <w:szCs w:val="28"/>
        </w:rPr>
        <w:lastRenderedPageBreak/>
        <w:t>модулі адаптаційної програми мають бути націлені на структурно-функціональні обов’язки і певний технологічний простір майбутнього працівника, але, також, вони мають нести певний інноваційний вектор підготовки стосовно розвитку менеджерської науки, аналітики і практики;</w:t>
      </w:r>
    </w:p>
    <w:p w:rsidR="00CA04EE" w:rsidRDefault="00CA04EE" w:rsidP="00CA04EE">
      <w:pPr>
        <w:pStyle w:val="a6"/>
        <w:numPr>
          <w:ilvl w:val="0"/>
          <w:numId w:val="7"/>
        </w:numPr>
        <w:spacing w:line="360" w:lineRule="auto"/>
        <w:ind w:left="0" w:firstLine="709"/>
        <w:jc w:val="both"/>
        <w:rPr>
          <w:sz w:val="28"/>
          <w:szCs w:val="28"/>
        </w:rPr>
      </w:pPr>
      <w:r>
        <w:rPr>
          <w:sz w:val="28"/>
          <w:szCs w:val="28"/>
        </w:rPr>
        <w:t>усі учасники процесу адаптаційного навчання мають бути мотивованими на необхідному (основа певної мотивації) і достатньому (висока якість певної мотивації) рівнях; зрозуміло, що високий мотиваційний рівень забезпечується високим рівнем професійних знань і спеціалізованої компетентності викладачів, тренерів і самих слухачів програми.</w:t>
      </w:r>
    </w:p>
    <w:p w:rsidR="00CA04EE" w:rsidRDefault="00CA04EE" w:rsidP="00CA04EE">
      <w:pPr>
        <w:spacing w:line="360" w:lineRule="auto"/>
        <w:ind w:firstLine="709"/>
        <w:jc w:val="both"/>
        <w:rPr>
          <w:sz w:val="28"/>
          <w:szCs w:val="28"/>
        </w:rPr>
      </w:pPr>
      <w:r>
        <w:rPr>
          <w:sz w:val="28"/>
          <w:szCs w:val="28"/>
        </w:rPr>
        <w:t xml:space="preserve">Формалізація програми адаптаційного навчання кадрів менеджменту недопустима, оскільки вона тоді втрачає усілякий сенс, не кажучи вже про пошуки доленосної результативності кадрів менеджменту в оперативному і стратегічному вимірі. Високий рівень вартості, реального за усіма вимірами, адаптаційного навчання створює процес відповідальності організації, яка замовляє корпоративну програму і виконавця, який практично її реалізує. Крім того, усім сторонам важливо збереження репутації тому, що саме вона створює системність і довго тривалість любого бізнесу, особливо інтелектуального. </w:t>
      </w:r>
    </w:p>
    <w:p w:rsidR="00CA04EE" w:rsidRDefault="00CA04EE" w:rsidP="00CA04EE">
      <w:pPr>
        <w:spacing w:line="360" w:lineRule="auto"/>
        <w:ind w:firstLine="709"/>
        <w:jc w:val="both"/>
        <w:rPr>
          <w:sz w:val="28"/>
          <w:szCs w:val="28"/>
        </w:rPr>
      </w:pPr>
      <w:r>
        <w:rPr>
          <w:sz w:val="28"/>
          <w:szCs w:val="28"/>
        </w:rPr>
        <w:t>Специфіка адаптаційного навчання може мати різну професійну і галузеву направленість. В нашому випадку, ми визначаємо необхідність саме менеджерської підготовки, яка сьогодні, при усій важливості інших професій, є пріоритетною. А тому, варіант заміни менеджерської підготовки, наприклад, економічною не є вирішенням проблеми досягнення результативної якості сучасної діяльності кадрів менеджменту [4</w:t>
      </w:r>
      <w:r w:rsidR="001927C3">
        <w:rPr>
          <w:sz w:val="28"/>
          <w:szCs w:val="28"/>
        </w:rPr>
        <w:t>9</w:t>
      </w:r>
      <w:r>
        <w:rPr>
          <w:sz w:val="28"/>
          <w:szCs w:val="28"/>
        </w:rPr>
        <w:t xml:space="preserve">, с. 94, 97, 98]. Бізнес, економіка, менеджмент не є тотожними поняттями, хоча дискусія існує до цього часу і вона системно мішає подальшому розвитку професійної системи менеджменту і процесам професіоналізації управлінської діяльності. Менеджеру знання бізнесу і економіки потрібні тільки тоді, коли вони сприяють більш глибокому розумінню управлінської сфери діяльності. На </w:t>
      </w:r>
      <w:r>
        <w:rPr>
          <w:sz w:val="28"/>
          <w:szCs w:val="28"/>
        </w:rPr>
        <w:lastRenderedPageBreak/>
        <w:t>нашу думку, високопрофесійний інженер, економіст, соціолог, психолог, математик тощо коли стає менеджером, особливо середнього і вищого рівня, має отримати системну професійну менеджерську підготовку, що буде визначати в основі його інтелектуальну спроможність до менеджерської праці.</w:t>
      </w:r>
    </w:p>
    <w:p w:rsidR="00CA04EE" w:rsidRDefault="00CA04EE" w:rsidP="00CA04EE">
      <w:pPr>
        <w:spacing w:line="360" w:lineRule="auto"/>
        <w:ind w:firstLine="709"/>
        <w:jc w:val="both"/>
        <w:rPr>
          <w:sz w:val="28"/>
          <w:szCs w:val="28"/>
        </w:rPr>
      </w:pPr>
      <w:r>
        <w:rPr>
          <w:sz w:val="28"/>
          <w:szCs w:val="28"/>
        </w:rPr>
        <w:t>Адаптаційна підготовка менеджерів має глибокий сенс тільки тоді, коли вона найкращої якості. Створення такої системи підготовки кадрів менеджменту є головною проблемою розвитку процесу професіоналізації управлінської діяльності в Україні [</w:t>
      </w:r>
      <w:r w:rsidR="001927C3">
        <w:rPr>
          <w:sz w:val="28"/>
          <w:szCs w:val="28"/>
        </w:rPr>
        <w:t>31</w:t>
      </w:r>
      <w:r>
        <w:rPr>
          <w:sz w:val="28"/>
          <w:szCs w:val="28"/>
        </w:rPr>
        <w:t>, с. 115-117]. Поки що не існують глибинні мотиви для такої підготовки як зі сторони окремих організацій, так і зі сторони держави і суспільства. Статусна посада менеджера вище його розуміння стати володарем професійних знань і спеціалізованих компетенцій у сфері сучасного менеджменту. Тому потрібно говорити про соціокультурний контекст розвитку кадрів менеджменту, починаючи з первинної менеджерської освіти і закінчуючи системним, спеціалізованим, науково-дослідним та інноваційним навчанням на протязі усієї кар’єри менеджера. Без формування реальної професійної менеджерської еліти, вести мову про потужний інноваційних розвиток суспільства в ХХІ столітті стає все більше важким прогностичним кроком, який для віку конкретної людини стає далекою перспективою.</w:t>
      </w:r>
    </w:p>
    <w:p w:rsidR="00CA04EE" w:rsidRDefault="00CA04EE" w:rsidP="00CA04EE">
      <w:pPr>
        <w:spacing w:line="360" w:lineRule="auto"/>
        <w:ind w:firstLine="709"/>
        <w:jc w:val="both"/>
        <w:rPr>
          <w:sz w:val="28"/>
          <w:szCs w:val="28"/>
        </w:rPr>
      </w:pPr>
      <w:r>
        <w:rPr>
          <w:sz w:val="28"/>
          <w:szCs w:val="28"/>
        </w:rPr>
        <w:t>Таким чином, система адаптаційного навчання діючих кадрів менеджменту, на нашу думку, має відповідати наступним основним принципам (табл. 2.3.1).</w:t>
      </w:r>
    </w:p>
    <w:p w:rsidR="00CA04EE" w:rsidRDefault="00CA04EE" w:rsidP="00CA04EE">
      <w:pPr>
        <w:spacing w:line="360" w:lineRule="auto"/>
        <w:ind w:firstLine="709"/>
        <w:jc w:val="both"/>
        <w:rPr>
          <w:i/>
          <w:sz w:val="28"/>
          <w:szCs w:val="28"/>
        </w:rPr>
      </w:pPr>
      <w:r>
        <w:rPr>
          <w:i/>
          <w:sz w:val="28"/>
          <w:szCs w:val="28"/>
        </w:rPr>
        <w:t xml:space="preserve">                                                                                                       Табл. 2.3.1</w:t>
      </w:r>
    </w:p>
    <w:p w:rsidR="00CA04EE" w:rsidRDefault="00CA04EE" w:rsidP="00CA04EE">
      <w:pPr>
        <w:spacing w:line="360" w:lineRule="auto"/>
        <w:ind w:firstLine="709"/>
        <w:jc w:val="both"/>
        <w:rPr>
          <w:b/>
          <w:sz w:val="28"/>
          <w:szCs w:val="28"/>
        </w:rPr>
      </w:pPr>
      <w:r>
        <w:rPr>
          <w:sz w:val="28"/>
          <w:szCs w:val="28"/>
        </w:rPr>
        <w:t xml:space="preserve">               </w:t>
      </w:r>
      <w:r>
        <w:rPr>
          <w:b/>
          <w:sz w:val="28"/>
          <w:szCs w:val="28"/>
        </w:rPr>
        <w:t>Принципи адаптаційного навчання кадрів менеджменту</w:t>
      </w:r>
    </w:p>
    <w:tbl>
      <w:tblPr>
        <w:tblStyle w:val="a9"/>
        <w:tblW w:w="0" w:type="auto"/>
        <w:tblInd w:w="0" w:type="dxa"/>
        <w:tblLook w:val="04A0"/>
      </w:tblPr>
      <w:tblGrid>
        <w:gridCol w:w="4672"/>
        <w:gridCol w:w="4673"/>
      </w:tblGrid>
      <w:tr w:rsidR="00CA04EE" w:rsidTr="00CA04EE">
        <w:tc>
          <w:tcPr>
            <w:tcW w:w="4672"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b/>
                <w:sz w:val="28"/>
                <w:szCs w:val="28"/>
              </w:rPr>
            </w:pPr>
            <w:r>
              <w:rPr>
                <w:b/>
                <w:sz w:val="28"/>
                <w:szCs w:val="28"/>
              </w:rPr>
              <w:t>ПРИНЦИПИ АДАПТАЦІЙНОГО НАВЧАННЯ КАДРІВ МЕНЕДЖМЕНТУ</w:t>
            </w:r>
          </w:p>
        </w:tc>
        <w:tc>
          <w:tcPr>
            <w:tcW w:w="4673"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b/>
                <w:sz w:val="28"/>
                <w:szCs w:val="28"/>
              </w:rPr>
            </w:pPr>
            <w:r>
              <w:rPr>
                <w:b/>
                <w:sz w:val="28"/>
                <w:szCs w:val="28"/>
              </w:rPr>
              <w:t>ОСОБЛИВІСТЬ БАЗОВОГО КОНЦЕПТУ</w:t>
            </w:r>
          </w:p>
        </w:tc>
      </w:tr>
      <w:tr w:rsidR="00CA04EE" w:rsidTr="00CA04EE">
        <w:tc>
          <w:tcPr>
            <w:tcW w:w="4672"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sz w:val="28"/>
                <w:szCs w:val="28"/>
              </w:rPr>
            </w:pPr>
            <w:r>
              <w:rPr>
                <w:b/>
                <w:i/>
                <w:sz w:val="28"/>
                <w:szCs w:val="28"/>
              </w:rPr>
              <w:t>Перший принцип:</w:t>
            </w:r>
            <w:r>
              <w:rPr>
                <w:sz w:val="28"/>
                <w:szCs w:val="28"/>
              </w:rPr>
              <w:t xml:space="preserve"> визначення фундаментальності первинної менеджерської освіти</w:t>
            </w:r>
          </w:p>
        </w:tc>
        <w:tc>
          <w:tcPr>
            <w:tcW w:w="4673"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sz w:val="28"/>
                <w:szCs w:val="28"/>
              </w:rPr>
            </w:pPr>
            <w:r>
              <w:rPr>
                <w:sz w:val="28"/>
                <w:szCs w:val="28"/>
              </w:rPr>
              <w:t xml:space="preserve">Бакалаврський рівень – фундаментальна освіта; магістерський рівень -функціонально-структурна </w:t>
            </w:r>
            <w:r>
              <w:rPr>
                <w:sz w:val="28"/>
                <w:szCs w:val="28"/>
              </w:rPr>
              <w:lastRenderedPageBreak/>
              <w:t>спеціалізація</w:t>
            </w:r>
          </w:p>
        </w:tc>
      </w:tr>
      <w:tr w:rsidR="00CA04EE" w:rsidTr="00CA04EE">
        <w:tc>
          <w:tcPr>
            <w:tcW w:w="4672"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sz w:val="28"/>
                <w:szCs w:val="28"/>
              </w:rPr>
            </w:pPr>
            <w:r>
              <w:rPr>
                <w:b/>
                <w:i/>
                <w:sz w:val="28"/>
                <w:szCs w:val="28"/>
              </w:rPr>
              <w:lastRenderedPageBreak/>
              <w:t>Другий принцип:</w:t>
            </w:r>
            <w:r>
              <w:rPr>
                <w:sz w:val="28"/>
                <w:szCs w:val="28"/>
              </w:rPr>
              <w:t xml:space="preserve"> визначення основного змісту і додаткових модулів навчання</w:t>
            </w:r>
          </w:p>
        </w:tc>
        <w:tc>
          <w:tcPr>
            <w:tcW w:w="4673"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sz w:val="28"/>
                <w:szCs w:val="28"/>
              </w:rPr>
            </w:pPr>
            <w:r>
              <w:rPr>
                <w:sz w:val="28"/>
                <w:szCs w:val="28"/>
              </w:rPr>
              <w:t>Існуючий рівень професійної підготовки претендента та необхідність попереднього навчання з метою досягнення претендентом необхідного рівня для основного навчання</w:t>
            </w:r>
          </w:p>
        </w:tc>
      </w:tr>
      <w:tr w:rsidR="00CA04EE" w:rsidTr="00CA04EE">
        <w:tc>
          <w:tcPr>
            <w:tcW w:w="4672"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sz w:val="28"/>
                <w:szCs w:val="28"/>
              </w:rPr>
            </w:pPr>
            <w:r>
              <w:rPr>
                <w:b/>
                <w:i/>
                <w:sz w:val="28"/>
                <w:szCs w:val="28"/>
              </w:rPr>
              <w:t>Третій принцип:</w:t>
            </w:r>
            <w:r>
              <w:rPr>
                <w:sz w:val="28"/>
                <w:szCs w:val="28"/>
              </w:rPr>
              <w:t xml:space="preserve"> визначення викладацького складу програми, практиків і тренерів з менеджменту</w:t>
            </w:r>
          </w:p>
        </w:tc>
        <w:tc>
          <w:tcPr>
            <w:tcW w:w="4673"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sz w:val="28"/>
                <w:szCs w:val="28"/>
              </w:rPr>
            </w:pPr>
            <w:r>
              <w:rPr>
                <w:sz w:val="28"/>
                <w:szCs w:val="28"/>
              </w:rPr>
              <w:t>Кадрове забезпечення корпоративної програми, яке має створити необхідний результат адаптаційного навчання</w:t>
            </w:r>
          </w:p>
        </w:tc>
      </w:tr>
      <w:tr w:rsidR="00CA04EE" w:rsidTr="00CA04EE">
        <w:tc>
          <w:tcPr>
            <w:tcW w:w="4672"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sz w:val="28"/>
                <w:szCs w:val="28"/>
              </w:rPr>
            </w:pPr>
            <w:r>
              <w:rPr>
                <w:b/>
                <w:i/>
                <w:sz w:val="28"/>
                <w:szCs w:val="28"/>
              </w:rPr>
              <w:t>Четвертий принцип:</w:t>
            </w:r>
            <w:r>
              <w:rPr>
                <w:sz w:val="28"/>
                <w:szCs w:val="28"/>
              </w:rPr>
              <w:t xml:space="preserve"> визначення часу, структури і загальної вартості навчання</w:t>
            </w:r>
          </w:p>
        </w:tc>
        <w:tc>
          <w:tcPr>
            <w:tcW w:w="4673"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sz w:val="28"/>
                <w:szCs w:val="28"/>
              </w:rPr>
            </w:pPr>
            <w:r>
              <w:rPr>
                <w:sz w:val="28"/>
                <w:szCs w:val="28"/>
              </w:rPr>
              <w:t>Звершене структурування корпоративної програми і її погодження з організацією-замовником</w:t>
            </w:r>
          </w:p>
        </w:tc>
      </w:tr>
      <w:tr w:rsidR="00CA04EE" w:rsidTr="00CA04EE">
        <w:tc>
          <w:tcPr>
            <w:tcW w:w="4672"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sz w:val="28"/>
                <w:szCs w:val="28"/>
              </w:rPr>
            </w:pPr>
            <w:r>
              <w:rPr>
                <w:b/>
                <w:i/>
                <w:sz w:val="28"/>
                <w:szCs w:val="28"/>
              </w:rPr>
              <w:t>П’ятий принцип:</w:t>
            </w:r>
            <w:r>
              <w:rPr>
                <w:sz w:val="28"/>
                <w:szCs w:val="28"/>
              </w:rPr>
              <w:t xml:space="preserve"> визначення критеріїв і показників якості навчання</w:t>
            </w:r>
          </w:p>
        </w:tc>
        <w:tc>
          <w:tcPr>
            <w:tcW w:w="4673"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sz w:val="28"/>
                <w:szCs w:val="28"/>
              </w:rPr>
            </w:pPr>
            <w:r>
              <w:rPr>
                <w:sz w:val="28"/>
                <w:szCs w:val="28"/>
              </w:rPr>
              <w:t>Попередньо формується система критеріїв і показників інтегральної якості програми (окремо показники ефективності і результативності)</w:t>
            </w:r>
          </w:p>
        </w:tc>
      </w:tr>
      <w:tr w:rsidR="00CA04EE" w:rsidTr="00CA04EE">
        <w:tc>
          <w:tcPr>
            <w:tcW w:w="4672"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sz w:val="28"/>
                <w:szCs w:val="28"/>
              </w:rPr>
            </w:pPr>
            <w:r>
              <w:rPr>
                <w:b/>
                <w:i/>
                <w:sz w:val="28"/>
                <w:szCs w:val="28"/>
              </w:rPr>
              <w:t>Шостий принцип:</w:t>
            </w:r>
            <w:r>
              <w:rPr>
                <w:sz w:val="28"/>
                <w:szCs w:val="28"/>
              </w:rPr>
              <w:t xml:space="preserve"> перевірка практичних результатів навчання</w:t>
            </w:r>
          </w:p>
        </w:tc>
        <w:tc>
          <w:tcPr>
            <w:tcW w:w="4673"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sz w:val="28"/>
                <w:szCs w:val="28"/>
              </w:rPr>
            </w:pPr>
            <w:r>
              <w:rPr>
                <w:sz w:val="28"/>
                <w:szCs w:val="28"/>
              </w:rPr>
              <w:t>На протязі 3-5 місяців практичної роботи випускників корпоративної програми проводиться оцінка їх діяльності</w:t>
            </w:r>
          </w:p>
        </w:tc>
      </w:tr>
      <w:tr w:rsidR="00CA04EE" w:rsidTr="00CA04EE">
        <w:tc>
          <w:tcPr>
            <w:tcW w:w="4672"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sz w:val="28"/>
                <w:szCs w:val="28"/>
              </w:rPr>
            </w:pPr>
            <w:r>
              <w:rPr>
                <w:b/>
                <w:i/>
                <w:sz w:val="28"/>
                <w:szCs w:val="28"/>
              </w:rPr>
              <w:t>Сьомий принцип:</w:t>
            </w:r>
            <w:r>
              <w:rPr>
                <w:sz w:val="28"/>
                <w:szCs w:val="28"/>
              </w:rPr>
              <w:t xml:space="preserve"> визначення і погодження стратегічних орієнтирів розвитку управлінського персоналу організації-замовника</w:t>
            </w:r>
          </w:p>
        </w:tc>
        <w:tc>
          <w:tcPr>
            <w:tcW w:w="4673" w:type="dxa"/>
            <w:tcBorders>
              <w:top w:val="single" w:sz="4" w:space="0" w:color="auto"/>
              <w:left w:val="single" w:sz="4" w:space="0" w:color="auto"/>
              <w:bottom w:val="single" w:sz="4" w:space="0" w:color="auto"/>
              <w:right w:val="single" w:sz="4" w:space="0" w:color="auto"/>
            </w:tcBorders>
            <w:hideMark/>
          </w:tcPr>
          <w:p w:rsidR="00CA04EE" w:rsidRDefault="00CA04EE">
            <w:pPr>
              <w:jc w:val="center"/>
              <w:rPr>
                <w:sz w:val="28"/>
                <w:szCs w:val="28"/>
              </w:rPr>
            </w:pPr>
            <w:r>
              <w:rPr>
                <w:sz w:val="28"/>
                <w:szCs w:val="28"/>
              </w:rPr>
              <w:t>На протязі часу практичної перевірки розробляється індивідуальні плани щодо стратегії корекції існуючого професійного рівня і необхідних дій подальшого розвитку кадрів менеджменту на перспективу</w:t>
            </w:r>
          </w:p>
        </w:tc>
      </w:tr>
    </w:tbl>
    <w:p w:rsidR="00CA04EE" w:rsidRDefault="00CA04EE" w:rsidP="00CA04EE">
      <w:pPr>
        <w:rPr>
          <w:sz w:val="28"/>
          <w:szCs w:val="28"/>
          <w:lang w:eastAsia="en-US"/>
        </w:rPr>
      </w:pPr>
      <w:r>
        <w:rPr>
          <w:i/>
          <w:sz w:val="28"/>
          <w:szCs w:val="28"/>
        </w:rPr>
        <w:t>Джерело: розробка автора</w:t>
      </w:r>
    </w:p>
    <w:p w:rsidR="00F90104" w:rsidRDefault="00F90104" w:rsidP="00CA04EE">
      <w:pPr>
        <w:spacing w:line="360" w:lineRule="auto"/>
        <w:ind w:firstLine="709"/>
        <w:jc w:val="both"/>
        <w:rPr>
          <w:sz w:val="28"/>
          <w:szCs w:val="28"/>
        </w:rPr>
      </w:pPr>
    </w:p>
    <w:p w:rsidR="00CA04EE" w:rsidRDefault="00CA04EE" w:rsidP="00CA04EE">
      <w:pPr>
        <w:spacing w:line="360" w:lineRule="auto"/>
        <w:ind w:firstLine="709"/>
        <w:jc w:val="both"/>
        <w:rPr>
          <w:sz w:val="28"/>
          <w:szCs w:val="28"/>
        </w:rPr>
      </w:pPr>
      <w:r>
        <w:rPr>
          <w:sz w:val="28"/>
          <w:szCs w:val="28"/>
        </w:rPr>
        <w:t xml:space="preserve">Отже, важливо зазначити досить широкий аспект впровадження системи адаптаційного спеціалізованого навчання кадрів менеджменту, Воно повинно проводитись виключно за рахунок організації замовника, яка також має знати вихідні параметри цього навчання та необхідність цієї підготовки для діяльності організації. Зрозуміло, що повинна бути сформована думка про кожного менеджера стосовно його можливостей засвоїти певний рівень підготовки і дати згодом позитивний результат. </w:t>
      </w:r>
    </w:p>
    <w:p w:rsidR="00B6608F" w:rsidRDefault="00B6608F" w:rsidP="00B6608F">
      <w:pPr>
        <w:rPr>
          <w:sz w:val="28"/>
          <w:szCs w:val="28"/>
        </w:rPr>
      </w:pPr>
    </w:p>
    <w:p w:rsidR="00B6608F" w:rsidRDefault="00B6608F"/>
    <w:p w:rsidR="00E06D22" w:rsidRDefault="00E06D22"/>
    <w:p w:rsidR="00E06D22" w:rsidRDefault="00E06D22"/>
    <w:p w:rsidR="00E06D22" w:rsidRDefault="00E06D22"/>
    <w:p w:rsidR="00E06D22" w:rsidRDefault="00E06D22"/>
    <w:p w:rsidR="00E06D22" w:rsidRDefault="00E06D22"/>
    <w:p w:rsidR="00E06D22" w:rsidRDefault="00E06D22"/>
    <w:p w:rsidR="00E06D22" w:rsidRDefault="00E06D22"/>
    <w:p w:rsidR="00E06D22" w:rsidRDefault="00E06D22"/>
    <w:p w:rsidR="00E06D22" w:rsidRDefault="00E06D22"/>
    <w:p w:rsidR="00E06D22" w:rsidRDefault="00E06D22"/>
    <w:p w:rsidR="00E06D22" w:rsidRDefault="00E06D22"/>
    <w:p w:rsidR="00E06D22" w:rsidRDefault="00E06D22"/>
    <w:p w:rsidR="00E06D22" w:rsidRDefault="00E06D22"/>
    <w:p w:rsidR="00E06D22" w:rsidRDefault="00E06D22"/>
    <w:p w:rsidR="00E06D22" w:rsidRDefault="00E06D22"/>
    <w:p w:rsidR="00E06D22" w:rsidRDefault="00E06D22"/>
    <w:p w:rsidR="00E06D22" w:rsidRDefault="00E06D22"/>
    <w:p w:rsidR="005A30E5" w:rsidRDefault="005A30E5"/>
    <w:p w:rsidR="005A30E5" w:rsidRDefault="005A30E5"/>
    <w:p w:rsidR="005A30E5" w:rsidRDefault="005A30E5"/>
    <w:p w:rsidR="005A30E5" w:rsidRDefault="005A30E5"/>
    <w:p w:rsidR="00E06D22" w:rsidRDefault="00E06D22"/>
    <w:p w:rsidR="00E06D22" w:rsidRDefault="00E06D22"/>
    <w:p w:rsidR="00E06D22" w:rsidRDefault="00E06D22" w:rsidP="00E06D22">
      <w:pPr>
        <w:rPr>
          <w:caps/>
          <w:color w:val="000000"/>
          <w:sz w:val="28"/>
          <w:szCs w:val="28"/>
        </w:rPr>
      </w:pPr>
      <w:r>
        <w:rPr>
          <w:b/>
          <w:caps/>
          <w:color w:val="000000"/>
          <w:sz w:val="28"/>
          <w:szCs w:val="28"/>
        </w:rPr>
        <w:t>РОЗДІЛ 3. УДОСКОНАЛЕННЯ ПРАКТИКИ ФАКТОРНОГО АНАЛІЗУ ПРОЦЕСУ ФОРМУВАННЯ ГЛОБАЛЬНОЇ КОНКУРЕНТОСПРОМОЖНОСТІ ПРОФЕСІЙНОЇ СИСТЕМИ МЕНЕДЖМЕНТУ В УКРАЇНІ</w:t>
      </w:r>
      <w:r>
        <w:rPr>
          <w:caps/>
          <w:color w:val="000000"/>
          <w:sz w:val="28"/>
          <w:szCs w:val="28"/>
        </w:rPr>
        <w:t xml:space="preserve">        </w:t>
      </w:r>
    </w:p>
    <w:p w:rsidR="00E06D22" w:rsidRDefault="00E06D22" w:rsidP="00E06D22">
      <w:pPr>
        <w:rPr>
          <w:rFonts w:asciiTheme="minorHAnsi" w:hAnsiTheme="minorHAnsi" w:cstheme="minorBidi"/>
          <w:sz w:val="22"/>
          <w:szCs w:val="22"/>
        </w:rPr>
      </w:pPr>
    </w:p>
    <w:p w:rsidR="00E06D22" w:rsidRDefault="00E06D22" w:rsidP="00E06D22">
      <w:pPr>
        <w:rPr>
          <w:b/>
          <w:sz w:val="28"/>
          <w:szCs w:val="28"/>
        </w:rPr>
      </w:pPr>
      <w:r>
        <w:rPr>
          <w:b/>
          <w:sz w:val="28"/>
          <w:szCs w:val="28"/>
        </w:rPr>
        <w:t>3.1. Сучасні підходи до розвитку системи критеріїв інтегральної якості професійного менеджменту</w:t>
      </w:r>
    </w:p>
    <w:p w:rsidR="003F661A" w:rsidRDefault="003F661A" w:rsidP="00E06D22">
      <w:pPr>
        <w:rPr>
          <w:sz w:val="28"/>
          <w:szCs w:val="28"/>
        </w:rPr>
      </w:pPr>
    </w:p>
    <w:p w:rsidR="00E06D22" w:rsidRDefault="00E06D22" w:rsidP="00E06D22">
      <w:pPr>
        <w:spacing w:line="360" w:lineRule="auto"/>
        <w:ind w:firstLine="709"/>
        <w:jc w:val="both"/>
        <w:rPr>
          <w:sz w:val="28"/>
          <w:szCs w:val="28"/>
        </w:rPr>
      </w:pPr>
      <w:r>
        <w:rPr>
          <w:sz w:val="28"/>
          <w:szCs w:val="28"/>
        </w:rPr>
        <w:t xml:space="preserve">Найбільшою проблемою розвитку конкурентоспроможної професійної системи менеджменту є проблема результативності. Різновид результативних дій, які використовують менеджери для пояснення своєї необхідності і придатності для майбутньої діяльності, в деяких випадках, є вражаючим прикладом некомпетентного підходу. Так, наприклад, можуть використовуватися різні показники досягнення особистих цілей, стосовно отримання пільгових позицій для бізнесу від держави. Другий досить розповсюджений приклад, коли існує статусна позиція в ієрархії економічної організації (без визначення саме професійного управлінського внеску) і результативність показується через загальноекономічні показники. Існує також позиція,  коли менеджмент стосовно його результативності, в </w:t>
      </w:r>
      <w:r>
        <w:rPr>
          <w:sz w:val="28"/>
          <w:szCs w:val="28"/>
        </w:rPr>
        <w:lastRenderedPageBreak/>
        <w:t>принципі, не розглядається. Повторимо нашу тезу, що менеджмент без результату саме зі сторони якості управлінської діяльності, не потрібен і він буде тільки заважати розвитку економічної організації. Якщо є сумнів, приведемо такий наступний приклад. Так, досить популярна гра футбол, яка буває перехвалена і переплачена, але її рівень популярності високий і вплив на маси людей (уболівальників) інколи просто неймовірний. Гравці готовляться до матчів по кожній позиції, з ними працюють велика кількість тренерів і їх помічників, керує цим процесом головний тренер (генеральний менеджер), використовується велика кількість ресурсів стосовно забезпечення життєздатності команди в цілому. Все це пов’язано з формуванням ефективності кожного гравця і команди в цілому. Матчі команд, особливо топ-рівня, збирають величезні стадіони з досить високою ціною білетів. Деякі команди є публічними акціонерними товариствами. Але уболівальники не будуть довго терпіти високу ефективність гри команд, коли не буде результату, а результат в даному випадку – це голи. А тепер стосовно менеджменту, - управлінська діяльність є, в принципі, професійною грою, де ефективність формується в результаті професійного і спеціалізованого навчання, емпіричного досвіду менеджера і його особистих якостей як професіонала. В той же час, наскільки його здобута ефективність може використовуватися для досягнення результату покаже практична робота, в нашому випадку, – це як футбольна гра. Чому люди і суспільство в цілому можуть терпіти відсутність позитивної результативності менеджменту в досить тривалі періоди часу, а футбол не зможе збирати великі стадіони, якщо не буде результативної гри. На нашу думку, цей приклад є досить показовим стосовно розуміння і впровадження концепції інтегральної якості професійної системи менеджменту, яку запропонував проф. Е. Кузнєцов [</w:t>
      </w:r>
      <w:r w:rsidR="00FC37A9">
        <w:rPr>
          <w:sz w:val="28"/>
          <w:szCs w:val="28"/>
        </w:rPr>
        <w:t>27, с. 39-47</w:t>
      </w:r>
      <w:r>
        <w:rPr>
          <w:sz w:val="28"/>
          <w:szCs w:val="28"/>
        </w:rPr>
        <w:t>]. Розглянемо її основні елементи і дамо їм свій коментар.</w:t>
      </w:r>
    </w:p>
    <w:p w:rsidR="00E06D22" w:rsidRDefault="00E06D22" w:rsidP="00E06D22">
      <w:pPr>
        <w:spacing w:line="360" w:lineRule="auto"/>
        <w:ind w:firstLine="709"/>
        <w:jc w:val="both"/>
        <w:rPr>
          <w:sz w:val="28"/>
          <w:szCs w:val="28"/>
        </w:rPr>
      </w:pPr>
      <w:r>
        <w:rPr>
          <w:sz w:val="28"/>
          <w:szCs w:val="28"/>
        </w:rPr>
        <w:t>Так</w:t>
      </w:r>
      <w:r w:rsidR="00FC37A9">
        <w:rPr>
          <w:sz w:val="28"/>
          <w:szCs w:val="28"/>
        </w:rPr>
        <w:t>,</w:t>
      </w:r>
      <w:r>
        <w:rPr>
          <w:sz w:val="28"/>
          <w:szCs w:val="28"/>
        </w:rPr>
        <w:t xml:space="preserve"> проф. Е. Кузнєцов, який є відомим дослідником професійної системи менеджменту і процесу професіоналізації управлінської діяльності в Україні, зауважує наступне: «дослідження процесів формування і розвитку </w:t>
      </w:r>
      <w:r>
        <w:rPr>
          <w:sz w:val="28"/>
          <w:szCs w:val="28"/>
        </w:rPr>
        <w:lastRenderedPageBreak/>
        <w:t>смислової динаміки інтегральної якості професійної системи менеджменту є базовою проблемою розуміння і професійного сприйняття характеру і значення сучасної управлінської діяльності. Сьогодні практично немає фундаментальних досліджень цієї проблематики професійного менеджменту» [</w:t>
      </w:r>
      <w:r w:rsidR="00FC37A9">
        <w:rPr>
          <w:sz w:val="28"/>
          <w:szCs w:val="28"/>
        </w:rPr>
        <w:t>27</w:t>
      </w:r>
      <w:r>
        <w:rPr>
          <w:sz w:val="28"/>
          <w:szCs w:val="28"/>
        </w:rPr>
        <w:t>., с. 48].  І далі він визначає, що «смислова сутність професійної системи менеджменту постійно перебуває в динамічному середовищі під впливом об’єктивних інноваційних змін, які з’являються в результаті розвитку науки, аналітики і практики менеджменту. В той же час, потрібно зазначити, що базова сутність професійної системи менеджменту не змінюється а лише підтверджується необхідністю досягнення інтегральної якості, яка будується на основі взаємодії ефективності і результативності управлінської діяльності. Найвищий рівень такої взаємодії ефективності і результативності діяльності управлінських кадрів має інтегральний характер, а точніше інтегральну якість і формується в результаті розвитку процесу професіоналізації менеджменту» [</w:t>
      </w:r>
      <w:r w:rsidR="00FC37A9">
        <w:rPr>
          <w:sz w:val="28"/>
          <w:szCs w:val="28"/>
        </w:rPr>
        <w:t>27</w:t>
      </w:r>
      <w:r>
        <w:rPr>
          <w:sz w:val="28"/>
          <w:szCs w:val="28"/>
        </w:rPr>
        <w:t>, с. 60]. Далі Е. Кузнєцов задає питання, – а наскільки інтегральне бачення потрібно в менеджменту і, особливо, як його практично можливо використовувати в науці, аналітиці і практиці професійної управлінської діяльності? Приводиться відповідь відомого американського філософа і психолога К. Уілбера, що «трохи цілісності все ж таки краще, ніж її відсутність, а інтегральне бачення пропонує значно більше цілісності, ніж фрагментарні альтернативи [</w:t>
      </w:r>
      <w:r w:rsidR="00D13414">
        <w:rPr>
          <w:sz w:val="28"/>
          <w:szCs w:val="28"/>
        </w:rPr>
        <w:t>26</w:t>
      </w:r>
      <w:r>
        <w:rPr>
          <w:sz w:val="28"/>
          <w:szCs w:val="28"/>
        </w:rPr>
        <w:t>, с. 11].  Отже, на нашу думку, говорить Е. Кузнєцов, «менеджмент в контексті наукових, аналітичних і практичних поглядів не може тільки розглядатися як комплекс певних суджень, концепцій, теорій і емпіричних практик, а має бути системним явищем і показувати свою інтегральну якість адаптованої взаємодії ефективності (актуальний професійний потенціал) і результативності (позитивне і соціально-економічне значення  досягнутих результатів діяльності). Тому інтегральна якість (ефективність і результативність) професійної системи менеджмент стає в сучасних умовах головною метою розвитку управлінської діяльності як такої» [</w:t>
      </w:r>
      <w:r w:rsidR="00D13414">
        <w:rPr>
          <w:sz w:val="28"/>
          <w:szCs w:val="28"/>
        </w:rPr>
        <w:t>26</w:t>
      </w:r>
      <w:r>
        <w:rPr>
          <w:sz w:val="28"/>
          <w:szCs w:val="28"/>
        </w:rPr>
        <w:t>, с. 11].</w:t>
      </w:r>
    </w:p>
    <w:p w:rsidR="00E06D22" w:rsidRDefault="00E06D22" w:rsidP="00E06D22">
      <w:pPr>
        <w:spacing w:line="360" w:lineRule="auto"/>
        <w:ind w:firstLine="709"/>
        <w:jc w:val="both"/>
        <w:rPr>
          <w:sz w:val="28"/>
          <w:szCs w:val="28"/>
        </w:rPr>
      </w:pPr>
      <w:r>
        <w:rPr>
          <w:sz w:val="28"/>
          <w:szCs w:val="28"/>
        </w:rPr>
        <w:lastRenderedPageBreak/>
        <w:t xml:space="preserve">Концептуальна позиція Е. Кузнєцова щодо необхідності формування інтегральної якості професійної системи менеджменту розглядається в більш конкретному варіанті в багатьох дослідженнях [див.: </w:t>
      </w:r>
      <w:r w:rsidR="00D13414">
        <w:rPr>
          <w:sz w:val="28"/>
          <w:szCs w:val="28"/>
        </w:rPr>
        <w:t>26; 27; 28</w:t>
      </w:r>
      <w:r>
        <w:rPr>
          <w:sz w:val="28"/>
          <w:szCs w:val="28"/>
        </w:rPr>
        <w:t>]. Для нашої роботи важливо підкреслити той факт, що концепція інтегральної якості прямо визначає можливості формування глобальної конкурентоспроможності професійної системи менеджменту в Україні. Тому визначимо головні ознаки цього важливого розвитку менеджменту.</w:t>
      </w:r>
    </w:p>
    <w:p w:rsidR="00E06D22" w:rsidRDefault="00E06D22" w:rsidP="00E06D22">
      <w:pPr>
        <w:spacing w:line="360" w:lineRule="auto"/>
        <w:ind w:firstLine="709"/>
        <w:jc w:val="both"/>
        <w:rPr>
          <w:sz w:val="28"/>
          <w:szCs w:val="28"/>
        </w:rPr>
      </w:pPr>
      <w:r>
        <w:rPr>
          <w:i/>
          <w:sz w:val="28"/>
          <w:szCs w:val="28"/>
        </w:rPr>
        <w:t>Перше.</w:t>
      </w:r>
      <w:r>
        <w:rPr>
          <w:sz w:val="28"/>
          <w:szCs w:val="28"/>
        </w:rPr>
        <w:t xml:space="preserve"> Потрібна актуалізація дослідження проблем інтегральної якості професійної системи менеджменту. Приклад має показати, в першу чергу, менеджерська (управлінська) наука. На нашу думку, потрібно дослідити процеси формування ефективності (з позицій якісних і кількісних показників) і результативності як сукупної оцінки діяльності кадрів менеджменту. Крім того, потрібно звернути увагу на розробку і впровадження механізмів адаптованої взаємодії ефективності і результативності менеджменту, а також розглянути процеси і механізми взаємодії менеджменту зі штучним інтелектом третьої, четвертої і майбутньої п’ятої хвилі розвитку. </w:t>
      </w:r>
    </w:p>
    <w:p w:rsidR="00E06D22" w:rsidRDefault="00E06D22" w:rsidP="00E06D22">
      <w:pPr>
        <w:spacing w:line="360" w:lineRule="auto"/>
        <w:ind w:firstLine="709"/>
        <w:jc w:val="both"/>
        <w:rPr>
          <w:sz w:val="28"/>
          <w:szCs w:val="28"/>
        </w:rPr>
      </w:pPr>
      <w:r>
        <w:rPr>
          <w:i/>
          <w:sz w:val="28"/>
          <w:szCs w:val="28"/>
        </w:rPr>
        <w:t>Друге.</w:t>
      </w:r>
      <w:r>
        <w:rPr>
          <w:sz w:val="28"/>
          <w:szCs w:val="28"/>
        </w:rPr>
        <w:t xml:space="preserve"> Основним фундатором розвитку менеджмент-освіти виступає управлінська наука, яка системно співвідносить свої нововведення у вигляді технологій, методики, моделей, концептуальних положень і принципів тощо з метою їх перетворення в освітні інновації. Потрібно підтримувати мотиваційно можливості викладацького складу освітній програм з менеджменту активно займатися науково-дослідною діяльністю. Виникає прямий перехід нових інноваційних і креативних ідей дослідника науки в освітню діяльність.</w:t>
      </w:r>
    </w:p>
    <w:p w:rsidR="00E06D22" w:rsidRDefault="00E06D22" w:rsidP="00E06D22">
      <w:pPr>
        <w:spacing w:line="360" w:lineRule="auto"/>
        <w:ind w:firstLine="709"/>
        <w:jc w:val="both"/>
        <w:rPr>
          <w:sz w:val="28"/>
          <w:szCs w:val="28"/>
        </w:rPr>
      </w:pPr>
      <w:r>
        <w:rPr>
          <w:i/>
          <w:sz w:val="28"/>
          <w:szCs w:val="28"/>
        </w:rPr>
        <w:t>Третє.</w:t>
      </w:r>
      <w:r>
        <w:rPr>
          <w:sz w:val="28"/>
          <w:szCs w:val="28"/>
        </w:rPr>
        <w:t xml:space="preserve"> Потрібно розрізняти результативність науково-дослідної роботи, яка не завжди може бути інновацією на практиці управлінської діяльності, а може бути як впроваджена технологія освітнього процесу. Інтегральна якість менеджменту з’являється в результаті розвитку процесу взаємодії науки, аналітики і практики менеджменту, але формування </w:t>
      </w:r>
      <w:r>
        <w:rPr>
          <w:sz w:val="28"/>
          <w:szCs w:val="28"/>
        </w:rPr>
        <w:lastRenderedPageBreak/>
        <w:t>ефективності і результативності може мати свої особливості як в цілому по даному процесу, так і по окремим його стадіям, а також по відповідним напрямкам науки, аналітики і практики менеджменту (див.: рис 3.1.1).  Виникає ситуація, коли ми отримуємо сукупний ефект і кінцевий результат як органічне та інтегральне ціле від процесу взаємодії науки, аналітики і практики в цілому.</w:t>
      </w:r>
    </w:p>
    <w:p w:rsidR="00E06D22" w:rsidRDefault="00E06D22" w:rsidP="00E06D22">
      <w:pPr>
        <w:spacing w:line="360" w:lineRule="auto"/>
        <w:ind w:firstLine="709"/>
        <w:jc w:val="both"/>
        <w:rPr>
          <w:sz w:val="28"/>
          <w:szCs w:val="28"/>
        </w:rPr>
      </w:pPr>
      <w:r>
        <w:rPr>
          <w:i/>
          <w:sz w:val="28"/>
          <w:szCs w:val="28"/>
        </w:rPr>
        <w:t>Четверте.</w:t>
      </w:r>
      <w:r>
        <w:rPr>
          <w:sz w:val="28"/>
          <w:szCs w:val="28"/>
        </w:rPr>
        <w:t xml:space="preserve"> Сукупний ефект і кінцева результативність взаємодії науки, аналітики і практики менеджменту, коли ми говоримо інтегральну якість менеджменту в цілому може багатократно збільшуватися коли існують механізми взаємодії менеджменту зі штучним інтелектом епохи сингулярності. Машина, комп’ютер, робот, роботизовано виробництва, відносно роботизований управлінський процес, формуючи якісну і релевантну інформаційно-аналітичну базу з допомогою штучного інтелекту, збільшуються можливості для забезпечення якісної роботи лінійного і функціонального управлінського персоналу сучасної економічної організації.</w:t>
      </w:r>
    </w:p>
    <w:p w:rsidR="00E06D22" w:rsidRDefault="00196129" w:rsidP="00E06D22">
      <w:pPr>
        <w:spacing w:line="360" w:lineRule="auto"/>
        <w:jc w:val="both"/>
        <w:rPr>
          <w:rFonts w:asciiTheme="minorHAnsi" w:hAnsiTheme="minorHAnsi" w:cstheme="minorBidi"/>
          <w:sz w:val="28"/>
          <w:szCs w:val="28"/>
        </w:rPr>
      </w:pPr>
      <w:r w:rsidRPr="00196129">
        <w:rPr>
          <w:rFonts w:asciiTheme="minorHAnsi" w:hAnsiTheme="minorHAnsi" w:cstheme="minorBidi"/>
          <w:noProof/>
          <w:sz w:val="22"/>
          <w:szCs w:val="22"/>
          <w:lang w:val="ru-RU"/>
        </w:rPr>
      </w:r>
      <w:r w:rsidRPr="00196129">
        <w:rPr>
          <w:rFonts w:asciiTheme="minorHAnsi" w:hAnsiTheme="minorHAnsi" w:cstheme="minorBidi"/>
          <w:noProof/>
          <w:sz w:val="22"/>
          <w:szCs w:val="22"/>
          <w:lang w:val="ru-RU"/>
        </w:rPr>
        <w:pict>
          <v:group id="Полотно 41" o:spid="_x0000_s1026" editas="canvas" style="width:467.75pt;height:279.2pt;mso-position-horizontal-relative:char;mso-position-vertical-relative:line" coordsize="59404,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35458;visibility:visible">
              <v:fill o:detectmouseclick="t"/>
              <v:path o:connecttype="none"/>
            </v:shape>
            <v:rect id="Rectangle 46" o:spid="_x0000_s1028" style="position:absolute;left:4438;top:2310;width:10916;height:65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rsidR="008E618F" w:rsidRDefault="008E618F" w:rsidP="00E06D22">
                    <w:pPr>
                      <w:jc w:val="center"/>
                      <w:rPr>
                        <w:b/>
                        <w:sz w:val="20"/>
                        <w:szCs w:val="20"/>
                      </w:rPr>
                    </w:pPr>
                    <w:r>
                      <w:rPr>
                        <w:b/>
                        <w:sz w:val="20"/>
                        <w:szCs w:val="20"/>
                      </w:rPr>
                      <w:t>НАУКА</w:t>
                    </w:r>
                  </w:p>
                  <w:p w:rsidR="008E618F" w:rsidRDefault="008E618F" w:rsidP="00E06D22">
                    <w:pPr>
                      <w:rPr>
                        <w:b/>
                        <w:sz w:val="20"/>
                        <w:szCs w:val="20"/>
                      </w:rPr>
                    </w:pPr>
                    <w:r>
                      <w:rPr>
                        <w:b/>
                        <w:sz w:val="20"/>
                        <w:szCs w:val="20"/>
                      </w:rPr>
                      <w:t>МЕНЕДЖМЕНТУ</w:t>
                    </w:r>
                  </w:p>
                </w:txbxContent>
              </v:textbox>
            </v:rect>
            <v:rect id="Rectangle 47" o:spid="_x0000_s1029" style="position:absolute;left:4438;top:13820;width:10916;height:65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8E618F" w:rsidRDefault="008E618F" w:rsidP="00E06D22">
                    <w:pPr>
                      <w:jc w:val="center"/>
                      <w:rPr>
                        <w:b/>
                        <w:sz w:val="20"/>
                        <w:szCs w:val="20"/>
                      </w:rPr>
                    </w:pPr>
                    <w:r>
                      <w:rPr>
                        <w:b/>
                        <w:sz w:val="20"/>
                        <w:szCs w:val="20"/>
                      </w:rPr>
                      <w:t>АНАЛІТИКА</w:t>
                    </w:r>
                  </w:p>
                  <w:p w:rsidR="008E618F" w:rsidRDefault="008E618F" w:rsidP="00E06D22">
                    <w:pPr>
                      <w:rPr>
                        <w:b/>
                        <w:sz w:val="20"/>
                        <w:szCs w:val="20"/>
                      </w:rPr>
                    </w:pPr>
                    <w:r>
                      <w:rPr>
                        <w:b/>
                        <w:sz w:val="20"/>
                        <w:szCs w:val="20"/>
                      </w:rPr>
                      <w:t>МЕНЕДЖМЕНТУ</w:t>
                    </w:r>
                  </w:p>
                </w:txbxContent>
              </v:textbox>
            </v:rect>
            <v:rect id="Rectangle 48" o:spid="_x0000_s1030" style="position:absolute;left:4438;top:24538;width:10916;height:65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8E618F" w:rsidRDefault="008E618F" w:rsidP="00E06D22">
                    <w:pPr>
                      <w:jc w:val="center"/>
                      <w:rPr>
                        <w:b/>
                        <w:sz w:val="20"/>
                        <w:szCs w:val="20"/>
                      </w:rPr>
                    </w:pPr>
                    <w:r>
                      <w:rPr>
                        <w:b/>
                        <w:sz w:val="20"/>
                        <w:szCs w:val="20"/>
                      </w:rPr>
                      <w:t xml:space="preserve">ПРАКТИКА </w:t>
                    </w:r>
                  </w:p>
                  <w:p w:rsidR="008E618F" w:rsidRDefault="008E618F" w:rsidP="00E06D22">
                    <w:pPr>
                      <w:jc w:val="center"/>
                      <w:rPr>
                        <w:b/>
                        <w:sz w:val="20"/>
                        <w:szCs w:val="20"/>
                      </w:rPr>
                    </w:pPr>
                    <w:r>
                      <w:rPr>
                        <w:b/>
                        <w:sz w:val="20"/>
                        <w:szCs w:val="20"/>
                      </w:rPr>
                      <w:t>МЕНЕДЖМЕНТУ</w:t>
                    </w:r>
                  </w:p>
                  <w:p w:rsidR="008E618F" w:rsidRDefault="008E618F" w:rsidP="00E06D22">
                    <w:pPr>
                      <w:rPr>
                        <w:b/>
                        <w:sz w:val="20"/>
                        <w:szCs w:val="20"/>
                        <w:lang w:val="ru-RU"/>
                      </w:rPr>
                    </w:pPr>
                  </w:p>
                </w:txbxContent>
              </v:textbox>
            </v:rect>
            <v:rect id="Rectangle 49" o:spid="_x0000_s1031" style="position:absolute;top:736;width:3441;height:357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" strokecolor="white">
              <v:textbox style="layout-flow:vertical">
                <w:txbxContent>
                  <w:p w:rsidR="008E618F" w:rsidRDefault="008E618F" w:rsidP="00E06D22">
                    <w:pPr>
                      <w:rPr>
                        <w:sz w:val="18"/>
                        <w:szCs w:val="18"/>
                      </w:rPr>
                    </w:pPr>
                    <w:r>
                      <w:rPr>
                        <w:sz w:val="18"/>
                        <w:szCs w:val="18"/>
                      </w:rPr>
                      <w:t xml:space="preserve">              Рівні спеціалізації управлінських досліджень                    стадії</w:t>
                    </w:r>
                  </w:p>
                  <w:p w:rsidR="008E618F" w:rsidRDefault="008E618F" w:rsidP="00E06D22">
                    <w:pPr>
                      <w:rPr>
                        <w:sz w:val="18"/>
                        <w:szCs w:val="18"/>
                        <w:lang w:val="ru-RU"/>
                      </w:rPr>
                    </w:pPr>
                  </w:p>
                </w:txbxContent>
              </v:textbox>
            </v:rect>
            <v:shapetype id="_x0000_t32" coordsize="21600,21600" o:spt="32" o:oned="t" path="m,l21600,21600e" filled="f">
              <v:path arrowok="t" fillok="f" o:connecttype="none"/>
              <o:lock v:ext="edit" shapetype="t"/>
            </v:shapetype>
            <v:shape id="AutoShape 50" o:spid="_x0000_s1032" type="#_x0000_t32" style="position:absolute;left:3440;width:8;height:3331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shape id="AutoShape 51" o:spid="_x0000_s1033" type="#_x0000_t32" style="position:absolute;left:3448;top:33318;width:283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 id="AutoShape 52" o:spid="_x0000_s1034" type="#_x0000_t32" style="position:absolute;left:3440;width:2830;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rect id="Rectangle 53" o:spid="_x0000_s1035" style="position:absolute;left:20148;top:10165;width:9703;height:117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8E618F" w:rsidRDefault="008E618F" w:rsidP="00E06D22">
                    <w:pPr>
                      <w:jc w:val="center"/>
                      <w:rPr>
                        <w:b/>
                        <w:sz w:val="20"/>
                        <w:szCs w:val="20"/>
                      </w:rPr>
                    </w:pPr>
                    <w:r>
                      <w:rPr>
                        <w:b/>
                        <w:sz w:val="20"/>
                        <w:szCs w:val="20"/>
                      </w:rPr>
                      <w:t xml:space="preserve">1 фаза: </w:t>
                    </w:r>
                    <w:r>
                      <w:rPr>
                        <w:sz w:val="20"/>
                        <w:szCs w:val="20"/>
                      </w:rPr>
                      <w:t xml:space="preserve">З’єднання </w:t>
                    </w:r>
                    <w:r>
                      <w:rPr>
                        <w:sz w:val="20"/>
                        <w:szCs w:val="20"/>
                      </w:rPr>
                      <w:br/>
                      <w:t>1-го рівня</w:t>
                    </w:r>
                  </w:p>
                  <w:p w:rsidR="008E618F" w:rsidRDefault="008E618F" w:rsidP="00E06D22">
                    <w:pPr>
                      <w:jc w:val="center"/>
                      <w:rPr>
                        <w:sz w:val="20"/>
                        <w:szCs w:val="20"/>
                      </w:rPr>
                    </w:pPr>
                    <w:r>
                      <w:rPr>
                        <w:b/>
                        <w:sz w:val="20"/>
                        <w:szCs w:val="20"/>
                      </w:rPr>
                      <w:t>2 фаза:</w:t>
                    </w:r>
                    <w:r>
                      <w:rPr>
                        <w:sz w:val="20"/>
                        <w:szCs w:val="20"/>
                      </w:rPr>
                      <w:t xml:space="preserve"> Інтеграція</w:t>
                    </w:r>
                  </w:p>
                  <w:p w:rsidR="008E618F" w:rsidRDefault="008E618F" w:rsidP="00E06D22">
                    <w:pPr>
                      <w:rPr>
                        <w:sz w:val="20"/>
                        <w:szCs w:val="20"/>
                        <w:lang w:val="ru-RU"/>
                      </w:rPr>
                    </w:pPr>
                  </w:p>
                </w:txbxContent>
              </v:textbox>
            </v:rect>
            <v:rect id="Rectangle 54" o:spid="_x0000_s1036" style="position:absolute;left:34785;top:9563;width:9447;height:131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8E618F" w:rsidRDefault="008E618F" w:rsidP="00E06D22">
                    <w:pPr>
                      <w:jc w:val="center"/>
                      <w:rPr>
                        <w:b/>
                        <w:sz w:val="20"/>
                        <w:szCs w:val="20"/>
                      </w:rPr>
                    </w:pPr>
                    <w:r>
                      <w:rPr>
                        <w:b/>
                        <w:sz w:val="20"/>
                        <w:szCs w:val="20"/>
                      </w:rPr>
                      <w:t xml:space="preserve">1 фаза: </w:t>
                    </w:r>
                    <w:r>
                      <w:rPr>
                        <w:sz w:val="20"/>
                        <w:szCs w:val="20"/>
                      </w:rPr>
                      <w:t xml:space="preserve">З’єднання </w:t>
                    </w:r>
                    <w:r>
                      <w:rPr>
                        <w:sz w:val="20"/>
                        <w:szCs w:val="20"/>
                      </w:rPr>
                      <w:br/>
                      <w:t>2-го рівня</w:t>
                    </w:r>
                  </w:p>
                  <w:p w:rsidR="008E618F" w:rsidRDefault="008E618F" w:rsidP="00E06D22">
                    <w:pPr>
                      <w:jc w:val="center"/>
                      <w:rPr>
                        <w:sz w:val="20"/>
                        <w:szCs w:val="20"/>
                      </w:rPr>
                    </w:pPr>
                    <w:r>
                      <w:rPr>
                        <w:b/>
                        <w:sz w:val="20"/>
                        <w:szCs w:val="20"/>
                      </w:rPr>
                      <w:t>2 фаза:</w:t>
                    </w:r>
                    <w:r>
                      <w:rPr>
                        <w:sz w:val="20"/>
                        <w:szCs w:val="20"/>
                      </w:rPr>
                      <w:t xml:space="preserve"> Органічний синтез</w:t>
                    </w:r>
                  </w:p>
                  <w:p w:rsidR="008E618F" w:rsidRDefault="008E618F" w:rsidP="00E06D22">
                    <w:pPr>
                      <w:rPr>
                        <w:sz w:val="20"/>
                        <w:szCs w:val="20"/>
                        <w:lang w:val="ru-RU"/>
                      </w:rPr>
                    </w:pPr>
                  </w:p>
                </w:txbxContent>
              </v:textbox>
            </v:rect>
            <v:rect id="Rectangle 55" o:spid="_x0000_s1037" style="position:absolute;left:48778;top:9563;width:11461;height:131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rsidR="008E618F" w:rsidRDefault="008E618F" w:rsidP="00E06D22">
                    <w:pPr>
                      <w:jc w:val="center"/>
                      <w:rPr>
                        <w:b/>
                      </w:rPr>
                    </w:pPr>
                  </w:p>
                  <w:p w:rsidR="008E618F" w:rsidRDefault="008E618F" w:rsidP="00E06D22">
                    <w:pPr>
                      <w:jc w:val="center"/>
                      <w:rPr>
                        <w:b/>
                        <w:sz w:val="10"/>
                        <w:szCs w:val="10"/>
                      </w:rPr>
                    </w:pPr>
                  </w:p>
                  <w:p w:rsidR="008E618F" w:rsidRDefault="008E618F" w:rsidP="00E06D22">
                    <w:pPr>
                      <w:jc w:val="center"/>
                      <w:rPr>
                        <w:sz w:val="20"/>
                        <w:szCs w:val="20"/>
                      </w:rPr>
                    </w:pPr>
                    <w:r>
                      <w:rPr>
                        <w:b/>
                        <w:sz w:val="20"/>
                        <w:szCs w:val="20"/>
                      </w:rPr>
                      <w:t>Інтегральність</w:t>
                    </w:r>
                  </w:p>
                  <w:p w:rsidR="008E618F" w:rsidRDefault="008E618F" w:rsidP="00E06D22">
                    <w:pPr>
                      <w:rPr>
                        <w:sz w:val="20"/>
                        <w:szCs w:val="20"/>
                        <w:lang w:val="ru-RU"/>
                      </w:rPr>
                    </w:pPr>
                  </w:p>
                </w:txbxContent>
              </v:textbox>
            </v:rect>
            <v:shape id="AutoShape 56" o:spid="_x0000_s1038" type="#_x0000_t32" style="position:absolute;left:15354;top:5594;width:4794;height:1042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">
              <v:stroke startarrow="block" endarrow="block"/>
            </v:shape>
            <v:shape id="AutoShape 57" o:spid="_x0000_s1039" type="#_x0000_t32" style="position:absolute;left:15354;top:16023;width:4794;height:1179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">
              <v:stroke startarrow="block" endarrow="block"/>
            </v:shape>
            <v:shape id="AutoShape 58" o:spid="_x0000_s1040" type="#_x0000_t32" style="position:absolute;left:15296;top:17904;width:4621;height:1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59" o:spid="_x0000_s1041" type="#_x0000_t32" style="position:absolute;left:15296;top:15289;width:4852;height:2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ZYwAAAANsAAAAPAAAAZHJzL2Rvd25yZXYueG1sRE9La8JA&#10;EL4L/Q/LCL3pRql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yEEWWMAAAADbAAAADwAAAAAA&#10;AAAAAAAAAAAHAgAAZHJzL2Rvd25yZXYueG1sUEsFBgAAAAADAAMAtwAAAPQCAAAAAA==&#10;">
              <v:stroke endarrow="block"/>
            </v:shape>
            <v:shape id="AutoShape 60" o:spid="_x0000_s1042" type="#_x0000_t32" style="position:absolute;left:30354;top:15198;width:4414;height:2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61" o:spid="_x0000_s1043" type="#_x0000_t32" style="position:absolute;left:29867;top:18639;width:4415;height:1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">
              <v:stroke endarrow="block"/>
            </v:shape>
            <v:shape id="AutoShape 62" o:spid="_x0000_s1044" type="#_x0000_t32" style="position:absolute;left:3448;top:36453;width:57616;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"/>
            <v:shape id="AutoShape 63" o:spid="_x0000_s1045" type="#_x0000_t32" style="position:absolute;left:3440;top:34415;width:0;height:200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4" o:spid="_x0000_s1046" type="#_x0000_t34" style="position:absolute;left:10288;top:26568;width:19720;height:8;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">
              <v:stroke dashstyle="dash"/>
            </v:shape>
            <v:shape id="AutoShape 65" o:spid="_x0000_s1047" type="#_x0000_t34" style="position:absolute;left:19999;top:26568;width:19720;height:8;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">
              <v:stroke dashstyle="dash"/>
            </v:shape>
            <v:shape id="AutoShape 66" o:spid="_x0000_s1048" type="#_x0000_t34" style="position:absolute;left:24916;top:26427;width:19713;height:17;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">
              <v:stroke dashstyle="dash"/>
            </v:shape>
            <v:shape id="AutoShape 67" o:spid="_x0000_s1049" type="#_x0000_t34" style="position:absolute;left:34372;top:26568;width:19720;height:8;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">
              <v:stroke dashstyle="dash"/>
            </v:shape>
            <v:shape id="AutoShape 68" o:spid="_x0000_s1050" type="#_x0000_t34" style="position:absolute;left:38935;top:26559;width:19721;height:25;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">
              <v:stroke dashstyle="dash"/>
            </v:shape>
            <v:rect id="Rectangle 69" o:spid="_x0000_s1051" style="position:absolute;left:4174;top:33681;width:11774;height:26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" strokecolor="white">
              <v:textbox>
                <w:txbxContent>
                  <w:p w:rsidR="008E618F" w:rsidRDefault="008E618F" w:rsidP="00E06D22">
                    <w:pPr>
                      <w:jc w:val="center"/>
                      <w:rPr>
                        <w:sz w:val="20"/>
                        <w:szCs w:val="20"/>
                      </w:rPr>
                    </w:pPr>
                    <w:r>
                      <w:rPr>
                        <w:sz w:val="20"/>
                        <w:szCs w:val="20"/>
                      </w:rPr>
                      <w:t>відокремлення</w:t>
                    </w:r>
                  </w:p>
                  <w:p w:rsidR="008E618F" w:rsidRDefault="008E618F" w:rsidP="00E06D22">
                    <w:pPr>
                      <w:rPr>
                        <w:sz w:val="20"/>
                        <w:szCs w:val="20"/>
                        <w:lang w:val="ru-RU"/>
                      </w:rPr>
                    </w:pPr>
                  </w:p>
                </w:txbxContent>
              </v:textbox>
            </v:rect>
            <v:rect id="Rectangle 70" o:spid="_x0000_s1052" style="position:absolute;left:20693;top:31106;width:8589;height:47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" strokecolor="white">
              <v:textbox>
                <w:txbxContent>
                  <w:p w:rsidR="008E618F" w:rsidRDefault="008E618F" w:rsidP="00E06D22">
                    <w:pPr>
                      <w:jc w:val="center"/>
                      <w:rPr>
                        <w:sz w:val="20"/>
                        <w:szCs w:val="20"/>
                      </w:rPr>
                    </w:pPr>
                    <w:r>
                      <w:rPr>
                        <w:sz w:val="20"/>
                        <w:szCs w:val="20"/>
                      </w:rPr>
                      <w:t>З’єднання Інтеграція</w:t>
                    </w:r>
                  </w:p>
                  <w:p w:rsidR="008E618F" w:rsidRDefault="008E618F" w:rsidP="00E06D22">
                    <w:pPr>
                      <w:rPr>
                        <w:sz w:val="20"/>
                        <w:szCs w:val="20"/>
                        <w:lang w:val="ru-RU"/>
                      </w:rPr>
                    </w:pPr>
                  </w:p>
                </w:txbxContent>
              </v:textbox>
            </v:rect>
            <v:shape id="AutoShape 71" o:spid="_x0000_s1053" type="#_x0000_t34" style="position:absolute;left:11582;top:32673;width:7525;height:8;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" adj="10791">
              <v:stroke dashstyle="dash"/>
            </v:shape>
            <v:rect id="Rectangle 72" o:spid="_x0000_s1054" style="position:absolute;left:15951;top:28575;width:3568;height:77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" strokecolor="white">
              <v:textbox style="layout-flow:vertical">
                <w:txbxContent>
                  <w:p w:rsidR="008E618F" w:rsidRDefault="008E618F" w:rsidP="00E06D22">
                    <w:pPr>
                      <w:rPr>
                        <w:sz w:val="20"/>
                        <w:szCs w:val="20"/>
                      </w:rPr>
                    </w:pPr>
                    <w:r>
                      <w:rPr>
                        <w:sz w:val="20"/>
                        <w:szCs w:val="20"/>
                      </w:rPr>
                      <w:t>зближення</w:t>
                    </w:r>
                  </w:p>
                  <w:p w:rsidR="008E618F" w:rsidRDefault="008E618F" w:rsidP="00E06D22">
                    <w:pPr>
                      <w:rPr>
                        <w:sz w:val="20"/>
                        <w:szCs w:val="20"/>
                      </w:rPr>
                    </w:pPr>
                  </w:p>
                </w:txbxContent>
              </v:textbox>
            </v:rect>
            <v:shape id="AutoShape 73" o:spid="_x0000_s1055" type="#_x0000_t32" style="position:absolute;left:44232;top:15190;width:4546;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">
              <v:stroke endarrow="block"/>
            </v:shape>
            <v:rect id="Rectangle 74" o:spid="_x0000_s1056" style="position:absolute;left:30750;top:23579;width:3532;height:118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" strokecolor="white">
              <v:textbox style="layout-flow:vertical">
                <w:txbxContent>
                  <w:p w:rsidR="008E618F" w:rsidRDefault="008E618F" w:rsidP="00E06D22">
                    <w:pPr>
                      <w:rPr>
                        <w:sz w:val="20"/>
                        <w:szCs w:val="20"/>
                      </w:rPr>
                    </w:pPr>
                    <w:r>
                      <w:rPr>
                        <w:sz w:val="20"/>
                        <w:szCs w:val="20"/>
                      </w:rPr>
                      <w:t xml:space="preserve"> Фаза біфуркації</w:t>
                    </w:r>
                  </w:p>
                  <w:p w:rsidR="008E618F" w:rsidRDefault="008E618F" w:rsidP="00E06D22">
                    <w:pPr>
                      <w:rPr>
                        <w:sz w:val="20"/>
                        <w:szCs w:val="20"/>
                      </w:rPr>
                    </w:pPr>
                  </w:p>
                  <w:p w:rsidR="008E618F" w:rsidRDefault="008E618F" w:rsidP="00E06D22">
                    <w:pPr>
                      <w:rPr>
                        <w:sz w:val="20"/>
                        <w:szCs w:val="20"/>
                        <w:lang w:val="en-US"/>
                      </w:rPr>
                    </w:pPr>
                    <w:r>
                      <w:rPr>
                        <w:sz w:val="20"/>
                        <w:szCs w:val="20"/>
                        <w:lang w:val="en-US"/>
                      </w:rPr>
                      <w:t>eghfdksyyz</w:t>
                    </w:r>
                  </w:p>
                  <w:p w:rsidR="008E618F" w:rsidRDefault="008E618F" w:rsidP="00E06D22">
                    <w:pPr>
                      <w:rPr>
                        <w:sz w:val="20"/>
                        <w:szCs w:val="20"/>
                      </w:rPr>
                    </w:pPr>
                  </w:p>
                </w:txbxContent>
              </v:textbox>
            </v:rect>
            <v:rect id="Rectangle 75" o:spid="_x0000_s1057" style="position:absolute;left:44999;top:24319;width:3259;height:11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" strokecolor="white">
              <v:textbox style="layout-flow:vertical">
                <w:txbxContent>
                  <w:p w:rsidR="008E618F" w:rsidRDefault="008E618F" w:rsidP="00E06D22">
                    <w:pPr>
                      <w:rPr>
                        <w:sz w:val="20"/>
                        <w:szCs w:val="20"/>
                      </w:rPr>
                    </w:pPr>
                    <w:r>
                      <w:rPr>
                        <w:sz w:val="20"/>
                        <w:szCs w:val="20"/>
                      </w:rPr>
                      <w:t>Фаза біфуркації</w:t>
                    </w:r>
                  </w:p>
                  <w:p w:rsidR="008E618F" w:rsidRDefault="008E618F" w:rsidP="00E06D22">
                    <w:pPr>
                      <w:rPr>
                        <w:sz w:val="20"/>
                        <w:szCs w:val="20"/>
                        <w:lang w:val="ru-RU"/>
                      </w:rPr>
                    </w:pPr>
                  </w:p>
                </w:txbxContent>
              </v:textbox>
            </v:rect>
            <v:shape id="AutoShape 76" o:spid="_x0000_s1058" type="#_x0000_t32" style="position:absolute;left:44364;top:18631;width:4414;height: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mgwwAAANsAAAAPAAAAZHJzL2Rvd25yZXYueG1sRI9PawIx&#10;FMTvBb9DeEJv3ayW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k4PpoMMAAADbAAAADwAA&#10;AAAAAAAAAAAAAAAHAgAAZHJzL2Rvd25yZXYueG1sUEsFBgAAAAADAAMAtwAAAPcCAAAAAA==&#10;">
              <v:stroke endarrow="block"/>
            </v:shape>
            <v:rect id="Rectangle 77" o:spid="_x0000_s1059" style="position:absolute;left:34991;top:30438;width:8771;height:54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" strokecolor="white">
              <v:textbox>
                <w:txbxContent>
                  <w:p w:rsidR="008E618F" w:rsidRDefault="008E618F" w:rsidP="00E06D22">
                    <w:pPr>
                      <w:rPr>
                        <w:sz w:val="20"/>
                        <w:szCs w:val="20"/>
                      </w:rPr>
                    </w:pPr>
                    <w:r>
                      <w:rPr>
                        <w:sz w:val="20"/>
                        <w:szCs w:val="20"/>
                      </w:rPr>
                      <w:t>З’єднання</w:t>
                    </w:r>
                  </w:p>
                  <w:p w:rsidR="008E618F" w:rsidRDefault="008E618F" w:rsidP="00E06D22">
                    <w:pPr>
                      <w:rPr>
                        <w:sz w:val="20"/>
                        <w:szCs w:val="20"/>
                      </w:rPr>
                    </w:pPr>
                    <w:r>
                      <w:rPr>
                        <w:sz w:val="20"/>
                        <w:szCs w:val="20"/>
                      </w:rPr>
                      <w:t xml:space="preserve">Органічний синтез  </w:t>
                    </w:r>
                  </w:p>
                  <w:p w:rsidR="008E618F" w:rsidRDefault="008E618F" w:rsidP="00E06D22">
                    <w:pPr>
                      <w:rPr>
                        <w:sz w:val="20"/>
                        <w:szCs w:val="20"/>
                        <w:lang w:val="ru-RU"/>
                      </w:rPr>
                    </w:pPr>
                  </w:p>
                </w:txbxContent>
              </v:textbox>
            </v:rect>
            <v:rect id="Rectangle 78" o:spid="_x0000_s1060" style="position:absolute;left:49273;top:32732;width:10363;height:26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" strokecolor="white">
              <v:textbox>
                <w:txbxContent>
                  <w:p w:rsidR="008E618F" w:rsidRDefault="008E618F" w:rsidP="00E06D22">
                    <w:pPr>
                      <w:jc w:val="center"/>
                      <w:rPr>
                        <w:sz w:val="20"/>
                        <w:szCs w:val="20"/>
                      </w:rPr>
                    </w:pPr>
                    <w:r>
                      <w:rPr>
                        <w:sz w:val="20"/>
                        <w:szCs w:val="20"/>
                      </w:rPr>
                      <w:t>Інтегральність</w:t>
                    </w:r>
                  </w:p>
                  <w:p w:rsidR="008E618F" w:rsidRDefault="008E618F" w:rsidP="00E06D22">
                    <w:pPr>
                      <w:rPr>
                        <w:sz w:val="20"/>
                        <w:szCs w:val="20"/>
                        <w:lang w:val="ru-RU"/>
                      </w:rPr>
                    </w:pPr>
                  </w:p>
                </w:txbxContent>
              </v:textbox>
            </v:rect>
            <v:shape id="AutoShape 79" o:spid="_x0000_s1061" type="#_x0000_t32" style="position:absolute;left:9900;top:8878;width:9;height:494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"/>
            <v:shape id="AutoShape 80" o:spid="_x0000_s1062" type="#_x0000_t32" style="position:absolute;left:9900;top:20388;width:9;height:415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"/>
            <v:shape id="AutoShape 81" o:spid="_x0000_s1063" type="#_x0000_t32" style="position:absolute;left:19917;top:8358;width:41155;height:2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syxAAAANsAAAAPAAAAZHJzL2Rvd25yZXYueG1sRI9BawIx&#10;FITvgv8hPMGL1KxK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AAZ6zLEAAAA2wAAAA8A&#10;AAAAAAAAAAAAAAAABwIAAGRycy9kb3ducmV2LnhtbFBLBQYAAAAAAwADALcAAAD4AgAAAAA=&#10;"/>
            <v:shape id="AutoShape 82" o:spid="_x0000_s1064" type="#_x0000_t32" style="position:absolute;left:19917;top:8383;width:8;height:178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6pxQAAANsAAAAPAAAAZHJzL2Rvd25yZXYueG1sRI9BawIx&#10;FITvBf9DeIKXUrNatG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BvVU6pxQAAANsAAAAP&#10;AAAAAAAAAAAAAAAAAAcCAABkcnMvZG93bnJldi54bWxQSwUGAAAAAAMAAwC3AAAA+QIAAAAA&#10;"/>
            <v:shape id="AutoShape 83" o:spid="_x0000_s1065" type="#_x0000_t32" style="position:absolute;left:61064;top:8358;width:8;height:178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rbwQAAANsAAAAPAAAAZHJzL2Rvd25yZXYueG1sRE9NawIx&#10;EL0L/Q9hCl5Esy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B7K2tvBAAAA2wAAAA8AAAAA&#10;AAAAAAAAAAAABwIAAGRycy9kb3ducmV2LnhtbFBLBQYAAAAAAwADALcAAAD1AgAAAAA=&#10;"/>
            <v:shapetype id="_x0000_t202" coordsize="21600,21600" o:spt="202" path="m,l,21600r21600,l21600,xe">
              <v:stroke joinstyle="miter"/>
              <v:path gradientshapeok="t" o:connecttype="rect"/>
            </v:shapetype>
            <v:shape id="Text Box 84" o:spid="_x0000_s1066" type="#_x0000_t202" style="position:absolute;left:18288;top:4102;width:40398;height:28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" strokecolor="white">
              <v:textbox>
                <w:txbxContent>
                  <w:p w:rsidR="008E618F" w:rsidRDefault="008E618F" w:rsidP="00E06D22">
                    <w:pPr>
                      <w:jc w:val="center"/>
                      <w:rPr>
                        <w:b/>
                      </w:rPr>
                    </w:pPr>
                    <w:r>
                      <w:rPr>
                        <w:b/>
                      </w:rPr>
                      <w:t>Системно-інтегральні стадії розвитку менеджменту</w:t>
                    </w:r>
                  </w:p>
                  <w:p w:rsidR="008E618F" w:rsidRDefault="008E618F" w:rsidP="00E06D22">
                    <w:pPr>
                      <w:rPr>
                        <w:sz w:val="18"/>
                        <w:szCs w:val="18"/>
                        <w:lang w:val="ru-RU"/>
                      </w:rPr>
                    </w:pPr>
                  </w:p>
                  <w:p w:rsidR="008E618F" w:rsidRDefault="008E618F" w:rsidP="00E06D22">
                    <w:pPr>
                      <w:rPr>
                        <w:sz w:val="18"/>
                        <w:szCs w:val="18"/>
                      </w:rPr>
                    </w:pPr>
                  </w:p>
                </w:txbxContent>
              </v:textbox>
            </v:shape>
            <v:shape id="AutoShape 85" o:spid="_x0000_s1067" type="#_x0000_t32" style="position:absolute;left:61072;top:34448;width:8;height:200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"/>
            <w10:wrap type="none"/>
            <w10:anchorlock/>
          </v:group>
        </w:pict>
      </w:r>
    </w:p>
    <w:p w:rsidR="00E06D22" w:rsidRDefault="00E06D22" w:rsidP="00E06D22">
      <w:pPr>
        <w:spacing w:line="360" w:lineRule="auto"/>
        <w:ind w:firstLine="709"/>
        <w:jc w:val="both"/>
        <w:rPr>
          <w:b/>
          <w:sz w:val="28"/>
          <w:szCs w:val="28"/>
        </w:rPr>
      </w:pPr>
      <w:r>
        <w:rPr>
          <w:sz w:val="28"/>
          <w:szCs w:val="28"/>
        </w:rPr>
        <w:t xml:space="preserve">        Рис 3.1.1. </w:t>
      </w:r>
      <w:r>
        <w:rPr>
          <w:b/>
          <w:sz w:val="28"/>
          <w:szCs w:val="28"/>
        </w:rPr>
        <w:t xml:space="preserve"> Формування системи інтегрального менеджменту</w:t>
      </w:r>
    </w:p>
    <w:p w:rsidR="00E06D22" w:rsidRDefault="00E06D22" w:rsidP="00E06D22">
      <w:pPr>
        <w:spacing w:line="360" w:lineRule="auto"/>
        <w:ind w:firstLine="709"/>
        <w:jc w:val="both"/>
        <w:rPr>
          <w:sz w:val="28"/>
          <w:szCs w:val="28"/>
        </w:rPr>
      </w:pPr>
      <w:r>
        <w:rPr>
          <w:b/>
          <w:sz w:val="28"/>
          <w:szCs w:val="28"/>
        </w:rPr>
        <w:t xml:space="preserve">                          </w:t>
      </w:r>
      <w:r>
        <w:rPr>
          <w:i/>
          <w:sz w:val="28"/>
          <w:szCs w:val="28"/>
        </w:rPr>
        <w:t>Джерело: складено на основі [</w:t>
      </w:r>
      <w:r w:rsidR="00D13414">
        <w:rPr>
          <w:i/>
          <w:sz w:val="28"/>
          <w:szCs w:val="28"/>
        </w:rPr>
        <w:t>31, с. 135-139</w:t>
      </w:r>
      <w:r>
        <w:rPr>
          <w:i/>
          <w:sz w:val="28"/>
          <w:szCs w:val="28"/>
        </w:rPr>
        <w:t xml:space="preserve">]     </w:t>
      </w:r>
    </w:p>
    <w:p w:rsidR="00A833E3" w:rsidRDefault="00E06D22" w:rsidP="00E06D22">
      <w:pPr>
        <w:spacing w:line="360" w:lineRule="auto"/>
        <w:ind w:firstLine="709"/>
        <w:jc w:val="both"/>
        <w:rPr>
          <w:sz w:val="28"/>
          <w:szCs w:val="28"/>
        </w:rPr>
      </w:pPr>
      <w:r>
        <w:rPr>
          <w:i/>
          <w:sz w:val="28"/>
          <w:szCs w:val="28"/>
        </w:rPr>
        <w:lastRenderedPageBreak/>
        <w:t>П’яте.</w:t>
      </w:r>
      <w:r>
        <w:rPr>
          <w:sz w:val="28"/>
          <w:szCs w:val="28"/>
        </w:rPr>
        <w:t xml:space="preserve"> Сьогодні менеджмент розвивається в контексті четвертої промислової революції Індустрія 4.0 і повинен забезпечити зростання свого розвитку для адаптованого і результативного управлінського супроводу технологічних інноваційних процесів. На майбутнє, яке уже є реальністю для деякий розвинутих країн світу (Японія, Південна Корея, Сінгапур) формується розвиток суспільства на основі концепції Супер інтелектуальне суспільство 5.0. Формування системи інтегрального менеджменту стає важливим фактом його суспільного визначення, що забезпечить інтегральну якість професійної системи менеджменту. А менеджмент доведе свою конкурентоспроможність як необхідного інституту системного розвитку інноваційного суспільства.</w:t>
      </w:r>
      <w:r>
        <w:rPr>
          <w:i/>
          <w:sz w:val="28"/>
          <w:szCs w:val="28"/>
        </w:rPr>
        <w:t xml:space="preserve"> </w:t>
      </w:r>
    </w:p>
    <w:p w:rsidR="002768F6" w:rsidRPr="002768F6" w:rsidRDefault="002768F6" w:rsidP="00E06D22">
      <w:pPr>
        <w:spacing w:line="360" w:lineRule="auto"/>
        <w:ind w:firstLine="709"/>
        <w:jc w:val="both"/>
        <w:rPr>
          <w:sz w:val="28"/>
          <w:szCs w:val="28"/>
        </w:rPr>
      </w:pPr>
      <w:r>
        <w:rPr>
          <w:sz w:val="28"/>
          <w:szCs w:val="28"/>
        </w:rPr>
        <w:t xml:space="preserve">Таким чином, потрібно зауважити, що майбутній період розвитку професійної системи менеджменту пройде під егідою формування і розвитку його інтегральної якості. Формування системи інтегрального менеджменту приведе, як результат, до знаходження </w:t>
      </w:r>
      <w:r w:rsidR="00DB01B8">
        <w:rPr>
          <w:sz w:val="28"/>
          <w:szCs w:val="28"/>
        </w:rPr>
        <w:t>результативних механізмів взаємодії менеджменту зі штучним інтелектом, що кардинально може змінити якість та підвищити значно необхідність інтелектуальності і високого рівня технологічності управлінської праці.</w:t>
      </w:r>
      <w:r>
        <w:rPr>
          <w:sz w:val="28"/>
          <w:szCs w:val="28"/>
        </w:rPr>
        <w:t xml:space="preserve"> </w:t>
      </w:r>
    </w:p>
    <w:p w:rsidR="00E06D22" w:rsidRDefault="00E06D22" w:rsidP="00E06D22">
      <w:pPr>
        <w:spacing w:line="360" w:lineRule="auto"/>
        <w:ind w:firstLine="709"/>
        <w:jc w:val="both"/>
        <w:rPr>
          <w:i/>
          <w:sz w:val="28"/>
          <w:szCs w:val="28"/>
        </w:rPr>
      </w:pPr>
      <w:r>
        <w:rPr>
          <w:i/>
          <w:sz w:val="28"/>
          <w:szCs w:val="28"/>
        </w:rPr>
        <w:t xml:space="preserve">    </w:t>
      </w:r>
    </w:p>
    <w:p w:rsidR="00A833E3" w:rsidRDefault="00A833E3" w:rsidP="00A833E3">
      <w:pPr>
        <w:rPr>
          <w:b/>
          <w:sz w:val="28"/>
          <w:szCs w:val="28"/>
        </w:rPr>
      </w:pPr>
      <w:r>
        <w:rPr>
          <w:b/>
          <w:sz w:val="28"/>
          <w:szCs w:val="28"/>
        </w:rPr>
        <w:t>3.2. Факторна модель формування глобальної конкурентоспроможності професійної системи менеджменту в Україні</w:t>
      </w:r>
    </w:p>
    <w:p w:rsidR="00E06D22" w:rsidRDefault="00E06D22"/>
    <w:p w:rsidR="008C7984" w:rsidRDefault="008C7984" w:rsidP="008C7984">
      <w:pPr>
        <w:spacing w:line="360" w:lineRule="auto"/>
        <w:ind w:firstLine="709"/>
        <w:jc w:val="both"/>
        <w:rPr>
          <w:sz w:val="28"/>
          <w:szCs w:val="28"/>
        </w:rPr>
      </w:pPr>
      <w:r>
        <w:rPr>
          <w:sz w:val="28"/>
          <w:szCs w:val="28"/>
        </w:rPr>
        <w:t xml:space="preserve">Досягнення глобальної конкурентоспроможності професійної системи менеджменту є системним і процесним явищем, а тому його реалізація залежить від багатьох факторів та концептів, які можуть змінюватись і доповнюватися на протязі великих і малих термінів часу. В цій системній роботі велика низка питань пов’язана з розвитком процесів професіоналізації управлінської діяльності і вона може адекватно бути започаткована завдяки розробці і прийняттю Закону України «Про професіоналізацію управлінської діяльності». Однак, з врахуванням того, що ця робота в Україні ще не розпочалась і є великі сумніви, що вона розпочнеться в найближчі часи, ми </w:t>
      </w:r>
      <w:r>
        <w:rPr>
          <w:sz w:val="28"/>
          <w:szCs w:val="28"/>
        </w:rPr>
        <w:lastRenderedPageBreak/>
        <w:t xml:space="preserve">запропонуємо деяке своє бачення розвитку цього процесу з позицій системної і смислової логіки та факторного аналізу даної проблеми. </w:t>
      </w:r>
    </w:p>
    <w:p w:rsidR="008C7984" w:rsidRDefault="008C7984" w:rsidP="008C7984">
      <w:pPr>
        <w:spacing w:line="360" w:lineRule="auto"/>
        <w:ind w:firstLine="709"/>
        <w:jc w:val="both"/>
        <w:rPr>
          <w:sz w:val="28"/>
          <w:szCs w:val="28"/>
        </w:rPr>
      </w:pPr>
      <w:r>
        <w:rPr>
          <w:sz w:val="28"/>
          <w:szCs w:val="28"/>
        </w:rPr>
        <w:t>Поняття системної і смислової логіки розвитку даного процесу має на увазі, що системність дій управлінського характеру повинно мати смислову оцінку, тобто наскільки системна послідовність наших дій може привести нас до необхідного результату і як цей результат може бути в доказовому варіанті відповідати смисловій логікі розвитку процесу в цілому. Такі обставини зможуть нам більш точно допомогти визначити головні елементи факторної моделі формування глобальної конкурентоспроможності професійної системи менеджменту. Розглянемо спочатку ці головні фактори.</w:t>
      </w:r>
    </w:p>
    <w:p w:rsidR="008C7984" w:rsidRDefault="008C7984" w:rsidP="008C7984">
      <w:pPr>
        <w:spacing w:line="360" w:lineRule="auto"/>
        <w:ind w:firstLine="709"/>
        <w:jc w:val="both"/>
        <w:rPr>
          <w:sz w:val="28"/>
          <w:szCs w:val="28"/>
        </w:rPr>
      </w:pPr>
      <w:r>
        <w:rPr>
          <w:i/>
          <w:sz w:val="28"/>
          <w:szCs w:val="28"/>
        </w:rPr>
        <w:t>Перший фактор.</w:t>
      </w:r>
      <w:r>
        <w:rPr>
          <w:sz w:val="28"/>
          <w:szCs w:val="28"/>
        </w:rPr>
        <w:t xml:space="preserve"> Стан, умови і методи розвитку менеджерської (управлінської) науки як головного розробника інноваційних технологій для розвитку професійної системи менеджменту в цілому.</w:t>
      </w:r>
    </w:p>
    <w:p w:rsidR="008C7984" w:rsidRDefault="008C7984" w:rsidP="008C7984">
      <w:pPr>
        <w:spacing w:line="360" w:lineRule="auto"/>
        <w:ind w:firstLine="709"/>
        <w:jc w:val="both"/>
        <w:rPr>
          <w:sz w:val="28"/>
          <w:szCs w:val="28"/>
        </w:rPr>
      </w:pPr>
      <w:r>
        <w:rPr>
          <w:i/>
          <w:sz w:val="28"/>
          <w:szCs w:val="28"/>
        </w:rPr>
        <w:t>Другий фактор</w:t>
      </w:r>
      <w:r>
        <w:rPr>
          <w:sz w:val="28"/>
          <w:szCs w:val="28"/>
        </w:rPr>
        <w:t xml:space="preserve">. Фіксована ліцензійна позиція щодо становлення і розвитку системи управлінського консалтингу. Даний фактор має забезпечувати активний і системний зв’язок науки і практики  в цілому та науки і практики менеджменту зокрема. Потрібно також зауважити, що розвиток спеціалізованих консалтингових організацій (компаній) не зупиниться, але, в даному випадку, мова йде саме про управлінський консалтинг (менеджмент-консалтинг), який має розглядати системно розвиток організацій-замовників менеджерського контенту, а не вирішення окремих специфічних проблем фінансового, правового, інженерного, психологічного тощо напрямку. Організації менеджмент-консалтингу – це крупні високотехнологічні та високопрофесійні структури, направлені на створення системних проектів якісного виходу на новий рівень інноваційної активності та загального процесу діяльності (виробництво, торгівля, розвиток інфраструктурних позицій, освіта, адаптаційні форми навчання по різним профілям і спеціальностям, сфера послуг тощо). </w:t>
      </w:r>
    </w:p>
    <w:p w:rsidR="008C7984" w:rsidRDefault="008C7984" w:rsidP="008C7984">
      <w:pPr>
        <w:spacing w:line="360" w:lineRule="auto"/>
        <w:ind w:firstLine="709"/>
        <w:jc w:val="both"/>
        <w:rPr>
          <w:sz w:val="28"/>
          <w:szCs w:val="28"/>
        </w:rPr>
      </w:pPr>
      <w:r>
        <w:rPr>
          <w:i/>
          <w:sz w:val="28"/>
          <w:szCs w:val="28"/>
        </w:rPr>
        <w:t>Третій фактор.</w:t>
      </w:r>
      <w:r>
        <w:rPr>
          <w:sz w:val="28"/>
          <w:szCs w:val="28"/>
        </w:rPr>
        <w:t xml:space="preserve"> Підтримка інноваційного підприємництва по усьому спектру такої діяльності з визначенням національних пріоритетів стосовно </w:t>
      </w:r>
      <w:r>
        <w:rPr>
          <w:sz w:val="28"/>
          <w:szCs w:val="28"/>
        </w:rPr>
        <w:lastRenderedPageBreak/>
        <w:t>розвитку інноваційної економіки і неможливості повернення в архаїчні стадії індустріального способу виробництва. Тут потрібно зауважити, що проста модернізація економіки все більше стає поверненням до старих індустріальних позицій і відбудови виробництва без інноваційної перспективи розвитку. Зрозуміло, що тут швидких кроків не існує, але системність підходу як раз і характерна визначенням послідовних кроків і етапами послідовного зростання.</w:t>
      </w:r>
    </w:p>
    <w:p w:rsidR="008C7984" w:rsidRDefault="008C7984" w:rsidP="008C7984">
      <w:pPr>
        <w:spacing w:line="360" w:lineRule="auto"/>
        <w:ind w:firstLine="709"/>
        <w:jc w:val="both"/>
        <w:rPr>
          <w:sz w:val="28"/>
          <w:szCs w:val="28"/>
        </w:rPr>
      </w:pPr>
      <w:r>
        <w:rPr>
          <w:i/>
          <w:sz w:val="28"/>
          <w:szCs w:val="28"/>
        </w:rPr>
        <w:t>Четвертий фактор.</w:t>
      </w:r>
      <w:r>
        <w:rPr>
          <w:sz w:val="28"/>
          <w:szCs w:val="28"/>
        </w:rPr>
        <w:t xml:space="preserve"> Розвиток менеджмент-освіти як стратегічного формату фундаментальної і спеціалізованої підготовки кадрів менеджменту. Пропонується перебудова кадрової політики, в першу чергу, кафедр менеджменту і економіки, які забезпечують навчальний процес фундаментальної економічної та управлінської підготовки здобувачів бакалаврського рівня і структурно-функціональної спеціалізованої підготовки здобувачів на магістерському рівні. В основу такої кадрової перебудови необхідно поставити науково-дослідну активність викладацького складу з визначенням певної їх спеціалізації по проблематиці саме розвитку професійної системи менеджменту [див.: 36]. Результатом такої перебудови кадрової політики викладацького складу стане принципова неможливість навчання на спеціальності 073 Менеджмент здобувачів, які по інтелектуальним, емоційним і психологічним та іншим характеристикам не можуть засвоїти професійне, фундаментальне і складне навчання, яке відповідає базовим принципам і умовам знання професійної системи менеджменту.</w:t>
      </w:r>
    </w:p>
    <w:p w:rsidR="008C7984" w:rsidRDefault="008C7984" w:rsidP="008C7984">
      <w:pPr>
        <w:spacing w:line="360" w:lineRule="auto"/>
        <w:ind w:firstLine="709"/>
        <w:jc w:val="both"/>
        <w:rPr>
          <w:sz w:val="28"/>
          <w:szCs w:val="28"/>
        </w:rPr>
      </w:pPr>
      <w:r>
        <w:rPr>
          <w:i/>
          <w:sz w:val="28"/>
          <w:szCs w:val="28"/>
        </w:rPr>
        <w:t>П’ятий фактор.</w:t>
      </w:r>
      <w:r>
        <w:rPr>
          <w:sz w:val="28"/>
          <w:szCs w:val="28"/>
        </w:rPr>
        <w:t xml:space="preserve"> Програми адаптаційного навчання діючих кадрів менеджменту. Важливо визначити цей напрямок як окремий і важливий для розвитку процесів професіоналізації управлінської діяльності і розвитку менеджмент-консалтингу як системи інноваційного бізнесу. В той же час, важливо підкреслити, що адаптаційне навчання по спеціалізованим корпоративним програмам потребує підготовки певного структурно-функціонального, операційно-тактичного і стратегічно-орієнтованого складу </w:t>
      </w:r>
      <w:r>
        <w:rPr>
          <w:sz w:val="28"/>
          <w:szCs w:val="28"/>
        </w:rPr>
        <w:lastRenderedPageBreak/>
        <w:t>тренерів з менеджменту. Насправді, це дуже складна проблема, оскільки такі тренери по менеджменту можуть з’явитися не тільки в результаті професійного навчання, а і в результаті розвитку лінійного і функціонального управлінського персоналу в системі інноваційного підприємництва крупного формату. Такі професіонали практично націлені на досягнення позицій інтегральної якісті розвитку професійної системи менеджменту.</w:t>
      </w:r>
    </w:p>
    <w:p w:rsidR="008C7984" w:rsidRDefault="008C7984" w:rsidP="008C7984">
      <w:pPr>
        <w:spacing w:line="360" w:lineRule="auto"/>
        <w:ind w:firstLine="709"/>
        <w:jc w:val="both"/>
        <w:rPr>
          <w:sz w:val="28"/>
          <w:szCs w:val="28"/>
        </w:rPr>
      </w:pPr>
      <w:r>
        <w:rPr>
          <w:i/>
          <w:sz w:val="28"/>
          <w:szCs w:val="28"/>
        </w:rPr>
        <w:t xml:space="preserve">Шостий принцип. </w:t>
      </w:r>
      <w:r>
        <w:rPr>
          <w:sz w:val="28"/>
          <w:szCs w:val="28"/>
        </w:rPr>
        <w:t>Розвиток інституцій, які досліджують процеси стратегічних і глобальних викликів, в тому числі зі спеціалізацією економічної і менеджерської безпеки. Потрібні міжнародні дослідження проблем розвитку науки менеджменту, практики менеджменту, менеджмент-освіти, менеджмент-консалтингу в їх практичному контексті і розробки механізмів необхідної реакції на всю систему нових викликів, або конкретних їх проявів. Такими інституціями можуть стати університетські центри дослідження професійної системи менеджменту і окремі державні структури, направлені на дослідження стратегічного розвитку.</w:t>
      </w:r>
    </w:p>
    <w:p w:rsidR="008C7984" w:rsidRDefault="008C7984" w:rsidP="008C7984">
      <w:pPr>
        <w:spacing w:line="360" w:lineRule="auto"/>
        <w:ind w:firstLine="709"/>
        <w:jc w:val="both"/>
        <w:rPr>
          <w:sz w:val="28"/>
          <w:szCs w:val="28"/>
        </w:rPr>
      </w:pPr>
      <w:r>
        <w:rPr>
          <w:i/>
          <w:sz w:val="28"/>
          <w:szCs w:val="28"/>
        </w:rPr>
        <w:t>Сьомий принцип</w:t>
      </w:r>
      <w:r>
        <w:rPr>
          <w:sz w:val="28"/>
          <w:szCs w:val="28"/>
        </w:rPr>
        <w:t xml:space="preserve">. Розробка і впровадження механізму контролю зворотних дій, який має забезпечити контроль системності і результативності діяльності по кожному визначеному нами фактору. Усі важливі процеси, які системні і мають певну часову обмеженість, а також ті, які розвиваються на протязі довготривалих періодів часу, потрібно активно і періодично здійснювати їх контроль з метою необхідної корекції і важливих виправлень. </w:t>
      </w:r>
    </w:p>
    <w:p w:rsidR="008C7984" w:rsidRDefault="008C7984" w:rsidP="008C7984">
      <w:pPr>
        <w:spacing w:line="360" w:lineRule="auto"/>
        <w:ind w:firstLine="709"/>
        <w:jc w:val="both"/>
        <w:rPr>
          <w:sz w:val="28"/>
          <w:szCs w:val="28"/>
        </w:rPr>
      </w:pPr>
      <w:r>
        <w:rPr>
          <w:sz w:val="28"/>
          <w:szCs w:val="28"/>
        </w:rPr>
        <w:t>Відомий в Україні дослідник процесу професіоналізації управлінської діяльності, представник і лідер школи менеджменту Одеського національного університету імені І.І. Мечникова проф. Е. Кузнєцов запропонував національний варіант досягнення глобальної конкурентоспроможності менеджменту в контексті розвитку   процесу професіоналізації менеджменту (див.: рис. 3.2.1).</w:t>
      </w:r>
    </w:p>
    <w:p w:rsidR="008C7984" w:rsidRDefault="00FA3CB4" w:rsidP="00116D79">
      <w:pPr>
        <w:spacing w:line="360" w:lineRule="auto"/>
        <w:ind w:firstLine="709"/>
        <w:jc w:val="both"/>
        <w:rPr>
          <w:sz w:val="28"/>
          <w:szCs w:val="28"/>
        </w:rPr>
      </w:pPr>
      <w:r>
        <w:rPr>
          <w:sz w:val="28"/>
          <w:szCs w:val="28"/>
        </w:rPr>
        <w:t xml:space="preserve">На нашу думку, до таких глобальних побудов українське суспільства і, особливо, державна влада поки що не готова. Тому ми пропонуємо для розгляду факторну модель, яку ми прописами вище і яка складається з сими </w:t>
      </w:r>
      <w:r>
        <w:rPr>
          <w:sz w:val="28"/>
          <w:szCs w:val="28"/>
        </w:rPr>
        <w:lastRenderedPageBreak/>
        <w:t>базових принципів. Дан</w:t>
      </w:r>
      <w:r w:rsidR="001842D1">
        <w:rPr>
          <w:sz w:val="28"/>
          <w:szCs w:val="28"/>
        </w:rPr>
        <w:t xml:space="preserve">і </w:t>
      </w:r>
      <w:r>
        <w:rPr>
          <w:sz w:val="28"/>
          <w:szCs w:val="28"/>
        </w:rPr>
        <w:t>принципи системно пов’язані між</w:t>
      </w:r>
      <w:r w:rsidR="001842D1">
        <w:rPr>
          <w:sz w:val="28"/>
          <w:szCs w:val="28"/>
        </w:rPr>
        <w:t xml:space="preserve"> </w:t>
      </w:r>
      <w:r>
        <w:rPr>
          <w:sz w:val="28"/>
          <w:szCs w:val="28"/>
        </w:rPr>
        <w:t>собою</w:t>
      </w:r>
      <w:r w:rsidR="001842D1">
        <w:rPr>
          <w:sz w:val="28"/>
          <w:szCs w:val="28"/>
        </w:rPr>
        <w:t xml:space="preserve"> і діяльність по їх реалізації створює певну логічну схему зі своїми цілями і окремими результатами. В той же час, важливо зауважити, що дії по кожному принципу не втрачають свою актуальність, але певна системність діяльності по усім принципам створює модель, яка направлена на розвиток інтегральної якості професійної системи менеджменту у внутрішньому національному середовищі. Ми уже звертали увагу, що якісна професійна система менеджменту є внутрішнім продуктом</w:t>
      </w:r>
      <w:r w:rsidR="00803ACB">
        <w:rPr>
          <w:sz w:val="28"/>
          <w:szCs w:val="28"/>
        </w:rPr>
        <w:t xml:space="preserve"> культурного розвитку країни і національних господарських традицій, але думається, що все-таки в кращих своїх зразках.</w:t>
      </w:r>
      <w:r w:rsidR="00116D79">
        <w:rPr>
          <w:sz w:val="28"/>
          <w:szCs w:val="28"/>
        </w:rPr>
        <w:t xml:space="preserve"> В той же час, ми хочемо мати надію, що продукт нашої управлінської ментальності і нашої української культури зможе доказати в майбутньому силу в якості глобальної конкурентоспроможності професійної системи менеджменту. Таким чином, наша факторна модель має наступний вигляд (рис. 3.2.2).</w:t>
      </w:r>
    </w:p>
    <w:p w:rsidR="008C7984" w:rsidRDefault="008C7984" w:rsidP="008C7984">
      <w:pPr>
        <w:rPr>
          <w:sz w:val="28"/>
          <w:szCs w:val="28"/>
        </w:rPr>
      </w:pPr>
    </w:p>
    <w:p w:rsidR="008C7984" w:rsidRDefault="00196129" w:rsidP="008C7984">
      <w:pPr>
        <w:widowControl w:val="0"/>
        <w:spacing w:line="360" w:lineRule="auto"/>
        <w:jc w:val="both"/>
        <w:rPr>
          <w:b/>
          <w:sz w:val="28"/>
          <w:szCs w:val="28"/>
        </w:rPr>
      </w:pPr>
      <w:r w:rsidRPr="00196129">
        <w:rPr>
          <w:rFonts w:asciiTheme="minorHAnsi" w:eastAsiaTheme="minorHAnsi" w:hAnsiTheme="minorHAnsi" w:cstheme="minorBidi"/>
          <w:noProof/>
          <w:sz w:val="22"/>
          <w:szCs w:val="22"/>
          <w:lang w:val="ru-RU" w:eastAsia="en-US"/>
        </w:rPr>
        <w:pict>
          <v:rect id="Прямоугольник 104" o:spid="_x0000_s1068" style="position:absolute;left:0;text-align:left;margin-left:-5.85pt;margin-top:-3.9pt;width:459.15pt;height:57.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">
            <v:textbox>
              <w:txbxContent>
                <w:p w:rsidR="008E618F" w:rsidRDefault="008E618F" w:rsidP="008C7984">
                  <w:pPr>
                    <w:jc w:val="center"/>
                    <w:rPr>
                      <w:b/>
                      <w:sz w:val="28"/>
                      <w:szCs w:val="28"/>
                    </w:rPr>
                  </w:pPr>
                  <w:r>
                    <w:rPr>
                      <w:b/>
                      <w:sz w:val="28"/>
                      <w:szCs w:val="28"/>
                    </w:rPr>
                    <w:t>СИСТЕМНО-ІНТЕГРАЛЬНИЙ МЕХАНІЗМ ПРОФЕСІОНАЛІЗАЦІЇ</w:t>
                  </w:r>
                </w:p>
                <w:p w:rsidR="008E618F" w:rsidRDefault="008E618F" w:rsidP="008C7984">
                  <w:pPr>
                    <w:jc w:val="center"/>
                    <w:rPr>
                      <w:b/>
                    </w:rPr>
                  </w:pPr>
                  <w:r>
                    <w:rPr>
                      <w:b/>
                      <w:sz w:val="28"/>
                      <w:szCs w:val="28"/>
                    </w:rPr>
                    <w:t>УПРАВЛІНСЬКОЇ ДІЯЛЬНОСТІ (ПУД) В УКРАЇНІ</w:t>
                  </w:r>
                </w:p>
              </w:txbxContent>
            </v:textbox>
          </v:rect>
        </w:pict>
      </w:r>
    </w:p>
    <w:p w:rsidR="008C7984" w:rsidRDefault="00196129" w:rsidP="008C7984">
      <w:pPr>
        <w:widowControl w:val="0"/>
        <w:spacing w:line="360" w:lineRule="auto"/>
        <w:ind w:firstLine="709"/>
        <w:jc w:val="both"/>
        <w:rPr>
          <w:b/>
          <w:sz w:val="28"/>
          <w:szCs w:val="28"/>
        </w:rPr>
      </w:pPr>
      <w:r w:rsidRPr="00196129">
        <w:rPr>
          <w:rFonts w:asciiTheme="minorHAnsi" w:eastAsiaTheme="minorHAnsi" w:hAnsiTheme="minorHAnsi" w:cstheme="minorBidi"/>
          <w:noProof/>
          <w:sz w:val="22"/>
          <w:szCs w:val="22"/>
          <w:lang w:val="ru-RU" w:eastAsia="en-US"/>
        </w:rPr>
        <w:pict>
          <v:shape id="Надпись 103" o:spid="_x0000_s1069" type="#_x0000_t202" style="position:absolute;left:0;text-align:left;margin-left:320.85pt;margin-top:43.75pt;width:130.85pt;height:57.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">
            <v:textbox inset="0,0,0,0">
              <w:txbxContent>
                <w:p w:rsidR="008E618F" w:rsidRDefault="008E618F" w:rsidP="008C7984">
                  <w:pPr>
                    <w:jc w:val="center"/>
                  </w:pPr>
                  <w:r>
                    <w:t xml:space="preserve"> Взаємодія науки, аналітики і практики</w:t>
                  </w:r>
                </w:p>
                <w:p w:rsidR="008E618F" w:rsidRDefault="008E618F" w:rsidP="008C7984">
                  <w:pPr>
                    <w:jc w:val="center"/>
                  </w:pPr>
                  <w:r>
                    <w:t>(системно-інтегральні</w:t>
                  </w:r>
                </w:p>
                <w:p w:rsidR="008E618F" w:rsidRDefault="008E618F" w:rsidP="008C7984">
                  <w:pPr>
                    <w:jc w:val="center"/>
                  </w:pPr>
                  <w:r>
                    <w:t>стадії розвитку)</w:t>
                  </w:r>
                </w:p>
                <w:p w:rsidR="008E618F" w:rsidRDefault="008E618F" w:rsidP="008C7984">
                  <w:pPr>
                    <w:rPr>
                      <w:lang w:val="ru-RU"/>
                    </w:rPr>
                  </w:pPr>
                </w:p>
              </w:txbxContent>
            </v:textbox>
          </v:shape>
        </w:pict>
      </w:r>
      <w:r w:rsidRPr="00196129">
        <w:rPr>
          <w:rFonts w:asciiTheme="minorHAnsi" w:eastAsiaTheme="minorHAnsi" w:hAnsiTheme="minorHAnsi" w:cstheme="minorBidi"/>
          <w:noProof/>
          <w:sz w:val="22"/>
          <w:szCs w:val="22"/>
          <w:lang w:val="ru-RU" w:eastAsia="en-US"/>
        </w:rPr>
        <w:pict>
          <v:line id="Прямая соединительная линия 102" o:spid="_x0000_s1144" style="position:absolute;left:0;text-align:left;z-index:251661312;visibility:visible;mso-wrap-distance-left:3.17497mm;mso-wrap-distance-right:3.17497mm" from="382.55pt,35.5pt" to="382.5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">
            <v:stroke endarrow="block"/>
          </v:line>
        </w:pict>
      </w:r>
      <w:r w:rsidRPr="00196129">
        <w:rPr>
          <w:rFonts w:asciiTheme="minorHAnsi" w:eastAsiaTheme="minorHAnsi" w:hAnsiTheme="minorHAnsi" w:cstheme="minorBidi"/>
          <w:noProof/>
          <w:sz w:val="22"/>
          <w:szCs w:val="22"/>
          <w:lang w:val="ru-RU" w:eastAsia="en-US"/>
        </w:rPr>
        <w:pict>
          <v:rect id="Прямоугольник 101" o:spid="_x0000_s1070" style="position:absolute;left:0;text-align:left;margin-left:135.3pt;margin-top:40.65pt;width:167.75pt;height:53.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">
            <v:textbox>
              <w:txbxContent>
                <w:p w:rsidR="008E618F" w:rsidRDefault="008E618F" w:rsidP="008C7984">
                  <w:pPr>
                    <w:jc w:val="center"/>
                    <w:rPr>
                      <w:b/>
                    </w:rPr>
                  </w:pPr>
                  <w:r>
                    <w:rPr>
                      <w:b/>
                    </w:rPr>
                    <w:t xml:space="preserve"> Три рівня</w:t>
                  </w:r>
                </w:p>
                <w:p w:rsidR="008E618F" w:rsidRDefault="008E618F" w:rsidP="008C7984">
                  <w:pPr>
                    <w:jc w:val="center"/>
                    <w:rPr>
                      <w:b/>
                    </w:rPr>
                  </w:pPr>
                  <w:r>
                    <w:rPr>
                      <w:b/>
                    </w:rPr>
                    <w:t>професійної підготовки</w:t>
                  </w:r>
                </w:p>
                <w:p w:rsidR="008E618F" w:rsidRDefault="008E618F" w:rsidP="008C7984">
                  <w:pPr>
                    <w:jc w:val="center"/>
                    <w:rPr>
                      <w:b/>
                      <w:lang w:val="ru-RU"/>
                    </w:rPr>
                  </w:pPr>
                  <w:r>
                    <w:rPr>
                      <w:b/>
                    </w:rPr>
                    <w:t>управлінських кадрів</w:t>
                  </w:r>
                </w:p>
                <w:p w:rsidR="008E618F" w:rsidRDefault="008E618F" w:rsidP="008C7984">
                  <w:pPr>
                    <w:rPr>
                      <w:b/>
                    </w:rPr>
                  </w:pPr>
                </w:p>
              </w:txbxContent>
            </v:textbox>
          </v:rect>
        </w:pict>
      </w:r>
      <w:r w:rsidRPr="00196129">
        <w:rPr>
          <w:rFonts w:asciiTheme="minorHAnsi" w:eastAsiaTheme="minorHAnsi" w:hAnsiTheme="minorHAnsi" w:cstheme="minorBidi"/>
          <w:noProof/>
          <w:sz w:val="22"/>
          <w:szCs w:val="22"/>
          <w:lang w:val="ru-RU" w:eastAsia="en-US"/>
        </w:rPr>
        <w:pict>
          <v:line id="Прямая соединительная линия 100" o:spid="_x0000_s1143" style="position:absolute;left:0;text-align:left;z-index:251663360;visibility:visible;mso-wrap-distance-left:3.17497mm;mso-wrap-distance-right:3.17497mm" from="241.25pt,32.65pt" to="241.2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">
            <v:stroke endarrow="block"/>
          </v:line>
        </w:pict>
      </w:r>
      <w:r w:rsidRPr="00196129">
        <w:rPr>
          <w:rFonts w:asciiTheme="minorHAnsi" w:eastAsiaTheme="minorHAnsi" w:hAnsiTheme="minorHAnsi" w:cstheme="minorBidi"/>
          <w:noProof/>
          <w:sz w:val="22"/>
          <w:szCs w:val="22"/>
          <w:lang w:val="ru-RU" w:eastAsia="en-US"/>
        </w:rPr>
        <w:pict>
          <v:shape id="Надпись 99" o:spid="_x0000_s1071" type="#_x0000_t202" style="position:absolute;left:0;text-align:left;margin-left:-5.85pt;margin-top:43.75pt;width:123.6pt;height:58.8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">
            <v:textbox inset="0,0,0,0">
              <w:txbxContent>
                <w:p w:rsidR="008E618F" w:rsidRDefault="008E618F" w:rsidP="008C7984">
                  <w:pPr>
                    <w:jc w:val="center"/>
                  </w:pPr>
                  <w:r>
                    <w:t>Професійна система менеджменту</w:t>
                  </w:r>
                </w:p>
                <w:p w:rsidR="008E618F" w:rsidRDefault="008E618F" w:rsidP="008C7984">
                  <w:pPr>
                    <w:jc w:val="center"/>
                  </w:pPr>
                  <w:r>
                    <w:t xml:space="preserve">(процеси інноваційної динаміки розвитку) </w:t>
                  </w:r>
                </w:p>
                <w:p w:rsidR="008E618F" w:rsidRDefault="008E618F" w:rsidP="008C7984">
                  <w:pPr>
                    <w:rPr>
                      <w:lang w:val="ru-RU"/>
                    </w:rPr>
                  </w:pPr>
                </w:p>
              </w:txbxContent>
            </v:textbox>
          </v:shape>
        </w:pict>
      </w:r>
      <w:r w:rsidRPr="00196129">
        <w:rPr>
          <w:rFonts w:asciiTheme="minorHAnsi" w:eastAsiaTheme="minorHAnsi" w:hAnsiTheme="minorHAnsi" w:cstheme="minorBidi"/>
          <w:noProof/>
          <w:sz w:val="22"/>
          <w:szCs w:val="22"/>
          <w:lang w:val="ru-RU" w:eastAsia="en-US"/>
        </w:rPr>
        <w:pict>
          <v:line id="Прямая соединительная линия 98" o:spid="_x0000_s1142" style="position:absolute;left:0;text-align:left;z-index:251665408;visibility:visible;mso-wrap-distance-left:3.17497mm;mso-wrap-distance-right:3.17497mm" from="55.8pt,35.5pt" to="55.8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">
            <v:stroke endarrow="block"/>
          </v:line>
        </w:pict>
      </w:r>
    </w:p>
    <w:p w:rsidR="008C7984" w:rsidRDefault="008C7984" w:rsidP="008C7984">
      <w:pPr>
        <w:widowControl w:val="0"/>
        <w:spacing w:line="360" w:lineRule="auto"/>
        <w:ind w:firstLine="709"/>
        <w:jc w:val="both"/>
        <w:rPr>
          <w:b/>
          <w:sz w:val="28"/>
          <w:szCs w:val="28"/>
        </w:rPr>
      </w:pPr>
    </w:p>
    <w:p w:rsidR="008C7984" w:rsidRDefault="00196129" w:rsidP="008C7984">
      <w:pPr>
        <w:widowControl w:val="0"/>
        <w:tabs>
          <w:tab w:val="left" w:pos="3340"/>
        </w:tabs>
        <w:spacing w:line="360" w:lineRule="auto"/>
        <w:ind w:firstLine="709"/>
        <w:jc w:val="both"/>
        <w:rPr>
          <w:b/>
          <w:sz w:val="28"/>
          <w:szCs w:val="28"/>
        </w:rPr>
      </w:pPr>
      <w:r w:rsidRPr="00196129">
        <w:rPr>
          <w:rFonts w:asciiTheme="minorHAnsi" w:eastAsiaTheme="minorHAnsi" w:hAnsiTheme="minorHAnsi" w:cstheme="minorBidi"/>
          <w:noProof/>
          <w:sz w:val="22"/>
          <w:szCs w:val="22"/>
          <w:lang w:val="ru-RU" w:eastAsia="en-US"/>
        </w:rPr>
        <w:pict>
          <v:line id="Прямая соединительная линия 97" o:spid="_x0000_s1141" style="position:absolute;left:0;text-align:left;z-index:251666432;visibility:visible;mso-wrap-distance-top:-3e-5mm;mso-wrap-distance-bottom:-3e-5mm" from="117.6pt,22.1pt" to="135.3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">
            <v:stroke endarrow="block"/>
          </v:line>
        </w:pict>
      </w:r>
      <w:r w:rsidRPr="00196129">
        <w:rPr>
          <w:rFonts w:asciiTheme="minorHAnsi" w:eastAsiaTheme="minorHAnsi" w:hAnsiTheme="minorHAnsi" w:cstheme="minorBidi"/>
          <w:noProof/>
          <w:sz w:val="22"/>
          <w:szCs w:val="22"/>
          <w:lang w:val="ru-RU" w:eastAsia="en-US"/>
        </w:rPr>
        <w:pict>
          <v:line id="Прямая соединительная линия 96" o:spid="_x0000_s1140" style="position:absolute;left:0;text-align:left;flip:x;z-index:251667456;visibility:visible;mso-wrap-distance-top:-3e-5mm;mso-wrap-distance-bottom:-3e-5mm" from="303.05pt,13.25pt" to="320.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">
            <v:stroke endarrow="block"/>
          </v:line>
        </w:pict>
      </w:r>
      <w:r w:rsidR="008C7984">
        <w:rPr>
          <w:b/>
          <w:sz w:val="28"/>
          <w:szCs w:val="28"/>
        </w:rPr>
        <w:tab/>
      </w:r>
    </w:p>
    <w:p w:rsidR="008C7984" w:rsidRDefault="008C7984" w:rsidP="008C7984">
      <w:pPr>
        <w:widowControl w:val="0"/>
        <w:spacing w:line="360" w:lineRule="auto"/>
        <w:ind w:firstLine="709"/>
        <w:jc w:val="both"/>
        <w:rPr>
          <w:b/>
          <w:sz w:val="28"/>
          <w:szCs w:val="28"/>
        </w:rPr>
      </w:pPr>
    </w:p>
    <w:p w:rsidR="008C7984" w:rsidRDefault="00196129" w:rsidP="008C7984">
      <w:pPr>
        <w:widowControl w:val="0"/>
        <w:spacing w:line="360" w:lineRule="auto"/>
        <w:ind w:firstLine="709"/>
        <w:jc w:val="both"/>
        <w:rPr>
          <w:b/>
          <w:sz w:val="28"/>
          <w:szCs w:val="28"/>
        </w:rPr>
      </w:pPr>
      <w:r w:rsidRPr="00196129">
        <w:rPr>
          <w:rFonts w:asciiTheme="minorHAnsi" w:eastAsiaTheme="minorHAnsi" w:hAnsiTheme="minorHAnsi" w:cstheme="minorBidi"/>
          <w:noProof/>
          <w:sz w:val="22"/>
          <w:szCs w:val="22"/>
          <w:lang w:val="ru-RU" w:eastAsia="en-US"/>
        </w:rPr>
        <w:pict>
          <v:rect id="Прямоугольник 95" o:spid="_x0000_s1072" style="position:absolute;left:0;text-align:left;margin-left:250.05pt;margin-top:28.15pt;width:105.95pt;height:58.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">
            <v:stroke dashstyle="dash"/>
            <v:textbox>
              <w:txbxContent>
                <w:p w:rsidR="008E618F" w:rsidRDefault="008E618F" w:rsidP="008C7984">
                  <w:pPr>
                    <w:jc w:val="center"/>
                    <w:rPr>
                      <w:sz w:val="20"/>
                      <w:szCs w:val="20"/>
                    </w:rPr>
                  </w:pPr>
                  <w:r>
                    <w:rPr>
                      <w:sz w:val="20"/>
                      <w:szCs w:val="20"/>
                    </w:rPr>
                    <w:t>Адаптаційне</w:t>
                  </w:r>
                </w:p>
                <w:p w:rsidR="008E618F" w:rsidRDefault="008E618F" w:rsidP="008C7984">
                  <w:pPr>
                    <w:jc w:val="center"/>
                    <w:rPr>
                      <w:sz w:val="20"/>
                      <w:szCs w:val="20"/>
                    </w:rPr>
                  </w:pPr>
                  <w:r>
                    <w:rPr>
                      <w:sz w:val="20"/>
                      <w:szCs w:val="20"/>
                    </w:rPr>
                    <w:t>професійне навчання</w:t>
                  </w:r>
                </w:p>
                <w:p w:rsidR="008E618F" w:rsidRDefault="008E618F" w:rsidP="008C7984">
                  <w:pPr>
                    <w:rPr>
                      <w:sz w:val="20"/>
                      <w:szCs w:val="20"/>
                    </w:rPr>
                  </w:pPr>
                  <w:r>
                    <w:rPr>
                      <w:sz w:val="20"/>
                      <w:szCs w:val="20"/>
                    </w:rPr>
                    <w:t xml:space="preserve">     менеджерів </w:t>
                  </w:r>
                </w:p>
                <w:p w:rsidR="008E618F" w:rsidRDefault="008E618F" w:rsidP="008C7984">
                  <w:pPr>
                    <w:rPr>
                      <w:sz w:val="20"/>
                      <w:szCs w:val="20"/>
                    </w:rPr>
                  </w:pPr>
                  <w:r>
                    <w:rPr>
                      <w:sz w:val="20"/>
                      <w:szCs w:val="20"/>
                    </w:rPr>
                    <w:t xml:space="preserve">            кадрів</w:t>
                  </w:r>
                </w:p>
                <w:p w:rsidR="008E618F" w:rsidRDefault="008E618F" w:rsidP="008C7984">
                  <w:pPr>
                    <w:rPr>
                      <w:lang w:val="ru-RU"/>
                    </w:rPr>
                  </w:pPr>
                </w:p>
                <w:p w:rsidR="008E618F" w:rsidRDefault="008E618F" w:rsidP="008C7984">
                  <w:pPr>
                    <w:rPr>
                      <w:sz w:val="22"/>
                      <w:szCs w:val="22"/>
                    </w:rPr>
                  </w:pPr>
                </w:p>
              </w:txbxContent>
            </v:textbox>
          </v:rect>
        </w:pict>
      </w:r>
      <w:r w:rsidRPr="00196129">
        <w:rPr>
          <w:rFonts w:asciiTheme="minorHAnsi" w:eastAsiaTheme="minorHAnsi" w:hAnsiTheme="minorHAnsi" w:cstheme="minorBidi"/>
          <w:noProof/>
          <w:sz w:val="22"/>
          <w:szCs w:val="22"/>
          <w:lang w:val="ru-RU" w:eastAsia="en-US"/>
        </w:rPr>
        <w:pict>
          <v:rect id="Прямоугольник 94" o:spid="_x0000_s1073" style="position:absolute;left:0;text-align:left;margin-left:364.95pt;margin-top:28.15pt;width:97.15pt;height:57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">
            <v:stroke dashstyle="dash"/>
            <v:textbox>
              <w:txbxContent>
                <w:p w:rsidR="008E618F" w:rsidRDefault="008E618F" w:rsidP="008C7984">
                  <w:pPr>
                    <w:jc w:val="center"/>
                    <w:rPr>
                      <w:sz w:val="20"/>
                      <w:szCs w:val="20"/>
                    </w:rPr>
                  </w:pPr>
                  <w:r>
                    <w:rPr>
                      <w:sz w:val="20"/>
                      <w:szCs w:val="20"/>
                    </w:rPr>
                    <w:t>Професійно-</w:t>
                  </w:r>
                </w:p>
                <w:p w:rsidR="008E618F" w:rsidRDefault="008E618F" w:rsidP="008C7984">
                  <w:pPr>
                    <w:jc w:val="center"/>
                    <w:rPr>
                      <w:sz w:val="20"/>
                      <w:szCs w:val="20"/>
                    </w:rPr>
                  </w:pPr>
                  <w:r>
                    <w:rPr>
                      <w:sz w:val="20"/>
                      <w:szCs w:val="20"/>
                    </w:rPr>
                    <w:t>іміджева</w:t>
                  </w:r>
                </w:p>
                <w:p w:rsidR="008E618F" w:rsidRDefault="008E618F" w:rsidP="008C7984">
                  <w:pPr>
                    <w:jc w:val="center"/>
                    <w:rPr>
                      <w:sz w:val="20"/>
                      <w:szCs w:val="20"/>
                    </w:rPr>
                  </w:pPr>
                  <w:r>
                    <w:rPr>
                      <w:sz w:val="20"/>
                      <w:szCs w:val="20"/>
                    </w:rPr>
                    <w:t>управлінська</w:t>
                  </w:r>
                </w:p>
                <w:p w:rsidR="008E618F" w:rsidRDefault="008E618F" w:rsidP="008C7984">
                  <w:pPr>
                    <w:jc w:val="center"/>
                    <w:rPr>
                      <w:sz w:val="20"/>
                      <w:szCs w:val="20"/>
                    </w:rPr>
                  </w:pPr>
                  <w:r>
                    <w:rPr>
                      <w:sz w:val="20"/>
                      <w:szCs w:val="20"/>
                    </w:rPr>
                    <w:t>підготовка</w:t>
                  </w:r>
                </w:p>
                <w:p w:rsidR="008E618F" w:rsidRDefault="008E618F" w:rsidP="008C7984">
                  <w:pPr>
                    <w:rPr>
                      <w:lang w:val="ru-RU"/>
                    </w:rPr>
                  </w:pPr>
                </w:p>
                <w:p w:rsidR="008E618F" w:rsidRDefault="008E618F" w:rsidP="008C7984">
                  <w:pPr>
                    <w:rPr>
                      <w:sz w:val="22"/>
                      <w:szCs w:val="22"/>
                    </w:rPr>
                  </w:pPr>
                </w:p>
              </w:txbxContent>
            </v:textbox>
          </v:rect>
        </w:pict>
      </w:r>
      <w:r w:rsidRPr="00196129">
        <w:rPr>
          <w:rFonts w:asciiTheme="minorHAnsi" w:eastAsiaTheme="minorHAnsi" w:hAnsiTheme="minorHAnsi" w:cstheme="minorBidi"/>
          <w:noProof/>
          <w:sz w:val="22"/>
          <w:szCs w:val="22"/>
          <w:lang w:val="ru-RU" w:eastAsia="en-US"/>
        </w:rPr>
        <w:pict>
          <v:rect id="Прямоугольник 93" o:spid="_x0000_s1074" style="position:absolute;left:0;text-align:left;margin-left:-6pt;margin-top:33.8pt;width:97.15pt;height:44.4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">
            <v:stroke dashstyle="dash"/>
            <v:textbox>
              <w:txbxContent>
                <w:p w:rsidR="008E618F" w:rsidRDefault="008E618F" w:rsidP="008C7984">
                  <w:pPr>
                    <w:jc w:val="center"/>
                  </w:pPr>
                  <w:r>
                    <w:t>Підготовчий рівень</w:t>
                  </w:r>
                </w:p>
                <w:p w:rsidR="008E618F" w:rsidRDefault="008E618F" w:rsidP="008C7984">
                  <w:pPr>
                    <w:rPr>
                      <w:lang w:val="ru-RU"/>
                    </w:rPr>
                  </w:pPr>
                </w:p>
                <w:p w:rsidR="008E618F" w:rsidRDefault="008E618F" w:rsidP="008C7984"/>
              </w:txbxContent>
            </v:textbox>
          </v:rect>
        </w:pict>
      </w:r>
      <w:r w:rsidRPr="00196129">
        <w:rPr>
          <w:rFonts w:asciiTheme="minorHAnsi" w:eastAsiaTheme="minorHAnsi" w:hAnsiTheme="minorHAnsi" w:cstheme="minorBidi"/>
          <w:noProof/>
          <w:sz w:val="22"/>
          <w:szCs w:val="22"/>
          <w:lang w:val="ru-RU" w:eastAsia="en-US"/>
        </w:rPr>
        <w:pict>
          <v:rect id="Прямоугольник 92" o:spid="_x0000_s1075" style="position:absolute;left:0;text-align:left;margin-left:99.8pt;margin-top:29.7pt;width:132.45pt;height:48.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">
            <v:stroke dashstyle="dash"/>
            <v:textbox>
              <w:txbxContent>
                <w:p w:rsidR="008E618F" w:rsidRDefault="008E618F" w:rsidP="008C7984">
                  <w:pPr>
                    <w:jc w:val="center"/>
                  </w:pPr>
                  <w:r>
                    <w:t>Первинна</w:t>
                  </w:r>
                </w:p>
                <w:p w:rsidR="008E618F" w:rsidRDefault="008E618F" w:rsidP="008C7984">
                  <w:pPr>
                    <w:jc w:val="center"/>
                  </w:pPr>
                  <w:r>
                    <w:t>управлінська</w:t>
                  </w:r>
                </w:p>
                <w:p w:rsidR="008E618F" w:rsidRDefault="008E618F" w:rsidP="008C7984">
                  <w:pPr>
                    <w:jc w:val="center"/>
                    <w:rPr>
                      <w:lang w:val="ru-RU"/>
                    </w:rPr>
                  </w:pPr>
                  <w:r>
                    <w:t>освіта</w:t>
                  </w:r>
                </w:p>
                <w:p w:rsidR="008E618F" w:rsidRDefault="008E618F" w:rsidP="008C7984"/>
              </w:txbxContent>
            </v:textbox>
          </v:rect>
        </w:pict>
      </w:r>
      <w:r w:rsidRPr="00196129">
        <w:rPr>
          <w:rFonts w:asciiTheme="minorHAnsi" w:eastAsiaTheme="minorHAnsi" w:hAnsiTheme="minorHAnsi" w:cstheme="minorBidi"/>
          <w:noProof/>
          <w:sz w:val="22"/>
          <w:szCs w:val="22"/>
          <w:lang w:val="ru-RU" w:eastAsia="en-US"/>
        </w:rPr>
        <w:pict>
          <v:line id="Прямая соединительная линия 91" o:spid="_x0000_s1139" style="position:absolute;left:0;text-align:left;z-index:251672576;visibility:visible;mso-wrap-distance-top:-3e-5mm;mso-wrap-distance-bottom:-3e-5mm" from="47pt,18.2pt" to="435.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"/>
        </w:pict>
      </w:r>
      <w:r w:rsidRPr="00196129">
        <w:rPr>
          <w:rFonts w:asciiTheme="minorHAnsi" w:eastAsiaTheme="minorHAnsi" w:hAnsiTheme="minorHAnsi" w:cstheme="minorBidi"/>
          <w:noProof/>
          <w:sz w:val="22"/>
          <w:szCs w:val="22"/>
          <w:lang w:val="ru-RU" w:eastAsia="en-US"/>
        </w:rPr>
        <w:pict>
          <v:line id="Прямая соединительная линия 90" o:spid="_x0000_s1138" style="position:absolute;left:0;text-align:left;z-index:251673600;visibility:visible;mso-wrap-distance-left:3.17497mm;mso-wrap-distance-right:3.17497mm" from="47pt,18.2pt" to="47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">
            <v:stroke endarrow="block"/>
          </v:line>
        </w:pict>
      </w:r>
      <w:r w:rsidRPr="00196129">
        <w:rPr>
          <w:rFonts w:asciiTheme="minorHAnsi" w:eastAsiaTheme="minorHAnsi" w:hAnsiTheme="minorHAnsi" w:cstheme="minorBidi"/>
          <w:noProof/>
          <w:sz w:val="22"/>
          <w:szCs w:val="22"/>
          <w:lang w:val="ru-RU" w:eastAsia="en-US"/>
        </w:rPr>
        <w:pict>
          <v:line id="Прямая соединительная линия 89" o:spid="_x0000_s1137" style="position:absolute;left:0;text-align:left;z-index:251674624;visibility:visible;mso-wrap-distance-left:3.17497mm;mso-wrap-distance-right:3.17497mm" from="170.6pt,18.2pt" to="170.6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">
            <v:stroke endarrow="block"/>
          </v:line>
        </w:pict>
      </w:r>
      <w:r w:rsidRPr="00196129">
        <w:rPr>
          <w:rFonts w:asciiTheme="minorHAnsi" w:eastAsiaTheme="minorHAnsi" w:hAnsiTheme="minorHAnsi" w:cstheme="minorBidi"/>
          <w:noProof/>
          <w:sz w:val="22"/>
          <w:szCs w:val="22"/>
          <w:lang w:val="ru-RU" w:eastAsia="en-US"/>
        </w:rPr>
        <w:pict>
          <v:line id="Прямая соединительная линия 88" o:spid="_x0000_s1136" style="position:absolute;left:0;text-align:left;z-index:251675648;visibility:visible;mso-wrap-distance-left:3.17497mm;mso-wrap-distance-right:3.17497mm" from="311.9pt,18.2pt" to="311.9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">
            <v:stroke endarrow="block"/>
          </v:line>
        </w:pict>
      </w:r>
      <w:r w:rsidRPr="00196129">
        <w:rPr>
          <w:rFonts w:asciiTheme="minorHAnsi" w:eastAsiaTheme="minorHAnsi" w:hAnsiTheme="minorHAnsi" w:cstheme="minorBidi"/>
          <w:noProof/>
          <w:sz w:val="22"/>
          <w:szCs w:val="22"/>
          <w:lang w:val="ru-RU" w:eastAsia="en-US"/>
        </w:rPr>
        <w:pict>
          <v:line id="Прямая соединительная линия 87" o:spid="_x0000_s1135" style="position:absolute;left:0;text-align:left;z-index:251676672;visibility:visible;mso-wrap-distance-left:3.17497mm;mso-wrap-distance-right:3.17497mm" from="435.5pt,18.2pt" to="435.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">
            <v:stroke endarrow="block"/>
          </v:line>
        </w:pict>
      </w:r>
      <w:r w:rsidRPr="00196129">
        <w:rPr>
          <w:rFonts w:asciiTheme="minorHAnsi" w:eastAsiaTheme="minorHAnsi" w:hAnsiTheme="minorHAnsi" w:cstheme="minorBidi"/>
          <w:noProof/>
          <w:sz w:val="22"/>
          <w:szCs w:val="22"/>
          <w:lang w:val="ru-RU" w:eastAsia="en-US"/>
        </w:rPr>
        <w:pict>
          <v:line id="Прямая соединительная линия 86" o:spid="_x0000_s1134" style="position:absolute;left:0;text-align:left;z-index:251677696;visibility:visible;mso-wrap-distance-left:3.17497mm;mso-wrap-distance-right:3.17497mm" from="241.2pt,5.55pt" to="241.2pt,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">
            <v:stroke endarrow="block"/>
          </v:line>
        </w:pict>
      </w:r>
      <w:r w:rsidRPr="00196129">
        <w:rPr>
          <w:rFonts w:asciiTheme="minorHAnsi" w:eastAsiaTheme="minorHAnsi" w:hAnsiTheme="minorHAnsi" w:cstheme="minorBidi"/>
          <w:noProof/>
          <w:sz w:val="22"/>
          <w:szCs w:val="22"/>
          <w:lang w:val="ru-RU" w:eastAsia="en-US"/>
        </w:rPr>
        <w:pict>
          <v:line id="Прямая соединительная линия 85" o:spid="_x0000_s1133" style="position:absolute;left:0;text-align:left;z-index:251678720;visibility:visible;mso-wrap-distance-left:3.17497mm;mso-wrap-distance-right:3.17497mm" from="214.75pt,.45pt" to="214.7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">
            <v:stroke endarrow="block"/>
          </v:line>
        </w:pict>
      </w:r>
      <w:r w:rsidRPr="00196129">
        <w:rPr>
          <w:rFonts w:asciiTheme="minorHAnsi" w:eastAsiaTheme="minorHAnsi" w:hAnsiTheme="minorHAnsi" w:cstheme="minorBidi"/>
          <w:noProof/>
          <w:sz w:val="22"/>
          <w:szCs w:val="22"/>
          <w:lang w:val="ru-RU" w:eastAsia="en-US"/>
        </w:rPr>
        <w:pict>
          <v:rect id="Прямоугольник 83" o:spid="_x0000_s1076" style="position:absolute;left:0;text-align:left;margin-left:6.15pt;margin-top:239.3pt;width:141.25pt;height:51.9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">
            <v:stroke dashstyle="dash"/>
            <v:textbox>
              <w:txbxContent>
                <w:p w:rsidR="008E618F" w:rsidRDefault="008E618F" w:rsidP="008C7984">
                  <w:pPr>
                    <w:tabs>
                      <w:tab w:val="left" w:pos="1420"/>
                    </w:tabs>
                    <w:jc w:val="center"/>
                  </w:pPr>
                  <w:r>
                    <w:t>Державний комітет</w:t>
                  </w:r>
                </w:p>
                <w:p w:rsidR="008E618F" w:rsidRDefault="008E618F" w:rsidP="008C7984">
                  <w:pPr>
                    <w:tabs>
                      <w:tab w:val="left" w:pos="1420"/>
                    </w:tabs>
                    <w:jc w:val="center"/>
                  </w:pPr>
                  <w:r>
                    <w:t>з питань</w:t>
                  </w:r>
                </w:p>
                <w:p w:rsidR="008E618F" w:rsidRDefault="008E618F" w:rsidP="008C7984">
                  <w:pPr>
                    <w:tabs>
                      <w:tab w:val="left" w:pos="1420"/>
                    </w:tabs>
                    <w:jc w:val="center"/>
                  </w:pPr>
                  <w:r>
                    <w:t>ПУД</w:t>
                  </w:r>
                </w:p>
                <w:p w:rsidR="008E618F" w:rsidRDefault="008E618F" w:rsidP="008C7984">
                  <w:pPr>
                    <w:rPr>
                      <w:lang w:val="ru-RU"/>
                    </w:rPr>
                  </w:pPr>
                </w:p>
              </w:txbxContent>
            </v:textbox>
          </v:rect>
        </w:pict>
      </w:r>
      <w:r w:rsidRPr="00196129">
        <w:rPr>
          <w:rFonts w:asciiTheme="minorHAnsi" w:eastAsiaTheme="minorHAnsi" w:hAnsiTheme="minorHAnsi" w:cstheme="minorBidi"/>
          <w:noProof/>
          <w:sz w:val="22"/>
          <w:szCs w:val="22"/>
          <w:lang w:val="ru-RU" w:eastAsia="en-US"/>
        </w:rPr>
        <w:pict>
          <v:rect id="Прямоугольник 82" o:spid="_x0000_s1077" style="position:absolute;left:0;text-align:left;margin-left:162.15pt;margin-top:239.3pt;width:132.45pt;height:51.9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">
            <v:stroke dashstyle="dash"/>
            <v:textbox>
              <w:txbxContent>
                <w:p w:rsidR="008E618F" w:rsidRDefault="008E618F" w:rsidP="008C7984">
                  <w:pPr>
                    <w:tabs>
                      <w:tab w:val="left" w:pos="1420"/>
                    </w:tabs>
                    <w:jc w:val="center"/>
                  </w:pPr>
                  <w:r>
                    <w:t xml:space="preserve">Національний </w:t>
                  </w:r>
                </w:p>
                <w:p w:rsidR="008E618F" w:rsidRDefault="008E618F" w:rsidP="008C7984">
                  <w:pPr>
                    <w:tabs>
                      <w:tab w:val="left" w:pos="1420"/>
                    </w:tabs>
                    <w:jc w:val="center"/>
                  </w:pPr>
                  <w:r>
                    <w:t>інститут</w:t>
                  </w:r>
                </w:p>
                <w:p w:rsidR="008E618F" w:rsidRDefault="008E618F" w:rsidP="008C7984">
                  <w:pPr>
                    <w:tabs>
                      <w:tab w:val="left" w:pos="1420"/>
                    </w:tabs>
                    <w:jc w:val="center"/>
                  </w:pPr>
                  <w:r>
                    <w:t xml:space="preserve">менеджменту </w:t>
                  </w:r>
                </w:p>
                <w:p w:rsidR="008E618F" w:rsidRDefault="008E618F" w:rsidP="008C7984">
                  <w:pPr>
                    <w:tabs>
                      <w:tab w:val="left" w:pos="1420"/>
                    </w:tabs>
                    <w:jc w:val="center"/>
                    <w:rPr>
                      <w:lang w:val="ru-RU"/>
                    </w:rPr>
                  </w:pPr>
                </w:p>
                <w:p w:rsidR="008E618F" w:rsidRDefault="008E618F" w:rsidP="008C7984"/>
              </w:txbxContent>
            </v:textbox>
          </v:rect>
        </w:pict>
      </w:r>
      <w:r w:rsidRPr="00196129">
        <w:rPr>
          <w:rFonts w:asciiTheme="minorHAnsi" w:eastAsiaTheme="minorHAnsi" w:hAnsiTheme="minorHAnsi" w:cstheme="minorBidi"/>
          <w:noProof/>
          <w:sz w:val="22"/>
          <w:szCs w:val="22"/>
          <w:lang w:val="ru-RU" w:eastAsia="en-US"/>
        </w:rPr>
        <w:pict>
          <v:rect id="Прямоугольник 81" o:spid="_x0000_s1078" style="position:absolute;left:0;text-align:left;margin-left:312.15pt;margin-top:239.3pt;width:141.25pt;height:50.1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">
            <v:stroke dashstyle="dash"/>
            <v:textbox>
              <w:txbxContent>
                <w:p w:rsidR="008E618F" w:rsidRDefault="008E618F" w:rsidP="008C7984">
                  <w:pPr>
                    <w:tabs>
                      <w:tab w:val="left" w:pos="1420"/>
                    </w:tabs>
                    <w:jc w:val="center"/>
                  </w:pPr>
                  <w:r>
                    <w:t>Національна мережа</w:t>
                  </w:r>
                </w:p>
                <w:p w:rsidR="008E618F" w:rsidRDefault="008E618F" w:rsidP="008C7984">
                  <w:pPr>
                    <w:tabs>
                      <w:tab w:val="left" w:pos="1420"/>
                    </w:tabs>
                    <w:jc w:val="center"/>
                  </w:pPr>
                  <w:r>
                    <w:t>професійних асоціацій</w:t>
                  </w:r>
                </w:p>
                <w:p w:rsidR="008E618F" w:rsidRDefault="008E618F" w:rsidP="008C7984">
                  <w:pPr>
                    <w:tabs>
                      <w:tab w:val="left" w:pos="1420"/>
                    </w:tabs>
                    <w:jc w:val="center"/>
                  </w:pPr>
                  <w:r>
                    <w:t>з менеджменту</w:t>
                  </w:r>
                </w:p>
                <w:p w:rsidR="008E618F" w:rsidRDefault="008E618F" w:rsidP="008C7984">
                  <w:pPr>
                    <w:rPr>
                      <w:lang w:val="ru-RU"/>
                    </w:rPr>
                  </w:pPr>
                </w:p>
              </w:txbxContent>
            </v:textbox>
          </v:rect>
        </w:pict>
      </w:r>
      <w:r w:rsidRPr="00196129">
        <w:rPr>
          <w:rFonts w:asciiTheme="minorHAnsi" w:eastAsiaTheme="minorHAnsi" w:hAnsiTheme="minorHAnsi" w:cstheme="minorBidi"/>
          <w:noProof/>
          <w:sz w:val="22"/>
          <w:szCs w:val="22"/>
          <w:lang w:val="ru-RU" w:eastAsia="en-US"/>
        </w:rPr>
        <w:pict>
          <v:shape id="Надпись 78" o:spid="_x0000_s1079" type="#_x0000_t202" style="position:absolute;left:0;text-align:left;margin-left:-5.85pt;margin-top:299pt;width:468pt;height:24.3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">
            <v:textbox inset="0,0,0,0">
              <w:txbxContent>
                <w:p w:rsidR="008E618F" w:rsidRDefault="008E618F" w:rsidP="008C7984">
                  <w:pPr>
                    <w:jc w:val="center"/>
                  </w:pPr>
                  <w:r>
                    <w:t>Основні інструменти механізму професіоналізації управлінської діяльності</w:t>
                  </w:r>
                </w:p>
                <w:p w:rsidR="008E618F" w:rsidRDefault="008E618F" w:rsidP="008C7984">
                  <w:pPr>
                    <w:rPr>
                      <w:lang w:val="ru-RU"/>
                    </w:rPr>
                  </w:pPr>
                </w:p>
              </w:txbxContent>
            </v:textbox>
          </v:shape>
        </w:pict>
      </w:r>
      <w:r w:rsidRPr="00196129">
        <w:rPr>
          <w:rFonts w:asciiTheme="minorHAnsi" w:eastAsiaTheme="minorHAnsi" w:hAnsiTheme="minorHAnsi" w:cstheme="minorBidi"/>
          <w:noProof/>
          <w:sz w:val="22"/>
          <w:szCs w:val="22"/>
          <w:lang w:val="ru-RU" w:eastAsia="en-US"/>
        </w:rPr>
        <w:pict>
          <v:line id="Прямая соединительная линия 75" o:spid="_x0000_s1132" style="position:absolute;left:0;text-align:left;z-index:251683840;visibility:visible;mso-wrap-distance-left:3.17497mm;mso-wrap-distance-right:3.17497mm" from="1in,217.1pt" to="1in,2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">
            <v:stroke endarrow="block"/>
          </v:line>
        </w:pict>
      </w:r>
      <w:r w:rsidRPr="00196129">
        <w:rPr>
          <w:rFonts w:asciiTheme="minorHAnsi" w:eastAsiaTheme="minorHAnsi" w:hAnsiTheme="minorHAnsi" w:cstheme="minorBidi"/>
          <w:noProof/>
          <w:sz w:val="22"/>
          <w:szCs w:val="22"/>
          <w:lang w:val="ru-RU" w:eastAsia="en-US"/>
        </w:rPr>
        <w:pict>
          <v:line id="Прямая соединительная линия 74" o:spid="_x0000_s1131" style="position:absolute;left:0;text-align:left;z-index:251684864;visibility:visible;mso-wrap-distance-left:3.17497mm;mso-wrap-distance-right:3.17497mm" from="384pt,217.1pt" to="384pt,2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">
            <v:stroke endarrow="block"/>
          </v:line>
        </w:pict>
      </w:r>
      <w:r w:rsidRPr="00196129">
        <w:rPr>
          <w:rFonts w:asciiTheme="minorHAnsi" w:eastAsiaTheme="minorHAnsi" w:hAnsiTheme="minorHAnsi" w:cstheme="minorBidi"/>
          <w:noProof/>
          <w:sz w:val="22"/>
          <w:szCs w:val="22"/>
          <w:lang w:val="ru-RU" w:eastAsia="en-US"/>
        </w:rPr>
        <w:pict>
          <v:line id="Прямая соединительная линия 73" o:spid="_x0000_s1130" style="position:absolute;left:0;text-align:left;z-index:251685888;visibility:visible;mso-wrap-distance-left:3.17497mm;mso-wrap-distance-right:3.17497mm" from="234pt,217.1pt" to="234pt,2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">
            <v:stroke endarrow="block"/>
          </v:line>
        </w:pict>
      </w:r>
      <w:r w:rsidRPr="00196129">
        <w:rPr>
          <w:rFonts w:asciiTheme="minorHAnsi" w:eastAsiaTheme="minorHAnsi" w:hAnsiTheme="minorHAnsi" w:cstheme="minorBidi"/>
          <w:noProof/>
          <w:sz w:val="22"/>
          <w:szCs w:val="22"/>
          <w:lang w:val="ru-RU" w:eastAsia="en-US"/>
        </w:rPr>
        <w:pict>
          <v:line id="Прямая соединительная линия 72" o:spid="_x0000_s1129" style="position:absolute;left:0;text-align:left;z-index:251686912;visibility:visible;mso-wrap-distance-left:3.17497mm;mso-wrap-distance-right:3.17497mm" from="-6pt,217.1pt" to="-6pt,3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">
            <v:stroke endarrow="block"/>
          </v:line>
        </w:pict>
      </w:r>
      <w:r w:rsidRPr="00196129">
        <w:rPr>
          <w:rFonts w:asciiTheme="minorHAnsi" w:eastAsiaTheme="minorHAnsi" w:hAnsiTheme="minorHAnsi" w:cstheme="minorBidi"/>
          <w:noProof/>
          <w:sz w:val="22"/>
          <w:szCs w:val="22"/>
          <w:lang w:val="ru-RU" w:eastAsia="en-US"/>
        </w:rPr>
        <w:pict>
          <v:line id="Прямая соединительная линия 71" o:spid="_x0000_s1128" style="position:absolute;left:0;text-align:left;z-index:251687936;visibility:visible;mso-wrap-distance-left:3.17497mm;mso-wrap-distance-right:3.17497mm" from="462pt,217.1pt" to="462pt,3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">
            <v:stroke endarrow="block"/>
          </v:line>
        </w:pict>
      </w:r>
      <w:r w:rsidRPr="00196129">
        <w:rPr>
          <w:rFonts w:asciiTheme="minorHAnsi" w:eastAsiaTheme="minorHAnsi" w:hAnsiTheme="minorHAnsi" w:cstheme="minorBidi"/>
          <w:noProof/>
          <w:sz w:val="22"/>
          <w:szCs w:val="22"/>
          <w:lang w:val="ru-RU" w:eastAsia="en-US"/>
        </w:rPr>
        <w:pict>
          <v:rect id="Прямоугольник 66" o:spid="_x0000_s1080" style="position:absolute;left:0;text-align:left;margin-left:338.25pt;margin-top:336pt;width:105.95pt;height:51.9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">
            <v:stroke dashstyle="dash"/>
            <v:textbox>
              <w:txbxContent>
                <w:p w:rsidR="008E618F" w:rsidRDefault="008E618F" w:rsidP="008C7984">
                  <w:pPr>
                    <w:jc w:val="center"/>
                  </w:pPr>
                  <w:r>
                    <w:t>Мотиваційний</w:t>
                  </w:r>
                </w:p>
                <w:p w:rsidR="008E618F" w:rsidRDefault="008E618F" w:rsidP="008C7984">
                  <w:pPr>
                    <w:jc w:val="center"/>
                  </w:pPr>
                  <w:r>
                    <w:t xml:space="preserve"> процес</w:t>
                  </w:r>
                </w:p>
                <w:p w:rsidR="008E618F" w:rsidRDefault="008E618F" w:rsidP="008C7984">
                  <w:pPr>
                    <w:rPr>
                      <w:lang w:val="ru-RU"/>
                    </w:rPr>
                  </w:pPr>
                </w:p>
              </w:txbxContent>
            </v:textbox>
          </v:rect>
        </w:pict>
      </w:r>
      <w:r w:rsidRPr="00196129">
        <w:rPr>
          <w:rFonts w:asciiTheme="minorHAnsi" w:eastAsiaTheme="minorHAnsi" w:hAnsiTheme="minorHAnsi" w:cstheme="minorBidi"/>
          <w:noProof/>
          <w:sz w:val="22"/>
          <w:szCs w:val="22"/>
          <w:lang w:val="ru-RU" w:eastAsia="en-US"/>
        </w:rPr>
        <w:pict>
          <v:rect id="Прямоугольник 68" o:spid="_x0000_s1081" style="position:absolute;left:0;text-align:left;margin-left:144.15pt;margin-top:336pt;width:106pt;height:53.7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">
            <v:stroke dashstyle="dash"/>
            <v:textbox>
              <w:txbxContent>
                <w:p w:rsidR="008E618F" w:rsidRDefault="008E618F" w:rsidP="008C7984">
                  <w:r>
                    <w:t xml:space="preserve">  Управлінська</w:t>
                  </w:r>
                </w:p>
                <w:p w:rsidR="008E618F" w:rsidRDefault="008E618F" w:rsidP="008C7984">
                  <w:r>
                    <w:t xml:space="preserve">    діагностика</w:t>
                  </w:r>
                </w:p>
                <w:p w:rsidR="008E618F" w:rsidRDefault="008E618F" w:rsidP="008C7984">
                  <w:pPr>
                    <w:rPr>
                      <w:lang w:val="ru-RU"/>
                    </w:rPr>
                  </w:pPr>
                </w:p>
              </w:txbxContent>
            </v:textbox>
          </v:rect>
        </w:pict>
      </w:r>
      <w:r w:rsidRPr="00196129">
        <w:rPr>
          <w:rFonts w:asciiTheme="minorHAnsi" w:eastAsiaTheme="minorHAnsi" w:hAnsiTheme="minorHAnsi" w:cstheme="minorBidi"/>
          <w:noProof/>
          <w:sz w:val="22"/>
          <w:szCs w:val="22"/>
          <w:lang w:val="ru-RU" w:eastAsia="en-US"/>
        </w:rPr>
        <w:pict>
          <v:line id="Прямая соединительная линия 69" o:spid="_x0000_s1127" style="position:absolute;left:0;text-align:left;flip:x;z-index:251691008;visibility:visible;mso-wrap-distance-left:3.17497mm;mso-wrap-distance-right:3.17497mm" from="461.85pt,336pt" to="462.15pt,4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">
            <v:stroke endarrow="block"/>
          </v:line>
        </w:pict>
      </w:r>
      <w:r w:rsidRPr="00196129">
        <w:rPr>
          <w:rFonts w:asciiTheme="minorHAnsi" w:eastAsiaTheme="minorHAnsi" w:hAnsiTheme="minorHAnsi" w:cstheme="minorBidi"/>
          <w:noProof/>
          <w:sz w:val="22"/>
          <w:szCs w:val="22"/>
          <w:lang w:val="ru-RU" w:eastAsia="en-US"/>
        </w:rPr>
        <w:pict>
          <v:line id="Прямая соединительная линия 70" o:spid="_x0000_s1126" style="position:absolute;left:0;text-align:left;z-index:251692032;visibility:visible;mso-wrap-distance-left:3.17497mm;mso-wrap-distance-right:3.17497mm" from="-5.85pt,332.7pt" to="-5.85pt,4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">
            <v:stroke endarrow="block"/>
          </v:line>
        </w:pict>
      </w:r>
      <w:r w:rsidRPr="00196129">
        <w:rPr>
          <w:rFonts w:asciiTheme="minorHAnsi" w:eastAsiaTheme="minorHAnsi" w:hAnsiTheme="minorHAnsi" w:cstheme="minorBidi"/>
          <w:noProof/>
          <w:sz w:val="22"/>
          <w:szCs w:val="22"/>
          <w:lang w:val="ru-RU" w:eastAsia="en-US"/>
        </w:rPr>
        <w:pict>
          <v:rect id="Прямоугольник 67" o:spid="_x0000_s1082" style="position:absolute;left:0;text-align:left;margin-left:267.75pt;margin-top:336pt;width:52.95pt;height:53.7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">
            <v:stroke dashstyle="dash"/>
            <v:textbox>
              <w:txbxContent>
                <w:p w:rsidR="008E618F" w:rsidRDefault="008E618F" w:rsidP="008C7984">
                  <w:r>
                    <w:t>Процес</w:t>
                  </w:r>
                </w:p>
                <w:p w:rsidR="008E618F" w:rsidRDefault="008E618F" w:rsidP="008C7984">
                  <w:r>
                    <w:t xml:space="preserve">  ПУД</w:t>
                  </w:r>
                </w:p>
                <w:p w:rsidR="008E618F" w:rsidRDefault="008E618F" w:rsidP="008C7984">
                  <w:pPr>
                    <w:rPr>
                      <w:lang w:val="ru-RU"/>
                    </w:rPr>
                  </w:pPr>
                </w:p>
              </w:txbxContent>
            </v:textbox>
          </v:rect>
        </w:pict>
      </w:r>
      <w:r w:rsidRPr="00196129">
        <w:rPr>
          <w:rFonts w:asciiTheme="minorHAnsi" w:eastAsiaTheme="minorHAnsi" w:hAnsiTheme="minorHAnsi" w:cstheme="minorBidi"/>
          <w:noProof/>
          <w:sz w:val="22"/>
          <w:szCs w:val="22"/>
          <w:lang w:val="ru-RU" w:eastAsia="en-US"/>
        </w:rPr>
        <w:pict>
          <v:rect id="Прямоугольник 65" o:spid="_x0000_s1083" style="position:absolute;left:0;text-align:left;margin-left:2.85pt;margin-top:332.7pt;width:132.45pt;height:61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">
            <v:stroke dashstyle="dash"/>
            <v:textbox>
              <w:txbxContent>
                <w:p w:rsidR="008E618F" w:rsidRDefault="008E618F" w:rsidP="008C7984">
                  <w:pPr>
                    <w:jc w:val="center"/>
                  </w:pPr>
                  <w:r>
                    <w:t xml:space="preserve">Створення </w:t>
                  </w:r>
                </w:p>
                <w:p w:rsidR="008E618F" w:rsidRDefault="008E618F" w:rsidP="008C7984">
                  <w:pPr>
                    <w:jc w:val="center"/>
                  </w:pPr>
                  <w:r>
                    <w:t>законодавчої бази</w:t>
                  </w:r>
                </w:p>
                <w:p w:rsidR="008E618F" w:rsidRDefault="008E618F" w:rsidP="008C7984">
                  <w:pPr>
                    <w:rPr>
                      <w:lang w:val="ru-RU"/>
                    </w:rPr>
                  </w:pPr>
                </w:p>
              </w:txbxContent>
            </v:textbox>
          </v:rect>
        </w:pict>
      </w:r>
      <w:r w:rsidRPr="00196129">
        <w:rPr>
          <w:rFonts w:asciiTheme="minorHAnsi" w:eastAsiaTheme="minorHAnsi" w:hAnsiTheme="minorHAnsi" w:cstheme="minorBidi"/>
          <w:noProof/>
          <w:sz w:val="22"/>
          <w:szCs w:val="22"/>
          <w:lang w:val="ru-RU" w:eastAsia="en-US"/>
        </w:rPr>
        <w:pict>
          <v:rect id="Прямоугольник 84" o:spid="_x0000_s1084" style="position:absolute;left:0;text-align:left;margin-left:-6pt;margin-top:170.85pt;width:468pt;height:44.4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">
            <v:textbox>
              <w:txbxContent>
                <w:p w:rsidR="008E618F" w:rsidRDefault="008E618F" w:rsidP="008C7984">
                  <w:pPr>
                    <w:ind w:firstLine="709"/>
                    <w:jc w:val="center"/>
                    <w:rPr>
                      <w:b/>
                      <w:sz w:val="28"/>
                      <w:szCs w:val="28"/>
                    </w:rPr>
                  </w:pPr>
                  <w:r>
                    <w:rPr>
                      <w:b/>
                      <w:sz w:val="28"/>
                      <w:szCs w:val="28"/>
                    </w:rPr>
                    <w:t>Створення державної системи професіоналізації</w:t>
                  </w:r>
                </w:p>
                <w:p w:rsidR="008E618F" w:rsidRDefault="008E618F" w:rsidP="008C7984">
                  <w:pPr>
                    <w:ind w:firstLine="709"/>
                    <w:jc w:val="center"/>
                    <w:rPr>
                      <w:b/>
                      <w:sz w:val="28"/>
                      <w:szCs w:val="28"/>
                    </w:rPr>
                  </w:pPr>
                  <w:r>
                    <w:rPr>
                      <w:b/>
                      <w:sz w:val="28"/>
                      <w:szCs w:val="28"/>
                    </w:rPr>
                    <w:t>управлінської діяльності</w:t>
                  </w:r>
                </w:p>
                <w:p w:rsidR="008E618F" w:rsidRDefault="008E618F" w:rsidP="008C7984">
                  <w:pPr>
                    <w:rPr>
                      <w:lang w:val="ru-RU"/>
                    </w:rPr>
                  </w:pPr>
                </w:p>
                <w:p w:rsidR="008E618F" w:rsidRDefault="008E618F" w:rsidP="008C7984">
                  <w:pPr>
                    <w:rPr>
                      <w:sz w:val="22"/>
                      <w:szCs w:val="22"/>
                    </w:rPr>
                  </w:pPr>
                </w:p>
              </w:txbxContent>
            </v:textbox>
          </v:rect>
        </w:pict>
      </w:r>
      <w:r w:rsidRPr="00196129">
        <w:rPr>
          <w:rFonts w:asciiTheme="minorHAnsi" w:eastAsiaTheme="minorHAnsi" w:hAnsiTheme="minorHAnsi" w:cstheme="minorBidi"/>
          <w:noProof/>
          <w:sz w:val="22"/>
          <w:szCs w:val="22"/>
          <w:lang w:val="ru-RU" w:eastAsia="en-US"/>
        </w:rPr>
        <w:pict>
          <v:rect id="Прямоугольник 80" o:spid="_x0000_s1085" style="position:absolute;left:0;text-align:left;margin-left:-6pt;margin-top:134.25pt;width:462pt;height:26.6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">
            <v:textbox>
              <w:txbxContent>
                <w:p w:rsidR="008E618F" w:rsidRDefault="008E618F" w:rsidP="008C7984">
                  <w:pPr>
                    <w:jc w:val="center"/>
                  </w:pPr>
                  <w:r>
                    <w:t>Структурування і диференціація управлінської діяльності</w:t>
                  </w:r>
                </w:p>
                <w:p w:rsidR="008E618F" w:rsidRDefault="008E618F" w:rsidP="008C7984">
                  <w:pPr>
                    <w:rPr>
                      <w:lang w:val="ru-RU"/>
                    </w:rPr>
                  </w:pPr>
                </w:p>
                <w:p w:rsidR="008E618F" w:rsidRDefault="008E618F" w:rsidP="008C7984"/>
              </w:txbxContent>
            </v:textbox>
          </v:rect>
        </w:pict>
      </w:r>
      <w:r w:rsidRPr="00196129">
        <w:rPr>
          <w:rFonts w:asciiTheme="minorHAnsi" w:eastAsiaTheme="minorHAnsi" w:hAnsiTheme="minorHAnsi" w:cstheme="minorBidi"/>
          <w:noProof/>
          <w:sz w:val="22"/>
          <w:szCs w:val="22"/>
          <w:lang w:val="ru-RU" w:eastAsia="en-US"/>
        </w:rPr>
        <w:pict>
          <v:shape id="Надпись 79" o:spid="_x0000_s1086" type="#_x0000_t202" style="position:absolute;left:0;text-align:left;margin-left:-12pt;margin-top:97.05pt;width:468pt;height:26.6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">
            <v:textbox inset="0,0,0,0">
              <w:txbxContent>
                <w:p w:rsidR="008E618F" w:rsidRDefault="008E618F" w:rsidP="008C7984">
                  <w:pPr>
                    <w:jc w:val="center"/>
                  </w:pPr>
                  <w:r>
                    <w:t>Розвиток інноваційних технологій професійного навчання управлінських кадрів</w:t>
                  </w:r>
                </w:p>
                <w:p w:rsidR="008E618F" w:rsidRDefault="008E618F" w:rsidP="008C7984"/>
              </w:txbxContent>
            </v:textbox>
          </v:shape>
        </w:pict>
      </w:r>
      <w:r w:rsidRPr="00196129">
        <w:rPr>
          <w:rFonts w:asciiTheme="minorHAnsi" w:eastAsiaTheme="minorHAnsi" w:hAnsiTheme="minorHAnsi" w:cstheme="minorBidi"/>
          <w:noProof/>
          <w:sz w:val="22"/>
          <w:szCs w:val="22"/>
          <w:lang w:val="ru-RU" w:eastAsia="en-US"/>
        </w:rPr>
        <w:pict>
          <v:line id="Прямая соединительная линия 77" o:spid="_x0000_s1125" style="position:absolute;left:0;text-align:left;z-index:251698176;visibility:visible;mso-wrap-distance-left:3.17497mm;mso-wrap-distance-right:3.17497mm" from="240pt,161.85pt" to="240pt,1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">
            <v:stroke endarrow="block"/>
          </v:line>
        </w:pict>
      </w:r>
      <w:r w:rsidRPr="00196129">
        <w:rPr>
          <w:rFonts w:asciiTheme="minorHAnsi" w:eastAsiaTheme="minorHAnsi" w:hAnsiTheme="minorHAnsi" w:cstheme="minorBidi"/>
          <w:noProof/>
          <w:sz w:val="22"/>
          <w:szCs w:val="22"/>
          <w:lang w:val="ru-RU" w:eastAsia="en-US"/>
        </w:rPr>
        <w:pict>
          <v:line id="Прямая соединительная линия 76" o:spid="_x0000_s1124" style="position:absolute;left:0;text-align:left;z-index:251699200;visibility:visible;mso-wrap-distance-left:3.17497mm;mso-wrap-distance-right:3.17497mm" from="240pt,125.25pt" to="240pt,1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">
            <v:stroke endarrow="block"/>
          </v:line>
        </w:pict>
      </w:r>
    </w:p>
    <w:p w:rsidR="008C7984" w:rsidRDefault="008C7984" w:rsidP="008C7984">
      <w:pPr>
        <w:widowControl w:val="0"/>
        <w:spacing w:line="360" w:lineRule="auto"/>
        <w:ind w:firstLine="709"/>
        <w:jc w:val="both"/>
        <w:rPr>
          <w:b/>
          <w:sz w:val="28"/>
          <w:szCs w:val="28"/>
        </w:rPr>
      </w:pPr>
    </w:p>
    <w:p w:rsidR="008C7984" w:rsidRDefault="008C7984" w:rsidP="008C7984">
      <w:pPr>
        <w:widowControl w:val="0"/>
        <w:spacing w:line="360" w:lineRule="auto"/>
        <w:ind w:firstLine="709"/>
        <w:jc w:val="both"/>
        <w:rPr>
          <w:b/>
          <w:sz w:val="28"/>
          <w:szCs w:val="28"/>
        </w:rPr>
      </w:pPr>
    </w:p>
    <w:p w:rsidR="008C7984" w:rsidRDefault="008C7984" w:rsidP="008C7984">
      <w:pPr>
        <w:widowControl w:val="0"/>
        <w:spacing w:line="360" w:lineRule="auto"/>
        <w:ind w:firstLine="709"/>
        <w:jc w:val="both"/>
        <w:rPr>
          <w:b/>
          <w:sz w:val="28"/>
          <w:szCs w:val="28"/>
        </w:rPr>
      </w:pPr>
    </w:p>
    <w:p w:rsidR="008C7984" w:rsidRDefault="008C7984" w:rsidP="008C7984">
      <w:pPr>
        <w:widowControl w:val="0"/>
        <w:spacing w:line="360" w:lineRule="auto"/>
        <w:ind w:firstLine="709"/>
        <w:jc w:val="both"/>
        <w:rPr>
          <w:b/>
          <w:sz w:val="28"/>
          <w:szCs w:val="28"/>
        </w:rPr>
      </w:pPr>
    </w:p>
    <w:p w:rsidR="008C7984" w:rsidRDefault="008C7984" w:rsidP="008C7984">
      <w:pPr>
        <w:widowControl w:val="0"/>
        <w:spacing w:line="360" w:lineRule="auto"/>
        <w:ind w:firstLine="709"/>
        <w:jc w:val="both"/>
        <w:rPr>
          <w:b/>
          <w:sz w:val="28"/>
          <w:szCs w:val="28"/>
        </w:rPr>
      </w:pPr>
    </w:p>
    <w:p w:rsidR="008C7984" w:rsidRDefault="008C7984" w:rsidP="008C7984">
      <w:pPr>
        <w:widowControl w:val="0"/>
        <w:spacing w:line="360" w:lineRule="auto"/>
        <w:ind w:firstLine="709"/>
        <w:jc w:val="both"/>
        <w:rPr>
          <w:b/>
          <w:sz w:val="28"/>
          <w:szCs w:val="28"/>
        </w:rPr>
      </w:pPr>
    </w:p>
    <w:p w:rsidR="008C7984" w:rsidRDefault="008C7984" w:rsidP="008C7984">
      <w:pPr>
        <w:widowControl w:val="0"/>
        <w:spacing w:line="360" w:lineRule="auto"/>
        <w:ind w:firstLine="709"/>
        <w:jc w:val="both"/>
        <w:rPr>
          <w:b/>
          <w:sz w:val="28"/>
          <w:szCs w:val="28"/>
        </w:rPr>
      </w:pPr>
    </w:p>
    <w:p w:rsidR="008C7984" w:rsidRDefault="008C7984" w:rsidP="008C7984">
      <w:pPr>
        <w:widowControl w:val="0"/>
        <w:spacing w:line="360" w:lineRule="auto"/>
        <w:ind w:firstLine="709"/>
        <w:jc w:val="both"/>
        <w:rPr>
          <w:b/>
          <w:sz w:val="28"/>
          <w:szCs w:val="28"/>
        </w:rPr>
      </w:pPr>
    </w:p>
    <w:p w:rsidR="008C7984" w:rsidRDefault="008C7984" w:rsidP="008C7984">
      <w:pPr>
        <w:widowControl w:val="0"/>
        <w:spacing w:line="360" w:lineRule="auto"/>
        <w:ind w:firstLine="709"/>
        <w:jc w:val="both"/>
        <w:rPr>
          <w:b/>
          <w:sz w:val="28"/>
          <w:szCs w:val="28"/>
        </w:rPr>
      </w:pPr>
    </w:p>
    <w:p w:rsidR="008C7984" w:rsidRDefault="008C7984" w:rsidP="008C7984">
      <w:pPr>
        <w:widowControl w:val="0"/>
        <w:spacing w:line="360" w:lineRule="auto"/>
        <w:ind w:firstLine="709"/>
        <w:jc w:val="both"/>
        <w:rPr>
          <w:b/>
          <w:sz w:val="28"/>
          <w:szCs w:val="28"/>
        </w:rPr>
      </w:pPr>
    </w:p>
    <w:p w:rsidR="008C7984" w:rsidRDefault="008C7984" w:rsidP="008C7984">
      <w:pPr>
        <w:widowControl w:val="0"/>
        <w:spacing w:line="360" w:lineRule="auto"/>
        <w:ind w:firstLine="709"/>
        <w:jc w:val="both"/>
        <w:rPr>
          <w:b/>
          <w:sz w:val="28"/>
          <w:szCs w:val="28"/>
        </w:rPr>
      </w:pPr>
    </w:p>
    <w:p w:rsidR="008C7984" w:rsidRDefault="008C7984" w:rsidP="008C7984">
      <w:pPr>
        <w:widowControl w:val="0"/>
        <w:spacing w:line="360" w:lineRule="auto"/>
        <w:ind w:firstLine="709"/>
        <w:jc w:val="both"/>
        <w:rPr>
          <w:b/>
          <w:sz w:val="28"/>
          <w:szCs w:val="28"/>
        </w:rPr>
      </w:pPr>
    </w:p>
    <w:p w:rsidR="008C7984" w:rsidRDefault="008C7984" w:rsidP="008C7984">
      <w:pPr>
        <w:widowControl w:val="0"/>
        <w:spacing w:line="360" w:lineRule="auto"/>
        <w:ind w:firstLine="709"/>
        <w:jc w:val="both"/>
        <w:rPr>
          <w:b/>
          <w:sz w:val="28"/>
          <w:szCs w:val="28"/>
        </w:rPr>
      </w:pPr>
    </w:p>
    <w:p w:rsidR="008C7984" w:rsidRDefault="008C7984" w:rsidP="008C7984">
      <w:pPr>
        <w:widowControl w:val="0"/>
        <w:spacing w:line="360" w:lineRule="auto"/>
        <w:ind w:firstLine="709"/>
        <w:jc w:val="both"/>
        <w:rPr>
          <w:b/>
          <w:sz w:val="28"/>
          <w:szCs w:val="28"/>
        </w:rPr>
      </w:pPr>
      <w:r>
        <w:rPr>
          <w:b/>
          <w:noProof/>
          <w:sz w:val="28"/>
          <w:szCs w:val="28"/>
        </w:rPr>
        <w:t xml:space="preserve"> </w:t>
      </w:r>
    </w:p>
    <w:p w:rsidR="008C7984" w:rsidRDefault="008C7984" w:rsidP="008C7984">
      <w:pPr>
        <w:widowControl w:val="0"/>
        <w:rPr>
          <w:sz w:val="28"/>
          <w:szCs w:val="28"/>
        </w:rPr>
      </w:pPr>
    </w:p>
    <w:p w:rsidR="008C7984" w:rsidRDefault="008C7984" w:rsidP="008C7984">
      <w:pPr>
        <w:widowControl w:val="0"/>
        <w:rPr>
          <w:sz w:val="28"/>
          <w:szCs w:val="28"/>
        </w:rPr>
      </w:pPr>
    </w:p>
    <w:p w:rsidR="008C7984" w:rsidRDefault="00196129" w:rsidP="008C7984">
      <w:pPr>
        <w:widowControl w:val="0"/>
        <w:rPr>
          <w:sz w:val="28"/>
          <w:szCs w:val="28"/>
        </w:rPr>
      </w:pPr>
      <w:r w:rsidRPr="00196129">
        <w:rPr>
          <w:rFonts w:asciiTheme="minorHAnsi" w:eastAsiaTheme="minorHAnsi" w:hAnsiTheme="minorHAnsi" w:cstheme="minorBidi"/>
          <w:noProof/>
          <w:sz w:val="22"/>
          <w:szCs w:val="22"/>
          <w:lang w:val="ru-RU" w:eastAsia="en-US"/>
        </w:rPr>
        <w:pict>
          <v:shape id="Надпись 64" o:spid="_x0000_s1087" type="#_x0000_t202" style="position:absolute;margin-left:-6pt;margin-top:46.65pt;width:468pt;height:24.5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">
            <v:textbox inset="0,0,0,0">
              <w:txbxContent>
                <w:p w:rsidR="008E618F" w:rsidRDefault="008E618F" w:rsidP="008C7984">
                  <w:pPr>
                    <w:jc w:val="center"/>
                  </w:pPr>
                  <w:r>
                    <w:t>Основні стратегічні завдання професіоналізації управлінської діяльності</w:t>
                  </w:r>
                </w:p>
                <w:p w:rsidR="008E618F" w:rsidRDefault="008E618F" w:rsidP="008C7984">
                  <w:pPr>
                    <w:rPr>
                      <w:lang w:val="ru-RU"/>
                    </w:rPr>
                  </w:pPr>
                </w:p>
              </w:txbxContent>
            </v:textbox>
          </v:shape>
        </w:pict>
      </w:r>
      <w:r w:rsidRPr="00196129">
        <w:rPr>
          <w:rFonts w:asciiTheme="minorHAnsi" w:eastAsiaTheme="minorHAnsi" w:hAnsiTheme="minorHAnsi" w:cstheme="minorBidi"/>
          <w:noProof/>
          <w:sz w:val="22"/>
          <w:szCs w:val="22"/>
          <w:lang w:val="ru-RU" w:eastAsia="en-US"/>
        </w:rPr>
        <w:pict>
          <v:rect id="Прямоугольник 63" o:spid="_x0000_s1088" style="position:absolute;margin-left:11.65pt;margin-top:3.1pt;width:70.65pt;height:35.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">
            <v:stroke dashstyle="dash"/>
            <v:textbox>
              <w:txbxContent>
                <w:p w:rsidR="008E618F" w:rsidRDefault="008E618F" w:rsidP="008C7984">
                  <w:pPr>
                    <w:jc w:val="center"/>
                  </w:pPr>
                  <w:r>
                    <w:t>Інновація</w:t>
                  </w:r>
                </w:p>
                <w:p w:rsidR="008E618F" w:rsidRDefault="008E618F" w:rsidP="008C7984">
                  <w:pPr>
                    <w:rPr>
                      <w:lang w:val="ru-RU"/>
                    </w:rPr>
                  </w:pPr>
                </w:p>
              </w:txbxContent>
            </v:textbox>
          </v:rect>
        </w:pict>
      </w:r>
      <w:r w:rsidRPr="00196129">
        <w:rPr>
          <w:rFonts w:asciiTheme="minorHAnsi" w:eastAsiaTheme="minorHAnsi" w:hAnsiTheme="minorHAnsi" w:cstheme="minorBidi"/>
          <w:noProof/>
          <w:sz w:val="22"/>
          <w:szCs w:val="22"/>
          <w:lang w:val="ru-RU" w:eastAsia="en-US"/>
        </w:rPr>
        <w:pict>
          <v:rect id="Прямоугольник 62" o:spid="_x0000_s1089" style="position:absolute;margin-left:320.7pt;margin-top:3.1pt;width:114.8pt;height:35.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">
            <v:stroke dashstyle="dash"/>
            <v:textbox>
              <w:txbxContent>
                <w:p w:rsidR="008E618F" w:rsidRDefault="008E618F" w:rsidP="008C7984">
                  <w:pPr>
                    <w:jc w:val="center"/>
                  </w:pPr>
                  <w:r>
                    <w:t>Інтегральність</w:t>
                  </w:r>
                </w:p>
                <w:p w:rsidR="008E618F" w:rsidRDefault="008E618F" w:rsidP="008C7984">
                  <w:pPr>
                    <w:rPr>
                      <w:lang w:val="ru-RU"/>
                    </w:rPr>
                  </w:pPr>
                </w:p>
              </w:txbxContent>
            </v:textbox>
          </v:rect>
        </w:pict>
      </w:r>
      <w:r w:rsidRPr="00196129">
        <w:rPr>
          <w:rFonts w:asciiTheme="minorHAnsi" w:eastAsiaTheme="minorHAnsi" w:hAnsiTheme="minorHAnsi" w:cstheme="minorBidi"/>
          <w:noProof/>
          <w:sz w:val="22"/>
          <w:szCs w:val="22"/>
          <w:lang w:val="ru-RU" w:eastAsia="en-US"/>
        </w:rPr>
        <w:pict>
          <v:rect id="Прямоугольник 61" o:spid="_x0000_s1090" style="position:absolute;margin-left:-6pt;margin-top:150.5pt;width:468pt;height:22.9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">
            <v:textbox>
              <w:txbxContent>
                <w:p w:rsidR="008E618F" w:rsidRDefault="008E618F" w:rsidP="008C7984">
                  <w:pPr>
                    <w:jc w:val="center"/>
                  </w:pPr>
                  <w:r>
                    <w:rPr>
                      <w:sz w:val="28"/>
                      <w:szCs w:val="28"/>
                    </w:rPr>
                    <w:t>Стратегічний моніторинг і системний контроль процесу ПУД</w:t>
                  </w:r>
                </w:p>
                <w:p w:rsidR="008E618F" w:rsidRDefault="008E618F" w:rsidP="008C7984">
                  <w:pPr>
                    <w:rPr>
                      <w:lang w:val="ru-RU"/>
                    </w:rPr>
                  </w:pPr>
                </w:p>
              </w:txbxContent>
            </v:textbox>
          </v:rect>
        </w:pict>
      </w:r>
      <w:r w:rsidRPr="00196129">
        <w:rPr>
          <w:rFonts w:asciiTheme="minorHAnsi" w:eastAsiaTheme="minorHAnsi" w:hAnsiTheme="minorHAnsi" w:cstheme="minorBidi"/>
          <w:noProof/>
          <w:sz w:val="22"/>
          <w:szCs w:val="22"/>
          <w:lang w:val="ru-RU" w:eastAsia="en-US"/>
        </w:rPr>
        <w:pict>
          <v:shape id="Надпись 60" o:spid="_x0000_s1091" type="#_x0000_t202" style="position:absolute;margin-left:126.45pt;margin-top:83.4pt;width:113.15pt;height:49.3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">
            <v:stroke dashstyle="dash"/>
            <v:textbox inset="0,0,0,0">
              <w:txbxContent>
                <w:p w:rsidR="008E618F" w:rsidRDefault="008E618F" w:rsidP="008C7984">
                  <w:pPr>
                    <w:jc w:val="center"/>
                  </w:pPr>
                  <w:r>
                    <w:t>Прийняття</w:t>
                  </w:r>
                </w:p>
                <w:p w:rsidR="008E618F" w:rsidRDefault="008E618F" w:rsidP="008C7984">
                  <w:pPr>
                    <w:jc w:val="center"/>
                  </w:pPr>
                  <w:r>
                    <w:t>Закону України</w:t>
                  </w:r>
                </w:p>
                <w:p w:rsidR="008E618F" w:rsidRDefault="008E618F" w:rsidP="008C7984">
                  <w:pPr>
                    <w:jc w:val="center"/>
                  </w:pPr>
                  <w:r>
                    <w:t>відносно ПУД</w:t>
                  </w:r>
                </w:p>
                <w:p w:rsidR="008E618F" w:rsidRDefault="008E618F" w:rsidP="008C7984">
                  <w:pPr>
                    <w:rPr>
                      <w:lang w:val="ru-RU"/>
                    </w:rPr>
                  </w:pPr>
                </w:p>
              </w:txbxContent>
            </v:textbox>
          </v:shape>
        </w:pict>
      </w:r>
      <w:r w:rsidRPr="00196129">
        <w:rPr>
          <w:rFonts w:asciiTheme="minorHAnsi" w:eastAsiaTheme="minorHAnsi" w:hAnsiTheme="minorHAnsi" w:cstheme="minorBidi"/>
          <w:noProof/>
          <w:sz w:val="22"/>
          <w:szCs w:val="22"/>
          <w:lang w:val="ru-RU" w:eastAsia="en-US"/>
        </w:rPr>
        <w:pict>
          <v:line id="Прямая соединительная линия 56" o:spid="_x0000_s1123" style="position:absolute;z-index:251708416;visibility:visible;mso-wrap-distance-left:3.17497mm;mso-wrap-distance-right:3.17497mm" from="462pt,73.9pt" to="462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">
            <v:stroke endarrow="block"/>
          </v:line>
        </w:pict>
      </w:r>
      <w:r w:rsidRPr="00196129">
        <w:rPr>
          <w:rFonts w:asciiTheme="minorHAnsi" w:eastAsiaTheme="minorHAnsi" w:hAnsiTheme="minorHAnsi" w:cstheme="minorBidi"/>
          <w:noProof/>
          <w:sz w:val="22"/>
          <w:szCs w:val="22"/>
          <w:lang w:val="ru-RU" w:eastAsia="en-US"/>
        </w:rPr>
        <w:pict>
          <v:line id="Прямая соединительная линия 55" o:spid="_x0000_s1122" style="position:absolute;z-index:251709440;visibility:visible;mso-wrap-distance-left:3.17497mm;mso-wrap-distance-right:3.17497mm" from="-6pt,73.9pt" to="-6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">
            <v:stroke endarrow="block"/>
          </v:line>
        </w:pict>
      </w:r>
      <w:r w:rsidRPr="00196129">
        <w:rPr>
          <w:rFonts w:asciiTheme="minorHAnsi" w:eastAsiaTheme="minorHAnsi" w:hAnsiTheme="minorHAnsi" w:cstheme="minorBidi"/>
          <w:noProof/>
          <w:sz w:val="22"/>
          <w:szCs w:val="22"/>
          <w:lang w:val="ru-RU" w:eastAsia="en-US"/>
        </w:rPr>
        <w:pict>
          <v:rect id="Прямоугольник 54" o:spid="_x0000_s1092" style="position:absolute;margin-left:188.25pt;margin-top:3.1pt;width:114.8pt;height:35.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">
            <v:stroke dashstyle="dash"/>
            <v:textbox>
              <w:txbxContent>
                <w:p w:rsidR="008E618F" w:rsidRDefault="008E618F" w:rsidP="008C7984">
                  <w:pPr>
                    <w:jc w:val="center"/>
                  </w:pPr>
                  <w:r>
                    <w:t>Диверсифікація</w:t>
                  </w:r>
                </w:p>
                <w:p w:rsidR="008E618F" w:rsidRDefault="008E618F" w:rsidP="008C7984">
                  <w:pPr>
                    <w:rPr>
                      <w:lang w:val="ru-RU"/>
                    </w:rPr>
                  </w:pPr>
                </w:p>
              </w:txbxContent>
            </v:textbox>
          </v:rect>
        </w:pict>
      </w:r>
      <w:r w:rsidRPr="00196129">
        <w:rPr>
          <w:rFonts w:asciiTheme="minorHAnsi" w:eastAsiaTheme="minorHAnsi" w:hAnsiTheme="minorHAnsi" w:cstheme="minorBidi"/>
          <w:noProof/>
          <w:sz w:val="22"/>
          <w:szCs w:val="22"/>
          <w:lang w:val="ru-RU" w:eastAsia="en-US"/>
        </w:rPr>
        <w:pict>
          <v:rect id="Прямоугольник 53" o:spid="_x0000_s1093" style="position:absolute;margin-left:99.8pt;margin-top:3.1pt;width:79.5pt;height:35.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">
            <v:stroke dashstyle="dash"/>
            <v:textbox>
              <w:txbxContent>
                <w:p w:rsidR="008E618F" w:rsidRDefault="008E618F" w:rsidP="008C7984">
                  <w:pPr>
                    <w:jc w:val="center"/>
                  </w:pPr>
                  <w:r>
                    <w:t>Інтеграція</w:t>
                  </w:r>
                </w:p>
                <w:p w:rsidR="008E618F" w:rsidRDefault="008E618F" w:rsidP="008C7984">
                  <w:pPr>
                    <w:jc w:val="center"/>
                    <w:rPr>
                      <w:lang w:val="ru-RU"/>
                    </w:rPr>
                  </w:pPr>
                </w:p>
                <w:p w:rsidR="008E618F" w:rsidRDefault="008E618F" w:rsidP="008C7984"/>
              </w:txbxContent>
            </v:textbox>
          </v:rect>
        </w:pict>
      </w:r>
    </w:p>
    <w:p w:rsidR="008C7984" w:rsidRDefault="008C7984" w:rsidP="008C7984">
      <w:pPr>
        <w:widowControl w:val="0"/>
        <w:rPr>
          <w:sz w:val="28"/>
          <w:szCs w:val="28"/>
        </w:rPr>
      </w:pPr>
    </w:p>
    <w:p w:rsidR="008C7984" w:rsidRDefault="008C7984" w:rsidP="008C7984">
      <w:pPr>
        <w:widowControl w:val="0"/>
        <w:spacing w:line="360" w:lineRule="auto"/>
        <w:ind w:firstLine="709"/>
        <w:jc w:val="both"/>
        <w:rPr>
          <w:b/>
          <w:sz w:val="28"/>
          <w:szCs w:val="28"/>
        </w:rPr>
      </w:pPr>
    </w:p>
    <w:p w:rsidR="008C7984" w:rsidRDefault="00196129" w:rsidP="008C7984">
      <w:pPr>
        <w:widowControl w:val="0"/>
        <w:spacing w:line="360" w:lineRule="auto"/>
        <w:ind w:firstLine="709"/>
        <w:jc w:val="both"/>
        <w:rPr>
          <w:b/>
          <w:sz w:val="28"/>
          <w:szCs w:val="28"/>
        </w:rPr>
      </w:pPr>
      <w:r w:rsidRPr="00196129">
        <w:rPr>
          <w:rFonts w:asciiTheme="minorHAnsi" w:eastAsiaTheme="minorHAnsi" w:hAnsiTheme="minorHAnsi" w:cstheme="minorBidi"/>
          <w:noProof/>
          <w:sz w:val="22"/>
          <w:szCs w:val="22"/>
          <w:lang w:val="ru-RU" w:eastAsia="en-US"/>
        </w:rPr>
        <w:pict>
          <v:shape id="Надпись 58" o:spid="_x0000_s1094" type="#_x0000_t202" style="position:absolute;left:0;text-align:left;margin-left:11.55pt;margin-top:18.6pt;width:106.25pt;height:82.2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">
            <v:stroke dashstyle="dash"/>
            <v:textbox inset="0,0,0,0">
              <w:txbxContent>
                <w:p w:rsidR="008E618F" w:rsidRPr="008C7984" w:rsidRDefault="008E618F" w:rsidP="008C7984">
                  <w:pPr>
                    <w:jc w:val="center"/>
                    <w:rPr>
                      <w:sz w:val="22"/>
                      <w:szCs w:val="22"/>
                    </w:rPr>
                  </w:pPr>
                  <w:r w:rsidRPr="008C7984">
                    <w:rPr>
                      <w:sz w:val="22"/>
                      <w:szCs w:val="22"/>
                    </w:rPr>
                    <w:t>Розвиток</w:t>
                  </w:r>
                </w:p>
                <w:p w:rsidR="008E618F" w:rsidRPr="008C7984" w:rsidRDefault="008E618F" w:rsidP="008C7984">
                  <w:pPr>
                    <w:jc w:val="center"/>
                    <w:rPr>
                      <w:sz w:val="22"/>
                      <w:szCs w:val="22"/>
                    </w:rPr>
                  </w:pPr>
                  <w:r w:rsidRPr="008C7984">
                    <w:rPr>
                      <w:sz w:val="22"/>
                      <w:szCs w:val="22"/>
                    </w:rPr>
                    <w:t xml:space="preserve"> управлінської науки</w:t>
                  </w:r>
                </w:p>
                <w:p w:rsidR="008E618F" w:rsidRPr="008C7984" w:rsidRDefault="008E618F" w:rsidP="008C7984">
                  <w:pPr>
                    <w:jc w:val="center"/>
                    <w:rPr>
                      <w:sz w:val="22"/>
                      <w:szCs w:val="22"/>
                    </w:rPr>
                  </w:pPr>
                  <w:r w:rsidRPr="008C7984">
                    <w:rPr>
                      <w:sz w:val="22"/>
                      <w:szCs w:val="22"/>
                    </w:rPr>
                    <w:t>в системі загального</w:t>
                  </w:r>
                </w:p>
                <w:p w:rsidR="008E618F" w:rsidRPr="008C7984" w:rsidRDefault="008E618F" w:rsidP="008C7984">
                  <w:pPr>
                    <w:jc w:val="center"/>
                    <w:rPr>
                      <w:sz w:val="22"/>
                      <w:szCs w:val="22"/>
                    </w:rPr>
                  </w:pPr>
                  <w:r w:rsidRPr="008C7984">
                    <w:rPr>
                      <w:sz w:val="22"/>
                      <w:szCs w:val="22"/>
                    </w:rPr>
                    <w:t>науково-технічного прогресу</w:t>
                  </w:r>
                </w:p>
                <w:p w:rsidR="008E618F" w:rsidRPr="008C7984" w:rsidRDefault="008E618F" w:rsidP="008C7984">
                  <w:pPr>
                    <w:rPr>
                      <w:sz w:val="22"/>
                      <w:szCs w:val="22"/>
                      <w:lang w:val="ru-RU"/>
                    </w:rPr>
                  </w:pPr>
                </w:p>
              </w:txbxContent>
            </v:textbox>
          </v:shape>
        </w:pict>
      </w:r>
    </w:p>
    <w:p w:rsidR="008C7984" w:rsidRDefault="00196129" w:rsidP="008C7984">
      <w:pPr>
        <w:widowControl w:val="0"/>
        <w:spacing w:line="360" w:lineRule="auto"/>
        <w:ind w:firstLine="709"/>
        <w:jc w:val="both"/>
        <w:rPr>
          <w:b/>
          <w:color w:val="FF0000"/>
          <w:sz w:val="28"/>
          <w:szCs w:val="28"/>
        </w:rPr>
      </w:pPr>
      <w:r w:rsidRPr="00196129">
        <w:rPr>
          <w:rFonts w:asciiTheme="minorHAnsi" w:eastAsiaTheme="minorHAnsi" w:hAnsiTheme="minorHAnsi" w:cstheme="minorBidi"/>
          <w:noProof/>
          <w:sz w:val="22"/>
          <w:szCs w:val="22"/>
          <w:lang w:val="ru-RU" w:eastAsia="en-US"/>
        </w:rPr>
        <w:pict>
          <v:shape id="Надпись 59" o:spid="_x0000_s1095" type="#_x0000_t202" style="position:absolute;left:0;text-align:left;margin-left:250.05pt;margin-top:2.85pt;width:88.3pt;height:63.3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">
            <v:stroke dashstyle="dash"/>
            <v:textbox inset="0,0,0,0">
              <w:txbxContent>
                <w:p w:rsidR="008E618F" w:rsidRDefault="008E618F" w:rsidP="008C7984">
                  <w:pPr>
                    <w:jc w:val="center"/>
                  </w:pPr>
                  <w:r>
                    <w:t>Розробка і</w:t>
                  </w:r>
                </w:p>
                <w:p w:rsidR="008E618F" w:rsidRDefault="008E618F" w:rsidP="008C7984">
                  <w:pPr>
                    <w:jc w:val="center"/>
                  </w:pPr>
                  <w:r>
                    <w:t>прийняття</w:t>
                  </w:r>
                </w:p>
                <w:p w:rsidR="008E618F" w:rsidRDefault="008E618F" w:rsidP="008C7984">
                  <w:pPr>
                    <w:jc w:val="center"/>
                  </w:pPr>
                  <w:r>
                    <w:t>стандартів</w:t>
                  </w:r>
                </w:p>
                <w:p w:rsidR="008E618F" w:rsidRDefault="008E618F" w:rsidP="008C7984">
                  <w:pPr>
                    <w:jc w:val="center"/>
                    <w:rPr>
                      <w:lang w:val="ru-RU"/>
                    </w:rPr>
                  </w:pPr>
                  <w:r>
                    <w:t xml:space="preserve">ПУД </w:t>
                  </w:r>
                </w:p>
                <w:p w:rsidR="008E618F" w:rsidRDefault="008E618F" w:rsidP="008C7984"/>
              </w:txbxContent>
            </v:textbox>
          </v:shape>
        </w:pict>
      </w:r>
      <w:r w:rsidRPr="00196129">
        <w:rPr>
          <w:rFonts w:asciiTheme="minorHAnsi" w:eastAsiaTheme="minorHAnsi" w:hAnsiTheme="minorHAnsi" w:cstheme="minorBidi"/>
          <w:noProof/>
          <w:sz w:val="22"/>
          <w:szCs w:val="22"/>
          <w:lang w:val="ru-RU" w:eastAsia="en-US"/>
        </w:rPr>
        <w:pict>
          <v:shape id="Надпись 57" o:spid="_x0000_s1096" type="#_x0000_t202" style="position:absolute;left:0;text-align:left;margin-left:347.25pt;margin-top:4.05pt;width:106.25pt;height:62.1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">
            <v:stroke dashstyle="dash"/>
            <v:textbox inset="0,0,0,0">
              <w:txbxContent>
                <w:p w:rsidR="008E618F" w:rsidRDefault="008E618F" w:rsidP="008C7984">
                  <w:pPr>
                    <w:jc w:val="center"/>
                  </w:pPr>
                  <w:r>
                    <w:t>Впровадження</w:t>
                  </w:r>
                </w:p>
                <w:p w:rsidR="008E618F" w:rsidRDefault="008E618F" w:rsidP="008C7984">
                  <w:pPr>
                    <w:jc w:val="center"/>
                  </w:pPr>
                  <w:r>
                    <w:t>довгострокових</w:t>
                  </w:r>
                </w:p>
                <w:p w:rsidR="008E618F" w:rsidRDefault="008E618F" w:rsidP="008C7984">
                  <w:pPr>
                    <w:jc w:val="center"/>
                  </w:pPr>
                  <w:r>
                    <w:t>соціокультурних показників розвитку</w:t>
                  </w:r>
                </w:p>
                <w:p w:rsidR="008E618F" w:rsidRDefault="008E618F" w:rsidP="008C7984"/>
              </w:txbxContent>
            </v:textbox>
          </v:shape>
        </w:pict>
      </w:r>
    </w:p>
    <w:p w:rsidR="008C7984" w:rsidRDefault="008C7984" w:rsidP="008C7984">
      <w:pPr>
        <w:widowControl w:val="0"/>
        <w:rPr>
          <w:color w:val="FF0000"/>
          <w:sz w:val="28"/>
          <w:szCs w:val="28"/>
        </w:rPr>
      </w:pPr>
    </w:p>
    <w:p w:rsidR="008C7984" w:rsidRDefault="008C7984" w:rsidP="008C7984">
      <w:pPr>
        <w:widowControl w:val="0"/>
        <w:autoSpaceDE w:val="0"/>
        <w:autoSpaceDN w:val="0"/>
        <w:adjustRightInd w:val="0"/>
        <w:jc w:val="both"/>
        <w:rPr>
          <w:sz w:val="28"/>
          <w:szCs w:val="28"/>
        </w:rPr>
      </w:pPr>
    </w:p>
    <w:p w:rsidR="008C7984" w:rsidRDefault="008C7984" w:rsidP="008C7984">
      <w:pPr>
        <w:rPr>
          <w:i/>
          <w:sz w:val="28"/>
          <w:szCs w:val="28"/>
        </w:rPr>
      </w:pPr>
      <w:r>
        <w:rPr>
          <w:i/>
          <w:sz w:val="28"/>
          <w:szCs w:val="28"/>
        </w:rPr>
        <w:t xml:space="preserve"> </w:t>
      </w:r>
    </w:p>
    <w:p w:rsidR="008C7984" w:rsidRDefault="008C7984" w:rsidP="008C7984">
      <w:pPr>
        <w:rPr>
          <w:i/>
          <w:sz w:val="28"/>
          <w:szCs w:val="28"/>
        </w:rPr>
      </w:pPr>
    </w:p>
    <w:p w:rsidR="008C7984" w:rsidRDefault="008C7984" w:rsidP="008C7984">
      <w:pPr>
        <w:spacing w:before="120"/>
        <w:jc w:val="center"/>
      </w:pPr>
      <w:r>
        <w:t>Рис. 3.2.1 Впровадження професіоналізації управлінської діяльності</w:t>
      </w:r>
    </w:p>
    <w:p w:rsidR="008C7984" w:rsidRPr="008C7984" w:rsidRDefault="008C7984" w:rsidP="008C7984">
      <w:pPr>
        <w:jc w:val="center"/>
        <w:rPr>
          <w:lang w:val="ru-RU"/>
        </w:rPr>
      </w:pPr>
      <w:r>
        <w:t xml:space="preserve">в Україні </w:t>
      </w:r>
      <w:r w:rsidRPr="008C7984">
        <w:rPr>
          <w:lang w:val="ru-RU"/>
        </w:rPr>
        <w:t>[31</w:t>
      </w:r>
      <w:r>
        <w:t>, с. 251</w:t>
      </w:r>
      <w:r w:rsidRPr="008C7984">
        <w:rPr>
          <w:lang w:val="ru-RU"/>
        </w:rPr>
        <w:t>]</w:t>
      </w:r>
    </w:p>
    <w:tbl>
      <w:tblPr>
        <w:tblStyle w:val="a9"/>
        <w:tblW w:w="0" w:type="auto"/>
        <w:tblInd w:w="421" w:type="dxa"/>
        <w:tblLook w:val="04A0"/>
      </w:tblPr>
      <w:tblGrid>
        <w:gridCol w:w="8924"/>
      </w:tblGrid>
      <w:tr w:rsidR="00116D79" w:rsidTr="007967DB">
        <w:tc>
          <w:tcPr>
            <w:tcW w:w="8924" w:type="dxa"/>
          </w:tcPr>
          <w:p w:rsidR="00116D79" w:rsidRPr="0086455E" w:rsidRDefault="0086455E" w:rsidP="0086455E">
            <w:pPr>
              <w:jc w:val="center"/>
              <w:rPr>
                <w:b/>
              </w:rPr>
            </w:pPr>
            <w:r w:rsidRPr="0086455E">
              <w:rPr>
                <w:b/>
              </w:rPr>
              <w:t>ФАКТОР</w:t>
            </w:r>
            <w:r w:rsidR="0076573B">
              <w:rPr>
                <w:b/>
              </w:rPr>
              <w:t xml:space="preserve">И </w:t>
            </w:r>
            <w:r w:rsidRPr="0086455E">
              <w:rPr>
                <w:b/>
              </w:rPr>
              <w:t>КОНКУРЕНТОСПРОМОЖНОСТІ ПРОФЕСІЙНОЇ СИСТЕМИ МЕНЕДЖМЕНТУ</w:t>
            </w:r>
          </w:p>
        </w:tc>
      </w:tr>
      <w:tr w:rsidR="00116D79" w:rsidTr="007967DB">
        <w:tc>
          <w:tcPr>
            <w:tcW w:w="8924" w:type="dxa"/>
          </w:tcPr>
          <w:p w:rsidR="00116D79" w:rsidRPr="00275513" w:rsidRDefault="0086455E">
            <w:pPr>
              <w:rPr>
                <w:sz w:val="28"/>
                <w:szCs w:val="28"/>
              </w:rPr>
            </w:pPr>
            <w:r w:rsidRPr="00275513">
              <w:rPr>
                <w:b/>
                <w:sz w:val="28"/>
                <w:szCs w:val="28"/>
              </w:rPr>
              <w:t xml:space="preserve">1 фактор: </w:t>
            </w:r>
            <w:r w:rsidRPr="00275513">
              <w:rPr>
                <w:sz w:val="28"/>
                <w:szCs w:val="28"/>
              </w:rPr>
              <w:t>Розвиток менеджерської науки</w:t>
            </w:r>
            <w:r w:rsidR="007967DB">
              <w:rPr>
                <w:sz w:val="28"/>
                <w:szCs w:val="28"/>
              </w:rPr>
              <w:t xml:space="preserve"> (головний пріоритет)</w:t>
            </w:r>
          </w:p>
        </w:tc>
      </w:tr>
      <w:tr w:rsidR="00116D79" w:rsidTr="007967DB">
        <w:tc>
          <w:tcPr>
            <w:tcW w:w="8924" w:type="dxa"/>
          </w:tcPr>
          <w:p w:rsidR="007967DB" w:rsidRDefault="0086455E">
            <w:pPr>
              <w:rPr>
                <w:sz w:val="28"/>
                <w:szCs w:val="28"/>
              </w:rPr>
            </w:pPr>
            <w:r w:rsidRPr="00275513">
              <w:rPr>
                <w:b/>
                <w:sz w:val="28"/>
                <w:szCs w:val="28"/>
              </w:rPr>
              <w:t>2 фактор:</w:t>
            </w:r>
            <w:r w:rsidRPr="00275513">
              <w:rPr>
                <w:sz w:val="28"/>
                <w:szCs w:val="28"/>
              </w:rPr>
              <w:t xml:space="preserve"> Становлення менеджмент-консалтингу нового зразку </w:t>
            </w:r>
          </w:p>
          <w:p w:rsidR="00116D79" w:rsidRPr="00275513" w:rsidRDefault="007967DB">
            <w:pPr>
              <w:rPr>
                <w:sz w:val="28"/>
                <w:szCs w:val="28"/>
              </w:rPr>
            </w:pPr>
            <w:r>
              <w:rPr>
                <w:sz w:val="28"/>
                <w:szCs w:val="28"/>
              </w:rPr>
              <w:t xml:space="preserve">                   </w:t>
            </w:r>
            <w:r w:rsidR="0086455E" w:rsidRPr="00275513">
              <w:rPr>
                <w:sz w:val="28"/>
                <w:szCs w:val="28"/>
              </w:rPr>
              <w:t>(домінанта</w:t>
            </w:r>
            <w:r>
              <w:rPr>
                <w:sz w:val="28"/>
                <w:szCs w:val="28"/>
              </w:rPr>
              <w:t xml:space="preserve"> </w:t>
            </w:r>
            <w:r w:rsidR="0086455E" w:rsidRPr="00275513">
              <w:rPr>
                <w:sz w:val="28"/>
                <w:szCs w:val="28"/>
              </w:rPr>
              <w:t>розвитку)</w:t>
            </w:r>
          </w:p>
        </w:tc>
      </w:tr>
      <w:tr w:rsidR="00116D79" w:rsidTr="007967DB">
        <w:tc>
          <w:tcPr>
            <w:tcW w:w="8924" w:type="dxa"/>
          </w:tcPr>
          <w:p w:rsidR="00275513" w:rsidRDefault="0086455E">
            <w:pPr>
              <w:rPr>
                <w:sz w:val="28"/>
                <w:szCs w:val="28"/>
              </w:rPr>
            </w:pPr>
            <w:r w:rsidRPr="00275513">
              <w:rPr>
                <w:b/>
                <w:sz w:val="28"/>
                <w:szCs w:val="28"/>
              </w:rPr>
              <w:t xml:space="preserve">3 фактор: </w:t>
            </w:r>
            <w:r w:rsidRPr="00275513">
              <w:rPr>
                <w:sz w:val="28"/>
                <w:szCs w:val="28"/>
              </w:rPr>
              <w:t xml:space="preserve">Крупне інноваційне підприємництво (професійний рівень </w:t>
            </w:r>
          </w:p>
          <w:p w:rsidR="00116D79" w:rsidRPr="00275513" w:rsidRDefault="00275513">
            <w:pPr>
              <w:rPr>
                <w:sz w:val="28"/>
                <w:szCs w:val="28"/>
              </w:rPr>
            </w:pPr>
            <w:r>
              <w:rPr>
                <w:sz w:val="28"/>
                <w:szCs w:val="28"/>
              </w:rPr>
              <w:t xml:space="preserve">                  </w:t>
            </w:r>
            <w:r w:rsidR="0086455E" w:rsidRPr="00275513">
              <w:rPr>
                <w:sz w:val="28"/>
                <w:szCs w:val="28"/>
              </w:rPr>
              <w:t>менеджменту найвищий)</w:t>
            </w:r>
          </w:p>
        </w:tc>
      </w:tr>
      <w:tr w:rsidR="00116D79" w:rsidTr="007967DB">
        <w:tc>
          <w:tcPr>
            <w:tcW w:w="8924" w:type="dxa"/>
          </w:tcPr>
          <w:p w:rsidR="00116D79" w:rsidRPr="00275513" w:rsidRDefault="0086455E">
            <w:pPr>
              <w:rPr>
                <w:sz w:val="28"/>
                <w:szCs w:val="28"/>
              </w:rPr>
            </w:pPr>
            <w:r w:rsidRPr="00275513">
              <w:rPr>
                <w:b/>
                <w:sz w:val="28"/>
                <w:szCs w:val="28"/>
              </w:rPr>
              <w:t>4 фактор:</w:t>
            </w:r>
            <w:r w:rsidRPr="00275513">
              <w:rPr>
                <w:sz w:val="28"/>
                <w:szCs w:val="28"/>
              </w:rPr>
              <w:t xml:space="preserve"> Розвиток менеджмент-освіти</w:t>
            </w:r>
          </w:p>
        </w:tc>
      </w:tr>
      <w:tr w:rsidR="00116D79" w:rsidTr="007967DB">
        <w:tc>
          <w:tcPr>
            <w:tcW w:w="8924" w:type="dxa"/>
          </w:tcPr>
          <w:p w:rsidR="00116D79" w:rsidRPr="00275513" w:rsidRDefault="0086455E">
            <w:pPr>
              <w:rPr>
                <w:sz w:val="28"/>
                <w:szCs w:val="28"/>
              </w:rPr>
            </w:pPr>
            <w:r w:rsidRPr="00275513">
              <w:rPr>
                <w:b/>
                <w:sz w:val="28"/>
                <w:szCs w:val="28"/>
              </w:rPr>
              <w:t>5 фактор:</w:t>
            </w:r>
            <w:r w:rsidRPr="00275513">
              <w:rPr>
                <w:sz w:val="28"/>
                <w:szCs w:val="28"/>
              </w:rPr>
              <w:t xml:space="preserve"> </w:t>
            </w:r>
            <w:r w:rsidR="00275513" w:rsidRPr="00275513">
              <w:rPr>
                <w:sz w:val="28"/>
                <w:szCs w:val="28"/>
              </w:rPr>
              <w:t>Адаптаційне навчання кадрів менеджменту</w:t>
            </w:r>
          </w:p>
        </w:tc>
      </w:tr>
      <w:tr w:rsidR="00116D79" w:rsidTr="007967DB">
        <w:tc>
          <w:tcPr>
            <w:tcW w:w="8924" w:type="dxa"/>
          </w:tcPr>
          <w:p w:rsidR="00275513" w:rsidRDefault="0086455E">
            <w:pPr>
              <w:rPr>
                <w:sz w:val="28"/>
                <w:szCs w:val="28"/>
              </w:rPr>
            </w:pPr>
            <w:r w:rsidRPr="00275513">
              <w:rPr>
                <w:b/>
                <w:sz w:val="28"/>
                <w:szCs w:val="28"/>
              </w:rPr>
              <w:t>6 фактор:</w:t>
            </w:r>
            <w:r w:rsidR="00275513" w:rsidRPr="00275513">
              <w:rPr>
                <w:sz w:val="28"/>
                <w:szCs w:val="28"/>
              </w:rPr>
              <w:t xml:space="preserve"> Створення інституцій дослідження глобальних і стратегічних </w:t>
            </w:r>
          </w:p>
          <w:p w:rsidR="00116D79" w:rsidRPr="00275513" w:rsidRDefault="00275513">
            <w:pPr>
              <w:rPr>
                <w:sz w:val="28"/>
                <w:szCs w:val="28"/>
              </w:rPr>
            </w:pPr>
            <w:r>
              <w:rPr>
                <w:sz w:val="28"/>
                <w:szCs w:val="28"/>
              </w:rPr>
              <w:t xml:space="preserve">                  </w:t>
            </w:r>
            <w:r w:rsidR="007967DB">
              <w:rPr>
                <w:sz w:val="28"/>
                <w:szCs w:val="28"/>
              </w:rPr>
              <w:t xml:space="preserve"> </w:t>
            </w:r>
            <w:r w:rsidRPr="00275513">
              <w:rPr>
                <w:sz w:val="28"/>
                <w:szCs w:val="28"/>
              </w:rPr>
              <w:t>безпекових</w:t>
            </w:r>
            <w:r>
              <w:rPr>
                <w:sz w:val="28"/>
                <w:szCs w:val="28"/>
              </w:rPr>
              <w:t xml:space="preserve"> </w:t>
            </w:r>
            <w:r w:rsidRPr="00275513">
              <w:rPr>
                <w:sz w:val="28"/>
                <w:szCs w:val="28"/>
              </w:rPr>
              <w:t>проблем розвитку в ХХІ столітті</w:t>
            </w:r>
          </w:p>
        </w:tc>
      </w:tr>
      <w:tr w:rsidR="00116D79" w:rsidTr="007967DB">
        <w:tc>
          <w:tcPr>
            <w:tcW w:w="8924" w:type="dxa"/>
          </w:tcPr>
          <w:p w:rsidR="00116D79" w:rsidRPr="00275513" w:rsidRDefault="0086455E">
            <w:pPr>
              <w:rPr>
                <w:sz w:val="28"/>
                <w:szCs w:val="28"/>
              </w:rPr>
            </w:pPr>
            <w:r w:rsidRPr="00275513">
              <w:rPr>
                <w:b/>
                <w:sz w:val="28"/>
                <w:szCs w:val="28"/>
              </w:rPr>
              <w:t>7 фактор:</w:t>
            </w:r>
            <w:r w:rsidR="00275513" w:rsidRPr="00275513">
              <w:rPr>
                <w:sz w:val="28"/>
                <w:szCs w:val="28"/>
              </w:rPr>
              <w:t xml:space="preserve"> Розробка і впровадження механізму контролю зворотних дій</w:t>
            </w:r>
          </w:p>
        </w:tc>
      </w:tr>
    </w:tbl>
    <w:p w:rsidR="0030376C" w:rsidRDefault="0030376C"/>
    <w:p w:rsidR="0030376C" w:rsidRDefault="00196129">
      <w:r w:rsidRPr="00196129">
        <w:rPr>
          <w:noProof/>
        </w:rPr>
      </w:r>
      <w:r>
        <w:rPr>
          <w:noProof/>
        </w:rPr>
        <w:pict>
          <v:group id="Полотно 118" o:spid="_x0000_s1097" editas="canvas" style="width:461.3pt;height:334.3pt;mso-position-horizontal-relative:char;mso-position-vertical-relative:line" coordsize="58585,42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">
            <v:shape id="_x0000_s1098" type="#_x0000_t75" style="position:absolute;width:58585;height:42456;visibility:visible" stroked="t" strokecolor="white">
              <v:fill o:detectmouseclick="t"/>
              <v:path o:connecttype="none"/>
            </v:shape>
            <v:group id="Группа 159" o:spid="_x0000_s1099" style="position:absolute;left:3153;width:55292;height:40844" coordorigin="2658,1806" coordsize="53917,3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Прямоугольник 21" o:spid="_x0000_s1100" style="position:absolute;left:14779;top:1806;width:29133;height:47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" strokeweight=".25pt">
                <v:textbox>
                  <w:txbxContent>
                    <w:p w:rsidR="008E618F" w:rsidRPr="00672A1C" w:rsidRDefault="008E618F" w:rsidP="00494035">
                      <w:pPr>
                        <w:pStyle w:val="a3"/>
                        <w:spacing w:before="0" w:beforeAutospacing="0" w:after="0" w:afterAutospacing="0"/>
                        <w:jc w:val="center"/>
                        <w:rPr>
                          <w:b/>
                          <w:lang w:val="uk-UA"/>
                        </w:rPr>
                      </w:pPr>
                      <w:r w:rsidRPr="00672A1C">
                        <w:rPr>
                          <w:b/>
                          <w:lang w:val="uk-UA"/>
                        </w:rPr>
                        <w:t>Процеси взаємодії науки, аналітики і практики менеджменту</w:t>
                      </w:r>
                    </w:p>
                    <w:p w:rsidR="008E618F" w:rsidRDefault="008E618F" w:rsidP="00494035"/>
                  </w:txbxContent>
                </v:textbox>
              </v:rect>
              <v:rect id="Прямоугольник 119" o:spid="_x0000_s1101" style="position:absolute;left:20945;top:12254;width:16809;height:68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" strokeweight=".25pt">
                <v:textbox>
                  <w:txbxContent>
                    <w:p w:rsidR="008E618F" w:rsidRPr="00672A1C" w:rsidRDefault="008E618F" w:rsidP="00494035">
                      <w:pPr>
                        <w:pStyle w:val="a3"/>
                        <w:spacing w:before="0" w:beforeAutospacing="0" w:after="0" w:afterAutospacing="0"/>
                        <w:jc w:val="center"/>
                        <w:rPr>
                          <w:b/>
                          <w:lang w:val="uk-UA"/>
                        </w:rPr>
                      </w:pPr>
                      <w:r w:rsidRPr="00494035">
                        <w:rPr>
                          <w:lang w:val="uk-UA"/>
                        </w:rPr>
                        <w:t> </w:t>
                      </w:r>
                      <w:r w:rsidRPr="00672A1C">
                        <w:rPr>
                          <w:b/>
                          <w:lang w:val="uk-UA"/>
                        </w:rPr>
                        <w:t xml:space="preserve">Домінанта </w:t>
                      </w:r>
                    </w:p>
                    <w:p w:rsidR="008E618F" w:rsidRDefault="008E618F" w:rsidP="00494035">
                      <w:pPr>
                        <w:pStyle w:val="a3"/>
                        <w:spacing w:before="0" w:beforeAutospacing="0" w:after="0" w:afterAutospacing="0"/>
                        <w:jc w:val="center"/>
                        <w:rPr>
                          <w:lang w:val="uk-UA"/>
                        </w:rPr>
                      </w:pPr>
                    </w:p>
                    <w:p w:rsidR="008E618F" w:rsidRPr="00494035" w:rsidRDefault="008E618F" w:rsidP="00494035">
                      <w:pPr>
                        <w:pStyle w:val="a3"/>
                        <w:spacing w:before="0" w:beforeAutospacing="0" w:after="0" w:afterAutospacing="0"/>
                        <w:jc w:val="center"/>
                        <w:rPr>
                          <w:lang w:val="uk-UA"/>
                        </w:rPr>
                      </w:pPr>
                      <w:r>
                        <w:rPr>
                          <w:lang w:val="uk-UA"/>
                        </w:rPr>
                        <w:t>Менеджмент-консалтинг</w:t>
                      </w:r>
                    </w:p>
                  </w:txbxContent>
                </v:textbox>
              </v:rect>
              <v:rect id="Прямоугольник 120" o:spid="_x0000_s1102" style="position:absolute;left:2658;top:16579;width:15104;height:48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" strokeweight=".25pt">
                <v:textbox>
                  <w:txbxContent>
                    <w:p w:rsidR="008E618F" w:rsidRDefault="008E618F" w:rsidP="00494035">
                      <w:pPr>
                        <w:pStyle w:val="a3"/>
                        <w:jc w:val="center"/>
                      </w:pPr>
                      <w:r>
                        <w:t> Наука менеджменту</w:t>
                      </w:r>
                    </w:p>
                    <w:p w:rsidR="008E618F" w:rsidRDefault="008E618F" w:rsidP="00494035"/>
                  </w:txbxContent>
                </v:textbox>
              </v:rect>
              <v:rect id="Прямоугольник 124" o:spid="_x0000_s1103" style="position:absolute;left:40929;top:17167;width:15423;height:40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" strokeweight=".25pt">
                <v:textbox>
                  <w:txbxContent>
                    <w:p w:rsidR="008E618F" w:rsidRDefault="008E618F" w:rsidP="00494035">
                      <w:pPr>
                        <w:pStyle w:val="a3"/>
                        <w:jc w:val="center"/>
                      </w:pPr>
                      <w:r>
                        <w:t xml:space="preserve">Практика </w:t>
                      </w:r>
                      <w:r>
                        <w:br/>
                        <w:t>менеджменту</w:t>
                      </w:r>
                    </w:p>
                    <w:p w:rsidR="008E618F" w:rsidRDefault="008E618F" w:rsidP="00494035"/>
                  </w:txbxContent>
                </v:textbox>
              </v:rect>
              <v:rect id="Прямоугольник 126" o:spid="_x0000_s1104" style="position:absolute;left:5639;top:23932;width:11159;height:53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" strokeweight=".25pt">
                <v:textbox>
                  <w:txbxContent>
                    <w:p w:rsidR="008E618F" w:rsidRPr="00494035" w:rsidRDefault="008E618F" w:rsidP="00494035">
                      <w:pPr>
                        <w:pStyle w:val="a3"/>
                        <w:jc w:val="center"/>
                        <w:rPr>
                          <w:lang w:val="uk-UA"/>
                        </w:rPr>
                      </w:pPr>
                      <w:r w:rsidRPr="00494035">
                        <w:rPr>
                          <w:lang w:val="uk-UA"/>
                        </w:rPr>
                        <w:t> 1 рівень</w:t>
                      </w:r>
                    </w:p>
                    <w:p w:rsidR="008E618F" w:rsidRDefault="008E618F" w:rsidP="00494035"/>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27" o:spid="_x0000_s1105" type="#_x0000_t67" style="position:absolute;left:27113;top:6590;width:3615;height:56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" adj="14707" strokeweight=".25pt"/>
              <v:line id="Прямая соединительная линия 131" o:spid="_x0000_s1106" style="position:absolute;flip:y;visibility:visible" from="10868,21470" to="10868,23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">
                <v:stroke startarrow="block"/>
              </v:line>
              <v:group id="Группа 145" o:spid="_x0000_s1107" style="position:absolute;left:17464;top:17701;width:3489;height:1276" coordorigin="17465,17701" coordsize="3488,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line id="Прямая соединительная линия 128" o:spid="_x0000_s1108" style="position:absolute;flip:x;visibility:visible" from="17465,17701" to="20655,17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">
                  <v:stroke startarrow="block"/>
                </v:line>
                <v:line id="Прямая соединительная линия 136" o:spid="_x0000_s1109" style="position:absolute;flip:x;visibility:visible" from="17765,18958" to="20953,18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">
                  <v:stroke endarrow="block"/>
                </v:line>
              </v:group>
              <v:line id="Прямая соединительная линия 144" o:spid="_x0000_s1110" style="position:absolute;visibility:visible" from="20945,19125" to="37753,19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"/>
              <v:group id="Группа 146" o:spid="_x0000_s1111" style="position:absolute;left:37743;top:17957;width:3425;height:1187" coordorigin="-1426,-351569" coordsize="342682,11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line id="Прямая соединительная линия 147" o:spid="_x0000_s1112" style="position:absolute;flip:x;visibility:visible" from="22302,-351569" to="341256,-35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">
                  <v:stroke startarrow="block"/>
                </v:line>
                <v:line id="Прямая соединительная линия 148" o:spid="_x0000_s1113" style="position:absolute;flip:x;visibility:visible" from="-1426,-234684" to="317344,-232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">
                  <v:stroke endarrow="block"/>
                </v:line>
              </v:group>
              <v:rect id="Прямоугольник 149" o:spid="_x0000_s1114" style="position:absolute;left:23478;top:33598;width:11157;height:52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" strokeweight=".25pt">
                <v:textbox>
                  <w:txbxContent>
                    <w:p w:rsidR="008E618F" w:rsidRDefault="008E618F" w:rsidP="00494035">
                      <w:pPr>
                        <w:pStyle w:val="a3"/>
                        <w:jc w:val="center"/>
                      </w:pPr>
                      <w:r>
                        <w:t xml:space="preserve"> 3 </w:t>
                      </w:r>
                      <w:r w:rsidRPr="00494035">
                        <w:rPr>
                          <w:lang w:val="uk-UA"/>
                        </w:rPr>
                        <w:t>рівень</w:t>
                      </w:r>
                    </w:p>
                    <w:p w:rsidR="008E618F" w:rsidRDefault="008E618F" w:rsidP="00494035"/>
                  </w:txbxContent>
                </v:textbox>
              </v:rect>
              <v:rect id="Прямоугольник 150" o:spid="_x0000_s1115" style="position:absolute;left:43262;top:24709;width:13313;height:45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" strokeweight=".25pt">
                <v:textbox>
                  <w:txbxContent>
                    <w:p w:rsidR="008E618F" w:rsidRPr="00494035" w:rsidRDefault="008E618F" w:rsidP="00494035">
                      <w:pPr>
                        <w:pStyle w:val="a3"/>
                        <w:jc w:val="center"/>
                        <w:rPr>
                          <w:lang w:val="uk-UA"/>
                        </w:rPr>
                      </w:pPr>
                      <w:r>
                        <w:t> </w:t>
                      </w:r>
                      <w:r w:rsidRPr="00494035">
                        <w:rPr>
                          <w:lang w:val="uk-UA"/>
                        </w:rPr>
                        <w:t>2 рівень</w:t>
                      </w:r>
                    </w:p>
                    <w:p w:rsidR="008E618F" w:rsidRDefault="008E618F" w:rsidP="00494035"/>
                  </w:txbxContent>
                </v:textbox>
              </v:rect>
              <v:line id="Прямая соединительная линия 152" o:spid="_x0000_s1116" style="position:absolute;flip:y;visibility:visible" from="48274,21214" to="48274,23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">
                <v:stroke startarrow="block"/>
              </v:line>
              <v:line id="Прямая соединительная линия 153" o:spid="_x0000_s1117" style="position:absolute;visibility:visible" from="10868,29552" to="23478,3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">
                <v:stroke startarrow="block"/>
              </v:line>
              <v:line id="Прямая соединительная линия 154" o:spid="_x0000_s1118" style="position:absolute;flip:x;visibility:visible" from="34635,29552" to="49739,3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">
                <v:stroke startarrow="block"/>
              </v:line>
              <v:line id="Прямая соединительная линия 156" o:spid="_x0000_s1119" style="position:absolute;flip:x;visibility:visible" from="32216,26971" to="43262,3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">
                <v:stroke startarrow="block" endarrow="block"/>
              </v:line>
              <v:line id="Прямая соединительная линия 157" o:spid="_x0000_s1120" style="position:absolute;flip:x y;visibility:visible" from="16798,26300" to="25092,33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">
                <v:stroke startarrow="block" endarrow="block"/>
              </v:line>
              <v:line id="Прямая соединительная линия 158" o:spid="_x0000_s1121" style="position:absolute;visibility:visible" from="28562,19243" to="28748,33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">
                <v:stroke startarrow="block" endarrow="block"/>
              </v:line>
            </v:group>
            <w10:wrap type="none"/>
            <w10:anchorlock/>
          </v:group>
        </w:pict>
      </w:r>
    </w:p>
    <w:p w:rsidR="0030376C" w:rsidRDefault="003037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8"/>
        <w:gridCol w:w="7740"/>
      </w:tblGrid>
      <w:tr w:rsidR="00672A1C" w:rsidTr="00672A1C">
        <w:tc>
          <w:tcPr>
            <w:tcW w:w="1728" w:type="dxa"/>
            <w:tcBorders>
              <w:top w:val="single" w:sz="4" w:space="0" w:color="auto"/>
              <w:left w:val="single" w:sz="4" w:space="0" w:color="auto"/>
              <w:bottom w:val="single" w:sz="4" w:space="0" w:color="auto"/>
              <w:right w:val="single" w:sz="4" w:space="0" w:color="auto"/>
            </w:tcBorders>
            <w:hideMark/>
          </w:tcPr>
          <w:p w:rsidR="00672A1C" w:rsidRPr="00672A1C" w:rsidRDefault="00672A1C" w:rsidP="00672A1C">
            <w:pPr>
              <w:tabs>
                <w:tab w:val="left" w:pos="3533"/>
              </w:tabs>
              <w:jc w:val="center"/>
              <w:rPr>
                <w:rFonts w:eastAsia="Calibri"/>
                <w:b/>
                <w:lang w:val="ru-RU" w:eastAsia="en-US"/>
              </w:rPr>
            </w:pPr>
            <w:r w:rsidRPr="00672A1C">
              <w:rPr>
                <w:rFonts w:eastAsia="Calibri"/>
                <w:b/>
                <w:lang w:eastAsia="en-US"/>
              </w:rPr>
              <w:t>Рівень</w:t>
            </w:r>
          </w:p>
        </w:tc>
        <w:tc>
          <w:tcPr>
            <w:tcW w:w="7740" w:type="dxa"/>
            <w:tcBorders>
              <w:top w:val="single" w:sz="4" w:space="0" w:color="auto"/>
              <w:left w:val="single" w:sz="4" w:space="0" w:color="auto"/>
              <w:bottom w:val="single" w:sz="4" w:space="0" w:color="auto"/>
              <w:right w:val="single" w:sz="4" w:space="0" w:color="auto"/>
            </w:tcBorders>
            <w:hideMark/>
          </w:tcPr>
          <w:p w:rsidR="00672A1C" w:rsidRPr="00672A1C" w:rsidRDefault="00672A1C" w:rsidP="00672A1C">
            <w:pPr>
              <w:tabs>
                <w:tab w:val="left" w:pos="3533"/>
              </w:tabs>
              <w:jc w:val="center"/>
              <w:rPr>
                <w:rFonts w:eastAsia="Calibri"/>
                <w:b/>
                <w:lang w:eastAsia="en-US"/>
              </w:rPr>
            </w:pPr>
            <w:r>
              <w:rPr>
                <w:rFonts w:eastAsia="Calibri"/>
                <w:b/>
                <w:lang w:eastAsia="en-US"/>
              </w:rPr>
              <w:t>Структурно-функціональна направленість</w:t>
            </w:r>
          </w:p>
        </w:tc>
      </w:tr>
      <w:tr w:rsidR="00672A1C" w:rsidTr="00672A1C">
        <w:tc>
          <w:tcPr>
            <w:tcW w:w="1728" w:type="dxa"/>
            <w:tcBorders>
              <w:top w:val="single" w:sz="4" w:space="0" w:color="auto"/>
              <w:left w:val="single" w:sz="4" w:space="0" w:color="auto"/>
              <w:bottom w:val="single" w:sz="4" w:space="0" w:color="auto"/>
              <w:right w:val="single" w:sz="4" w:space="0" w:color="auto"/>
            </w:tcBorders>
            <w:hideMark/>
          </w:tcPr>
          <w:p w:rsidR="00672A1C" w:rsidRPr="00672A1C" w:rsidRDefault="00672A1C" w:rsidP="00672A1C">
            <w:pPr>
              <w:tabs>
                <w:tab w:val="left" w:pos="3533"/>
              </w:tabs>
              <w:rPr>
                <w:rFonts w:eastAsia="Calibri"/>
                <w:lang w:eastAsia="en-US"/>
              </w:rPr>
            </w:pPr>
            <w:r w:rsidRPr="00672A1C">
              <w:rPr>
                <w:rFonts w:eastAsia="Calibri"/>
                <w:lang w:eastAsia="en-US"/>
              </w:rPr>
              <w:t>1 рівень</w:t>
            </w:r>
          </w:p>
        </w:tc>
        <w:tc>
          <w:tcPr>
            <w:tcW w:w="7740" w:type="dxa"/>
            <w:tcBorders>
              <w:top w:val="single" w:sz="4" w:space="0" w:color="auto"/>
              <w:left w:val="single" w:sz="4" w:space="0" w:color="auto"/>
              <w:bottom w:val="single" w:sz="4" w:space="0" w:color="auto"/>
              <w:right w:val="single" w:sz="4" w:space="0" w:color="auto"/>
            </w:tcBorders>
            <w:hideMark/>
          </w:tcPr>
          <w:p w:rsidR="00672A1C" w:rsidRPr="00672A1C" w:rsidRDefault="00672A1C" w:rsidP="00672A1C">
            <w:pPr>
              <w:tabs>
                <w:tab w:val="left" w:pos="3533"/>
              </w:tabs>
              <w:jc w:val="both"/>
              <w:rPr>
                <w:rFonts w:eastAsia="Calibri"/>
                <w:lang w:eastAsia="en-US"/>
              </w:rPr>
            </w:pPr>
            <w:r w:rsidRPr="00672A1C">
              <w:rPr>
                <w:rFonts w:eastAsia="Calibri"/>
                <w:lang w:eastAsia="en-US"/>
              </w:rPr>
              <w:sym w:font="Symbol" w:char="F02D"/>
            </w:r>
            <w:r w:rsidRPr="00672A1C">
              <w:rPr>
                <w:rFonts w:eastAsia="Calibri"/>
                <w:lang w:eastAsia="en-US"/>
              </w:rPr>
              <w:t xml:space="preserve"> </w:t>
            </w:r>
            <w:r>
              <w:rPr>
                <w:rFonts w:eastAsia="Calibri"/>
                <w:lang w:eastAsia="en-US"/>
              </w:rPr>
              <w:t>первинна менеджерська освіта</w:t>
            </w:r>
          </w:p>
        </w:tc>
      </w:tr>
      <w:tr w:rsidR="00672A1C" w:rsidTr="00672A1C">
        <w:tc>
          <w:tcPr>
            <w:tcW w:w="1728" w:type="dxa"/>
            <w:tcBorders>
              <w:top w:val="single" w:sz="4" w:space="0" w:color="auto"/>
              <w:left w:val="single" w:sz="4" w:space="0" w:color="auto"/>
              <w:bottom w:val="single" w:sz="4" w:space="0" w:color="auto"/>
              <w:right w:val="single" w:sz="4" w:space="0" w:color="auto"/>
            </w:tcBorders>
            <w:hideMark/>
          </w:tcPr>
          <w:p w:rsidR="00672A1C" w:rsidRPr="00672A1C" w:rsidRDefault="00672A1C" w:rsidP="00672A1C">
            <w:pPr>
              <w:tabs>
                <w:tab w:val="left" w:pos="3533"/>
              </w:tabs>
              <w:rPr>
                <w:rFonts w:eastAsia="Calibri"/>
                <w:lang w:eastAsia="en-US"/>
              </w:rPr>
            </w:pPr>
            <w:r w:rsidRPr="00672A1C">
              <w:rPr>
                <w:rFonts w:eastAsia="Calibri"/>
                <w:lang w:eastAsia="en-US"/>
              </w:rPr>
              <w:t>2 рівень</w:t>
            </w:r>
          </w:p>
        </w:tc>
        <w:tc>
          <w:tcPr>
            <w:tcW w:w="7740" w:type="dxa"/>
            <w:tcBorders>
              <w:top w:val="single" w:sz="4" w:space="0" w:color="auto"/>
              <w:left w:val="single" w:sz="4" w:space="0" w:color="auto"/>
              <w:bottom w:val="single" w:sz="4" w:space="0" w:color="auto"/>
              <w:right w:val="single" w:sz="4" w:space="0" w:color="auto"/>
            </w:tcBorders>
            <w:hideMark/>
          </w:tcPr>
          <w:p w:rsidR="00672A1C" w:rsidRPr="00672A1C" w:rsidRDefault="00672A1C" w:rsidP="00672A1C">
            <w:pPr>
              <w:tabs>
                <w:tab w:val="left" w:pos="3533"/>
              </w:tabs>
              <w:jc w:val="both"/>
              <w:rPr>
                <w:rFonts w:eastAsia="Calibri"/>
                <w:lang w:eastAsia="en-US"/>
              </w:rPr>
            </w:pPr>
            <w:r w:rsidRPr="00672A1C">
              <w:rPr>
                <w:rFonts w:eastAsia="Calibri"/>
                <w:lang w:eastAsia="en-US"/>
              </w:rPr>
              <w:sym w:font="Symbol" w:char="F02D"/>
            </w:r>
            <w:r w:rsidRPr="00672A1C">
              <w:rPr>
                <w:rFonts w:eastAsia="Calibri"/>
                <w:lang w:eastAsia="en-US"/>
              </w:rPr>
              <w:t xml:space="preserve"> </w:t>
            </w:r>
            <w:r>
              <w:rPr>
                <w:rFonts w:eastAsia="Calibri"/>
                <w:lang w:eastAsia="en-US"/>
              </w:rPr>
              <w:t xml:space="preserve">адаптаційне спеціалізоване навчання </w:t>
            </w:r>
            <w:r w:rsidRPr="00672A1C">
              <w:rPr>
                <w:rFonts w:eastAsia="Calibri"/>
                <w:lang w:eastAsia="en-US"/>
              </w:rPr>
              <w:t xml:space="preserve"> </w:t>
            </w:r>
          </w:p>
        </w:tc>
      </w:tr>
      <w:tr w:rsidR="00672A1C" w:rsidTr="00672A1C">
        <w:tc>
          <w:tcPr>
            <w:tcW w:w="1728" w:type="dxa"/>
            <w:tcBorders>
              <w:top w:val="single" w:sz="4" w:space="0" w:color="auto"/>
              <w:left w:val="single" w:sz="4" w:space="0" w:color="auto"/>
              <w:bottom w:val="single" w:sz="4" w:space="0" w:color="auto"/>
              <w:right w:val="single" w:sz="4" w:space="0" w:color="auto"/>
            </w:tcBorders>
            <w:hideMark/>
          </w:tcPr>
          <w:p w:rsidR="00672A1C" w:rsidRPr="00672A1C" w:rsidRDefault="00672A1C" w:rsidP="00672A1C">
            <w:pPr>
              <w:tabs>
                <w:tab w:val="left" w:pos="3533"/>
              </w:tabs>
              <w:rPr>
                <w:rFonts w:eastAsia="Calibri"/>
                <w:lang w:eastAsia="en-US"/>
              </w:rPr>
            </w:pPr>
            <w:r w:rsidRPr="00672A1C">
              <w:rPr>
                <w:rFonts w:eastAsia="Calibri"/>
                <w:lang w:eastAsia="en-US"/>
              </w:rPr>
              <w:t>3 рівень</w:t>
            </w:r>
          </w:p>
        </w:tc>
        <w:tc>
          <w:tcPr>
            <w:tcW w:w="7740" w:type="dxa"/>
            <w:tcBorders>
              <w:top w:val="single" w:sz="4" w:space="0" w:color="auto"/>
              <w:left w:val="single" w:sz="4" w:space="0" w:color="auto"/>
              <w:bottom w:val="single" w:sz="4" w:space="0" w:color="auto"/>
              <w:right w:val="single" w:sz="4" w:space="0" w:color="auto"/>
            </w:tcBorders>
            <w:hideMark/>
          </w:tcPr>
          <w:p w:rsidR="0076573B" w:rsidRDefault="00672A1C" w:rsidP="00672A1C">
            <w:pPr>
              <w:tabs>
                <w:tab w:val="left" w:pos="3533"/>
              </w:tabs>
              <w:jc w:val="both"/>
              <w:rPr>
                <w:rFonts w:eastAsia="Calibri"/>
                <w:lang w:eastAsia="en-US"/>
              </w:rPr>
            </w:pPr>
            <w:r w:rsidRPr="00672A1C">
              <w:rPr>
                <w:rFonts w:eastAsia="Calibri"/>
                <w:lang w:eastAsia="en-US"/>
              </w:rPr>
              <w:sym w:font="Symbol" w:char="F02D"/>
            </w:r>
            <w:r w:rsidRPr="00672A1C">
              <w:rPr>
                <w:rFonts w:eastAsia="Calibri"/>
                <w:lang w:eastAsia="en-US"/>
              </w:rPr>
              <w:t xml:space="preserve"> формується на основі взаємодії науки</w:t>
            </w:r>
            <w:r>
              <w:rPr>
                <w:rFonts w:eastAsia="Calibri"/>
                <w:lang w:eastAsia="en-US"/>
              </w:rPr>
              <w:t>, аналітики і практики</w:t>
            </w:r>
            <w:r w:rsidR="0076573B">
              <w:rPr>
                <w:rFonts w:eastAsia="Calibri"/>
                <w:lang w:eastAsia="en-US"/>
              </w:rPr>
              <w:t xml:space="preserve"> </w:t>
            </w:r>
          </w:p>
          <w:p w:rsidR="00672A1C" w:rsidRPr="00672A1C" w:rsidRDefault="0076573B" w:rsidP="00672A1C">
            <w:pPr>
              <w:tabs>
                <w:tab w:val="left" w:pos="3533"/>
              </w:tabs>
              <w:jc w:val="both"/>
              <w:rPr>
                <w:rFonts w:eastAsia="Calibri"/>
                <w:lang w:eastAsia="en-US"/>
              </w:rPr>
            </w:pPr>
            <w:r>
              <w:rPr>
                <w:rFonts w:eastAsia="Calibri"/>
                <w:lang w:eastAsia="en-US"/>
              </w:rPr>
              <w:t xml:space="preserve">    менеджменту</w:t>
            </w:r>
          </w:p>
        </w:tc>
      </w:tr>
    </w:tbl>
    <w:p w:rsidR="0030376C" w:rsidRDefault="0030376C"/>
    <w:p w:rsidR="0076573B" w:rsidRDefault="0076573B">
      <w:pPr>
        <w:rPr>
          <w:sz w:val="28"/>
          <w:szCs w:val="28"/>
        </w:rPr>
      </w:pPr>
      <w:r w:rsidRPr="0076573B">
        <w:rPr>
          <w:sz w:val="28"/>
          <w:szCs w:val="28"/>
        </w:rPr>
        <w:t xml:space="preserve">Рис. 3.2.2. </w:t>
      </w:r>
      <w:r>
        <w:rPr>
          <w:sz w:val="28"/>
          <w:szCs w:val="28"/>
        </w:rPr>
        <w:t>Ф</w:t>
      </w:r>
      <w:r w:rsidRPr="0076573B">
        <w:rPr>
          <w:sz w:val="28"/>
          <w:szCs w:val="28"/>
        </w:rPr>
        <w:t xml:space="preserve">акторна модель конкурентоспроможні професійної системи </w:t>
      </w:r>
    </w:p>
    <w:p w:rsidR="0030376C" w:rsidRPr="0076573B" w:rsidRDefault="0076573B">
      <w:pPr>
        <w:rPr>
          <w:sz w:val="28"/>
          <w:szCs w:val="28"/>
        </w:rPr>
      </w:pPr>
      <w:r>
        <w:rPr>
          <w:sz w:val="28"/>
          <w:szCs w:val="28"/>
        </w:rPr>
        <w:t xml:space="preserve">                   </w:t>
      </w:r>
      <w:r w:rsidRPr="0076573B">
        <w:rPr>
          <w:sz w:val="28"/>
          <w:szCs w:val="28"/>
        </w:rPr>
        <w:t>менеджменту</w:t>
      </w:r>
    </w:p>
    <w:p w:rsidR="0030376C" w:rsidRDefault="0076573B">
      <w:pPr>
        <w:rPr>
          <w:sz w:val="28"/>
          <w:szCs w:val="28"/>
        </w:rPr>
      </w:pPr>
      <w:r>
        <w:rPr>
          <w:i/>
        </w:rPr>
        <w:t xml:space="preserve">                      </w:t>
      </w:r>
      <w:r w:rsidRPr="0076573B">
        <w:rPr>
          <w:i/>
        </w:rPr>
        <w:t>Джерело: розроблено автором</w:t>
      </w:r>
      <w:r>
        <w:t xml:space="preserve">  </w:t>
      </w:r>
    </w:p>
    <w:p w:rsidR="0076573B" w:rsidRDefault="0076573B">
      <w:pPr>
        <w:rPr>
          <w:sz w:val="28"/>
          <w:szCs w:val="28"/>
        </w:rPr>
      </w:pPr>
    </w:p>
    <w:p w:rsidR="0076573B" w:rsidRPr="0076573B" w:rsidRDefault="0076573B">
      <w:pPr>
        <w:rPr>
          <w:sz w:val="28"/>
          <w:szCs w:val="28"/>
        </w:rPr>
      </w:pPr>
    </w:p>
    <w:p w:rsidR="0030376C" w:rsidRPr="0076573B" w:rsidRDefault="0076573B" w:rsidP="002B4890">
      <w:pPr>
        <w:spacing w:line="360" w:lineRule="auto"/>
        <w:ind w:firstLine="709"/>
        <w:jc w:val="both"/>
        <w:rPr>
          <w:sz w:val="28"/>
          <w:szCs w:val="28"/>
        </w:rPr>
      </w:pPr>
      <w:r>
        <w:rPr>
          <w:sz w:val="28"/>
          <w:szCs w:val="28"/>
        </w:rPr>
        <w:t>Отже, розвиток процесів створення конкурентоспроможної професійної системи менеджменту базується на практичній реалізації визначених факторів, які отрим</w:t>
      </w:r>
      <w:r w:rsidR="002B4890">
        <w:rPr>
          <w:sz w:val="28"/>
          <w:szCs w:val="28"/>
        </w:rPr>
        <w:t>ують</w:t>
      </w:r>
      <w:r>
        <w:rPr>
          <w:sz w:val="28"/>
          <w:szCs w:val="28"/>
        </w:rPr>
        <w:t xml:space="preserve"> системний розвиток на основі створення умов </w:t>
      </w:r>
      <w:r w:rsidR="002B4890">
        <w:rPr>
          <w:sz w:val="28"/>
          <w:szCs w:val="28"/>
        </w:rPr>
        <w:t xml:space="preserve">взаємодії науки, аналітики (консалтинг) в практики менеджменту. Досягнення менеджментом стану інтегральної якості (адаптація ефективності і результативності) є можливим при умові розвитку системи первинної менеджерської освіти і адаптаційного спеціалізованого навчання кадрів </w:t>
      </w:r>
      <w:r w:rsidR="002B4890">
        <w:rPr>
          <w:sz w:val="28"/>
          <w:szCs w:val="28"/>
        </w:rPr>
        <w:lastRenderedPageBreak/>
        <w:t xml:space="preserve">менеджменту. Розглянемо в наступному параграфі деякі інноваційні персонал-технології менеджменту. </w:t>
      </w:r>
    </w:p>
    <w:p w:rsidR="0030376C" w:rsidRDefault="0030376C"/>
    <w:p w:rsidR="0030376C" w:rsidRDefault="0030376C"/>
    <w:p w:rsidR="006133DF" w:rsidRDefault="006133DF" w:rsidP="006133DF">
      <w:pPr>
        <w:rPr>
          <w:b/>
          <w:sz w:val="28"/>
          <w:szCs w:val="28"/>
        </w:rPr>
      </w:pPr>
      <w:r>
        <w:rPr>
          <w:b/>
          <w:sz w:val="28"/>
          <w:szCs w:val="28"/>
        </w:rPr>
        <w:t>3.3. Інноваційні персонал-технології менеджменту</w:t>
      </w:r>
    </w:p>
    <w:p w:rsidR="0030376C" w:rsidRDefault="0030376C"/>
    <w:p w:rsidR="0030376C" w:rsidRDefault="00884A3A" w:rsidP="005E544F">
      <w:pPr>
        <w:spacing w:line="360" w:lineRule="auto"/>
        <w:ind w:firstLine="709"/>
        <w:jc w:val="both"/>
        <w:rPr>
          <w:sz w:val="28"/>
          <w:szCs w:val="28"/>
        </w:rPr>
      </w:pPr>
      <w:r>
        <w:rPr>
          <w:sz w:val="28"/>
          <w:szCs w:val="28"/>
        </w:rPr>
        <w:t>Ми раніше вже розглядали освітні та спеціально адаптовані технології підготовки кадрів менеджменту, - первинну менеджерську освіту і спеціалізоване адаптаційне навчання практиків менеджменту</w:t>
      </w:r>
      <w:r w:rsidR="005E544F">
        <w:rPr>
          <w:sz w:val="28"/>
          <w:szCs w:val="28"/>
        </w:rPr>
        <w:t>. Однак, коли йде мова про інноваційні персонал-технології, то необхідно розуміти, що їх направленість на створення нових знань, компетенцій і навичок управлінського персоналу. Як правило, ці персонал-технології спочатку використовуються для лідерського корпусу, а саме, для середнього і вищого рівня лінійного і функціонального управлінського персоналу. Потім, якщо в цьому є необхідність, інноваційні персонал-технології можуть бути адаптовані і для низового рівня лінійних і функціональних керівників. Які існують особливості розвитку і практичного використання інноваційних персонал-технологій менеджменту</w:t>
      </w:r>
      <w:r w:rsidR="001149F6">
        <w:rPr>
          <w:sz w:val="28"/>
          <w:szCs w:val="28"/>
        </w:rPr>
        <w:t>.</w:t>
      </w:r>
    </w:p>
    <w:p w:rsidR="001149F6" w:rsidRDefault="001149F6" w:rsidP="005E544F">
      <w:pPr>
        <w:spacing w:line="360" w:lineRule="auto"/>
        <w:ind w:firstLine="709"/>
        <w:jc w:val="both"/>
        <w:rPr>
          <w:sz w:val="28"/>
          <w:szCs w:val="28"/>
        </w:rPr>
      </w:pPr>
      <w:r w:rsidRPr="00B112D0">
        <w:rPr>
          <w:i/>
          <w:sz w:val="28"/>
          <w:szCs w:val="28"/>
        </w:rPr>
        <w:t>Перше.</w:t>
      </w:r>
      <w:r>
        <w:rPr>
          <w:sz w:val="28"/>
          <w:szCs w:val="28"/>
        </w:rPr>
        <w:t xml:space="preserve"> Практичне впровадження інноваційних персонал-технологій менеджменту базується на вже досягнутому вищою ланкою менеджерів високого рівня професійної і спеціальної підготовки. Як правило, у таких менеджерів вже існує певний емпіричний досвід, комунікаційна складова якого говорить про результативність цього практичного досвіду та його специфічн</w:t>
      </w:r>
      <w:r w:rsidR="00B112D0">
        <w:rPr>
          <w:sz w:val="28"/>
          <w:szCs w:val="28"/>
        </w:rPr>
        <w:t>у</w:t>
      </w:r>
      <w:r>
        <w:rPr>
          <w:sz w:val="28"/>
          <w:szCs w:val="28"/>
        </w:rPr>
        <w:t xml:space="preserve"> індивідуальність. </w:t>
      </w:r>
      <w:r w:rsidR="00B112D0">
        <w:rPr>
          <w:sz w:val="28"/>
          <w:szCs w:val="28"/>
        </w:rPr>
        <w:t>Інноваційне навчання менеджерів може мати користь, коли воно направлене на мотиваційно і в професійному сенсі зацікавлену для цього навчання аудиторію.</w:t>
      </w:r>
    </w:p>
    <w:p w:rsidR="00B112D0" w:rsidRDefault="00B112D0" w:rsidP="005E544F">
      <w:pPr>
        <w:spacing w:line="360" w:lineRule="auto"/>
        <w:ind w:firstLine="709"/>
        <w:jc w:val="both"/>
        <w:rPr>
          <w:sz w:val="28"/>
          <w:szCs w:val="28"/>
        </w:rPr>
      </w:pPr>
      <w:r w:rsidRPr="00B112D0">
        <w:rPr>
          <w:i/>
          <w:sz w:val="28"/>
          <w:szCs w:val="28"/>
        </w:rPr>
        <w:t>Друге</w:t>
      </w:r>
      <w:r>
        <w:rPr>
          <w:sz w:val="28"/>
          <w:szCs w:val="28"/>
        </w:rPr>
        <w:t xml:space="preserve">. Інноваційні персонал-технології, - це не просто навчання  новому, а це навчання, власне, розвитку інноваційних і креативних здібностей у менеджерів, а їх нові можливості згодом будуть народжувати специфічні підходи до вирішення проблем управлінської діяльності з більшою результативною якістю. Виникає питання щодо масовості серед </w:t>
      </w:r>
      <w:r>
        <w:rPr>
          <w:sz w:val="28"/>
          <w:szCs w:val="28"/>
        </w:rPr>
        <w:lastRenderedPageBreak/>
        <w:t>менеджерів інн</w:t>
      </w:r>
      <w:r w:rsidR="00EE3FAC">
        <w:rPr>
          <w:sz w:val="28"/>
          <w:szCs w:val="28"/>
        </w:rPr>
        <w:t>о</w:t>
      </w:r>
      <w:r>
        <w:rPr>
          <w:sz w:val="28"/>
          <w:szCs w:val="28"/>
        </w:rPr>
        <w:t>ваці</w:t>
      </w:r>
      <w:r w:rsidR="00EE3FAC">
        <w:rPr>
          <w:sz w:val="28"/>
          <w:szCs w:val="28"/>
        </w:rPr>
        <w:t>й</w:t>
      </w:r>
      <w:r>
        <w:rPr>
          <w:sz w:val="28"/>
          <w:szCs w:val="28"/>
        </w:rPr>
        <w:t>ного навчання</w:t>
      </w:r>
      <w:r w:rsidR="00EE3FAC">
        <w:rPr>
          <w:sz w:val="28"/>
          <w:szCs w:val="28"/>
        </w:rPr>
        <w:t>. На нашу думку, інноваційне навчання, яке формує інноваційне мислення і креативну управлінську практику, потрібно, в першу чергу, для вищої ланки лінійного управлінського персоналу і середньої ланки функціональних керівників. Крім того, функціональні керівники більше пов’язані зі своїм основним профілем роботи, який має свої особливості щодо інноваційного навчання. Ці особливості мають прямий вплив на розвиток характерних інноваційних і креативних здібностей функціонального управлінського персоналу. Наприклад, креативність в системі маркетингу, системно-аналітичних служб, розвитку персоналу.</w:t>
      </w:r>
      <w:r w:rsidR="00D94219">
        <w:rPr>
          <w:sz w:val="28"/>
          <w:szCs w:val="28"/>
        </w:rPr>
        <w:t xml:space="preserve"> В той же час, для лінійного керівництва </w:t>
      </w:r>
      <w:r w:rsidR="009127DD">
        <w:rPr>
          <w:sz w:val="28"/>
          <w:szCs w:val="28"/>
        </w:rPr>
        <w:t>характерно розвивати здібності інноваційних підходів і креативності у сфері адміністрування, розробки стратегії, побудові нових стандартів розширення бізнесу, а також розробки програм мотивації персоналу. Проблема суб’єктно-об’єктної взаємодії в управлінському процесі, як виключно взаємодії людей, буде об’єднувати усі ланки і рівні управлінського персоналу.</w:t>
      </w:r>
    </w:p>
    <w:p w:rsidR="0036600C" w:rsidRDefault="00EE3FAC" w:rsidP="005E544F">
      <w:pPr>
        <w:spacing w:line="360" w:lineRule="auto"/>
        <w:ind w:firstLine="709"/>
        <w:jc w:val="both"/>
        <w:rPr>
          <w:sz w:val="28"/>
          <w:szCs w:val="28"/>
        </w:rPr>
      </w:pPr>
      <w:r w:rsidRPr="0036600C">
        <w:rPr>
          <w:i/>
          <w:sz w:val="28"/>
          <w:szCs w:val="28"/>
        </w:rPr>
        <w:t>Третє.</w:t>
      </w:r>
      <w:r>
        <w:rPr>
          <w:sz w:val="28"/>
          <w:szCs w:val="28"/>
        </w:rPr>
        <w:t xml:space="preserve"> </w:t>
      </w:r>
      <w:r w:rsidR="000C6AEB">
        <w:rPr>
          <w:sz w:val="28"/>
          <w:szCs w:val="28"/>
        </w:rPr>
        <w:t>Специфіка інноваційного і креативного навчання управлінського персоналу потребує перевірки емоційного і психологічного стану управлінського персоналу, виявлення операційно-тактичних і стратегічних очікувань</w:t>
      </w:r>
      <w:r w:rsidR="00F75F9F">
        <w:rPr>
          <w:sz w:val="28"/>
          <w:szCs w:val="28"/>
        </w:rPr>
        <w:t xml:space="preserve"> від проходження відповідних технологій отримання нових знань і навичок. Можливо менеджери готові тільки на безконтактний варіант, наприклад, зустрічі з гуру менеджменту, коли йде розмова про інноваційні концепції і теорії менеджменту, про майбутню взаємодію менеджменту зі штучним інтелектом високих хвиль розвитку, про розвиток інтелектуальності  управлінської праці і її емоційну складову. Однак, завжди є категорія менеджерів в системі лідерського корпусу, яка готова на активні форми інноваційного і креативного навчання і індивідуальному варіанті, або у складі всієї управлінської команди. </w:t>
      </w:r>
      <w:r w:rsidR="0036600C">
        <w:rPr>
          <w:sz w:val="28"/>
          <w:szCs w:val="28"/>
        </w:rPr>
        <w:t>Напевно, що не потрібно усіх збирати в одну групу, оскільки різна направленість членів цієї навчальної групи буде знижувати її ефективність і кінцеву результативність.</w:t>
      </w:r>
    </w:p>
    <w:p w:rsidR="00404FEC" w:rsidRDefault="0036600C" w:rsidP="005E544F">
      <w:pPr>
        <w:spacing w:line="360" w:lineRule="auto"/>
        <w:ind w:firstLine="709"/>
        <w:jc w:val="both"/>
        <w:rPr>
          <w:sz w:val="28"/>
          <w:szCs w:val="28"/>
        </w:rPr>
      </w:pPr>
      <w:r w:rsidRPr="0036600C">
        <w:rPr>
          <w:i/>
          <w:sz w:val="28"/>
          <w:szCs w:val="28"/>
        </w:rPr>
        <w:lastRenderedPageBreak/>
        <w:t>Четверте.</w:t>
      </w:r>
      <w:r>
        <w:rPr>
          <w:sz w:val="28"/>
          <w:szCs w:val="28"/>
        </w:rPr>
        <w:t xml:space="preserve"> </w:t>
      </w:r>
      <w:r w:rsidR="006A33FE">
        <w:rPr>
          <w:sz w:val="28"/>
          <w:szCs w:val="28"/>
        </w:rPr>
        <w:t>Особливий підхід існує в системі сучасного розвитку інноваційних персонал-технологій менеджменту для розвитку творчих здібностей</w:t>
      </w:r>
      <w:r w:rsidR="009F3117">
        <w:rPr>
          <w:sz w:val="28"/>
          <w:szCs w:val="28"/>
        </w:rPr>
        <w:t xml:space="preserve"> управлінського персоналу. Потрібно зауважити, що творчий підхід в любій справі можливий тільки на базі високо професійного і культурного рівня розвитку людини. Творчі здібності менеджера, в більшості випадків, є індивідуальним варіантом професійного розвитку, але творчий підхід почали в деяких школах менеджменту розвивати на основі зустрічі з видатними акторами, художниками, музикантами, спортсменами, політиками, письменниками. Зустрічі можуть проходити на фоні розбору, наприклад, музикальної симфонії, картин художника, твору письменника. Глибоке проникнення в контекст такого розбору визиває творчий</w:t>
      </w:r>
      <w:r w:rsidR="00404FEC">
        <w:rPr>
          <w:sz w:val="28"/>
          <w:szCs w:val="28"/>
        </w:rPr>
        <w:t xml:space="preserve"> порив у багатьох учасників таких зустрічей. Цей порив не направлений на те, щоб повторювати дії усіх запрошених митців, а виникають імпульси (або додаються нові) у менеджерів-слухачів для розвитку творчого підходу до вирішення своїх менеджерських проблем.</w:t>
      </w:r>
      <w:r w:rsidR="006A33FE">
        <w:rPr>
          <w:sz w:val="28"/>
          <w:szCs w:val="28"/>
        </w:rPr>
        <w:t xml:space="preserve"> </w:t>
      </w:r>
    </w:p>
    <w:p w:rsidR="00453DF9" w:rsidRDefault="00404FEC" w:rsidP="005E544F">
      <w:pPr>
        <w:spacing w:line="360" w:lineRule="auto"/>
        <w:ind w:firstLine="709"/>
        <w:jc w:val="both"/>
        <w:rPr>
          <w:sz w:val="28"/>
          <w:szCs w:val="28"/>
        </w:rPr>
      </w:pPr>
      <w:r>
        <w:rPr>
          <w:i/>
          <w:sz w:val="28"/>
          <w:szCs w:val="28"/>
        </w:rPr>
        <w:t>П’яте.</w:t>
      </w:r>
      <w:r>
        <w:rPr>
          <w:sz w:val="28"/>
          <w:szCs w:val="28"/>
        </w:rPr>
        <w:t xml:space="preserve"> </w:t>
      </w:r>
      <w:r w:rsidR="00F657BD">
        <w:rPr>
          <w:sz w:val="28"/>
          <w:szCs w:val="28"/>
        </w:rPr>
        <w:t>Ф</w:t>
      </w:r>
      <w:r>
        <w:rPr>
          <w:sz w:val="28"/>
          <w:szCs w:val="28"/>
        </w:rPr>
        <w:t>орма інтуїтивного розвитку інноваційних, креативних і творчих менеджерських здібностей</w:t>
      </w:r>
      <w:r w:rsidR="00F657BD">
        <w:rPr>
          <w:sz w:val="28"/>
          <w:szCs w:val="28"/>
        </w:rPr>
        <w:t xml:space="preserve"> базується на проведенні майстер-класів видатних представників науки і практики менеджменту. Учасники таких майстер-класів інтуїтивно починають думати про використання почутих ідей і побачених практичних дослідів у своїй діяльності з прорахуванням, навіть, більшої результативності, ніж показує  керівник майстер-класу. Можливо, що це єдиний випадок, коли ілюзія вищої результативності має право на існування. </w:t>
      </w:r>
      <w:r w:rsidR="00453DF9">
        <w:rPr>
          <w:sz w:val="28"/>
          <w:szCs w:val="28"/>
        </w:rPr>
        <w:t>Момент розуміння, що я хочу бути таким і кращим як керівник майстер-класу, формує здорову амбіцію і стає зрозумілим як її підкріпити певними професійними амуніціями. Але потрібно погодитись, що не завжди можуть появлятися такі творчі і емоційні пориви до професійного розвитку.</w:t>
      </w:r>
    </w:p>
    <w:p w:rsidR="00B47729" w:rsidRDefault="00B47729" w:rsidP="005E544F">
      <w:pPr>
        <w:spacing w:line="360" w:lineRule="auto"/>
        <w:ind w:firstLine="709"/>
        <w:jc w:val="both"/>
        <w:rPr>
          <w:sz w:val="28"/>
          <w:szCs w:val="28"/>
        </w:rPr>
      </w:pPr>
      <w:r w:rsidRPr="00A0476C">
        <w:rPr>
          <w:i/>
          <w:sz w:val="28"/>
          <w:szCs w:val="28"/>
        </w:rPr>
        <w:t>Шосте.</w:t>
      </w:r>
      <w:r>
        <w:rPr>
          <w:sz w:val="28"/>
          <w:szCs w:val="28"/>
        </w:rPr>
        <w:t xml:space="preserve"> Інноваційні персонал-технології також активно стали використовувати на практиці управлінської діяльності, а саме, при прийому менеджерів на роботу. Такий підхід реалізується через проведення глибинного професійного інтерв’ю. Так, розробляється сценарій, який, з </w:t>
      </w:r>
      <w:r>
        <w:rPr>
          <w:sz w:val="28"/>
          <w:szCs w:val="28"/>
        </w:rPr>
        <w:lastRenderedPageBreak/>
        <w:t>певною сюжетною лінією, формує перелік запитань, управлінських завдань, сцен</w:t>
      </w:r>
      <w:r w:rsidR="00A0476C">
        <w:rPr>
          <w:sz w:val="28"/>
          <w:szCs w:val="28"/>
        </w:rPr>
        <w:t>и</w:t>
      </w:r>
      <w:r>
        <w:rPr>
          <w:sz w:val="28"/>
          <w:szCs w:val="28"/>
        </w:rPr>
        <w:t xml:space="preserve"> і позиці</w:t>
      </w:r>
      <w:r w:rsidR="00A0476C">
        <w:rPr>
          <w:sz w:val="28"/>
          <w:szCs w:val="28"/>
        </w:rPr>
        <w:t>ї</w:t>
      </w:r>
      <w:r>
        <w:rPr>
          <w:sz w:val="28"/>
          <w:szCs w:val="28"/>
        </w:rPr>
        <w:t xml:space="preserve"> управлінського характеру і таке інше, що пов’язано з майбутньою посадою і структурно</w:t>
      </w:r>
      <w:r w:rsidR="00A0476C">
        <w:rPr>
          <w:sz w:val="28"/>
          <w:szCs w:val="28"/>
        </w:rPr>
        <w:t>-функціональними обов’язками претендента. Зрозуміло, що ведучий, який буде проводити глибинне інтерв’ю і реалізовувати його професійні завдання теж повинен мати певну професійну підготовку і добре розбиратися у змісті цього інтерв’ю. Досить часто на практиці різні формати таких глибинних інтерв’ю не добігають кінця, що показує слабкий рівень професійної управлінської підготовки претендентів, а інколи і самих фахівців, які проводять і попередньо готовляться до і</w:t>
      </w:r>
      <w:r w:rsidR="00A2401D">
        <w:rPr>
          <w:sz w:val="28"/>
          <w:szCs w:val="28"/>
        </w:rPr>
        <w:t>н</w:t>
      </w:r>
      <w:r w:rsidR="00A0476C">
        <w:rPr>
          <w:sz w:val="28"/>
          <w:szCs w:val="28"/>
        </w:rPr>
        <w:t>терв’ю.</w:t>
      </w:r>
      <w:r w:rsidR="00A978D8">
        <w:rPr>
          <w:sz w:val="28"/>
          <w:szCs w:val="28"/>
        </w:rPr>
        <w:t xml:space="preserve"> Вихід з цієї ситуації може бути таким, а саме, - запрошення для розробки і проведення глибинного інтерв’ю професійних фахівців з науковою і практичною підготовкою у сфері менеджменту.</w:t>
      </w:r>
    </w:p>
    <w:p w:rsidR="00A2401D" w:rsidRDefault="00A2401D" w:rsidP="005E544F">
      <w:pPr>
        <w:spacing w:line="360" w:lineRule="auto"/>
        <w:ind w:firstLine="709"/>
        <w:jc w:val="both"/>
        <w:rPr>
          <w:sz w:val="28"/>
          <w:szCs w:val="28"/>
        </w:rPr>
      </w:pPr>
      <w:r w:rsidRPr="008E618F">
        <w:rPr>
          <w:i/>
          <w:sz w:val="28"/>
          <w:szCs w:val="28"/>
        </w:rPr>
        <w:t>Сьоме.</w:t>
      </w:r>
      <w:r>
        <w:rPr>
          <w:sz w:val="28"/>
          <w:szCs w:val="28"/>
        </w:rPr>
        <w:t xml:space="preserve"> </w:t>
      </w:r>
      <w:r w:rsidR="008E618F">
        <w:rPr>
          <w:sz w:val="28"/>
          <w:szCs w:val="28"/>
        </w:rPr>
        <w:t xml:space="preserve">Основою розвитку інноваційних персонал-технологій менеджменту є критичне мислення управлінського персоналу. Щоб знайти інноваційне і креативне управлінське рішення потрібно критично сприйняти існуючу управлінську реальність і доказово сформувати її необхідну критику. Критичний погляд  фундаментально і спеціалізовано підготовленого менеджера створює як структурну картину критичного погляду, так і картину майбутнього стану економічної організації в різних форматах її діяльності. До критичного погляду на розвиток професійної системи менеджменту потрібно адекватно реагувати, якщо він приходить від </w:t>
      </w:r>
      <w:r w:rsidR="003851C7">
        <w:rPr>
          <w:sz w:val="28"/>
          <w:szCs w:val="28"/>
        </w:rPr>
        <w:t>реальних професійних фахівців. Тому критичний погляд на розвиток менеджменту показує, також, і процеси необхідних змін для досягнення майбутнього позитивного розвитку. Розглянемо деякі важливі п</w:t>
      </w:r>
      <w:r w:rsidR="00E11741">
        <w:rPr>
          <w:sz w:val="28"/>
          <w:szCs w:val="28"/>
        </w:rPr>
        <w:t>ринципи</w:t>
      </w:r>
      <w:r w:rsidR="003851C7">
        <w:rPr>
          <w:sz w:val="28"/>
          <w:szCs w:val="28"/>
        </w:rPr>
        <w:t xml:space="preserve"> критичного мислення (табл. 3.3.1).</w:t>
      </w:r>
    </w:p>
    <w:p w:rsidR="004340AA" w:rsidRPr="004340AA" w:rsidRDefault="004340AA" w:rsidP="005E544F">
      <w:pPr>
        <w:spacing w:line="360" w:lineRule="auto"/>
        <w:ind w:firstLine="709"/>
        <w:jc w:val="both"/>
        <w:rPr>
          <w:i/>
          <w:sz w:val="28"/>
          <w:szCs w:val="28"/>
        </w:rPr>
      </w:pPr>
      <w:r w:rsidRPr="004340AA">
        <w:rPr>
          <w:i/>
          <w:sz w:val="28"/>
          <w:szCs w:val="28"/>
        </w:rPr>
        <w:t xml:space="preserve">                                                                                                 Табл. 3.3.1</w:t>
      </w:r>
    </w:p>
    <w:p w:rsidR="00EE3FAC" w:rsidRPr="004340AA" w:rsidRDefault="004340AA" w:rsidP="004340AA">
      <w:pPr>
        <w:spacing w:line="360" w:lineRule="auto"/>
        <w:ind w:firstLine="709"/>
        <w:jc w:val="center"/>
        <w:rPr>
          <w:b/>
          <w:sz w:val="28"/>
          <w:szCs w:val="28"/>
        </w:rPr>
      </w:pPr>
      <w:r w:rsidRPr="004340AA">
        <w:rPr>
          <w:b/>
          <w:sz w:val="28"/>
          <w:szCs w:val="28"/>
        </w:rPr>
        <w:t>Принципи критичного мислення для системи менеджменту</w:t>
      </w:r>
    </w:p>
    <w:tbl>
      <w:tblPr>
        <w:tblStyle w:val="a9"/>
        <w:tblW w:w="0" w:type="auto"/>
        <w:tblInd w:w="0" w:type="dxa"/>
        <w:tblLook w:val="04A0"/>
      </w:tblPr>
      <w:tblGrid>
        <w:gridCol w:w="566"/>
        <w:gridCol w:w="8783"/>
      </w:tblGrid>
      <w:tr w:rsidR="003851C7" w:rsidTr="003851C7">
        <w:tc>
          <w:tcPr>
            <w:tcW w:w="562" w:type="dxa"/>
          </w:tcPr>
          <w:p w:rsidR="003851C7" w:rsidRPr="004340AA" w:rsidRDefault="003851C7">
            <w:pPr>
              <w:rPr>
                <w:sz w:val="28"/>
                <w:szCs w:val="28"/>
              </w:rPr>
            </w:pPr>
            <w:r w:rsidRPr="004340AA">
              <w:rPr>
                <w:sz w:val="28"/>
                <w:szCs w:val="28"/>
              </w:rPr>
              <w:t>1.</w:t>
            </w:r>
          </w:p>
        </w:tc>
        <w:tc>
          <w:tcPr>
            <w:tcW w:w="8783" w:type="dxa"/>
          </w:tcPr>
          <w:p w:rsidR="003851C7" w:rsidRPr="004340AA" w:rsidRDefault="003851C7" w:rsidP="004340AA">
            <w:pPr>
              <w:spacing w:line="276" w:lineRule="auto"/>
              <w:rPr>
                <w:sz w:val="28"/>
                <w:szCs w:val="28"/>
              </w:rPr>
            </w:pPr>
            <w:r w:rsidRPr="004340AA">
              <w:rPr>
                <w:sz w:val="28"/>
                <w:szCs w:val="28"/>
              </w:rPr>
              <w:t>Хибні судження переслідують нас на особистому і суспільному рівні</w:t>
            </w:r>
          </w:p>
        </w:tc>
      </w:tr>
      <w:tr w:rsidR="003851C7" w:rsidTr="003851C7">
        <w:tc>
          <w:tcPr>
            <w:tcW w:w="562" w:type="dxa"/>
          </w:tcPr>
          <w:p w:rsidR="003851C7" w:rsidRPr="004340AA" w:rsidRDefault="003851C7">
            <w:pPr>
              <w:rPr>
                <w:sz w:val="28"/>
                <w:szCs w:val="28"/>
              </w:rPr>
            </w:pPr>
            <w:r w:rsidRPr="004340AA">
              <w:rPr>
                <w:sz w:val="28"/>
                <w:szCs w:val="28"/>
              </w:rPr>
              <w:t xml:space="preserve">2. </w:t>
            </w:r>
          </w:p>
        </w:tc>
        <w:tc>
          <w:tcPr>
            <w:tcW w:w="8783" w:type="dxa"/>
          </w:tcPr>
          <w:p w:rsidR="003851C7" w:rsidRPr="004340AA" w:rsidRDefault="003851C7" w:rsidP="004340AA">
            <w:pPr>
              <w:spacing w:line="276" w:lineRule="auto"/>
              <w:rPr>
                <w:sz w:val="28"/>
                <w:szCs w:val="28"/>
              </w:rPr>
            </w:pPr>
            <w:r w:rsidRPr="004340AA">
              <w:rPr>
                <w:sz w:val="28"/>
                <w:szCs w:val="28"/>
              </w:rPr>
              <w:t>Щоб зрозуміти походження критичного мислення, нам слід звернутися до ключових праць</w:t>
            </w:r>
            <w:r w:rsidR="00F436CB" w:rsidRPr="004340AA">
              <w:rPr>
                <w:sz w:val="28"/>
                <w:szCs w:val="28"/>
              </w:rPr>
              <w:t xml:space="preserve"> Арістотеля</w:t>
            </w:r>
          </w:p>
        </w:tc>
      </w:tr>
      <w:tr w:rsidR="003851C7" w:rsidTr="003851C7">
        <w:tc>
          <w:tcPr>
            <w:tcW w:w="562" w:type="dxa"/>
          </w:tcPr>
          <w:p w:rsidR="003851C7" w:rsidRPr="004340AA" w:rsidRDefault="00F436CB">
            <w:pPr>
              <w:rPr>
                <w:sz w:val="28"/>
                <w:szCs w:val="28"/>
              </w:rPr>
            </w:pPr>
            <w:r w:rsidRPr="004340AA">
              <w:rPr>
                <w:sz w:val="28"/>
                <w:szCs w:val="28"/>
              </w:rPr>
              <w:t xml:space="preserve">3. </w:t>
            </w:r>
          </w:p>
        </w:tc>
        <w:tc>
          <w:tcPr>
            <w:tcW w:w="8783" w:type="dxa"/>
          </w:tcPr>
          <w:p w:rsidR="003851C7" w:rsidRPr="004340AA" w:rsidRDefault="00F436CB" w:rsidP="004340AA">
            <w:pPr>
              <w:spacing w:line="276" w:lineRule="auto"/>
              <w:rPr>
                <w:sz w:val="28"/>
                <w:szCs w:val="28"/>
              </w:rPr>
            </w:pPr>
            <w:r w:rsidRPr="004340AA">
              <w:rPr>
                <w:sz w:val="28"/>
                <w:szCs w:val="28"/>
              </w:rPr>
              <w:t xml:space="preserve">Успіх критичного мислення надихнув відкинути релігійні догми і </w:t>
            </w:r>
            <w:r w:rsidRPr="004340AA">
              <w:rPr>
                <w:sz w:val="28"/>
                <w:szCs w:val="28"/>
              </w:rPr>
              <w:lastRenderedPageBreak/>
              <w:t>почати мислити самостійно, у раціональний і науковий спосіб</w:t>
            </w:r>
          </w:p>
        </w:tc>
      </w:tr>
      <w:tr w:rsidR="003851C7" w:rsidTr="003851C7">
        <w:tc>
          <w:tcPr>
            <w:tcW w:w="562" w:type="dxa"/>
          </w:tcPr>
          <w:p w:rsidR="003851C7" w:rsidRPr="004340AA" w:rsidRDefault="00F436CB">
            <w:pPr>
              <w:rPr>
                <w:sz w:val="28"/>
                <w:szCs w:val="28"/>
              </w:rPr>
            </w:pPr>
            <w:r w:rsidRPr="004340AA">
              <w:rPr>
                <w:sz w:val="28"/>
                <w:szCs w:val="28"/>
              </w:rPr>
              <w:lastRenderedPageBreak/>
              <w:t>4.</w:t>
            </w:r>
          </w:p>
        </w:tc>
        <w:tc>
          <w:tcPr>
            <w:tcW w:w="8783" w:type="dxa"/>
          </w:tcPr>
          <w:p w:rsidR="003851C7" w:rsidRPr="004340AA" w:rsidRDefault="00F436CB" w:rsidP="004340AA">
            <w:pPr>
              <w:spacing w:line="276" w:lineRule="auto"/>
              <w:rPr>
                <w:sz w:val="28"/>
                <w:szCs w:val="28"/>
              </w:rPr>
            </w:pPr>
            <w:r w:rsidRPr="004340AA">
              <w:rPr>
                <w:sz w:val="28"/>
                <w:szCs w:val="28"/>
              </w:rPr>
              <w:t>Протягом більшої частини Нової історії тих, хто працював у наукових сферах, називали не «науковцями», а «натурфілософами»</w:t>
            </w:r>
          </w:p>
        </w:tc>
      </w:tr>
      <w:tr w:rsidR="003851C7" w:rsidTr="003851C7">
        <w:tc>
          <w:tcPr>
            <w:tcW w:w="562" w:type="dxa"/>
          </w:tcPr>
          <w:p w:rsidR="003851C7" w:rsidRPr="004340AA" w:rsidRDefault="00F436CB">
            <w:pPr>
              <w:rPr>
                <w:sz w:val="28"/>
                <w:szCs w:val="28"/>
              </w:rPr>
            </w:pPr>
            <w:r w:rsidRPr="004340AA">
              <w:rPr>
                <w:sz w:val="28"/>
                <w:szCs w:val="28"/>
              </w:rPr>
              <w:t xml:space="preserve">5. </w:t>
            </w:r>
          </w:p>
        </w:tc>
        <w:tc>
          <w:tcPr>
            <w:tcW w:w="8783" w:type="dxa"/>
          </w:tcPr>
          <w:p w:rsidR="003851C7" w:rsidRPr="004340AA" w:rsidRDefault="00F436CB" w:rsidP="004340AA">
            <w:pPr>
              <w:spacing w:line="276" w:lineRule="auto"/>
              <w:rPr>
                <w:sz w:val="28"/>
                <w:szCs w:val="28"/>
              </w:rPr>
            </w:pPr>
            <w:r w:rsidRPr="004340AA">
              <w:rPr>
                <w:sz w:val="28"/>
                <w:szCs w:val="28"/>
              </w:rPr>
              <w:t>Людський розум не застосовується всієї своєї сили до кожної ситуації, ідучи натомість «короткою дорогою» з метою оптимізації потоку інформації від органів чуття і перетворення цієї інформації на розуміння, згідно з яким ухвалюються рішення</w:t>
            </w:r>
          </w:p>
        </w:tc>
      </w:tr>
      <w:tr w:rsidR="003851C7" w:rsidTr="003851C7">
        <w:tc>
          <w:tcPr>
            <w:tcW w:w="562" w:type="dxa"/>
          </w:tcPr>
          <w:p w:rsidR="003851C7" w:rsidRPr="004340AA" w:rsidRDefault="00F436CB">
            <w:pPr>
              <w:rPr>
                <w:sz w:val="28"/>
                <w:szCs w:val="28"/>
              </w:rPr>
            </w:pPr>
            <w:r w:rsidRPr="004340AA">
              <w:rPr>
                <w:sz w:val="28"/>
                <w:szCs w:val="28"/>
              </w:rPr>
              <w:t xml:space="preserve">6. </w:t>
            </w:r>
          </w:p>
        </w:tc>
        <w:tc>
          <w:tcPr>
            <w:tcW w:w="8783" w:type="dxa"/>
          </w:tcPr>
          <w:p w:rsidR="003851C7" w:rsidRPr="004340AA" w:rsidRDefault="00F436CB" w:rsidP="004340AA">
            <w:pPr>
              <w:spacing w:line="276" w:lineRule="auto"/>
              <w:rPr>
                <w:sz w:val="28"/>
                <w:szCs w:val="28"/>
              </w:rPr>
            </w:pPr>
            <w:r w:rsidRPr="004340AA">
              <w:rPr>
                <w:sz w:val="28"/>
                <w:szCs w:val="28"/>
              </w:rPr>
              <w:t xml:space="preserve">Хибне мислення аж ніяк не безвинне. Незнання </w:t>
            </w:r>
            <w:r w:rsidR="003354DD" w:rsidRPr="004340AA">
              <w:rPr>
                <w:sz w:val="28"/>
                <w:szCs w:val="28"/>
              </w:rPr>
              <w:t>наукових принципів розвитку є кращим, ніж ілюзія науки</w:t>
            </w:r>
          </w:p>
        </w:tc>
      </w:tr>
      <w:tr w:rsidR="003851C7" w:rsidTr="003851C7">
        <w:tc>
          <w:tcPr>
            <w:tcW w:w="562" w:type="dxa"/>
          </w:tcPr>
          <w:p w:rsidR="003851C7" w:rsidRPr="004340AA" w:rsidRDefault="003354DD">
            <w:pPr>
              <w:rPr>
                <w:sz w:val="28"/>
                <w:szCs w:val="28"/>
              </w:rPr>
            </w:pPr>
            <w:r w:rsidRPr="004340AA">
              <w:rPr>
                <w:sz w:val="28"/>
                <w:szCs w:val="28"/>
              </w:rPr>
              <w:t>7.</w:t>
            </w:r>
          </w:p>
        </w:tc>
        <w:tc>
          <w:tcPr>
            <w:tcW w:w="8783" w:type="dxa"/>
          </w:tcPr>
          <w:p w:rsidR="003851C7" w:rsidRPr="004340AA" w:rsidRDefault="003354DD" w:rsidP="004340AA">
            <w:pPr>
              <w:spacing w:line="276" w:lineRule="auto"/>
              <w:rPr>
                <w:sz w:val="28"/>
                <w:szCs w:val="28"/>
              </w:rPr>
            </w:pPr>
            <w:r w:rsidRPr="004340AA">
              <w:rPr>
                <w:sz w:val="28"/>
                <w:szCs w:val="28"/>
              </w:rPr>
              <w:t>Багато зусиль, пов’язаних із критичним мисленням, спрямовано на переклад повсякденного спілкування чіткою структурованою мовою</w:t>
            </w:r>
          </w:p>
        </w:tc>
      </w:tr>
      <w:tr w:rsidR="003851C7" w:rsidTr="003851C7">
        <w:tc>
          <w:tcPr>
            <w:tcW w:w="562" w:type="dxa"/>
          </w:tcPr>
          <w:p w:rsidR="003851C7" w:rsidRPr="004340AA" w:rsidRDefault="003354DD">
            <w:pPr>
              <w:rPr>
                <w:sz w:val="28"/>
                <w:szCs w:val="28"/>
              </w:rPr>
            </w:pPr>
            <w:r w:rsidRPr="004340AA">
              <w:rPr>
                <w:sz w:val="28"/>
                <w:szCs w:val="28"/>
              </w:rPr>
              <w:t xml:space="preserve">8. </w:t>
            </w:r>
          </w:p>
        </w:tc>
        <w:tc>
          <w:tcPr>
            <w:tcW w:w="8783" w:type="dxa"/>
          </w:tcPr>
          <w:p w:rsidR="003851C7" w:rsidRPr="004340AA" w:rsidRDefault="003354DD" w:rsidP="004340AA">
            <w:pPr>
              <w:spacing w:line="276" w:lineRule="auto"/>
              <w:rPr>
                <w:sz w:val="28"/>
                <w:szCs w:val="28"/>
              </w:rPr>
            </w:pPr>
            <w:r w:rsidRPr="004340AA">
              <w:rPr>
                <w:sz w:val="28"/>
                <w:szCs w:val="28"/>
              </w:rPr>
              <w:t>Галузь інформаційної грамотності забезпечує необхідні нині кожному основи підходу до інформації, коли нові її джерела зростають експоненційно і проникають на робочі місця через комп’ютери і мобільні пристрої</w:t>
            </w:r>
          </w:p>
        </w:tc>
      </w:tr>
      <w:tr w:rsidR="003851C7" w:rsidTr="003851C7">
        <w:tc>
          <w:tcPr>
            <w:tcW w:w="562" w:type="dxa"/>
          </w:tcPr>
          <w:p w:rsidR="003851C7" w:rsidRPr="004340AA" w:rsidRDefault="003354DD">
            <w:pPr>
              <w:rPr>
                <w:sz w:val="28"/>
                <w:szCs w:val="28"/>
              </w:rPr>
            </w:pPr>
            <w:r w:rsidRPr="004340AA">
              <w:rPr>
                <w:sz w:val="28"/>
                <w:szCs w:val="28"/>
              </w:rPr>
              <w:t>9.</w:t>
            </w:r>
          </w:p>
        </w:tc>
        <w:tc>
          <w:tcPr>
            <w:tcW w:w="8783" w:type="dxa"/>
          </w:tcPr>
          <w:p w:rsidR="003851C7" w:rsidRPr="004340AA" w:rsidRDefault="003354DD" w:rsidP="004340AA">
            <w:pPr>
              <w:spacing w:line="276" w:lineRule="auto"/>
              <w:rPr>
                <w:sz w:val="28"/>
                <w:szCs w:val="28"/>
              </w:rPr>
            </w:pPr>
            <w:r w:rsidRPr="004340AA">
              <w:rPr>
                <w:sz w:val="28"/>
                <w:szCs w:val="28"/>
              </w:rPr>
              <w:t>Мета проекту критичного мислення</w:t>
            </w:r>
            <w:r w:rsidR="00E11741" w:rsidRPr="004340AA">
              <w:rPr>
                <w:sz w:val="28"/>
                <w:szCs w:val="28"/>
              </w:rPr>
              <w:t xml:space="preserve"> – виховувати автономних індивідуальних осіб, здатних мислити систематично і незалежно</w:t>
            </w:r>
          </w:p>
        </w:tc>
      </w:tr>
      <w:tr w:rsidR="003851C7" w:rsidTr="003851C7">
        <w:tc>
          <w:tcPr>
            <w:tcW w:w="562" w:type="dxa"/>
          </w:tcPr>
          <w:p w:rsidR="003851C7" w:rsidRPr="004340AA" w:rsidRDefault="00E11741">
            <w:pPr>
              <w:rPr>
                <w:sz w:val="28"/>
                <w:szCs w:val="28"/>
              </w:rPr>
            </w:pPr>
            <w:r w:rsidRPr="004340AA">
              <w:rPr>
                <w:sz w:val="28"/>
                <w:szCs w:val="28"/>
              </w:rPr>
              <w:t>10.</w:t>
            </w:r>
          </w:p>
        </w:tc>
        <w:tc>
          <w:tcPr>
            <w:tcW w:w="8783" w:type="dxa"/>
          </w:tcPr>
          <w:p w:rsidR="003851C7" w:rsidRPr="004340AA" w:rsidRDefault="00E11741" w:rsidP="004340AA">
            <w:pPr>
              <w:spacing w:line="276" w:lineRule="auto"/>
              <w:rPr>
                <w:sz w:val="28"/>
                <w:szCs w:val="28"/>
              </w:rPr>
            </w:pPr>
            <w:r w:rsidRPr="004340AA">
              <w:rPr>
                <w:sz w:val="28"/>
                <w:szCs w:val="28"/>
              </w:rPr>
              <w:t>Критичне мислення як взаємодія «чотирьох К»: критичне мислення, комунікації, кооперація і креативність</w:t>
            </w:r>
          </w:p>
        </w:tc>
      </w:tr>
      <w:tr w:rsidR="003851C7" w:rsidTr="003851C7">
        <w:tc>
          <w:tcPr>
            <w:tcW w:w="562" w:type="dxa"/>
          </w:tcPr>
          <w:p w:rsidR="003851C7" w:rsidRPr="004340AA" w:rsidRDefault="00E11741">
            <w:pPr>
              <w:rPr>
                <w:sz w:val="28"/>
                <w:szCs w:val="28"/>
              </w:rPr>
            </w:pPr>
            <w:r w:rsidRPr="004340AA">
              <w:rPr>
                <w:sz w:val="28"/>
                <w:szCs w:val="28"/>
              </w:rPr>
              <w:t xml:space="preserve">11. </w:t>
            </w:r>
          </w:p>
        </w:tc>
        <w:tc>
          <w:tcPr>
            <w:tcW w:w="8783" w:type="dxa"/>
          </w:tcPr>
          <w:p w:rsidR="003851C7" w:rsidRPr="004340AA" w:rsidRDefault="00E11741" w:rsidP="004340AA">
            <w:pPr>
              <w:spacing w:line="276" w:lineRule="auto"/>
              <w:rPr>
                <w:sz w:val="28"/>
                <w:szCs w:val="28"/>
              </w:rPr>
            </w:pPr>
            <w:r w:rsidRPr="004340AA">
              <w:rPr>
                <w:sz w:val="28"/>
                <w:szCs w:val="28"/>
              </w:rPr>
              <w:t>Щоб стати людиною з критичним мисленням, потрібно не просто знати тонкощі таких предметів, як логіка і аргументація, а й регулярно застосовувати ці знання</w:t>
            </w:r>
          </w:p>
        </w:tc>
      </w:tr>
      <w:tr w:rsidR="00E11741" w:rsidTr="003851C7">
        <w:tc>
          <w:tcPr>
            <w:tcW w:w="562" w:type="dxa"/>
          </w:tcPr>
          <w:p w:rsidR="00E11741" w:rsidRPr="004340AA" w:rsidRDefault="00E11741">
            <w:pPr>
              <w:rPr>
                <w:sz w:val="28"/>
                <w:szCs w:val="28"/>
              </w:rPr>
            </w:pPr>
            <w:r w:rsidRPr="004340AA">
              <w:rPr>
                <w:sz w:val="28"/>
                <w:szCs w:val="28"/>
              </w:rPr>
              <w:t>12.</w:t>
            </w:r>
          </w:p>
        </w:tc>
        <w:tc>
          <w:tcPr>
            <w:tcW w:w="8783" w:type="dxa"/>
          </w:tcPr>
          <w:p w:rsidR="00E11741" w:rsidRPr="004340AA" w:rsidRDefault="00E11741" w:rsidP="004340AA">
            <w:pPr>
              <w:spacing w:line="276" w:lineRule="auto"/>
              <w:rPr>
                <w:sz w:val="28"/>
                <w:szCs w:val="28"/>
              </w:rPr>
            </w:pPr>
            <w:r w:rsidRPr="004340AA">
              <w:rPr>
                <w:sz w:val="28"/>
                <w:szCs w:val="28"/>
              </w:rPr>
              <w:t>Нинішня політична ситуація – ще один приклад того, що стається з людьми і суспільством, які ігнорують принципи критичного мислення</w:t>
            </w:r>
          </w:p>
        </w:tc>
      </w:tr>
    </w:tbl>
    <w:p w:rsidR="0030376C" w:rsidRDefault="0030376C"/>
    <w:p w:rsidR="0030376C" w:rsidRDefault="004340AA">
      <w:pPr>
        <w:rPr>
          <w:sz w:val="28"/>
          <w:szCs w:val="28"/>
          <w:lang w:val="ru-RU"/>
        </w:rPr>
      </w:pPr>
      <w:r w:rsidRPr="004340AA">
        <w:rPr>
          <w:i/>
          <w:sz w:val="28"/>
          <w:szCs w:val="28"/>
        </w:rPr>
        <w:t xml:space="preserve">Джерело: складено автором на основі </w:t>
      </w:r>
      <w:r w:rsidRPr="004340AA">
        <w:rPr>
          <w:i/>
          <w:sz w:val="28"/>
          <w:szCs w:val="28"/>
          <w:lang w:val="ru-RU"/>
        </w:rPr>
        <w:t>[64]</w:t>
      </w:r>
    </w:p>
    <w:p w:rsidR="004340AA" w:rsidRDefault="004340AA">
      <w:pPr>
        <w:rPr>
          <w:sz w:val="28"/>
          <w:szCs w:val="28"/>
          <w:lang w:val="ru-RU"/>
        </w:rPr>
      </w:pPr>
    </w:p>
    <w:p w:rsidR="004340AA" w:rsidRPr="004340AA" w:rsidRDefault="004340AA" w:rsidP="004340AA">
      <w:pPr>
        <w:spacing w:line="360" w:lineRule="auto"/>
        <w:ind w:firstLine="709"/>
        <w:jc w:val="both"/>
        <w:rPr>
          <w:sz w:val="28"/>
          <w:szCs w:val="28"/>
        </w:rPr>
      </w:pPr>
      <w:r>
        <w:rPr>
          <w:sz w:val="28"/>
          <w:szCs w:val="28"/>
        </w:rPr>
        <w:t>Таким чином, використовуючи принципи критичного мислення ми можемо створювати і практично застосовувати інноваційні персонал-технології менеджменту для досягнення висот глобальної конкурентоспроможності професійної системи менеджменту. Цей факт є важливим для піс</w:t>
      </w:r>
      <w:r w:rsidR="00633DED">
        <w:rPr>
          <w:sz w:val="28"/>
          <w:szCs w:val="28"/>
        </w:rPr>
        <w:t>ля</w:t>
      </w:r>
      <w:r>
        <w:rPr>
          <w:sz w:val="28"/>
          <w:szCs w:val="28"/>
        </w:rPr>
        <w:t>воєн</w:t>
      </w:r>
      <w:r w:rsidR="00633DED">
        <w:rPr>
          <w:sz w:val="28"/>
          <w:szCs w:val="28"/>
        </w:rPr>
        <w:t>ної  відбудови економіки і суспільства України на основах інноваційного розвитку, характерного для розвинутих країн світу. Великий інтелектуальний потенціал українського народу є запорукою майбутнього розвитку країни і досягнення необхідних вершин сучасного цивілізаційного прогресу.</w:t>
      </w:r>
    </w:p>
    <w:p w:rsidR="0030376C" w:rsidRDefault="0030376C"/>
    <w:p w:rsidR="0030376C" w:rsidRDefault="0030376C" w:rsidP="004340AA">
      <w:pPr>
        <w:ind w:firstLine="709"/>
      </w:pPr>
    </w:p>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30376C" w:rsidRDefault="0030376C"/>
    <w:p w:rsidR="00116D79" w:rsidRDefault="00116D79"/>
    <w:p w:rsidR="00116D79" w:rsidRDefault="00116D79"/>
    <w:p w:rsidR="00116D79" w:rsidRDefault="00116D79"/>
    <w:p w:rsidR="00116D79" w:rsidRDefault="00116D79"/>
    <w:p w:rsidR="00116D79" w:rsidRDefault="00116D79"/>
    <w:p w:rsidR="00116D79" w:rsidRDefault="00116D79"/>
    <w:p w:rsidR="00116D79" w:rsidRDefault="00116D79"/>
    <w:p w:rsidR="00116D79" w:rsidRDefault="00116D79"/>
    <w:p w:rsidR="00453DF9" w:rsidRDefault="00453DF9"/>
    <w:p w:rsidR="00453DF9" w:rsidRDefault="00453DF9"/>
    <w:p w:rsidR="00453DF9" w:rsidRDefault="00453DF9"/>
    <w:p w:rsidR="00453DF9" w:rsidRDefault="00453DF9"/>
    <w:p w:rsidR="00453DF9" w:rsidRDefault="00453DF9"/>
    <w:p w:rsidR="00453DF9" w:rsidRDefault="00453DF9"/>
    <w:p w:rsidR="00453DF9" w:rsidRDefault="00453DF9"/>
    <w:p w:rsidR="0030376C" w:rsidRDefault="0030376C"/>
    <w:p w:rsidR="0030376C" w:rsidRDefault="0030376C"/>
    <w:p w:rsidR="0030376C" w:rsidRDefault="0030376C" w:rsidP="0030376C">
      <w:pPr>
        <w:jc w:val="center"/>
        <w:rPr>
          <w:b/>
          <w:sz w:val="28"/>
          <w:szCs w:val="28"/>
        </w:rPr>
      </w:pPr>
      <w:r w:rsidRPr="0030376C">
        <w:rPr>
          <w:b/>
          <w:sz w:val="28"/>
          <w:szCs w:val="28"/>
        </w:rPr>
        <w:t>ВИСНОВКИ</w:t>
      </w:r>
    </w:p>
    <w:p w:rsidR="0030376C" w:rsidRPr="0030376C" w:rsidRDefault="0030376C" w:rsidP="0030376C">
      <w:pPr>
        <w:jc w:val="center"/>
        <w:rPr>
          <w:b/>
          <w:sz w:val="28"/>
          <w:szCs w:val="28"/>
        </w:rPr>
      </w:pPr>
    </w:p>
    <w:p w:rsidR="0030376C" w:rsidRDefault="0030376C" w:rsidP="0030376C">
      <w:pPr>
        <w:spacing w:line="360" w:lineRule="auto"/>
        <w:ind w:firstLine="709"/>
        <w:jc w:val="both"/>
        <w:rPr>
          <w:sz w:val="28"/>
          <w:szCs w:val="28"/>
        </w:rPr>
      </w:pPr>
      <w:r>
        <w:rPr>
          <w:sz w:val="28"/>
          <w:szCs w:val="28"/>
        </w:rPr>
        <w:t>Проводячи дослідження сучасних факторів глобальної конкурентоспроможності професійної системи менеджменту, враховуючи поставлені цілі нашої роботи, ми прийшли до наступних висновків.</w:t>
      </w:r>
    </w:p>
    <w:p w:rsidR="0030376C" w:rsidRDefault="0030376C" w:rsidP="0030376C">
      <w:pPr>
        <w:spacing w:line="360" w:lineRule="auto"/>
        <w:ind w:firstLine="709"/>
        <w:jc w:val="both"/>
        <w:rPr>
          <w:sz w:val="28"/>
          <w:szCs w:val="28"/>
        </w:rPr>
      </w:pPr>
      <w:r>
        <w:rPr>
          <w:sz w:val="28"/>
          <w:szCs w:val="28"/>
        </w:rPr>
        <w:lastRenderedPageBreak/>
        <w:t xml:space="preserve">1. Існує велика кількість наукових, аналітичних і практичних проблем реального стану і факторів розвитку менеджменту, які стримують сьогодні досягнення ним  глобальної конкурентоспроможності. Потрібно розуміти, що глобальна конкурентоспроможність менеджменту не є масовим процесом серед, навіть, професійних менеджерів, а вона стає реальністю для кращої управлінської спільноти, можливо, що управлінської еліти, яка може бути в досить великій кількості, але точно, - не в масових формах. Крім того глобальна, тобто світова, або міжнародна конкурентоспроможність професійної системи менеджменту, - це не тільки певні групи, власне, професійних менеджерів, а це якісне явище стану і розвитку усієї системи менеджменту. Контекст такого розвитку професійної системи менеджменту є процес професіоналізації управлінської діяльності в цілому, який активно взаємодіє з світовим розвитком науки, аналітики і практики  менеджменту. </w:t>
      </w:r>
    </w:p>
    <w:p w:rsidR="0030376C" w:rsidRDefault="0030376C" w:rsidP="0030376C">
      <w:pPr>
        <w:spacing w:line="360" w:lineRule="auto"/>
        <w:ind w:firstLine="709"/>
        <w:jc w:val="both"/>
        <w:rPr>
          <w:sz w:val="28"/>
          <w:szCs w:val="28"/>
        </w:rPr>
      </w:pPr>
      <w:r>
        <w:rPr>
          <w:sz w:val="28"/>
          <w:szCs w:val="28"/>
        </w:rPr>
        <w:t xml:space="preserve">2. Формування концептів, тобто важливих і складних напрямків розвитку, конкурентоспроможності професійної системи менеджменту визначається процесами четвертої промислової революції Індустрія 4.0, концептуальними положеннями Супер інтелектуального суспільства 5.0, основними принципами Декларації «Нова нормальність», а також якісною результативністю процесів професіоналізації менеджменту по визначеним нами трем базовим рівням. Ці основні виклики формують індикатори впливу на рівень глобальної конкурентоспроможності професійної системи менеджменту. </w:t>
      </w:r>
    </w:p>
    <w:p w:rsidR="0030376C" w:rsidRDefault="0030376C" w:rsidP="0030376C">
      <w:pPr>
        <w:spacing w:line="360" w:lineRule="auto"/>
        <w:ind w:firstLine="709"/>
        <w:jc w:val="both"/>
        <w:rPr>
          <w:sz w:val="28"/>
          <w:szCs w:val="28"/>
        </w:rPr>
      </w:pPr>
      <w:r>
        <w:rPr>
          <w:sz w:val="28"/>
          <w:szCs w:val="28"/>
        </w:rPr>
        <w:t xml:space="preserve">3. Процеси професіоналізації професійної системи менеджменту прямо формують якість і можливість забезпечити конкурентоспроможність менеджменту, виводячи на новий інноваційний рівень розвиток первинної менеджерської освіти, систему адаптаційного спеціалізованого навчання діючих кадрів менеджменту і навчання лідерського корпусу (середньої і вищої ланки лінійного і функціонального управлінського персоналу) інноваційному і креативному погляду на розвиток сучасної системи </w:t>
      </w:r>
      <w:r>
        <w:rPr>
          <w:sz w:val="28"/>
          <w:szCs w:val="28"/>
        </w:rPr>
        <w:lastRenderedPageBreak/>
        <w:t>професійного менеджменту. Особливо визначається кризовий стан системи адаптаційної підготовки кадрів менеджменту.</w:t>
      </w:r>
    </w:p>
    <w:p w:rsidR="0030376C" w:rsidRDefault="0030376C" w:rsidP="0030376C">
      <w:pPr>
        <w:spacing w:line="360" w:lineRule="auto"/>
        <w:ind w:firstLine="709"/>
        <w:jc w:val="both"/>
        <w:rPr>
          <w:sz w:val="28"/>
          <w:szCs w:val="28"/>
        </w:rPr>
      </w:pPr>
      <w:r>
        <w:rPr>
          <w:sz w:val="28"/>
          <w:szCs w:val="28"/>
        </w:rPr>
        <w:t>4. Визначається позиція, що менеджмент повинен бути результативним, але сьогодні і на перспективу розвитку в ХХІ столітті він не може бути результативним без попередньої складної і системної професійної підготовки. Виходить на першу позицію концептуальна лінія стосовно формування ефективності (професійний управлінський потенціал) і результативності (процеси досягнення поставлених цілей управління), а їх адаптована взаємодія формує інтегральну якість розвитку професійної системи менеджменту. Таким чином, потрібні розробки механізмів і їх практичне впровадження щодо формування професійної менеджерської ефективності, також визначення механізмів досягнення результативності. В той же час, потрібні механізми, а саме вони сприяють практичній реалізації тих чи інших планів певної діяльності, які зможуть забезпечувати необхідну адаптацію ефективності і результативності управлінських дій.</w:t>
      </w:r>
    </w:p>
    <w:p w:rsidR="0030376C" w:rsidRDefault="0030376C" w:rsidP="0030376C">
      <w:pPr>
        <w:spacing w:line="360" w:lineRule="auto"/>
        <w:ind w:firstLine="709"/>
        <w:jc w:val="both"/>
        <w:rPr>
          <w:sz w:val="28"/>
          <w:szCs w:val="28"/>
        </w:rPr>
      </w:pPr>
      <w:r>
        <w:rPr>
          <w:sz w:val="28"/>
          <w:szCs w:val="28"/>
        </w:rPr>
        <w:t>5. Пропонується факторна модель формування глобальної конкурентоспроможності професійної системи менеджменту для України. Визначена факторна модель характеризується процесами смислової логіки, які чітко показують певні факторні зони, розвиток яких може дати позитивні результати щодо зростання конкурентоспроможності професійної системи менеджменту в Україні. Менеджмент в Україні, особливо в післявоєнний період, повинен піднятися на новий інноваційний рівень по усім напрямкам і сферам діяльності. Для українського суспільства це є критично важливим аспектом розвитку інноваційної економіки і побудови креативного суспільства, в якому стане неможливо навіть думати про якісь кроки назад.</w:t>
      </w:r>
    </w:p>
    <w:p w:rsidR="0030376C" w:rsidRDefault="0030376C" w:rsidP="0030376C">
      <w:pPr>
        <w:spacing w:line="360" w:lineRule="auto"/>
        <w:ind w:firstLine="709"/>
        <w:jc w:val="both"/>
        <w:rPr>
          <w:sz w:val="28"/>
          <w:szCs w:val="28"/>
        </w:rPr>
      </w:pPr>
      <w:r>
        <w:rPr>
          <w:sz w:val="28"/>
          <w:szCs w:val="28"/>
        </w:rPr>
        <w:t xml:space="preserve">6. Розвиток факторів глобальної конкурентоспроможності професійної системи менеджменту значним чином визначається процесами капіталізації інтелектуальних людських ресурсів. Цей процес проходить у форматі розвитку інтелектуального, менеджерського (управлінського), емоційного та соціокультурного капіталів. Для розвитку менеджменту все це виступає як </w:t>
      </w:r>
      <w:r>
        <w:rPr>
          <w:sz w:val="28"/>
          <w:szCs w:val="28"/>
        </w:rPr>
        <w:lastRenderedPageBreak/>
        <w:t>новий рівень управлінської діяльності, який показує ведучу роль саме управлінського капіталу, оскільки в його завдання входить формування і розвиток інших капіталів сучасної економічної організації.</w:t>
      </w:r>
    </w:p>
    <w:p w:rsidR="0030376C" w:rsidRDefault="0030376C" w:rsidP="0030376C">
      <w:pPr>
        <w:spacing w:line="360" w:lineRule="auto"/>
        <w:ind w:firstLine="709"/>
        <w:jc w:val="both"/>
        <w:rPr>
          <w:sz w:val="28"/>
          <w:szCs w:val="28"/>
        </w:rPr>
      </w:pPr>
      <w:r>
        <w:rPr>
          <w:sz w:val="28"/>
          <w:szCs w:val="28"/>
        </w:rPr>
        <w:t>7. Велике системне і комплексне завдання пов’язано зі створенням мотиваційних механізмів, направлених на створення в суспільстві свідомого розуміння щодо необхідності мати в країні високий рівень професійної системи менеджменту. Розуміючи, що суспільна підтримка розвитку процесу професіоналізації управлінської діяльності, хоча і відноситься до потреб вищого рівня, але необхідність її системного і якісного розвитку виступає як мотиваційна потреба, яка забезпечує життєздатності та безпеку суспільства в цілому.  Це свідчить про те, що в інноваційному суспільстві не завжди актуалізація потреб йде за теорією А. Маслоу знизу вверх по спіралі мотиваційного розвитку, а може бути ситуація, коли формується потреба вищого порядку, а при цьому ще не завершені мотиваційні потреби більш низького порядку. Інноваційне суспільство має не тільки право, а і повинно забезпечити розвиток якісної і результативної системи професійного менеджменту.</w:t>
      </w:r>
    </w:p>
    <w:p w:rsidR="0030376C" w:rsidRDefault="0030376C" w:rsidP="0030376C">
      <w:pPr>
        <w:spacing w:line="360" w:lineRule="auto"/>
        <w:ind w:firstLine="709"/>
        <w:jc w:val="both"/>
        <w:rPr>
          <w:sz w:val="28"/>
          <w:szCs w:val="28"/>
        </w:rPr>
      </w:pPr>
      <w:r>
        <w:rPr>
          <w:sz w:val="28"/>
          <w:szCs w:val="28"/>
        </w:rPr>
        <w:t>8. Окремим важливим фактором розвитку конкурентоспроможності професійної системи менеджменту виступає менеджерська (управлінська) наука. Фактично від її розвитку залежить сучасна менеджмент-освіта і, особливо, система адаптаційного спеціалізованого навчання професійних кадрів менеджменту. В закладах вищої освіти України управлінська наука як така не фінансується, фінансова підтримка більше направлена на розвиток освітнього процесу. В сучасних умовах війни в Україні важко про це навіть говорити, але в післявоєнний час цю ситуацію потрібно змінити. Сьогодні і на перспективу саме спочатку фундаментальна, а потім і прикладна наука формує усі рівні професійного навчання. Потрібна повноцінна фінансова підтримка управлінської науки, впровадження механізмів мотивації науково-дослідної роботи викладачів, аспірантів і студентів у різних сучасних форматах.</w:t>
      </w:r>
    </w:p>
    <w:p w:rsidR="0030376C" w:rsidRDefault="0030376C" w:rsidP="0030376C">
      <w:pPr>
        <w:spacing w:line="360" w:lineRule="auto"/>
        <w:ind w:firstLine="709"/>
        <w:jc w:val="both"/>
        <w:rPr>
          <w:sz w:val="28"/>
          <w:szCs w:val="28"/>
        </w:rPr>
      </w:pPr>
      <w:r>
        <w:rPr>
          <w:sz w:val="28"/>
          <w:szCs w:val="28"/>
        </w:rPr>
        <w:lastRenderedPageBreak/>
        <w:t>9. Отже, сучасні фактори глобальної конкурентоспроможності професійної системи менеджменту, в більшості випадків, знаходяться в самій країні і їх потрібно формувати і на системній основі розвивати, щоб вони потім змогли забезпечувати глобальний вектор розвитку менеджменту. Менеджмент є частиною національної культури суспільства і він не може бути перенесений з однієї країни в іншу, так як, наприклад, виробничі технології, хоча і їх потрібно адаптувати до місцевих умов. Але, на нашу думку, в Україні існує досить насичене інтелектуальне середовище, яке зможе підтримати розвиток інтегральної якості професійної системи менеджменту і таким чином забезпечити дію факторів глобальної конкурентоспроможні менеджменту на майбутнє.</w:t>
      </w:r>
    </w:p>
    <w:p w:rsidR="0030376C" w:rsidRDefault="0030376C"/>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p w:rsidR="00D334D7" w:rsidRDefault="00D334D7">
      <w:bookmarkStart w:id="0" w:name="_GoBack"/>
      <w:bookmarkEnd w:id="0"/>
    </w:p>
    <w:p w:rsidR="00D334D7" w:rsidRDefault="00D334D7"/>
    <w:p w:rsidR="00D334D7" w:rsidRDefault="00D334D7" w:rsidP="00D334D7">
      <w:pPr>
        <w:spacing w:line="360" w:lineRule="auto"/>
        <w:ind w:left="540" w:hanging="540"/>
        <w:jc w:val="center"/>
        <w:rPr>
          <w:b/>
          <w:sz w:val="28"/>
          <w:szCs w:val="28"/>
        </w:rPr>
      </w:pPr>
      <w:r>
        <w:rPr>
          <w:b/>
          <w:sz w:val="28"/>
          <w:szCs w:val="28"/>
        </w:rPr>
        <w:t>СПИСОК ВИКОРИСТАНИХ ДЖЕРЕЛ</w:t>
      </w:r>
    </w:p>
    <w:p w:rsidR="00D334D7" w:rsidRDefault="00D334D7" w:rsidP="00D334D7">
      <w:pPr>
        <w:spacing w:line="360" w:lineRule="auto"/>
        <w:ind w:left="540" w:hanging="540"/>
        <w:jc w:val="center"/>
        <w:rPr>
          <w:b/>
          <w:sz w:val="28"/>
          <w:szCs w:val="28"/>
        </w:rPr>
      </w:pPr>
    </w:p>
    <w:p w:rsidR="00D334D7" w:rsidRDefault="00D334D7" w:rsidP="00D334D7">
      <w:pPr>
        <w:numPr>
          <w:ilvl w:val="0"/>
          <w:numId w:val="8"/>
        </w:numPr>
        <w:spacing w:line="360" w:lineRule="auto"/>
        <w:ind w:left="540" w:hanging="540"/>
        <w:jc w:val="both"/>
        <w:rPr>
          <w:sz w:val="28"/>
          <w:szCs w:val="28"/>
        </w:rPr>
      </w:pPr>
      <w:r>
        <w:rPr>
          <w:sz w:val="28"/>
          <w:szCs w:val="28"/>
        </w:rPr>
        <w:t>Адізес І. Ідеальний керівник. Чому ним неможливо стати / пер. з англ. Софія Опацька. – К.: Наш формат, 2017. – 288 с.</w:t>
      </w:r>
    </w:p>
    <w:p w:rsidR="00D334D7" w:rsidRDefault="00D334D7" w:rsidP="00D334D7">
      <w:pPr>
        <w:numPr>
          <w:ilvl w:val="0"/>
          <w:numId w:val="8"/>
        </w:numPr>
        <w:spacing w:line="360" w:lineRule="auto"/>
        <w:ind w:left="540" w:hanging="540"/>
        <w:jc w:val="both"/>
        <w:rPr>
          <w:sz w:val="28"/>
          <w:szCs w:val="28"/>
        </w:rPr>
      </w:pPr>
      <w:r>
        <w:rPr>
          <w:sz w:val="28"/>
          <w:szCs w:val="28"/>
        </w:rPr>
        <w:lastRenderedPageBreak/>
        <w:t>Актуальні проблеми економіки і менеджменту: теорія, інновації та сучасна практика. Монографія, книга шоста / Е.А. Кузнєцов, О.В. Горняк, М.О. Уперенко та ін.; за ред. д.е.н., проф. Кузнєцова Е.А – Херсон: ОДДІ-ПЛЮС, 2018. – 358 с.</w:t>
      </w:r>
    </w:p>
    <w:p w:rsidR="00D334D7" w:rsidRDefault="00D334D7" w:rsidP="00D334D7">
      <w:pPr>
        <w:numPr>
          <w:ilvl w:val="0"/>
          <w:numId w:val="8"/>
        </w:numPr>
        <w:spacing w:line="360" w:lineRule="auto"/>
        <w:ind w:left="540" w:hanging="540"/>
        <w:jc w:val="both"/>
        <w:rPr>
          <w:sz w:val="28"/>
          <w:szCs w:val="28"/>
        </w:rPr>
      </w:pPr>
      <w:r>
        <w:rPr>
          <w:sz w:val="28"/>
          <w:szCs w:val="28"/>
        </w:rPr>
        <w:t>Аднер Р. Широким поглядом. Нова стратегія інновацій. – К.: Лабораторія, 2022. – 256 с.</w:t>
      </w:r>
    </w:p>
    <w:p w:rsidR="00D334D7" w:rsidRDefault="00D334D7" w:rsidP="00D334D7">
      <w:pPr>
        <w:numPr>
          <w:ilvl w:val="0"/>
          <w:numId w:val="8"/>
        </w:numPr>
        <w:spacing w:line="360" w:lineRule="auto"/>
        <w:ind w:left="540" w:hanging="540"/>
        <w:jc w:val="both"/>
        <w:rPr>
          <w:sz w:val="28"/>
          <w:szCs w:val="28"/>
        </w:rPr>
      </w:pPr>
      <w:r>
        <w:rPr>
          <w:sz w:val="28"/>
          <w:szCs w:val="28"/>
        </w:rPr>
        <w:t xml:space="preserve">Белл Д. </w:t>
      </w:r>
      <w:r>
        <w:rPr>
          <w:rFonts w:eastAsia="Calibri"/>
          <w:sz w:val="28"/>
          <w:szCs w:val="28"/>
        </w:rPr>
        <w:t>Китайська модель. Політична меритократія та межі демократії / Деніал Белл; пер. з англ. Олексавндр Дем’янчук. – К.: Наш формат, 2017. – 312 с.</w:t>
      </w:r>
    </w:p>
    <w:p w:rsidR="00D334D7" w:rsidRDefault="00D334D7" w:rsidP="00D334D7">
      <w:pPr>
        <w:numPr>
          <w:ilvl w:val="0"/>
          <w:numId w:val="8"/>
        </w:numPr>
        <w:spacing w:line="360" w:lineRule="auto"/>
        <w:ind w:left="540" w:hanging="540"/>
        <w:jc w:val="both"/>
        <w:rPr>
          <w:sz w:val="28"/>
          <w:szCs w:val="28"/>
        </w:rPr>
      </w:pPr>
      <w:r>
        <w:rPr>
          <w:sz w:val="28"/>
          <w:szCs w:val="28"/>
        </w:rPr>
        <w:t>Бостром Н. Суперінтелект. Стратегії і небезпеки розвитку розумних машин. – Київ: Наш формат, 2020. – 408 с.</w:t>
      </w:r>
    </w:p>
    <w:p w:rsidR="00D334D7" w:rsidRDefault="00D334D7" w:rsidP="00D334D7">
      <w:pPr>
        <w:numPr>
          <w:ilvl w:val="0"/>
          <w:numId w:val="8"/>
        </w:numPr>
        <w:spacing w:line="360" w:lineRule="auto"/>
        <w:ind w:left="540" w:hanging="540"/>
        <w:jc w:val="both"/>
        <w:rPr>
          <w:sz w:val="28"/>
          <w:szCs w:val="28"/>
        </w:rPr>
      </w:pPr>
      <w:r>
        <w:rPr>
          <w:sz w:val="28"/>
          <w:szCs w:val="28"/>
        </w:rPr>
        <w:t>Брабандер Л. де, Айні А. Думай поза шаблонами: інноваційна парадигма креативності в бізнесі. – Київ: Форс Україна, 2017. – 368 с.</w:t>
      </w:r>
    </w:p>
    <w:p w:rsidR="00D334D7" w:rsidRDefault="00D334D7" w:rsidP="00D334D7">
      <w:pPr>
        <w:numPr>
          <w:ilvl w:val="0"/>
          <w:numId w:val="8"/>
        </w:numPr>
        <w:spacing w:line="360" w:lineRule="auto"/>
        <w:ind w:left="540" w:hanging="540"/>
        <w:jc w:val="both"/>
        <w:rPr>
          <w:sz w:val="28"/>
          <w:szCs w:val="28"/>
        </w:rPr>
      </w:pPr>
      <w:r>
        <w:rPr>
          <w:sz w:val="28"/>
          <w:szCs w:val="28"/>
        </w:rPr>
        <w:t>Будзан Б. Менеджмент в Україні: сучасність і перспективи. – Київ: Вид-во Соломії Павличко «Основи», 2001. – 349 с.</w:t>
      </w:r>
    </w:p>
    <w:p w:rsidR="00D334D7" w:rsidRDefault="00D334D7" w:rsidP="00D334D7">
      <w:pPr>
        <w:numPr>
          <w:ilvl w:val="0"/>
          <w:numId w:val="8"/>
        </w:numPr>
        <w:spacing w:line="360" w:lineRule="auto"/>
        <w:ind w:left="540" w:hanging="540"/>
        <w:jc w:val="both"/>
        <w:rPr>
          <w:sz w:val="28"/>
          <w:szCs w:val="28"/>
        </w:rPr>
      </w:pPr>
      <w:r>
        <w:rPr>
          <w:sz w:val="28"/>
          <w:szCs w:val="28"/>
        </w:rPr>
        <w:t>Вербовська Л.С. Університетський менеджмент: підґрунтя запровадження: монографічна серія у 4 т. Т. 2. – Херсон: Видавничий дім «Гельветика», 2019. – 296 с.</w:t>
      </w:r>
    </w:p>
    <w:p w:rsidR="00D334D7" w:rsidRDefault="00D334D7" w:rsidP="00D334D7">
      <w:pPr>
        <w:numPr>
          <w:ilvl w:val="0"/>
          <w:numId w:val="8"/>
        </w:numPr>
        <w:spacing w:line="360" w:lineRule="auto"/>
        <w:ind w:left="540" w:hanging="540"/>
        <w:jc w:val="both"/>
        <w:rPr>
          <w:sz w:val="28"/>
          <w:szCs w:val="28"/>
        </w:rPr>
      </w:pPr>
      <w:r>
        <w:rPr>
          <w:sz w:val="28"/>
          <w:szCs w:val="28"/>
        </w:rPr>
        <w:t>Вомак Дж. П., Джонс Д. Т., Рус Д. Машина, що змінила світ: Історія лін-виробництва – таємної зброї «Тойоти» в автомобільних війнах. – Київ: Бібліотека Лін Інституту, 2017. – 388 с.</w:t>
      </w:r>
    </w:p>
    <w:p w:rsidR="00D334D7" w:rsidRDefault="00D334D7" w:rsidP="00D334D7">
      <w:pPr>
        <w:numPr>
          <w:ilvl w:val="0"/>
          <w:numId w:val="8"/>
        </w:numPr>
        <w:spacing w:line="360" w:lineRule="auto"/>
        <w:ind w:left="540" w:hanging="540"/>
        <w:jc w:val="both"/>
        <w:rPr>
          <w:sz w:val="28"/>
          <w:szCs w:val="28"/>
        </w:rPr>
      </w:pPr>
      <w:r>
        <w:rPr>
          <w:sz w:val="28"/>
          <w:szCs w:val="28"/>
        </w:rPr>
        <w:t>Гемел Г., Заміні М. Людинократія. Створення компаній у яких люди – понад усе. – К.: Лабораторія, 2021. – 320 с.</w:t>
      </w:r>
    </w:p>
    <w:p w:rsidR="00D334D7" w:rsidRDefault="00D334D7" w:rsidP="00D334D7">
      <w:pPr>
        <w:numPr>
          <w:ilvl w:val="0"/>
          <w:numId w:val="8"/>
        </w:numPr>
        <w:spacing w:line="360" w:lineRule="auto"/>
        <w:ind w:left="540" w:hanging="540"/>
        <w:jc w:val="both"/>
        <w:rPr>
          <w:sz w:val="28"/>
          <w:szCs w:val="28"/>
        </w:rPr>
      </w:pPr>
      <w:r>
        <w:rPr>
          <w:sz w:val="28"/>
          <w:szCs w:val="28"/>
        </w:rPr>
        <w:t xml:space="preserve">Гордієнко П.Л. Стратегічний аналіз: Навчальний посібник. – К.: Алерта, 2006. – 404 с. </w:t>
      </w:r>
    </w:p>
    <w:p w:rsidR="00D334D7" w:rsidRDefault="00D334D7" w:rsidP="00D334D7">
      <w:pPr>
        <w:numPr>
          <w:ilvl w:val="0"/>
          <w:numId w:val="8"/>
        </w:numPr>
        <w:spacing w:line="360" w:lineRule="auto"/>
        <w:ind w:left="540" w:hanging="540"/>
        <w:jc w:val="both"/>
        <w:rPr>
          <w:sz w:val="28"/>
          <w:szCs w:val="28"/>
        </w:rPr>
      </w:pPr>
      <w:r>
        <w:rPr>
          <w:sz w:val="28"/>
          <w:szCs w:val="28"/>
        </w:rPr>
        <w:t>Гріффітс К. Посібник із креативного мислення. – Харків: Вид-во «Ранок»: Фабула, 2020. – 288 с.</w:t>
      </w:r>
    </w:p>
    <w:p w:rsidR="00D334D7" w:rsidRDefault="00D334D7" w:rsidP="00D334D7">
      <w:pPr>
        <w:numPr>
          <w:ilvl w:val="0"/>
          <w:numId w:val="8"/>
        </w:numPr>
        <w:spacing w:line="360" w:lineRule="auto"/>
        <w:ind w:left="540" w:hanging="540"/>
        <w:jc w:val="both"/>
        <w:rPr>
          <w:sz w:val="28"/>
          <w:szCs w:val="28"/>
        </w:rPr>
      </w:pPr>
      <w:r>
        <w:rPr>
          <w:sz w:val="28"/>
          <w:szCs w:val="28"/>
        </w:rPr>
        <w:t>Гупта С. Цифрова стратегія. Посібник із переосмислення бізнесу. – К.: Вид. група КМ-БУКС, 2020. – 320 с.</w:t>
      </w:r>
    </w:p>
    <w:p w:rsidR="00D334D7" w:rsidRDefault="00D334D7" w:rsidP="00D334D7">
      <w:pPr>
        <w:numPr>
          <w:ilvl w:val="0"/>
          <w:numId w:val="8"/>
        </w:numPr>
        <w:spacing w:line="360" w:lineRule="auto"/>
        <w:ind w:left="540" w:hanging="540"/>
        <w:jc w:val="both"/>
        <w:rPr>
          <w:sz w:val="28"/>
          <w:szCs w:val="28"/>
        </w:rPr>
      </w:pPr>
      <w:r>
        <w:rPr>
          <w:sz w:val="28"/>
          <w:szCs w:val="28"/>
        </w:rPr>
        <w:lastRenderedPageBreak/>
        <w:t>Девенпорт Т., Корбі Дж. Вакансія: людина. Як не залишитися без роботи в добу штучного інтелекту. – К.: Наш формат, 2018. – 336 с.</w:t>
      </w:r>
    </w:p>
    <w:p w:rsidR="00D334D7" w:rsidRDefault="00D334D7" w:rsidP="00D334D7">
      <w:pPr>
        <w:numPr>
          <w:ilvl w:val="0"/>
          <w:numId w:val="8"/>
        </w:numPr>
        <w:spacing w:line="360" w:lineRule="auto"/>
        <w:ind w:left="540" w:hanging="540"/>
        <w:jc w:val="both"/>
        <w:rPr>
          <w:sz w:val="28"/>
          <w:szCs w:val="28"/>
        </w:rPr>
      </w:pPr>
      <w:r>
        <w:rPr>
          <w:sz w:val="28"/>
          <w:szCs w:val="28"/>
        </w:rPr>
        <w:t>Еттінген Г. Перегляд позитивного мислення: на основі нової науки про мотивацію. – К.: Наш формат, 2017. – 184 с.</w:t>
      </w:r>
    </w:p>
    <w:p w:rsidR="00D334D7" w:rsidRDefault="00D334D7" w:rsidP="00D334D7">
      <w:pPr>
        <w:numPr>
          <w:ilvl w:val="0"/>
          <w:numId w:val="8"/>
        </w:numPr>
        <w:spacing w:line="360" w:lineRule="auto"/>
        <w:ind w:left="540" w:hanging="540"/>
        <w:jc w:val="both"/>
        <w:rPr>
          <w:sz w:val="28"/>
          <w:szCs w:val="28"/>
        </w:rPr>
      </w:pPr>
      <w:r>
        <w:rPr>
          <w:sz w:val="28"/>
          <w:szCs w:val="28"/>
        </w:rPr>
        <w:t>Канеман Д. Мисленні швидке і повільне. – К.: Наш формат, 2021. – 480 с.</w:t>
      </w:r>
    </w:p>
    <w:p w:rsidR="00D334D7" w:rsidRDefault="00D334D7" w:rsidP="00D334D7">
      <w:pPr>
        <w:numPr>
          <w:ilvl w:val="0"/>
          <w:numId w:val="8"/>
        </w:numPr>
        <w:spacing w:line="360" w:lineRule="auto"/>
        <w:ind w:left="540" w:hanging="540"/>
        <w:jc w:val="both"/>
        <w:rPr>
          <w:sz w:val="28"/>
          <w:szCs w:val="28"/>
        </w:rPr>
      </w:pPr>
      <w:r>
        <w:rPr>
          <w:sz w:val="28"/>
          <w:szCs w:val="28"/>
        </w:rPr>
        <w:t>Канеман Д., Сібоні О., Санстейн К. Шум: хибність людських суджень. – Київ: Наш Формат. 2023. – 369 с.</w:t>
      </w:r>
    </w:p>
    <w:p w:rsidR="00D334D7" w:rsidRDefault="00D334D7" w:rsidP="00D334D7">
      <w:pPr>
        <w:numPr>
          <w:ilvl w:val="0"/>
          <w:numId w:val="8"/>
        </w:numPr>
        <w:spacing w:line="360" w:lineRule="auto"/>
        <w:ind w:left="540" w:hanging="540"/>
        <w:jc w:val="both"/>
        <w:rPr>
          <w:sz w:val="28"/>
          <w:szCs w:val="28"/>
        </w:rPr>
      </w:pPr>
      <w:r>
        <w:rPr>
          <w:sz w:val="28"/>
          <w:szCs w:val="28"/>
        </w:rPr>
        <w:t>Кауфман Дж. МВА в домашніх умовах. Шпаргалки бізнес-практика. – К.: Наш формат, 2018. – 416 с.</w:t>
      </w:r>
    </w:p>
    <w:p w:rsidR="00D334D7" w:rsidRDefault="00D334D7" w:rsidP="00D334D7">
      <w:pPr>
        <w:numPr>
          <w:ilvl w:val="0"/>
          <w:numId w:val="8"/>
        </w:numPr>
        <w:spacing w:line="360" w:lineRule="auto"/>
        <w:ind w:left="540" w:hanging="540"/>
        <w:jc w:val="both"/>
        <w:rPr>
          <w:sz w:val="28"/>
          <w:szCs w:val="28"/>
        </w:rPr>
      </w:pPr>
      <w:r>
        <w:rPr>
          <w:sz w:val="28"/>
          <w:szCs w:val="28"/>
        </w:rPr>
        <w:t>Кауфман С. За межами піраміди потреб. Новий погляд на самореалізацію. – К: Лабораторія, 2021. – 432 с.</w:t>
      </w:r>
    </w:p>
    <w:p w:rsidR="00D334D7" w:rsidRDefault="00D334D7" w:rsidP="00D334D7">
      <w:pPr>
        <w:numPr>
          <w:ilvl w:val="0"/>
          <w:numId w:val="8"/>
        </w:numPr>
        <w:spacing w:line="360" w:lineRule="auto"/>
        <w:ind w:left="540" w:hanging="540"/>
        <w:jc w:val="both"/>
        <w:rPr>
          <w:sz w:val="28"/>
          <w:szCs w:val="28"/>
        </w:rPr>
      </w:pPr>
      <w:r>
        <w:rPr>
          <w:sz w:val="28"/>
          <w:szCs w:val="28"/>
        </w:rPr>
        <w:t>Кім Ч., Моборн Р. Стратегія блакитного океану. Як створити безхмарний ринковий простір і позбутися конкуренції. – Х: Книжковий клуб «Клуб Сімейного Дозвілля», 2016. – 383 с.</w:t>
      </w:r>
    </w:p>
    <w:p w:rsidR="00D334D7" w:rsidRDefault="00D334D7" w:rsidP="00D334D7">
      <w:pPr>
        <w:numPr>
          <w:ilvl w:val="0"/>
          <w:numId w:val="8"/>
        </w:numPr>
        <w:spacing w:line="360" w:lineRule="auto"/>
        <w:ind w:left="540" w:hanging="540"/>
        <w:jc w:val="both"/>
        <w:rPr>
          <w:sz w:val="28"/>
          <w:szCs w:val="28"/>
        </w:rPr>
      </w:pPr>
      <w:r>
        <w:rPr>
          <w:sz w:val="28"/>
          <w:szCs w:val="28"/>
        </w:rPr>
        <w:t>Койл Д. Культурний код. Секрети успішної взаємодії в команді. – К.: Наш Формат, 2023. – 208 с</w:t>
      </w:r>
    </w:p>
    <w:p w:rsidR="00D334D7" w:rsidRDefault="00D334D7" w:rsidP="00D334D7">
      <w:pPr>
        <w:numPr>
          <w:ilvl w:val="0"/>
          <w:numId w:val="8"/>
        </w:numPr>
        <w:spacing w:line="360" w:lineRule="auto"/>
        <w:ind w:left="540" w:hanging="540"/>
        <w:jc w:val="both"/>
        <w:rPr>
          <w:sz w:val="28"/>
          <w:szCs w:val="28"/>
        </w:rPr>
      </w:pPr>
      <w:r>
        <w:rPr>
          <w:sz w:val="28"/>
          <w:szCs w:val="28"/>
        </w:rPr>
        <w:t>Кремадес А. Мистецтво фандрейзингу. – Харків: Вид-во «Ранок»: Фабула, 2019. – 208 с.</w:t>
      </w:r>
    </w:p>
    <w:p w:rsidR="00D334D7" w:rsidRDefault="00D334D7" w:rsidP="00D334D7">
      <w:pPr>
        <w:numPr>
          <w:ilvl w:val="0"/>
          <w:numId w:val="8"/>
        </w:numPr>
        <w:spacing w:line="360" w:lineRule="auto"/>
        <w:ind w:left="540" w:hanging="540"/>
        <w:jc w:val="both"/>
        <w:rPr>
          <w:sz w:val="28"/>
          <w:szCs w:val="28"/>
        </w:rPr>
      </w:pPr>
      <w:r>
        <w:rPr>
          <w:sz w:val="28"/>
          <w:szCs w:val="28"/>
        </w:rPr>
        <w:t>Кузнєцов Е.А. Актуалізація передумов формування професійного управлінського капіталу в Україні. Ринкова економіка: сучасна теорія і практика управління. 2019. Т. 18. Випуск 1 (41). С. 9-22.</w:t>
      </w:r>
    </w:p>
    <w:p w:rsidR="00D334D7" w:rsidRDefault="00D334D7" w:rsidP="00D334D7">
      <w:pPr>
        <w:numPr>
          <w:ilvl w:val="0"/>
          <w:numId w:val="8"/>
        </w:numPr>
        <w:spacing w:line="360" w:lineRule="auto"/>
        <w:ind w:left="540" w:hanging="540"/>
        <w:jc w:val="both"/>
        <w:rPr>
          <w:sz w:val="28"/>
          <w:szCs w:val="28"/>
        </w:rPr>
      </w:pPr>
      <w:r>
        <w:rPr>
          <w:sz w:val="28"/>
          <w:szCs w:val="28"/>
        </w:rPr>
        <w:t xml:space="preserve">Кузнєцов Е.А. Впровадження механізму професіоналізації управлінської діяльності в Україні. </w:t>
      </w:r>
      <w:bookmarkStart w:id="1" w:name="_Hlk121400728"/>
      <w:r>
        <w:rPr>
          <w:sz w:val="28"/>
          <w:szCs w:val="28"/>
        </w:rPr>
        <w:t>Ринкова економіка: сучасна теорія і практика управління. Т. 16. Випуск 2 (36): збірка наукових праць. – Одеса: Одеський національний університет імені І.І. Мечникова, 2017. – С. 9-21.</w:t>
      </w:r>
    </w:p>
    <w:bookmarkEnd w:id="1"/>
    <w:p w:rsidR="00D334D7" w:rsidRDefault="00D334D7" w:rsidP="00D334D7">
      <w:pPr>
        <w:numPr>
          <w:ilvl w:val="0"/>
          <w:numId w:val="8"/>
        </w:numPr>
        <w:spacing w:line="360" w:lineRule="auto"/>
        <w:ind w:left="540" w:hanging="540"/>
        <w:jc w:val="both"/>
        <w:rPr>
          <w:sz w:val="28"/>
          <w:szCs w:val="28"/>
        </w:rPr>
      </w:pPr>
      <w:r>
        <w:rPr>
          <w:sz w:val="28"/>
          <w:szCs w:val="28"/>
        </w:rPr>
        <w:t>Кузнєцов Е.А., Кузнєцова З.В. Принципи конституціоналізму професійної системи менеджменту / журнал «Правова держава», № 27, ОНУ імені І.І. Мечникова, 2017. – С.  34-41.</w:t>
      </w:r>
    </w:p>
    <w:p w:rsidR="00D334D7" w:rsidRDefault="00D334D7" w:rsidP="00D334D7">
      <w:pPr>
        <w:numPr>
          <w:ilvl w:val="0"/>
          <w:numId w:val="8"/>
        </w:numPr>
        <w:spacing w:line="360" w:lineRule="auto"/>
        <w:ind w:left="540" w:hanging="540"/>
        <w:jc w:val="both"/>
        <w:rPr>
          <w:sz w:val="28"/>
          <w:szCs w:val="28"/>
        </w:rPr>
      </w:pPr>
      <w:r>
        <w:rPr>
          <w:sz w:val="28"/>
          <w:szCs w:val="28"/>
        </w:rPr>
        <w:lastRenderedPageBreak/>
        <w:t xml:space="preserve">Кузнєцов Е.А. Інноваційна парадигма професійної системи менеджменту в ХХІ столітті (інтегральність, сингулярність, соціокультурний контекст). </w:t>
      </w:r>
      <w:r>
        <w:rPr>
          <w:bCs/>
          <w:iCs/>
          <w:sz w:val="28"/>
          <w:szCs w:val="28"/>
        </w:rPr>
        <w:t>Ринкова економіка: сучасна теорія і практика управління. 2021. Т. 20. Вип. 3(49). С. 9-25.</w:t>
      </w:r>
    </w:p>
    <w:p w:rsidR="00D334D7" w:rsidRDefault="00D334D7" w:rsidP="00D334D7">
      <w:pPr>
        <w:numPr>
          <w:ilvl w:val="0"/>
          <w:numId w:val="8"/>
        </w:numPr>
        <w:spacing w:line="360" w:lineRule="auto"/>
        <w:ind w:left="540" w:hanging="540"/>
        <w:jc w:val="both"/>
        <w:rPr>
          <w:sz w:val="28"/>
          <w:szCs w:val="28"/>
        </w:rPr>
      </w:pPr>
      <w:r>
        <w:rPr>
          <w:sz w:val="28"/>
          <w:szCs w:val="28"/>
        </w:rPr>
        <w:t>Кузнєцов Е.А. Концепти інтегральної якості професійної системи менеджменту: майстер-клас. Матеріалі науково-методологічного семінару. - Одеса: Фенікс, 2020. – 114 с.</w:t>
      </w:r>
    </w:p>
    <w:p w:rsidR="00D334D7" w:rsidRDefault="00D334D7" w:rsidP="00D334D7">
      <w:pPr>
        <w:numPr>
          <w:ilvl w:val="0"/>
          <w:numId w:val="8"/>
        </w:numPr>
        <w:spacing w:line="360" w:lineRule="auto"/>
        <w:ind w:left="540" w:hanging="540"/>
        <w:jc w:val="both"/>
        <w:rPr>
          <w:sz w:val="28"/>
          <w:szCs w:val="28"/>
        </w:rPr>
      </w:pPr>
      <w:r>
        <w:rPr>
          <w:sz w:val="28"/>
          <w:szCs w:val="28"/>
        </w:rPr>
        <w:t>Кузнєцов Е.А. Концептуальні основи інтегрального менеджменту в системі професіоналізації управлінської діяльності. Ринкова економіка: сучасна теорія і практика управління. Т. 17. Випуск 3 (40): збірка наукових праць. – Одеса: Одеський національний університет імені І.І. Мечникова, 2018. – С. 9-19.</w:t>
      </w:r>
    </w:p>
    <w:p w:rsidR="00D334D7" w:rsidRDefault="00D334D7" w:rsidP="00D334D7">
      <w:pPr>
        <w:numPr>
          <w:ilvl w:val="0"/>
          <w:numId w:val="8"/>
        </w:numPr>
        <w:spacing w:line="360" w:lineRule="auto"/>
        <w:jc w:val="both"/>
        <w:rPr>
          <w:sz w:val="28"/>
          <w:szCs w:val="28"/>
        </w:rPr>
      </w:pPr>
      <w:r>
        <w:rPr>
          <w:sz w:val="28"/>
          <w:szCs w:val="28"/>
        </w:rPr>
        <w:t xml:space="preserve"> Кузнєцов Е.А. Методологічні аспекти адаптації професійної системи  менеджменту в період розвитку процесів «Індустрія 4.0». Монографія. Актуальні проблеми економіки і менеджменту: теорія, інновації та сучасна практика. Книга восьма. За ред. д.е.н., проф. Кузнєцова Е.А. – Херсон: ОЛДІ-ПЛЮС, 2020. – С. 7-34.</w:t>
      </w:r>
    </w:p>
    <w:p w:rsidR="00D334D7" w:rsidRDefault="00D334D7" w:rsidP="00D334D7">
      <w:pPr>
        <w:numPr>
          <w:ilvl w:val="0"/>
          <w:numId w:val="8"/>
        </w:numPr>
        <w:spacing w:line="360" w:lineRule="auto"/>
        <w:ind w:left="540" w:hanging="540"/>
        <w:jc w:val="both"/>
        <w:rPr>
          <w:sz w:val="28"/>
          <w:szCs w:val="28"/>
        </w:rPr>
      </w:pPr>
      <w:r>
        <w:rPr>
          <w:sz w:val="28"/>
          <w:szCs w:val="28"/>
        </w:rPr>
        <w:t>Кузнєцов Е.А. Методологія дослідження професійної системи менеджменту: майстер-клас. Матеріали магістерського семінару  – Одеса: Фенікс, 2018. – 110 с.</w:t>
      </w:r>
    </w:p>
    <w:p w:rsidR="00D334D7" w:rsidRDefault="00D334D7" w:rsidP="00D334D7">
      <w:pPr>
        <w:numPr>
          <w:ilvl w:val="0"/>
          <w:numId w:val="8"/>
        </w:numPr>
        <w:spacing w:line="360" w:lineRule="auto"/>
        <w:ind w:left="540" w:hanging="540"/>
        <w:jc w:val="both"/>
        <w:rPr>
          <w:sz w:val="28"/>
          <w:szCs w:val="28"/>
        </w:rPr>
      </w:pPr>
      <w:r>
        <w:rPr>
          <w:sz w:val="28"/>
          <w:szCs w:val="28"/>
        </w:rPr>
        <w:t>Кузнєцов Е.А. Методологія професіоналізації управлінської діяльності в Україні. Монографія– Херсон: ОЛДІ ПЛЮС, 2017. – 382 с.</w:t>
      </w:r>
    </w:p>
    <w:p w:rsidR="00D334D7" w:rsidRDefault="00D334D7" w:rsidP="00D334D7">
      <w:pPr>
        <w:numPr>
          <w:ilvl w:val="0"/>
          <w:numId w:val="8"/>
        </w:numPr>
        <w:spacing w:line="360" w:lineRule="auto"/>
        <w:ind w:left="540" w:hanging="540"/>
        <w:jc w:val="both"/>
        <w:rPr>
          <w:sz w:val="28"/>
          <w:szCs w:val="28"/>
        </w:rPr>
      </w:pPr>
      <w:r>
        <w:rPr>
          <w:sz w:val="28"/>
          <w:szCs w:val="28"/>
        </w:rPr>
        <w:t>Кузнєцов Е.А. Науково-методологічні проблеми розвитку процесу професіоналізації менеджменту в Україні. Ринкова економіка: сучасна теорія і практика управління. Т. 16. Випуск 1 (35): збірка наукових праць. – Одеса: Одеський національний університет імені І.І. Мечникова, 2017. – С. 9-21.</w:t>
      </w:r>
    </w:p>
    <w:p w:rsidR="00D334D7" w:rsidRDefault="00D334D7" w:rsidP="00D334D7">
      <w:pPr>
        <w:numPr>
          <w:ilvl w:val="0"/>
          <w:numId w:val="8"/>
        </w:numPr>
        <w:spacing w:line="360" w:lineRule="auto"/>
        <w:ind w:left="540" w:hanging="540"/>
        <w:jc w:val="both"/>
        <w:rPr>
          <w:sz w:val="28"/>
          <w:szCs w:val="28"/>
        </w:rPr>
      </w:pPr>
      <w:r>
        <w:rPr>
          <w:sz w:val="28"/>
          <w:szCs w:val="28"/>
        </w:rPr>
        <w:t>Кузнєцов Е.А. Професіоналізація менеджменту: інноваційна парадигма в контексті Індустрія 4.0.: майстер-клас, матеріали науково-методологічного семінару. – Одеса: Фенікс, 2022. – 130 с.</w:t>
      </w:r>
    </w:p>
    <w:p w:rsidR="00D334D7" w:rsidRDefault="00D334D7" w:rsidP="00D334D7">
      <w:pPr>
        <w:numPr>
          <w:ilvl w:val="0"/>
          <w:numId w:val="8"/>
        </w:numPr>
        <w:spacing w:line="360" w:lineRule="auto"/>
        <w:ind w:left="540" w:hanging="540"/>
        <w:jc w:val="both"/>
        <w:rPr>
          <w:sz w:val="28"/>
          <w:szCs w:val="28"/>
        </w:rPr>
      </w:pPr>
      <w:r>
        <w:rPr>
          <w:sz w:val="28"/>
          <w:szCs w:val="28"/>
        </w:rPr>
        <w:lastRenderedPageBreak/>
        <w:t>Кузнєцов Е.А. Соціально-економічна роль інноваційного розвитку управлінського капіталу / Інноваційна економіка: теоретичні та практичні аспекти: монографія. Вип. 1 / за ред. д.е.н., доц. Є.І. Масленнікова. – Херсон: Грінь Д.С., 2016. – с. 118-147.</w:t>
      </w:r>
    </w:p>
    <w:p w:rsidR="00D334D7" w:rsidRDefault="00D334D7" w:rsidP="00D334D7">
      <w:pPr>
        <w:numPr>
          <w:ilvl w:val="0"/>
          <w:numId w:val="8"/>
        </w:numPr>
        <w:spacing w:line="360" w:lineRule="auto"/>
        <w:ind w:left="540" w:hanging="540"/>
        <w:jc w:val="both"/>
        <w:rPr>
          <w:sz w:val="28"/>
          <w:szCs w:val="28"/>
        </w:rPr>
      </w:pPr>
      <w:r>
        <w:rPr>
          <w:sz w:val="28"/>
          <w:szCs w:val="28"/>
        </w:rPr>
        <w:t>Кузнєцов Е.А. Соціокультурні та історичні умови становлення системи професійного менеджменту. Ринкова економіка: сучасна теорія і практика управління. Т. 15. Випуск 2 (33): збірка наукових праць. – Одеса: Одеський національний університет імені І.І. Мечникова, 2016. – С. 8-22.</w:t>
      </w:r>
    </w:p>
    <w:p w:rsidR="00D334D7" w:rsidRDefault="00D334D7" w:rsidP="00D334D7">
      <w:pPr>
        <w:numPr>
          <w:ilvl w:val="0"/>
          <w:numId w:val="8"/>
        </w:numPr>
        <w:spacing w:line="360" w:lineRule="auto"/>
        <w:jc w:val="both"/>
        <w:rPr>
          <w:sz w:val="28"/>
          <w:szCs w:val="28"/>
        </w:rPr>
      </w:pPr>
      <w:r>
        <w:rPr>
          <w:sz w:val="28"/>
          <w:szCs w:val="28"/>
        </w:rPr>
        <w:t xml:space="preserve"> Кузнєцов Е.А. Стратегічний формат первинної менеджерської освіти. Ринкова економіка: сучасна теорія і практика управління: збірник наукових праць. Одеса: Одес. Нац. ун-т ім. І.І. Мечникова, 2024. – Т. 23, вип. 2(57). – С. 7-23.</w:t>
      </w:r>
    </w:p>
    <w:p w:rsidR="00D334D7" w:rsidRDefault="00D334D7" w:rsidP="00D334D7">
      <w:pPr>
        <w:numPr>
          <w:ilvl w:val="0"/>
          <w:numId w:val="8"/>
        </w:numPr>
        <w:spacing w:line="360" w:lineRule="auto"/>
        <w:ind w:left="540" w:hanging="540"/>
        <w:jc w:val="both"/>
        <w:rPr>
          <w:sz w:val="28"/>
          <w:szCs w:val="28"/>
        </w:rPr>
      </w:pPr>
      <w:r>
        <w:rPr>
          <w:sz w:val="28"/>
          <w:szCs w:val="28"/>
        </w:rPr>
        <w:t xml:space="preserve">Кузнєцов Е.А. Особливості використання професійної мови менеджменту. </w:t>
      </w:r>
      <w:bookmarkStart w:id="2" w:name="_Hlk183983126"/>
      <w:r>
        <w:rPr>
          <w:sz w:val="28"/>
          <w:szCs w:val="28"/>
        </w:rPr>
        <w:t>Ринкова економіка: сучасна теорія і практика управління: збірник наукових праць. Одеса: Одес. Нац. ун-т ім. І.І. Мечникова, 2024. – Т. 23, вип. 1(56). – С. 7-20.</w:t>
      </w:r>
    </w:p>
    <w:bookmarkEnd w:id="2"/>
    <w:p w:rsidR="00D334D7" w:rsidRDefault="00D334D7" w:rsidP="00D334D7">
      <w:pPr>
        <w:numPr>
          <w:ilvl w:val="0"/>
          <w:numId w:val="8"/>
        </w:numPr>
        <w:spacing w:line="360" w:lineRule="auto"/>
        <w:ind w:left="540" w:hanging="540"/>
        <w:jc w:val="both"/>
        <w:rPr>
          <w:sz w:val="28"/>
          <w:szCs w:val="28"/>
        </w:rPr>
      </w:pPr>
      <w:r>
        <w:rPr>
          <w:rFonts w:eastAsia="Calibri"/>
          <w:sz w:val="28"/>
          <w:szCs w:val="28"/>
        </w:rPr>
        <w:t>Кузнєцов Е.А. Принципи демократичної меритократії професійної системи менеджменту / Е.А. Кузнєцов. – Ринкова економіка: сучасна теорія і практика управління. Т 16, Вип. 3 (37): збірка наукових праць. – Одеса: Одеський національний університет імені І.І. Мечникова, 2017. – с. 9-19.</w:t>
      </w:r>
    </w:p>
    <w:p w:rsidR="00D334D7" w:rsidRDefault="00D334D7" w:rsidP="00D334D7">
      <w:pPr>
        <w:numPr>
          <w:ilvl w:val="0"/>
          <w:numId w:val="8"/>
        </w:numPr>
        <w:spacing w:line="360" w:lineRule="auto"/>
        <w:ind w:left="540" w:hanging="540"/>
        <w:jc w:val="both"/>
        <w:rPr>
          <w:sz w:val="28"/>
          <w:szCs w:val="28"/>
        </w:rPr>
      </w:pPr>
      <w:r>
        <w:rPr>
          <w:sz w:val="28"/>
          <w:szCs w:val="28"/>
        </w:rPr>
        <w:t>Кузнєцов Е.А. Стратегія підготовки управлінських кадрів в Україні: методологія інтегральної якості. Монографія. Актуальні проблеми економіки і менеджменту: теорія, інновації та сучасна практика. Книга сьома. За ред. д.е.н., проф. Кузнєцова Е.А. – Херсон: ОЛДІ-ПЛЮС, 2020. – С. 10-27.</w:t>
      </w:r>
    </w:p>
    <w:p w:rsidR="00D334D7" w:rsidRDefault="00D334D7" w:rsidP="00D334D7">
      <w:pPr>
        <w:numPr>
          <w:ilvl w:val="0"/>
          <w:numId w:val="8"/>
        </w:numPr>
        <w:spacing w:line="360" w:lineRule="auto"/>
        <w:ind w:left="540" w:hanging="540"/>
        <w:jc w:val="both"/>
        <w:rPr>
          <w:sz w:val="28"/>
          <w:szCs w:val="28"/>
        </w:rPr>
      </w:pPr>
      <w:r>
        <w:rPr>
          <w:sz w:val="28"/>
          <w:szCs w:val="28"/>
        </w:rPr>
        <w:t>Кузнєцов Е.А. Управлінський капітал: елементи системної якості. Ринкова економіка: сучасна теорія і практика управління. 2019. Т. 18. Вип. 1(41). С. 11-25.</w:t>
      </w:r>
    </w:p>
    <w:p w:rsidR="00D334D7" w:rsidRDefault="00D334D7" w:rsidP="00D334D7">
      <w:pPr>
        <w:numPr>
          <w:ilvl w:val="0"/>
          <w:numId w:val="8"/>
        </w:numPr>
        <w:spacing w:line="360" w:lineRule="auto"/>
        <w:ind w:left="540" w:hanging="540"/>
        <w:jc w:val="both"/>
        <w:rPr>
          <w:sz w:val="28"/>
          <w:szCs w:val="28"/>
        </w:rPr>
      </w:pPr>
      <w:r>
        <w:rPr>
          <w:sz w:val="28"/>
          <w:szCs w:val="28"/>
        </w:rPr>
        <w:lastRenderedPageBreak/>
        <w:t>Лалу Ф. Компанії майбутнього. – Х.: Книжковий клуб «Клуб сімейного дозвілля», 2017. – 543 с.</w:t>
      </w:r>
    </w:p>
    <w:p w:rsidR="00D334D7" w:rsidRDefault="00D334D7" w:rsidP="00D334D7">
      <w:pPr>
        <w:numPr>
          <w:ilvl w:val="0"/>
          <w:numId w:val="8"/>
        </w:numPr>
        <w:spacing w:line="360" w:lineRule="auto"/>
        <w:ind w:left="540" w:hanging="540"/>
        <w:jc w:val="both"/>
        <w:rPr>
          <w:sz w:val="28"/>
          <w:szCs w:val="28"/>
        </w:rPr>
      </w:pPr>
      <w:r>
        <w:rPr>
          <w:sz w:val="28"/>
          <w:szCs w:val="28"/>
        </w:rPr>
        <w:t xml:space="preserve">Лі Куан Ю. </w:t>
      </w:r>
      <w:r>
        <w:rPr>
          <w:rFonts w:eastAsia="Calibri"/>
          <w:sz w:val="28"/>
          <w:szCs w:val="28"/>
        </w:rPr>
        <w:t>Роздуми великого лідера про майбутнє: Китаю, США та світу; Пер. з англ. О. Лобастовою. – К.: Вид. група КМ-БУКС, 2017. – 224 с.</w:t>
      </w:r>
    </w:p>
    <w:p w:rsidR="00D334D7" w:rsidRDefault="00D334D7" w:rsidP="00D334D7">
      <w:pPr>
        <w:numPr>
          <w:ilvl w:val="0"/>
          <w:numId w:val="8"/>
        </w:numPr>
        <w:spacing w:line="360" w:lineRule="auto"/>
        <w:ind w:left="540" w:hanging="540"/>
        <w:jc w:val="both"/>
        <w:rPr>
          <w:sz w:val="28"/>
          <w:szCs w:val="28"/>
        </w:rPr>
      </w:pPr>
      <w:r>
        <w:rPr>
          <w:sz w:val="28"/>
          <w:szCs w:val="28"/>
        </w:rPr>
        <w:t>Лі, Кай-Фу. Штучний інтелект 2041: 10 передбачень для майбутнього. – Київ: Форс Україна, 2022. – 464 с.</w:t>
      </w:r>
    </w:p>
    <w:p w:rsidR="00D334D7" w:rsidRDefault="00D334D7" w:rsidP="00D334D7">
      <w:pPr>
        <w:numPr>
          <w:ilvl w:val="0"/>
          <w:numId w:val="8"/>
        </w:numPr>
        <w:spacing w:line="360" w:lineRule="auto"/>
        <w:ind w:left="540" w:hanging="540"/>
        <w:jc w:val="both"/>
        <w:rPr>
          <w:sz w:val="28"/>
          <w:szCs w:val="28"/>
        </w:rPr>
      </w:pPr>
      <w:r>
        <w:rPr>
          <w:sz w:val="28"/>
          <w:szCs w:val="28"/>
        </w:rPr>
        <w:t>Маккеон Г. Есенціалізм. Мистецтво визначати пріоритети. – Київ.: Наш формат, 2022. – 240 с.</w:t>
      </w:r>
    </w:p>
    <w:p w:rsidR="00D334D7" w:rsidRDefault="00D334D7" w:rsidP="00D334D7">
      <w:pPr>
        <w:numPr>
          <w:ilvl w:val="0"/>
          <w:numId w:val="8"/>
        </w:numPr>
        <w:spacing w:line="360" w:lineRule="auto"/>
        <w:ind w:left="540" w:hanging="540"/>
        <w:jc w:val="both"/>
        <w:rPr>
          <w:sz w:val="28"/>
          <w:szCs w:val="28"/>
        </w:rPr>
      </w:pPr>
      <w:r>
        <w:rPr>
          <w:rFonts w:eastAsia="Calibri"/>
          <w:sz w:val="28"/>
          <w:szCs w:val="28"/>
        </w:rPr>
        <w:t>Макнамі Р. Зафейсбучені: як соціальна мережа штовхає світ до катастрофи. – Київ: Книгллав, 2021. – 376 с.</w:t>
      </w:r>
    </w:p>
    <w:p w:rsidR="00D334D7" w:rsidRDefault="00D334D7" w:rsidP="00D334D7">
      <w:pPr>
        <w:numPr>
          <w:ilvl w:val="0"/>
          <w:numId w:val="8"/>
        </w:numPr>
        <w:spacing w:line="360" w:lineRule="auto"/>
        <w:ind w:left="540" w:hanging="540"/>
        <w:jc w:val="both"/>
        <w:rPr>
          <w:sz w:val="28"/>
          <w:szCs w:val="28"/>
        </w:rPr>
      </w:pPr>
      <w:r>
        <w:rPr>
          <w:sz w:val="28"/>
          <w:szCs w:val="28"/>
        </w:rPr>
        <w:t>Макстон Г., Рандерс Й. У пошуках добробуту. Керування економічним розвитком для зменшення безробіття, нерівності та зміни клімату [текст] / Грем Макстон, Йорген Рандерс. – Київ: Пабулум, 2017. – 320 с.</w:t>
      </w:r>
    </w:p>
    <w:p w:rsidR="00D334D7" w:rsidRDefault="00D334D7" w:rsidP="00D334D7">
      <w:pPr>
        <w:numPr>
          <w:ilvl w:val="0"/>
          <w:numId w:val="8"/>
        </w:numPr>
        <w:spacing w:line="360" w:lineRule="auto"/>
        <w:ind w:left="540" w:hanging="540"/>
        <w:jc w:val="both"/>
        <w:rPr>
          <w:sz w:val="28"/>
          <w:szCs w:val="28"/>
        </w:rPr>
      </w:pPr>
      <w:r>
        <w:rPr>
          <w:sz w:val="28"/>
          <w:szCs w:val="28"/>
        </w:rPr>
        <w:t>Медовз Д. Мистецтво мислити системно. Розв’язання проблем від особистого до глобального масштабу. – Х.: Віват, 2023. – 304 с.</w:t>
      </w:r>
    </w:p>
    <w:p w:rsidR="00D334D7" w:rsidRDefault="00D334D7" w:rsidP="00D334D7">
      <w:pPr>
        <w:numPr>
          <w:ilvl w:val="0"/>
          <w:numId w:val="8"/>
        </w:numPr>
        <w:spacing w:line="360" w:lineRule="auto"/>
        <w:ind w:left="540" w:hanging="540"/>
        <w:jc w:val="both"/>
        <w:rPr>
          <w:sz w:val="28"/>
          <w:szCs w:val="28"/>
        </w:rPr>
      </w:pPr>
      <w:r>
        <w:rPr>
          <w:sz w:val="28"/>
          <w:szCs w:val="28"/>
        </w:rPr>
        <w:t>Мейсон П. Посткапіталізм. Путівник у майбутнє. – К.: Наш формат, 2019. – 360 с.</w:t>
      </w:r>
    </w:p>
    <w:p w:rsidR="00D334D7" w:rsidRDefault="00D334D7" w:rsidP="00D334D7">
      <w:pPr>
        <w:numPr>
          <w:ilvl w:val="0"/>
          <w:numId w:val="8"/>
        </w:numPr>
        <w:spacing w:line="360" w:lineRule="auto"/>
        <w:ind w:left="540" w:hanging="540"/>
        <w:jc w:val="both"/>
        <w:rPr>
          <w:sz w:val="28"/>
          <w:szCs w:val="28"/>
        </w:rPr>
      </w:pPr>
      <w:r>
        <w:rPr>
          <w:sz w:val="28"/>
          <w:szCs w:val="28"/>
        </w:rPr>
        <w:t xml:space="preserve">Мінцберг Г. Анатомія менеджменту. Ефективний спосіб керувати   </w:t>
      </w:r>
    </w:p>
    <w:p w:rsidR="00D334D7" w:rsidRDefault="00D334D7" w:rsidP="00D334D7">
      <w:pPr>
        <w:spacing w:line="360" w:lineRule="auto"/>
        <w:ind w:left="502"/>
        <w:jc w:val="both"/>
        <w:rPr>
          <w:sz w:val="28"/>
          <w:szCs w:val="28"/>
        </w:rPr>
      </w:pPr>
      <w:r>
        <w:rPr>
          <w:sz w:val="28"/>
          <w:szCs w:val="28"/>
        </w:rPr>
        <w:t xml:space="preserve"> компанією. – К.: Наш формат, 2018. – 400 с.</w:t>
      </w:r>
    </w:p>
    <w:p w:rsidR="00D334D7" w:rsidRDefault="00D334D7" w:rsidP="00D334D7">
      <w:pPr>
        <w:numPr>
          <w:ilvl w:val="0"/>
          <w:numId w:val="8"/>
        </w:numPr>
        <w:spacing w:line="360" w:lineRule="auto"/>
        <w:jc w:val="both"/>
        <w:rPr>
          <w:sz w:val="28"/>
          <w:szCs w:val="28"/>
        </w:rPr>
      </w:pPr>
      <w:r>
        <w:rPr>
          <w:sz w:val="28"/>
          <w:szCs w:val="28"/>
        </w:rPr>
        <w:t xml:space="preserve"> Мінцберг Г. Міфи про охорону здоровя. Як не помилитися, реформуючи </w:t>
      </w:r>
    </w:p>
    <w:p w:rsidR="00D334D7" w:rsidRDefault="00D334D7" w:rsidP="00D334D7">
      <w:pPr>
        <w:spacing w:line="360" w:lineRule="auto"/>
        <w:ind w:left="502"/>
        <w:jc w:val="both"/>
        <w:rPr>
          <w:sz w:val="28"/>
          <w:szCs w:val="28"/>
        </w:rPr>
      </w:pPr>
      <w:r>
        <w:rPr>
          <w:sz w:val="28"/>
          <w:szCs w:val="28"/>
        </w:rPr>
        <w:t xml:space="preserve"> медичну систему. – К.: Наш формат, 2019. – 232 с.</w:t>
      </w:r>
    </w:p>
    <w:p w:rsidR="00D334D7" w:rsidRDefault="00D334D7" w:rsidP="00D334D7">
      <w:pPr>
        <w:numPr>
          <w:ilvl w:val="0"/>
          <w:numId w:val="8"/>
        </w:numPr>
        <w:spacing w:line="360" w:lineRule="auto"/>
        <w:jc w:val="both"/>
        <w:rPr>
          <w:sz w:val="28"/>
          <w:szCs w:val="28"/>
        </w:rPr>
      </w:pPr>
      <w:r>
        <w:rPr>
          <w:sz w:val="28"/>
          <w:szCs w:val="28"/>
        </w:rPr>
        <w:t xml:space="preserve"> Морган Дж. Лідер майбутнього. 9 навичок та ідей, що зроблять вас   успішними на наступні 10 років. – Х.: Віват, 2022. – 320 с.</w:t>
      </w:r>
    </w:p>
    <w:p w:rsidR="00D334D7" w:rsidRDefault="00D334D7" w:rsidP="00D334D7">
      <w:pPr>
        <w:numPr>
          <w:ilvl w:val="0"/>
          <w:numId w:val="8"/>
        </w:numPr>
        <w:spacing w:line="360" w:lineRule="auto"/>
        <w:jc w:val="both"/>
        <w:rPr>
          <w:sz w:val="28"/>
          <w:szCs w:val="28"/>
        </w:rPr>
      </w:pPr>
      <w:r>
        <w:rPr>
          <w:sz w:val="28"/>
          <w:szCs w:val="28"/>
        </w:rPr>
        <w:t xml:space="preserve"> Найкращі менеджмент-ідеї від </w:t>
      </w:r>
      <w:r>
        <w:rPr>
          <w:sz w:val="28"/>
          <w:szCs w:val="28"/>
          <w:lang w:val="en-US"/>
        </w:rPr>
        <w:t>Harvard</w:t>
      </w:r>
      <w:r>
        <w:rPr>
          <w:sz w:val="28"/>
          <w:szCs w:val="28"/>
        </w:rPr>
        <w:t xml:space="preserve"> </w:t>
      </w:r>
      <w:r>
        <w:rPr>
          <w:sz w:val="28"/>
          <w:szCs w:val="28"/>
          <w:lang w:val="en-US"/>
        </w:rPr>
        <w:t>Business</w:t>
      </w:r>
      <w:r>
        <w:rPr>
          <w:sz w:val="28"/>
          <w:szCs w:val="28"/>
        </w:rPr>
        <w:t xml:space="preserve"> </w:t>
      </w:r>
      <w:r>
        <w:rPr>
          <w:sz w:val="28"/>
          <w:szCs w:val="28"/>
          <w:lang w:val="en-US"/>
        </w:rPr>
        <w:t>Review</w:t>
      </w:r>
      <w:r>
        <w:rPr>
          <w:sz w:val="28"/>
          <w:szCs w:val="28"/>
        </w:rPr>
        <w:t>. 2019. – К.: Вид. група КМ-Букс, 2019. – 288 с.</w:t>
      </w:r>
    </w:p>
    <w:p w:rsidR="00D334D7" w:rsidRDefault="00D334D7" w:rsidP="00D334D7">
      <w:pPr>
        <w:numPr>
          <w:ilvl w:val="0"/>
          <w:numId w:val="8"/>
        </w:numPr>
        <w:spacing w:line="360" w:lineRule="auto"/>
        <w:jc w:val="both"/>
        <w:rPr>
          <w:sz w:val="28"/>
          <w:szCs w:val="28"/>
        </w:rPr>
      </w:pPr>
      <w:r>
        <w:rPr>
          <w:sz w:val="28"/>
          <w:szCs w:val="28"/>
        </w:rPr>
        <w:t>Пайн Дж. Економіка вражень: битва за час, увагу та гроші клієнтів. – Х.: Віват, 2022. – 416 с.</w:t>
      </w:r>
    </w:p>
    <w:p w:rsidR="00D334D7" w:rsidRDefault="00D334D7" w:rsidP="00D334D7">
      <w:pPr>
        <w:numPr>
          <w:ilvl w:val="0"/>
          <w:numId w:val="8"/>
        </w:numPr>
        <w:spacing w:line="360" w:lineRule="auto"/>
        <w:jc w:val="both"/>
        <w:rPr>
          <w:sz w:val="28"/>
          <w:szCs w:val="28"/>
        </w:rPr>
      </w:pPr>
      <w:r>
        <w:rPr>
          <w:sz w:val="28"/>
          <w:szCs w:val="28"/>
        </w:rPr>
        <w:lastRenderedPageBreak/>
        <w:t xml:space="preserve"> Серіков А.В. Управління організаційними змінами: Навчальний посібник. – Х.: Фірма Бурун і К», 2013. – 264 с.</w:t>
      </w:r>
    </w:p>
    <w:p w:rsidR="00D334D7" w:rsidRDefault="00D334D7" w:rsidP="00D334D7">
      <w:pPr>
        <w:numPr>
          <w:ilvl w:val="0"/>
          <w:numId w:val="8"/>
        </w:numPr>
        <w:spacing w:line="360" w:lineRule="auto"/>
        <w:jc w:val="both"/>
        <w:rPr>
          <w:sz w:val="28"/>
          <w:szCs w:val="28"/>
        </w:rPr>
      </w:pPr>
      <w:r>
        <w:rPr>
          <w:sz w:val="28"/>
          <w:szCs w:val="28"/>
        </w:rPr>
        <w:t>Ситуаційна методика навчання: теорія і практика. – К.: Центр інновацій та розвитку, 2001. – 256 с.</w:t>
      </w:r>
    </w:p>
    <w:p w:rsidR="00D334D7" w:rsidRDefault="00D334D7" w:rsidP="00D334D7">
      <w:pPr>
        <w:numPr>
          <w:ilvl w:val="0"/>
          <w:numId w:val="8"/>
        </w:numPr>
        <w:spacing w:line="360" w:lineRule="auto"/>
        <w:jc w:val="both"/>
        <w:rPr>
          <w:sz w:val="28"/>
          <w:szCs w:val="28"/>
        </w:rPr>
      </w:pPr>
      <w:r>
        <w:rPr>
          <w:sz w:val="28"/>
          <w:szCs w:val="28"/>
        </w:rPr>
        <w:t>Стадвелл Дж. Чому Азії вдалося. Успіхи і невдачі найдинамічнішого  регіону світу. – К.: Наш формат, 2017. – 448 с.</w:t>
      </w:r>
    </w:p>
    <w:p w:rsidR="00D334D7" w:rsidRDefault="00D334D7" w:rsidP="00D334D7">
      <w:pPr>
        <w:numPr>
          <w:ilvl w:val="0"/>
          <w:numId w:val="8"/>
        </w:numPr>
        <w:spacing w:line="360" w:lineRule="auto"/>
        <w:jc w:val="both"/>
        <w:rPr>
          <w:sz w:val="28"/>
          <w:szCs w:val="28"/>
        </w:rPr>
      </w:pPr>
      <w:r>
        <w:rPr>
          <w:sz w:val="28"/>
          <w:szCs w:val="28"/>
        </w:rPr>
        <w:t>Тегмарк М. Життя 3.0. Доба штучного інтелекту. – К.: Наш формат, 2019. – 432 с.</w:t>
      </w:r>
    </w:p>
    <w:p w:rsidR="00D334D7" w:rsidRDefault="00D334D7" w:rsidP="00D334D7">
      <w:pPr>
        <w:numPr>
          <w:ilvl w:val="0"/>
          <w:numId w:val="8"/>
        </w:numPr>
        <w:spacing w:line="360" w:lineRule="auto"/>
        <w:jc w:val="both"/>
        <w:rPr>
          <w:sz w:val="28"/>
          <w:szCs w:val="28"/>
        </w:rPr>
      </w:pPr>
      <w:r>
        <w:rPr>
          <w:sz w:val="28"/>
          <w:szCs w:val="28"/>
        </w:rPr>
        <w:t>Тіздейл Дж. Ефективне лідерство та менеджмент: практичн. посібн. – Одеса: Фенікс, 2013. – 142 с.</w:t>
      </w:r>
    </w:p>
    <w:p w:rsidR="00D334D7" w:rsidRDefault="00D334D7" w:rsidP="00D334D7">
      <w:pPr>
        <w:numPr>
          <w:ilvl w:val="0"/>
          <w:numId w:val="8"/>
        </w:numPr>
        <w:spacing w:line="360" w:lineRule="auto"/>
        <w:jc w:val="both"/>
        <w:rPr>
          <w:sz w:val="28"/>
          <w:szCs w:val="28"/>
        </w:rPr>
      </w:pPr>
      <w:r>
        <w:rPr>
          <w:sz w:val="28"/>
          <w:szCs w:val="28"/>
        </w:rPr>
        <w:t xml:space="preserve"> Тіль П., Мастерс Б. Від нуля до одиниці. Нотатки про стартапи, або Як створити майбутнє. – Київ: Наш формат, 2023. – 184 с.</w:t>
      </w:r>
    </w:p>
    <w:p w:rsidR="00D334D7" w:rsidRDefault="00D334D7" w:rsidP="00D334D7">
      <w:pPr>
        <w:numPr>
          <w:ilvl w:val="0"/>
          <w:numId w:val="8"/>
        </w:numPr>
        <w:spacing w:line="360" w:lineRule="auto"/>
        <w:jc w:val="both"/>
        <w:rPr>
          <w:sz w:val="28"/>
          <w:szCs w:val="28"/>
        </w:rPr>
      </w:pPr>
      <w:r>
        <w:rPr>
          <w:sz w:val="28"/>
          <w:szCs w:val="28"/>
        </w:rPr>
        <w:t xml:space="preserve"> Усік О.О. Мотиваційні фактори процесу професіоналізації менеджменту. Матеріали 76-ї наукової конференції професорсько-викладацького складу і наукових працівників економіко-правового факультету Одеського національного університету імені І.І. Мечникова, 24-26 листопада 2021 р. м. Одеса. – Одеса: ОЛДІ-ПЛЮС, 2021. – 193-196 с.</w:t>
      </w:r>
    </w:p>
    <w:p w:rsidR="00D334D7" w:rsidRDefault="00D334D7" w:rsidP="00D334D7">
      <w:pPr>
        <w:numPr>
          <w:ilvl w:val="0"/>
          <w:numId w:val="8"/>
        </w:numPr>
        <w:spacing w:line="360" w:lineRule="auto"/>
        <w:jc w:val="both"/>
        <w:rPr>
          <w:sz w:val="28"/>
          <w:szCs w:val="28"/>
        </w:rPr>
      </w:pPr>
      <w:r>
        <w:rPr>
          <w:sz w:val="28"/>
          <w:szCs w:val="28"/>
        </w:rPr>
        <w:t xml:space="preserve"> Фінкелстін Сидни. Супербоси. Як видатні лідери плекають таланти / Пер. з англ. Наталії Палій. – Київ: YakabooPublishing, 2017. – 256 с.</w:t>
      </w:r>
    </w:p>
    <w:p w:rsidR="00D334D7" w:rsidRDefault="00D334D7" w:rsidP="00D334D7">
      <w:pPr>
        <w:numPr>
          <w:ilvl w:val="0"/>
          <w:numId w:val="8"/>
        </w:numPr>
        <w:spacing w:line="360" w:lineRule="auto"/>
        <w:jc w:val="both"/>
        <w:rPr>
          <w:sz w:val="28"/>
          <w:szCs w:val="28"/>
        </w:rPr>
      </w:pPr>
      <w:r>
        <w:rPr>
          <w:sz w:val="28"/>
          <w:szCs w:val="28"/>
        </w:rPr>
        <w:t xml:space="preserve"> Фрідман М. Капіталізм і свобода. – К.: Наш формат, 2017. – 216 с.</w:t>
      </w:r>
    </w:p>
    <w:p w:rsidR="00D334D7" w:rsidRDefault="00D334D7" w:rsidP="00D334D7">
      <w:pPr>
        <w:numPr>
          <w:ilvl w:val="0"/>
          <w:numId w:val="8"/>
        </w:numPr>
        <w:spacing w:line="360" w:lineRule="auto"/>
        <w:jc w:val="both"/>
        <w:rPr>
          <w:sz w:val="28"/>
          <w:szCs w:val="28"/>
        </w:rPr>
      </w:pPr>
      <w:r>
        <w:rPr>
          <w:sz w:val="28"/>
          <w:szCs w:val="28"/>
        </w:rPr>
        <w:t xml:space="preserve"> Харарі Ю. Н. 21 урок для 21 століття. – Київ: Форс Україна, 2019. – 416 с.</w:t>
      </w:r>
    </w:p>
    <w:p w:rsidR="00D334D7" w:rsidRDefault="00D334D7" w:rsidP="00D334D7">
      <w:pPr>
        <w:numPr>
          <w:ilvl w:val="0"/>
          <w:numId w:val="8"/>
        </w:numPr>
        <w:spacing w:line="360" w:lineRule="auto"/>
        <w:jc w:val="both"/>
        <w:rPr>
          <w:sz w:val="28"/>
          <w:szCs w:val="28"/>
        </w:rPr>
      </w:pPr>
      <w:r>
        <w:rPr>
          <w:sz w:val="28"/>
          <w:szCs w:val="28"/>
        </w:rPr>
        <w:t xml:space="preserve"> Хейбер Дж. Критичне мислення. Твій бронік проти інформаційної зброї.- Київ: Видавництво «</w:t>
      </w:r>
      <w:r>
        <w:rPr>
          <w:sz w:val="28"/>
          <w:szCs w:val="28"/>
          <w:lang w:val="en-US"/>
        </w:rPr>
        <w:t>ArtHuss</w:t>
      </w:r>
      <w:r>
        <w:rPr>
          <w:sz w:val="28"/>
          <w:szCs w:val="28"/>
        </w:rPr>
        <w:t>», 2023. – 200 с.</w:t>
      </w:r>
    </w:p>
    <w:p w:rsidR="00D334D7" w:rsidRDefault="00D334D7" w:rsidP="00D334D7">
      <w:pPr>
        <w:numPr>
          <w:ilvl w:val="0"/>
          <w:numId w:val="8"/>
        </w:numPr>
        <w:spacing w:line="360" w:lineRule="auto"/>
        <w:jc w:val="both"/>
        <w:rPr>
          <w:sz w:val="28"/>
          <w:szCs w:val="28"/>
        </w:rPr>
      </w:pPr>
      <w:r>
        <w:rPr>
          <w:sz w:val="28"/>
          <w:szCs w:val="28"/>
        </w:rPr>
        <w:t xml:space="preserve"> Чжо Дж. Становлення менеджера. Що робити, коли всі чекають від вас вказівок. – Київ: Форс Україна, 2020. – 352 с.</w:t>
      </w:r>
    </w:p>
    <w:p w:rsidR="00D334D7" w:rsidRDefault="00D334D7" w:rsidP="00D334D7">
      <w:pPr>
        <w:numPr>
          <w:ilvl w:val="0"/>
          <w:numId w:val="8"/>
        </w:numPr>
        <w:spacing w:line="360" w:lineRule="auto"/>
        <w:jc w:val="both"/>
        <w:rPr>
          <w:sz w:val="28"/>
          <w:szCs w:val="28"/>
        </w:rPr>
      </w:pPr>
      <w:r>
        <w:rPr>
          <w:sz w:val="28"/>
          <w:szCs w:val="28"/>
        </w:rPr>
        <w:t xml:space="preserve"> Якокка Ли. Автобіографія. – К.: Юніверс, 2010. – 432 с.</w:t>
      </w:r>
    </w:p>
    <w:p w:rsidR="00D334D7" w:rsidRDefault="00D334D7" w:rsidP="00D334D7">
      <w:pPr>
        <w:numPr>
          <w:ilvl w:val="0"/>
          <w:numId w:val="8"/>
        </w:numPr>
        <w:spacing w:line="360" w:lineRule="auto"/>
        <w:jc w:val="both"/>
        <w:rPr>
          <w:sz w:val="28"/>
          <w:szCs w:val="28"/>
        </w:rPr>
      </w:pPr>
      <w:r>
        <w:rPr>
          <w:sz w:val="28"/>
          <w:szCs w:val="28"/>
        </w:rPr>
        <w:t xml:space="preserve"> Янковий О. Г. Оцінка синергетичного ефекту виробничо-фінансових систем на основі детермінованих моделей / Янковий О. Г., Мельник Н. </w:t>
      </w:r>
      <w:r>
        <w:rPr>
          <w:sz w:val="28"/>
          <w:szCs w:val="28"/>
        </w:rPr>
        <w:lastRenderedPageBreak/>
        <w:t>В., Янковий В. О. // Зовнішня торгівля: економіка, фінанси, право. – 2014. – № 1 (72). – С. 189-199.</w:t>
      </w:r>
    </w:p>
    <w:p w:rsidR="00D334D7" w:rsidRDefault="00D334D7" w:rsidP="00D334D7">
      <w:pPr>
        <w:numPr>
          <w:ilvl w:val="0"/>
          <w:numId w:val="8"/>
        </w:numPr>
        <w:spacing w:line="360" w:lineRule="auto"/>
        <w:jc w:val="both"/>
        <w:rPr>
          <w:sz w:val="28"/>
          <w:szCs w:val="28"/>
        </w:rPr>
      </w:pPr>
      <w:r>
        <w:rPr>
          <w:sz w:val="28"/>
          <w:szCs w:val="28"/>
        </w:rPr>
        <w:t xml:space="preserve"> Kuznietsov E. A. Improvement of the management professionalization mechanism in Ukraine / E. A. Kuznietsov, Y. N.Safonov // Економічний вісник університету. Збірка наукових праць учених та аспірантів. – Переяслав-Хмельницький, 2015. – Випуск 27/1. − С. 112-116.</w:t>
      </w:r>
    </w:p>
    <w:p w:rsidR="00D334D7" w:rsidRDefault="00D334D7" w:rsidP="00D334D7">
      <w:pPr>
        <w:numPr>
          <w:ilvl w:val="0"/>
          <w:numId w:val="8"/>
        </w:numPr>
        <w:spacing w:line="360" w:lineRule="auto"/>
        <w:jc w:val="both"/>
        <w:rPr>
          <w:sz w:val="28"/>
          <w:szCs w:val="28"/>
        </w:rPr>
      </w:pPr>
      <w:r>
        <w:rPr>
          <w:sz w:val="28"/>
          <w:szCs w:val="28"/>
        </w:rPr>
        <w:t xml:space="preserve"> Kuznietsov E. A. Improvement of the management professionalization mechanism in Ukraine / E. A.  Kuznietsov //Ринкова економіка : сучасна теорія і практика управління : наук. праці / А. С. Василь’єв [голова] (таін.).  – Одеса : Наука і техніка, 2014. – Т. 1. − Вип. 2/2. – С. 40−49.</w:t>
      </w:r>
    </w:p>
    <w:p w:rsidR="00D334D7" w:rsidRDefault="00D334D7" w:rsidP="00D334D7">
      <w:pPr>
        <w:numPr>
          <w:ilvl w:val="0"/>
          <w:numId w:val="8"/>
        </w:numPr>
        <w:spacing w:line="360" w:lineRule="auto"/>
        <w:jc w:val="both"/>
        <w:rPr>
          <w:sz w:val="28"/>
          <w:szCs w:val="28"/>
        </w:rPr>
      </w:pPr>
      <w:r>
        <w:rPr>
          <w:sz w:val="28"/>
          <w:szCs w:val="28"/>
        </w:rPr>
        <w:t xml:space="preserve"> Kuznietsov E. A. Managerial processes of leadership development / E. A. Kuznietsov, Y. N. Safonov //Економічний вісник університету. Збірка наукових праць учених та аспірантів. – Переяслав-Хмельницький, 2014. –  Випуск 22/3. − С. 231−234.</w:t>
      </w:r>
    </w:p>
    <w:p w:rsidR="00D334D7" w:rsidRDefault="00D334D7" w:rsidP="00D334D7">
      <w:pPr>
        <w:numPr>
          <w:ilvl w:val="0"/>
          <w:numId w:val="8"/>
        </w:numPr>
        <w:spacing w:line="360" w:lineRule="auto"/>
        <w:jc w:val="both"/>
        <w:rPr>
          <w:sz w:val="28"/>
          <w:szCs w:val="28"/>
        </w:rPr>
      </w:pPr>
      <w:r>
        <w:rPr>
          <w:sz w:val="28"/>
          <w:szCs w:val="28"/>
        </w:rPr>
        <w:t xml:space="preserve"> Річний звіт Національного агентства із забезпечення якості вищої освіти за2023р.https://naqa.gov.ua/wpcontent/uploads/2024/05/%D0%97%D0%B2%D1%96%D1%82-2023.pdf.</w:t>
      </w:r>
    </w:p>
    <w:p w:rsidR="00D334D7" w:rsidRDefault="00D334D7" w:rsidP="00D334D7">
      <w:pPr>
        <w:numPr>
          <w:ilvl w:val="0"/>
          <w:numId w:val="8"/>
        </w:numPr>
        <w:spacing w:line="360" w:lineRule="auto"/>
        <w:jc w:val="both"/>
        <w:rPr>
          <w:sz w:val="28"/>
          <w:szCs w:val="28"/>
        </w:rPr>
      </w:pPr>
      <w:r>
        <w:rPr>
          <w:sz w:val="28"/>
          <w:szCs w:val="28"/>
        </w:rPr>
        <w:t xml:space="preserve"> Статистичний щорічник України. – Київ: Держстат України, 2023.   </w:t>
      </w:r>
      <w:hyperlink r:id="rId10" w:history="1">
        <w:r>
          <w:rPr>
            <w:rStyle w:val="a7"/>
            <w:sz w:val="28"/>
            <w:szCs w:val="28"/>
          </w:rPr>
          <w:t>https://www.ukrstat.gov.ua/druk/publicat/kat_u/2023/zb/11/year_22_u.pdf</w:t>
        </w:r>
      </w:hyperlink>
      <w:r>
        <w:rPr>
          <w:sz w:val="28"/>
          <w:szCs w:val="28"/>
        </w:rPr>
        <w:t>.</w:t>
      </w:r>
    </w:p>
    <w:p w:rsidR="00D334D7" w:rsidRDefault="00D334D7"/>
    <w:sectPr w:rsidR="00D334D7" w:rsidSect="00196129">
      <w:head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508" w:rsidRDefault="003E4508" w:rsidP="000B5308">
      <w:r>
        <w:separator/>
      </w:r>
    </w:p>
  </w:endnote>
  <w:endnote w:type="continuationSeparator" w:id="0">
    <w:p w:rsidR="003E4508" w:rsidRDefault="003E4508" w:rsidP="000B53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charset w:val="CC"/>
    <w:family w:val="auto"/>
    <w:pitch w:val="default"/>
    <w:sig w:usb0="00000203" w:usb1="08070000" w:usb2="00000010" w:usb3="00000000" w:csb0="0002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508" w:rsidRDefault="003E4508" w:rsidP="000B5308">
      <w:r>
        <w:separator/>
      </w:r>
    </w:p>
  </w:footnote>
  <w:footnote w:type="continuationSeparator" w:id="0">
    <w:p w:rsidR="003E4508" w:rsidRDefault="003E4508" w:rsidP="000B53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4849952"/>
      <w:docPartObj>
        <w:docPartGallery w:val="Page Numbers (Top of Page)"/>
        <w:docPartUnique/>
      </w:docPartObj>
    </w:sdtPr>
    <w:sdtContent>
      <w:p w:rsidR="008E618F" w:rsidRDefault="00196129">
        <w:pPr>
          <w:pStyle w:val="aa"/>
          <w:jc w:val="right"/>
        </w:pPr>
        <w:r>
          <w:fldChar w:fldCharType="begin"/>
        </w:r>
        <w:r w:rsidR="008E618F">
          <w:instrText>PAGE   \* MERGEFORMAT</w:instrText>
        </w:r>
        <w:r>
          <w:fldChar w:fldCharType="separate"/>
        </w:r>
        <w:r w:rsidR="00177671" w:rsidRPr="00177671">
          <w:rPr>
            <w:noProof/>
            <w:lang w:val="ru-RU"/>
          </w:rPr>
          <w:t>1</w:t>
        </w:r>
        <w:r>
          <w:fldChar w:fldCharType="end"/>
        </w:r>
      </w:p>
    </w:sdtContent>
  </w:sdt>
  <w:p w:rsidR="008E618F" w:rsidRDefault="008E618F">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F4DC2"/>
    <w:multiLevelType w:val="hybridMultilevel"/>
    <w:tmpl w:val="5D6C708E"/>
    <w:lvl w:ilvl="0" w:tplc="8182C3D6">
      <w:numFmt w:val="bullet"/>
      <w:lvlText w:val="-"/>
      <w:lvlJc w:val="left"/>
      <w:pPr>
        <w:ind w:left="1080" w:hanging="360"/>
      </w:pPr>
      <w:rPr>
        <w:rFonts w:ascii="Times New Roman" w:eastAsiaTheme="minorHAns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
    <w:nsid w:val="3CD4605A"/>
    <w:multiLevelType w:val="hybridMultilevel"/>
    <w:tmpl w:val="99C49400"/>
    <w:lvl w:ilvl="0" w:tplc="103AFE90">
      <w:start w:val="1"/>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
    <w:nsid w:val="455B69FD"/>
    <w:multiLevelType w:val="hybridMultilevel"/>
    <w:tmpl w:val="4F4CADDE"/>
    <w:lvl w:ilvl="0" w:tplc="E74ABD14">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
    <w:nsid w:val="53CE42E1"/>
    <w:multiLevelType w:val="hybridMultilevel"/>
    <w:tmpl w:val="B7607F9E"/>
    <w:lvl w:ilvl="0" w:tplc="5BB2544E">
      <w:numFmt w:val="bullet"/>
      <w:lvlText w:val="-"/>
      <w:lvlJc w:val="left"/>
      <w:pPr>
        <w:ind w:left="1069" w:hanging="360"/>
      </w:pPr>
      <w:rPr>
        <w:rFonts w:ascii="Times New Roman" w:eastAsia="Arial Unicode MS"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4">
    <w:nsid w:val="6A7F537F"/>
    <w:multiLevelType w:val="hybridMultilevel"/>
    <w:tmpl w:val="EAF6751A"/>
    <w:lvl w:ilvl="0" w:tplc="B04A9D10">
      <w:numFmt w:val="bullet"/>
      <w:lvlText w:val="-"/>
      <w:lvlJc w:val="left"/>
      <w:pPr>
        <w:ind w:left="1080" w:hanging="360"/>
      </w:pPr>
      <w:rPr>
        <w:rFonts w:ascii="Times New Roman" w:eastAsiaTheme="minorHAns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
    <w:nsid w:val="6B0A2920"/>
    <w:multiLevelType w:val="hybridMultilevel"/>
    <w:tmpl w:val="745C6E20"/>
    <w:lvl w:ilvl="0" w:tplc="0419000F">
      <w:start w:val="1"/>
      <w:numFmt w:val="decimal"/>
      <w:lvlText w:val="%1."/>
      <w:lvlJc w:val="left"/>
      <w:pPr>
        <w:ind w:left="644" w:hanging="360"/>
      </w:pPr>
    </w:lvl>
    <w:lvl w:ilvl="1" w:tplc="04190019">
      <w:start w:val="1"/>
      <w:numFmt w:val="lowerLetter"/>
      <w:lvlText w:val="%2."/>
      <w:lvlJc w:val="left"/>
      <w:pPr>
        <w:ind w:left="-2378" w:hanging="360"/>
      </w:pPr>
    </w:lvl>
    <w:lvl w:ilvl="2" w:tplc="0419001B">
      <w:start w:val="1"/>
      <w:numFmt w:val="lowerRoman"/>
      <w:lvlText w:val="%3."/>
      <w:lvlJc w:val="right"/>
      <w:pPr>
        <w:ind w:left="-1658" w:hanging="180"/>
      </w:pPr>
    </w:lvl>
    <w:lvl w:ilvl="3" w:tplc="0419000F">
      <w:start w:val="1"/>
      <w:numFmt w:val="decimal"/>
      <w:lvlText w:val="%4."/>
      <w:lvlJc w:val="left"/>
      <w:pPr>
        <w:ind w:left="-938" w:hanging="360"/>
      </w:pPr>
    </w:lvl>
    <w:lvl w:ilvl="4" w:tplc="04190019">
      <w:start w:val="1"/>
      <w:numFmt w:val="lowerLetter"/>
      <w:lvlText w:val="%5."/>
      <w:lvlJc w:val="left"/>
      <w:pPr>
        <w:ind w:left="-218" w:hanging="360"/>
      </w:pPr>
    </w:lvl>
    <w:lvl w:ilvl="5" w:tplc="0419001B">
      <w:start w:val="1"/>
      <w:numFmt w:val="lowerRoman"/>
      <w:lvlText w:val="%6."/>
      <w:lvlJc w:val="right"/>
      <w:pPr>
        <w:ind w:left="502" w:hanging="180"/>
      </w:pPr>
    </w:lvl>
    <w:lvl w:ilvl="6" w:tplc="0419000F">
      <w:start w:val="1"/>
      <w:numFmt w:val="decimal"/>
      <w:lvlText w:val="%7."/>
      <w:lvlJc w:val="left"/>
      <w:pPr>
        <w:ind w:left="1222" w:hanging="360"/>
      </w:pPr>
    </w:lvl>
    <w:lvl w:ilvl="7" w:tplc="04190019">
      <w:start w:val="1"/>
      <w:numFmt w:val="lowerLetter"/>
      <w:lvlText w:val="%8."/>
      <w:lvlJc w:val="left"/>
      <w:pPr>
        <w:ind w:left="1942" w:hanging="360"/>
      </w:pPr>
    </w:lvl>
    <w:lvl w:ilvl="8" w:tplc="0419001B">
      <w:start w:val="1"/>
      <w:numFmt w:val="lowerRoman"/>
      <w:lvlText w:val="%9."/>
      <w:lvlJc w:val="right"/>
      <w:pPr>
        <w:ind w:left="2662" w:hanging="180"/>
      </w:pPr>
    </w:lvl>
  </w:abstractNum>
  <w:abstractNum w:abstractNumId="6">
    <w:nsid w:val="6DEE190F"/>
    <w:multiLevelType w:val="hybridMultilevel"/>
    <w:tmpl w:val="A3A6C782"/>
    <w:lvl w:ilvl="0" w:tplc="1EFCFC90">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1"/>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D7F52"/>
    <w:rsid w:val="00065484"/>
    <w:rsid w:val="000831FC"/>
    <w:rsid w:val="000A0F45"/>
    <w:rsid w:val="000B5308"/>
    <w:rsid w:val="000C6AEB"/>
    <w:rsid w:val="00110176"/>
    <w:rsid w:val="001149F6"/>
    <w:rsid w:val="00116D79"/>
    <w:rsid w:val="0012695F"/>
    <w:rsid w:val="001725A0"/>
    <w:rsid w:val="00173B5E"/>
    <w:rsid w:val="00177671"/>
    <w:rsid w:val="001842D1"/>
    <w:rsid w:val="001927C3"/>
    <w:rsid w:val="00196129"/>
    <w:rsid w:val="001B0737"/>
    <w:rsid w:val="001E1BE7"/>
    <w:rsid w:val="0022671D"/>
    <w:rsid w:val="00275513"/>
    <w:rsid w:val="002768F6"/>
    <w:rsid w:val="00294896"/>
    <w:rsid w:val="002A52BD"/>
    <w:rsid w:val="002B4890"/>
    <w:rsid w:val="0030376C"/>
    <w:rsid w:val="003354DD"/>
    <w:rsid w:val="0036600C"/>
    <w:rsid w:val="003851C7"/>
    <w:rsid w:val="003E4508"/>
    <w:rsid w:val="003F661A"/>
    <w:rsid w:val="00404FEC"/>
    <w:rsid w:val="00414B20"/>
    <w:rsid w:val="004340AA"/>
    <w:rsid w:val="00453DF9"/>
    <w:rsid w:val="0046764A"/>
    <w:rsid w:val="00472177"/>
    <w:rsid w:val="00494035"/>
    <w:rsid w:val="004D4D09"/>
    <w:rsid w:val="004F3A44"/>
    <w:rsid w:val="005110A0"/>
    <w:rsid w:val="00547536"/>
    <w:rsid w:val="0058623C"/>
    <w:rsid w:val="005A2EFF"/>
    <w:rsid w:val="005A30E5"/>
    <w:rsid w:val="005B6C28"/>
    <w:rsid w:val="005E544F"/>
    <w:rsid w:val="005F2428"/>
    <w:rsid w:val="00602303"/>
    <w:rsid w:val="006133DF"/>
    <w:rsid w:val="00633DED"/>
    <w:rsid w:val="00665C16"/>
    <w:rsid w:val="00672A1C"/>
    <w:rsid w:val="006A33FE"/>
    <w:rsid w:val="006C3C69"/>
    <w:rsid w:val="006F40FD"/>
    <w:rsid w:val="00742DBA"/>
    <w:rsid w:val="0076573B"/>
    <w:rsid w:val="007967DB"/>
    <w:rsid w:val="007C3BD6"/>
    <w:rsid w:val="00803ACB"/>
    <w:rsid w:val="00832A84"/>
    <w:rsid w:val="0085287F"/>
    <w:rsid w:val="00862726"/>
    <w:rsid w:val="0086455E"/>
    <w:rsid w:val="0086537F"/>
    <w:rsid w:val="00884A3A"/>
    <w:rsid w:val="008C7984"/>
    <w:rsid w:val="008D7F52"/>
    <w:rsid w:val="008E618F"/>
    <w:rsid w:val="009127DD"/>
    <w:rsid w:val="00940F76"/>
    <w:rsid w:val="009C3BB5"/>
    <w:rsid w:val="009F3117"/>
    <w:rsid w:val="009F619C"/>
    <w:rsid w:val="00A0476C"/>
    <w:rsid w:val="00A2401D"/>
    <w:rsid w:val="00A4420D"/>
    <w:rsid w:val="00A833E3"/>
    <w:rsid w:val="00A978D8"/>
    <w:rsid w:val="00B112D0"/>
    <w:rsid w:val="00B201EF"/>
    <w:rsid w:val="00B47729"/>
    <w:rsid w:val="00B6608F"/>
    <w:rsid w:val="00BA589E"/>
    <w:rsid w:val="00CA04EE"/>
    <w:rsid w:val="00CC2130"/>
    <w:rsid w:val="00D13414"/>
    <w:rsid w:val="00D2748D"/>
    <w:rsid w:val="00D334D7"/>
    <w:rsid w:val="00D94219"/>
    <w:rsid w:val="00DB01B8"/>
    <w:rsid w:val="00E06D22"/>
    <w:rsid w:val="00E11741"/>
    <w:rsid w:val="00E5058E"/>
    <w:rsid w:val="00EC5FE1"/>
    <w:rsid w:val="00EE3F15"/>
    <w:rsid w:val="00EE3FAC"/>
    <w:rsid w:val="00F0029A"/>
    <w:rsid w:val="00F019A9"/>
    <w:rsid w:val="00F436CB"/>
    <w:rsid w:val="00F657BD"/>
    <w:rsid w:val="00F75F9F"/>
    <w:rsid w:val="00F83FF0"/>
    <w:rsid w:val="00F90104"/>
    <w:rsid w:val="00FA3CB4"/>
    <w:rsid w:val="00FA6A50"/>
    <w:rsid w:val="00FC0C35"/>
    <w:rsid w:val="00FC37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50"/>
        <o:r id="V:Rule2" type="connector" idref="#AutoShape 51"/>
        <o:r id="V:Rule3" type="connector" idref="#AutoShape 52"/>
        <o:r id="V:Rule4" type="connector" idref="#AutoShape 56"/>
        <o:r id="V:Rule5" type="connector" idref="#AutoShape 57"/>
        <o:r id="V:Rule6" type="connector" idref="#AutoShape 58"/>
        <o:r id="V:Rule7" type="connector" idref="#AutoShape 59"/>
        <o:r id="V:Rule8" type="connector" idref="#AutoShape 60"/>
        <o:r id="V:Rule9" type="connector" idref="#AutoShape 61"/>
        <o:r id="V:Rule10" type="connector" idref="#AutoShape 62"/>
        <o:r id="V:Rule11" type="connector" idref="#AutoShape 63"/>
        <o:r id="V:Rule12" type="connector" idref="#AutoShape 64"/>
        <o:r id="V:Rule13" type="connector" idref="#AutoShape 65"/>
        <o:r id="V:Rule14" type="connector" idref="#AutoShape 66"/>
        <o:r id="V:Rule15" type="connector" idref="#AutoShape 67"/>
        <o:r id="V:Rule16" type="connector" idref="#AutoShape 68"/>
        <o:r id="V:Rule17" type="connector" idref="#AutoShape 71"/>
        <o:r id="V:Rule18" type="connector" idref="#AutoShape 73"/>
        <o:r id="V:Rule19" type="connector" idref="#AutoShape 76"/>
        <o:r id="V:Rule20" type="connector" idref="#AutoShape 79"/>
        <o:r id="V:Rule21" type="connector" idref="#AutoShape 80"/>
        <o:r id="V:Rule22" type="connector" idref="#AutoShape 81"/>
        <o:r id="V:Rule23" type="connector" idref="#AutoShape 82"/>
        <o:r id="V:Rule24" type="connector" idref="#AutoShape 83"/>
        <o:r id="V:Rule25" type="connector" idref="#AutoShape 8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48D"/>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semiHidden/>
    <w:unhideWhenUsed/>
    <w:qFormat/>
    <w:rsid w:val="00D2748D"/>
    <w:pPr>
      <w:keepNext/>
      <w:spacing w:line="360" w:lineRule="auto"/>
      <w:ind w:left="720"/>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2748D"/>
    <w:rPr>
      <w:rFonts w:ascii="Times New Roman" w:eastAsia="Times New Roman" w:hAnsi="Times New Roman" w:cs="Times New Roman"/>
      <w:sz w:val="24"/>
      <w:szCs w:val="20"/>
      <w:lang w:val="uk-UA" w:eastAsia="ru-RU"/>
    </w:rPr>
  </w:style>
  <w:style w:type="paragraph" w:styleId="a3">
    <w:name w:val="Normal (Web)"/>
    <w:basedOn w:val="a"/>
    <w:unhideWhenUsed/>
    <w:rsid w:val="00D2748D"/>
    <w:pPr>
      <w:spacing w:before="100" w:beforeAutospacing="1" w:after="100" w:afterAutospacing="1"/>
    </w:pPr>
    <w:rPr>
      <w:lang w:val="ru-RU"/>
    </w:rPr>
  </w:style>
  <w:style w:type="paragraph" w:styleId="a4">
    <w:name w:val="Title"/>
    <w:basedOn w:val="a"/>
    <w:link w:val="a5"/>
    <w:qFormat/>
    <w:rsid w:val="00D2748D"/>
    <w:pPr>
      <w:jc w:val="center"/>
    </w:pPr>
    <w:rPr>
      <w:spacing w:val="30"/>
      <w:sz w:val="28"/>
      <w:szCs w:val="20"/>
    </w:rPr>
  </w:style>
  <w:style w:type="character" w:customStyle="1" w:styleId="a5">
    <w:name w:val="Название Знак"/>
    <w:basedOn w:val="a0"/>
    <w:link w:val="a4"/>
    <w:rsid w:val="00D2748D"/>
    <w:rPr>
      <w:rFonts w:ascii="Times New Roman" w:eastAsia="Times New Roman" w:hAnsi="Times New Roman" w:cs="Times New Roman"/>
      <w:spacing w:val="30"/>
      <w:sz w:val="28"/>
      <w:szCs w:val="20"/>
      <w:lang w:val="uk-UA" w:eastAsia="ru-RU"/>
    </w:rPr>
  </w:style>
  <w:style w:type="paragraph" w:styleId="a6">
    <w:name w:val="List Paragraph"/>
    <w:basedOn w:val="a"/>
    <w:uiPriority w:val="34"/>
    <w:qFormat/>
    <w:rsid w:val="00D2748D"/>
    <w:pPr>
      <w:ind w:left="720"/>
      <w:contextualSpacing/>
    </w:pPr>
  </w:style>
  <w:style w:type="character" w:customStyle="1" w:styleId="apple-converted-space">
    <w:name w:val="apple-converted-space"/>
    <w:basedOn w:val="a0"/>
    <w:rsid w:val="00D2748D"/>
  </w:style>
  <w:style w:type="character" w:styleId="a7">
    <w:name w:val="Hyperlink"/>
    <w:basedOn w:val="a0"/>
    <w:uiPriority w:val="99"/>
    <w:semiHidden/>
    <w:unhideWhenUsed/>
    <w:rsid w:val="00110176"/>
    <w:rPr>
      <w:color w:val="0563C1" w:themeColor="hyperlink"/>
      <w:u w:val="single"/>
    </w:rPr>
  </w:style>
  <w:style w:type="character" w:styleId="a8">
    <w:name w:val="Emphasis"/>
    <w:basedOn w:val="a0"/>
    <w:uiPriority w:val="20"/>
    <w:qFormat/>
    <w:rsid w:val="00110176"/>
    <w:rPr>
      <w:i/>
      <w:iCs/>
    </w:rPr>
  </w:style>
  <w:style w:type="table" w:styleId="a9">
    <w:name w:val="Table Grid"/>
    <w:basedOn w:val="a1"/>
    <w:uiPriority w:val="39"/>
    <w:rsid w:val="00CA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0B5308"/>
    <w:pPr>
      <w:tabs>
        <w:tab w:val="center" w:pos="4677"/>
        <w:tab w:val="right" w:pos="9355"/>
      </w:tabs>
    </w:pPr>
  </w:style>
  <w:style w:type="character" w:customStyle="1" w:styleId="ab">
    <w:name w:val="Верхний колонтитул Знак"/>
    <w:basedOn w:val="a0"/>
    <w:link w:val="aa"/>
    <w:uiPriority w:val="99"/>
    <w:rsid w:val="000B5308"/>
    <w:rPr>
      <w:rFonts w:ascii="Times New Roman" w:eastAsia="Times New Roman" w:hAnsi="Times New Roman" w:cs="Times New Roman"/>
      <w:sz w:val="24"/>
      <w:szCs w:val="24"/>
      <w:lang w:val="uk-UA" w:eastAsia="ru-RU"/>
    </w:rPr>
  </w:style>
  <w:style w:type="paragraph" w:styleId="ac">
    <w:name w:val="footer"/>
    <w:basedOn w:val="a"/>
    <w:link w:val="ad"/>
    <w:uiPriority w:val="99"/>
    <w:unhideWhenUsed/>
    <w:rsid w:val="000B5308"/>
    <w:pPr>
      <w:tabs>
        <w:tab w:val="center" w:pos="4677"/>
        <w:tab w:val="right" w:pos="9355"/>
      </w:tabs>
    </w:pPr>
  </w:style>
  <w:style w:type="character" w:customStyle="1" w:styleId="ad">
    <w:name w:val="Нижний колонтитул Знак"/>
    <w:basedOn w:val="a0"/>
    <w:link w:val="ac"/>
    <w:uiPriority w:val="99"/>
    <w:rsid w:val="000B5308"/>
    <w:rPr>
      <w:rFonts w:ascii="Times New Roman" w:eastAsia="Times New Roman" w:hAnsi="Times New Roman" w:cs="Times New Roman"/>
      <w:sz w:val="24"/>
      <w:szCs w:val="24"/>
      <w:lang w:val="uk-UA" w:eastAsia="ru-RU"/>
    </w:rPr>
  </w:style>
</w:styles>
</file>

<file path=word/webSettings.xml><?xml version="1.0" encoding="utf-8"?>
<w:webSettings xmlns:r="http://schemas.openxmlformats.org/officeDocument/2006/relationships" xmlns:w="http://schemas.openxmlformats.org/wordprocessingml/2006/main">
  <w:divs>
    <w:div w:id="236982502">
      <w:bodyDiv w:val="1"/>
      <w:marLeft w:val="0"/>
      <w:marRight w:val="0"/>
      <w:marTop w:val="0"/>
      <w:marBottom w:val="0"/>
      <w:divBdr>
        <w:top w:val="none" w:sz="0" w:space="0" w:color="auto"/>
        <w:left w:val="none" w:sz="0" w:space="0" w:color="auto"/>
        <w:bottom w:val="none" w:sz="0" w:space="0" w:color="auto"/>
        <w:right w:val="none" w:sz="0" w:space="0" w:color="auto"/>
      </w:divBdr>
    </w:div>
    <w:div w:id="268243694">
      <w:bodyDiv w:val="1"/>
      <w:marLeft w:val="0"/>
      <w:marRight w:val="0"/>
      <w:marTop w:val="0"/>
      <w:marBottom w:val="0"/>
      <w:divBdr>
        <w:top w:val="none" w:sz="0" w:space="0" w:color="auto"/>
        <w:left w:val="none" w:sz="0" w:space="0" w:color="auto"/>
        <w:bottom w:val="none" w:sz="0" w:space="0" w:color="auto"/>
        <w:right w:val="none" w:sz="0" w:space="0" w:color="auto"/>
      </w:divBdr>
    </w:div>
    <w:div w:id="494955989">
      <w:bodyDiv w:val="1"/>
      <w:marLeft w:val="0"/>
      <w:marRight w:val="0"/>
      <w:marTop w:val="0"/>
      <w:marBottom w:val="0"/>
      <w:divBdr>
        <w:top w:val="none" w:sz="0" w:space="0" w:color="auto"/>
        <w:left w:val="none" w:sz="0" w:space="0" w:color="auto"/>
        <w:bottom w:val="none" w:sz="0" w:space="0" w:color="auto"/>
        <w:right w:val="none" w:sz="0" w:space="0" w:color="auto"/>
      </w:divBdr>
    </w:div>
    <w:div w:id="522983010">
      <w:bodyDiv w:val="1"/>
      <w:marLeft w:val="0"/>
      <w:marRight w:val="0"/>
      <w:marTop w:val="0"/>
      <w:marBottom w:val="0"/>
      <w:divBdr>
        <w:top w:val="none" w:sz="0" w:space="0" w:color="auto"/>
        <w:left w:val="none" w:sz="0" w:space="0" w:color="auto"/>
        <w:bottom w:val="none" w:sz="0" w:space="0" w:color="auto"/>
        <w:right w:val="none" w:sz="0" w:space="0" w:color="auto"/>
      </w:divBdr>
    </w:div>
    <w:div w:id="708796990">
      <w:bodyDiv w:val="1"/>
      <w:marLeft w:val="0"/>
      <w:marRight w:val="0"/>
      <w:marTop w:val="0"/>
      <w:marBottom w:val="0"/>
      <w:divBdr>
        <w:top w:val="none" w:sz="0" w:space="0" w:color="auto"/>
        <w:left w:val="none" w:sz="0" w:space="0" w:color="auto"/>
        <w:bottom w:val="none" w:sz="0" w:space="0" w:color="auto"/>
        <w:right w:val="none" w:sz="0" w:space="0" w:color="auto"/>
      </w:divBdr>
    </w:div>
    <w:div w:id="1016150583">
      <w:bodyDiv w:val="1"/>
      <w:marLeft w:val="0"/>
      <w:marRight w:val="0"/>
      <w:marTop w:val="0"/>
      <w:marBottom w:val="0"/>
      <w:divBdr>
        <w:top w:val="none" w:sz="0" w:space="0" w:color="auto"/>
        <w:left w:val="none" w:sz="0" w:space="0" w:color="auto"/>
        <w:bottom w:val="none" w:sz="0" w:space="0" w:color="auto"/>
        <w:right w:val="none" w:sz="0" w:space="0" w:color="auto"/>
      </w:divBdr>
    </w:div>
    <w:div w:id="1126123951">
      <w:bodyDiv w:val="1"/>
      <w:marLeft w:val="0"/>
      <w:marRight w:val="0"/>
      <w:marTop w:val="0"/>
      <w:marBottom w:val="0"/>
      <w:divBdr>
        <w:top w:val="none" w:sz="0" w:space="0" w:color="auto"/>
        <w:left w:val="none" w:sz="0" w:space="0" w:color="auto"/>
        <w:bottom w:val="none" w:sz="0" w:space="0" w:color="auto"/>
        <w:right w:val="none" w:sz="0" w:space="0" w:color="auto"/>
      </w:divBdr>
    </w:div>
    <w:div w:id="1259869925">
      <w:bodyDiv w:val="1"/>
      <w:marLeft w:val="0"/>
      <w:marRight w:val="0"/>
      <w:marTop w:val="0"/>
      <w:marBottom w:val="0"/>
      <w:divBdr>
        <w:top w:val="none" w:sz="0" w:space="0" w:color="auto"/>
        <w:left w:val="none" w:sz="0" w:space="0" w:color="auto"/>
        <w:bottom w:val="none" w:sz="0" w:space="0" w:color="auto"/>
        <w:right w:val="none" w:sz="0" w:space="0" w:color="auto"/>
      </w:divBdr>
    </w:div>
    <w:div w:id="1505438591">
      <w:bodyDiv w:val="1"/>
      <w:marLeft w:val="0"/>
      <w:marRight w:val="0"/>
      <w:marTop w:val="0"/>
      <w:marBottom w:val="0"/>
      <w:divBdr>
        <w:top w:val="none" w:sz="0" w:space="0" w:color="auto"/>
        <w:left w:val="none" w:sz="0" w:space="0" w:color="auto"/>
        <w:bottom w:val="none" w:sz="0" w:space="0" w:color="auto"/>
        <w:right w:val="none" w:sz="0" w:space="0" w:color="auto"/>
      </w:divBdr>
    </w:div>
    <w:div w:id="1708681721">
      <w:bodyDiv w:val="1"/>
      <w:marLeft w:val="0"/>
      <w:marRight w:val="0"/>
      <w:marTop w:val="0"/>
      <w:marBottom w:val="0"/>
      <w:divBdr>
        <w:top w:val="none" w:sz="0" w:space="0" w:color="auto"/>
        <w:left w:val="none" w:sz="0" w:space="0" w:color="auto"/>
        <w:bottom w:val="none" w:sz="0" w:space="0" w:color="auto"/>
        <w:right w:val="none" w:sz="0" w:space="0" w:color="auto"/>
      </w:divBdr>
    </w:div>
    <w:div w:id="196176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B%D0%B0%D1%82%D0%B8%D0%BD%D1%81%D1%8C%D0%BA%D0%B0_%D0%BC%D0%BE%D0%B2%D0%B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krstat.gov.ua/druk/publicat/kat_u/2023/zb/11/year_22_u.pdf" TargetMode="External"/><Relationship Id="rId4" Type="http://schemas.openxmlformats.org/officeDocument/2006/relationships/settings" Target="settings.xml"/><Relationship Id="rId9" Type="http://schemas.openxmlformats.org/officeDocument/2006/relationships/hyperlink" Target="https://uk.wikipedia.org/wiki/%D0%A4%D0%B5%D0%BD%D0%BE%D0%BC%D0%B5%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C892A-E3BD-4564-986E-78C6BA2BA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20944</Words>
  <Characters>119382</Characters>
  <Application>Microsoft Office Word</Application>
  <DocSecurity>0</DocSecurity>
  <Lines>994</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140046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dc:creator>
  <cp:lastModifiedBy>user</cp:lastModifiedBy>
  <cp:revision>2</cp:revision>
  <dcterms:created xsi:type="dcterms:W3CDTF">2024-12-23T10:29:00Z</dcterms:created>
  <dcterms:modified xsi:type="dcterms:W3CDTF">2024-12-23T10:29:00Z</dcterms:modified>
</cp:coreProperties>
</file>