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050" w:rsidRPr="00137C7F" w:rsidRDefault="00685050" w:rsidP="00685050">
      <w:pPr>
        <w:spacing w:after="0"/>
        <w:ind w:firstLine="709"/>
        <w:jc w:val="center"/>
        <w:rPr>
          <w:rFonts w:ascii="Times New Roman" w:hAnsi="Times New Roman"/>
          <w:sz w:val="28"/>
          <w:lang w:val="uk-UA"/>
        </w:rPr>
      </w:pPr>
      <w:r w:rsidRPr="00137C7F">
        <w:rPr>
          <w:rFonts w:ascii="Times New Roman" w:hAnsi="Times New Roman"/>
          <w:sz w:val="28"/>
          <w:lang w:val="uk-UA"/>
        </w:rPr>
        <w:t>ОДЕСЬКИЙ НАЦІОНАЛЬНИЙ УНІВЕРСИТЕТ ІМЕНІ І.</w:t>
      </w:r>
      <w:r>
        <w:rPr>
          <w:rFonts w:ascii="Times New Roman" w:hAnsi="Times New Roman"/>
          <w:sz w:val="28"/>
          <w:lang w:val="uk-UA"/>
        </w:rPr>
        <w:t xml:space="preserve"> </w:t>
      </w:r>
      <w:r w:rsidRPr="00137C7F">
        <w:rPr>
          <w:rFonts w:ascii="Times New Roman" w:hAnsi="Times New Roman"/>
          <w:sz w:val="28"/>
          <w:lang w:val="uk-UA"/>
        </w:rPr>
        <w:t>І.</w:t>
      </w:r>
      <w:r>
        <w:rPr>
          <w:rFonts w:ascii="Times New Roman" w:hAnsi="Times New Roman"/>
          <w:sz w:val="28"/>
          <w:lang w:val="uk-UA"/>
        </w:rPr>
        <w:t xml:space="preserve"> </w:t>
      </w:r>
      <w:r w:rsidRPr="00137C7F">
        <w:rPr>
          <w:rFonts w:ascii="Times New Roman" w:hAnsi="Times New Roman"/>
          <w:sz w:val="28"/>
          <w:lang w:val="uk-UA"/>
        </w:rPr>
        <w:t>МЕЧНИКОВА</w:t>
      </w:r>
    </w:p>
    <w:p w:rsidR="00685050" w:rsidRPr="00137C7F" w:rsidRDefault="00685050" w:rsidP="00685050">
      <w:pPr>
        <w:spacing w:after="0"/>
        <w:ind w:firstLine="709"/>
        <w:jc w:val="center"/>
        <w:rPr>
          <w:rFonts w:ascii="Times New Roman" w:hAnsi="Times New Roman"/>
          <w:sz w:val="28"/>
          <w:lang w:val="uk-UA"/>
        </w:rPr>
      </w:pPr>
      <w:r w:rsidRPr="00137C7F">
        <w:rPr>
          <w:rFonts w:ascii="Times New Roman" w:hAnsi="Times New Roman"/>
          <w:sz w:val="28"/>
          <w:lang w:val="uk-UA"/>
        </w:rPr>
        <w:t>Геолого-географічний факультет</w:t>
      </w:r>
    </w:p>
    <w:p w:rsidR="00685050" w:rsidRPr="00137C7F" w:rsidRDefault="00685050" w:rsidP="00685050">
      <w:pPr>
        <w:spacing w:after="0"/>
        <w:ind w:firstLine="709"/>
        <w:jc w:val="center"/>
        <w:rPr>
          <w:rFonts w:ascii="Times New Roman" w:hAnsi="Times New Roman"/>
          <w:sz w:val="28"/>
          <w:lang w:val="uk-UA"/>
        </w:rPr>
      </w:pPr>
      <w:r w:rsidRPr="00137C7F">
        <w:rPr>
          <w:rFonts w:ascii="Times New Roman" w:hAnsi="Times New Roman"/>
          <w:sz w:val="28"/>
          <w:lang w:val="uk-UA"/>
        </w:rPr>
        <w:t>Кафедра економічної та соціальної географії і туризму</w:t>
      </w:r>
    </w:p>
    <w:p w:rsidR="00685050" w:rsidRPr="00137C7F" w:rsidRDefault="00685050" w:rsidP="00685050">
      <w:pPr>
        <w:spacing w:after="0"/>
        <w:rPr>
          <w:rFonts w:ascii="Times New Roman" w:hAnsi="Times New Roman"/>
          <w:sz w:val="28"/>
          <w:lang w:val="uk-UA"/>
        </w:rPr>
      </w:pPr>
    </w:p>
    <w:p w:rsidR="00685050" w:rsidRPr="00C96173" w:rsidRDefault="00685050" w:rsidP="00685050">
      <w:pPr>
        <w:spacing w:after="0"/>
        <w:rPr>
          <w:lang w:val="ru-RU"/>
        </w:rPr>
      </w:pPr>
    </w:p>
    <w:p w:rsidR="00685050" w:rsidRPr="00137C7F" w:rsidRDefault="00685050" w:rsidP="00685050">
      <w:pPr>
        <w:spacing w:after="0"/>
        <w:rPr>
          <w:rFonts w:ascii="Times New Roman" w:hAnsi="Times New Roman"/>
          <w:sz w:val="28"/>
          <w:lang w:val="uk-UA"/>
        </w:rPr>
      </w:pPr>
    </w:p>
    <w:p w:rsidR="00685050" w:rsidRPr="00137C7F" w:rsidRDefault="00685050" w:rsidP="00685050">
      <w:pPr>
        <w:spacing w:after="0"/>
        <w:rPr>
          <w:rFonts w:ascii="Times New Roman" w:hAnsi="Times New Roman"/>
          <w:sz w:val="28"/>
          <w:lang w:val="uk-UA"/>
        </w:rPr>
      </w:pPr>
    </w:p>
    <w:p w:rsidR="00685050" w:rsidRPr="00137C7F" w:rsidRDefault="00685050" w:rsidP="00685050">
      <w:pPr>
        <w:spacing w:after="0"/>
        <w:jc w:val="center"/>
        <w:rPr>
          <w:rFonts w:ascii="Times New Roman" w:hAnsi="Times New Roman"/>
          <w:b/>
          <w:sz w:val="36"/>
          <w:lang w:val="uk-UA"/>
        </w:rPr>
      </w:pPr>
      <w:r w:rsidRPr="00137C7F">
        <w:rPr>
          <w:rFonts w:ascii="Times New Roman" w:hAnsi="Times New Roman"/>
          <w:b/>
          <w:sz w:val="28"/>
          <w:lang w:val="uk-UA"/>
        </w:rPr>
        <w:t>КВАЛІФІКАЦІЙНА РОБОТА</w:t>
      </w:r>
    </w:p>
    <w:p w:rsidR="00685050" w:rsidRPr="00137C7F" w:rsidRDefault="00685050" w:rsidP="00685050">
      <w:pPr>
        <w:spacing w:after="0"/>
        <w:jc w:val="center"/>
        <w:rPr>
          <w:rFonts w:ascii="Times New Roman" w:hAnsi="Times New Roman"/>
          <w:sz w:val="28"/>
          <w:szCs w:val="28"/>
          <w:u w:val="single"/>
          <w:lang w:val="uk-UA"/>
        </w:rPr>
      </w:pPr>
      <w:r w:rsidRPr="00137C7F">
        <w:rPr>
          <w:rFonts w:ascii="Times New Roman" w:hAnsi="Times New Roman"/>
          <w:sz w:val="28"/>
          <w:szCs w:val="28"/>
          <w:u w:val="single"/>
          <w:lang w:val="uk-UA"/>
        </w:rPr>
        <w:t>на здобуття ступеня вищої освіти «магістр»</w:t>
      </w:r>
    </w:p>
    <w:p w:rsidR="00685050" w:rsidRPr="00137C7F" w:rsidRDefault="00685050" w:rsidP="00685050">
      <w:pPr>
        <w:spacing w:after="0"/>
        <w:jc w:val="center"/>
        <w:rPr>
          <w:rFonts w:ascii="Times New Roman" w:hAnsi="Times New Roman"/>
          <w:sz w:val="20"/>
          <w:szCs w:val="28"/>
          <w:lang w:val="uk-UA"/>
        </w:rPr>
      </w:pPr>
      <w:r w:rsidRPr="00137C7F">
        <w:rPr>
          <w:rFonts w:ascii="Times New Roman" w:hAnsi="Times New Roman"/>
          <w:sz w:val="20"/>
          <w:szCs w:val="28"/>
          <w:lang w:val="uk-UA"/>
        </w:rPr>
        <w:t>(освітньо-кваліфікаційний рівень)</w:t>
      </w:r>
    </w:p>
    <w:p w:rsidR="00685050" w:rsidRPr="00137C7F" w:rsidRDefault="00685050" w:rsidP="00685050">
      <w:pPr>
        <w:spacing w:after="0"/>
        <w:jc w:val="center"/>
        <w:rPr>
          <w:rFonts w:ascii="Times New Roman" w:hAnsi="Times New Roman"/>
          <w:b/>
          <w:sz w:val="28"/>
          <w:szCs w:val="28"/>
          <w:lang w:val="uk-UA"/>
        </w:rPr>
      </w:pPr>
    </w:p>
    <w:p w:rsidR="00685050" w:rsidRPr="00137C7F" w:rsidRDefault="00685050" w:rsidP="00685050">
      <w:pPr>
        <w:spacing w:after="0"/>
        <w:jc w:val="center"/>
        <w:rPr>
          <w:rFonts w:ascii="Times New Roman" w:hAnsi="Times New Roman"/>
          <w:b/>
          <w:sz w:val="32"/>
          <w:szCs w:val="28"/>
          <w:lang w:val="uk-UA"/>
        </w:rPr>
      </w:pPr>
      <w:r w:rsidRPr="00137C7F">
        <w:rPr>
          <w:rFonts w:ascii="Times New Roman" w:hAnsi="Times New Roman"/>
          <w:sz w:val="28"/>
          <w:szCs w:val="28"/>
          <w:lang w:val="uk-UA"/>
        </w:rPr>
        <w:t xml:space="preserve">на тему: </w:t>
      </w:r>
      <w:r w:rsidRPr="00137C7F">
        <w:rPr>
          <w:rFonts w:ascii="Times New Roman" w:hAnsi="Times New Roman"/>
          <w:b/>
          <w:sz w:val="32"/>
          <w:szCs w:val="28"/>
          <w:lang w:val="uk-UA"/>
        </w:rPr>
        <w:t>«</w:t>
      </w:r>
      <w:r>
        <w:rPr>
          <w:rFonts w:ascii="Times New Roman" w:hAnsi="Times New Roman"/>
          <w:b/>
          <w:sz w:val="32"/>
          <w:szCs w:val="28"/>
          <w:lang w:val="uk-UA"/>
        </w:rPr>
        <w:t>Культурно-пізнавальний туризм Японії</w:t>
      </w:r>
      <w:r w:rsidRPr="00137C7F">
        <w:rPr>
          <w:rFonts w:ascii="Times New Roman" w:hAnsi="Times New Roman"/>
          <w:b/>
          <w:sz w:val="32"/>
          <w:szCs w:val="28"/>
          <w:lang w:val="uk-UA"/>
        </w:rPr>
        <w:t>»</w:t>
      </w:r>
    </w:p>
    <w:p w:rsidR="00685050" w:rsidRPr="00137C7F" w:rsidRDefault="00685050" w:rsidP="00685050">
      <w:pPr>
        <w:spacing w:after="0"/>
        <w:jc w:val="center"/>
        <w:rPr>
          <w:rFonts w:ascii="Times New Roman" w:hAnsi="Times New Roman"/>
          <w:b/>
          <w:sz w:val="32"/>
          <w:szCs w:val="28"/>
          <w:lang w:val="uk-UA"/>
        </w:rPr>
      </w:pPr>
      <w:r w:rsidRPr="00137C7F">
        <w:rPr>
          <w:rFonts w:ascii="Times New Roman" w:hAnsi="Times New Roman"/>
          <w:b/>
          <w:sz w:val="32"/>
          <w:szCs w:val="28"/>
          <w:lang w:val="uk-UA"/>
        </w:rPr>
        <w:t>«</w:t>
      </w:r>
      <w:r>
        <w:rPr>
          <w:rFonts w:ascii="Times New Roman" w:hAnsi="Times New Roman"/>
          <w:b/>
          <w:sz w:val="32"/>
          <w:szCs w:val="28"/>
          <w:lang w:val="en-US"/>
        </w:rPr>
        <w:t xml:space="preserve">Resort and educational tourism of </w:t>
      </w:r>
      <w:r>
        <w:rPr>
          <w:rFonts w:ascii="Times New Roman" w:hAnsi="Times New Roman"/>
          <w:b/>
          <w:sz w:val="32"/>
          <w:szCs w:val="28"/>
        </w:rPr>
        <w:t>Japan</w:t>
      </w:r>
      <w:r w:rsidRPr="00137C7F">
        <w:rPr>
          <w:rFonts w:ascii="Times New Roman" w:hAnsi="Times New Roman"/>
          <w:b/>
          <w:sz w:val="32"/>
          <w:szCs w:val="28"/>
          <w:lang w:val="uk-UA"/>
        </w:rPr>
        <w:t>»</w:t>
      </w:r>
    </w:p>
    <w:p w:rsidR="00685050" w:rsidRPr="00137C7F" w:rsidRDefault="00685050" w:rsidP="00685050">
      <w:pPr>
        <w:spacing w:after="0"/>
        <w:jc w:val="right"/>
        <w:rPr>
          <w:rFonts w:ascii="Times New Roman" w:hAnsi="Times New Roman"/>
          <w:sz w:val="28"/>
          <w:szCs w:val="28"/>
          <w:lang w:val="uk-UA"/>
        </w:rPr>
      </w:pPr>
    </w:p>
    <w:p w:rsidR="00685050" w:rsidRPr="00137C7F" w:rsidRDefault="00685050" w:rsidP="00685050">
      <w:pPr>
        <w:spacing w:after="0"/>
        <w:rPr>
          <w:rFonts w:ascii="Times New Roman" w:hAnsi="Times New Roman"/>
          <w:sz w:val="28"/>
          <w:szCs w:val="28"/>
          <w:lang w:val="uk-UA"/>
        </w:rPr>
      </w:pPr>
    </w:p>
    <w:tbl>
      <w:tblPr>
        <w:tblW w:w="0" w:type="auto"/>
        <w:tblInd w:w="4077" w:type="dxa"/>
        <w:tblLook w:val="00A0" w:firstRow="1" w:lastRow="0" w:firstColumn="1" w:lastColumn="0" w:noHBand="0" w:noVBand="0"/>
      </w:tblPr>
      <w:tblGrid>
        <w:gridCol w:w="1554"/>
        <w:gridCol w:w="3724"/>
      </w:tblGrid>
      <w:tr w:rsidR="00685050" w:rsidRPr="00042C5D" w:rsidTr="0012484B">
        <w:tc>
          <w:tcPr>
            <w:tcW w:w="5494" w:type="dxa"/>
            <w:gridSpan w:val="2"/>
          </w:tcPr>
          <w:p w:rsidR="00685050" w:rsidRPr="00042C5D" w:rsidRDefault="00685050" w:rsidP="0012484B">
            <w:pPr>
              <w:tabs>
                <w:tab w:val="left" w:pos="284"/>
              </w:tabs>
              <w:spacing w:after="0"/>
              <w:jc w:val="both"/>
              <w:rPr>
                <w:rFonts w:ascii="Times New Roman" w:hAnsi="Times New Roman"/>
                <w:sz w:val="28"/>
                <w:szCs w:val="28"/>
                <w:lang w:val="uk-UA"/>
              </w:rPr>
            </w:pPr>
            <w:r w:rsidRPr="00042C5D">
              <w:rPr>
                <w:rFonts w:ascii="Times New Roman" w:hAnsi="Times New Roman"/>
                <w:sz w:val="28"/>
                <w:szCs w:val="28"/>
                <w:lang w:val="uk-UA"/>
              </w:rPr>
              <w:t xml:space="preserve">Виконала: здобувачка </w:t>
            </w:r>
          </w:p>
        </w:tc>
      </w:tr>
      <w:tr w:rsidR="00685050" w:rsidRPr="00042C5D" w:rsidTr="0012484B">
        <w:tc>
          <w:tcPr>
            <w:tcW w:w="5494" w:type="dxa"/>
            <w:gridSpan w:val="2"/>
          </w:tcPr>
          <w:p w:rsidR="00685050" w:rsidRPr="00042C5D" w:rsidRDefault="00685050" w:rsidP="0012484B">
            <w:pPr>
              <w:tabs>
                <w:tab w:val="left" w:pos="284"/>
              </w:tabs>
              <w:spacing w:after="0"/>
              <w:jc w:val="both"/>
              <w:rPr>
                <w:rFonts w:ascii="Times New Roman" w:hAnsi="Times New Roman"/>
                <w:sz w:val="28"/>
                <w:szCs w:val="28"/>
                <w:lang w:val="uk-UA"/>
              </w:rPr>
            </w:pPr>
            <w:r w:rsidRPr="00042C5D">
              <w:rPr>
                <w:rFonts w:ascii="Times New Roman" w:hAnsi="Times New Roman"/>
                <w:sz w:val="28"/>
                <w:szCs w:val="28"/>
                <w:lang w:val="uk-UA"/>
              </w:rPr>
              <w:t>денної форми навчання</w:t>
            </w:r>
          </w:p>
        </w:tc>
      </w:tr>
      <w:tr w:rsidR="00685050" w:rsidRPr="00042C5D" w:rsidTr="0012484B">
        <w:tc>
          <w:tcPr>
            <w:tcW w:w="5494" w:type="dxa"/>
            <w:gridSpan w:val="2"/>
          </w:tcPr>
          <w:p w:rsidR="00685050" w:rsidRPr="00042C5D" w:rsidRDefault="00685050" w:rsidP="0012484B">
            <w:pPr>
              <w:tabs>
                <w:tab w:val="left" w:pos="284"/>
              </w:tabs>
              <w:spacing w:after="0"/>
              <w:jc w:val="both"/>
              <w:rPr>
                <w:rFonts w:ascii="Times New Roman" w:hAnsi="Times New Roman"/>
                <w:sz w:val="28"/>
                <w:szCs w:val="28"/>
                <w:lang w:val="uk-UA"/>
              </w:rPr>
            </w:pPr>
            <w:r w:rsidRPr="00042C5D">
              <w:rPr>
                <w:rFonts w:ascii="Times New Roman" w:hAnsi="Times New Roman"/>
                <w:sz w:val="28"/>
                <w:szCs w:val="28"/>
                <w:lang w:val="uk-UA"/>
              </w:rPr>
              <w:t>спеціальності 242 Туризм і рекреація</w:t>
            </w:r>
          </w:p>
        </w:tc>
      </w:tr>
      <w:tr w:rsidR="00685050" w:rsidRPr="00C96173" w:rsidTr="0012484B">
        <w:tc>
          <w:tcPr>
            <w:tcW w:w="5494" w:type="dxa"/>
            <w:gridSpan w:val="2"/>
          </w:tcPr>
          <w:p w:rsidR="00685050" w:rsidRPr="00042C5D" w:rsidRDefault="00685050" w:rsidP="0012484B">
            <w:pPr>
              <w:tabs>
                <w:tab w:val="left" w:pos="284"/>
                <w:tab w:val="left" w:pos="1890"/>
              </w:tabs>
              <w:spacing w:after="0"/>
              <w:rPr>
                <w:rFonts w:ascii="Times New Roman" w:hAnsi="Times New Roman"/>
                <w:sz w:val="28"/>
                <w:szCs w:val="28"/>
                <w:lang w:val="uk-UA"/>
              </w:rPr>
            </w:pPr>
            <w:r w:rsidRPr="00042C5D">
              <w:rPr>
                <w:rFonts w:ascii="Times New Roman" w:hAnsi="Times New Roman"/>
                <w:sz w:val="28"/>
                <w:szCs w:val="28"/>
                <w:lang w:val="uk-UA"/>
              </w:rPr>
              <w:t>освітня програма «Туризм і рекреація»</w:t>
            </w:r>
          </w:p>
        </w:tc>
      </w:tr>
      <w:tr w:rsidR="00685050" w:rsidRPr="00042C5D" w:rsidTr="0012484B">
        <w:tc>
          <w:tcPr>
            <w:tcW w:w="5494" w:type="dxa"/>
            <w:gridSpan w:val="2"/>
          </w:tcPr>
          <w:p w:rsidR="00685050" w:rsidRPr="00042C5D" w:rsidRDefault="00685050" w:rsidP="0012484B">
            <w:pPr>
              <w:tabs>
                <w:tab w:val="left" w:pos="284"/>
              </w:tabs>
              <w:spacing w:after="0"/>
              <w:jc w:val="both"/>
              <w:rPr>
                <w:rFonts w:ascii="Times New Roman" w:hAnsi="Times New Roman"/>
                <w:sz w:val="28"/>
                <w:szCs w:val="28"/>
                <w:lang w:val="uk-UA"/>
              </w:rPr>
            </w:pPr>
            <w:r w:rsidRPr="00042C5D">
              <w:rPr>
                <w:rFonts w:ascii="Times New Roman" w:hAnsi="Times New Roman"/>
                <w:sz w:val="28"/>
                <w:szCs w:val="28"/>
                <w:lang w:val="uk-UA"/>
              </w:rPr>
              <w:t>Стефанова Еліна Вячеславівна</w:t>
            </w:r>
          </w:p>
        </w:tc>
      </w:tr>
      <w:tr w:rsidR="00685050" w:rsidRPr="00042C5D" w:rsidTr="0012484B">
        <w:tc>
          <w:tcPr>
            <w:tcW w:w="5494" w:type="dxa"/>
            <w:gridSpan w:val="2"/>
          </w:tcPr>
          <w:p w:rsidR="00685050" w:rsidRPr="00042C5D" w:rsidRDefault="00685050" w:rsidP="0012484B">
            <w:pPr>
              <w:tabs>
                <w:tab w:val="left" w:pos="284"/>
              </w:tabs>
              <w:spacing w:after="0"/>
              <w:jc w:val="center"/>
              <w:rPr>
                <w:rFonts w:ascii="Times New Roman" w:hAnsi="Times New Roman"/>
                <w:sz w:val="28"/>
                <w:szCs w:val="28"/>
                <w:lang w:val="uk-UA"/>
              </w:rPr>
            </w:pPr>
          </w:p>
        </w:tc>
      </w:tr>
      <w:tr w:rsidR="00685050" w:rsidRPr="00042C5D" w:rsidTr="0012484B">
        <w:tc>
          <w:tcPr>
            <w:tcW w:w="1560" w:type="dxa"/>
            <w:vMerge w:val="restart"/>
          </w:tcPr>
          <w:p w:rsidR="00685050" w:rsidRPr="00042C5D" w:rsidRDefault="00685050" w:rsidP="0012484B">
            <w:pPr>
              <w:pStyle w:val="a5"/>
              <w:tabs>
                <w:tab w:val="left" w:pos="284"/>
              </w:tabs>
              <w:spacing w:after="0"/>
              <w:ind w:left="0"/>
              <w:jc w:val="both"/>
              <w:rPr>
                <w:rFonts w:ascii="Times New Roman" w:hAnsi="Times New Roman"/>
                <w:sz w:val="28"/>
                <w:szCs w:val="28"/>
                <w:lang w:val="uk-UA"/>
              </w:rPr>
            </w:pPr>
            <w:r w:rsidRPr="00042C5D">
              <w:rPr>
                <w:rFonts w:ascii="Times New Roman" w:hAnsi="Times New Roman"/>
                <w:sz w:val="28"/>
                <w:szCs w:val="28"/>
                <w:lang w:val="uk-UA"/>
              </w:rPr>
              <w:t>Керівник:</w:t>
            </w:r>
          </w:p>
          <w:p w:rsidR="00685050" w:rsidRPr="00042C5D" w:rsidRDefault="00685050" w:rsidP="0012484B">
            <w:pPr>
              <w:pStyle w:val="a5"/>
              <w:tabs>
                <w:tab w:val="left" w:pos="284"/>
              </w:tabs>
              <w:spacing w:after="0"/>
              <w:ind w:left="0"/>
              <w:jc w:val="both"/>
              <w:rPr>
                <w:rFonts w:ascii="Times New Roman" w:hAnsi="Times New Roman"/>
                <w:sz w:val="28"/>
                <w:szCs w:val="28"/>
                <w:lang w:val="uk-UA"/>
              </w:rPr>
            </w:pPr>
          </w:p>
        </w:tc>
        <w:tc>
          <w:tcPr>
            <w:tcW w:w="3934" w:type="dxa"/>
          </w:tcPr>
          <w:p w:rsidR="00685050" w:rsidRPr="00042C5D" w:rsidRDefault="00685050" w:rsidP="0012484B">
            <w:pPr>
              <w:pStyle w:val="a5"/>
              <w:tabs>
                <w:tab w:val="left" w:pos="284"/>
              </w:tabs>
              <w:spacing w:after="0"/>
              <w:ind w:left="0"/>
              <w:jc w:val="both"/>
              <w:rPr>
                <w:rFonts w:ascii="Times New Roman" w:hAnsi="Times New Roman"/>
                <w:sz w:val="28"/>
                <w:szCs w:val="28"/>
                <w:lang w:val="uk-UA"/>
              </w:rPr>
            </w:pPr>
            <w:r w:rsidRPr="00042C5D">
              <w:rPr>
                <w:rFonts w:ascii="Times New Roman" w:hAnsi="Times New Roman"/>
                <w:sz w:val="28"/>
                <w:szCs w:val="28"/>
                <w:lang w:val="uk-UA"/>
              </w:rPr>
              <w:t xml:space="preserve">      проф. Коломієць К.В.</w:t>
            </w:r>
          </w:p>
        </w:tc>
      </w:tr>
      <w:tr w:rsidR="00685050" w:rsidRPr="00042C5D" w:rsidTr="0012484B">
        <w:tc>
          <w:tcPr>
            <w:tcW w:w="1560" w:type="dxa"/>
            <w:vMerge/>
          </w:tcPr>
          <w:p w:rsidR="00685050" w:rsidRPr="00042C5D" w:rsidRDefault="00685050" w:rsidP="0012484B">
            <w:pPr>
              <w:pStyle w:val="a5"/>
              <w:tabs>
                <w:tab w:val="left" w:pos="284"/>
              </w:tabs>
              <w:spacing w:after="0"/>
              <w:ind w:left="0"/>
              <w:jc w:val="center"/>
              <w:rPr>
                <w:rFonts w:ascii="Times New Roman" w:hAnsi="Times New Roman"/>
                <w:sz w:val="28"/>
                <w:szCs w:val="28"/>
                <w:lang w:val="uk-UA"/>
              </w:rPr>
            </w:pPr>
          </w:p>
        </w:tc>
        <w:tc>
          <w:tcPr>
            <w:tcW w:w="3934" w:type="dxa"/>
          </w:tcPr>
          <w:p w:rsidR="00685050" w:rsidRPr="00042C5D" w:rsidRDefault="00685050" w:rsidP="0012484B">
            <w:pPr>
              <w:pStyle w:val="a5"/>
              <w:tabs>
                <w:tab w:val="left" w:pos="284"/>
                <w:tab w:val="left" w:pos="1817"/>
              </w:tabs>
              <w:spacing w:after="0"/>
              <w:ind w:left="0"/>
              <w:jc w:val="center"/>
              <w:rPr>
                <w:rFonts w:ascii="Times New Roman" w:hAnsi="Times New Roman"/>
                <w:sz w:val="28"/>
                <w:szCs w:val="28"/>
                <w:lang w:val="uk-UA"/>
              </w:rPr>
            </w:pPr>
            <w:r w:rsidRPr="00042C5D">
              <w:rPr>
                <w:rFonts w:ascii="Times New Roman" w:hAnsi="Times New Roman"/>
                <w:szCs w:val="28"/>
                <w:lang w:val="uk-UA"/>
              </w:rPr>
              <w:t>(прізвище та ініціали)</w:t>
            </w:r>
          </w:p>
        </w:tc>
      </w:tr>
      <w:tr w:rsidR="00685050" w:rsidRPr="00042C5D" w:rsidTr="0012484B">
        <w:tc>
          <w:tcPr>
            <w:tcW w:w="1560" w:type="dxa"/>
            <w:vMerge w:val="restart"/>
          </w:tcPr>
          <w:p w:rsidR="00685050" w:rsidRPr="00042C5D" w:rsidRDefault="00685050" w:rsidP="0012484B">
            <w:pPr>
              <w:pStyle w:val="a5"/>
              <w:tabs>
                <w:tab w:val="left" w:pos="284"/>
              </w:tabs>
              <w:spacing w:after="0"/>
              <w:ind w:left="0"/>
              <w:jc w:val="both"/>
              <w:rPr>
                <w:rFonts w:ascii="Times New Roman" w:hAnsi="Times New Roman"/>
                <w:sz w:val="28"/>
                <w:szCs w:val="28"/>
                <w:lang w:val="uk-UA"/>
              </w:rPr>
            </w:pPr>
            <w:r w:rsidRPr="00042C5D">
              <w:rPr>
                <w:rFonts w:ascii="Times New Roman" w:hAnsi="Times New Roman"/>
                <w:sz w:val="28"/>
                <w:szCs w:val="28"/>
                <w:lang w:val="uk-UA"/>
              </w:rPr>
              <w:t>Рецензент:</w:t>
            </w:r>
          </w:p>
        </w:tc>
        <w:tc>
          <w:tcPr>
            <w:tcW w:w="3934" w:type="dxa"/>
          </w:tcPr>
          <w:p w:rsidR="00685050" w:rsidRPr="00042C5D" w:rsidRDefault="00685050" w:rsidP="0012484B">
            <w:pPr>
              <w:pStyle w:val="a5"/>
              <w:tabs>
                <w:tab w:val="left" w:pos="284"/>
              </w:tabs>
              <w:spacing w:after="0"/>
              <w:ind w:left="0"/>
              <w:jc w:val="both"/>
              <w:rPr>
                <w:rFonts w:ascii="Times New Roman" w:hAnsi="Times New Roman"/>
                <w:sz w:val="28"/>
                <w:szCs w:val="28"/>
                <w:lang w:val="uk-UA"/>
              </w:rPr>
            </w:pPr>
            <w:r w:rsidRPr="00042C5D">
              <w:rPr>
                <w:rFonts w:ascii="Times New Roman" w:hAnsi="Times New Roman"/>
                <w:sz w:val="28"/>
                <w:szCs w:val="28"/>
                <w:lang w:val="uk-UA"/>
              </w:rPr>
              <w:t xml:space="preserve">            доц. Буяновський А.О.</w:t>
            </w:r>
          </w:p>
        </w:tc>
      </w:tr>
      <w:tr w:rsidR="00685050" w:rsidRPr="00042C5D" w:rsidTr="0012484B">
        <w:tc>
          <w:tcPr>
            <w:tcW w:w="1560" w:type="dxa"/>
            <w:vMerge/>
          </w:tcPr>
          <w:p w:rsidR="00685050" w:rsidRPr="00042C5D" w:rsidRDefault="00685050" w:rsidP="0012484B">
            <w:pPr>
              <w:pStyle w:val="a5"/>
              <w:tabs>
                <w:tab w:val="left" w:pos="284"/>
              </w:tabs>
              <w:spacing w:after="0"/>
              <w:ind w:left="0"/>
              <w:jc w:val="center"/>
              <w:rPr>
                <w:rFonts w:ascii="Times New Roman" w:hAnsi="Times New Roman"/>
                <w:sz w:val="28"/>
                <w:szCs w:val="28"/>
                <w:lang w:val="uk-UA"/>
              </w:rPr>
            </w:pPr>
          </w:p>
        </w:tc>
        <w:tc>
          <w:tcPr>
            <w:tcW w:w="3934" w:type="dxa"/>
          </w:tcPr>
          <w:p w:rsidR="00685050" w:rsidRPr="00042C5D" w:rsidRDefault="00685050" w:rsidP="0012484B">
            <w:pPr>
              <w:pStyle w:val="a5"/>
              <w:tabs>
                <w:tab w:val="left" w:pos="284"/>
              </w:tabs>
              <w:spacing w:after="0"/>
              <w:ind w:left="0"/>
              <w:jc w:val="center"/>
              <w:rPr>
                <w:rFonts w:ascii="Times New Roman" w:hAnsi="Times New Roman"/>
                <w:sz w:val="28"/>
                <w:szCs w:val="28"/>
                <w:lang w:val="uk-UA"/>
              </w:rPr>
            </w:pPr>
            <w:r w:rsidRPr="00042C5D">
              <w:rPr>
                <w:rFonts w:ascii="Times New Roman" w:hAnsi="Times New Roman"/>
                <w:szCs w:val="28"/>
                <w:lang w:val="uk-UA"/>
              </w:rPr>
              <w:t>(прізвище та ініціали)</w:t>
            </w:r>
          </w:p>
        </w:tc>
      </w:tr>
    </w:tbl>
    <w:p w:rsidR="00685050" w:rsidRPr="00C82603" w:rsidRDefault="00685050" w:rsidP="00685050">
      <w:pPr>
        <w:pStyle w:val="a5"/>
        <w:tabs>
          <w:tab w:val="left" w:pos="284"/>
        </w:tabs>
        <w:spacing w:after="0" w:line="360" w:lineRule="auto"/>
        <w:ind w:left="5670"/>
        <w:jc w:val="both"/>
        <w:rPr>
          <w:rFonts w:ascii="Times New Roman" w:hAnsi="Times New Roman"/>
          <w:sz w:val="28"/>
          <w:szCs w:val="28"/>
          <w:lang w:val="uk-UA"/>
        </w:rPr>
      </w:pPr>
    </w:p>
    <w:p w:rsidR="00685050" w:rsidRPr="00C82603" w:rsidRDefault="00685050" w:rsidP="00685050">
      <w:pPr>
        <w:pStyle w:val="a5"/>
        <w:tabs>
          <w:tab w:val="left" w:pos="284"/>
        </w:tabs>
        <w:spacing w:after="0"/>
        <w:ind w:left="5670"/>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55"/>
        <w:gridCol w:w="236"/>
        <w:gridCol w:w="2745"/>
        <w:gridCol w:w="35"/>
        <w:gridCol w:w="298"/>
        <w:gridCol w:w="35"/>
        <w:gridCol w:w="1139"/>
        <w:gridCol w:w="236"/>
        <w:gridCol w:w="3303"/>
        <w:gridCol w:w="65"/>
      </w:tblGrid>
      <w:tr w:rsidR="00685050" w:rsidRPr="00042C5D" w:rsidTr="0012484B">
        <w:trPr>
          <w:gridAfter w:val="1"/>
          <w:wAfter w:w="70" w:type="dxa"/>
          <w:trHeight w:val="1398"/>
        </w:trPr>
        <w:tc>
          <w:tcPr>
            <w:tcW w:w="4287" w:type="dxa"/>
            <w:gridSpan w:val="3"/>
            <w:tcBorders>
              <w:top w:val="nil"/>
              <w:left w:val="nil"/>
              <w:bottom w:val="nil"/>
              <w:right w:val="nil"/>
            </w:tcBorders>
          </w:tcPr>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Рекомендовано до захисту:</w:t>
            </w:r>
          </w:p>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протокол засідання кафедри</w:t>
            </w:r>
          </w:p>
          <w:p w:rsidR="00685050" w:rsidRPr="00042C5D" w:rsidRDefault="00685050" w:rsidP="0012484B">
            <w:pPr>
              <w:spacing w:after="0"/>
              <w:rPr>
                <w:rFonts w:ascii="Times New Roman" w:hAnsi="Times New Roman"/>
                <w:sz w:val="28"/>
                <w:szCs w:val="28"/>
                <w:u w:val="single"/>
                <w:lang w:val="uk-UA" w:eastAsia="uk-UA"/>
              </w:rPr>
            </w:pPr>
            <w:r w:rsidRPr="00042C5D">
              <w:rPr>
                <w:rFonts w:ascii="Times New Roman" w:hAnsi="Times New Roman"/>
                <w:sz w:val="28"/>
                <w:szCs w:val="28"/>
                <w:lang w:val="uk-UA" w:eastAsia="uk-UA"/>
              </w:rPr>
              <w:t>№_____від «</w:t>
            </w:r>
            <w:r w:rsidRPr="00042C5D">
              <w:rPr>
                <w:rFonts w:ascii="Times New Roman" w:hAnsi="Times New Roman"/>
                <w:sz w:val="28"/>
                <w:szCs w:val="28"/>
                <w:u w:val="single"/>
                <w:lang w:val="uk-UA" w:eastAsia="uk-UA"/>
              </w:rPr>
              <w:t xml:space="preserve">    </w:t>
            </w:r>
            <w:r w:rsidRPr="00042C5D">
              <w:rPr>
                <w:rFonts w:ascii="Times New Roman" w:hAnsi="Times New Roman"/>
                <w:sz w:val="28"/>
                <w:szCs w:val="28"/>
                <w:lang w:val="uk-UA" w:eastAsia="uk-UA"/>
              </w:rPr>
              <w:t>»</w:t>
            </w:r>
            <w:r w:rsidRPr="00042C5D">
              <w:rPr>
                <w:rFonts w:ascii="Times New Roman" w:hAnsi="Times New Roman"/>
                <w:sz w:val="28"/>
                <w:szCs w:val="28"/>
                <w:u w:val="single"/>
                <w:lang w:val="uk-UA" w:eastAsia="uk-UA"/>
              </w:rPr>
              <w:t xml:space="preserve">          </w:t>
            </w:r>
            <w:r w:rsidRPr="00042C5D">
              <w:rPr>
                <w:rFonts w:ascii="Times New Roman" w:hAnsi="Times New Roman"/>
                <w:sz w:val="28"/>
                <w:szCs w:val="28"/>
                <w:lang w:val="uk-UA" w:eastAsia="uk-UA"/>
              </w:rPr>
              <w:t>р.</w:t>
            </w:r>
          </w:p>
          <w:p w:rsidR="00685050" w:rsidRPr="00042C5D" w:rsidRDefault="00685050" w:rsidP="0012484B">
            <w:pPr>
              <w:spacing w:after="0"/>
              <w:rPr>
                <w:rFonts w:ascii="Times New Roman" w:hAnsi="Times New Roman"/>
                <w:sz w:val="21"/>
                <w:szCs w:val="21"/>
                <w:lang w:val="uk-UA" w:eastAsia="uk-UA"/>
              </w:rPr>
            </w:pPr>
            <w:r w:rsidRPr="00042C5D">
              <w:rPr>
                <w:rFonts w:ascii="Times New Roman" w:hAnsi="Times New Roman"/>
                <w:sz w:val="28"/>
                <w:szCs w:val="28"/>
                <w:lang w:val="uk-UA" w:eastAsia="uk-UA"/>
              </w:rPr>
              <w:t>Завідувач кафедри</w:t>
            </w:r>
          </w:p>
        </w:tc>
        <w:tc>
          <w:tcPr>
            <w:tcW w:w="343" w:type="dxa"/>
            <w:gridSpan w:val="2"/>
            <w:tcBorders>
              <w:top w:val="nil"/>
              <w:left w:val="nil"/>
              <w:bottom w:val="nil"/>
              <w:right w:val="nil"/>
            </w:tcBorders>
          </w:tcPr>
          <w:p w:rsidR="00685050" w:rsidRPr="00042C5D" w:rsidRDefault="00685050" w:rsidP="0012484B">
            <w:pPr>
              <w:spacing w:after="0" w:line="240" w:lineRule="auto"/>
              <w:rPr>
                <w:rFonts w:ascii="Times New Roman" w:hAnsi="Times New Roman"/>
                <w:sz w:val="21"/>
                <w:szCs w:val="21"/>
                <w:lang w:val="uk-UA" w:eastAsia="uk-UA"/>
              </w:rPr>
            </w:pPr>
          </w:p>
        </w:tc>
        <w:tc>
          <w:tcPr>
            <w:tcW w:w="4751" w:type="dxa"/>
            <w:gridSpan w:val="4"/>
            <w:tcBorders>
              <w:top w:val="nil"/>
              <w:left w:val="nil"/>
              <w:bottom w:val="nil"/>
              <w:right w:val="nil"/>
            </w:tcBorders>
          </w:tcPr>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Захищено на засіданні ЕК №___</w:t>
            </w:r>
          </w:p>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протокол №___від «</w:t>
            </w:r>
            <w:r w:rsidRPr="00042C5D">
              <w:rPr>
                <w:rFonts w:ascii="Times New Roman" w:hAnsi="Times New Roman"/>
                <w:sz w:val="28"/>
                <w:szCs w:val="28"/>
                <w:u w:val="single"/>
                <w:lang w:val="uk-UA" w:eastAsia="uk-UA"/>
              </w:rPr>
              <w:t xml:space="preserve">    </w:t>
            </w:r>
            <w:r w:rsidRPr="00042C5D">
              <w:rPr>
                <w:rFonts w:ascii="Times New Roman" w:hAnsi="Times New Roman"/>
                <w:sz w:val="28"/>
                <w:szCs w:val="28"/>
                <w:lang w:val="uk-UA" w:eastAsia="uk-UA"/>
              </w:rPr>
              <w:t>»</w:t>
            </w:r>
            <w:r w:rsidRPr="00042C5D">
              <w:rPr>
                <w:rFonts w:ascii="Times New Roman" w:hAnsi="Times New Roman"/>
                <w:sz w:val="28"/>
                <w:szCs w:val="28"/>
                <w:u w:val="single"/>
                <w:lang w:val="uk-UA" w:eastAsia="uk-UA"/>
              </w:rPr>
              <w:t xml:space="preserve">          </w:t>
            </w:r>
            <w:r w:rsidRPr="00042C5D">
              <w:rPr>
                <w:rFonts w:ascii="Times New Roman" w:hAnsi="Times New Roman"/>
                <w:sz w:val="28"/>
                <w:szCs w:val="28"/>
                <w:lang w:val="uk-UA" w:eastAsia="uk-UA"/>
              </w:rPr>
              <w:t>р.</w:t>
            </w:r>
          </w:p>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Оцінка____/________/__________</w:t>
            </w:r>
          </w:p>
          <w:p w:rsidR="00685050" w:rsidRPr="00042C5D" w:rsidRDefault="00685050" w:rsidP="0012484B">
            <w:pPr>
              <w:spacing w:after="0"/>
              <w:rPr>
                <w:rFonts w:ascii="Times New Roman" w:hAnsi="Times New Roman"/>
                <w:sz w:val="28"/>
                <w:szCs w:val="28"/>
                <w:lang w:val="uk-UA" w:eastAsia="uk-UA"/>
              </w:rPr>
            </w:pPr>
            <w:r w:rsidRPr="00042C5D">
              <w:rPr>
                <w:rFonts w:ascii="Times New Roman" w:hAnsi="Times New Roman"/>
                <w:sz w:val="28"/>
                <w:szCs w:val="28"/>
                <w:lang w:val="uk-UA" w:eastAsia="uk-UA"/>
              </w:rPr>
              <w:t>Голова ЕК</w:t>
            </w:r>
          </w:p>
        </w:tc>
      </w:tr>
      <w:tr w:rsidR="00685050" w:rsidRPr="00042C5D" w:rsidTr="0012484B">
        <w:trPr>
          <w:trHeight w:val="341"/>
        </w:trPr>
        <w:tc>
          <w:tcPr>
            <w:tcW w:w="1155" w:type="dxa"/>
            <w:tcBorders>
              <w:top w:val="nil"/>
              <w:left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236" w:type="dxa"/>
            <w:vMerge w:val="restart"/>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2931" w:type="dxa"/>
            <w:gridSpan w:val="2"/>
            <w:tcBorders>
              <w:top w:val="nil"/>
              <w:left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r w:rsidRPr="00042C5D">
              <w:rPr>
                <w:rFonts w:ascii="Times New Roman" w:hAnsi="Times New Roman"/>
                <w:sz w:val="28"/>
                <w:szCs w:val="28"/>
                <w:lang w:val="uk-UA" w:eastAsia="uk-UA"/>
              </w:rPr>
              <w:t>Сич В.А.</w:t>
            </w:r>
          </w:p>
        </w:tc>
        <w:tc>
          <w:tcPr>
            <w:tcW w:w="343" w:type="dxa"/>
            <w:gridSpan w:val="2"/>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1139" w:type="dxa"/>
            <w:tcBorders>
              <w:top w:val="nil"/>
              <w:left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236" w:type="dxa"/>
            <w:vMerge w:val="restart"/>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3411" w:type="dxa"/>
            <w:gridSpan w:val="2"/>
            <w:tcBorders>
              <w:top w:val="nil"/>
              <w:left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r w:rsidRPr="00042C5D">
              <w:rPr>
                <w:rFonts w:ascii="Times New Roman" w:hAnsi="Times New Roman"/>
                <w:sz w:val="28"/>
                <w:szCs w:val="28"/>
                <w:lang w:val="uk-UA" w:eastAsia="uk-UA"/>
              </w:rPr>
              <w:t>Сич В.А.</w:t>
            </w:r>
          </w:p>
        </w:tc>
      </w:tr>
      <w:tr w:rsidR="00685050" w:rsidRPr="00042C5D" w:rsidTr="0012484B">
        <w:tc>
          <w:tcPr>
            <w:tcW w:w="1155" w:type="dxa"/>
            <w:tcBorders>
              <w:left w:val="nil"/>
              <w:bottom w:val="nil"/>
              <w:right w:val="nil"/>
            </w:tcBorders>
          </w:tcPr>
          <w:p w:rsidR="00685050" w:rsidRPr="00042C5D" w:rsidRDefault="00685050" w:rsidP="0012484B">
            <w:pPr>
              <w:spacing w:after="0"/>
              <w:jc w:val="center"/>
              <w:rPr>
                <w:rFonts w:ascii="Times New Roman" w:hAnsi="Times New Roman"/>
                <w:sz w:val="28"/>
                <w:szCs w:val="28"/>
                <w:lang w:val="uk-UA" w:eastAsia="uk-UA"/>
              </w:rPr>
            </w:pPr>
            <w:r w:rsidRPr="00042C5D">
              <w:rPr>
                <w:rFonts w:ascii="Times New Roman" w:hAnsi="Times New Roman"/>
                <w:sz w:val="20"/>
                <w:szCs w:val="28"/>
                <w:lang w:val="uk-UA" w:eastAsia="uk-UA"/>
              </w:rPr>
              <w:t>(підпис)</w:t>
            </w:r>
          </w:p>
        </w:tc>
        <w:tc>
          <w:tcPr>
            <w:tcW w:w="236" w:type="dxa"/>
            <w:vMerge/>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2931" w:type="dxa"/>
            <w:gridSpan w:val="2"/>
            <w:tcBorders>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r w:rsidRPr="00042C5D">
              <w:rPr>
                <w:rFonts w:ascii="Times New Roman" w:hAnsi="Times New Roman"/>
                <w:sz w:val="20"/>
                <w:szCs w:val="28"/>
                <w:lang w:val="uk-UA" w:eastAsia="uk-UA"/>
              </w:rPr>
              <w:t>(прізвище, ініціали)</w:t>
            </w:r>
          </w:p>
        </w:tc>
        <w:tc>
          <w:tcPr>
            <w:tcW w:w="343" w:type="dxa"/>
            <w:gridSpan w:val="2"/>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8"/>
                <w:szCs w:val="28"/>
                <w:lang w:val="uk-UA" w:eastAsia="uk-UA"/>
              </w:rPr>
            </w:pPr>
          </w:p>
        </w:tc>
        <w:tc>
          <w:tcPr>
            <w:tcW w:w="1139" w:type="dxa"/>
            <w:tcBorders>
              <w:left w:val="nil"/>
              <w:bottom w:val="nil"/>
              <w:right w:val="nil"/>
            </w:tcBorders>
          </w:tcPr>
          <w:p w:rsidR="00685050" w:rsidRPr="00042C5D" w:rsidRDefault="00685050" w:rsidP="0012484B">
            <w:pPr>
              <w:spacing w:after="0"/>
              <w:jc w:val="center"/>
              <w:rPr>
                <w:rFonts w:ascii="Times New Roman" w:hAnsi="Times New Roman"/>
                <w:sz w:val="28"/>
                <w:szCs w:val="28"/>
                <w:lang w:val="uk-UA" w:eastAsia="uk-UA"/>
              </w:rPr>
            </w:pPr>
            <w:r w:rsidRPr="00042C5D">
              <w:rPr>
                <w:rFonts w:ascii="Times New Roman" w:hAnsi="Times New Roman"/>
                <w:sz w:val="20"/>
                <w:szCs w:val="28"/>
                <w:lang w:val="uk-UA" w:eastAsia="uk-UA"/>
              </w:rPr>
              <w:t>(підпис)</w:t>
            </w:r>
          </w:p>
        </w:tc>
        <w:tc>
          <w:tcPr>
            <w:tcW w:w="236" w:type="dxa"/>
            <w:vMerge/>
            <w:tcBorders>
              <w:top w:val="nil"/>
              <w:left w:val="nil"/>
              <w:bottom w:val="nil"/>
              <w:right w:val="nil"/>
            </w:tcBorders>
          </w:tcPr>
          <w:p w:rsidR="00685050" w:rsidRPr="00042C5D" w:rsidRDefault="00685050" w:rsidP="0012484B">
            <w:pPr>
              <w:spacing w:after="0" w:line="240" w:lineRule="auto"/>
              <w:jc w:val="center"/>
              <w:rPr>
                <w:rFonts w:ascii="Times New Roman" w:hAnsi="Times New Roman"/>
                <w:sz w:val="20"/>
                <w:szCs w:val="28"/>
                <w:lang w:val="uk-UA" w:eastAsia="uk-UA"/>
              </w:rPr>
            </w:pPr>
          </w:p>
        </w:tc>
        <w:tc>
          <w:tcPr>
            <w:tcW w:w="3411" w:type="dxa"/>
            <w:gridSpan w:val="2"/>
            <w:tcBorders>
              <w:left w:val="nil"/>
              <w:bottom w:val="nil"/>
              <w:right w:val="nil"/>
            </w:tcBorders>
          </w:tcPr>
          <w:p w:rsidR="00685050" w:rsidRPr="00042C5D" w:rsidRDefault="00685050" w:rsidP="0012484B">
            <w:pPr>
              <w:spacing w:after="0" w:line="240" w:lineRule="auto"/>
              <w:jc w:val="center"/>
              <w:rPr>
                <w:rFonts w:ascii="Times New Roman" w:hAnsi="Times New Roman"/>
                <w:sz w:val="20"/>
                <w:szCs w:val="28"/>
                <w:lang w:val="uk-UA" w:eastAsia="uk-UA"/>
              </w:rPr>
            </w:pPr>
            <w:r w:rsidRPr="00042C5D">
              <w:rPr>
                <w:rFonts w:ascii="Times New Roman" w:hAnsi="Times New Roman"/>
                <w:sz w:val="20"/>
                <w:szCs w:val="28"/>
                <w:lang w:val="uk-UA" w:eastAsia="uk-UA"/>
              </w:rPr>
              <w:t>(прізвище, ініціали)</w:t>
            </w:r>
          </w:p>
        </w:tc>
      </w:tr>
    </w:tbl>
    <w:p w:rsidR="00685050" w:rsidRDefault="00685050" w:rsidP="00685050">
      <w:pPr>
        <w:shd w:val="clear" w:color="auto" w:fill="FFFFFF"/>
        <w:spacing w:before="100" w:beforeAutospacing="1" w:after="100" w:afterAutospacing="1" w:line="360" w:lineRule="atLeast"/>
        <w:rPr>
          <w:rFonts w:ascii="Times New Roman" w:hAnsi="Times New Roman"/>
          <w:sz w:val="28"/>
          <w:szCs w:val="28"/>
          <w:lang w:val="uk-UA" w:eastAsia="uk-UA"/>
        </w:rPr>
      </w:pPr>
    </w:p>
    <w:p w:rsidR="00685050" w:rsidRPr="00C82603" w:rsidRDefault="00685050" w:rsidP="00685050">
      <w:pPr>
        <w:shd w:val="clear" w:color="auto" w:fill="FFFFFF"/>
        <w:spacing w:before="100" w:beforeAutospacing="1" w:after="100" w:afterAutospacing="1" w:line="360" w:lineRule="atLeast"/>
        <w:rPr>
          <w:rFonts w:ascii="Times New Roman" w:hAnsi="Times New Roman"/>
          <w:sz w:val="28"/>
          <w:szCs w:val="28"/>
          <w:lang w:val="uk-UA" w:eastAsia="uk-UA"/>
        </w:rPr>
      </w:pPr>
    </w:p>
    <w:p w:rsidR="00685050" w:rsidRPr="00C82603" w:rsidRDefault="00685050" w:rsidP="00685050">
      <w:pPr>
        <w:shd w:val="clear" w:color="auto" w:fill="FFFFFF"/>
        <w:spacing w:before="100" w:beforeAutospacing="1" w:after="100" w:afterAutospacing="1" w:line="360" w:lineRule="atLeast"/>
        <w:ind w:left="360"/>
        <w:jc w:val="center"/>
        <w:rPr>
          <w:rFonts w:ascii="Times New Roman" w:hAnsi="Times New Roman"/>
          <w:sz w:val="28"/>
          <w:szCs w:val="28"/>
          <w:lang w:val="uk-UA" w:eastAsia="uk-UA"/>
        </w:rPr>
      </w:pPr>
      <w:r w:rsidRPr="00C82603">
        <w:rPr>
          <w:rFonts w:ascii="Times New Roman" w:hAnsi="Times New Roman"/>
          <w:sz w:val="28"/>
          <w:szCs w:val="28"/>
          <w:lang w:val="uk-UA" w:eastAsia="uk-UA"/>
        </w:rPr>
        <w:t>Одеса – 202</w:t>
      </w:r>
      <w:r>
        <w:rPr>
          <w:rFonts w:ascii="Times New Roman" w:hAnsi="Times New Roman"/>
          <w:sz w:val="28"/>
          <w:szCs w:val="28"/>
          <w:lang w:val="uk-UA" w:eastAsia="uk-UA"/>
        </w:rPr>
        <w:t>4</w:t>
      </w:r>
    </w:p>
    <w:p w:rsidR="00685050" w:rsidRDefault="00685050" w:rsidP="00685050">
      <w:pPr>
        <w:spacing w:after="0" w:line="360" w:lineRule="auto"/>
        <w:ind w:firstLine="709"/>
        <w:jc w:val="center"/>
        <w:rPr>
          <w:rFonts w:ascii="Times New Roman" w:hAnsi="Times New Roman"/>
          <w:b/>
          <w:sz w:val="28"/>
          <w:lang w:val="uk-UA"/>
        </w:rPr>
      </w:pPr>
      <w:r>
        <w:rPr>
          <w:rFonts w:ascii="Times New Roman" w:hAnsi="Times New Roman"/>
          <w:b/>
          <w:sz w:val="28"/>
          <w:lang w:val="uk-UA"/>
        </w:rPr>
        <w:lastRenderedPageBreak/>
        <w:br w:type="page"/>
      </w:r>
    </w:p>
    <w:p w:rsidR="00685050" w:rsidRPr="00C82603" w:rsidRDefault="00685050" w:rsidP="00685050">
      <w:pPr>
        <w:spacing w:after="0" w:line="360" w:lineRule="auto"/>
        <w:ind w:firstLine="709"/>
        <w:jc w:val="center"/>
        <w:rPr>
          <w:rFonts w:ascii="Times New Roman" w:hAnsi="Times New Roman"/>
          <w:b/>
          <w:sz w:val="28"/>
          <w:lang w:val="uk-UA"/>
        </w:rPr>
      </w:pPr>
      <w:r w:rsidRPr="00C82603">
        <w:rPr>
          <w:rFonts w:ascii="Times New Roman" w:hAnsi="Times New Roman"/>
          <w:b/>
          <w:sz w:val="28"/>
          <w:lang w:val="uk-UA"/>
        </w:rPr>
        <w:lastRenderedPageBreak/>
        <w:t>ЗМІСТ</w:t>
      </w:r>
    </w:p>
    <w:tbl>
      <w:tblPr>
        <w:tblW w:w="0" w:type="auto"/>
        <w:tblInd w:w="-108" w:type="dxa"/>
        <w:tblLayout w:type="fixed"/>
        <w:tblLook w:val="00A0" w:firstRow="1" w:lastRow="0" w:firstColumn="1" w:lastColumn="0" w:noHBand="0" w:noVBand="0"/>
      </w:tblPr>
      <w:tblGrid>
        <w:gridCol w:w="108"/>
        <w:gridCol w:w="9039"/>
        <w:gridCol w:w="532"/>
      </w:tblGrid>
      <w:tr w:rsidR="00685050" w:rsidRPr="00042C5D" w:rsidTr="0012484B">
        <w:trPr>
          <w:gridBefore w:val="1"/>
          <w:wBefore w:w="108" w:type="dxa"/>
        </w:trPr>
        <w:tc>
          <w:tcPr>
            <w:tcW w:w="9039" w:type="dxa"/>
          </w:tcPr>
          <w:p w:rsidR="00685050" w:rsidRPr="00042C5D" w:rsidRDefault="00685050" w:rsidP="0012484B">
            <w:pPr>
              <w:tabs>
                <w:tab w:val="left" w:pos="8693"/>
              </w:tabs>
              <w:spacing w:after="0" w:line="360" w:lineRule="auto"/>
              <w:ind w:right="-108"/>
              <w:jc w:val="both"/>
              <w:rPr>
                <w:rFonts w:ascii="Times New Roman" w:hAnsi="Times New Roman"/>
                <w:b/>
                <w:sz w:val="28"/>
                <w:szCs w:val="28"/>
                <w:lang w:val="uk-UA"/>
              </w:rPr>
            </w:pPr>
            <w:r w:rsidRPr="00042C5D">
              <w:rPr>
                <w:rFonts w:ascii="Times New Roman" w:hAnsi="Times New Roman"/>
                <w:b/>
                <w:sz w:val="28"/>
                <w:szCs w:val="28"/>
                <w:lang w:val="uk-UA"/>
              </w:rPr>
              <w:t>ВСТУП</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4</w:t>
            </w:r>
          </w:p>
        </w:tc>
      </w:tr>
      <w:tr w:rsidR="00685050" w:rsidRPr="00042C5D" w:rsidTr="0012484B">
        <w:trPr>
          <w:gridBefore w:val="1"/>
          <w:wBefore w:w="108" w:type="dxa"/>
        </w:trPr>
        <w:tc>
          <w:tcPr>
            <w:tcW w:w="9039" w:type="dxa"/>
          </w:tcPr>
          <w:p w:rsidR="00685050" w:rsidRPr="00C96173" w:rsidRDefault="00685050" w:rsidP="0012484B">
            <w:pPr>
              <w:tabs>
                <w:tab w:val="left" w:pos="8726"/>
              </w:tabs>
              <w:spacing w:after="0" w:line="360" w:lineRule="auto"/>
              <w:rPr>
                <w:rFonts w:ascii="Times New Roman" w:hAnsi="Times New Roman"/>
                <w:b/>
                <w:sz w:val="28"/>
                <w:szCs w:val="28"/>
                <w:lang w:val="ru-RU"/>
              </w:rPr>
            </w:pPr>
            <w:r w:rsidRPr="00042C5D">
              <w:rPr>
                <w:rFonts w:ascii="Times New Roman" w:hAnsi="Times New Roman"/>
                <w:b/>
                <w:sz w:val="28"/>
                <w:szCs w:val="28"/>
                <w:lang w:val="uk-UA"/>
              </w:rPr>
              <w:t xml:space="preserve">РОЗДІЛ 1. </w:t>
            </w:r>
            <w:r w:rsidRPr="00C96173">
              <w:rPr>
                <w:rFonts w:ascii="Times New Roman" w:hAnsi="Times New Roman"/>
                <w:b/>
                <w:bCs/>
                <w:sz w:val="28"/>
                <w:szCs w:val="28"/>
                <w:lang w:val="ru-RU"/>
              </w:rPr>
              <w:t>НАУКОВО-ТЕОРЕТИЧНІ ПІДХОДИ ДО ВИВЧЕННЯ КУЛЬТУРНО</w:t>
            </w:r>
            <w:r w:rsidRPr="00042C5D">
              <w:rPr>
                <w:rFonts w:ascii="Times New Roman" w:hAnsi="Times New Roman"/>
                <w:b/>
                <w:bCs/>
                <w:sz w:val="28"/>
                <w:szCs w:val="28"/>
                <w:lang w:val="uk-UA"/>
              </w:rPr>
              <w:t>-ПІЗНАВАЛЬНОГО</w:t>
            </w:r>
            <w:r w:rsidRPr="00C96173">
              <w:rPr>
                <w:rFonts w:ascii="Times New Roman" w:hAnsi="Times New Roman"/>
                <w:b/>
                <w:bCs/>
                <w:sz w:val="28"/>
                <w:szCs w:val="28"/>
                <w:lang w:val="ru-RU"/>
              </w:rPr>
              <w:t xml:space="preserve"> ТУРИЗМУ</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pStyle w:val="a4"/>
              <w:rPr>
                <w:rFonts w:ascii="Times New Roman" w:hAnsi="Times New Roman"/>
                <w:lang w:val="uk-UA"/>
              </w:rPr>
            </w:pPr>
            <w:r w:rsidRPr="00042C5D">
              <w:rPr>
                <w:rFonts w:ascii="Times New Roman" w:hAnsi="Times New Roman"/>
                <w:color w:val="000000"/>
                <w:sz w:val="28"/>
                <w:szCs w:val="28"/>
                <w:lang w:val="uk-UA"/>
              </w:rPr>
              <w:t>9</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1"/>
              </w:numPr>
              <w:spacing w:after="0" w:line="360" w:lineRule="auto"/>
              <w:ind w:left="788" w:hanging="431"/>
              <w:rPr>
                <w:rFonts w:ascii="Times New Roman" w:hAnsi="Times New Roman"/>
                <w:sz w:val="28"/>
                <w:szCs w:val="28"/>
                <w:lang w:val="uk-UA"/>
              </w:rPr>
            </w:pPr>
            <w:r w:rsidRPr="00042C5D">
              <w:rPr>
                <w:rFonts w:ascii="Times New Roman" w:hAnsi="Times New Roman"/>
                <w:sz w:val="28"/>
                <w:szCs w:val="28"/>
                <w:lang w:val="uk-UA"/>
              </w:rPr>
              <w:t xml:space="preserve"> Культурно-пізнавальний туризм: концепція та значення……….......</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10</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1"/>
              </w:numPr>
              <w:tabs>
                <w:tab w:val="left" w:pos="900"/>
              </w:tabs>
              <w:spacing w:after="0" w:line="360" w:lineRule="auto"/>
              <w:jc w:val="both"/>
              <w:rPr>
                <w:rFonts w:ascii="Times New Roman" w:hAnsi="Times New Roman"/>
                <w:sz w:val="36"/>
                <w:szCs w:val="36"/>
                <w:lang w:val="uk-UA" w:eastAsia="ja-JP"/>
              </w:rPr>
            </w:pPr>
            <w:r w:rsidRPr="00042C5D">
              <w:rPr>
                <w:rFonts w:ascii="Times New Roman" w:hAnsi="Times New Roman"/>
                <w:sz w:val="28"/>
                <w:szCs w:val="28"/>
                <w:lang w:val="uk-UA"/>
              </w:rPr>
              <w:t xml:space="preserve"> </w:t>
            </w:r>
            <w:r w:rsidRPr="00042C5D">
              <w:rPr>
                <w:rFonts w:ascii="Times New Roman" w:hAnsi="Times New Roman"/>
                <w:sz w:val="28"/>
                <w:szCs w:val="28"/>
                <w:lang w:val="uk-UA" w:eastAsia="ja-JP"/>
              </w:rPr>
              <w:t>Культурна спадщина як ключовий ресурс туристичної діяльності</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16</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1"/>
              </w:numPr>
              <w:tabs>
                <w:tab w:val="left" w:pos="900"/>
              </w:tabs>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 xml:space="preserve"> Методологічні підходи та методи дослідження культурного туризму…………………………………………………………………</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19</w:t>
            </w:r>
          </w:p>
        </w:tc>
      </w:tr>
      <w:tr w:rsidR="00685050" w:rsidRPr="00042C5D" w:rsidTr="0012484B">
        <w:trPr>
          <w:gridBefore w:val="1"/>
          <w:wBefore w:w="108" w:type="dxa"/>
        </w:trPr>
        <w:tc>
          <w:tcPr>
            <w:tcW w:w="9039" w:type="dxa"/>
          </w:tcPr>
          <w:p w:rsidR="00685050" w:rsidRPr="00042C5D" w:rsidRDefault="00685050" w:rsidP="0012484B">
            <w:pPr>
              <w:tabs>
                <w:tab w:val="left" w:pos="1418"/>
              </w:tabs>
              <w:spacing w:after="0" w:line="360" w:lineRule="auto"/>
              <w:rPr>
                <w:rFonts w:ascii="Times New Roman" w:hAnsi="Times New Roman"/>
                <w:bCs/>
                <w:sz w:val="28"/>
                <w:szCs w:val="28"/>
                <w:lang w:val="uk-UA"/>
              </w:rPr>
            </w:pPr>
            <w:r w:rsidRPr="00042C5D">
              <w:rPr>
                <w:rFonts w:ascii="Times New Roman" w:hAnsi="Times New Roman"/>
                <w:b/>
                <w:sz w:val="28"/>
                <w:szCs w:val="28"/>
                <w:lang w:val="uk-UA"/>
              </w:rPr>
              <w:t>РОЗДІЛ 2. КУ</w:t>
            </w:r>
            <w:r w:rsidRPr="00685050">
              <w:rPr>
                <w:rFonts w:ascii="Times New Roman" w:hAnsi="Times New Roman"/>
                <w:b/>
                <w:sz w:val="28"/>
                <w:szCs w:val="28"/>
                <w:lang w:val="ru-RU"/>
              </w:rPr>
              <w:t xml:space="preserve">ЛЬТУРНО-ПІЗНАВАЛЬНИЙ ТУРИЗМ ЯПОНІЇ: РЕСУРСИ ТА </w:t>
            </w:r>
            <w:r w:rsidRPr="00042C5D">
              <w:rPr>
                <w:rFonts w:ascii="Times New Roman" w:hAnsi="Times New Roman"/>
                <w:b/>
                <w:sz w:val="28"/>
                <w:szCs w:val="28"/>
                <w:lang w:val="uk-UA"/>
              </w:rPr>
              <w:t>СТАН</w:t>
            </w:r>
            <w:r w:rsidRPr="00685050">
              <w:rPr>
                <w:rFonts w:ascii="Times New Roman" w:hAnsi="Times New Roman"/>
                <w:b/>
                <w:sz w:val="28"/>
                <w:szCs w:val="28"/>
                <w:lang w:val="ru-RU"/>
              </w:rPr>
              <w:t xml:space="preserve"> РОЗВИТК</w:t>
            </w:r>
            <w:r w:rsidRPr="00042C5D">
              <w:rPr>
                <w:rFonts w:ascii="Times New Roman" w:hAnsi="Times New Roman"/>
                <w:b/>
                <w:sz w:val="28"/>
                <w:szCs w:val="28"/>
                <w:lang w:val="uk-UA"/>
              </w:rPr>
              <w:t>У</w:t>
            </w:r>
            <w:r w:rsidRPr="00042C5D">
              <w:rPr>
                <w:rFonts w:ascii="Times New Roman" w:hAnsi="Times New Roman"/>
                <w:bCs/>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23</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2"/>
              </w:numPr>
              <w:spacing w:after="0" w:line="360" w:lineRule="auto"/>
              <w:ind w:left="851" w:hanging="491"/>
              <w:jc w:val="both"/>
              <w:rPr>
                <w:rFonts w:ascii="Times New Roman" w:hAnsi="Times New Roman"/>
                <w:sz w:val="28"/>
                <w:szCs w:val="28"/>
                <w:lang w:val="uk-UA"/>
              </w:rPr>
            </w:pPr>
            <w:r w:rsidRPr="00042C5D">
              <w:rPr>
                <w:rFonts w:ascii="Times New Roman" w:hAnsi="Times New Roman"/>
                <w:sz w:val="28"/>
                <w:szCs w:val="28"/>
                <w:lang w:val="uk-UA"/>
              </w:rPr>
              <w:t>Туристичний потенціал країни Сонця, що сходить: культурні та природні об’єкти……………………………….……………………...</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24</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2"/>
              </w:numPr>
              <w:spacing w:after="0" w:line="360" w:lineRule="auto"/>
              <w:ind w:left="851" w:hanging="491"/>
              <w:jc w:val="both"/>
              <w:rPr>
                <w:rFonts w:ascii="Times New Roman" w:hAnsi="Times New Roman"/>
                <w:sz w:val="28"/>
                <w:szCs w:val="28"/>
                <w:lang w:val="uk-UA"/>
              </w:rPr>
            </w:pPr>
            <w:r w:rsidRPr="00042C5D">
              <w:rPr>
                <w:rFonts w:ascii="Times New Roman" w:hAnsi="Times New Roman"/>
                <w:sz w:val="28"/>
                <w:szCs w:val="28"/>
                <w:lang w:val="uk-UA"/>
              </w:rPr>
              <w:t>Динаміка зовнішнього та внутрішнього туризму Японії…….……...</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27</w:t>
            </w:r>
          </w:p>
        </w:tc>
      </w:tr>
      <w:tr w:rsidR="00685050" w:rsidRPr="00042C5D" w:rsidTr="0012484B">
        <w:trPr>
          <w:gridBefore w:val="1"/>
          <w:wBefore w:w="108" w:type="dxa"/>
        </w:trPr>
        <w:tc>
          <w:tcPr>
            <w:tcW w:w="9039" w:type="dxa"/>
          </w:tcPr>
          <w:p w:rsidR="00685050" w:rsidRPr="00042C5D" w:rsidRDefault="00685050" w:rsidP="0012484B">
            <w:pPr>
              <w:pStyle w:val="a5"/>
              <w:numPr>
                <w:ilvl w:val="1"/>
                <w:numId w:val="2"/>
              </w:numPr>
              <w:spacing w:after="0" w:line="360" w:lineRule="auto"/>
              <w:ind w:left="851" w:hanging="491"/>
              <w:jc w:val="both"/>
              <w:rPr>
                <w:rFonts w:ascii="Times New Roman" w:hAnsi="Times New Roman"/>
                <w:sz w:val="28"/>
                <w:szCs w:val="28"/>
                <w:lang w:val="uk-UA"/>
              </w:rPr>
            </w:pPr>
            <w:r w:rsidRPr="00042C5D">
              <w:rPr>
                <w:rFonts w:ascii="Times New Roman" w:hAnsi="Times New Roman"/>
                <w:sz w:val="28"/>
                <w:szCs w:val="28"/>
                <w:lang w:val="uk-UA"/>
              </w:rPr>
              <w:t>Становлення туристичного напрямку як підсумок історико-культурних подій………………………………………………………</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38</w:t>
            </w:r>
          </w:p>
        </w:tc>
      </w:tr>
      <w:tr w:rsidR="00685050" w:rsidRPr="00042C5D" w:rsidTr="0012484B">
        <w:tc>
          <w:tcPr>
            <w:tcW w:w="9147" w:type="dxa"/>
            <w:gridSpan w:val="2"/>
          </w:tcPr>
          <w:p w:rsidR="00685050" w:rsidRPr="00042C5D" w:rsidRDefault="00685050" w:rsidP="0012484B">
            <w:pPr>
              <w:spacing w:after="0" w:line="360" w:lineRule="auto"/>
              <w:jc w:val="both"/>
              <w:rPr>
                <w:rFonts w:ascii="Times New Roman" w:hAnsi="Times New Roman"/>
                <w:bCs/>
                <w:sz w:val="28"/>
                <w:szCs w:val="28"/>
                <w:lang w:val="uk-UA"/>
              </w:rPr>
            </w:pPr>
            <w:r w:rsidRPr="00042C5D">
              <w:rPr>
                <w:rFonts w:ascii="Times New Roman" w:hAnsi="Times New Roman"/>
                <w:b/>
                <w:sz w:val="28"/>
                <w:szCs w:val="28"/>
                <w:lang w:val="uk-UA"/>
              </w:rPr>
              <w:t>РОЗДІЛ 3. ФУДЗІ-САН – ВЕРШИНА ЯПОНСЬКОЇ ІДЕНТИЧНОСТІ</w:t>
            </w:r>
            <w:r w:rsidRPr="00042C5D">
              <w:rPr>
                <w:rFonts w:ascii="Times New Roman" w:hAnsi="Times New Roman"/>
                <w:bCs/>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44</w:t>
            </w:r>
          </w:p>
        </w:tc>
      </w:tr>
      <w:tr w:rsidR="00685050" w:rsidRPr="00042C5D" w:rsidTr="0012484B">
        <w:tc>
          <w:tcPr>
            <w:tcW w:w="9147" w:type="dxa"/>
            <w:gridSpan w:val="2"/>
          </w:tcPr>
          <w:p w:rsidR="00685050" w:rsidRPr="00042C5D" w:rsidRDefault="00685050" w:rsidP="00685050">
            <w:pPr>
              <w:pStyle w:val="a5"/>
              <w:numPr>
                <w:ilvl w:val="1"/>
                <w:numId w:val="5"/>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Історичне та духовне значення гори Фудзі………...………..............</w:t>
            </w:r>
          </w:p>
          <w:p w:rsidR="00685050" w:rsidRPr="00042C5D" w:rsidRDefault="00685050" w:rsidP="00685050">
            <w:pPr>
              <w:pStyle w:val="a5"/>
              <w:numPr>
                <w:ilvl w:val="1"/>
                <w:numId w:val="5"/>
              </w:numPr>
              <w:spacing w:after="0" w:line="360" w:lineRule="auto"/>
              <w:jc w:val="both"/>
              <w:rPr>
                <w:rFonts w:ascii="Times New Roman" w:hAnsi="Times New Roman"/>
                <w:b/>
                <w:sz w:val="28"/>
                <w:szCs w:val="28"/>
                <w:lang w:val="uk-UA"/>
              </w:rPr>
            </w:pPr>
            <w:r w:rsidRPr="00042C5D">
              <w:rPr>
                <w:rFonts w:ascii="Times New Roman" w:hAnsi="Times New Roman"/>
                <w:sz w:val="28"/>
                <w:szCs w:val="28"/>
                <w:lang w:val="uk-UA"/>
              </w:rPr>
              <w:t>Легенди та міфи Фудзі та їх роль у туристичному іміджі Японії..…</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4446</w:t>
            </w:r>
          </w:p>
        </w:tc>
      </w:tr>
      <w:tr w:rsidR="00685050" w:rsidRPr="00042C5D" w:rsidTr="0012484B">
        <w:tc>
          <w:tcPr>
            <w:tcW w:w="9147" w:type="dxa"/>
            <w:gridSpan w:val="2"/>
          </w:tcPr>
          <w:p w:rsidR="00685050" w:rsidRPr="00042C5D" w:rsidRDefault="00685050" w:rsidP="00685050">
            <w:pPr>
              <w:pStyle w:val="a5"/>
              <w:numPr>
                <w:ilvl w:val="1"/>
                <w:numId w:val="5"/>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Сучасні туристичні практики в районі Фудзі……….………………</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48</w:t>
            </w:r>
          </w:p>
        </w:tc>
      </w:tr>
      <w:tr w:rsidR="00685050" w:rsidRPr="00042C5D" w:rsidTr="0012484B">
        <w:tc>
          <w:tcPr>
            <w:tcW w:w="9147" w:type="dxa"/>
            <w:gridSpan w:val="2"/>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b/>
                <w:bCs/>
                <w:sz w:val="28"/>
                <w:szCs w:val="28"/>
                <w:lang w:val="uk-UA"/>
              </w:rPr>
              <w:t>РОЗДІЛ 4. ТРАДИЦІЙНІ ОНСЕНИ ТА РЬОКАНИ ЯК СКЛАДОВА КУЛЬТУРНОГО ТУРИЗМУ</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51</w:t>
            </w:r>
          </w:p>
        </w:tc>
      </w:tr>
      <w:tr w:rsidR="00685050" w:rsidRPr="00042C5D" w:rsidTr="0012484B">
        <w:tc>
          <w:tcPr>
            <w:tcW w:w="9147" w:type="dxa"/>
            <w:gridSpan w:val="2"/>
          </w:tcPr>
          <w:p w:rsidR="00685050" w:rsidRPr="00042C5D" w:rsidRDefault="00685050" w:rsidP="00685050">
            <w:pPr>
              <w:pStyle w:val="a5"/>
              <w:numPr>
                <w:ilvl w:val="1"/>
                <w:numId w:val="4"/>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Онсени та рьокани - квінтесенція японського дозвілля……………</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51</w:t>
            </w:r>
          </w:p>
        </w:tc>
      </w:tr>
      <w:tr w:rsidR="00685050" w:rsidRPr="00042C5D" w:rsidTr="0012484B">
        <w:tc>
          <w:tcPr>
            <w:tcW w:w="9147" w:type="dxa"/>
            <w:gridSpan w:val="2"/>
          </w:tcPr>
          <w:p w:rsidR="00685050" w:rsidRPr="00042C5D" w:rsidRDefault="00685050" w:rsidP="00685050">
            <w:pPr>
              <w:pStyle w:val="a5"/>
              <w:numPr>
                <w:ilvl w:val="1"/>
                <w:numId w:val="4"/>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Гіндзан Онсен: унікальна архітектура та витоки створення онсен-міст……………………………………………………………………</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55</w:t>
            </w:r>
          </w:p>
        </w:tc>
      </w:tr>
      <w:tr w:rsidR="00685050" w:rsidRPr="00042C5D" w:rsidTr="0012484B">
        <w:tc>
          <w:tcPr>
            <w:tcW w:w="9147" w:type="dxa"/>
            <w:gridSpan w:val="2"/>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b/>
                <w:bCs/>
                <w:sz w:val="28"/>
                <w:szCs w:val="28"/>
                <w:lang w:val="uk-UA"/>
              </w:rPr>
              <w:t>РОЗДІЛ 5. РЕЛІГІЙНО-ФІЛОСОФСЬКІ СТОВПИ ЯПОНСЬКОГО ДУХУ</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59</w:t>
            </w:r>
          </w:p>
        </w:tc>
      </w:tr>
      <w:tr w:rsidR="00685050" w:rsidRPr="00042C5D" w:rsidTr="0012484B">
        <w:tc>
          <w:tcPr>
            <w:tcW w:w="9147" w:type="dxa"/>
            <w:gridSpan w:val="2"/>
          </w:tcPr>
          <w:p w:rsidR="00685050" w:rsidRPr="00042C5D" w:rsidRDefault="00685050" w:rsidP="00685050">
            <w:pPr>
              <w:pStyle w:val="a5"/>
              <w:numPr>
                <w:ilvl w:val="1"/>
                <w:numId w:val="6"/>
              </w:numPr>
              <w:spacing w:after="0" w:line="360" w:lineRule="auto"/>
              <w:jc w:val="both"/>
              <w:rPr>
                <w:rFonts w:ascii="Times New Roman" w:hAnsi="Times New Roman"/>
                <w:b/>
                <w:bCs/>
                <w:sz w:val="28"/>
                <w:szCs w:val="28"/>
                <w:lang w:val="uk-UA"/>
              </w:rPr>
            </w:pPr>
            <w:r w:rsidRPr="00042C5D">
              <w:rPr>
                <w:rFonts w:ascii="Times New Roman" w:hAnsi="Times New Roman"/>
                <w:sz w:val="28"/>
                <w:szCs w:val="28"/>
                <w:lang w:val="uk-UA"/>
              </w:rPr>
              <w:t>Ісе-Дзінгу: феномен «вічного храму» та його значення……….…..</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59</w:t>
            </w:r>
          </w:p>
        </w:tc>
      </w:tr>
      <w:tr w:rsidR="00685050" w:rsidRPr="00042C5D" w:rsidTr="0012484B">
        <w:tc>
          <w:tcPr>
            <w:tcW w:w="9147" w:type="dxa"/>
            <w:gridSpan w:val="2"/>
          </w:tcPr>
          <w:p w:rsidR="00685050" w:rsidRPr="00042C5D" w:rsidRDefault="00685050" w:rsidP="00685050">
            <w:pPr>
              <w:pStyle w:val="a5"/>
              <w:numPr>
                <w:ilvl w:val="1"/>
                <w:numId w:val="6"/>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Тя-но-ю: спадщина дзен-буддизму і культурна самобутність Японії………………………………………………………………....</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61</w:t>
            </w:r>
          </w:p>
        </w:tc>
      </w:tr>
      <w:tr w:rsidR="00685050" w:rsidRPr="00042C5D" w:rsidTr="0012484B">
        <w:tc>
          <w:tcPr>
            <w:tcW w:w="9147" w:type="dxa"/>
            <w:gridSpan w:val="2"/>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b/>
                <w:bCs/>
                <w:sz w:val="28"/>
                <w:szCs w:val="28"/>
                <w:lang w:val="uk-UA"/>
              </w:rPr>
              <w:lastRenderedPageBreak/>
              <w:t>РОЗДІЛ 6. ТЕНДЕНЦІЇ ТА ПЕРСПЕКТИВИ РОЗВИТКУ КУЛЬТУРНО-ПІЗНАВАЛЬНОГО ТУРИЗМУ В ЯПОНІЇ</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64</w:t>
            </w:r>
          </w:p>
        </w:tc>
      </w:tr>
      <w:tr w:rsidR="00685050" w:rsidRPr="00042C5D" w:rsidTr="0012484B">
        <w:tc>
          <w:tcPr>
            <w:tcW w:w="9147" w:type="dxa"/>
            <w:gridSpan w:val="2"/>
          </w:tcPr>
          <w:p w:rsidR="00685050" w:rsidRPr="00042C5D" w:rsidRDefault="00685050" w:rsidP="00685050">
            <w:pPr>
              <w:pStyle w:val="a5"/>
              <w:numPr>
                <w:ilvl w:val="1"/>
                <w:numId w:val="7"/>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Стратегії популяризації Японії на міжнародному туристичному ринку………………………………………………………………….</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65</w:t>
            </w:r>
          </w:p>
        </w:tc>
      </w:tr>
      <w:tr w:rsidR="00685050" w:rsidRPr="00042C5D" w:rsidTr="0012484B">
        <w:tc>
          <w:tcPr>
            <w:tcW w:w="9147" w:type="dxa"/>
            <w:gridSpan w:val="2"/>
          </w:tcPr>
          <w:p w:rsidR="00685050" w:rsidRPr="00042C5D" w:rsidRDefault="00685050" w:rsidP="00685050">
            <w:pPr>
              <w:pStyle w:val="a5"/>
              <w:numPr>
                <w:ilvl w:val="1"/>
                <w:numId w:val="7"/>
              </w:num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Концепція «м’якої» сили у контексті просування культурного туризму………………………………………………………………..</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p>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68</w:t>
            </w:r>
          </w:p>
        </w:tc>
      </w:tr>
      <w:tr w:rsidR="00685050" w:rsidRPr="00042C5D" w:rsidTr="0012484B">
        <w:trPr>
          <w:gridBefore w:val="1"/>
          <w:wBefore w:w="108" w:type="dxa"/>
        </w:trPr>
        <w:tc>
          <w:tcPr>
            <w:tcW w:w="9039" w:type="dxa"/>
          </w:tcPr>
          <w:p w:rsidR="00685050" w:rsidRPr="00042C5D" w:rsidRDefault="00685050" w:rsidP="0012484B">
            <w:pPr>
              <w:spacing w:after="0" w:line="360" w:lineRule="auto"/>
              <w:jc w:val="both"/>
              <w:rPr>
                <w:rFonts w:ascii="Times New Roman" w:hAnsi="Times New Roman"/>
                <w:b/>
                <w:sz w:val="28"/>
                <w:szCs w:val="28"/>
                <w:lang w:val="uk-UA"/>
              </w:rPr>
            </w:pPr>
            <w:r w:rsidRPr="00042C5D">
              <w:rPr>
                <w:rFonts w:ascii="Times New Roman" w:hAnsi="Times New Roman"/>
                <w:b/>
                <w:sz w:val="28"/>
                <w:szCs w:val="28"/>
                <w:lang w:val="uk-UA"/>
              </w:rPr>
              <w:t>ВИСНОВКИ</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72</w:t>
            </w:r>
          </w:p>
        </w:tc>
      </w:tr>
      <w:tr w:rsidR="00685050" w:rsidRPr="00042C5D" w:rsidTr="0012484B">
        <w:trPr>
          <w:gridBefore w:val="1"/>
          <w:wBefore w:w="108" w:type="dxa"/>
        </w:trPr>
        <w:tc>
          <w:tcPr>
            <w:tcW w:w="9039" w:type="dxa"/>
          </w:tcPr>
          <w:p w:rsidR="00685050" w:rsidRPr="00042C5D" w:rsidRDefault="00685050" w:rsidP="0012484B">
            <w:pPr>
              <w:spacing w:after="0" w:line="360" w:lineRule="auto"/>
              <w:jc w:val="both"/>
              <w:rPr>
                <w:rFonts w:ascii="Times New Roman" w:hAnsi="Times New Roman"/>
                <w:b/>
                <w:sz w:val="28"/>
                <w:szCs w:val="28"/>
                <w:lang w:val="uk-UA"/>
              </w:rPr>
            </w:pPr>
            <w:r w:rsidRPr="00042C5D">
              <w:rPr>
                <w:rFonts w:ascii="Times New Roman" w:hAnsi="Times New Roman"/>
                <w:b/>
                <w:sz w:val="28"/>
                <w:szCs w:val="28"/>
                <w:lang w:val="uk-UA"/>
              </w:rPr>
              <w:t>СПИСОК ВИКОРИСТАНИХ ДЖЕРЕЛ</w:t>
            </w:r>
            <w:r w:rsidRPr="00042C5D">
              <w:rPr>
                <w:rFonts w:ascii="Times New Roman" w:hAnsi="Times New Roman"/>
                <w:sz w:val="28"/>
                <w:szCs w:val="28"/>
                <w:lang w:val="uk-UA"/>
              </w:rPr>
              <w:t>.....................................................</w:t>
            </w:r>
          </w:p>
        </w:tc>
        <w:tc>
          <w:tcPr>
            <w:tcW w:w="532" w:type="dxa"/>
          </w:tcPr>
          <w:p w:rsidR="00685050" w:rsidRPr="00042C5D" w:rsidRDefault="00685050" w:rsidP="0012484B">
            <w:pPr>
              <w:spacing w:after="0" w:line="360" w:lineRule="auto"/>
              <w:jc w:val="both"/>
              <w:rPr>
                <w:rFonts w:ascii="Times New Roman" w:hAnsi="Times New Roman"/>
                <w:sz w:val="28"/>
                <w:szCs w:val="28"/>
                <w:lang w:val="uk-UA"/>
              </w:rPr>
            </w:pPr>
            <w:r w:rsidRPr="00042C5D">
              <w:rPr>
                <w:rFonts w:ascii="Times New Roman" w:hAnsi="Times New Roman"/>
                <w:sz w:val="28"/>
                <w:szCs w:val="28"/>
                <w:lang w:val="uk-UA"/>
              </w:rPr>
              <w:t>76</w:t>
            </w:r>
          </w:p>
        </w:tc>
      </w:tr>
    </w:tbl>
    <w:p w:rsidR="00685050" w:rsidRDefault="00685050" w:rsidP="00685050">
      <w:pPr>
        <w:spacing w:after="0" w:line="360" w:lineRule="auto"/>
        <w:jc w:val="center"/>
        <w:rPr>
          <w:rFonts w:ascii="Times New Roman" w:hAnsi="Times New Roman"/>
          <w:b/>
          <w:sz w:val="28"/>
          <w:lang w:val="uk-UA"/>
        </w:rPr>
      </w:pPr>
    </w:p>
    <w:p w:rsidR="00685050" w:rsidRDefault="00685050" w:rsidP="00685050">
      <w:pPr>
        <w:rPr>
          <w:rFonts w:ascii="Times New Roman" w:hAnsi="Times New Roman"/>
          <w:b/>
          <w:sz w:val="28"/>
          <w:lang w:val="uk-UA"/>
        </w:rPr>
      </w:pPr>
      <w:r>
        <w:rPr>
          <w:rFonts w:ascii="Times New Roman" w:hAnsi="Times New Roman"/>
          <w:b/>
          <w:sz w:val="28"/>
          <w:lang w:val="uk-UA"/>
        </w:rPr>
        <w:br w:type="page"/>
      </w:r>
    </w:p>
    <w:p w:rsidR="00685050" w:rsidRPr="00C82603" w:rsidRDefault="00685050" w:rsidP="00685050">
      <w:pPr>
        <w:spacing w:after="0" w:line="360" w:lineRule="auto"/>
        <w:jc w:val="center"/>
        <w:rPr>
          <w:rFonts w:ascii="Times New Roman" w:hAnsi="Times New Roman"/>
          <w:b/>
          <w:sz w:val="28"/>
          <w:lang w:val="uk-UA"/>
        </w:rPr>
      </w:pPr>
      <w:r w:rsidRPr="00C82603">
        <w:rPr>
          <w:rFonts w:ascii="Times New Roman" w:hAnsi="Times New Roman"/>
          <w:b/>
          <w:sz w:val="28"/>
          <w:lang w:val="uk-UA"/>
        </w:rPr>
        <w:lastRenderedPageBreak/>
        <w:t>ВСТУП</w:t>
      </w:r>
    </w:p>
    <w:p w:rsidR="00685050" w:rsidRPr="00C82603" w:rsidRDefault="00685050" w:rsidP="00685050">
      <w:pPr>
        <w:spacing w:after="0" w:line="360" w:lineRule="auto"/>
        <w:ind w:firstLine="709"/>
        <w:jc w:val="center"/>
        <w:rPr>
          <w:rFonts w:ascii="Times New Roman" w:hAnsi="Times New Roman"/>
          <w:b/>
          <w:sz w:val="28"/>
          <w:lang w:val="uk-UA"/>
        </w:rPr>
      </w:pPr>
    </w:p>
    <w:p w:rsidR="00685050" w:rsidRDefault="00685050" w:rsidP="00685050">
      <w:pPr>
        <w:pStyle w:val="a4"/>
        <w:spacing w:line="360" w:lineRule="auto"/>
        <w:ind w:firstLine="709"/>
        <w:contextualSpacing/>
        <w:jc w:val="both"/>
        <w:rPr>
          <w:rFonts w:ascii="Times New Roman" w:hAnsi="Times New Roman"/>
          <w:sz w:val="28"/>
          <w:szCs w:val="28"/>
          <w:lang w:val="uk-UA"/>
        </w:rPr>
      </w:pPr>
      <w:r w:rsidRPr="00C82603">
        <w:rPr>
          <w:rFonts w:ascii="Times New Roman" w:hAnsi="Times New Roman"/>
          <w:b/>
          <w:sz w:val="28"/>
          <w:lang w:val="uk-UA"/>
        </w:rPr>
        <w:t>Актуальність теми.</w:t>
      </w:r>
      <w:r w:rsidRPr="00685050">
        <w:rPr>
          <w:lang w:val="uk-UA"/>
        </w:rPr>
        <w:t xml:space="preserve"> </w:t>
      </w:r>
      <w:r w:rsidRPr="00371D5C">
        <w:rPr>
          <w:rFonts w:ascii="Times New Roman" w:hAnsi="Times New Roman"/>
          <w:sz w:val="28"/>
          <w:szCs w:val="28"/>
          <w:lang w:val="uk-UA"/>
        </w:rPr>
        <w:t>Японія</w:t>
      </w:r>
      <w:r>
        <w:rPr>
          <w:rFonts w:ascii="Times New Roman" w:hAnsi="Times New Roman"/>
          <w:sz w:val="28"/>
          <w:szCs w:val="28"/>
          <w:lang w:val="uk-UA"/>
        </w:rPr>
        <w:t xml:space="preserve"> </w:t>
      </w:r>
      <w:r w:rsidRPr="00371D5C">
        <w:rPr>
          <w:rFonts w:ascii="Times New Roman" w:hAnsi="Times New Roman"/>
          <w:sz w:val="28"/>
          <w:szCs w:val="28"/>
          <w:lang w:val="uk-UA"/>
        </w:rPr>
        <w:t>вважається одним з найбільш привабливих туристичних напрямків світу</w:t>
      </w:r>
      <w:r>
        <w:rPr>
          <w:rFonts w:ascii="Times New Roman" w:hAnsi="Times New Roman"/>
          <w:sz w:val="28"/>
          <w:szCs w:val="28"/>
          <w:lang w:val="uk-UA"/>
        </w:rPr>
        <w:t xml:space="preserve"> завдяки сплаву</w:t>
      </w:r>
      <w:r w:rsidRPr="00F14C34">
        <w:rPr>
          <w:rFonts w:ascii="Times New Roman" w:hAnsi="Times New Roman"/>
          <w:sz w:val="28"/>
          <w:szCs w:val="28"/>
          <w:lang w:val="uk-UA"/>
        </w:rPr>
        <w:t xml:space="preserve"> </w:t>
      </w:r>
      <w:r w:rsidRPr="00371D5C">
        <w:rPr>
          <w:rFonts w:ascii="Times New Roman" w:hAnsi="Times New Roman"/>
          <w:sz w:val="28"/>
          <w:szCs w:val="28"/>
          <w:lang w:val="uk-UA"/>
        </w:rPr>
        <w:t xml:space="preserve">древніх традицій і сучасних досягнень. </w:t>
      </w:r>
      <w:r>
        <w:rPr>
          <w:rFonts w:ascii="Times New Roman" w:hAnsi="Times New Roman"/>
          <w:sz w:val="28"/>
          <w:szCs w:val="28"/>
          <w:lang w:val="uk-UA"/>
        </w:rPr>
        <w:t>О</w:t>
      </w:r>
      <w:r w:rsidRPr="00371D5C">
        <w:rPr>
          <w:rFonts w:ascii="Times New Roman" w:hAnsi="Times New Roman"/>
          <w:sz w:val="28"/>
          <w:szCs w:val="28"/>
          <w:lang w:val="uk-UA"/>
        </w:rPr>
        <w:t>пираючись на</w:t>
      </w:r>
      <w:r>
        <w:rPr>
          <w:rFonts w:ascii="Times New Roman" w:hAnsi="Times New Roman"/>
          <w:sz w:val="28"/>
          <w:szCs w:val="28"/>
          <w:lang w:val="uk-UA"/>
        </w:rPr>
        <w:t xml:space="preserve"> наукову</w:t>
      </w:r>
      <w:r w:rsidRPr="00371D5C">
        <w:rPr>
          <w:rFonts w:ascii="Times New Roman" w:hAnsi="Times New Roman"/>
          <w:sz w:val="28"/>
          <w:szCs w:val="28"/>
          <w:lang w:val="uk-UA"/>
        </w:rPr>
        <w:t xml:space="preserve"> статтю «Дослідження переваг на тури в Японію», можна з упевненістю стверджувати, що більшість опитаних респондентів висловлюють бажання відвідати Японію як частину туристичної поїздки. Це підтверджує зростання інтересу до японської культури, яка охоплює як класичні аспекти, такі як література, живопис і архітектура, так і сучасні прояви, такі як аніме.</w:t>
      </w:r>
    </w:p>
    <w:p w:rsidR="00685050" w:rsidRDefault="00685050" w:rsidP="00685050">
      <w:pPr>
        <w:pStyle w:val="a4"/>
        <w:spacing w:line="360" w:lineRule="auto"/>
        <w:ind w:firstLine="709"/>
        <w:contextualSpacing/>
        <w:jc w:val="both"/>
        <w:rPr>
          <w:lang w:val="uk-UA"/>
        </w:rPr>
      </w:pPr>
      <w:r>
        <w:rPr>
          <w:rFonts w:ascii="Times New Roman" w:hAnsi="Times New Roman"/>
          <w:sz w:val="28"/>
          <w:szCs w:val="28"/>
          <w:lang w:val="uk-UA"/>
        </w:rPr>
        <w:t xml:space="preserve">Японський історик </w:t>
      </w:r>
      <w:r w:rsidRPr="00F14C34">
        <w:rPr>
          <w:rFonts w:ascii="Times New Roman" w:hAnsi="Times New Roman"/>
          <w:sz w:val="28"/>
          <w:szCs w:val="28"/>
          <w:lang w:val="uk-UA"/>
        </w:rPr>
        <w:t>Молодяков В.</w:t>
      </w:r>
      <w:r>
        <w:rPr>
          <w:rFonts w:ascii="Times New Roman" w:hAnsi="Times New Roman"/>
          <w:sz w:val="28"/>
          <w:szCs w:val="28"/>
          <w:lang w:val="uk-UA"/>
        </w:rPr>
        <w:t xml:space="preserve"> </w:t>
      </w:r>
      <w:r w:rsidRPr="00F14C34">
        <w:rPr>
          <w:rFonts w:ascii="Times New Roman" w:hAnsi="Times New Roman"/>
          <w:sz w:val="28"/>
          <w:szCs w:val="28"/>
          <w:lang w:val="uk-UA"/>
        </w:rPr>
        <w:t>Е. зазначає, що культурна привабливість Японії зумовлена її унікальністю, давниною та загадковістю. Японська культура, з її неповторними традиціями, звичаями, мистецтвом і філософією, вирізняється серед інших світових культур. Більше того, технологічний прогрес Японії також стимулює інтерес до її культури.</w:t>
      </w:r>
      <w:r w:rsidRPr="00685050">
        <w:rPr>
          <w:lang w:val="ru-RU"/>
        </w:rPr>
        <w:t xml:space="preserve"> </w:t>
      </w:r>
    </w:p>
    <w:p w:rsidR="00685050" w:rsidRDefault="00685050" w:rsidP="00685050">
      <w:pPr>
        <w:pStyle w:val="a4"/>
        <w:spacing w:line="360" w:lineRule="auto"/>
        <w:ind w:firstLine="709"/>
        <w:contextualSpacing/>
        <w:jc w:val="both"/>
        <w:rPr>
          <w:rFonts w:ascii="Times New Roman" w:hAnsi="Times New Roman"/>
          <w:bCs/>
          <w:sz w:val="28"/>
          <w:lang w:val="uk-UA"/>
        </w:rPr>
      </w:pPr>
      <w:r w:rsidRPr="00F14C34">
        <w:rPr>
          <w:rFonts w:ascii="Times New Roman" w:hAnsi="Times New Roman"/>
          <w:sz w:val="28"/>
          <w:szCs w:val="28"/>
          <w:lang w:val="uk-UA"/>
        </w:rPr>
        <w:t>Одним з провідних дослідників азійських культур є професор Микола Реріх, який у своїй статті «Держава світла» описує японську культуру як «прекрасну», підкреслюючи, що японці вміють святкувати пробудження природи, перетворювати повсякденність на мистецтво і відчувати твори мистецтва. Це свідчить про те, що менталітет японців, їх глибока повага до традицій і культурних цінностей грають ключову роль у туристичній привабливості країни.</w:t>
      </w:r>
    </w:p>
    <w:p w:rsidR="00685050"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Cs/>
          <w:sz w:val="28"/>
          <w:lang w:val="uk-UA"/>
        </w:rPr>
        <w:t>Однак існує і певна проблематика, яка впливає на якість туристичного досвіду в Японії. Високий поріг гуманітарної грамотності, необхідний для повноцінного занурення в культурний контекст, а також складність комунікації з місцевими жителями через обмежене володіння іноземними мовами, є значними перешкодами.</w:t>
      </w:r>
    </w:p>
    <w:p w:rsidR="00685050" w:rsidRPr="002839EE" w:rsidRDefault="00685050" w:rsidP="00685050">
      <w:pPr>
        <w:pStyle w:val="a4"/>
        <w:spacing w:line="360" w:lineRule="auto"/>
        <w:ind w:firstLine="709"/>
        <w:contextualSpacing/>
        <w:jc w:val="both"/>
        <w:rPr>
          <w:rFonts w:ascii="Times New Roman" w:hAnsi="Times New Roman"/>
          <w:bCs/>
          <w:sz w:val="28"/>
          <w:lang w:val="uk-UA"/>
        </w:rPr>
      </w:pPr>
      <w:r w:rsidRPr="002839EE">
        <w:rPr>
          <w:rFonts w:ascii="Times New Roman" w:hAnsi="Times New Roman"/>
          <w:bCs/>
          <w:sz w:val="28"/>
          <w:lang w:val="uk-UA"/>
        </w:rPr>
        <w:t xml:space="preserve">Актуальність теми полягає у важливості розуміння того, як культурні і пізнавальні аспекти Японії формують туристичну привабливість країни на міжнародному рівні, а також у визначенні шляхів покращення туристичного </w:t>
      </w:r>
      <w:r w:rsidRPr="002839EE">
        <w:rPr>
          <w:rFonts w:ascii="Times New Roman" w:hAnsi="Times New Roman"/>
          <w:bCs/>
          <w:sz w:val="28"/>
          <w:lang w:val="uk-UA"/>
        </w:rPr>
        <w:lastRenderedPageBreak/>
        <w:t>досвіду для відвідувачів. У контексті глобалізації та швидких змін в індустрії туризму, аналіз культурно-пізнавального туризму Японії є важливим для розробки ефективних стратегій розвитку туризму і збереження культурної спадщини.</w:t>
      </w:r>
    </w:p>
    <w:p w:rsidR="00685050"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Cs/>
          <w:sz w:val="28"/>
          <w:lang w:val="uk-UA"/>
        </w:rPr>
        <w:t>Культурно-пізнавальний туризм у Японії є однією з найпопулярніших форм туризму, яка приваблює тисячі іноземних туристів щороку. Країна славиться своєю унікальною культурою, традиціями, кухнею та історією, що робить її ідеальним напрямком для тих, хто прагне пізнати іншу культуру. В українських джерелах ця тема зазвичай розглядається через призму основних туристичних атракцій, таких як храми Кіото, чайні церемонії і фестивалі Токіо, а також особливостей японської культури, традицій і звичаїв.</w:t>
      </w:r>
    </w:p>
    <w:p w:rsidR="00685050"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Cs/>
          <w:sz w:val="28"/>
          <w:lang w:val="uk-UA"/>
        </w:rPr>
        <w:t>Зарубіжні джерела, такі як туристичні сайти, блоги та путівники, надають детальну інформацію про різні аспекти культурного туризму в Японії. Вони описують не лише відомі пам’ятки, а й специфічні заходи, фестивалі, музеї та традиційні мистецтва</w:t>
      </w:r>
      <w:r>
        <w:rPr>
          <w:rFonts w:ascii="Times New Roman" w:hAnsi="Times New Roman"/>
          <w:bCs/>
          <w:sz w:val="28"/>
          <w:lang w:val="uk-UA"/>
        </w:rPr>
        <w:t xml:space="preserve">. </w:t>
      </w:r>
      <w:r w:rsidRPr="00371D5C">
        <w:rPr>
          <w:rFonts w:ascii="Times New Roman" w:hAnsi="Times New Roman"/>
          <w:bCs/>
          <w:sz w:val="28"/>
          <w:lang w:val="uk-UA"/>
        </w:rPr>
        <w:t>Таким чином, тема культурно-пізнавального туризму в Японії широко представлена ​​як в українських, так і зарубіжних джерелах</w:t>
      </w:r>
      <w:r>
        <w:rPr>
          <w:rFonts w:ascii="Times New Roman" w:hAnsi="Times New Roman"/>
          <w:bCs/>
          <w:sz w:val="28"/>
          <w:lang w:val="uk-UA"/>
        </w:rPr>
        <w:t>.</w:t>
      </w:r>
    </w:p>
    <w:p w:rsidR="00685050" w:rsidRPr="000E03D3"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Cs/>
          <w:sz w:val="28"/>
          <w:lang w:val="uk-UA"/>
        </w:rPr>
        <w:t xml:space="preserve">Дана магістерська робота має </w:t>
      </w:r>
      <w:r w:rsidRPr="00EB4DF2">
        <w:rPr>
          <w:rFonts w:ascii="Times New Roman" w:hAnsi="Times New Roman"/>
          <w:b/>
          <w:sz w:val="28"/>
          <w:lang w:val="uk-UA"/>
        </w:rPr>
        <w:t>мету</w:t>
      </w:r>
      <w:r w:rsidRPr="00167C95">
        <w:rPr>
          <w:rFonts w:ascii="Times New Roman" w:hAnsi="Times New Roman"/>
          <w:bCs/>
          <w:sz w:val="28"/>
          <w:lang w:val="uk-UA"/>
        </w:rPr>
        <w:t xml:space="preserve"> </w:t>
      </w:r>
      <w:r w:rsidRPr="000E03D3">
        <w:rPr>
          <w:rFonts w:ascii="Times New Roman" w:hAnsi="Times New Roman"/>
          <w:sz w:val="28"/>
          <w:szCs w:val="28"/>
          <w:lang w:val="uk-UA"/>
        </w:rPr>
        <w:t>визначити ключові аспекти культурно-пізнавального туризму в Японії, проаналізувати його вплив на розвиток туристичної індустрії та збереження культурної спадщини</w:t>
      </w:r>
      <w:r>
        <w:rPr>
          <w:rFonts w:ascii="Times New Roman" w:hAnsi="Times New Roman"/>
          <w:sz w:val="28"/>
          <w:szCs w:val="28"/>
          <w:lang w:val="uk-UA"/>
        </w:rPr>
        <w:t xml:space="preserve">, </w:t>
      </w:r>
      <w:r w:rsidRPr="002839EE">
        <w:rPr>
          <w:rFonts w:ascii="Times New Roman" w:hAnsi="Times New Roman"/>
          <w:sz w:val="28"/>
          <w:szCs w:val="28"/>
          <w:lang w:val="uk-UA"/>
        </w:rPr>
        <w:t>в</w:t>
      </w:r>
      <w:r>
        <w:rPr>
          <w:rFonts w:ascii="Times New Roman" w:hAnsi="Times New Roman"/>
          <w:sz w:val="28"/>
          <w:szCs w:val="28"/>
          <w:lang w:val="uk-UA"/>
        </w:rPr>
        <w:t>становит</w:t>
      </w:r>
      <w:r w:rsidRPr="002839EE">
        <w:rPr>
          <w:rFonts w:ascii="Times New Roman" w:hAnsi="Times New Roman"/>
          <w:sz w:val="28"/>
          <w:szCs w:val="28"/>
          <w:lang w:val="uk-UA"/>
        </w:rPr>
        <w:t>и тенденції і перспективи культурно-пізнавального туризму в цій країні.</w:t>
      </w:r>
    </w:p>
    <w:p w:rsidR="00685050"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
          <w:sz w:val="28"/>
          <w:lang w:val="uk-UA"/>
        </w:rPr>
        <w:t>Об’єкт дослідження</w:t>
      </w:r>
      <w:r w:rsidRPr="000E03D3">
        <w:rPr>
          <w:rFonts w:ascii="Times New Roman" w:hAnsi="Times New Roman"/>
          <w:b/>
          <w:sz w:val="28"/>
          <w:lang w:val="uk-UA"/>
        </w:rPr>
        <w:t xml:space="preserve">: </w:t>
      </w:r>
      <w:r w:rsidRPr="00F03AF2">
        <w:rPr>
          <w:rFonts w:ascii="Times New Roman" w:hAnsi="Times New Roman"/>
          <w:bCs/>
          <w:sz w:val="28"/>
          <w:lang w:val="uk-UA"/>
        </w:rPr>
        <w:t>культурно-пізнавальний туризм Японії як соціально-економічне явище</w:t>
      </w:r>
      <w:r>
        <w:rPr>
          <w:rFonts w:ascii="Times New Roman" w:hAnsi="Times New Roman"/>
          <w:bCs/>
          <w:sz w:val="28"/>
          <w:lang w:val="uk-UA"/>
        </w:rPr>
        <w:t>.</w:t>
      </w:r>
    </w:p>
    <w:p w:rsidR="00685050" w:rsidRDefault="00685050" w:rsidP="00685050">
      <w:pPr>
        <w:pStyle w:val="a4"/>
        <w:spacing w:line="360" w:lineRule="auto"/>
        <w:ind w:firstLine="709"/>
        <w:contextualSpacing/>
        <w:jc w:val="both"/>
        <w:rPr>
          <w:rFonts w:ascii="Times New Roman" w:hAnsi="Times New Roman"/>
          <w:bCs/>
          <w:sz w:val="28"/>
          <w:lang w:val="uk-UA"/>
        </w:rPr>
      </w:pPr>
      <w:r w:rsidRPr="00167C95">
        <w:rPr>
          <w:rFonts w:ascii="Times New Roman" w:hAnsi="Times New Roman"/>
          <w:b/>
          <w:sz w:val="28"/>
          <w:lang w:val="uk-UA"/>
        </w:rPr>
        <w:t>Предмет дослідження</w:t>
      </w:r>
      <w:r w:rsidRPr="000E03D3">
        <w:rPr>
          <w:rFonts w:ascii="Times New Roman" w:hAnsi="Times New Roman"/>
          <w:b/>
          <w:sz w:val="28"/>
          <w:lang w:val="uk-UA"/>
        </w:rPr>
        <w:t>:</w:t>
      </w:r>
      <w:r w:rsidRPr="00167C95">
        <w:rPr>
          <w:rFonts w:ascii="Times New Roman" w:hAnsi="Times New Roman"/>
          <w:bCs/>
          <w:sz w:val="28"/>
          <w:lang w:val="uk-UA"/>
        </w:rPr>
        <w:t xml:space="preserve"> конкретні пам</w:t>
      </w:r>
      <w:r>
        <w:rPr>
          <w:rFonts w:ascii="Times New Roman" w:hAnsi="Times New Roman"/>
          <w:bCs/>
          <w:sz w:val="28"/>
          <w:lang w:val="uk-UA"/>
        </w:rPr>
        <w:t>’</w:t>
      </w:r>
      <w:r w:rsidRPr="00167C95">
        <w:rPr>
          <w:rFonts w:ascii="Times New Roman" w:hAnsi="Times New Roman"/>
          <w:bCs/>
          <w:sz w:val="28"/>
          <w:lang w:val="uk-UA"/>
        </w:rPr>
        <w:t>ятки та об</w:t>
      </w:r>
      <w:r>
        <w:rPr>
          <w:rFonts w:ascii="Times New Roman" w:hAnsi="Times New Roman"/>
          <w:bCs/>
          <w:sz w:val="28"/>
          <w:lang w:val="uk-UA"/>
        </w:rPr>
        <w:t>’</w:t>
      </w:r>
      <w:r w:rsidRPr="00167C95">
        <w:rPr>
          <w:rFonts w:ascii="Times New Roman" w:hAnsi="Times New Roman"/>
          <w:bCs/>
          <w:sz w:val="28"/>
          <w:lang w:val="uk-UA"/>
        </w:rPr>
        <w:t>єкти культури, які є ключовими для культурно-пізнавального туризму в цій країні.</w:t>
      </w:r>
    </w:p>
    <w:p w:rsidR="00685050" w:rsidRPr="00EB4DF2" w:rsidRDefault="00685050" w:rsidP="00685050">
      <w:pPr>
        <w:pStyle w:val="a4"/>
        <w:spacing w:line="360" w:lineRule="auto"/>
        <w:ind w:firstLine="709"/>
        <w:contextualSpacing/>
        <w:jc w:val="both"/>
        <w:rPr>
          <w:rFonts w:ascii="Times New Roman" w:hAnsi="Times New Roman"/>
          <w:bCs/>
          <w:sz w:val="28"/>
          <w:lang w:val="uk-UA"/>
        </w:rPr>
      </w:pPr>
      <w:r>
        <w:rPr>
          <w:rFonts w:ascii="Times New Roman" w:hAnsi="Times New Roman"/>
          <w:b/>
          <w:bCs/>
          <w:sz w:val="28"/>
          <w:szCs w:val="28"/>
          <w:lang w:val="uk-UA"/>
        </w:rPr>
        <w:t>Завдання дослідження:</w:t>
      </w:r>
    </w:p>
    <w:p w:rsidR="00685050" w:rsidRDefault="00685050" w:rsidP="00685050">
      <w:pPr>
        <w:pStyle w:val="a4"/>
        <w:numPr>
          <w:ilvl w:val="0"/>
          <w:numId w:val="3"/>
        </w:numPr>
        <w:spacing w:line="360" w:lineRule="auto"/>
        <w:contextualSpacing/>
        <w:jc w:val="both"/>
        <w:rPr>
          <w:rFonts w:ascii="Times New Roman" w:hAnsi="Times New Roman"/>
          <w:sz w:val="28"/>
          <w:szCs w:val="28"/>
          <w:lang w:val="uk-UA"/>
        </w:rPr>
      </w:pPr>
      <w:bookmarkStart w:id="0" w:name="_Hlk177906317"/>
      <w:r w:rsidRPr="004C6AB3">
        <w:rPr>
          <w:rFonts w:ascii="Times New Roman" w:hAnsi="Times New Roman"/>
          <w:sz w:val="28"/>
          <w:szCs w:val="28"/>
          <w:lang w:val="uk-UA"/>
        </w:rPr>
        <w:t xml:space="preserve">Провести теоретичний огляд основних понять та підходів, що стосуються культурно-пізнавального туризму. </w:t>
      </w:r>
    </w:p>
    <w:p w:rsidR="00685050" w:rsidRDefault="00685050" w:rsidP="00685050">
      <w:pPr>
        <w:pStyle w:val="a4"/>
        <w:numPr>
          <w:ilvl w:val="0"/>
          <w:numId w:val="3"/>
        </w:numPr>
        <w:spacing w:line="360" w:lineRule="auto"/>
        <w:contextualSpacing/>
        <w:jc w:val="both"/>
        <w:rPr>
          <w:rFonts w:ascii="Times New Roman" w:hAnsi="Times New Roman"/>
          <w:sz w:val="28"/>
          <w:szCs w:val="28"/>
          <w:lang w:val="uk-UA"/>
        </w:rPr>
      </w:pPr>
      <w:r w:rsidRPr="004C6AB3">
        <w:rPr>
          <w:rFonts w:ascii="Times New Roman" w:hAnsi="Times New Roman"/>
          <w:sz w:val="28"/>
          <w:szCs w:val="28"/>
          <w:lang w:val="uk-UA"/>
        </w:rPr>
        <w:lastRenderedPageBreak/>
        <w:t>Дослідити культурні, природні та соціальні ресурси Японії, що становлять основу туристичного потенціалу країни.</w:t>
      </w:r>
    </w:p>
    <w:p w:rsidR="00685050" w:rsidRDefault="00685050" w:rsidP="00685050">
      <w:pPr>
        <w:pStyle w:val="a4"/>
        <w:numPr>
          <w:ilvl w:val="0"/>
          <w:numId w:val="3"/>
        </w:numPr>
        <w:spacing w:line="360" w:lineRule="auto"/>
        <w:contextualSpacing/>
        <w:jc w:val="both"/>
        <w:rPr>
          <w:rFonts w:ascii="Times New Roman" w:hAnsi="Times New Roman"/>
          <w:sz w:val="28"/>
          <w:szCs w:val="28"/>
          <w:lang w:val="uk-UA"/>
        </w:rPr>
      </w:pPr>
      <w:r w:rsidRPr="004C6AB3">
        <w:rPr>
          <w:rFonts w:ascii="Times New Roman" w:hAnsi="Times New Roman"/>
          <w:sz w:val="28"/>
          <w:szCs w:val="28"/>
          <w:lang w:val="uk-UA"/>
        </w:rPr>
        <w:t>Проаналізувати значення ключових культурних об’єктів Японії (зокрема, гори Фудзі, онсенів, рьоканів та храмів) у формуванні туристичної привабливості.</w:t>
      </w:r>
    </w:p>
    <w:p w:rsidR="00685050" w:rsidRPr="004C6AB3" w:rsidRDefault="00685050" w:rsidP="00685050">
      <w:pPr>
        <w:pStyle w:val="a4"/>
        <w:numPr>
          <w:ilvl w:val="0"/>
          <w:numId w:val="3"/>
        </w:numPr>
        <w:spacing w:line="360" w:lineRule="auto"/>
        <w:contextualSpacing/>
        <w:jc w:val="both"/>
        <w:rPr>
          <w:rFonts w:ascii="Times New Roman" w:hAnsi="Times New Roman"/>
          <w:sz w:val="28"/>
          <w:szCs w:val="28"/>
          <w:lang w:val="uk-UA"/>
        </w:rPr>
      </w:pPr>
      <w:r w:rsidRPr="004C6AB3">
        <w:rPr>
          <w:rFonts w:ascii="Times New Roman" w:hAnsi="Times New Roman"/>
          <w:sz w:val="28"/>
          <w:szCs w:val="28"/>
          <w:lang w:val="uk-UA"/>
        </w:rPr>
        <w:t>Вивчити особливості розвитку зовнішнього та внутрішнього туризму в Японії.</w:t>
      </w:r>
    </w:p>
    <w:p w:rsidR="00685050" w:rsidRPr="009869C6" w:rsidRDefault="00685050" w:rsidP="00685050">
      <w:pPr>
        <w:pStyle w:val="a4"/>
        <w:numPr>
          <w:ilvl w:val="0"/>
          <w:numId w:val="3"/>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Оцінити</w:t>
      </w:r>
      <w:r w:rsidRPr="009869C6">
        <w:rPr>
          <w:rFonts w:ascii="Times New Roman" w:hAnsi="Times New Roman"/>
          <w:sz w:val="28"/>
          <w:szCs w:val="28"/>
          <w:lang w:val="uk-UA"/>
        </w:rPr>
        <w:t xml:space="preserve"> сучасні стратегії Японії щодо розвитку культурно-пізнавального туризму</w:t>
      </w:r>
      <w:r>
        <w:rPr>
          <w:rFonts w:ascii="Times New Roman" w:hAnsi="Times New Roman"/>
          <w:sz w:val="28"/>
          <w:szCs w:val="28"/>
          <w:lang w:val="uk-UA"/>
        </w:rPr>
        <w:t xml:space="preserve"> на міжнародному туристичному рівні, </w:t>
      </w:r>
      <w:r w:rsidRPr="004C6AB3">
        <w:rPr>
          <w:rFonts w:ascii="Times New Roman" w:hAnsi="Times New Roman"/>
          <w:sz w:val="28"/>
          <w:szCs w:val="28"/>
          <w:lang w:val="uk-UA"/>
        </w:rPr>
        <w:t>зокрема за допомогою концепції «м’якої» сили.</w:t>
      </w:r>
    </w:p>
    <w:bookmarkEnd w:id="0"/>
    <w:p w:rsidR="00685050" w:rsidRDefault="00685050" w:rsidP="00685050">
      <w:pPr>
        <w:pStyle w:val="a4"/>
        <w:spacing w:line="360" w:lineRule="auto"/>
        <w:ind w:firstLine="709"/>
        <w:contextualSpacing/>
        <w:jc w:val="both"/>
        <w:rPr>
          <w:rFonts w:ascii="Times New Roman" w:hAnsi="Times New Roman"/>
          <w:sz w:val="28"/>
          <w:szCs w:val="28"/>
          <w:lang w:val="uk-UA"/>
        </w:rPr>
      </w:pPr>
      <w:r w:rsidRPr="00001127">
        <w:rPr>
          <w:rFonts w:ascii="Times New Roman" w:hAnsi="Times New Roman"/>
          <w:sz w:val="28"/>
          <w:szCs w:val="28"/>
          <w:lang w:val="uk-UA"/>
        </w:rPr>
        <w:t>Вивчення туризму, як важливої соціокультурної сфери, стало об</w:t>
      </w:r>
      <w:r>
        <w:rPr>
          <w:rFonts w:ascii="Times New Roman" w:hAnsi="Times New Roman"/>
          <w:sz w:val="28"/>
          <w:szCs w:val="28"/>
          <w:lang w:val="uk-UA"/>
        </w:rPr>
        <w:t>’</w:t>
      </w:r>
      <w:r w:rsidRPr="00001127">
        <w:rPr>
          <w:rFonts w:ascii="Times New Roman" w:hAnsi="Times New Roman"/>
          <w:sz w:val="28"/>
          <w:szCs w:val="28"/>
          <w:lang w:val="uk-UA"/>
        </w:rPr>
        <w:t>єктом досліджень таких</w:t>
      </w:r>
      <w:r>
        <w:rPr>
          <w:rFonts w:ascii="Times New Roman" w:hAnsi="Times New Roman"/>
          <w:sz w:val="28"/>
          <w:szCs w:val="28"/>
          <w:lang w:val="uk-UA"/>
        </w:rPr>
        <w:t xml:space="preserve"> вітчизняних</w:t>
      </w:r>
      <w:r w:rsidRPr="00001127">
        <w:rPr>
          <w:rFonts w:ascii="Times New Roman" w:hAnsi="Times New Roman"/>
          <w:sz w:val="28"/>
          <w:szCs w:val="28"/>
          <w:lang w:val="uk-UA"/>
        </w:rPr>
        <w:t xml:space="preserve"> науковців, як</w:t>
      </w:r>
      <w:r w:rsidRPr="00F636B1">
        <w:rPr>
          <w:rFonts w:ascii="Times New Roman" w:hAnsi="Times New Roman"/>
          <w:sz w:val="28"/>
          <w:szCs w:val="28"/>
          <w:lang w:val="uk-UA"/>
        </w:rPr>
        <w:t xml:space="preserve"> </w:t>
      </w:r>
      <w:r>
        <w:rPr>
          <w:rFonts w:ascii="Times New Roman" w:hAnsi="Times New Roman"/>
          <w:sz w:val="28"/>
          <w:szCs w:val="28"/>
          <w:lang w:val="uk-UA"/>
        </w:rPr>
        <w:t xml:space="preserve">Л. М. Устименко, І. Ю. Афанасьєв </w:t>
      </w:r>
      <w:r w:rsidRPr="00685050">
        <w:rPr>
          <w:rFonts w:ascii="Times New Roman" w:hAnsi="Times New Roman"/>
          <w:sz w:val="28"/>
          <w:szCs w:val="28"/>
          <w:lang w:val="uk-UA"/>
        </w:rPr>
        <w:t>[</w:t>
      </w:r>
      <w:r>
        <w:rPr>
          <w:rFonts w:ascii="Times New Roman" w:hAnsi="Times New Roman"/>
          <w:sz w:val="28"/>
          <w:szCs w:val="28"/>
          <w:lang w:val="uk-UA"/>
        </w:rPr>
        <w:t>29</w:t>
      </w:r>
      <w:r w:rsidRPr="00685050">
        <w:rPr>
          <w:rFonts w:ascii="Times New Roman" w:hAnsi="Times New Roman"/>
          <w:sz w:val="28"/>
          <w:szCs w:val="28"/>
          <w:lang w:val="uk-UA"/>
        </w:rPr>
        <w:t>]</w:t>
      </w:r>
      <w:r>
        <w:rPr>
          <w:rFonts w:ascii="Times New Roman" w:hAnsi="Times New Roman"/>
          <w:sz w:val="28"/>
          <w:szCs w:val="28"/>
          <w:lang w:val="uk-UA"/>
        </w:rPr>
        <w:t xml:space="preserve">, О. М. </w:t>
      </w:r>
      <w:r w:rsidRPr="00042C5D">
        <w:rPr>
          <w:rFonts w:ascii="Times New Roman" w:hAnsi="Times New Roman"/>
          <w:color w:val="000000"/>
          <w:sz w:val="28"/>
          <w:szCs w:val="28"/>
          <w:lang w:val="uk-UA"/>
        </w:rPr>
        <w:t>Шуплат</w:t>
      </w:r>
      <w:r w:rsidRPr="00685050">
        <w:rPr>
          <w:rFonts w:ascii="Times New Roman" w:hAnsi="Times New Roman"/>
          <w:color w:val="000000"/>
          <w:sz w:val="28"/>
          <w:szCs w:val="28"/>
          <w:lang w:val="uk-UA"/>
        </w:rPr>
        <w:t xml:space="preserve"> [3</w:t>
      </w:r>
      <w:r w:rsidRPr="00042C5D">
        <w:rPr>
          <w:rFonts w:ascii="Times New Roman" w:hAnsi="Times New Roman"/>
          <w:color w:val="000000"/>
          <w:sz w:val="28"/>
          <w:szCs w:val="28"/>
          <w:lang w:val="uk-UA"/>
        </w:rPr>
        <w:t>5</w:t>
      </w:r>
      <w:r w:rsidRPr="00685050">
        <w:rPr>
          <w:rFonts w:ascii="Times New Roman" w:hAnsi="Times New Roman"/>
          <w:color w:val="000000"/>
          <w:sz w:val="28"/>
          <w:szCs w:val="28"/>
          <w:lang w:val="uk-UA"/>
        </w:rPr>
        <w:t>]</w:t>
      </w:r>
      <w:r w:rsidRPr="00042C5D">
        <w:rPr>
          <w:rFonts w:ascii="Times New Roman" w:hAnsi="Times New Roman"/>
          <w:color w:val="000000"/>
          <w:sz w:val="28"/>
          <w:szCs w:val="28"/>
          <w:lang w:val="uk-UA"/>
        </w:rPr>
        <w:t xml:space="preserve">, О. А. Мельниченко, В. О. Шведун </w:t>
      </w:r>
      <w:r w:rsidRPr="00685050">
        <w:rPr>
          <w:rFonts w:ascii="Times New Roman" w:hAnsi="Times New Roman"/>
          <w:color w:val="000000"/>
          <w:sz w:val="28"/>
          <w:szCs w:val="28"/>
          <w:lang w:val="uk-UA"/>
        </w:rPr>
        <w:t>[</w:t>
      </w:r>
      <w:r w:rsidRPr="00042C5D">
        <w:rPr>
          <w:rFonts w:ascii="Times New Roman" w:hAnsi="Times New Roman"/>
          <w:color w:val="000000"/>
          <w:sz w:val="28"/>
          <w:szCs w:val="28"/>
          <w:lang w:val="uk-UA"/>
        </w:rPr>
        <w:t>14</w:t>
      </w:r>
      <w:r w:rsidRPr="00685050">
        <w:rPr>
          <w:rFonts w:ascii="Times New Roman" w:hAnsi="Times New Roman"/>
          <w:color w:val="000000"/>
          <w:sz w:val="28"/>
          <w:szCs w:val="28"/>
          <w:lang w:val="uk-UA"/>
        </w:rPr>
        <w:t>]</w:t>
      </w:r>
      <w:r w:rsidRPr="00042C5D">
        <w:rPr>
          <w:rFonts w:ascii="Times New Roman" w:hAnsi="Times New Roman"/>
          <w:color w:val="000000"/>
          <w:sz w:val="28"/>
          <w:szCs w:val="28"/>
          <w:lang w:val="uk-UA"/>
        </w:rPr>
        <w:t>, В. К. Федорченко</w:t>
      </w:r>
      <w:r w:rsidRPr="00685050">
        <w:rPr>
          <w:rFonts w:ascii="Times New Roman" w:hAnsi="Times New Roman"/>
          <w:color w:val="000000"/>
          <w:sz w:val="28"/>
          <w:szCs w:val="28"/>
          <w:lang w:val="uk-UA"/>
        </w:rPr>
        <w:t xml:space="preserve"> [</w:t>
      </w:r>
      <w:r w:rsidRPr="00042C5D">
        <w:rPr>
          <w:rFonts w:ascii="Times New Roman" w:hAnsi="Times New Roman"/>
          <w:color w:val="000000"/>
          <w:sz w:val="28"/>
          <w:szCs w:val="28"/>
          <w:lang w:val="uk-UA"/>
        </w:rPr>
        <w:t>30</w:t>
      </w:r>
      <w:r w:rsidRPr="00685050">
        <w:rPr>
          <w:rFonts w:ascii="Times New Roman" w:hAnsi="Times New Roman"/>
          <w:color w:val="000000"/>
          <w:sz w:val="28"/>
          <w:szCs w:val="28"/>
          <w:lang w:val="uk-UA"/>
        </w:rPr>
        <w:t>]</w:t>
      </w:r>
      <w:r w:rsidRPr="00042C5D">
        <w:rPr>
          <w:rFonts w:ascii="Times New Roman" w:hAnsi="Times New Roman"/>
          <w:color w:val="000000"/>
          <w:sz w:val="28"/>
          <w:szCs w:val="28"/>
          <w:lang w:val="uk-UA"/>
        </w:rPr>
        <w:t>, Ф. Ф. Шандор, М. П. Кляп</w:t>
      </w:r>
      <w:r w:rsidRPr="00685050">
        <w:rPr>
          <w:rFonts w:ascii="Times New Roman" w:hAnsi="Times New Roman"/>
          <w:color w:val="000000"/>
          <w:sz w:val="28"/>
          <w:szCs w:val="28"/>
          <w:lang w:val="uk-UA"/>
        </w:rPr>
        <w:t xml:space="preserve"> [</w:t>
      </w:r>
      <w:r w:rsidRPr="00042C5D">
        <w:rPr>
          <w:rFonts w:ascii="Times New Roman" w:hAnsi="Times New Roman"/>
          <w:color w:val="000000"/>
          <w:sz w:val="28"/>
          <w:szCs w:val="28"/>
          <w:lang w:val="uk-UA"/>
        </w:rPr>
        <w:t>33</w:t>
      </w:r>
      <w:r w:rsidRPr="00685050">
        <w:rPr>
          <w:rFonts w:ascii="Times New Roman" w:hAnsi="Times New Roman"/>
          <w:color w:val="000000"/>
          <w:sz w:val="28"/>
          <w:szCs w:val="28"/>
          <w:lang w:val="uk-UA"/>
        </w:rPr>
        <w:t>]</w:t>
      </w:r>
      <w:r w:rsidRPr="00042C5D">
        <w:rPr>
          <w:rFonts w:ascii="Times New Roman" w:hAnsi="Times New Roman"/>
          <w:color w:val="000000"/>
          <w:sz w:val="28"/>
          <w:szCs w:val="28"/>
          <w:lang w:val="uk-UA"/>
        </w:rPr>
        <w:t xml:space="preserve"> та інші, чиї праці досліджують </w:t>
      </w:r>
      <w:r w:rsidRPr="00AF41CD">
        <w:rPr>
          <w:rFonts w:ascii="Times New Roman" w:hAnsi="Times New Roman"/>
          <w:sz w:val="28"/>
          <w:szCs w:val="28"/>
          <w:lang w:val="uk-UA"/>
        </w:rPr>
        <w:t>історичні передумови становлення туризму, різноманітність його сучасних форм, а також потенціал культурної спадщини для розвитку туристичних напрямків.</w:t>
      </w:r>
      <w:r>
        <w:rPr>
          <w:rFonts w:ascii="Times New Roman" w:hAnsi="Times New Roman"/>
          <w:sz w:val="28"/>
          <w:szCs w:val="28"/>
          <w:lang w:val="uk-UA"/>
        </w:rPr>
        <w:t xml:space="preserve"> </w:t>
      </w:r>
      <w:r w:rsidRPr="00042C5D">
        <w:rPr>
          <w:rFonts w:ascii="Times New Roman" w:hAnsi="Times New Roman"/>
          <w:color w:val="000000"/>
          <w:sz w:val="28"/>
          <w:szCs w:val="28"/>
          <w:lang w:val="uk-UA"/>
        </w:rPr>
        <w:t>Культурно-пізнавальний туризм, як важливий напрямок сучасної індустрії туризму, привернув увагу багатьох українських та зарубіжних науковців. Серед українських дослідників, які зробили вагомий внесок у вивчення цього напрямку, варто відзначити таких науковців</w:t>
      </w:r>
      <w:r w:rsidRPr="00F636B1">
        <w:rPr>
          <w:rFonts w:ascii="Times New Roman" w:hAnsi="Times New Roman"/>
          <w:sz w:val="28"/>
          <w:szCs w:val="28"/>
          <w:lang w:val="uk-UA"/>
        </w:rPr>
        <w:t>, як</w:t>
      </w:r>
      <w:r>
        <w:rPr>
          <w:rFonts w:ascii="Times New Roman" w:hAnsi="Times New Roman"/>
          <w:sz w:val="28"/>
          <w:szCs w:val="28"/>
          <w:lang w:val="uk-UA"/>
        </w:rPr>
        <w:t xml:space="preserve"> В. В. Худоба</w:t>
      </w:r>
      <w:r w:rsidRPr="00685050">
        <w:rPr>
          <w:rFonts w:ascii="Times New Roman" w:hAnsi="Times New Roman"/>
          <w:sz w:val="28"/>
          <w:szCs w:val="28"/>
          <w:lang w:val="ru-RU"/>
        </w:rPr>
        <w:t xml:space="preserve"> [3</w:t>
      </w:r>
      <w:r>
        <w:rPr>
          <w:rFonts w:ascii="Times New Roman" w:hAnsi="Times New Roman"/>
          <w:sz w:val="28"/>
          <w:szCs w:val="28"/>
          <w:lang w:val="uk-UA"/>
        </w:rPr>
        <w:t>2</w:t>
      </w:r>
      <w:r w:rsidRPr="00685050">
        <w:rPr>
          <w:rFonts w:ascii="Times New Roman" w:hAnsi="Times New Roman"/>
          <w:sz w:val="28"/>
          <w:szCs w:val="28"/>
          <w:lang w:val="ru-RU"/>
        </w:rPr>
        <w:t>]</w:t>
      </w:r>
      <w:r>
        <w:rPr>
          <w:rFonts w:ascii="Times New Roman" w:hAnsi="Times New Roman"/>
          <w:sz w:val="28"/>
          <w:szCs w:val="28"/>
          <w:lang w:val="uk-UA"/>
        </w:rPr>
        <w:t>, В. Сущенко, Л. Мельник</w:t>
      </w:r>
      <w:r w:rsidRPr="00685050">
        <w:rPr>
          <w:rFonts w:ascii="Times New Roman" w:hAnsi="Times New Roman"/>
          <w:sz w:val="28"/>
          <w:szCs w:val="28"/>
          <w:lang w:val="ru-RU"/>
        </w:rPr>
        <w:t xml:space="preserve"> [</w:t>
      </w:r>
      <w:r>
        <w:rPr>
          <w:rFonts w:ascii="Times New Roman" w:hAnsi="Times New Roman"/>
          <w:sz w:val="28"/>
          <w:szCs w:val="28"/>
          <w:lang w:val="uk-UA"/>
        </w:rPr>
        <w:t>27</w:t>
      </w:r>
      <w:r w:rsidRPr="00685050">
        <w:rPr>
          <w:rFonts w:ascii="Times New Roman" w:hAnsi="Times New Roman"/>
          <w:sz w:val="28"/>
          <w:szCs w:val="28"/>
          <w:lang w:val="ru-RU"/>
        </w:rPr>
        <w:t>]</w:t>
      </w:r>
      <w:r>
        <w:rPr>
          <w:rFonts w:ascii="Times New Roman" w:hAnsi="Times New Roman"/>
          <w:sz w:val="28"/>
          <w:szCs w:val="28"/>
          <w:lang w:val="uk-UA"/>
        </w:rPr>
        <w:t>, К. В. Снігур</w:t>
      </w:r>
      <w:r w:rsidRPr="00685050">
        <w:rPr>
          <w:rFonts w:ascii="Times New Roman" w:hAnsi="Times New Roman"/>
          <w:sz w:val="28"/>
          <w:szCs w:val="28"/>
          <w:lang w:val="ru-RU"/>
        </w:rPr>
        <w:t xml:space="preserve"> [2</w:t>
      </w:r>
      <w:r>
        <w:rPr>
          <w:rFonts w:ascii="Times New Roman" w:hAnsi="Times New Roman"/>
          <w:sz w:val="28"/>
          <w:szCs w:val="28"/>
          <w:lang w:val="uk-UA"/>
        </w:rPr>
        <w:t>4</w:t>
      </w:r>
      <w:r w:rsidRPr="00685050">
        <w:rPr>
          <w:rFonts w:ascii="Times New Roman" w:hAnsi="Times New Roman"/>
          <w:sz w:val="28"/>
          <w:szCs w:val="28"/>
          <w:lang w:val="ru-RU"/>
        </w:rPr>
        <w:t>]</w:t>
      </w:r>
      <w:r>
        <w:rPr>
          <w:rFonts w:ascii="Times New Roman" w:hAnsi="Times New Roman"/>
          <w:sz w:val="28"/>
          <w:szCs w:val="28"/>
          <w:lang w:val="uk-UA"/>
        </w:rPr>
        <w:t>, В. В. Величко</w:t>
      </w:r>
      <w:r w:rsidRPr="00685050">
        <w:rPr>
          <w:rFonts w:ascii="Times New Roman" w:hAnsi="Times New Roman"/>
          <w:sz w:val="28"/>
          <w:szCs w:val="28"/>
          <w:lang w:val="ru-RU"/>
        </w:rPr>
        <w:t xml:space="preserve"> [6]</w:t>
      </w:r>
      <w:r>
        <w:rPr>
          <w:rFonts w:ascii="Times New Roman" w:hAnsi="Times New Roman"/>
          <w:sz w:val="28"/>
          <w:szCs w:val="28"/>
          <w:lang w:val="uk-UA"/>
        </w:rPr>
        <w:t>, В. Г. Грановська</w:t>
      </w:r>
      <w:r w:rsidRPr="00685050">
        <w:rPr>
          <w:rFonts w:ascii="Times New Roman" w:hAnsi="Times New Roman"/>
          <w:sz w:val="28"/>
          <w:szCs w:val="28"/>
          <w:lang w:val="ru-RU"/>
        </w:rPr>
        <w:t xml:space="preserve"> [7]</w:t>
      </w:r>
      <w:r>
        <w:rPr>
          <w:rFonts w:ascii="Times New Roman" w:hAnsi="Times New Roman"/>
          <w:sz w:val="28"/>
          <w:szCs w:val="28"/>
          <w:lang w:val="uk-UA"/>
        </w:rPr>
        <w:t xml:space="preserve"> та ін.</w:t>
      </w:r>
    </w:p>
    <w:p w:rsidR="00685050" w:rsidRPr="00B768B9" w:rsidRDefault="00685050" w:rsidP="00685050">
      <w:pPr>
        <w:pStyle w:val="a4"/>
        <w:spacing w:line="360" w:lineRule="auto"/>
        <w:ind w:firstLine="709"/>
        <w:contextualSpacing/>
        <w:jc w:val="both"/>
        <w:rPr>
          <w:rFonts w:ascii="Times New Roman" w:hAnsi="Times New Roman"/>
          <w:sz w:val="28"/>
          <w:szCs w:val="28"/>
          <w:lang w:val="uk-UA"/>
        </w:rPr>
      </w:pPr>
      <w:r w:rsidRPr="006A0D20">
        <w:rPr>
          <w:rFonts w:ascii="Times New Roman" w:hAnsi="Times New Roman"/>
          <w:sz w:val="28"/>
          <w:szCs w:val="28"/>
          <w:lang w:val="uk-UA"/>
        </w:rPr>
        <w:t xml:space="preserve">Слід зазначити, що на сучасному етапі лише обмежена кількість дослідників займалася всебічним аналізом Японії, при цьому ще менше уваги приділялося її окремим можливостям у сфері туристичної індустрії. Це підкреслює необхідність поглибленого вивчення цієї теми для розкриття потенціалу країни. Серед науковців, що зверталися до вивчення туризму в Японії, можна виділити </w:t>
      </w:r>
      <w:r>
        <w:rPr>
          <w:rFonts w:ascii="Times New Roman" w:hAnsi="Times New Roman"/>
          <w:sz w:val="28"/>
          <w:szCs w:val="28"/>
          <w:lang w:val="uk-UA"/>
        </w:rPr>
        <w:t>Н. К. Сталкер</w:t>
      </w:r>
      <w:r w:rsidRPr="00685050">
        <w:rPr>
          <w:rFonts w:ascii="Times New Roman" w:hAnsi="Times New Roman"/>
          <w:sz w:val="28"/>
          <w:szCs w:val="28"/>
          <w:lang w:val="uk-UA"/>
        </w:rPr>
        <w:t xml:space="preserve"> [</w:t>
      </w:r>
      <w:r>
        <w:rPr>
          <w:rFonts w:ascii="Times New Roman" w:hAnsi="Times New Roman"/>
          <w:sz w:val="28"/>
          <w:szCs w:val="28"/>
          <w:lang w:val="uk-UA"/>
        </w:rPr>
        <w:t>40</w:t>
      </w:r>
      <w:r w:rsidRPr="00685050">
        <w:rPr>
          <w:rFonts w:ascii="Times New Roman" w:hAnsi="Times New Roman"/>
          <w:sz w:val="28"/>
          <w:szCs w:val="28"/>
          <w:lang w:val="uk-UA"/>
        </w:rPr>
        <w:t>]</w:t>
      </w:r>
      <w:r w:rsidRPr="006A0D20">
        <w:rPr>
          <w:rFonts w:ascii="Times New Roman" w:hAnsi="Times New Roman"/>
          <w:sz w:val="28"/>
          <w:szCs w:val="28"/>
          <w:lang w:val="uk-UA"/>
        </w:rPr>
        <w:t>, як</w:t>
      </w:r>
      <w:r>
        <w:rPr>
          <w:rFonts w:ascii="Times New Roman" w:hAnsi="Times New Roman"/>
          <w:sz w:val="28"/>
          <w:szCs w:val="28"/>
          <w:lang w:val="uk-UA"/>
        </w:rPr>
        <w:t>а</w:t>
      </w:r>
      <w:r w:rsidRPr="006A0D20">
        <w:rPr>
          <w:rFonts w:ascii="Times New Roman" w:hAnsi="Times New Roman"/>
          <w:sz w:val="28"/>
          <w:szCs w:val="28"/>
          <w:lang w:val="uk-UA"/>
        </w:rPr>
        <w:t xml:space="preserve"> досліджува</w:t>
      </w:r>
      <w:r>
        <w:rPr>
          <w:rFonts w:ascii="Times New Roman" w:hAnsi="Times New Roman"/>
          <w:sz w:val="28"/>
          <w:szCs w:val="28"/>
          <w:lang w:val="uk-UA"/>
        </w:rPr>
        <w:t>ла</w:t>
      </w:r>
      <w:r w:rsidRPr="006A0D20">
        <w:rPr>
          <w:rFonts w:ascii="Times New Roman" w:hAnsi="Times New Roman"/>
          <w:sz w:val="28"/>
          <w:szCs w:val="28"/>
          <w:lang w:val="uk-UA"/>
        </w:rPr>
        <w:t xml:space="preserve"> її історію та культуру, А. Ю. Парфіненка</w:t>
      </w:r>
      <w:r>
        <w:rPr>
          <w:rFonts w:ascii="Times New Roman" w:hAnsi="Times New Roman"/>
          <w:sz w:val="28"/>
          <w:szCs w:val="28"/>
          <w:lang w:val="uk-UA"/>
        </w:rPr>
        <w:t xml:space="preserve"> </w:t>
      </w:r>
      <w:r w:rsidRPr="00685050">
        <w:rPr>
          <w:rFonts w:ascii="Times New Roman" w:hAnsi="Times New Roman"/>
          <w:sz w:val="28"/>
          <w:szCs w:val="28"/>
          <w:lang w:val="uk-UA"/>
        </w:rPr>
        <w:t>[</w:t>
      </w:r>
      <w:r>
        <w:rPr>
          <w:rFonts w:ascii="Times New Roman" w:hAnsi="Times New Roman"/>
          <w:sz w:val="28"/>
          <w:szCs w:val="28"/>
          <w:lang w:val="uk-UA"/>
        </w:rPr>
        <w:t>17</w:t>
      </w:r>
      <w:r w:rsidRPr="00685050">
        <w:rPr>
          <w:rFonts w:ascii="Times New Roman" w:hAnsi="Times New Roman"/>
          <w:sz w:val="28"/>
          <w:szCs w:val="28"/>
          <w:lang w:val="uk-UA"/>
        </w:rPr>
        <w:t>]</w:t>
      </w:r>
      <w:r>
        <w:rPr>
          <w:rFonts w:ascii="Times New Roman" w:hAnsi="Times New Roman"/>
          <w:sz w:val="28"/>
          <w:szCs w:val="28"/>
          <w:lang w:val="uk-UA"/>
        </w:rPr>
        <w:t xml:space="preserve"> та І. В. Смаля </w:t>
      </w:r>
      <w:r w:rsidRPr="00685050">
        <w:rPr>
          <w:rFonts w:ascii="Times New Roman" w:hAnsi="Times New Roman"/>
          <w:sz w:val="28"/>
          <w:szCs w:val="28"/>
          <w:lang w:val="uk-UA"/>
        </w:rPr>
        <w:t>[</w:t>
      </w:r>
      <w:r>
        <w:rPr>
          <w:rFonts w:ascii="Times New Roman" w:hAnsi="Times New Roman"/>
          <w:sz w:val="28"/>
          <w:szCs w:val="28"/>
          <w:lang w:val="uk-UA"/>
        </w:rPr>
        <w:t>23</w:t>
      </w:r>
      <w:r w:rsidRPr="00685050">
        <w:rPr>
          <w:rFonts w:ascii="Times New Roman" w:hAnsi="Times New Roman"/>
          <w:sz w:val="28"/>
          <w:szCs w:val="28"/>
          <w:lang w:val="uk-UA"/>
        </w:rPr>
        <w:t>]</w:t>
      </w:r>
      <w:r w:rsidRPr="006A0D20">
        <w:rPr>
          <w:rFonts w:ascii="Times New Roman" w:hAnsi="Times New Roman"/>
          <w:sz w:val="28"/>
          <w:szCs w:val="28"/>
          <w:lang w:val="uk-UA"/>
        </w:rPr>
        <w:t>, як</w:t>
      </w:r>
      <w:r>
        <w:rPr>
          <w:rFonts w:ascii="Times New Roman" w:hAnsi="Times New Roman"/>
          <w:sz w:val="28"/>
          <w:szCs w:val="28"/>
          <w:lang w:val="uk-UA"/>
        </w:rPr>
        <w:t>і</w:t>
      </w:r>
      <w:r w:rsidRPr="006A0D20">
        <w:rPr>
          <w:rFonts w:ascii="Times New Roman" w:hAnsi="Times New Roman"/>
          <w:sz w:val="28"/>
          <w:szCs w:val="28"/>
          <w:lang w:val="uk-UA"/>
        </w:rPr>
        <w:t xml:space="preserve"> вивчали туристичні ресурси</w:t>
      </w:r>
      <w:r>
        <w:rPr>
          <w:rFonts w:ascii="Times New Roman" w:hAnsi="Times New Roman"/>
          <w:sz w:val="28"/>
          <w:szCs w:val="28"/>
          <w:lang w:val="uk-UA"/>
        </w:rPr>
        <w:t xml:space="preserve">. </w:t>
      </w:r>
      <w:r w:rsidRPr="00740E77">
        <w:rPr>
          <w:rFonts w:ascii="Times New Roman" w:hAnsi="Times New Roman"/>
          <w:sz w:val="28"/>
          <w:szCs w:val="28"/>
          <w:lang w:val="uk-UA"/>
        </w:rPr>
        <w:t xml:space="preserve">Наступні роботи, зокрема </w:t>
      </w:r>
      <w:r w:rsidRPr="006A0D20">
        <w:rPr>
          <w:rFonts w:ascii="Times New Roman" w:hAnsi="Times New Roman"/>
          <w:sz w:val="28"/>
          <w:szCs w:val="28"/>
          <w:lang w:val="uk-UA"/>
        </w:rPr>
        <w:t xml:space="preserve">Н. М. </w:t>
      </w:r>
      <w:r>
        <w:rPr>
          <w:rFonts w:ascii="Times New Roman" w:hAnsi="Times New Roman"/>
          <w:sz w:val="28"/>
          <w:szCs w:val="28"/>
          <w:lang w:val="uk-UA"/>
        </w:rPr>
        <w:t xml:space="preserve">Матвієнко </w:t>
      </w:r>
      <w:r w:rsidRPr="00740E77">
        <w:rPr>
          <w:rFonts w:ascii="Times New Roman" w:hAnsi="Times New Roman"/>
          <w:sz w:val="28"/>
          <w:szCs w:val="28"/>
          <w:lang w:val="uk-UA"/>
        </w:rPr>
        <w:t xml:space="preserve">та </w:t>
      </w:r>
      <w:r>
        <w:rPr>
          <w:rFonts w:ascii="Times New Roman" w:hAnsi="Times New Roman"/>
          <w:sz w:val="28"/>
          <w:szCs w:val="28"/>
          <w:lang w:val="uk-UA"/>
        </w:rPr>
        <w:t xml:space="preserve">В. </w:t>
      </w:r>
      <w:r w:rsidRPr="006A0D20">
        <w:rPr>
          <w:rFonts w:ascii="Times New Roman" w:hAnsi="Times New Roman"/>
          <w:sz w:val="28"/>
          <w:szCs w:val="28"/>
          <w:lang w:val="uk-UA"/>
        </w:rPr>
        <w:t>М. Матвієнко</w:t>
      </w:r>
      <w:r w:rsidRPr="00685050">
        <w:rPr>
          <w:rFonts w:ascii="Times New Roman" w:hAnsi="Times New Roman"/>
          <w:sz w:val="28"/>
          <w:szCs w:val="28"/>
          <w:lang w:val="ru-RU"/>
        </w:rPr>
        <w:t xml:space="preserve"> [1</w:t>
      </w:r>
      <w:r>
        <w:rPr>
          <w:rFonts w:ascii="Times New Roman" w:hAnsi="Times New Roman"/>
          <w:sz w:val="28"/>
          <w:szCs w:val="28"/>
          <w:lang w:val="uk-UA"/>
        </w:rPr>
        <w:t xml:space="preserve">2 та </w:t>
      </w:r>
      <w:r>
        <w:rPr>
          <w:rFonts w:ascii="Times New Roman" w:hAnsi="Times New Roman"/>
          <w:sz w:val="28"/>
          <w:szCs w:val="28"/>
          <w:lang w:val="uk-UA"/>
        </w:rPr>
        <w:lastRenderedPageBreak/>
        <w:t>13</w:t>
      </w:r>
      <w:r w:rsidRPr="00685050">
        <w:rPr>
          <w:rFonts w:ascii="Times New Roman" w:hAnsi="Times New Roman"/>
          <w:sz w:val="28"/>
          <w:szCs w:val="28"/>
          <w:lang w:val="ru-RU"/>
        </w:rPr>
        <w:t>]</w:t>
      </w:r>
      <w:r w:rsidRPr="00740E77">
        <w:rPr>
          <w:rFonts w:ascii="Times New Roman" w:hAnsi="Times New Roman"/>
          <w:sz w:val="28"/>
          <w:szCs w:val="28"/>
          <w:lang w:val="uk-UA"/>
        </w:rPr>
        <w:t>, зосереджувалися на аналізі соціокультурних аспектів, які впливають на розвиток культурно-пізнавального туризму в Японії, а також на оцінці ефективності використання культурних ресурсів у туристичній індустрії</w:t>
      </w:r>
      <w:r w:rsidRPr="00B768B9">
        <w:rPr>
          <w:rFonts w:ascii="Times New Roman" w:hAnsi="Times New Roman"/>
          <w:sz w:val="28"/>
          <w:szCs w:val="28"/>
          <w:lang w:val="uk-UA"/>
        </w:rPr>
        <w:t>. Важливий внесок у вивчення культурного туризму в Японії зроби</w:t>
      </w:r>
      <w:r>
        <w:rPr>
          <w:rFonts w:ascii="Times New Roman" w:hAnsi="Times New Roman"/>
          <w:sz w:val="28"/>
          <w:szCs w:val="28"/>
          <w:lang w:val="uk-UA"/>
        </w:rPr>
        <w:t>в</w:t>
      </w:r>
      <w:r w:rsidRPr="00B768B9">
        <w:rPr>
          <w:rFonts w:ascii="Times New Roman" w:hAnsi="Times New Roman"/>
          <w:sz w:val="28"/>
          <w:szCs w:val="28"/>
          <w:lang w:val="uk-UA"/>
        </w:rPr>
        <w:t xml:space="preserve"> також </w:t>
      </w:r>
      <w:r w:rsidRPr="00B768B9">
        <w:rPr>
          <w:rStyle w:val="a3"/>
          <w:rFonts w:ascii="Times New Roman" w:hAnsi="Times New Roman"/>
          <w:b w:val="0"/>
          <w:bCs w:val="0"/>
          <w:sz w:val="28"/>
          <w:szCs w:val="28"/>
          <w:lang w:val="uk-UA"/>
        </w:rPr>
        <w:t>Я. І. Авдєєв</w:t>
      </w:r>
      <w:r>
        <w:rPr>
          <w:rStyle w:val="a3"/>
          <w:rFonts w:ascii="Times New Roman" w:hAnsi="Times New Roman"/>
          <w:b w:val="0"/>
          <w:bCs w:val="0"/>
          <w:sz w:val="28"/>
          <w:szCs w:val="28"/>
          <w:lang w:val="uk-UA"/>
        </w:rPr>
        <w:t xml:space="preserve"> </w:t>
      </w:r>
      <w:r w:rsidRPr="00685050">
        <w:rPr>
          <w:rStyle w:val="a3"/>
          <w:rFonts w:ascii="Times New Roman" w:hAnsi="Times New Roman"/>
          <w:b w:val="0"/>
          <w:bCs w:val="0"/>
          <w:sz w:val="28"/>
          <w:szCs w:val="28"/>
          <w:lang w:val="ru-RU"/>
        </w:rPr>
        <w:t>[</w:t>
      </w:r>
      <w:r>
        <w:rPr>
          <w:rStyle w:val="a3"/>
          <w:rFonts w:ascii="Times New Roman" w:hAnsi="Times New Roman"/>
          <w:b w:val="0"/>
          <w:bCs w:val="0"/>
          <w:sz w:val="28"/>
          <w:szCs w:val="28"/>
          <w:lang w:val="uk-UA"/>
        </w:rPr>
        <w:t>2</w:t>
      </w:r>
      <w:r w:rsidRPr="00685050">
        <w:rPr>
          <w:rStyle w:val="a3"/>
          <w:rFonts w:ascii="Times New Roman" w:hAnsi="Times New Roman"/>
          <w:b w:val="0"/>
          <w:bCs w:val="0"/>
          <w:sz w:val="28"/>
          <w:szCs w:val="28"/>
          <w:lang w:val="ru-RU"/>
        </w:rPr>
        <w:t>]</w:t>
      </w:r>
      <w:r w:rsidRPr="00B768B9">
        <w:rPr>
          <w:rFonts w:ascii="Times New Roman" w:hAnsi="Times New Roman"/>
          <w:sz w:val="28"/>
          <w:szCs w:val="28"/>
          <w:lang w:val="uk-UA"/>
        </w:rPr>
        <w:t>, як</w:t>
      </w:r>
      <w:r>
        <w:rPr>
          <w:rFonts w:ascii="Times New Roman" w:hAnsi="Times New Roman"/>
          <w:sz w:val="28"/>
          <w:szCs w:val="28"/>
          <w:lang w:val="uk-UA"/>
        </w:rPr>
        <w:t>ий</w:t>
      </w:r>
      <w:r w:rsidRPr="00B768B9">
        <w:rPr>
          <w:rFonts w:ascii="Times New Roman" w:hAnsi="Times New Roman"/>
          <w:sz w:val="28"/>
          <w:szCs w:val="28"/>
          <w:lang w:val="uk-UA"/>
        </w:rPr>
        <w:t xml:space="preserve"> аналізує специфіку та напрями його розвитку.</w:t>
      </w:r>
    </w:p>
    <w:p w:rsidR="00685050" w:rsidRPr="00624C13" w:rsidRDefault="00685050" w:rsidP="00685050">
      <w:pPr>
        <w:pStyle w:val="a4"/>
        <w:spacing w:line="360" w:lineRule="auto"/>
        <w:ind w:firstLine="709"/>
        <w:contextualSpacing/>
        <w:jc w:val="both"/>
        <w:rPr>
          <w:rFonts w:ascii="Times New Roman" w:hAnsi="Times New Roman"/>
          <w:bCs/>
          <w:sz w:val="28"/>
          <w:lang w:val="uk-UA"/>
        </w:rPr>
      </w:pPr>
      <w:r w:rsidRPr="00C82603">
        <w:rPr>
          <w:rFonts w:ascii="Times New Roman" w:hAnsi="Times New Roman"/>
          <w:sz w:val="28"/>
          <w:lang w:val="uk-UA"/>
        </w:rPr>
        <w:t>В процесі написання даної кваліфікаційної роботи використовувались праці таких дослідників в туристичній галузі, як:</w:t>
      </w:r>
      <w:r>
        <w:rPr>
          <w:rFonts w:ascii="Times New Roman" w:hAnsi="Times New Roman"/>
          <w:sz w:val="28"/>
          <w:lang w:val="uk-UA"/>
        </w:rPr>
        <w:t xml:space="preserve"> Л. Д. Божко </w:t>
      </w:r>
      <w:r w:rsidRPr="00685050">
        <w:rPr>
          <w:rFonts w:ascii="Times New Roman" w:hAnsi="Times New Roman"/>
          <w:sz w:val="28"/>
          <w:lang w:val="uk-UA"/>
        </w:rPr>
        <w:t>[3]</w:t>
      </w:r>
      <w:r>
        <w:rPr>
          <w:rFonts w:ascii="Times New Roman" w:hAnsi="Times New Roman"/>
          <w:sz w:val="28"/>
          <w:lang w:val="uk-UA"/>
        </w:rPr>
        <w:t xml:space="preserve">, </w:t>
      </w:r>
      <w:r w:rsidRPr="00EB1718">
        <w:rPr>
          <w:rFonts w:ascii="Times New Roman" w:hAnsi="Times New Roman"/>
          <w:sz w:val="28"/>
          <w:lang w:val="uk-UA"/>
        </w:rPr>
        <w:t>Б</w:t>
      </w:r>
      <w:r>
        <w:rPr>
          <w:rFonts w:ascii="Times New Roman" w:hAnsi="Times New Roman"/>
          <w:sz w:val="28"/>
          <w:lang w:val="uk-UA"/>
        </w:rPr>
        <w:t>.</w:t>
      </w:r>
      <w:r w:rsidRPr="00EB1718">
        <w:rPr>
          <w:rFonts w:ascii="Times New Roman" w:hAnsi="Times New Roman"/>
          <w:sz w:val="28"/>
          <w:lang w:val="uk-UA"/>
        </w:rPr>
        <w:t xml:space="preserve"> МакКерчер</w:t>
      </w:r>
      <w:r w:rsidRPr="00685050">
        <w:rPr>
          <w:rFonts w:ascii="Times New Roman" w:hAnsi="Times New Roman"/>
          <w:sz w:val="28"/>
          <w:lang w:val="uk-UA"/>
        </w:rPr>
        <w:t xml:space="preserve"> [</w:t>
      </w:r>
      <w:r>
        <w:rPr>
          <w:rFonts w:ascii="Times New Roman" w:hAnsi="Times New Roman"/>
          <w:sz w:val="28"/>
          <w:lang w:val="uk-UA"/>
        </w:rPr>
        <w:t>38</w:t>
      </w:r>
      <w:r w:rsidRPr="00685050">
        <w:rPr>
          <w:rFonts w:ascii="Times New Roman" w:hAnsi="Times New Roman"/>
          <w:sz w:val="28"/>
          <w:lang w:val="uk-UA"/>
        </w:rPr>
        <w:t>]</w:t>
      </w:r>
      <w:r>
        <w:rPr>
          <w:rFonts w:ascii="Times New Roman" w:hAnsi="Times New Roman"/>
          <w:sz w:val="28"/>
          <w:lang w:val="uk-UA"/>
        </w:rPr>
        <w:t>, М. П. Мальська</w:t>
      </w:r>
      <w:r w:rsidRPr="00685050">
        <w:rPr>
          <w:rFonts w:ascii="Times New Roman" w:hAnsi="Times New Roman"/>
          <w:sz w:val="28"/>
          <w:lang w:val="uk-UA"/>
        </w:rPr>
        <w:t xml:space="preserve"> [</w:t>
      </w:r>
      <w:r>
        <w:rPr>
          <w:rFonts w:ascii="Times New Roman" w:hAnsi="Times New Roman"/>
          <w:sz w:val="28"/>
          <w:lang w:val="uk-UA"/>
        </w:rPr>
        <w:t>11</w:t>
      </w:r>
      <w:r w:rsidRPr="00685050">
        <w:rPr>
          <w:rFonts w:ascii="Times New Roman" w:hAnsi="Times New Roman"/>
          <w:sz w:val="28"/>
          <w:lang w:val="uk-UA"/>
        </w:rPr>
        <w:t>]</w:t>
      </w:r>
      <w:r>
        <w:rPr>
          <w:rFonts w:ascii="Times New Roman" w:hAnsi="Times New Roman"/>
          <w:sz w:val="28"/>
          <w:lang w:val="uk-UA"/>
        </w:rPr>
        <w:t>, О. В. Бутко</w:t>
      </w:r>
      <w:r w:rsidRPr="00685050">
        <w:rPr>
          <w:rFonts w:ascii="Times New Roman" w:hAnsi="Times New Roman"/>
          <w:sz w:val="28"/>
          <w:lang w:val="uk-UA"/>
        </w:rPr>
        <w:t xml:space="preserve"> [5]</w:t>
      </w:r>
      <w:r>
        <w:rPr>
          <w:rFonts w:ascii="Times New Roman" w:hAnsi="Times New Roman"/>
          <w:sz w:val="28"/>
          <w:lang w:val="uk-UA"/>
        </w:rPr>
        <w:t>, Д. Д. Гурова</w:t>
      </w:r>
      <w:r w:rsidRPr="00685050">
        <w:rPr>
          <w:rFonts w:ascii="Times New Roman" w:hAnsi="Times New Roman"/>
          <w:sz w:val="28"/>
          <w:lang w:val="uk-UA"/>
        </w:rPr>
        <w:t xml:space="preserve"> [</w:t>
      </w:r>
      <w:r>
        <w:rPr>
          <w:rFonts w:ascii="Times New Roman" w:hAnsi="Times New Roman"/>
          <w:sz w:val="28"/>
          <w:lang w:val="uk-UA"/>
        </w:rPr>
        <w:t>8</w:t>
      </w:r>
      <w:r w:rsidRPr="00685050">
        <w:rPr>
          <w:rFonts w:ascii="Times New Roman" w:hAnsi="Times New Roman"/>
          <w:sz w:val="28"/>
          <w:lang w:val="uk-UA"/>
        </w:rPr>
        <w:t>]</w:t>
      </w:r>
      <w:r>
        <w:rPr>
          <w:rFonts w:ascii="Times New Roman" w:hAnsi="Times New Roman"/>
          <w:sz w:val="28"/>
          <w:lang w:val="uk-UA"/>
        </w:rPr>
        <w:t xml:space="preserve">, В. Р. Хоменко </w:t>
      </w:r>
      <w:r w:rsidRPr="00685050">
        <w:rPr>
          <w:rFonts w:ascii="Times New Roman" w:hAnsi="Times New Roman"/>
          <w:sz w:val="28"/>
          <w:lang w:val="uk-UA"/>
        </w:rPr>
        <w:t>[</w:t>
      </w:r>
      <w:r>
        <w:rPr>
          <w:rFonts w:ascii="Times New Roman" w:hAnsi="Times New Roman"/>
          <w:sz w:val="28"/>
          <w:lang w:val="uk-UA"/>
        </w:rPr>
        <w:t>31</w:t>
      </w:r>
      <w:r w:rsidRPr="00685050">
        <w:rPr>
          <w:rFonts w:ascii="Times New Roman" w:hAnsi="Times New Roman"/>
          <w:sz w:val="28"/>
          <w:lang w:val="uk-UA"/>
        </w:rPr>
        <w:t>]</w:t>
      </w:r>
      <w:r>
        <w:rPr>
          <w:rFonts w:ascii="Times New Roman" w:hAnsi="Times New Roman"/>
          <w:sz w:val="28"/>
          <w:lang w:val="uk-UA"/>
        </w:rPr>
        <w:t xml:space="preserve"> та інші.</w:t>
      </w:r>
    </w:p>
    <w:p w:rsidR="00685050" w:rsidRPr="0022166C" w:rsidRDefault="00685050" w:rsidP="00685050">
      <w:pPr>
        <w:pStyle w:val="a4"/>
        <w:spacing w:line="360" w:lineRule="auto"/>
        <w:ind w:firstLine="709"/>
        <w:contextualSpacing/>
        <w:jc w:val="both"/>
        <w:rPr>
          <w:rFonts w:ascii="Times New Roman" w:hAnsi="Times New Roman"/>
          <w:sz w:val="28"/>
          <w:szCs w:val="28"/>
          <w:lang w:val="uk-UA"/>
        </w:rPr>
      </w:pPr>
      <w:r w:rsidRPr="0022166C">
        <w:rPr>
          <w:rFonts w:ascii="Times New Roman" w:hAnsi="Times New Roman"/>
          <w:b/>
          <w:sz w:val="28"/>
          <w:szCs w:val="28"/>
          <w:lang w:val="uk-UA"/>
        </w:rPr>
        <w:t>Особистий внесок у вирішення поставлених завдань.</w:t>
      </w:r>
      <w:r w:rsidRPr="0022166C">
        <w:rPr>
          <w:rFonts w:ascii="Times New Roman" w:hAnsi="Times New Roman"/>
          <w:sz w:val="28"/>
          <w:szCs w:val="28"/>
          <w:lang w:val="uk-UA"/>
        </w:rPr>
        <w:t xml:space="preserve"> В процесі написання магістерської роботи особлива увага була приділена вивченню культурно-пізнавального туризму в Японії, його ресурсів та потенціалу. Спочатку було проведено теоретичний аналіз основних понять, що стосуються культурного туризму. У вирішенні поставлених завдань було здійснено всебічний аналіз туристичного потенціалу Японії з огляду на її культурні, природні та соціальні аспекти. Бу</w:t>
      </w:r>
      <w:r>
        <w:rPr>
          <w:rFonts w:ascii="Times New Roman" w:hAnsi="Times New Roman"/>
          <w:sz w:val="28"/>
          <w:szCs w:val="28"/>
          <w:lang w:val="uk-UA"/>
        </w:rPr>
        <w:t>ло</w:t>
      </w:r>
      <w:r w:rsidRPr="0022166C">
        <w:rPr>
          <w:rFonts w:ascii="Times New Roman" w:hAnsi="Times New Roman"/>
          <w:sz w:val="28"/>
          <w:szCs w:val="28"/>
          <w:lang w:val="uk-UA"/>
        </w:rPr>
        <w:t xml:space="preserve"> проведено детальний аналіз ключових елементів культурного туризму, таких як гора Фудзі, традиційні онсени та рьокани, а також храми, зокрема Ісе-Дз</w:t>
      </w:r>
      <w:r>
        <w:rPr>
          <w:rFonts w:ascii="Times New Roman" w:hAnsi="Times New Roman"/>
          <w:sz w:val="28"/>
          <w:szCs w:val="28"/>
          <w:lang w:val="uk-UA"/>
        </w:rPr>
        <w:t>і</w:t>
      </w:r>
      <w:r w:rsidRPr="0022166C">
        <w:rPr>
          <w:rFonts w:ascii="Times New Roman" w:hAnsi="Times New Roman"/>
          <w:sz w:val="28"/>
          <w:szCs w:val="28"/>
          <w:lang w:val="uk-UA"/>
        </w:rPr>
        <w:t>нгу, в контексті їх впливу на туристичну привабливість та культурну ідентичність країни. Досліджено процеси формування туризму в країні, а також вивчено взаємозв’язок між природними ресурсами, культурною спадщиною та їхнім впливом на розвиток туристичної індустрії. Особливу увагу приділено соціокультурним факторам, що сприяють розвитку внутрішнього туризму, зокрема традиціям, пов’язаним із шануванням природи, ритуалами, святами та об</w:t>
      </w:r>
      <w:r>
        <w:rPr>
          <w:rFonts w:ascii="Times New Roman" w:hAnsi="Times New Roman"/>
          <w:sz w:val="28"/>
          <w:szCs w:val="28"/>
          <w:lang w:val="uk-UA"/>
        </w:rPr>
        <w:t>’</w:t>
      </w:r>
      <w:r w:rsidRPr="0022166C">
        <w:rPr>
          <w:rFonts w:ascii="Times New Roman" w:hAnsi="Times New Roman"/>
          <w:sz w:val="28"/>
          <w:szCs w:val="28"/>
          <w:lang w:val="uk-UA"/>
        </w:rPr>
        <w:t>єктами культурної спадщини. Проведено всебічне дослідження стратегій, спрямованих на популяризацію Японії на світовому туристичному ринку, із залученням концепції «м</w:t>
      </w:r>
      <w:r>
        <w:rPr>
          <w:rFonts w:ascii="Times New Roman" w:hAnsi="Times New Roman"/>
          <w:sz w:val="28"/>
          <w:szCs w:val="28"/>
          <w:lang w:val="uk-UA"/>
        </w:rPr>
        <w:t>’</w:t>
      </w:r>
      <w:r w:rsidRPr="0022166C">
        <w:rPr>
          <w:rFonts w:ascii="Times New Roman" w:hAnsi="Times New Roman"/>
          <w:sz w:val="28"/>
          <w:szCs w:val="28"/>
          <w:lang w:val="uk-UA"/>
        </w:rPr>
        <w:t>якої сили» як ключового інструменту.</w:t>
      </w:r>
    </w:p>
    <w:p w:rsidR="00685050" w:rsidRDefault="00685050" w:rsidP="00685050">
      <w:pPr>
        <w:pStyle w:val="a4"/>
        <w:spacing w:line="360" w:lineRule="auto"/>
        <w:ind w:firstLine="709"/>
        <w:contextualSpacing/>
        <w:jc w:val="both"/>
        <w:rPr>
          <w:rFonts w:ascii="Times New Roman" w:hAnsi="Times New Roman"/>
          <w:sz w:val="28"/>
          <w:szCs w:val="28"/>
          <w:lang w:val="uk-UA"/>
        </w:rPr>
      </w:pPr>
      <w:r w:rsidRPr="00C82603">
        <w:rPr>
          <w:rFonts w:ascii="Times New Roman" w:hAnsi="Times New Roman"/>
          <w:sz w:val="28"/>
          <w:lang w:val="uk-UA"/>
        </w:rPr>
        <w:t xml:space="preserve">Під час виконання даної роботи були використані такі </w:t>
      </w:r>
      <w:r w:rsidRPr="00917CC1">
        <w:rPr>
          <w:rFonts w:ascii="Times New Roman" w:hAnsi="Times New Roman"/>
          <w:b/>
          <w:sz w:val="28"/>
          <w:lang w:val="uk-UA"/>
        </w:rPr>
        <w:t>методи дослідження</w:t>
      </w:r>
      <w:r w:rsidRPr="00917CC1">
        <w:rPr>
          <w:rFonts w:ascii="Times New Roman" w:hAnsi="Times New Roman"/>
          <w:sz w:val="28"/>
          <w:lang w:val="uk-UA"/>
        </w:rPr>
        <w:t>:</w:t>
      </w:r>
      <w:r w:rsidRPr="00C82603">
        <w:rPr>
          <w:rFonts w:ascii="Times New Roman" w:hAnsi="Times New Roman"/>
          <w:sz w:val="28"/>
          <w:lang w:val="uk-UA"/>
        </w:rPr>
        <w:t xml:space="preserve"> </w:t>
      </w:r>
      <w:r>
        <w:rPr>
          <w:rFonts w:ascii="Times New Roman" w:hAnsi="Times New Roman"/>
          <w:sz w:val="28"/>
          <w:lang w:val="uk-UA"/>
        </w:rPr>
        <w:t xml:space="preserve">аналіз, синтез, порівняння, </w:t>
      </w:r>
      <w:r w:rsidRPr="00C82603">
        <w:rPr>
          <w:rFonts w:ascii="Times New Roman" w:hAnsi="Times New Roman"/>
          <w:sz w:val="28"/>
          <w:lang w:val="uk-UA"/>
        </w:rPr>
        <w:t>описовий</w:t>
      </w:r>
      <w:r>
        <w:rPr>
          <w:rFonts w:ascii="Times New Roman" w:hAnsi="Times New Roman"/>
          <w:sz w:val="28"/>
          <w:lang w:val="uk-UA"/>
        </w:rPr>
        <w:t xml:space="preserve"> та </w:t>
      </w:r>
      <w:r w:rsidRPr="00C82603">
        <w:rPr>
          <w:rFonts w:ascii="Times New Roman" w:hAnsi="Times New Roman"/>
          <w:sz w:val="28"/>
          <w:lang w:val="uk-UA"/>
        </w:rPr>
        <w:t>статистичний</w:t>
      </w:r>
      <w:r>
        <w:rPr>
          <w:rFonts w:ascii="Times New Roman" w:hAnsi="Times New Roman"/>
          <w:sz w:val="28"/>
          <w:lang w:val="uk-UA"/>
        </w:rPr>
        <w:t>.</w:t>
      </w:r>
    </w:p>
    <w:p w:rsidR="00685050" w:rsidRDefault="00685050" w:rsidP="00685050">
      <w:pPr>
        <w:spacing w:after="0" w:line="360" w:lineRule="auto"/>
        <w:ind w:firstLine="709"/>
        <w:jc w:val="both"/>
        <w:rPr>
          <w:rFonts w:ascii="Times New Roman" w:hAnsi="Times New Roman"/>
          <w:sz w:val="28"/>
          <w:lang w:val="uk-UA"/>
        </w:rPr>
      </w:pPr>
      <w:r>
        <w:rPr>
          <w:rFonts w:ascii="Times New Roman" w:hAnsi="Times New Roman"/>
          <w:b/>
          <w:bCs/>
          <w:sz w:val="28"/>
          <w:szCs w:val="28"/>
          <w:lang w:val="uk-UA"/>
        </w:rPr>
        <w:lastRenderedPageBreak/>
        <w:t>Структура роботи.</w:t>
      </w:r>
      <w:r w:rsidRPr="005A77F3">
        <w:rPr>
          <w:rFonts w:ascii="Times New Roman" w:hAnsi="Times New Roman"/>
          <w:sz w:val="28"/>
          <w:lang w:val="uk-UA"/>
        </w:rPr>
        <w:t xml:space="preserve"> Кваліфікаційна</w:t>
      </w:r>
      <w:r>
        <w:rPr>
          <w:rFonts w:ascii="Times New Roman" w:hAnsi="Times New Roman"/>
          <w:sz w:val="28"/>
          <w:lang w:val="uk-UA"/>
        </w:rPr>
        <w:t xml:space="preserve"> р</w:t>
      </w:r>
      <w:r w:rsidRPr="00C82603">
        <w:rPr>
          <w:rFonts w:ascii="Times New Roman" w:hAnsi="Times New Roman"/>
          <w:sz w:val="28"/>
          <w:lang w:val="uk-UA"/>
        </w:rPr>
        <w:t xml:space="preserve">обота складається зі вступу, </w:t>
      </w:r>
      <w:r>
        <w:rPr>
          <w:rFonts w:ascii="Times New Roman" w:hAnsi="Times New Roman"/>
          <w:sz w:val="28"/>
          <w:lang w:val="uk-UA"/>
        </w:rPr>
        <w:t>шести</w:t>
      </w:r>
      <w:r w:rsidRPr="00C82603">
        <w:rPr>
          <w:rFonts w:ascii="Times New Roman" w:hAnsi="Times New Roman"/>
          <w:sz w:val="28"/>
          <w:lang w:val="uk-UA"/>
        </w:rPr>
        <w:t xml:space="preserve"> розділів, які в свою чергу поділяються на підрозділи, висновку</w:t>
      </w:r>
      <w:r>
        <w:rPr>
          <w:rFonts w:ascii="Times New Roman" w:hAnsi="Times New Roman"/>
          <w:sz w:val="28"/>
          <w:lang w:val="uk-UA"/>
        </w:rPr>
        <w:t xml:space="preserve"> та списку використаних джерел. </w:t>
      </w:r>
      <w:r w:rsidRPr="0022166C">
        <w:rPr>
          <w:rFonts w:ascii="Times New Roman" w:hAnsi="Times New Roman"/>
          <w:sz w:val="28"/>
          <w:lang w:val="uk-UA"/>
        </w:rPr>
        <w:t xml:space="preserve">Магістерську роботу викладено на </w:t>
      </w:r>
      <w:r>
        <w:rPr>
          <w:rFonts w:ascii="Times New Roman" w:hAnsi="Times New Roman"/>
          <w:sz w:val="28"/>
          <w:lang w:val="uk-UA"/>
        </w:rPr>
        <w:t>79</w:t>
      </w:r>
      <w:r w:rsidRPr="0022166C">
        <w:rPr>
          <w:rFonts w:ascii="Times New Roman" w:hAnsi="Times New Roman"/>
          <w:sz w:val="28"/>
          <w:lang w:val="uk-UA"/>
        </w:rPr>
        <w:t xml:space="preserve"> сторінках, з них </w:t>
      </w:r>
      <w:r>
        <w:rPr>
          <w:rFonts w:ascii="Times New Roman" w:hAnsi="Times New Roman"/>
          <w:sz w:val="28"/>
          <w:lang w:val="uk-UA"/>
        </w:rPr>
        <w:t>75</w:t>
      </w:r>
      <w:r w:rsidRPr="0022166C">
        <w:rPr>
          <w:rFonts w:ascii="Times New Roman" w:hAnsi="Times New Roman"/>
          <w:sz w:val="28"/>
          <w:lang w:val="uk-UA"/>
        </w:rPr>
        <w:t xml:space="preserve"> основного тексту та </w:t>
      </w:r>
      <w:r>
        <w:rPr>
          <w:rFonts w:ascii="Times New Roman" w:hAnsi="Times New Roman"/>
          <w:sz w:val="28"/>
          <w:lang w:val="uk-UA"/>
        </w:rPr>
        <w:t>4</w:t>
      </w:r>
      <w:r w:rsidRPr="0022166C">
        <w:rPr>
          <w:rFonts w:ascii="Times New Roman" w:hAnsi="Times New Roman"/>
          <w:sz w:val="28"/>
          <w:lang w:val="uk-UA"/>
        </w:rPr>
        <w:t xml:space="preserve"> списку використаних джерел. </w:t>
      </w:r>
      <w:r w:rsidRPr="00C82603">
        <w:rPr>
          <w:rFonts w:ascii="Times New Roman" w:hAnsi="Times New Roman"/>
          <w:sz w:val="28"/>
          <w:lang w:val="uk-UA"/>
        </w:rPr>
        <w:t xml:space="preserve">Список використаних джерел включає </w:t>
      </w:r>
      <w:r>
        <w:rPr>
          <w:rFonts w:ascii="Times New Roman" w:hAnsi="Times New Roman"/>
          <w:sz w:val="28"/>
          <w:lang w:val="uk-UA"/>
        </w:rPr>
        <w:t xml:space="preserve">40 </w:t>
      </w:r>
      <w:r w:rsidRPr="00C82603">
        <w:rPr>
          <w:rFonts w:ascii="Times New Roman" w:hAnsi="Times New Roman"/>
          <w:sz w:val="28"/>
          <w:lang w:val="uk-UA"/>
        </w:rPr>
        <w:t xml:space="preserve">найменування. </w:t>
      </w:r>
    </w:p>
    <w:p w:rsidR="00685050" w:rsidRPr="00484856" w:rsidRDefault="00685050" w:rsidP="00685050">
      <w:pPr>
        <w:spacing w:after="0" w:line="360" w:lineRule="auto"/>
        <w:ind w:firstLine="709"/>
        <w:jc w:val="both"/>
        <w:rPr>
          <w:rFonts w:ascii="Times New Roman" w:hAnsi="Times New Roman"/>
          <w:sz w:val="28"/>
          <w:lang w:val="uk-UA"/>
        </w:rPr>
      </w:pPr>
      <w:r>
        <w:rPr>
          <w:rFonts w:ascii="Times New Roman" w:hAnsi="Times New Roman"/>
          <w:b/>
          <w:bCs/>
          <w:sz w:val="28"/>
          <w:lang w:val="uk-UA"/>
        </w:rPr>
        <w:t xml:space="preserve">Апробація. </w:t>
      </w:r>
      <w:r w:rsidRPr="00484856">
        <w:rPr>
          <w:rFonts w:ascii="Times New Roman" w:hAnsi="Times New Roman"/>
          <w:sz w:val="28"/>
          <w:lang w:val="uk-UA"/>
        </w:rPr>
        <w:t xml:space="preserve">Участь в науковій конференції студентів та аспірантів ОНУ 2024 року з темою доповіді  «Особливості організації культурно-пізнавального туризму в Японії»; участь у Всеукраїнської науково-практичній інтернет-конференції «Стратегічні перспективи туристичної та готельно-ресторанної індустрії в Україні: теорія, практика та інновації розвитку» з доповіддю на тему </w:t>
      </w:r>
      <w:r>
        <w:rPr>
          <w:rFonts w:ascii="Times New Roman" w:hAnsi="Times New Roman"/>
          <w:sz w:val="28"/>
          <w:lang w:val="uk-UA"/>
        </w:rPr>
        <w:t>«</w:t>
      </w:r>
      <w:r w:rsidRPr="00484856">
        <w:rPr>
          <w:rFonts w:ascii="Times New Roman" w:hAnsi="Times New Roman"/>
          <w:sz w:val="28"/>
          <w:lang w:val="uk-UA"/>
        </w:rPr>
        <w:t>Природні катастрофи як фактор впливу на розвиток туризму в Японії</w:t>
      </w:r>
      <w:r>
        <w:rPr>
          <w:rFonts w:ascii="Times New Roman" w:hAnsi="Times New Roman"/>
          <w:sz w:val="28"/>
          <w:lang w:val="uk-UA"/>
        </w:rPr>
        <w:t>»</w:t>
      </w:r>
      <w:r w:rsidRPr="00484856">
        <w:rPr>
          <w:rFonts w:ascii="Times New Roman" w:hAnsi="Times New Roman"/>
          <w:sz w:val="28"/>
          <w:lang w:val="uk-UA"/>
        </w:rPr>
        <w:t xml:space="preserve"> (м. Умань, 31 жовтня 2024 р.); є виконавцем у науково-дослідній роботі № 316 «Особливості формування регіональних рекреаційних комплексів в Українському Причорномор</w:t>
      </w:r>
      <w:r>
        <w:rPr>
          <w:rFonts w:ascii="Times New Roman" w:hAnsi="Times New Roman"/>
          <w:sz w:val="28"/>
          <w:lang w:val="uk-UA"/>
        </w:rPr>
        <w:t>’</w:t>
      </w:r>
      <w:r w:rsidRPr="00484856">
        <w:rPr>
          <w:rFonts w:ascii="Times New Roman" w:hAnsi="Times New Roman"/>
          <w:sz w:val="28"/>
          <w:lang w:val="uk-UA"/>
        </w:rPr>
        <w:t>ї».</w:t>
      </w:r>
    </w:p>
    <w:p w:rsidR="00685050" w:rsidRDefault="00685050" w:rsidP="00685050">
      <w:pPr>
        <w:spacing w:after="0" w:line="360" w:lineRule="auto"/>
        <w:ind w:firstLine="709"/>
        <w:jc w:val="both"/>
        <w:rPr>
          <w:rFonts w:ascii="Times New Roman" w:hAnsi="Times New Roman"/>
          <w:sz w:val="28"/>
          <w:szCs w:val="28"/>
          <w:lang w:val="uk-UA"/>
        </w:rPr>
      </w:pPr>
      <w:r>
        <w:rPr>
          <w:rFonts w:ascii="Times New Roman" w:hAnsi="Times New Roman"/>
          <w:b/>
          <w:bCs/>
          <w:sz w:val="28"/>
          <w:lang w:val="uk-UA"/>
        </w:rPr>
        <w:t xml:space="preserve">Публікації. </w:t>
      </w:r>
      <w:r>
        <w:rPr>
          <w:rFonts w:ascii="Times New Roman" w:hAnsi="Times New Roman"/>
          <w:sz w:val="28"/>
          <w:lang w:val="uk-UA"/>
        </w:rPr>
        <w:t xml:space="preserve">Стаття «Основні центри туризму в Японії» у </w:t>
      </w:r>
      <w:r w:rsidRPr="00624C13">
        <w:rPr>
          <w:rFonts w:ascii="Times New Roman" w:hAnsi="Times New Roman"/>
          <w:sz w:val="28"/>
          <w:szCs w:val="28"/>
          <w:lang w:val="uk-UA"/>
        </w:rPr>
        <w:t>збірник</w:t>
      </w:r>
      <w:r>
        <w:rPr>
          <w:rFonts w:ascii="Times New Roman" w:hAnsi="Times New Roman"/>
          <w:sz w:val="28"/>
          <w:szCs w:val="28"/>
          <w:lang w:val="uk-UA"/>
        </w:rPr>
        <w:t xml:space="preserve">у </w:t>
      </w:r>
      <w:r w:rsidRPr="00624C13">
        <w:rPr>
          <w:rFonts w:ascii="Times New Roman" w:hAnsi="Times New Roman"/>
          <w:sz w:val="28"/>
          <w:szCs w:val="28"/>
          <w:lang w:val="uk-UA"/>
        </w:rPr>
        <w:t>матеріалів Всеукр. наук.-прак. інт.-конф., 30 жовтня 2023 р. Умань: ВПЦ «Візаві», 2023. с.</w:t>
      </w:r>
      <w:r>
        <w:rPr>
          <w:rFonts w:ascii="Times New Roman" w:hAnsi="Times New Roman"/>
          <w:sz w:val="28"/>
          <w:szCs w:val="28"/>
          <w:lang w:val="uk-UA"/>
        </w:rPr>
        <w:t xml:space="preserve"> 196; Стефанова Еліна. Вплив природних катастроф на сталий розвиток туризму в Японії </w:t>
      </w:r>
      <w:r w:rsidRPr="00685050">
        <w:rPr>
          <w:rFonts w:ascii="Times New Roman" w:hAnsi="Times New Roman"/>
          <w:sz w:val="28"/>
          <w:szCs w:val="28"/>
          <w:lang w:val="ru-RU"/>
        </w:rPr>
        <w:t>/</w:t>
      </w:r>
      <w:r>
        <w:rPr>
          <w:rFonts w:ascii="Times New Roman" w:hAnsi="Times New Roman"/>
          <w:sz w:val="28"/>
          <w:szCs w:val="28"/>
          <w:lang w:val="uk-UA"/>
        </w:rPr>
        <w:t xml:space="preserve"> Матеріали  </w:t>
      </w:r>
      <w:r w:rsidRPr="0026064C">
        <w:rPr>
          <w:rFonts w:ascii="Times New Roman" w:hAnsi="Times New Roman"/>
          <w:sz w:val="28"/>
          <w:szCs w:val="28"/>
          <w:lang w:val="uk-UA"/>
        </w:rPr>
        <w:t>Х Міжнародної науково-практичної конференції</w:t>
      </w:r>
      <w:r>
        <w:rPr>
          <w:rFonts w:ascii="Times New Roman" w:hAnsi="Times New Roman"/>
          <w:sz w:val="28"/>
          <w:szCs w:val="28"/>
          <w:lang w:val="uk-UA"/>
        </w:rPr>
        <w:t xml:space="preserve"> «</w:t>
      </w:r>
      <w:r w:rsidRPr="0026064C">
        <w:rPr>
          <w:rFonts w:ascii="Times New Roman" w:hAnsi="Times New Roman"/>
          <w:sz w:val="28"/>
          <w:szCs w:val="28"/>
          <w:lang w:val="uk-UA"/>
        </w:rPr>
        <w:t>Теоретичні і прикладні напрямки розвитку туризму та рекреації в регіонах</w:t>
      </w:r>
      <w:r>
        <w:rPr>
          <w:rFonts w:ascii="Times New Roman" w:hAnsi="Times New Roman"/>
          <w:sz w:val="28"/>
          <w:szCs w:val="28"/>
          <w:lang w:val="uk-UA"/>
        </w:rPr>
        <w:t xml:space="preserve"> </w:t>
      </w:r>
      <w:r w:rsidRPr="0026064C">
        <w:rPr>
          <w:rFonts w:ascii="Times New Roman" w:hAnsi="Times New Roman"/>
          <w:sz w:val="28"/>
          <w:szCs w:val="28"/>
          <w:lang w:val="uk-UA"/>
        </w:rPr>
        <w:t>України</w:t>
      </w:r>
      <w:r>
        <w:rPr>
          <w:rFonts w:ascii="Times New Roman" w:hAnsi="Times New Roman"/>
          <w:sz w:val="28"/>
          <w:szCs w:val="28"/>
          <w:lang w:val="uk-UA"/>
        </w:rPr>
        <w:t xml:space="preserve">». Збірник наук. праць </w:t>
      </w:r>
      <w:r w:rsidRPr="00685050">
        <w:rPr>
          <w:rFonts w:ascii="Times New Roman" w:hAnsi="Times New Roman"/>
          <w:sz w:val="28"/>
          <w:szCs w:val="28"/>
          <w:lang w:val="ru-RU"/>
        </w:rPr>
        <w:t>/</w:t>
      </w:r>
      <w:r>
        <w:rPr>
          <w:rFonts w:ascii="Times New Roman" w:hAnsi="Times New Roman"/>
          <w:sz w:val="28"/>
          <w:szCs w:val="28"/>
          <w:lang w:val="uk-UA"/>
        </w:rPr>
        <w:t xml:space="preserve"> За заг. </w:t>
      </w:r>
      <w:r w:rsidRPr="0026064C">
        <w:rPr>
          <w:rFonts w:ascii="Times New Roman" w:hAnsi="Times New Roman"/>
          <w:sz w:val="28"/>
          <w:szCs w:val="28"/>
          <w:lang w:val="uk-UA"/>
        </w:rPr>
        <w:t>ред. д.</w:t>
      </w:r>
      <w:r>
        <w:rPr>
          <w:rFonts w:ascii="Times New Roman" w:hAnsi="Times New Roman"/>
          <w:sz w:val="28"/>
          <w:szCs w:val="28"/>
          <w:lang w:val="uk-UA"/>
        </w:rPr>
        <w:t xml:space="preserve"> </w:t>
      </w:r>
      <w:r w:rsidRPr="0026064C">
        <w:rPr>
          <w:rFonts w:ascii="Times New Roman" w:hAnsi="Times New Roman"/>
          <w:sz w:val="28"/>
          <w:szCs w:val="28"/>
          <w:lang w:val="uk-UA"/>
        </w:rPr>
        <w:t>геогр.</w:t>
      </w:r>
      <w:r>
        <w:rPr>
          <w:rFonts w:ascii="Times New Roman" w:hAnsi="Times New Roman"/>
          <w:sz w:val="28"/>
          <w:szCs w:val="28"/>
          <w:lang w:val="uk-UA"/>
        </w:rPr>
        <w:t xml:space="preserve"> </w:t>
      </w:r>
      <w:r w:rsidRPr="0026064C">
        <w:rPr>
          <w:rFonts w:ascii="Times New Roman" w:hAnsi="Times New Roman"/>
          <w:sz w:val="28"/>
          <w:szCs w:val="28"/>
          <w:lang w:val="uk-UA"/>
        </w:rPr>
        <w:t>н. О.В. Колотухи. Дніпро:</w:t>
      </w:r>
      <w:r>
        <w:rPr>
          <w:rFonts w:ascii="Times New Roman" w:hAnsi="Times New Roman"/>
          <w:sz w:val="28"/>
          <w:szCs w:val="28"/>
          <w:lang w:val="uk-UA"/>
        </w:rPr>
        <w:t xml:space="preserve"> </w:t>
      </w:r>
      <w:r w:rsidRPr="0026064C">
        <w:rPr>
          <w:rFonts w:ascii="Times New Roman" w:hAnsi="Times New Roman"/>
          <w:sz w:val="28"/>
          <w:szCs w:val="28"/>
          <w:lang w:val="uk-UA"/>
        </w:rPr>
        <w:t>Середняк Т. К., 2024. с.</w:t>
      </w:r>
      <w:r>
        <w:rPr>
          <w:rFonts w:ascii="Times New Roman" w:hAnsi="Times New Roman"/>
          <w:sz w:val="28"/>
          <w:szCs w:val="28"/>
          <w:lang w:val="uk-UA"/>
        </w:rPr>
        <w:t xml:space="preserve"> 288 – 294.</w:t>
      </w:r>
      <w:r>
        <w:rPr>
          <w:rFonts w:ascii="Times New Roman" w:hAnsi="Times New Roman"/>
          <w:sz w:val="28"/>
          <w:szCs w:val="28"/>
          <w:lang w:val="uk-UA"/>
        </w:rPr>
        <w:br w:type="page"/>
      </w:r>
    </w:p>
    <w:p w:rsidR="00186454" w:rsidRPr="002718B1" w:rsidRDefault="00186454" w:rsidP="00186454">
      <w:pPr>
        <w:spacing w:after="0" w:line="360" w:lineRule="auto"/>
        <w:ind w:left="357" w:firstLine="709"/>
        <w:jc w:val="both"/>
        <w:rPr>
          <w:rFonts w:ascii="Times New Roman" w:hAnsi="Times New Roman"/>
          <w:b/>
          <w:bCs/>
          <w:sz w:val="28"/>
          <w:szCs w:val="28"/>
          <w:lang w:val="uk-UA"/>
        </w:rPr>
      </w:pPr>
    </w:p>
    <w:p w:rsidR="00186454" w:rsidRPr="006349B7" w:rsidRDefault="00186454" w:rsidP="00186454">
      <w:pPr>
        <w:spacing w:after="0" w:line="360" w:lineRule="auto"/>
        <w:ind w:left="357" w:firstLine="709"/>
        <w:jc w:val="center"/>
        <w:rPr>
          <w:rFonts w:ascii="Times New Roman" w:hAnsi="Times New Roman"/>
          <w:b/>
          <w:bCs/>
          <w:sz w:val="28"/>
          <w:szCs w:val="28"/>
          <w:lang w:val="uk-UA"/>
        </w:rPr>
      </w:pPr>
      <w:r>
        <w:rPr>
          <w:rFonts w:ascii="Times New Roman" w:hAnsi="Times New Roman"/>
          <w:b/>
          <w:bCs/>
          <w:sz w:val="28"/>
          <w:szCs w:val="28"/>
          <w:lang w:val="uk-UA"/>
        </w:rPr>
        <w:t>ВИСНОВКИ</w:t>
      </w:r>
    </w:p>
    <w:p w:rsidR="00186454" w:rsidRDefault="00186454" w:rsidP="00186454">
      <w:pPr>
        <w:spacing w:after="0" w:line="360" w:lineRule="auto"/>
        <w:jc w:val="both"/>
        <w:rPr>
          <w:rFonts w:ascii="Times New Roman" w:hAnsi="Times New Roman"/>
          <w:sz w:val="28"/>
          <w:szCs w:val="28"/>
          <w:lang w:val="uk-UA"/>
        </w:rPr>
      </w:pPr>
    </w:p>
    <w:p w:rsidR="00186454" w:rsidRDefault="00186454" w:rsidP="00186454">
      <w:pPr>
        <w:spacing w:after="0" w:line="360" w:lineRule="auto"/>
        <w:ind w:firstLine="709"/>
        <w:jc w:val="both"/>
        <w:rPr>
          <w:rFonts w:ascii="Times New Roman" w:hAnsi="Times New Roman"/>
          <w:sz w:val="28"/>
          <w:szCs w:val="28"/>
          <w:lang w:val="uk-UA"/>
        </w:rPr>
      </w:pPr>
      <w:r w:rsidRPr="00E023B1">
        <w:rPr>
          <w:rFonts w:ascii="Times New Roman" w:hAnsi="Times New Roman"/>
          <w:sz w:val="28"/>
          <w:szCs w:val="28"/>
          <w:lang w:val="uk-UA"/>
        </w:rPr>
        <w:t>Підсумовуючи результати дослідження, можна стверджувати, що культурно-пізнавальний туризм є важливим аспектом як для розвитку туристичної галузі, так і для збереження культурної спадщини на глобальному рівні. Особливу увагу заслуговує Японія, яка завдяки своєму унікальному культурному та природному потенціалу здатна не лише зберігати свою ідентичність, а й активно просувати її у світовому контексті.</w:t>
      </w:r>
      <w:r>
        <w:rPr>
          <w:rFonts w:ascii="Times New Roman" w:hAnsi="Times New Roman"/>
          <w:sz w:val="28"/>
          <w:szCs w:val="28"/>
          <w:lang w:val="uk-UA"/>
        </w:rPr>
        <w:t xml:space="preserve"> </w:t>
      </w:r>
      <w:r w:rsidRPr="00E023B1">
        <w:rPr>
          <w:rFonts w:ascii="Times New Roman" w:hAnsi="Times New Roman"/>
          <w:sz w:val="28"/>
          <w:szCs w:val="28"/>
          <w:lang w:val="uk-UA"/>
        </w:rPr>
        <w:t xml:space="preserve">Японія демонструє значний успіх у розвитку туризму, зокрема в культурно-пізнавальному сегменті, завдяки унікальній синергії між традиціями та інноваціями. </w:t>
      </w:r>
      <w:r w:rsidRPr="00E907F5">
        <w:rPr>
          <w:rFonts w:ascii="Times New Roman" w:hAnsi="Times New Roman"/>
          <w:sz w:val="28"/>
          <w:szCs w:val="28"/>
          <w:lang w:val="uk-UA"/>
        </w:rPr>
        <w:t>У результаті успішної політики розвитку туризму та збереження культурної спадщини</w:t>
      </w:r>
      <w:r>
        <w:rPr>
          <w:rFonts w:ascii="Times New Roman" w:hAnsi="Times New Roman"/>
          <w:sz w:val="28"/>
          <w:szCs w:val="28"/>
          <w:lang w:val="uk-UA"/>
        </w:rPr>
        <w:t>,</w:t>
      </w:r>
      <w:r w:rsidRPr="00E907F5">
        <w:rPr>
          <w:rFonts w:ascii="Times New Roman" w:hAnsi="Times New Roman"/>
          <w:sz w:val="28"/>
          <w:szCs w:val="28"/>
          <w:lang w:val="uk-UA"/>
        </w:rPr>
        <w:t xml:space="preserve"> </w:t>
      </w:r>
      <w:r w:rsidRPr="00E023B1">
        <w:rPr>
          <w:rFonts w:ascii="Times New Roman" w:hAnsi="Times New Roman"/>
          <w:sz w:val="28"/>
          <w:szCs w:val="28"/>
          <w:lang w:val="uk-UA"/>
        </w:rPr>
        <w:t>спрямован</w:t>
      </w:r>
      <w:r>
        <w:rPr>
          <w:rFonts w:ascii="Times New Roman" w:hAnsi="Times New Roman"/>
          <w:sz w:val="28"/>
          <w:szCs w:val="28"/>
          <w:lang w:val="uk-UA"/>
        </w:rPr>
        <w:t>ої</w:t>
      </w:r>
      <w:r w:rsidRPr="00E023B1">
        <w:rPr>
          <w:rFonts w:ascii="Times New Roman" w:hAnsi="Times New Roman"/>
          <w:sz w:val="28"/>
          <w:szCs w:val="28"/>
          <w:lang w:val="uk-UA"/>
        </w:rPr>
        <w:t xml:space="preserve"> на активне залучення туристів і підтримку внутрішнього розвитку галузі, </w:t>
      </w:r>
      <w:r w:rsidRPr="00E907F5">
        <w:rPr>
          <w:rFonts w:ascii="Times New Roman" w:hAnsi="Times New Roman"/>
          <w:sz w:val="28"/>
          <w:szCs w:val="28"/>
          <w:lang w:val="uk-UA"/>
        </w:rPr>
        <w:t xml:space="preserve">Японія </w:t>
      </w:r>
      <w:r>
        <w:rPr>
          <w:rFonts w:ascii="Times New Roman" w:hAnsi="Times New Roman"/>
          <w:sz w:val="28"/>
          <w:szCs w:val="28"/>
          <w:lang w:val="uk-UA"/>
        </w:rPr>
        <w:t xml:space="preserve">увійшла до числа десяти </w:t>
      </w:r>
      <w:r w:rsidRPr="00E907F5">
        <w:rPr>
          <w:rFonts w:ascii="Times New Roman" w:hAnsi="Times New Roman"/>
          <w:sz w:val="28"/>
          <w:szCs w:val="28"/>
          <w:lang w:val="uk-UA"/>
        </w:rPr>
        <w:t>най</w:t>
      </w:r>
      <w:r>
        <w:rPr>
          <w:rFonts w:ascii="Times New Roman" w:hAnsi="Times New Roman"/>
          <w:sz w:val="28"/>
          <w:szCs w:val="28"/>
          <w:lang w:val="uk-UA"/>
        </w:rPr>
        <w:t>кращих</w:t>
      </w:r>
      <w:r w:rsidRPr="00E907F5">
        <w:rPr>
          <w:rFonts w:ascii="Times New Roman" w:hAnsi="Times New Roman"/>
          <w:sz w:val="28"/>
          <w:szCs w:val="28"/>
          <w:lang w:val="uk-UA"/>
        </w:rPr>
        <w:t xml:space="preserve"> країн</w:t>
      </w:r>
      <w:r>
        <w:rPr>
          <w:rFonts w:ascii="Times New Roman" w:hAnsi="Times New Roman"/>
          <w:sz w:val="28"/>
          <w:szCs w:val="28"/>
          <w:lang w:val="uk-UA"/>
        </w:rPr>
        <w:t xml:space="preserve"> світу для туризму, зайнявши шосте місце. Важливу роль у цій політики відіграє концепція «м’якої </w:t>
      </w:r>
      <w:r w:rsidRPr="00355759">
        <w:rPr>
          <w:rFonts w:ascii="Times New Roman" w:hAnsi="Times New Roman"/>
          <w:sz w:val="28"/>
          <w:szCs w:val="28"/>
          <w:lang w:val="uk-UA"/>
        </w:rPr>
        <w:t>сили»</w:t>
      </w:r>
      <w:r>
        <w:rPr>
          <w:rFonts w:ascii="Times New Roman" w:hAnsi="Times New Roman"/>
          <w:sz w:val="28"/>
          <w:szCs w:val="28"/>
          <w:lang w:val="uk-UA"/>
        </w:rPr>
        <w:t>,</w:t>
      </w:r>
      <w:r w:rsidRPr="00355759">
        <w:rPr>
          <w:rFonts w:ascii="Times New Roman" w:hAnsi="Times New Roman"/>
          <w:sz w:val="28"/>
          <w:szCs w:val="28"/>
          <w:lang w:val="uk-UA"/>
        </w:rPr>
        <w:t xml:space="preserve"> яку Японія успішно інтегрує у свою зовнішню політику та культурну дипломатію. Завдяки цій концепції, країна використовує власну культуру, освітні програми та інші ненасильницькі методи впливу для зміцнення свого іміджу на світовій арені. Популяризація японських традицій, таких як чайна церемонія, манга, аніме, а також адаптація до умов глобалізації стали важливими інструментами у просуванні країни, що дозволило Японії стати лідером у використанні «м’якої сили» в Азії та зміцнити свою роль на міжнародному туристичному ринку.</w:t>
      </w:r>
    </w:p>
    <w:p w:rsidR="00186454" w:rsidRDefault="00186454" w:rsidP="00186454">
      <w:pPr>
        <w:spacing w:after="0" w:line="360" w:lineRule="auto"/>
        <w:ind w:firstLine="709"/>
        <w:jc w:val="both"/>
        <w:rPr>
          <w:rFonts w:ascii="Times New Roman" w:hAnsi="Times New Roman"/>
          <w:sz w:val="28"/>
          <w:szCs w:val="28"/>
          <w:lang w:val="uk-UA"/>
        </w:rPr>
      </w:pPr>
      <w:r w:rsidRPr="00382385">
        <w:rPr>
          <w:rFonts w:ascii="Times New Roman" w:hAnsi="Times New Roman"/>
          <w:sz w:val="28"/>
          <w:szCs w:val="28"/>
          <w:lang w:val="uk-UA"/>
        </w:rPr>
        <w:t xml:space="preserve">У контексті туризму Японія виділяється своєю унікальністю, що має глибоке коріння в історичній самосвідомості її народу. Виняткову роль у збереженні стійких духовних цінностей відіграли географічне розташування архіпелагу, його кліматичні умови, досить тривалий період ізоляції Японії від інших країн, а також процес запозичення японським суспільством елементів інших культур. Острівна ізоляція дозволяла Японії залишатися відносно недоторканою від зовнішніх впливів, що дало змогу країні розвивати свої </w:t>
      </w:r>
      <w:r w:rsidRPr="00382385">
        <w:rPr>
          <w:rFonts w:ascii="Times New Roman" w:hAnsi="Times New Roman"/>
          <w:sz w:val="28"/>
          <w:szCs w:val="28"/>
          <w:lang w:val="uk-UA"/>
        </w:rPr>
        <w:lastRenderedPageBreak/>
        <w:t>власні традиції, як-от чайну церемонію, каліграфію, мистецтво аранжування квітів (ікебана) та інші культурні практики. Однак ізоляція не означала відмову від запозичень з інших культур. Японія активно інтегрувала елементи китайської, корейської, а пізніше і європейської культур, адаптуючи їх під свої національні особливості.</w:t>
      </w:r>
    </w:p>
    <w:p w:rsidR="00186454" w:rsidRDefault="00186454" w:rsidP="00186454">
      <w:pPr>
        <w:spacing w:after="0" w:line="360" w:lineRule="auto"/>
        <w:ind w:firstLine="709"/>
        <w:jc w:val="both"/>
        <w:rPr>
          <w:rFonts w:ascii="Times New Roman" w:hAnsi="Times New Roman"/>
          <w:sz w:val="28"/>
          <w:szCs w:val="28"/>
          <w:lang w:val="uk-UA"/>
        </w:rPr>
      </w:pPr>
      <w:r w:rsidRPr="00763423">
        <w:rPr>
          <w:rFonts w:ascii="Times New Roman" w:hAnsi="Times New Roman"/>
          <w:sz w:val="28"/>
          <w:szCs w:val="28"/>
          <w:lang w:val="uk-UA"/>
        </w:rPr>
        <w:t>Незважаючи на обмежені природні ресурси, Японія володіє значним туристичним потенціалом, що обумовлений унікальними природними та культурними ресурсами. Географічне розташування архіпелагу, а також інтенсивна вулканічна діяльність сприяли утворенню специфічних природних ландшафтів, серед яких варто виокремити мальовничі гірські долини</w:t>
      </w:r>
      <w:r>
        <w:rPr>
          <w:rFonts w:ascii="Times New Roman" w:hAnsi="Times New Roman"/>
          <w:sz w:val="28"/>
          <w:szCs w:val="28"/>
          <w:lang w:val="uk-UA"/>
        </w:rPr>
        <w:t xml:space="preserve"> та </w:t>
      </w:r>
      <w:r w:rsidRPr="00763423">
        <w:rPr>
          <w:rFonts w:ascii="Times New Roman" w:hAnsi="Times New Roman"/>
          <w:sz w:val="28"/>
          <w:szCs w:val="28"/>
          <w:lang w:val="uk-UA"/>
        </w:rPr>
        <w:t>гарячі джерела (онсен</w:t>
      </w:r>
      <w:r>
        <w:rPr>
          <w:rFonts w:ascii="Times New Roman" w:hAnsi="Times New Roman"/>
          <w:sz w:val="28"/>
          <w:szCs w:val="28"/>
          <w:lang w:val="uk-UA"/>
        </w:rPr>
        <w:t>и</w:t>
      </w:r>
      <w:r w:rsidRPr="00763423">
        <w:rPr>
          <w:rFonts w:ascii="Times New Roman" w:hAnsi="Times New Roman"/>
          <w:sz w:val="28"/>
          <w:szCs w:val="28"/>
          <w:lang w:val="uk-UA"/>
        </w:rPr>
        <w:t xml:space="preserve">). </w:t>
      </w:r>
      <w:r w:rsidRPr="00EA705D">
        <w:rPr>
          <w:rFonts w:ascii="Times New Roman" w:hAnsi="Times New Roman"/>
          <w:sz w:val="28"/>
          <w:szCs w:val="28"/>
          <w:lang w:val="uk-UA"/>
        </w:rPr>
        <w:t>Онсени Японії, сформовані внаслідок вулканічної активності, є важливими туристичними та культурними ресурсами. Вони володіють лікувальними властивостями завдяки високому вмісту мінералів у воді. Традиція купання в онсенах має тисячолітню історію і пов'язана з японською культурою очищення і відновлення. У минулому, ці природні води використовувались не тільки для фізичного здоров’я, але й для духовного очищення, що відображає глибоке шанування природи в японському світі. Зі зростанням популярності онсенів у період Мейдзі, поряд з ними стали з'являтися рьокани — традиційні японські готелі. Рьокани пропонували відвідувачам повний спектр послуг: традиційні японські вечері, ночівлю в кімнатах з татами, можливість насолодитися атмосферою традиційного японського життя і, звичайно, доступ до онсенів. Водночас, у деяких онсенах та рьоканах у сучасний період зберігаються старовинні традиції. Це сприяє підтримці автентичності, зберігаючи культурну спадщину, яка цінується як місцевим населенням, так і іноземними відвідувачами.</w:t>
      </w:r>
    </w:p>
    <w:p w:rsidR="00186454" w:rsidRDefault="00186454" w:rsidP="001864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впливом стихійних явищ також сформувалась унікальна культура сприйняття природи в Японії, що </w:t>
      </w:r>
      <w:r w:rsidRPr="00593CCE">
        <w:rPr>
          <w:rFonts w:ascii="Times New Roman" w:hAnsi="Times New Roman"/>
          <w:sz w:val="28"/>
          <w:szCs w:val="28"/>
          <w:lang w:val="uk-UA"/>
        </w:rPr>
        <w:t xml:space="preserve">проявляється у </w:t>
      </w:r>
      <w:r>
        <w:rPr>
          <w:rFonts w:ascii="Times New Roman" w:hAnsi="Times New Roman"/>
          <w:sz w:val="28"/>
          <w:szCs w:val="28"/>
          <w:lang w:val="uk-UA"/>
        </w:rPr>
        <w:t>різноманітних</w:t>
      </w:r>
      <w:r w:rsidRPr="00593CCE">
        <w:rPr>
          <w:rFonts w:ascii="Times New Roman" w:hAnsi="Times New Roman"/>
          <w:sz w:val="28"/>
          <w:szCs w:val="28"/>
          <w:lang w:val="uk-UA"/>
        </w:rPr>
        <w:t xml:space="preserve"> екологічних</w:t>
      </w:r>
      <w:r>
        <w:rPr>
          <w:rFonts w:ascii="Times New Roman" w:hAnsi="Times New Roman"/>
          <w:sz w:val="28"/>
          <w:szCs w:val="28"/>
          <w:lang w:val="uk-UA"/>
        </w:rPr>
        <w:t xml:space="preserve"> та культурних</w:t>
      </w:r>
      <w:r w:rsidRPr="00593CCE">
        <w:rPr>
          <w:rFonts w:ascii="Times New Roman" w:hAnsi="Times New Roman"/>
          <w:sz w:val="28"/>
          <w:szCs w:val="28"/>
          <w:lang w:val="uk-UA"/>
        </w:rPr>
        <w:t xml:space="preserve"> практик, </w:t>
      </w:r>
      <w:r w:rsidRPr="00EA705D">
        <w:rPr>
          <w:rFonts w:ascii="Times New Roman" w:hAnsi="Times New Roman"/>
          <w:sz w:val="28"/>
          <w:szCs w:val="28"/>
          <w:lang w:val="uk-UA"/>
        </w:rPr>
        <w:t xml:space="preserve">таких як фестивалі цвітіння сакури та милування місяцем, які символізують шанобливе ставлення до природних змін і циклів. Крім того, збереження та популяризація культурних об’єктів, таких як історичні храми, </w:t>
      </w:r>
      <w:r w:rsidRPr="00EA705D">
        <w:rPr>
          <w:rFonts w:ascii="Times New Roman" w:hAnsi="Times New Roman"/>
          <w:sz w:val="28"/>
          <w:szCs w:val="28"/>
          <w:lang w:val="uk-UA"/>
        </w:rPr>
        <w:lastRenderedPageBreak/>
        <w:t xml:space="preserve">японські сади та традиційна архітектура, сприяють розвитку культурно-пізнавального туризму, що, у свою чергу, підсилює міжнародний інтерес до японської культурної </w:t>
      </w:r>
      <w:r w:rsidRPr="00F83336">
        <w:rPr>
          <w:rFonts w:ascii="Times New Roman" w:hAnsi="Times New Roman"/>
          <w:sz w:val="28"/>
          <w:szCs w:val="28"/>
          <w:lang w:val="uk-UA"/>
        </w:rPr>
        <w:t xml:space="preserve">спадщини. Станом на сьогодні в Японії зареєстровано </w:t>
      </w:r>
      <w:r w:rsidRPr="00F83336">
        <w:rPr>
          <w:rStyle w:val="a3"/>
          <w:rFonts w:ascii="Times New Roman" w:hAnsi="Times New Roman"/>
          <w:b w:val="0"/>
          <w:bCs w:val="0"/>
          <w:sz w:val="28"/>
          <w:szCs w:val="28"/>
          <w:lang w:val="uk-UA"/>
        </w:rPr>
        <w:t>25 об</w:t>
      </w:r>
      <w:r>
        <w:rPr>
          <w:rStyle w:val="a3"/>
          <w:rFonts w:ascii="Times New Roman" w:hAnsi="Times New Roman"/>
          <w:b w:val="0"/>
          <w:bCs w:val="0"/>
          <w:sz w:val="28"/>
          <w:szCs w:val="28"/>
          <w:lang w:val="uk-UA"/>
        </w:rPr>
        <w:t>’</w:t>
      </w:r>
      <w:r w:rsidRPr="00F83336">
        <w:rPr>
          <w:rStyle w:val="a3"/>
          <w:rFonts w:ascii="Times New Roman" w:hAnsi="Times New Roman"/>
          <w:b w:val="0"/>
          <w:bCs w:val="0"/>
          <w:sz w:val="28"/>
          <w:szCs w:val="28"/>
          <w:lang w:val="uk-UA"/>
        </w:rPr>
        <w:t>єктів Світової спадщини ЮНЕСКО</w:t>
      </w:r>
      <w:r w:rsidRPr="00F83336">
        <w:rPr>
          <w:rFonts w:ascii="Times New Roman" w:hAnsi="Times New Roman"/>
          <w:b/>
          <w:bCs/>
          <w:sz w:val="28"/>
          <w:szCs w:val="28"/>
          <w:lang w:val="uk-UA"/>
        </w:rPr>
        <w:t>:</w:t>
      </w:r>
      <w:r w:rsidRPr="00F83336">
        <w:rPr>
          <w:rFonts w:ascii="Times New Roman" w:hAnsi="Times New Roman"/>
          <w:sz w:val="28"/>
          <w:szCs w:val="28"/>
          <w:lang w:val="uk-UA"/>
        </w:rPr>
        <w:t xml:space="preserve"> 20 культурних і 5 природних.</w:t>
      </w:r>
    </w:p>
    <w:p w:rsidR="00186454" w:rsidRPr="00E24712" w:rsidRDefault="00186454" w:rsidP="00186454">
      <w:pPr>
        <w:spacing w:after="0" w:line="360" w:lineRule="auto"/>
        <w:ind w:firstLine="709"/>
        <w:jc w:val="both"/>
        <w:rPr>
          <w:rFonts w:ascii="Times New Roman" w:hAnsi="Times New Roman"/>
          <w:bCs/>
          <w:sz w:val="28"/>
          <w:szCs w:val="28"/>
          <w:lang w:val="uk-UA"/>
        </w:rPr>
      </w:pPr>
      <w:r w:rsidRPr="00E24712">
        <w:rPr>
          <w:rFonts w:ascii="Times New Roman" w:hAnsi="Times New Roman"/>
          <w:sz w:val="28"/>
          <w:szCs w:val="28"/>
          <w:lang w:val="uk-UA"/>
        </w:rPr>
        <w:t>Загалом, історія розвитку туристичної галузі в Японії почалася після відкриття країни для зовнішнього світу в середині 19 століття,</w:t>
      </w:r>
      <w:r w:rsidRPr="00E24712">
        <w:rPr>
          <w:rFonts w:ascii="Times New Roman" w:hAnsi="Times New Roman"/>
          <w:bCs/>
          <w:sz w:val="28"/>
          <w:szCs w:val="28"/>
          <w:lang w:val="uk-UA"/>
        </w:rPr>
        <w:t xml:space="preserve"> коли припинилася політика ізоляції. Спочатку туризм обмежувався внутрішніми подорожами, але з часом, завдяки покращенню інфраструктури, розвитку залізничних мереж і визнанню культурної та природної спадщини, Японія почала приваблювати не лише своїх громадян, а й іноземних туристів. У 20 столітті уряд активно підтримував туристичний напрямок, сприяючи його розвитку через спрощення візових процедур і пропаганду на міжнародному рівні.</w:t>
      </w:r>
    </w:p>
    <w:p w:rsidR="00186454" w:rsidRDefault="00186454" w:rsidP="00186454">
      <w:pPr>
        <w:spacing w:after="0" w:line="360" w:lineRule="auto"/>
        <w:ind w:firstLine="709"/>
        <w:jc w:val="both"/>
        <w:rPr>
          <w:rFonts w:ascii="Times New Roman" w:hAnsi="Times New Roman"/>
          <w:bCs/>
          <w:sz w:val="28"/>
          <w:szCs w:val="28"/>
          <w:lang w:val="uk-UA"/>
        </w:rPr>
      </w:pPr>
      <w:r w:rsidRPr="00DB46FE">
        <w:rPr>
          <w:rFonts w:ascii="Times New Roman" w:hAnsi="Times New Roman"/>
          <w:bCs/>
          <w:sz w:val="28"/>
          <w:szCs w:val="28"/>
          <w:lang w:val="uk-UA"/>
        </w:rPr>
        <w:t xml:space="preserve">В останні десятиліття динаміка туризму в Японії демонструє значне зростання як на міжнародному, так і на внутрішньому рівнях. Після впровадження заходів щодо спрощення візових процедур і активної промоції японської культури за кордоном, кількість іноземних туристів різко збільшилась, особливо серед відвідувачів з Азії, Європи та Північної Америки. </w:t>
      </w:r>
    </w:p>
    <w:p w:rsidR="00186454" w:rsidRPr="00AB4FF8" w:rsidRDefault="00186454" w:rsidP="00186454">
      <w:pPr>
        <w:spacing w:after="0" w:line="360" w:lineRule="auto"/>
        <w:ind w:firstLine="709"/>
        <w:jc w:val="both"/>
        <w:rPr>
          <w:rFonts w:ascii="Times New Roman" w:hAnsi="Times New Roman"/>
          <w:sz w:val="28"/>
          <w:szCs w:val="28"/>
          <w:lang w:val="uk-UA"/>
        </w:rPr>
      </w:pPr>
      <w:r w:rsidRPr="00DB46FE">
        <w:rPr>
          <w:rFonts w:ascii="Times New Roman" w:hAnsi="Times New Roman"/>
          <w:bCs/>
          <w:sz w:val="28"/>
          <w:szCs w:val="28"/>
          <w:lang w:val="uk-UA"/>
        </w:rPr>
        <w:t>Водночас внутрішній туризм продовжує відігравати важливу роль</w:t>
      </w:r>
      <w:r w:rsidRPr="00AB4FF8">
        <w:rPr>
          <w:rFonts w:ascii="Times New Roman" w:hAnsi="Times New Roman"/>
          <w:bCs/>
          <w:sz w:val="28"/>
          <w:szCs w:val="28"/>
          <w:lang w:val="uk-UA"/>
        </w:rPr>
        <w:t xml:space="preserve">, оскільки місцеві </w:t>
      </w:r>
      <w:r>
        <w:rPr>
          <w:rFonts w:ascii="Times New Roman" w:hAnsi="Times New Roman"/>
          <w:bCs/>
          <w:sz w:val="28"/>
          <w:szCs w:val="28"/>
          <w:lang w:val="uk-UA"/>
        </w:rPr>
        <w:t>туристи</w:t>
      </w:r>
      <w:r w:rsidRPr="00AB4FF8">
        <w:rPr>
          <w:rFonts w:ascii="Times New Roman" w:hAnsi="Times New Roman"/>
          <w:sz w:val="28"/>
          <w:szCs w:val="28"/>
          <w:lang w:val="uk-UA"/>
        </w:rPr>
        <w:t xml:space="preserve"> активно відвідують культурні та природні об’єкти</w:t>
      </w:r>
      <w:r>
        <w:rPr>
          <w:rFonts w:ascii="Times New Roman" w:hAnsi="Times New Roman"/>
          <w:sz w:val="28"/>
          <w:szCs w:val="28"/>
          <w:lang w:val="uk-UA"/>
        </w:rPr>
        <w:t xml:space="preserve"> своєї країни</w:t>
      </w:r>
      <w:r w:rsidRPr="00AB4FF8">
        <w:rPr>
          <w:rFonts w:ascii="Times New Roman" w:hAnsi="Times New Roman"/>
          <w:sz w:val="28"/>
          <w:szCs w:val="28"/>
          <w:lang w:val="uk-UA"/>
        </w:rPr>
        <w:t xml:space="preserve">. Японці здійснюють подорожі по країні з різноманітними цілями. Близько половини туристів прагнуть насолодитися природною красою та живописними пейзажами. Значна частина мандрівників, близько 45%, обирає відвідування гарячих джерел (онсен), що є важливою складовою культурної та оздоровчої практики. Також чимала частина туристів шукає можливість відпочити та розслабитися, а понад 40% приваблює місцева гастрономія та купівля унікальних товарів. Наприклад, популярними напрямками є древні столиці Кіото та Нара, відомі своїми храмами та садами, національні парки, такі як Фудзі-Хаконі-Ізу, а також природні об’єкти, як гора Фудзі. Гора Фудзі, діючий вулкан, є не лише природною визначною пам’яткою Японії, але й </w:t>
      </w:r>
      <w:r w:rsidRPr="00AB4FF8">
        <w:rPr>
          <w:rFonts w:ascii="Times New Roman" w:hAnsi="Times New Roman"/>
          <w:sz w:val="28"/>
          <w:szCs w:val="28"/>
          <w:lang w:val="uk-UA"/>
        </w:rPr>
        <w:lastRenderedPageBreak/>
        <w:t xml:space="preserve">важливим сакральним та духовним символом для японців. Це місце має глибоке значення в японській культурі та релігії, адже гора вважається святинею, пов’язаною з численними легендами та </w:t>
      </w:r>
      <w:r>
        <w:rPr>
          <w:rFonts w:ascii="Times New Roman" w:hAnsi="Times New Roman"/>
          <w:sz w:val="28"/>
          <w:szCs w:val="28"/>
          <w:lang w:val="uk-UA"/>
        </w:rPr>
        <w:t>міфами</w:t>
      </w:r>
      <w:r w:rsidRPr="00AB4FF8">
        <w:rPr>
          <w:rFonts w:ascii="Times New Roman" w:hAnsi="Times New Roman"/>
          <w:sz w:val="28"/>
          <w:szCs w:val="28"/>
          <w:lang w:val="uk-UA"/>
        </w:rPr>
        <w:t>. Для японців відвідування Фудзі є чимось більшим за просту подорож — це акт шанування природи та вшанування духовних традицій. Вершина гори є популярним місцем для паломництва, а сам процес підйому часто сприймається як духовне очищення та самовдосконалення. Таким чином, гора Фудзі є обов’язковим місцем для кожного японця, який прагне глибше пізнати свою національну спадщину та культуру.</w:t>
      </w:r>
    </w:p>
    <w:p w:rsidR="00186454" w:rsidRDefault="00186454" w:rsidP="00186454">
      <w:pPr>
        <w:spacing w:after="0" w:line="360" w:lineRule="auto"/>
        <w:ind w:firstLine="709"/>
        <w:jc w:val="both"/>
        <w:rPr>
          <w:rFonts w:ascii="Times New Roman" w:hAnsi="Times New Roman"/>
          <w:sz w:val="28"/>
          <w:szCs w:val="28"/>
          <w:lang w:val="uk-UA"/>
        </w:rPr>
      </w:pPr>
      <w:r w:rsidRPr="00AB4FF8">
        <w:rPr>
          <w:rFonts w:ascii="Times New Roman" w:hAnsi="Times New Roman"/>
          <w:sz w:val="28"/>
          <w:szCs w:val="28"/>
          <w:lang w:val="uk-UA"/>
        </w:rPr>
        <w:t xml:space="preserve">Крім того, японці часто </w:t>
      </w:r>
      <w:r w:rsidRPr="00E24712">
        <w:rPr>
          <w:rFonts w:ascii="Times New Roman" w:hAnsi="Times New Roman"/>
          <w:sz w:val="28"/>
          <w:szCs w:val="28"/>
          <w:lang w:val="uk-UA"/>
        </w:rPr>
        <w:t>відвідують острови, як-от Окінава, для того щоб насолодитися морським відпочинком, та місця, що зберігають історичні та культурні традиції, такі як храм Ісе, що є важливим центром синтоїзму. Традиція щорічного відновлення храму Ісе є однією з найстаріших і найважливіших практик в японській культурі. Кожні 20 років будівлі храму відновлюються або реконструюються, що символізує цикл оновлення та очищення. Цей процес включає будівництво точних копій храмових споруд із натуральних матеріалів, таких як деревина, та передачу майстерності і знань між поколіннями будівельників. Традиція відновлення підкреслює не лише повагу до природи та її циклів, але й збереження духовних і культурних цінностей. Це ритуал, який зберігає глибоке символічне значення для японців і є важливою частиною національної спадщини.</w:t>
      </w:r>
    </w:p>
    <w:p w:rsidR="00186454" w:rsidRPr="003A2284" w:rsidRDefault="00186454" w:rsidP="00186454">
      <w:pPr>
        <w:spacing w:after="0" w:line="360" w:lineRule="auto"/>
        <w:ind w:firstLine="709"/>
        <w:jc w:val="both"/>
        <w:rPr>
          <w:rFonts w:ascii="Times New Roman" w:hAnsi="Times New Roman"/>
          <w:sz w:val="28"/>
          <w:szCs w:val="28"/>
          <w:lang w:val="uk-UA"/>
        </w:rPr>
      </w:pPr>
      <w:r w:rsidRPr="003A2284">
        <w:rPr>
          <w:rFonts w:ascii="Times New Roman" w:hAnsi="Times New Roman"/>
          <w:bCs/>
          <w:sz w:val="28"/>
          <w:szCs w:val="28"/>
          <w:lang w:val="uk-UA"/>
        </w:rPr>
        <w:t xml:space="preserve">Таким чином, з огляду на висвітлені аспекти, можна стверджувати, що незважаючи на географічну віддаленість та об’єктивні труднощі, Японія є однією з найбільш привабливих туристичних дестинацій у світі. З позиції міжнародного туризму країна посідає значні місця в Азії та світі, що підтверджує її культурний та природний потенціал. </w:t>
      </w:r>
      <w:r w:rsidRPr="003A2284">
        <w:rPr>
          <w:rFonts w:ascii="Times New Roman" w:hAnsi="Times New Roman"/>
          <w:sz w:val="28"/>
          <w:szCs w:val="28"/>
          <w:lang w:val="uk-UA"/>
        </w:rPr>
        <w:t xml:space="preserve">Високий рівень розвитку туристичної інфраструктури, наявність численних культурних, природних та історичних пам’яток, збереження традицій та автентичності, а також постійний розвиток внутрішнього туризму свідчать про великий резерв для подальшого росту галузі. Однак, на шляху реалізації цих можливостей існують </w:t>
      </w:r>
      <w:r w:rsidRPr="003A2284">
        <w:rPr>
          <w:rFonts w:ascii="Times New Roman" w:hAnsi="Times New Roman"/>
          <w:sz w:val="28"/>
          <w:szCs w:val="28"/>
          <w:lang w:val="uk-UA"/>
        </w:rPr>
        <w:lastRenderedPageBreak/>
        <w:t>як об’єктивні, так і суб’єктивні перешкоди, які потребують подолання для забезпечення сталого розвитку туристичної індустрії.</w:t>
      </w:r>
      <w:r>
        <w:rPr>
          <w:rFonts w:ascii="Times New Roman" w:hAnsi="Times New Roman"/>
          <w:bCs/>
          <w:sz w:val="28"/>
          <w:szCs w:val="28"/>
          <w:lang w:val="uk-UA"/>
        </w:rPr>
        <w:t xml:space="preserve"> </w:t>
      </w:r>
      <w:r w:rsidRPr="003A2284">
        <w:rPr>
          <w:rFonts w:ascii="Times New Roman" w:hAnsi="Times New Roman"/>
          <w:sz w:val="28"/>
          <w:szCs w:val="28"/>
          <w:lang w:val="uk-UA"/>
        </w:rPr>
        <w:t>У той же час, Японія продовжує зберігати стабільне місце на туристичній карті світ</w:t>
      </w:r>
      <w:r>
        <w:rPr>
          <w:rFonts w:ascii="Times New Roman" w:hAnsi="Times New Roman"/>
          <w:sz w:val="28"/>
          <w:szCs w:val="28"/>
          <w:lang w:val="uk-UA"/>
        </w:rPr>
        <w:t>у.</w:t>
      </w:r>
    </w:p>
    <w:p w:rsidR="00186454" w:rsidRDefault="00186454" w:rsidP="00186454">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page"/>
      </w:r>
    </w:p>
    <w:p w:rsidR="00186454" w:rsidRPr="00C82603" w:rsidRDefault="00186454" w:rsidP="00186454">
      <w:pPr>
        <w:spacing w:after="0" w:line="360" w:lineRule="auto"/>
        <w:jc w:val="center"/>
        <w:rPr>
          <w:rFonts w:ascii="Times New Roman" w:hAnsi="Times New Roman"/>
          <w:b/>
          <w:sz w:val="28"/>
          <w:szCs w:val="28"/>
          <w:lang w:val="uk-UA"/>
        </w:rPr>
      </w:pPr>
      <w:r w:rsidRPr="00C82603">
        <w:rPr>
          <w:rFonts w:ascii="Times New Roman" w:hAnsi="Times New Roman"/>
          <w:b/>
          <w:sz w:val="28"/>
          <w:szCs w:val="28"/>
          <w:lang w:val="uk-UA"/>
        </w:rPr>
        <w:lastRenderedPageBreak/>
        <w:t>СПИСОК ВИКОРИСТАНОЇ ЛІТЕРАТУРИ</w:t>
      </w:r>
    </w:p>
    <w:p w:rsidR="00186454" w:rsidRPr="00C82603" w:rsidRDefault="00186454" w:rsidP="00186454">
      <w:pPr>
        <w:spacing w:after="0" w:line="360" w:lineRule="auto"/>
        <w:jc w:val="center"/>
        <w:rPr>
          <w:rFonts w:ascii="Times New Roman" w:hAnsi="Times New Roman"/>
          <w:b/>
          <w:sz w:val="28"/>
          <w:szCs w:val="28"/>
          <w:lang w:val="uk-UA"/>
        </w:rPr>
      </w:pPr>
    </w:p>
    <w:p w:rsidR="00186454" w:rsidRPr="0082697E" w:rsidRDefault="00186454" w:rsidP="00186454">
      <w:pPr>
        <w:pStyle w:val="a4"/>
        <w:spacing w:line="360" w:lineRule="auto"/>
        <w:contextualSpacing/>
        <w:jc w:val="both"/>
        <w:rPr>
          <w:rFonts w:ascii="Times New Roman" w:hAnsi="Times New Roman"/>
          <w:sz w:val="28"/>
          <w:szCs w:val="28"/>
          <w:bdr w:val="none" w:sz="0" w:space="0" w:color="auto" w:frame="1"/>
          <w:lang w:val="ru-RU"/>
        </w:rPr>
      </w:pPr>
      <w:r>
        <w:rPr>
          <w:rFonts w:ascii="Times New Roman" w:hAnsi="Times New Roman"/>
          <w:sz w:val="28"/>
          <w:szCs w:val="28"/>
          <w:lang w:val="uk-UA"/>
        </w:rPr>
        <w:t xml:space="preserve">1. </w:t>
      </w:r>
      <w:r w:rsidRPr="00042C5D">
        <w:rPr>
          <w:rFonts w:ascii="Times New Roman" w:hAnsi="Times New Roman"/>
          <w:color w:val="000000"/>
          <w:sz w:val="28"/>
          <w:szCs w:val="28"/>
          <w:lang w:val="uk-UA"/>
        </w:rPr>
        <w:t xml:space="preserve">Закон України «Про туризм» від 15.09.1995 № 324/95-ВР: </w:t>
      </w:r>
      <w:r w:rsidRPr="00042C5D">
        <w:rPr>
          <w:rFonts w:ascii="Times New Roman" w:hAnsi="Times New Roman"/>
          <w:color w:val="000000"/>
          <w:sz w:val="28"/>
          <w:szCs w:val="28"/>
          <w:shd w:val="clear" w:color="auto" w:fill="FFFFFF"/>
          <w:lang w:val="uk-UA"/>
        </w:rPr>
        <w:t>Відомості Верховної Ради України (ВВР), 1995, № 31, ст. 241.</w:t>
      </w:r>
    </w:p>
    <w:p w:rsidR="00186454" w:rsidRPr="00042C5D"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2. </w:t>
      </w:r>
      <w:r w:rsidRPr="00042C5D">
        <w:rPr>
          <w:rFonts w:ascii="Times New Roman" w:hAnsi="Times New Roman"/>
          <w:color w:val="000000"/>
          <w:sz w:val="28"/>
          <w:szCs w:val="28"/>
          <w:shd w:val="clear" w:color="auto" w:fill="FFFFFF"/>
          <w:lang w:val="uk-UA"/>
        </w:rPr>
        <w:t>Авдєєв Я. І. Специфіка та напрями розвитку культурного туризму в Японії: магістерська робота / Я. І. Авдєєв ; наук. кер. М. С. Гедін; Київ. нац. лінгв. ун-т. - К., 2019. - 112 с.</w:t>
      </w:r>
    </w:p>
    <w:p w:rsidR="00186454" w:rsidRPr="00042C5D" w:rsidRDefault="00186454" w:rsidP="00186454">
      <w:pPr>
        <w:pStyle w:val="a4"/>
        <w:spacing w:line="360" w:lineRule="auto"/>
        <w:contextualSpacing/>
        <w:jc w:val="both"/>
        <w:rPr>
          <w:rFonts w:ascii="Times New Roman" w:hAnsi="Times New Roman"/>
          <w:color w:val="000000"/>
          <w:sz w:val="28"/>
          <w:szCs w:val="28"/>
          <w:lang w:val="uk-UA"/>
        </w:rPr>
      </w:pPr>
      <w:r w:rsidRPr="00042C5D">
        <w:rPr>
          <w:rFonts w:ascii="Times New Roman" w:hAnsi="Times New Roman"/>
          <w:color w:val="000000"/>
          <w:sz w:val="28"/>
          <w:szCs w:val="28"/>
          <w:lang w:val="uk-UA"/>
        </w:rPr>
        <w:t>3. Божко Л. Д. Культурний туризм: від старого змісту до нової концепції. – Культура України, 2016. Випуск 52, с. 90 – 102.</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4. </w:t>
      </w:r>
      <w:r w:rsidRPr="00A32519">
        <w:rPr>
          <w:rFonts w:ascii="Times New Roman" w:hAnsi="Times New Roman"/>
          <w:color w:val="000000"/>
          <w:sz w:val="28"/>
          <w:szCs w:val="28"/>
          <w:shd w:val="clear" w:color="auto" w:fill="FFFFFF"/>
          <w:lang w:val="uk-UA"/>
        </w:rPr>
        <w:t>Боклажук Х. Д. Удосконалення технології організації культурно-пізнавальних турів за АТ «Ніка Тур Вояж», м. Хмельницький</w:t>
      </w:r>
      <w:r>
        <w:rPr>
          <w:rFonts w:ascii="Times New Roman" w:hAnsi="Times New Roman"/>
          <w:color w:val="000000"/>
          <w:sz w:val="28"/>
          <w:szCs w:val="28"/>
          <w:shd w:val="clear" w:color="auto" w:fill="FFFFFF"/>
          <w:lang w:val="uk-UA"/>
        </w:rPr>
        <w:t xml:space="preserve">. </w:t>
      </w:r>
      <w:r w:rsidRPr="00A32519">
        <w:rPr>
          <w:rFonts w:ascii="Times New Roman" w:hAnsi="Times New Roman"/>
          <w:color w:val="000000"/>
          <w:sz w:val="28"/>
          <w:szCs w:val="28"/>
          <w:shd w:val="clear" w:color="auto" w:fill="FFFFFF"/>
          <w:lang w:val="uk-UA"/>
        </w:rPr>
        <w:t>– Хмельницький, 2023. – 45 с.</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5. </w:t>
      </w:r>
      <w:r w:rsidRPr="00A32519">
        <w:rPr>
          <w:rFonts w:ascii="Times New Roman" w:hAnsi="Times New Roman"/>
          <w:color w:val="000000"/>
          <w:sz w:val="28"/>
          <w:szCs w:val="28"/>
          <w:shd w:val="clear" w:color="auto" w:fill="FFFFFF"/>
          <w:lang w:val="uk-UA"/>
        </w:rPr>
        <w:t>Бутко О. В. Інноваційні напрями розвитку індустрії гостинності в Японії: кваліфікаційна робота бакалавра / О. В. Бутко; наук. кер. О. Г. Яворська; Київ. нац. лінгв. ун-т. - К., 2021. - 65 с.</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6. </w:t>
      </w:r>
      <w:r w:rsidRPr="00577080">
        <w:rPr>
          <w:rFonts w:ascii="Times New Roman" w:hAnsi="Times New Roman"/>
          <w:color w:val="000000"/>
          <w:sz w:val="28"/>
          <w:szCs w:val="28"/>
          <w:shd w:val="clear" w:color="auto" w:fill="FFFFFF"/>
          <w:lang w:val="uk-UA"/>
        </w:rPr>
        <w:t>Величко В.В. Організація рекреаційних послуг</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 xml:space="preserve">/ </w:t>
      </w:r>
      <w:r w:rsidRPr="00577080">
        <w:rPr>
          <w:rFonts w:ascii="Times New Roman" w:hAnsi="Times New Roman"/>
          <w:color w:val="000000"/>
          <w:sz w:val="28"/>
          <w:szCs w:val="28"/>
          <w:shd w:val="clear" w:color="auto" w:fill="FFFFFF"/>
          <w:lang w:val="uk-UA"/>
        </w:rPr>
        <w:t>Навчальний посібник. - Харків: Харківський національний університет міського господарства ім. О.М. Бекетова, 2013. – 202 с.</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7.</w:t>
      </w:r>
      <w:r w:rsidRPr="001E13EE">
        <w:rPr>
          <w:rFonts w:ascii="Times New Roman" w:hAnsi="Times New Roman"/>
          <w:color w:val="000000"/>
          <w:sz w:val="28"/>
          <w:szCs w:val="28"/>
          <w:shd w:val="clear" w:color="auto" w:fill="FFFFFF"/>
          <w:lang w:val="uk-UA"/>
        </w:rPr>
        <w:t xml:space="preserve"> </w:t>
      </w:r>
      <w:r w:rsidRPr="00577080">
        <w:rPr>
          <w:rFonts w:ascii="Times New Roman" w:hAnsi="Times New Roman"/>
          <w:color w:val="000000"/>
          <w:sz w:val="28"/>
          <w:szCs w:val="28"/>
          <w:shd w:val="clear" w:color="auto" w:fill="FFFFFF"/>
          <w:lang w:val="uk-UA"/>
        </w:rPr>
        <w:t xml:space="preserve">Грановська В. Г., Стукан Т. М. Культурно-пізнавальний туризм </w:t>
      </w:r>
      <w:r>
        <w:rPr>
          <w:rFonts w:ascii="Times New Roman" w:hAnsi="Times New Roman"/>
          <w:color w:val="000000"/>
          <w:sz w:val="28"/>
          <w:szCs w:val="28"/>
          <w:shd w:val="clear" w:color="auto" w:fill="FFFFFF"/>
          <w:lang w:val="uk-UA"/>
        </w:rPr>
        <w:t>Х</w:t>
      </w:r>
      <w:r w:rsidRPr="00577080">
        <w:rPr>
          <w:rFonts w:ascii="Times New Roman" w:hAnsi="Times New Roman"/>
          <w:color w:val="000000"/>
          <w:sz w:val="28"/>
          <w:szCs w:val="28"/>
          <w:shd w:val="clear" w:color="auto" w:fill="FFFFFF"/>
          <w:lang w:val="uk-UA"/>
        </w:rPr>
        <w:t>ерсонщини: стан та перспективи подальшого розвитку. Агросвіт. 2020. № 10. С. 37–42.</w:t>
      </w:r>
    </w:p>
    <w:p w:rsidR="00186454" w:rsidRPr="00C77403"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color w:val="000000"/>
          <w:sz w:val="28"/>
          <w:szCs w:val="28"/>
          <w:shd w:val="clear" w:color="auto" w:fill="FFFFFF"/>
        </w:rPr>
        <w:t>8</w:t>
      </w:r>
      <w:r>
        <w:rPr>
          <w:rFonts w:ascii="Times New Roman" w:hAnsi="Times New Roman"/>
          <w:sz w:val="28"/>
          <w:szCs w:val="28"/>
          <w:lang w:val="uk-UA"/>
        </w:rPr>
        <w:t xml:space="preserve">. </w:t>
      </w:r>
      <w:r w:rsidRPr="00577080">
        <w:rPr>
          <w:rFonts w:ascii="Times New Roman" w:hAnsi="Times New Roman"/>
          <w:color w:val="000000"/>
          <w:sz w:val="28"/>
          <w:szCs w:val="28"/>
          <w:shd w:val="clear" w:color="auto" w:fill="FFFFFF"/>
          <w:lang w:val="uk-UA"/>
        </w:rPr>
        <w:t>Гурова Д. Д. Сучасний стан та перспективи розвитку туризму в Японії / Д. Д. Гурова // Вісник Запорізького національного університету. - Серія: Фізичне виховання та спорт. - 2012. - № 1 (7). – С. 20 – 27.</w:t>
      </w:r>
    </w:p>
    <w:p w:rsidR="00186454" w:rsidRDefault="00186454" w:rsidP="00186454">
      <w:pPr>
        <w:pStyle w:val="a4"/>
        <w:spacing w:line="360" w:lineRule="auto"/>
        <w:contextualSpacing/>
        <w:jc w:val="both"/>
        <w:rPr>
          <w:rFonts w:ascii="Times New Roman" w:hAnsi="Times New Roman"/>
          <w:color w:val="000000"/>
          <w:sz w:val="28"/>
          <w:szCs w:val="28"/>
          <w:lang w:val="uk-UA"/>
        </w:rPr>
      </w:pPr>
      <w:r>
        <w:rPr>
          <w:rFonts w:ascii="Times New Roman" w:hAnsi="Times New Roman"/>
          <w:sz w:val="28"/>
          <w:szCs w:val="28"/>
          <w:bdr w:val="none" w:sz="0" w:space="0" w:color="auto" w:frame="1"/>
        </w:rPr>
        <w:t>9</w:t>
      </w:r>
      <w:r>
        <w:rPr>
          <w:rFonts w:ascii="Times New Roman" w:hAnsi="Times New Roman"/>
          <w:sz w:val="28"/>
          <w:szCs w:val="28"/>
          <w:bdr w:val="none" w:sz="0" w:space="0" w:color="auto" w:frame="1"/>
          <w:lang w:val="uk-UA"/>
        </w:rPr>
        <w:t>.</w:t>
      </w:r>
      <w:r w:rsidRPr="001E13EE">
        <w:rPr>
          <w:rFonts w:ascii="Times New Roman" w:hAnsi="Times New Roman"/>
          <w:sz w:val="28"/>
          <w:szCs w:val="28"/>
          <w:lang w:val="uk-UA"/>
        </w:rPr>
        <w:t xml:space="preserve"> </w:t>
      </w:r>
      <w:r w:rsidRPr="0082697E">
        <w:rPr>
          <w:rFonts w:ascii="Times New Roman" w:hAnsi="Times New Roman"/>
          <w:sz w:val="28"/>
          <w:szCs w:val="28"/>
          <w:lang w:val="uk-UA"/>
        </w:rPr>
        <w:t xml:space="preserve">Джинджоян В. В., Горожанкіна Н. А., Бойко З. В. Основи туризмознавства. </w:t>
      </w:r>
      <w:r w:rsidRPr="0082697E">
        <w:rPr>
          <w:rFonts w:ascii="Times New Roman" w:hAnsi="Times New Roman"/>
          <w:color w:val="000000"/>
          <w:sz w:val="28"/>
          <w:szCs w:val="28"/>
          <w:lang w:val="uk-UA"/>
        </w:rPr>
        <w:t>Навчальний посібник</w:t>
      </w:r>
      <w:r w:rsidRPr="0082697E">
        <w:rPr>
          <w:rFonts w:ascii="Times New Roman" w:hAnsi="Times New Roman"/>
          <w:sz w:val="28"/>
          <w:szCs w:val="28"/>
          <w:lang w:val="uk-UA"/>
        </w:rPr>
        <w:t xml:space="preserve">. – </w:t>
      </w:r>
      <w:r w:rsidRPr="0082697E">
        <w:rPr>
          <w:rFonts w:ascii="Times New Roman" w:hAnsi="Times New Roman"/>
          <w:color w:val="000000"/>
          <w:sz w:val="28"/>
          <w:szCs w:val="28"/>
          <w:lang w:val="uk-UA"/>
        </w:rPr>
        <w:t>К.: Видавець ФОП Піча Ю.В., 2022. 246 с.</w:t>
      </w:r>
    </w:p>
    <w:p w:rsidR="00186454"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10. </w:t>
      </w:r>
      <w:r w:rsidRPr="0069019F">
        <w:rPr>
          <w:rFonts w:ascii="Times New Roman" w:hAnsi="Times New Roman"/>
          <w:sz w:val="28"/>
          <w:szCs w:val="28"/>
          <w:bdr w:val="none" w:sz="0" w:space="0" w:color="auto" w:frame="1"/>
          <w:lang w:val="uk-UA"/>
        </w:rPr>
        <w:t>Ігнатьєв, П. Японія: портрет однієї країни / Павло Ігнатьєв // Зовнішні справи. – 2016. – № 5. – С. 54-57.</w:t>
      </w:r>
    </w:p>
    <w:p w:rsidR="00186454" w:rsidRPr="0069019F"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11. Лебедєв О. Гора Фудзі. </w:t>
      </w:r>
      <w:r w:rsidRPr="0082697E">
        <w:rPr>
          <w:rFonts w:ascii="Times New Roman" w:hAnsi="Times New Roman"/>
          <w:sz w:val="28"/>
          <w:szCs w:val="28"/>
          <w:lang w:val="uk-UA" w:eastAsia="uk-UA"/>
        </w:rPr>
        <w:t>[Електронний ресурс]. – Режим доступу:</w:t>
      </w:r>
      <w:r>
        <w:rPr>
          <w:rFonts w:ascii="Times New Roman" w:hAnsi="Times New Roman"/>
          <w:sz w:val="28"/>
          <w:szCs w:val="28"/>
          <w:lang w:val="uk-UA" w:eastAsia="uk-UA"/>
        </w:rPr>
        <w:t xml:space="preserve"> </w:t>
      </w:r>
      <w:hyperlink r:id="rId5" w:history="1">
        <w:r w:rsidRPr="004B2609">
          <w:rPr>
            <w:rStyle w:val="a6"/>
            <w:rFonts w:ascii="Times New Roman" w:hAnsi="Times New Roman"/>
            <w:sz w:val="28"/>
            <w:szCs w:val="28"/>
            <w:lang w:val="uk-UA" w:eastAsia="uk-UA"/>
          </w:rPr>
          <w:t>https://japan.org.ua/uk/gory-yaponii/gora-fudzi.html</w:t>
        </w:r>
      </w:hyperlink>
      <w:r>
        <w:rPr>
          <w:rFonts w:ascii="Times New Roman" w:hAnsi="Times New Roman"/>
          <w:sz w:val="28"/>
          <w:szCs w:val="28"/>
          <w:lang w:val="uk-UA" w:eastAsia="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10</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1</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sz w:val="28"/>
          <w:szCs w:val="28"/>
          <w:lang w:val="uk-UA" w:eastAsia="ja-JP"/>
        </w:rPr>
      </w:pPr>
      <w:r>
        <w:rPr>
          <w:rFonts w:ascii="Times New Roman" w:hAnsi="Times New Roman"/>
          <w:sz w:val="28"/>
          <w:szCs w:val="28"/>
          <w:bdr w:val="none" w:sz="0" w:space="0" w:color="auto" w:frame="1"/>
        </w:rPr>
        <w:lastRenderedPageBreak/>
        <w:t>1</w:t>
      </w:r>
      <w:r>
        <w:rPr>
          <w:rFonts w:ascii="Times New Roman" w:hAnsi="Times New Roman"/>
          <w:sz w:val="28"/>
          <w:szCs w:val="28"/>
          <w:bdr w:val="none" w:sz="0" w:space="0" w:color="auto" w:frame="1"/>
          <w:lang w:val="uk-UA"/>
        </w:rPr>
        <w:t>2</w:t>
      </w:r>
      <w:r w:rsidRPr="00042C5D">
        <w:rPr>
          <w:rFonts w:ascii="Times New Roman" w:hAnsi="Times New Roman"/>
          <w:color w:val="000000"/>
          <w:sz w:val="28"/>
          <w:szCs w:val="28"/>
          <w:lang w:val="uk-UA"/>
        </w:rPr>
        <w:t xml:space="preserve">. </w:t>
      </w:r>
      <w:r w:rsidRPr="0082697E">
        <w:rPr>
          <w:rFonts w:ascii="Times New Roman" w:hAnsi="Times New Roman"/>
          <w:sz w:val="28"/>
          <w:szCs w:val="28"/>
          <w:lang w:val="uk-UA" w:eastAsia="ja-JP"/>
        </w:rPr>
        <w:t>Мальська</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М.</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П.</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Міжнародний</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туризм</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і</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сфера</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послуг: підруч.</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М.</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П.</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Мальська,</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Н.</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В.</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Антонюк,</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Н. М.</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Ганич.</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 К.:</w:t>
      </w:r>
      <w:r w:rsidRPr="0082697E">
        <w:rPr>
          <w:rFonts w:ascii="Times New Roman" w:hAnsi="Times New Roman"/>
          <w:sz w:val="28"/>
          <w:szCs w:val="28"/>
          <w:lang w:eastAsia="ja-JP"/>
        </w:rPr>
        <w:t xml:space="preserve"> </w:t>
      </w:r>
      <w:r w:rsidRPr="0082697E">
        <w:rPr>
          <w:rFonts w:ascii="Times New Roman" w:hAnsi="Times New Roman"/>
          <w:sz w:val="28"/>
          <w:szCs w:val="28"/>
          <w:lang w:val="uk-UA" w:eastAsia="ja-JP"/>
        </w:rPr>
        <w:t>Знання, 2008. – 661 с. </w:t>
      </w:r>
    </w:p>
    <w:p w:rsidR="00186454" w:rsidRDefault="00186454" w:rsidP="00186454">
      <w:pPr>
        <w:pStyle w:val="a4"/>
        <w:spacing w:line="360" w:lineRule="auto"/>
        <w:contextualSpacing/>
        <w:jc w:val="both"/>
        <w:rPr>
          <w:rStyle w:val="a6"/>
          <w:rFonts w:ascii="Times New Roman" w:hAnsi="Times New Roman"/>
          <w:sz w:val="28"/>
          <w:szCs w:val="28"/>
          <w:lang w:val="uk-UA" w:eastAsia="ja-JP"/>
        </w:rPr>
      </w:pPr>
      <w:r>
        <w:rPr>
          <w:rFonts w:ascii="Times New Roman" w:hAnsi="Times New Roman"/>
          <w:sz w:val="28"/>
          <w:szCs w:val="28"/>
          <w:lang w:val="uk-UA" w:eastAsia="ja-JP"/>
        </w:rPr>
        <w:t>13.</w:t>
      </w:r>
      <w:r w:rsidRPr="001E13EE">
        <w:rPr>
          <w:rFonts w:ascii="Times New Roman" w:hAnsi="Times New Roman"/>
          <w:sz w:val="28"/>
          <w:szCs w:val="28"/>
          <w:lang w:eastAsia="ja-JP"/>
        </w:rPr>
        <w:t xml:space="preserve"> </w:t>
      </w:r>
      <w:r w:rsidRPr="0082697E">
        <w:rPr>
          <w:rFonts w:ascii="Times New Roman" w:hAnsi="Times New Roman"/>
          <w:sz w:val="28"/>
          <w:szCs w:val="28"/>
          <w:lang w:eastAsia="ja-JP"/>
        </w:rPr>
        <w:t>Матвієнко</w:t>
      </w:r>
      <w:r w:rsidRPr="0082697E">
        <w:rPr>
          <w:rFonts w:ascii="Times New Roman" w:hAnsi="Times New Roman"/>
          <w:sz w:val="28"/>
          <w:szCs w:val="28"/>
          <w:lang w:val="uk-UA" w:eastAsia="ja-JP"/>
        </w:rPr>
        <w:t xml:space="preserve"> Н.</w:t>
      </w:r>
      <w:r>
        <w:rPr>
          <w:rFonts w:ascii="Times New Roman" w:hAnsi="Times New Roman"/>
          <w:sz w:val="28"/>
          <w:szCs w:val="28"/>
          <w:lang w:val="uk-UA" w:eastAsia="ja-JP"/>
        </w:rPr>
        <w:t xml:space="preserve"> М.</w:t>
      </w:r>
      <w:r w:rsidRPr="0082697E">
        <w:rPr>
          <w:rFonts w:ascii="Times New Roman" w:hAnsi="Times New Roman"/>
          <w:sz w:val="28"/>
          <w:szCs w:val="28"/>
          <w:lang w:eastAsia="ja-JP"/>
        </w:rPr>
        <w:t>,</w:t>
      </w:r>
      <w:r w:rsidRPr="0082697E">
        <w:rPr>
          <w:rFonts w:ascii="Times New Roman" w:hAnsi="Times New Roman"/>
          <w:sz w:val="28"/>
          <w:szCs w:val="28"/>
          <w:lang w:val="uk-UA" w:eastAsia="ja-JP"/>
        </w:rPr>
        <w:t xml:space="preserve"> </w:t>
      </w:r>
      <w:r w:rsidRPr="0082697E">
        <w:rPr>
          <w:rFonts w:ascii="Times New Roman" w:hAnsi="Times New Roman"/>
          <w:sz w:val="28"/>
          <w:szCs w:val="28"/>
          <w:lang w:eastAsia="ja-JP"/>
        </w:rPr>
        <w:t>Матвієнко</w:t>
      </w:r>
      <w:r w:rsidRPr="0082697E">
        <w:rPr>
          <w:rFonts w:ascii="Times New Roman" w:hAnsi="Times New Roman"/>
          <w:sz w:val="28"/>
          <w:szCs w:val="28"/>
          <w:lang w:val="uk-UA" w:eastAsia="ja-JP"/>
        </w:rPr>
        <w:t xml:space="preserve"> В.</w:t>
      </w:r>
      <w:r>
        <w:rPr>
          <w:rFonts w:ascii="Times New Roman" w:hAnsi="Times New Roman"/>
          <w:sz w:val="28"/>
          <w:szCs w:val="28"/>
          <w:lang w:val="uk-UA" w:eastAsia="ja-JP"/>
        </w:rPr>
        <w:t xml:space="preserve"> М.</w:t>
      </w:r>
      <w:r w:rsidRPr="0082697E">
        <w:rPr>
          <w:rFonts w:ascii="Times New Roman" w:hAnsi="Times New Roman"/>
          <w:sz w:val="28"/>
          <w:szCs w:val="28"/>
          <w:lang w:val="uk-UA" w:eastAsia="ja-JP"/>
        </w:rPr>
        <w:t xml:space="preserve"> Стан та перспективи розвитку міжнародного туризму в Японії. </w:t>
      </w:r>
      <w:r w:rsidRPr="0082697E">
        <w:rPr>
          <w:rFonts w:ascii="Times New Roman" w:hAnsi="Times New Roman"/>
          <w:sz w:val="28"/>
          <w:szCs w:val="28"/>
          <w:lang w:val="uk-UA"/>
        </w:rPr>
        <w:t xml:space="preserve">– </w:t>
      </w:r>
      <w:r w:rsidRPr="0082697E">
        <w:rPr>
          <w:rFonts w:ascii="Times New Roman" w:hAnsi="Times New Roman"/>
          <w:color w:val="000000"/>
          <w:sz w:val="28"/>
          <w:szCs w:val="28"/>
          <w:lang w:val="uk-UA"/>
        </w:rPr>
        <w:t xml:space="preserve">К.: </w:t>
      </w:r>
      <w:r w:rsidRPr="0082697E">
        <w:rPr>
          <w:rFonts w:ascii="Times New Roman" w:hAnsi="Times New Roman"/>
          <w:sz w:val="28"/>
          <w:szCs w:val="28"/>
          <w:lang w:val="uk-UA" w:eastAsia="ja-JP"/>
        </w:rPr>
        <w:t xml:space="preserve">Вісник Київського національного університету імені Тараса Шевченка, Географія [Вісник Київського національного університету імені Тараса Шевченка, Географія], 1/2 (76/77), 64-69 с. (укр., анот. англ.). </w:t>
      </w:r>
      <w:r w:rsidRPr="0082697E">
        <w:rPr>
          <w:rFonts w:ascii="Times New Roman" w:hAnsi="Times New Roman"/>
          <w:sz w:val="28"/>
          <w:szCs w:val="28"/>
          <w:lang w:val="uk-UA" w:eastAsia="uk-UA"/>
        </w:rPr>
        <w:t xml:space="preserve">[Електронний ресурс]. – Режим доступу: </w:t>
      </w:r>
      <w:hyperlink r:id="rId6" w:history="1">
        <w:r w:rsidRPr="0082697E">
          <w:rPr>
            <w:rStyle w:val="a6"/>
            <w:rFonts w:ascii="Times New Roman" w:hAnsi="Times New Roman"/>
            <w:sz w:val="28"/>
            <w:szCs w:val="28"/>
            <w:lang w:eastAsia="ja-JP"/>
          </w:rPr>
          <w:t>http://doi.org/10.17721/1728-2721.2020.76-77.9</w:t>
        </w:r>
      </w:hyperlink>
      <w:r w:rsidRPr="005B1DEA">
        <w:rPr>
          <w:rStyle w:val="a6"/>
          <w:rFonts w:ascii="Times New Roman" w:hAnsi="Times New Roman"/>
          <w:sz w:val="28"/>
          <w:szCs w:val="28"/>
          <w:lang w:val="uk-UA" w:eastAsia="ja-JP"/>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20</w:t>
      </w:r>
      <w:r w:rsidRPr="003730B7">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09</w:t>
      </w:r>
      <w:r w:rsidRPr="003730B7">
        <w:rPr>
          <w:rFonts w:ascii="Times New Roman" w:hAnsi="Times New Roman"/>
          <w:color w:val="000000"/>
          <w:sz w:val="28"/>
          <w:szCs w:val="28"/>
          <w:shd w:val="clear" w:color="auto" w:fill="FFFFFF"/>
        </w:rPr>
        <w:t>.2024)</w:t>
      </w:r>
    </w:p>
    <w:p w:rsidR="00186454" w:rsidRPr="00042C5D" w:rsidRDefault="00186454" w:rsidP="00186454">
      <w:pPr>
        <w:pStyle w:val="a4"/>
        <w:spacing w:line="360" w:lineRule="auto"/>
        <w:contextualSpacing/>
        <w:jc w:val="both"/>
        <w:rPr>
          <w:rFonts w:ascii="Times New Roman" w:hAnsi="Times New Roman"/>
          <w:color w:val="0563C1"/>
          <w:sz w:val="28"/>
          <w:szCs w:val="28"/>
          <w:u w:val="single"/>
          <w:lang w:val="uk-UA" w:eastAsia="ja-JP"/>
        </w:rPr>
      </w:pPr>
      <w:r>
        <w:rPr>
          <w:rFonts w:ascii="Times New Roman" w:hAnsi="Times New Roman"/>
          <w:sz w:val="28"/>
          <w:szCs w:val="28"/>
          <w:lang w:val="uk-UA"/>
        </w:rPr>
        <w:t>14. М</w:t>
      </w:r>
      <w:r w:rsidRPr="006A0D20">
        <w:rPr>
          <w:rFonts w:ascii="Times New Roman" w:hAnsi="Times New Roman"/>
          <w:sz w:val="28"/>
          <w:szCs w:val="28"/>
          <w:lang w:val="uk-UA"/>
        </w:rPr>
        <w:t>атвієнко Н. М., Матвієнко В. М. Туристсько-рекреаційні ресурси Японії // Географія та туризм: Наук. журнал. К. : Альфа-ПІК, 2020. Вип. 60. С. 16-25.</w:t>
      </w:r>
      <w:r>
        <w:rPr>
          <w:rFonts w:ascii="Times New Roman" w:hAnsi="Times New Roman"/>
          <w:sz w:val="28"/>
          <w:szCs w:val="28"/>
          <w:lang w:val="uk-UA"/>
        </w:rPr>
        <w:t xml:space="preserve"> </w:t>
      </w:r>
      <w:r w:rsidRPr="0082697E">
        <w:rPr>
          <w:rFonts w:ascii="Times New Roman" w:hAnsi="Times New Roman"/>
          <w:sz w:val="28"/>
          <w:szCs w:val="28"/>
          <w:lang w:val="uk-UA" w:eastAsia="uk-UA"/>
        </w:rPr>
        <w:t xml:space="preserve">[Електронний ресурс]. – Режим доступу: </w:t>
      </w:r>
      <w:hyperlink r:id="rId7" w:history="1">
        <w:r w:rsidRPr="009D31E8">
          <w:rPr>
            <w:rStyle w:val="a6"/>
            <w:rFonts w:ascii="Times New Roman" w:hAnsi="Times New Roman"/>
            <w:sz w:val="28"/>
            <w:szCs w:val="28"/>
            <w:lang w:val="uk-UA"/>
          </w:rPr>
          <w:t>http://www.geolgt.com.ua/images/stories/zbirnik/vipusk60/v603.pdf</w:t>
        </w:r>
      </w:hyperlink>
      <w:r w:rsidRPr="00042C5D">
        <w:rPr>
          <w:rFonts w:ascii="Times New Roman" w:hAnsi="Times New Roman"/>
          <w:color w:val="000000"/>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20</w:t>
      </w:r>
      <w:r w:rsidRPr="003730B7">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09</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eastAsia="ja-JP"/>
        </w:rPr>
        <w:t xml:space="preserve">15. </w:t>
      </w:r>
      <w:r w:rsidRPr="004E5ABB">
        <w:rPr>
          <w:rFonts w:ascii="Times New Roman" w:hAnsi="Times New Roman"/>
          <w:color w:val="000000"/>
          <w:sz w:val="28"/>
          <w:szCs w:val="28"/>
          <w:shd w:val="clear" w:color="auto" w:fill="FFFFFF"/>
          <w:lang w:val="uk-UA"/>
        </w:rPr>
        <w:t>Мельниченко О. А. Особливості розвитку індустрії туризму в Україні / О. А. Мельниченко, В. О. Шведун. – 2017. – 64 с.</w:t>
      </w:r>
    </w:p>
    <w:p w:rsidR="00186454" w:rsidRPr="005B1DEA"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color w:val="000000"/>
          <w:sz w:val="28"/>
          <w:szCs w:val="28"/>
          <w:shd w:val="clear" w:color="auto" w:fill="FFFFFF"/>
          <w:lang w:val="uk-UA"/>
        </w:rPr>
        <w:t xml:space="preserve">16. </w:t>
      </w:r>
      <w:r w:rsidRPr="0082697E">
        <w:rPr>
          <w:rFonts w:ascii="Times New Roman" w:hAnsi="Times New Roman"/>
          <w:sz w:val="28"/>
          <w:szCs w:val="28"/>
          <w:shd w:val="clear" w:color="auto" w:fill="FFFFFF"/>
          <w:lang w:val="uk-UA"/>
        </w:rPr>
        <w:t xml:space="preserve">Михайленко О. А. Сфера гостинності Японії: історія і сучасність: кваліфікаційна робота бакалавра / О. А. Михайленко; наук кер. Зінченко В. А.; Київ. нац. лінгв. ун-т. - К., 2022. - 57 с. </w:t>
      </w:r>
      <w:r w:rsidRPr="0082697E">
        <w:rPr>
          <w:rFonts w:ascii="Times New Roman" w:hAnsi="Times New Roman"/>
          <w:sz w:val="28"/>
          <w:szCs w:val="28"/>
          <w:lang w:val="uk-UA" w:eastAsia="uk-UA"/>
        </w:rPr>
        <w:t xml:space="preserve">[Електронний ресурс]. – Режим доступу: </w:t>
      </w:r>
      <w:hyperlink r:id="rId8" w:history="1">
        <w:r w:rsidRPr="0082697E">
          <w:rPr>
            <w:rFonts w:ascii="Times New Roman" w:hAnsi="Times New Roman"/>
            <w:sz w:val="28"/>
            <w:szCs w:val="28"/>
            <w:u w:val="single"/>
            <w:bdr w:val="none" w:sz="0" w:space="0" w:color="auto" w:frame="1"/>
          </w:rPr>
          <w:t>http://rep.knlu.edu.ua/xmlui/handle/787878787/2613</w:t>
        </w:r>
      </w:hyperlink>
      <w:r>
        <w:rPr>
          <w:rFonts w:ascii="Times New Roman" w:hAnsi="Times New Roman"/>
          <w:sz w:val="28"/>
          <w:szCs w:val="28"/>
          <w:u w:val="single"/>
          <w:bdr w:val="none" w:sz="0" w:space="0" w:color="auto" w:frame="1"/>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20</w:t>
      </w:r>
      <w:r w:rsidRPr="003730B7">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09.</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17. </w:t>
      </w:r>
      <w:r>
        <w:rPr>
          <w:rFonts w:ascii="Times New Roman" w:hAnsi="Times New Roman"/>
          <w:sz w:val="28"/>
          <w:szCs w:val="28"/>
          <w:lang w:val="uk-UA"/>
        </w:rPr>
        <w:t xml:space="preserve">Нагай Т. </w:t>
      </w:r>
      <w:r w:rsidRPr="00454943">
        <w:rPr>
          <w:rFonts w:ascii="Times New Roman" w:hAnsi="Times New Roman"/>
          <w:sz w:val="28"/>
          <w:szCs w:val="28"/>
          <w:lang w:val="uk-UA"/>
        </w:rPr>
        <w:t>Серйозний підхід до міжнародного туризму</w:t>
      </w:r>
      <w:r>
        <w:rPr>
          <w:rFonts w:ascii="Times New Roman" w:hAnsi="Times New Roman"/>
          <w:sz w:val="28"/>
          <w:szCs w:val="28"/>
          <w:lang w:val="uk-UA"/>
        </w:rPr>
        <w:t xml:space="preserve">. </w:t>
      </w:r>
      <w:r w:rsidRPr="00937C06">
        <w:rPr>
          <w:rFonts w:ascii="Times New Roman" w:hAnsi="Times New Roman"/>
          <w:sz w:val="28"/>
          <w:szCs w:val="28"/>
          <w:lang w:val="uk-UA"/>
        </w:rPr>
        <w:t>[Електронний ресурс] – Режим доступу:</w:t>
      </w:r>
      <w:r w:rsidRPr="00937C06">
        <w:rPr>
          <w:rFonts w:ascii="Times New Roman" w:hAnsi="Times New Roman"/>
          <w:sz w:val="28"/>
          <w:szCs w:val="28"/>
        </w:rPr>
        <w:t xml:space="preserve"> </w:t>
      </w:r>
      <w:hyperlink r:id="rId9" w:history="1">
        <w:r w:rsidRPr="009D31E8">
          <w:rPr>
            <w:rStyle w:val="a6"/>
            <w:rFonts w:ascii="Times New Roman" w:hAnsi="Times New Roman"/>
            <w:sz w:val="28"/>
            <w:szCs w:val="28"/>
            <w:lang w:val="uk-UA"/>
          </w:rPr>
          <w:t>https://www.nippon.com/ru/in-depth/a03703/?pnum=1</w:t>
        </w:r>
      </w:hyperlink>
      <w:r w:rsidRPr="005B1DEA">
        <w:rPr>
          <w:rStyle w:val="a6"/>
          <w:rFonts w:ascii="Times New Roman" w:hAnsi="Times New Roman"/>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10</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0</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 xml:space="preserve">8. </w:t>
      </w:r>
      <w:r w:rsidRPr="00577080">
        <w:rPr>
          <w:rFonts w:ascii="Times New Roman" w:hAnsi="Times New Roman"/>
          <w:color w:val="000000"/>
          <w:sz w:val="28"/>
          <w:szCs w:val="28"/>
          <w:shd w:val="clear" w:color="auto" w:fill="FFFFFF"/>
          <w:lang w:val="uk-UA"/>
        </w:rPr>
        <w:t>Парфіненко А.</w:t>
      </w:r>
      <w:r>
        <w:rPr>
          <w:rFonts w:ascii="Times New Roman" w:hAnsi="Times New Roman"/>
          <w:color w:val="000000"/>
          <w:sz w:val="28"/>
          <w:szCs w:val="28"/>
          <w:shd w:val="clear" w:color="auto" w:fill="FFFFFF"/>
          <w:lang w:val="uk-UA"/>
        </w:rPr>
        <w:t xml:space="preserve"> </w:t>
      </w:r>
      <w:r w:rsidRPr="00577080">
        <w:rPr>
          <w:rFonts w:ascii="Times New Roman" w:hAnsi="Times New Roman"/>
          <w:color w:val="000000"/>
          <w:sz w:val="28"/>
          <w:szCs w:val="28"/>
          <w:shd w:val="clear" w:color="auto" w:fill="FFFFFF"/>
          <w:lang w:val="uk-UA"/>
        </w:rPr>
        <w:t>Ю. Туристичне країнознавство</w:t>
      </w:r>
      <w:r>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577080">
        <w:rPr>
          <w:rFonts w:ascii="Times New Roman" w:hAnsi="Times New Roman"/>
          <w:color w:val="000000"/>
          <w:sz w:val="28"/>
          <w:szCs w:val="28"/>
          <w:shd w:val="clear" w:color="auto" w:fill="FFFFFF"/>
          <w:lang w:val="uk-UA"/>
        </w:rPr>
        <w:t xml:space="preserve">Навчальний посібник. </w:t>
      </w:r>
      <w:r>
        <w:rPr>
          <w:rFonts w:ascii="Times New Roman" w:hAnsi="Times New Roman"/>
          <w:color w:val="000000"/>
          <w:sz w:val="28"/>
          <w:szCs w:val="28"/>
          <w:shd w:val="clear" w:color="auto" w:fill="FFFFFF"/>
          <w:lang w:val="uk-UA"/>
        </w:rPr>
        <w:t xml:space="preserve">- </w:t>
      </w:r>
      <w:r w:rsidRPr="00577080">
        <w:rPr>
          <w:rFonts w:ascii="Times New Roman" w:hAnsi="Times New Roman"/>
          <w:color w:val="000000"/>
          <w:sz w:val="28"/>
          <w:szCs w:val="28"/>
          <w:shd w:val="clear" w:color="auto" w:fill="FFFFFF"/>
          <w:lang w:val="uk-UA"/>
        </w:rPr>
        <w:t>Харків: Бурун-книга, 2009. 288 с.</w:t>
      </w:r>
    </w:p>
    <w:p w:rsidR="00186454" w:rsidRPr="0069019F"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9.</w:t>
      </w:r>
      <w:r>
        <w:rPr>
          <w:rFonts w:ascii="Times New Roman" w:hAnsi="Times New Roman"/>
          <w:color w:val="000000"/>
          <w:sz w:val="28"/>
          <w:szCs w:val="28"/>
          <w:shd w:val="clear" w:color="auto" w:fill="FFFFFF"/>
        </w:rPr>
        <w:t xml:space="preserve"> </w:t>
      </w:r>
      <w:r w:rsidRPr="0069019F">
        <w:rPr>
          <w:rFonts w:ascii="Times New Roman" w:hAnsi="Times New Roman"/>
          <w:color w:val="000000"/>
          <w:sz w:val="28"/>
          <w:szCs w:val="28"/>
          <w:shd w:val="clear" w:color="auto" w:fill="FFFFFF"/>
          <w:lang w:val="uk-UA"/>
        </w:rPr>
        <w:t>Пронь, С. В. Історія Японії (від реставрації Мейдзі до сучасності: 1868–2009 рр.): навч. посіб. / С. В. Пронь; М-во освіти і науки України, Чорномор. держ. ун-т ім. П. Могили. – Миколаїв: ЧДУ ім. П. Могили, 2010. – 553 с.</w:t>
      </w:r>
    </w:p>
    <w:p w:rsidR="00186454"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20. </w:t>
      </w:r>
      <w:r w:rsidRPr="005C4B93">
        <w:rPr>
          <w:rFonts w:ascii="Times New Roman" w:hAnsi="Times New Roman"/>
          <w:sz w:val="28"/>
          <w:szCs w:val="28"/>
          <w:lang w:val="uk-UA"/>
        </w:rPr>
        <w:t xml:space="preserve">Роль Японії у сучасному світі: збірник наукових праць. За заг. ред. канд. іст. наук., доц. В. О. Шведа. К.: Державна установа «Інститут всесвітньої історії </w:t>
      </w:r>
      <w:r w:rsidRPr="005C4B93">
        <w:rPr>
          <w:rFonts w:ascii="Times New Roman" w:hAnsi="Times New Roman"/>
          <w:sz w:val="28"/>
          <w:szCs w:val="28"/>
          <w:lang w:val="uk-UA"/>
        </w:rPr>
        <w:lastRenderedPageBreak/>
        <w:t>НАН України», 2022. 240 с.</w:t>
      </w:r>
      <w:r>
        <w:rPr>
          <w:rFonts w:ascii="Times New Roman" w:hAnsi="Times New Roman"/>
          <w:sz w:val="28"/>
          <w:szCs w:val="28"/>
          <w:lang w:val="uk-UA"/>
        </w:rPr>
        <w:t xml:space="preserve"> </w:t>
      </w:r>
      <w:r w:rsidRPr="00937C06">
        <w:rPr>
          <w:rFonts w:ascii="Times New Roman" w:hAnsi="Times New Roman"/>
          <w:sz w:val="28"/>
          <w:szCs w:val="28"/>
          <w:lang w:val="uk-UA"/>
        </w:rPr>
        <w:t>[Електронний ресурс] – Режим доступу:</w:t>
      </w:r>
      <w:r w:rsidRPr="00937C06">
        <w:rPr>
          <w:rFonts w:ascii="Times New Roman" w:hAnsi="Times New Roman"/>
          <w:sz w:val="28"/>
          <w:szCs w:val="28"/>
        </w:rPr>
        <w:t xml:space="preserve"> </w:t>
      </w:r>
      <w:hyperlink r:id="rId10" w:history="1">
        <w:r w:rsidRPr="004E30F6">
          <w:rPr>
            <w:rStyle w:val="a6"/>
            <w:rFonts w:ascii="Times New Roman" w:hAnsi="Times New Roman"/>
            <w:sz w:val="28"/>
            <w:szCs w:val="28"/>
            <w:lang w:val="uk-UA"/>
          </w:rPr>
          <w:t>https://ivinas.gov.ua/images/978-966-02-9897-2.pdf</w:t>
        </w:r>
      </w:hyperlink>
      <w:r>
        <w:rPr>
          <w:rStyle w:val="a6"/>
          <w:rFonts w:ascii="Times New Roman" w:hAnsi="Times New Roman"/>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05</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0</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lang w:val="uk-UA"/>
        </w:rPr>
        <w:t xml:space="preserve">21. </w:t>
      </w:r>
      <w:r w:rsidRPr="003730B7">
        <w:rPr>
          <w:rFonts w:ascii="Times New Roman" w:hAnsi="Times New Roman"/>
          <w:sz w:val="28"/>
          <w:szCs w:val="28"/>
          <w:bdr w:val="none" w:sz="0" w:space="0" w:color="auto" w:frame="1"/>
          <w:lang w:val="uk-UA"/>
        </w:rPr>
        <w:t xml:space="preserve">Самарін А. І. </w:t>
      </w:r>
      <w:r>
        <w:rPr>
          <w:rFonts w:ascii="Times New Roman" w:hAnsi="Times New Roman"/>
          <w:sz w:val="28"/>
          <w:szCs w:val="28"/>
          <w:bdr w:val="none" w:sz="0" w:space="0" w:color="auto" w:frame="1"/>
          <w:lang w:val="uk-UA"/>
        </w:rPr>
        <w:t>«</w:t>
      </w:r>
      <w:r w:rsidRPr="003730B7">
        <w:rPr>
          <w:rFonts w:ascii="Times New Roman" w:hAnsi="Times New Roman"/>
          <w:sz w:val="28"/>
          <w:szCs w:val="28"/>
          <w:bdr w:val="none" w:sz="0" w:space="0" w:color="auto" w:frame="1"/>
          <w:lang w:val="uk-UA"/>
        </w:rPr>
        <w:t>М</w:t>
      </w:r>
      <w:r>
        <w:rPr>
          <w:rFonts w:ascii="Times New Roman" w:hAnsi="Times New Roman"/>
          <w:sz w:val="28"/>
          <w:szCs w:val="28"/>
          <w:bdr w:val="none" w:sz="0" w:space="0" w:color="auto" w:frame="1"/>
          <w:lang w:val="uk-UA"/>
        </w:rPr>
        <w:t>’</w:t>
      </w:r>
      <w:r w:rsidRPr="003730B7">
        <w:rPr>
          <w:rFonts w:ascii="Times New Roman" w:hAnsi="Times New Roman"/>
          <w:sz w:val="28"/>
          <w:szCs w:val="28"/>
          <w:bdr w:val="none" w:sz="0" w:space="0" w:color="auto" w:frame="1"/>
          <w:lang w:val="uk-UA"/>
        </w:rPr>
        <w:t>яка сила</w:t>
      </w:r>
      <w:r>
        <w:rPr>
          <w:rFonts w:ascii="Times New Roman" w:hAnsi="Times New Roman"/>
          <w:sz w:val="28"/>
          <w:szCs w:val="28"/>
          <w:bdr w:val="none" w:sz="0" w:space="0" w:color="auto" w:frame="1"/>
          <w:lang w:val="uk-UA"/>
        </w:rPr>
        <w:t>»</w:t>
      </w:r>
      <w:r w:rsidRPr="003730B7">
        <w:rPr>
          <w:rFonts w:ascii="Times New Roman" w:hAnsi="Times New Roman"/>
          <w:sz w:val="28"/>
          <w:szCs w:val="28"/>
          <w:bdr w:val="none" w:sz="0" w:space="0" w:color="auto" w:frame="1"/>
          <w:lang w:val="uk-UA"/>
        </w:rPr>
        <w:t xml:space="preserve"> Японії: особливості прояву. - K.: Національний авіаційний університет, 2021. - 58 с.</w:t>
      </w:r>
    </w:p>
    <w:p w:rsidR="00186454" w:rsidRPr="005B1DEA"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22. </w:t>
      </w:r>
      <w:r w:rsidRPr="0082697E">
        <w:rPr>
          <w:rFonts w:ascii="Times New Roman" w:hAnsi="Times New Roman"/>
          <w:sz w:val="28"/>
          <w:szCs w:val="28"/>
          <w:bdr w:val="none" w:sz="0" w:space="0" w:color="auto" w:frame="1"/>
          <w:lang w:val="uk-UA"/>
        </w:rPr>
        <w:t>Сакоку. Вікіпедія: Вільна Енциклопедія. 202</w:t>
      </w:r>
      <w:r>
        <w:rPr>
          <w:rFonts w:ascii="Times New Roman" w:hAnsi="Times New Roman"/>
          <w:sz w:val="28"/>
          <w:szCs w:val="28"/>
          <w:bdr w:val="none" w:sz="0" w:space="0" w:color="auto" w:frame="1"/>
          <w:lang w:val="uk-UA"/>
        </w:rPr>
        <w:t>3</w:t>
      </w:r>
      <w:r w:rsidRPr="0082697E">
        <w:rPr>
          <w:rFonts w:ascii="Times New Roman" w:hAnsi="Times New Roman"/>
          <w:sz w:val="28"/>
          <w:szCs w:val="28"/>
          <w:bdr w:val="none" w:sz="0" w:space="0" w:color="auto" w:frame="1"/>
          <w:lang w:val="uk-UA"/>
        </w:rPr>
        <w:t xml:space="preserve">. </w:t>
      </w:r>
      <w:r w:rsidRPr="0082697E">
        <w:rPr>
          <w:rFonts w:ascii="Times New Roman" w:hAnsi="Times New Roman"/>
          <w:sz w:val="28"/>
          <w:szCs w:val="28"/>
          <w:lang w:val="uk-UA" w:eastAsia="uk-UA"/>
        </w:rPr>
        <w:t>[Електронний ресурс]. – Режим доступу:</w:t>
      </w:r>
      <w:r w:rsidRPr="003730B7">
        <w:rPr>
          <w:rFonts w:ascii="Times New Roman" w:hAnsi="Times New Roman"/>
          <w:sz w:val="28"/>
          <w:szCs w:val="28"/>
        </w:rPr>
        <w:t>https://uk.wikipedia.org/wiki/%D0%A1%D0%B0%D0%BA%D0%BE%D0%BA%D1%83</w:t>
      </w:r>
      <w:r>
        <w:rPr>
          <w:rFonts w:ascii="Times New Roman" w:hAnsi="Times New Roman"/>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10</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0</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23. </w:t>
      </w:r>
      <w:r w:rsidRPr="00775A98">
        <w:rPr>
          <w:rFonts w:ascii="Times New Roman" w:hAnsi="Times New Roman"/>
          <w:sz w:val="28"/>
          <w:szCs w:val="28"/>
          <w:lang w:val="uk-UA"/>
        </w:rPr>
        <w:t>Слісаренко І. Теорія і практика «м’якої сили» у міжнародних відносинах / Слісаренко І. // Освіта регіону. – 2008. – №1-2. – С. 102-108.</w:t>
      </w:r>
    </w:p>
    <w:p w:rsidR="00186454" w:rsidRPr="00042C5D" w:rsidRDefault="00186454" w:rsidP="00186454">
      <w:pPr>
        <w:pStyle w:val="a4"/>
        <w:spacing w:line="360" w:lineRule="auto"/>
        <w:contextualSpacing/>
        <w:jc w:val="both"/>
        <w:rPr>
          <w:rFonts w:ascii="Times New Roman" w:hAnsi="Times New Roman"/>
          <w:color w:val="000000"/>
          <w:sz w:val="28"/>
          <w:szCs w:val="28"/>
          <w:lang w:val="uk-UA"/>
        </w:rPr>
      </w:pPr>
      <w:r>
        <w:rPr>
          <w:rFonts w:ascii="Times New Roman" w:hAnsi="Times New Roman"/>
          <w:sz w:val="28"/>
          <w:szCs w:val="28"/>
          <w:lang w:val="uk-UA"/>
        </w:rPr>
        <w:t xml:space="preserve">24. </w:t>
      </w:r>
      <w:r w:rsidRPr="00EF6E13">
        <w:rPr>
          <w:rFonts w:ascii="Times New Roman" w:hAnsi="Times New Roman"/>
          <w:sz w:val="28"/>
          <w:szCs w:val="28"/>
          <w:lang w:val="uk-UA"/>
        </w:rPr>
        <w:t>Смаль І.</w:t>
      </w:r>
      <w:r>
        <w:rPr>
          <w:rFonts w:ascii="Times New Roman" w:hAnsi="Times New Roman"/>
          <w:sz w:val="28"/>
          <w:szCs w:val="28"/>
          <w:lang w:val="uk-UA"/>
        </w:rPr>
        <w:t xml:space="preserve"> </w:t>
      </w:r>
      <w:r w:rsidRPr="00EF6E13">
        <w:rPr>
          <w:rFonts w:ascii="Times New Roman" w:hAnsi="Times New Roman"/>
          <w:sz w:val="28"/>
          <w:szCs w:val="28"/>
          <w:lang w:val="uk-UA"/>
        </w:rPr>
        <w:t>В. Туристичні ресурси світу. – Н.: Видавництво Ніжинського державного університету імені Миколи Гоголя, 2010. – 336 с.</w:t>
      </w:r>
    </w:p>
    <w:p w:rsidR="00186454" w:rsidRPr="0082697E"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25. </w:t>
      </w:r>
      <w:r w:rsidRPr="00042C5D">
        <w:rPr>
          <w:rFonts w:ascii="Times New Roman" w:hAnsi="Times New Roman"/>
          <w:color w:val="000000"/>
          <w:sz w:val="28"/>
          <w:szCs w:val="28"/>
          <w:shd w:val="clear" w:color="auto" w:fill="FFFFFF"/>
          <w:lang w:val="uk-UA"/>
        </w:rPr>
        <w:t xml:space="preserve">Снігур К. </w:t>
      </w:r>
      <w:r w:rsidRPr="0082697E">
        <w:rPr>
          <w:rFonts w:ascii="Times New Roman" w:hAnsi="Times New Roman"/>
          <w:sz w:val="28"/>
          <w:szCs w:val="28"/>
          <w:lang w:val="uk-UA"/>
        </w:rPr>
        <w:t xml:space="preserve">В. Культурно-пізнавальний туризм в Україні: сучасний стан ресурсної бази та перспективи розвитку. Вісник </w:t>
      </w:r>
      <w:r w:rsidRPr="00042C5D">
        <w:rPr>
          <w:rFonts w:ascii="Times New Roman" w:hAnsi="Times New Roman"/>
          <w:color w:val="000000"/>
          <w:sz w:val="28"/>
          <w:szCs w:val="28"/>
          <w:lang w:val="uk-UA"/>
        </w:rPr>
        <w:t xml:space="preserve">ДонНУЕТ «Економічні науки», №2(79), 2024. </w:t>
      </w:r>
      <w:r w:rsidRPr="0082697E">
        <w:rPr>
          <w:rFonts w:ascii="Times New Roman" w:hAnsi="Times New Roman"/>
          <w:sz w:val="28"/>
          <w:szCs w:val="28"/>
          <w:lang w:val="uk-UA" w:eastAsia="uk-UA"/>
        </w:rPr>
        <w:t xml:space="preserve">[Електронний ресурс]. – Режим доступу: </w:t>
      </w:r>
      <w:hyperlink r:id="rId11" w:history="1">
        <w:r w:rsidRPr="004B2609">
          <w:rPr>
            <w:rStyle w:val="a6"/>
            <w:rFonts w:ascii="Times New Roman" w:hAnsi="Times New Roman"/>
            <w:sz w:val="28"/>
            <w:szCs w:val="28"/>
            <w:lang w:val="uk-UA"/>
          </w:rPr>
          <w:t>https://doi.org/10.33274/2079-4819-2023-79-2-32-43</w:t>
        </w:r>
      </w:hyperlink>
      <w:r w:rsidRPr="00042C5D">
        <w:rPr>
          <w:rFonts w:ascii="Times New Roman" w:hAnsi="Times New Roman"/>
          <w:color w:val="000000"/>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30</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0</w:t>
      </w:r>
      <w:r w:rsidRPr="003730B7">
        <w:rPr>
          <w:rFonts w:ascii="Times New Roman" w:hAnsi="Times New Roman"/>
          <w:color w:val="000000"/>
          <w:sz w:val="28"/>
          <w:szCs w:val="28"/>
          <w:shd w:val="clear" w:color="auto" w:fill="FFFFFF"/>
        </w:rPr>
        <w:t>.2024)</w:t>
      </w:r>
    </w:p>
    <w:p w:rsidR="00186454" w:rsidRPr="00937C06" w:rsidRDefault="00186454" w:rsidP="00186454">
      <w:pPr>
        <w:pStyle w:val="a4"/>
        <w:spacing w:line="360" w:lineRule="auto"/>
        <w:contextualSpacing/>
        <w:jc w:val="both"/>
        <w:rPr>
          <w:rFonts w:ascii="Times New Roman" w:hAnsi="Times New Roman"/>
          <w:sz w:val="28"/>
          <w:szCs w:val="28"/>
          <w:lang w:val="uk-UA"/>
        </w:rPr>
      </w:pPr>
      <w:r w:rsidRPr="00042C5D">
        <w:rPr>
          <w:rFonts w:ascii="Times New Roman" w:hAnsi="Times New Roman"/>
          <w:color w:val="000000"/>
          <w:sz w:val="28"/>
          <w:szCs w:val="28"/>
          <w:shd w:val="clear" w:color="auto" w:fill="FFFFFF"/>
          <w:lang w:val="uk-UA"/>
        </w:rPr>
        <w:t xml:space="preserve">26. </w:t>
      </w:r>
      <w:r w:rsidRPr="00937C06">
        <w:rPr>
          <w:rFonts w:ascii="Times New Roman" w:hAnsi="Times New Roman"/>
          <w:sz w:val="28"/>
          <w:szCs w:val="28"/>
          <w:lang w:val="uk-UA"/>
        </w:rPr>
        <w:t>Статистичні дані Японської Національної Туристичної Організації (</w:t>
      </w:r>
      <w:r w:rsidRPr="00937C06">
        <w:rPr>
          <w:rFonts w:ascii="Times New Roman" w:hAnsi="Times New Roman"/>
          <w:sz w:val="28"/>
          <w:szCs w:val="28"/>
        </w:rPr>
        <w:t>Japanese National Tourism Organization, JNTO</w:t>
      </w:r>
      <w:r w:rsidRPr="00937C06">
        <w:rPr>
          <w:rFonts w:ascii="Times New Roman" w:hAnsi="Times New Roman"/>
          <w:sz w:val="28"/>
          <w:szCs w:val="28"/>
          <w:lang w:val="uk-UA"/>
        </w:rPr>
        <w:t>). [Електронний ресурс] – Режим доступу:</w:t>
      </w:r>
      <w:r w:rsidRPr="00937C06">
        <w:rPr>
          <w:rFonts w:ascii="Times New Roman" w:hAnsi="Times New Roman"/>
          <w:sz w:val="28"/>
          <w:szCs w:val="28"/>
        </w:rPr>
        <w:t xml:space="preserve"> </w:t>
      </w:r>
      <w:hyperlink r:id="rId12" w:anchor="graph--inbound--travelers--transition" w:history="1">
        <w:r w:rsidRPr="004B2609">
          <w:rPr>
            <w:rStyle w:val="a6"/>
            <w:rFonts w:ascii="Times New Roman" w:hAnsi="Times New Roman"/>
            <w:sz w:val="28"/>
            <w:szCs w:val="28"/>
          </w:rPr>
          <w:t>https://statistics.jnto.go.jp/en/graph/#graph--inbound--travelers--transition</w:t>
        </w:r>
      </w:hyperlink>
      <w:r>
        <w:rPr>
          <w:rFonts w:ascii="Times New Roman" w:hAnsi="Times New Roman"/>
          <w:sz w:val="28"/>
          <w:szCs w:val="28"/>
          <w:lang w:val="uk-UA"/>
        </w:rPr>
        <w:t xml:space="preserve"> </w:t>
      </w:r>
      <w:bookmarkStart w:id="1" w:name="_Hlk182149196"/>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01</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1</w:t>
      </w:r>
      <w:r w:rsidRPr="003730B7">
        <w:rPr>
          <w:rFonts w:ascii="Times New Roman" w:hAnsi="Times New Roman"/>
          <w:color w:val="000000"/>
          <w:sz w:val="28"/>
          <w:szCs w:val="28"/>
          <w:shd w:val="clear" w:color="auto" w:fill="FFFFFF"/>
        </w:rPr>
        <w:t>.2024)</w:t>
      </w:r>
      <w:bookmarkEnd w:id="1"/>
    </w:p>
    <w:p w:rsidR="00186454" w:rsidRPr="005B1DEA" w:rsidRDefault="00186454" w:rsidP="00186454">
      <w:pPr>
        <w:pStyle w:val="a4"/>
        <w:spacing w:line="360" w:lineRule="auto"/>
        <w:contextualSpacing/>
        <w:jc w:val="both"/>
        <w:rPr>
          <w:rFonts w:ascii="Times New Roman" w:hAnsi="Times New Roman"/>
          <w:sz w:val="28"/>
          <w:szCs w:val="28"/>
          <w:lang w:val="uk-UA"/>
        </w:rPr>
      </w:pPr>
      <w:r w:rsidRPr="00937C06">
        <w:rPr>
          <w:rFonts w:ascii="Times New Roman" w:hAnsi="Times New Roman"/>
          <w:sz w:val="28"/>
          <w:szCs w:val="28"/>
          <w:lang w:val="uk-UA"/>
        </w:rPr>
        <w:t>2</w:t>
      </w:r>
      <w:r>
        <w:rPr>
          <w:rFonts w:ascii="Times New Roman" w:hAnsi="Times New Roman"/>
          <w:sz w:val="28"/>
          <w:szCs w:val="28"/>
          <w:lang w:val="uk-UA"/>
        </w:rPr>
        <w:t>7</w:t>
      </w:r>
      <w:r w:rsidRPr="00937C06">
        <w:rPr>
          <w:rFonts w:ascii="Times New Roman" w:hAnsi="Times New Roman"/>
          <w:sz w:val="28"/>
          <w:szCs w:val="28"/>
          <w:lang w:val="uk-UA"/>
        </w:rPr>
        <w:t>. Статистичні дані Японської Національної Туристичної Організації (</w:t>
      </w:r>
      <w:r w:rsidRPr="00937C06">
        <w:rPr>
          <w:rFonts w:ascii="Times New Roman" w:hAnsi="Times New Roman"/>
          <w:sz w:val="28"/>
          <w:szCs w:val="28"/>
        </w:rPr>
        <w:t>Japanese National Tourism Organization, JNTO</w:t>
      </w:r>
      <w:r w:rsidRPr="00937C06">
        <w:rPr>
          <w:rFonts w:ascii="Times New Roman" w:hAnsi="Times New Roman"/>
          <w:sz w:val="28"/>
          <w:szCs w:val="28"/>
          <w:lang w:val="uk-UA"/>
        </w:rPr>
        <w:t>). [Електронний ресурс] – Режим доступу:</w:t>
      </w:r>
      <w:r w:rsidRPr="00937C06">
        <w:rPr>
          <w:rFonts w:ascii="Times New Roman" w:hAnsi="Times New Roman"/>
          <w:sz w:val="28"/>
          <w:szCs w:val="28"/>
        </w:rPr>
        <w:t xml:space="preserve"> </w:t>
      </w:r>
      <w:hyperlink r:id="rId13" w:anchor="graph--breakdown--by--country" w:history="1">
        <w:r w:rsidRPr="009D31E8">
          <w:rPr>
            <w:rStyle w:val="a6"/>
            <w:rFonts w:ascii="Times New Roman" w:hAnsi="Times New Roman"/>
            <w:sz w:val="28"/>
            <w:szCs w:val="28"/>
          </w:rPr>
          <w:t>https://statistics.jnto.go.jp/en/graph/#graph--breakdown--by--country</w:t>
        </w:r>
      </w:hyperlink>
      <w:r w:rsidRPr="005B1DEA">
        <w:rPr>
          <w:rStyle w:val="a6"/>
          <w:rFonts w:ascii="Times New Roman" w:hAnsi="Times New Roman"/>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01</w:t>
      </w:r>
      <w:r w:rsidRPr="003730B7">
        <w:rPr>
          <w:rFonts w:ascii="Times New Roman" w:hAnsi="Times New Roman"/>
          <w:color w:val="000000"/>
          <w:sz w:val="28"/>
          <w:szCs w:val="28"/>
          <w:shd w:val="clear" w:color="auto" w:fill="FFFFFF"/>
        </w:rPr>
        <w:t>.1</w:t>
      </w:r>
      <w:r>
        <w:rPr>
          <w:rFonts w:ascii="Times New Roman" w:hAnsi="Times New Roman"/>
          <w:color w:val="000000"/>
          <w:sz w:val="28"/>
          <w:szCs w:val="28"/>
          <w:shd w:val="clear" w:color="auto" w:fill="FFFFFF"/>
          <w:lang w:val="uk-UA"/>
        </w:rPr>
        <w:t>1</w:t>
      </w:r>
      <w:r w:rsidRPr="003730B7">
        <w:rPr>
          <w:rFonts w:ascii="Times New Roman" w:hAnsi="Times New Roman"/>
          <w:color w:val="000000"/>
          <w:sz w:val="28"/>
          <w:szCs w:val="28"/>
          <w:shd w:val="clear" w:color="auto" w:fill="FFFFFF"/>
        </w:rPr>
        <w:t>.2024)</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28. </w:t>
      </w:r>
      <w:r w:rsidRPr="00577080">
        <w:rPr>
          <w:rFonts w:ascii="Times New Roman" w:hAnsi="Times New Roman"/>
          <w:color w:val="000000"/>
          <w:sz w:val="28"/>
          <w:szCs w:val="28"/>
          <w:shd w:val="clear" w:color="auto" w:fill="FFFFFF"/>
          <w:lang w:val="uk-UA"/>
        </w:rPr>
        <w:t>Сущенко, В. Значення та роль культурно-пізнавального туризму в організації туристичної діяльності / В. Сущенко, Л. В. Мельник // Наукові здобутки молоді – вирішенню проблем харчування людства у XXI столітті: матеріали 84 міжнародної наукової конференції молодих учених, аспірантів і студентів, 23–24 квітня 2018 р. – К.: НУХТ, 2018. – С. 529.</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rPr>
        <w:lastRenderedPageBreak/>
        <w:t>2</w:t>
      </w:r>
      <w:r>
        <w:rPr>
          <w:rFonts w:ascii="Times New Roman" w:hAnsi="Times New Roman"/>
          <w:color w:val="000000"/>
          <w:sz w:val="28"/>
          <w:szCs w:val="28"/>
          <w:shd w:val="clear" w:color="auto" w:fill="FFFFFF"/>
          <w:lang w:val="uk-UA"/>
        </w:rPr>
        <w:t xml:space="preserve">9. </w:t>
      </w:r>
      <w:r w:rsidRPr="00042C5D">
        <w:rPr>
          <w:rFonts w:ascii="Times New Roman" w:hAnsi="Times New Roman"/>
          <w:color w:val="000000"/>
          <w:sz w:val="28"/>
          <w:szCs w:val="28"/>
          <w:lang w:val="uk-UA"/>
        </w:rPr>
        <w:t xml:space="preserve">Тектоніка і рельєф Японії. </w:t>
      </w:r>
      <w:r w:rsidRPr="0082697E">
        <w:rPr>
          <w:rFonts w:ascii="Times New Roman" w:hAnsi="Times New Roman"/>
          <w:sz w:val="28"/>
          <w:szCs w:val="28"/>
          <w:lang w:val="uk-UA" w:eastAsia="uk-UA"/>
        </w:rPr>
        <w:t xml:space="preserve">[Електронний ресурс]. – Режим доступу: </w:t>
      </w:r>
      <w:hyperlink r:id="rId14" w:history="1">
        <w:r w:rsidRPr="0082697E">
          <w:rPr>
            <w:rStyle w:val="a6"/>
            <w:rFonts w:ascii="Times New Roman" w:hAnsi="Times New Roman"/>
            <w:sz w:val="28"/>
            <w:szCs w:val="28"/>
            <w:lang w:val="uk-UA"/>
          </w:rPr>
          <w:t>http://www.geograf.com.ua/japan/638-japan-relief</w:t>
        </w:r>
      </w:hyperlink>
      <w:r>
        <w:rPr>
          <w:rStyle w:val="a6"/>
          <w:rFonts w:ascii="Times New Roman" w:hAnsi="Times New Roman"/>
          <w:sz w:val="28"/>
          <w:szCs w:val="28"/>
          <w:lang w:val="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29</w:t>
      </w:r>
      <w:r w:rsidRPr="003730B7">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09</w:t>
      </w:r>
      <w:r w:rsidRPr="003730B7">
        <w:rPr>
          <w:rFonts w:ascii="Times New Roman" w:hAnsi="Times New Roman"/>
          <w:color w:val="000000"/>
          <w:sz w:val="28"/>
          <w:szCs w:val="28"/>
          <w:shd w:val="clear" w:color="auto" w:fill="FFFFFF"/>
        </w:rPr>
        <w:t>.2024)</w:t>
      </w:r>
    </w:p>
    <w:p w:rsidR="00186454" w:rsidRPr="004E5ABB"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bdr w:val="none" w:sz="0" w:space="0" w:color="auto" w:frame="1"/>
          <w:lang w:val="uk-UA"/>
        </w:rPr>
        <w:t xml:space="preserve">30. </w:t>
      </w:r>
      <w:r w:rsidRPr="004E5ABB">
        <w:rPr>
          <w:rFonts w:ascii="Times New Roman" w:hAnsi="Times New Roman"/>
          <w:color w:val="000000"/>
          <w:sz w:val="28"/>
          <w:szCs w:val="28"/>
          <w:shd w:val="clear" w:color="auto" w:fill="FFFFFF"/>
          <w:lang w:val="uk-UA"/>
        </w:rPr>
        <w:t>Устименко Л. М., Афанасьєв І. Ю. Історія туризму: Навч. посіб. 4-те вид., переробл. та допов. Київ, Алерта, 2023. 378 с.</w:t>
      </w:r>
    </w:p>
    <w:p w:rsidR="00186454" w:rsidRDefault="00186454" w:rsidP="00186454">
      <w:pPr>
        <w:pStyle w:val="a4"/>
        <w:spacing w:line="360" w:lineRule="auto"/>
        <w:contextualSpacing/>
        <w:jc w:val="both"/>
        <w:rPr>
          <w:rFonts w:ascii="Times New Roman" w:hAnsi="Times New Roman"/>
          <w:color w:val="000000"/>
          <w:sz w:val="28"/>
          <w:szCs w:val="28"/>
          <w:shd w:val="clear" w:color="auto" w:fill="FFFFFF"/>
          <w:lang w:val="uk-UA"/>
        </w:rPr>
      </w:pPr>
      <w:r>
        <w:rPr>
          <w:rFonts w:ascii="Times New Roman" w:hAnsi="Times New Roman"/>
          <w:sz w:val="28"/>
          <w:szCs w:val="28"/>
          <w:bdr w:val="none" w:sz="0" w:space="0" w:color="auto" w:frame="1"/>
          <w:lang w:val="uk-UA"/>
        </w:rPr>
        <w:t xml:space="preserve">31. </w:t>
      </w:r>
      <w:r w:rsidRPr="004E5ABB">
        <w:rPr>
          <w:rFonts w:ascii="Times New Roman" w:hAnsi="Times New Roman"/>
          <w:color w:val="000000"/>
          <w:sz w:val="28"/>
          <w:szCs w:val="28"/>
          <w:shd w:val="clear" w:color="auto" w:fill="FFFFFF"/>
          <w:lang w:val="uk-UA"/>
        </w:rPr>
        <w:t>Федорченко В.К. Педагогіка туризму / В.К. Федорченко, Н.А. Фоменко, М.І. Скрипник – К.: Слово, 2004. – 296 с.</w:t>
      </w:r>
    </w:p>
    <w:p w:rsidR="00186454" w:rsidRPr="001E13EE" w:rsidRDefault="00186454" w:rsidP="00186454">
      <w:pPr>
        <w:pStyle w:val="a4"/>
        <w:spacing w:line="360" w:lineRule="auto"/>
        <w:contextualSpacing/>
        <w:jc w:val="both"/>
        <w:rPr>
          <w:rFonts w:ascii="Times New Roman" w:hAnsi="Times New Roman"/>
          <w:sz w:val="28"/>
          <w:szCs w:val="28"/>
          <w:lang w:val="uk-UA"/>
        </w:rPr>
      </w:pPr>
      <w:r>
        <w:rPr>
          <w:rFonts w:ascii="Times New Roman" w:hAnsi="Times New Roman"/>
          <w:sz w:val="28"/>
          <w:szCs w:val="28"/>
          <w:bdr w:val="none" w:sz="0" w:space="0" w:color="auto" w:frame="1"/>
          <w:lang w:val="uk-UA"/>
        </w:rPr>
        <w:t xml:space="preserve">32. </w:t>
      </w:r>
      <w:r>
        <w:rPr>
          <w:rFonts w:ascii="Times New Roman" w:hAnsi="Times New Roman"/>
          <w:sz w:val="28"/>
          <w:szCs w:val="28"/>
          <w:lang w:val="uk-UA"/>
        </w:rPr>
        <w:t>Хоменко В. Р. М’яка сила Японії як інструмент зовнішньої політики держави. – К.: Національний авіаційний університет, 2022. – 65 с.</w:t>
      </w:r>
    </w:p>
    <w:p w:rsidR="00186454" w:rsidRPr="00042C5D" w:rsidRDefault="00186454" w:rsidP="00186454">
      <w:pPr>
        <w:pStyle w:val="a4"/>
        <w:spacing w:line="360" w:lineRule="auto"/>
        <w:contextualSpacing/>
        <w:jc w:val="both"/>
        <w:rPr>
          <w:rFonts w:ascii="Times New Roman" w:hAnsi="Times New Roman"/>
          <w:color w:val="000000"/>
          <w:sz w:val="28"/>
          <w:szCs w:val="28"/>
          <w:lang w:val="uk-UA"/>
        </w:rPr>
      </w:pPr>
      <w:r w:rsidRPr="00042C5D">
        <w:rPr>
          <w:rFonts w:ascii="Times New Roman" w:hAnsi="Times New Roman"/>
          <w:color w:val="000000"/>
          <w:sz w:val="28"/>
          <w:szCs w:val="28"/>
          <w:lang w:val="uk-UA"/>
        </w:rPr>
        <w:t>33. Худоба В. В. Загальні поняття культурного та етнічного туризму: лекція з навчальної дисципліни «Культурний та етнічний туризм» для студентів IІ курсу факультету туризму спеціальності «Туризм» (спеціалізація «Туризмознавство») / Худоба В. В., Четирбук О. Р. - Львів, 2018. - 7 с</w:t>
      </w:r>
    </w:p>
    <w:p w:rsidR="00186454" w:rsidRDefault="00186454" w:rsidP="00186454">
      <w:pPr>
        <w:pStyle w:val="a4"/>
        <w:spacing w:line="360" w:lineRule="auto"/>
        <w:contextualSpacing/>
        <w:jc w:val="both"/>
        <w:rPr>
          <w:rFonts w:ascii="Times New Roman" w:hAnsi="Times New Roman"/>
          <w:sz w:val="28"/>
          <w:szCs w:val="28"/>
        </w:rPr>
      </w:pPr>
      <w:r w:rsidRPr="00042C5D">
        <w:rPr>
          <w:rFonts w:ascii="Times New Roman" w:hAnsi="Times New Roman"/>
          <w:color w:val="000000"/>
          <w:sz w:val="28"/>
          <w:szCs w:val="28"/>
          <w:lang w:val="uk-UA"/>
        </w:rPr>
        <w:t xml:space="preserve">34. </w:t>
      </w:r>
      <w:r w:rsidRPr="0082697E">
        <w:rPr>
          <w:rFonts w:ascii="Times New Roman" w:hAnsi="Times New Roman"/>
          <w:sz w:val="28"/>
          <w:szCs w:val="28"/>
          <w:lang w:val="uk-UA"/>
        </w:rPr>
        <w:t>Шандор Ф. Ф.</w:t>
      </w:r>
      <w:r>
        <w:rPr>
          <w:rFonts w:ascii="Times New Roman" w:hAnsi="Times New Roman"/>
          <w:sz w:val="28"/>
          <w:szCs w:val="28"/>
          <w:lang w:val="uk-UA"/>
        </w:rPr>
        <w:t xml:space="preserve"> Кляп М. П.</w:t>
      </w:r>
      <w:r w:rsidRPr="0082697E">
        <w:rPr>
          <w:rFonts w:ascii="Times New Roman" w:hAnsi="Times New Roman"/>
          <w:sz w:val="28"/>
          <w:szCs w:val="28"/>
          <w:lang w:val="uk-UA"/>
        </w:rPr>
        <w:t xml:space="preserve"> Сучасні різновиди туризму. </w:t>
      </w:r>
      <w:r>
        <w:rPr>
          <w:rFonts w:ascii="Times New Roman" w:hAnsi="Times New Roman"/>
          <w:sz w:val="28"/>
          <w:szCs w:val="28"/>
          <w:lang w:val="uk-UA"/>
        </w:rPr>
        <w:t xml:space="preserve">– </w:t>
      </w:r>
      <w:r w:rsidRPr="0082697E">
        <w:rPr>
          <w:rFonts w:ascii="Times New Roman" w:hAnsi="Times New Roman"/>
          <w:sz w:val="28"/>
          <w:szCs w:val="28"/>
          <w:lang w:val="uk-UA"/>
        </w:rPr>
        <w:t>К</w:t>
      </w:r>
      <w:r>
        <w:rPr>
          <w:rFonts w:ascii="Times New Roman" w:hAnsi="Times New Roman"/>
          <w:sz w:val="28"/>
          <w:szCs w:val="28"/>
          <w:lang w:val="uk-UA"/>
        </w:rPr>
        <w:t>.</w:t>
      </w:r>
      <w:r w:rsidRPr="0082697E">
        <w:rPr>
          <w:rFonts w:ascii="Times New Roman" w:hAnsi="Times New Roman"/>
          <w:sz w:val="28"/>
          <w:szCs w:val="28"/>
          <w:lang w:val="uk-UA"/>
        </w:rPr>
        <w:t>: Знання, 2013. 334 с.</w:t>
      </w:r>
    </w:p>
    <w:p w:rsidR="00186454" w:rsidRPr="0069019F"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35. </w:t>
      </w:r>
      <w:r w:rsidRPr="0069019F">
        <w:rPr>
          <w:rFonts w:ascii="Times New Roman" w:hAnsi="Times New Roman"/>
          <w:sz w:val="28"/>
          <w:szCs w:val="28"/>
          <w:bdr w:val="none" w:sz="0" w:space="0" w:color="auto" w:frame="1"/>
          <w:lang w:val="uk-UA"/>
        </w:rPr>
        <w:t>Шевцова, Г. Історія японської архітектури і мистецтва: навчальний посібник для ВНЗ / Галина Шевцова; Мін-во освіти і науки, молоді та спорту України; Київський нац. ун-т будівництва і архітектури. – К</w:t>
      </w:r>
      <w:r>
        <w:rPr>
          <w:rFonts w:ascii="Times New Roman" w:hAnsi="Times New Roman"/>
          <w:sz w:val="28"/>
          <w:szCs w:val="28"/>
          <w:bdr w:val="none" w:sz="0" w:space="0" w:color="auto" w:frame="1"/>
        </w:rPr>
        <w:t>.</w:t>
      </w:r>
      <w:r w:rsidRPr="0069019F">
        <w:rPr>
          <w:rFonts w:ascii="Times New Roman" w:hAnsi="Times New Roman"/>
          <w:sz w:val="28"/>
          <w:szCs w:val="28"/>
          <w:bdr w:val="none" w:sz="0" w:space="0" w:color="auto" w:frame="1"/>
          <w:lang w:val="uk-UA"/>
        </w:rPr>
        <w:t>: Грані-Т, 2011. – 231 с.</w:t>
      </w:r>
    </w:p>
    <w:p w:rsidR="00186454" w:rsidRPr="00042C5D" w:rsidRDefault="00186454" w:rsidP="00186454">
      <w:pPr>
        <w:pStyle w:val="a4"/>
        <w:spacing w:line="360" w:lineRule="auto"/>
        <w:contextualSpacing/>
        <w:jc w:val="both"/>
        <w:rPr>
          <w:rFonts w:ascii="Times New Roman" w:hAnsi="Times New Roman"/>
          <w:color w:val="000000"/>
          <w:sz w:val="28"/>
          <w:szCs w:val="28"/>
          <w:lang w:val="uk-UA"/>
        </w:rPr>
      </w:pPr>
      <w:r>
        <w:rPr>
          <w:rFonts w:ascii="Times New Roman" w:hAnsi="Times New Roman"/>
          <w:sz w:val="28"/>
          <w:szCs w:val="28"/>
          <w:bdr w:val="none" w:sz="0" w:space="0" w:color="auto" w:frame="1"/>
          <w:lang w:val="uk-UA"/>
        </w:rPr>
        <w:t>36.</w:t>
      </w:r>
      <w:r w:rsidRPr="00042C5D">
        <w:rPr>
          <w:rFonts w:ascii="Times New Roman" w:hAnsi="Times New Roman"/>
          <w:color w:val="000000"/>
          <w:sz w:val="28"/>
          <w:szCs w:val="28"/>
          <w:lang w:val="uk-UA"/>
        </w:rPr>
        <w:t xml:space="preserve"> Шуплат О. М. Формування поняття «туризм» у сучасній економічній науці / О. М. Шуплат. // </w:t>
      </w:r>
      <w:hyperlink r:id="rId15" w:tooltip="Періодичне видання" w:history="1">
        <w:r w:rsidRPr="00042C5D">
          <w:rPr>
            <w:rFonts w:ascii="Times New Roman" w:hAnsi="Times New Roman"/>
            <w:color w:val="000000"/>
            <w:sz w:val="28"/>
            <w:szCs w:val="28"/>
            <w:lang w:val="uk-UA"/>
          </w:rPr>
          <w:t>Ефективна економіка</w:t>
        </w:r>
      </w:hyperlink>
      <w:r w:rsidRPr="00042C5D">
        <w:rPr>
          <w:rFonts w:ascii="Times New Roman" w:hAnsi="Times New Roman"/>
          <w:color w:val="000000"/>
          <w:sz w:val="28"/>
          <w:szCs w:val="28"/>
          <w:lang w:val="uk-UA"/>
        </w:rPr>
        <w:t>. - 2015. - № 12.</w:t>
      </w:r>
    </w:p>
    <w:p w:rsidR="00186454" w:rsidRDefault="00186454" w:rsidP="00186454">
      <w:pPr>
        <w:pStyle w:val="a4"/>
        <w:spacing w:line="360" w:lineRule="auto"/>
        <w:contextualSpacing/>
        <w:jc w:val="both"/>
        <w:rPr>
          <w:rStyle w:val="a6"/>
          <w:rFonts w:ascii="Times New Roman" w:hAnsi="Times New Roman"/>
          <w:sz w:val="28"/>
          <w:szCs w:val="28"/>
          <w:lang w:val="uk-UA" w:eastAsia="uk-UA"/>
        </w:rPr>
      </w:pPr>
      <w:r>
        <w:rPr>
          <w:rFonts w:ascii="Times New Roman" w:hAnsi="Times New Roman"/>
          <w:sz w:val="28"/>
          <w:szCs w:val="28"/>
          <w:bdr w:val="none" w:sz="0" w:space="0" w:color="auto" w:frame="1"/>
          <w:lang w:val="uk-UA"/>
        </w:rPr>
        <w:t xml:space="preserve">37. </w:t>
      </w:r>
      <w:r w:rsidRPr="0082697E">
        <w:rPr>
          <w:rFonts w:ascii="Times New Roman" w:hAnsi="Times New Roman"/>
          <w:sz w:val="28"/>
          <w:szCs w:val="28"/>
          <w:bdr w:val="none" w:sz="0" w:space="0" w:color="auto" w:frame="1"/>
          <w:lang w:val="uk-UA"/>
        </w:rPr>
        <w:t xml:space="preserve">Японія у ТОП-10 найкращих країн світу. </w:t>
      </w:r>
      <w:r w:rsidRPr="0082697E">
        <w:rPr>
          <w:rFonts w:ascii="Times New Roman" w:hAnsi="Times New Roman"/>
          <w:sz w:val="28"/>
          <w:szCs w:val="28"/>
          <w:bdr w:val="none" w:sz="0" w:space="0" w:color="auto" w:frame="1"/>
        </w:rPr>
        <w:t>VISIT JAPAN LLC</w:t>
      </w:r>
      <w:r w:rsidRPr="0082697E">
        <w:rPr>
          <w:rFonts w:ascii="Times New Roman" w:hAnsi="Times New Roman"/>
          <w:sz w:val="28"/>
          <w:szCs w:val="28"/>
          <w:bdr w:val="none" w:sz="0" w:space="0" w:color="auto" w:frame="1"/>
          <w:lang w:val="ru-RU"/>
        </w:rPr>
        <w:t>. 2023.</w:t>
      </w:r>
      <w:r w:rsidRPr="0082697E">
        <w:rPr>
          <w:rFonts w:ascii="Times New Roman" w:hAnsi="Times New Roman"/>
          <w:sz w:val="28"/>
          <w:szCs w:val="28"/>
        </w:rPr>
        <w:t xml:space="preserve"> </w:t>
      </w:r>
      <w:r w:rsidRPr="0082697E">
        <w:rPr>
          <w:rFonts w:ascii="Times New Roman" w:hAnsi="Times New Roman"/>
          <w:sz w:val="28"/>
          <w:szCs w:val="28"/>
          <w:lang w:val="uk-UA" w:eastAsia="uk-UA"/>
        </w:rPr>
        <w:t xml:space="preserve">[Електронний ресурс]. – Режим доступу: </w:t>
      </w:r>
      <w:hyperlink r:id="rId16" w:history="1">
        <w:r w:rsidRPr="004B2609">
          <w:rPr>
            <w:rStyle w:val="a6"/>
            <w:rFonts w:ascii="Times New Roman" w:hAnsi="Times New Roman"/>
            <w:sz w:val="28"/>
            <w:szCs w:val="28"/>
            <w:lang w:val="uk-UA" w:eastAsia="uk-UA"/>
          </w:rPr>
          <w:t>https://visitjapan.tours/news/yaponia-top-10-naikrashchih-krain-svitu?srsltid=AfmBOopSGmE6uen4UC3YyyEU9_5lsB3rVLpn6S4Oz8Jr8dDTaNtvx6QX</w:t>
        </w:r>
      </w:hyperlink>
      <w:r>
        <w:rPr>
          <w:rStyle w:val="a6"/>
          <w:rFonts w:ascii="Times New Roman" w:hAnsi="Times New Roman"/>
          <w:sz w:val="28"/>
          <w:szCs w:val="28"/>
          <w:lang w:val="uk-UA" w:eastAsia="uk-UA"/>
        </w:rPr>
        <w:t xml:space="preserve"> </w:t>
      </w:r>
      <w:r w:rsidRPr="003730B7">
        <w:rPr>
          <w:rFonts w:ascii="Times New Roman" w:hAnsi="Times New Roman"/>
          <w:color w:val="000000"/>
          <w:sz w:val="28"/>
          <w:szCs w:val="28"/>
          <w:shd w:val="clear" w:color="auto" w:fill="FFFFFF"/>
        </w:rPr>
        <w:t>(</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1</w:t>
      </w:r>
      <w:r>
        <w:rPr>
          <w:rFonts w:ascii="Times New Roman" w:hAnsi="Times New Roman"/>
          <w:color w:val="000000"/>
          <w:sz w:val="28"/>
          <w:szCs w:val="28"/>
          <w:shd w:val="clear" w:color="auto" w:fill="FFFFFF"/>
          <w:lang w:val="uk-UA"/>
        </w:rPr>
        <w:t>1</w:t>
      </w:r>
      <w:r w:rsidRPr="003730B7">
        <w:rPr>
          <w:rFonts w:ascii="Times New Roman" w:hAnsi="Times New Roman"/>
          <w:color w:val="000000"/>
          <w:sz w:val="28"/>
          <w:szCs w:val="28"/>
          <w:shd w:val="clear" w:color="auto" w:fill="FFFFFF"/>
        </w:rPr>
        <w:t>.10.2024)</w:t>
      </w:r>
    </w:p>
    <w:p w:rsidR="00186454" w:rsidRPr="003730B7"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38. </w:t>
      </w:r>
      <w:r w:rsidRPr="003730B7">
        <w:rPr>
          <w:rFonts w:ascii="Times New Roman" w:hAnsi="Times New Roman"/>
          <w:sz w:val="28"/>
          <w:szCs w:val="28"/>
          <w:bdr w:val="none" w:sz="0" w:space="0" w:color="auto" w:frame="1"/>
        </w:rPr>
        <w:t>Davis, F. Hadland. Myths and legends of Japan. - London: G.G. Harrap &amp; Co., 1913. - 431 p.</w:t>
      </w:r>
    </w:p>
    <w:p w:rsidR="00186454" w:rsidRPr="00042C5D" w:rsidRDefault="00186454" w:rsidP="00186454">
      <w:pPr>
        <w:pStyle w:val="a4"/>
        <w:spacing w:line="360" w:lineRule="auto"/>
        <w:contextualSpacing/>
        <w:jc w:val="both"/>
        <w:rPr>
          <w:rFonts w:ascii="Times New Roman" w:hAnsi="Times New Roman"/>
          <w:color w:val="000000"/>
          <w:sz w:val="28"/>
          <w:szCs w:val="28"/>
        </w:rPr>
      </w:pPr>
      <w:r>
        <w:rPr>
          <w:rFonts w:ascii="Times New Roman" w:hAnsi="Times New Roman"/>
          <w:sz w:val="28"/>
          <w:szCs w:val="28"/>
          <w:bdr w:val="none" w:sz="0" w:space="0" w:color="auto" w:frame="1"/>
          <w:lang w:val="ru-RU"/>
        </w:rPr>
        <w:t>39.</w:t>
      </w:r>
      <w:r w:rsidRPr="0082697E">
        <w:rPr>
          <w:rFonts w:ascii="Times New Roman" w:hAnsi="Times New Roman"/>
          <w:sz w:val="28"/>
          <w:szCs w:val="28"/>
          <w:bdr w:val="none" w:sz="0" w:space="0" w:color="auto" w:frame="1"/>
          <w:lang w:val="ru-RU"/>
        </w:rPr>
        <w:t xml:space="preserve"> </w:t>
      </w:r>
      <w:r w:rsidRPr="00042C5D">
        <w:rPr>
          <w:rFonts w:ascii="Times New Roman" w:hAnsi="Times New Roman"/>
          <w:color w:val="000000"/>
          <w:sz w:val="28"/>
          <w:szCs w:val="28"/>
        </w:rPr>
        <w:t>McKercher B., Du Cross H. Cultural tourism: the partnership between tourism and cultural heritage management.</w:t>
      </w:r>
      <w:r w:rsidRPr="00042C5D">
        <w:rPr>
          <w:rFonts w:ascii="Times New Roman" w:hAnsi="Times New Roman"/>
          <w:color w:val="000000"/>
          <w:sz w:val="28"/>
          <w:szCs w:val="28"/>
          <w:lang w:val="uk-UA"/>
        </w:rPr>
        <w:t xml:space="preserve"> </w:t>
      </w:r>
      <w:r w:rsidRPr="00042C5D">
        <w:rPr>
          <w:rFonts w:ascii="Times New Roman" w:hAnsi="Times New Roman"/>
          <w:color w:val="000000"/>
          <w:sz w:val="28"/>
          <w:szCs w:val="28"/>
        </w:rPr>
        <w:t>New York: Haworth Hospitality Press, 2002.</w:t>
      </w:r>
    </w:p>
    <w:p w:rsidR="00186454" w:rsidRPr="00160742" w:rsidRDefault="00186454" w:rsidP="00186454">
      <w:pPr>
        <w:pStyle w:val="a4"/>
        <w:spacing w:line="360" w:lineRule="auto"/>
        <w:contextualSpacing/>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40. </w:t>
      </w:r>
      <w:r>
        <w:rPr>
          <w:rFonts w:ascii="Times New Roman" w:hAnsi="Times New Roman"/>
          <w:sz w:val="28"/>
          <w:szCs w:val="28"/>
          <w:bdr w:val="none" w:sz="0" w:space="0" w:color="auto" w:frame="1"/>
        </w:rPr>
        <w:t xml:space="preserve">McClain, James L., </w:t>
      </w:r>
      <w:r w:rsidRPr="00182560">
        <w:rPr>
          <w:rFonts w:ascii="Times New Roman" w:hAnsi="Times New Roman"/>
          <w:sz w:val="28"/>
          <w:szCs w:val="28"/>
          <w:bdr w:val="none" w:sz="0" w:space="0" w:color="auto" w:frame="1"/>
        </w:rPr>
        <w:t>Japan, a modern history</w:t>
      </w:r>
      <w:r>
        <w:rPr>
          <w:rFonts w:ascii="Times New Roman" w:hAnsi="Times New Roman"/>
          <w:sz w:val="28"/>
          <w:szCs w:val="28"/>
          <w:bdr w:val="none" w:sz="0" w:space="0" w:color="auto" w:frame="1"/>
        </w:rPr>
        <w:t xml:space="preserve">. – </w:t>
      </w:r>
      <w:r w:rsidRPr="00AE0126">
        <w:rPr>
          <w:rFonts w:ascii="Times New Roman" w:hAnsi="Times New Roman"/>
          <w:sz w:val="28"/>
          <w:szCs w:val="28"/>
          <w:bdr w:val="none" w:sz="0" w:space="0" w:color="auto" w:frame="1"/>
        </w:rPr>
        <w:t>N.Y.: W.W. Norton &amp; Co.</w:t>
      </w:r>
      <w:r>
        <w:rPr>
          <w:rFonts w:ascii="Times New Roman" w:hAnsi="Times New Roman"/>
          <w:sz w:val="28"/>
          <w:szCs w:val="28"/>
          <w:bdr w:val="none" w:sz="0" w:space="0" w:color="auto" w:frame="1"/>
        </w:rPr>
        <w:t>, 2002</w:t>
      </w:r>
      <w:r>
        <w:rPr>
          <w:rFonts w:ascii="Times New Roman" w:hAnsi="Times New Roman"/>
          <w:sz w:val="28"/>
          <w:szCs w:val="28"/>
          <w:bdr w:val="none" w:sz="0" w:space="0" w:color="auto" w:frame="1"/>
          <w:lang w:val="uk-UA"/>
        </w:rPr>
        <w:t>.</w:t>
      </w:r>
    </w:p>
    <w:p w:rsidR="00186454" w:rsidRPr="00AD19F4" w:rsidRDefault="00186454" w:rsidP="00186454">
      <w:pPr>
        <w:pStyle w:val="a4"/>
        <w:spacing w:line="360" w:lineRule="auto"/>
        <w:contextualSpacing/>
        <w:jc w:val="both"/>
        <w:rPr>
          <w:rFonts w:ascii="Times New Roman" w:hAnsi="Times New Roman"/>
          <w:sz w:val="28"/>
          <w:szCs w:val="28"/>
          <w:bdr w:val="none" w:sz="0" w:space="0" w:color="auto" w:frame="1"/>
          <w:lang w:val="ru-RU"/>
        </w:rPr>
      </w:pPr>
      <w:r>
        <w:rPr>
          <w:rFonts w:ascii="Times New Roman" w:hAnsi="Times New Roman"/>
          <w:sz w:val="28"/>
          <w:szCs w:val="28"/>
          <w:bdr w:val="none" w:sz="0" w:space="0" w:color="auto" w:frame="1"/>
          <w:lang w:val="uk-UA"/>
        </w:rPr>
        <w:lastRenderedPageBreak/>
        <w:t xml:space="preserve">41. </w:t>
      </w:r>
      <w:r w:rsidRPr="009D5AE8">
        <w:rPr>
          <w:rFonts w:ascii="Times New Roman" w:hAnsi="Times New Roman"/>
          <w:sz w:val="28"/>
          <w:szCs w:val="28"/>
          <w:bdr w:val="none" w:sz="0" w:space="0" w:color="auto" w:frame="1"/>
        </w:rPr>
        <w:t xml:space="preserve">Stalker, </w:t>
      </w:r>
      <w:r>
        <w:rPr>
          <w:rFonts w:ascii="Times New Roman" w:hAnsi="Times New Roman"/>
          <w:sz w:val="28"/>
          <w:szCs w:val="28"/>
          <w:bdr w:val="none" w:sz="0" w:space="0" w:color="auto" w:frame="1"/>
        </w:rPr>
        <w:t>N</w:t>
      </w:r>
      <w:r w:rsidRPr="009D5AE8">
        <w:rPr>
          <w:rFonts w:ascii="Times New Roman" w:hAnsi="Times New Roman"/>
          <w:sz w:val="28"/>
          <w:szCs w:val="28"/>
          <w:bdr w:val="none" w:sz="0" w:space="0" w:color="auto" w:frame="1"/>
        </w:rPr>
        <w:t xml:space="preserve">ancy </w:t>
      </w:r>
      <w:r>
        <w:rPr>
          <w:rFonts w:ascii="Times New Roman" w:hAnsi="Times New Roman"/>
          <w:sz w:val="28"/>
          <w:szCs w:val="28"/>
          <w:bdr w:val="none" w:sz="0" w:space="0" w:color="auto" w:frame="1"/>
        </w:rPr>
        <w:t>K</w:t>
      </w:r>
      <w:r w:rsidRPr="009D5AE8">
        <w:rPr>
          <w:rFonts w:ascii="Times New Roman" w:hAnsi="Times New Roman"/>
          <w:sz w:val="28"/>
          <w:szCs w:val="28"/>
          <w:bdr w:val="none" w:sz="0" w:space="0" w:color="auto" w:frame="1"/>
        </w:rPr>
        <w:t>. Japan: History and Culture from Classical to Cool. 1st ed. University of California Press, 2018.</w:t>
      </w:r>
    </w:p>
    <w:p w:rsidR="00186454" w:rsidRDefault="00186454" w:rsidP="00186454">
      <w:pPr>
        <w:pStyle w:val="a4"/>
        <w:spacing w:line="360" w:lineRule="auto"/>
        <w:contextualSpacing/>
        <w:jc w:val="both"/>
        <w:rPr>
          <w:rStyle w:val="ff2"/>
          <w:rFonts w:ascii="Times New Roman" w:hAnsi="Times New Roman"/>
          <w:color w:val="000000"/>
          <w:sz w:val="28"/>
          <w:szCs w:val="28"/>
          <w:shd w:val="clear" w:color="auto" w:fill="FFFFFF"/>
          <w:lang w:val="uk-UA"/>
        </w:rPr>
      </w:pPr>
      <w:r>
        <w:rPr>
          <w:rFonts w:ascii="Times New Roman" w:hAnsi="Times New Roman"/>
          <w:sz w:val="28"/>
          <w:szCs w:val="28"/>
          <w:lang w:val="uk-UA"/>
        </w:rPr>
        <w:t>42</w:t>
      </w:r>
      <w:r w:rsidRPr="004C033E">
        <w:rPr>
          <w:rFonts w:ascii="Times New Roman" w:hAnsi="Times New Roman"/>
          <w:sz w:val="28"/>
          <w:szCs w:val="28"/>
        </w:rPr>
        <w:t xml:space="preserve">. Tsuneo A. </w:t>
      </w:r>
      <w:r>
        <w:rPr>
          <w:rFonts w:ascii="Times New Roman" w:hAnsi="Times New Roman"/>
          <w:sz w:val="28"/>
          <w:szCs w:val="28"/>
        </w:rPr>
        <w:t>“</w:t>
      </w:r>
      <w:r w:rsidRPr="004C033E">
        <w:rPr>
          <w:rFonts w:ascii="Times New Roman" w:hAnsi="Times New Roman"/>
          <w:sz w:val="28"/>
          <w:szCs w:val="28"/>
        </w:rPr>
        <w:t>Soft Power</w:t>
      </w:r>
      <w:r>
        <w:rPr>
          <w:rFonts w:ascii="Times New Roman" w:hAnsi="Times New Roman"/>
          <w:sz w:val="28"/>
          <w:szCs w:val="28"/>
        </w:rPr>
        <w:t>”</w:t>
      </w:r>
      <w:r w:rsidRPr="004C033E">
        <w:rPr>
          <w:rFonts w:ascii="Times New Roman" w:hAnsi="Times New Roman"/>
          <w:sz w:val="28"/>
          <w:szCs w:val="28"/>
        </w:rPr>
        <w:t xml:space="preserve"> in Japan’s Security Policy: Implications for Alliance with the Unites States</w:t>
      </w:r>
      <w:r>
        <w:rPr>
          <w:rFonts w:ascii="Times New Roman" w:hAnsi="Times New Roman"/>
          <w:sz w:val="28"/>
          <w:szCs w:val="28"/>
        </w:rPr>
        <w:t xml:space="preserve">. </w:t>
      </w:r>
      <w:r w:rsidRPr="004C033E">
        <w:rPr>
          <w:rFonts w:ascii="Times New Roman" w:hAnsi="Times New Roman"/>
          <w:color w:val="000000"/>
          <w:spacing w:val="1"/>
          <w:sz w:val="28"/>
          <w:szCs w:val="28"/>
          <w:shd w:val="clear" w:color="auto" w:fill="FFFFFF"/>
        </w:rPr>
        <w:t>Pacific Focus</w:t>
      </w:r>
      <w:r w:rsidRPr="004C033E">
        <w:rPr>
          <w:rStyle w:val="ff2"/>
          <w:rFonts w:ascii="Times New Roman" w:hAnsi="Times New Roman"/>
          <w:color w:val="000000"/>
          <w:sz w:val="28"/>
          <w:szCs w:val="28"/>
          <w:shd w:val="clear" w:color="auto" w:fill="FFFFFF"/>
        </w:rPr>
        <w:t>, Vol. XX, No. 1 (Spring 2005),</w:t>
      </w:r>
      <w:r>
        <w:rPr>
          <w:rStyle w:val="ff2"/>
          <w:rFonts w:ascii="Times New Roman" w:hAnsi="Times New Roman"/>
          <w:color w:val="000000"/>
          <w:sz w:val="28"/>
          <w:szCs w:val="28"/>
          <w:shd w:val="clear" w:color="auto" w:fill="FFFFFF"/>
        </w:rPr>
        <w:t xml:space="preserve"> 2008, p. </w:t>
      </w:r>
      <w:r w:rsidRPr="004C033E">
        <w:rPr>
          <w:rStyle w:val="ff2"/>
          <w:rFonts w:ascii="Times New Roman" w:hAnsi="Times New Roman"/>
          <w:color w:val="000000"/>
          <w:sz w:val="28"/>
          <w:szCs w:val="28"/>
          <w:shd w:val="clear" w:color="auto" w:fill="FFFFFF"/>
        </w:rPr>
        <w:t>59-91.</w:t>
      </w:r>
      <w:r>
        <w:rPr>
          <w:rStyle w:val="ff2"/>
          <w:rFonts w:ascii="Times New Roman" w:hAnsi="Times New Roman"/>
          <w:color w:val="000000"/>
          <w:sz w:val="28"/>
          <w:szCs w:val="28"/>
          <w:shd w:val="clear" w:color="auto" w:fill="FFFFFF"/>
        </w:rPr>
        <w:t xml:space="preserve"> </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43. </w:t>
      </w:r>
      <w:r w:rsidRPr="003730B7">
        <w:rPr>
          <w:rFonts w:ascii="Times New Roman" w:hAnsi="Times New Roman"/>
          <w:color w:val="000000"/>
          <w:sz w:val="28"/>
          <w:szCs w:val="28"/>
          <w:shd w:val="clear" w:color="auto" w:fill="FFFFFF"/>
        </w:rPr>
        <w:t xml:space="preserve">Eguchi Nobukiyo. A Brief Review of Tourism in Japan after World War II. URL: </w:t>
      </w:r>
      <w:hyperlink r:id="rId17" w:history="1">
        <w:r w:rsidRPr="003730B7">
          <w:rPr>
            <w:rStyle w:val="a6"/>
            <w:rFonts w:ascii="Times New Roman" w:hAnsi="Times New Roman"/>
            <w:sz w:val="28"/>
            <w:szCs w:val="28"/>
            <w:shd w:val="clear" w:color="auto" w:fill="FFFFFF"/>
          </w:rPr>
          <w:t>https://www.ritsumei.ac.jp/acd/re/k-rsc/hss/book/pdf/vol02_10.pdf</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12.10.2024)</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44. </w:t>
      </w:r>
      <w:r w:rsidRPr="003730B7">
        <w:rPr>
          <w:rFonts w:ascii="Times New Roman" w:hAnsi="Times New Roman"/>
          <w:color w:val="000000"/>
          <w:sz w:val="28"/>
          <w:szCs w:val="28"/>
          <w:shd w:val="clear" w:color="auto" w:fill="FFFFFF"/>
        </w:rPr>
        <w:t xml:space="preserve">Xiaozheng Liu. Cause analysis of the development of Japan’s tourism industry based on the push-pull theory. </w:t>
      </w:r>
      <w:r w:rsidRPr="003730B7">
        <w:rPr>
          <w:rFonts w:ascii="Times New Roman" w:hAnsi="Times New Roman"/>
          <w:i/>
          <w:color w:val="000000"/>
          <w:sz w:val="28"/>
          <w:szCs w:val="28"/>
          <w:shd w:val="clear" w:color="auto" w:fill="FFFFFF"/>
        </w:rPr>
        <w:t>Geographical Research Bulletin</w:t>
      </w:r>
      <w:r w:rsidRPr="003730B7">
        <w:rPr>
          <w:rFonts w:ascii="Times New Roman" w:hAnsi="Times New Roman"/>
          <w:color w:val="000000"/>
          <w:sz w:val="28"/>
          <w:szCs w:val="28"/>
          <w:shd w:val="clear" w:color="auto" w:fill="FFFFFF"/>
        </w:rPr>
        <w:t xml:space="preserve">. Volume 2 (January 9, 2023) pp. 2-21. URL: </w:t>
      </w:r>
      <w:hyperlink r:id="rId18" w:history="1">
        <w:r w:rsidRPr="003730B7">
          <w:rPr>
            <w:rStyle w:val="a6"/>
            <w:rFonts w:ascii="Times New Roman" w:hAnsi="Times New Roman"/>
            <w:sz w:val="28"/>
            <w:szCs w:val="28"/>
            <w:shd w:val="clear" w:color="auto" w:fill="FFFFFF"/>
          </w:rPr>
          <w:t>https://www.jstage.jst.go.jp/article/grb/2/0/2_2/_pdf</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 xml:space="preserve">дата звернення </w:t>
      </w:r>
      <w:r w:rsidRPr="003730B7">
        <w:rPr>
          <w:rFonts w:ascii="Times New Roman" w:hAnsi="Times New Roman"/>
          <w:color w:val="000000"/>
          <w:sz w:val="28"/>
          <w:szCs w:val="28"/>
          <w:shd w:val="clear" w:color="auto" w:fill="FFFFFF"/>
        </w:rPr>
        <w:t>10.10.2024)</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45. </w:t>
      </w:r>
      <w:r w:rsidRPr="003730B7">
        <w:rPr>
          <w:rFonts w:ascii="Times New Roman" w:hAnsi="Times New Roman"/>
          <w:color w:val="000000"/>
          <w:sz w:val="28"/>
          <w:szCs w:val="28"/>
          <w:shd w:val="clear" w:color="auto" w:fill="FFFFFF"/>
        </w:rPr>
        <w:t xml:space="preserve">Yanagi, M. Classification and regional distribution characteristics of tourism resources in Japan. Resources Data Journal, 2022, 1, 24-30. URL: </w:t>
      </w:r>
      <w:hyperlink r:id="rId19" w:history="1">
        <w:r w:rsidRPr="003730B7">
          <w:rPr>
            <w:rStyle w:val="a6"/>
            <w:rFonts w:ascii="Times New Roman" w:hAnsi="Times New Roman"/>
            <w:sz w:val="28"/>
            <w:szCs w:val="28"/>
            <w:shd w:val="clear" w:color="auto" w:fill="FFFFFF"/>
          </w:rPr>
          <w:t>https://www.jstage.jst.go.jp/article/rdj/1/0/1_24/_pdf</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10.12.2023)</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46. </w:t>
      </w:r>
      <w:r w:rsidRPr="003730B7">
        <w:rPr>
          <w:rFonts w:ascii="Times New Roman" w:hAnsi="Times New Roman"/>
          <w:color w:val="000000"/>
          <w:sz w:val="28"/>
          <w:szCs w:val="28"/>
          <w:shd w:val="clear" w:color="auto" w:fill="FFFFFF"/>
        </w:rPr>
        <w:t xml:space="preserve">History of Japan.  URL:  </w:t>
      </w:r>
      <w:hyperlink r:id="rId20" w:history="1">
        <w:r w:rsidRPr="003730B7">
          <w:rPr>
            <w:rStyle w:val="a6"/>
            <w:rFonts w:ascii="Times New Roman" w:hAnsi="Times New Roman"/>
            <w:sz w:val="28"/>
            <w:szCs w:val="28"/>
            <w:shd w:val="clear" w:color="auto" w:fill="FFFFFF"/>
          </w:rPr>
          <w:t>https://www.japan-guide.com/e/e641.html</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12.12.2023)</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47. </w:t>
      </w:r>
      <w:r w:rsidRPr="003730B7">
        <w:rPr>
          <w:rFonts w:ascii="Times New Roman" w:hAnsi="Times New Roman"/>
          <w:color w:val="000000"/>
          <w:sz w:val="28"/>
          <w:szCs w:val="28"/>
          <w:shd w:val="clear" w:color="auto" w:fill="FFFFFF"/>
        </w:rPr>
        <w:t xml:space="preserve">Traditional Japanese arts and culture: an illustrated sourcebook / edited by Stephen Addiss, Gerald Groemer, J. Thomas Rimer. University of Hawai‘i press | Honolulu. 2006. 272 pp.  URL:  </w:t>
      </w:r>
      <w:hyperlink r:id="rId21" w:history="1">
        <w:r w:rsidRPr="003730B7">
          <w:rPr>
            <w:rStyle w:val="a6"/>
            <w:rFonts w:ascii="Times New Roman" w:hAnsi="Times New Roman"/>
            <w:sz w:val="28"/>
            <w:szCs w:val="28"/>
            <w:shd w:val="clear" w:color="auto" w:fill="FFFFFF"/>
          </w:rPr>
          <w:t>https://terebess.hu/zen/mesterek/tradi.pdf</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22.12.2023)</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48. </w:t>
      </w:r>
      <w:r w:rsidRPr="003730B7">
        <w:rPr>
          <w:rFonts w:ascii="Times New Roman" w:hAnsi="Times New Roman"/>
          <w:color w:val="000000"/>
          <w:sz w:val="28"/>
          <w:szCs w:val="28"/>
          <w:shd w:val="clear" w:color="auto" w:fill="FFFFFF"/>
        </w:rPr>
        <w:t xml:space="preserve">Onsen in Japan: A Guide to Natural Hot Springs and Relaxation. URL: </w:t>
      </w:r>
      <w:hyperlink r:id="rId22" w:history="1">
        <w:r w:rsidRPr="003730B7">
          <w:rPr>
            <w:rStyle w:val="a6"/>
            <w:rFonts w:ascii="Times New Roman" w:hAnsi="Times New Roman"/>
            <w:sz w:val="28"/>
            <w:szCs w:val="28"/>
            <w:shd w:val="clear" w:color="auto" w:fill="FFFFFF"/>
          </w:rPr>
          <w:t>https://www.japan-experience.com/plan-your-trip/to-know/traveling-japan/onsen-regions-japan</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10.09.2024)</w:t>
      </w:r>
    </w:p>
    <w:p w:rsidR="00186454" w:rsidRPr="003730B7" w:rsidRDefault="00186454" w:rsidP="00186454">
      <w:pPr>
        <w:pStyle w:val="a4"/>
        <w:spacing w:line="360" w:lineRule="auto"/>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lang w:val="uk-UA"/>
        </w:rPr>
        <w:t xml:space="preserve">49. </w:t>
      </w:r>
      <w:r w:rsidRPr="003730B7">
        <w:rPr>
          <w:rFonts w:ascii="Times New Roman" w:hAnsi="Times New Roman"/>
          <w:color w:val="000000"/>
          <w:sz w:val="28"/>
          <w:szCs w:val="28"/>
          <w:shd w:val="clear" w:color="auto" w:fill="FFFFFF"/>
        </w:rPr>
        <w:t xml:space="preserve">Japanese mythology. URL: </w:t>
      </w:r>
      <w:hyperlink r:id="rId23" w:history="1">
        <w:r w:rsidRPr="003730B7">
          <w:rPr>
            <w:rStyle w:val="a6"/>
            <w:rFonts w:ascii="Times New Roman" w:hAnsi="Times New Roman"/>
            <w:sz w:val="28"/>
            <w:szCs w:val="28"/>
            <w:shd w:val="clear" w:color="auto" w:fill="FFFFFF"/>
          </w:rPr>
          <w:t>https://www.britannica.com/topic/Japanese-mythology</w:t>
        </w:r>
      </w:hyperlink>
      <w:r w:rsidRPr="003730B7">
        <w:rPr>
          <w:rFonts w:ascii="Times New Roman" w:hAnsi="Times New Roman"/>
          <w:color w:val="000000"/>
          <w:sz w:val="28"/>
          <w:szCs w:val="28"/>
          <w:shd w:val="clear" w:color="auto" w:fill="FFFFFF"/>
        </w:rPr>
        <w:t xml:space="preserve"> (</w:t>
      </w:r>
      <w:r w:rsidRPr="003730B7">
        <w:rPr>
          <w:rFonts w:ascii="Times New Roman" w:hAnsi="Times New Roman"/>
          <w:color w:val="000000"/>
          <w:sz w:val="28"/>
          <w:szCs w:val="28"/>
          <w:shd w:val="clear" w:color="auto" w:fill="FFFFFF"/>
          <w:lang w:val="uk-UA"/>
        </w:rPr>
        <w:t>дата звернення</w:t>
      </w:r>
      <w:r w:rsidRPr="003730B7">
        <w:rPr>
          <w:rFonts w:ascii="Times New Roman" w:hAnsi="Times New Roman"/>
          <w:color w:val="000000"/>
          <w:sz w:val="28"/>
          <w:szCs w:val="28"/>
          <w:shd w:val="clear" w:color="auto" w:fill="FFFFFF"/>
        </w:rPr>
        <w:t xml:space="preserve"> 20.09.2024)</w:t>
      </w:r>
    </w:p>
    <w:p w:rsidR="00186454" w:rsidRDefault="00186454" w:rsidP="00186454">
      <w:pPr>
        <w:pStyle w:val="a4"/>
        <w:spacing w:line="360" w:lineRule="auto"/>
        <w:jc w:val="both"/>
        <w:rPr>
          <w:rFonts w:ascii="Times New Roman" w:hAnsi="Times New Roman"/>
          <w:sz w:val="28"/>
          <w:szCs w:val="28"/>
        </w:rPr>
      </w:pPr>
      <w:r>
        <w:rPr>
          <w:rFonts w:ascii="Times New Roman" w:hAnsi="Times New Roman"/>
          <w:sz w:val="28"/>
          <w:szCs w:val="28"/>
          <w:lang w:val="uk-UA"/>
        </w:rPr>
        <w:t xml:space="preserve">50. </w:t>
      </w:r>
      <w:hyperlink r:id="rId24" w:tooltip="Basil Hall Chamberlain" w:history="1">
        <w:r w:rsidRPr="00D70DDA">
          <w:rPr>
            <w:rFonts w:ascii="Times New Roman" w:hAnsi="Times New Roman"/>
            <w:sz w:val="28"/>
            <w:szCs w:val="28"/>
          </w:rPr>
          <w:t>Chamberlain, Basil Hall</w:t>
        </w:r>
      </w:hyperlink>
      <w:r w:rsidRPr="00D70DDA">
        <w:rPr>
          <w:rFonts w:ascii="Times New Roman" w:hAnsi="Times New Roman"/>
          <w:sz w:val="28"/>
          <w:szCs w:val="28"/>
        </w:rPr>
        <w:t xml:space="preserve">. 1882. A translation of the </w:t>
      </w:r>
      <w:r>
        <w:rPr>
          <w:rFonts w:ascii="Times New Roman" w:hAnsi="Times New Roman"/>
          <w:sz w:val="28"/>
          <w:szCs w:val="28"/>
        </w:rPr>
        <w:t>“</w:t>
      </w:r>
      <w:r w:rsidRPr="00D70DDA">
        <w:rPr>
          <w:rFonts w:ascii="Times New Roman" w:hAnsi="Times New Roman"/>
          <w:sz w:val="28"/>
          <w:szCs w:val="28"/>
        </w:rPr>
        <w:t>Ko-ji-ki</w:t>
      </w:r>
      <w:r>
        <w:rPr>
          <w:rFonts w:ascii="Times New Roman" w:hAnsi="Times New Roman"/>
          <w:sz w:val="28"/>
          <w:szCs w:val="28"/>
        </w:rPr>
        <w:t>”</w:t>
      </w:r>
      <w:r w:rsidRPr="00D70DDA">
        <w:rPr>
          <w:rFonts w:ascii="Times New Roman" w:hAnsi="Times New Roman"/>
          <w:sz w:val="28"/>
          <w:szCs w:val="28"/>
        </w:rPr>
        <w:t xml:space="preserve"> or Records of ancient matters. Yokohama, Japan: R. Meiklejohn and Co., Printers.</w:t>
      </w:r>
    </w:p>
    <w:p w:rsidR="00186454" w:rsidRDefault="00186454" w:rsidP="00186454">
      <w:pPr>
        <w:pStyle w:val="a4"/>
        <w:spacing w:line="360" w:lineRule="auto"/>
        <w:jc w:val="both"/>
        <w:rPr>
          <w:rFonts w:ascii="Times New Roman" w:hAnsi="Times New Roman"/>
          <w:sz w:val="28"/>
          <w:szCs w:val="28"/>
        </w:rPr>
      </w:pPr>
      <w:r>
        <w:rPr>
          <w:rFonts w:ascii="Times New Roman" w:hAnsi="Times New Roman"/>
          <w:sz w:val="28"/>
          <w:szCs w:val="28"/>
          <w:lang w:val="uk-UA"/>
        </w:rPr>
        <w:t xml:space="preserve">51. </w:t>
      </w:r>
      <w:hyperlink r:id="rId25" w:tooltip="William George Aston" w:history="1">
        <w:r w:rsidRPr="00D70DDA">
          <w:rPr>
            <w:rStyle w:val="a6"/>
            <w:rFonts w:ascii="Times New Roman" w:hAnsi="Times New Roman"/>
            <w:sz w:val="28"/>
            <w:szCs w:val="28"/>
          </w:rPr>
          <w:t>Aston, William George</w:t>
        </w:r>
      </w:hyperlink>
      <w:r w:rsidRPr="00D70DDA">
        <w:rPr>
          <w:rFonts w:ascii="Times New Roman" w:hAnsi="Times New Roman"/>
          <w:sz w:val="28"/>
          <w:szCs w:val="28"/>
        </w:rPr>
        <w:t> (1896). Nihongi: Chronicles of Japan from the Earliest Times to A.D. 697. London: </w:t>
      </w:r>
      <w:hyperlink r:id="rId26" w:tooltip="Charles Kegan Paul" w:history="1">
        <w:r w:rsidRPr="00D70DDA">
          <w:rPr>
            <w:rStyle w:val="a6"/>
            <w:rFonts w:ascii="Times New Roman" w:hAnsi="Times New Roman"/>
            <w:sz w:val="28"/>
            <w:szCs w:val="28"/>
          </w:rPr>
          <w:t>Kegan Paul, Trench, Trübner &amp; Co.</w:t>
        </w:r>
      </w:hyperlink>
    </w:p>
    <w:p w:rsidR="00186454" w:rsidRDefault="00186454" w:rsidP="00186454">
      <w:pPr>
        <w:pStyle w:val="a4"/>
        <w:spacing w:line="360" w:lineRule="auto"/>
        <w:jc w:val="both"/>
        <w:rPr>
          <w:rFonts w:ascii="Times New Roman" w:hAnsi="Times New Roman"/>
          <w:sz w:val="28"/>
          <w:szCs w:val="28"/>
        </w:rPr>
      </w:pPr>
      <w:r>
        <w:rPr>
          <w:rFonts w:ascii="Times New Roman" w:hAnsi="Times New Roman"/>
          <w:sz w:val="28"/>
          <w:szCs w:val="28"/>
        </w:rPr>
        <w:lastRenderedPageBreak/>
        <w:t>5</w:t>
      </w:r>
      <w:r>
        <w:rPr>
          <w:rFonts w:ascii="Times New Roman" w:hAnsi="Times New Roman"/>
          <w:sz w:val="28"/>
          <w:szCs w:val="28"/>
          <w:lang w:val="uk-UA"/>
        </w:rPr>
        <w:t>2</w:t>
      </w:r>
      <w:r>
        <w:rPr>
          <w:rFonts w:ascii="Times New Roman" w:hAnsi="Times New Roman"/>
          <w:sz w:val="28"/>
          <w:szCs w:val="28"/>
        </w:rPr>
        <w:t xml:space="preserve">. </w:t>
      </w:r>
      <w:r w:rsidRPr="00EC126D">
        <w:rPr>
          <w:rFonts w:ascii="Times New Roman" w:hAnsi="Times New Roman"/>
          <w:sz w:val="28"/>
          <w:szCs w:val="28"/>
        </w:rPr>
        <w:t>Soaking in History at Ginzan Hot Springs</w:t>
      </w:r>
      <w:r>
        <w:rPr>
          <w:rFonts w:ascii="Times New Roman" w:hAnsi="Times New Roman"/>
          <w:sz w:val="28"/>
          <w:szCs w:val="28"/>
        </w:rPr>
        <w:t xml:space="preserve">. </w:t>
      </w:r>
      <w:r w:rsidRPr="003730B7">
        <w:rPr>
          <w:rFonts w:ascii="Times New Roman" w:hAnsi="Times New Roman"/>
          <w:color w:val="000000"/>
          <w:sz w:val="28"/>
          <w:szCs w:val="28"/>
          <w:shd w:val="clear" w:color="auto" w:fill="FFFFFF"/>
        </w:rPr>
        <w:t>URL:</w:t>
      </w:r>
      <w:r>
        <w:rPr>
          <w:rFonts w:ascii="Times New Roman" w:hAnsi="Times New Roman"/>
          <w:color w:val="000000"/>
          <w:sz w:val="28"/>
          <w:szCs w:val="28"/>
          <w:shd w:val="clear" w:color="auto" w:fill="FFFFFF"/>
        </w:rPr>
        <w:t xml:space="preserve"> </w:t>
      </w:r>
      <w:hyperlink r:id="rId27" w:history="1">
        <w:r w:rsidRPr="00EF1663">
          <w:rPr>
            <w:rStyle w:val="a6"/>
            <w:rFonts w:ascii="Times New Roman" w:hAnsi="Times New Roman"/>
            <w:sz w:val="28"/>
            <w:szCs w:val="28"/>
          </w:rPr>
          <w:t>https://www.nippon.com/en/guide-to-japan/gu005013/soaking-in-history-at-ginzan-hot-springs.html</w:t>
        </w:r>
      </w:hyperlink>
      <w:r>
        <w:rPr>
          <w:rStyle w:val="a6"/>
          <w:rFonts w:ascii="Times New Roman" w:hAnsi="Times New Roman"/>
          <w:sz w:val="28"/>
          <w:szCs w:val="28"/>
          <w:lang w:val="uk-UA"/>
        </w:rPr>
        <w:t xml:space="preserve"> </w:t>
      </w:r>
      <w:r>
        <w:rPr>
          <w:rFonts w:ascii="Times New Roman" w:hAnsi="Times New Roman"/>
          <w:sz w:val="28"/>
          <w:szCs w:val="28"/>
          <w:lang w:val="uk-UA"/>
        </w:rPr>
        <w:t>(дата звернення: 29.09.2024)</w:t>
      </w:r>
    </w:p>
    <w:p w:rsidR="00186454" w:rsidRPr="00A82EA0"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rPr>
        <w:t>5</w:t>
      </w:r>
      <w:r>
        <w:rPr>
          <w:rFonts w:ascii="Times New Roman" w:hAnsi="Times New Roman"/>
          <w:sz w:val="28"/>
          <w:szCs w:val="28"/>
          <w:lang w:val="uk-UA"/>
        </w:rPr>
        <w:t>3</w:t>
      </w:r>
      <w:r>
        <w:rPr>
          <w:rFonts w:ascii="Times New Roman" w:hAnsi="Times New Roman"/>
          <w:sz w:val="28"/>
          <w:szCs w:val="28"/>
        </w:rPr>
        <w:t xml:space="preserve">.  About Ise Jingu. </w:t>
      </w:r>
      <w:r w:rsidRPr="003730B7">
        <w:rPr>
          <w:rFonts w:ascii="Times New Roman" w:hAnsi="Times New Roman"/>
          <w:color w:val="000000"/>
          <w:sz w:val="28"/>
          <w:szCs w:val="28"/>
          <w:shd w:val="clear" w:color="auto" w:fill="FFFFFF"/>
        </w:rPr>
        <w:t>URL:</w:t>
      </w:r>
      <w:r>
        <w:rPr>
          <w:rFonts w:ascii="Times New Roman" w:hAnsi="Times New Roman"/>
          <w:color w:val="000000"/>
          <w:sz w:val="28"/>
          <w:szCs w:val="28"/>
          <w:shd w:val="clear" w:color="auto" w:fill="FFFFFF"/>
        </w:rPr>
        <w:t xml:space="preserve"> </w:t>
      </w:r>
      <w:hyperlink r:id="rId28" w:history="1">
        <w:r w:rsidRPr="00610BD9">
          <w:rPr>
            <w:rStyle w:val="a6"/>
            <w:rFonts w:ascii="Times New Roman" w:hAnsi="Times New Roman"/>
            <w:sz w:val="28"/>
            <w:szCs w:val="28"/>
          </w:rPr>
          <w:t>https://www.isejingu.or.jp/en/about/index.html</w:t>
        </w:r>
      </w:hyperlink>
      <w:r w:rsidRPr="002D74B1">
        <w:rPr>
          <w:rStyle w:val="a6"/>
          <w:rFonts w:ascii="Times New Roman" w:hAnsi="Times New Roman"/>
          <w:sz w:val="28"/>
          <w:szCs w:val="28"/>
          <w:lang w:val="uk-UA"/>
        </w:rPr>
        <w:t xml:space="preserve"> </w:t>
      </w:r>
      <w:r>
        <w:rPr>
          <w:rFonts w:ascii="Times New Roman" w:hAnsi="Times New Roman"/>
          <w:sz w:val="28"/>
          <w:szCs w:val="28"/>
          <w:lang w:val="uk-UA"/>
        </w:rPr>
        <w:t>(дата звернення: 30.09.2024)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54.  7 </w:t>
      </w:r>
      <w:r>
        <w:rPr>
          <w:rFonts w:ascii="Times New Roman" w:hAnsi="Times New Roman"/>
          <w:sz w:val="28"/>
          <w:szCs w:val="28"/>
        </w:rPr>
        <w:t xml:space="preserve">Things to Do in Miyajima Island, Japan. URL: </w:t>
      </w:r>
      <w:hyperlink r:id="rId29" w:history="1">
        <w:r w:rsidRPr="004B2609">
          <w:rPr>
            <w:rStyle w:val="a6"/>
            <w:rFonts w:ascii="Times New Roman" w:hAnsi="Times New Roman"/>
            <w:sz w:val="28"/>
            <w:szCs w:val="28"/>
            <w:lang w:val="uk-UA"/>
          </w:rPr>
          <w:t>https://www.efultimatebreak.com/blog/asia/japan/miyajima-island-things-to-do-itsukushima</w:t>
        </w:r>
      </w:hyperlink>
      <w:r>
        <w:rPr>
          <w:rFonts w:ascii="Times New Roman" w:hAnsi="Times New Roman"/>
          <w:sz w:val="28"/>
          <w:szCs w:val="28"/>
          <w:lang w:val="uk-UA"/>
        </w:rPr>
        <w:t xml:space="preserve"> (дата звернення: </w:t>
      </w:r>
      <w:r>
        <w:rPr>
          <w:rFonts w:ascii="Times New Roman" w:hAnsi="Times New Roman"/>
          <w:sz w:val="28"/>
          <w:szCs w:val="28"/>
        </w:rPr>
        <w:t>29.</w:t>
      </w:r>
      <w:r>
        <w:rPr>
          <w:rFonts w:ascii="Times New Roman" w:hAnsi="Times New Roman"/>
          <w:sz w:val="28"/>
          <w:szCs w:val="28"/>
          <w:lang w:val="uk-UA"/>
        </w:rPr>
        <w:t>10.2024)</w:t>
      </w:r>
    </w:p>
    <w:p w:rsidR="00186454" w:rsidRDefault="00186454" w:rsidP="00186454">
      <w:pPr>
        <w:pStyle w:val="a4"/>
        <w:spacing w:line="360" w:lineRule="auto"/>
        <w:jc w:val="both"/>
        <w:rPr>
          <w:rFonts w:ascii="Times New Roman" w:hAnsi="Times New Roman"/>
          <w:sz w:val="28"/>
          <w:szCs w:val="28"/>
        </w:rPr>
      </w:pPr>
      <w:r>
        <w:rPr>
          <w:rFonts w:ascii="Times New Roman" w:hAnsi="Times New Roman"/>
          <w:sz w:val="28"/>
          <w:szCs w:val="28"/>
          <w:lang w:val="uk-UA"/>
        </w:rPr>
        <w:t xml:space="preserve">55. </w:t>
      </w:r>
      <w:r>
        <w:rPr>
          <w:rFonts w:ascii="Times New Roman" w:hAnsi="Times New Roman"/>
          <w:sz w:val="28"/>
          <w:szCs w:val="28"/>
        </w:rPr>
        <w:t xml:space="preserve">Himeji Castle – Visit The Beautiful White Heron Castle. URL: </w:t>
      </w:r>
      <w:hyperlink r:id="rId30" w:history="1">
        <w:r w:rsidRPr="004B2609">
          <w:rPr>
            <w:rStyle w:val="a6"/>
            <w:rFonts w:ascii="Times New Roman" w:hAnsi="Times New Roman"/>
            <w:sz w:val="28"/>
            <w:szCs w:val="28"/>
            <w:lang w:val="uk-UA"/>
          </w:rPr>
          <w:t>https://itsyourjapan.com/himeji-castle/</w:t>
        </w:r>
      </w:hyperlink>
      <w:r>
        <w:rPr>
          <w:rFonts w:ascii="Times New Roman" w:hAnsi="Times New Roman"/>
          <w:sz w:val="28"/>
          <w:szCs w:val="28"/>
          <w:lang w:val="uk-UA"/>
        </w:rPr>
        <w:t xml:space="preserve"> (дата звернення: 10.10.2024)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rPr>
        <w:t xml:space="preserve">56. Unveiling Kiyomizu-dera: A Comprehensive Travel Guide to Kyoto’s Iconic Temple. URL: </w:t>
      </w:r>
      <w:hyperlink r:id="rId31" w:history="1">
        <w:r w:rsidRPr="004B2609">
          <w:rPr>
            <w:rStyle w:val="a6"/>
            <w:rFonts w:ascii="Times New Roman" w:hAnsi="Times New Roman"/>
            <w:sz w:val="28"/>
            <w:szCs w:val="28"/>
          </w:rPr>
          <w:t>https://www.agoda.com/travel-guides/japan/kyoto/unveiling-kiyomizu-dera-a-comprehensive-travel-guide-to-kyotos-iconic-temple/?cid=-218</w:t>
        </w:r>
      </w:hyperlink>
      <w:r>
        <w:rPr>
          <w:rFonts w:ascii="Times New Roman" w:hAnsi="Times New Roman"/>
          <w:sz w:val="28"/>
          <w:szCs w:val="28"/>
        </w:rPr>
        <w:t xml:space="preserve"> </w:t>
      </w:r>
      <w:r>
        <w:rPr>
          <w:rFonts w:ascii="Times New Roman" w:hAnsi="Times New Roman"/>
          <w:sz w:val="28"/>
          <w:szCs w:val="28"/>
          <w:lang w:val="uk-UA"/>
        </w:rPr>
        <w:t>(дата звернення: 10.10.2024)</w:t>
      </w:r>
    </w:p>
    <w:p w:rsidR="00186454" w:rsidRPr="003C6430"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57. </w:t>
      </w:r>
      <w:r w:rsidRPr="006120DF">
        <w:rPr>
          <w:rFonts w:ascii="Times New Roman" w:hAnsi="Times New Roman"/>
          <w:sz w:val="28"/>
          <w:szCs w:val="28"/>
        </w:rPr>
        <w:t>Express Train to Industrialization: Japan’s First Railway Line</w:t>
      </w:r>
      <w:r>
        <w:rPr>
          <w:rFonts w:ascii="Times New Roman" w:hAnsi="Times New Roman"/>
          <w:sz w:val="28"/>
          <w:szCs w:val="28"/>
          <w:lang w:val="uk-UA"/>
        </w:rPr>
        <w:t xml:space="preserve">. </w:t>
      </w:r>
      <w:r>
        <w:rPr>
          <w:rFonts w:ascii="Times New Roman" w:hAnsi="Times New Roman"/>
          <w:sz w:val="28"/>
          <w:szCs w:val="28"/>
        </w:rPr>
        <w:t xml:space="preserve">URL: </w:t>
      </w:r>
      <w:hyperlink r:id="rId32" w:history="1">
        <w:r w:rsidRPr="004B2609">
          <w:rPr>
            <w:rStyle w:val="a6"/>
            <w:rFonts w:ascii="Times New Roman" w:hAnsi="Times New Roman"/>
            <w:sz w:val="28"/>
            <w:szCs w:val="28"/>
          </w:rPr>
          <w:t>https://www.nippon.com/en/japan-topics/b06911/</w:t>
        </w:r>
      </w:hyperlink>
      <w:r>
        <w:rPr>
          <w:rFonts w:ascii="Times New Roman" w:hAnsi="Times New Roman"/>
          <w:sz w:val="28"/>
          <w:szCs w:val="28"/>
        </w:rPr>
        <w:t xml:space="preserve"> </w:t>
      </w:r>
      <w:r>
        <w:rPr>
          <w:rFonts w:ascii="Times New Roman" w:hAnsi="Times New Roman"/>
          <w:sz w:val="28"/>
          <w:szCs w:val="28"/>
          <w:lang w:val="uk-UA"/>
        </w:rPr>
        <w:t>(дата звернення: 10.10.2024)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58. </w:t>
      </w:r>
      <w:r>
        <w:rPr>
          <w:rFonts w:ascii="Times New Roman" w:hAnsi="Times New Roman"/>
          <w:sz w:val="28"/>
          <w:szCs w:val="28"/>
        </w:rPr>
        <w:t>Mount Fuji. URL:</w:t>
      </w:r>
      <w:r w:rsidRPr="00E156E5">
        <w:t xml:space="preserve"> </w:t>
      </w:r>
      <w:hyperlink r:id="rId33" w:history="1">
        <w:r w:rsidRPr="004B2609">
          <w:rPr>
            <w:rStyle w:val="a6"/>
            <w:rFonts w:ascii="Times New Roman" w:hAnsi="Times New Roman"/>
            <w:sz w:val="28"/>
            <w:szCs w:val="28"/>
          </w:rPr>
          <w:t>https://japanspecialist.com/w/mount-fuji</w:t>
        </w:r>
      </w:hyperlink>
      <w:r>
        <w:rPr>
          <w:rFonts w:ascii="Times New Roman" w:hAnsi="Times New Roman"/>
          <w:sz w:val="28"/>
          <w:szCs w:val="28"/>
        </w:rPr>
        <w:t xml:space="preserve"> </w:t>
      </w:r>
      <w:r>
        <w:rPr>
          <w:rFonts w:ascii="Times New Roman" w:hAnsi="Times New Roman"/>
          <w:sz w:val="28"/>
          <w:szCs w:val="28"/>
          <w:lang w:val="uk-UA"/>
        </w:rPr>
        <w:t>(дата звернення: 10.10.2024)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59. </w:t>
      </w:r>
      <w:r w:rsidRPr="00E156E5">
        <w:rPr>
          <w:rFonts w:ascii="Times New Roman" w:hAnsi="Times New Roman"/>
          <w:color w:val="212529"/>
          <w:sz w:val="28"/>
          <w:szCs w:val="28"/>
        </w:rPr>
        <w:t xml:space="preserve">Sengen, the Goddess of Mount Fuji, illustration by Evelyn Paul from </w:t>
      </w:r>
      <w:r>
        <w:rPr>
          <w:rFonts w:ascii="Times New Roman" w:hAnsi="Times New Roman"/>
          <w:color w:val="212529"/>
          <w:sz w:val="28"/>
          <w:szCs w:val="28"/>
        </w:rPr>
        <w:t>“</w:t>
      </w:r>
      <w:r w:rsidRPr="00E156E5">
        <w:rPr>
          <w:rFonts w:ascii="Times New Roman" w:hAnsi="Times New Roman"/>
          <w:color w:val="212529"/>
          <w:sz w:val="28"/>
          <w:szCs w:val="28"/>
        </w:rPr>
        <w:t>The Myths and Legends of Japan</w:t>
      </w:r>
      <w:r>
        <w:rPr>
          <w:rFonts w:ascii="Times New Roman" w:hAnsi="Times New Roman"/>
          <w:color w:val="212529"/>
          <w:sz w:val="28"/>
          <w:szCs w:val="28"/>
        </w:rPr>
        <w:t>”</w:t>
      </w:r>
      <w:r w:rsidRPr="00E156E5">
        <w:rPr>
          <w:rFonts w:ascii="Times New Roman" w:hAnsi="Times New Roman"/>
          <w:color w:val="212529"/>
          <w:sz w:val="28"/>
          <w:szCs w:val="28"/>
        </w:rPr>
        <w:t xml:space="preserve"> by F</w:t>
      </w:r>
      <w:r>
        <w:rPr>
          <w:rFonts w:ascii="Times New Roman" w:hAnsi="Times New Roman"/>
          <w:color w:val="212529"/>
          <w:sz w:val="28"/>
          <w:szCs w:val="28"/>
        </w:rPr>
        <w:t>.</w:t>
      </w:r>
      <w:r w:rsidRPr="00E156E5">
        <w:rPr>
          <w:rFonts w:ascii="Times New Roman" w:hAnsi="Times New Roman"/>
          <w:color w:val="212529"/>
          <w:sz w:val="28"/>
          <w:szCs w:val="28"/>
        </w:rPr>
        <w:t xml:space="preserve"> Hadland Davis. URL: </w:t>
      </w:r>
      <w:hyperlink r:id="rId34" w:history="1">
        <w:r w:rsidRPr="004B2609">
          <w:rPr>
            <w:rStyle w:val="a6"/>
            <w:rFonts w:ascii="Times New Roman" w:hAnsi="Times New Roman"/>
            <w:sz w:val="28"/>
            <w:szCs w:val="28"/>
          </w:rPr>
          <w:t>https://www.meisterdrucke.ie/fine-art-prints/Evelyn-Paul/1403160/Sengen,-the-Goddess-of-Mount-Fuji,-illustration-from-%27The-Myths-and-Legends-of-Japan%27-by-F-Hadland-Davis.html</w:t>
        </w:r>
      </w:hyperlink>
      <w:r>
        <w:rPr>
          <w:rFonts w:ascii="Times New Roman" w:hAnsi="Times New Roman"/>
          <w:sz w:val="28"/>
          <w:szCs w:val="28"/>
        </w:rPr>
        <w:t xml:space="preserve"> </w:t>
      </w:r>
      <w:r>
        <w:rPr>
          <w:rFonts w:ascii="Times New Roman" w:hAnsi="Times New Roman"/>
          <w:sz w:val="28"/>
          <w:szCs w:val="28"/>
          <w:lang w:val="uk-UA"/>
        </w:rPr>
        <w:t xml:space="preserve">(дата звернення: </w:t>
      </w:r>
      <w:r>
        <w:rPr>
          <w:rFonts w:ascii="Times New Roman" w:hAnsi="Times New Roman"/>
          <w:sz w:val="28"/>
          <w:szCs w:val="28"/>
        </w:rPr>
        <w:t>20.10.</w:t>
      </w:r>
      <w:r>
        <w:rPr>
          <w:rFonts w:ascii="Times New Roman" w:hAnsi="Times New Roman"/>
          <w:sz w:val="28"/>
          <w:szCs w:val="28"/>
          <w:lang w:val="uk-UA"/>
        </w:rPr>
        <w:t>2024)</w:t>
      </w:r>
    </w:p>
    <w:p w:rsidR="00186454" w:rsidRPr="00076B70" w:rsidRDefault="00186454" w:rsidP="00186454">
      <w:pPr>
        <w:pStyle w:val="a4"/>
        <w:spacing w:line="360" w:lineRule="auto"/>
        <w:jc w:val="both"/>
        <w:rPr>
          <w:rFonts w:ascii="Times New Roman" w:hAnsi="Times New Roman"/>
          <w:sz w:val="28"/>
          <w:szCs w:val="28"/>
        </w:rPr>
      </w:pPr>
      <w:r>
        <w:rPr>
          <w:rFonts w:ascii="Times New Roman" w:hAnsi="Times New Roman"/>
          <w:sz w:val="28"/>
          <w:szCs w:val="28"/>
          <w:lang w:val="uk-UA"/>
        </w:rPr>
        <w:t xml:space="preserve">60. </w:t>
      </w:r>
      <w:r>
        <w:rPr>
          <w:rFonts w:ascii="Times New Roman" w:hAnsi="Times New Roman"/>
          <w:sz w:val="28"/>
          <w:szCs w:val="28"/>
        </w:rPr>
        <w:t xml:space="preserve">Dogo Onsen. URL: </w:t>
      </w:r>
      <w:hyperlink r:id="rId35" w:history="1">
        <w:r w:rsidRPr="004B2609">
          <w:rPr>
            <w:rStyle w:val="a6"/>
            <w:rFonts w:ascii="Times New Roman" w:hAnsi="Times New Roman"/>
            <w:sz w:val="28"/>
            <w:szCs w:val="28"/>
            <w:lang w:val="uk-UA"/>
          </w:rPr>
          <w:t>https://intojapan.co.uk/experiences/dogo-onsen/</w:t>
        </w:r>
      </w:hyperlink>
      <w:r>
        <w:rPr>
          <w:rFonts w:ascii="Times New Roman" w:hAnsi="Times New Roman"/>
          <w:sz w:val="28"/>
          <w:szCs w:val="28"/>
        </w:rPr>
        <w:t xml:space="preserve"> </w:t>
      </w:r>
      <w:r>
        <w:rPr>
          <w:rFonts w:ascii="Times New Roman" w:hAnsi="Times New Roman"/>
          <w:sz w:val="28"/>
          <w:szCs w:val="28"/>
          <w:lang w:val="uk-UA"/>
        </w:rPr>
        <w:t>(дата звернення: 0</w:t>
      </w:r>
      <w:r>
        <w:rPr>
          <w:rFonts w:ascii="Times New Roman" w:hAnsi="Times New Roman"/>
          <w:sz w:val="28"/>
          <w:szCs w:val="28"/>
        </w:rPr>
        <w:t>1</w:t>
      </w:r>
      <w:r>
        <w:rPr>
          <w:rFonts w:ascii="Times New Roman" w:hAnsi="Times New Roman"/>
          <w:sz w:val="28"/>
          <w:szCs w:val="28"/>
          <w:lang w:val="uk-UA"/>
        </w:rPr>
        <w:t>.1</w:t>
      </w:r>
      <w:r>
        <w:rPr>
          <w:rFonts w:ascii="Times New Roman" w:hAnsi="Times New Roman"/>
          <w:sz w:val="28"/>
          <w:szCs w:val="28"/>
        </w:rPr>
        <w:t>0</w:t>
      </w:r>
      <w:r>
        <w:rPr>
          <w:rFonts w:ascii="Times New Roman" w:hAnsi="Times New Roman"/>
          <w:sz w:val="28"/>
          <w:szCs w:val="28"/>
          <w:lang w:val="uk-UA"/>
        </w:rPr>
        <w:t>.2024)</w:t>
      </w:r>
    </w:p>
    <w:p w:rsidR="00186454" w:rsidRPr="004A45C3" w:rsidRDefault="00186454" w:rsidP="00186454">
      <w:pPr>
        <w:pStyle w:val="a4"/>
        <w:spacing w:line="360" w:lineRule="auto"/>
        <w:jc w:val="both"/>
        <w:rPr>
          <w:rFonts w:ascii="Times New Roman" w:hAnsi="Times New Roman"/>
          <w:sz w:val="28"/>
          <w:szCs w:val="28"/>
        </w:rPr>
      </w:pPr>
      <w:r>
        <w:rPr>
          <w:rFonts w:ascii="Times New Roman" w:hAnsi="Times New Roman"/>
          <w:sz w:val="28"/>
          <w:szCs w:val="28"/>
          <w:lang w:val="uk-UA"/>
        </w:rPr>
        <w:t xml:space="preserve">61. </w:t>
      </w:r>
      <w:r>
        <w:rPr>
          <w:rFonts w:ascii="Times New Roman" w:hAnsi="Times New Roman"/>
          <w:sz w:val="28"/>
          <w:szCs w:val="28"/>
        </w:rPr>
        <w:t xml:space="preserve">Kusatsu Onsen. URL: </w:t>
      </w:r>
      <w:hyperlink r:id="rId36" w:history="1">
        <w:r w:rsidRPr="004B2609">
          <w:rPr>
            <w:rStyle w:val="a6"/>
            <w:rFonts w:ascii="Times New Roman" w:hAnsi="Times New Roman"/>
            <w:sz w:val="28"/>
            <w:szCs w:val="28"/>
            <w:lang w:val="uk-UA"/>
          </w:rPr>
          <w:t>https://www.visit-gunma.jp/en/spots/kusatsu-onsen/</w:t>
        </w:r>
      </w:hyperlink>
      <w:r>
        <w:rPr>
          <w:rFonts w:ascii="Times New Roman" w:hAnsi="Times New Roman"/>
          <w:sz w:val="28"/>
          <w:szCs w:val="28"/>
        </w:rPr>
        <w:t xml:space="preserve"> </w:t>
      </w:r>
      <w:r>
        <w:rPr>
          <w:rFonts w:ascii="Times New Roman" w:hAnsi="Times New Roman"/>
          <w:sz w:val="28"/>
          <w:szCs w:val="28"/>
          <w:lang w:val="uk-UA"/>
        </w:rPr>
        <w:t xml:space="preserve">(дата звернення: </w:t>
      </w:r>
      <w:r>
        <w:rPr>
          <w:rFonts w:ascii="Times New Roman" w:hAnsi="Times New Roman"/>
          <w:sz w:val="28"/>
          <w:szCs w:val="28"/>
        </w:rPr>
        <w:t>10</w:t>
      </w:r>
      <w:r>
        <w:rPr>
          <w:rFonts w:ascii="Times New Roman" w:hAnsi="Times New Roman"/>
          <w:sz w:val="28"/>
          <w:szCs w:val="28"/>
          <w:lang w:val="uk-UA"/>
        </w:rPr>
        <w:t>.1</w:t>
      </w:r>
      <w:r>
        <w:rPr>
          <w:rFonts w:ascii="Times New Roman" w:hAnsi="Times New Roman"/>
          <w:sz w:val="28"/>
          <w:szCs w:val="28"/>
        </w:rPr>
        <w:t>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62.</w:t>
      </w:r>
      <w:r w:rsidRPr="00C90643">
        <w:rPr>
          <w:rFonts w:ascii="Segoe UI" w:hAnsi="Segoe UI" w:cs="Segoe UI"/>
          <w:color w:val="1A1A1A"/>
          <w:sz w:val="21"/>
          <w:szCs w:val="21"/>
        </w:rPr>
        <w:t xml:space="preserve"> </w:t>
      </w:r>
      <w:r w:rsidRPr="00C90643">
        <w:rPr>
          <w:rFonts w:ascii="Times New Roman" w:hAnsi="Times New Roman"/>
          <w:color w:val="1A1A1A"/>
          <w:sz w:val="28"/>
          <w:szCs w:val="28"/>
        </w:rPr>
        <w:t>Japanese Onsen Ryokan Kohakuen</w:t>
      </w:r>
      <w:r>
        <w:rPr>
          <w:rFonts w:ascii="Segoe UI" w:hAnsi="Segoe UI" w:cs="Segoe UI"/>
          <w:color w:val="1A1A1A"/>
          <w:sz w:val="21"/>
          <w:szCs w:val="21"/>
        </w:rPr>
        <w:t xml:space="preserve">. </w:t>
      </w:r>
      <w:r>
        <w:rPr>
          <w:rFonts w:ascii="Times New Roman" w:hAnsi="Times New Roman"/>
          <w:sz w:val="28"/>
          <w:szCs w:val="28"/>
        </w:rPr>
        <w:t xml:space="preserve">URL: </w:t>
      </w:r>
      <w:hyperlink r:id="rId37" w:history="1">
        <w:r w:rsidRPr="004B2609">
          <w:rPr>
            <w:rStyle w:val="a6"/>
            <w:rFonts w:ascii="Times New Roman" w:hAnsi="Times New Roman"/>
            <w:sz w:val="28"/>
            <w:szCs w:val="28"/>
          </w:rPr>
          <w:t>https://selected-ryokan.com/ryokan/fujiya-inn_ginzan_yamagata_tohoku.html</w:t>
        </w:r>
      </w:hyperlink>
      <w:r>
        <w:rPr>
          <w:rFonts w:ascii="Times New Roman" w:hAnsi="Times New Roman"/>
          <w:sz w:val="28"/>
          <w:szCs w:val="28"/>
        </w:rPr>
        <w:t xml:space="preserve"> </w:t>
      </w:r>
      <w:r>
        <w:rPr>
          <w:rFonts w:ascii="Times New Roman" w:hAnsi="Times New Roman"/>
          <w:sz w:val="28"/>
          <w:szCs w:val="28"/>
          <w:lang w:val="uk-UA"/>
        </w:rPr>
        <w:t xml:space="preserve">(дата звернення: </w:t>
      </w:r>
      <w:r>
        <w:rPr>
          <w:rFonts w:ascii="Times New Roman" w:hAnsi="Times New Roman"/>
          <w:sz w:val="28"/>
          <w:szCs w:val="28"/>
        </w:rPr>
        <w:t>10.10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63. </w:t>
      </w:r>
      <w:r>
        <w:rPr>
          <w:rFonts w:ascii="Times New Roman" w:hAnsi="Times New Roman"/>
          <w:sz w:val="28"/>
          <w:szCs w:val="28"/>
        </w:rPr>
        <w:t>A Guide to Ginzan Onsen. URL</w:t>
      </w:r>
      <w:r w:rsidRPr="00186454">
        <w:rPr>
          <w:rFonts w:ascii="Times New Roman" w:hAnsi="Times New Roman"/>
          <w:sz w:val="28"/>
          <w:szCs w:val="28"/>
          <w:lang w:val="ru-RU"/>
        </w:rPr>
        <w:t xml:space="preserve">: </w:t>
      </w:r>
      <w:hyperlink r:id="rId38" w:history="1">
        <w:r w:rsidRPr="004B2609">
          <w:rPr>
            <w:rStyle w:val="a6"/>
            <w:rFonts w:ascii="Times New Roman" w:hAnsi="Times New Roman"/>
            <w:sz w:val="28"/>
            <w:szCs w:val="28"/>
          </w:rPr>
          <w:t>https</w:t>
        </w:r>
        <w:r w:rsidRPr="00186454">
          <w:rPr>
            <w:rStyle w:val="a6"/>
            <w:rFonts w:ascii="Times New Roman" w:hAnsi="Times New Roman"/>
            <w:sz w:val="28"/>
            <w:szCs w:val="28"/>
            <w:lang w:val="ru-RU"/>
          </w:rPr>
          <w:t>://</w:t>
        </w:r>
        <w:r w:rsidRPr="004B2609">
          <w:rPr>
            <w:rStyle w:val="a6"/>
            <w:rFonts w:ascii="Times New Roman" w:hAnsi="Times New Roman"/>
            <w:sz w:val="28"/>
            <w:szCs w:val="28"/>
          </w:rPr>
          <w:t>travel</w:t>
        </w:r>
        <w:r w:rsidRPr="00186454">
          <w:rPr>
            <w:rStyle w:val="a6"/>
            <w:rFonts w:ascii="Times New Roman" w:hAnsi="Times New Roman"/>
            <w:sz w:val="28"/>
            <w:szCs w:val="28"/>
            <w:lang w:val="ru-RU"/>
          </w:rPr>
          <w:t>.</w:t>
        </w:r>
        <w:r w:rsidRPr="004B2609">
          <w:rPr>
            <w:rStyle w:val="a6"/>
            <w:rFonts w:ascii="Times New Roman" w:hAnsi="Times New Roman"/>
            <w:sz w:val="28"/>
            <w:szCs w:val="28"/>
          </w:rPr>
          <w:t>rakuten</w:t>
        </w:r>
        <w:r w:rsidRPr="00186454">
          <w:rPr>
            <w:rStyle w:val="a6"/>
            <w:rFonts w:ascii="Times New Roman" w:hAnsi="Times New Roman"/>
            <w:sz w:val="28"/>
            <w:szCs w:val="28"/>
            <w:lang w:val="ru-RU"/>
          </w:rPr>
          <w:t>.</w:t>
        </w:r>
        <w:r w:rsidRPr="004B2609">
          <w:rPr>
            <w:rStyle w:val="a6"/>
            <w:rFonts w:ascii="Times New Roman" w:hAnsi="Times New Roman"/>
            <w:sz w:val="28"/>
            <w:szCs w:val="28"/>
          </w:rPr>
          <w:t>com</w:t>
        </w:r>
        <w:r w:rsidRPr="00186454">
          <w:rPr>
            <w:rStyle w:val="a6"/>
            <w:rFonts w:ascii="Times New Roman" w:hAnsi="Times New Roman"/>
            <w:sz w:val="28"/>
            <w:szCs w:val="28"/>
            <w:lang w:val="ru-RU"/>
          </w:rPr>
          <w:t>/</w:t>
        </w:r>
        <w:r w:rsidRPr="004B2609">
          <w:rPr>
            <w:rStyle w:val="a6"/>
            <w:rFonts w:ascii="Times New Roman" w:hAnsi="Times New Roman"/>
            <w:sz w:val="28"/>
            <w:szCs w:val="28"/>
          </w:rPr>
          <w:t>contents</w:t>
        </w:r>
        <w:r w:rsidRPr="00186454">
          <w:rPr>
            <w:rStyle w:val="a6"/>
            <w:rFonts w:ascii="Times New Roman" w:hAnsi="Times New Roman"/>
            <w:sz w:val="28"/>
            <w:szCs w:val="28"/>
            <w:lang w:val="ru-RU"/>
          </w:rPr>
          <w:t>/</w:t>
        </w:r>
        <w:r w:rsidRPr="004B2609">
          <w:rPr>
            <w:rStyle w:val="a6"/>
            <w:rFonts w:ascii="Times New Roman" w:hAnsi="Times New Roman"/>
            <w:sz w:val="28"/>
            <w:szCs w:val="28"/>
          </w:rPr>
          <w:t>usa</w:t>
        </w:r>
        <w:r w:rsidRPr="00186454">
          <w:rPr>
            <w:rStyle w:val="a6"/>
            <w:rFonts w:ascii="Times New Roman" w:hAnsi="Times New Roman"/>
            <w:sz w:val="28"/>
            <w:szCs w:val="28"/>
            <w:lang w:val="ru-RU"/>
          </w:rPr>
          <w:t>/</w:t>
        </w:r>
        <w:r w:rsidRPr="004B2609">
          <w:rPr>
            <w:rStyle w:val="a6"/>
            <w:rFonts w:ascii="Times New Roman" w:hAnsi="Times New Roman"/>
            <w:sz w:val="28"/>
            <w:szCs w:val="28"/>
          </w:rPr>
          <w:t>en</w:t>
        </w:r>
        <w:r w:rsidRPr="00186454">
          <w:rPr>
            <w:rStyle w:val="a6"/>
            <w:rFonts w:ascii="Times New Roman" w:hAnsi="Times New Roman"/>
            <w:sz w:val="28"/>
            <w:szCs w:val="28"/>
            <w:lang w:val="ru-RU"/>
          </w:rPr>
          <w:t>-</w:t>
        </w:r>
        <w:r w:rsidRPr="004B2609">
          <w:rPr>
            <w:rStyle w:val="a6"/>
            <w:rFonts w:ascii="Times New Roman" w:hAnsi="Times New Roman"/>
            <w:sz w:val="28"/>
            <w:szCs w:val="28"/>
          </w:rPr>
          <w:t>us</w:t>
        </w:r>
        <w:r w:rsidRPr="00186454">
          <w:rPr>
            <w:rStyle w:val="a6"/>
            <w:rFonts w:ascii="Times New Roman" w:hAnsi="Times New Roman"/>
            <w:sz w:val="28"/>
            <w:szCs w:val="28"/>
            <w:lang w:val="ru-RU"/>
          </w:rPr>
          <w:t>/</w:t>
        </w:r>
        <w:r w:rsidRPr="004B2609">
          <w:rPr>
            <w:rStyle w:val="a6"/>
            <w:rFonts w:ascii="Times New Roman" w:hAnsi="Times New Roman"/>
            <w:sz w:val="28"/>
            <w:szCs w:val="28"/>
          </w:rPr>
          <w:t>guide</w:t>
        </w:r>
        <w:r w:rsidRPr="00186454">
          <w:rPr>
            <w:rStyle w:val="a6"/>
            <w:rFonts w:ascii="Times New Roman" w:hAnsi="Times New Roman"/>
            <w:sz w:val="28"/>
            <w:szCs w:val="28"/>
            <w:lang w:val="ru-RU"/>
          </w:rPr>
          <w:t>/</w:t>
        </w:r>
        <w:r w:rsidRPr="004B2609">
          <w:rPr>
            <w:rStyle w:val="a6"/>
            <w:rFonts w:ascii="Times New Roman" w:hAnsi="Times New Roman"/>
            <w:sz w:val="28"/>
            <w:szCs w:val="28"/>
          </w:rPr>
          <w:t>ginzan</w:t>
        </w:r>
        <w:r w:rsidRPr="00186454">
          <w:rPr>
            <w:rStyle w:val="a6"/>
            <w:rFonts w:ascii="Times New Roman" w:hAnsi="Times New Roman"/>
            <w:sz w:val="28"/>
            <w:szCs w:val="28"/>
            <w:lang w:val="ru-RU"/>
          </w:rPr>
          <w:t>-</w:t>
        </w:r>
        <w:r w:rsidRPr="004B2609">
          <w:rPr>
            <w:rStyle w:val="a6"/>
            <w:rFonts w:ascii="Times New Roman" w:hAnsi="Times New Roman"/>
            <w:sz w:val="28"/>
            <w:szCs w:val="28"/>
          </w:rPr>
          <w:t>onsen</w:t>
        </w:r>
        <w:r w:rsidRPr="00186454">
          <w:rPr>
            <w:rStyle w:val="a6"/>
            <w:rFonts w:ascii="Times New Roman" w:hAnsi="Times New Roman"/>
            <w:sz w:val="28"/>
            <w:szCs w:val="28"/>
            <w:lang w:val="ru-RU"/>
          </w:rPr>
          <w:t>-</w:t>
        </w:r>
        <w:r w:rsidRPr="004B2609">
          <w:rPr>
            <w:rStyle w:val="a6"/>
            <w:rFonts w:ascii="Times New Roman" w:hAnsi="Times New Roman"/>
            <w:sz w:val="28"/>
            <w:szCs w:val="28"/>
          </w:rPr>
          <w:t>guide</w:t>
        </w:r>
        <w:r w:rsidRPr="00186454">
          <w:rPr>
            <w:rStyle w:val="a6"/>
            <w:rFonts w:ascii="Times New Roman" w:hAnsi="Times New Roman"/>
            <w:sz w:val="28"/>
            <w:szCs w:val="28"/>
            <w:lang w:val="ru-RU"/>
          </w:rPr>
          <w:t>/</w:t>
        </w:r>
      </w:hyperlink>
      <w:r w:rsidRPr="00186454">
        <w:rPr>
          <w:rFonts w:ascii="Times New Roman" w:hAnsi="Times New Roman"/>
          <w:sz w:val="28"/>
          <w:szCs w:val="28"/>
          <w:lang w:val="ru-RU"/>
        </w:rPr>
        <w:t xml:space="preserve"> </w:t>
      </w:r>
      <w:r>
        <w:rPr>
          <w:rFonts w:ascii="Times New Roman" w:hAnsi="Times New Roman"/>
          <w:sz w:val="28"/>
          <w:szCs w:val="28"/>
          <w:lang w:val="uk-UA"/>
        </w:rPr>
        <w:t xml:space="preserve">(дата звернення: </w:t>
      </w:r>
      <w:r w:rsidRPr="00186454">
        <w:rPr>
          <w:rFonts w:ascii="Times New Roman" w:hAnsi="Times New Roman"/>
          <w:sz w:val="28"/>
          <w:szCs w:val="28"/>
          <w:lang w:val="ru-RU"/>
        </w:rPr>
        <w:t>09</w:t>
      </w:r>
      <w:r>
        <w:rPr>
          <w:rFonts w:ascii="Times New Roman" w:hAnsi="Times New Roman"/>
          <w:sz w:val="28"/>
          <w:szCs w:val="28"/>
          <w:lang w:val="uk-UA"/>
        </w:rPr>
        <w:t>.</w:t>
      </w:r>
      <w:r w:rsidRPr="00186454">
        <w:rPr>
          <w:rFonts w:ascii="Times New Roman" w:hAnsi="Times New Roman"/>
          <w:sz w:val="28"/>
          <w:szCs w:val="28"/>
          <w:lang w:val="ru-RU"/>
        </w:rPr>
        <w:t>10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64. </w:t>
      </w:r>
      <w:r>
        <w:rPr>
          <w:rFonts w:ascii="Times New Roman" w:hAnsi="Times New Roman"/>
          <w:sz w:val="28"/>
          <w:szCs w:val="28"/>
        </w:rPr>
        <w:t xml:space="preserve">Ise Grand Shrine. URL: </w:t>
      </w:r>
      <w:hyperlink r:id="rId39" w:history="1">
        <w:r w:rsidRPr="004B2609">
          <w:rPr>
            <w:rStyle w:val="a6"/>
            <w:rFonts w:ascii="Times New Roman" w:hAnsi="Times New Roman"/>
            <w:sz w:val="28"/>
            <w:szCs w:val="28"/>
          </w:rPr>
          <w:t>https://top.his-usa.com/destination-japan/mie/ise_grand_shrine.html</w:t>
        </w:r>
      </w:hyperlink>
      <w:r>
        <w:rPr>
          <w:rFonts w:ascii="Times New Roman" w:hAnsi="Times New Roman"/>
          <w:sz w:val="28"/>
          <w:szCs w:val="28"/>
        </w:rPr>
        <w:t xml:space="preserve"> </w:t>
      </w:r>
      <w:r>
        <w:rPr>
          <w:rFonts w:ascii="Times New Roman" w:hAnsi="Times New Roman"/>
          <w:sz w:val="28"/>
          <w:szCs w:val="28"/>
          <w:lang w:val="uk-UA"/>
        </w:rPr>
        <w:t xml:space="preserve">(дата звернення: </w:t>
      </w:r>
      <w:r>
        <w:rPr>
          <w:rFonts w:ascii="Times New Roman" w:hAnsi="Times New Roman"/>
          <w:sz w:val="28"/>
          <w:szCs w:val="28"/>
        </w:rPr>
        <w:t>10</w:t>
      </w:r>
      <w:r>
        <w:rPr>
          <w:rFonts w:ascii="Times New Roman" w:hAnsi="Times New Roman"/>
          <w:sz w:val="28"/>
          <w:szCs w:val="28"/>
          <w:lang w:val="uk-UA"/>
        </w:rPr>
        <w:t>.1</w:t>
      </w:r>
      <w:r>
        <w:rPr>
          <w:rFonts w:ascii="Times New Roman" w:hAnsi="Times New Roman"/>
          <w:sz w:val="28"/>
          <w:szCs w:val="28"/>
        </w:rPr>
        <w:t>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65. </w:t>
      </w:r>
      <w:r>
        <w:rPr>
          <w:rFonts w:ascii="Times New Roman" w:hAnsi="Times New Roman"/>
          <w:sz w:val="28"/>
          <w:szCs w:val="28"/>
        </w:rPr>
        <w:t>Shikinen Sengu, the largest ritual at Ise Jingu, conducted every 20 years / Encounter the Japanese spirit of sustainability in a 1,300 year-old tradition. URL</w:t>
      </w:r>
      <w:r w:rsidRPr="00C96173">
        <w:rPr>
          <w:rFonts w:ascii="Times New Roman" w:hAnsi="Times New Roman"/>
          <w:sz w:val="28"/>
          <w:szCs w:val="28"/>
          <w:lang w:val="ru-RU"/>
        </w:rPr>
        <w:t xml:space="preserve">: </w:t>
      </w:r>
      <w:hyperlink r:id="rId40" w:history="1">
        <w:r w:rsidRPr="004B2609">
          <w:rPr>
            <w:rStyle w:val="a6"/>
            <w:rFonts w:ascii="Times New Roman" w:hAnsi="Times New Roman"/>
            <w:sz w:val="28"/>
            <w:szCs w:val="28"/>
            <w:lang w:val="uk-UA"/>
          </w:rPr>
          <w:t>https://www.iseshima-kanko.jp/en/highlights/sengu_eg</w:t>
        </w:r>
      </w:hyperlink>
      <w:r w:rsidRPr="00C96173">
        <w:rPr>
          <w:rFonts w:ascii="Times New Roman" w:hAnsi="Times New Roman"/>
          <w:sz w:val="28"/>
          <w:szCs w:val="28"/>
          <w:lang w:val="ru-RU"/>
        </w:rPr>
        <w:t xml:space="preserve"> </w:t>
      </w:r>
      <w:r>
        <w:rPr>
          <w:rFonts w:ascii="Times New Roman" w:hAnsi="Times New Roman"/>
          <w:sz w:val="28"/>
          <w:szCs w:val="28"/>
          <w:lang w:val="uk-UA"/>
        </w:rPr>
        <w:t xml:space="preserve">(дата звернення: </w:t>
      </w:r>
      <w:r w:rsidRPr="00C96173">
        <w:rPr>
          <w:rFonts w:ascii="Times New Roman" w:hAnsi="Times New Roman"/>
          <w:sz w:val="28"/>
          <w:szCs w:val="28"/>
          <w:lang w:val="ru-RU"/>
        </w:rPr>
        <w:t>12</w:t>
      </w:r>
      <w:r>
        <w:rPr>
          <w:rFonts w:ascii="Times New Roman" w:hAnsi="Times New Roman"/>
          <w:sz w:val="28"/>
          <w:szCs w:val="28"/>
          <w:lang w:val="uk-UA"/>
        </w:rPr>
        <w:t>.1</w:t>
      </w:r>
      <w:r w:rsidRPr="00C96173">
        <w:rPr>
          <w:rFonts w:ascii="Times New Roman" w:hAnsi="Times New Roman"/>
          <w:sz w:val="28"/>
          <w:szCs w:val="28"/>
          <w:lang w:val="ru-RU"/>
        </w:rPr>
        <w:t>0</w:t>
      </w:r>
      <w:r>
        <w:rPr>
          <w:rFonts w:ascii="Times New Roman" w:hAnsi="Times New Roman"/>
          <w:sz w:val="28"/>
          <w:szCs w:val="28"/>
          <w:lang w:val="uk-UA"/>
        </w:rPr>
        <w:t>.2024)</w:t>
      </w:r>
    </w:p>
    <w:p w:rsidR="00186454" w:rsidRPr="00C96173" w:rsidRDefault="00186454" w:rsidP="00186454">
      <w:pPr>
        <w:pStyle w:val="a4"/>
        <w:spacing w:line="360" w:lineRule="auto"/>
        <w:jc w:val="both"/>
        <w:rPr>
          <w:rFonts w:ascii="Times New Roman" w:hAnsi="Times New Roman"/>
          <w:sz w:val="28"/>
          <w:szCs w:val="28"/>
          <w:lang w:val="ru-RU"/>
        </w:rPr>
      </w:pPr>
      <w:r>
        <w:rPr>
          <w:rFonts w:ascii="Times New Roman" w:hAnsi="Times New Roman"/>
          <w:sz w:val="28"/>
          <w:szCs w:val="28"/>
          <w:lang w:val="uk-UA"/>
        </w:rPr>
        <w:t xml:space="preserve">66. </w:t>
      </w:r>
      <w:r>
        <w:rPr>
          <w:rFonts w:ascii="Times New Roman" w:hAnsi="Times New Roman"/>
          <w:sz w:val="28"/>
          <w:szCs w:val="28"/>
        </w:rPr>
        <w:t>A pavilions in Japanese gardens. URL</w:t>
      </w:r>
      <w:r w:rsidRPr="00C96173">
        <w:rPr>
          <w:rFonts w:ascii="Times New Roman" w:hAnsi="Times New Roman"/>
          <w:sz w:val="28"/>
          <w:szCs w:val="28"/>
          <w:lang w:val="ru-RU"/>
        </w:rPr>
        <w:t xml:space="preserve">: </w:t>
      </w:r>
      <w:hyperlink r:id="rId41" w:history="1">
        <w:r w:rsidRPr="004B2609">
          <w:rPr>
            <w:rStyle w:val="a6"/>
            <w:rFonts w:ascii="Times New Roman" w:hAnsi="Times New Roman"/>
            <w:sz w:val="28"/>
            <w:szCs w:val="28"/>
            <w:lang w:val="uk-UA"/>
          </w:rPr>
          <w:t>http://www.anshin-sad.ru/english/pavilions/pavilions.html</w:t>
        </w:r>
      </w:hyperlink>
      <w:r w:rsidRPr="00C96173">
        <w:rPr>
          <w:rFonts w:ascii="Times New Roman" w:hAnsi="Times New Roman"/>
          <w:sz w:val="28"/>
          <w:szCs w:val="28"/>
          <w:lang w:val="ru-RU"/>
        </w:rPr>
        <w:t xml:space="preserve"> </w:t>
      </w:r>
      <w:r>
        <w:rPr>
          <w:rFonts w:ascii="Times New Roman" w:hAnsi="Times New Roman"/>
          <w:sz w:val="28"/>
          <w:szCs w:val="28"/>
          <w:lang w:val="uk-UA"/>
        </w:rPr>
        <w:t xml:space="preserve">(дата звернення: </w:t>
      </w:r>
      <w:r w:rsidRPr="00C96173">
        <w:rPr>
          <w:rFonts w:ascii="Times New Roman" w:hAnsi="Times New Roman"/>
          <w:sz w:val="28"/>
          <w:szCs w:val="28"/>
          <w:lang w:val="ru-RU"/>
        </w:rPr>
        <w:t>10</w:t>
      </w:r>
      <w:r>
        <w:rPr>
          <w:rFonts w:ascii="Times New Roman" w:hAnsi="Times New Roman"/>
          <w:sz w:val="28"/>
          <w:szCs w:val="28"/>
          <w:lang w:val="uk-UA"/>
        </w:rPr>
        <w:t>.1</w:t>
      </w:r>
      <w:r w:rsidRPr="00C96173">
        <w:rPr>
          <w:rFonts w:ascii="Times New Roman" w:hAnsi="Times New Roman"/>
          <w:sz w:val="28"/>
          <w:szCs w:val="28"/>
          <w:lang w:val="ru-RU"/>
        </w:rPr>
        <w:t>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sidRPr="00186454">
        <w:rPr>
          <w:rFonts w:ascii="Times New Roman" w:hAnsi="Times New Roman"/>
          <w:sz w:val="28"/>
          <w:szCs w:val="28"/>
          <w:lang w:val="ru-RU"/>
        </w:rPr>
        <w:t xml:space="preserve">67. </w:t>
      </w:r>
      <w:r>
        <w:rPr>
          <w:rFonts w:ascii="Times New Roman" w:hAnsi="Times New Roman"/>
          <w:sz w:val="28"/>
          <w:szCs w:val="28"/>
        </w:rPr>
        <w:t>Cha</w:t>
      </w:r>
      <w:r w:rsidRPr="00186454">
        <w:rPr>
          <w:rFonts w:ascii="Times New Roman" w:hAnsi="Times New Roman"/>
          <w:sz w:val="28"/>
          <w:szCs w:val="28"/>
          <w:lang w:val="ru-RU"/>
        </w:rPr>
        <w:t>-</w:t>
      </w:r>
      <w:r>
        <w:rPr>
          <w:rFonts w:ascii="Times New Roman" w:hAnsi="Times New Roman"/>
          <w:sz w:val="28"/>
          <w:szCs w:val="28"/>
        </w:rPr>
        <w:t>shitsu</w:t>
      </w:r>
      <w:r w:rsidRPr="00186454">
        <w:rPr>
          <w:rFonts w:ascii="Times New Roman" w:hAnsi="Times New Roman"/>
          <w:sz w:val="28"/>
          <w:szCs w:val="28"/>
          <w:lang w:val="ru-RU"/>
        </w:rPr>
        <w:t xml:space="preserve">. </w:t>
      </w:r>
      <w:r>
        <w:rPr>
          <w:rFonts w:ascii="Times New Roman" w:hAnsi="Times New Roman"/>
          <w:sz w:val="28"/>
          <w:szCs w:val="28"/>
        </w:rPr>
        <w:t>URL</w:t>
      </w:r>
      <w:r w:rsidRPr="00186454">
        <w:rPr>
          <w:rFonts w:ascii="Times New Roman" w:hAnsi="Times New Roman"/>
          <w:sz w:val="28"/>
          <w:szCs w:val="28"/>
          <w:lang w:val="ru-RU"/>
        </w:rPr>
        <w:t xml:space="preserve">: </w:t>
      </w:r>
      <w:hyperlink r:id="rId42" w:history="1">
        <w:r w:rsidRPr="004B2609">
          <w:rPr>
            <w:rStyle w:val="a6"/>
            <w:rFonts w:ascii="Times New Roman" w:hAnsi="Times New Roman"/>
            <w:sz w:val="28"/>
            <w:szCs w:val="28"/>
          </w:rPr>
          <w:t>https</w:t>
        </w:r>
        <w:r w:rsidRPr="00186454">
          <w:rPr>
            <w:rStyle w:val="a6"/>
            <w:rFonts w:ascii="Times New Roman" w:hAnsi="Times New Roman"/>
            <w:sz w:val="28"/>
            <w:szCs w:val="28"/>
            <w:lang w:val="ru-RU"/>
          </w:rPr>
          <w:t>://</w:t>
        </w:r>
        <w:r w:rsidRPr="004B2609">
          <w:rPr>
            <w:rStyle w:val="a6"/>
            <w:rFonts w:ascii="Times New Roman" w:hAnsi="Times New Roman"/>
            <w:sz w:val="28"/>
            <w:szCs w:val="28"/>
          </w:rPr>
          <w:t>www</w:t>
        </w:r>
        <w:r w:rsidRPr="00186454">
          <w:rPr>
            <w:rStyle w:val="a6"/>
            <w:rFonts w:ascii="Times New Roman" w:hAnsi="Times New Roman"/>
            <w:sz w:val="28"/>
            <w:szCs w:val="28"/>
            <w:lang w:val="ru-RU"/>
          </w:rPr>
          <w:t>.</w:t>
        </w:r>
        <w:r w:rsidRPr="004B2609">
          <w:rPr>
            <w:rStyle w:val="a6"/>
            <w:rFonts w:ascii="Times New Roman" w:hAnsi="Times New Roman"/>
            <w:sz w:val="28"/>
            <w:szCs w:val="28"/>
          </w:rPr>
          <w:t>britannica</w:t>
        </w:r>
        <w:r w:rsidRPr="00186454">
          <w:rPr>
            <w:rStyle w:val="a6"/>
            <w:rFonts w:ascii="Times New Roman" w:hAnsi="Times New Roman"/>
            <w:sz w:val="28"/>
            <w:szCs w:val="28"/>
            <w:lang w:val="ru-RU"/>
          </w:rPr>
          <w:t>.</w:t>
        </w:r>
        <w:r w:rsidRPr="004B2609">
          <w:rPr>
            <w:rStyle w:val="a6"/>
            <w:rFonts w:ascii="Times New Roman" w:hAnsi="Times New Roman"/>
            <w:sz w:val="28"/>
            <w:szCs w:val="28"/>
          </w:rPr>
          <w:t>com</w:t>
        </w:r>
        <w:r w:rsidRPr="00186454">
          <w:rPr>
            <w:rStyle w:val="a6"/>
            <w:rFonts w:ascii="Times New Roman" w:hAnsi="Times New Roman"/>
            <w:sz w:val="28"/>
            <w:szCs w:val="28"/>
            <w:lang w:val="ru-RU"/>
          </w:rPr>
          <w:t>/</w:t>
        </w:r>
        <w:r w:rsidRPr="004B2609">
          <w:rPr>
            <w:rStyle w:val="a6"/>
            <w:rFonts w:ascii="Times New Roman" w:hAnsi="Times New Roman"/>
            <w:sz w:val="28"/>
            <w:szCs w:val="28"/>
          </w:rPr>
          <w:t>art</w:t>
        </w:r>
        <w:r w:rsidRPr="00186454">
          <w:rPr>
            <w:rStyle w:val="a6"/>
            <w:rFonts w:ascii="Times New Roman" w:hAnsi="Times New Roman"/>
            <w:sz w:val="28"/>
            <w:szCs w:val="28"/>
            <w:lang w:val="ru-RU"/>
          </w:rPr>
          <w:t>/</w:t>
        </w:r>
        <w:r w:rsidRPr="004B2609">
          <w:rPr>
            <w:rStyle w:val="a6"/>
            <w:rFonts w:ascii="Times New Roman" w:hAnsi="Times New Roman"/>
            <w:sz w:val="28"/>
            <w:szCs w:val="28"/>
          </w:rPr>
          <w:t>cha</w:t>
        </w:r>
        <w:r w:rsidRPr="00186454">
          <w:rPr>
            <w:rStyle w:val="a6"/>
            <w:rFonts w:ascii="Times New Roman" w:hAnsi="Times New Roman"/>
            <w:sz w:val="28"/>
            <w:szCs w:val="28"/>
            <w:lang w:val="ru-RU"/>
          </w:rPr>
          <w:t>-</w:t>
        </w:r>
        <w:r w:rsidRPr="004B2609">
          <w:rPr>
            <w:rStyle w:val="a6"/>
            <w:rFonts w:ascii="Times New Roman" w:hAnsi="Times New Roman"/>
            <w:sz w:val="28"/>
            <w:szCs w:val="28"/>
          </w:rPr>
          <w:t>shitsu</w:t>
        </w:r>
      </w:hyperlink>
      <w:r w:rsidRPr="00186454">
        <w:rPr>
          <w:rFonts w:ascii="Times New Roman" w:hAnsi="Times New Roman"/>
          <w:sz w:val="28"/>
          <w:szCs w:val="28"/>
          <w:lang w:val="ru-RU"/>
        </w:rPr>
        <w:t xml:space="preserve"> </w:t>
      </w:r>
      <w:r>
        <w:rPr>
          <w:rFonts w:ascii="Times New Roman" w:hAnsi="Times New Roman"/>
          <w:sz w:val="28"/>
          <w:szCs w:val="28"/>
          <w:lang w:val="uk-UA"/>
        </w:rPr>
        <w:t xml:space="preserve">(дата звернення: </w:t>
      </w:r>
      <w:r w:rsidRPr="00186454">
        <w:rPr>
          <w:rFonts w:ascii="Times New Roman" w:hAnsi="Times New Roman"/>
          <w:sz w:val="28"/>
          <w:szCs w:val="28"/>
          <w:lang w:val="ru-RU"/>
        </w:rPr>
        <w:t>10</w:t>
      </w:r>
      <w:r>
        <w:rPr>
          <w:rFonts w:ascii="Times New Roman" w:hAnsi="Times New Roman"/>
          <w:sz w:val="28"/>
          <w:szCs w:val="28"/>
          <w:lang w:val="uk-UA"/>
        </w:rPr>
        <w:t>.1</w:t>
      </w:r>
      <w:r w:rsidRPr="00186454">
        <w:rPr>
          <w:rFonts w:ascii="Times New Roman" w:hAnsi="Times New Roman"/>
          <w:sz w:val="28"/>
          <w:szCs w:val="28"/>
          <w:lang w:val="ru-RU"/>
        </w:rPr>
        <w:t>0</w:t>
      </w:r>
      <w:r>
        <w:rPr>
          <w:rFonts w:ascii="Times New Roman" w:hAnsi="Times New Roman"/>
          <w:sz w:val="28"/>
          <w:szCs w:val="28"/>
          <w:lang w:val="uk-UA"/>
        </w:rPr>
        <w:t>.2024)</w:t>
      </w:r>
    </w:p>
    <w:p w:rsidR="00186454" w:rsidRDefault="00186454" w:rsidP="00186454">
      <w:pPr>
        <w:pStyle w:val="a4"/>
        <w:spacing w:line="360" w:lineRule="auto"/>
        <w:jc w:val="both"/>
        <w:rPr>
          <w:rFonts w:ascii="Times New Roman" w:hAnsi="Times New Roman"/>
          <w:sz w:val="28"/>
          <w:szCs w:val="28"/>
          <w:lang w:val="uk-UA"/>
        </w:rPr>
      </w:pPr>
      <w:r>
        <w:rPr>
          <w:rFonts w:ascii="Times New Roman" w:hAnsi="Times New Roman"/>
          <w:sz w:val="28"/>
          <w:szCs w:val="28"/>
          <w:lang w:val="uk-UA"/>
        </w:rPr>
        <w:t xml:space="preserve">68. </w:t>
      </w:r>
      <w:r>
        <w:rPr>
          <w:rFonts w:ascii="Times New Roman" w:hAnsi="Times New Roman"/>
          <w:sz w:val="28"/>
          <w:szCs w:val="28"/>
        </w:rPr>
        <w:t>[Reportage] Japan Expo 2024. URL:</w:t>
      </w:r>
      <w:r>
        <w:rPr>
          <w:rFonts w:ascii="Times New Roman" w:hAnsi="Times New Roman"/>
          <w:sz w:val="28"/>
          <w:szCs w:val="28"/>
          <w:lang w:val="uk-UA"/>
        </w:rPr>
        <w:t xml:space="preserve"> </w:t>
      </w:r>
      <w:hyperlink r:id="rId43" w:history="1">
        <w:r w:rsidRPr="004B2609">
          <w:rPr>
            <w:rStyle w:val="a6"/>
            <w:rFonts w:ascii="Times New Roman" w:hAnsi="Times New Roman"/>
            <w:sz w:val="28"/>
            <w:szCs w:val="28"/>
            <w:lang w:val="uk-UA"/>
          </w:rPr>
          <w:t>https://niindo64.com/2024/07/25/reportage-japan-expo-2024/</w:t>
        </w:r>
      </w:hyperlink>
      <w:r>
        <w:rPr>
          <w:rFonts w:ascii="Times New Roman" w:hAnsi="Times New Roman"/>
          <w:sz w:val="28"/>
          <w:szCs w:val="28"/>
          <w:lang w:val="uk-UA"/>
        </w:rPr>
        <w:t xml:space="preserve"> (дата звернення: 01.1</w:t>
      </w:r>
      <w:r>
        <w:rPr>
          <w:rFonts w:ascii="Times New Roman" w:hAnsi="Times New Roman"/>
          <w:sz w:val="28"/>
          <w:szCs w:val="28"/>
        </w:rPr>
        <w:t>0</w:t>
      </w:r>
      <w:r>
        <w:rPr>
          <w:rFonts w:ascii="Times New Roman" w:hAnsi="Times New Roman"/>
          <w:sz w:val="28"/>
          <w:szCs w:val="28"/>
          <w:lang w:val="uk-UA"/>
        </w:rPr>
        <w:t>.2024)</w:t>
      </w:r>
    </w:p>
    <w:p w:rsidR="002F6E4E" w:rsidRPr="00186454" w:rsidRDefault="002F6E4E">
      <w:pPr>
        <w:rPr>
          <w:lang w:val="uk-UA"/>
        </w:rPr>
      </w:pPr>
      <w:bookmarkStart w:id="2" w:name="_GoBack"/>
      <w:bookmarkEnd w:id="2"/>
    </w:p>
    <w:sectPr w:rsidR="002F6E4E" w:rsidRPr="001864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algun Gothic">
    <w:panose1 w:val="020B0503020000020004"/>
    <w:charset w:val="81"/>
    <w:family w:val="swiss"/>
    <w:pitch w:val="variable"/>
    <w:sig w:usb0="900002AF" w:usb1="09D77CFB" w:usb2="00000012" w:usb3="00000000" w:csb0="00080001"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D7336"/>
    <w:multiLevelType w:val="multilevel"/>
    <w:tmpl w:val="50927788"/>
    <w:lvl w:ilvl="0">
      <w:start w:val="2"/>
      <w:numFmt w:val="decimal"/>
      <w:lvlText w:val="%1."/>
      <w:lvlJc w:val="left"/>
      <w:pPr>
        <w:ind w:left="450" w:hanging="450"/>
      </w:pPr>
      <w:rPr>
        <w:rFonts w:cs="Times New Roman" w:hint="default"/>
      </w:rPr>
    </w:lvl>
    <w:lvl w:ilvl="1">
      <w:start w:val="1"/>
      <w:numFmt w:val="decimal"/>
      <w:lvlText w:val="%1.%2."/>
      <w:lvlJc w:val="left"/>
      <w:pPr>
        <w:ind w:left="1080" w:hanging="720"/>
      </w:pPr>
      <w:rPr>
        <w:rFonts w:ascii="Times New Roman" w:hAnsi="Times New Roman" w:cs="Times New Roman" w:hint="default"/>
        <w:sz w:val="28"/>
        <w:szCs w:val="28"/>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5040" w:hanging="2160"/>
      </w:pPr>
      <w:rPr>
        <w:rFonts w:cs="Times New Roman" w:hint="default"/>
      </w:rPr>
    </w:lvl>
  </w:abstractNum>
  <w:abstractNum w:abstractNumId="1">
    <w:nsid w:val="069A64FA"/>
    <w:multiLevelType w:val="hybridMultilevel"/>
    <w:tmpl w:val="8FC64B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52C372E"/>
    <w:multiLevelType w:val="multilevel"/>
    <w:tmpl w:val="35429A72"/>
    <w:lvl w:ilvl="0">
      <w:start w:val="4"/>
      <w:numFmt w:val="decimal"/>
      <w:lvlText w:val="%1."/>
      <w:lvlJc w:val="left"/>
      <w:pPr>
        <w:ind w:left="432" w:hanging="432"/>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376" w:hanging="108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4392" w:hanging="1800"/>
      </w:pPr>
      <w:rPr>
        <w:rFonts w:hint="default"/>
      </w:rPr>
    </w:lvl>
    <w:lvl w:ilvl="7">
      <w:start w:val="1"/>
      <w:numFmt w:val="decimal"/>
      <w:lvlText w:val="%1.%2.%3.%4.%5.%6.%7.%8."/>
      <w:lvlJc w:val="left"/>
      <w:pPr>
        <w:ind w:left="4824" w:hanging="1800"/>
      </w:pPr>
      <w:rPr>
        <w:rFonts w:hint="default"/>
      </w:rPr>
    </w:lvl>
    <w:lvl w:ilvl="8">
      <w:start w:val="1"/>
      <w:numFmt w:val="decimal"/>
      <w:lvlText w:val="%1.%2.%3.%4.%5.%6.%7.%8.%9."/>
      <w:lvlJc w:val="left"/>
      <w:pPr>
        <w:ind w:left="5616" w:hanging="2160"/>
      </w:pPr>
      <w:rPr>
        <w:rFonts w:hint="default"/>
      </w:rPr>
    </w:lvl>
  </w:abstractNum>
  <w:abstractNum w:abstractNumId="3">
    <w:nsid w:val="2C8D47A1"/>
    <w:multiLevelType w:val="multilevel"/>
    <w:tmpl w:val="81DC7272"/>
    <w:lvl w:ilvl="0">
      <w:start w:val="6"/>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3B405625"/>
    <w:multiLevelType w:val="multilevel"/>
    <w:tmpl w:val="24D21822"/>
    <w:lvl w:ilvl="0">
      <w:start w:val="3"/>
      <w:numFmt w:val="decimal"/>
      <w:lvlText w:val="%1."/>
      <w:lvlJc w:val="left"/>
      <w:pPr>
        <w:ind w:left="432" w:hanging="432"/>
      </w:pPr>
      <w:rPr>
        <w:rFonts w:hint="default"/>
      </w:rPr>
    </w:lvl>
    <w:lvl w:ilvl="1">
      <w:start w:val="1"/>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4050797D"/>
    <w:multiLevelType w:val="multilevel"/>
    <w:tmpl w:val="52B8D668"/>
    <w:lvl w:ilvl="0">
      <w:start w:val="5"/>
      <w:numFmt w:val="decimal"/>
      <w:lvlText w:val="%1."/>
      <w:lvlJc w:val="left"/>
      <w:pPr>
        <w:ind w:left="432" w:hanging="432"/>
      </w:pPr>
      <w:rPr>
        <w:rFonts w:hint="default"/>
      </w:rPr>
    </w:lvl>
    <w:lvl w:ilvl="1">
      <w:start w:val="1"/>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4C6D4774"/>
    <w:multiLevelType w:val="multilevel"/>
    <w:tmpl w:val="A9825A1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Times New Roman" w:hAnsi="Times New Roman" w:cs="Times New Roman" w:hint="default"/>
        <w:sz w:val="28"/>
        <w:szCs w:val="28"/>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6"/>
  </w:num>
  <w:num w:numId="2">
    <w:abstractNumId w:val="0"/>
  </w:num>
  <w:num w:numId="3">
    <w:abstractNumId w:val="1"/>
  </w:num>
  <w:num w:numId="4">
    <w:abstractNumId w:val="2"/>
  </w:num>
  <w:num w:numId="5">
    <w:abstractNumId w:val="4"/>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050"/>
    <w:rsid w:val="00186454"/>
    <w:rsid w:val="002F6E4E"/>
    <w:rsid w:val="006850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91FEBB-B3A4-44A8-B787-5B7FE9AB8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5050"/>
    <w:rPr>
      <w:rFonts w:ascii="Calibri" w:eastAsia="Malgun Gothic" w:hAnsi="Calibri" w:cs="Times New Roman"/>
      <w:kern w:val="2"/>
      <w:lang w:val="en-GB"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685050"/>
    <w:rPr>
      <w:b/>
      <w:bCs/>
    </w:rPr>
  </w:style>
  <w:style w:type="paragraph" w:styleId="a4">
    <w:name w:val="No Spacing"/>
    <w:uiPriority w:val="1"/>
    <w:qFormat/>
    <w:rsid w:val="00685050"/>
    <w:pPr>
      <w:spacing w:after="0" w:line="240" w:lineRule="auto"/>
    </w:pPr>
    <w:rPr>
      <w:rFonts w:ascii="Calibri" w:eastAsia="Malgun Gothic" w:hAnsi="Calibri" w:cs="Times New Roman"/>
      <w:kern w:val="2"/>
      <w:lang w:val="en-GB" w:eastAsia="ko-KR"/>
    </w:rPr>
  </w:style>
  <w:style w:type="paragraph" w:styleId="a5">
    <w:name w:val="List Paragraph"/>
    <w:basedOn w:val="a"/>
    <w:uiPriority w:val="99"/>
    <w:qFormat/>
    <w:rsid w:val="00685050"/>
    <w:pPr>
      <w:ind w:left="720"/>
      <w:contextualSpacing/>
    </w:pPr>
  </w:style>
  <w:style w:type="character" w:styleId="a6">
    <w:name w:val="Hyperlink"/>
    <w:uiPriority w:val="99"/>
    <w:unhideWhenUsed/>
    <w:rsid w:val="00186454"/>
    <w:rPr>
      <w:color w:val="0563C1"/>
      <w:u w:val="single"/>
    </w:rPr>
  </w:style>
  <w:style w:type="character" w:customStyle="1" w:styleId="ff2">
    <w:name w:val="ff2"/>
    <w:basedOn w:val="a0"/>
    <w:rsid w:val="001864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p.knlu.edu.ua/xmlui/handle/787878787/2613" TargetMode="External"/><Relationship Id="rId13" Type="http://schemas.openxmlformats.org/officeDocument/2006/relationships/hyperlink" Target="https://statistics.jnto.go.jp/en/graph/" TargetMode="External"/><Relationship Id="rId18" Type="http://schemas.openxmlformats.org/officeDocument/2006/relationships/hyperlink" Target="https://www.jstage.jst.go.jp/article/grb/2/0/2_2/_pdf" TargetMode="External"/><Relationship Id="rId26" Type="http://schemas.openxmlformats.org/officeDocument/2006/relationships/hyperlink" Target="https://en.wikipedia.org/wiki/Charles_Kegan_Paul" TargetMode="External"/><Relationship Id="rId39" Type="http://schemas.openxmlformats.org/officeDocument/2006/relationships/hyperlink" Target="https://top.his-usa.com/destination-japan/mie/ise_grand_shrine.html" TargetMode="External"/><Relationship Id="rId3" Type="http://schemas.openxmlformats.org/officeDocument/2006/relationships/settings" Target="settings.xml"/><Relationship Id="rId21" Type="http://schemas.openxmlformats.org/officeDocument/2006/relationships/hyperlink" Target="https://terebess.hu/zen/mesterek/tradi.pdf" TargetMode="External"/><Relationship Id="rId34" Type="http://schemas.openxmlformats.org/officeDocument/2006/relationships/hyperlink" Target="https://www.meisterdrucke.ie/fine-art-prints/Evelyn-Paul/1403160/Sengen,-the-Goddess-of-Mount-Fuji,-illustration-from-%27The-Myths-and-Legends-of-Japan%27-by-F-Hadland-Davis.html" TargetMode="External"/><Relationship Id="rId42" Type="http://schemas.openxmlformats.org/officeDocument/2006/relationships/hyperlink" Target="https://www.britannica.com/art/cha-shitsu" TargetMode="External"/><Relationship Id="rId7" Type="http://schemas.openxmlformats.org/officeDocument/2006/relationships/hyperlink" Target="http://www.geolgt.com.ua/images/stories/zbirnik/vipusk60/v603.pdf" TargetMode="External"/><Relationship Id="rId12" Type="http://schemas.openxmlformats.org/officeDocument/2006/relationships/hyperlink" Target="https://statistics.jnto.go.jp/en/graph/" TargetMode="External"/><Relationship Id="rId17" Type="http://schemas.openxmlformats.org/officeDocument/2006/relationships/hyperlink" Target="https://www.ritsumei.ac.jp/acd/re/k-rsc/hss/book/pdf/vol02_10.pdf" TargetMode="External"/><Relationship Id="rId25" Type="http://schemas.openxmlformats.org/officeDocument/2006/relationships/hyperlink" Target="https://en.wikipedia.org/wiki/William_George_Aston" TargetMode="External"/><Relationship Id="rId33" Type="http://schemas.openxmlformats.org/officeDocument/2006/relationships/hyperlink" Target="https://japanspecialist.com/w/mount-fuji" TargetMode="External"/><Relationship Id="rId38" Type="http://schemas.openxmlformats.org/officeDocument/2006/relationships/hyperlink" Target="https://travel.rakuten.com/contents/usa/en-us/guide/ginzan-onsen-guide/" TargetMode="External"/><Relationship Id="rId2" Type="http://schemas.openxmlformats.org/officeDocument/2006/relationships/styles" Target="styles.xml"/><Relationship Id="rId16" Type="http://schemas.openxmlformats.org/officeDocument/2006/relationships/hyperlink" Target="https://visitjapan.tours/news/yaponia-top-10-naikrashchih-krain-svitu?srsltid=AfmBOopSGmE6uen4UC3YyyEU9_5lsB3rVLpn6S4Oz8Jr8dDTaNtvx6QX" TargetMode="External"/><Relationship Id="rId20" Type="http://schemas.openxmlformats.org/officeDocument/2006/relationships/hyperlink" Target="https://www.japan-guide.com/e/e641.html" TargetMode="External"/><Relationship Id="rId29" Type="http://schemas.openxmlformats.org/officeDocument/2006/relationships/hyperlink" Target="https://www.efultimatebreak.com/blog/asia/japan/miyajima-island-things-to-do-itsukushima" TargetMode="External"/><Relationship Id="rId41" Type="http://schemas.openxmlformats.org/officeDocument/2006/relationships/hyperlink" Target="http://www.anshin-sad.ru/english/pavilions/pavilions.html" TargetMode="External"/><Relationship Id="rId1" Type="http://schemas.openxmlformats.org/officeDocument/2006/relationships/numbering" Target="numbering.xml"/><Relationship Id="rId6" Type="http://schemas.openxmlformats.org/officeDocument/2006/relationships/hyperlink" Target="http://doi.org/10.17721/1728-2721.2020.76-77.9" TargetMode="External"/><Relationship Id="rId11" Type="http://schemas.openxmlformats.org/officeDocument/2006/relationships/hyperlink" Target="https://doi.org/10.33274/2079-4819-2023-79-2-32-43" TargetMode="External"/><Relationship Id="rId24" Type="http://schemas.openxmlformats.org/officeDocument/2006/relationships/hyperlink" Target="https://en.wikipedia.org/wiki/Basil_Hall_Chamberlain" TargetMode="External"/><Relationship Id="rId32" Type="http://schemas.openxmlformats.org/officeDocument/2006/relationships/hyperlink" Target="https://www.nippon.com/en/japan-topics/b06911/" TargetMode="External"/><Relationship Id="rId37" Type="http://schemas.openxmlformats.org/officeDocument/2006/relationships/hyperlink" Target="https://selected-ryokan.com/ryokan/fujiya-inn_ginzan_yamagata_tohoku.html" TargetMode="External"/><Relationship Id="rId40" Type="http://schemas.openxmlformats.org/officeDocument/2006/relationships/hyperlink" Target="https://www.iseshima-kanko.jp/en/highlights/sengu_eg" TargetMode="External"/><Relationship Id="rId45" Type="http://schemas.openxmlformats.org/officeDocument/2006/relationships/theme" Target="theme/theme1.xml"/><Relationship Id="rId5" Type="http://schemas.openxmlformats.org/officeDocument/2006/relationships/hyperlink" Target="https://japan.org.ua/uk/gory-yaponii/gora-fudzi.html" TargetMode="Externa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23" Type="http://schemas.openxmlformats.org/officeDocument/2006/relationships/hyperlink" Target="https://www.britannica.com/topic/Japanese-mythology" TargetMode="External"/><Relationship Id="rId28" Type="http://schemas.openxmlformats.org/officeDocument/2006/relationships/hyperlink" Target="https://www.isejingu.or.jp/en/about/index.html" TargetMode="External"/><Relationship Id="rId36" Type="http://schemas.openxmlformats.org/officeDocument/2006/relationships/hyperlink" Target="https://www.visit-gunma.jp/en/spots/kusatsu-onsen/" TargetMode="External"/><Relationship Id="rId10" Type="http://schemas.openxmlformats.org/officeDocument/2006/relationships/hyperlink" Target="https://ivinas.gov.ua/images/978-966-02-9897-2.pdf" TargetMode="External"/><Relationship Id="rId19" Type="http://schemas.openxmlformats.org/officeDocument/2006/relationships/hyperlink" Target="https://www.jstage.jst.go.jp/article/rdj/1/0/1_24/_pdf" TargetMode="External"/><Relationship Id="rId31" Type="http://schemas.openxmlformats.org/officeDocument/2006/relationships/hyperlink" Target="https://www.agoda.com/travel-guides/japan/kyoto/unveiling-kiyomizu-dera-a-comprehensive-travel-guide-to-kyotos-iconic-temple/?cid=-218"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nippon.com/ru/in-depth/a03703/?pnum=1" TargetMode="External"/><Relationship Id="rId14" Type="http://schemas.openxmlformats.org/officeDocument/2006/relationships/hyperlink" Target="http://www.geograf.com.ua/japan/638-japan-relief" TargetMode="External"/><Relationship Id="rId22" Type="http://schemas.openxmlformats.org/officeDocument/2006/relationships/hyperlink" Target="https://www.japan-experience.com/plan-your-trip/to-know/traveling-japan/onsen-regions-japan" TargetMode="External"/><Relationship Id="rId27" Type="http://schemas.openxmlformats.org/officeDocument/2006/relationships/hyperlink" Target="https://www.nippon.com/en/guide-to-japan/gu005013/soaking-in-history-at-ginzan-hot-springs.html" TargetMode="External"/><Relationship Id="rId30" Type="http://schemas.openxmlformats.org/officeDocument/2006/relationships/hyperlink" Target="https://itsyourjapan.com/himeji-castle/" TargetMode="External"/><Relationship Id="rId35" Type="http://schemas.openxmlformats.org/officeDocument/2006/relationships/hyperlink" Target="https://intojapan.co.uk/experiences/dogo-onsen/" TargetMode="External"/><Relationship Id="rId43" Type="http://schemas.openxmlformats.org/officeDocument/2006/relationships/hyperlink" Target="https://niindo64.com/2024/07/25/reportage-japan-expo-20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5298</Words>
  <Characters>30204</Characters>
  <Application>Microsoft Office Word</Application>
  <DocSecurity>0</DocSecurity>
  <Lines>251</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2025-03-27T08:37:00Z</dcterms:created>
  <dcterms:modified xsi:type="dcterms:W3CDTF">2025-03-27T08:38:00Z</dcterms:modified>
</cp:coreProperties>
</file>