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5D66" w:rsidRPr="004B5D66" w:rsidRDefault="004B5D66" w:rsidP="004B5D66">
      <w:pPr>
        <w:spacing w:after="200" w:line="276" w:lineRule="auto"/>
        <w:jc w:val="center"/>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eastAsia="ru-RU"/>
        </w:rPr>
        <w:t>Одеський нац</w:t>
      </w:r>
      <w:r w:rsidRPr="004B5D66">
        <w:rPr>
          <w:rFonts w:ascii="Times New Roman" w:eastAsia="Times New Roman" w:hAnsi="Times New Roman" w:cs="Times New Roman"/>
          <w:sz w:val="28"/>
          <w:szCs w:val="28"/>
          <w:lang w:val="uk-UA" w:eastAsia="ru-RU"/>
        </w:rPr>
        <w:t>іональний університет імені І. І. Мечникова</w:t>
      </w:r>
    </w:p>
    <w:p w:rsidR="004B5D66" w:rsidRPr="004B5D66" w:rsidRDefault="004B5D66" w:rsidP="004B5D66">
      <w:pPr>
        <w:spacing w:after="200" w:line="276" w:lineRule="auto"/>
        <w:jc w:val="center"/>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b/>
          <w:sz w:val="28"/>
          <w:szCs w:val="28"/>
          <w:lang w:val="uk-UA" w:eastAsia="ru-RU"/>
        </w:rPr>
        <w:t>Інститут соціальних наук</w:t>
      </w:r>
    </w:p>
    <w:p w:rsidR="004B5D66" w:rsidRPr="004B5D66" w:rsidRDefault="004B5D66" w:rsidP="004B5D66">
      <w:pPr>
        <w:spacing w:after="200" w:line="276" w:lineRule="auto"/>
        <w:jc w:val="center"/>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b/>
          <w:sz w:val="28"/>
          <w:szCs w:val="28"/>
          <w:lang w:val="uk-UA" w:eastAsia="ru-RU"/>
        </w:rPr>
        <w:t>Кафедра соціології</w:t>
      </w:r>
    </w:p>
    <w:p w:rsidR="004B5D66" w:rsidRPr="004B5D66" w:rsidRDefault="004B5D66" w:rsidP="004B5D66">
      <w:pPr>
        <w:spacing w:after="0" w:line="276" w:lineRule="auto"/>
        <w:jc w:val="center"/>
        <w:rPr>
          <w:rFonts w:ascii="Times New Roman" w:eastAsia="Times New Roman" w:hAnsi="Times New Roman" w:cs="Times New Roman"/>
          <w:sz w:val="16"/>
          <w:szCs w:val="16"/>
          <w:lang w:val="uk-UA" w:eastAsia="ru-RU"/>
        </w:rPr>
      </w:pPr>
    </w:p>
    <w:p w:rsidR="004B5D66" w:rsidRPr="004B5D66" w:rsidRDefault="004B5D66" w:rsidP="004B5D66">
      <w:pPr>
        <w:spacing w:after="0" w:line="240" w:lineRule="auto"/>
        <w:jc w:val="center"/>
        <w:rPr>
          <w:rFonts w:ascii="Times New Roman" w:eastAsia="Times New Roman" w:hAnsi="Times New Roman" w:cs="Times New Roman"/>
          <w:sz w:val="16"/>
          <w:szCs w:val="16"/>
          <w:lang w:val="uk-UA" w:eastAsia="ru-RU"/>
        </w:rPr>
      </w:pPr>
    </w:p>
    <w:p w:rsidR="004B5D66" w:rsidRPr="004B5D66" w:rsidRDefault="004B5D66" w:rsidP="004B5D66">
      <w:pPr>
        <w:spacing w:after="0" w:line="240" w:lineRule="auto"/>
        <w:jc w:val="center"/>
        <w:rPr>
          <w:rFonts w:ascii="Times New Roman" w:eastAsia="Times New Roman" w:hAnsi="Times New Roman" w:cs="Times New Roman"/>
          <w:sz w:val="16"/>
          <w:szCs w:val="16"/>
          <w:lang w:val="uk-UA" w:eastAsia="ru-RU"/>
        </w:rPr>
      </w:pPr>
    </w:p>
    <w:p w:rsidR="004B5D66" w:rsidRPr="004B5D66" w:rsidRDefault="004B5D66" w:rsidP="004B5D66">
      <w:pPr>
        <w:spacing w:after="0" w:line="240" w:lineRule="auto"/>
        <w:jc w:val="center"/>
        <w:rPr>
          <w:rFonts w:ascii="Times New Roman" w:eastAsia="Times New Roman" w:hAnsi="Times New Roman" w:cs="Times New Roman"/>
          <w:sz w:val="16"/>
          <w:szCs w:val="16"/>
          <w:lang w:val="uk-UA" w:eastAsia="ru-RU"/>
        </w:rPr>
      </w:pPr>
    </w:p>
    <w:p w:rsidR="004B5D66" w:rsidRPr="004B5D66" w:rsidRDefault="004B5D66" w:rsidP="004B5D66">
      <w:pPr>
        <w:spacing w:after="0" w:line="240" w:lineRule="auto"/>
        <w:jc w:val="center"/>
        <w:rPr>
          <w:rFonts w:ascii="Times New Roman" w:eastAsia="Times New Roman" w:hAnsi="Times New Roman" w:cs="Times New Roman"/>
          <w:sz w:val="16"/>
          <w:szCs w:val="16"/>
          <w:lang w:val="uk-UA" w:eastAsia="ru-RU"/>
        </w:rPr>
      </w:pPr>
    </w:p>
    <w:p w:rsidR="004B5D66" w:rsidRPr="004B5D66" w:rsidRDefault="004B5D66" w:rsidP="004B5D66">
      <w:pPr>
        <w:spacing w:after="0" w:line="240" w:lineRule="auto"/>
        <w:jc w:val="center"/>
        <w:rPr>
          <w:rFonts w:ascii="Times New Roman" w:eastAsia="Times New Roman" w:hAnsi="Times New Roman" w:cs="Times New Roman"/>
          <w:b/>
          <w:sz w:val="32"/>
          <w:szCs w:val="32"/>
          <w:lang w:val="uk-UA" w:eastAsia="ru-RU"/>
        </w:rPr>
      </w:pPr>
      <w:r w:rsidRPr="004B5D66">
        <w:rPr>
          <w:rFonts w:ascii="Times New Roman" w:eastAsia="Times New Roman" w:hAnsi="Times New Roman" w:cs="Times New Roman"/>
          <w:b/>
          <w:sz w:val="32"/>
          <w:szCs w:val="32"/>
          <w:lang w:val="uk-UA" w:eastAsia="ru-RU"/>
        </w:rPr>
        <w:t>Д и п л о м н а    р о б о т а</w:t>
      </w:r>
    </w:p>
    <w:p w:rsidR="004B5D66" w:rsidRPr="004B5D66" w:rsidRDefault="004B5D66" w:rsidP="004B5D66">
      <w:pPr>
        <w:spacing w:after="0" w:line="240" w:lineRule="auto"/>
        <w:jc w:val="center"/>
        <w:rPr>
          <w:rFonts w:ascii="Times New Roman" w:eastAsia="Times New Roman" w:hAnsi="Times New Roman" w:cs="Times New Roman"/>
          <w:sz w:val="32"/>
          <w:szCs w:val="32"/>
          <w:u w:val="single"/>
          <w:lang w:val="uk-UA" w:eastAsia="ru-RU"/>
        </w:rPr>
      </w:pPr>
      <w:r w:rsidRPr="004B5D66">
        <w:rPr>
          <w:rFonts w:ascii="Times New Roman" w:eastAsia="Times New Roman" w:hAnsi="Times New Roman" w:cs="Times New Roman"/>
          <w:sz w:val="32"/>
          <w:szCs w:val="32"/>
          <w:u w:val="single"/>
          <w:lang w:val="uk-UA" w:eastAsia="ru-RU"/>
        </w:rPr>
        <w:t>бакалавра</w:t>
      </w:r>
    </w:p>
    <w:p w:rsidR="004B5D66" w:rsidRPr="004B5D66" w:rsidRDefault="004B5D66" w:rsidP="004B5D66">
      <w:pPr>
        <w:spacing w:after="0" w:line="240" w:lineRule="auto"/>
        <w:jc w:val="center"/>
        <w:rPr>
          <w:rFonts w:ascii="Times New Roman" w:eastAsia="Times New Roman" w:hAnsi="Times New Roman" w:cs="Times New Roman"/>
          <w:b/>
          <w:sz w:val="28"/>
          <w:szCs w:val="28"/>
          <w:lang w:val="uk-UA" w:eastAsia="ru-RU"/>
        </w:rPr>
      </w:pPr>
      <w:r w:rsidRPr="004B5D66">
        <w:rPr>
          <w:rFonts w:ascii="Times New Roman" w:eastAsia="Times New Roman" w:hAnsi="Times New Roman" w:cs="Times New Roman"/>
          <w:sz w:val="28"/>
          <w:szCs w:val="28"/>
          <w:lang w:val="uk-UA" w:eastAsia="ru-RU"/>
        </w:rPr>
        <w:t>на тему</w:t>
      </w:r>
      <w:r w:rsidRPr="004B5D66">
        <w:rPr>
          <w:rFonts w:ascii="Times New Roman" w:eastAsia="Times New Roman" w:hAnsi="Times New Roman" w:cs="Times New Roman"/>
          <w:b/>
          <w:sz w:val="28"/>
          <w:szCs w:val="28"/>
          <w:lang w:val="uk-UA" w:eastAsia="ru-RU"/>
        </w:rPr>
        <w:t>: «Протестна тематика в творчості сучасних українських реп-виконавців»</w:t>
      </w:r>
    </w:p>
    <w:p w:rsidR="004B5D66" w:rsidRPr="004B5D66" w:rsidRDefault="004B5D66" w:rsidP="004B5D66">
      <w:pPr>
        <w:spacing w:after="0" w:line="240" w:lineRule="auto"/>
        <w:jc w:val="center"/>
        <w:rPr>
          <w:rFonts w:ascii="Times New Roman" w:eastAsia="Times New Roman" w:hAnsi="Times New Roman" w:cs="Times New Roman"/>
          <w:b/>
          <w:sz w:val="28"/>
          <w:szCs w:val="28"/>
          <w:lang w:val="uk-UA" w:eastAsia="ru-RU"/>
        </w:rPr>
      </w:pPr>
    </w:p>
    <w:p w:rsidR="004B5D66" w:rsidRPr="004B5D66" w:rsidRDefault="004B5D66" w:rsidP="004B5D66">
      <w:pPr>
        <w:spacing w:after="0" w:line="240" w:lineRule="auto"/>
        <w:jc w:val="center"/>
        <w:rPr>
          <w:rFonts w:ascii="Times New Roman" w:eastAsia="Times New Roman" w:hAnsi="Times New Roman" w:cs="Times New Roman"/>
          <w:szCs w:val="28"/>
          <w:lang w:val="en-US" w:eastAsia="ru-RU"/>
        </w:rPr>
      </w:pPr>
      <w:r w:rsidRPr="004B5D66">
        <w:rPr>
          <w:rFonts w:ascii="Times New Roman" w:eastAsia="Times New Roman" w:hAnsi="Times New Roman" w:cs="Times New Roman"/>
          <w:sz w:val="28"/>
          <w:szCs w:val="28"/>
          <w:lang w:val="en-US" w:eastAsia="ru-RU"/>
        </w:rPr>
        <w:t>«The protest themes in the poetry of contemporary Ukrainian rap artists»</w:t>
      </w:r>
    </w:p>
    <w:p w:rsidR="004B5D66" w:rsidRPr="004B5D66" w:rsidRDefault="004B5D66" w:rsidP="004B5D66">
      <w:pPr>
        <w:spacing w:after="0" w:line="240" w:lineRule="auto"/>
        <w:jc w:val="center"/>
        <w:rPr>
          <w:rFonts w:ascii="Times New Roman" w:eastAsia="Times New Roman" w:hAnsi="Times New Roman" w:cs="Times New Roman"/>
          <w:szCs w:val="28"/>
          <w:lang w:val="en-US" w:eastAsia="ru-RU"/>
        </w:rPr>
      </w:pPr>
    </w:p>
    <w:p w:rsidR="004B5D66" w:rsidRPr="004B5D66" w:rsidRDefault="004B5D66" w:rsidP="004B5D66">
      <w:pPr>
        <w:spacing w:after="0" w:line="240" w:lineRule="auto"/>
        <w:jc w:val="center"/>
        <w:rPr>
          <w:rFonts w:ascii="Times New Roman" w:eastAsia="Times New Roman" w:hAnsi="Times New Roman" w:cs="Times New Roman"/>
          <w:szCs w:val="28"/>
          <w:lang w:val="uk-UA" w:eastAsia="ru-RU"/>
        </w:rPr>
      </w:pPr>
    </w:p>
    <w:p w:rsidR="004B5D66" w:rsidRPr="004B5D66" w:rsidRDefault="004B5D66" w:rsidP="004B5D66">
      <w:pPr>
        <w:spacing w:after="0" w:line="276" w:lineRule="auto"/>
        <w:jc w:val="center"/>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val="uk-UA" w:eastAsia="ru-RU"/>
        </w:rPr>
        <w:t xml:space="preserve">                           Виконав: студент 4 курсу,</w:t>
      </w:r>
    </w:p>
    <w:p w:rsidR="004B5D66" w:rsidRPr="004B5D66" w:rsidRDefault="004B5D66" w:rsidP="004B5D66">
      <w:pPr>
        <w:spacing w:after="200" w:line="276" w:lineRule="auto"/>
        <w:jc w:val="center"/>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val="uk-UA" w:eastAsia="ru-RU"/>
        </w:rPr>
        <w:t xml:space="preserve">                      денної форми навчання</w:t>
      </w:r>
    </w:p>
    <w:p w:rsidR="004B5D66" w:rsidRPr="004B5D66" w:rsidRDefault="004B5D66" w:rsidP="004B5D66">
      <w:pPr>
        <w:spacing w:after="200" w:line="276" w:lineRule="auto"/>
        <w:jc w:val="center"/>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val="uk-UA" w:eastAsia="ru-RU"/>
        </w:rPr>
        <w:t xml:space="preserve">                                            ___</w:t>
      </w:r>
      <w:r w:rsidRPr="004B5D66">
        <w:rPr>
          <w:rFonts w:ascii="Times New Roman" w:eastAsia="Times New Roman" w:hAnsi="Times New Roman" w:cs="Times New Roman"/>
          <w:sz w:val="28"/>
          <w:szCs w:val="28"/>
          <w:u w:val="single"/>
          <w:lang w:val="uk-UA" w:eastAsia="ru-RU"/>
        </w:rPr>
        <w:t>6.030101 Соціологія</w:t>
      </w:r>
      <w:r w:rsidRPr="004B5D66">
        <w:rPr>
          <w:rFonts w:ascii="Times New Roman" w:eastAsia="Times New Roman" w:hAnsi="Times New Roman" w:cs="Times New Roman"/>
          <w:sz w:val="28"/>
          <w:szCs w:val="28"/>
          <w:lang w:val="uk-UA" w:eastAsia="ru-RU"/>
        </w:rPr>
        <w:t xml:space="preserve">_________                                                                                    </w:t>
      </w:r>
    </w:p>
    <w:p w:rsidR="004B5D66" w:rsidRPr="004B5D66" w:rsidRDefault="004B5D66" w:rsidP="004B5D66">
      <w:pPr>
        <w:spacing w:after="200" w:line="276" w:lineRule="auto"/>
        <w:jc w:val="center"/>
        <w:rPr>
          <w:rFonts w:ascii="Times New Roman" w:eastAsia="Times New Roman" w:hAnsi="Times New Roman" w:cs="Times New Roman"/>
          <w:sz w:val="28"/>
          <w:szCs w:val="28"/>
          <w:u w:val="single"/>
          <w:lang w:eastAsia="ru-RU"/>
        </w:rPr>
      </w:pPr>
      <w:r w:rsidRPr="004B5D66">
        <w:rPr>
          <w:rFonts w:ascii="Times New Roman" w:eastAsia="Times New Roman" w:hAnsi="Times New Roman" w:cs="Times New Roman"/>
          <w:sz w:val="28"/>
          <w:szCs w:val="28"/>
          <w:lang w:val="uk-UA" w:eastAsia="ru-RU"/>
        </w:rPr>
        <w:t xml:space="preserve">                                      Вердиш Володимир Васильович</w:t>
      </w:r>
    </w:p>
    <w:p w:rsidR="004B5D66" w:rsidRPr="004B5D66" w:rsidRDefault="004B5D66" w:rsidP="004B5D66">
      <w:pPr>
        <w:spacing w:after="200" w:line="276" w:lineRule="auto"/>
        <w:jc w:val="center"/>
        <w:rPr>
          <w:rFonts w:ascii="Times New Roman" w:eastAsia="Times New Roman" w:hAnsi="Times New Roman" w:cs="Times New Roman"/>
          <w:sz w:val="28"/>
          <w:szCs w:val="28"/>
          <w:u w:val="single"/>
          <w:lang w:val="uk-UA" w:eastAsia="ru-RU"/>
        </w:rPr>
      </w:pPr>
      <w:r w:rsidRPr="004B5D66">
        <w:rPr>
          <w:rFonts w:ascii="Times New Roman" w:eastAsia="Times New Roman" w:hAnsi="Times New Roman" w:cs="Times New Roman"/>
          <w:sz w:val="28"/>
          <w:szCs w:val="28"/>
          <w:lang w:val="uk-UA" w:eastAsia="ru-RU"/>
        </w:rPr>
        <w:t xml:space="preserve">                                                         Керівник </w:t>
      </w:r>
      <w:r w:rsidRPr="004B5D66">
        <w:rPr>
          <w:rFonts w:ascii="Times New Roman" w:eastAsia="Times New Roman" w:hAnsi="Times New Roman" w:cs="Times New Roman"/>
          <w:sz w:val="28"/>
          <w:szCs w:val="28"/>
          <w:u w:val="single"/>
          <w:lang w:val="uk-UA" w:eastAsia="ru-RU"/>
        </w:rPr>
        <w:t>к.соц.н., доц. Фостачук О.О______</w:t>
      </w:r>
    </w:p>
    <w:p w:rsidR="004B5D66" w:rsidRPr="004B5D66" w:rsidRDefault="004B5D66" w:rsidP="004B5D66">
      <w:pPr>
        <w:spacing w:after="0" w:line="276" w:lineRule="auto"/>
        <w:jc w:val="center"/>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val="uk-UA" w:eastAsia="ru-RU"/>
        </w:rPr>
        <w:t xml:space="preserve">                                                   Рецензент  </w:t>
      </w:r>
      <w:r w:rsidRPr="004B5D66">
        <w:rPr>
          <w:rFonts w:ascii="Times New Roman" w:eastAsia="Times New Roman" w:hAnsi="Times New Roman" w:cs="Times New Roman"/>
          <w:sz w:val="28"/>
          <w:szCs w:val="28"/>
          <w:u w:val="single"/>
          <w:lang w:val="uk-UA" w:eastAsia="ru-RU"/>
        </w:rPr>
        <w:t>к.соц.н., доц. Виставкіна Д.О.</w:t>
      </w:r>
    </w:p>
    <w:p w:rsidR="004B5D66" w:rsidRPr="004B5D66" w:rsidRDefault="004B5D66" w:rsidP="004B5D66">
      <w:pPr>
        <w:spacing w:after="0" w:line="240" w:lineRule="auto"/>
        <w:jc w:val="center"/>
        <w:rPr>
          <w:rFonts w:ascii="Times New Roman" w:eastAsia="Times New Roman" w:hAnsi="Times New Roman" w:cs="Times New Roman"/>
          <w:sz w:val="32"/>
          <w:szCs w:val="32"/>
          <w:u w:val="single"/>
          <w:lang w:val="uk-UA" w:eastAsia="ru-RU"/>
        </w:rPr>
      </w:pPr>
    </w:p>
    <w:p w:rsidR="004B5D66" w:rsidRPr="004B5D66" w:rsidRDefault="004B5D66" w:rsidP="004B5D66">
      <w:pPr>
        <w:spacing w:after="0" w:line="240" w:lineRule="auto"/>
        <w:jc w:val="center"/>
        <w:rPr>
          <w:rFonts w:ascii="Times New Roman" w:eastAsia="Times New Roman" w:hAnsi="Times New Roman" w:cs="Times New Roman"/>
          <w:sz w:val="32"/>
          <w:szCs w:val="32"/>
          <w:u w:val="single"/>
          <w:lang w:val="uk-UA" w:eastAsia="ru-RU"/>
        </w:rPr>
      </w:pPr>
    </w:p>
    <w:p w:rsidR="004B5D66" w:rsidRPr="004B5D66" w:rsidRDefault="004B5D66" w:rsidP="004B5D66">
      <w:pPr>
        <w:spacing w:after="0" w:line="240" w:lineRule="auto"/>
        <w:jc w:val="center"/>
        <w:rPr>
          <w:rFonts w:ascii="Times New Roman" w:eastAsia="Times New Roman" w:hAnsi="Times New Roman" w:cs="Times New Roman"/>
          <w:sz w:val="32"/>
          <w:szCs w:val="32"/>
          <w:u w:val="single"/>
          <w:lang w:val="uk-UA" w:eastAsia="ru-RU"/>
        </w:rPr>
      </w:pPr>
    </w:p>
    <w:p w:rsidR="004B5D66" w:rsidRPr="004B5D66" w:rsidRDefault="004B5D66" w:rsidP="004B5D66">
      <w:pPr>
        <w:spacing w:after="0" w:line="240" w:lineRule="auto"/>
        <w:jc w:val="center"/>
        <w:rPr>
          <w:rFonts w:ascii="Times New Roman" w:eastAsia="Times New Roman" w:hAnsi="Times New Roman" w:cs="Times New Roman"/>
          <w:sz w:val="32"/>
          <w:szCs w:val="32"/>
          <w:u w:val="single"/>
          <w:lang w:val="uk-UA" w:eastAsia="ru-RU"/>
        </w:rPr>
      </w:pPr>
    </w:p>
    <w:p w:rsidR="004B5D66" w:rsidRPr="004B5D66" w:rsidRDefault="004B5D66" w:rsidP="004B5D66">
      <w:pPr>
        <w:spacing w:after="0" w:line="240" w:lineRule="auto"/>
        <w:jc w:val="center"/>
        <w:rPr>
          <w:rFonts w:ascii="Times New Roman" w:eastAsia="Times New Roman" w:hAnsi="Times New Roman" w:cs="Times New Roman"/>
          <w:sz w:val="32"/>
          <w:szCs w:val="32"/>
          <w:u w:val="single"/>
          <w:lang w:val="uk-UA" w:eastAsia="ru-RU"/>
        </w:rPr>
      </w:pPr>
    </w:p>
    <w:p w:rsidR="004B5D66" w:rsidRPr="004B5D66" w:rsidRDefault="004B5D66" w:rsidP="004B5D66">
      <w:pPr>
        <w:spacing w:after="0" w:line="240" w:lineRule="auto"/>
        <w:jc w:val="center"/>
        <w:rPr>
          <w:rFonts w:ascii="Times New Roman" w:eastAsia="Times New Roman" w:hAnsi="Times New Roman" w:cs="Times New Roman"/>
          <w:sz w:val="32"/>
          <w:szCs w:val="32"/>
          <w:u w:val="single"/>
          <w:lang w:val="uk-UA" w:eastAsia="ru-RU"/>
        </w:rPr>
      </w:pPr>
    </w:p>
    <w:p w:rsidR="004B5D66" w:rsidRPr="004B5D66" w:rsidRDefault="004B5D66" w:rsidP="004B5D66">
      <w:pPr>
        <w:spacing w:after="0" w:line="240" w:lineRule="auto"/>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val="uk-UA" w:eastAsia="ru-RU"/>
        </w:rPr>
        <w:t>Рекомендовано до захисту:                   Захищено на засіданні  ЕК№  1</w:t>
      </w:r>
    </w:p>
    <w:p w:rsidR="004B5D66" w:rsidRPr="004B5D66" w:rsidRDefault="004B5D66" w:rsidP="004B5D66">
      <w:pPr>
        <w:spacing w:after="0" w:line="240" w:lineRule="auto"/>
        <w:rPr>
          <w:rFonts w:ascii="Times New Roman" w:eastAsia="Times New Roman" w:hAnsi="Times New Roman" w:cs="Times New Roman"/>
          <w:sz w:val="28"/>
          <w:szCs w:val="28"/>
          <w:lang w:val="uk-UA" w:eastAsia="ru-RU"/>
        </w:rPr>
      </w:pPr>
    </w:p>
    <w:p w:rsidR="004B5D66" w:rsidRPr="004B5D66" w:rsidRDefault="004B5D66" w:rsidP="004B5D66">
      <w:pPr>
        <w:spacing w:after="0" w:line="240" w:lineRule="auto"/>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val="uk-UA" w:eastAsia="ru-RU"/>
        </w:rPr>
        <w:t xml:space="preserve">Протокол засідання кафедри                протокол № _ від </w:t>
      </w:r>
      <w:r w:rsidRPr="004B5D66">
        <w:rPr>
          <w:rFonts w:ascii="Times New Roman" w:eastAsia="Times New Roman" w:hAnsi="Times New Roman" w:cs="Times New Roman"/>
          <w:sz w:val="28"/>
          <w:szCs w:val="28"/>
          <w:u w:val="single"/>
          <w:lang w:val="uk-UA" w:eastAsia="ru-RU"/>
        </w:rPr>
        <w:t>«__» ______</w:t>
      </w:r>
      <w:r w:rsidRPr="004B5D66">
        <w:rPr>
          <w:rFonts w:ascii="Times New Roman" w:eastAsia="Times New Roman" w:hAnsi="Times New Roman" w:cs="Times New Roman"/>
          <w:sz w:val="28"/>
          <w:szCs w:val="28"/>
          <w:lang w:val="uk-UA" w:eastAsia="ru-RU"/>
        </w:rPr>
        <w:t xml:space="preserve"> 2017 р.</w:t>
      </w:r>
    </w:p>
    <w:p w:rsidR="004B5D66" w:rsidRPr="004B5D66" w:rsidRDefault="004B5D66" w:rsidP="004B5D66">
      <w:pPr>
        <w:spacing w:after="0" w:line="240" w:lineRule="auto"/>
        <w:rPr>
          <w:rFonts w:ascii="Times New Roman" w:eastAsia="Times New Roman" w:hAnsi="Times New Roman" w:cs="Times New Roman"/>
          <w:sz w:val="28"/>
          <w:szCs w:val="28"/>
          <w:lang w:val="uk-UA" w:eastAsia="ru-RU"/>
        </w:rPr>
      </w:pPr>
    </w:p>
    <w:p w:rsidR="004B5D66" w:rsidRPr="004B5D66" w:rsidRDefault="004B5D66" w:rsidP="004B5D66">
      <w:pPr>
        <w:spacing w:after="0" w:line="240" w:lineRule="auto"/>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val="uk-UA" w:eastAsia="ru-RU"/>
        </w:rPr>
        <w:t xml:space="preserve">№  </w:t>
      </w:r>
      <w:r w:rsidRPr="004B5D66">
        <w:rPr>
          <w:rFonts w:ascii="Times New Roman" w:eastAsia="Times New Roman" w:hAnsi="Times New Roman" w:cs="Times New Roman"/>
          <w:sz w:val="28"/>
          <w:szCs w:val="28"/>
          <w:u w:val="single"/>
          <w:lang w:val="uk-UA" w:eastAsia="ru-RU"/>
        </w:rPr>
        <w:t>__</w:t>
      </w:r>
      <w:r w:rsidRPr="004B5D66">
        <w:rPr>
          <w:rFonts w:ascii="Times New Roman" w:eastAsia="Times New Roman" w:hAnsi="Times New Roman" w:cs="Times New Roman"/>
          <w:sz w:val="28"/>
          <w:szCs w:val="28"/>
          <w:lang w:val="uk-UA" w:eastAsia="ru-RU"/>
        </w:rPr>
        <w:t xml:space="preserve"> від _______ 2017р.           Оцінка _________/________/________                  </w:t>
      </w:r>
    </w:p>
    <w:p w:rsidR="004B5D66" w:rsidRPr="004B5D66" w:rsidRDefault="004B5D66" w:rsidP="004B5D66">
      <w:pPr>
        <w:spacing w:after="0" w:line="240" w:lineRule="auto"/>
        <w:jc w:val="center"/>
        <w:rPr>
          <w:rFonts w:ascii="Times New Roman" w:eastAsia="Times New Roman" w:hAnsi="Times New Roman" w:cs="Times New Roman"/>
          <w:sz w:val="16"/>
          <w:szCs w:val="16"/>
          <w:lang w:eastAsia="ru-RU"/>
        </w:rPr>
      </w:pPr>
      <w:r w:rsidRPr="004B5D66">
        <w:rPr>
          <w:rFonts w:ascii="Times New Roman" w:eastAsia="Times New Roman" w:hAnsi="Times New Roman" w:cs="Times New Roman"/>
          <w:sz w:val="28"/>
          <w:szCs w:val="28"/>
          <w:lang w:val="uk-UA" w:eastAsia="ru-RU"/>
        </w:rPr>
        <w:t xml:space="preserve">                                                        </w:t>
      </w:r>
      <w:r w:rsidRPr="004B5D66">
        <w:rPr>
          <w:rFonts w:ascii="Times New Roman" w:eastAsia="Times New Roman" w:hAnsi="Times New Roman" w:cs="Times New Roman"/>
          <w:sz w:val="16"/>
          <w:szCs w:val="16"/>
          <w:lang w:val="uk-UA" w:eastAsia="ru-RU"/>
        </w:rPr>
        <w:t xml:space="preserve">(за національною шкалою, шкалою </w:t>
      </w:r>
      <w:r w:rsidRPr="004B5D66">
        <w:rPr>
          <w:rFonts w:ascii="Times New Roman" w:eastAsia="Times New Roman" w:hAnsi="Times New Roman" w:cs="Times New Roman"/>
          <w:sz w:val="16"/>
          <w:szCs w:val="16"/>
          <w:lang w:val="en-US" w:eastAsia="ru-RU"/>
        </w:rPr>
        <w:t>ECTS</w:t>
      </w:r>
      <w:r w:rsidRPr="004B5D66">
        <w:rPr>
          <w:rFonts w:ascii="Times New Roman" w:eastAsia="Times New Roman" w:hAnsi="Times New Roman" w:cs="Times New Roman"/>
          <w:sz w:val="16"/>
          <w:szCs w:val="16"/>
          <w:lang w:eastAsia="ru-RU"/>
        </w:rPr>
        <w:t>,бал)</w:t>
      </w:r>
    </w:p>
    <w:p w:rsidR="004B5D66" w:rsidRPr="004B5D66" w:rsidRDefault="004B5D66" w:rsidP="004B5D66">
      <w:pPr>
        <w:spacing w:after="0" w:line="240" w:lineRule="auto"/>
        <w:rPr>
          <w:rFonts w:ascii="Times New Roman" w:eastAsia="Times New Roman" w:hAnsi="Times New Roman" w:cs="Times New Roman"/>
          <w:sz w:val="28"/>
          <w:szCs w:val="28"/>
          <w:lang w:eastAsia="ru-RU"/>
        </w:rPr>
      </w:pPr>
    </w:p>
    <w:p w:rsidR="004B5D66" w:rsidRPr="004B5D66" w:rsidRDefault="004B5D66" w:rsidP="004B5D66">
      <w:pPr>
        <w:spacing w:after="0" w:line="276" w:lineRule="auto"/>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val="uk-UA" w:eastAsia="ru-RU"/>
        </w:rPr>
        <w:t>Завідувач кафедри                                   Голова ЕК</w:t>
      </w:r>
    </w:p>
    <w:p w:rsidR="004B5D66" w:rsidRPr="004B5D66" w:rsidRDefault="004B5D66" w:rsidP="004B5D66">
      <w:pPr>
        <w:spacing w:after="0" w:line="240" w:lineRule="auto"/>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val="uk-UA" w:eastAsia="ru-RU"/>
        </w:rPr>
        <w:t xml:space="preserve">__________     </w:t>
      </w:r>
      <w:r w:rsidRPr="004B5D66">
        <w:rPr>
          <w:rFonts w:ascii="Times New Roman" w:eastAsia="Times New Roman" w:hAnsi="Times New Roman" w:cs="Times New Roman"/>
          <w:sz w:val="28"/>
          <w:szCs w:val="28"/>
          <w:u w:val="single"/>
          <w:lang w:val="uk-UA" w:eastAsia="ru-RU"/>
        </w:rPr>
        <w:t>Онищук  В.М.</w:t>
      </w:r>
      <w:r w:rsidRPr="004B5D66">
        <w:rPr>
          <w:rFonts w:ascii="Times New Roman" w:eastAsia="Times New Roman" w:hAnsi="Times New Roman" w:cs="Times New Roman"/>
          <w:sz w:val="28"/>
          <w:szCs w:val="28"/>
          <w:lang w:val="uk-UA" w:eastAsia="ru-RU"/>
        </w:rPr>
        <w:t xml:space="preserve">                  __________      </w:t>
      </w:r>
      <w:r w:rsidRPr="004B5D66">
        <w:rPr>
          <w:rFonts w:ascii="Times New Roman" w:eastAsia="Times New Roman" w:hAnsi="Times New Roman" w:cs="Times New Roman"/>
          <w:sz w:val="28"/>
          <w:szCs w:val="28"/>
          <w:u w:val="single"/>
          <w:lang w:val="uk-UA" w:eastAsia="ru-RU"/>
        </w:rPr>
        <w:t>Каменська Т.Г.</w:t>
      </w:r>
    </w:p>
    <w:p w:rsidR="004B5D66" w:rsidRPr="004B5D66" w:rsidRDefault="004B5D66" w:rsidP="004B5D66">
      <w:pPr>
        <w:spacing w:after="0" w:line="240" w:lineRule="auto"/>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16"/>
          <w:szCs w:val="16"/>
          <w:lang w:val="uk-UA" w:eastAsia="ru-RU"/>
        </w:rPr>
        <w:t xml:space="preserve">          (підпис)                    (прізвище та ініціали)</w:t>
      </w:r>
      <w:r w:rsidRPr="004B5D66">
        <w:rPr>
          <w:rFonts w:ascii="Times New Roman" w:eastAsia="Times New Roman" w:hAnsi="Times New Roman" w:cs="Times New Roman"/>
          <w:sz w:val="28"/>
          <w:szCs w:val="28"/>
          <w:lang w:val="uk-UA" w:eastAsia="ru-RU"/>
        </w:rPr>
        <w:t xml:space="preserve">                            </w:t>
      </w:r>
      <w:r w:rsidRPr="004B5D66">
        <w:rPr>
          <w:rFonts w:ascii="Times New Roman" w:eastAsia="Times New Roman" w:hAnsi="Times New Roman" w:cs="Times New Roman"/>
          <w:sz w:val="16"/>
          <w:szCs w:val="16"/>
          <w:lang w:val="uk-UA" w:eastAsia="ru-RU"/>
        </w:rPr>
        <w:t>(підпис)                    (прізвище та ініціали)</w:t>
      </w:r>
    </w:p>
    <w:p w:rsidR="004B5D66" w:rsidRPr="004B5D66" w:rsidRDefault="004B5D66" w:rsidP="004B5D66">
      <w:pPr>
        <w:spacing w:after="0" w:line="240" w:lineRule="auto"/>
        <w:jc w:val="center"/>
        <w:rPr>
          <w:rFonts w:ascii="Times New Roman" w:eastAsia="Times New Roman" w:hAnsi="Times New Roman" w:cs="Times New Roman"/>
          <w:sz w:val="28"/>
          <w:szCs w:val="28"/>
          <w:lang w:val="uk-UA" w:eastAsia="ru-RU"/>
        </w:rPr>
      </w:pPr>
    </w:p>
    <w:p w:rsidR="004B5D66" w:rsidRPr="004B5D66" w:rsidRDefault="004B5D66" w:rsidP="004B5D66">
      <w:pPr>
        <w:spacing w:after="0" w:line="240" w:lineRule="auto"/>
        <w:jc w:val="center"/>
        <w:rPr>
          <w:rFonts w:ascii="Times New Roman" w:eastAsia="Times New Roman" w:hAnsi="Times New Roman" w:cs="Times New Roman"/>
          <w:sz w:val="28"/>
          <w:szCs w:val="28"/>
          <w:lang w:val="uk-UA" w:eastAsia="ru-RU"/>
        </w:rPr>
      </w:pPr>
    </w:p>
    <w:p w:rsidR="004B5D66" w:rsidRPr="004B5D66" w:rsidRDefault="004B5D66" w:rsidP="004B5D66">
      <w:pPr>
        <w:spacing w:after="0" w:line="276" w:lineRule="auto"/>
        <w:jc w:val="center"/>
        <w:rPr>
          <w:rFonts w:ascii="Times New Roman" w:eastAsia="Times New Roman" w:hAnsi="Times New Roman" w:cs="Times New Roman"/>
          <w:b/>
          <w:bCs/>
          <w:caps/>
          <w:sz w:val="28"/>
          <w:szCs w:val="28"/>
          <w:lang w:eastAsia="ru-RU"/>
        </w:rPr>
      </w:pPr>
      <w:r w:rsidRPr="004B5D66">
        <w:rPr>
          <w:rFonts w:ascii="Times New Roman" w:eastAsia="Times New Roman" w:hAnsi="Times New Roman" w:cs="Times New Roman"/>
          <w:sz w:val="28"/>
          <w:szCs w:val="28"/>
          <w:lang w:val="uk-UA" w:eastAsia="ru-RU"/>
        </w:rPr>
        <w:t>Одеса – 2017</w:t>
      </w:r>
      <w:bookmarkStart w:id="0" w:name="_Ref485644813"/>
      <w:bookmarkEnd w:id="0"/>
    </w:p>
    <w:p w:rsidR="004B5D66" w:rsidRPr="004B5D66" w:rsidRDefault="004B5D66" w:rsidP="004B5D66">
      <w:pPr>
        <w:spacing w:after="0" w:line="360" w:lineRule="auto"/>
        <w:ind w:firstLine="709"/>
        <w:jc w:val="center"/>
        <w:rPr>
          <w:rFonts w:ascii="Times New Roman" w:eastAsia="Times New Roman" w:hAnsi="Times New Roman" w:cs="Times New Roman"/>
          <w:b/>
          <w:sz w:val="28"/>
          <w:szCs w:val="28"/>
          <w:lang w:val="uk-UA" w:eastAsia="ru-RU"/>
        </w:rPr>
      </w:pPr>
      <w:r w:rsidRPr="004B5D66">
        <w:rPr>
          <w:rFonts w:ascii="Times New Roman" w:eastAsia="Times New Roman" w:hAnsi="Times New Roman" w:cs="Times New Roman"/>
          <w:b/>
          <w:sz w:val="28"/>
          <w:szCs w:val="28"/>
          <w:lang w:eastAsia="ru-RU"/>
        </w:rPr>
        <w:lastRenderedPageBreak/>
        <w:t>З</w:t>
      </w:r>
      <w:r w:rsidRPr="004B5D66">
        <w:rPr>
          <w:rFonts w:ascii="Times New Roman" w:eastAsia="Times New Roman" w:hAnsi="Times New Roman" w:cs="Times New Roman"/>
          <w:b/>
          <w:sz w:val="28"/>
          <w:szCs w:val="28"/>
          <w:lang w:val="uk-UA" w:eastAsia="ru-RU"/>
        </w:rPr>
        <w:t>міст</w:t>
      </w: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val="uk-UA" w:eastAsia="ru-RU"/>
        </w:rPr>
        <w:t>Вступ………………………………………………………………………...3</w:t>
      </w: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val="uk-UA" w:eastAsia="ru-RU"/>
        </w:rPr>
        <w:t>Розділ І. Концепт «субкультури» в соціологічній теорії та практиці…..5</w:t>
      </w: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val="uk-UA" w:eastAsia="ru-RU"/>
        </w:rPr>
        <w:t>1.1. Протестні субкультури в типології субкультур: проблема смислових меж…………………………………………………………………...15</w:t>
      </w: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val="uk-UA" w:eastAsia="ru-RU"/>
        </w:rPr>
        <w:t>Розділ ІІ. Дискурс протесту в реп та хіп-хоп субкультурі……………..19</w:t>
      </w: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val="uk-UA" w:eastAsia="ru-RU"/>
        </w:rPr>
        <w:t>2.1. Становлення стилю, міфи та мотиви протесту……………………..19</w:t>
      </w: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val="uk-UA" w:eastAsia="ru-RU"/>
        </w:rPr>
        <w:t>2.2. Протестні настрої в сучасному «західному» та «пострадянському» репі………………………………………………………………………………..25</w:t>
      </w: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val="uk-UA" w:eastAsia="ru-RU"/>
        </w:rPr>
        <w:t>Розділ ІІІ. Світоглядний протест «проти усього поганого» - досвід аналізу творчості двох українських реп-виконавців…………………………..36</w:t>
      </w: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val="uk-UA" w:eastAsia="ru-RU"/>
        </w:rPr>
        <w:t>3.1. Підготовка дослідження, процедура, результати…………………..36</w:t>
      </w: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val="uk-UA" w:eastAsia="ru-RU"/>
        </w:rPr>
        <w:t>Висновки…………………………………………………………………..50</w:t>
      </w: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val="uk-UA" w:eastAsia="ru-RU"/>
        </w:rPr>
        <w:t>Список використаних джерел та літератури……………………………52</w:t>
      </w: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p>
    <w:p w:rsidR="004B5D66" w:rsidRPr="004B5D66" w:rsidRDefault="004B5D66" w:rsidP="004B5D66">
      <w:pPr>
        <w:spacing w:after="0" w:line="360" w:lineRule="auto"/>
        <w:ind w:firstLine="709"/>
        <w:jc w:val="center"/>
        <w:rPr>
          <w:rFonts w:ascii="Times New Roman" w:eastAsia="Times New Roman" w:hAnsi="Times New Roman" w:cs="Times New Roman"/>
          <w:b/>
          <w:sz w:val="28"/>
          <w:szCs w:val="28"/>
          <w:lang w:val="uk-UA" w:eastAsia="ru-RU"/>
        </w:rPr>
      </w:pPr>
      <w:r w:rsidRPr="004B5D66">
        <w:rPr>
          <w:rFonts w:ascii="Times New Roman" w:eastAsia="Times New Roman" w:hAnsi="Times New Roman" w:cs="Times New Roman"/>
          <w:b/>
          <w:sz w:val="28"/>
          <w:szCs w:val="28"/>
          <w:lang w:val="uk-UA" w:eastAsia="ru-RU"/>
        </w:rPr>
        <w:lastRenderedPageBreak/>
        <w:t>ВСТУП</w:t>
      </w: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b/>
          <w:sz w:val="28"/>
          <w:szCs w:val="28"/>
          <w:lang w:val="uk-UA" w:eastAsia="ru-RU"/>
        </w:rPr>
        <w:t xml:space="preserve">Актуальність теми. </w:t>
      </w:r>
      <w:r w:rsidRPr="004B5D66">
        <w:rPr>
          <w:rFonts w:ascii="Times New Roman" w:eastAsia="Times New Roman" w:hAnsi="Times New Roman" w:cs="Times New Roman"/>
          <w:sz w:val="28"/>
          <w:szCs w:val="28"/>
          <w:lang w:val="uk-UA" w:eastAsia="ru-RU"/>
        </w:rPr>
        <w:t xml:space="preserve">З давніх часів музика займає особливе місце в житті людини. Вона допомагає розвиватися духовно. Не випадково те, що всі творчі люди, які займаються музикою, дуже талановиті та цікаві, творчі особистості. За допомогою музики можна висловлювати свої почуття та емоції, протест та схвалення, впливати на свідомість як окремих індивідів, так і соціальних груп. Потенціал музики та музичних субкультур практично не досліджений, це означає, що даний напрямок не втрачає свою актуальність. Підігріває інтерес до вивчення даної теми і той факт, що реп в соціологічному виконанні не фігурує як протестна субкультура. Також аналізуючи інформацію, ми вивели закономірність в тому, що статтям про субкультуру, властиво запізнюватися на декілька років. </w:t>
      </w: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b/>
          <w:sz w:val="28"/>
          <w:szCs w:val="28"/>
          <w:lang w:val="uk-UA" w:eastAsia="ru-RU"/>
        </w:rPr>
        <w:t>Аналіз доступної спеціальної літератури з соціології культури</w:t>
      </w:r>
      <w:r w:rsidRPr="004B5D66">
        <w:rPr>
          <w:rFonts w:ascii="Times New Roman" w:eastAsia="Times New Roman" w:hAnsi="Times New Roman" w:cs="Times New Roman"/>
          <w:sz w:val="28"/>
          <w:szCs w:val="28"/>
          <w:lang w:val="uk-UA" w:eastAsia="ru-RU"/>
        </w:rPr>
        <w:t>, показав нам недостатність соціологічного вивчення реп-субкультури. Наприклад, набагато мало чисельніша та симуляційна «готична» субкультура описана багаторазово, дескриптивно та навіть концептуально. В принципі саме застосування концепту «субкультура» є поки проблемним і щодо новаторським по відношенню до репу та хіп-хопу. Інсайдерських досліджень спільноти (типовий метод дослідження субкультури) практично не застосовували. Різні джерела називають їх музикою, стилем життя, культурою, творчістю, спільнотою, глобальною когортою, фандомом.</w:t>
      </w: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val="uk-UA" w:eastAsia="ru-RU"/>
        </w:rPr>
        <w:t>Теоретико-методологічною основою дослідження слугували праці вітчизняних та зарубіжних вчених в галузі соціології, культурології, а також окремі соціально-філософські та соціологічні теорії культури, які пояснюють механізми формування субкультур, що визначають типології субкультурних течій, концепції їх впливу на соціалізацію особистості.</w:t>
      </w: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b/>
          <w:sz w:val="28"/>
          <w:szCs w:val="28"/>
          <w:lang w:val="uk-UA" w:eastAsia="ru-RU"/>
        </w:rPr>
        <w:t>Мета даної роботи</w:t>
      </w:r>
      <w:r w:rsidRPr="004B5D66">
        <w:rPr>
          <w:rFonts w:ascii="Times New Roman" w:eastAsia="Times New Roman" w:hAnsi="Times New Roman" w:cs="Times New Roman"/>
          <w:sz w:val="28"/>
          <w:szCs w:val="28"/>
          <w:lang w:val="uk-UA" w:eastAsia="ru-RU"/>
        </w:rPr>
        <w:t xml:space="preserve"> – дослідження протестної тематики (сенсів)в субкультурі репу (на прикладі творчості українських виконавців).</w:t>
      </w: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b/>
          <w:sz w:val="28"/>
          <w:szCs w:val="28"/>
          <w:lang w:val="uk-UA" w:eastAsia="ru-RU"/>
        </w:rPr>
        <w:t>Об</w:t>
      </w:r>
      <w:r w:rsidRPr="004B5D66">
        <w:rPr>
          <w:rFonts w:ascii="Times New Roman" w:eastAsia="Times New Roman" w:hAnsi="Times New Roman" w:cs="Times New Roman"/>
          <w:b/>
          <w:sz w:val="28"/>
          <w:szCs w:val="28"/>
          <w:lang w:eastAsia="ru-RU"/>
        </w:rPr>
        <w:t>’</w:t>
      </w:r>
      <w:r w:rsidRPr="004B5D66">
        <w:rPr>
          <w:rFonts w:ascii="Times New Roman" w:eastAsia="Times New Roman" w:hAnsi="Times New Roman" w:cs="Times New Roman"/>
          <w:b/>
          <w:sz w:val="28"/>
          <w:szCs w:val="28"/>
          <w:lang w:val="uk-UA" w:eastAsia="ru-RU"/>
        </w:rPr>
        <w:t>єкт дослідження</w:t>
      </w:r>
      <w:r w:rsidRPr="004B5D66">
        <w:rPr>
          <w:rFonts w:ascii="Times New Roman" w:eastAsia="Times New Roman" w:hAnsi="Times New Roman" w:cs="Times New Roman"/>
          <w:sz w:val="28"/>
          <w:szCs w:val="28"/>
          <w:lang w:val="uk-UA" w:eastAsia="ru-RU"/>
        </w:rPr>
        <w:t xml:space="preserve">, відповідно, ми поділили на 2 рівні – загальний: реп як соціокультурний феномен (субкультура). Як об’єкт емпіричного </w:t>
      </w:r>
      <w:r w:rsidRPr="004B5D66">
        <w:rPr>
          <w:rFonts w:ascii="Times New Roman" w:eastAsia="Times New Roman" w:hAnsi="Times New Roman" w:cs="Times New Roman"/>
          <w:sz w:val="28"/>
          <w:szCs w:val="28"/>
          <w:lang w:val="uk-UA" w:eastAsia="ru-RU"/>
        </w:rPr>
        <w:lastRenderedPageBreak/>
        <w:t xml:space="preserve">дослідження виступили твори, публічні висловлювання, творчі профілі Олександра Ярмака та Артема Лоїка – на сьогоднішній день, найбільш популярних реп-виконавців в Україні. </w:t>
      </w: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b/>
          <w:sz w:val="28"/>
          <w:szCs w:val="28"/>
          <w:lang w:val="uk-UA" w:eastAsia="ru-RU"/>
        </w:rPr>
        <w:t>Предмет дослідження</w:t>
      </w:r>
      <w:r w:rsidRPr="004B5D66">
        <w:rPr>
          <w:rFonts w:ascii="Times New Roman" w:eastAsia="Times New Roman" w:hAnsi="Times New Roman" w:cs="Times New Roman"/>
          <w:sz w:val="28"/>
          <w:szCs w:val="28"/>
          <w:lang w:val="uk-UA" w:eastAsia="ru-RU"/>
        </w:rPr>
        <w:t xml:space="preserve"> – протестні смисли в дискурсі реп-субкультури. Основні завдання дослідження:</w:t>
      </w:r>
    </w:p>
    <w:p w:rsidR="004B5D66" w:rsidRPr="004B5D66" w:rsidRDefault="004B5D66" w:rsidP="004B5D66">
      <w:pPr>
        <w:numPr>
          <w:ilvl w:val="0"/>
          <w:numId w:val="1"/>
        </w:numPr>
        <w:spacing w:after="0" w:line="360" w:lineRule="auto"/>
        <w:contextualSpacing/>
        <w:jc w:val="both"/>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val="uk-UA" w:eastAsia="ru-RU"/>
        </w:rPr>
        <w:t>Проаналізувати соціологічні теорії та дані досліджень сучасних субкультур;</w:t>
      </w:r>
    </w:p>
    <w:p w:rsidR="004B5D66" w:rsidRPr="004B5D66" w:rsidRDefault="004B5D66" w:rsidP="004B5D66">
      <w:pPr>
        <w:numPr>
          <w:ilvl w:val="0"/>
          <w:numId w:val="1"/>
        </w:numPr>
        <w:spacing w:after="0" w:line="360" w:lineRule="auto"/>
        <w:contextualSpacing/>
        <w:jc w:val="both"/>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val="uk-UA" w:eastAsia="ru-RU"/>
        </w:rPr>
        <w:t>Визначити субкультурні параметри реп – руху;</w:t>
      </w:r>
    </w:p>
    <w:p w:rsidR="004B5D66" w:rsidRPr="004B5D66" w:rsidRDefault="004B5D66" w:rsidP="004B5D66">
      <w:pPr>
        <w:numPr>
          <w:ilvl w:val="0"/>
          <w:numId w:val="1"/>
        </w:numPr>
        <w:spacing w:after="0" w:line="360" w:lineRule="auto"/>
        <w:contextualSpacing/>
        <w:jc w:val="both"/>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val="uk-UA" w:eastAsia="ru-RU"/>
        </w:rPr>
        <w:t>Виділити «тематику протесту» в рамках реп-стилю та реп-поетики;</w:t>
      </w:r>
    </w:p>
    <w:p w:rsidR="004B5D66" w:rsidRPr="004B5D66" w:rsidRDefault="004B5D66" w:rsidP="004B5D66">
      <w:pPr>
        <w:numPr>
          <w:ilvl w:val="0"/>
          <w:numId w:val="1"/>
        </w:numPr>
        <w:spacing w:after="0" w:line="360" w:lineRule="auto"/>
        <w:contextualSpacing/>
        <w:jc w:val="both"/>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val="uk-UA" w:eastAsia="ru-RU"/>
        </w:rPr>
        <w:t>Провести емпіричне дослідження творчості популярних українських реп-виконавців.</w:t>
      </w: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b/>
          <w:sz w:val="28"/>
          <w:szCs w:val="28"/>
          <w:lang w:val="uk-UA" w:eastAsia="ru-RU"/>
        </w:rPr>
        <w:t>Структура дипломної роботи</w:t>
      </w:r>
      <w:r w:rsidRPr="004B5D66">
        <w:rPr>
          <w:rFonts w:ascii="Times New Roman" w:eastAsia="Times New Roman" w:hAnsi="Times New Roman" w:cs="Times New Roman"/>
          <w:sz w:val="28"/>
          <w:szCs w:val="28"/>
          <w:lang w:val="uk-UA" w:eastAsia="ru-RU"/>
        </w:rPr>
        <w:t xml:space="preserve"> відповідає меті та завданням дослідження. Диплом складається з вступу, трьох розділів, висновків та списку використаних джерел та літератури.</w:t>
      </w: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val="uk-UA" w:eastAsia="ru-RU"/>
        </w:rPr>
        <w:t>У першому розділі «Концепт «субкультури» в соціологічній теорії та практиці» досліджено поняття, основні теорії та особливості терміна, розглянуто протестні субкультури та їх проблеми смислових меж.</w:t>
      </w: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val="uk-UA" w:eastAsia="ru-RU"/>
        </w:rPr>
        <w:t>У другому розділі «Дискурс протесту в реп та хіп-хоп субкультурі» охарактеризована хіп-хоп субкультура, розглянуто становлення стилю, міфи та мотиви протесту. З</w:t>
      </w:r>
      <w:r w:rsidRPr="004B5D66">
        <w:rPr>
          <w:rFonts w:ascii="Times New Roman" w:eastAsia="Times New Roman" w:hAnsi="Times New Roman" w:cs="Times New Roman"/>
          <w:sz w:val="28"/>
          <w:szCs w:val="28"/>
          <w:lang w:eastAsia="ru-RU"/>
        </w:rPr>
        <w:t xml:space="preserve">’ясували протестну </w:t>
      </w:r>
      <w:r w:rsidRPr="004B5D66">
        <w:rPr>
          <w:rFonts w:ascii="Times New Roman" w:eastAsia="Times New Roman" w:hAnsi="Times New Roman" w:cs="Times New Roman"/>
          <w:sz w:val="28"/>
          <w:szCs w:val="28"/>
          <w:lang w:val="uk-UA" w:eastAsia="ru-RU"/>
        </w:rPr>
        <w:t>поведінку та світогляд в сучасному «західному» та «пострадянському» репі.</w:t>
      </w: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val="uk-UA" w:eastAsia="ru-RU"/>
        </w:rPr>
        <w:t>Третій розділ «Світоглядний «протест проти усього поганого» - досвід аналізу творчості двох українських реп-виконавців» оповідає про підготовку, процедуру та результати дослідження.</w:t>
      </w:r>
    </w:p>
    <w:p w:rsidR="00C402DF" w:rsidRDefault="00C402DF">
      <w:pPr>
        <w:rPr>
          <w:lang w:val="uk-UA"/>
        </w:rPr>
      </w:pPr>
    </w:p>
    <w:p w:rsidR="004B5D66" w:rsidRDefault="004B5D66">
      <w:pPr>
        <w:rPr>
          <w:lang w:val="uk-UA"/>
        </w:rPr>
      </w:pPr>
    </w:p>
    <w:p w:rsidR="004B5D66" w:rsidRDefault="004B5D66">
      <w:pPr>
        <w:rPr>
          <w:lang w:val="uk-UA"/>
        </w:rPr>
      </w:pPr>
    </w:p>
    <w:p w:rsidR="004B5D66" w:rsidRDefault="004B5D66">
      <w:pPr>
        <w:rPr>
          <w:lang w:val="uk-UA"/>
        </w:rPr>
      </w:pPr>
    </w:p>
    <w:p w:rsidR="004B5D66" w:rsidRDefault="004B5D66">
      <w:pPr>
        <w:rPr>
          <w:lang w:val="uk-UA"/>
        </w:rPr>
      </w:pPr>
    </w:p>
    <w:p w:rsidR="004B5D66" w:rsidRPr="004B5D66" w:rsidRDefault="004B5D66" w:rsidP="004B5D66">
      <w:pPr>
        <w:spacing w:after="0" w:line="360" w:lineRule="auto"/>
        <w:ind w:firstLine="709"/>
        <w:jc w:val="center"/>
        <w:rPr>
          <w:rFonts w:ascii="Times New Roman" w:eastAsia="Times New Roman" w:hAnsi="Times New Roman" w:cs="Times New Roman"/>
          <w:b/>
          <w:sz w:val="28"/>
          <w:szCs w:val="28"/>
          <w:lang w:val="uk-UA" w:eastAsia="ru-RU"/>
        </w:rPr>
      </w:pPr>
      <w:r w:rsidRPr="004B5D66">
        <w:rPr>
          <w:rFonts w:ascii="Times New Roman" w:eastAsia="Times New Roman" w:hAnsi="Times New Roman" w:cs="Times New Roman"/>
          <w:b/>
          <w:sz w:val="28"/>
          <w:szCs w:val="28"/>
          <w:lang w:val="uk-UA" w:eastAsia="ru-RU"/>
        </w:rPr>
        <w:lastRenderedPageBreak/>
        <w:t>ВИСНОВОКИ</w:t>
      </w: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val="uk-UA" w:eastAsia="ru-RU"/>
        </w:rPr>
        <w:t>У цій роботі, ми сформували характеристику субкультури, в загальному, та хіп-хоп культури зокрема. Вивчили основних авторів, яким безпосередньо або віддалено доводилося стикатися та вивчати реп-субкультуру.</w:t>
      </w: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val="uk-UA" w:eastAsia="ru-RU"/>
        </w:rPr>
        <w:t>Хіп-хоп субкультура бере свій початок в 60-х роках ХХ століття, в таких районах як Бронкс та Гарлем. Спочатку планувалася як досуговая частина бідної афроамериканської молоді, пізніше вже використовувалася для вирішення конфліктів між бандами мирним шляхом, за допомогою батлів.</w:t>
      </w: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val="uk-UA" w:eastAsia="ru-RU"/>
        </w:rPr>
        <w:t>Використовуючи семплування, ніхто з музичних критиків серйозно не сприймав таку музику, вона сприймалася як «плагіаторство», але ніхто не чекав такої шаленої популярності. «Fandom» за лічені роки вийшов з-за прибудов північної Америки, зануривши в ритмічний транс більшу частину населення по всьому світу.</w:t>
      </w: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val="uk-UA" w:eastAsia="ru-RU"/>
        </w:rPr>
        <w:t>Смислові орієнтири та цінності безпосередньо залежать від різних культурних традицій країн. Але мовою оригіналу залишається англійська, короткі, лаконічні слова звучать дуже чітко та жваво на біті.</w:t>
      </w: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val="uk-UA" w:eastAsia="ru-RU"/>
        </w:rPr>
        <w:t>На просторах України та Росії великий вплив на поширення цього музичного напрямку справила творчість іноземних реперів. Це сталося в той час, коли була ліквідована «залізна завіса». Разом з її зникненням стало можливим численне поширення музики з різних країн. Тому не дивно, що своїм розвитком російський реп зобов'язаний наслідування західним виконавцям. До того ж, досить часто, це наслідування може виглядати безглуздо. Це одна з основних причин негативного ставлення до даного музичного напрямку</w:t>
      </w: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val="uk-UA" w:eastAsia="ru-RU"/>
        </w:rPr>
        <w:t>Розбираючи основні напрямки репу, ми розбираємо справжню сутність соціального сенсу цього соціального явища. Ми можемо стверджувати: що реп та хіп-хоп є дуже розвиненою, помітною в маскультурі багатомовної та динамічної субкультурою, що має дискурсивний характер, мова, стиль життя, соціальну гостроту, творчий порив. Звичайно ж, реп виходить далеко за межі музичного мистецтва.</w:t>
      </w: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val="uk-UA" w:eastAsia="ru-RU"/>
        </w:rPr>
        <w:lastRenderedPageBreak/>
        <w:t>Слухаючи музичні композиції Олександра та Артема, неможливо залишатися байдужим, тут немає «швидкоплинних» слухачів, кожен знайде в «музичному дзеркалі» своє відображення. Протестний настрій є логічним завершенням того, що відбувається в універсумі. Унікальність проблем, аж ніяк не є такою, всі країни пострадянського простору мають схожий менталітет. Так в індивідуальному порядку, категорії заперечення відрізняються від поетів Росії, але в узагальненому - мають аналогічні смисли. Боротьба за свободу, за свої ціннісні орієнтири, за справедливість мають загальний світоглядний характер. Втома від постійного тиску та не досконалість державного ладу виливаються в пригнічений стан громадян. Найбільші відчайдухи, духовно сильні, креативні та талановиті особистості намагаються звільнитися від решіток власної свідомості, вийти за рамки буденності та донести свої заперечення в формі поетики.</w:t>
      </w: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p>
    <w:p w:rsidR="004B5D66" w:rsidRPr="004B5D66" w:rsidRDefault="004B5D66" w:rsidP="004B5D66">
      <w:pPr>
        <w:spacing w:after="0" w:line="360" w:lineRule="auto"/>
        <w:ind w:firstLine="709"/>
        <w:jc w:val="both"/>
        <w:rPr>
          <w:rFonts w:ascii="Times New Roman" w:eastAsia="Times New Roman" w:hAnsi="Times New Roman" w:cs="Times New Roman"/>
          <w:sz w:val="28"/>
          <w:szCs w:val="28"/>
          <w:lang w:val="uk-UA" w:eastAsia="ru-RU"/>
        </w:rPr>
      </w:pPr>
    </w:p>
    <w:p w:rsidR="004B5D66" w:rsidRPr="004B5D66" w:rsidRDefault="004B5D66" w:rsidP="004B5D66">
      <w:pPr>
        <w:spacing w:after="0" w:line="360" w:lineRule="auto"/>
        <w:ind w:firstLine="709"/>
        <w:jc w:val="center"/>
        <w:rPr>
          <w:rFonts w:ascii="Times New Roman" w:eastAsia="Times New Roman" w:hAnsi="Times New Roman" w:cs="Times New Roman"/>
          <w:b/>
          <w:sz w:val="28"/>
          <w:szCs w:val="28"/>
          <w:lang w:val="uk-UA" w:eastAsia="ru-RU"/>
        </w:rPr>
      </w:pPr>
      <w:r w:rsidRPr="004B5D66">
        <w:rPr>
          <w:rFonts w:ascii="Times New Roman" w:eastAsia="Times New Roman" w:hAnsi="Times New Roman" w:cs="Times New Roman"/>
          <w:b/>
          <w:sz w:val="28"/>
          <w:szCs w:val="28"/>
          <w:lang w:val="uk-UA" w:eastAsia="ru-RU"/>
        </w:rPr>
        <w:t>Список використаних джерел та літератури:</w:t>
      </w:r>
    </w:p>
    <w:p w:rsidR="004B5D66" w:rsidRPr="004B5D66" w:rsidRDefault="004B5D66" w:rsidP="004B5D66">
      <w:pPr>
        <w:numPr>
          <w:ilvl w:val="0"/>
          <w:numId w:val="2"/>
        </w:numPr>
        <w:spacing w:after="0" w:line="360" w:lineRule="auto"/>
        <w:jc w:val="both"/>
        <w:rPr>
          <w:rFonts w:ascii="Times New Roman" w:eastAsia="Times New Roman" w:hAnsi="Times New Roman" w:cs="Times New Roman"/>
          <w:sz w:val="28"/>
          <w:szCs w:val="28"/>
          <w:shd w:val="clear" w:color="auto" w:fill="FFFFFF"/>
          <w:lang w:eastAsia="ru-RU"/>
        </w:rPr>
      </w:pPr>
      <w:r w:rsidRPr="004B5D66">
        <w:rPr>
          <w:rFonts w:ascii="Times New Roman" w:eastAsia="Times New Roman" w:hAnsi="Times New Roman" w:cs="Times New Roman"/>
          <w:sz w:val="28"/>
          <w:szCs w:val="28"/>
          <w:lang w:eastAsia="ru-RU"/>
        </w:rPr>
        <w:lastRenderedPageBreak/>
        <w:t>Алиева Д.Я. «Парадигматические сдвиги в социологии повседневности: концепция Мишеля Маффесоли» [</w:t>
      </w:r>
      <w:r w:rsidRPr="004B5D66">
        <w:rPr>
          <w:rFonts w:ascii="Times New Roman" w:eastAsia="Times New Roman" w:hAnsi="Times New Roman" w:cs="Times New Roman"/>
          <w:sz w:val="28"/>
          <w:szCs w:val="28"/>
          <w:shd w:val="clear" w:color="auto" w:fill="FFFFFF"/>
          <w:lang w:eastAsia="ru-RU"/>
        </w:rPr>
        <w:t>Электронный ресурс</w:t>
      </w:r>
      <w:r w:rsidRPr="004B5D66">
        <w:rPr>
          <w:rFonts w:ascii="Times New Roman" w:eastAsia="Times New Roman" w:hAnsi="Times New Roman" w:cs="Times New Roman"/>
          <w:sz w:val="28"/>
          <w:szCs w:val="28"/>
          <w:lang w:eastAsia="ru-RU"/>
        </w:rPr>
        <w:t xml:space="preserve">] – режим доступа: </w:t>
      </w:r>
      <w:hyperlink r:id="rId5" w:history="1">
        <w:r w:rsidRPr="004B5D66">
          <w:rPr>
            <w:rFonts w:ascii="Times New Roman" w:eastAsia="Times New Roman" w:hAnsi="Times New Roman" w:cs="Times New Roman"/>
            <w:color w:val="0000FF"/>
            <w:sz w:val="28"/>
            <w:szCs w:val="28"/>
            <w:u w:val="single" w:color="0000FF"/>
            <w:lang w:eastAsia="ru-RU"/>
          </w:rPr>
          <w:t>http://jour.isras.ru/upload/journals/1/articles/143/submission/original/143-268-1-SM.pdf</w:t>
        </w:r>
      </w:hyperlink>
    </w:p>
    <w:p w:rsidR="004B5D66" w:rsidRPr="004B5D66" w:rsidRDefault="004B5D66" w:rsidP="004B5D66">
      <w:pPr>
        <w:numPr>
          <w:ilvl w:val="0"/>
          <w:numId w:val="2"/>
        </w:numPr>
        <w:spacing w:after="0" w:line="360" w:lineRule="auto"/>
        <w:jc w:val="both"/>
        <w:rPr>
          <w:rFonts w:ascii="Times New Roman" w:eastAsia="Times New Roman" w:hAnsi="Times New Roman" w:cs="Times New Roman"/>
          <w:sz w:val="28"/>
          <w:szCs w:val="28"/>
          <w:shd w:val="clear" w:color="auto" w:fill="FFFFFF"/>
          <w:lang w:eastAsia="ru-RU"/>
        </w:rPr>
      </w:pPr>
      <w:r w:rsidRPr="004B5D66">
        <w:rPr>
          <w:rFonts w:ascii="Times New Roman" w:eastAsia="Times New Roman" w:hAnsi="Times New Roman" w:cs="Times New Roman"/>
          <w:sz w:val="28"/>
          <w:szCs w:val="28"/>
          <w:shd w:val="clear" w:color="auto" w:fill="FFFFFF"/>
          <w:lang w:eastAsia="ru-RU"/>
        </w:rPr>
        <w:t xml:space="preserve">Альманах «Дискурс-Пи» [Электронный ресурс] – режим доступа: </w:t>
      </w:r>
      <w:hyperlink r:id="rId6" w:history="1">
        <w:r w:rsidRPr="004B5D66">
          <w:rPr>
            <w:rFonts w:ascii="Times New Roman" w:eastAsia="Times New Roman" w:hAnsi="Times New Roman" w:cs="Times New Roman"/>
            <w:color w:val="0000FF"/>
            <w:sz w:val="28"/>
            <w:szCs w:val="28"/>
            <w:u w:val="single" w:color="0000FF"/>
            <w:shd w:val="clear" w:color="auto" w:fill="FFFFFF"/>
            <w:lang w:eastAsia="ru-RU"/>
          </w:rPr>
          <w:t>http://discourse-pm.ur.ru/discours7/maksimov.php</w:t>
        </w:r>
      </w:hyperlink>
    </w:p>
    <w:p w:rsidR="004B5D66" w:rsidRPr="004B5D66" w:rsidRDefault="004B5D66" w:rsidP="004B5D66">
      <w:pPr>
        <w:numPr>
          <w:ilvl w:val="0"/>
          <w:numId w:val="2"/>
        </w:numPr>
        <w:spacing w:after="0" w:line="360" w:lineRule="auto"/>
        <w:jc w:val="both"/>
        <w:rPr>
          <w:rFonts w:ascii="Times New Roman" w:eastAsia="Times New Roman" w:hAnsi="Times New Roman" w:cs="Times New Roman"/>
          <w:sz w:val="28"/>
          <w:szCs w:val="28"/>
          <w:shd w:val="clear" w:color="auto" w:fill="FFFFFF"/>
          <w:lang w:eastAsia="ru-RU"/>
        </w:rPr>
      </w:pPr>
      <w:r w:rsidRPr="004B5D66">
        <w:rPr>
          <w:rFonts w:ascii="Times New Roman" w:eastAsia="Times New Roman" w:hAnsi="Times New Roman" w:cs="Times New Roman"/>
          <w:sz w:val="28"/>
          <w:szCs w:val="28"/>
          <w:shd w:val="clear" w:color="auto" w:fill="FFFFFF"/>
          <w:lang w:eastAsia="ru-RU"/>
        </w:rPr>
        <w:t xml:space="preserve">Анатомия хип-хоп протеста [Электронный ресурс] – режим доступа: </w:t>
      </w:r>
      <w:hyperlink r:id="rId7" w:history="1">
        <w:r w:rsidRPr="004B5D66">
          <w:rPr>
            <w:rFonts w:ascii="Times New Roman" w:eastAsia="Times New Roman" w:hAnsi="Times New Roman" w:cs="Times New Roman"/>
            <w:color w:val="0000FF"/>
            <w:sz w:val="28"/>
            <w:szCs w:val="28"/>
            <w:u w:val="single" w:color="0000FF"/>
            <w:shd w:val="clear" w:color="auto" w:fill="FFFFFF"/>
            <w:lang w:eastAsia="ru-RU"/>
          </w:rPr>
          <w:t>http://www.rap.ru/reading/20357</w:t>
        </w:r>
      </w:hyperlink>
    </w:p>
    <w:p w:rsidR="004B5D66" w:rsidRPr="004B5D66" w:rsidRDefault="004B5D66" w:rsidP="004B5D66">
      <w:pPr>
        <w:numPr>
          <w:ilvl w:val="0"/>
          <w:numId w:val="2"/>
        </w:numPr>
        <w:spacing w:after="0" w:line="360" w:lineRule="auto"/>
        <w:jc w:val="both"/>
        <w:rPr>
          <w:rFonts w:ascii="Times New Roman" w:eastAsia="Times New Roman" w:hAnsi="Times New Roman" w:cs="Times New Roman"/>
          <w:sz w:val="28"/>
          <w:szCs w:val="28"/>
          <w:shd w:val="clear" w:color="auto" w:fill="FFFFFF"/>
          <w:lang w:eastAsia="ru-RU"/>
        </w:rPr>
      </w:pPr>
      <w:r w:rsidRPr="004B5D66">
        <w:rPr>
          <w:rFonts w:ascii="Times New Roman" w:eastAsia="Times New Roman" w:hAnsi="Times New Roman" w:cs="Times New Roman"/>
          <w:sz w:val="28"/>
          <w:szCs w:val="28"/>
          <w:shd w:val="clear" w:color="auto" w:fill="FFFFFF"/>
          <w:lang w:eastAsia="ru-RU"/>
        </w:rPr>
        <w:t xml:space="preserve">ВікіпедіЯ [Электронный ресурс] – режим доступа: </w:t>
      </w:r>
      <w:hyperlink r:id="rId8" w:history="1">
        <w:r w:rsidRPr="004B5D66">
          <w:rPr>
            <w:rFonts w:ascii="Times New Roman" w:eastAsia="Times New Roman" w:hAnsi="Times New Roman" w:cs="Times New Roman"/>
            <w:color w:val="0000FF"/>
            <w:sz w:val="28"/>
            <w:szCs w:val="28"/>
            <w:u w:val="single" w:color="0000FF"/>
            <w:shd w:val="clear" w:color="auto" w:fill="FFFFFF"/>
            <w:lang w:eastAsia="ru-RU"/>
          </w:rPr>
          <w:t>https://ru.wikipedia.org/wiki/%D0%A1%D1%83%D0%B1%D0%BA%D1%83%D0%BB%D1%8C%D1%82%D1%83%D1%80%D0%B0</w:t>
        </w:r>
      </w:hyperlink>
    </w:p>
    <w:p w:rsidR="004B5D66" w:rsidRPr="004B5D66" w:rsidRDefault="004B5D66" w:rsidP="004B5D66">
      <w:pPr>
        <w:numPr>
          <w:ilvl w:val="0"/>
          <w:numId w:val="2"/>
        </w:numPr>
        <w:spacing w:after="0" w:line="360" w:lineRule="auto"/>
        <w:jc w:val="both"/>
        <w:rPr>
          <w:rFonts w:ascii="Times New Roman" w:eastAsia="Times New Roman" w:hAnsi="Times New Roman" w:cs="Times New Roman"/>
          <w:sz w:val="28"/>
          <w:szCs w:val="28"/>
          <w:shd w:val="clear" w:color="auto" w:fill="FFFFFF"/>
          <w:lang w:eastAsia="ru-RU"/>
        </w:rPr>
      </w:pPr>
      <w:r w:rsidRPr="004B5D66">
        <w:rPr>
          <w:rFonts w:ascii="Times New Roman" w:eastAsia="Times New Roman" w:hAnsi="Times New Roman" w:cs="Times New Roman"/>
          <w:sz w:val="28"/>
          <w:szCs w:val="28"/>
          <w:lang w:eastAsia="ru-RU"/>
        </w:rPr>
        <w:t xml:space="preserve">Биография Артема Лоика [Электронный ресурс] </w:t>
      </w:r>
      <w:r w:rsidRPr="004B5D66">
        <w:rPr>
          <w:rFonts w:ascii="Times New Roman" w:eastAsia="Times New Roman" w:hAnsi="Times New Roman" w:cs="Times New Roman"/>
          <w:sz w:val="28"/>
          <w:szCs w:val="28"/>
          <w:shd w:val="clear" w:color="auto" w:fill="FFFFFF"/>
          <w:lang w:eastAsia="ru-RU"/>
        </w:rPr>
        <w:t>–</w:t>
      </w:r>
      <w:r w:rsidRPr="004B5D66">
        <w:rPr>
          <w:rFonts w:ascii="Times New Roman" w:eastAsia="Times New Roman" w:hAnsi="Times New Roman" w:cs="Times New Roman"/>
          <w:sz w:val="28"/>
          <w:szCs w:val="28"/>
          <w:lang w:eastAsia="ru-RU"/>
        </w:rPr>
        <w:t xml:space="preserve"> режим доступа: </w:t>
      </w:r>
      <w:hyperlink r:id="rId9" w:history="1">
        <w:r w:rsidRPr="004B5D66">
          <w:rPr>
            <w:rFonts w:ascii="Times New Roman" w:eastAsia="Times New Roman" w:hAnsi="Times New Roman" w:cs="Times New Roman"/>
            <w:color w:val="0000FF"/>
            <w:sz w:val="28"/>
            <w:szCs w:val="28"/>
            <w:u w:val="single" w:color="0000FF"/>
            <w:lang w:eastAsia="ru-RU"/>
          </w:rPr>
          <w:t>http://www.wikiznanie.ru/wikipedia/index.php/%D0%9B%D0%BE%D0%B8%D0%BA_%D0%90%D1%80%D1%82%D0%B5%D0%BC_%D0%98%D0%B3%D0%BE%D1%80%D0%B5%D0%B2%D0%B8%D1%87</w:t>
        </w:r>
      </w:hyperlink>
    </w:p>
    <w:p w:rsidR="004B5D66" w:rsidRPr="004B5D66" w:rsidRDefault="004B5D66" w:rsidP="004B5D66">
      <w:pPr>
        <w:numPr>
          <w:ilvl w:val="0"/>
          <w:numId w:val="2"/>
        </w:numPr>
        <w:spacing w:after="0" w:line="360" w:lineRule="auto"/>
        <w:jc w:val="both"/>
        <w:rPr>
          <w:rFonts w:ascii="Times New Roman" w:eastAsia="Times New Roman" w:hAnsi="Times New Roman" w:cs="Times New Roman"/>
          <w:sz w:val="28"/>
          <w:szCs w:val="28"/>
          <w:shd w:val="clear" w:color="auto" w:fill="FFFFFF"/>
          <w:lang w:eastAsia="ru-RU"/>
        </w:rPr>
      </w:pPr>
      <w:r w:rsidRPr="004B5D66">
        <w:rPr>
          <w:rFonts w:ascii="Times New Roman" w:eastAsia="Times New Roman" w:hAnsi="Times New Roman" w:cs="Times New Roman"/>
          <w:sz w:val="28"/>
          <w:szCs w:val="28"/>
          <w:lang w:eastAsia="ru-RU"/>
        </w:rPr>
        <w:t xml:space="preserve">Биография Александра Ярмака [Электронный ресурс] – режим доступа: </w:t>
      </w:r>
      <w:hyperlink r:id="rId10" w:history="1">
        <w:r w:rsidRPr="004B5D66">
          <w:rPr>
            <w:rFonts w:ascii="Times New Roman" w:eastAsia="Times New Roman" w:hAnsi="Times New Roman" w:cs="Times New Roman"/>
            <w:color w:val="0000FF"/>
            <w:sz w:val="28"/>
            <w:szCs w:val="28"/>
            <w:u w:val="single" w:color="0000FF"/>
            <w:lang w:eastAsia="ru-RU"/>
          </w:rPr>
          <w:t>http://www.mega-stars.ru/music_stars/yarmak_aleksandr.php</w:t>
        </w:r>
      </w:hyperlink>
    </w:p>
    <w:p w:rsidR="004B5D66" w:rsidRPr="004B5D66" w:rsidRDefault="004B5D66" w:rsidP="004B5D66">
      <w:pPr>
        <w:numPr>
          <w:ilvl w:val="0"/>
          <w:numId w:val="2"/>
        </w:numPr>
        <w:spacing w:after="0" w:line="360" w:lineRule="auto"/>
        <w:jc w:val="both"/>
        <w:rPr>
          <w:rFonts w:ascii="Times New Roman" w:eastAsia="Times New Roman" w:hAnsi="Times New Roman" w:cs="Times New Roman"/>
          <w:sz w:val="28"/>
          <w:szCs w:val="28"/>
          <w:lang w:eastAsia="ru-RU"/>
        </w:rPr>
      </w:pPr>
      <w:r w:rsidRPr="004B5D66">
        <w:rPr>
          <w:rFonts w:ascii="Times New Roman" w:eastAsia="Times New Roman" w:hAnsi="Times New Roman" w:cs="Times New Roman"/>
          <w:sz w:val="28"/>
          <w:szCs w:val="28"/>
          <w:lang w:eastAsia="ru-RU"/>
        </w:rPr>
        <w:t xml:space="preserve">Т. Ван Дейк «Определение дискурса» [Электронный ресурс] – режим доступа: </w:t>
      </w:r>
      <w:hyperlink r:id="rId11" w:history="1">
        <w:r w:rsidRPr="004B5D66">
          <w:rPr>
            <w:rFonts w:ascii="Times New Roman" w:eastAsia="Times New Roman" w:hAnsi="Times New Roman" w:cs="Times New Roman"/>
            <w:color w:val="0000FF"/>
            <w:sz w:val="28"/>
            <w:szCs w:val="28"/>
            <w:u w:val="single" w:color="0000FF"/>
            <w:lang w:eastAsia="ru-RU"/>
          </w:rPr>
          <w:t>http://www.psyberlink.flogiston.ru/internet/bits/vandijk2.htm</w:t>
        </w:r>
      </w:hyperlink>
    </w:p>
    <w:p w:rsidR="004B5D66" w:rsidRPr="004B5D66" w:rsidRDefault="004B5D66" w:rsidP="004B5D66">
      <w:pPr>
        <w:numPr>
          <w:ilvl w:val="0"/>
          <w:numId w:val="2"/>
        </w:numPr>
        <w:spacing w:after="0" w:line="360" w:lineRule="auto"/>
        <w:jc w:val="both"/>
        <w:rPr>
          <w:rFonts w:ascii="Times New Roman" w:eastAsia="Times New Roman" w:hAnsi="Times New Roman" w:cs="Times New Roman"/>
          <w:sz w:val="28"/>
          <w:szCs w:val="28"/>
          <w:lang w:eastAsia="ru-RU"/>
        </w:rPr>
      </w:pPr>
      <w:r w:rsidRPr="004B5D66">
        <w:rPr>
          <w:rFonts w:ascii="Times New Roman" w:eastAsia="Times New Roman" w:hAnsi="Times New Roman" w:cs="Times New Roman"/>
          <w:color w:val="004C7E"/>
          <w:sz w:val="15"/>
          <w:szCs w:val="15"/>
          <w:u w:color="004C7E"/>
          <w:lang w:eastAsia="ru-RU"/>
        </w:rPr>
        <w:t> </w:t>
      </w:r>
      <w:r w:rsidRPr="004B5D66">
        <w:rPr>
          <w:rFonts w:ascii="Times New Roman" w:eastAsia="Times New Roman" w:hAnsi="Times New Roman" w:cs="Times New Roman"/>
          <w:sz w:val="28"/>
          <w:szCs w:val="28"/>
          <w:lang w:eastAsia="ru-RU"/>
        </w:rPr>
        <w:t>Камю А. Бунтующий человек. Философия. Политика. Искусство. – М.: Политиздат, 1990.</w:t>
      </w:r>
    </w:p>
    <w:p w:rsidR="004B5D66" w:rsidRPr="004B5D66" w:rsidRDefault="004B5D66" w:rsidP="004B5D66">
      <w:pPr>
        <w:numPr>
          <w:ilvl w:val="0"/>
          <w:numId w:val="2"/>
        </w:numPr>
        <w:spacing w:after="0" w:line="360" w:lineRule="auto"/>
        <w:jc w:val="both"/>
        <w:rPr>
          <w:rFonts w:ascii="Times New Roman" w:eastAsia="Times New Roman" w:hAnsi="Times New Roman" w:cs="Times New Roman"/>
          <w:sz w:val="28"/>
          <w:szCs w:val="28"/>
          <w:lang w:eastAsia="ru-RU"/>
        </w:rPr>
      </w:pPr>
      <w:r w:rsidRPr="004B5D66">
        <w:rPr>
          <w:rFonts w:ascii="Times New Roman" w:eastAsia="Times New Roman" w:hAnsi="Times New Roman" w:cs="Times New Roman"/>
          <w:sz w:val="28"/>
          <w:szCs w:val="28"/>
          <w:lang w:eastAsia="ru-RU"/>
        </w:rPr>
        <w:t xml:space="preserve">Григорий Кертман: протестное движение как неодиссидентство [Электронный ресурс]  – режим доступа: </w:t>
      </w:r>
      <w:hyperlink r:id="rId12" w:history="1">
        <w:r w:rsidRPr="004B5D66">
          <w:rPr>
            <w:rFonts w:ascii="Times New Roman" w:eastAsia="Times New Roman" w:hAnsi="Times New Roman" w:cs="Times New Roman"/>
            <w:color w:val="0000FF"/>
            <w:sz w:val="28"/>
            <w:szCs w:val="28"/>
            <w:u w:val="single" w:color="0000FF"/>
            <w:lang w:eastAsia="ru-RU"/>
          </w:rPr>
          <w:t>https://www.svoboda.org/a/24629384.html</w:t>
        </w:r>
      </w:hyperlink>
    </w:p>
    <w:p w:rsidR="004B5D66" w:rsidRPr="004B5D66" w:rsidRDefault="004B5D66" w:rsidP="004B5D66">
      <w:pPr>
        <w:numPr>
          <w:ilvl w:val="0"/>
          <w:numId w:val="2"/>
        </w:numPr>
        <w:spacing w:after="0" w:line="360" w:lineRule="auto"/>
        <w:jc w:val="both"/>
        <w:rPr>
          <w:rFonts w:ascii="Times New Roman" w:eastAsia="Times New Roman" w:hAnsi="Times New Roman" w:cs="Times New Roman"/>
          <w:sz w:val="28"/>
          <w:szCs w:val="28"/>
          <w:lang w:eastAsia="ru-RU"/>
        </w:rPr>
      </w:pPr>
      <w:r w:rsidRPr="004B5D66">
        <w:rPr>
          <w:rFonts w:ascii="Times New Roman" w:eastAsia="Times New Roman" w:hAnsi="Times New Roman" w:cs="Times New Roman"/>
          <w:sz w:val="28"/>
          <w:szCs w:val="28"/>
          <w:lang w:eastAsia="ru-RU"/>
        </w:rPr>
        <w:t xml:space="preserve">Молодежная субкультура [Электронный ресурс] – режим доступа: </w:t>
      </w:r>
      <w:hyperlink r:id="rId13" w:history="1">
        <w:r w:rsidRPr="004B5D66">
          <w:rPr>
            <w:rFonts w:ascii="Times New Roman" w:eastAsia="Times New Roman" w:hAnsi="Times New Roman" w:cs="Times New Roman"/>
            <w:color w:val="0000FF"/>
            <w:sz w:val="28"/>
            <w:szCs w:val="28"/>
            <w:u w:val="single" w:color="0000FF"/>
            <w:lang w:eastAsia="ru-RU"/>
          </w:rPr>
          <w:t>http://www.grandars.ru/college/sociologiya/subkultura.html</w:t>
        </w:r>
      </w:hyperlink>
    </w:p>
    <w:p w:rsidR="004B5D66" w:rsidRPr="004B5D66" w:rsidRDefault="004B5D66" w:rsidP="004B5D66">
      <w:pPr>
        <w:numPr>
          <w:ilvl w:val="0"/>
          <w:numId w:val="2"/>
        </w:numPr>
        <w:spacing w:after="0" w:line="360" w:lineRule="auto"/>
        <w:jc w:val="both"/>
        <w:rPr>
          <w:rFonts w:ascii="Times New Roman" w:eastAsia="Times New Roman" w:hAnsi="Times New Roman" w:cs="Times New Roman"/>
          <w:sz w:val="28"/>
          <w:szCs w:val="28"/>
          <w:lang w:eastAsia="ru-RU"/>
        </w:rPr>
      </w:pPr>
      <w:r w:rsidRPr="004B5D66">
        <w:rPr>
          <w:rFonts w:ascii="Times New Roman" w:eastAsia="Times New Roman" w:hAnsi="Times New Roman" w:cs="Times New Roman"/>
          <w:sz w:val="28"/>
          <w:szCs w:val="28"/>
          <w:lang w:eastAsia="ru-RU"/>
        </w:rPr>
        <w:t xml:space="preserve">Национальная энциклопедическая служба [Электронный ресурс] – режим доступа: </w:t>
      </w:r>
      <w:hyperlink r:id="rId14" w:history="1">
        <w:r w:rsidRPr="004B5D66">
          <w:rPr>
            <w:rFonts w:ascii="Times New Roman" w:eastAsia="Times New Roman" w:hAnsi="Times New Roman" w:cs="Times New Roman"/>
            <w:color w:val="0000FF"/>
            <w:sz w:val="28"/>
            <w:szCs w:val="28"/>
            <w:u w:val="single" w:color="0000FF"/>
            <w:lang w:eastAsia="ru-RU"/>
          </w:rPr>
          <w:t>http://voluntary.ru/dictionary/662/word/diskurs</w:t>
        </w:r>
      </w:hyperlink>
    </w:p>
    <w:p w:rsidR="004B5D66" w:rsidRPr="004B5D66" w:rsidRDefault="004B5D66" w:rsidP="004B5D66">
      <w:pPr>
        <w:numPr>
          <w:ilvl w:val="0"/>
          <w:numId w:val="2"/>
        </w:numPr>
        <w:spacing w:after="0" w:line="360" w:lineRule="auto"/>
        <w:jc w:val="both"/>
        <w:rPr>
          <w:rFonts w:ascii="Times New Roman" w:eastAsia="Times New Roman" w:hAnsi="Times New Roman" w:cs="Times New Roman"/>
          <w:sz w:val="28"/>
          <w:szCs w:val="28"/>
          <w:lang w:eastAsia="ru-RU"/>
        </w:rPr>
      </w:pPr>
      <w:r w:rsidRPr="004B5D66">
        <w:rPr>
          <w:rFonts w:ascii="Times New Roman" w:eastAsia="Times New Roman" w:hAnsi="Times New Roman" w:cs="Times New Roman"/>
          <w:sz w:val="28"/>
          <w:szCs w:val="28"/>
          <w:lang w:eastAsia="ru-RU"/>
        </w:rPr>
        <w:lastRenderedPageBreak/>
        <w:t xml:space="preserve">Алексей Павперов: русский рэп как детонатор революции [Электронный ресурс] – режим доступа: </w:t>
      </w:r>
      <w:hyperlink r:id="rId15" w:history="1">
        <w:r w:rsidRPr="004B5D66">
          <w:rPr>
            <w:rFonts w:ascii="Times New Roman" w:eastAsia="Times New Roman" w:hAnsi="Times New Roman" w:cs="Times New Roman"/>
            <w:color w:val="0000FF"/>
            <w:sz w:val="28"/>
            <w:szCs w:val="28"/>
            <w:u w:val="single" w:color="0000FF"/>
            <w:lang w:eastAsia="ru-RU"/>
          </w:rPr>
          <w:t>https://snob.ru/selected/entry/122581</w:t>
        </w:r>
      </w:hyperlink>
    </w:p>
    <w:p w:rsidR="004B5D66" w:rsidRPr="004B5D66" w:rsidRDefault="004B5D66" w:rsidP="004B5D66">
      <w:pPr>
        <w:numPr>
          <w:ilvl w:val="0"/>
          <w:numId w:val="2"/>
        </w:numPr>
        <w:spacing w:after="0" w:line="360" w:lineRule="auto"/>
        <w:jc w:val="both"/>
        <w:rPr>
          <w:rFonts w:ascii="Times New Roman" w:eastAsia="Times New Roman" w:hAnsi="Times New Roman" w:cs="Times New Roman"/>
          <w:sz w:val="28"/>
          <w:szCs w:val="28"/>
          <w:shd w:val="clear" w:color="auto" w:fill="FFFFFF"/>
          <w:lang w:eastAsia="ru-RU"/>
        </w:rPr>
      </w:pPr>
      <w:r w:rsidRPr="004B5D66">
        <w:rPr>
          <w:rFonts w:ascii="Times New Roman" w:eastAsia="Times New Roman" w:hAnsi="Times New Roman" w:cs="Times New Roman"/>
          <w:sz w:val="28"/>
          <w:szCs w:val="28"/>
          <w:shd w:val="clear" w:color="auto" w:fill="FFFFFF"/>
          <w:lang w:eastAsia="ru-RU"/>
        </w:rPr>
        <w:t>Победа Н.А. «Молодежные субкультуры» 1999 г., 282 с.</w:t>
      </w:r>
    </w:p>
    <w:p w:rsidR="004B5D66" w:rsidRPr="004B5D66" w:rsidRDefault="004B5D66" w:rsidP="004B5D66">
      <w:pPr>
        <w:numPr>
          <w:ilvl w:val="0"/>
          <w:numId w:val="2"/>
        </w:numPr>
        <w:spacing w:after="0" w:line="360" w:lineRule="auto"/>
        <w:jc w:val="both"/>
        <w:rPr>
          <w:rFonts w:ascii="Times New Roman" w:eastAsia="Times New Roman" w:hAnsi="Times New Roman" w:cs="Times New Roman"/>
          <w:sz w:val="28"/>
          <w:szCs w:val="28"/>
          <w:lang w:eastAsia="ru-RU"/>
        </w:rPr>
      </w:pPr>
      <w:r w:rsidRPr="004B5D66">
        <w:rPr>
          <w:rFonts w:ascii="Times New Roman" w:eastAsia="Times New Roman" w:hAnsi="Times New Roman" w:cs="Times New Roman"/>
          <w:sz w:val="28"/>
          <w:szCs w:val="28"/>
          <w:lang w:eastAsia="ru-RU"/>
        </w:rPr>
        <w:t xml:space="preserve">ПостНаука. Центр исследования сознания [Электронный ресурс] – режим доступа: </w:t>
      </w:r>
      <w:hyperlink r:id="rId16" w:history="1">
        <w:r w:rsidRPr="004B5D66">
          <w:rPr>
            <w:rFonts w:ascii="Times New Roman" w:eastAsia="Times New Roman" w:hAnsi="Times New Roman" w:cs="Times New Roman"/>
            <w:color w:val="0000FF"/>
            <w:sz w:val="28"/>
            <w:szCs w:val="28"/>
            <w:u w:val="single" w:color="0000FF"/>
            <w:lang w:eastAsia="ru-RU"/>
          </w:rPr>
          <w:t>http://postnauka.ru/faq/10456</w:t>
        </w:r>
      </w:hyperlink>
    </w:p>
    <w:p w:rsidR="004B5D66" w:rsidRPr="004B5D66" w:rsidRDefault="004B5D66" w:rsidP="004B5D66">
      <w:pPr>
        <w:numPr>
          <w:ilvl w:val="0"/>
          <w:numId w:val="2"/>
        </w:numPr>
        <w:spacing w:after="0" w:line="360" w:lineRule="auto"/>
        <w:jc w:val="both"/>
        <w:rPr>
          <w:rFonts w:ascii="Times New Roman" w:eastAsia="Times New Roman" w:hAnsi="Times New Roman" w:cs="Times New Roman"/>
          <w:sz w:val="28"/>
          <w:szCs w:val="28"/>
          <w:shd w:val="clear" w:color="auto" w:fill="FFFFFF"/>
          <w:lang w:eastAsia="ru-RU"/>
        </w:rPr>
      </w:pPr>
      <w:r w:rsidRPr="004B5D66">
        <w:rPr>
          <w:rFonts w:ascii="Times New Roman" w:eastAsia="Times New Roman" w:hAnsi="Times New Roman" w:cs="Times New Roman"/>
          <w:sz w:val="28"/>
          <w:szCs w:val="28"/>
          <w:lang w:eastAsia="ru-RU"/>
        </w:rPr>
        <w:t>Руткевич Е.Д. «Типология социального характера Д. Рисмена» 1993</w:t>
      </w:r>
    </w:p>
    <w:p w:rsidR="004B5D66" w:rsidRPr="004B5D66" w:rsidRDefault="004B5D66" w:rsidP="004B5D66">
      <w:pPr>
        <w:numPr>
          <w:ilvl w:val="0"/>
          <w:numId w:val="2"/>
        </w:numPr>
        <w:spacing w:after="0" w:line="360" w:lineRule="auto"/>
        <w:jc w:val="both"/>
        <w:rPr>
          <w:rFonts w:ascii="Times New Roman" w:eastAsia="Times New Roman" w:hAnsi="Times New Roman" w:cs="Times New Roman"/>
          <w:sz w:val="28"/>
          <w:szCs w:val="28"/>
          <w:shd w:val="clear" w:color="auto" w:fill="FFFFFF"/>
          <w:lang w:eastAsia="ru-RU"/>
        </w:rPr>
      </w:pPr>
      <w:r w:rsidRPr="004B5D66">
        <w:rPr>
          <w:rFonts w:ascii="Times New Roman" w:eastAsia="Times New Roman" w:hAnsi="Times New Roman" w:cs="Times New Roman"/>
          <w:sz w:val="28"/>
          <w:szCs w:val="28"/>
          <w:lang w:eastAsia="ru-RU"/>
        </w:rPr>
        <w:t>Сафронов В.В. Потенциал протеста и демократическая перспектива. // Журнал социологии и социальной антропологии. 1998, том 1, выпуск 4.</w:t>
      </w:r>
    </w:p>
    <w:p w:rsidR="004B5D66" w:rsidRPr="004B5D66" w:rsidRDefault="004B5D66" w:rsidP="004B5D66">
      <w:pPr>
        <w:numPr>
          <w:ilvl w:val="0"/>
          <w:numId w:val="2"/>
        </w:numPr>
        <w:spacing w:after="0" w:line="360" w:lineRule="auto"/>
        <w:jc w:val="both"/>
        <w:rPr>
          <w:rFonts w:ascii="Times New Roman" w:eastAsia="Times New Roman" w:hAnsi="Times New Roman" w:cs="Times New Roman"/>
          <w:sz w:val="28"/>
          <w:szCs w:val="28"/>
          <w:lang w:eastAsia="ru-RU"/>
        </w:rPr>
      </w:pPr>
      <w:r w:rsidRPr="004B5D66">
        <w:rPr>
          <w:rFonts w:ascii="Times New Roman" w:eastAsia="Times New Roman" w:hAnsi="Times New Roman" w:cs="Times New Roman"/>
          <w:sz w:val="28"/>
          <w:szCs w:val="28"/>
          <w:lang w:eastAsia="ru-RU"/>
        </w:rPr>
        <w:t xml:space="preserve">Современные молодежные субкультуры: скинхеды [Электронный ресурс] – режим доступа: </w:t>
      </w:r>
      <w:hyperlink r:id="rId17" w:history="1">
        <w:r w:rsidRPr="004B5D66">
          <w:rPr>
            <w:rFonts w:ascii="Times New Roman" w:eastAsia="Times New Roman" w:hAnsi="Times New Roman" w:cs="Times New Roman"/>
            <w:color w:val="FF4000"/>
            <w:sz w:val="28"/>
            <w:szCs w:val="28"/>
            <w:u w:val="single" w:color="FF4000"/>
            <w:shd w:val="clear" w:color="auto" w:fill="FDFEFF"/>
            <w:lang w:eastAsia="ru-RU"/>
          </w:rPr>
          <w:t>http://www.psyfactor.org/vershinin3.htm</w:t>
        </w:r>
      </w:hyperlink>
    </w:p>
    <w:p w:rsidR="004B5D66" w:rsidRPr="004B5D66" w:rsidRDefault="004B5D66" w:rsidP="004B5D66">
      <w:pPr>
        <w:numPr>
          <w:ilvl w:val="0"/>
          <w:numId w:val="2"/>
        </w:numPr>
        <w:spacing w:after="0" w:line="360" w:lineRule="auto"/>
        <w:jc w:val="both"/>
        <w:rPr>
          <w:rFonts w:ascii="Times New Roman" w:eastAsia="Times New Roman" w:hAnsi="Times New Roman" w:cs="Times New Roman"/>
          <w:sz w:val="28"/>
          <w:szCs w:val="28"/>
          <w:shd w:val="clear" w:color="auto" w:fill="FFFFFF"/>
          <w:lang w:eastAsia="ru-RU"/>
        </w:rPr>
      </w:pPr>
      <w:r w:rsidRPr="004B5D66">
        <w:rPr>
          <w:rFonts w:ascii="Times New Roman" w:eastAsia="Times New Roman" w:hAnsi="Times New Roman" w:cs="Times New Roman"/>
          <w:sz w:val="28"/>
          <w:szCs w:val="28"/>
          <w:lang w:eastAsia="ru-RU"/>
        </w:rPr>
        <w:t xml:space="preserve">Социологический словарь [Электронный ресурс] – режим доступа: </w:t>
      </w:r>
      <w:hyperlink r:id="rId18" w:history="1">
        <w:r w:rsidRPr="004B5D66">
          <w:rPr>
            <w:rFonts w:ascii="Times New Roman" w:eastAsia="Times New Roman" w:hAnsi="Times New Roman" w:cs="Times New Roman"/>
            <w:color w:val="0000FF"/>
            <w:sz w:val="28"/>
            <w:szCs w:val="28"/>
            <w:u w:val="single" w:color="0000FF"/>
            <w:lang w:eastAsia="ru-RU"/>
          </w:rPr>
          <w:t>http://gufo.me/content_soc/subkultura-2515.html</w:t>
        </w:r>
      </w:hyperlink>
    </w:p>
    <w:p w:rsidR="004B5D66" w:rsidRPr="004B5D66" w:rsidRDefault="004B5D66" w:rsidP="004B5D66">
      <w:pPr>
        <w:numPr>
          <w:ilvl w:val="0"/>
          <w:numId w:val="2"/>
        </w:numPr>
        <w:spacing w:after="0" w:line="360" w:lineRule="auto"/>
        <w:jc w:val="both"/>
        <w:rPr>
          <w:rFonts w:ascii="Times New Roman" w:eastAsia="Times New Roman" w:hAnsi="Times New Roman" w:cs="Times New Roman"/>
          <w:sz w:val="28"/>
          <w:szCs w:val="28"/>
          <w:shd w:val="clear" w:color="auto" w:fill="FFFFFF"/>
          <w:lang w:eastAsia="ru-RU"/>
        </w:rPr>
      </w:pPr>
      <w:r w:rsidRPr="004B5D66">
        <w:rPr>
          <w:rFonts w:ascii="Times New Roman" w:eastAsia="Times New Roman" w:hAnsi="Times New Roman" w:cs="Times New Roman"/>
          <w:sz w:val="28"/>
          <w:szCs w:val="28"/>
          <w:shd w:val="clear" w:color="auto" w:fill="FFFFFF"/>
          <w:lang w:eastAsia="ru-RU"/>
        </w:rPr>
        <w:t xml:space="preserve">Субкультуры. Неформальные движения молодежи [Электронный ресурс] – режим доступа: </w:t>
      </w:r>
      <w:hyperlink r:id="rId19" w:history="1">
        <w:r w:rsidRPr="004B5D66">
          <w:rPr>
            <w:rFonts w:ascii="Times New Roman" w:eastAsia="Times New Roman" w:hAnsi="Times New Roman" w:cs="Times New Roman"/>
            <w:color w:val="0000FF"/>
            <w:sz w:val="28"/>
            <w:szCs w:val="28"/>
            <w:u w:val="single" w:color="0000FF"/>
            <w:shd w:val="clear" w:color="auto" w:fill="FFFFFF"/>
            <w:lang w:eastAsia="ru-RU"/>
          </w:rPr>
          <w:t>http://www.subcult.ru/rubric11.html</w:t>
        </w:r>
      </w:hyperlink>
    </w:p>
    <w:p w:rsidR="004B5D66" w:rsidRPr="004B5D66" w:rsidRDefault="004B5D66" w:rsidP="004B5D66">
      <w:pPr>
        <w:numPr>
          <w:ilvl w:val="0"/>
          <w:numId w:val="2"/>
        </w:numPr>
        <w:spacing w:after="0" w:line="360" w:lineRule="auto"/>
        <w:jc w:val="both"/>
        <w:rPr>
          <w:rFonts w:ascii="Times New Roman" w:eastAsia="Times New Roman" w:hAnsi="Times New Roman" w:cs="Times New Roman"/>
          <w:sz w:val="28"/>
          <w:szCs w:val="28"/>
          <w:shd w:val="clear" w:color="auto" w:fill="FFFFFF"/>
          <w:lang w:eastAsia="ru-RU"/>
        </w:rPr>
      </w:pPr>
      <w:r w:rsidRPr="004B5D66">
        <w:rPr>
          <w:rFonts w:ascii="Times New Roman" w:eastAsia="Times New Roman" w:hAnsi="Times New Roman" w:cs="Times New Roman"/>
          <w:sz w:val="28"/>
          <w:szCs w:val="28"/>
          <w:lang w:eastAsia="ru-RU"/>
        </w:rPr>
        <w:t xml:space="preserve">Теория субкультур [Электронный ресурс] – режим доступа: </w:t>
      </w:r>
      <w:hyperlink r:id="rId20" w:history="1">
        <w:r w:rsidRPr="004B5D66">
          <w:rPr>
            <w:rFonts w:ascii="Times New Roman" w:eastAsia="Times New Roman" w:hAnsi="Times New Roman" w:cs="Times New Roman"/>
            <w:color w:val="0000FF"/>
            <w:sz w:val="28"/>
            <w:szCs w:val="28"/>
            <w:u w:val="single" w:color="0000FF"/>
            <w:lang w:eastAsia="ru-RU"/>
          </w:rPr>
          <w:t>http://psychologyc.ru/teoriya-subkultur/</w:t>
        </w:r>
      </w:hyperlink>
    </w:p>
    <w:p w:rsidR="004B5D66" w:rsidRPr="004B5D66" w:rsidRDefault="004B5D66" w:rsidP="004B5D66">
      <w:pPr>
        <w:numPr>
          <w:ilvl w:val="0"/>
          <w:numId w:val="2"/>
        </w:numPr>
        <w:spacing w:after="0" w:line="360" w:lineRule="auto"/>
        <w:jc w:val="both"/>
        <w:rPr>
          <w:rFonts w:ascii="Times New Roman" w:eastAsia="Times New Roman" w:hAnsi="Times New Roman" w:cs="Times New Roman"/>
          <w:sz w:val="28"/>
          <w:szCs w:val="28"/>
          <w:shd w:val="clear" w:color="auto" w:fill="FFFFFF"/>
          <w:lang w:eastAsia="ru-RU"/>
        </w:rPr>
      </w:pPr>
      <w:r w:rsidRPr="004B5D66">
        <w:rPr>
          <w:rFonts w:ascii="Times New Roman" w:eastAsia="Times New Roman" w:hAnsi="Times New Roman" w:cs="Times New Roman"/>
          <w:sz w:val="28"/>
          <w:szCs w:val="28"/>
          <w:shd w:val="clear" w:color="auto" w:fill="FFFFFF"/>
          <w:lang w:eastAsia="ru-RU"/>
        </w:rPr>
        <w:t xml:space="preserve">Технология Альтруизма [Электронный ресурс] – режим доступа: </w:t>
      </w:r>
      <w:hyperlink r:id="rId21" w:history="1">
        <w:r w:rsidRPr="004B5D66">
          <w:rPr>
            <w:rFonts w:ascii="Times New Roman" w:eastAsia="Times New Roman" w:hAnsi="Times New Roman" w:cs="Times New Roman"/>
            <w:color w:val="0000FF"/>
            <w:sz w:val="28"/>
            <w:szCs w:val="28"/>
            <w:u w:val="single" w:color="0000FF"/>
            <w:shd w:val="clear" w:color="auto" w:fill="FFFFFF"/>
            <w:lang w:eastAsia="ru-RU"/>
          </w:rPr>
          <w:t>http://altruism.ru/sengine.cgi/13/38/5</w:t>
        </w:r>
      </w:hyperlink>
    </w:p>
    <w:p w:rsidR="004B5D66" w:rsidRPr="004B5D66" w:rsidRDefault="004B5D66" w:rsidP="004B5D66">
      <w:pPr>
        <w:numPr>
          <w:ilvl w:val="0"/>
          <w:numId w:val="2"/>
        </w:numPr>
        <w:spacing w:after="0" w:line="360" w:lineRule="auto"/>
        <w:jc w:val="both"/>
        <w:rPr>
          <w:rFonts w:ascii="Times New Roman" w:eastAsia="Times New Roman" w:hAnsi="Times New Roman" w:cs="Times New Roman"/>
          <w:sz w:val="28"/>
          <w:szCs w:val="28"/>
          <w:shd w:val="clear" w:color="auto" w:fill="FFFFFF"/>
          <w:lang w:eastAsia="ru-RU"/>
        </w:rPr>
      </w:pPr>
      <w:r w:rsidRPr="004B5D66">
        <w:rPr>
          <w:rFonts w:ascii="Times New Roman" w:eastAsia="Times New Roman" w:hAnsi="Times New Roman" w:cs="Times New Roman"/>
          <w:sz w:val="28"/>
          <w:szCs w:val="28"/>
          <w:shd w:val="clear" w:color="auto" w:fill="FFFFFF"/>
          <w:lang w:eastAsia="ru-RU"/>
        </w:rPr>
        <w:t xml:space="preserve">Часопис «Ї» №38 Молодіжні субкультури [Электронный ресурс] – режим доступа: </w:t>
      </w:r>
      <w:hyperlink r:id="rId22" w:history="1">
        <w:r w:rsidRPr="004B5D66">
          <w:rPr>
            <w:rFonts w:ascii="Times New Roman" w:eastAsia="Times New Roman" w:hAnsi="Times New Roman" w:cs="Times New Roman"/>
            <w:color w:val="0000FF"/>
            <w:sz w:val="28"/>
            <w:szCs w:val="28"/>
            <w:u w:val="single" w:color="0000FF"/>
            <w:shd w:val="clear" w:color="auto" w:fill="FFFFFF"/>
            <w:lang w:eastAsia="ru-RU"/>
          </w:rPr>
          <w:t>http://www.ji.lviv.ua/ji-arhiv.htm</w:t>
        </w:r>
      </w:hyperlink>
    </w:p>
    <w:p w:rsidR="004B5D66" w:rsidRPr="004B5D66" w:rsidRDefault="004B5D66" w:rsidP="004B5D66">
      <w:pPr>
        <w:numPr>
          <w:ilvl w:val="0"/>
          <w:numId w:val="2"/>
        </w:numPr>
        <w:spacing w:after="0" w:line="360" w:lineRule="auto"/>
        <w:jc w:val="both"/>
        <w:rPr>
          <w:rFonts w:ascii="Times New Roman" w:eastAsia="Times New Roman" w:hAnsi="Times New Roman" w:cs="Times New Roman"/>
          <w:sz w:val="28"/>
          <w:szCs w:val="28"/>
          <w:shd w:val="clear" w:color="auto" w:fill="FFFFFF"/>
          <w:lang w:eastAsia="ru-RU"/>
        </w:rPr>
      </w:pPr>
      <w:r w:rsidRPr="004B5D66">
        <w:rPr>
          <w:rFonts w:ascii="Times New Roman" w:eastAsia="Times New Roman" w:hAnsi="Times New Roman" w:cs="Times New Roman"/>
          <w:sz w:val="28"/>
          <w:szCs w:val="28"/>
          <w:lang w:eastAsia="ru-RU"/>
        </w:rPr>
        <w:t>Иван Шизофреник «</w:t>
      </w:r>
      <w:r w:rsidRPr="004B5D66">
        <w:rPr>
          <w:rFonts w:ascii="Times New Roman" w:eastAsia="Times New Roman" w:hAnsi="Times New Roman" w:cs="Times New Roman"/>
          <w:sz w:val="28"/>
          <w:szCs w:val="28"/>
          <w:lang w:val="en-US" w:eastAsia="ru-RU"/>
        </w:rPr>
        <w:t>Hebdige</w:t>
      </w:r>
      <w:r w:rsidRPr="004B5D66">
        <w:rPr>
          <w:rFonts w:ascii="Times New Roman" w:eastAsia="Times New Roman" w:hAnsi="Times New Roman" w:cs="Times New Roman"/>
          <w:sz w:val="28"/>
          <w:szCs w:val="28"/>
          <w:lang w:eastAsia="ru-RU"/>
        </w:rPr>
        <w:t xml:space="preserve">. </w:t>
      </w:r>
      <w:r w:rsidRPr="004B5D66">
        <w:rPr>
          <w:rFonts w:ascii="Times New Roman" w:eastAsia="Times New Roman" w:hAnsi="Times New Roman" w:cs="Times New Roman"/>
          <w:sz w:val="28"/>
          <w:szCs w:val="28"/>
          <w:lang w:val="en-US" w:eastAsia="ru-RU"/>
        </w:rPr>
        <w:t>Subculture</w:t>
      </w:r>
      <w:r w:rsidRPr="004B5D66">
        <w:rPr>
          <w:rFonts w:ascii="Times New Roman" w:eastAsia="Times New Roman" w:hAnsi="Times New Roman" w:cs="Times New Roman"/>
          <w:sz w:val="28"/>
          <w:szCs w:val="28"/>
          <w:lang w:eastAsia="ru-RU"/>
        </w:rPr>
        <w:t xml:space="preserve"> </w:t>
      </w:r>
      <w:r w:rsidRPr="004B5D66">
        <w:rPr>
          <w:rFonts w:ascii="Times New Roman" w:eastAsia="Times New Roman" w:hAnsi="Times New Roman" w:cs="Times New Roman"/>
          <w:sz w:val="28"/>
          <w:szCs w:val="28"/>
          <w:lang w:val="en-US" w:eastAsia="ru-RU"/>
        </w:rPr>
        <w:t>the</w:t>
      </w:r>
      <w:r w:rsidRPr="004B5D66">
        <w:rPr>
          <w:rFonts w:ascii="Times New Roman" w:eastAsia="Times New Roman" w:hAnsi="Times New Roman" w:cs="Times New Roman"/>
          <w:sz w:val="28"/>
          <w:szCs w:val="28"/>
          <w:lang w:eastAsia="ru-RU"/>
        </w:rPr>
        <w:t xml:space="preserve"> </w:t>
      </w:r>
      <w:r w:rsidRPr="004B5D66">
        <w:rPr>
          <w:rFonts w:ascii="Times New Roman" w:eastAsia="Times New Roman" w:hAnsi="Times New Roman" w:cs="Times New Roman"/>
          <w:sz w:val="28"/>
          <w:szCs w:val="28"/>
          <w:lang w:val="en-US" w:eastAsia="ru-RU"/>
        </w:rPr>
        <w:t>meaning</w:t>
      </w:r>
      <w:r w:rsidRPr="004B5D66">
        <w:rPr>
          <w:rFonts w:ascii="Times New Roman" w:eastAsia="Times New Roman" w:hAnsi="Times New Roman" w:cs="Times New Roman"/>
          <w:sz w:val="28"/>
          <w:szCs w:val="28"/>
          <w:lang w:eastAsia="ru-RU"/>
        </w:rPr>
        <w:t xml:space="preserve"> </w:t>
      </w:r>
      <w:r w:rsidRPr="004B5D66">
        <w:rPr>
          <w:rFonts w:ascii="Times New Roman" w:eastAsia="Times New Roman" w:hAnsi="Times New Roman" w:cs="Times New Roman"/>
          <w:sz w:val="28"/>
          <w:szCs w:val="28"/>
          <w:lang w:val="en-US" w:eastAsia="ru-RU"/>
        </w:rPr>
        <w:t>of</w:t>
      </w:r>
      <w:r w:rsidRPr="004B5D66">
        <w:rPr>
          <w:rFonts w:ascii="Times New Roman" w:eastAsia="Times New Roman" w:hAnsi="Times New Roman" w:cs="Times New Roman"/>
          <w:sz w:val="28"/>
          <w:szCs w:val="28"/>
          <w:lang w:eastAsia="ru-RU"/>
        </w:rPr>
        <w:t xml:space="preserve"> </w:t>
      </w:r>
      <w:r w:rsidRPr="004B5D66">
        <w:rPr>
          <w:rFonts w:ascii="Times New Roman" w:eastAsia="Times New Roman" w:hAnsi="Times New Roman" w:cs="Times New Roman"/>
          <w:sz w:val="28"/>
          <w:szCs w:val="28"/>
          <w:lang w:val="en-US" w:eastAsia="ru-RU"/>
        </w:rPr>
        <w:t>style</w:t>
      </w:r>
      <w:r w:rsidRPr="004B5D66">
        <w:rPr>
          <w:rFonts w:ascii="Times New Roman" w:eastAsia="Times New Roman" w:hAnsi="Times New Roman" w:cs="Times New Roman"/>
          <w:sz w:val="28"/>
          <w:szCs w:val="28"/>
          <w:lang w:eastAsia="ru-RU"/>
        </w:rPr>
        <w:t>» [</w:t>
      </w:r>
      <w:r w:rsidRPr="004B5D66">
        <w:rPr>
          <w:rFonts w:ascii="Times New Roman" w:eastAsia="Times New Roman" w:hAnsi="Times New Roman" w:cs="Times New Roman"/>
          <w:sz w:val="28"/>
          <w:szCs w:val="28"/>
          <w:shd w:val="clear" w:color="auto" w:fill="FFFFFF"/>
          <w:lang w:eastAsia="ru-RU"/>
        </w:rPr>
        <w:t>Электронный ресурс</w:t>
      </w:r>
      <w:r w:rsidRPr="004B5D66">
        <w:rPr>
          <w:rFonts w:ascii="Times New Roman" w:eastAsia="Times New Roman" w:hAnsi="Times New Roman" w:cs="Times New Roman"/>
          <w:sz w:val="28"/>
          <w:szCs w:val="28"/>
          <w:lang w:eastAsia="ru-RU"/>
        </w:rPr>
        <w:t xml:space="preserve">] – режим доступа: </w:t>
      </w:r>
      <w:hyperlink r:id="rId23" w:history="1">
        <w:r w:rsidRPr="004B5D66">
          <w:rPr>
            <w:rFonts w:ascii="Times New Roman" w:eastAsia="Times New Roman" w:hAnsi="Times New Roman" w:cs="Times New Roman"/>
            <w:color w:val="0000FF"/>
            <w:sz w:val="28"/>
            <w:szCs w:val="28"/>
            <w:u w:val="single" w:color="0000FF"/>
            <w:lang w:eastAsia="ru-RU"/>
          </w:rPr>
          <w:t>https://www.proza.ru/2012/12/13/838</w:t>
        </w:r>
      </w:hyperlink>
    </w:p>
    <w:p w:rsidR="004B5D66" w:rsidRPr="004B5D66" w:rsidRDefault="004B5D66" w:rsidP="004B5D66">
      <w:pPr>
        <w:numPr>
          <w:ilvl w:val="0"/>
          <w:numId w:val="2"/>
        </w:numPr>
        <w:spacing w:after="0" w:line="360" w:lineRule="auto"/>
        <w:jc w:val="both"/>
        <w:rPr>
          <w:rFonts w:ascii="Times New Roman" w:eastAsia="Times New Roman" w:hAnsi="Times New Roman" w:cs="Times New Roman"/>
          <w:sz w:val="28"/>
          <w:szCs w:val="28"/>
          <w:shd w:val="clear" w:color="auto" w:fill="FFFFFF"/>
          <w:lang w:eastAsia="ru-RU"/>
        </w:rPr>
      </w:pPr>
      <w:r w:rsidRPr="004B5D66">
        <w:rPr>
          <w:rFonts w:ascii="Times New Roman" w:eastAsia="Times New Roman" w:hAnsi="Times New Roman" w:cs="Times New Roman"/>
          <w:sz w:val="28"/>
          <w:szCs w:val="28"/>
          <w:lang w:eastAsia="ru-RU"/>
        </w:rPr>
        <w:t>Щепанская Т. «Система: тексты и традиции субкультуры» 2004</w:t>
      </w:r>
    </w:p>
    <w:p w:rsidR="004B5D66" w:rsidRPr="004B5D66" w:rsidRDefault="004B5D66" w:rsidP="004B5D66">
      <w:pPr>
        <w:numPr>
          <w:ilvl w:val="0"/>
          <w:numId w:val="2"/>
        </w:numPr>
        <w:spacing w:after="0" w:line="360" w:lineRule="auto"/>
        <w:jc w:val="both"/>
        <w:rPr>
          <w:rFonts w:ascii="Times New Roman" w:eastAsia="Times New Roman" w:hAnsi="Times New Roman" w:cs="Times New Roman"/>
          <w:sz w:val="28"/>
          <w:szCs w:val="28"/>
          <w:shd w:val="clear" w:color="auto" w:fill="FFFFFF"/>
          <w:lang w:eastAsia="ru-RU"/>
        </w:rPr>
      </w:pPr>
      <w:r w:rsidRPr="004B5D66">
        <w:rPr>
          <w:rFonts w:ascii="Times New Roman" w:eastAsia="Times New Roman" w:hAnsi="Times New Roman" w:cs="Times New Roman"/>
          <w:sz w:val="28"/>
          <w:szCs w:val="28"/>
          <w:shd w:val="clear" w:color="auto" w:fill="FFFFFF"/>
          <w:lang w:eastAsia="ru-RU"/>
        </w:rPr>
        <w:t xml:space="preserve">Энциклопедия Кругосвет [Электронный ресурс] – режим доступа: </w:t>
      </w:r>
      <w:hyperlink r:id="rId24" w:history="1">
        <w:r w:rsidRPr="004B5D66">
          <w:rPr>
            <w:rFonts w:ascii="Times New Roman" w:eastAsia="Times New Roman" w:hAnsi="Times New Roman" w:cs="Times New Roman"/>
            <w:color w:val="0000FF"/>
            <w:sz w:val="28"/>
            <w:szCs w:val="28"/>
            <w:u w:val="single" w:color="0000FF"/>
            <w:shd w:val="clear" w:color="auto" w:fill="FFFFFF"/>
            <w:lang w:eastAsia="ru-RU"/>
          </w:rPr>
          <w:t>http://www.krugosvet.ru/enc/gumanitarnye_nauki/lingvistika/DISKURS.html</w:t>
        </w:r>
      </w:hyperlink>
    </w:p>
    <w:p w:rsidR="004B5D66" w:rsidRPr="004B5D66" w:rsidRDefault="004B5D66" w:rsidP="004B5D66">
      <w:pPr>
        <w:numPr>
          <w:ilvl w:val="0"/>
          <w:numId w:val="2"/>
        </w:numPr>
        <w:spacing w:after="0" w:line="360" w:lineRule="auto"/>
        <w:jc w:val="both"/>
        <w:rPr>
          <w:rFonts w:ascii="Times New Roman" w:eastAsia="Times New Roman" w:hAnsi="Times New Roman" w:cs="Times New Roman"/>
          <w:sz w:val="28"/>
          <w:szCs w:val="28"/>
          <w:shd w:val="clear" w:color="auto" w:fill="FFFFFF"/>
          <w:lang w:eastAsia="ru-RU"/>
        </w:rPr>
      </w:pPr>
      <w:r w:rsidRPr="004B5D66">
        <w:rPr>
          <w:rFonts w:ascii="Times New Roman" w:eastAsia="Times New Roman" w:hAnsi="Times New Roman" w:cs="Times New Roman"/>
          <w:sz w:val="28"/>
          <w:szCs w:val="28"/>
          <w:lang w:eastAsia="ru-RU"/>
        </w:rPr>
        <w:t xml:space="preserve">О. Якуба «Цінності молодіжної субкультур» [Электронный ресурс] – режим доступа: </w:t>
      </w:r>
      <w:hyperlink r:id="rId25" w:history="1">
        <w:r w:rsidRPr="004B5D66">
          <w:rPr>
            <w:rFonts w:ascii="Times New Roman" w:eastAsia="Times New Roman" w:hAnsi="Times New Roman" w:cs="Times New Roman"/>
            <w:color w:val="0000FF"/>
            <w:sz w:val="28"/>
            <w:szCs w:val="28"/>
            <w:u w:val="single" w:color="0000FF"/>
            <w:lang w:eastAsia="ru-RU"/>
          </w:rPr>
          <w:t>http://webcache.googleusercontent.com/search?q=cache:ybv1KEId79UJ:irbi</w:t>
        </w:r>
        <w:r w:rsidRPr="004B5D66">
          <w:rPr>
            <w:rFonts w:ascii="Times New Roman" w:eastAsia="Times New Roman" w:hAnsi="Times New Roman" w:cs="Times New Roman"/>
            <w:color w:val="0000FF"/>
            <w:sz w:val="28"/>
            <w:szCs w:val="28"/>
            <w:u w:val="single" w:color="0000FF"/>
            <w:lang w:eastAsia="ru-RU"/>
          </w:rPr>
          <w:lastRenderedPageBreak/>
          <w:t>s-nbuv.gov.ua/cgi-bin/irbis_nbuv/cgiirbis_64.exe%3FC21COM%3D2%26I21DBN%3DUJRN%26P21DBN%3DUJRN%26IMAGE_FILE_DOWNLOAD%3D1%26Image_file_name%3DPDF/Mir_2011_9_28.pdf+&amp;cd=6&amp;hl=ru&amp;ct=clnk&amp;gl=ua</w:t>
        </w:r>
      </w:hyperlink>
    </w:p>
    <w:p w:rsidR="004B5D66" w:rsidRPr="004B5D66" w:rsidRDefault="004B5D66" w:rsidP="004B5D66">
      <w:pPr>
        <w:numPr>
          <w:ilvl w:val="0"/>
          <w:numId w:val="2"/>
        </w:numPr>
        <w:spacing w:after="0" w:line="360" w:lineRule="auto"/>
        <w:jc w:val="both"/>
        <w:rPr>
          <w:rFonts w:ascii="Times New Roman" w:eastAsia="Times New Roman" w:hAnsi="Times New Roman" w:cs="Times New Roman"/>
          <w:sz w:val="28"/>
          <w:szCs w:val="28"/>
          <w:lang w:eastAsia="ru-RU"/>
        </w:rPr>
      </w:pPr>
      <w:r w:rsidRPr="004B5D66">
        <w:rPr>
          <w:rFonts w:ascii="Times New Roman" w:eastAsia="Times New Roman" w:hAnsi="Times New Roman" w:cs="Times New Roman"/>
          <w:sz w:val="28"/>
          <w:szCs w:val="28"/>
          <w:lang w:eastAsia="ru-RU"/>
        </w:rPr>
        <w:t xml:space="preserve">Masterskaya fanstranic [Электронный ресурс] – режим доступа: </w:t>
      </w:r>
      <w:hyperlink r:id="rId26" w:history="1">
        <w:r w:rsidRPr="004B5D66">
          <w:rPr>
            <w:rFonts w:ascii="Times New Roman" w:eastAsia="Times New Roman" w:hAnsi="Times New Roman" w:cs="Times New Roman"/>
            <w:color w:val="0000FF"/>
            <w:sz w:val="28"/>
            <w:szCs w:val="28"/>
            <w:u w:val="single" w:color="0000FF"/>
            <w:lang w:eastAsia="ru-RU"/>
          </w:rPr>
          <w:t>http://www.masterskayafanstranic.com.ua/popsters-ru-obzor-servisa-ranzhirovki-vsex-postov-na-stranicax-facebook-vkontakte-odnoklassnikax/</w:t>
        </w:r>
      </w:hyperlink>
    </w:p>
    <w:p w:rsidR="004B5D66" w:rsidRPr="004B5D66" w:rsidRDefault="004B5D66" w:rsidP="004B5D66">
      <w:pPr>
        <w:numPr>
          <w:ilvl w:val="0"/>
          <w:numId w:val="2"/>
        </w:numPr>
        <w:spacing w:after="0" w:line="360" w:lineRule="auto"/>
        <w:jc w:val="both"/>
        <w:rPr>
          <w:rFonts w:ascii="Times New Roman" w:eastAsia="Times New Roman" w:hAnsi="Times New Roman" w:cs="Times New Roman"/>
          <w:sz w:val="28"/>
          <w:szCs w:val="28"/>
          <w:shd w:val="clear" w:color="auto" w:fill="FFFFFF"/>
          <w:lang w:eastAsia="ru-RU"/>
        </w:rPr>
      </w:pPr>
      <w:r w:rsidRPr="004B5D66">
        <w:rPr>
          <w:rFonts w:ascii="Times New Roman" w:eastAsia="Times New Roman" w:hAnsi="Times New Roman" w:cs="Times New Roman"/>
          <w:sz w:val="28"/>
          <w:szCs w:val="28"/>
          <w:shd w:val="clear" w:color="auto" w:fill="FFFFFF"/>
          <w:lang w:eastAsia="ru-RU"/>
        </w:rPr>
        <w:t xml:space="preserve">Podgorodnoe [Электронный ресурс] – режим доступа: </w:t>
      </w:r>
      <w:hyperlink r:id="rId27" w:history="1">
        <w:r w:rsidRPr="004B5D66">
          <w:rPr>
            <w:rFonts w:ascii="Times New Roman" w:eastAsia="Times New Roman" w:hAnsi="Times New Roman" w:cs="Times New Roman"/>
            <w:color w:val="0000FF"/>
            <w:sz w:val="28"/>
            <w:szCs w:val="28"/>
            <w:u w:val="single" w:color="0000FF"/>
            <w:shd w:val="clear" w:color="auto" w:fill="FFFFFF"/>
            <w:lang w:eastAsia="ru-RU"/>
          </w:rPr>
          <w:t>http://podgorodnoe.in.ua/uk/samye-populyarnye-molodezhnye-subkultury/</w:t>
        </w:r>
      </w:hyperlink>
    </w:p>
    <w:p w:rsidR="004B5D66" w:rsidRPr="004B5D66" w:rsidRDefault="004B5D66" w:rsidP="004B5D66">
      <w:pPr>
        <w:numPr>
          <w:ilvl w:val="0"/>
          <w:numId w:val="2"/>
        </w:numPr>
        <w:spacing w:after="0" w:line="360" w:lineRule="auto"/>
        <w:jc w:val="both"/>
        <w:rPr>
          <w:rFonts w:ascii="Times New Roman" w:eastAsia="Arial Unicode MS" w:hAnsi="Times New Roman" w:cs="Times New Roman"/>
          <w:color w:val="000000"/>
          <w:sz w:val="28"/>
          <w:szCs w:val="28"/>
          <w:u w:color="000000"/>
          <w:lang w:val="en-US" w:eastAsia="ru-RU"/>
        </w:rPr>
      </w:pPr>
      <w:r w:rsidRPr="004B5D66">
        <w:rPr>
          <w:rFonts w:ascii="Times New Roman" w:eastAsia="Arial Unicode MS" w:hAnsi="Times New Roman" w:cs="Times New Roman"/>
          <w:color w:val="000000"/>
          <w:sz w:val="28"/>
          <w:szCs w:val="28"/>
          <w:u w:color="000000"/>
          <w:lang w:val="en-US" w:eastAsia="ru-RU"/>
        </w:rPr>
        <w:t xml:space="preserve">Risman D., Glaser N., Danney R. Lonely crowd. The study of american character. </w:t>
      </w:r>
      <w:r w:rsidRPr="004B5D66">
        <w:rPr>
          <w:rFonts w:ascii="Times New Roman" w:eastAsia="Arial Unicode MS" w:hAnsi="Times New Roman" w:cs="Times New Roman"/>
          <w:color w:val="000000"/>
          <w:sz w:val="28"/>
          <w:szCs w:val="28"/>
          <w:u w:color="000000"/>
          <w:lang w:eastAsia="ru-RU"/>
        </w:rPr>
        <w:t>New York, 1950.</w:t>
      </w:r>
    </w:p>
    <w:p w:rsidR="004B5D66" w:rsidRPr="004B5D66" w:rsidRDefault="004B5D66" w:rsidP="004B5D66">
      <w:pPr>
        <w:numPr>
          <w:ilvl w:val="0"/>
          <w:numId w:val="2"/>
        </w:numPr>
        <w:spacing w:after="0" w:line="360" w:lineRule="auto"/>
        <w:jc w:val="both"/>
        <w:rPr>
          <w:rFonts w:ascii="Times New Roman" w:eastAsia="Arial Unicode MS" w:hAnsi="Times New Roman" w:cs="Times New Roman"/>
          <w:color w:val="000000"/>
          <w:sz w:val="28"/>
          <w:szCs w:val="28"/>
          <w:u w:color="000000"/>
          <w:lang w:eastAsia="ru-RU"/>
        </w:rPr>
      </w:pPr>
      <w:r w:rsidRPr="004B5D66">
        <w:rPr>
          <w:rFonts w:ascii="Times New Roman" w:eastAsia="Arial Unicode MS" w:hAnsi="Times New Roman" w:cs="Times New Roman"/>
          <w:color w:val="000000"/>
          <w:sz w:val="28"/>
          <w:szCs w:val="28"/>
          <w:u w:color="000000"/>
          <w:shd w:val="clear" w:color="auto" w:fill="FFFFFF"/>
          <w:lang w:val="en-US" w:eastAsia="ru-RU"/>
        </w:rPr>
        <w:t>Urban</w:t>
      </w:r>
      <w:r w:rsidRPr="004B5D66">
        <w:rPr>
          <w:rFonts w:ascii="Times New Roman" w:eastAsia="Arial Unicode MS" w:hAnsi="Times New Roman" w:cs="Times New Roman"/>
          <w:color w:val="000000"/>
          <w:sz w:val="28"/>
          <w:szCs w:val="28"/>
          <w:u w:color="000000"/>
          <w:shd w:val="clear" w:color="auto" w:fill="FFFFFF"/>
          <w:lang w:eastAsia="ru-RU"/>
        </w:rPr>
        <w:t xml:space="preserve"> </w:t>
      </w:r>
      <w:r w:rsidRPr="004B5D66">
        <w:rPr>
          <w:rFonts w:ascii="Times New Roman" w:eastAsia="Arial Unicode MS" w:hAnsi="Times New Roman" w:cs="Times New Roman"/>
          <w:color w:val="000000"/>
          <w:sz w:val="28"/>
          <w:szCs w:val="28"/>
          <w:u w:color="000000"/>
          <w:shd w:val="clear" w:color="auto" w:fill="FFFFFF"/>
          <w:lang w:val="en-US" w:eastAsia="ru-RU"/>
        </w:rPr>
        <w:t>Dictionary</w:t>
      </w:r>
      <w:r w:rsidRPr="004B5D66">
        <w:rPr>
          <w:rFonts w:ascii="Times New Roman" w:eastAsia="Arial Unicode MS" w:hAnsi="Times New Roman" w:cs="Times New Roman"/>
          <w:color w:val="000000"/>
          <w:sz w:val="28"/>
          <w:szCs w:val="28"/>
          <w:u w:color="000000"/>
          <w:shd w:val="clear" w:color="auto" w:fill="FFFFFF"/>
          <w:lang w:eastAsia="ru-RU"/>
        </w:rPr>
        <w:t xml:space="preserve"> [Электронный ресурс] – режим доступа: </w:t>
      </w:r>
      <w:hyperlink r:id="rId28" w:history="1">
        <w:r w:rsidRPr="004B5D66">
          <w:rPr>
            <w:rFonts w:ascii="Times New Roman" w:eastAsia="Arial Unicode MS" w:hAnsi="Times New Roman" w:cs="Times New Roman"/>
            <w:color w:val="0000FF"/>
            <w:sz w:val="28"/>
            <w:szCs w:val="28"/>
            <w:u w:val="single" w:color="0000FF"/>
            <w:shd w:val="clear" w:color="auto" w:fill="FFFFFF"/>
            <w:lang w:eastAsia="ru-RU"/>
          </w:rPr>
          <w:t>http://www.urbandictionary.com/define.php?term=subculture</w:t>
        </w:r>
      </w:hyperlink>
    </w:p>
    <w:p w:rsidR="004B5D66" w:rsidRPr="004B5D66" w:rsidRDefault="004B5D66" w:rsidP="004B5D66">
      <w:pPr>
        <w:numPr>
          <w:ilvl w:val="0"/>
          <w:numId w:val="2"/>
        </w:numPr>
        <w:spacing w:after="0" w:line="360" w:lineRule="auto"/>
        <w:contextualSpacing/>
        <w:jc w:val="both"/>
        <w:rPr>
          <w:rFonts w:ascii="Times New Roman" w:eastAsia="Times New Roman" w:hAnsi="Times New Roman" w:cs="Times New Roman"/>
          <w:sz w:val="28"/>
          <w:szCs w:val="28"/>
          <w:lang w:val="uk-UA" w:eastAsia="ru-RU"/>
        </w:rPr>
      </w:pPr>
      <w:r w:rsidRPr="004B5D66">
        <w:rPr>
          <w:rFonts w:ascii="Times New Roman" w:eastAsia="Times New Roman" w:hAnsi="Times New Roman" w:cs="Times New Roman"/>
          <w:sz w:val="28"/>
          <w:szCs w:val="28"/>
          <w:lang w:val="en-US" w:eastAsia="ru-RU"/>
        </w:rPr>
        <w:t>Darendorf R. Contemporary social conflict. Essay on the policy of freedom. –  2002.</w:t>
      </w:r>
    </w:p>
    <w:p w:rsidR="004B5D66" w:rsidRPr="004B5D66" w:rsidRDefault="004B5D66">
      <w:pPr>
        <w:rPr>
          <w:lang w:val="uk-UA"/>
        </w:rPr>
      </w:pPr>
      <w:bookmarkStart w:id="1" w:name="_GoBack"/>
      <w:bookmarkEnd w:id="1"/>
    </w:p>
    <w:sectPr w:rsidR="004B5D66" w:rsidRPr="004B5D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EC1C9E"/>
    <w:multiLevelType w:val="hybridMultilevel"/>
    <w:tmpl w:val="40D6A4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9D825D9"/>
    <w:multiLevelType w:val="hybridMultilevel"/>
    <w:tmpl w:val="80DE6B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106"/>
    <w:rsid w:val="004B5D66"/>
    <w:rsid w:val="004B7106"/>
    <w:rsid w:val="00C402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D0DDCC-66E7-4BAD-A8F2-8E660A390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25D0%25A1%25D1%2583%25D0%25B1%25D0%25BA%25D1%2583%25D0%25BB%25D1%258C%25D1%2582%25D1%2583%25D1%2580%25D0%25B0" TargetMode="External"/><Relationship Id="rId13" Type="http://schemas.openxmlformats.org/officeDocument/2006/relationships/hyperlink" Target="http://www.grandars.ru/college/sociologiya/subkultura.html" TargetMode="External"/><Relationship Id="rId18" Type="http://schemas.openxmlformats.org/officeDocument/2006/relationships/hyperlink" Target="http://gufo.me/content_soc/subkultura-2515.html" TargetMode="External"/><Relationship Id="rId26" Type="http://schemas.openxmlformats.org/officeDocument/2006/relationships/hyperlink" Target="http://www.masterskayafanstranic.com.ua/popsters-ru-obzor-servisa-ranzhirovki-vsex-postov-na-stranicax-facebook-vkontakte-odnoklassnikax/" TargetMode="External"/><Relationship Id="rId3" Type="http://schemas.openxmlformats.org/officeDocument/2006/relationships/settings" Target="settings.xml"/><Relationship Id="rId21" Type="http://schemas.openxmlformats.org/officeDocument/2006/relationships/hyperlink" Target="http://altruism.ru/sengine.cgi/13/38/5" TargetMode="External"/><Relationship Id="rId7" Type="http://schemas.openxmlformats.org/officeDocument/2006/relationships/hyperlink" Target="http://www.rap.ru/reading/20357" TargetMode="External"/><Relationship Id="rId12" Type="http://schemas.openxmlformats.org/officeDocument/2006/relationships/hyperlink" Target="https://www.svoboda.org/a/24629384.html" TargetMode="External"/><Relationship Id="rId17" Type="http://schemas.openxmlformats.org/officeDocument/2006/relationships/hyperlink" Target="http://www.psyfactor.org/vershinin3.htm" TargetMode="External"/><Relationship Id="rId25" Type="http://schemas.openxmlformats.org/officeDocument/2006/relationships/hyperlink" Target="http://webcache.googleusercontent.com/search?q=cache:ybv1KEId79UJ:irbis-nbuv.gov.ua/cgi-bin/irbis_nbuv/cgiirbis_64.exe%253FC21COM%253D2%2526I21DBN%253DUJRN%2526P21DBN%253DUJRN%2526IMAGE_FILE_DOWNLOAD%253D1%2526Image_file_name%253DPDF/Mir_2011_9_28.pdf+&amp;cd=6&amp;hl=ru&amp;ct=clnk&amp;gl=ua" TargetMode="External"/><Relationship Id="rId2" Type="http://schemas.openxmlformats.org/officeDocument/2006/relationships/styles" Target="styles.xml"/><Relationship Id="rId16" Type="http://schemas.openxmlformats.org/officeDocument/2006/relationships/hyperlink" Target="http://postnauka.ru/faq/10456" TargetMode="External"/><Relationship Id="rId20" Type="http://schemas.openxmlformats.org/officeDocument/2006/relationships/hyperlink" Target="http://psychologyc.ru/teoriya-subkultur/"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discourse-pm.ur.ru/discours7/maksimov.php" TargetMode="External"/><Relationship Id="rId11" Type="http://schemas.openxmlformats.org/officeDocument/2006/relationships/hyperlink" Target="http://www.psyberlink.flogiston.ru/internet/bits/vandijk2.htm" TargetMode="External"/><Relationship Id="rId24" Type="http://schemas.openxmlformats.org/officeDocument/2006/relationships/hyperlink" Target="http://www.krugosvet.ru/enc/gumanitarnye_nauki/lingvistika/DISKURS.html" TargetMode="External"/><Relationship Id="rId5" Type="http://schemas.openxmlformats.org/officeDocument/2006/relationships/hyperlink" Target="http://jour.isras.ru/upload/journals/1/articles/143/submission/original/143-268-1-SM.pdf" TargetMode="External"/><Relationship Id="rId15" Type="http://schemas.openxmlformats.org/officeDocument/2006/relationships/hyperlink" Target="https://snob.ru/selected/entry/122581" TargetMode="External"/><Relationship Id="rId23" Type="http://schemas.openxmlformats.org/officeDocument/2006/relationships/hyperlink" Target="https://www.proza.ru/2012/12/13/838" TargetMode="External"/><Relationship Id="rId28" Type="http://schemas.openxmlformats.org/officeDocument/2006/relationships/hyperlink" Target="http://www.urbandictionary.com/define.php?term=subculture" TargetMode="External"/><Relationship Id="rId10" Type="http://schemas.openxmlformats.org/officeDocument/2006/relationships/hyperlink" Target="http://www.mega-stars.ru/music_stars/yarmak_aleksandr.php" TargetMode="External"/><Relationship Id="rId19" Type="http://schemas.openxmlformats.org/officeDocument/2006/relationships/hyperlink" Target="http://www.subcult.ru/rubric11.html" TargetMode="External"/><Relationship Id="rId4" Type="http://schemas.openxmlformats.org/officeDocument/2006/relationships/webSettings" Target="webSettings.xml"/><Relationship Id="rId9" Type="http://schemas.openxmlformats.org/officeDocument/2006/relationships/hyperlink" Target="http://www.wikiznanie.ru/wikipedia/index.php/%25D0%259B%25D0%25BE%25D0%25B8%25D0%25BA_%25D0%2590%25D1%2580%25D1%2582%25D0%25B5%25D0%25BC_%25D0%2598%25D0%25B3%25D0%25BE%25D1%2580%25D0%25B5%25D0%25B2%25D0%25B8%25D1%2587" TargetMode="External"/><Relationship Id="rId14" Type="http://schemas.openxmlformats.org/officeDocument/2006/relationships/hyperlink" Target="http://voluntary.ru/dictionary/662/word/diskurs" TargetMode="External"/><Relationship Id="rId22" Type="http://schemas.openxmlformats.org/officeDocument/2006/relationships/hyperlink" Target="http://www.ji.lviv.ua/ji-arhiv.htm" TargetMode="External"/><Relationship Id="rId27" Type="http://schemas.openxmlformats.org/officeDocument/2006/relationships/hyperlink" Target="http://podgorodnoe.in.ua/uk/samye-populyarnye-molodezhnye-subkultury/"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2153</Words>
  <Characters>12273</Characters>
  <Application>Microsoft Office Word</Application>
  <DocSecurity>0</DocSecurity>
  <Lines>102</Lines>
  <Paragraphs>28</Paragraphs>
  <ScaleCrop>false</ScaleCrop>
  <Company/>
  <LinksUpToDate>false</LinksUpToDate>
  <CharactersWithSpaces>14398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2018-04-18T09:45:00Z</dcterms:created>
  <dcterms:modified xsi:type="dcterms:W3CDTF">2018-04-18T09:46:00Z</dcterms:modified>
</cp:coreProperties>
</file>