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43A762C" w14:textId="77777777" w:rsidR="009A6E36" w:rsidRPr="00BC057B" w:rsidRDefault="009A6E36" w:rsidP="000F4184">
      <w:pPr>
        <w:pBdr>
          <w:bottom w:val="single" w:sz="4" w:space="1" w:color="auto"/>
        </w:pBdr>
        <w:jc w:val="center"/>
        <w:outlineLvl w:val="0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>Одеський національний університет імені І. І. Мечникова</w:t>
      </w:r>
    </w:p>
    <w:p w14:paraId="41D45644" w14:textId="77777777" w:rsidR="009A6E36" w:rsidRPr="00BC057B" w:rsidRDefault="009A6E36" w:rsidP="001E3779">
      <w:pPr>
        <w:jc w:val="center"/>
        <w:rPr>
          <w:sz w:val="20"/>
          <w:szCs w:val="20"/>
          <w:lang w:val="ru-RU"/>
        </w:rPr>
      </w:pPr>
      <w:r w:rsidRPr="00BC057B">
        <w:rPr>
          <w:sz w:val="20"/>
          <w:szCs w:val="20"/>
          <w:lang w:val="ru-RU"/>
        </w:rPr>
        <w:t>(повне найменування вищого навчального закладу)</w:t>
      </w:r>
    </w:p>
    <w:p w14:paraId="09FE5835" w14:textId="77777777" w:rsidR="009A6E36" w:rsidRPr="00BC057B" w:rsidRDefault="009A6E36" w:rsidP="001E3779">
      <w:pPr>
        <w:pBdr>
          <w:bottom w:val="single" w:sz="4" w:space="1" w:color="auto"/>
        </w:pBdr>
        <w:spacing w:before="240"/>
        <w:jc w:val="center"/>
        <w:rPr>
          <w:b/>
          <w:sz w:val="28"/>
          <w:szCs w:val="28"/>
          <w:lang w:val="ru-RU"/>
        </w:rPr>
      </w:pPr>
      <w:r w:rsidRPr="00BC057B">
        <w:rPr>
          <w:b/>
          <w:sz w:val="28"/>
          <w:szCs w:val="28"/>
          <w:lang w:val="ru-RU"/>
        </w:rPr>
        <w:t xml:space="preserve">Інститут математики, економіки і механіки </w:t>
      </w:r>
    </w:p>
    <w:p w14:paraId="7D8A9323" w14:textId="77777777" w:rsidR="009A6E36" w:rsidRPr="007B73A2" w:rsidRDefault="009A6E36" w:rsidP="000F4184">
      <w:pPr>
        <w:jc w:val="center"/>
        <w:outlineLvl w:val="0"/>
        <w:rPr>
          <w:sz w:val="18"/>
          <w:szCs w:val="18"/>
          <w:lang w:val="ru-RU"/>
        </w:rPr>
      </w:pPr>
      <w:r w:rsidRPr="00BC057B">
        <w:rPr>
          <w:sz w:val="18"/>
          <w:szCs w:val="18"/>
          <w:lang w:val="ru-RU"/>
        </w:rPr>
        <w:t>(повне найменування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14:paraId="483B9429" w14:textId="7C91EC43" w:rsidR="009A6E36" w:rsidRPr="009A6E36" w:rsidRDefault="009A6E36" w:rsidP="000F4184">
      <w:pPr>
        <w:pBdr>
          <w:bottom w:val="single" w:sz="4" w:space="1" w:color="auto"/>
        </w:pBdr>
        <w:spacing w:before="240"/>
        <w:jc w:val="center"/>
        <w:outlineLvl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Кафедра </w:t>
      </w:r>
      <w:r w:rsidRPr="00BC057B">
        <w:rPr>
          <w:sz w:val="28"/>
          <w:szCs w:val="28"/>
          <w:lang w:val="ru-RU"/>
        </w:rPr>
        <w:t>методів математичної фізики</w:t>
      </w:r>
    </w:p>
    <w:p w14:paraId="30AFB8D8" w14:textId="77777777" w:rsidR="009A6E36" w:rsidRPr="00BC057B" w:rsidRDefault="009A6E36" w:rsidP="000F4184">
      <w:pPr>
        <w:jc w:val="center"/>
        <w:outlineLvl w:val="0"/>
        <w:rPr>
          <w:sz w:val="18"/>
          <w:szCs w:val="18"/>
          <w:lang w:val="ru-RU"/>
        </w:rPr>
      </w:pPr>
      <w:r w:rsidRPr="00BC057B">
        <w:rPr>
          <w:sz w:val="18"/>
          <w:szCs w:val="18"/>
          <w:lang w:val="ru-RU"/>
        </w:rPr>
        <w:t>(повна назва кафедри)</w:t>
      </w:r>
    </w:p>
    <w:p w14:paraId="6053090A" w14:textId="77777777" w:rsidR="009A6E36" w:rsidRPr="00BC057B" w:rsidRDefault="009A6E36" w:rsidP="001E3779">
      <w:pPr>
        <w:rPr>
          <w:sz w:val="28"/>
          <w:szCs w:val="28"/>
          <w:lang w:val="ru-RU"/>
        </w:rPr>
      </w:pPr>
    </w:p>
    <w:p w14:paraId="6C8EA4EA" w14:textId="77777777" w:rsidR="009A6E36" w:rsidRPr="00C11F1C" w:rsidRDefault="009A6E36" w:rsidP="001E3779">
      <w:pPr>
        <w:jc w:val="center"/>
        <w:rPr>
          <w:b/>
          <w:spacing w:val="60"/>
          <w:sz w:val="40"/>
          <w:szCs w:val="40"/>
          <w:lang w:val="ru-RU"/>
        </w:rPr>
      </w:pPr>
    </w:p>
    <w:p w14:paraId="37598E82" w14:textId="77777777" w:rsidR="009A6E36" w:rsidRPr="00BC057B" w:rsidRDefault="009A6E36" w:rsidP="000F4184">
      <w:pPr>
        <w:jc w:val="center"/>
        <w:outlineLvl w:val="0"/>
        <w:rPr>
          <w:b/>
          <w:spacing w:val="60"/>
          <w:sz w:val="32"/>
          <w:szCs w:val="32"/>
          <w:lang w:val="ru-RU"/>
        </w:rPr>
      </w:pPr>
      <w:r w:rsidRPr="00BC057B">
        <w:rPr>
          <w:b/>
          <w:spacing w:val="60"/>
          <w:sz w:val="32"/>
          <w:szCs w:val="32"/>
          <w:lang w:val="ru-RU"/>
        </w:rPr>
        <w:t>Дипломна робота</w:t>
      </w:r>
    </w:p>
    <w:p w14:paraId="01BCE17B" w14:textId="0F25093D" w:rsidR="009A6E36" w:rsidRPr="00BC057B" w:rsidRDefault="009A6E36" w:rsidP="000F4184">
      <w:pPr>
        <w:pBdr>
          <w:bottom w:val="single" w:sz="4" w:space="1" w:color="auto"/>
        </w:pBdr>
        <w:spacing w:before="240"/>
        <w:ind w:left="1134" w:right="850"/>
        <w:jc w:val="center"/>
        <w:outlineLvl w:val="0"/>
        <w:rPr>
          <w:color w:val="000000" w:themeColor="text1"/>
          <w:sz w:val="28"/>
          <w:szCs w:val="28"/>
          <w:lang w:val="ru-RU"/>
        </w:rPr>
      </w:pPr>
      <w:r w:rsidRPr="00BC057B">
        <w:rPr>
          <w:color w:val="000000" w:themeColor="text1"/>
          <w:sz w:val="28"/>
          <w:szCs w:val="28"/>
          <w:lang w:val="ru-RU"/>
        </w:rPr>
        <w:t>магістра</w:t>
      </w:r>
    </w:p>
    <w:p w14:paraId="4622CD67" w14:textId="77777777" w:rsidR="009A6E36" w:rsidRPr="00BC057B" w:rsidRDefault="009A6E36" w:rsidP="000F4184">
      <w:pPr>
        <w:jc w:val="center"/>
        <w:outlineLvl w:val="0"/>
        <w:rPr>
          <w:sz w:val="18"/>
          <w:szCs w:val="18"/>
          <w:lang w:val="ru-RU"/>
        </w:rPr>
      </w:pPr>
      <w:r w:rsidRPr="00BC057B">
        <w:rPr>
          <w:sz w:val="18"/>
          <w:szCs w:val="18"/>
          <w:lang w:val="ru-RU"/>
        </w:rPr>
        <w:t>(освітньо-кваліфікаційний рівень)</w:t>
      </w:r>
    </w:p>
    <w:p w14:paraId="402EB838" w14:textId="77777777" w:rsidR="009A6E36" w:rsidRPr="00BC057B" w:rsidRDefault="009A6E36" w:rsidP="001E3779">
      <w:pPr>
        <w:rPr>
          <w:sz w:val="28"/>
          <w:szCs w:val="28"/>
          <w:lang w:val="ru-RU"/>
        </w:rPr>
      </w:pPr>
    </w:p>
    <w:p w14:paraId="5B5E17FB" w14:textId="4895574E" w:rsidR="009A6E36" w:rsidRPr="00BC057B" w:rsidRDefault="009A6E36" w:rsidP="001E3779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на тему: </w:t>
      </w:r>
      <w:r w:rsidRPr="00BC057B">
        <w:rPr>
          <w:b/>
          <w:sz w:val="28"/>
          <w:szCs w:val="28"/>
          <w:lang w:val="ru-RU"/>
        </w:rPr>
        <w:t>«</w:t>
      </w:r>
      <w:r w:rsidR="009B4E43" w:rsidRPr="00BC057B">
        <w:rPr>
          <w:color w:val="000000" w:themeColor="text1"/>
          <w:sz w:val="28"/>
          <w:szCs w:val="28"/>
          <w:u w:val="single"/>
          <w:lang w:val="ru-RU"/>
        </w:rPr>
        <w:t xml:space="preserve">Кінцево-різницевий метод </w:t>
      </w:r>
      <w:r w:rsidR="00AF681F" w:rsidRPr="00BC057B">
        <w:rPr>
          <w:color w:val="000000" w:themeColor="text1"/>
          <w:sz w:val="28"/>
          <w:szCs w:val="28"/>
          <w:u w:val="single"/>
          <w:lang w:val="ru-RU"/>
        </w:rPr>
        <w:t>для динамічних задач</w:t>
      </w:r>
      <w:r w:rsidRPr="00BC057B">
        <w:rPr>
          <w:b/>
          <w:sz w:val="28"/>
          <w:szCs w:val="28"/>
          <w:lang w:val="ru-RU"/>
        </w:rPr>
        <w:t>»</w:t>
      </w:r>
    </w:p>
    <w:p w14:paraId="43CAD7A4" w14:textId="41F57E7D" w:rsidR="009A6E36" w:rsidRPr="00DF2C0C" w:rsidRDefault="009A6E36" w:rsidP="001E3779">
      <w:pPr>
        <w:jc w:val="center"/>
      </w:pPr>
      <w:r w:rsidRPr="00DF2C0C">
        <w:t>«</w:t>
      </w:r>
      <w:r w:rsidR="00AF681F">
        <w:rPr>
          <w:color w:val="000000" w:themeColor="text1"/>
        </w:rPr>
        <w:t>Finite-difference method for dynamic problems</w:t>
      </w:r>
      <w:r w:rsidRPr="00DF2C0C">
        <w:t>»</w:t>
      </w:r>
    </w:p>
    <w:p w14:paraId="57BF9827" w14:textId="77777777" w:rsidR="009A6E36" w:rsidRPr="00FA5806" w:rsidRDefault="009A6E36" w:rsidP="001E3779">
      <w:pPr>
        <w:rPr>
          <w:sz w:val="28"/>
          <w:szCs w:val="28"/>
          <w:u w:val="single"/>
        </w:rPr>
      </w:pPr>
    </w:p>
    <w:p w14:paraId="6C3CE762" w14:textId="4A54CE33" w:rsidR="009A6E36" w:rsidRPr="00BC057B" w:rsidRDefault="009A6E36" w:rsidP="000F4184">
      <w:pPr>
        <w:ind w:left="2268"/>
        <w:outlineLvl w:val="0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>Викон</w:t>
      </w:r>
      <w:r w:rsidR="00BF735D" w:rsidRPr="00BC057B">
        <w:rPr>
          <w:sz w:val="28"/>
          <w:szCs w:val="28"/>
          <w:lang w:val="ru-RU"/>
        </w:rPr>
        <w:t>ав</w:t>
      </w:r>
      <w:r w:rsidRPr="00BC057B">
        <w:rPr>
          <w:sz w:val="28"/>
          <w:szCs w:val="28"/>
          <w:lang w:val="ru-RU"/>
        </w:rPr>
        <w:t>: студе</w:t>
      </w:r>
      <w:r w:rsidR="00BF735D" w:rsidRPr="00BC057B">
        <w:rPr>
          <w:sz w:val="28"/>
          <w:szCs w:val="28"/>
          <w:lang w:val="ru-RU"/>
        </w:rPr>
        <w:t>нт</w:t>
      </w:r>
      <w:r w:rsidRPr="00BC057B">
        <w:rPr>
          <w:sz w:val="28"/>
          <w:szCs w:val="28"/>
          <w:lang w:val="ru-RU"/>
        </w:rPr>
        <w:t xml:space="preserve"> </w:t>
      </w:r>
      <w:r w:rsidRPr="00BC057B">
        <w:rPr>
          <w:color w:val="000000" w:themeColor="text1"/>
          <w:sz w:val="28"/>
          <w:szCs w:val="28"/>
          <w:lang w:val="ru-RU"/>
        </w:rPr>
        <w:t xml:space="preserve">денної </w:t>
      </w:r>
      <w:r w:rsidRPr="00BC057B">
        <w:rPr>
          <w:sz w:val="28"/>
          <w:szCs w:val="28"/>
          <w:lang w:val="ru-RU"/>
        </w:rPr>
        <w:t>форми навчання</w:t>
      </w:r>
    </w:p>
    <w:p w14:paraId="1D0864AF" w14:textId="77777777" w:rsidR="009A6E36" w:rsidRPr="00BC057B" w:rsidRDefault="009A6E36" w:rsidP="001E3779">
      <w:pPr>
        <w:ind w:left="2268"/>
        <w:rPr>
          <w:color w:val="000000" w:themeColor="text1"/>
          <w:sz w:val="28"/>
          <w:szCs w:val="28"/>
          <w:lang w:val="ru-RU"/>
        </w:rPr>
      </w:pPr>
      <w:r w:rsidRPr="00BC057B">
        <w:rPr>
          <w:color w:val="000000" w:themeColor="text1"/>
          <w:sz w:val="28"/>
          <w:szCs w:val="28"/>
          <w:lang w:val="ru-RU"/>
        </w:rPr>
        <w:t>спеціальності 8.04030101 Прикладна математика</w:t>
      </w:r>
    </w:p>
    <w:p w14:paraId="04A34022" w14:textId="77777777" w:rsidR="00451025" w:rsidRPr="00BC057B" w:rsidRDefault="00451025" w:rsidP="001E3779">
      <w:pPr>
        <w:ind w:left="2268"/>
        <w:rPr>
          <w:color w:val="000000" w:themeColor="text1"/>
          <w:sz w:val="28"/>
          <w:szCs w:val="28"/>
          <w:lang w:val="ru-RU"/>
        </w:rPr>
      </w:pPr>
    </w:p>
    <w:p w14:paraId="05E0085E" w14:textId="77777777" w:rsidR="00451025" w:rsidRPr="00BC057B" w:rsidRDefault="00451025" w:rsidP="001E3779">
      <w:pPr>
        <w:ind w:left="2268"/>
        <w:rPr>
          <w:color w:val="000000" w:themeColor="text1"/>
          <w:sz w:val="28"/>
          <w:szCs w:val="28"/>
          <w:lang w:val="ru-RU"/>
        </w:rPr>
      </w:pPr>
    </w:p>
    <w:p w14:paraId="666CB8E2" w14:textId="77777777" w:rsidR="00451025" w:rsidRPr="00C263C2" w:rsidRDefault="00451025" w:rsidP="001E3779">
      <w:pPr>
        <w:ind w:left="2268"/>
        <w:rPr>
          <w:color w:val="FF0000"/>
          <w:sz w:val="28"/>
          <w:szCs w:val="28"/>
          <w:lang w:val="ru-RU"/>
        </w:rPr>
      </w:pPr>
    </w:p>
    <w:p w14:paraId="660B5368" w14:textId="77777777" w:rsidR="009A6E36" w:rsidRPr="00BC057B" w:rsidRDefault="009A6E36" w:rsidP="001E3779">
      <w:pPr>
        <w:rPr>
          <w:sz w:val="28"/>
          <w:szCs w:val="28"/>
          <w:lang w:val="ru-RU"/>
        </w:rPr>
      </w:pPr>
    </w:p>
    <w:p w14:paraId="5B8BA1B5" w14:textId="32776826" w:rsidR="009A6E36" w:rsidRPr="00BC057B" w:rsidRDefault="00BF735D" w:rsidP="000F4184">
      <w:pPr>
        <w:tabs>
          <w:tab w:val="right" w:pos="9355"/>
        </w:tabs>
        <w:ind w:left="2268"/>
        <w:outlineLvl w:val="0"/>
        <w:rPr>
          <w:sz w:val="28"/>
          <w:szCs w:val="28"/>
          <w:u w:val="single"/>
          <w:lang w:val="ru-RU"/>
        </w:rPr>
      </w:pPr>
      <w:r w:rsidRPr="00BC057B">
        <w:rPr>
          <w:sz w:val="28"/>
          <w:szCs w:val="28"/>
          <w:u w:val="single"/>
          <w:lang w:val="ru-RU"/>
        </w:rPr>
        <w:t>Пашков Денис Олександрович</w:t>
      </w:r>
      <w:r w:rsidR="009A6E36" w:rsidRPr="00BC057B">
        <w:rPr>
          <w:sz w:val="28"/>
          <w:szCs w:val="28"/>
          <w:u w:val="single"/>
          <w:lang w:val="ru-RU"/>
        </w:rPr>
        <w:tab/>
      </w:r>
    </w:p>
    <w:p w14:paraId="16C7904C" w14:textId="77777777" w:rsidR="009A6E36" w:rsidRPr="00BC057B" w:rsidRDefault="009A6E36" w:rsidP="001E3779">
      <w:pPr>
        <w:tabs>
          <w:tab w:val="left" w:pos="3969"/>
        </w:tabs>
        <w:ind w:left="2836"/>
        <w:rPr>
          <w:sz w:val="20"/>
          <w:szCs w:val="20"/>
          <w:lang w:val="ru-RU"/>
        </w:rPr>
      </w:pPr>
      <w:r w:rsidRPr="00BC057B">
        <w:rPr>
          <w:sz w:val="20"/>
          <w:szCs w:val="20"/>
          <w:lang w:val="ru-RU"/>
        </w:rPr>
        <w:tab/>
        <w:t>(прізвище, ім’я, по-батькові)</w:t>
      </w:r>
    </w:p>
    <w:p w14:paraId="00F76A89" w14:textId="30C11E2B" w:rsidR="009A6E36" w:rsidRPr="00BC057B" w:rsidRDefault="009A6E36" w:rsidP="000F4184">
      <w:pPr>
        <w:tabs>
          <w:tab w:val="left" w:pos="7938"/>
          <w:tab w:val="right" w:pos="9355"/>
        </w:tabs>
        <w:ind w:left="2268"/>
        <w:outlineLvl w:val="0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Керівник </w:t>
      </w:r>
      <w:r w:rsidR="00BF735D" w:rsidRPr="00BC057B">
        <w:rPr>
          <w:sz w:val="28"/>
          <w:szCs w:val="28"/>
          <w:u w:val="single"/>
          <w:lang w:val="ru-RU"/>
        </w:rPr>
        <w:t>к.ф.-м.н., Мойсєєнок О. П.</w:t>
      </w:r>
      <w:r w:rsidRPr="00BC057B">
        <w:rPr>
          <w:sz w:val="28"/>
          <w:szCs w:val="28"/>
          <w:u w:val="single"/>
          <w:lang w:val="ru-RU"/>
        </w:rPr>
        <w:tab/>
      </w:r>
      <w:r w:rsidRPr="00BC057B">
        <w:rPr>
          <w:sz w:val="28"/>
          <w:szCs w:val="28"/>
          <w:lang w:val="ru-RU"/>
        </w:rPr>
        <w:t xml:space="preserve"> </w:t>
      </w:r>
      <w:r w:rsidR="00BF735D" w:rsidRPr="00BC057B">
        <w:rPr>
          <w:sz w:val="28"/>
          <w:szCs w:val="28"/>
          <w:lang w:val="ru-RU"/>
        </w:rPr>
        <w:t xml:space="preserve"> </w:t>
      </w:r>
      <w:r w:rsidRPr="00BC057B">
        <w:rPr>
          <w:sz w:val="28"/>
          <w:szCs w:val="28"/>
          <w:lang w:val="ru-RU"/>
        </w:rPr>
        <w:t xml:space="preserve"> </w:t>
      </w:r>
      <w:r w:rsidRPr="00BC057B">
        <w:rPr>
          <w:sz w:val="28"/>
          <w:szCs w:val="28"/>
          <w:u w:val="single"/>
          <w:lang w:val="ru-RU"/>
        </w:rPr>
        <w:tab/>
      </w:r>
    </w:p>
    <w:p w14:paraId="2EBEC2B7" w14:textId="77777777" w:rsidR="009A6E36" w:rsidRPr="00BC057B" w:rsidRDefault="009A6E36" w:rsidP="001E3779">
      <w:pPr>
        <w:ind w:left="3544"/>
        <w:jc w:val="left"/>
        <w:rPr>
          <w:sz w:val="20"/>
          <w:szCs w:val="20"/>
          <w:lang w:val="ru-RU"/>
        </w:rPr>
      </w:pPr>
      <w:r w:rsidRPr="00BC057B">
        <w:rPr>
          <w:sz w:val="20"/>
          <w:szCs w:val="20"/>
          <w:lang w:val="ru-RU"/>
        </w:rPr>
        <w:tab/>
        <w:t>(науковий ступінь, вчене звання, прізвище та ініціали, підпис)</w:t>
      </w:r>
    </w:p>
    <w:p w14:paraId="6740C21E" w14:textId="75ED6ED0" w:rsidR="009A6E36" w:rsidRPr="00BC057B" w:rsidRDefault="009A6E36" w:rsidP="000F4184">
      <w:pPr>
        <w:tabs>
          <w:tab w:val="right" w:pos="7938"/>
        </w:tabs>
        <w:ind w:left="2268"/>
        <w:outlineLvl w:val="0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>Рецензент</w:t>
      </w:r>
      <w:r w:rsidR="00BF735D" w:rsidRPr="00BC057B">
        <w:rPr>
          <w:sz w:val="28"/>
          <w:szCs w:val="28"/>
          <w:lang w:val="ru-RU"/>
        </w:rPr>
        <w:t xml:space="preserve"> </w:t>
      </w:r>
      <w:r w:rsidR="00BF735D" w:rsidRPr="00BC057B">
        <w:rPr>
          <w:sz w:val="28"/>
          <w:szCs w:val="28"/>
          <w:u w:val="single"/>
          <w:lang w:val="ru-RU"/>
        </w:rPr>
        <w:t>проф., д. ф.- м.н., Вайсфельд Н. Д.</w:t>
      </w:r>
      <w:r w:rsidRPr="00BC057B">
        <w:rPr>
          <w:sz w:val="28"/>
          <w:szCs w:val="28"/>
          <w:u w:val="single"/>
          <w:lang w:val="ru-RU"/>
        </w:rPr>
        <w:tab/>
      </w:r>
    </w:p>
    <w:p w14:paraId="3A63E3DC" w14:textId="77777777" w:rsidR="009A6E36" w:rsidRPr="00BC057B" w:rsidRDefault="009A6E36" w:rsidP="001E3779">
      <w:pPr>
        <w:ind w:left="3544"/>
        <w:jc w:val="left"/>
        <w:rPr>
          <w:sz w:val="20"/>
          <w:szCs w:val="20"/>
          <w:lang w:val="ru-RU"/>
        </w:rPr>
      </w:pPr>
      <w:r w:rsidRPr="00BC057B">
        <w:rPr>
          <w:sz w:val="20"/>
          <w:szCs w:val="20"/>
          <w:lang w:val="ru-RU"/>
        </w:rPr>
        <w:t>(науковий ступінь, вчене звання, прізвище та ініціали)</w:t>
      </w:r>
    </w:p>
    <w:p w14:paraId="252940BF" w14:textId="77777777" w:rsidR="009A6E36" w:rsidRPr="00BC057B" w:rsidRDefault="009A6E36" w:rsidP="001E3779">
      <w:pPr>
        <w:ind w:left="3969"/>
        <w:rPr>
          <w:sz w:val="28"/>
          <w:szCs w:val="28"/>
          <w:lang w:val="ru-RU"/>
        </w:rPr>
      </w:pPr>
    </w:p>
    <w:p w14:paraId="3AA5A05A" w14:textId="77777777" w:rsidR="009A6E36" w:rsidRPr="00BC057B" w:rsidRDefault="009A6E36" w:rsidP="001E3779">
      <w:pPr>
        <w:ind w:left="3969"/>
        <w:rPr>
          <w:sz w:val="28"/>
          <w:szCs w:val="2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7"/>
      </w:tblGrid>
      <w:tr w:rsidR="009A6E36" w:rsidRPr="00C03AE5" w14:paraId="46A4EE39" w14:textId="77777777" w:rsidTr="001E3779">
        <w:trPr>
          <w:jc w:val="center"/>
        </w:trPr>
        <w:tc>
          <w:tcPr>
            <w:tcW w:w="4967" w:type="dxa"/>
          </w:tcPr>
          <w:p w14:paraId="7F0562AD" w14:textId="77777777" w:rsidR="009A6E36" w:rsidRPr="00BC057B" w:rsidRDefault="009A6E36" w:rsidP="001E3779">
            <w:pPr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Рекомендовано до захисту:</w:t>
            </w:r>
          </w:p>
          <w:p w14:paraId="0CA779B7" w14:textId="77777777" w:rsidR="009A6E36" w:rsidRPr="00BC057B" w:rsidRDefault="009A6E36" w:rsidP="001E3779">
            <w:pPr>
              <w:spacing w:before="120"/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Протокол засідання кафедри</w:t>
            </w:r>
          </w:p>
          <w:p w14:paraId="0FF5267E" w14:textId="77777777" w:rsidR="009A6E36" w:rsidRPr="00BC057B" w:rsidRDefault="009A6E36" w:rsidP="001E3779">
            <w:pPr>
              <w:spacing w:before="120"/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 xml:space="preserve">№_____ від ________________ р. </w:t>
            </w:r>
          </w:p>
          <w:p w14:paraId="4AD26E6A" w14:textId="77777777" w:rsidR="009A6E36" w:rsidRPr="00BC057B" w:rsidRDefault="009A6E36" w:rsidP="001E3779">
            <w:pPr>
              <w:spacing w:before="600"/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Завідувач кафедри</w:t>
            </w:r>
          </w:p>
          <w:p w14:paraId="05E2ACA8" w14:textId="77777777" w:rsidR="009A6E36" w:rsidRPr="00BC057B" w:rsidRDefault="009A6E36" w:rsidP="001E3779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ru-RU"/>
              </w:rPr>
            </w:pPr>
            <w:r w:rsidRPr="00BC057B">
              <w:rPr>
                <w:sz w:val="28"/>
                <w:szCs w:val="28"/>
                <w:u w:val="single"/>
                <w:lang w:val="ru-RU"/>
              </w:rPr>
              <w:tab/>
            </w:r>
            <w:r w:rsidRPr="00BC057B">
              <w:rPr>
                <w:sz w:val="28"/>
                <w:szCs w:val="28"/>
                <w:lang w:val="ru-RU"/>
              </w:rPr>
              <w:t xml:space="preserve">  </w:t>
            </w:r>
            <w:r w:rsidRPr="00BC057B">
              <w:rPr>
                <w:sz w:val="28"/>
                <w:szCs w:val="28"/>
                <w:u w:val="single"/>
                <w:lang w:val="ru-RU"/>
              </w:rPr>
              <w:tab/>
            </w:r>
          </w:p>
          <w:p w14:paraId="64065BD5" w14:textId="77777777" w:rsidR="009A6E36" w:rsidRPr="00BC057B" w:rsidRDefault="009A6E36" w:rsidP="001E377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ru-RU"/>
              </w:rPr>
            </w:pPr>
            <w:r w:rsidRPr="00BC057B">
              <w:rPr>
                <w:sz w:val="20"/>
                <w:szCs w:val="20"/>
                <w:lang w:val="ru-RU"/>
              </w:rPr>
              <w:tab/>
              <w:t>(підпис)</w:t>
            </w:r>
            <w:r w:rsidRPr="00BC057B">
              <w:rPr>
                <w:sz w:val="20"/>
                <w:szCs w:val="20"/>
                <w:lang w:val="ru-RU"/>
              </w:rPr>
              <w:tab/>
              <w:t>(прізвище, ініціали)</w:t>
            </w:r>
          </w:p>
        </w:tc>
        <w:tc>
          <w:tcPr>
            <w:tcW w:w="4678" w:type="dxa"/>
          </w:tcPr>
          <w:p w14:paraId="62FDDA0F" w14:textId="77777777" w:rsidR="009A6E36" w:rsidRPr="00BC057B" w:rsidRDefault="009A6E36" w:rsidP="001E3779">
            <w:pPr>
              <w:tabs>
                <w:tab w:val="right" w:pos="4462"/>
              </w:tabs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Захищено на засіданні ЕК №</w:t>
            </w:r>
            <w:r w:rsidRPr="00BC057B">
              <w:rPr>
                <w:sz w:val="28"/>
                <w:szCs w:val="28"/>
                <w:u w:val="single"/>
                <w:lang w:val="ru-RU"/>
              </w:rPr>
              <w:tab/>
            </w:r>
          </w:p>
          <w:p w14:paraId="3FA36FEE" w14:textId="77777777" w:rsidR="009A6E36" w:rsidRPr="00BC057B" w:rsidRDefault="009A6E36" w:rsidP="001E377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протокол №____ від</w:t>
            </w:r>
            <w:r w:rsidRPr="001E3025">
              <w:rPr>
                <w:sz w:val="28"/>
                <w:szCs w:val="28"/>
                <w:lang w:val="ru-RU"/>
              </w:rPr>
              <w:t xml:space="preserve"> ______</w:t>
            </w:r>
            <w:r>
              <w:rPr>
                <w:sz w:val="28"/>
                <w:szCs w:val="28"/>
                <w:lang w:val="ru-RU"/>
              </w:rPr>
              <w:t>_____</w:t>
            </w:r>
            <w:r w:rsidRPr="00DF2C0C">
              <w:rPr>
                <w:sz w:val="28"/>
                <w:szCs w:val="28"/>
                <w:lang w:val="ru-RU"/>
              </w:rPr>
              <w:t>_</w:t>
            </w:r>
            <w:r w:rsidRPr="001E3025">
              <w:rPr>
                <w:sz w:val="28"/>
                <w:szCs w:val="28"/>
                <w:lang w:val="ru-RU"/>
              </w:rPr>
              <w:tab/>
            </w:r>
            <w:r w:rsidRPr="00BC057B">
              <w:rPr>
                <w:sz w:val="28"/>
                <w:szCs w:val="28"/>
                <w:lang w:val="ru-RU"/>
              </w:rPr>
              <w:t>р.</w:t>
            </w:r>
          </w:p>
          <w:p w14:paraId="7C09C850" w14:textId="77777777" w:rsidR="009A6E36" w:rsidRPr="001E3025" w:rsidRDefault="009A6E36" w:rsidP="001E377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Оцінка_____________/___</w:t>
            </w:r>
            <w:r w:rsidRPr="00BC057B">
              <w:rPr>
                <w:sz w:val="20"/>
                <w:szCs w:val="20"/>
                <w:lang w:val="ru-RU"/>
              </w:rPr>
              <w:tab/>
            </w:r>
            <w:r w:rsidRPr="0011126F">
              <w:rPr>
                <w:sz w:val="28"/>
                <w:szCs w:val="28"/>
                <w:lang w:val="ru-RU"/>
              </w:rPr>
              <w:t>___</w:t>
            </w:r>
            <w:r>
              <w:rPr>
                <w:sz w:val="28"/>
                <w:szCs w:val="28"/>
                <w:lang w:val="ru-RU"/>
              </w:rPr>
              <w:t>/</w:t>
            </w:r>
            <w:r w:rsidRPr="0011126F">
              <w:rPr>
                <w:sz w:val="28"/>
                <w:szCs w:val="28"/>
                <w:lang w:val="ru-RU"/>
              </w:rPr>
              <w:t>_____</w:t>
            </w:r>
          </w:p>
          <w:p w14:paraId="1E569083" w14:textId="77777777" w:rsidR="009A6E36" w:rsidRPr="00BC057B" w:rsidRDefault="009A6E36" w:rsidP="001E3779">
            <w:pPr>
              <w:jc w:val="center"/>
              <w:rPr>
                <w:sz w:val="20"/>
                <w:szCs w:val="20"/>
                <w:lang w:val="ru-RU"/>
              </w:rPr>
            </w:pPr>
            <w:r w:rsidRPr="00BC057B">
              <w:rPr>
                <w:sz w:val="20"/>
                <w:szCs w:val="20"/>
                <w:lang w:val="ru-RU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</w:rPr>
              <w:t>S</w:t>
            </w:r>
            <w:r w:rsidRPr="00BC057B">
              <w:rPr>
                <w:sz w:val="20"/>
                <w:szCs w:val="20"/>
                <w:lang w:val="ru-RU"/>
              </w:rPr>
              <w:t>, бали)</w:t>
            </w:r>
          </w:p>
          <w:p w14:paraId="79F2B758" w14:textId="77777777" w:rsidR="009A6E36" w:rsidRPr="00BC057B" w:rsidRDefault="009A6E36" w:rsidP="001E3779">
            <w:pPr>
              <w:spacing w:before="360"/>
              <w:rPr>
                <w:sz w:val="28"/>
                <w:szCs w:val="28"/>
                <w:lang w:val="ru-RU"/>
              </w:rPr>
            </w:pPr>
            <w:r w:rsidRPr="00BC057B">
              <w:rPr>
                <w:sz w:val="28"/>
                <w:szCs w:val="28"/>
                <w:lang w:val="ru-RU"/>
              </w:rPr>
              <w:t>Голова ЕК</w:t>
            </w:r>
          </w:p>
          <w:p w14:paraId="6F70AF4A" w14:textId="77777777" w:rsidR="009A6E36" w:rsidRPr="00BC057B" w:rsidRDefault="009A6E36" w:rsidP="001E3779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ru-RU"/>
              </w:rPr>
            </w:pPr>
            <w:r w:rsidRPr="00BC057B">
              <w:rPr>
                <w:sz w:val="28"/>
                <w:szCs w:val="28"/>
                <w:u w:val="single"/>
                <w:lang w:val="ru-RU"/>
              </w:rPr>
              <w:tab/>
            </w:r>
            <w:r w:rsidRPr="00BC057B">
              <w:rPr>
                <w:sz w:val="28"/>
                <w:szCs w:val="28"/>
                <w:lang w:val="ru-RU"/>
              </w:rPr>
              <w:t xml:space="preserve">  </w:t>
            </w:r>
            <w:r w:rsidRPr="00BC057B">
              <w:rPr>
                <w:sz w:val="28"/>
                <w:szCs w:val="28"/>
                <w:u w:val="single"/>
                <w:lang w:val="ru-RU"/>
              </w:rPr>
              <w:tab/>
            </w:r>
          </w:p>
          <w:p w14:paraId="5101A1B1" w14:textId="77777777" w:rsidR="009A6E36" w:rsidRPr="00BC057B" w:rsidRDefault="009A6E36" w:rsidP="001E377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ru-RU"/>
              </w:rPr>
            </w:pPr>
            <w:r w:rsidRPr="00BC057B">
              <w:rPr>
                <w:sz w:val="20"/>
                <w:szCs w:val="20"/>
                <w:lang w:val="ru-RU"/>
              </w:rPr>
              <w:tab/>
              <w:t>(підпис)</w:t>
            </w:r>
            <w:r w:rsidRPr="00BC057B">
              <w:rPr>
                <w:sz w:val="20"/>
                <w:szCs w:val="20"/>
                <w:lang w:val="ru-RU"/>
              </w:rPr>
              <w:tab/>
              <w:t>(прізвище, ініціали)</w:t>
            </w:r>
          </w:p>
        </w:tc>
      </w:tr>
      <w:tr w:rsidR="009A6E36" w:rsidRPr="00C03AE5" w14:paraId="68CD1B88" w14:textId="77777777" w:rsidTr="001E3779">
        <w:trPr>
          <w:jc w:val="center"/>
        </w:trPr>
        <w:tc>
          <w:tcPr>
            <w:tcW w:w="4967" w:type="dxa"/>
          </w:tcPr>
          <w:p w14:paraId="4053E244" w14:textId="77777777" w:rsidR="009A6E36" w:rsidRPr="00BC057B" w:rsidRDefault="009A6E36" w:rsidP="001E3779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14:paraId="6D1C1135" w14:textId="77777777" w:rsidR="009A6E36" w:rsidRPr="00BC057B" w:rsidRDefault="009A6E36" w:rsidP="001E3779">
            <w:pPr>
              <w:rPr>
                <w:sz w:val="28"/>
                <w:szCs w:val="28"/>
                <w:lang w:val="ru-RU"/>
              </w:rPr>
            </w:pPr>
          </w:p>
        </w:tc>
      </w:tr>
    </w:tbl>
    <w:p w14:paraId="1FA62539" w14:textId="22EC69D7" w:rsidR="00BF735D" w:rsidRPr="00BC057B" w:rsidRDefault="009A6E36" w:rsidP="001E3779">
      <w:pPr>
        <w:jc w:val="center"/>
        <w:rPr>
          <w:b/>
          <w:sz w:val="28"/>
          <w:szCs w:val="28"/>
          <w:lang w:val="ru-RU"/>
        </w:rPr>
      </w:pPr>
      <w:r w:rsidRPr="00BC057B">
        <w:rPr>
          <w:b/>
          <w:sz w:val="28"/>
          <w:szCs w:val="28"/>
          <w:lang w:val="ru-RU"/>
        </w:rPr>
        <w:t>Одеса – 201</w:t>
      </w:r>
      <w:r w:rsidR="005027AF">
        <w:rPr>
          <w:b/>
          <w:sz w:val="28"/>
          <w:szCs w:val="28"/>
          <w:lang w:val="ru-RU"/>
        </w:rPr>
        <w:t>7</w:t>
      </w:r>
      <w:r w:rsidRPr="00BC057B">
        <w:rPr>
          <w:b/>
          <w:sz w:val="28"/>
          <w:szCs w:val="28"/>
          <w:lang w:val="ru-RU"/>
        </w:rPr>
        <w:t xml:space="preserve"> </w:t>
      </w:r>
    </w:p>
    <w:p w14:paraId="0B70C8E3" w14:textId="5C2D4719" w:rsidR="009A6E36" w:rsidRPr="00BC057B" w:rsidRDefault="00BF735D" w:rsidP="00BF735D">
      <w:pPr>
        <w:rPr>
          <w:b/>
          <w:sz w:val="28"/>
          <w:szCs w:val="28"/>
          <w:lang w:val="ru-RU"/>
        </w:rPr>
      </w:pPr>
      <w:r w:rsidRPr="00BC057B">
        <w:rPr>
          <w:b/>
          <w:sz w:val="28"/>
          <w:szCs w:val="28"/>
          <w:lang w:val="ru-RU"/>
        </w:rPr>
        <w:br w:type="page"/>
      </w:r>
    </w:p>
    <w:p w14:paraId="74AE978C" w14:textId="68F8C400" w:rsidR="0089460F" w:rsidRPr="00BC057B" w:rsidRDefault="001D2223" w:rsidP="000F4184">
      <w:pPr>
        <w:jc w:val="center"/>
        <w:outlineLvl w:val="0"/>
        <w:rPr>
          <w:b/>
          <w:sz w:val="28"/>
          <w:szCs w:val="28"/>
          <w:lang w:val="ru-RU"/>
        </w:rPr>
      </w:pPr>
      <w:r w:rsidRPr="00BC057B">
        <w:rPr>
          <w:b/>
          <w:sz w:val="28"/>
          <w:szCs w:val="28"/>
          <w:lang w:val="ru-RU"/>
        </w:rPr>
        <w:lastRenderedPageBreak/>
        <w:t>Содержание</w:t>
      </w:r>
    </w:p>
    <w:p w14:paraId="1843AF2D" w14:textId="77777777" w:rsidR="003D4C93" w:rsidRPr="00C03AE5" w:rsidRDefault="00E93085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>
        <w:rPr>
          <w:b/>
        </w:rPr>
        <w:fldChar w:fldCharType="begin"/>
      </w:r>
      <w:r w:rsidRPr="00BC057B">
        <w:rPr>
          <w:b/>
          <w:lang w:val="ru-RU"/>
        </w:rPr>
        <w:instrText xml:space="preserve"> </w:instrText>
      </w:r>
      <w:r>
        <w:rPr>
          <w:b/>
        </w:rPr>
        <w:instrText>TOC</w:instrText>
      </w:r>
      <w:r w:rsidRPr="00BC057B">
        <w:rPr>
          <w:b/>
          <w:lang w:val="ru-RU"/>
        </w:rPr>
        <w:instrText xml:space="preserve"> \</w:instrText>
      </w:r>
      <w:r>
        <w:rPr>
          <w:b/>
        </w:rPr>
        <w:instrText>t</w:instrText>
      </w:r>
      <w:r w:rsidRPr="00BC057B">
        <w:rPr>
          <w:b/>
          <w:lang w:val="ru-RU"/>
        </w:rPr>
        <w:instrText xml:space="preserve"> "Оглавление,1,Оглавление_2,1" </w:instrText>
      </w:r>
      <w:r>
        <w:rPr>
          <w:b/>
        </w:rPr>
        <w:fldChar w:fldCharType="separate"/>
      </w:r>
      <w:r w:rsidR="003D4C93" w:rsidRPr="00C03AE5">
        <w:rPr>
          <w:noProof/>
          <w:lang w:val="ru-RU"/>
        </w:rPr>
        <w:t>Теоретические основы</w:t>
      </w:r>
      <w:r w:rsidR="003D4C93" w:rsidRPr="00C03AE5">
        <w:rPr>
          <w:noProof/>
          <w:lang w:val="ru-RU"/>
        </w:rPr>
        <w:tab/>
      </w:r>
      <w:r w:rsidR="003D4C93">
        <w:rPr>
          <w:noProof/>
        </w:rPr>
        <w:fldChar w:fldCharType="begin"/>
      </w:r>
      <w:r w:rsidR="003D4C93" w:rsidRPr="00C03AE5">
        <w:rPr>
          <w:noProof/>
          <w:lang w:val="ru-RU"/>
        </w:rPr>
        <w:instrText xml:space="preserve"> </w:instrText>
      </w:r>
      <w:r w:rsidR="003D4C93">
        <w:rPr>
          <w:noProof/>
        </w:rPr>
        <w:instrText>PAGEREF</w:instrText>
      </w:r>
      <w:r w:rsidR="003D4C93" w:rsidRPr="00C03AE5">
        <w:rPr>
          <w:noProof/>
          <w:lang w:val="ru-RU"/>
        </w:rPr>
        <w:instrText xml:space="preserve"> _</w:instrText>
      </w:r>
      <w:r w:rsidR="003D4C93">
        <w:rPr>
          <w:noProof/>
        </w:rPr>
        <w:instrText>Toc</w:instrText>
      </w:r>
      <w:r w:rsidR="003D4C93" w:rsidRPr="00C03AE5">
        <w:rPr>
          <w:noProof/>
          <w:lang w:val="ru-RU"/>
        </w:rPr>
        <w:instrText>484561350 \</w:instrText>
      </w:r>
      <w:r w:rsidR="003D4C93">
        <w:rPr>
          <w:noProof/>
        </w:rPr>
        <w:instrText>h</w:instrText>
      </w:r>
      <w:r w:rsidR="003D4C93" w:rsidRPr="00C03AE5">
        <w:rPr>
          <w:noProof/>
          <w:lang w:val="ru-RU"/>
        </w:rPr>
        <w:instrText xml:space="preserve"> </w:instrText>
      </w:r>
      <w:r w:rsidR="003D4C93">
        <w:rPr>
          <w:noProof/>
        </w:rPr>
      </w:r>
      <w:r w:rsidR="003D4C93">
        <w:rPr>
          <w:noProof/>
        </w:rPr>
        <w:fldChar w:fldCharType="separate"/>
      </w:r>
      <w:r w:rsidR="003D4C93" w:rsidRPr="00C03AE5">
        <w:rPr>
          <w:noProof/>
          <w:lang w:val="ru-RU"/>
        </w:rPr>
        <w:t>3</w:t>
      </w:r>
      <w:r w:rsidR="003D4C93">
        <w:rPr>
          <w:noProof/>
        </w:rPr>
        <w:fldChar w:fldCharType="end"/>
      </w:r>
    </w:p>
    <w:p w14:paraId="77A41F32" w14:textId="77777777" w:rsidR="003D4C93" w:rsidRPr="00C03AE5" w:rsidRDefault="003D4C93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 w:rsidRPr="00C03AE5">
        <w:rPr>
          <w:noProof/>
          <w:lang w:val="ru-RU"/>
        </w:rPr>
        <w:t>Введение</w:t>
      </w:r>
      <w:r w:rsidRPr="00C03AE5">
        <w:rPr>
          <w:noProof/>
          <w:lang w:val="ru-RU"/>
        </w:rPr>
        <w:tab/>
      </w:r>
      <w:r>
        <w:rPr>
          <w:noProof/>
        </w:rPr>
        <w:fldChar w:fldCharType="begin"/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  <w:instrText>PAGEREF</w:instrText>
      </w:r>
      <w:r w:rsidRPr="00C03AE5">
        <w:rPr>
          <w:noProof/>
          <w:lang w:val="ru-RU"/>
        </w:rPr>
        <w:instrText xml:space="preserve"> _</w:instrText>
      </w:r>
      <w:r>
        <w:rPr>
          <w:noProof/>
        </w:rPr>
        <w:instrText>Toc</w:instrText>
      </w:r>
      <w:r w:rsidRPr="00C03AE5">
        <w:rPr>
          <w:noProof/>
          <w:lang w:val="ru-RU"/>
        </w:rPr>
        <w:instrText>484561351 \</w:instrText>
      </w:r>
      <w:r>
        <w:rPr>
          <w:noProof/>
        </w:rPr>
        <w:instrText>h</w:instrText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</w:r>
      <w:r>
        <w:rPr>
          <w:noProof/>
        </w:rPr>
        <w:fldChar w:fldCharType="separate"/>
      </w:r>
      <w:r w:rsidRPr="00C03AE5">
        <w:rPr>
          <w:noProof/>
          <w:lang w:val="ru-RU"/>
        </w:rPr>
        <w:t>9</w:t>
      </w:r>
      <w:r>
        <w:rPr>
          <w:noProof/>
        </w:rPr>
        <w:fldChar w:fldCharType="end"/>
      </w:r>
    </w:p>
    <w:p w14:paraId="6E4DB6CD" w14:textId="77777777" w:rsidR="003D4C93" w:rsidRPr="00C03AE5" w:rsidRDefault="003D4C93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 w:rsidRPr="00C03AE5">
        <w:rPr>
          <w:noProof/>
          <w:lang w:val="ru-RU"/>
        </w:rPr>
        <w:t>Постановка задачи</w:t>
      </w:r>
      <w:r w:rsidRPr="00C03AE5">
        <w:rPr>
          <w:noProof/>
          <w:lang w:val="ru-RU"/>
        </w:rPr>
        <w:tab/>
      </w:r>
      <w:r>
        <w:rPr>
          <w:noProof/>
        </w:rPr>
        <w:fldChar w:fldCharType="begin"/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  <w:instrText>PAGEREF</w:instrText>
      </w:r>
      <w:r w:rsidRPr="00C03AE5">
        <w:rPr>
          <w:noProof/>
          <w:lang w:val="ru-RU"/>
        </w:rPr>
        <w:instrText xml:space="preserve"> _</w:instrText>
      </w:r>
      <w:r>
        <w:rPr>
          <w:noProof/>
        </w:rPr>
        <w:instrText>Toc</w:instrText>
      </w:r>
      <w:r w:rsidRPr="00C03AE5">
        <w:rPr>
          <w:noProof/>
          <w:lang w:val="ru-RU"/>
        </w:rPr>
        <w:instrText>484561352 \</w:instrText>
      </w:r>
      <w:r>
        <w:rPr>
          <w:noProof/>
        </w:rPr>
        <w:instrText>h</w:instrText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</w:r>
      <w:r>
        <w:rPr>
          <w:noProof/>
        </w:rPr>
        <w:fldChar w:fldCharType="separate"/>
      </w:r>
      <w:r w:rsidRPr="00C03AE5">
        <w:rPr>
          <w:noProof/>
          <w:lang w:val="ru-RU"/>
        </w:rPr>
        <w:t>11</w:t>
      </w:r>
      <w:r>
        <w:rPr>
          <w:noProof/>
        </w:rPr>
        <w:fldChar w:fldCharType="end"/>
      </w:r>
    </w:p>
    <w:p w14:paraId="366AB735" w14:textId="77777777" w:rsidR="003D4C93" w:rsidRPr="00C03AE5" w:rsidRDefault="003D4C93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 w:rsidRPr="00C03AE5">
        <w:rPr>
          <w:noProof/>
          <w:lang w:val="ru-RU"/>
        </w:rPr>
        <w:t>Конечно-разностная формулировка задачи</w:t>
      </w:r>
      <w:r w:rsidRPr="00C03AE5">
        <w:rPr>
          <w:noProof/>
          <w:lang w:val="ru-RU"/>
        </w:rPr>
        <w:tab/>
      </w:r>
      <w:r>
        <w:rPr>
          <w:noProof/>
        </w:rPr>
        <w:fldChar w:fldCharType="begin"/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  <w:instrText>PAGEREF</w:instrText>
      </w:r>
      <w:r w:rsidRPr="00C03AE5">
        <w:rPr>
          <w:noProof/>
          <w:lang w:val="ru-RU"/>
        </w:rPr>
        <w:instrText xml:space="preserve"> _</w:instrText>
      </w:r>
      <w:r>
        <w:rPr>
          <w:noProof/>
        </w:rPr>
        <w:instrText>Toc</w:instrText>
      </w:r>
      <w:r w:rsidRPr="00C03AE5">
        <w:rPr>
          <w:noProof/>
          <w:lang w:val="ru-RU"/>
        </w:rPr>
        <w:instrText>484561353 \</w:instrText>
      </w:r>
      <w:r>
        <w:rPr>
          <w:noProof/>
        </w:rPr>
        <w:instrText>h</w:instrText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</w:r>
      <w:r>
        <w:rPr>
          <w:noProof/>
        </w:rPr>
        <w:fldChar w:fldCharType="separate"/>
      </w:r>
      <w:r w:rsidRPr="00C03AE5">
        <w:rPr>
          <w:noProof/>
          <w:lang w:val="ru-RU"/>
        </w:rPr>
        <w:t>13</w:t>
      </w:r>
      <w:r>
        <w:rPr>
          <w:noProof/>
        </w:rPr>
        <w:fldChar w:fldCharType="end"/>
      </w:r>
    </w:p>
    <w:p w14:paraId="370332EA" w14:textId="77777777" w:rsidR="003D4C93" w:rsidRPr="00C03AE5" w:rsidRDefault="003D4C93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 w:rsidRPr="00C03AE5">
        <w:rPr>
          <w:noProof/>
          <w:lang w:val="ru-RU"/>
        </w:rPr>
        <w:t>Выводы</w:t>
      </w:r>
      <w:r w:rsidRPr="00C03AE5">
        <w:rPr>
          <w:noProof/>
          <w:lang w:val="ru-RU"/>
        </w:rPr>
        <w:tab/>
      </w:r>
      <w:r>
        <w:rPr>
          <w:noProof/>
        </w:rPr>
        <w:fldChar w:fldCharType="begin"/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  <w:instrText>PAGEREF</w:instrText>
      </w:r>
      <w:r w:rsidRPr="00C03AE5">
        <w:rPr>
          <w:noProof/>
          <w:lang w:val="ru-RU"/>
        </w:rPr>
        <w:instrText xml:space="preserve"> _</w:instrText>
      </w:r>
      <w:r>
        <w:rPr>
          <w:noProof/>
        </w:rPr>
        <w:instrText>Toc</w:instrText>
      </w:r>
      <w:r w:rsidRPr="00C03AE5">
        <w:rPr>
          <w:noProof/>
          <w:lang w:val="ru-RU"/>
        </w:rPr>
        <w:instrText>484561354 \</w:instrText>
      </w:r>
      <w:r>
        <w:rPr>
          <w:noProof/>
        </w:rPr>
        <w:instrText>h</w:instrText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</w:r>
      <w:r>
        <w:rPr>
          <w:noProof/>
        </w:rPr>
        <w:fldChar w:fldCharType="separate"/>
      </w:r>
      <w:r w:rsidRPr="00C03AE5">
        <w:rPr>
          <w:noProof/>
          <w:lang w:val="ru-RU"/>
        </w:rPr>
        <w:t>25</w:t>
      </w:r>
      <w:r>
        <w:rPr>
          <w:noProof/>
        </w:rPr>
        <w:fldChar w:fldCharType="end"/>
      </w:r>
    </w:p>
    <w:p w14:paraId="10C4F980" w14:textId="77777777" w:rsidR="003D4C93" w:rsidRPr="00C03AE5" w:rsidRDefault="003D4C93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 w:rsidRPr="00C03AE5">
        <w:rPr>
          <w:noProof/>
          <w:lang w:val="ru-RU"/>
        </w:rPr>
        <w:t>Список литературы</w:t>
      </w:r>
      <w:r w:rsidRPr="00C03AE5">
        <w:rPr>
          <w:noProof/>
          <w:lang w:val="ru-RU"/>
        </w:rPr>
        <w:tab/>
      </w:r>
      <w:r>
        <w:rPr>
          <w:noProof/>
        </w:rPr>
        <w:fldChar w:fldCharType="begin"/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  <w:instrText>PAGEREF</w:instrText>
      </w:r>
      <w:r w:rsidRPr="00C03AE5">
        <w:rPr>
          <w:noProof/>
          <w:lang w:val="ru-RU"/>
        </w:rPr>
        <w:instrText xml:space="preserve"> _</w:instrText>
      </w:r>
      <w:r>
        <w:rPr>
          <w:noProof/>
        </w:rPr>
        <w:instrText>Toc</w:instrText>
      </w:r>
      <w:r w:rsidRPr="00C03AE5">
        <w:rPr>
          <w:noProof/>
          <w:lang w:val="ru-RU"/>
        </w:rPr>
        <w:instrText>484561355 \</w:instrText>
      </w:r>
      <w:r>
        <w:rPr>
          <w:noProof/>
        </w:rPr>
        <w:instrText>h</w:instrText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</w:r>
      <w:r>
        <w:rPr>
          <w:noProof/>
        </w:rPr>
        <w:fldChar w:fldCharType="separate"/>
      </w:r>
      <w:r w:rsidRPr="00C03AE5">
        <w:rPr>
          <w:noProof/>
          <w:lang w:val="ru-RU"/>
        </w:rPr>
        <w:t>27</w:t>
      </w:r>
      <w:r>
        <w:rPr>
          <w:noProof/>
        </w:rPr>
        <w:fldChar w:fldCharType="end"/>
      </w:r>
    </w:p>
    <w:p w14:paraId="6FA469B5" w14:textId="77777777" w:rsidR="003D4C93" w:rsidRPr="00C03AE5" w:rsidRDefault="003D4C93">
      <w:pPr>
        <w:pStyle w:val="10"/>
        <w:rPr>
          <w:rFonts w:asciiTheme="minorHAnsi" w:eastAsiaTheme="minorEastAsia" w:hAnsiTheme="minorHAnsi" w:cstheme="minorBidi"/>
          <w:noProof/>
          <w:color w:val="auto"/>
          <w:lang w:val="ru-RU"/>
        </w:rPr>
      </w:pPr>
      <w:r w:rsidRPr="00C03AE5">
        <w:rPr>
          <w:noProof/>
          <w:lang w:val="ru-RU"/>
        </w:rPr>
        <w:t xml:space="preserve">Приложение </w:t>
      </w:r>
      <w:r w:rsidRPr="000A5450">
        <w:rPr>
          <w:noProof/>
        </w:rPr>
        <w:t>A</w:t>
      </w:r>
      <w:r w:rsidRPr="00C03AE5">
        <w:rPr>
          <w:noProof/>
          <w:lang w:val="ru-RU"/>
        </w:rPr>
        <w:tab/>
      </w:r>
      <w:r>
        <w:rPr>
          <w:noProof/>
        </w:rPr>
        <w:fldChar w:fldCharType="begin"/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  <w:instrText>PAGEREF</w:instrText>
      </w:r>
      <w:r w:rsidRPr="00C03AE5">
        <w:rPr>
          <w:noProof/>
          <w:lang w:val="ru-RU"/>
        </w:rPr>
        <w:instrText xml:space="preserve"> _</w:instrText>
      </w:r>
      <w:r>
        <w:rPr>
          <w:noProof/>
        </w:rPr>
        <w:instrText>Toc</w:instrText>
      </w:r>
      <w:r w:rsidRPr="00C03AE5">
        <w:rPr>
          <w:noProof/>
          <w:lang w:val="ru-RU"/>
        </w:rPr>
        <w:instrText>484561356 \</w:instrText>
      </w:r>
      <w:r>
        <w:rPr>
          <w:noProof/>
        </w:rPr>
        <w:instrText>h</w:instrText>
      </w:r>
      <w:r w:rsidRPr="00C03AE5">
        <w:rPr>
          <w:noProof/>
          <w:lang w:val="ru-RU"/>
        </w:rPr>
        <w:instrText xml:space="preserve"> </w:instrText>
      </w:r>
      <w:r>
        <w:rPr>
          <w:noProof/>
        </w:rPr>
      </w:r>
      <w:r>
        <w:rPr>
          <w:noProof/>
        </w:rPr>
        <w:fldChar w:fldCharType="separate"/>
      </w:r>
      <w:r w:rsidRPr="00C03AE5">
        <w:rPr>
          <w:noProof/>
          <w:lang w:val="ru-RU"/>
        </w:rPr>
        <w:t>28</w:t>
      </w:r>
      <w:r>
        <w:rPr>
          <w:noProof/>
        </w:rPr>
        <w:fldChar w:fldCharType="end"/>
      </w:r>
    </w:p>
    <w:p w14:paraId="367428C1" w14:textId="7DAB3498" w:rsidR="009155B7" w:rsidRPr="005D3C73" w:rsidRDefault="00E93085" w:rsidP="00E93085">
      <w:pPr>
        <w:pStyle w:val="ae"/>
      </w:pPr>
      <w:r>
        <w:rPr>
          <w:b w:val="0"/>
          <w:sz w:val="24"/>
          <w:szCs w:val="24"/>
          <w:lang w:val="en-US"/>
        </w:rPr>
        <w:fldChar w:fldCharType="end"/>
      </w:r>
      <w:r w:rsidR="009155B7" w:rsidRPr="005D3C73">
        <w:br w:type="page"/>
      </w:r>
    </w:p>
    <w:p w14:paraId="29926B16" w14:textId="77777777" w:rsidR="00A742B6" w:rsidRPr="0092064D" w:rsidRDefault="00A742B6" w:rsidP="002600DD">
      <w:pPr>
        <w:pStyle w:val="ae"/>
      </w:pPr>
      <w:bookmarkStart w:id="0" w:name="_Toc484561350"/>
      <w:r w:rsidRPr="0092064D">
        <w:lastRenderedPageBreak/>
        <w:t>Теоретические основы</w:t>
      </w:r>
      <w:bookmarkEnd w:id="0"/>
    </w:p>
    <w:p w14:paraId="7122F76B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CC2CFA">
        <w:rPr>
          <w:sz w:val="28"/>
          <w:szCs w:val="28"/>
        </w:rPr>
        <w:t xml:space="preserve">Теория упругости – раздел механики деформируемого </w:t>
      </w:r>
      <w:r>
        <w:rPr>
          <w:sz w:val="28"/>
          <w:szCs w:val="28"/>
        </w:rPr>
        <w:t>твёрдого тела</w:t>
      </w:r>
      <w:r w:rsidRPr="00CC2CFA">
        <w:rPr>
          <w:sz w:val="28"/>
          <w:szCs w:val="28"/>
        </w:rPr>
        <w:t>, рассматривающий деформацию упругих тел под действием внешних с</w:t>
      </w:r>
      <w:r>
        <w:rPr>
          <w:sz w:val="28"/>
          <w:szCs w:val="28"/>
        </w:rPr>
        <w:t>ил, изменения температуры и дру</w:t>
      </w:r>
      <w:r w:rsidRPr="00CC2CFA">
        <w:rPr>
          <w:sz w:val="28"/>
          <w:szCs w:val="28"/>
        </w:rPr>
        <w:t>гих причин</w:t>
      </w:r>
      <w:r>
        <w:rPr>
          <w:sz w:val="28"/>
          <w:szCs w:val="28"/>
        </w:rPr>
        <w:t>.</w:t>
      </w:r>
    </w:p>
    <w:p w14:paraId="657AA833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CC2CFA">
        <w:rPr>
          <w:sz w:val="28"/>
          <w:szCs w:val="28"/>
        </w:rPr>
        <w:t>Классическая теори</w:t>
      </w:r>
      <w:r>
        <w:rPr>
          <w:sz w:val="28"/>
          <w:szCs w:val="28"/>
        </w:rPr>
        <w:t>я упругости основывается на иде</w:t>
      </w:r>
      <w:r w:rsidRPr="00CC2CFA">
        <w:rPr>
          <w:sz w:val="28"/>
          <w:szCs w:val="28"/>
        </w:rPr>
        <w:t>ально-упругой модели деформируемого твёрдого тела. Такое тело наделяется наиболее пр</w:t>
      </w:r>
      <w:r>
        <w:rPr>
          <w:sz w:val="28"/>
          <w:szCs w:val="28"/>
        </w:rPr>
        <w:t>остой линейной зависимостью меж</w:t>
      </w:r>
      <w:r w:rsidRPr="00CC2CFA">
        <w:rPr>
          <w:sz w:val="28"/>
          <w:szCs w:val="28"/>
        </w:rPr>
        <w:t>ду напряжением и деформацией</w:t>
      </w:r>
      <w:r>
        <w:rPr>
          <w:sz w:val="28"/>
          <w:szCs w:val="28"/>
        </w:rPr>
        <w:t>.</w:t>
      </w:r>
    </w:p>
    <w:p w14:paraId="2D938EC3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CC2CFA">
        <w:rPr>
          <w:sz w:val="28"/>
          <w:szCs w:val="28"/>
        </w:rPr>
        <w:t xml:space="preserve">Эта модель тела наделяется следующими свойствами: </w:t>
      </w:r>
    </w:p>
    <w:p w14:paraId="10D88757" w14:textId="77777777" w:rsidR="00A742B6" w:rsidRPr="00CC2CFA" w:rsidRDefault="00A742B6" w:rsidP="00431559">
      <w:pPr>
        <w:pStyle w:val="afa"/>
        <w:numPr>
          <w:ilvl w:val="0"/>
          <w:numId w:val="12"/>
        </w:numPr>
        <w:spacing w:line="360" w:lineRule="auto"/>
        <w:ind w:left="426" w:hanging="399"/>
        <w:jc w:val="both"/>
        <w:rPr>
          <w:sz w:val="28"/>
          <w:szCs w:val="28"/>
        </w:rPr>
      </w:pPr>
      <w:r w:rsidRPr="00CC2CFA">
        <w:rPr>
          <w:sz w:val="28"/>
          <w:szCs w:val="28"/>
        </w:rPr>
        <w:t>Материал тела</w:t>
      </w:r>
      <w:r>
        <w:rPr>
          <w:sz w:val="28"/>
          <w:szCs w:val="28"/>
        </w:rPr>
        <w:t xml:space="preserve"> считается идеально упругим, т.</w:t>
      </w:r>
      <w:r w:rsidRPr="00CC2CFA">
        <w:rPr>
          <w:sz w:val="28"/>
          <w:szCs w:val="28"/>
        </w:rPr>
        <w:t xml:space="preserve">е. тело способно возвращаться к первоначальной форме и объёму после удаления нагрузки, вызвавшей деформацию. </w:t>
      </w:r>
    </w:p>
    <w:p w14:paraId="5DCCC66E" w14:textId="77777777" w:rsidR="00A742B6" w:rsidRPr="00CC2CFA" w:rsidRDefault="00A742B6" w:rsidP="00431559">
      <w:pPr>
        <w:pStyle w:val="afa"/>
        <w:numPr>
          <w:ilvl w:val="0"/>
          <w:numId w:val="12"/>
        </w:numPr>
        <w:spacing w:line="360" w:lineRule="auto"/>
        <w:ind w:left="426" w:hanging="399"/>
        <w:jc w:val="both"/>
        <w:rPr>
          <w:sz w:val="28"/>
          <w:szCs w:val="28"/>
        </w:rPr>
      </w:pPr>
      <w:r w:rsidRPr="00CC2CFA">
        <w:rPr>
          <w:sz w:val="28"/>
          <w:szCs w:val="28"/>
        </w:rPr>
        <w:t>Материал тела предст</w:t>
      </w:r>
      <w:r>
        <w:rPr>
          <w:sz w:val="28"/>
          <w:szCs w:val="28"/>
        </w:rPr>
        <w:t>авляет собой сплошную среду, т.</w:t>
      </w:r>
      <w:r w:rsidRPr="00CC2CFA">
        <w:rPr>
          <w:sz w:val="28"/>
          <w:szCs w:val="28"/>
        </w:rPr>
        <w:t>е. сплошным образом, непрерывн</w:t>
      </w:r>
      <w:r>
        <w:rPr>
          <w:sz w:val="28"/>
          <w:szCs w:val="28"/>
        </w:rPr>
        <w:t>о, заполняет объём тела без пус</w:t>
      </w:r>
      <w:r w:rsidRPr="00CC2CFA">
        <w:rPr>
          <w:sz w:val="28"/>
          <w:szCs w:val="28"/>
        </w:rPr>
        <w:t xml:space="preserve">тот, пор и трещин. По этому допущению тело, непрерывное до деформации, остаётся непрерывным и после деформации. Таким образом, в теории упругости не учитывается кристаллическая, дискретная, т. е. атомистическая, структура вещества. </w:t>
      </w:r>
    </w:p>
    <w:p w14:paraId="13E56226" w14:textId="77777777" w:rsidR="00A742B6" w:rsidRPr="00CC2CFA" w:rsidRDefault="00A742B6" w:rsidP="00431559">
      <w:pPr>
        <w:pStyle w:val="afa"/>
        <w:numPr>
          <w:ilvl w:val="0"/>
          <w:numId w:val="12"/>
        </w:numPr>
        <w:spacing w:line="360" w:lineRule="auto"/>
        <w:ind w:left="426" w:hanging="399"/>
        <w:jc w:val="both"/>
        <w:rPr>
          <w:sz w:val="28"/>
          <w:szCs w:val="28"/>
        </w:rPr>
      </w:pPr>
      <w:r w:rsidRPr="00CC2CFA">
        <w:rPr>
          <w:sz w:val="28"/>
          <w:szCs w:val="28"/>
        </w:rPr>
        <w:t xml:space="preserve">Материал тела считается однородным, т. е. во </w:t>
      </w:r>
      <w:r>
        <w:rPr>
          <w:sz w:val="28"/>
          <w:szCs w:val="28"/>
        </w:rPr>
        <w:t>всём объ</w:t>
      </w:r>
      <w:r w:rsidRPr="00CC2CFA">
        <w:rPr>
          <w:sz w:val="28"/>
          <w:szCs w:val="28"/>
        </w:rPr>
        <w:t xml:space="preserve">ёме тела свойства материала одинаковы. </w:t>
      </w:r>
    </w:p>
    <w:p w14:paraId="61F30CC4" w14:textId="77777777" w:rsidR="00A742B6" w:rsidRDefault="00A742B6" w:rsidP="00431559">
      <w:pPr>
        <w:pStyle w:val="afa"/>
        <w:numPr>
          <w:ilvl w:val="0"/>
          <w:numId w:val="12"/>
        </w:numPr>
        <w:spacing w:line="360" w:lineRule="auto"/>
        <w:ind w:left="426" w:hanging="399"/>
        <w:jc w:val="both"/>
        <w:rPr>
          <w:sz w:val="28"/>
          <w:szCs w:val="28"/>
        </w:rPr>
      </w:pPr>
      <w:r w:rsidRPr="00CC2CFA">
        <w:rPr>
          <w:sz w:val="28"/>
          <w:szCs w:val="28"/>
        </w:rPr>
        <w:t>Материал тела считается изотропным, т. е. все упругие свойства тела одинаковы по всем направлениям. В противном случае материал называется анизотропным</w:t>
      </w:r>
      <w:r>
        <w:rPr>
          <w:sz w:val="28"/>
          <w:szCs w:val="28"/>
        </w:rPr>
        <w:t>.</w:t>
      </w:r>
    </w:p>
    <w:p w14:paraId="443DA78D" w14:textId="77777777" w:rsidR="00A742B6" w:rsidRDefault="00A742B6" w:rsidP="00431559">
      <w:pPr>
        <w:pStyle w:val="afa"/>
        <w:spacing w:line="360" w:lineRule="auto"/>
        <w:ind w:firstLine="567"/>
        <w:jc w:val="both"/>
        <w:rPr>
          <w:sz w:val="28"/>
          <w:szCs w:val="28"/>
        </w:rPr>
      </w:pPr>
      <w:r w:rsidRPr="00CC2CFA">
        <w:rPr>
          <w:sz w:val="28"/>
          <w:szCs w:val="28"/>
        </w:rPr>
        <w:t xml:space="preserve">С учётом этих свойств, под классической теорий упругости понимается только линейная теория упругости однородного </w:t>
      </w:r>
      <w:r>
        <w:rPr>
          <w:sz w:val="28"/>
          <w:szCs w:val="28"/>
        </w:rPr>
        <w:t>изотропного тела.</w:t>
      </w:r>
    </w:p>
    <w:p w14:paraId="0C5198BA" w14:textId="77777777" w:rsidR="00A742B6" w:rsidRPr="00C72123" w:rsidRDefault="00A742B6" w:rsidP="00431559">
      <w:pPr>
        <w:pStyle w:val="afa"/>
        <w:spacing w:line="360" w:lineRule="auto"/>
        <w:ind w:firstLine="567"/>
        <w:jc w:val="both"/>
        <w:rPr>
          <w:sz w:val="28"/>
          <w:szCs w:val="28"/>
        </w:rPr>
      </w:pPr>
      <w:r w:rsidRPr="00C72123">
        <w:rPr>
          <w:sz w:val="28"/>
          <w:szCs w:val="28"/>
        </w:rPr>
        <w:t>В классической теор</w:t>
      </w:r>
      <w:r>
        <w:rPr>
          <w:sz w:val="28"/>
          <w:szCs w:val="28"/>
        </w:rPr>
        <w:t>ии упругости принимаются следующие условия:</w:t>
      </w:r>
    </w:p>
    <w:p w14:paraId="315CDC81" w14:textId="77777777" w:rsidR="00A742B6" w:rsidRPr="00C72123" w:rsidRDefault="00A742B6" w:rsidP="00431559">
      <w:pPr>
        <w:pStyle w:val="afa"/>
        <w:numPr>
          <w:ilvl w:val="0"/>
          <w:numId w:val="13"/>
        </w:numPr>
        <w:spacing w:line="360" w:lineRule="auto"/>
        <w:ind w:left="426"/>
        <w:jc w:val="both"/>
        <w:rPr>
          <w:sz w:val="28"/>
          <w:szCs w:val="28"/>
        </w:rPr>
      </w:pPr>
      <w:r w:rsidRPr="00C72123">
        <w:rPr>
          <w:sz w:val="28"/>
          <w:szCs w:val="28"/>
        </w:rPr>
        <w:t xml:space="preserve">перемещения тела малы по сравнению с его линейными </w:t>
      </w:r>
      <w:r>
        <w:rPr>
          <w:sz w:val="28"/>
          <w:szCs w:val="28"/>
        </w:rPr>
        <w:t>размерами;</w:t>
      </w:r>
    </w:p>
    <w:p w14:paraId="52841EE6" w14:textId="77777777" w:rsidR="00A742B6" w:rsidRPr="00C72123" w:rsidRDefault="00A742B6" w:rsidP="00431559">
      <w:pPr>
        <w:pStyle w:val="afa"/>
        <w:numPr>
          <w:ilvl w:val="0"/>
          <w:numId w:val="13"/>
        </w:numPr>
        <w:spacing w:line="360" w:lineRule="auto"/>
        <w:ind w:left="426"/>
        <w:jc w:val="both"/>
        <w:rPr>
          <w:sz w:val="28"/>
          <w:szCs w:val="28"/>
        </w:rPr>
      </w:pPr>
      <w:r w:rsidRPr="00C72123">
        <w:rPr>
          <w:sz w:val="28"/>
          <w:szCs w:val="28"/>
        </w:rPr>
        <w:t>деформации (линейные</w:t>
      </w:r>
      <w:r>
        <w:rPr>
          <w:sz w:val="28"/>
          <w:szCs w:val="28"/>
        </w:rPr>
        <w:t xml:space="preserve"> и угловые) тела малы по сравнению с единицей.</w:t>
      </w:r>
    </w:p>
    <w:p w14:paraId="31A235D2" w14:textId="77777777" w:rsidR="00A742B6" w:rsidRPr="00C72123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C72123">
        <w:rPr>
          <w:sz w:val="28"/>
          <w:szCs w:val="28"/>
        </w:rPr>
        <w:t xml:space="preserve">Малость деформаций </w:t>
      </w:r>
      <w:r>
        <w:rPr>
          <w:sz w:val="28"/>
          <w:szCs w:val="28"/>
        </w:rPr>
        <w:t>и линейная зависимость между на</w:t>
      </w:r>
      <w:r w:rsidRPr="00C72123">
        <w:rPr>
          <w:sz w:val="28"/>
          <w:szCs w:val="28"/>
        </w:rPr>
        <w:t>пряжениями и деформациям</w:t>
      </w:r>
      <w:r>
        <w:rPr>
          <w:sz w:val="28"/>
          <w:szCs w:val="28"/>
        </w:rPr>
        <w:t>и позволяет при расчёте НДС при</w:t>
      </w:r>
      <w:r w:rsidRPr="00C72123">
        <w:rPr>
          <w:sz w:val="28"/>
          <w:szCs w:val="28"/>
        </w:rPr>
        <w:t>менять принцип независимост</w:t>
      </w:r>
      <w:r>
        <w:rPr>
          <w:sz w:val="28"/>
          <w:szCs w:val="28"/>
        </w:rPr>
        <w:t>и действия сил (принцип суперпо</w:t>
      </w:r>
      <w:r w:rsidRPr="00C72123">
        <w:rPr>
          <w:sz w:val="28"/>
          <w:szCs w:val="28"/>
        </w:rPr>
        <w:t>зиции). При действии на т</w:t>
      </w:r>
      <w:r>
        <w:rPr>
          <w:sz w:val="28"/>
          <w:szCs w:val="28"/>
        </w:rPr>
        <w:t xml:space="preserve">ело нескольких внешних сил этот </w:t>
      </w:r>
      <w:r w:rsidRPr="00C72123">
        <w:rPr>
          <w:sz w:val="28"/>
          <w:szCs w:val="28"/>
        </w:rPr>
        <w:t>принцип даёт возможность подс</w:t>
      </w:r>
      <w:r>
        <w:rPr>
          <w:sz w:val="28"/>
          <w:szCs w:val="28"/>
        </w:rPr>
        <w:t>читать воздействие каждой си</w:t>
      </w:r>
      <w:r w:rsidRPr="00C72123">
        <w:rPr>
          <w:sz w:val="28"/>
          <w:szCs w:val="28"/>
        </w:rPr>
        <w:t>лы в отдельности, с посл</w:t>
      </w:r>
      <w:r>
        <w:rPr>
          <w:sz w:val="28"/>
          <w:szCs w:val="28"/>
        </w:rPr>
        <w:t>едующим сложением полученных ре</w:t>
      </w:r>
      <w:r w:rsidRPr="00C72123">
        <w:rPr>
          <w:sz w:val="28"/>
          <w:szCs w:val="28"/>
        </w:rPr>
        <w:t xml:space="preserve">зультатов. </w:t>
      </w:r>
    </w:p>
    <w:p w14:paraId="36F79214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C72123">
        <w:rPr>
          <w:sz w:val="28"/>
          <w:szCs w:val="28"/>
        </w:rPr>
        <w:t>В теории упругости принимается гипотеза о естественном ненапряжённом состоянии тела</w:t>
      </w:r>
      <w:r>
        <w:rPr>
          <w:sz w:val="28"/>
          <w:szCs w:val="28"/>
        </w:rPr>
        <w:t>.</w:t>
      </w:r>
    </w:p>
    <w:p w14:paraId="52ABEC78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0462C6">
        <w:rPr>
          <w:sz w:val="28"/>
          <w:szCs w:val="28"/>
        </w:rPr>
        <w:t xml:space="preserve">В теории упругости принимается принцип локальности эффекта самоуравновешенных внешних нагрузок, или принцип Сен-Венана. Согласно этому </w:t>
      </w:r>
      <w:r>
        <w:rPr>
          <w:sz w:val="28"/>
          <w:szCs w:val="28"/>
        </w:rPr>
        <w:t>принципу, если к малой части те</w:t>
      </w:r>
      <w:r w:rsidRPr="000462C6">
        <w:rPr>
          <w:sz w:val="28"/>
          <w:szCs w:val="28"/>
        </w:rPr>
        <w:t>ла приложена система взаимно уравновешенных нагрузок, то она вызывает лишь местные</w:t>
      </w:r>
      <w:r>
        <w:rPr>
          <w:sz w:val="28"/>
          <w:szCs w:val="28"/>
        </w:rPr>
        <w:t xml:space="preserve"> напряжения, которые быстро убы</w:t>
      </w:r>
      <w:r w:rsidRPr="000462C6">
        <w:rPr>
          <w:sz w:val="28"/>
          <w:szCs w:val="28"/>
        </w:rPr>
        <w:t>вают по мере удаления от места приложения нагрузки</w:t>
      </w:r>
      <w:r>
        <w:rPr>
          <w:sz w:val="28"/>
          <w:szCs w:val="28"/>
        </w:rPr>
        <w:t>.</w:t>
      </w:r>
    </w:p>
    <w:p w14:paraId="289BA451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6C74F8">
        <w:rPr>
          <w:sz w:val="28"/>
          <w:szCs w:val="28"/>
        </w:rPr>
        <w:t>Так, на</w:t>
      </w:r>
      <w:r>
        <w:rPr>
          <w:sz w:val="28"/>
          <w:szCs w:val="28"/>
        </w:rPr>
        <w:t xml:space="preserve"> основании принципа Сен-Венана, </w:t>
      </w:r>
      <w:r w:rsidRPr="006C74F8">
        <w:rPr>
          <w:sz w:val="28"/>
          <w:szCs w:val="28"/>
        </w:rPr>
        <w:t>нагрузку, распределённую на небольшой части поверхности тела, можно заменять равной</w:t>
      </w:r>
      <w:r>
        <w:rPr>
          <w:sz w:val="28"/>
          <w:szCs w:val="28"/>
        </w:rPr>
        <w:t xml:space="preserve"> по величине сосредоточенной си</w:t>
      </w:r>
      <w:r w:rsidRPr="006C74F8">
        <w:rPr>
          <w:sz w:val="28"/>
          <w:szCs w:val="28"/>
        </w:rPr>
        <w:t>лой и наоборот</w:t>
      </w:r>
      <w:r>
        <w:rPr>
          <w:sz w:val="28"/>
          <w:szCs w:val="28"/>
        </w:rPr>
        <w:t>.</w:t>
      </w:r>
    </w:p>
    <w:p w14:paraId="75FB8067" w14:textId="77777777" w:rsidR="00A742B6" w:rsidRPr="002B3E38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2B3E38">
        <w:rPr>
          <w:sz w:val="28"/>
          <w:szCs w:val="28"/>
        </w:rPr>
        <w:t xml:space="preserve">Внешние силы, которые действуют на твёрдое тело, можно разделить на две группы: поверхностные и массовые. </w:t>
      </w:r>
    </w:p>
    <w:p w14:paraId="4C79EC79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2B3E38">
        <w:rPr>
          <w:sz w:val="28"/>
          <w:szCs w:val="28"/>
        </w:rPr>
        <w:t>Поверхностные силы я</w:t>
      </w:r>
      <w:r>
        <w:rPr>
          <w:sz w:val="28"/>
          <w:szCs w:val="28"/>
        </w:rPr>
        <w:t>вляются результатом взаимодейст</w:t>
      </w:r>
      <w:r w:rsidRPr="002B3E38">
        <w:rPr>
          <w:sz w:val="28"/>
          <w:szCs w:val="28"/>
        </w:rPr>
        <w:t xml:space="preserve">вия двух тел. Примером поверхностных сил являются давление одного тела на другое при соприкосновении, давление здания на грунт, давление газа или жидкости на стенки сосуда и т. д. Поверхностные силы характеризуются интенсивностью </w:t>
      </w:r>
      <w:r>
        <w:rPr>
          <w:sz w:val="28"/>
          <w:szCs w:val="28"/>
          <w:lang w:val="en-US"/>
        </w:rPr>
        <w:t>q</w:t>
      </w:r>
      <w:r w:rsidRPr="002B3E38">
        <w:rPr>
          <w:sz w:val="28"/>
          <w:szCs w:val="28"/>
        </w:rPr>
        <w:t>, т. е. величиной силы, приходящейся на единицу площади поверхности, на которой распределена эта сила. Интенсивность поверхностной силы также называется давлением</w:t>
      </w:r>
      <w:r>
        <w:rPr>
          <w:sz w:val="28"/>
          <w:szCs w:val="28"/>
        </w:rPr>
        <w:t>.</w:t>
      </w:r>
    </w:p>
    <w:p w14:paraId="7C71BDF0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2B3E38">
        <w:rPr>
          <w:sz w:val="28"/>
          <w:szCs w:val="28"/>
        </w:rPr>
        <w:t>Массовые силы распред</w:t>
      </w:r>
      <w:r>
        <w:rPr>
          <w:sz w:val="28"/>
          <w:szCs w:val="28"/>
        </w:rPr>
        <w:t>елены по всей массе тела. Приме</w:t>
      </w:r>
      <w:r w:rsidRPr="002B3E38">
        <w:rPr>
          <w:sz w:val="28"/>
          <w:szCs w:val="28"/>
        </w:rPr>
        <w:t>ром массовых сил являются с</w:t>
      </w:r>
      <w:r>
        <w:rPr>
          <w:sz w:val="28"/>
          <w:szCs w:val="28"/>
        </w:rPr>
        <w:t>ила тяжести, магнитные силы, си</w:t>
      </w:r>
      <w:r w:rsidRPr="002B3E38">
        <w:rPr>
          <w:sz w:val="28"/>
          <w:szCs w:val="28"/>
        </w:rPr>
        <w:t>лы инерции для тела, находящегося в движении, и т.</w:t>
      </w:r>
      <w:r>
        <w:rPr>
          <w:sz w:val="28"/>
          <w:szCs w:val="28"/>
        </w:rPr>
        <w:t>д.</w:t>
      </w:r>
    </w:p>
    <w:p w14:paraId="3290942D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Совокупность напряжений </w:t>
      </w:r>
      <w:r w:rsidRPr="002B3E38">
        <w:rPr>
          <w:sz w:val="28"/>
          <w:szCs w:val="28"/>
        </w:rPr>
        <w:t xml:space="preserve">– три нормальных </w:t>
      </w:r>
      <w:r>
        <w:rPr>
          <w:sz w:val="28"/>
          <w:szCs w:val="28"/>
        </w:rPr>
        <w:t>напряжения (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x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y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z</m:t>
            </m:r>
          </m:sub>
        </m:sSub>
      </m:oMath>
      <w:r w:rsidRPr="002B3E38">
        <w:rPr>
          <w:sz w:val="28"/>
          <w:szCs w:val="28"/>
        </w:rPr>
        <w:t xml:space="preserve">) и шесть касательных напряжений </w:t>
      </w:r>
      <w:r>
        <w:rPr>
          <w:sz w:val="28"/>
          <w:szCs w:val="28"/>
        </w:rPr>
        <w:t>(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xy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xz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yx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yz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zx</m:t>
            </m:r>
          </m:sub>
        </m:sSub>
      </m:oMath>
      <w:r w:rsidRPr="002B3E38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zy</m:t>
            </m:r>
          </m:sub>
        </m:sSub>
      </m:oMath>
      <w:r w:rsidRPr="002B3E38">
        <w:rPr>
          <w:sz w:val="28"/>
          <w:szCs w:val="28"/>
        </w:rPr>
        <w:t>) – об</w:t>
      </w:r>
      <w:r>
        <w:rPr>
          <w:sz w:val="28"/>
          <w:szCs w:val="28"/>
        </w:rPr>
        <w:t>разует так называемый тензор на</w:t>
      </w:r>
      <w:r w:rsidRPr="002B3E38">
        <w:rPr>
          <w:sz w:val="28"/>
          <w:szCs w:val="28"/>
        </w:rPr>
        <w:t xml:space="preserve">пряжений </w:t>
      </w:r>
    </w:p>
    <w:p w14:paraId="6F916314" w14:textId="77777777" w:rsidR="00A742B6" w:rsidRPr="00BC057B" w:rsidRDefault="00C03AE5" w:rsidP="00431559">
      <w:pPr>
        <w:shd w:val="clear" w:color="auto" w:fill="FFFFFF"/>
        <w:spacing w:after="360" w:line="360" w:lineRule="auto"/>
        <w:outlineLvl w:val="0"/>
        <w:rPr>
          <w:sz w:val="28"/>
          <w:szCs w:val="28"/>
          <w:lang w:val="ru-RU" w:eastAsia="uk-UA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eastAsia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eastAsia="uk-UA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eastAsia="uk-UA"/>
                </w:rPr>
                <m:t>σ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ru-RU" w:eastAsia="uk-UA"/>
            </w:rPr>
            <m:t>=</m:t>
          </m:r>
          <m:d>
            <m:dPr>
              <m:begChr m:val="‖"/>
              <m:endChr m:val="‖"/>
              <m:ctrlPr>
                <w:rPr>
                  <w:rFonts w:ascii="Cambria Math" w:hAnsi="Cambria Math"/>
                  <w:sz w:val="28"/>
                  <w:szCs w:val="28"/>
                  <w:lang w:eastAsia="uk-UA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sz w:val="28"/>
                      <w:szCs w:val="28"/>
                      <w:lang w:eastAsia="uk-UA"/>
                    </w:rPr>
                  </m:ctrlPr>
                </m:mP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x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xy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xz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yx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y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yz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zx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zy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  <w:lang w:eastAsia="uk-UA"/>
                          </w:rPr>
                          <m:t>z</m:t>
                        </m:r>
                      </m:sub>
                    </m:sSub>
                  </m:e>
                </m:mr>
              </m:m>
            </m:e>
          </m:d>
        </m:oMath>
      </m:oMathPara>
    </w:p>
    <w:p w14:paraId="3792E336" w14:textId="77777777" w:rsidR="00A742B6" w:rsidRPr="00540BB4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D67EEE">
        <w:rPr>
          <w:sz w:val="28"/>
          <w:szCs w:val="28"/>
        </w:rPr>
        <w:t>Если упругое тело закре</w:t>
      </w:r>
      <w:r>
        <w:rPr>
          <w:sz w:val="28"/>
          <w:szCs w:val="28"/>
        </w:rPr>
        <w:t>пить так, чтобы оно не могло пе</w:t>
      </w:r>
      <w:r w:rsidRPr="00D67EEE">
        <w:rPr>
          <w:sz w:val="28"/>
          <w:szCs w:val="28"/>
        </w:rPr>
        <w:t xml:space="preserve">ремещаться как абсолютно твёрдое тело, и приложить внешние нагрузки, то перемещения любой его точки будут вызываться только деформациями этого тела. </w:t>
      </w:r>
    </w:p>
    <w:p w14:paraId="19236CA8" w14:textId="77777777" w:rsidR="00A742B6" w:rsidRPr="00540BB4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DD4CB1">
        <w:rPr>
          <w:sz w:val="28"/>
          <w:szCs w:val="28"/>
        </w:rPr>
        <w:t xml:space="preserve">Тогда </w:t>
      </w:r>
      <w:r>
        <w:rPr>
          <w:sz w:val="28"/>
          <w:szCs w:val="28"/>
        </w:rPr>
        <w:t>тензор деформаций – это совокупность компонент деформации три компоненты линейной деформации (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x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y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z</m:t>
            </m:r>
          </m:sub>
        </m:sSub>
      </m:oMath>
      <w:r w:rsidRPr="002B3E38">
        <w:rPr>
          <w:sz w:val="28"/>
          <w:szCs w:val="28"/>
        </w:rPr>
        <w:t>)</w:t>
      </w:r>
      <w:r>
        <w:rPr>
          <w:sz w:val="28"/>
          <w:szCs w:val="28"/>
        </w:rPr>
        <w:t xml:space="preserve"> и шесть компонент угловой деформации (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xy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xz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yx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yz</m:t>
            </m:r>
          </m:sub>
        </m:sSub>
      </m:oMath>
      <w:r w:rsidRPr="002B3E3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zx</m:t>
            </m:r>
          </m:sub>
        </m:sSub>
      </m:oMath>
      <w:r w:rsidRPr="002B3E38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lang w:eastAsia="uk-UA"/>
              </w:rPr>
              <m:t>zy</m:t>
            </m:r>
          </m:sub>
        </m:sSub>
      </m:oMath>
      <w:r w:rsidRPr="002B3E38">
        <w:rPr>
          <w:sz w:val="28"/>
          <w:szCs w:val="28"/>
        </w:rPr>
        <w:t>)</w:t>
      </w:r>
      <w:r>
        <w:rPr>
          <w:sz w:val="28"/>
          <w:szCs w:val="28"/>
        </w:rPr>
        <w:t>,</w:t>
      </w:r>
      <w:r w:rsidRPr="00DD4CB1">
        <w:rPr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  <w:lang w:eastAsia="uk-UA"/>
        </w:rPr>
        <w:t xml:space="preserve">однозначно определяющие </w:t>
      </w:r>
      <w:hyperlink r:id="rId8" w:history="1">
        <w:r w:rsidRPr="003F2CAD">
          <w:rPr>
            <w:rFonts w:eastAsia="Times New Roman" w:cs="Times New Roman"/>
            <w:sz w:val="28"/>
            <w:szCs w:val="28"/>
            <w:lang w:eastAsia="uk-UA"/>
          </w:rPr>
          <w:t>деформированное состояние</w:t>
        </w:r>
      </w:hyperlink>
      <w:r>
        <w:rPr>
          <w:rFonts w:eastAsia="Times New Roman" w:cs="Times New Roman"/>
          <w:sz w:val="28"/>
          <w:szCs w:val="28"/>
          <w:lang w:eastAsia="uk-UA"/>
        </w:rPr>
        <w:t xml:space="preserve"> </w:t>
      </w:r>
      <w:r w:rsidRPr="00DD4CB1">
        <w:rPr>
          <w:sz w:val="28"/>
          <w:szCs w:val="28"/>
        </w:rPr>
        <w:t>в окрестности заданной точки:</w:t>
      </w:r>
      <w:r w:rsidRPr="00D67EEE">
        <w:rPr>
          <w:sz w:val="28"/>
          <w:szCs w:val="28"/>
        </w:rPr>
        <w:cr/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eastAsia="uk-UA"/>
          </w:rPr>
          <w:br/>
        </m:r>
      </m:oMath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ε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d>
            <m:dPr>
              <m:begChr m:val="‖"/>
              <m:endChr m:val="‖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mP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ε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xy/2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xz/2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yx/2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ε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y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yz/2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zx/2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zy/2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ε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z</m:t>
                        </m:r>
                      </m:sub>
                    </m:sSub>
                  </m:e>
                </m:mr>
              </m:m>
            </m:e>
          </m:d>
        </m:oMath>
      </m:oMathPara>
    </w:p>
    <w:p w14:paraId="7F0C1AEE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B26535">
        <w:rPr>
          <w:sz w:val="28"/>
          <w:szCs w:val="28"/>
        </w:rPr>
        <w:t>Для тела, находящегося</w:t>
      </w:r>
      <w:r>
        <w:rPr>
          <w:sz w:val="28"/>
          <w:szCs w:val="28"/>
        </w:rPr>
        <w:t xml:space="preserve"> в равновесии, должны удовлетво</w:t>
      </w:r>
      <w:r w:rsidRPr="00B26535">
        <w:rPr>
          <w:sz w:val="28"/>
          <w:szCs w:val="28"/>
        </w:rPr>
        <w:t>ряться шесть уравнений статики: три уравнения проекций сил на</w:t>
      </w:r>
      <w:r w:rsidRPr="000B4475">
        <w:rPr>
          <w:sz w:val="28"/>
          <w:szCs w:val="28"/>
        </w:rPr>
        <w:t xml:space="preserve"> </w:t>
      </w:r>
      <w:r w:rsidRPr="00B26535">
        <w:rPr>
          <w:sz w:val="28"/>
          <w:szCs w:val="28"/>
        </w:rPr>
        <w:t>оси координат и три уравнения моментов этих сил относительно</w:t>
      </w:r>
      <w:r w:rsidRPr="000B4475">
        <w:rPr>
          <w:sz w:val="28"/>
          <w:szCs w:val="28"/>
        </w:rPr>
        <w:t xml:space="preserve"> </w:t>
      </w:r>
      <w:r w:rsidRPr="00B26535">
        <w:rPr>
          <w:sz w:val="28"/>
          <w:szCs w:val="28"/>
        </w:rPr>
        <w:t>координатных осей.</w:t>
      </w:r>
      <w:r>
        <w:rPr>
          <w:sz w:val="28"/>
          <w:szCs w:val="28"/>
        </w:rPr>
        <w:t xml:space="preserve"> После некоторых преобразований </w:t>
      </w:r>
      <w:r w:rsidRPr="00B26535">
        <w:rPr>
          <w:sz w:val="28"/>
          <w:szCs w:val="28"/>
        </w:rPr>
        <w:t>получаем три дифференциальных уравнения равновесия:</w:t>
      </w:r>
    </w:p>
    <w:p w14:paraId="0E721B9E" w14:textId="77777777" w:rsidR="00A742B6" w:rsidRPr="00BC057B" w:rsidRDefault="00C03AE5" w:rsidP="00431559">
      <w:pPr>
        <w:spacing w:line="360" w:lineRule="auto"/>
        <w:outlineLvl w:val="0"/>
        <w:rPr>
          <w:rFonts w:eastAsiaTheme="minorEastAsia"/>
          <w:sz w:val="28"/>
          <w:szCs w:val="28"/>
          <w:lang w:val="ru-RU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/>
                      <w:sz w:val="28"/>
                      <w:szCs w:val="28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σ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x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x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τ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xy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y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τ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xz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z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X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=0</m:t>
                  </m:r>
                </m:e>
                <m:e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τ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yx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x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σ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y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y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τ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yz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z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Y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=0</m:t>
                  </m:r>
                </m:e>
                <m:e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τ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zx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x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τ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zy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y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σ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/>
                              <w:sz w:val="28"/>
                              <w:szCs w:val="28"/>
                            </w:rPr>
                            <m:t>z</m:t>
                          </m:r>
                        </m:sub>
                      </m:sSub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z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Z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=0</m:t>
                  </m:r>
                </m:e>
              </m:eqArr>
            </m:e>
          </m:d>
        </m:oMath>
      </m:oMathPara>
    </w:p>
    <w:p w14:paraId="4A9A3951" w14:textId="77777777" w:rsidR="00A742B6" w:rsidRPr="000B4475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</w:t>
      </w:r>
      <w:r>
        <w:rPr>
          <w:sz w:val="28"/>
          <w:szCs w:val="28"/>
          <w:lang w:val="en-US"/>
        </w:rPr>
        <w:t>X</w:t>
      </w:r>
      <w:r w:rsidRPr="000B4475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Y</w:t>
      </w:r>
      <w:r w:rsidRPr="000B4475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Z</w:t>
      </w:r>
      <w:r>
        <w:rPr>
          <w:sz w:val="28"/>
          <w:szCs w:val="28"/>
        </w:rPr>
        <w:t xml:space="preserve"> – компоненты массовой силы.</w:t>
      </w:r>
    </w:p>
    <w:p w14:paraId="1995A5C1" w14:textId="77777777" w:rsidR="00A742B6" w:rsidRPr="000B4475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847D5B">
        <w:rPr>
          <w:sz w:val="28"/>
          <w:szCs w:val="28"/>
        </w:rPr>
        <w:t>Полученные три дифференциальных уравнения равновесия называются уравнениями Навье.</w:t>
      </w:r>
    </w:p>
    <w:p w14:paraId="1D04A1FA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Если записать уравнения равновесия, но в качестве неизвестных компонент взять перемещения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u=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x,y,z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, v=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v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x,y,z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, w=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w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x,y,z</m:t>
            </m:r>
          </m:e>
        </m:d>
      </m:oMath>
      <w:r>
        <w:rPr>
          <w:sz w:val="28"/>
          <w:szCs w:val="28"/>
        </w:rPr>
        <w:t xml:space="preserve">, то получим следующие три </w:t>
      </w:r>
      <w:r w:rsidRPr="00B26535">
        <w:rPr>
          <w:sz w:val="28"/>
          <w:szCs w:val="28"/>
        </w:rPr>
        <w:t>дифференциальных уравнения равновесия:</w:t>
      </w:r>
    </w:p>
    <w:p w14:paraId="55C6A486" w14:textId="77777777" w:rsidR="00A742B6" w:rsidRPr="00BC057B" w:rsidRDefault="00C03AE5" w:rsidP="00431559">
      <w:pPr>
        <w:spacing w:line="360" w:lineRule="auto"/>
        <w:outlineLvl w:val="0"/>
        <w:rPr>
          <w:rFonts w:eastAsiaTheme="minorEastAsia"/>
          <w:sz w:val="28"/>
          <w:szCs w:val="28"/>
          <w:lang w:val="ru-RU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(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λ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μ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)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θ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x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μ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∇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u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X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=0</m:t>
                  </m:r>
                </m:e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(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λ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μ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)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θ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y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μ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∇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v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Y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=0</m:t>
                  </m:r>
                </m:e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(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λ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μ</m:t>
                  </m:r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)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θ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∂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z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μ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∇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w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+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Z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28"/>
                      <w:szCs w:val="28"/>
                      <w:lang w:val="ru-RU"/>
                    </w:rPr>
                    <m:t>=0</m:t>
                  </m:r>
                </m:e>
              </m:eqArr>
            </m:e>
          </m:d>
        </m:oMath>
      </m:oMathPara>
    </w:p>
    <w:p w14:paraId="40A28511" w14:textId="77777777" w:rsidR="00A742B6" w:rsidRPr="00C03AE5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sz w:val="28"/>
          <w:szCs w:val="28"/>
        </w:rPr>
        <w:t>где</w:t>
      </w:r>
      <w:r w:rsidRPr="00C03AE5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θ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1-2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ν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E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 w:rsidRPr="00C03AE5">
        <w:rPr>
          <w:rFonts w:eastAsiaTheme="minorEastAsia"/>
          <w:sz w:val="28"/>
          <w:szCs w:val="28"/>
        </w:rPr>
        <w:t xml:space="preserve"> – </w:t>
      </w:r>
      <w:r>
        <w:rPr>
          <w:rFonts w:eastAsiaTheme="minorEastAsia"/>
          <w:sz w:val="28"/>
          <w:szCs w:val="28"/>
        </w:rPr>
        <w:t>относительная</w:t>
      </w:r>
      <w:r w:rsidRPr="00C03AE5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</w:rPr>
        <w:t>объемная</w:t>
      </w:r>
      <w:r w:rsidRPr="00C03AE5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</w:rPr>
        <w:t>деформация</w:t>
      </w:r>
      <w:r w:rsidRPr="00C03AE5">
        <w:rPr>
          <w:rFonts w:eastAsiaTheme="minorEastAsia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λ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Eν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(1+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ν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)(1-2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ν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</m:t>
            </m:r>
          </m:den>
        </m:f>
      </m:oMath>
      <w:r w:rsidRPr="00C03AE5">
        <w:rPr>
          <w:sz w:val="28"/>
          <w:szCs w:val="28"/>
        </w:rPr>
        <w:t xml:space="preserve"> ,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μ</m:t>
        </m:r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2(1+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ν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</m:t>
            </m:r>
          </m:den>
        </m:f>
      </m:oMath>
      <w:r w:rsidRPr="00C03AE5">
        <w:rPr>
          <w:sz w:val="28"/>
          <w:szCs w:val="28"/>
        </w:rPr>
        <w:t xml:space="preserve"> – </w:t>
      </w:r>
      <w:r>
        <w:rPr>
          <w:sz w:val="28"/>
          <w:szCs w:val="28"/>
        </w:rPr>
        <w:t>коэффициенты</w:t>
      </w:r>
      <w:r w:rsidRPr="00C03AE5">
        <w:rPr>
          <w:sz w:val="28"/>
          <w:szCs w:val="28"/>
        </w:rPr>
        <w:t xml:space="preserve"> </w:t>
      </w:r>
      <w:r>
        <w:rPr>
          <w:sz w:val="28"/>
          <w:szCs w:val="28"/>
        </w:rPr>
        <w:t>Ламе</w:t>
      </w:r>
      <w:r w:rsidRPr="00C03AE5">
        <w:rPr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</m:oMath>
      <w:r w:rsidRPr="00C03AE5">
        <w:rPr>
          <w:sz w:val="28"/>
          <w:szCs w:val="28"/>
        </w:rPr>
        <w:t xml:space="preserve"> – </w:t>
      </w:r>
      <w:r>
        <w:rPr>
          <w:sz w:val="28"/>
          <w:szCs w:val="28"/>
        </w:rPr>
        <w:t>модуль</w:t>
      </w:r>
      <w:r w:rsidRPr="00C03AE5">
        <w:rPr>
          <w:sz w:val="28"/>
          <w:szCs w:val="28"/>
        </w:rPr>
        <w:t xml:space="preserve"> </w:t>
      </w:r>
      <w:r>
        <w:rPr>
          <w:sz w:val="28"/>
          <w:szCs w:val="28"/>
        </w:rPr>
        <w:t>упругости</w:t>
      </w:r>
      <w:r w:rsidRPr="00C03AE5">
        <w:rPr>
          <w:sz w:val="28"/>
          <w:szCs w:val="28"/>
        </w:rPr>
        <w:t xml:space="preserve"> </w:t>
      </w:r>
      <w:r>
        <w:rPr>
          <w:sz w:val="28"/>
          <w:szCs w:val="28"/>
        </w:rPr>
        <w:t>Юнга</w:t>
      </w:r>
      <w:r w:rsidRPr="00C03AE5">
        <w:rPr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ν</m:t>
        </m:r>
      </m:oMath>
      <w:r w:rsidRPr="00C03AE5">
        <w:rPr>
          <w:rFonts w:eastAsiaTheme="minorEastAsia"/>
          <w:sz w:val="28"/>
          <w:szCs w:val="28"/>
        </w:rPr>
        <w:t xml:space="preserve"> – </w:t>
      </w:r>
      <w:r>
        <w:rPr>
          <w:rFonts w:eastAsiaTheme="minorEastAsia"/>
          <w:sz w:val="28"/>
          <w:szCs w:val="28"/>
        </w:rPr>
        <w:t>коэффициент</w:t>
      </w:r>
      <w:r w:rsidRPr="00C03AE5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</w:rPr>
        <w:t>Пуассона</w:t>
      </w:r>
      <w:r w:rsidRPr="00C03AE5">
        <w:rPr>
          <w:rFonts w:eastAsiaTheme="minorEastAsia"/>
          <w:sz w:val="28"/>
          <w:szCs w:val="28"/>
        </w:rPr>
        <w:t>.</w:t>
      </w:r>
    </w:p>
    <w:p w14:paraId="35D7B598" w14:textId="77777777" w:rsidR="00A742B6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В таком варианте они называются уравнениями Ламе.</w:t>
      </w:r>
    </w:p>
    <w:p w14:paraId="2F5E4895" w14:textId="77777777" w:rsidR="00A742B6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</w:p>
    <w:p w14:paraId="4F135717" w14:textId="77777777" w:rsidR="00A742B6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В случае, когда</w:t>
      </w:r>
      <w:r w:rsidRPr="00810E84">
        <w:rPr>
          <w:rFonts w:eastAsiaTheme="minorEastAsia"/>
          <w:sz w:val="28"/>
          <w:szCs w:val="28"/>
        </w:rPr>
        <w:t xml:space="preserve"> поле перемещений является нулевым в рассматриваемой плоскости, но ненулевым в направлении, перпендикулярном к плоскости</w:t>
      </w:r>
      <w:r>
        <w:rPr>
          <w:rFonts w:eastAsiaTheme="minorEastAsia"/>
          <w:sz w:val="28"/>
          <w:szCs w:val="28"/>
        </w:rPr>
        <w:t xml:space="preserve"> возникает антиплоская деформация или антиплоский сдвиг. </w:t>
      </w:r>
    </w:p>
    <w:p w14:paraId="3400FAD4" w14:textId="77777777" w:rsidR="00A742B6" w:rsidRPr="00D63ABA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Перемещения имеют вид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u=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v</m:t>
        </m:r>
        <m:r>
          <w:rPr>
            <w:rFonts w:ascii="Cambria Math" w:eastAsiaTheme="minorEastAsia" w:hAnsi="Cambria Math" w:cs="Times New Roman"/>
            <w:sz w:val="28"/>
            <w:szCs w:val="28"/>
          </w:rPr>
          <m:t>=0</m:t>
        </m:r>
      </m:oMath>
      <w:r w:rsidRPr="00D63ABA">
        <w:rPr>
          <w:rFonts w:eastAsiaTheme="minorEastAsia"/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/>
            <w:sz w:val="28"/>
            <w:szCs w:val="28"/>
          </w:rPr>
          <m:t xml:space="preserve">w=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w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x,y</m:t>
            </m:r>
          </m:e>
        </m:d>
      </m:oMath>
      <w:r w:rsidRPr="00D63ABA">
        <w:rPr>
          <w:rFonts w:eastAsiaTheme="minorEastAsia"/>
          <w:sz w:val="28"/>
          <w:szCs w:val="28"/>
        </w:rPr>
        <w:t>.</w:t>
      </w:r>
    </w:p>
    <w:p w14:paraId="24A358F4" w14:textId="77777777" w:rsidR="00A742B6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Тензор деформаций может быть записан в виде:</w:t>
      </w:r>
    </w:p>
    <w:p w14:paraId="29985C7D" w14:textId="77777777" w:rsidR="00A742B6" w:rsidRPr="00D63ABA" w:rsidRDefault="00C03AE5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ε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d>
            <m:dPr>
              <m:begChr m:val="‖"/>
              <m:endChr m:val="‖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xz/2</m:t>
                        </m:r>
                      </m:sub>
                    </m:sSub>
                  </m:e>
                </m:mr>
                <m:m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yz/2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zx/2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zy/2</m:t>
                        </m:r>
                      </m:sub>
                    </m:sSub>
                  </m:e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e>
                </m:mr>
              </m:m>
            </m:e>
          </m:d>
        </m:oMath>
      </m:oMathPara>
    </w:p>
    <w:p w14:paraId="5520E4B3" w14:textId="77777777" w:rsidR="00A742B6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Тензор напряжений примет вид:</w:t>
      </w:r>
    </w:p>
    <w:p w14:paraId="69F29731" w14:textId="77777777" w:rsidR="00A742B6" w:rsidRPr="00E0359B" w:rsidRDefault="00C03AE5" w:rsidP="00431559">
      <w:pPr>
        <w:pStyle w:val="afa"/>
        <w:spacing w:line="360" w:lineRule="auto"/>
        <w:jc w:val="both"/>
        <w:outlineLvl w:val="0"/>
        <w:rPr>
          <w:rFonts w:eastAsiaTheme="minorEastAsia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Theme="minorEastAsia" w:hAnsi="Cambria Math"/>
                  <w:sz w:val="28"/>
                  <w:szCs w:val="28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eastAsiaTheme="minorEastAsia" w:hAnsi="Cambria Math"/>
                  <w:sz w:val="28"/>
                  <w:szCs w:val="28"/>
                </w:rPr>
                <m:t>σ</m:t>
              </m:r>
            </m:sub>
          </m:sSub>
          <m:r>
            <m:rPr>
              <m:sty m:val="p"/>
            </m:rPr>
            <w:rPr>
              <w:rFonts w:ascii="Cambria Math" w:eastAsiaTheme="minorEastAsia" w:hAnsi="Cambria Math"/>
              <w:sz w:val="28"/>
              <w:szCs w:val="28"/>
            </w:rPr>
            <m:t>=</m:t>
          </m:r>
          <m:d>
            <m:dPr>
              <m:begChr m:val="‖"/>
              <m:endChr m:val="‖"/>
              <m:ctrlPr>
                <w:rPr>
                  <w:rFonts w:ascii="Cambria Math" w:eastAsiaTheme="minorEastAsia" w:hAnsi="Cambria Math"/>
                  <w:sz w:val="28"/>
                  <w:szCs w:val="28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/>
                      <w:sz w:val="28"/>
                      <w:szCs w:val="28"/>
                    </w:rPr>
                  </m:ctrlPr>
                </m:mPr>
                <m:m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xz</m:t>
                        </m:r>
                      </m:sub>
                    </m:sSub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0</m:t>
                    </m:r>
                  </m:e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yz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zx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τ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zy</m:t>
                        </m:r>
                      </m:sub>
                    </m:sSub>
                  </m:e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0</m:t>
                    </m:r>
                  </m:e>
                </m:mr>
              </m:m>
            </m:e>
          </m:d>
        </m:oMath>
      </m:oMathPara>
    </w:p>
    <w:p w14:paraId="1A9F2FC9" w14:textId="77777777" w:rsidR="00A742B6" w:rsidRDefault="00A742B6" w:rsidP="00431559">
      <w:pPr>
        <w:pStyle w:val="afa"/>
        <w:spacing w:line="360" w:lineRule="auto"/>
        <w:jc w:val="both"/>
        <w:rPr>
          <w:sz w:val="28"/>
          <w:szCs w:val="28"/>
          <w:lang w:eastAsia="uk-UA"/>
        </w:rPr>
      </w:pPr>
      <w:r w:rsidRPr="000B4475">
        <w:rPr>
          <w:sz w:val="28"/>
          <w:szCs w:val="28"/>
          <w:lang w:eastAsia="uk-UA"/>
        </w:rPr>
        <w:t xml:space="preserve">Уравнения </w:t>
      </w:r>
      <w:r>
        <w:rPr>
          <w:sz w:val="28"/>
          <w:szCs w:val="28"/>
          <w:lang w:eastAsia="uk-UA"/>
        </w:rPr>
        <w:t>равновесия сводятся к одному уравнению:</w:t>
      </w:r>
    </w:p>
    <w:p w14:paraId="67F8E498" w14:textId="77777777" w:rsidR="00A742B6" w:rsidRPr="009D264A" w:rsidRDefault="00A742B6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</w:rPr>
            <m:t>μ</m:t>
          </m:r>
          <m:sSup>
            <m:sSupPr>
              <m:ctrlPr>
                <w:rPr>
                  <w:rFonts w:ascii="Cambria Math" w:eastAsiaTheme="minorEastAsia" w:hAnsi="Cambria Math" w:cs="Times New Roman"/>
                  <w:sz w:val="28"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∇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</w:rPr>
            <m:t>+Z=0</m:t>
          </m:r>
        </m:oMath>
      </m:oMathPara>
    </w:p>
    <w:p w14:paraId="2A7DCBD9" w14:textId="77777777" w:rsidR="009D264A" w:rsidRDefault="009D264A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</w:p>
    <w:p w14:paraId="6FC19196" w14:textId="60FC69E5" w:rsidR="00BC057B" w:rsidRDefault="000F4184" w:rsidP="00431559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Динамические</w:t>
      </w:r>
      <w:r w:rsidR="00A247E8">
        <w:rPr>
          <w:rFonts w:eastAsiaTheme="minorEastAsia"/>
          <w:sz w:val="28"/>
          <w:szCs w:val="28"/>
        </w:rPr>
        <w:t xml:space="preserve"> задачи теории упругости занимаются изучением </w:t>
      </w:r>
      <w:r w:rsidR="00E0359B" w:rsidRPr="00E0359B">
        <w:rPr>
          <w:rFonts w:eastAsiaTheme="minorEastAsia"/>
          <w:sz w:val="28"/>
          <w:szCs w:val="28"/>
        </w:rPr>
        <w:t>ра</w:t>
      </w:r>
      <w:r w:rsidR="00BC057B" w:rsidRPr="00E0359B">
        <w:rPr>
          <w:rFonts w:eastAsiaTheme="minorEastAsia"/>
          <w:sz w:val="28"/>
          <w:szCs w:val="28"/>
        </w:rPr>
        <w:t>спространения</w:t>
      </w:r>
      <w:r w:rsidR="00A247E8">
        <w:rPr>
          <w:rFonts w:eastAsiaTheme="minorEastAsia"/>
          <w:sz w:val="28"/>
          <w:szCs w:val="28"/>
        </w:rPr>
        <w:t xml:space="preserve"> </w:t>
      </w:r>
      <w:r w:rsidR="00E0359B" w:rsidRPr="00E0359B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колебаний</w:t>
      </w:r>
      <w:r w:rsidR="00A247E8">
        <w:rPr>
          <w:rFonts w:eastAsiaTheme="minorEastAsia"/>
          <w:sz w:val="28"/>
          <w:szCs w:val="28"/>
        </w:rPr>
        <w:t xml:space="preserve">  </w:t>
      </w:r>
      <w:r w:rsidR="00BC057B" w:rsidRPr="00E0359B">
        <w:rPr>
          <w:rFonts w:eastAsiaTheme="minorEastAsia"/>
          <w:sz w:val="28"/>
          <w:szCs w:val="28"/>
        </w:rPr>
        <w:t>или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состояния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установившихся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колебании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в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упругих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средах.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В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простейшем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и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наиболее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важном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для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приложений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случае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линейной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теории</w:t>
      </w:r>
      <w:r w:rsidR="00A247E8">
        <w:rPr>
          <w:rFonts w:eastAsiaTheme="minorEastAsia"/>
          <w:sz w:val="28"/>
          <w:szCs w:val="28"/>
        </w:rPr>
        <w:t xml:space="preserve"> </w:t>
      </w:r>
      <w:r w:rsidRPr="00E0359B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однородных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изотропных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упругих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тел</w:t>
      </w:r>
      <w:r w:rsidR="00A247E8">
        <w:rPr>
          <w:rFonts w:eastAsiaTheme="minorEastAsia"/>
          <w:sz w:val="28"/>
          <w:szCs w:val="28"/>
        </w:rPr>
        <w:t xml:space="preserve"> динамической задачи</w:t>
      </w:r>
      <w:r w:rsidR="00BC057B" w:rsidRPr="00E0359B">
        <w:rPr>
          <w:rFonts w:eastAsiaTheme="minorEastAsia"/>
          <w:sz w:val="28"/>
          <w:szCs w:val="28"/>
        </w:rPr>
        <w:t>.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сводятся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к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разысканию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решений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уравнения</w:t>
      </w:r>
      <w:r w:rsidR="00A247E8">
        <w:rPr>
          <w:rFonts w:eastAsiaTheme="minorEastAsia"/>
          <w:sz w:val="28"/>
          <w:szCs w:val="28"/>
        </w:rPr>
        <w:t xml:space="preserve"> </w:t>
      </w:r>
      <w:r w:rsidR="00BC057B" w:rsidRPr="00E0359B">
        <w:rPr>
          <w:rFonts w:eastAsiaTheme="minorEastAsia"/>
          <w:sz w:val="28"/>
          <w:szCs w:val="28"/>
        </w:rPr>
        <w:t>Ламе:</w:t>
      </w:r>
    </w:p>
    <w:p w14:paraId="50177FC2" w14:textId="70AD2582" w:rsidR="00BC057B" w:rsidRPr="00431559" w:rsidRDefault="00431559" w:rsidP="00431559">
      <w:pPr>
        <w:pStyle w:val="afa"/>
        <w:spacing w:line="360" w:lineRule="auto"/>
        <w:jc w:val="both"/>
        <w:rPr>
          <w:rFonts w:eastAsiaTheme="minorEastAsia"/>
          <w:i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/>
              <w:sz w:val="28"/>
              <w:szCs w:val="28"/>
              <w:lang w:val="en-US"/>
            </w:rPr>
            <m:t>μΔu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  <w:lang w:val="en-US"/>
                </w:rPr>
                <m:t>x,t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  <w:lang w:val="en-US"/>
            </w:rPr>
            <m:t>+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  <w:lang w:val="en-US"/>
                </w:rPr>
                <m:t>λ+μ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  <w:lang w:val="en-US"/>
            </w:rPr>
            <m:t xml:space="preserve">grad div u 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  <w:lang w:val="en-US"/>
                </w:rPr>
                <m:t>x,t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  <w:lang w:val="en-US"/>
            </w:rPr>
            <m:t>+F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  <w:lang w:val="en-US"/>
                </w:rPr>
                <m:t>x,t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  <w:lang w:val="en-US"/>
            </w:rPr>
            <m:t>=ρ</m:t>
          </m:r>
          <m:f>
            <m:f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en-US"/>
                    </w:rPr>
                    <m:t>∂</m:t>
                  </m:r>
                </m:e>
                <m:sup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/>
                  <w:sz w:val="28"/>
                  <w:szCs w:val="28"/>
                  <w:lang w:val="en-US"/>
                </w:rPr>
                <m:t>u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en-US"/>
                    </w:rPr>
                    <m:t>x,t</m:t>
                  </m:r>
                </m:e>
              </m:d>
            </m:num>
            <m:den>
              <m:r>
                <w:rPr>
                  <w:rFonts w:ascii="Cambria Math" w:eastAsiaTheme="minorEastAsia" w:hAnsi="Cambria Math"/>
                  <w:sz w:val="28"/>
                  <w:szCs w:val="28"/>
                  <w:lang w:val="en-US"/>
                </w:rPr>
                <m:t>∂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/>
              <w:sz w:val="28"/>
              <w:szCs w:val="28"/>
              <w:lang w:val="en-US"/>
            </w:rPr>
            <m:t>,</m:t>
          </m:r>
        </m:oMath>
      </m:oMathPara>
    </w:p>
    <w:p w14:paraId="688B393A" w14:textId="0175A7B0" w:rsidR="00A247E8" w:rsidRDefault="00A247E8" w:rsidP="00431559">
      <w:pPr>
        <w:pStyle w:val="afa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A247E8">
        <w:rPr>
          <w:sz w:val="28"/>
          <w:szCs w:val="28"/>
        </w:rPr>
        <w:t>удовлетворяющих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в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нек</w:t>
      </w:r>
      <w:r>
        <w:rPr>
          <w:sz w:val="28"/>
          <w:szCs w:val="28"/>
          <w:shd w:val="clear" w:color="auto" w:fill="FFFFFF"/>
        </w:rPr>
        <w:t>ото</w:t>
      </w:r>
      <w:r w:rsidRPr="00A247E8">
        <w:rPr>
          <w:sz w:val="28"/>
          <w:szCs w:val="28"/>
        </w:rPr>
        <w:t>рой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области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заданным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начальным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и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граничным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условиям</w:t>
      </w:r>
      <w:r w:rsidRPr="00A247E8">
        <w:rPr>
          <w:sz w:val="28"/>
          <w:szCs w:val="28"/>
          <w:shd w:val="clear" w:color="auto" w:fill="FFFFFF"/>
        </w:rPr>
        <w:t xml:space="preserve">, </w:t>
      </w:r>
      <w:r w:rsidRPr="00A247E8">
        <w:rPr>
          <w:sz w:val="28"/>
          <w:szCs w:val="28"/>
        </w:rPr>
        <w:t>здесь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A247E8">
        <w:rPr>
          <w:sz w:val="28"/>
          <w:szCs w:val="28"/>
          <w:shd w:val="clear" w:color="auto" w:fill="FFFFFF"/>
        </w:rPr>
        <w:t>(</w:t>
      </w:r>
      <w:r w:rsidRPr="00A247E8">
        <w:rPr>
          <w:i/>
          <w:iCs/>
          <w:sz w:val="28"/>
          <w:szCs w:val="28"/>
        </w:rPr>
        <w:t xml:space="preserve"> х, t</w:t>
      </w:r>
      <w:r w:rsidRPr="00A247E8">
        <w:rPr>
          <w:sz w:val="28"/>
          <w:szCs w:val="28"/>
          <w:shd w:val="clear" w:color="auto" w:fill="FFFFFF"/>
        </w:rPr>
        <w:t>)</w:t>
      </w:r>
      <w:r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  <w:shd w:val="clear" w:color="auto" w:fill="FFFFFF"/>
        </w:rPr>
        <w:t>=</w:t>
      </w:r>
      <w:r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  <w:shd w:val="clear" w:color="auto" w:fill="FFFFFF"/>
        </w:rPr>
        <w:t>(</w:t>
      </w:r>
      <w:r w:rsidRPr="00A247E8">
        <w:rPr>
          <w:sz w:val="28"/>
          <w:szCs w:val="28"/>
        </w:rPr>
        <w:t>u</w:t>
      </w:r>
      <w:r w:rsidRPr="00A247E8">
        <w:rPr>
          <w:sz w:val="28"/>
          <w:szCs w:val="28"/>
          <w:vertAlign w:val="subscript"/>
        </w:rPr>
        <w:t>1</w:t>
      </w:r>
      <w:r w:rsidRPr="00A247E8">
        <w:rPr>
          <w:sz w:val="28"/>
          <w:szCs w:val="28"/>
          <w:shd w:val="clear" w:color="auto" w:fill="FFFFFF"/>
        </w:rPr>
        <w:t xml:space="preserve">, </w:t>
      </w:r>
      <w:r w:rsidRPr="00A247E8">
        <w:rPr>
          <w:sz w:val="28"/>
          <w:szCs w:val="28"/>
        </w:rPr>
        <w:t>u</w:t>
      </w:r>
      <w:r w:rsidRPr="00A247E8">
        <w:rPr>
          <w:sz w:val="28"/>
          <w:szCs w:val="28"/>
          <w:vertAlign w:val="subscript"/>
        </w:rPr>
        <w:t>2</w:t>
      </w:r>
      <w:r w:rsidRPr="00A247E8">
        <w:rPr>
          <w:sz w:val="28"/>
          <w:szCs w:val="28"/>
          <w:shd w:val="clear" w:color="auto" w:fill="FFFFFF"/>
        </w:rPr>
        <w:t xml:space="preserve">, </w:t>
      </w:r>
      <w:r w:rsidRPr="00A247E8">
        <w:rPr>
          <w:sz w:val="28"/>
          <w:szCs w:val="28"/>
        </w:rPr>
        <w:t>u</w:t>
      </w:r>
      <w:r w:rsidRPr="00A247E8">
        <w:rPr>
          <w:sz w:val="28"/>
          <w:szCs w:val="28"/>
          <w:vertAlign w:val="subscript"/>
        </w:rPr>
        <w:t>3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)- </w:t>
      </w:r>
      <w:hyperlink r:id="rId9" w:history="1">
        <w:r w:rsidRPr="00A247E8">
          <w:rPr>
            <w:color w:val="000000" w:themeColor="text1"/>
            <w:sz w:val="28"/>
            <w:szCs w:val="28"/>
          </w:rPr>
          <w:t>вектор</w:t>
        </w:r>
      </w:hyperlink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47E8">
        <w:rPr>
          <w:color w:val="000000" w:themeColor="text1"/>
          <w:sz w:val="28"/>
          <w:szCs w:val="28"/>
        </w:rPr>
        <w:t>смещения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в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sz w:val="28"/>
          <w:szCs w:val="28"/>
        </w:rPr>
        <w:t>точке</w:t>
      </w:r>
      <w:r w:rsidRPr="00A247E8">
        <w:rPr>
          <w:sz w:val="28"/>
          <w:szCs w:val="28"/>
          <w:shd w:val="clear" w:color="auto" w:fill="FFFFFF"/>
        </w:rPr>
        <w:t xml:space="preserve"> </w:t>
      </w:r>
      <w:r w:rsidRPr="00A247E8">
        <w:rPr>
          <w:i/>
          <w:iCs/>
          <w:color w:val="000000" w:themeColor="text1"/>
          <w:sz w:val="28"/>
          <w:szCs w:val="28"/>
        </w:rPr>
        <w:t>x=</w:t>
      </w:r>
      <w:r w:rsidRPr="00A247E8">
        <w:rPr>
          <w:color w:val="000000" w:themeColor="text1"/>
          <w:sz w:val="28"/>
          <w:szCs w:val="28"/>
          <w:shd w:val="clear" w:color="auto" w:fill="FFFFFF"/>
        </w:rPr>
        <w:t>(</w:t>
      </w:r>
      <w:r w:rsidRPr="00A247E8">
        <w:rPr>
          <w:i/>
          <w:iCs/>
          <w:color w:val="000000" w:themeColor="text1"/>
          <w:sz w:val="28"/>
          <w:szCs w:val="28"/>
        </w:rPr>
        <w:t>x</w:t>
      </w:r>
      <w:r w:rsidRPr="00A247E8">
        <w:rPr>
          <w:i/>
          <w:iCs/>
          <w:color w:val="000000" w:themeColor="text1"/>
          <w:sz w:val="28"/>
          <w:szCs w:val="28"/>
          <w:vertAlign w:val="subscript"/>
        </w:rPr>
        <w:t>1</w:t>
      </w:r>
      <w:r w:rsidRPr="00A247E8">
        <w:rPr>
          <w:i/>
          <w:iCs/>
          <w:color w:val="000000" w:themeColor="text1"/>
          <w:sz w:val="28"/>
          <w:szCs w:val="28"/>
        </w:rPr>
        <w:t xml:space="preserve">, х </w:t>
      </w:r>
      <w:r w:rsidRPr="00A247E8">
        <w:rPr>
          <w:i/>
          <w:iCs/>
          <w:color w:val="000000" w:themeColor="text1"/>
          <w:sz w:val="28"/>
          <w:szCs w:val="28"/>
          <w:vertAlign w:val="subscript"/>
        </w:rPr>
        <w:t>2</w:t>
      </w:r>
      <w:r w:rsidRPr="00A247E8">
        <w:rPr>
          <w:i/>
          <w:iCs/>
          <w:color w:val="000000" w:themeColor="text1"/>
          <w:sz w:val="28"/>
          <w:szCs w:val="28"/>
        </w:rPr>
        <w:t xml:space="preserve">, х </w:t>
      </w:r>
      <w:r w:rsidRPr="00A247E8">
        <w:rPr>
          <w:i/>
          <w:iCs/>
          <w:color w:val="000000" w:themeColor="text1"/>
          <w:sz w:val="28"/>
          <w:szCs w:val="28"/>
          <w:vertAlign w:val="subscript"/>
        </w:rPr>
        <w:t>3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)</w:t>
      </w:r>
      <w:r w:rsidRPr="00A247E8">
        <w:rPr>
          <w:color w:val="000000" w:themeColor="text1"/>
          <w:sz w:val="28"/>
          <w:szCs w:val="28"/>
        </w:rPr>
        <w:t>в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10" w:history="1">
        <w:r w:rsidRPr="00A247E8">
          <w:rPr>
            <w:color w:val="000000" w:themeColor="text1"/>
            <w:sz w:val="28"/>
            <w:szCs w:val="28"/>
          </w:rPr>
          <w:t>момент</w:t>
        </w:r>
      </w:hyperlink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47E8">
        <w:rPr>
          <w:i/>
          <w:iCs/>
          <w:color w:val="000000" w:themeColor="text1"/>
          <w:sz w:val="28"/>
          <w:szCs w:val="28"/>
        </w:rPr>
        <w:t>t, F</w:t>
      </w:r>
      <w:r w:rsidRPr="00A247E8">
        <w:rPr>
          <w:color w:val="000000" w:themeColor="text1"/>
          <w:sz w:val="28"/>
          <w:szCs w:val="28"/>
          <w:shd w:val="clear" w:color="auto" w:fill="FFFFFF"/>
        </w:rPr>
        <w:t>(</w:t>
      </w:r>
      <w:r w:rsidRPr="00A247E8">
        <w:rPr>
          <w:i/>
          <w:iCs/>
          <w:color w:val="000000" w:themeColor="text1"/>
          <w:sz w:val="28"/>
          <w:szCs w:val="28"/>
        </w:rPr>
        <w:t>x, t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)- </w:t>
      </w:r>
      <w:r w:rsidRPr="00A247E8">
        <w:rPr>
          <w:color w:val="000000" w:themeColor="text1"/>
          <w:sz w:val="28"/>
          <w:szCs w:val="28"/>
        </w:rPr>
        <w:t>объемные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47E8">
        <w:rPr>
          <w:color w:val="000000" w:themeColor="text1"/>
          <w:sz w:val="28"/>
          <w:szCs w:val="28"/>
        </w:rPr>
        <w:t>силы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A247E8">
        <w:rPr>
          <w:color w:val="000000" w:themeColor="text1"/>
          <w:sz w:val="28"/>
          <w:szCs w:val="28"/>
        </w:rPr>
        <w:t>l</w:t>
      </w:r>
      <w:r w:rsidRPr="00A247E8">
        <w:rPr>
          <w:i/>
          <w:iCs/>
          <w:color w:val="000000" w:themeColor="text1"/>
          <w:sz w:val="28"/>
          <w:szCs w:val="28"/>
        </w:rPr>
        <w:t>,</w:t>
      </w:r>
      <w:r w:rsidRPr="00A247E8">
        <w:rPr>
          <w:color w:val="000000" w:themeColor="text1"/>
          <w:sz w:val="28"/>
          <w:szCs w:val="28"/>
        </w:rPr>
        <w:t>m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- </w:t>
      </w:r>
      <w:r w:rsidRPr="00A247E8">
        <w:rPr>
          <w:color w:val="000000" w:themeColor="text1"/>
          <w:sz w:val="28"/>
          <w:szCs w:val="28"/>
        </w:rPr>
        <w:t>Ламме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47E8">
        <w:rPr>
          <w:i/>
          <w:iCs/>
          <w:color w:val="000000" w:themeColor="text1"/>
          <w:sz w:val="28"/>
          <w:szCs w:val="28"/>
        </w:rPr>
        <w:t>постоянные,</w:t>
      </w:r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hAnsi="Cambria Math"/>
            <w:color w:val="000000" w:themeColor="text1"/>
            <w:sz w:val="28"/>
            <w:szCs w:val="28"/>
            <w:shd w:val="clear" w:color="auto" w:fill="FFFFFF"/>
          </w:rPr>
          <m:t>ρ</m:t>
        </m:r>
      </m:oMath>
      <w:r w:rsidRPr="00A247E8">
        <w:rPr>
          <w:color w:val="000000" w:themeColor="text1"/>
          <w:sz w:val="28"/>
          <w:szCs w:val="28"/>
          <w:shd w:val="clear" w:color="auto" w:fill="FFFFFF"/>
        </w:rPr>
        <w:t xml:space="preserve"> - </w:t>
      </w:r>
      <w:hyperlink r:id="rId11" w:history="1">
        <w:r w:rsidRPr="00A247E8">
          <w:rPr>
            <w:color w:val="000000" w:themeColor="text1"/>
            <w:sz w:val="28"/>
            <w:szCs w:val="28"/>
          </w:rPr>
          <w:t>плотность</w:t>
        </w:r>
      </w:hyperlink>
      <w:r w:rsidRPr="00A247E8">
        <w:rPr>
          <w:color w:val="000000" w:themeColor="text1"/>
          <w:sz w:val="28"/>
          <w:szCs w:val="28"/>
          <w:shd w:val="clear" w:color="auto" w:fill="FFFFFF"/>
        </w:rPr>
        <w:t>.</w:t>
      </w:r>
    </w:p>
    <w:p w14:paraId="6FBBE116" w14:textId="15B70933" w:rsidR="001F7C81" w:rsidRPr="008F4558" w:rsidRDefault="00A247E8" w:rsidP="001F7C81">
      <w:pPr>
        <w:pStyle w:val="afa"/>
        <w:spacing w:line="360" w:lineRule="auto"/>
        <w:jc w:val="both"/>
        <w:rPr>
          <w:sz w:val="28"/>
          <w:szCs w:val="28"/>
        </w:rPr>
      </w:pPr>
      <w:r w:rsidRPr="008F4558">
        <w:rPr>
          <w:sz w:val="28"/>
          <w:szCs w:val="28"/>
        </w:rPr>
        <w:t>Как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hyperlink r:id="rId12" w:history="1">
        <w:r w:rsidRPr="008F4558">
          <w:rPr>
            <w:sz w:val="28"/>
            <w:szCs w:val="28"/>
          </w:rPr>
          <w:t>уравнение</w:t>
        </w:r>
      </w:hyperlink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гиперболич</w:t>
      </w:r>
      <w:r w:rsidR="008F4558" w:rsidRPr="008F4558">
        <w:rPr>
          <w:sz w:val="28"/>
          <w:szCs w:val="28"/>
        </w:rPr>
        <w:t>еского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типа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уравнение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допускает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действительные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характеристи</w:t>
      </w:r>
      <w:r w:rsidR="008F4558" w:rsidRPr="008F4558">
        <w:rPr>
          <w:sz w:val="28"/>
          <w:szCs w:val="28"/>
        </w:rPr>
        <w:t>ки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поверхности</w:t>
      </w:r>
      <w:r w:rsidR="008F4558" w:rsidRPr="008F4558">
        <w:rPr>
          <w:sz w:val="28"/>
          <w:szCs w:val="28"/>
        </w:rPr>
        <w:t xml:space="preserve"> </w:t>
      </w:r>
      <w:r w:rsidRPr="008F4558">
        <w:rPr>
          <w:sz w:val="28"/>
          <w:szCs w:val="28"/>
        </w:rPr>
        <w:t>w</w:t>
      </w:r>
      <w:r w:rsidRPr="008F4558">
        <w:rPr>
          <w:sz w:val="28"/>
          <w:szCs w:val="28"/>
          <w:shd w:val="clear" w:color="auto" w:fill="FFFFFF"/>
        </w:rPr>
        <w:t>(</w:t>
      </w:r>
      <w:r w:rsidRPr="008F4558">
        <w:rPr>
          <w:sz w:val="28"/>
          <w:szCs w:val="28"/>
        </w:rPr>
        <w:t>x</w:t>
      </w:r>
      <w:r w:rsidRPr="008F4558">
        <w:rPr>
          <w:sz w:val="28"/>
          <w:szCs w:val="28"/>
          <w:vertAlign w:val="subscript"/>
        </w:rPr>
        <w:t>1</w:t>
      </w:r>
      <w:r w:rsidRPr="008F4558">
        <w:rPr>
          <w:sz w:val="28"/>
          <w:szCs w:val="28"/>
          <w:shd w:val="clear" w:color="auto" w:fill="FFFFFF"/>
        </w:rPr>
        <w:t>,</w:t>
      </w:r>
      <w:r w:rsidR="008F4558" w:rsidRPr="008F4558">
        <w:rPr>
          <w:sz w:val="28"/>
          <w:szCs w:val="28"/>
          <w:vertAlign w:val="subscript"/>
        </w:rPr>
        <w:t xml:space="preserve"> </w:t>
      </w:r>
      <w:r w:rsidRPr="008F4558">
        <w:rPr>
          <w:i/>
          <w:iCs/>
          <w:sz w:val="28"/>
          <w:szCs w:val="28"/>
        </w:rPr>
        <w:t>х</w:t>
      </w:r>
      <w:r w:rsidR="008F4558" w:rsidRPr="008F4558">
        <w:rPr>
          <w:i/>
          <w:iCs/>
          <w:sz w:val="28"/>
          <w:szCs w:val="28"/>
        </w:rPr>
        <w:t xml:space="preserve"> </w:t>
      </w:r>
      <w:r w:rsidRPr="008F4558">
        <w:rPr>
          <w:i/>
          <w:iCs/>
          <w:sz w:val="28"/>
          <w:szCs w:val="28"/>
          <w:vertAlign w:val="subscript"/>
        </w:rPr>
        <w:t>2</w:t>
      </w:r>
      <w:r w:rsidRPr="008F4558">
        <w:rPr>
          <w:i/>
          <w:iCs/>
          <w:sz w:val="28"/>
          <w:szCs w:val="28"/>
        </w:rPr>
        <w:t>,</w:t>
      </w:r>
      <w:r w:rsidR="008F4558" w:rsidRPr="008F4558">
        <w:rPr>
          <w:i/>
          <w:iCs/>
          <w:sz w:val="28"/>
          <w:szCs w:val="28"/>
        </w:rPr>
        <w:t xml:space="preserve"> </w:t>
      </w:r>
      <w:r w:rsidRPr="008F4558">
        <w:rPr>
          <w:i/>
          <w:iCs/>
          <w:sz w:val="28"/>
          <w:szCs w:val="28"/>
        </w:rPr>
        <w:t>х</w:t>
      </w:r>
      <w:r w:rsidR="008F4558" w:rsidRPr="008F4558">
        <w:rPr>
          <w:i/>
          <w:iCs/>
          <w:sz w:val="28"/>
          <w:szCs w:val="28"/>
        </w:rPr>
        <w:t xml:space="preserve"> </w:t>
      </w:r>
      <w:r w:rsidRPr="008F4558">
        <w:rPr>
          <w:i/>
          <w:iCs/>
          <w:sz w:val="28"/>
          <w:szCs w:val="28"/>
          <w:vertAlign w:val="subscript"/>
        </w:rPr>
        <w:t>3</w:t>
      </w:r>
      <w:r w:rsidRPr="008F4558">
        <w:rPr>
          <w:sz w:val="28"/>
          <w:szCs w:val="28"/>
          <w:shd w:val="clear" w:color="auto" w:fill="FFFFFF"/>
        </w:rPr>
        <w:t>;</w:t>
      </w:r>
      <w:r w:rsidR="008F4558" w:rsidRPr="008F4558">
        <w:rPr>
          <w:i/>
          <w:iCs/>
          <w:sz w:val="28"/>
          <w:szCs w:val="28"/>
        </w:rPr>
        <w:t xml:space="preserve"> </w:t>
      </w:r>
      <w:r w:rsidRPr="008F4558">
        <w:rPr>
          <w:i/>
          <w:iCs/>
          <w:sz w:val="28"/>
          <w:szCs w:val="28"/>
        </w:rPr>
        <w:t>t</w:t>
      </w:r>
      <w:r w:rsidRPr="008F4558">
        <w:rPr>
          <w:sz w:val="28"/>
          <w:szCs w:val="28"/>
          <w:shd w:val="clear" w:color="auto" w:fill="FFFFFF"/>
        </w:rPr>
        <w:t>)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  <w:shd w:val="clear" w:color="auto" w:fill="FFFFFF"/>
        </w:rPr>
        <w:t>=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0</w:t>
      </w:r>
      <w:r w:rsidRPr="008F4558">
        <w:rPr>
          <w:sz w:val="28"/>
          <w:szCs w:val="28"/>
          <w:shd w:val="clear" w:color="auto" w:fill="FFFFFF"/>
        </w:rPr>
        <w:t>,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вдоль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к</w:t>
      </w:r>
      <w:r w:rsidR="008F4558" w:rsidRPr="008F4558">
        <w:rPr>
          <w:sz w:val="28"/>
          <w:szCs w:val="28"/>
          <w:shd w:val="clear" w:color="auto" w:fill="FFFFFF"/>
        </w:rPr>
        <w:t>ото</w:t>
      </w:r>
      <w:r w:rsidRPr="008F4558">
        <w:rPr>
          <w:sz w:val="28"/>
          <w:szCs w:val="28"/>
        </w:rPr>
        <w:t>рых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производные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решения</w:t>
      </w:r>
      <w:r w:rsidRPr="008F4558">
        <w:rPr>
          <w:sz w:val="28"/>
          <w:szCs w:val="28"/>
          <w:shd w:val="clear" w:color="auto" w:fill="FFFFFF"/>
        </w:rPr>
        <w:t>,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вообще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говоря</w:t>
      </w:r>
      <w:r w:rsidRPr="008F4558">
        <w:rPr>
          <w:sz w:val="28"/>
          <w:szCs w:val="28"/>
          <w:shd w:val="clear" w:color="auto" w:fill="FFFFFF"/>
        </w:rPr>
        <w:t>,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выше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1</w:t>
      </w:r>
      <w:r w:rsidRPr="008F4558">
        <w:rPr>
          <w:sz w:val="28"/>
          <w:szCs w:val="28"/>
          <w:shd w:val="clear" w:color="auto" w:fill="FFFFFF"/>
        </w:rPr>
        <w:t>-</w:t>
      </w:r>
      <w:r w:rsidRPr="008F4558">
        <w:rPr>
          <w:sz w:val="28"/>
          <w:szCs w:val="28"/>
        </w:rPr>
        <w:t>го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порядка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терпят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разрывы</w:t>
      </w:r>
      <w:r w:rsidR="00431559">
        <w:rPr>
          <w:sz w:val="28"/>
          <w:szCs w:val="28"/>
        </w:rPr>
        <w:t xml:space="preserve"> </w:t>
      </w:r>
      <w:r w:rsidRPr="008F4558">
        <w:rPr>
          <w:sz w:val="28"/>
          <w:szCs w:val="28"/>
          <w:shd w:val="clear" w:color="auto" w:fill="FFFFFF"/>
        </w:rPr>
        <w:t>(</w:t>
      </w:r>
      <w:r w:rsidRPr="008F4558">
        <w:rPr>
          <w:sz w:val="28"/>
          <w:szCs w:val="28"/>
        </w:rPr>
        <w:t>слабый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разрыв</w:t>
      </w:r>
      <w:r w:rsidRPr="008F4558">
        <w:rPr>
          <w:sz w:val="28"/>
          <w:szCs w:val="28"/>
          <w:shd w:val="clear" w:color="auto" w:fill="FFFFFF"/>
        </w:rPr>
        <w:t>).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Поверхность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разрыва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распространяется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пространстве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со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скоростью</w:t>
      </w:r>
    </w:p>
    <w:p w14:paraId="5DFBD59D" w14:textId="76616E6C" w:rsidR="00A247E8" w:rsidRPr="001F7C81" w:rsidRDefault="00431559" w:rsidP="001F7C81">
      <w:pPr>
        <w:pStyle w:val="afa"/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v=-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∂ω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∂t</m:t>
              </m:r>
            </m:den>
          </m:f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∂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1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∂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2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∂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3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d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sup>
          </m:sSup>
          <m:r>
            <w:rPr>
              <w:rFonts w:ascii="Cambria Math" w:eastAsiaTheme="minorEastAsia" w:hAnsi="Cambria Math"/>
              <w:sz w:val="28"/>
              <w:szCs w:val="28"/>
            </w:rPr>
            <m:t>,</m:t>
          </m:r>
        </m:oMath>
      </m:oMathPara>
    </w:p>
    <w:p w14:paraId="29E894EA" w14:textId="77777777" w:rsidR="001F7C81" w:rsidRPr="001F7C81" w:rsidRDefault="001F7C81" w:rsidP="001F7C81">
      <w:pPr>
        <w:pStyle w:val="afa"/>
        <w:spacing w:line="360" w:lineRule="auto"/>
        <w:jc w:val="both"/>
        <w:rPr>
          <w:sz w:val="28"/>
          <w:szCs w:val="28"/>
        </w:rPr>
      </w:pPr>
    </w:p>
    <w:p w14:paraId="5475298A" w14:textId="3CDFC601" w:rsidR="00A247E8" w:rsidRPr="008F4558" w:rsidRDefault="00A247E8" w:rsidP="00431559">
      <w:pPr>
        <w:pStyle w:val="afa"/>
        <w:spacing w:line="360" w:lineRule="auto"/>
        <w:jc w:val="both"/>
        <w:rPr>
          <w:sz w:val="28"/>
          <w:szCs w:val="28"/>
        </w:rPr>
      </w:pPr>
      <w:r w:rsidRPr="008F4558">
        <w:rPr>
          <w:sz w:val="28"/>
          <w:szCs w:val="28"/>
        </w:rPr>
        <w:t>разделяя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каждый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момент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времени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два</w:t>
      </w:r>
      <w:r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решения</w:t>
      </w:r>
      <w:r w:rsidRPr="008F4558">
        <w:rPr>
          <w:sz w:val="28"/>
          <w:szCs w:val="28"/>
          <w:shd w:val="clear" w:color="auto" w:fill="FFFFFF"/>
        </w:rPr>
        <w:t>.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Уравнение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этой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поверхности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получается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из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условия</w:t>
      </w:r>
      <w:r w:rsidR="008F4558">
        <w:rPr>
          <w:sz w:val="28"/>
          <w:szCs w:val="28"/>
        </w:rPr>
        <w:t xml:space="preserve"> </w:t>
      </w:r>
      <w:r w:rsidRPr="008F4558">
        <w:rPr>
          <w:sz w:val="28"/>
          <w:szCs w:val="28"/>
        </w:rPr>
        <w:t>невозможности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однозначного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определения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ее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точках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всех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производных</w:t>
      </w:r>
      <w:r w:rsidRPr="008F4558">
        <w:rPr>
          <w:sz w:val="28"/>
          <w:szCs w:val="28"/>
          <w:shd w:val="clear" w:color="auto" w:fill="FFFFFF"/>
        </w:rPr>
        <w:t>,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исходя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из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знания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первых</w:t>
      </w:r>
      <w:r w:rsidR="008F4558">
        <w:rPr>
          <w:sz w:val="28"/>
          <w:szCs w:val="28"/>
        </w:rPr>
        <w:t xml:space="preserve"> </w:t>
      </w:r>
      <w:r w:rsidRPr="008F4558">
        <w:rPr>
          <w:sz w:val="28"/>
          <w:szCs w:val="28"/>
        </w:rPr>
        <w:t>производных</w:t>
      </w:r>
      <w:r w:rsidR="001F7C81">
        <w:rPr>
          <w:sz w:val="28"/>
          <w:szCs w:val="28"/>
        </w:rPr>
        <w:t xml:space="preserve">. </w:t>
      </w:r>
      <w:r w:rsidRPr="008F4558">
        <w:rPr>
          <w:sz w:val="28"/>
          <w:szCs w:val="28"/>
        </w:rPr>
        <w:t>Из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уравнения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поверхности</w:t>
      </w:r>
      <w:r w:rsidR="008F4558" w:rsidRPr="008F4558">
        <w:rPr>
          <w:sz w:val="28"/>
          <w:szCs w:val="28"/>
          <w:shd w:val="clear" w:color="auto" w:fill="FFFFFF"/>
        </w:rPr>
        <w:t xml:space="preserve"> </w:t>
      </w:r>
      <w:r w:rsidRPr="008F4558">
        <w:rPr>
          <w:sz w:val="28"/>
          <w:szCs w:val="28"/>
        </w:rPr>
        <w:t>разрыва:</w:t>
      </w:r>
    </w:p>
    <w:p w14:paraId="40A8D5D3" w14:textId="77777777" w:rsidR="00A247E8" w:rsidRDefault="00A247E8" w:rsidP="00431559">
      <w:pPr>
        <w:pStyle w:val="afa"/>
        <w:spacing w:line="360" w:lineRule="auto"/>
        <w:jc w:val="both"/>
        <w:rPr>
          <w:color w:val="FF0000"/>
          <w:sz w:val="28"/>
          <w:szCs w:val="28"/>
          <w:lang w:eastAsia="uk-UA"/>
        </w:rPr>
      </w:pPr>
    </w:p>
    <w:p w14:paraId="52593CEC" w14:textId="596093B7" w:rsidR="00A247E8" w:rsidRPr="001F7C81" w:rsidRDefault="00C03AE5" w:rsidP="001F7C81">
      <w:pPr>
        <w:pStyle w:val="afa"/>
        <w:spacing w:line="360" w:lineRule="auto"/>
        <w:jc w:val="both"/>
        <w:rPr>
          <w:color w:val="000000" w:themeColor="text1"/>
          <w:sz w:val="28"/>
          <w:szCs w:val="28"/>
          <w:lang w:eastAsia="uk-UA"/>
        </w:rPr>
      </w:pPr>
      <m:oMathPara>
        <m:oMath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color w:val="000000" w:themeColor="text1"/>
                  <w:sz w:val="28"/>
                  <w:szCs w:val="28"/>
                  <w:lang w:eastAsia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sz w:val="28"/>
                  <w:szCs w:val="28"/>
                  <w:lang w:eastAsia="uk-UA"/>
                </w:rPr>
                <m:t>μ</m:t>
              </m:r>
              <m:nary>
                <m:naryPr>
                  <m:chr m:val="∑"/>
                  <m:ctrlPr>
                    <w:rPr>
                      <w:rFonts w:ascii="Cambria Math" w:hAnsi="Cambria Math"/>
                      <w:i/>
                      <w:color w:val="000000" w:themeColor="text1"/>
                      <w:sz w:val="28"/>
                      <w:szCs w:val="28"/>
                      <w:lang w:eastAsia="uk-UA"/>
                    </w:rPr>
                  </m:ctrlPr>
                </m:naryPr>
                <m:sub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k=1</m:t>
                  </m:r>
                </m:sub>
                <m:sup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3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8"/>
                              <w:szCs w:val="28"/>
                              <w:lang w:eastAsia="uk-UA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28"/>
                                      <w:szCs w:val="28"/>
                                      <w:lang w:eastAsia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28"/>
                                      <w:szCs w:val="28"/>
                                      <w:lang w:eastAsia="uk-UA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28"/>
                                      <w:szCs w:val="28"/>
                                      <w:lang w:eastAsia="uk-UA"/>
                                    </w:rPr>
                                    <m:t>k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-ρ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8"/>
                              <w:szCs w:val="28"/>
                              <w:lang w:eastAsia="uk-UA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∂t</m:t>
                              </m:r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</m:e>
              </m:nary>
            </m:e>
          </m:d>
          <m:r>
            <w:rPr>
              <w:rFonts w:ascii="Cambria Math" w:hAnsi="Cambria Math"/>
              <w:color w:val="000000" w:themeColor="text1"/>
              <w:sz w:val="28"/>
              <w:szCs w:val="28"/>
              <w:lang w:eastAsia="uk-UA"/>
            </w:rPr>
            <m:t>*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color w:val="000000" w:themeColor="text1"/>
                  <w:sz w:val="28"/>
                  <w:szCs w:val="28"/>
                  <w:lang w:eastAsia="uk-UA"/>
                </w:rPr>
              </m:ctrlPr>
            </m:dPr>
            <m:e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 w:val="28"/>
                      <w:szCs w:val="28"/>
                      <w:lang w:eastAsia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λ+2μ</m:t>
                  </m:r>
                </m:e>
              </m:d>
              <m:nary>
                <m:naryPr>
                  <m:chr m:val="∑"/>
                  <m:ctrlPr>
                    <w:rPr>
                      <w:rFonts w:ascii="Cambria Math" w:hAnsi="Cambria Math"/>
                      <w:i/>
                      <w:color w:val="000000" w:themeColor="text1"/>
                      <w:sz w:val="28"/>
                      <w:szCs w:val="28"/>
                      <w:lang w:eastAsia="uk-UA"/>
                    </w:rPr>
                  </m:ctrlPr>
                </m:naryPr>
                <m:sub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k=1</m:t>
                  </m:r>
                </m:sub>
                <m:sup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3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8"/>
                              <w:szCs w:val="28"/>
                              <w:lang w:eastAsia="uk-UA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28"/>
                                      <w:szCs w:val="28"/>
                                      <w:lang w:eastAsia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28"/>
                                      <w:szCs w:val="28"/>
                                      <w:lang w:eastAsia="uk-UA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28"/>
                                      <w:szCs w:val="28"/>
                                      <w:lang w:eastAsia="uk-UA"/>
                                    </w:rPr>
                                    <m:t>k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color w:val="000000" w:themeColor="text1"/>
                      <w:sz w:val="28"/>
                      <w:szCs w:val="28"/>
                      <w:lang w:eastAsia="uk-UA"/>
                    </w:rPr>
                    <m:t>-ρ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8"/>
                              <w:szCs w:val="28"/>
                              <w:lang w:eastAsia="uk-UA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∂ω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28"/>
                                  <w:szCs w:val="28"/>
                                  <w:lang w:eastAsia="uk-UA"/>
                                </w:rPr>
                                <m:t>∂t</m:t>
                              </m:r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</m:e>
              </m:nary>
            </m:e>
          </m:d>
          <m:r>
            <w:rPr>
              <w:rFonts w:ascii="Cambria Math" w:hAnsi="Cambria Math"/>
              <w:color w:val="000000" w:themeColor="text1"/>
              <w:sz w:val="28"/>
              <w:szCs w:val="28"/>
              <w:lang w:eastAsia="uk-UA"/>
            </w:rPr>
            <m:t>=0</m:t>
          </m:r>
        </m:oMath>
      </m:oMathPara>
    </w:p>
    <w:p w14:paraId="554296B7" w14:textId="77777777" w:rsidR="008F4558" w:rsidRPr="008F4558" w:rsidRDefault="008F4558" w:rsidP="00431559">
      <w:pPr>
        <w:pStyle w:val="afa"/>
        <w:spacing w:line="360" w:lineRule="auto"/>
        <w:jc w:val="both"/>
        <w:rPr>
          <w:color w:val="FF0000"/>
          <w:sz w:val="28"/>
          <w:szCs w:val="28"/>
          <w:lang w:eastAsia="uk-UA"/>
        </w:rPr>
      </w:pPr>
    </w:p>
    <w:p w14:paraId="45C30C70" w14:textId="0D94A9C0" w:rsidR="004714A9" w:rsidRPr="00C03AE5" w:rsidRDefault="008F4558" w:rsidP="004714A9">
      <w:pPr>
        <w:pStyle w:val="afa"/>
        <w:spacing w:line="360" w:lineRule="auto"/>
        <w:jc w:val="both"/>
        <w:rPr>
          <w:rFonts w:cs="Helvetica"/>
          <w:sz w:val="28"/>
          <w:szCs w:val="28"/>
        </w:rPr>
      </w:pPr>
      <w:r w:rsidRPr="008F4558">
        <w:rPr>
          <w:rFonts w:cs="Helvetica"/>
          <w:sz w:val="28"/>
          <w:szCs w:val="28"/>
        </w:rPr>
        <w:t>следует существование двух скоростей перемещения этой поверхности</w:t>
      </w:r>
      <w:r w:rsidR="004714A9">
        <w:rPr>
          <w:rFonts w:cs="Helvetica"/>
          <w:sz w:val="28"/>
          <w:szCs w:val="28"/>
        </w:rPr>
        <w:t xml:space="preserve"> </w:t>
      </w:r>
      <m:oMath>
        <m:r>
          <w:rPr>
            <w:rFonts w:ascii="Cambria Math" w:hAnsi="Cambria Math" w:cs="Helvetica"/>
            <w:sz w:val="28"/>
            <w:szCs w:val="28"/>
          </w:rPr>
          <m:t>a=</m:t>
        </m:r>
        <m:rad>
          <m:radPr>
            <m:degHide m:val="1"/>
            <m:ctrlPr>
              <w:rPr>
                <w:rFonts w:ascii="Cambria Math" w:hAnsi="Cambria Math" w:cs="Helvetica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Helvetica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Helvetica"/>
                    <w:sz w:val="28"/>
                    <w:szCs w:val="28"/>
                  </w:rPr>
                  <m:t>λ+2μ</m:t>
                </m:r>
              </m:num>
              <m:den>
                <m:r>
                  <w:rPr>
                    <w:rFonts w:ascii="Cambria Math" w:hAnsi="Cambria Math" w:cs="Helvetica"/>
                    <w:sz w:val="28"/>
                    <w:szCs w:val="28"/>
                  </w:rPr>
                  <m:t>ρ</m:t>
                </m:r>
              </m:den>
            </m:f>
          </m:e>
        </m:rad>
      </m:oMath>
      <w:r w:rsidR="004714A9">
        <w:rPr>
          <w:rFonts w:eastAsiaTheme="minorEastAsia" w:cs="Helvetica"/>
          <w:sz w:val="28"/>
          <w:szCs w:val="28"/>
        </w:rPr>
        <w:t xml:space="preserve"> и </w:t>
      </w:r>
      <m:oMath>
        <m:r>
          <w:rPr>
            <w:rFonts w:ascii="Cambria Math" w:eastAsiaTheme="minorEastAsia" w:hAnsi="Cambria Math" w:cs="Helvetica"/>
            <w:sz w:val="28"/>
            <w:szCs w:val="28"/>
          </w:rPr>
          <m:t>b=</m:t>
        </m:r>
        <m:rad>
          <m:radPr>
            <m:degHide m:val="1"/>
            <m:ctrlPr>
              <w:rPr>
                <w:rFonts w:ascii="Cambria Math" w:eastAsiaTheme="minorEastAsia" w:hAnsi="Cambria Math" w:cs="Helvetica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 w:cs="Helvetica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eastAsiaTheme="minorEastAsia" w:hAnsi="Cambria Math" w:cs="Helvetica"/>
                    <w:sz w:val="28"/>
                    <w:szCs w:val="28"/>
                  </w:rPr>
                  <m:t>μ</m:t>
                </m:r>
              </m:num>
              <m:den>
                <m:r>
                  <w:rPr>
                    <w:rFonts w:ascii="Cambria Math" w:eastAsiaTheme="minorEastAsia" w:hAnsi="Cambria Math" w:cs="Helvetica"/>
                    <w:sz w:val="28"/>
                    <w:szCs w:val="28"/>
                  </w:rPr>
                  <m:t>ρ</m:t>
                </m:r>
              </m:den>
            </m:f>
          </m:e>
        </m:rad>
        <m:r>
          <w:rPr>
            <w:rFonts w:ascii="Cambria Math" w:eastAsiaTheme="minorEastAsia" w:hAnsi="Cambria Math" w:cs="Helvetica"/>
            <w:sz w:val="28"/>
            <w:szCs w:val="28"/>
          </w:rPr>
          <m:t xml:space="preserve"> </m:t>
        </m:r>
      </m:oMath>
      <w:r w:rsidR="004714A9">
        <w:rPr>
          <w:rFonts w:eastAsiaTheme="minorEastAsia" w:cs="Helvetica"/>
          <w:sz w:val="28"/>
          <w:szCs w:val="28"/>
        </w:rPr>
        <w:t>.</w:t>
      </w:r>
    </w:p>
    <w:p w14:paraId="7D8EAF72" w14:textId="2367EC2A" w:rsidR="00F24B23" w:rsidRPr="00974BF0" w:rsidRDefault="00F24B23" w:rsidP="00431559">
      <w:pPr>
        <w:pStyle w:val="afa"/>
        <w:spacing w:line="360" w:lineRule="auto"/>
        <w:jc w:val="both"/>
        <w:rPr>
          <w:color w:val="000000" w:themeColor="text1"/>
          <w:sz w:val="28"/>
          <w:szCs w:val="28"/>
        </w:rPr>
      </w:pPr>
      <w:r w:rsidRPr="00974BF0">
        <w:rPr>
          <w:color w:val="000000" w:themeColor="text1"/>
          <w:sz w:val="28"/>
          <w:szCs w:val="28"/>
        </w:rPr>
        <w:t>Эти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скорости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являются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скоростями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перемещения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двух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видов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деформации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в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линейном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упругом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изотропном</w:t>
      </w:r>
      <w:r w:rsidR="00F855FA">
        <w:rPr>
          <w:color w:val="000000" w:themeColor="text1"/>
          <w:sz w:val="28"/>
          <w:szCs w:val="28"/>
        </w:rPr>
        <w:t xml:space="preserve"> </w:t>
      </w:r>
      <w:r w:rsidRPr="00974BF0">
        <w:rPr>
          <w:color w:val="000000" w:themeColor="text1"/>
          <w:sz w:val="28"/>
          <w:szCs w:val="28"/>
        </w:rPr>
        <w:t>теле: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а</w:t>
      </w:r>
      <w:r w:rsidRPr="00974BF0">
        <w:rPr>
          <w:color w:val="000000" w:themeColor="text1"/>
          <w:sz w:val="28"/>
          <w:szCs w:val="28"/>
          <w:shd w:val="clear" w:color="auto" w:fill="FFFFFF"/>
        </w:rPr>
        <w:t>-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скорость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распространения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продольных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возмущений</w:t>
      </w:r>
      <w:r w:rsidRPr="00974BF0">
        <w:rPr>
          <w:color w:val="000000" w:themeColor="text1"/>
          <w:sz w:val="28"/>
          <w:szCs w:val="28"/>
          <w:shd w:val="clear" w:color="auto" w:fill="FFFFFF"/>
        </w:rPr>
        <w:t>,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b</w:t>
      </w:r>
      <w:r w:rsidRPr="00974BF0">
        <w:rPr>
          <w:color w:val="000000" w:themeColor="text1"/>
          <w:sz w:val="28"/>
          <w:szCs w:val="28"/>
          <w:shd w:val="clear" w:color="auto" w:fill="FFFFFF"/>
        </w:rPr>
        <w:t>-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поперечных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возмущений</w:t>
      </w:r>
      <w:r w:rsidRPr="00974BF0">
        <w:rPr>
          <w:color w:val="000000" w:themeColor="text1"/>
          <w:sz w:val="28"/>
          <w:szCs w:val="28"/>
          <w:shd w:val="clear" w:color="auto" w:fill="FFFFFF"/>
        </w:rPr>
        <w:t>.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Можно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также</w:t>
      </w:r>
      <w:r w:rsidR="00F855FA">
        <w:rPr>
          <w:color w:val="000000" w:themeColor="text1"/>
          <w:sz w:val="28"/>
          <w:szCs w:val="28"/>
        </w:rPr>
        <w:t xml:space="preserve"> </w:t>
      </w:r>
      <w:r w:rsidRPr="00974BF0">
        <w:rPr>
          <w:color w:val="000000" w:themeColor="text1"/>
          <w:sz w:val="28"/>
          <w:szCs w:val="28"/>
        </w:rPr>
        <w:t>показать</w:t>
      </w:r>
      <w:r w:rsidRPr="00974BF0">
        <w:rPr>
          <w:color w:val="000000" w:themeColor="text1"/>
          <w:sz w:val="28"/>
          <w:szCs w:val="28"/>
          <w:shd w:val="clear" w:color="auto" w:fill="FFFFFF"/>
        </w:rPr>
        <w:t>,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что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в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нек</w:t>
      </w:r>
      <w:r w:rsidR="00974BF0">
        <w:rPr>
          <w:color w:val="000000" w:themeColor="text1"/>
          <w:sz w:val="28"/>
          <w:szCs w:val="28"/>
          <w:shd w:val="clear" w:color="auto" w:fill="FFFFFF"/>
        </w:rPr>
        <w:t>оторых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случаях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вдоль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границ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раздела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могут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распространяться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поверхностные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13" w:history="1">
        <w:r w:rsidRPr="00974BF0">
          <w:rPr>
            <w:color w:val="000000" w:themeColor="text1"/>
            <w:sz w:val="28"/>
            <w:szCs w:val="28"/>
          </w:rPr>
          <w:t>волны</w:t>
        </w:r>
      </w:hyperlink>
      <w:r w:rsidRPr="00974BF0">
        <w:rPr>
          <w:color w:val="000000" w:themeColor="text1"/>
          <w:sz w:val="28"/>
          <w:szCs w:val="28"/>
          <w:shd w:val="clear" w:color="auto" w:fill="FFFFFF"/>
        </w:rPr>
        <w:t>,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имеющие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свои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характерные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скорости</w:t>
      </w:r>
      <w:r w:rsidR="00974BF0" w:rsidRPr="00974BF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74BF0">
        <w:rPr>
          <w:color w:val="000000" w:themeColor="text1"/>
          <w:sz w:val="28"/>
          <w:szCs w:val="28"/>
        </w:rPr>
        <w:t>распространения</w:t>
      </w:r>
    </w:p>
    <w:p w14:paraId="43F22B0B" w14:textId="77777777" w:rsidR="00F24B23" w:rsidRPr="00DF65DF" w:rsidRDefault="00F24B23" w:rsidP="008F4558">
      <w:pPr>
        <w:pStyle w:val="afa"/>
        <w:rPr>
          <w:color w:val="FF0000"/>
          <w:sz w:val="40"/>
          <w:szCs w:val="40"/>
          <w:lang w:eastAsia="uk-UA"/>
        </w:rPr>
      </w:pPr>
    </w:p>
    <w:p w14:paraId="2C1E82F3" w14:textId="52668C5C" w:rsidR="00A742B6" w:rsidRDefault="00A742B6">
      <w:pPr>
        <w:rPr>
          <w:b/>
          <w:sz w:val="28"/>
          <w:szCs w:val="28"/>
          <w:lang w:val="ru-RU"/>
        </w:rPr>
      </w:pPr>
      <w:r w:rsidRPr="00BC057B">
        <w:rPr>
          <w:lang w:val="ru-RU"/>
        </w:rPr>
        <w:br w:type="page"/>
      </w:r>
    </w:p>
    <w:p w14:paraId="4F1AD4A1" w14:textId="0A303A17" w:rsidR="001D2223" w:rsidRPr="005D3C73" w:rsidRDefault="001D2223" w:rsidP="000F4184">
      <w:pPr>
        <w:pStyle w:val="ae"/>
        <w:outlineLvl w:val="0"/>
      </w:pPr>
      <w:bookmarkStart w:id="1" w:name="_Toc484561351"/>
      <w:r w:rsidRPr="005D3C73">
        <w:t>Введение</w:t>
      </w:r>
      <w:bookmarkEnd w:id="1"/>
    </w:p>
    <w:p w14:paraId="25C662BD" w14:textId="7000E291" w:rsidR="001D402B" w:rsidRPr="00BC057B" w:rsidRDefault="0089460F" w:rsidP="00AB0599">
      <w:pPr>
        <w:spacing w:line="360" w:lineRule="auto"/>
        <w:ind w:firstLine="567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>Разрушение констр</w:t>
      </w:r>
      <w:r w:rsidR="001C6343" w:rsidRPr="00BC057B">
        <w:rPr>
          <w:sz w:val="28"/>
          <w:szCs w:val="28"/>
          <w:lang w:val="ru-RU"/>
        </w:rPr>
        <w:t>укций и деталей машин возникает</w:t>
      </w:r>
      <w:r w:rsidRPr="00BC057B">
        <w:rPr>
          <w:sz w:val="28"/>
          <w:szCs w:val="28"/>
          <w:lang w:val="ru-RU"/>
        </w:rPr>
        <w:t>, например,  вследствие концентрации напряжений вблизи трещин. Решение задач механики деформируемого твердого тела при наличии трещин в динамической постановке в основном базируется на применении интегрального преобразования Лапласа по времени с последующим численным обращением. Как известно, подобная задача не только сложная с математической точки зрения, но и является некорректной. Это является причиной того, что даже небольшие погрешности при численном определении изображений искомых величин приводят к значительным погрешностям экспонирования. Поэтому за последнее время получили развитие методы, которые не используют метод интегральных преобразований по времени. Одним из таких методов является модифицированный метод конечных разностей по времени.</w:t>
      </w:r>
    </w:p>
    <w:p w14:paraId="7A4EAEFF" w14:textId="77777777" w:rsidR="00AB0599" w:rsidRPr="00AB0599" w:rsidRDefault="00AB0599" w:rsidP="00AB0599">
      <w:pPr>
        <w:pStyle w:val="afa"/>
        <w:spacing w:line="360" w:lineRule="auto"/>
        <w:jc w:val="both"/>
        <w:rPr>
          <w:rFonts w:eastAsia="Times New Roman" w:cs="Times New Roman"/>
          <w:color w:val="000000"/>
          <w:sz w:val="28"/>
          <w:szCs w:val="28"/>
        </w:rPr>
      </w:pPr>
      <w:r w:rsidRPr="00AB0599">
        <w:rPr>
          <w:rFonts w:eastAsia="Times New Roman" w:cs="Times New Roman"/>
          <w:color w:val="000000"/>
          <w:sz w:val="28"/>
          <w:szCs w:val="28"/>
        </w:rPr>
        <w:t>Для решения эллиптической задачи методом конечных разностей на расчётной области строится сетка, затем выбирается разностная схема и для каждого узла сетки записывается разностное уравнение (аналог исходного уравнения, но с использованием разностной схемы), затем производится учёт краевых условий (для краевых условий второго и третьего рода так же строится некоторая разностная схема). Получается СЛАУ</w:t>
      </w:r>
      <w:hyperlink r:id="rId14" w:tooltip="Система линейных алгебраических уравнений" w:history="1"/>
      <w:r w:rsidRPr="00AB0599">
        <w:rPr>
          <w:rFonts w:eastAsia="Times New Roman" w:cs="Times New Roman"/>
          <w:color w:val="000000"/>
          <w:sz w:val="28"/>
          <w:szCs w:val="28"/>
        </w:rPr>
        <w:t>, решая которую в ответе получают приближенные значения решения в узлах.</w:t>
      </w:r>
    </w:p>
    <w:p w14:paraId="4BC66887" w14:textId="379C5EE7" w:rsidR="00AB0599" w:rsidRPr="00AB0599" w:rsidRDefault="00AB0599" w:rsidP="00AB0599">
      <w:pPr>
        <w:pStyle w:val="afa"/>
        <w:spacing w:line="360" w:lineRule="auto"/>
        <w:jc w:val="both"/>
        <w:rPr>
          <w:rFonts w:eastAsia="Times New Roman" w:cs="Times New Roman"/>
          <w:color w:val="000000"/>
          <w:sz w:val="28"/>
          <w:szCs w:val="28"/>
        </w:rPr>
      </w:pPr>
      <w:r w:rsidRPr="00AB0599">
        <w:rPr>
          <w:rFonts w:eastAsia="Times New Roman" w:cs="Times New Roman"/>
          <w:color w:val="000000"/>
          <w:sz w:val="28"/>
          <w:szCs w:val="28"/>
        </w:rPr>
        <w:t>Главной проблемой метода является построение правильной разностной схемы, которая будет сходиться к решению. Построение схемы выполняется исходя из свойств исходного дифференциального оператора.</w:t>
      </w:r>
    </w:p>
    <w:p w14:paraId="0F27B92A" w14:textId="77777777" w:rsidR="00C7036A" w:rsidRDefault="00AB0599" w:rsidP="00AB0599">
      <w:pPr>
        <w:pStyle w:val="afa"/>
        <w:spacing w:line="360" w:lineRule="auto"/>
        <w:jc w:val="both"/>
        <w:rPr>
          <w:rFonts w:eastAsia="Times New Roman" w:cs="Times New Roman"/>
          <w:color w:val="000000"/>
          <w:sz w:val="28"/>
          <w:szCs w:val="28"/>
        </w:rPr>
      </w:pPr>
      <w:r w:rsidRPr="00AB0599">
        <w:rPr>
          <w:rFonts w:eastAsia="Times New Roman" w:cs="Times New Roman"/>
          <w:color w:val="000000"/>
          <w:sz w:val="28"/>
          <w:szCs w:val="28"/>
        </w:rPr>
        <w:t>Решение задач методом конечных разностей, когда процесс изменяется во времени, представляет собой итерационный процесс — на каждой итерации мы находим решение на новом временном слое. Для решения таких задач используются явные, неявные схемы и предиктор-корректор (пара из специально подобранных явной и неявной схемы). Явные схемы и схемы предиктор-корректор просто пересчитывают значение, используя информацию с предыдущих временных слоёв, использование неявной схемы приводит к решению уравнения (или системы уравнений).</w:t>
      </w:r>
    </w:p>
    <w:p w14:paraId="1843828E" w14:textId="21BFB293" w:rsidR="009D264A" w:rsidRPr="00BC057B" w:rsidRDefault="00AB0599" w:rsidP="004714A9">
      <w:pPr>
        <w:pStyle w:val="afa"/>
        <w:spacing w:line="360" w:lineRule="auto"/>
        <w:jc w:val="both"/>
        <w:rPr>
          <w:color w:val="FF0000"/>
          <w:sz w:val="44"/>
          <w:szCs w:val="44"/>
        </w:rPr>
      </w:pPr>
      <w:r w:rsidRPr="00AB0599">
        <w:rPr>
          <w:rFonts w:eastAsia="Times New Roman" w:cs="Times New Roman"/>
          <w:color w:val="000000"/>
          <w:sz w:val="28"/>
          <w:szCs w:val="28"/>
        </w:rPr>
        <w:t>Для параболических и гиперболических уравнений часто прибегают к смешиванию методов – производные по времени аппроксимируют с помощью разностной схемы, а оператор по пространству аппроксимируется с помощью конечно</w:t>
      </w:r>
      <w:r>
        <w:rPr>
          <w:rFonts w:eastAsia="Times New Roman" w:cs="Times New Roman"/>
          <w:color w:val="000000"/>
          <w:sz w:val="28"/>
          <w:szCs w:val="28"/>
        </w:rPr>
        <w:t>-</w:t>
      </w:r>
      <w:r w:rsidRPr="00AB0599">
        <w:rPr>
          <w:rFonts w:eastAsia="Times New Roman" w:cs="Times New Roman"/>
          <w:color w:val="000000"/>
          <w:sz w:val="28"/>
          <w:szCs w:val="28"/>
        </w:rPr>
        <w:t>элементной постановки</w:t>
      </w:r>
      <w:r w:rsidR="004714A9">
        <w:rPr>
          <w:rFonts w:eastAsia="Times New Roman" w:cs="Times New Roman"/>
          <w:color w:val="000000"/>
          <w:sz w:val="28"/>
          <w:szCs w:val="28"/>
        </w:rPr>
        <w:t>.</w:t>
      </w:r>
    </w:p>
    <w:p w14:paraId="17F47544" w14:textId="77777777" w:rsidR="009D264A" w:rsidRPr="00BC057B" w:rsidRDefault="009D264A" w:rsidP="001E3779">
      <w:pPr>
        <w:spacing w:line="360" w:lineRule="auto"/>
        <w:ind w:firstLine="567"/>
        <w:rPr>
          <w:color w:val="FF0000"/>
          <w:sz w:val="28"/>
          <w:szCs w:val="28"/>
          <w:lang w:val="ru-RU"/>
        </w:rPr>
      </w:pPr>
    </w:p>
    <w:p w14:paraId="773132E2" w14:textId="46C6A12F" w:rsidR="001D2223" w:rsidRPr="00BC057B" w:rsidRDefault="001D2223" w:rsidP="005D3C73">
      <w:pPr>
        <w:rPr>
          <w:lang w:val="ru-RU"/>
        </w:rPr>
      </w:pPr>
      <w:r w:rsidRPr="00BC057B">
        <w:rPr>
          <w:lang w:val="ru-RU"/>
        </w:rPr>
        <w:br w:type="page"/>
      </w:r>
    </w:p>
    <w:p w14:paraId="57A65087" w14:textId="124FF4E9" w:rsidR="00BE6397" w:rsidRPr="005D3C73" w:rsidRDefault="00A92986" w:rsidP="000F4184">
      <w:pPr>
        <w:pStyle w:val="ae"/>
        <w:outlineLvl w:val="0"/>
      </w:pPr>
      <w:bookmarkStart w:id="2" w:name="_Toc484561354"/>
      <w:r>
        <w:t>Вывод</w:t>
      </w:r>
      <w:r w:rsidR="00546DE7">
        <w:t>ы</w:t>
      </w:r>
      <w:bookmarkEnd w:id="2"/>
    </w:p>
    <w:p w14:paraId="00C450EB" w14:textId="77777777" w:rsidR="002B500B" w:rsidRPr="00BC057B" w:rsidRDefault="00684770" w:rsidP="000048DE">
      <w:pPr>
        <w:spacing w:line="360" w:lineRule="auto"/>
        <w:ind w:firstLine="567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>Численные результаты были получены в случае действия на включение силой сдвига и волновым действием.</w:t>
      </w:r>
      <w:r w:rsidR="002B500B" w:rsidRPr="00BC057B">
        <w:rPr>
          <w:sz w:val="28"/>
          <w:szCs w:val="28"/>
          <w:lang w:val="ru-RU"/>
        </w:rPr>
        <w:t xml:space="preserve"> Для расчетов использовалась компьютерная программа (</w:t>
      </w:r>
      <w:r w:rsidR="002B500B" w:rsidRPr="00BC057B">
        <w:rPr>
          <w:b/>
          <w:sz w:val="28"/>
          <w:szCs w:val="28"/>
          <w:lang w:val="ru-RU"/>
        </w:rPr>
        <w:t>ПРИЛОЖЕНИЕ А</w:t>
      </w:r>
      <w:r w:rsidR="002B500B" w:rsidRPr="00BC057B">
        <w:rPr>
          <w:sz w:val="28"/>
          <w:szCs w:val="28"/>
          <w:lang w:val="ru-RU"/>
        </w:rPr>
        <w:t>).</w:t>
      </w:r>
    </w:p>
    <w:p w14:paraId="57CBC3E9" w14:textId="066108DD" w:rsidR="000048DE" w:rsidRPr="00BC057B" w:rsidRDefault="00684770" w:rsidP="000048DE">
      <w:pPr>
        <w:spacing w:line="360" w:lineRule="auto"/>
        <w:ind w:firstLine="567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 В первом случае рассматривалась ударная нагрузка, когда</w:t>
      </w:r>
      <w:r w:rsidR="000048DE" w:rsidRPr="00BC057B">
        <w:rPr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τ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=-</m:t>
        </m:r>
        <m:r>
          <w:rPr>
            <w:rFonts w:ascii="Cambria Math" w:hAnsi="Cambria Math"/>
            <w:sz w:val="28"/>
            <w:szCs w:val="28"/>
          </w:rPr>
          <m:t>H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τ</m:t>
            </m:r>
          </m:e>
        </m:d>
      </m:oMath>
      <w:r w:rsidR="000048DE" w:rsidRPr="00BC057B">
        <w:rPr>
          <w:sz w:val="28"/>
          <w:szCs w:val="28"/>
          <w:lang w:val="ru-RU"/>
        </w:rPr>
        <w:t xml:space="preserve"> </w:t>
      </w:r>
      <w:r w:rsidRPr="00BC057B">
        <w:rPr>
          <w:sz w:val="28"/>
          <w:szCs w:val="28"/>
          <w:lang w:val="ru-RU"/>
        </w:rPr>
        <w:t>и импульсная нагрузка, когда</w:t>
      </w:r>
      <w:r w:rsidR="000048DE" w:rsidRPr="00BC057B">
        <w:rPr>
          <w:sz w:val="28"/>
          <w:szCs w:val="28"/>
          <w:lang w:val="ru-RU"/>
        </w:rPr>
        <w:t xml:space="preserve"> </w:t>
      </w:r>
    </w:p>
    <w:p w14:paraId="7461A7C8" w14:textId="77777777" w:rsidR="00546DE7" w:rsidRPr="00BC057B" w:rsidRDefault="00C03AE5" w:rsidP="00546DE7">
      <w:pPr>
        <w:spacing w:line="360" w:lineRule="auto"/>
        <w:rPr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τ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=-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H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τ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r>
              <w:rPr>
                <w:rFonts w:ascii="Cambria Math" w:hAnsi="Cambria Math"/>
                <w:sz w:val="28"/>
                <w:szCs w:val="28"/>
              </w:rPr>
              <m:t>H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τ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</m:t>
                </m:r>
              </m:e>
            </m:d>
          </m:e>
        </m:d>
        <m:r>
          <w:rPr>
            <w:rFonts w:ascii="Cambria Math" w:hAnsi="Cambria Math"/>
            <w:sz w:val="28"/>
            <w:szCs w:val="28"/>
            <w:lang w:val="ru-RU"/>
          </w:rPr>
          <m:t>.</m:t>
        </m:r>
      </m:oMath>
      <w:r w:rsidR="000048DE" w:rsidRPr="00BC057B">
        <w:rPr>
          <w:sz w:val="28"/>
          <w:szCs w:val="28"/>
          <w:lang w:val="ru-RU"/>
        </w:rPr>
        <w:t xml:space="preserve"> </w:t>
      </w:r>
    </w:p>
    <w:p w14:paraId="0F34251F" w14:textId="616E9060" w:rsidR="00684770" w:rsidRPr="00BC057B" w:rsidRDefault="00684770" w:rsidP="00546DE7">
      <w:pPr>
        <w:spacing w:line="360" w:lineRule="auto"/>
        <w:ind w:firstLine="567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В обоих случаях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+</m:t>
            </m:r>
          </m:sup>
        </m:sSup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τ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</m:sup>
        </m:sSup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τ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r>
          <w:rPr>
            <w:rFonts w:ascii="Cambria Math" w:hAnsi="Cambria Math"/>
            <w:sz w:val="28"/>
            <w:szCs w:val="28"/>
          </w:rPr>
          <m:t>k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τ</m:t>
            </m:r>
          </m:e>
        </m:d>
      </m:oMath>
      <w:r w:rsidRPr="00BC057B">
        <w:rPr>
          <w:sz w:val="28"/>
          <w:szCs w:val="28"/>
          <w:lang w:val="ru-RU"/>
        </w:rPr>
        <w:t>.</w:t>
      </w:r>
    </w:p>
    <w:p w14:paraId="69A5A24B" w14:textId="77777777" w:rsidR="00546DE7" w:rsidRPr="00BC057B" w:rsidRDefault="00546DE7" w:rsidP="00546DE7">
      <w:pPr>
        <w:spacing w:line="360" w:lineRule="auto"/>
        <w:ind w:firstLine="567"/>
        <w:rPr>
          <w:sz w:val="28"/>
          <w:szCs w:val="28"/>
          <w:lang w:val="ru-RU"/>
        </w:rPr>
      </w:pPr>
    </w:p>
    <w:p w14:paraId="4B99A5BA" w14:textId="6798296C" w:rsidR="00684770" w:rsidRPr="00BC057B" w:rsidRDefault="00684770" w:rsidP="00546DE7">
      <w:pPr>
        <w:spacing w:line="360" w:lineRule="auto"/>
        <w:ind w:firstLine="567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>Полученные результаты показаны на Рис.2. Видно, что при ударном воздействии значение КИН возрастает до достижения максимума, а затем спадает до статического значения. При воздействии импульсной силы имеет место рост значения КИН до максимума в момент окончания действия силы, а затем КИН быстро приближается к 0.</w:t>
      </w:r>
    </w:p>
    <w:tbl>
      <w:tblPr>
        <w:tblStyle w:val="af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1F0D07" w:rsidRPr="005D3C73" w14:paraId="1C8CE1B4" w14:textId="77777777" w:rsidTr="000F75AD">
        <w:tc>
          <w:tcPr>
            <w:tcW w:w="9572" w:type="dxa"/>
          </w:tcPr>
          <w:p w14:paraId="587506A6" w14:textId="2F26D559" w:rsidR="001F0D07" w:rsidRPr="00546DE7" w:rsidRDefault="001F0D07" w:rsidP="00546DE7">
            <w:pPr>
              <w:jc w:val="center"/>
              <w:rPr>
                <w:sz w:val="28"/>
                <w:szCs w:val="28"/>
              </w:rPr>
            </w:pPr>
            <w:r w:rsidRPr="00546DE7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7FD38F38" wp14:editId="722A5A04">
                  <wp:extent cx="3849689" cy="2783166"/>
                  <wp:effectExtent l="0" t="0" r="11430" b="1143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2.tif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9256" cy="2819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0D07" w:rsidRPr="005D3C73" w14:paraId="28CD9054" w14:textId="77777777" w:rsidTr="000F75AD">
        <w:tc>
          <w:tcPr>
            <w:tcW w:w="9572" w:type="dxa"/>
          </w:tcPr>
          <w:p w14:paraId="63BB703C" w14:textId="5DCC4343" w:rsidR="001F0D07" w:rsidRPr="00546DE7" w:rsidRDefault="001F0D07" w:rsidP="00546DE7">
            <w:pPr>
              <w:jc w:val="center"/>
              <w:rPr>
                <w:sz w:val="28"/>
                <w:szCs w:val="28"/>
              </w:rPr>
            </w:pPr>
            <w:r w:rsidRPr="00546DE7">
              <w:rPr>
                <w:sz w:val="28"/>
                <w:szCs w:val="28"/>
              </w:rPr>
              <w:t>Рис.2</w:t>
            </w:r>
          </w:p>
        </w:tc>
      </w:tr>
    </w:tbl>
    <w:p w14:paraId="55DFE2D0" w14:textId="77777777" w:rsidR="001F0D07" w:rsidRPr="005D3C73" w:rsidRDefault="001F0D07" w:rsidP="005D3C73"/>
    <w:p w14:paraId="663B5F6D" w14:textId="5EA46A8D" w:rsidR="00E810E5" w:rsidRPr="00BC057B" w:rsidRDefault="00E810E5" w:rsidP="00D24A2A">
      <w:pPr>
        <w:spacing w:line="360" w:lineRule="auto"/>
        <w:ind w:firstLine="567"/>
        <w:rPr>
          <w:lang w:val="ru-RU"/>
        </w:rPr>
      </w:pPr>
      <w:r w:rsidRPr="00BC057B">
        <w:rPr>
          <w:sz w:val="28"/>
          <w:szCs w:val="28"/>
          <w:lang w:val="ru-RU"/>
        </w:rPr>
        <w:t>На Рис.3 показано изменение КИН по времени при взаимодействии с включением импульсной волны [7] с фронтом, параллельным включению. Здесь важным для механики разрушения является наличие резкого максимума значения КИН на момент окончания действия импульса. Отметим, что в этом случае получить стойкие и достоверные результаты с помощью методов численного обращения преобразования не удалось</w:t>
      </w:r>
      <w:r w:rsidRPr="00BC057B">
        <w:rPr>
          <w:lang w:val="ru-RU"/>
        </w:rPr>
        <w:t>.</w:t>
      </w:r>
    </w:p>
    <w:tbl>
      <w:tblPr>
        <w:tblStyle w:val="af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1F0D07" w:rsidRPr="005D3C73" w14:paraId="3503B085" w14:textId="77777777" w:rsidTr="000F75AD">
        <w:tc>
          <w:tcPr>
            <w:tcW w:w="9572" w:type="dxa"/>
          </w:tcPr>
          <w:p w14:paraId="4FBA3157" w14:textId="77777777" w:rsidR="001F0D07" w:rsidRPr="006D4935" w:rsidRDefault="001F0D07" w:rsidP="006D4935">
            <w:pPr>
              <w:jc w:val="center"/>
              <w:rPr>
                <w:sz w:val="28"/>
                <w:szCs w:val="28"/>
              </w:rPr>
            </w:pPr>
            <w:r w:rsidRPr="006D4935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A5B0E08" wp14:editId="200CD1E3">
                  <wp:extent cx="3899256" cy="2811451"/>
                  <wp:effectExtent l="0" t="0" r="0" b="825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2.tif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9256" cy="2811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0D07" w:rsidRPr="005D3C73" w14:paraId="7C52AA45" w14:textId="77777777" w:rsidTr="000F75AD">
        <w:tc>
          <w:tcPr>
            <w:tcW w:w="9572" w:type="dxa"/>
          </w:tcPr>
          <w:p w14:paraId="6997B6F4" w14:textId="7A573BB8" w:rsidR="001F0D07" w:rsidRPr="006D4935" w:rsidRDefault="001F0D07" w:rsidP="006D4935">
            <w:pPr>
              <w:jc w:val="center"/>
              <w:rPr>
                <w:sz w:val="28"/>
                <w:szCs w:val="28"/>
              </w:rPr>
            </w:pPr>
            <w:r w:rsidRPr="006D4935">
              <w:rPr>
                <w:sz w:val="28"/>
                <w:szCs w:val="28"/>
              </w:rPr>
              <w:t>Рис.3</w:t>
            </w:r>
          </w:p>
        </w:tc>
      </w:tr>
    </w:tbl>
    <w:p w14:paraId="03041688" w14:textId="77777777" w:rsidR="001F0D07" w:rsidRPr="005D3C73" w:rsidRDefault="001F0D07" w:rsidP="005D3C73">
      <w:r w:rsidRPr="005D3C73">
        <w:br w:type="page"/>
      </w:r>
    </w:p>
    <w:p w14:paraId="7745E824" w14:textId="1FA7B5B3" w:rsidR="001F0D07" w:rsidRPr="005D3C73" w:rsidRDefault="002560AD" w:rsidP="000F4184">
      <w:pPr>
        <w:pStyle w:val="ae"/>
        <w:outlineLvl w:val="0"/>
      </w:pPr>
      <w:bookmarkStart w:id="3" w:name="_Toc484561355"/>
      <w:r w:rsidRPr="005D3C73">
        <w:t>Список литературы</w:t>
      </w:r>
      <w:bookmarkEnd w:id="3"/>
    </w:p>
    <w:p w14:paraId="149E4469" w14:textId="71DB7B2D" w:rsidR="00C744FD" w:rsidRPr="001A1448" w:rsidRDefault="00C744FD" w:rsidP="00ED18F4">
      <w:pPr>
        <w:spacing w:line="360" w:lineRule="auto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1. </w:t>
      </w:r>
      <w:r w:rsidRPr="00BC057B">
        <w:rPr>
          <w:i/>
          <w:sz w:val="28"/>
          <w:szCs w:val="28"/>
          <w:lang w:val="ru-RU"/>
        </w:rPr>
        <w:t>Саврук М.П.</w:t>
      </w:r>
      <w:r w:rsidRPr="00BC057B">
        <w:rPr>
          <w:sz w:val="28"/>
          <w:szCs w:val="28"/>
          <w:lang w:val="ru-RU"/>
        </w:rPr>
        <w:t xml:space="preserve"> Новий метод розв’язування динамічних задач теорії пружності та механіки руйнування. //Фіз.–хі</w:t>
      </w:r>
      <w:r w:rsidR="00D40B20">
        <w:rPr>
          <w:sz w:val="28"/>
          <w:szCs w:val="28"/>
          <w:lang w:val="ru-RU"/>
        </w:rPr>
        <w:t>м. механіка матеріалів.–2003.–№4</w:t>
      </w:r>
      <w:r w:rsidRPr="00BC057B">
        <w:rPr>
          <w:sz w:val="28"/>
          <w:szCs w:val="28"/>
          <w:lang w:val="ru-RU"/>
        </w:rPr>
        <w:t xml:space="preserve">.–С. </w:t>
      </w:r>
      <w:r w:rsidR="007047A2" w:rsidRPr="001A1448">
        <w:rPr>
          <w:sz w:val="28"/>
          <w:szCs w:val="28"/>
          <w:lang w:val="ru-RU"/>
        </w:rPr>
        <w:t>7–11</w:t>
      </w:r>
      <w:r w:rsidRPr="001A1448">
        <w:rPr>
          <w:sz w:val="28"/>
          <w:szCs w:val="28"/>
          <w:lang w:val="ru-RU"/>
        </w:rPr>
        <w:t>.</w:t>
      </w:r>
    </w:p>
    <w:p w14:paraId="16B33442" w14:textId="66FEDD71" w:rsidR="00C744FD" w:rsidRPr="00ED18F4" w:rsidRDefault="00C744FD" w:rsidP="00ED18F4">
      <w:pPr>
        <w:spacing w:line="360" w:lineRule="auto"/>
        <w:rPr>
          <w:sz w:val="28"/>
          <w:szCs w:val="28"/>
        </w:rPr>
      </w:pPr>
      <w:r w:rsidRPr="00BC057B">
        <w:rPr>
          <w:sz w:val="28"/>
          <w:szCs w:val="28"/>
          <w:lang w:val="ru-RU"/>
        </w:rPr>
        <w:t xml:space="preserve">2. </w:t>
      </w:r>
      <w:r w:rsidRPr="00BC057B">
        <w:rPr>
          <w:i/>
          <w:sz w:val="28"/>
          <w:szCs w:val="28"/>
          <w:lang w:val="ru-RU"/>
        </w:rPr>
        <w:t>Саврук М., Матвісів О.</w:t>
      </w:r>
      <w:r w:rsidRPr="00BC057B">
        <w:rPr>
          <w:sz w:val="28"/>
          <w:szCs w:val="28"/>
          <w:lang w:val="ru-RU"/>
        </w:rPr>
        <w:t xml:space="preserve"> Динамічна задача для тіла з тріщиною за  антиплоскої деформації .// Механіка руйнування та міцність конструкцій. - Львів: Фіз.–мех. Інститут ім. </w:t>
      </w:r>
      <w:r w:rsidRPr="00ED18F4">
        <w:rPr>
          <w:sz w:val="28"/>
          <w:szCs w:val="28"/>
        </w:rPr>
        <w:t>Г.В. Карпенко НАН України, 2004.– С. 255–260.</w:t>
      </w:r>
    </w:p>
    <w:p w14:paraId="73E87FB8" w14:textId="77777777" w:rsidR="00C744FD" w:rsidRPr="00ED18F4" w:rsidRDefault="00C744FD" w:rsidP="00ED18F4">
      <w:pPr>
        <w:spacing w:line="360" w:lineRule="auto"/>
        <w:rPr>
          <w:sz w:val="28"/>
          <w:szCs w:val="28"/>
        </w:rPr>
      </w:pPr>
      <w:r w:rsidRPr="00ED18F4">
        <w:rPr>
          <w:sz w:val="28"/>
          <w:szCs w:val="28"/>
        </w:rPr>
        <w:t xml:space="preserve">3. </w:t>
      </w:r>
      <w:r w:rsidRPr="00ED18F4">
        <w:rPr>
          <w:i/>
          <w:sz w:val="28"/>
          <w:szCs w:val="28"/>
        </w:rPr>
        <w:t>Ang D.D., Knopoff L.</w:t>
      </w:r>
      <w:r w:rsidRPr="00ED18F4">
        <w:rPr>
          <w:sz w:val="28"/>
          <w:szCs w:val="28"/>
        </w:rPr>
        <w:t xml:space="preserve"> Diffraction of scalar elastic waves by a finite   strip//Proc. Nat. Sci. U.S.A. – 1964. – v.51, №4, P. 593–598.</w:t>
      </w:r>
    </w:p>
    <w:p w14:paraId="3978BB71" w14:textId="77777777" w:rsidR="00C744FD" w:rsidRPr="001A1448" w:rsidRDefault="00C744FD" w:rsidP="00ED18F4">
      <w:pPr>
        <w:spacing w:line="360" w:lineRule="auto"/>
        <w:rPr>
          <w:sz w:val="28"/>
          <w:szCs w:val="28"/>
          <w:lang w:val="ru-RU"/>
        </w:rPr>
      </w:pPr>
      <w:r w:rsidRPr="00ED18F4">
        <w:rPr>
          <w:sz w:val="28"/>
          <w:szCs w:val="28"/>
        </w:rPr>
        <w:t xml:space="preserve">4. </w:t>
      </w:r>
      <w:r w:rsidRPr="00ED18F4">
        <w:rPr>
          <w:i/>
          <w:sz w:val="28"/>
          <w:szCs w:val="28"/>
        </w:rPr>
        <w:t>Simons D.A.</w:t>
      </w:r>
      <w:r w:rsidRPr="00ED18F4">
        <w:rPr>
          <w:sz w:val="28"/>
          <w:szCs w:val="28"/>
        </w:rPr>
        <w:t xml:space="preserve"> Scattering of SH–waves by thin, semi infinity inclusions.// Int</w:t>
      </w:r>
      <w:r w:rsidRPr="001A1448">
        <w:rPr>
          <w:sz w:val="28"/>
          <w:szCs w:val="28"/>
          <w:lang w:val="ru-RU"/>
        </w:rPr>
        <w:t xml:space="preserve">. </w:t>
      </w:r>
      <w:r w:rsidRPr="00ED18F4">
        <w:rPr>
          <w:sz w:val="28"/>
          <w:szCs w:val="28"/>
        </w:rPr>
        <w:t>J</w:t>
      </w:r>
      <w:r w:rsidRPr="001A1448">
        <w:rPr>
          <w:sz w:val="28"/>
          <w:szCs w:val="28"/>
          <w:lang w:val="ru-RU"/>
        </w:rPr>
        <w:t xml:space="preserve">. </w:t>
      </w:r>
      <w:r w:rsidRPr="00ED18F4">
        <w:rPr>
          <w:sz w:val="28"/>
          <w:szCs w:val="28"/>
        </w:rPr>
        <w:t>Solid</w:t>
      </w:r>
      <w:r w:rsidRPr="001A1448">
        <w:rPr>
          <w:sz w:val="28"/>
          <w:szCs w:val="28"/>
          <w:lang w:val="ru-RU"/>
        </w:rPr>
        <w:t xml:space="preserve">. </w:t>
      </w:r>
      <w:r w:rsidRPr="00ED18F4">
        <w:rPr>
          <w:sz w:val="28"/>
          <w:szCs w:val="28"/>
        </w:rPr>
        <w:t>and</w:t>
      </w:r>
      <w:r w:rsidRPr="001A1448">
        <w:rPr>
          <w:sz w:val="28"/>
          <w:szCs w:val="28"/>
          <w:lang w:val="ru-RU"/>
        </w:rPr>
        <w:t xml:space="preserve"> </w:t>
      </w:r>
      <w:r w:rsidRPr="00ED18F4">
        <w:rPr>
          <w:sz w:val="28"/>
          <w:szCs w:val="28"/>
        </w:rPr>
        <w:t>Struct</w:t>
      </w:r>
      <w:r w:rsidRPr="001A1448">
        <w:rPr>
          <w:sz w:val="28"/>
          <w:szCs w:val="28"/>
          <w:lang w:val="ru-RU"/>
        </w:rPr>
        <w:t xml:space="preserve">. – 1980. – </w:t>
      </w:r>
      <w:r w:rsidRPr="00ED18F4">
        <w:rPr>
          <w:sz w:val="28"/>
          <w:szCs w:val="28"/>
        </w:rPr>
        <w:t>v</w:t>
      </w:r>
      <w:r w:rsidRPr="001A1448">
        <w:rPr>
          <w:sz w:val="28"/>
          <w:szCs w:val="28"/>
          <w:lang w:val="ru-RU"/>
        </w:rPr>
        <w:t>.16, №2.–</w:t>
      </w:r>
      <w:r w:rsidRPr="00ED18F4">
        <w:rPr>
          <w:sz w:val="28"/>
          <w:szCs w:val="28"/>
        </w:rPr>
        <w:t>P</w:t>
      </w:r>
      <w:r w:rsidRPr="001A1448">
        <w:rPr>
          <w:sz w:val="28"/>
          <w:szCs w:val="28"/>
          <w:lang w:val="ru-RU"/>
        </w:rPr>
        <w:t>. 188–192</w:t>
      </w:r>
    </w:p>
    <w:p w14:paraId="67BBB2CB" w14:textId="77777777" w:rsidR="00C744FD" w:rsidRPr="001A1448" w:rsidRDefault="00C744FD" w:rsidP="00ED18F4">
      <w:pPr>
        <w:spacing w:line="360" w:lineRule="auto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5. </w:t>
      </w:r>
      <w:r w:rsidRPr="00BC057B">
        <w:rPr>
          <w:i/>
          <w:sz w:val="28"/>
          <w:szCs w:val="28"/>
          <w:lang w:val="ru-RU"/>
        </w:rPr>
        <w:t>Попов В.Г.</w:t>
      </w:r>
      <w:r w:rsidRPr="00BC057B">
        <w:rPr>
          <w:sz w:val="28"/>
          <w:szCs w:val="28"/>
          <w:lang w:val="ru-RU"/>
        </w:rPr>
        <w:t xml:space="preserve"> Сравнение полей перемещений и напряжений при деформации упругих волн сдвига на различных дефектах: трещинах и тонких жестких включениях // Динамические системы.– </w:t>
      </w:r>
      <w:r w:rsidRPr="001A1448">
        <w:rPr>
          <w:sz w:val="28"/>
          <w:szCs w:val="28"/>
          <w:lang w:val="ru-RU"/>
        </w:rPr>
        <w:t>1993.– вып.– 12,– С.35–41</w:t>
      </w:r>
    </w:p>
    <w:p w14:paraId="26C7004C" w14:textId="77777777" w:rsidR="00C744FD" w:rsidRPr="00BC057B" w:rsidRDefault="00C744FD" w:rsidP="00ED18F4">
      <w:pPr>
        <w:spacing w:line="360" w:lineRule="auto"/>
        <w:rPr>
          <w:sz w:val="28"/>
          <w:szCs w:val="28"/>
          <w:lang w:val="ru-RU"/>
        </w:rPr>
      </w:pPr>
      <w:r w:rsidRPr="001A1448">
        <w:rPr>
          <w:sz w:val="28"/>
          <w:szCs w:val="28"/>
          <w:lang w:val="ru-RU"/>
        </w:rPr>
        <w:t xml:space="preserve"> </w:t>
      </w:r>
      <w:r w:rsidRPr="00BC057B">
        <w:rPr>
          <w:sz w:val="28"/>
          <w:szCs w:val="28"/>
          <w:lang w:val="ru-RU"/>
        </w:rPr>
        <w:t xml:space="preserve">6. </w:t>
      </w:r>
      <w:r w:rsidRPr="00BC057B">
        <w:rPr>
          <w:i/>
          <w:sz w:val="28"/>
          <w:szCs w:val="28"/>
          <w:lang w:val="ru-RU"/>
        </w:rPr>
        <w:t>Белоцерковский С.М., Лифанов И.К.</w:t>
      </w:r>
      <w:r w:rsidRPr="00BC057B">
        <w:rPr>
          <w:sz w:val="28"/>
          <w:szCs w:val="28"/>
          <w:lang w:val="ru-RU"/>
        </w:rPr>
        <w:t xml:space="preserve"> Численные методы в сингулярных  интегральных уравнениях. М.: Наука. 1985.–253с.</w:t>
      </w:r>
    </w:p>
    <w:p w14:paraId="3B632253" w14:textId="77777777" w:rsidR="00C744FD" w:rsidRPr="00BC057B" w:rsidRDefault="00C744FD" w:rsidP="00ED18F4">
      <w:pPr>
        <w:spacing w:line="360" w:lineRule="auto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 7. </w:t>
      </w:r>
      <w:r w:rsidRPr="00BC057B">
        <w:rPr>
          <w:i/>
          <w:sz w:val="28"/>
          <w:szCs w:val="28"/>
          <w:lang w:val="ru-RU"/>
        </w:rPr>
        <w:t>Назарчук З.Т.</w:t>
      </w:r>
      <w:r w:rsidRPr="00BC057B">
        <w:rPr>
          <w:sz w:val="28"/>
          <w:szCs w:val="28"/>
          <w:lang w:val="ru-RU"/>
        </w:rPr>
        <w:t xml:space="preserve"> Численное исследование дифракции волн на цилиндрических     структурах. – Киев: Наукова думка, 1989, – 256с. </w:t>
      </w:r>
    </w:p>
    <w:p w14:paraId="1CA1D1F5" w14:textId="271EE3B8" w:rsidR="007B5139" w:rsidRPr="00BC057B" w:rsidRDefault="00C744FD" w:rsidP="00ED18F4">
      <w:pPr>
        <w:spacing w:line="360" w:lineRule="auto"/>
        <w:rPr>
          <w:sz w:val="28"/>
          <w:szCs w:val="28"/>
          <w:lang w:val="ru-RU"/>
        </w:rPr>
      </w:pPr>
      <w:r w:rsidRPr="00BC057B">
        <w:rPr>
          <w:sz w:val="28"/>
          <w:szCs w:val="28"/>
          <w:lang w:val="ru-RU"/>
        </w:rPr>
        <w:t xml:space="preserve">8. </w:t>
      </w:r>
      <w:r w:rsidRPr="00BC057B">
        <w:rPr>
          <w:i/>
          <w:sz w:val="28"/>
          <w:szCs w:val="28"/>
          <w:lang w:val="ru-RU"/>
        </w:rPr>
        <w:t>Бережницкий Л.Т., Панасюк В.В., Стащук Н.Г.</w:t>
      </w:r>
      <w:r w:rsidRPr="00BC057B">
        <w:rPr>
          <w:sz w:val="28"/>
          <w:szCs w:val="28"/>
          <w:lang w:val="ru-RU"/>
        </w:rPr>
        <w:t xml:space="preserve"> Взаимодействие  жестких линейных включений и трещин в деформируемом теле. – Киев: Наукова думка, 1983. – 288с.</w:t>
      </w:r>
    </w:p>
    <w:p w14:paraId="7B36F9DA" w14:textId="2784CD79" w:rsidR="007B5139" w:rsidRPr="00DE5223" w:rsidRDefault="007B5139" w:rsidP="00C03AE5">
      <w:pPr>
        <w:pStyle w:val="21"/>
        <w:jc w:val="both"/>
        <w:outlineLvl w:val="0"/>
      </w:pPr>
      <w:bookmarkStart w:id="4" w:name="_GoBack"/>
      <w:bookmarkEnd w:id="4"/>
    </w:p>
    <w:sectPr w:rsidR="007B5139" w:rsidRPr="00DE5223" w:rsidSect="00915695">
      <w:headerReference w:type="even" r:id="rId17"/>
      <w:headerReference w:type="default" r:id="rId18"/>
      <w:footerReference w:type="even" r:id="rId19"/>
      <w:footerReference w:type="default" r:id="rId20"/>
      <w:pgSz w:w="11906" w:h="16838"/>
      <w:pgMar w:top="1134" w:right="849" w:bottom="1134" w:left="1701" w:header="720" w:footer="720" w:gutter="0"/>
      <w:pgNumType w:start="1"/>
      <w:cols w:space="720" w:equalWidth="0">
        <w:col w:w="9498"/>
      </w:cols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EEF733" w14:textId="77777777" w:rsidR="00B06935" w:rsidRDefault="00B06935" w:rsidP="0089460F">
      <w:r>
        <w:separator/>
      </w:r>
    </w:p>
  </w:endnote>
  <w:endnote w:type="continuationSeparator" w:id="0">
    <w:p w14:paraId="2FC644A7" w14:textId="77777777" w:rsidR="00B06935" w:rsidRDefault="00B06935" w:rsidP="00894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66114C" w14:textId="77777777" w:rsidR="00D40B20" w:rsidRDefault="00D40B20" w:rsidP="000C128D">
    <w:pPr>
      <w:pStyle w:val="ab"/>
      <w:framePr w:wrap="none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14:paraId="164104E9" w14:textId="77777777" w:rsidR="00D40B20" w:rsidRDefault="00D40B20" w:rsidP="0089460F">
    <w:pPr>
      <w:pStyle w:val="a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741D6B" w14:textId="77777777" w:rsidR="00D40B20" w:rsidRDefault="00D40B20" w:rsidP="0089460F">
    <w:pPr>
      <w:pStyle w:val="ab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0201E6" w14:textId="77777777" w:rsidR="00B06935" w:rsidRDefault="00B06935" w:rsidP="0089460F">
      <w:r>
        <w:separator/>
      </w:r>
    </w:p>
  </w:footnote>
  <w:footnote w:type="continuationSeparator" w:id="0">
    <w:p w14:paraId="450BAC1A" w14:textId="77777777" w:rsidR="00B06935" w:rsidRDefault="00B06935" w:rsidP="008946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4A0A59" w14:textId="77777777" w:rsidR="00D40B20" w:rsidRDefault="00D40B20" w:rsidP="00530A62">
    <w:pPr>
      <w:pStyle w:val="af8"/>
      <w:framePr w:wrap="none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14:paraId="7DE05C83" w14:textId="77777777" w:rsidR="00D40B20" w:rsidRDefault="00D40B20" w:rsidP="00530A62">
    <w:pPr>
      <w:pStyle w:val="af8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447FEF" w14:textId="77777777" w:rsidR="00D40B20" w:rsidRDefault="00D40B20" w:rsidP="00530A62">
    <w:pPr>
      <w:pStyle w:val="af8"/>
      <w:framePr w:wrap="none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C03AE5">
      <w:rPr>
        <w:rStyle w:val="ad"/>
        <w:noProof/>
      </w:rPr>
      <w:t>2</w:t>
    </w:r>
    <w:r>
      <w:rPr>
        <w:rStyle w:val="ad"/>
      </w:rPr>
      <w:fldChar w:fldCharType="end"/>
    </w:r>
  </w:p>
  <w:p w14:paraId="27F9192A" w14:textId="77777777" w:rsidR="00D40B20" w:rsidRDefault="00D40B20" w:rsidP="00530A62">
    <w:pPr>
      <w:pStyle w:val="af8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CC8A3E1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01D477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4CF47E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B7EC8CE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D4C4FAD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D786E43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8B6650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DA80F1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73AC1A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F2A7A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B55AEF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B3C32C4"/>
    <w:multiLevelType w:val="hybridMultilevel"/>
    <w:tmpl w:val="64126C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D3A21D4"/>
    <w:multiLevelType w:val="hybridMultilevel"/>
    <w:tmpl w:val="BED21086"/>
    <w:lvl w:ilvl="0" w:tplc="3CE80E32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1284A94"/>
    <w:multiLevelType w:val="hybridMultilevel"/>
    <w:tmpl w:val="BC80313E"/>
    <w:lvl w:ilvl="0" w:tplc="E580FD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2"/>
  </w:num>
  <w:num w:numId="13">
    <w:abstractNumId w:val="11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94A07"/>
    <w:rsid w:val="000022D1"/>
    <w:rsid w:val="00002CF2"/>
    <w:rsid w:val="000048DE"/>
    <w:rsid w:val="00005A3F"/>
    <w:rsid w:val="00005EA3"/>
    <w:rsid w:val="00010408"/>
    <w:rsid w:val="00012FC5"/>
    <w:rsid w:val="00022F7E"/>
    <w:rsid w:val="00023103"/>
    <w:rsid w:val="00041E2D"/>
    <w:rsid w:val="00044B97"/>
    <w:rsid w:val="000460C2"/>
    <w:rsid w:val="00050B88"/>
    <w:rsid w:val="00050E45"/>
    <w:rsid w:val="00054ADF"/>
    <w:rsid w:val="00054AF0"/>
    <w:rsid w:val="00062F75"/>
    <w:rsid w:val="00063C13"/>
    <w:rsid w:val="00073BAA"/>
    <w:rsid w:val="00075433"/>
    <w:rsid w:val="00075752"/>
    <w:rsid w:val="00076ED6"/>
    <w:rsid w:val="000821AF"/>
    <w:rsid w:val="00084413"/>
    <w:rsid w:val="00087B50"/>
    <w:rsid w:val="00093671"/>
    <w:rsid w:val="000957A2"/>
    <w:rsid w:val="00095E4F"/>
    <w:rsid w:val="000970BA"/>
    <w:rsid w:val="000A4D88"/>
    <w:rsid w:val="000B1978"/>
    <w:rsid w:val="000B2ADC"/>
    <w:rsid w:val="000C0538"/>
    <w:rsid w:val="000C0EF7"/>
    <w:rsid w:val="000C10CF"/>
    <w:rsid w:val="000C128D"/>
    <w:rsid w:val="000C1621"/>
    <w:rsid w:val="000C21DF"/>
    <w:rsid w:val="000C47B0"/>
    <w:rsid w:val="000C69A5"/>
    <w:rsid w:val="000C6D94"/>
    <w:rsid w:val="000C7232"/>
    <w:rsid w:val="000D3A27"/>
    <w:rsid w:val="000D4885"/>
    <w:rsid w:val="000D63D2"/>
    <w:rsid w:val="000D7667"/>
    <w:rsid w:val="000D7A08"/>
    <w:rsid w:val="000E38E8"/>
    <w:rsid w:val="000E5AB1"/>
    <w:rsid w:val="000F03CF"/>
    <w:rsid w:val="000F1219"/>
    <w:rsid w:val="000F3C45"/>
    <w:rsid w:val="000F4184"/>
    <w:rsid w:val="000F444E"/>
    <w:rsid w:val="000F66CF"/>
    <w:rsid w:val="000F75AD"/>
    <w:rsid w:val="00103721"/>
    <w:rsid w:val="00111196"/>
    <w:rsid w:val="001150D5"/>
    <w:rsid w:val="00120D62"/>
    <w:rsid w:val="00120E79"/>
    <w:rsid w:val="00121B72"/>
    <w:rsid w:val="00133924"/>
    <w:rsid w:val="00145B0F"/>
    <w:rsid w:val="00145B78"/>
    <w:rsid w:val="00152EFF"/>
    <w:rsid w:val="00155239"/>
    <w:rsid w:val="00161123"/>
    <w:rsid w:val="00164602"/>
    <w:rsid w:val="00165389"/>
    <w:rsid w:val="001701D4"/>
    <w:rsid w:val="00170992"/>
    <w:rsid w:val="0017361F"/>
    <w:rsid w:val="001740D7"/>
    <w:rsid w:val="0018118A"/>
    <w:rsid w:val="00181575"/>
    <w:rsid w:val="001A1448"/>
    <w:rsid w:val="001A27B0"/>
    <w:rsid w:val="001A3876"/>
    <w:rsid w:val="001A6F69"/>
    <w:rsid w:val="001B125C"/>
    <w:rsid w:val="001C1F0A"/>
    <w:rsid w:val="001C375C"/>
    <w:rsid w:val="001C4C67"/>
    <w:rsid w:val="001C6343"/>
    <w:rsid w:val="001C74F6"/>
    <w:rsid w:val="001D2223"/>
    <w:rsid w:val="001D402B"/>
    <w:rsid w:val="001E3779"/>
    <w:rsid w:val="001E39B4"/>
    <w:rsid w:val="001F0D07"/>
    <w:rsid w:val="001F3B53"/>
    <w:rsid w:val="001F3F68"/>
    <w:rsid w:val="001F5468"/>
    <w:rsid w:val="001F7884"/>
    <w:rsid w:val="001F7C81"/>
    <w:rsid w:val="001F7D5E"/>
    <w:rsid w:val="00200C3F"/>
    <w:rsid w:val="0020336F"/>
    <w:rsid w:val="0020423B"/>
    <w:rsid w:val="00205CE6"/>
    <w:rsid w:val="0020618F"/>
    <w:rsid w:val="00206198"/>
    <w:rsid w:val="00211DF2"/>
    <w:rsid w:val="00215F4E"/>
    <w:rsid w:val="00217CB9"/>
    <w:rsid w:val="00224073"/>
    <w:rsid w:val="00226A0E"/>
    <w:rsid w:val="0023023E"/>
    <w:rsid w:val="00230F9C"/>
    <w:rsid w:val="0024743A"/>
    <w:rsid w:val="00250F2C"/>
    <w:rsid w:val="002514ED"/>
    <w:rsid w:val="00256056"/>
    <w:rsid w:val="002560AD"/>
    <w:rsid w:val="002572E1"/>
    <w:rsid w:val="002600DD"/>
    <w:rsid w:val="002607A7"/>
    <w:rsid w:val="002612DE"/>
    <w:rsid w:val="00261758"/>
    <w:rsid w:val="00264011"/>
    <w:rsid w:val="00265181"/>
    <w:rsid w:val="002652EC"/>
    <w:rsid w:val="002704E5"/>
    <w:rsid w:val="00270B41"/>
    <w:rsid w:val="002712B3"/>
    <w:rsid w:val="00276704"/>
    <w:rsid w:val="002770E8"/>
    <w:rsid w:val="00281DF0"/>
    <w:rsid w:val="00283A95"/>
    <w:rsid w:val="002846D1"/>
    <w:rsid w:val="0028525F"/>
    <w:rsid w:val="00285A3D"/>
    <w:rsid w:val="002A6ADD"/>
    <w:rsid w:val="002A6B4B"/>
    <w:rsid w:val="002B038C"/>
    <w:rsid w:val="002B500B"/>
    <w:rsid w:val="002B555F"/>
    <w:rsid w:val="002B6BB8"/>
    <w:rsid w:val="002C7247"/>
    <w:rsid w:val="002C7D87"/>
    <w:rsid w:val="002D0237"/>
    <w:rsid w:val="002D63B6"/>
    <w:rsid w:val="002D6807"/>
    <w:rsid w:val="002E7F7C"/>
    <w:rsid w:val="002F34CB"/>
    <w:rsid w:val="00303D54"/>
    <w:rsid w:val="0031256A"/>
    <w:rsid w:val="003143A1"/>
    <w:rsid w:val="00317131"/>
    <w:rsid w:val="003201DD"/>
    <w:rsid w:val="00321941"/>
    <w:rsid w:val="0033108F"/>
    <w:rsid w:val="003313C7"/>
    <w:rsid w:val="003357B8"/>
    <w:rsid w:val="00336D87"/>
    <w:rsid w:val="00350242"/>
    <w:rsid w:val="00355496"/>
    <w:rsid w:val="00356927"/>
    <w:rsid w:val="00360A89"/>
    <w:rsid w:val="003615CA"/>
    <w:rsid w:val="00365C8B"/>
    <w:rsid w:val="0037113A"/>
    <w:rsid w:val="00376733"/>
    <w:rsid w:val="00390D10"/>
    <w:rsid w:val="00392521"/>
    <w:rsid w:val="00394765"/>
    <w:rsid w:val="0039530C"/>
    <w:rsid w:val="00395425"/>
    <w:rsid w:val="003A0837"/>
    <w:rsid w:val="003A7B70"/>
    <w:rsid w:val="003B2098"/>
    <w:rsid w:val="003B6CAD"/>
    <w:rsid w:val="003C05E0"/>
    <w:rsid w:val="003C3224"/>
    <w:rsid w:val="003C399E"/>
    <w:rsid w:val="003D00C9"/>
    <w:rsid w:val="003D15CA"/>
    <w:rsid w:val="003D4C93"/>
    <w:rsid w:val="003D6B52"/>
    <w:rsid w:val="003E13FB"/>
    <w:rsid w:val="003E78D0"/>
    <w:rsid w:val="004021E3"/>
    <w:rsid w:val="00407E3C"/>
    <w:rsid w:val="0041491E"/>
    <w:rsid w:val="00414FA2"/>
    <w:rsid w:val="00415FBC"/>
    <w:rsid w:val="00421B45"/>
    <w:rsid w:val="004233C9"/>
    <w:rsid w:val="00431559"/>
    <w:rsid w:val="00434002"/>
    <w:rsid w:val="004352CE"/>
    <w:rsid w:val="00443422"/>
    <w:rsid w:val="004466FB"/>
    <w:rsid w:val="00446C82"/>
    <w:rsid w:val="00451025"/>
    <w:rsid w:val="00453AFC"/>
    <w:rsid w:val="00456F25"/>
    <w:rsid w:val="00462C11"/>
    <w:rsid w:val="00463D86"/>
    <w:rsid w:val="004677A1"/>
    <w:rsid w:val="004714A9"/>
    <w:rsid w:val="004734C9"/>
    <w:rsid w:val="0047444C"/>
    <w:rsid w:val="00474B4E"/>
    <w:rsid w:val="00475E9F"/>
    <w:rsid w:val="00481B34"/>
    <w:rsid w:val="00481D39"/>
    <w:rsid w:val="00482F6D"/>
    <w:rsid w:val="004851C2"/>
    <w:rsid w:val="004A0965"/>
    <w:rsid w:val="004A1800"/>
    <w:rsid w:val="004A1913"/>
    <w:rsid w:val="004A26A1"/>
    <w:rsid w:val="004A32D2"/>
    <w:rsid w:val="004A3ECA"/>
    <w:rsid w:val="004A57C2"/>
    <w:rsid w:val="004B2DB0"/>
    <w:rsid w:val="004B799D"/>
    <w:rsid w:val="004C27C9"/>
    <w:rsid w:val="004C3B95"/>
    <w:rsid w:val="004C3F5B"/>
    <w:rsid w:val="004D630D"/>
    <w:rsid w:val="004E424D"/>
    <w:rsid w:val="004E48A7"/>
    <w:rsid w:val="004E4E90"/>
    <w:rsid w:val="004E5EB2"/>
    <w:rsid w:val="004E61EF"/>
    <w:rsid w:val="004F0121"/>
    <w:rsid w:val="005027AF"/>
    <w:rsid w:val="00502836"/>
    <w:rsid w:val="00502B40"/>
    <w:rsid w:val="00502BD4"/>
    <w:rsid w:val="005061DF"/>
    <w:rsid w:val="00506CAF"/>
    <w:rsid w:val="00510527"/>
    <w:rsid w:val="00511D30"/>
    <w:rsid w:val="00520782"/>
    <w:rsid w:val="00522778"/>
    <w:rsid w:val="00525096"/>
    <w:rsid w:val="005255C4"/>
    <w:rsid w:val="00525F9A"/>
    <w:rsid w:val="00530A62"/>
    <w:rsid w:val="00531AAE"/>
    <w:rsid w:val="005328E8"/>
    <w:rsid w:val="005337E1"/>
    <w:rsid w:val="00536CA7"/>
    <w:rsid w:val="005457E4"/>
    <w:rsid w:val="00546DE7"/>
    <w:rsid w:val="00562C24"/>
    <w:rsid w:val="00563042"/>
    <w:rsid w:val="005648CE"/>
    <w:rsid w:val="005725E7"/>
    <w:rsid w:val="00574DE2"/>
    <w:rsid w:val="005844FC"/>
    <w:rsid w:val="00593D0B"/>
    <w:rsid w:val="00595B74"/>
    <w:rsid w:val="005A255D"/>
    <w:rsid w:val="005A31C6"/>
    <w:rsid w:val="005B409A"/>
    <w:rsid w:val="005B4399"/>
    <w:rsid w:val="005B5B9E"/>
    <w:rsid w:val="005C12B6"/>
    <w:rsid w:val="005C3B42"/>
    <w:rsid w:val="005C3D84"/>
    <w:rsid w:val="005C4F33"/>
    <w:rsid w:val="005C51F8"/>
    <w:rsid w:val="005D140A"/>
    <w:rsid w:val="005D19E1"/>
    <w:rsid w:val="005D2BEC"/>
    <w:rsid w:val="005D3C73"/>
    <w:rsid w:val="005D3F22"/>
    <w:rsid w:val="005E15F3"/>
    <w:rsid w:val="005E1D13"/>
    <w:rsid w:val="005E1FAA"/>
    <w:rsid w:val="005E2834"/>
    <w:rsid w:val="005F12BC"/>
    <w:rsid w:val="005F373F"/>
    <w:rsid w:val="005F4970"/>
    <w:rsid w:val="00600430"/>
    <w:rsid w:val="00604F29"/>
    <w:rsid w:val="00606414"/>
    <w:rsid w:val="0060742B"/>
    <w:rsid w:val="00610B2B"/>
    <w:rsid w:val="00612585"/>
    <w:rsid w:val="00613C99"/>
    <w:rsid w:val="006165EF"/>
    <w:rsid w:val="00646252"/>
    <w:rsid w:val="00652864"/>
    <w:rsid w:val="006565A0"/>
    <w:rsid w:val="00661D9A"/>
    <w:rsid w:val="0066242D"/>
    <w:rsid w:val="00666349"/>
    <w:rsid w:val="006704B5"/>
    <w:rsid w:val="00684770"/>
    <w:rsid w:val="006957BA"/>
    <w:rsid w:val="0069772C"/>
    <w:rsid w:val="006A61EB"/>
    <w:rsid w:val="006C619D"/>
    <w:rsid w:val="006D4935"/>
    <w:rsid w:val="006D67EB"/>
    <w:rsid w:val="006D7CE5"/>
    <w:rsid w:val="006E2ACF"/>
    <w:rsid w:val="006F14C1"/>
    <w:rsid w:val="006F2E12"/>
    <w:rsid w:val="006F306A"/>
    <w:rsid w:val="006F77F8"/>
    <w:rsid w:val="007047A2"/>
    <w:rsid w:val="0070573F"/>
    <w:rsid w:val="00707E81"/>
    <w:rsid w:val="00707F50"/>
    <w:rsid w:val="00717CC0"/>
    <w:rsid w:val="007210C9"/>
    <w:rsid w:val="007243FE"/>
    <w:rsid w:val="00735959"/>
    <w:rsid w:val="00736A0C"/>
    <w:rsid w:val="007401C2"/>
    <w:rsid w:val="00740C5A"/>
    <w:rsid w:val="0074156C"/>
    <w:rsid w:val="00742E71"/>
    <w:rsid w:val="00743BB3"/>
    <w:rsid w:val="00743F74"/>
    <w:rsid w:val="00745BD6"/>
    <w:rsid w:val="00750D3B"/>
    <w:rsid w:val="00754608"/>
    <w:rsid w:val="007613FD"/>
    <w:rsid w:val="0076262B"/>
    <w:rsid w:val="00765A18"/>
    <w:rsid w:val="00767425"/>
    <w:rsid w:val="00770C62"/>
    <w:rsid w:val="007745BB"/>
    <w:rsid w:val="00774ECD"/>
    <w:rsid w:val="00784D91"/>
    <w:rsid w:val="00787C66"/>
    <w:rsid w:val="007955BA"/>
    <w:rsid w:val="00797C47"/>
    <w:rsid w:val="007A29C8"/>
    <w:rsid w:val="007A3206"/>
    <w:rsid w:val="007A37E8"/>
    <w:rsid w:val="007A507C"/>
    <w:rsid w:val="007A5DF0"/>
    <w:rsid w:val="007A6607"/>
    <w:rsid w:val="007B3978"/>
    <w:rsid w:val="007B5139"/>
    <w:rsid w:val="007B62F9"/>
    <w:rsid w:val="007B70F3"/>
    <w:rsid w:val="007C1DEA"/>
    <w:rsid w:val="007C46F1"/>
    <w:rsid w:val="007C50DD"/>
    <w:rsid w:val="007D02B9"/>
    <w:rsid w:val="007D1BB7"/>
    <w:rsid w:val="007D3C15"/>
    <w:rsid w:val="007D4224"/>
    <w:rsid w:val="007D7E82"/>
    <w:rsid w:val="007E01EF"/>
    <w:rsid w:val="007E2191"/>
    <w:rsid w:val="007E3A85"/>
    <w:rsid w:val="007E64AC"/>
    <w:rsid w:val="007E7450"/>
    <w:rsid w:val="007E7799"/>
    <w:rsid w:val="007F788C"/>
    <w:rsid w:val="008161D8"/>
    <w:rsid w:val="008208A2"/>
    <w:rsid w:val="00822540"/>
    <w:rsid w:val="008260B2"/>
    <w:rsid w:val="00827157"/>
    <w:rsid w:val="00842F35"/>
    <w:rsid w:val="00846A2F"/>
    <w:rsid w:val="00847498"/>
    <w:rsid w:val="00852085"/>
    <w:rsid w:val="008521CE"/>
    <w:rsid w:val="008532AE"/>
    <w:rsid w:val="00855DBE"/>
    <w:rsid w:val="00856412"/>
    <w:rsid w:val="0086019A"/>
    <w:rsid w:val="008661D6"/>
    <w:rsid w:val="008677BD"/>
    <w:rsid w:val="00867B2B"/>
    <w:rsid w:val="00871FD9"/>
    <w:rsid w:val="00874731"/>
    <w:rsid w:val="00881E91"/>
    <w:rsid w:val="00883409"/>
    <w:rsid w:val="00886683"/>
    <w:rsid w:val="008868A8"/>
    <w:rsid w:val="00887DE3"/>
    <w:rsid w:val="0089227F"/>
    <w:rsid w:val="00893B94"/>
    <w:rsid w:val="0089460F"/>
    <w:rsid w:val="00894924"/>
    <w:rsid w:val="00894A07"/>
    <w:rsid w:val="008A48D8"/>
    <w:rsid w:val="008B1E9A"/>
    <w:rsid w:val="008B3329"/>
    <w:rsid w:val="008B618D"/>
    <w:rsid w:val="008C6B5E"/>
    <w:rsid w:val="008D3A88"/>
    <w:rsid w:val="008D3DA6"/>
    <w:rsid w:val="008D4831"/>
    <w:rsid w:val="008E25F2"/>
    <w:rsid w:val="008F1DE2"/>
    <w:rsid w:val="008F35C0"/>
    <w:rsid w:val="008F40FC"/>
    <w:rsid w:val="008F4558"/>
    <w:rsid w:val="00902424"/>
    <w:rsid w:val="00903F1C"/>
    <w:rsid w:val="00904BBB"/>
    <w:rsid w:val="00905D58"/>
    <w:rsid w:val="00913FE7"/>
    <w:rsid w:val="009155B7"/>
    <w:rsid w:val="00915695"/>
    <w:rsid w:val="0091602B"/>
    <w:rsid w:val="009205D5"/>
    <w:rsid w:val="0092504B"/>
    <w:rsid w:val="009260B4"/>
    <w:rsid w:val="00930FE9"/>
    <w:rsid w:val="00932773"/>
    <w:rsid w:val="00935DD7"/>
    <w:rsid w:val="0094074C"/>
    <w:rsid w:val="00940D70"/>
    <w:rsid w:val="009411C0"/>
    <w:rsid w:val="009461AC"/>
    <w:rsid w:val="0095069E"/>
    <w:rsid w:val="009521B3"/>
    <w:rsid w:val="00957027"/>
    <w:rsid w:val="009627B9"/>
    <w:rsid w:val="00966357"/>
    <w:rsid w:val="00971B8B"/>
    <w:rsid w:val="00972271"/>
    <w:rsid w:val="00974BF0"/>
    <w:rsid w:val="009823B5"/>
    <w:rsid w:val="009829C7"/>
    <w:rsid w:val="00986F1A"/>
    <w:rsid w:val="009964DB"/>
    <w:rsid w:val="009A1231"/>
    <w:rsid w:val="009A13E2"/>
    <w:rsid w:val="009A1CFD"/>
    <w:rsid w:val="009A6E36"/>
    <w:rsid w:val="009B45A3"/>
    <w:rsid w:val="009B4E43"/>
    <w:rsid w:val="009B5DF8"/>
    <w:rsid w:val="009B63E4"/>
    <w:rsid w:val="009C35C2"/>
    <w:rsid w:val="009D07CD"/>
    <w:rsid w:val="009D264A"/>
    <w:rsid w:val="009E3215"/>
    <w:rsid w:val="009F29EA"/>
    <w:rsid w:val="009F52FC"/>
    <w:rsid w:val="009F56AC"/>
    <w:rsid w:val="009F6843"/>
    <w:rsid w:val="00A064EE"/>
    <w:rsid w:val="00A112E5"/>
    <w:rsid w:val="00A2000B"/>
    <w:rsid w:val="00A22A8B"/>
    <w:rsid w:val="00A247E8"/>
    <w:rsid w:val="00A31018"/>
    <w:rsid w:val="00A3104C"/>
    <w:rsid w:val="00A33E3B"/>
    <w:rsid w:val="00A36B6B"/>
    <w:rsid w:val="00A36C2A"/>
    <w:rsid w:val="00A37F0F"/>
    <w:rsid w:val="00A40205"/>
    <w:rsid w:val="00A423F5"/>
    <w:rsid w:val="00A443C3"/>
    <w:rsid w:val="00A54270"/>
    <w:rsid w:val="00A567C0"/>
    <w:rsid w:val="00A604F6"/>
    <w:rsid w:val="00A65657"/>
    <w:rsid w:val="00A6795E"/>
    <w:rsid w:val="00A71407"/>
    <w:rsid w:val="00A71BF3"/>
    <w:rsid w:val="00A742B6"/>
    <w:rsid w:val="00A75D82"/>
    <w:rsid w:val="00A7652D"/>
    <w:rsid w:val="00A76B1D"/>
    <w:rsid w:val="00A83C36"/>
    <w:rsid w:val="00A84392"/>
    <w:rsid w:val="00A84BF6"/>
    <w:rsid w:val="00A92986"/>
    <w:rsid w:val="00A92B99"/>
    <w:rsid w:val="00A96556"/>
    <w:rsid w:val="00AA00DB"/>
    <w:rsid w:val="00AA1667"/>
    <w:rsid w:val="00AA419B"/>
    <w:rsid w:val="00AA79A5"/>
    <w:rsid w:val="00AB0541"/>
    <w:rsid w:val="00AB0599"/>
    <w:rsid w:val="00AB08B4"/>
    <w:rsid w:val="00AB0BDB"/>
    <w:rsid w:val="00AB18B6"/>
    <w:rsid w:val="00AB1F60"/>
    <w:rsid w:val="00AB4DB8"/>
    <w:rsid w:val="00AC2ED9"/>
    <w:rsid w:val="00AD28E8"/>
    <w:rsid w:val="00AD5B43"/>
    <w:rsid w:val="00AD70AB"/>
    <w:rsid w:val="00AE4E02"/>
    <w:rsid w:val="00AE73F5"/>
    <w:rsid w:val="00AE762D"/>
    <w:rsid w:val="00AF58F0"/>
    <w:rsid w:val="00AF681F"/>
    <w:rsid w:val="00B06935"/>
    <w:rsid w:val="00B06E28"/>
    <w:rsid w:val="00B10B58"/>
    <w:rsid w:val="00B15A8B"/>
    <w:rsid w:val="00B166C5"/>
    <w:rsid w:val="00B200E9"/>
    <w:rsid w:val="00B22400"/>
    <w:rsid w:val="00B259F0"/>
    <w:rsid w:val="00B33016"/>
    <w:rsid w:val="00B37147"/>
    <w:rsid w:val="00B43CEC"/>
    <w:rsid w:val="00B45B91"/>
    <w:rsid w:val="00B46797"/>
    <w:rsid w:val="00B46D5B"/>
    <w:rsid w:val="00B47E44"/>
    <w:rsid w:val="00B5319E"/>
    <w:rsid w:val="00B5760F"/>
    <w:rsid w:val="00B60C8E"/>
    <w:rsid w:val="00B61E07"/>
    <w:rsid w:val="00B64BC9"/>
    <w:rsid w:val="00B67537"/>
    <w:rsid w:val="00B67C33"/>
    <w:rsid w:val="00B73D47"/>
    <w:rsid w:val="00B7405B"/>
    <w:rsid w:val="00B74396"/>
    <w:rsid w:val="00B745B2"/>
    <w:rsid w:val="00B8074B"/>
    <w:rsid w:val="00B82179"/>
    <w:rsid w:val="00B824C8"/>
    <w:rsid w:val="00B91503"/>
    <w:rsid w:val="00B91F09"/>
    <w:rsid w:val="00B93080"/>
    <w:rsid w:val="00B95EC8"/>
    <w:rsid w:val="00BA0D91"/>
    <w:rsid w:val="00BA5FCA"/>
    <w:rsid w:val="00BB110E"/>
    <w:rsid w:val="00BB6EED"/>
    <w:rsid w:val="00BC057B"/>
    <w:rsid w:val="00BC7366"/>
    <w:rsid w:val="00BC78C8"/>
    <w:rsid w:val="00BD3D60"/>
    <w:rsid w:val="00BD5B23"/>
    <w:rsid w:val="00BD690E"/>
    <w:rsid w:val="00BD7467"/>
    <w:rsid w:val="00BD7BF4"/>
    <w:rsid w:val="00BE0BB5"/>
    <w:rsid w:val="00BE516D"/>
    <w:rsid w:val="00BE528B"/>
    <w:rsid w:val="00BE6397"/>
    <w:rsid w:val="00BF0949"/>
    <w:rsid w:val="00BF183B"/>
    <w:rsid w:val="00BF238C"/>
    <w:rsid w:val="00BF260A"/>
    <w:rsid w:val="00BF735D"/>
    <w:rsid w:val="00C00C4B"/>
    <w:rsid w:val="00C03AE5"/>
    <w:rsid w:val="00C15416"/>
    <w:rsid w:val="00C204CA"/>
    <w:rsid w:val="00C243E5"/>
    <w:rsid w:val="00C25CD3"/>
    <w:rsid w:val="00C263C2"/>
    <w:rsid w:val="00C3507F"/>
    <w:rsid w:val="00C36A48"/>
    <w:rsid w:val="00C36CF0"/>
    <w:rsid w:val="00C376CD"/>
    <w:rsid w:val="00C37DED"/>
    <w:rsid w:val="00C40965"/>
    <w:rsid w:val="00C44DC4"/>
    <w:rsid w:val="00C46B3B"/>
    <w:rsid w:val="00C51D61"/>
    <w:rsid w:val="00C53610"/>
    <w:rsid w:val="00C55A61"/>
    <w:rsid w:val="00C56E3A"/>
    <w:rsid w:val="00C62613"/>
    <w:rsid w:val="00C64552"/>
    <w:rsid w:val="00C6766C"/>
    <w:rsid w:val="00C7036A"/>
    <w:rsid w:val="00C744FD"/>
    <w:rsid w:val="00C86A1C"/>
    <w:rsid w:val="00C90065"/>
    <w:rsid w:val="00C936AC"/>
    <w:rsid w:val="00C936B0"/>
    <w:rsid w:val="00CA1C59"/>
    <w:rsid w:val="00CB4260"/>
    <w:rsid w:val="00CB7C00"/>
    <w:rsid w:val="00CC1DD7"/>
    <w:rsid w:val="00CC6B05"/>
    <w:rsid w:val="00CE19D5"/>
    <w:rsid w:val="00CE66BC"/>
    <w:rsid w:val="00CE7662"/>
    <w:rsid w:val="00CF2B72"/>
    <w:rsid w:val="00CF65DF"/>
    <w:rsid w:val="00CF6FCD"/>
    <w:rsid w:val="00D00348"/>
    <w:rsid w:val="00D0620A"/>
    <w:rsid w:val="00D16F32"/>
    <w:rsid w:val="00D16F56"/>
    <w:rsid w:val="00D170DB"/>
    <w:rsid w:val="00D20C41"/>
    <w:rsid w:val="00D24A2A"/>
    <w:rsid w:val="00D318AB"/>
    <w:rsid w:val="00D33529"/>
    <w:rsid w:val="00D33532"/>
    <w:rsid w:val="00D40B20"/>
    <w:rsid w:val="00D40EFA"/>
    <w:rsid w:val="00D530DD"/>
    <w:rsid w:val="00D60CCB"/>
    <w:rsid w:val="00D62A05"/>
    <w:rsid w:val="00D6539C"/>
    <w:rsid w:val="00D73DBF"/>
    <w:rsid w:val="00D7476F"/>
    <w:rsid w:val="00D83B21"/>
    <w:rsid w:val="00D90931"/>
    <w:rsid w:val="00D949C9"/>
    <w:rsid w:val="00DA60E6"/>
    <w:rsid w:val="00DB0E26"/>
    <w:rsid w:val="00DB2832"/>
    <w:rsid w:val="00DB49B7"/>
    <w:rsid w:val="00DB49FB"/>
    <w:rsid w:val="00DD3C7A"/>
    <w:rsid w:val="00DD612B"/>
    <w:rsid w:val="00DE35A1"/>
    <w:rsid w:val="00DE45CB"/>
    <w:rsid w:val="00DE5F5B"/>
    <w:rsid w:val="00DF2279"/>
    <w:rsid w:val="00DF4B07"/>
    <w:rsid w:val="00DF65DF"/>
    <w:rsid w:val="00E0359B"/>
    <w:rsid w:val="00E03F26"/>
    <w:rsid w:val="00E06E32"/>
    <w:rsid w:val="00E12A5D"/>
    <w:rsid w:val="00E17E1A"/>
    <w:rsid w:val="00E2147E"/>
    <w:rsid w:val="00E2189D"/>
    <w:rsid w:val="00E21CA0"/>
    <w:rsid w:val="00E221BD"/>
    <w:rsid w:val="00E255CF"/>
    <w:rsid w:val="00E25B4C"/>
    <w:rsid w:val="00E32B40"/>
    <w:rsid w:val="00E4109A"/>
    <w:rsid w:val="00E43953"/>
    <w:rsid w:val="00E458B2"/>
    <w:rsid w:val="00E4684B"/>
    <w:rsid w:val="00E5343E"/>
    <w:rsid w:val="00E6396C"/>
    <w:rsid w:val="00E65445"/>
    <w:rsid w:val="00E70BD6"/>
    <w:rsid w:val="00E70C30"/>
    <w:rsid w:val="00E725DC"/>
    <w:rsid w:val="00E72DC4"/>
    <w:rsid w:val="00E72EEC"/>
    <w:rsid w:val="00E73BB0"/>
    <w:rsid w:val="00E7632F"/>
    <w:rsid w:val="00E80372"/>
    <w:rsid w:val="00E810E5"/>
    <w:rsid w:val="00E810FE"/>
    <w:rsid w:val="00E85A47"/>
    <w:rsid w:val="00E93085"/>
    <w:rsid w:val="00E95E99"/>
    <w:rsid w:val="00EB347E"/>
    <w:rsid w:val="00EB62CF"/>
    <w:rsid w:val="00EC368C"/>
    <w:rsid w:val="00EC7F04"/>
    <w:rsid w:val="00ED1149"/>
    <w:rsid w:val="00ED18F4"/>
    <w:rsid w:val="00ED3841"/>
    <w:rsid w:val="00ED4140"/>
    <w:rsid w:val="00EE08E1"/>
    <w:rsid w:val="00EE1FAC"/>
    <w:rsid w:val="00EE220D"/>
    <w:rsid w:val="00EE59EC"/>
    <w:rsid w:val="00EF37B7"/>
    <w:rsid w:val="00F0302B"/>
    <w:rsid w:val="00F04D1F"/>
    <w:rsid w:val="00F153AE"/>
    <w:rsid w:val="00F246BA"/>
    <w:rsid w:val="00F24B23"/>
    <w:rsid w:val="00F255E5"/>
    <w:rsid w:val="00F31C7F"/>
    <w:rsid w:val="00F33F0B"/>
    <w:rsid w:val="00F374BE"/>
    <w:rsid w:val="00F400C9"/>
    <w:rsid w:val="00F402A6"/>
    <w:rsid w:val="00F40A81"/>
    <w:rsid w:val="00F46F63"/>
    <w:rsid w:val="00F47BAF"/>
    <w:rsid w:val="00F5178F"/>
    <w:rsid w:val="00F5377F"/>
    <w:rsid w:val="00F54FDE"/>
    <w:rsid w:val="00F5676F"/>
    <w:rsid w:val="00F603E7"/>
    <w:rsid w:val="00F617E7"/>
    <w:rsid w:val="00F6300F"/>
    <w:rsid w:val="00F67F33"/>
    <w:rsid w:val="00F71105"/>
    <w:rsid w:val="00F7533A"/>
    <w:rsid w:val="00F76241"/>
    <w:rsid w:val="00F83831"/>
    <w:rsid w:val="00F84B6A"/>
    <w:rsid w:val="00F850FC"/>
    <w:rsid w:val="00F855FA"/>
    <w:rsid w:val="00F9794D"/>
    <w:rsid w:val="00FB0D9C"/>
    <w:rsid w:val="00FB11A3"/>
    <w:rsid w:val="00FB6AA4"/>
    <w:rsid w:val="00FC2DA5"/>
    <w:rsid w:val="00FC6821"/>
    <w:rsid w:val="00FC71DB"/>
    <w:rsid w:val="00FD256A"/>
    <w:rsid w:val="00FE7799"/>
    <w:rsid w:val="00FE7B57"/>
    <w:rsid w:val="00FF00B0"/>
    <w:rsid w:val="00FF0CB7"/>
    <w:rsid w:val="00FF4932"/>
    <w:rsid w:val="00FF5CDA"/>
    <w:rsid w:val="00FF6305"/>
    <w:rsid w:val="00FF6C70"/>
    <w:rsid w:val="00FF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B1C6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aliases w:val="Table of Contents"/>
    <w:basedOn w:val="a"/>
    <w:next w:val="a"/>
    <w:autoRedefine/>
    <w:qFormat/>
    <w:rsid w:val="0089460F"/>
    <w:pPr>
      <w:keepNext/>
      <w:keepLines/>
      <w:spacing w:before="480" w:after="120"/>
      <w:contextualSpacing/>
      <w:jc w:val="center"/>
      <w:outlineLvl w:val="0"/>
    </w:pPr>
    <w:rPr>
      <w:b/>
      <w:bCs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a1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character" w:styleId="a6">
    <w:name w:val="Placeholder Text"/>
    <w:basedOn w:val="a0"/>
    <w:uiPriority w:val="99"/>
    <w:semiHidden/>
    <w:rsid w:val="00E17E1A"/>
    <w:rPr>
      <w:color w:val="808080"/>
    </w:rPr>
  </w:style>
  <w:style w:type="paragraph" w:styleId="a7">
    <w:name w:val="TOC Heading"/>
    <w:basedOn w:val="1"/>
    <w:next w:val="a"/>
    <w:uiPriority w:val="39"/>
    <w:unhideWhenUsed/>
    <w:qFormat/>
    <w:rsid w:val="001D2223"/>
    <w:pPr>
      <w:spacing w:after="0" w:line="276" w:lineRule="auto"/>
      <w:contextualSpacing w:val="0"/>
      <w:jc w:val="left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3A0837"/>
    <w:pPr>
      <w:tabs>
        <w:tab w:val="right" w:leader="dot" w:pos="9350"/>
      </w:tabs>
      <w:spacing w:before="120"/>
      <w:jc w:val="left"/>
    </w:pPr>
  </w:style>
  <w:style w:type="character" w:styleId="a8">
    <w:name w:val="Hyperlink"/>
    <w:basedOn w:val="a0"/>
    <w:uiPriority w:val="99"/>
    <w:unhideWhenUsed/>
    <w:rsid w:val="001D2223"/>
    <w:rPr>
      <w:color w:val="0563C1" w:themeColor="hyperlink"/>
      <w:u w:val="single"/>
    </w:rPr>
  </w:style>
  <w:style w:type="paragraph" w:styleId="20">
    <w:name w:val="toc 2"/>
    <w:basedOn w:val="a"/>
    <w:next w:val="a"/>
    <w:autoRedefine/>
    <w:uiPriority w:val="39"/>
    <w:unhideWhenUsed/>
    <w:rsid w:val="001D2223"/>
    <w:pPr>
      <w:ind w:left="240"/>
      <w:jc w:val="left"/>
    </w:pPr>
    <w:rPr>
      <w:rFonts w:asciiTheme="minorHAnsi" w:hAnsiTheme="minorHAnsi"/>
      <w:b/>
      <w:sz w:val="22"/>
      <w:szCs w:val="22"/>
    </w:rPr>
  </w:style>
  <w:style w:type="paragraph" w:styleId="30">
    <w:name w:val="toc 3"/>
    <w:basedOn w:val="a"/>
    <w:next w:val="a"/>
    <w:autoRedefine/>
    <w:uiPriority w:val="39"/>
    <w:unhideWhenUsed/>
    <w:rsid w:val="001D2223"/>
    <w:pPr>
      <w:ind w:left="480"/>
      <w:jc w:val="left"/>
    </w:pPr>
    <w:rPr>
      <w:rFonts w:asciiTheme="minorHAnsi" w:hAnsiTheme="minorHAnsi"/>
      <w:sz w:val="22"/>
      <w:szCs w:val="22"/>
    </w:rPr>
  </w:style>
  <w:style w:type="paragraph" w:styleId="40">
    <w:name w:val="toc 4"/>
    <w:basedOn w:val="a"/>
    <w:next w:val="a"/>
    <w:autoRedefine/>
    <w:uiPriority w:val="39"/>
    <w:unhideWhenUsed/>
    <w:rsid w:val="001D2223"/>
    <w:pPr>
      <w:ind w:left="720"/>
      <w:jc w:val="left"/>
    </w:pPr>
    <w:rPr>
      <w:rFonts w:asciiTheme="minorHAnsi" w:hAnsiTheme="minorHAnsi"/>
      <w:sz w:val="20"/>
      <w:szCs w:val="20"/>
    </w:rPr>
  </w:style>
  <w:style w:type="paragraph" w:styleId="50">
    <w:name w:val="toc 5"/>
    <w:basedOn w:val="a"/>
    <w:next w:val="a"/>
    <w:autoRedefine/>
    <w:uiPriority w:val="39"/>
    <w:unhideWhenUsed/>
    <w:rsid w:val="001D2223"/>
    <w:pPr>
      <w:ind w:left="960"/>
      <w:jc w:val="left"/>
    </w:pPr>
    <w:rPr>
      <w:rFonts w:asciiTheme="minorHAnsi" w:hAnsiTheme="minorHAnsi"/>
      <w:sz w:val="20"/>
      <w:szCs w:val="20"/>
    </w:rPr>
  </w:style>
  <w:style w:type="paragraph" w:styleId="60">
    <w:name w:val="toc 6"/>
    <w:basedOn w:val="a"/>
    <w:next w:val="a"/>
    <w:autoRedefine/>
    <w:uiPriority w:val="39"/>
    <w:unhideWhenUsed/>
    <w:rsid w:val="001D2223"/>
    <w:pPr>
      <w:ind w:left="1200"/>
      <w:jc w:val="left"/>
    </w:pPr>
    <w:rPr>
      <w:rFonts w:asciiTheme="minorHAnsi" w:hAnsi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1D2223"/>
    <w:pPr>
      <w:ind w:left="1440"/>
      <w:jc w:val="left"/>
    </w:pPr>
    <w:rPr>
      <w:rFonts w:asciiTheme="minorHAnsi" w:hAnsi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1D2223"/>
    <w:pPr>
      <w:ind w:left="1680"/>
      <w:jc w:val="left"/>
    </w:pPr>
    <w:rPr>
      <w:rFonts w:asciiTheme="minorHAnsi" w:hAnsi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1D2223"/>
    <w:pPr>
      <w:ind w:left="1920"/>
      <w:jc w:val="left"/>
    </w:pPr>
    <w:rPr>
      <w:rFonts w:asciiTheme="minorHAnsi" w:hAnsiTheme="minorHAnsi"/>
      <w:sz w:val="20"/>
      <w:szCs w:val="20"/>
    </w:rPr>
  </w:style>
  <w:style w:type="character" w:styleId="a9">
    <w:name w:val="Strong"/>
    <w:basedOn w:val="a0"/>
    <w:uiPriority w:val="22"/>
    <w:qFormat/>
    <w:rsid w:val="0089460F"/>
    <w:rPr>
      <w:b/>
      <w:bCs/>
      <w:sz w:val="28"/>
      <w:szCs w:val="28"/>
    </w:rPr>
  </w:style>
  <w:style w:type="character" w:styleId="aa">
    <w:name w:val="Book Title"/>
    <w:basedOn w:val="a0"/>
    <w:uiPriority w:val="33"/>
    <w:qFormat/>
    <w:rsid w:val="001D2223"/>
    <w:rPr>
      <w:b/>
      <w:bCs/>
      <w:i/>
      <w:iCs/>
      <w:spacing w:val="5"/>
    </w:rPr>
  </w:style>
  <w:style w:type="paragraph" w:styleId="ab">
    <w:name w:val="footer"/>
    <w:basedOn w:val="a"/>
    <w:link w:val="ac"/>
    <w:uiPriority w:val="99"/>
    <w:unhideWhenUsed/>
    <w:rsid w:val="0089460F"/>
    <w:pPr>
      <w:tabs>
        <w:tab w:val="center" w:pos="4680"/>
        <w:tab w:val="right" w:pos="9360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9460F"/>
  </w:style>
  <w:style w:type="character" w:styleId="ad">
    <w:name w:val="page number"/>
    <w:basedOn w:val="a0"/>
    <w:uiPriority w:val="99"/>
    <w:semiHidden/>
    <w:unhideWhenUsed/>
    <w:rsid w:val="0089460F"/>
  </w:style>
  <w:style w:type="paragraph" w:customStyle="1" w:styleId="ae">
    <w:name w:val="Оглавление"/>
    <w:autoRedefine/>
    <w:qFormat/>
    <w:rsid w:val="00E93085"/>
    <w:pPr>
      <w:spacing w:before="360" w:after="360"/>
      <w:jc w:val="center"/>
    </w:pPr>
    <w:rPr>
      <w:b/>
      <w:sz w:val="28"/>
      <w:szCs w:val="28"/>
      <w:lang w:val="ru-RU"/>
    </w:rPr>
  </w:style>
  <w:style w:type="paragraph" w:styleId="af">
    <w:name w:val="No Spacing"/>
    <w:uiPriority w:val="1"/>
    <w:qFormat/>
    <w:rsid w:val="003A0837"/>
  </w:style>
  <w:style w:type="paragraph" w:customStyle="1" w:styleId="11">
    <w:name w:val="Текст1"/>
    <w:autoRedefine/>
    <w:qFormat/>
    <w:rsid w:val="005D3C73"/>
    <w:pPr>
      <w:tabs>
        <w:tab w:val="left" w:pos="5670"/>
      </w:tabs>
      <w:spacing w:line="360" w:lineRule="auto"/>
      <w:ind w:firstLine="567"/>
      <w:jc w:val="left"/>
    </w:pPr>
    <w:rPr>
      <w:sz w:val="28"/>
      <w:szCs w:val="28"/>
    </w:rPr>
  </w:style>
  <w:style w:type="paragraph" w:styleId="af0">
    <w:name w:val="endnote text"/>
    <w:basedOn w:val="a"/>
    <w:link w:val="af1"/>
    <w:uiPriority w:val="99"/>
    <w:unhideWhenUsed/>
    <w:rsid w:val="00095E4F"/>
  </w:style>
  <w:style w:type="character" w:customStyle="1" w:styleId="af1">
    <w:name w:val="Текст концевой сноски Знак"/>
    <w:basedOn w:val="a0"/>
    <w:link w:val="af0"/>
    <w:uiPriority w:val="99"/>
    <w:rsid w:val="00095E4F"/>
  </w:style>
  <w:style w:type="character" w:styleId="af2">
    <w:name w:val="endnote reference"/>
    <w:basedOn w:val="a0"/>
    <w:uiPriority w:val="99"/>
    <w:unhideWhenUsed/>
    <w:rsid w:val="00095E4F"/>
    <w:rPr>
      <w:vertAlign w:val="superscript"/>
    </w:rPr>
  </w:style>
  <w:style w:type="table" w:styleId="af3">
    <w:name w:val="Table Grid"/>
    <w:basedOn w:val="a1"/>
    <w:uiPriority w:val="39"/>
    <w:rsid w:val="00095E4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Формула"/>
    <w:uiPriority w:val="1"/>
    <w:qFormat/>
    <w:rsid w:val="000C128D"/>
    <w:rPr>
      <w:rFonts w:ascii="Cambria Math" w:hAnsi="Cambria Math"/>
      <w:b w:val="0"/>
      <w:i/>
      <w:sz w:val="28"/>
      <w:u w:val="none"/>
    </w:rPr>
  </w:style>
  <w:style w:type="paragraph" w:styleId="af5">
    <w:name w:val="Body Text Indent"/>
    <w:basedOn w:val="a"/>
    <w:link w:val="af6"/>
    <w:rsid w:val="00C744FD"/>
    <w:pPr>
      <w:ind w:firstLine="540"/>
      <w:jc w:val="left"/>
    </w:pPr>
    <w:rPr>
      <w:color w:val="auto"/>
      <w:sz w:val="28"/>
      <w:lang w:val="uk-UA" w:eastAsia="ru-RU"/>
    </w:rPr>
  </w:style>
  <w:style w:type="character" w:customStyle="1" w:styleId="af6">
    <w:name w:val="Основной текст с отступом Знак"/>
    <w:basedOn w:val="a0"/>
    <w:link w:val="af5"/>
    <w:rsid w:val="00C744FD"/>
    <w:rPr>
      <w:color w:val="auto"/>
      <w:sz w:val="28"/>
      <w:lang w:val="uk-UA" w:eastAsia="ru-RU"/>
    </w:rPr>
  </w:style>
  <w:style w:type="paragraph" w:styleId="af7">
    <w:name w:val="List Paragraph"/>
    <w:basedOn w:val="a"/>
    <w:uiPriority w:val="34"/>
    <w:qFormat/>
    <w:rsid w:val="00ED18F4"/>
    <w:pPr>
      <w:ind w:left="720"/>
      <w:contextualSpacing/>
    </w:pPr>
  </w:style>
  <w:style w:type="paragraph" w:styleId="af8">
    <w:name w:val="header"/>
    <w:basedOn w:val="a"/>
    <w:link w:val="af9"/>
    <w:uiPriority w:val="99"/>
    <w:unhideWhenUsed/>
    <w:rsid w:val="00530A62"/>
    <w:pPr>
      <w:tabs>
        <w:tab w:val="center" w:pos="4680"/>
        <w:tab w:val="right" w:pos="9360"/>
      </w:tabs>
    </w:pPr>
  </w:style>
  <w:style w:type="character" w:customStyle="1" w:styleId="af9">
    <w:name w:val="Верхний колонтитул Знак"/>
    <w:basedOn w:val="a0"/>
    <w:link w:val="af8"/>
    <w:uiPriority w:val="99"/>
    <w:rsid w:val="00530A62"/>
  </w:style>
  <w:style w:type="paragraph" w:customStyle="1" w:styleId="21">
    <w:name w:val="Оглавление_2"/>
    <w:basedOn w:val="ae"/>
    <w:next w:val="ae"/>
    <w:rsid w:val="00E93085"/>
    <w:pPr>
      <w:jc w:val="right"/>
    </w:pPr>
  </w:style>
  <w:style w:type="paragraph" w:customStyle="1" w:styleId="afa">
    <w:name w:val="Мой"/>
    <w:basedOn w:val="af"/>
    <w:qFormat/>
    <w:rsid w:val="00A742B6"/>
    <w:pPr>
      <w:ind w:firstLine="709"/>
      <w:jc w:val="left"/>
    </w:pPr>
    <w:rPr>
      <w:rFonts w:eastAsiaTheme="minorHAnsi" w:cstheme="minorBidi"/>
      <w:color w:val="auto"/>
      <w:szCs w:val="22"/>
      <w:lang w:val="ru-RU"/>
    </w:rPr>
  </w:style>
  <w:style w:type="character" w:customStyle="1" w:styleId="apple-converted-space">
    <w:name w:val="apple-converted-space"/>
    <w:basedOn w:val="a0"/>
    <w:rsid w:val="00BC057B"/>
  </w:style>
  <w:style w:type="character" w:customStyle="1" w:styleId="w">
    <w:name w:val="w"/>
    <w:basedOn w:val="a0"/>
    <w:rsid w:val="00BC05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etallurgicheskiy.academic.ru/10942/%D0%B4%D0%B5%D1%84%D0%BE%D1%80%D0%BC%D0%B8%D1%80%D0%BE%D0%B2%D0%B0%D0%BD%D0%BD%D0%BE%D0%B5_%D1%81%D0%BE%D1%81%D1%82%D0%BE%D1%8F%D0%BD%D0%B8%D0%B5" TargetMode="External"/><Relationship Id="rId13" Type="http://schemas.openxmlformats.org/officeDocument/2006/relationships/hyperlink" Target="http://dic.academic.ru/dic.nsf/enc_mathematics/821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dic.academic.ru/dic.nsf/enc_mathematics/5763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2.ti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ic.academic.ru/dic.nsf/enc_mathematics/3998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tif"/><Relationship Id="rId10" Type="http://schemas.openxmlformats.org/officeDocument/2006/relationships/hyperlink" Target="http://dic.academic.ru/dic.nsf/enc_mathematics/3218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dic.academic.ru/dic.nsf/enc_mathematics/679" TargetMode="External"/><Relationship Id="rId14" Type="http://schemas.openxmlformats.org/officeDocument/2006/relationships/hyperlink" Target="https://ru.wikipedia.org/wiki/%D0%A1%D0%B8%D1%81%D1%82%D0%B5%D0%BC%D0%B0_%D0%BB%D0%B8%D0%BD%D0%B5%D0%B9%D0%BD%D1%8B%D1%85_%D0%B0%D0%BB%D0%B3%D0%B5%D0%B1%D1%80%D0%B0%D0%B8%D1%87%D0%B5%D1%81%D0%BA%D0%B8%D1%85_%D1%83%D1%80%D0%B0%D0%B2%D0%BD%D0%B5%D0%BD%D0%B8%D0%B9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E52C680-F568-46A5-8166-1400CA0D2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13</Pages>
  <Words>2149</Words>
  <Characters>12250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10</cp:revision>
  <dcterms:created xsi:type="dcterms:W3CDTF">2017-04-08T19:35:00Z</dcterms:created>
  <dcterms:modified xsi:type="dcterms:W3CDTF">2018-04-20T07:44:00Z</dcterms:modified>
</cp:coreProperties>
</file>