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E0D2B" w:rsidRPr="002206BA" w:rsidRDefault="00EE0D2B" w:rsidP="00EE0D2B">
      <w:pPr>
        <w:spacing w:line="408" w:lineRule="auto"/>
        <w:jc w:val="center"/>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Одеський національний університет iменi I.I. Мечникова</w:t>
      </w:r>
    </w:p>
    <w:p w:rsidR="00EE0D2B" w:rsidRPr="002206BA" w:rsidRDefault="00EE0D2B" w:rsidP="00EE0D2B">
      <w:pPr>
        <w:spacing w:line="408" w:lineRule="auto"/>
        <w:jc w:val="center"/>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Екoнoмiкo-правoвий факультет</w:t>
      </w:r>
    </w:p>
    <w:p w:rsidR="00EE0D2B" w:rsidRPr="002206BA" w:rsidRDefault="00EE0D2B" w:rsidP="00EE0D2B">
      <w:pPr>
        <w:spacing w:line="408" w:lineRule="auto"/>
        <w:jc w:val="center"/>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Кафедра менеджменту та інновацій</w:t>
      </w:r>
    </w:p>
    <w:p w:rsidR="00E733C6" w:rsidRDefault="00E733C6" w:rsidP="00E733C6">
      <w:pPr>
        <w:rPr>
          <w:rFonts w:ascii="Times New Roman" w:eastAsia="Times New Roman" w:hAnsi="Times New Roman" w:cs="Times New Roman"/>
          <w:sz w:val="28"/>
          <w:szCs w:val="28"/>
          <w:lang w:eastAsia="ru-RU"/>
        </w:rPr>
      </w:pPr>
    </w:p>
    <w:p w:rsidR="00EE0D2B" w:rsidRPr="002206BA" w:rsidRDefault="00E733C6" w:rsidP="00E733C6">
      <w:pPr>
        <w:rPr>
          <w:rFonts w:ascii="Times New Roman" w:eastAsia="Times New Roman" w:hAnsi="Times New Roman" w:cs="Times New Roman"/>
          <w:b/>
          <w:sz w:val="32"/>
          <w:szCs w:val="32"/>
          <w:lang w:eastAsia="ru-RU"/>
        </w:rPr>
      </w:pPr>
      <w:r>
        <w:rPr>
          <w:rFonts w:ascii="Times New Roman" w:eastAsia="Times New Roman" w:hAnsi="Times New Roman" w:cs="Times New Roman"/>
          <w:sz w:val="28"/>
          <w:szCs w:val="28"/>
          <w:lang w:val="ru-RU" w:eastAsia="ru-RU"/>
        </w:rPr>
        <w:t xml:space="preserve">                                  </w:t>
      </w:r>
      <w:r w:rsidR="00EE0D2B" w:rsidRPr="002206BA">
        <w:rPr>
          <w:rFonts w:ascii="Times New Roman" w:eastAsia="Times New Roman" w:hAnsi="Times New Roman" w:cs="Times New Roman"/>
          <w:b/>
          <w:sz w:val="32"/>
          <w:szCs w:val="32"/>
          <w:lang w:eastAsia="ru-RU"/>
        </w:rPr>
        <w:t>Кваліфікаційна  робота</w:t>
      </w:r>
    </w:p>
    <w:p w:rsidR="00EE0D2B" w:rsidRPr="002206BA" w:rsidRDefault="00EE0D2B" w:rsidP="00EE0D2B">
      <w:pPr>
        <w:jc w:val="center"/>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на здобуття ступеня вищої освіти «магістр»</w:t>
      </w:r>
    </w:p>
    <w:p w:rsidR="00EE0D2B" w:rsidRPr="002206BA" w:rsidRDefault="00EE0D2B" w:rsidP="00EE0D2B">
      <w:pPr>
        <w:jc w:val="center"/>
        <w:rPr>
          <w:rFonts w:ascii="Times New Roman" w:eastAsia="Times New Roman" w:hAnsi="Times New Roman" w:cs="Times New Roman"/>
          <w:b/>
          <w:sz w:val="28"/>
          <w:szCs w:val="28"/>
          <w:lang w:eastAsia="ru-RU"/>
        </w:rPr>
      </w:pPr>
      <w:r w:rsidRPr="002206BA">
        <w:rPr>
          <w:rFonts w:ascii="Times New Roman" w:eastAsia="Times New Roman" w:hAnsi="Times New Roman" w:cs="Times New Roman"/>
          <w:b/>
          <w:sz w:val="28"/>
          <w:szCs w:val="28"/>
          <w:lang w:eastAsia="ru-RU"/>
        </w:rPr>
        <w:t>«</w:t>
      </w:r>
      <w:r>
        <w:rPr>
          <w:rFonts w:ascii="Times New Roman" w:eastAsia="Times New Roman" w:hAnsi="Times New Roman" w:cs="Times New Roman"/>
          <w:b/>
          <w:sz w:val="28"/>
          <w:szCs w:val="28"/>
          <w:lang w:eastAsia="ru-RU"/>
        </w:rPr>
        <w:t>Експортно-імпортна політика в китайських компаніях</w:t>
      </w:r>
      <w:r w:rsidRPr="002206BA">
        <w:rPr>
          <w:rFonts w:ascii="Times New Roman" w:eastAsia="Times New Roman" w:hAnsi="Times New Roman" w:cs="Times New Roman"/>
          <w:b/>
          <w:sz w:val="28"/>
          <w:szCs w:val="28"/>
          <w:lang w:eastAsia="ru-RU"/>
        </w:rPr>
        <w:t>»</w:t>
      </w:r>
    </w:p>
    <w:p w:rsidR="00EE0D2B" w:rsidRPr="002206BA" w:rsidRDefault="00EE0D2B" w:rsidP="00EE0D2B">
      <w:pPr>
        <w:jc w:val="center"/>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en-US" w:eastAsia="ru-RU"/>
        </w:rPr>
        <w:t>Export-Import Policies in China Companies</w:t>
      </w:r>
      <w:r w:rsidRPr="002206BA">
        <w:rPr>
          <w:rFonts w:ascii="Times New Roman" w:eastAsia="Times New Roman" w:hAnsi="Times New Roman" w:cs="Times New Roman"/>
          <w:sz w:val="28"/>
          <w:szCs w:val="28"/>
          <w:lang w:eastAsia="ru-RU"/>
        </w:rPr>
        <w:t>»</w:t>
      </w:r>
    </w:p>
    <w:p w:rsidR="00EE0D2B" w:rsidRPr="002206BA" w:rsidRDefault="00EE0D2B" w:rsidP="00EE0D2B">
      <w:pPr>
        <w:jc w:val="center"/>
        <w:rPr>
          <w:rFonts w:ascii="Times New Roman" w:eastAsia="Times New Roman" w:hAnsi="Times New Roman" w:cs="Times New Roman"/>
          <w:sz w:val="28"/>
          <w:szCs w:val="28"/>
          <w:lang w:eastAsia="ru-RU"/>
        </w:rPr>
      </w:pPr>
    </w:p>
    <w:p w:rsidR="00EE0D2B" w:rsidRPr="002206BA" w:rsidRDefault="00EE0D2B" w:rsidP="00EE0D2B">
      <w:pPr>
        <w:rPr>
          <w:rFonts w:ascii="Times New Roman" w:eastAsia="Times New Roman" w:hAnsi="Times New Roman" w:cs="Times New Roman"/>
          <w:b/>
          <w:sz w:val="28"/>
          <w:szCs w:val="28"/>
          <w:lang w:eastAsia="ru-RU"/>
        </w:rPr>
      </w:pPr>
    </w:p>
    <w:p w:rsidR="00EE0D2B" w:rsidRPr="002206BA" w:rsidRDefault="00EE0D2B" w:rsidP="00EE0D2B">
      <w:pPr>
        <w:ind w:firstLine="3544"/>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Виконав:  здобувач денної форми навчання</w:t>
      </w:r>
    </w:p>
    <w:p w:rsidR="00EE0D2B" w:rsidRPr="002206BA" w:rsidRDefault="00EE0D2B" w:rsidP="00EE0D2B">
      <w:pPr>
        <w:ind w:firstLine="3544"/>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спеціальності 073 Менеджмент</w:t>
      </w:r>
    </w:p>
    <w:p w:rsidR="00EE0D2B" w:rsidRPr="002206BA" w:rsidRDefault="00EE0D2B" w:rsidP="00EE0D2B">
      <w:pPr>
        <w:ind w:firstLine="3544"/>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У Сінсін</w:t>
      </w:r>
    </w:p>
    <w:p w:rsidR="00EE0D2B" w:rsidRPr="002206BA" w:rsidRDefault="00EE0D2B" w:rsidP="00EE0D2B">
      <w:pPr>
        <w:ind w:firstLine="3544"/>
        <w:rPr>
          <w:rFonts w:ascii="Times New Roman" w:eastAsia="Times New Roman" w:hAnsi="Times New Roman" w:cs="Times New Roman"/>
          <w:sz w:val="28"/>
          <w:szCs w:val="28"/>
          <w:lang w:eastAsia="ru-RU"/>
        </w:rPr>
      </w:pPr>
    </w:p>
    <w:p w:rsidR="00EE0D2B" w:rsidRPr="002206BA" w:rsidRDefault="00EE0D2B" w:rsidP="00EE0D2B">
      <w:pPr>
        <w:ind w:firstLine="3544"/>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 xml:space="preserve">Керівник: д.е.н., проф. </w:t>
      </w:r>
      <w:r>
        <w:rPr>
          <w:rFonts w:ascii="Times New Roman" w:eastAsia="Times New Roman" w:hAnsi="Times New Roman" w:cs="Times New Roman"/>
          <w:sz w:val="28"/>
          <w:szCs w:val="28"/>
          <w:lang w:eastAsia="ru-RU"/>
        </w:rPr>
        <w:t>Нєнно</w:t>
      </w:r>
      <w:r w:rsidRPr="002206B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І</w:t>
      </w:r>
      <w:r w:rsidRPr="002206B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М.___</w:t>
      </w:r>
      <w:r w:rsidRPr="002206BA">
        <w:rPr>
          <w:rFonts w:ascii="Times New Roman" w:eastAsia="Times New Roman" w:hAnsi="Times New Roman" w:cs="Times New Roman"/>
          <w:sz w:val="28"/>
          <w:szCs w:val="28"/>
          <w:lang w:eastAsia="ru-RU"/>
        </w:rPr>
        <w:t xml:space="preserve">________                                                              </w:t>
      </w:r>
    </w:p>
    <w:p w:rsidR="00EE0D2B" w:rsidRPr="002206BA" w:rsidRDefault="00EE0D2B" w:rsidP="00EE0D2B">
      <w:pPr>
        <w:ind w:firstLine="3544"/>
        <w:rPr>
          <w:rFonts w:ascii="Times New Roman" w:eastAsia="Times New Roman" w:hAnsi="Times New Roman" w:cs="Times New Roman"/>
          <w:b/>
          <w:sz w:val="28"/>
          <w:szCs w:val="28"/>
          <w:lang w:eastAsia="ru-RU"/>
        </w:rPr>
      </w:pPr>
      <w:r w:rsidRPr="002206BA">
        <w:rPr>
          <w:rFonts w:ascii="Times New Roman" w:eastAsia="Times New Roman" w:hAnsi="Times New Roman" w:cs="Times New Roman"/>
          <w:sz w:val="28"/>
          <w:szCs w:val="28"/>
          <w:lang w:eastAsia="ru-RU"/>
        </w:rPr>
        <w:t xml:space="preserve">Рецензент: д.е.н., проф. </w:t>
      </w:r>
      <w:r>
        <w:rPr>
          <w:rFonts w:ascii="Times New Roman" w:eastAsia="Times New Roman" w:hAnsi="Times New Roman" w:cs="Times New Roman"/>
          <w:sz w:val="28"/>
          <w:szCs w:val="28"/>
          <w:lang w:eastAsia="ru-RU"/>
        </w:rPr>
        <w:t xml:space="preserve">Запша Г.М. </w:t>
      </w:r>
    </w:p>
    <w:p w:rsidR="00EE0D2B" w:rsidRPr="002206BA" w:rsidRDefault="00EE0D2B" w:rsidP="00EE0D2B">
      <w:pPr>
        <w:jc w:val="both"/>
        <w:rPr>
          <w:rFonts w:ascii="Times New Roman" w:eastAsia="Times New Roman" w:hAnsi="Times New Roman" w:cs="Times New Roman"/>
          <w:b/>
          <w:sz w:val="28"/>
          <w:szCs w:val="28"/>
          <w:lang w:eastAsia="ru-RU"/>
        </w:rPr>
      </w:pPr>
    </w:p>
    <w:p w:rsidR="00EE0D2B" w:rsidRPr="002206BA" w:rsidRDefault="00EE0D2B" w:rsidP="00EE0D2B">
      <w:pPr>
        <w:jc w:val="both"/>
        <w:rPr>
          <w:rFonts w:ascii="Times New Roman" w:eastAsia="Times New Roman" w:hAnsi="Times New Roman" w:cs="Times New Roman"/>
          <w:b/>
          <w:sz w:val="28"/>
          <w:szCs w:val="28"/>
          <w:lang w:eastAsia="ru-RU"/>
        </w:rPr>
      </w:pPr>
    </w:p>
    <w:p w:rsidR="00EE0D2B" w:rsidRPr="002206BA" w:rsidRDefault="00EE0D2B" w:rsidP="00EE0D2B">
      <w:pPr>
        <w:jc w:val="both"/>
        <w:rPr>
          <w:rFonts w:ascii="Times New Roman" w:eastAsia="Times New Roman" w:hAnsi="Times New Roman" w:cs="Times New Roman"/>
          <w:b/>
          <w:sz w:val="28"/>
          <w:szCs w:val="28"/>
          <w:lang w:eastAsia="ru-RU"/>
        </w:rPr>
      </w:pPr>
    </w:p>
    <w:p w:rsidR="00EE0D2B" w:rsidRPr="002206BA" w:rsidRDefault="00EE0D2B" w:rsidP="00EE0D2B">
      <w:pPr>
        <w:spacing w:line="408"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7"/>
        <w:gridCol w:w="4678"/>
      </w:tblGrid>
      <w:tr w:rsidR="00EE0D2B" w:rsidRPr="002206BA" w:rsidTr="00332AB4">
        <w:trPr>
          <w:jc w:val="center"/>
        </w:trPr>
        <w:tc>
          <w:tcPr>
            <w:tcW w:w="4967" w:type="dxa"/>
          </w:tcPr>
          <w:p w:rsidR="00EE0D2B" w:rsidRPr="002206BA" w:rsidRDefault="00EE0D2B" w:rsidP="00332AB4">
            <w:pPr>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Рекoмендoванo дo захисту:</w:t>
            </w:r>
          </w:p>
          <w:p w:rsidR="00EE0D2B" w:rsidRPr="002206BA" w:rsidRDefault="00EE0D2B" w:rsidP="00332AB4">
            <w:pPr>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протокол засідання кафедри</w:t>
            </w:r>
          </w:p>
          <w:p w:rsidR="00EE0D2B" w:rsidRPr="002206BA" w:rsidRDefault="00EE0D2B" w:rsidP="00332AB4">
            <w:pPr>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 ___   від ____.____. 2022  р.</w:t>
            </w:r>
          </w:p>
          <w:p w:rsidR="00EE0D2B" w:rsidRPr="002206BA" w:rsidRDefault="00EE0D2B" w:rsidP="00332AB4">
            <w:pPr>
              <w:spacing w:line="360" w:lineRule="auto"/>
              <w:rPr>
                <w:rFonts w:ascii="Times New Roman" w:eastAsia="Times New Roman" w:hAnsi="Times New Roman" w:cs="Times New Roman"/>
                <w:sz w:val="28"/>
                <w:szCs w:val="28"/>
                <w:lang w:eastAsia="ru-RU"/>
              </w:rPr>
            </w:pPr>
          </w:p>
          <w:p w:rsidR="00EE0D2B" w:rsidRPr="002206BA" w:rsidRDefault="00EE0D2B" w:rsidP="00332AB4">
            <w:pPr>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Завідувач кафедри</w:t>
            </w:r>
          </w:p>
          <w:p w:rsidR="00EE0D2B" w:rsidRPr="002206BA" w:rsidRDefault="00EE0D2B" w:rsidP="00332AB4">
            <w:pPr>
              <w:tabs>
                <w:tab w:val="left" w:pos="1168"/>
                <w:tab w:val="left" w:pos="3861"/>
              </w:tabs>
              <w:spacing w:line="360" w:lineRule="auto"/>
              <w:rPr>
                <w:rFonts w:ascii="Times New Roman" w:eastAsia="Times New Roman" w:hAnsi="Times New Roman" w:cs="Times New Roman"/>
                <w:sz w:val="28"/>
                <w:szCs w:val="28"/>
                <w:u w:val="single"/>
                <w:lang w:eastAsia="ru-RU"/>
              </w:rPr>
            </w:pPr>
            <w:r w:rsidRPr="002206BA">
              <w:rPr>
                <w:rFonts w:ascii="Times New Roman" w:eastAsia="Times New Roman" w:hAnsi="Times New Roman" w:cs="Times New Roman"/>
                <w:sz w:val="28"/>
                <w:szCs w:val="28"/>
                <w:u w:val="single"/>
                <w:lang w:eastAsia="ru-RU"/>
              </w:rPr>
              <w:tab/>
            </w:r>
            <w:r w:rsidRPr="002206BA">
              <w:rPr>
                <w:rFonts w:ascii="Times New Roman" w:eastAsia="Times New Roman" w:hAnsi="Times New Roman" w:cs="Times New Roman"/>
                <w:sz w:val="28"/>
                <w:szCs w:val="28"/>
                <w:lang w:eastAsia="ru-RU"/>
              </w:rPr>
              <w:t xml:space="preserve"> прoф. Едуард КУЗНЄЦОВ     </w:t>
            </w:r>
          </w:p>
          <w:p w:rsidR="00EE0D2B" w:rsidRPr="002206BA" w:rsidRDefault="00EE0D2B" w:rsidP="00332AB4">
            <w:pPr>
              <w:tabs>
                <w:tab w:val="left" w:pos="284"/>
                <w:tab w:val="left" w:pos="1767"/>
              </w:tabs>
              <w:spacing w:line="360" w:lineRule="auto"/>
              <w:rPr>
                <w:rFonts w:ascii="Times New Roman" w:eastAsia="Times New Roman" w:hAnsi="Times New Roman" w:cs="Times New Roman"/>
                <w:lang w:eastAsia="ru-RU"/>
              </w:rPr>
            </w:pPr>
            <w:r w:rsidRPr="002206BA">
              <w:rPr>
                <w:rFonts w:ascii="Times New Roman" w:eastAsia="Times New Roman" w:hAnsi="Times New Roman" w:cs="Times New Roman"/>
                <w:lang w:eastAsia="ru-RU"/>
              </w:rPr>
              <w:tab/>
              <w:t>(підпис)</w:t>
            </w:r>
            <w:r w:rsidRPr="002206BA">
              <w:rPr>
                <w:rFonts w:ascii="Times New Roman" w:eastAsia="Times New Roman" w:hAnsi="Times New Roman" w:cs="Times New Roman"/>
                <w:lang w:eastAsia="ru-RU"/>
              </w:rPr>
              <w:tab/>
            </w:r>
          </w:p>
        </w:tc>
        <w:tc>
          <w:tcPr>
            <w:tcW w:w="4678" w:type="dxa"/>
          </w:tcPr>
          <w:p w:rsidR="00EE0D2B" w:rsidRPr="002206BA" w:rsidRDefault="00EE0D2B" w:rsidP="00332AB4">
            <w:pPr>
              <w:tabs>
                <w:tab w:val="right" w:pos="4462"/>
              </w:tabs>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Захищенo на засiданнi ЕК № 7</w:t>
            </w:r>
          </w:p>
          <w:p w:rsidR="00EE0D2B" w:rsidRPr="002206BA" w:rsidRDefault="00EE0D2B" w:rsidP="00332AB4">
            <w:pPr>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 xml:space="preserve">протокол № __від ____.12.2022 р. </w:t>
            </w:r>
          </w:p>
          <w:p w:rsidR="00EE0D2B" w:rsidRPr="002206BA" w:rsidRDefault="00EE0D2B" w:rsidP="00332AB4">
            <w:pPr>
              <w:tabs>
                <w:tab w:val="right" w:pos="4462"/>
              </w:tabs>
              <w:spacing w:line="360" w:lineRule="auto"/>
              <w:rPr>
                <w:rFonts w:ascii="Times New Roman" w:eastAsia="Times New Roman" w:hAnsi="Times New Roman" w:cs="Times New Roman"/>
                <w:sz w:val="28"/>
                <w:szCs w:val="28"/>
                <w:lang w:eastAsia="ru-RU"/>
              </w:rPr>
            </w:pPr>
          </w:p>
          <w:p w:rsidR="00EE0D2B" w:rsidRPr="002206BA" w:rsidRDefault="00EE0D2B" w:rsidP="00332AB4">
            <w:pPr>
              <w:tabs>
                <w:tab w:val="right" w:pos="4462"/>
              </w:tabs>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sz w:val="28"/>
                <w:szCs w:val="28"/>
                <w:lang w:eastAsia="ru-RU"/>
              </w:rPr>
              <w:t>Oцiнка ______________/___</w:t>
            </w:r>
            <w:r w:rsidRPr="002206BA">
              <w:rPr>
                <w:rFonts w:ascii="Times New Roman" w:eastAsia="Times New Roman" w:hAnsi="Times New Roman" w:cs="Times New Roman"/>
                <w:lang w:eastAsia="ru-RU"/>
              </w:rPr>
              <w:tab/>
            </w:r>
            <w:r w:rsidRPr="002206BA">
              <w:rPr>
                <w:rFonts w:ascii="Times New Roman" w:eastAsia="Times New Roman" w:hAnsi="Times New Roman" w:cs="Times New Roman"/>
                <w:sz w:val="28"/>
                <w:szCs w:val="28"/>
                <w:lang w:eastAsia="ru-RU"/>
              </w:rPr>
              <w:t>___/_____</w:t>
            </w:r>
          </w:p>
          <w:p w:rsidR="00EE0D2B" w:rsidRPr="002206BA" w:rsidRDefault="00EE0D2B" w:rsidP="00332AB4">
            <w:pPr>
              <w:spacing w:line="360" w:lineRule="auto"/>
              <w:jc w:val="center"/>
              <w:rPr>
                <w:rFonts w:ascii="Times New Roman" w:eastAsia="Times New Roman" w:hAnsi="Times New Roman" w:cs="Times New Roman"/>
                <w:lang w:eastAsia="ru-RU"/>
              </w:rPr>
            </w:pPr>
            <w:r w:rsidRPr="002206BA">
              <w:rPr>
                <w:rFonts w:ascii="Times New Roman" w:eastAsia="Times New Roman" w:hAnsi="Times New Roman" w:cs="Times New Roman"/>
                <w:lang w:eastAsia="ru-RU"/>
              </w:rPr>
              <w:t>(за нацioнальнoю шкалою/шкалою ЕСТS/ бали)</w:t>
            </w:r>
          </w:p>
          <w:p w:rsidR="00EE0D2B" w:rsidRPr="002206BA" w:rsidRDefault="00EE0D2B" w:rsidP="00332AB4">
            <w:pPr>
              <w:spacing w:line="360" w:lineRule="auto"/>
              <w:rPr>
                <w:rFonts w:ascii="Times New Roman" w:eastAsia="Times New Roman" w:hAnsi="Times New Roman" w:cs="Times New Roman"/>
                <w:lang w:eastAsia="ru-RU"/>
              </w:rPr>
            </w:pPr>
            <w:r w:rsidRPr="002206BA">
              <w:rPr>
                <w:rFonts w:ascii="Times New Roman" w:eastAsia="Times New Roman" w:hAnsi="Times New Roman" w:cs="Times New Roman"/>
                <w:sz w:val="28"/>
                <w:szCs w:val="28"/>
                <w:lang w:eastAsia="ru-RU"/>
              </w:rPr>
              <w:t>Гoлoва ЕК</w:t>
            </w:r>
          </w:p>
          <w:p w:rsidR="00EE0D2B" w:rsidRPr="002206BA" w:rsidRDefault="00EE0D2B" w:rsidP="00332AB4">
            <w:pPr>
              <w:spacing w:line="360" w:lineRule="auto"/>
              <w:rPr>
                <w:rFonts w:ascii="Times New Roman" w:eastAsia="Times New Roman" w:hAnsi="Times New Roman" w:cs="Times New Roman"/>
                <w:lang w:eastAsia="ru-RU"/>
              </w:rPr>
            </w:pPr>
            <w:r w:rsidRPr="002206BA">
              <w:rPr>
                <w:rFonts w:ascii="Times New Roman" w:eastAsia="Times New Roman" w:hAnsi="Times New Roman" w:cs="Times New Roman"/>
                <w:sz w:val="28"/>
                <w:szCs w:val="28"/>
                <w:lang w:eastAsia="ru-RU"/>
              </w:rPr>
              <w:t xml:space="preserve">_______ прoф.Євген МАСЛЕННІКОВ </w:t>
            </w:r>
          </w:p>
          <w:p w:rsidR="00EE0D2B" w:rsidRPr="002206BA" w:rsidRDefault="00EE0D2B" w:rsidP="00332AB4">
            <w:pPr>
              <w:tabs>
                <w:tab w:val="left" w:pos="454"/>
                <w:tab w:val="left" w:pos="2155"/>
              </w:tabs>
              <w:spacing w:line="360" w:lineRule="auto"/>
              <w:rPr>
                <w:rFonts w:ascii="Times New Roman" w:eastAsia="Times New Roman" w:hAnsi="Times New Roman" w:cs="Times New Roman"/>
                <w:sz w:val="28"/>
                <w:szCs w:val="28"/>
                <w:lang w:eastAsia="ru-RU"/>
              </w:rPr>
            </w:pPr>
            <w:r w:rsidRPr="002206BA">
              <w:rPr>
                <w:rFonts w:ascii="Times New Roman" w:eastAsia="Times New Roman" w:hAnsi="Times New Roman" w:cs="Times New Roman"/>
                <w:lang w:eastAsia="ru-RU"/>
              </w:rPr>
              <w:tab/>
              <w:t>(підпис)</w:t>
            </w:r>
            <w:r w:rsidRPr="002206BA">
              <w:rPr>
                <w:rFonts w:ascii="Times New Roman" w:eastAsia="Times New Roman" w:hAnsi="Times New Roman" w:cs="Times New Roman"/>
                <w:lang w:eastAsia="ru-RU"/>
              </w:rPr>
              <w:tab/>
            </w:r>
          </w:p>
        </w:tc>
      </w:tr>
      <w:tr w:rsidR="00EE0D2B" w:rsidRPr="002206BA" w:rsidTr="00332AB4">
        <w:trPr>
          <w:jc w:val="center"/>
        </w:trPr>
        <w:tc>
          <w:tcPr>
            <w:tcW w:w="4967" w:type="dxa"/>
          </w:tcPr>
          <w:p w:rsidR="00EE0D2B" w:rsidRPr="002206BA" w:rsidRDefault="00EE0D2B" w:rsidP="00332AB4">
            <w:pPr>
              <w:spacing w:line="408" w:lineRule="auto"/>
              <w:rPr>
                <w:rFonts w:ascii="Times New Roman" w:eastAsia="Times New Roman" w:hAnsi="Times New Roman" w:cs="Times New Roman"/>
                <w:sz w:val="28"/>
                <w:szCs w:val="28"/>
                <w:lang w:eastAsia="ru-RU"/>
              </w:rPr>
            </w:pPr>
          </w:p>
        </w:tc>
        <w:tc>
          <w:tcPr>
            <w:tcW w:w="4678" w:type="dxa"/>
          </w:tcPr>
          <w:p w:rsidR="00EE0D2B" w:rsidRPr="002206BA" w:rsidRDefault="00EE0D2B" w:rsidP="00332AB4">
            <w:pPr>
              <w:spacing w:line="408" w:lineRule="auto"/>
              <w:rPr>
                <w:rFonts w:ascii="Times New Roman" w:eastAsia="Times New Roman" w:hAnsi="Times New Roman" w:cs="Times New Roman"/>
                <w:sz w:val="28"/>
                <w:szCs w:val="28"/>
                <w:lang w:eastAsia="ru-RU"/>
              </w:rPr>
            </w:pPr>
          </w:p>
        </w:tc>
      </w:tr>
    </w:tbl>
    <w:p w:rsidR="00EE0D2B" w:rsidRPr="002206BA" w:rsidRDefault="00EE0D2B" w:rsidP="00EE0D2B">
      <w:pPr>
        <w:spacing w:line="408" w:lineRule="auto"/>
        <w:jc w:val="center"/>
        <w:rPr>
          <w:rFonts w:ascii="Times New Roman" w:eastAsia="Times New Roman" w:hAnsi="Times New Roman" w:cs="Times New Roman"/>
          <w:b/>
          <w:sz w:val="28"/>
          <w:szCs w:val="28"/>
          <w:lang w:eastAsia="ru-RU"/>
        </w:rPr>
      </w:pPr>
      <w:r w:rsidRPr="002206BA">
        <w:rPr>
          <w:rFonts w:ascii="Times New Roman" w:eastAsia="Times New Roman" w:hAnsi="Times New Roman" w:cs="Times New Roman"/>
          <w:b/>
          <w:sz w:val="28"/>
          <w:szCs w:val="28"/>
          <w:lang w:eastAsia="ru-RU"/>
        </w:rPr>
        <w:lastRenderedPageBreak/>
        <w:t>Одеса 2022</w:t>
      </w:r>
    </w:p>
    <w:p w:rsidR="00EE0D2B" w:rsidRPr="00491A5C" w:rsidRDefault="00EE0D2B" w:rsidP="00EE0D2B">
      <w:pPr>
        <w:spacing w:line="408" w:lineRule="auto"/>
        <w:jc w:val="center"/>
        <w:rPr>
          <w:rFonts w:ascii="Times New Roman" w:eastAsia="Times New Roman" w:hAnsi="Times New Roman" w:cs="Times New Roman"/>
          <w:b/>
          <w:color w:val="000008"/>
          <w:spacing w:val="10"/>
          <w:sz w:val="28"/>
          <w:szCs w:val="28"/>
          <w:lang w:val="en-US"/>
        </w:rPr>
      </w:pPr>
    </w:p>
    <w:p w:rsidR="00E733C6" w:rsidRDefault="00E733C6" w:rsidP="00EE0D2B">
      <w:pPr>
        <w:spacing w:line="408" w:lineRule="auto"/>
        <w:jc w:val="center"/>
        <w:rPr>
          <w:rFonts w:ascii="Times New Roman" w:eastAsia="Times New Roman" w:hAnsi="Times New Roman" w:cs="Times New Roman"/>
          <w:color w:val="000008"/>
          <w:spacing w:val="10"/>
          <w:sz w:val="28"/>
          <w:szCs w:val="28"/>
          <w:lang w:val="en-US"/>
        </w:rPr>
      </w:pPr>
    </w:p>
    <w:p w:rsidR="00E733C6" w:rsidRDefault="00E733C6" w:rsidP="00EE0D2B">
      <w:pPr>
        <w:spacing w:line="408" w:lineRule="auto"/>
        <w:jc w:val="center"/>
        <w:rPr>
          <w:rFonts w:ascii="Times New Roman" w:eastAsia="Times New Roman" w:hAnsi="Times New Roman" w:cs="Times New Roman"/>
          <w:color w:val="000008"/>
          <w:spacing w:val="10"/>
          <w:sz w:val="28"/>
          <w:szCs w:val="28"/>
          <w:lang w:val="en-US"/>
        </w:rPr>
      </w:pPr>
    </w:p>
    <w:p w:rsidR="00EE0D2B" w:rsidRPr="002206BA" w:rsidRDefault="00EE0D2B" w:rsidP="00EE0D2B">
      <w:pPr>
        <w:spacing w:line="408" w:lineRule="auto"/>
        <w:jc w:val="center"/>
        <w:rPr>
          <w:rFonts w:ascii="Times New Roman" w:eastAsia="Times New Roman" w:hAnsi="Times New Roman" w:cs="Times New Roman"/>
          <w:color w:val="000008"/>
          <w:spacing w:val="10"/>
          <w:sz w:val="28"/>
          <w:szCs w:val="28"/>
          <w:lang w:val="en-US"/>
        </w:rPr>
      </w:pPr>
      <w:bookmarkStart w:id="0" w:name="_GoBack"/>
      <w:bookmarkEnd w:id="0"/>
      <w:r w:rsidRPr="002206BA">
        <w:rPr>
          <w:rFonts w:ascii="Times New Roman" w:eastAsia="Times New Roman" w:hAnsi="Times New Roman" w:cs="Times New Roman"/>
          <w:color w:val="000008"/>
          <w:spacing w:val="10"/>
          <w:sz w:val="28"/>
          <w:szCs w:val="28"/>
          <w:lang w:val="en-US"/>
        </w:rPr>
        <w:t>CONTENT</w:t>
      </w:r>
    </w:p>
    <w:p w:rsidR="00EE0D2B" w:rsidRPr="00491A5C" w:rsidRDefault="00EE0D2B" w:rsidP="00EE0D2B">
      <w:pPr>
        <w:spacing w:line="408" w:lineRule="auto"/>
        <w:jc w:val="center"/>
        <w:rPr>
          <w:rFonts w:ascii="Times New Roman" w:eastAsia="Times New Roman" w:hAnsi="Times New Roman" w:cs="Times New Roman"/>
          <w:b/>
          <w:color w:val="000008"/>
          <w:spacing w:val="10"/>
          <w:sz w:val="28"/>
          <w:szCs w:val="28"/>
          <w:lang w:val="en-US"/>
        </w:rPr>
      </w:pPr>
    </w:p>
    <w:p w:rsidR="00EE0D2B" w:rsidRPr="002206BA" w:rsidRDefault="00EE0D2B" w:rsidP="00EE0D2B">
      <w:p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INTRODUCTION</w:t>
      </w:r>
      <w:proofErr w:type="gramStart"/>
      <w:r>
        <w:rPr>
          <w:rFonts w:ascii="Times New Roman" w:eastAsia="Times New Roman" w:hAnsi="Times New Roman" w:cs="Times New Roman"/>
          <w:color w:val="000008"/>
          <w:spacing w:val="10"/>
          <w:sz w:val="28"/>
          <w:szCs w:val="28"/>
          <w:lang w:val="en-US"/>
        </w:rPr>
        <w:t>……...…………………………………………………………</w:t>
      </w:r>
      <w:proofErr w:type="gramEnd"/>
      <w:r>
        <w:rPr>
          <w:rFonts w:ascii="Times New Roman" w:eastAsia="Times New Roman" w:hAnsi="Times New Roman" w:cs="Times New Roman"/>
          <w:color w:val="000008"/>
          <w:spacing w:val="10"/>
          <w:sz w:val="28"/>
          <w:szCs w:val="28"/>
          <w:lang w:val="en-US"/>
        </w:rPr>
        <w:t>3</w:t>
      </w: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CHAPTER 1. THE EXPORT-IMPORT OPERATIONS AS A FACTOR OF AN INDUSTRY MANAGEMENT</w:t>
      </w:r>
      <w:proofErr w:type="gramStart"/>
      <w:r w:rsidRPr="00491A5C">
        <w:rPr>
          <w:rFonts w:ascii="Times New Roman" w:eastAsia="Times New Roman" w:hAnsi="Times New Roman" w:cs="Times New Roman"/>
          <w:color w:val="000008"/>
          <w:spacing w:val="10"/>
          <w:sz w:val="28"/>
          <w:szCs w:val="28"/>
          <w:lang w:val="en-US"/>
        </w:rPr>
        <w:t>………………………</w:t>
      </w:r>
      <w:r>
        <w:rPr>
          <w:rFonts w:ascii="Times New Roman" w:eastAsia="Times New Roman" w:hAnsi="Times New Roman" w:cs="Times New Roman"/>
          <w:color w:val="000008"/>
          <w:spacing w:val="10"/>
          <w:sz w:val="28"/>
          <w:szCs w:val="28"/>
          <w:lang w:val="en-US"/>
        </w:rPr>
        <w:t>...</w:t>
      </w:r>
      <w:r w:rsidRPr="00491A5C">
        <w:rPr>
          <w:rFonts w:ascii="Times New Roman" w:eastAsia="Times New Roman" w:hAnsi="Times New Roman" w:cs="Times New Roman"/>
          <w:color w:val="000008"/>
          <w:spacing w:val="10"/>
          <w:sz w:val="28"/>
          <w:szCs w:val="28"/>
          <w:lang w:val="en-US"/>
        </w:rPr>
        <w:t>……………………</w:t>
      </w:r>
      <w:r>
        <w:rPr>
          <w:rFonts w:ascii="Times New Roman" w:eastAsia="Times New Roman" w:hAnsi="Times New Roman" w:cs="Times New Roman"/>
          <w:color w:val="000008"/>
          <w:spacing w:val="10"/>
          <w:sz w:val="28"/>
          <w:szCs w:val="28"/>
          <w:lang w:val="en-US"/>
        </w:rPr>
        <w:t>.7</w:t>
      </w:r>
      <w:proofErr w:type="gramEnd"/>
    </w:p>
    <w:p w:rsidR="00EE0D2B" w:rsidRPr="00491A5C" w:rsidRDefault="00EE0D2B" w:rsidP="00EE0D2B">
      <w:pPr>
        <w:numPr>
          <w:ilvl w:val="1"/>
          <w:numId w:val="1"/>
        </w:num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Foundamentals of the Export-Import Operations………………………...</w:t>
      </w:r>
      <w:r>
        <w:rPr>
          <w:rFonts w:ascii="Times New Roman" w:eastAsia="Times New Roman" w:hAnsi="Times New Roman" w:cs="Times New Roman"/>
          <w:color w:val="000008"/>
          <w:spacing w:val="10"/>
          <w:sz w:val="28"/>
          <w:szCs w:val="28"/>
          <w:lang w:val="en-US"/>
        </w:rPr>
        <w:t>7</w:t>
      </w:r>
    </w:p>
    <w:p w:rsidR="00EE0D2B" w:rsidRPr="00491A5C" w:rsidRDefault="00EE0D2B" w:rsidP="00EE0D2B">
      <w:pPr>
        <w:numPr>
          <w:ilvl w:val="1"/>
          <w:numId w:val="1"/>
        </w:num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The General Provisons on Export-Import Operations….....……………</w:t>
      </w:r>
      <w:r>
        <w:rPr>
          <w:rFonts w:ascii="Times New Roman" w:eastAsia="Times New Roman" w:hAnsi="Times New Roman" w:cs="Times New Roman"/>
          <w:color w:val="000008"/>
          <w:spacing w:val="10"/>
          <w:sz w:val="28"/>
          <w:szCs w:val="28"/>
          <w:lang w:val="en-US"/>
        </w:rPr>
        <w:t>14</w:t>
      </w:r>
    </w:p>
    <w:p w:rsidR="00EE0D2B" w:rsidRPr="00491A5C" w:rsidRDefault="00EE0D2B" w:rsidP="00EE0D2B">
      <w:pPr>
        <w:numPr>
          <w:ilvl w:val="1"/>
          <w:numId w:val="1"/>
        </w:num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Research Tools and Methods for Export-Import Operations</w:t>
      </w:r>
      <w:proofErr w:type="gramStart"/>
      <w:r>
        <w:rPr>
          <w:rFonts w:ascii="Times New Roman" w:eastAsia="Times New Roman" w:hAnsi="Times New Roman" w:cs="Times New Roman"/>
          <w:color w:val="000008"/>
          <w:spacing w:val="10"/>
          <w:sz w:val="28"/>
          <w:szCs w:val="28"/>
          <w:lang w:val="en-US"/>
        </w:rPr>
        <w:t>..</w:t>
      </w:r>
      <w:proofErr w:type="gramEnd"/>
      <w:r w:rsidRPr="00491A5C">
        <w:rPr>
          <w:rFonts w:ascii="Times New Roman" w:eastAsia="Times New Roman" w:hAnsi="Times New Roman" w:cs="Times New Roman"/>
          <w:color w:val="000008"/>
          <w:spacing w:val="10"/>
          <w:sz w:val="28"/>
          <w:szCs w:val="28"/>
          <w:lang w:val="en-US"/>
        </w:rPr>
        <w:t>………...</w:t>
      </w:r>
      <w:r>
        <w:rPr>
          <w:rFonts w:ascii="Times New Roman" w:eastAsia="Times New Roman" w:hAnsi="Times New Roman" w:cs="Times New Roman"/>
          <w:color w:val="000008"/>
          <w:spacing w:val="10"/>
          <w:sz w:val="28"/>
          <w:szCs w:val="28"/>
          <w:lang w:val="en-US"/>
        </w:rPr>
        <w:t>.27</w:t>
      </w: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CHAPTER 2. CURRENT STATUS AND PROBLEM ANALYSIS OF CHINA`S EXPORT-IMPORT OPERATIONS</w:t>
      </w:r>
      <w:proofErr w:type="gramStart"/>
      <w:r w:rsidRPr="00491A5C">
        <w:rPr>
          <w:rFonts w:ascii="Times New Roman" w:eastAsia="Times New Roman" w:hAnsi="Times New Roman" w:cs="Times New Roman"/>
          <w:color w:val="000008"/>
          <w:spacing w:val="10"/>
          <w:sz w:val="28"/>
          <w:szCs w:val="28"/>
          <w:lang w:val="en-US"/>
        </w:rPr>
        <w:t>………</w:t>
      </w:r>
      <w:r>
        <w:rPr>
          <w:rFonts w:ascii="Times New Roman" w:eastAsia="Times New Roman" w:hAnsi="Times New Roman" w:cs="Times New Roman"/>
          <w:color w:val="000008"/>
          <w:spacing w:val="10"/>
          <w:sz w:val="28"/>
          <w:szCs w:val="28"/>
          <w:lang w:val="en-US"/>
        </w:rPr>
        <w:t>...</w:t>
      </w:r>
      <w:r w:rsidRPr="00491A5C">
        <w:rPr>
          <w:rFonts w:ascii="Times New Roman" w:eastAsia="Times New Roman" w:hAnsi="Times New Roman" w:cs="Times New Roman"/>
          <w:color w:val="000008"/>
          <w:spacing w:val="10"/>
          <w:sz w:val="28"/>
          <w:szCs w:val="28"/>
          <w:lang w:val="en-US"/>
        </w:rPr>
        <w:t>………………………</w:t>
      </w:r>
      <w:proofErr w:type="gramEnd"/>
      <w:r>
        <w:rPr>
          <w:rFonts w:ascii="Times New Roman" w:eastAsia="Times New Roman" w:hAnsi="Times New Roman" w:cs="Times New Roman"/>
          <w:color w:val="000008"/>
          <w:spacing w:val="10"/>
          <w:sz w:val="28"/>
          <w:szCs w:val="28"/>
          <w:lang w:val="en-US"/>
        </w:rPr>
        <w:t>30</w:t>
      </w:r>
    </w:p>
    <w:p w:rsidR="00EE0D2B" w:rsidRPr="006A2E27" w:rsidRDefault="00EE0D2B" w:rsidP="00EE0D2B">
      <w:pPr>
        <w:spacing w:line="408" w:lineRule="auto"/>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lang w:val="en-US"/>
        </w:rPr>
        <w:t>2.1. The Tendencies of the Automotive Industry of China……………………</w:t>
      </w:r>
      <w:r>
        <w:rPr>
          <w:rFonts w:ascii="Times New Roman" w:eastAsia="Times New Roman" w:hAnsi="Times New Roman" w:cs="Times New Roman"/>
          <w:color w:val="000008"/>
          <w:spacing w:val="10"/>
          <w:sz w:val="28"/>
          <w:szCs w:val="28"/>
          <w:lang w:val="en-US"/>
        </w:rPr>
        <w:t>30</w:t>
      </w:r>
    </w:p>
    <w:p w:rsidR="00EE0D2B"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2.2. The Challenges of the Export Policies of China Companies</w:t>
      </w:r>
      <w:r>
        <w:rPr>
          <w:rFonts w:ascii="Times New Roman" w:eastAsia="Times New Roman" w:hAnsi="Times New Roman" w:cs="Times New Roman"/>
          <w:color w:val="000008"/>
          <w:spacing w:val="10"/>
          <w:sz w:val="28"/>
          <w:szCs w:val="28"/>
          <w:lang w:val="en-US"/>
        </w:rPr>
        <w:t>...</w:t>
      </w:r>
      <w:proofErr w:type="gramStart"/>
      <w:r w:rsidRPr="00491A5C">
        <w:rPr>
          <w:rFonts w:ascii="Times New Roman" w:eastAsia="Times New Roman" w:hAnsi="Times New Roman" w:cs="Times New Roman"/>
          <w:color w:val="000008"/>
          <w:spacing w:val="10"/>
          <w:sz w:val="28"/>
          <w:szCs w:val="28"/>
          <w:lang w:val="en-US"/>
        </w:rPr>
        <w:t>…………</w:t>
      </w:r>
      <w:r>
        <w:rPr>
          <w:rFonts w:ascii="Times New Roman" w:eastAsia="Times New Roman" w:hAnsi="Times New Roman" w:cs="Times New Roman"/>
          <w:color w:val="000008"/>
          <w:spacing w:val="10"/>
          <w:sz w:val="28"/>
          <w:szCs w:val="28"/>
          <w:lang w:val="en-US"/>
        </w:rPr>
        <w:t>..32</w:t>
      </w:r>
      <w:proofErr w:type="gramEnd"/>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2.3. The Case for China Export Perspectivies…………………………………38</w:t>
      </w: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CHAPTER 3. THE SUPPORTIVE TOOLS FOR IMPROVING EXPORT-IMPORT OPERATIONS</w:t>
      </w:r>
      <w:proofErr w:type="gramStart"/>
      <w:r>
        <w:rPr>
          <w:rFonts w:ascii="Times New Roman" w:eastAsia="Times New Roman" w:hAnsi="Times New Roman" w:cs="Times New Roman"/>
          <w:color w:val="000008"/>
          <w:spacing w:val="10"/>
          <w:sz w:val="28"/>
          <w:szCs w:val="28"/>
          <w:lang w:val="en-US"/>
        </w:rPr>
        <w:t>………………………………………………………</w:t>
      </w:r>
      <w:proofErr w:type="gramEnd"/>
      <w:r>
        <w:rPr>
          <w:rFonts w:ascii="Times New Roman" w:eastAsia="Times New Roman" w:hAnsi="Times New Roman" w:cs="Times New Roman"/>
          <w:color w:val="000008"/>
          <w:spacing w:val="10"/>
          <w:sz w:val="28"/>
          <w:szCs w:val="28"/>
          <w:lang w:val="en-US"/>
        </w:rPr>
        <w:t>..46</w:t>
      </w: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lastRenderedPageBreak/>
        <w:t xml:space="preserve">3.1. Financial </w:t>
      </w:r>
      <w:r>
        <w:rPr>
          <w:rFonts w:ascii="Times New Roman" w:eastAsia="Times New Roman" w:hAnsi="Times New Roman" w:cs="Times New Roman"/>
          <w:color w:val="000008"/>
          <w:spacing w:val="10"/>
          <w:sz w:val="28"/>
          <w:szCs w:val="28"/>
          <w:lang w:val="en-US"/>
        </w:rPr>
        <w:t>System Support</w:t>
      </w:r>
      <w:r w:rsidRPr="00491A5C">
        <w:rPr>
          <w:rFonts w:ascii="Times New Roman" w:eastAsia="Times New Roman" w:hAnsi="Times New Roman" w:cs="Times New Roman"/>
          <w:color w:val="000008"/>
          <w:spacing w:val="10"/>
          <w:sz w:val="28"/>
          <w:szCs w:val="28"/>
          <w:lang w:val="en-US"/>
        </w:rPr>
        <w:t xml:space="preserve"> for Export-Import Operations</w:t>
      </w:r>
      <w:proofErr w:type="gramStart"/>
      <w:r>
        <w:rPr>
          <w:rFonts w:ascii="Times New Roman" w:eastAsia="Times New Roman" w:hAnsi="Times New Roman" w:cs="Times New Roman"/>
          <w:color w:val="000008"/>
          <w:spacing w:val="10"/>
          <w:sz w:val="28"/>
          <w:szCs w:val="28"/>
          <w:lang w:val="en-US"/>
        </w:rPr>
        <w:t>………………</w:t>
      </w:r>
      <w:proofErr w:type="gramEnd"/>
      <w:r>
        <w:rPr>
          <w:rFonts w:ascii="Times New Roman" w:eastAsia="Times New Roman" w:hAnsi="Times New Roman" w:cs="Times New Roman"/>
          <w:color w:val="000008"/>
          <w:spacing w:val="10"/>
          <w:sz w:val="28"/>
          <w:szCs w:val="28"/>
          <w:lang w:val="en-US"/>
        </w:rPr>
        <w:t>..46</w:t>
      </w:r>
    </w:p>
    <w:p w:rsidR="00EE0D2B"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3.2. Fiscal Policy as a Factor for the Export-Import Operations</w:t>
      </w:r>
      <w:proofErr w:type="gramStart"/>
      <w:r>
        <w:rPr>
          <w:rFonts w:ascii="Times New Roman" w:eastAsia="Times New Roman" w:hAnsi="Times New Roman" w:cs="Times New Roman"/>
          <w:color w:val="000008"/>
          <w:spacing w:val="10"/>
          <w:sz w:val="28"/>
          <w:szCs w:val="28"/>
          <w:lang w:val="en-US"/>
        </w:rPr>
        <w:t>…………..…</w:t>
      </w:r>
      <w:proofErr w:type="gramEnd"/>
      <w:r>
        <w:rPr>
          <w:rFonts w:ascii="Times New Roman" w:eastAsia="Times New Roman" w:hAnsi="Times New Roman" w:cs="Times New Roman"/>
          <w:color w:val="000008"/>
          <w:spacing w:val="10"/>
          <w:sz w:val="28"/>
          <w:szCs w:val="28"/>
          <w:lang w:val="en-US"/>
        </w:rPr>
        <w:t>50</w:t>
      </w:r>
    </w:p>
    <w:p w:rsidR="00EE0D2B" w:rsidRDefault="00EE0D2B" w:rsidP="00EE0D2B">
      <w:p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3.3. The Perspective Developemnts of the Export-Import of Chinese Companies……………………………………………………………………….54</w:t>
      </w: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CONCLUSIONS</w:t>
      </w:r>
      <w:proofErr w:type="gramStart"/>
      <w:r>
        <w:rPr>
          <w:rFonts w:ascii="Times New Roman" w:eastAsia="Times New Roman" w:hAnsi="Times New Roman" w:cs="Times New Roman"/>
          <w:color w:val="000008"/>
          <w:spacing w:val="10"/>
          <w:sz w:val="28"/>
          <w:szCs w:val="28"/>
          <w:lang w:val="en-US"/>
        </w:rPr>
        <w:t>………………………………………………...………………</w:t>
      </w:r>
      <w:proofErr w:type="gramEnd"/>
      <w:r>
        <w:rPr>
          <w:rFonts w:ascii="Times New Roman" w:eastAsia="Times New Roman" w:hAnsi="Times New Roman" w:cs="Times New Roman"/>
          <w:color w:val="000008"/>
          <w:spacing w:val="10"/>
          <w:sz w:val="28"/>
          <w:szCs w:val="28"/>
          <w:lang w:val="en-US"/>
        </w:rPr>
        <w:t>65</w:t>
      </w: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REFERENCES</w:t>
      </w:r>
      <w:proofErr w:type="gramStart"/>
      <w:r>
        <w:rPr>
          <w:rFonts w:ascii="Times New Roman" w:eastAsia="Times New Roman" w:hAnsi="Times New Roman" w:cs="Times New Roman"/>
          <w:color w:val="000008"/>
          <w:spacing w:val="10"/>
          <w:sz w:val="28"/>
          <w:szCs w:val="28"/>
          <w:lang w:val="en-US"/>
        </w:rPr>
        <w:t>…………………………………………………………………</w:t>
      </w:r>
      <w:proofErr w:type="gramEnd"/>
      <w:r>
        <w:rPr>
          <w:rFonts w:ascii="Times New Roman" w:eastAsia="Times New Roman" w:hAnsi="Times New Roman" w:cs="Times New Roman"/>
          <w:color w:val="000008"/>
          <w:spacing w:val="10"/>
          <w:sz w:val="28"/>
          <w:szCs w:val="28"/>
          <w:lang w:val="en-US"/>
        </w:rPr>
        <w:t>..68</w:t>
      </w: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p>
    <w:p w:rsidR="00EE0D2B" w:rsidRPr="00491A5C" w:rsidRDefault="00EE0D2B" w:rsidP="00EE0D2B">
      <w:pPr>
        <w:spacing w:line="408" w:lineRule="auto"/>
        <w:jc w:val="both"/>
        <w:rPr>
          <w:rFonts w:ascii="Times New Roman" w:eastAsia="Times New Roman" w:hAnsi="Times New Roman" w:cs="Times New Roman"/>
          <w:color w:val="000008"/>
          <w:spacing w:val="10"/>
          <w:sz w:val="28"/>
          <w:szCs w:val="28"/>
          <w:lang w:val="en-US"/>
        </w:rPr>
      </w:pPr>
    </w:p>
    <w:p w:rsidR="00EE0D2B" w:rsidRPr="00491A5C" w:rsidRDefault="00EE0D2B" w:rsidP="00EE0D2B">
      <w:pPr>
        <w:spacing w:line="408" w:lineRule="auto"/>
        <w:jc w:val="center"/>
        <w:rPr>
          <w:rFonts w:ascii="Times New Roman" w:eastAsia="Times New Roman" w:hAnsi="Times New Roman" w:cs="Times New Roman"/>
          <w:color w:val="000008"/>
          <w:spacing w:val="10"/>
          <w:sz w:val="28"/>
          <w:szCs w:val="28"/>
          <w:lang w:val="en-US"/>
        </w:rPr>
      </w:pPr>
      <w:r w:rsidRPr="00491A5C">
        <w:rPr>
          <w:rFonts w:ascii="Times New Roman" w:eastAsia="Times New Roman" w:hAnsi="Times New Roman" w:cs="Times New Roman"/>
          <w:color w:val="000008"/>
          <w:spacing w:val="10"/>
          <w:sz w:val="28"/>
          <w:szCs w:val="28"/>
          <w:lang w:val="en-US"/>
        </w:rPr>
        <w:t>INTRODUCTION</w:t>
      </w:r>
    </w:p>
    <w:p w:rsidR="00EE0D2B" w:rsidRPr="00491A5C" w:rsidRDefault="00EE0D2B" w:rsidP="00EE0D2B">
      <w:pPr>
        <w:spacing w:line="408" w:lineRule="auto"/>
        <w:jc w:val="center"/>
        <w:rPr>
          <w:rFonts w:ascii="Times New Roman" w:eastAsia="Times New Roman" w:hAnsi="Times New Roman" w:cs="Times New Roman"/>
          <w:b/>
          <w:color w:val="000008"/>
          <w:spacing w:val="10"/>
          <w:sz w:val="28"/>
          <w:szCs w:val="28"/>
          <w:lang w:val="en-US"/>
        </w:rPr>
      </w:pPr>
    </w:p>
    <w:p w:rsidR="00EE0D2B" w:rsidRDefault="00EE0D2B" w:rsidP="00EE0D2B">
      <w:pPr>
        <w:spacing w:line="408" w:lineRule="auto"/>
        <w:ind w:firstLine="560"/>
        <w:jc w:val="both"/>
        <w:rPr>
          <w:rFonts w:ascii="Times New Roman" w:eastAsia="Times New Roman" w:hAnsi="Times New Roman" w:cs="Times New Roman"/>
          <w:color w:val="000008"/>
          <w:spacing w:val="10"/>
          <w:sz w:val="28"/>
          <w:szCs w:val="28"/>
        </w:rPr>
      </w:pPr>
      <w:r w:rsidRPr="009F0F1C">
        <w:rPr>
          <w:rFonts w:ascii="Times New Roman" w:eastAsia="Times New Roman" w:hAnsi="Times New Roman" w:cs="Times New Roman"/>
          <w:b/>
          <w:color w:val="000008"/>
          <w:spacing w:val="10"/>
          <w:sz w:val="28"/>
          <w:szCs w:val="28"/>
          <w:lang w:val="en-US"/>
        </w:rPr>
        <w:t>Topicality</w:t>
      </w:r>
      <w:r>
        <w:rPr>
          <w:rFonts w:ascii="Times New Roman" w:eastAsia="Times New Roman" w:hAnsi="Times New Roman" w:cs="Times New Roman"/>
          <w:color w:val="000008"/>
          <w:spacing w:val="10"/>
          <w:sz w:val="28"/>
          <w:szCs w:val="28"/>
          <w:lang w:val="en-US"/>
        </w:rPr>
        <w:t xml:space="preserve">. </w:t>
      </w:r>
      <w:r w:rsidRPr="00491A5C">
        <w:rPr>
          <w:rFonts w:ascii="Times New Roman" w:eastAsia="Times New Roman" w:hAnsi="Times New Roman" w:cs="Times New Roman"/>
          <w:color w:val="000008"/>
          <w:spacing w:val="10"/>
          <w:sz w:val="28"/>
          <w:szCs w:val="28"/>
        </w:rPr>
        <w:t xml:space="preserve">With the improvement of the layout of China's automobile industry, the proportion of automobile products export is gradually increasing.However, in the process of export, it is faced with bottlenecks such as low product quality, concentrated export market, lack of brand awareness and insufficient service ability. How to promote the development of automobile product export through scientific and reasonable export policies has become an urgent problem to be solved.In order to accelerate the growth of China's automobile export and make China rank among the world </w:t>
      </w:r>
      <w:r w:rsidRPr="00491A5C">
        <w:rPr>
          <w:rFonts w:ascii="Times New Roman" w:eastAsia="Times New Roman" w:hAnsi="Times New Roman" w:cs="Times New Roman"/>
          <w:color w:val="000008"/>
          <w:spacing w:val="10"/>
          <w:sz w:val="28"/>
          <w:szCs w:val="28"/>
        </w:rPr>
        <w:lastRenderedPageBreak/>
        <w:t>automobile powers as soon as possible, it is necessary to further improve all kinds of automobile export policies.</w:t>
      </w:r>
    </w:p>
    <w:p w:rsidR="00EE0D2B" w:rsidRPr="00F60631" w:rsidRDefault="00EE0D2B" w:rsidP="00EE0D2B">
      <w:pPr>
        <w:spacing w:line="408" w:lineRule="auto"/>
        <w:ind w:firstLine="560"/>
        <w:jc w:val="both"/>
        <w:rPr>
          <w:rFonts w:ascii="Times New Roman" w:eastAsia="Times New Roman" w:hAnsi="Times New Roman" w:cs="Times New Roman"/>
          <w:color w:val="000008"/>
          <w:spacing w:val="10"/>
          <w:sz w:val="28"/>
          <w:szCs w:val="28"/>
          <w:lang w:val="en-US"/>
        </w:rPr>
      </w:pPr>
      <w:r w:rsidRPr="00F60631">
        <w:rPr>
          <w:rFonts w:ascii="Times New Roman" w:eastAsia="Times New Roman" w:hAnsi="Times New Roman" w:cs="Times New Roman"/>
          <w:b/>
          <w:color w:val="000008"/>
          <w:spacing w:val="10"/>
          <w:sz w:val="28"/>
          <w:szCs w:val="28"/>
          <w:lang w:val="en-US"/>
        </w:rPr>
        <w:t xml:space="preserve">Analysis of the recent research and publications. </w:t>
      </w:r>
      <w:r>
        <w:rPr>
          <w:rFonts w:ascii="Times New Roman" w:eastAsia="Times New Roman" w:hAnsi="Times New Roman" w:cs="Times New Roman"/>
          <w:color w:val="000008"/>
          <w:spacing w:val="10"/>
          <w:sz w:val="28"/>
          <w:szCs w:val="28"/>
          <w:lang w:val="en-US"/>
        </w:rPr>
        <w:t xml:space="preserve">The problems and developments of the sound policies in the export-import operations were studied throughiut the world, as well in Ukraine, but the great contribution of the research on the management tools for export-import operations of Chinese companies were made by Chinese researchers, like Chen Li Feng, Li Hengyu, Sun Guanghao, Li Ke. Ukrainian autors, S. Savieliev, A. Filipenko, Ye, Yankovski, V. Mamutov, </w:t>
      </w:r>
      <w:proofErr w:type="gramStart"/>
      <w:r>
        <w:rPr>
          <w:rFonts w:ascii="Times New Roman" w:eastAsia="Times New Roman" w:hAnsi="Times New Roman" w:cs="Times New Roman"/>
          <w:color w:val="000008"/>
          <w:spacing w:val="10"/>
          <w:sz w:val="28"/>
          <w:szCs w:val="28"/>
          <w:lang w:val="en-US"/>
        </w:rPr>
        <w:t>V</w:t>
      </w:r>
      <w:proofErr w:type="gramEnd"/>
      <w:r>
        <w:rPr>
          <w:rFonts w:ascii="Times New Roman" w:eastAsia="Times New Roman" w:hAnsi="Times New Roman" w:cs="Times New Roman"/>
          <w:color w:val="000008"/>
          <w:spacing w:val="10"/>
          <w:sz w:val="28"/>
          <w:szCs w:val="28"/>
          <w:lang w:val="en-US"/>
        </w:rPr>
        <w:t>. Kravchenko made a grat contribution into specici of export-import policy implimentations in the developing countries.</w:t>
      </w:r>
    </w:p>
    <w:p w:rsidR="00EE0D2B" w:rsidRDefault="00EE0D2B" w:rsidP="00EE0D2B">
      <w:pPr>
        <w:spacing w:line="408" w:lineRule="auto"/>
        <w:ind w:firstLine="560"/>
        <w:jc w:val="both"/>
        <w:rPr>
          <w:rFonts w:ascii="Times New Roman" w:eastAsia="Times New Roman" w:hAnsi="Times New Roman" w:cs="Times New Roman"/>
          <w:color w:val="000008"/>
          <w:spacing w:val="10"/>
          <w:sz w:val="28"/>
          <w:szCs w:val="28"/>
          <w:lang w:val="en-US"/>
        </w:rPr>
      </w:pPr>
      <w:r w:rsidRPr="00E8728A">
        <w:rPr>
          <w:rFonts w:ascii="Times New Roman" w:eastAsia="Times New Roman" w:hAnsi="Times New Roman" w:cs="Times New Roman"/>
          <w:b/>
          <w:color w:val="000008"/>
          <w:spacing w:val="10"/>
          <w:sz w:val="28"/>
          <w:szCs w:val="28"/>
          <w:lang w:val="en-US"/>
        </w:rPr>
        <w:t>The connection of the qualification thesis to the scientific programs, plans, topics.</w:t>
      </w:r>
      <w:r>
        <w:rPr>
          <w:rFonts w:ascii="Times New Roman" w:eastAsia="Times New Roman" w:hAnsi="Times New Roman" w:cs="Times New Roman"/>
          <w:color w:val="000008"/>
          <w:spacing w:val="10"/>
          <w:sz w:val="28"/>
          <w:szCs w:val="28"/>
          <w:lang w:val="en-US"/>
        </w:rPr>
        <w:t xml:space="preserve"> </w:t>
      </w:r>
      <w:proofErr w:type="gramStart"/>
      <w:r>
        <w:rPr>
          <w:rFonts w:ascii="Times New Roman" w:eastAsia="Times New Roman" w:hAnsi="Times New Roman" w:cs="Times New Roman"/>
          <w:color w:val="000008"/>
          <w:spacing w:val="10"/>
          <w:sz w:val="28"/>
          <w:szCs w:val="28"/>
          <w:lang w:val="en-US"/>
        </w:rPr>
        <w:t xml:space="preserve">The qualification thesis is prepared at the department of management and innovations of Odesa I. I. Mechnikov National University accorint to the plan of the scientific research of the department upon the state funded topics “Innovation and Investments Targets for National Economy Modernization under Conditions of Globalisation” </w:t>
      </w:r>
      <w:r w:rsidRPr="00E8728A">
        <w:rPr>
          <w:rFonts w:ascii="Times New Roman" w:eastAsia="Times New Roman" w:hAnsi="Times New Roman" w:cs="Times New Roman"/>
          <w:color w:val="000008"/>
          <w:spacing w:val="10"/>
          <w:sz w:val="28"/>
          <w:szCs w:val="28"/>
          <w:lang w:val="en-US"/>
        </w:rPr>
        <w:t>(</w:t>
      </w:r>
      <w:r>
        <w:rPr>
          <w:rFonts w:ascii="Times New Roman" w:eastAsia="Times New Roman" w:hAnsi="Times New Roman" w:cs="Times New Roman"/>
          <w:color w:val="000008"/>
          <w:spacing w:val="10"/>
          <w:sz w:val="28"/>
          <w:szCs w:val="28"/>
          <w:lang w:val="en-US"/>
        </w:rPr>
        <w:t>number of the state registration 0121U109469, 2021-2025</w:t>
      </w:r>
      <w:r w:rsidRPr="00E8728A">
        <w:rPr>
          <w:rFonts w:ascii="Times New Roman" w:eastAsia="Times New Roman" w:hAnsi="Times New Roman" w:cs="Times New Roman"/>
          <w:color w:val="000008"/>
          <w:spacing w:val="10"/>
          <w:sz w:val="28"/>
          <w:szCs w:val="28"/>
          <w:lang w:val="en-US"/>
        </w:rPr>
        <w:t xml:space="preserve">) – </w:t>
      </w:r>
      <w:r>
        <w:rPr>
          <w:rFonts w:ascii="Times New Roman" w:eastAsia="Times New Roman" w:hAnsi="Times New Roman" w:cs="Times New Roman"/>
          <w:color w:val="000008"/>
          <w:spacing w:val="10"/>
          <w:sz w:val="28"/>
          <w:szCs w:val="28"/>
          <w:lang w:val="en-US"/>
        </w:rPr>
        <w:t>policy methods, tools, systems and approaches of the export-import operations were analyzed on the case of Chinese automotive companies.</w:t>
      </w:r>
      <w:proofErr w:type="gramEnd"/>
    </w:p>
    <w:p w:rsidR="00EE0D2B" w:rsidRDefault="00EE0D2B" w:rsidP="00EE0D2B">
      <w:pPr>
        <w:spacing w:line="408" w:lineRule="auto"/>
        <w:ind w:firstLine="560"/>
        <w:jc w:val="both"/>
        <w:rPr>
          <w:rFonts w:ascii="Times New Roman" w:eastAsia="Times New Roman" w:hAnsi="Times New Roman" w:cs="Times New Roman"/>
          <w:color w:val="000008"/>
          <w:spacing w:val="10"/>
          <w:sz w:val="28"/>
          <w:szCs w:val="28"/>
          <w:lang w:val="en-US"/>
        </w:rPr>
      </w:pPr>
      <w:r w:rsidRPr="00060C68">
        <w:rPr>
          <w:rFonts w:ascii="Times New Roman" w:eastAsia="Times New Roman" w:hAnsi="Times New Roman" w:cs="Times New Roman"/>
          <w:b/>
          <w:color w:val="000008"/>
          <w:spacing w:val="10"/>
          <w:sz w:val="28"/>
          <w:szCs w:val="28"/>
          <w:lang w:val="en-US"/>
        </w:rPr>
        <w:t>The goals and objectives.</w:t>
      </w:r>
      <w:r>
        <w:rPr>
          <w:rFonts w:ascii="Times New Roman" w:eastAsia="Times New Roman" w:hAnsi="Times New Roman" w:cs="Times New Roman"/>
          <w:color w:val="000008"/>
          <w:spacing w:val="10"/>
          <w:sz w:val="28"/>
          <w:szCs w:val="28"/>
          <w:lang w:val="en-US"/>
        </w:rPr>
        <w:t xml:space="preserve"> The goal of the research is to define the supportive policies for the export-import operations in case of Chinese companies. To achieve this goal, the thesis has to reach the following objectives:</w:t>
      </w:r>
    </w:p>
    <w:p w:rsidR="00EE0D2B" w:rsidRDefault="00EE0D2B" w:rsidP="00EE0D2B">
      <w:pPr>
        <w:numPr>
          <w:ilvl w:val="0"/>
          <w:numId w:val="2"/>
        </w:num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 xml:space="preserve"> set the current theoretical framework of the export-import operations;</w:t>
      </w:r>
    </w:p>
    <w:p w:rsidR="00EE0D2B" w:rsidRDefault="00EE0D2B" w:rsidP="00EE0D2B">
      <w:pPr>
        <w:numPr>
          <w:ilvl w:val="0"/>
          <w:numId w:val="2"/>
        </w:num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provide the tools for analyzing the export-import operations</w:t>
      </w:r>
    </w:p>
    <w:p w:rsidR="00EE0D2B" w:rsidRDefault="00EE0D2B" w:rsidP="00EE0D2B">
      <w:pPr>
        <w:numPr>
          <w:ilvl w:val="0"/>
          <w:numId w:val="2"/>
        </w:num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underline the current trends in the export-import operations in China;</w:t>
      </w:r>
    </w:p>
    <w:p w:rsidR="00EE0D2B" w:rsidRDefault="00EE0D2B" w:rsidP="00EE0D2B">
      <w:pPr>
        <w:numPr>
          <w:ilvl w:val="0"/>
          <w:numId w:val="2"/>
        </w:num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define the challenges for export-import policy development and implementation;</w:t>
      </w:r>
    </w:p>
    <w:p w:rsidR="00EE0D2B" w:rsidRDefault="00EE0D2B" w:rsidP="00EE0D2B">
      <w:pPr>
        <w:numPr>
          <w:ilvl w:val="0"/>
          <w:numId w:val="2"/>
        </w:numPr>
        <w:spacing w:line="408" w:lineRule="auto"/>
        <w:jc w:val="both"/>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reveal the impact of the supportive policies on the export-import operations;</w:t>
      </w:r>
    </w:p>
    <w:p w:rsidR="00EE0D2B" w:rsidRDefault="00EE0D2B" w:rsidP="00EE0D2B">
      <w:pPr>
        <w:numPr>
          <w:ilvl w:val="0"/>
          <w:numId w:val="2"/>
        </w:numPr>
        <w:spacing w:line="408" w:lineRule="auto"/>
        <w:jc w:val="both"/>
        <w:rPr>
          <w:rFonts w:ascii="Times New Roman" w:eastAsia="Times New Roman" w:hAnsi="Times New Roman" w:cs="Times New Roman"/>
          <w:color w:val="000008"/>
          <w:spacing w:val="10"/>
          <w:sz w:val="28"/>
          <w:szCs w:val="28"/>
          <w:lang w:val="en-US"/>
        </w:rPr>
      </w:pPr>
      <w:proofErr w:type="gramStart"/>
      <w:r>
        <w:rPr>
          <w:rFonts w:ascii="Times New Roman" w:eastAsia="Times New Roman" w:hAnsi="Times New Roman" w:cs="Times New Roman"/>
          <w:color w:val="000008"/>
          <w:spacing w:val="10"/>
          <w:sz w:val="28"/>
          <w:szCs w:val="28"/>
          <w:lang w:val="en-US"/>
        </w:rPr>
        <w:t>construct</w:t>
      </w:r>
      <w:proofErr w:type="gramEnd"/>
      <w:r>
        <w:rPr>
          <w:rFonts w:ascii="Times New Roman" w:eastAsia="Times New Roman" w:hAnsi="Times New Roman" w:cs="Times New Roman"/>
          <w:color w:val="000008"/>
          <w:spacing w:val="10"/>
          <w:sz w:val="28"/>
          <w:szCs w:val="28"/>
          <w:lang w:val="en-US"/>
        </w:rPr>
        <w:t xml:space="preserve"> the perspectives for export-import policy in case of Chinese companies.</w:t>
      </w:r>
    </w:p>
    <w:p w:rsidR="00EE0D2B" w:rsidRDefault="00EE0D2B" w:rsidP="00EE0D2B">
      <w:pPr>
        <w:spacing w:line="408" w:lineRule="auto"/>
        <w:ind w:firstLine="567"/>
        <w:jc w:val="both"/>
        <w:rPr>
          <w:rFonts w:ascii="Times New Roman" w:eastAsia="Times New Roman" w:hAnsi="Times New Roman" w:cs="Times New Roman"/>
          <w:color w:val="000008"/>
          <w:spacing w:val="10"/>
          <w:sz w:val="28"/>
          <w:szCs w:val="28"/>
          <w:lang w:val="en-US"/>
        </w:rPr>
      </w:pPr>
      <w:r w:rsidRPr="00C23074">
        <w:rPr>
          <w:rFonts w:ascii="Times New Roman" w:eastAsia="Times New Roman" w:hAnsi="Times New Roman" w:cs="Times New Roman"/>
          <w:b/>
          <w:color w:val="000008"/>
          <w:spacing w:val="10"/>
          <w:sz w:val="28"/>
          <w:szCs w:val="28"/>
          <w:lang w:val="en-US"/>
        </w:rPr>
        <w:t>The object of the research</w:t>
      </w:r>
      <w:r>
        <w:rPr>
          <w:rFonts w:ascii="Times New Roman" w:eastAsia="Times New Roman" w:hAnsi="Times New Roman" w:cs="Times New Roman"/>
          <w:color w:val="000008"/>
          <w:spacing w:val="10"/>
          <w:sz w:val="28"/>
          <w:szCs w:val="28"/>
          <w:lang w:val="en-US"/>
        </w:rPr>
        <w:t xml:space="preserve"> is the content structure and tools of corporate export-import policies.</w:t>
      </w:r>
    </w:p>
    <w:p w:rsidR="00EE0D2B" w:rsidRDefault="00EE0D2B" w:rsidP="00EE0D2B">
      <w:pPr>
        <w:spacing w:line="408" w:lineRule="auto"/>
        <w:ind w:firstLine="567"/>
        <w:jc w:val="both"/>
        <w:rPr>
          <w:rFonts w:ascii="Times New Roman" w:eastAsia="Times New Roman" w:hAnsi="Times New Roman" w:cs="Times New Roman"/>
          <w:color w:val="000008"/>
          <w:spacing w:val="10"/>
          <w:sz w:val="28"/>
          <w:szCs w:val="28"/>
          <w:lang w:val="en-US"/>
        </w:rPr>
      </w:pPr>
      <w:r w:rsidRPr="00C23074">
        <w:rPr>
          <w:rFonts w:ascii="Times New Roman" w:eastAsia="Times New Roman" w:hAnsi="Times New Roman" w:cs="Times New Roman"/>
          <w:b/>
          <w:color w:val="000008"/>
          <w:spacing w:val="10"/>
          <w:sz w:val="28"/>
          <w:szCs w:val="28"/>
          <w:lang w:val="en-US"/>
        </w:rPr>
        <w:t>The subject of the research</w:t>
      </w:r>
      <w:r>
        <w:rPr>
          <w:rFonts w:ascii="Times New Roman" w:eastAsia="Times New Roman" w:hAnsi="Times New Roman" w:cs="Times New Roman"/>
          <w:color w:val="000008"/>
          <w:spacing w:val="10"/>
          <w:sz w:val="28"/>
          <w:szCs w:val="28"/>
          <w:lang w:val="en-US"/>
        </w:rPr>
        <w:t xml:space="preserve"> is the efficient implementation of the export-import policies of industrial companies.</w:t>
      </w:r>
    </w:p>
    <w:p w:rsidR="00EE0D2B" w:rsidRDefault="00EE0D2B" w:rsidP="00EE0D2B">
      <w:pPr>
        <w:spacing w:line="408" w:lineRule="auto"/>
        <w:ind w:firstLine="567"/>
        <w:jc w:val="both"/>
        <w:rPr>
          <w:rFonts w:ascii="Times New Roman" w:eastAsia="Times New Roman" w:hAnsi="Times New Roman" w:cs="Times New Roman"/>
          <w:color w:val="000008"/>
          <w:spacing w:val="10"/>
          <w:sz w:val="28"/>
          <w:szCs w:val="28"/>
          <w:lang w:val="en-US"/>
        </w:rPr>
      </w:pPr>
      <w:r w:rsidRPr="00C23074">
        <w:rPr>
          <w:rFonts w:ascii="Times New Roman" w:eastAsia="Times New Roman" w:hAnsi="Times New Roman" w:cs="Times New Roman"/>
          <w:b/>
          <w:color w:val="000008"/>
          <w:spacing w:val="10"/>
          <w:sz w:val="28"/>
          <w:szCs w:val="28"/>
          <w:lang w:val="en-US"/>
        </w:rPr>
        <w:t xml:space="preserve">Methods of the research </w:t>
      </w:r>
      <w:r>
        <w:rPr>
          <w:rFonts w:ascii="Times New Roman" w:eastAsia="Times New Roman" w:hAnsi="Times New Roman" w:cs="Times New Roman"/>
          <w:color w:val="000008"/>
          <w:spacing w:val="10"/>
          <w:sz w:val="28"/>
          <w:szCs w:val="28"/>
          <w:lang w:val="en-US"/>
        </w:rPr>
        <w:t xml:space="preserve">are </w:t>
      </w:r>
      <w:r w:rsidRPr="00C23074">
        <w:rPr>
          <w:rFonts w:ascii="Times New Roman" w:eastAsia="Times New Roman" w:hAnsi="Times New Roman" w:cs="Times New Roman"/>
          <w:color w:val="000008"/>
          <w:spacing w:val="10"/>
          <w:sz w:val="28"/>
          <w:szCs w:val="28"/>
          <w:lang w:val="en-US"/>
        </w:rPr>
        <w:t xml:space="preserve">qualification thesis </w:t>
      </w:r>
      <w:r>
        <w:rPr>
          <w:rFonts w:ascii="Times New Roman" w:eastAsia="Times New Roman" w:hAnsi="Times New Roman" w:cs="Times New Roman"/>
          <w:color w:val="000008"/>
          <w:spacing w:val="10"/>
          <w:sz w:val="28"/>
          <w:szCs w:val="28"/>
          <w:lang w:val="en-US"/>
        </w:rPr>
        <w:t>are</w:t>
      </w:r>
      <w:r w:rsidRPr="00C23074">
        <w:rPr>
          <w:rFonts w:ascii="Times New Roman" w:eastAsia="Times New Roman" w:hAnsi="Times New Roman" w:cs="Times New Roman"/>
          <w:color w:val="000008"/>
          <w:spacing w:val="10"/>
          <w:sz w:val="28"/>
          <w:szCs w:val="28"/>
          <w:lang w:val="en-US"/>
        </w:rPr>
        <w:t xml:space="preserve"> comparative analyt</w:t>
      </w:r>
      <w:r>
        <w:rPr>
          <w:rFonts w:ascii="Times New Roman" w:eastAsia="Times New Roman" w:hAnsi="Times New Roman" w:cs="Times New Roman"/>
          <w:color w:val="000008"/>
          <w:spacing w:val="10"/>
          <w:sz w:val="28"/>
          <w:szCs w:val="28"/>
          <w:lang w:val="en-US"/>
        </w:rPr>
        <w:t>ical ap</w:t>
      </w:r>
      <w:r w:rsidRPr="00C23074">
        <w:rPr>
          <w:rFonts w:ascii="Times New Roman" w:eastAsia="Times New Roman" w:hAnsi="Times New Roman" w:cs="Times New Roman"/>
          <w:color w:val="000008"/>
          <w:spacing w:val="10"/>
          <w:sz w:val="28"/>
          <w:szCs w:val="28"/>
          <w:lang w:val="en-US"/>
        </w:rPr>
        <w:t>proach, economic analysis, cross-structural analysis and methods of synthesis.</w:t>
      </w:r>
    </w:p>
    <w:p w:rsidR="00EE0D2B" w:rsidRDefault="00EE0D2B" w:rsidP="00EE0D2B">
      <w:pPr>
        <w:spacing w:line="408" w:lineRule="auto"/>
        <w:ind w:firstLine="567"/>
        <w:jc w:val="both"/>
        <w:rPr>
          <w:rFonts w:ascii="Times New Roman" w:eastAsia="Times New Roman" w:hAnsi="Times New Roman" w:cs="Times New Roman"/>
          <w:color w:val="000008"/>
          <w:spacing w:val="10"/>
          <w:sz w:val="28"/>
          <w:szCs w:val="28"/>
          <w:lang w:val="en-US"/>
        </w:rPr>
      </w:pPr>
      <w:r w:rsidRPr="00211EC9">
        <w:rPr>
          <w:rFonts w:ascii="Times New Roman" w:eastAsia="Times New Roman" w:hAnsi="Times New Roman" w:cs="Times New Roman"/>
          <w:b/>
          <w:color w:val="000008"/>
          <w:spacing w:val="10"/>
          <w:sz w:val="28"/>
          <w:szCs w:val="28"/>
          <w:lang w:val="en-US"/>
        </w:rPr>
        <w:t>Informational basis of the thesis</w:t>
      </w:r>
      <w:r>
        <w:rPr>
          <w:rFonts w:ascii="Times New Roman" w:eastAsia="Times New Roman" w:hAnsi="Times New Roman" w:cs="Times New Roman"/>
          <w:color w:val="000008"/>
          <w:spacing w:val="10"/>
          <w:sz w:val="28"/>
          <w:szCs w:val="28"/>
          <w:lang w:val="en-US"/>
        </w:rPr>
        <w:t xml:space="preserve"> research zre the statistical databases and analytical reports of the state agencies and industry associations on the figures of the dynamics of the export-import operations of the automotive industry of China.</w:t>
      </w:r>
    </w:p>
    <w:p w:rsidR="00EE0D2B" w:rsidRPr="00211EC9" w:rsidRDefault="00EE0D2B" w:rsidP="00EE0D2B">
      <w:pPr>
        <w:spacing w:line="408" w:lineRule="auto"/>
        <w:ind w:firstLine="567"/>
        <w:jc w:val="both"/>
        <w:rPr>
          <w:rFonts w:ascii="Times New Roman" w:eastAsia="Times New Roman" w:hAnsi="Times New Roman" w:cs="Times New Roman"/>
          <w:color w:val="000008"/>
          <w:spacing w:val="10"/>
          <w:sz w:val="28"/>
          <w:szCs w:val="28"/>
          <w:lang w:val="en-US"/>
        </w:rPr>
      </w:pPr>
      <w:r w:rsidRPr="00211EC9">
        <w:rPr>
          <w:rFonts w:ascii="Times New Roman" w:eastAsia="Times New Roman" w:hAnsi="Times New Roman" w:cs="Times New Roman"/>
          <w:b/>
          <w:color w:val="000008"/>
          <w:spacing w:val="10"/>
          <w:sz w:val="28"/>
          <w:szCs w:val="28"/>
          <w:lang w:val="en-US"/>
        </w:rPr>
        <w:t xml:space="preserve">Approbation of the thesis research and publications. </w:t>
      </w:r>
      <w:r>
        <w:rPr>
          <w:rFonts w:ascii="Times New Roman" w:eastAsia="Times New Roman" w:hAnsi="Times New Roman" w:cs="Times New Roman"/>
          <w:color w:val="000008"/>
          <w:spacing w:val="10"/>
          <w:sz w:val="28"/>
          <w:szCs w:val="28"/>
          <w:lang w:val="en-US"/>
        </w:rPr>
        <w:t xml:space="preserve">The materials of the thesis research </w:t>
      </w:r>
      <w:proofErr w:type="gramStart"/>
      <w:r>
        <w:rPr>
          <w:rFonts w:ascii="Times New Roman" w:eastAsia="Times New Roman" w:hAnsi="Times New Roman" w:cs="Times New Roman"/>
          <w:color w:val="000008"/>
          <w:spacing w:val="10"/>
          <w:sz w:val="28"/>
          <w:szCs w:val="28"/>
          <w:lang w:val="en-US"/>
        </w:rPr>
        <w:t>were presented</w:t>
      </w:r>
      <w:proofErr w:type="gramEnd"/>
      <w:r>
        <w:rPr>
          <w:rFonts w:ascii="Times New Roman" w:eastAsia="Times New Roman" w:hAnsi="Times New Roman" w:cs="Times New Roman"/>
          <w:color w:val="000008"/>
          <w:spacing w:val="10"/>
          <w:sz w:val="28"/>
          <w:szCs w:val="28"/>
          <w:lang w:val="en-US"/>
        </w:rPr>
        <w:t xml:space="preserve"> at the International roundtable and a speech was prepared.</w:t>
      </w:r>
    </w:p>
    <w:p w:rsidR="00EE0D2B" w:rsidRPr="00491A5C" w:rsidRDefault="00EE0D2B" w:rsidP="00EE0D2B">
      <w:pPr>
        <w:spacing w:line="408" w:lineRule="auto"/>
        <w:ind w:firstLine="554"/>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This paper starts from the definition of two concepts of automobile products and export policy, analyzes the characteristics and functions of export policy systematically, with market failure theory, government intervention theory and policy network theory as the theoretical basis of this paper, and the government to promote export means is divided into direct promotion means and indirect promotion means two types, seek to improve the realistic basis of automobile export policy.On this basis, this paper systematically analyzes the current situation and problems of China's automobile product export policy, and points out that there ar</w:t>
      </w:r>
      <w:bookmarkStart w:id="1" w:name="page2"/>
      <w:bookmarkEnd w:id="1"/>
      <w:r w:rsidRPr="00491A5C">
        <w:rPr>
          <w:rFonts w:ascii="Times New Roman" w:eastAsia="Times New Roman" w:hAnsi="Times New Roman" w:cs="Times New Roman"/>
          <w:color w:val="000008"/>
          <w:spacing w:val="10"/>
          <w:sz w:val="28"/>
          <w:szCs w:val="28"/>
        </w:rPr>
        <w:t>e</w:t>
      </w:r>
      <w:r w:rsidRPr="00491A5C">
        <w:rPr>
          <w:rFonts w:ascii="Times New Roman" w:eastAsia="Times New Roman" w:hAnsi="Times New Roman" w:cs="Times New Roman"/>
          <w:color w:val="000008"/>
          <w:spacing w:val="10"/>
          <w:sz w:val="28"/>
          <w:szCs w:val="28"/>
          <w:lang w:val="en-US"/>
        </w:rPr>
        <w:t xml:space="preserve"> </w:t>
      </w:r>
      <w:r w:rsidRPr="00491A5C">
        <w:rPr>
          <w:rFonts w:ascii="Times New Roman" w:eastAsia="Times New Roman" w:hAnsi="Times New Roman" w:cs="Times New Roman"/>
          <w:color w:val="000008"/>
          <w:spacing w:val="10"/>
          <w:sz w:val="28"/>
          <w:szCs w:val="28"/>
        </w:rPr>
        <w:t>defects in the financial preferences and fiscal and tax policies in the export policy, and the policy means can not effectively promote the policy objectives The reasons for the lack of fairness of policy value orientation, lack of enterprise participation in the formation of policies, defects of internal input formulation mode, and insufficient information in policy formulation.</w:t>
      </w:r>
    </w:p>
    <w:p w:rsidR="00EE0D2B" w:rsidRPr="00491A5C" w:rsidRDefault="00EE0D2B" w:rsidP="00EE0D2B">
      <w:pPr>
        <w:spacing w:line="408" w:lineRule="auto"/>
        <w:ind w:firstLine="56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According to the automobile export power in support of the automobile industry independent innovation, promote export fiscal and tax policies, guide the development of automobile enterprise collectivization advanced experience, our country can expand the benefit of the policy area, strengthen the service of financial institutions, develop new funding sources and other measures to strengthen the construction of financial preferential policy system.</w:t>
      </w:r>
    </w:p>
    <w:p w:rsidR="00EE0D2B" w:rsidRDefault="00EE0D2B" w:rsidP="00EE0D2B">
      <w:pPr>
        <w:spacing w:line="408" w:lineRule="auto"/>
        <w:ind w:firstLine="56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The fiscal and tax policy system can be improved by setting up a special financial fund, improving the pre-tax deduction policy for R &amp; D expenses, using tax leverage to promote emission upgrading, and strengthening the export management by improving the export promotion means, so as to promote the rapid development of automobile export.</w:t>
      </w:r>
    </w:p>
    <w:p w:rsidR="00EE0D2B" w:rsidRPr="00491A5C" w:rsidRDefault="00EE0D2B" w:rsidP="00EE0D2B">
      <w:pPr>
        <w:spacing w:line="408" w:lineRule="auto"/>
        <w:ind w:firstLine="560"/>
        <w:jc w:val="both"/>
        <w:rPr>
          <w:rFonts w:ascii="Times New Roman" w:eastAsia="Times New Roman" w:hAnsi="Times New Roman" w:cs="Times New Roman"/>
          <w:color w:val="000008"/>
          <w:spacing w:val="10"/>
          <w:sz w:val="28"/>
          <w:szCs w:val="28"/>
        </w:rPr>
      </w:pPr>
      <w:r w:rsidRPr="00211EC9">
        <w:rPr>
          <w:rFonts w:ascii="Times New Roman" w:eastAsia="Times New Roman" w:hAnsi="Times New Roman" w:cs="Times New Roman"/>
          <w:color w:val="000008"/>
          <w:spacing w:val="10"/>
          <w:sz w:val="28"/>
          <w:szCs w:val="28"/>
        </w:rPr>
        <w:t>The first chapter addresses the outlines of the export-import policies in the context of globaliza-tion, the framework of the corporate policy towards foreign trade operations. The second chapter describes the specific feature of the trade policy of Chinese companies concerning export-import operations. The third chapter summarizes the experience of export-import policies and proposes the lessons of the practices of Chinese companies in developing the export-import policies to achieve global competitiveness</w:t>
      </w:r>
    </w:p>
    <w:p w:rsidR="00EE0D2B" w:rsidRPr="00491A5C" w:rsidRDefault="00EE0D2B" w:rsidP="00EE0D2B">
      <w:pPr>
        <w:spacing w:line="408" w:lineRule="auto"/>
        <w:jc w:val="both"/>
        <w:rPr>
          <w:rFonts w:ascii="Times New Roman" w:eastAsia="Times New Roman" w:hAnsi="Times New Roman" w:cs="Times New Roman"/>
          <w:b/>
          <w:color w:val="000008"/>
          <w:spacing w:val="10"/>
          <w:sz w:val="28"/>
          <w:szCs w:val="28"/>
        </w:rPr>
      </w:pPr>
    </w:p>
    <w:p w:rsidR="00EE0D2B" w:rsidRPr="00491A5C" w:rsidRDefault="00EE0D2B" w:rsidP="00EE0D2B">
      <w:pPr>
        <w:spacing w:line="408" w:lineRule="auto"/>
        <w:jc w:val="both"/>
        <w:rPr>
          <w:rFonts w:ascii="Times New Roman" w:eastAsia="Times New Roman" w:hAnsi="Times New Roman" w:cs="Times New Roman"/>
          <w:b/>
          <w:color w:val="000008"/>
          <w:spacing w:val="10"/>
          <w:sz w:val="28"/>
          <w:szCs w:val="28"/>
        </w:rPr>
      </w:pPr>
    </w:p>
    <w:p w:rsidR="00DA7674" w:rsidRPr="00327300" w:rsidRDefault="00DA7674" w:rsidP="00DA7674">
      <w:pPr>
        <w:spacing w:line="408" w:lineRule="auto"/>
        <w:jc w:val="center"/>
        <w:rPr>
          <w:rFonts w:ascii="Times New Roman" w:eastAsia="Times New Roman" w:hAnsi="Times New Roman" w:cs="Times New Roman"/>
          <w:color w:val="000008"/>
          <w:spacing w:val="10"/>
          <w:sz w:val="28"/>
          <w:szCs w:val="28"/>
          <w:lang w:val="en-US"/>
        </w:rPr>
      </w:pPr>
      <w:r>
        <w:rPr>
          <w:rFonts w:ascii="Times New Roman" w:eastAsia="Times New Roman" w:hAnsi="Times New Roman" w:cs="Times New Roman"/>
          <w:color w:val="000008"/>
          <w:spacing w:val="10"/>
          <w:sz w:val="28"/>
          <w:szCs w:val="28"/>
          <w:lang w:val="en-US"/>
        </w:rPr>
        <w:t>CONCLUSIONS</w:t>
      </w:r>
    </w:p>
    <w:p w:rsidR="00DA7674" w:rsidRDefault="00DA7674" w:rsidP="00DA7674">
      <w:pPr>
        <w:spacing w:line="408" w:lineRule="auto"/>
        <w:ind w:firstLine="709"/>
        <w:jc w:val="both"/>
        <w:rPr>
          <w:rFonts w:ascii="Times New Roman" w:eastAsia="Times New Roman" w:hAnsi="Times New Roman" w:cs="Times New Roman"/>
          <w:color w:val="000008"/>
          <w:spacing w:val="10"/>
          <w:sz w:val="28"/>
          <w:szCs w:val="28"/>
        </w:rPr>
      </w:pPr>
    </w:p>
    <w:p w:rsidR="00DA7674" w:rsidRPr="00491A5C" w:rsidRDefault="00DA7674" w:rsidP="00DA7674">
      <w:pPr>
        <w:spacing w:line="408" w:lineRule="auto"/>
        <w:ind w:firstLine="709"/>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With the development of China's automobile industry, it is the general trend of automobile products to enter the international stage.</w:t>
      </w:r>
      <w:r>
        <w:rPr>
          <w:rFonts w:ascii="Times New Roman" w:eastAsia="Times New Roman" w:hAnsi="Times New Roman" w:cs="Times New Roman"/>
          <w:color w:val="000008"/>
          <w:spacing w:val="10"/>
          <w:sz w:val="28"/>
          <w:szCs w:val="28"/>
          <w:lang w:val="en-US"/>
        </w:rPr>
        <w:t xml:space="preserve"> </w:t>
      </w:r>
      <w:r>
        <w:rPr>
          <w:rFonts w:ascii="Times New Roman" w:eastAsia="Times New Roman" w:hAnsi="Times New Roman" w:cs="Times New Roman"/>
          <w:color w:val="000008"/>
          <w:spacing w:val="10"/>
          <w:sz w:val="28"/>
          <w:szCs w:val="28"/>
        </w:rPr>
        <w:t>Due</w:t>
      </w:r>
      <w:r>
        <w:rPr>
          <w:rFonts w:ascii="Times New Roman" w:eastAsia="Times New Roman" w:hAnsi="Times New Roman" w:cs="Times New Roman"/>
          <w:color w:val="000008"/>
          <w:spacing w:val="10"/>
          <w:sz w:val="28"/>
          <w:szCs w:val="28"/>
          <w:lang w:val="en-US"/>
        </w:rPr>
        <w:t xml:space="preserve"> </w:t>
      </w:r>
      <w:r w:rsidRPr="00491A5C">
        <w:rPr>
          <w:rFonts w:ascii="Times New Roman" w:eastAsia="Times New Roman" w:hAnsi="Times New Roman" w:cs="Times New Roman"/>
          <w:color w:val="000008"/>
          <w:spacing w:val="10"/>
          <w:sz w:val="28"/>
          <w:szCs w:val="28"/>
        </w:rPr>
        <w:t>to the particularity of automobile products, it is difficult to achieve the successful development of overseas markets solely solely by the development of automobile enterprises themselves.The introduction of the automobile export policy is crucial and far-reaching.Scientific and reasonable export policy can not only solve the problems faced by automobile export enterprises, promote the improvement of the number of automobile products, but also is conducive to the formation of an orderly competitive environment, and produce a good brand effect.The export policy of automobile products covers many products, and the export management involves the coordination of various government departments, and its improvement is also a systematic project. Compared with other automobile powers, China's automobile products export started late, and it is faced with a complex and changeable international environment. The export policy is also faced with new situations, new problems and new challenges when formulated and implemented, and the research on China's export policy is also in the initial stage.This paper takes a series of export policies on automobile products issued by various departments of the State Council as the research object, reveals the existing problems and causes of the current export policy, and combines with the advanced experience of the export policies of major automobile export powers, and puts forward the measures to improve China's automobile products export policy.</w:t>
      </w:r>
    </w:p>
    <w:p w:rsidR="00DA7674" w:rsidRPr="00491A5C" w:rsidRDefault="00DA7674" w:rsidP="00DA7674">
      <w:pPr>
        <w:spacing w:line="408" w:lineRule="auto"/>
        <w:ind w:firstLine="709"/>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There are four conclusions drawn from the analysis of this paper.First, in the issue of export policy.China's current automobile product export policy has not effectively solve the problems encountered in product export.The financial preferential policies in the export policy are not perfect enough, which is reflected in the lack of financial preferential policies for the export of automobile products and the lack of policy-based financial institutions.There are some problems in the use of fiscal and tax policies to promote the export of automobile products, mainly due to the lack of effective support for the research and development expenses of enterprises, and the preferential tax policies to provide insufficient support for the overseas investment of automobile enterprises.Lack of uniformity of export policy objectives and means, no Can effectively promote the achievement of policy goals.It is mainly reflected in the difficulty of export promotion means to reach the goals set by export policy and the different management means and objectives of enterprises.Second, the main reasons for these problems are the lack of fairness in the policy value orientation, the lack of enterprise participation in the formation of the policies, the defects in the internal input and formulation model, and the insufficient information in the policy formulation.Third, from the successful experience of the export of automobile products in developed countries in Japan and South Korea, the export of automobile products due to the</w:t>
      </w:r>
      <w:r>
        <w:rPr>
          <w:rFonts w:ascii="Times New Roman" w:eastAsia="Times New Roman" w:hAnsi="Times New Roman" w:cs="Times New Roman"/>
          <w:color w:val="000008"/>
          <w:spacing w:val="10"/>
          <w:sz w:val="28"/>
          <w:szCs w:val="28"/>
        </w:rPr>
        <w:t xml:space="preserve"> particularity of the industry,</w:t>
      </w:r>
      <w:r>
        <w:rPr>
          <w:rFonts w:ascii="Times New Roman" w:eastAsia="Times New Roman" w:hAnsi="Times New Roman" w:cs="Times New Roman"/>
          <w:color w:val="000008"/>
          <w:spacing w:val="10"/>
          <w:sz w:val="28"/>
          <w:szCs w:val="28"/>
          <w:lang w:val="en-US"/>
        </w:rPr>
        <w:t xml:space="preserve"> </w:t>
      </w:r>
      <w:r w:rsidRPr="00491A5C">
        <w:rPr>
          <w:rFonts w:ascii="Times New Roman" w:eastAsia="Times New Roman" w:hAnsi="Times New Roman" w:cs="Times New Roman"/>
          <w:color w:val="000008"/>
          <w:spacing w:val="10"/>
          <w:sz w:val="28"/>
          <w:szCs w:val="28"/>
        </w:rPr>
        <w:t>the guidance of the collectivization of domestic automobile enterprises and the export of the country's automobile products Play a very important role.Fourth, we should continue to optimize the financial, fiscal and tax policies in the export policies, and constantly improve the promotion means, and at the same time, learn from the export experience of the automobile power, by expanding the benefits of the policies, so that all types of automobile export enterprises can enjoy the support of the policy.By strengthening the service intensity of financial institutions, export enterprises can have new sources of capital channels.Strengthen the construction of financial preferential policy system by arranging the arrangement of export credit insurance system.Through the establishment of special financial funds, improve the pre-tax deduction policy for research and development expenses, and use tax leverage to promote the upgrading of automobile emissions To improve the fiscal and tax policy system.Finally, it is necessary to strengthen the export management of automobile enterprises by further standardizing the export order and improving the means of promoting automobile export, so that the automobile products of Chinese brands can have a good reputation among overseas users.With the continuous optimization of policies, China's automobile products will surely achieve a leap in export quantity, quality improvement, and reasonable order, and eventually become the world's automobile export powers.</w:t>
      </w:r>
    </w:p>
    <w:p w:rsidR="00DA7674" w:rsidRPr="00491A5C" w:rsidRDefault="00DA7674" w:rsidP="00DA7674">
      <w:pPr>
        <w:spacing w:line="408" w:lineRule="auto"/>
        <w:ind w:firstLine="709"/>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It is the general trend of the development of China's automobile industry that Chinese automobile products go to the international stage, which has become the consensus of the society. However, what aspects to promote the development of the export of Chinese automobile products and what policies should be formulated by the government need to be further studied.Although this paper puts forward some suggestions on the problems and causes of Chinese automobile export policy and the experience of automobile power.However, there is a lack of feasibility research on various policy suggestions, so it needs to be tested through practice.Therefore, it is suggested that when the government uses these recommendations, they can be piloted in coastal provinces and cities, and then according to the actual situation Step improvement, and finally form a complete automobile product export policy system.</w:t>
      </w:r>
    </w:p>
    <w:p w:rsidR="00DA7674" w:rsidRDefault="00DA7674" w:rsidP="00DA7674">
      <w:pPr>
        <w:spacing w:line="408" w:lineRule="auto"/>
        <w:jc w:val="center"/>
        <w:rPr>
          <w:rFonts w:ascii="Times New Roman" w:eastAsia="Times New Roman" w:hAnsi="Times New Roman" w:cs="Times New Roman"/>
          <w:b/>
          <w:color w:val="000008"/>
          <w:spacing w:val="10"/>
          <w:sz w:val="28"/>
          <w:szCs w:val="28"/>
          <w:lang w:val="en-US"/>
        </w:rPr>
      </w:pPr>
      <w:r>
        <w:rPr>
          <w:rFonts w:ascii="Times New Roman" w:eastAsia="Times New Roman" w:hAnsi="Times New Roman" w:cs="Times New Roman"/>
          <w:b/>
          <w:color w:val="000008"/>
          <w:spacing w:val="10"/>
          <w:sz w:val="28"/>
          <w:szCs w:val="28"/>
          <w:lang w:val="en-US"/>
        </w:rPr>
        <w:t>REFERENCES</w:t>
      </w:r>
    </w:p>
    <w:p w:rsidR="00DA7674" w:rsidRPr="00327300" w:rsidRDefault="00DA7674" w:rsidP="00DA7674">
      <w:pPr>
        <w:spacing w:line="408" w:lineRule="auto"/>
        <w:jc w:val="center"/>
        <w:rPr>
          <w:rFonts w:ascii="Times New Roman" w:eastAsia="Times New Roman" w:hAnsi="Times New Roman" w:cs="Times New Roman"/>
          <w:b/>
          <w:color w:val="000008"/>
          <w:spacing w:val="10"/>
          <w:sz w:val="28"/>
          <w:szCs w:val="28"/>
          <w:lang w:val="en-US"/>
        </w:rPr>
      </w:pP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Kuang Tingting. Current situation and strategy of China's automobile product export. Automotive Exploration 2011, (11): 89-91</w:t>
      </w: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Wang Heming. Automobile export: one independent brand Yang Fan go to sea, China Customs 2012,</w:t>
      </w:r>
    </w:p>
    <w:p w:rsidR="00DA7674" w:rsidRPr="00014E54" w:rsidRDefault="00DA7674" w:rsidP="00DA7674">
      <w:pPr>
        <w:numPr>
          <w:ilvl w:val="0"/>
          <w:numId w:val="3"/>
        </w:numPr>
        <w:tabs>
          <w:tab w:val="left" w:pos="0"/>
          <w:tab w:val="left" w:pos="567"/>
          <w:tab w:val="left" w:pos="960"/>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Sun Lingyan. Analysis of Japanese and South Korean automobile</w:t>
      </w:r>
      <w:r>
        <w:rPr>
          <w:rFonts w:ascii="Times New Roman" w:eastAsia="Times New Roman" w:hAnsi="Times New Roman" w:cs="Times New Roman"/>
          <w:color w:val="000008"/>
          <w:spacing w:val="10"/>
          <w:sz w:val="28"/>
          <w:szCs w:val="28"/>
          <w:lang w:val="en-US"/>
        </w:rPr>
        <w:t xml:space="preserve"> </w:t>
      </w:r>
      <w:r w:rsidRPr="00014E54">
        <w:rPr>
          <w:rFonts w:ascii="Times New Roman" w:eastAsia="Times New Roman" w:hAnsi="Times New Roman" w:cs="Times New Roman"/>
          <w:color w:val="000008"/>
          <w:spacing w:val="10"/>
          <w:sz w:val="28"/>
          <w:szCs w:val="28"/>
        </w:rPr>
        <w:t>export trade policy and its Enlightenment to China. Foreign Economic and Trade Affairs, 2010, (10): 49-50</w:t>
      </w:r>
    </w:p>
    <w:p w:rsidR="00DA7674" w:rsidRPr="00491A5C" w:rsidRDefault="00DA7674" w:rsidP="00DA7674">
      <w:pPr>
        <w:numPr>
          <w:ilvl w:val="0"/>
          <w:numId w:val="3"/>
        </w:numPr>
        <w:tabs>
          <w:tab w:val="left" w:pos="0"/>
          <w:tab w:val="left" w:pos="567"/>
          <w:tab w:val="left" w:pos="960"/>
        </w:tabs>
        <w:spacing w:line="408" w:lineRule="auto"/>
        <w:ind w:left="0" w:firstLine="0"/>
        <w:jc w:val="both"/>
        <w:rPr>
          <w:rFonts w:ascii="Times New Roman" w:eastAsia="Times New Roman" w:hAnsi="Times New Roman" w:cs="Times New Roman"/>
          <w:color w:val="000008"/>
          <w:spacing w:val="10"/>
          <w:sz w:val="28"/>
          <w:szCs w:val="28"/>
        </w:rPr>
      </w:pPr>
      <w:r w:rsidRPr="00014E54">
        <w:rPr>
          <w:rFonts w:ascii="Times New Roman" w:eastAsia="Times New Roman" w:hAnsi="Times New Roman" w:cs="Times New Roman"/>
          <w:color w:val="000008"/>
          <w:spacing w:val="10"/>
          <w:sz w:val="28"/>
          <w:szCs w:val="28"/>
        </w:rPr>
        <w:t xml:space="preserve">Chen Ting. China foreign capital, 2010, (5); </w:t>
      </w:r>
    </w:p>
    <w:p w:rsidR="00DA7674" w:rsidRPr="00491A5C" w:rsidRDefault="00DA7674" w:rsidP="00DA7674">
      <w:pPr>
        <w:numPr>
          <w:ilvl w:val="0"/>
          <w:numId w:val="3"/>
        </w:numPr>
        <w:tabs>
          <w:tab w:val="left" w:pos="0"/>
          <w:tab w:val="left" w:pos="567"/>
          <w:tab w:val="left" w:pos="952"/>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 Yurui, Quan. Improve the export policy research of Henan automobile products. Journal of Henan Business College, 2007, (1): 50-51</w:t>
      </w:r>
    </w:p>
    <w:p w:rsidR="00DA7674" w:rsidRPr="00491A5C" w:rsidRDefault="00DA7674" w:rsidP="00DA7674">
      <w:pPr>
        <w:numPr>
          <w:ilvl w:val="0"/>
          <w:numId w:val="3"/>
        </w:numPr>
        <w:tabs>
          <w:tab w:val="left" w:pos="0"/>
          <w:tab w:val="left" w:pos="567"/>
          <w:tab w:val="left" w:pos="1092"/>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Zhang Cheng. China Research on Automotive Industry Policy: Master's Thesis of Minzu University of China] Beijing: Minzu University of China, 2009,14-15</w:t>
      </w:r>
    </w:p>
    <w:p w:rsidR="00DA7674" w:rsidRPr="00491A5C" w:rsidRDefault="00DA7674" w:rsidP="00DA7674">
      <w:pPr>
        <w:numPr>
          <w:ilvl w:val="0"/>
          <w:numId w:val="3"/>
        </w:numPr>
        <w:tabs>
          <w:tab w:val="left" w:pos="0"/>
          <w:tab w:val="left" w:pos="567"/>
          <w:tab w:val="left" w:pos="1092"/>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Xu Wei, Comparative Research on China's Automobile Industry Policy Master diss</w:t>
      </w:r>
      <w:r>
        <w:rPr>
          <w:rFonts w:ascii="Times New Roman" w:eastAsia="Times New Roman" w:hAnsi="Times New Roman" w:cs="Times New Roman"/>
          <w:color w:val="000008"/>
          <w:spacing w:val="10"/>
          <w:sz w:val="28"/>
          <w:szCs w:val="28"/>
        </w:rPr>
        <w:t>ertation of Shandong University</w:t>
      </w:r>
      <w:r w:rsidRPr="00491A5C">
        <w:rPr>
          <w:rFonts w:ascii="Times New Roman" w:eastAsia="Times New Roman" w:hAnsi="Times New Roman" w:cs="Times New Roman"/>
          <w:color w:val="000008"/>
          <w:spacing w:val="10"/>
          <w:sz w:val="28"/>
          <w:szCs w:val="28"/>
        </w:rPr>
        <w:t>. Shandong: Dong Fei, 45-46</w:t>
      </w:r>
    </w:p>
    <w:p w:rsidR="00DA7674" w:rsidRPr="00491A5C" w:rsidRDefault="00DA7674" w:rsidP="00DA7674">
      <w:pPr>
        <w:numPr>
          <w:ilvl w:val="0"/>
          <w:numId w:val="3"/>
        </w:numPr>
        <w:tabs>
          <w:tab w:val="left" w:pos="0"/>
          <w:tab w:val="left" w:pos="567"/>
          <w:tab w:val="left" w:pos="1092"/>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Shandong University, 2010. Performance Research on China's Automobile Industry Policy: Master's dissertation of Jilin University] Jilin: Yin Wanyu, Jilin University, 2011,36-37</w:t>
      </w: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Government Regulation and Independent In</w:t>
      </w:r>
      <w:r>
        <w:rPr>
          <w:rFonts w:ascii="Times New Roman" w:eastAsia="Times New Roman" w:hAnsi="Times New Roman" w:cs="Times New Roman"/>
          <w:color w:val="000008"/>
          <w:spacing w:val="10"/>
          <w:sz w:val="28"/>
          <w:szCs w:val="28"/>
        </w:rPr>
        <w:t xml:space="preserve">novation of automobile Industry. </w:t>
      </w:r>
      <w:r w:rsidRPr="00491A5C">
        <w:rPr>
          <w:rFonts w:ascii="Times New Roman" w:eastAsia="Times New Roman" w:hAnsi="Times New Roman" w:cs="Times New Roman"/>
          <w:color w:val="000008"/>
          <w:spacing w:val="10"/>
          <w:sz w:val="28"/>
          <w:szCs w:val="28"/>
        </w:rPr>
        <w:t>On the development path of China's automobile industry in the post-crisis era. Jiang Hai Academic Journal, 2010, (4): 34-35</w:t>
      </w:r>
    </w:p>
    <w:p w:rsidR="00DA7674" w:rsidRPr="00014E54" w:rsidRDefault="00DA7674" w:rsidP="00DA7674">
      <w:pPr>
        <w:numPr>
          <w:ilvl w:val="0"/>
          <w:numId w:val="3"/>
        </w:numPr>
        <w:tabs>
          <w:tab w:val="left" w:pos="0"/>
          <w:tab w:val="left" w:pos="567"/>
          <w:tab w:val="left" w:pos="1200"/>
        </w:tabs>
        <w:spacing w:line="408" w:lineRule="auto"/>
        <w:ind w:left="0" w:firstLine="0"/>
        <w:jc w:val="both"/>
        <w:rPr>
          <w:rFonts w:ascii="Times New Roman" w:eastAsia="Times New Roman" w:hAnsi="Times New Roman" w:cs="Times New Roman"/>
          <w:color w:val="000008"/>
          <w:spacing w:val="10"/>
          <w:sz w:val="28"/>
          <w:szCs w:val="28"/>
        </w:rPr>
      </w:pPr>
      <w:r w:rsidRPr="00014E54">
        <w:rPr>
          <w:rFonts w:ascii="Times New Roman" w:eastAsia="Times New Roman" w:hAnsi="Times New Roman" w:cs="Times New Roman"/>
          <w:color w:val="000008"/>
          <w:spacing w:val="10"/>
          <w:sz w:val="28"/>
          <w:szCs w:val="28"/>
        </w:rPr>
        <w:t>Sun Guanghao. Strategy and strategy research of China's</w:t>
      </w:r>
      <w:r w:rsidRPr="00014E54">
        <w:rPr>
          <w:rFonts w:ascii="Times New Roman" w:eastAsia="Times New Roman" w:hAnsi="Times New Roman" w:cs="Times New Roman"/>
          <w:color w:val="000008"/>
          <w:spacing w:val="10"/>
          <w:sz w:val="28"/>
          <w:szCs w:val="28"/>
          <w:lang w:val="en-US"/>
        </w:rPr>
        <w:t xml:space="preserve"> </w:t>
      </w:r>
      <w:r w:rsidRPr="00014E54">
        <w:rPr>
          <w:rFonts w:ascii="Times New Roman" w:eastAsia="Times New Roman" w:hAnsi="Times New Roman" w:cs="Times New Roman"/>
          <w:color w:val="000008"/>
          <w:spacing w:val="10"/>
          <w:sz w:val="28"/>
          <w:szCs w:val="28"/>
        </w:rPr>
        <w:t>automobile product export: Master degree theory of Wuhan University</w:t>
      </w:r>
      <w:r>
        <w:rPr>
          <w:rFonts w:ascii="Times New Roman" w:eastAsia="Times New Roman" w:hAnsi="Times New Roman" w:cs="Times New Roman"/>
          <w:color w:val="000008"/>
          <w:spacing w:val="10"/>
          <w:sz w:val="28"/>
          <w:szCs w:val="28"/>
          <w:lang w:val="en-US"/>
        </w:rPr>
        <w:t xml:space="preserve"> </w:t>
      </w:r>
      <w:r w:rsidRPr="00014E54">
        <w:rPr>
          <w:rFonts w:ascii="Times New Roman" w:eastAsia="Times New Roman" w:hAnsi="Times New Roman" w:cs="Times New Roman"/>
          <w:color w:val="000008"/>
          <w:spacing w:val="10"/>
          <w:sz w:val="28"/>
          <w:szCs w:val="28"/>
        </w:rPr>
        <w:t>of Technology Text]. Wuhan: Sun Qi, 18-19</w:t>
      </w:r>
    </w:p>
    <w:p w:rsidR="00DA7674" w:rsidRPr="00014E54" w:rsidRDefault="00DA7674" w:rsidP="00DA7674">
      <w:pPr>
        <w:numPr>
          <w:ilvl w:val="0"/>
          <w:numId w:val="3"/>
        </w:numPr>
        <w:tabs>
          <w:tab w:val="left" w:pos="0"/>
          <w:tab w:val="left" w:pos="567"/>
          <w:tab w:val="left" w:pos="1200"/>
        </w:tabs>
        <w:spacing w:line="408" w:lineRule="auto"/>
        <w:ind w:left="0" w:firstLine="0"/>
        <w:jc w:val="both"/>
        <w:rPr>
          <w:rFonts w:ascii="Times New Roman" w:eastAsia="Times New Roman" w:hAnsi="Times New Roman" w:cs="Times New Roman"/>
          <w:color w:val="000008"/>
          <w:spacing w:val="10"/>
          <w:sz w:val="28"/>
          <w:szCs w:val="28"/>
        </w:rPr>
      </w:pPr>
      <w:r w:rsidRPr="00014E54">
        <w:rPr>
          <w:rFonts w:ascii="Times New Roman" w:eastAsia="Times New Roman" w:hAnsi="Times New Roman" w:cs="Times New Roman"/>
          <w:color w:val="000008"/>
          <w:spacing w:val="10"/>
          <w:sz w:val="28"/>
          <w:szCs w:val="28"/>
        </w:rPr>
        <w:t>Wuhan University of Technology. Analysis of the current situation and countermeasures of China's automobile export: Master's</w:t>
      </w:r>
      <w:r>
        <w:rPr>
          <w:rFonts w:ascii="Times New Roman" w:eastAsia="Times New Roman" w:hAnsi="Times New Roman" w:cs="Times New Roman"/>
          <w:color w:val="000008"/>
          <w:spacing w:val="10"/>
          <w:sz w:val="28"/>
          <w:szCs w:val="28"/>
          <w:lang w:val="en-US"/>
        </w:rPr>
        <w:t xml:space="preserve"> </w:t>
      </w:r>
      <w:r w:rsidRPr="00014E54">
        <w:rPr>
          <w:rFonts w:ascii="Times New Roman" w:eastAsia="Times New Roman" w:hAnsi="Times New Roman" w:cs="Times New Roman"/>
          <w:color w:val="000008"/>
          <w:spacing w:val="10"/>
          <w:sz w:val="28"/>
          <w:szCs w:val="28"/>
        </w:rPr>
        <w:t>thesis of Jilin University] Jilin: Jilin University, 2007,36-37</w:t>
      </w:r>
    </w:p>
    <w:p w:rsidR="00DA7674" w:rsidRPr="00491A5C" w:rsidRDefault="00DA7674" w:rsidP="00DA7674">
      <w:pPr>
        <w:numPr>
          <w:ilvl w:val="0"/>
          <w:numId w:val="3"/>
        </w:numPr>
        <w:tabs>
          <w:tab w:val="left" w:pos="0"/>
          <w:tab w:val="left" w:pos="567"/>
          <w:tab w:val="left" w:pos="1200"/>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Fu Jianhua, Mou Wei, Yu Wei. Current Analysis and Suggestions of Chinese Automobile Export Public Service Platform. Cars &amp; Parts, 2012, (1): 4-5</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Cui Shuangwei. Discussion about the problems and solutions. Modern Business, 2009, (2): 193</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Shen Qing. Current situation and countermeasures of automobile export in China. Automotive Industry Research, 2009, (3): 26-27</w:t>
      </w:r>
    </w:p>
    <w:p w:rsidR="00DA7674" w:rsidRPr="00491A5C" w:rsidRDefault="00DA7674" w:rsidP="00DA7674">
      <w:pPr>
        <w:numPr>
          <w:ilvl w:val="0"/>
          <w:numId w:val="3"/>
        </w:numPr>
        <w:tabs>
          <w:tab w:val="left" w:pos="0"/>
          <w:tab w:val="left" w:pos="567"/>
          <w:tab w:val="left" w:pos="1073"/>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Wu Xiubo. On Tax Policy to Promote Independent Innovation of Automobile Industry Research, 2006, (7): 6-10</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Liu Guoqing, the new tax rebate policy on the auto industry impact analysis. Automotive Industry Research, 2007, (1): 36</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Harland, Hans Jale.R &amp; D policy, standard e, and process innovation.Journal of International Economics, 2008,74 (5): 170-187</w:t>
      </w: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ChaoChi-Chur, Zhou W.L. Export Tax bate and Export Performance: Theory and Chinese Experience, Comparative Economics, 2001,29 (2): 314-326</w:t>
      </w: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Chen Jianxun, Mai Chaocheng, Yu Huichuan.The impact of export classification tax on export performance: Theory and evidence from China.China E-commerce Ergonomic Review, 2006,17 (2): 226-235</w:t>
      </w:r>
    </w:p>
    <w:p w:rsidR="00DA7674" w:rsidRPr="00014E54"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014E54">
        <w:rPr>
          <w:rFonts w:ascii="Times New Roman" w:eastAsia="Times New Roman" w:hAnsi="Times New Roman" w:cs="Times New Roman"/>
          <w:color w:val="000008"/>
          <w:spacing w:val="10"/>
          <w:sz w:val="28"/>
          <w:szCs w:val="28"/>
        </w:rPr>
        <w:t>Tolsten Baker.</w:t>
      </w:r>
      <w:r>
        <w:rPr>
          <w:rFonts w:ascii="Times New Roman" w:eastAsia="Times New Roman" w:hAnsi="Times New Roman" w:cs="Times New Roman"/>
          <w:color w:val="000008"/>
          <w:spacing w:val="10"/>
          <w:sz w:val="28"/>
          <w:szCs w:val="28"/>
          <w:lang w:val="en-US"/>
        </w:rPr>
        <w:t xml:space="preserve"> </w:t>
      </w:r>
      <w:r w:rsidRPr="00014E54">
        <w:rPr>
          <w:rFonts w:ascii="Times New Roman" w:eastAsia="Times New Roman" w:hAnsi="Times New Roman" w:cs="Times New Roman"/>
          <w:color w:val="000008"/>
          <w:spacing w:val="10"/>
          <w:sz w:val="28"/>
          <w:szCs w:val="28"/>
        </w:rPr>
        <w:t>Financial Development and international trade: Is there a connection.Journal of International Economics, 2002,107-131</w:t>
      </w:r>
      <w:r w:rsidRPr="00014E54">
        <w:rPr>
          <w:rFonts w:ascii="Times New Roman" w:eastAsia="Times New Roman" w:hAnsi="Times New Roman" w:cs="Times New Roman"/>
          <w:color w:val="000008"/>
          <w:spacing w:val="10"/>
          <w:sz w:val="28"/>
          <w:szCs w:val="28"/>
          <w:lang w:val="en-US"/>
        </w:rPr>
        <w:t>.</w:t>
      </w:r>
    </w:p>
    <w:p w:rsidR="00DA7674" w:rsidRPr="00014E54"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014E54">
        <w:rPr>
          <w:rFonts w:ascii="Times New Roman" w:eastAsia="Times New Roman" w:hAnsi="Times New Roman" w:cs="Times New Roman"/>
          <w:color w:val="000008"/>
          <w:spacing w:val="10"/>
          <w:sz w:val="28"/>
          <w:szCs w:val="28"/>
        </w:rPr>
        <w:t>David Greenberg.</w:t>
      </w:r>
      <w:r>
        <w:rPr>
          <w:rFonts w:ascii="Times New Roman" w:eastAsia="Times New Roman" w:hAnsi="Times New Roman" w:cs="Times New Roman"/>
          <w:color w:val="000008"/>
          <w:spacing w:val="10"/>
          <w:sz w:val="28"/>
          <w:szCs w:val="28"/>
          <w:lang w:val="en-US"/>
        </w:rPr>
        <w:t xml:space="preserve"> </w:t>
      </w:r>
      <w:r w:rsidRPr="00014E54">
        <w:rPr>
          <w:rFonts w:ascii="Times New Roman" w:eastAsia="Times New Roman" w:hAnsi="Times New Roman" w:cs="Times New Roman"/>
          <w:color w:val="000008"/>
          <w:spacing w:val="10"/>
          <w:sz w:val="28"/>
          <w:szCs w:val="28"/>
        </w:rPr>
        <w:t>Finnicial Development and International Trade. Universityof linois at Urbana-Champaign, 2003, (5): 54-56</w:t>
      </w: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Zhang Xiaolong. Market research and entry strategy of automobile service market: Fudan University dissertation] Shanghai: Zhang Ningning, 2004,40-41</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Car lamp modeling analysis: master's thesis of Northeastern University]. Shenyang: Northeastern University, 2008,3- 4</w:t>
      </w: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Cao Zhi. Lifestyle oriented C</w:t>
      </w:r>
      <w:r>
        <w:rPr>
          <w:rFonts w:ascii="Times New Roman" w:eastAsia="Times New Roman" w:hAnsi="Times New Roman" w:cs="Times New Roman"/>
          <w:color w:val="000008"/>
          <w:spacing w:val="10"/>
          <w:sz w:val="28"/>
          <w:szCs w:val="28"/>
        </w:rPr>
        <w:t>hina Multi-functional Passenger</w:t>
      </w:r>
      <w:r>
        <w:rPr>
          <w:rFonts w:ascii="Times New Roman" w:eastAsia="Times New Roman" w:hAnsi="Times New Roman" w:cs="Times New Roman"/>
          <w:color w:val="000008"/>
          <w:spacing w:val="10"/>
          <w:sz w:val="28"/>
          <w:szCs w:val="28"/>
          <w:lang w:val="en-US"/>
        </w:rPr>
        <w:t xml:space="preserve"> </w:t>
      </w:r>
      <w:r w:rsidRPr="00491A5C">
        <w:rPr>
          <w:rFonts w:ascii="Times New Roman" w:eastAsia="Times New Roman" w:hAnsi="Times New Roman" w:cs="Times New Roman"/>
          <w:color w:val="000008"/>
          <w:spacing w:val="10"/>
          <w:sz w:val="28"/>
          <w:szCs w:val="28"/>
        </w:rPr>
        <w:t>Vehicle Design Research: Master's thesis of Jiangnan University] Wuxi: Jiangnan University, 2008,4-5</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He Yuting. Mature late industrial products export marketing strategy research- Take Guangdong Fudi Company as an example: Shanghai University of Fin</w:t>
      </w:r>
      <w:r>
        <w:rPr>
          <w:rFonts w:ascii="Times New Roman" w:eastAsia="Times New Roman" w:hAnsi="Times New Roman" w:cs="Times New Roman"/>
          <w:color w:val="000008"/>
          <w:spacing w:val="10"/>
          <w:sz w:val="28"/>
          <w:szCs w:val="28"/>
        </w:rPr>
        <w:t>ance and Economics dissertation</w:t>
      </w:r>
      <w:r w:rsidRPr="00491A5C">
        <w:rPr>
          <w:rFonts w:ascii="Times New Roman" w:eastAsia="Times New Roman" w:hAnsi="Times New Roman" w:cs="Times New Roman"/>
          <w:color w:val="000008"/>
          <w:spacing w:val="10"/>
          <w:sz w:val="28"/>
          <w:szCs w:val="28"/>
        </w:rPr>
        <w:t>. Shanghai University of Finance and Economics, 2008,5-6</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Pr>
          <w:rFonts w:ascii="Times New Roman" w:eastAsia="Times New Roman" w:hAnsi="Times New Roman" w:cs="Times New Roman"/>
          <w:color w:val="000008"/>
          <w:spacing w:val="10"/>
          <w:sz w:val="28"/>
          <w:szCs w:val="28"/>
          <w:lang w:val="en-US"/>
        </w:rPr>
        <w:t>S</w:t>
      </w:r>
      <w:r w:rsidRPr="00491A5C">
        <w:rPr>
          <w:rFonts w:ascii="Times New Roman" w:eastAsia="Times New Roman" w:hAnsi="Times New Roman" w:cs="Times New Roman"/>
          <w:color w:val="000008"/>
          <w:spacing w:val="10"/>
          <w:sz w:val="28"/>
          <w:szCs w:val="28"/>
        </w:rPr>
        <w:t>hort comment: a series of automobile trade policies initially formed. Commercial Automobile, 2005, (9): 28-29</w:t>
      </w:r>
    </w:p>
    <w:p w:rsidR="00DA7674" w:rsidRPr="00491A5C" w:rsidRDefault="00DA7674" w:rsidP="00DA7674">
      <w:pPr>
        <w:numPr>
          <w:ilvl w:val="0"/>
          <w:numId w:val="3"/>
        </w:numPr>
        <w:tabs>
          <w:tab w:val="left" w:pos="0"/>
          <w:tab w:val="left" w:pos="567"/>
          <w:tab w:val="left" w:pos="106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Yan Qiang, Public policy science. Beijing: Social science literature comes out Press, 2008,108-109</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Samuelson, Nordhouse. Beijing: People's Post and Telecommunications Publishing House, 2004,210-213</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Ning Sao. Public Policy Studies of Higher Education Press, 2003,10-13</w:t>
      </w:r>
    </w:p>
    <w:p w:rsidR="00DA7674" w:rsidRPr="00491A5C" w:rsidRDefault="00DA7674" w:rsidP="00DA7674">
      <w:pPr>
        <w:numPr>
          <w:ilvl w:val="0"/>
          <w:numId w:val="3"/>
        </w:numPr>
        <w:tabs>
          <w:tab w:val="left" w:pos="0"/>
          <w:tab w:val="left" w:pos="567"/>
          <w:tab w:val="left" w:pos="121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Hou Yun. A Review and Reflection of Policy Network Theory. Henan Social Sciences, 2012,20 (2): 75-76</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Mao Xiaoxiao. Research on the legal issues of the subsidy of Chinese State-owned Enterprises under the WTO framework: Master's thesis of Fudan University] Shanghai: Fudan University, 2007,28-29</w:t>
      </w:r>
    </w:p>
    <w:p w:rsidR="00DA7674" w:rsidRPr="00491A5C" w:rsidRDefault="00DA7674" w:rsidP="00DA7674">
      <w:pPr>
        <w:numPr>
          <w:ilvl w:val="0"/>
          <w:numId w:val="3"/>
        </w:numPr>
        <w:tabs>
          <w:tab w:val="left" w:pos="0"/>
          <w:tab w:val="left" w:pos="567"/>
          <w:tab w:val="left" w:pos="1200"/>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 Ke. Analysis of the role of export tax rebate in trade imbalance. East China Economic Management, 2009, (3)</w:t>
      </w:r>
    </w:p>
    <w:p w:rsidR="00DA7674" w:rsidRPr="00491A5C" w:rsidRDefault="00DA7674" w:rsidP="00DA7674">
      <w:pPr>
        <w:numPr>
          <w:ilvl w:val="0"/>
          <w:numId w:val="3"/>
        </w:numPr>
        <w:tabs>
          <w:tab w:val="left" w:pos="0"/>
          <w:tab w:val="left" w:pos="567"/>
          <w:tab w:val="left" w:pos="1200"/>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 Yan, research on bus overseas after-sales service network construction based on Internet: Master's</w:t>
      </w:r>
      <w:r>
        <w:rPr>
          <w:rFonts w:ascii="Times New Roman" w:eastAsia="Times New Roman" w:hAnsi="Times New Roman" w:cs="Times New Roman"/>
          <w:color w:val="000008"/>
          <w:spacing w:val="10"/>
          <w:sz w:val="28"/>
          <w:szCs w:val="28"/>
        </w:rPr>
        <w:t xml:space="preserve"> thesis of Chang' an University</w:t>
      </w:r>
      <w:r w:rsidRPr="00491A5C">
        <w:rPr>
          <w:rFonts w:ascii="Times New Roman" w:eastAsia="Times New Roman" w:hAnsi="Times New Roman" w:cs="Times New Roman"/>
          <w:color w:val="000008"/>
          <w:spacing w:val="10"/>
          <w:sz w:val="28"/>
          <w:szCs w:val="28"/>
        </w:rPr>
        <w:t xml:space="preserve"> Xi 'an: Chang' an University, 2008,45-46</w:t>
      </w:r>
    </w:p>
    <w:p w:rsidR="00DA7674" w:rsidRPr="00491A5C" w:rsidRDefault="00DA7674" w:rsidP="00DA7674">
      <w:pPr>
        <w:numPr>
          <w:ilvl w:val="0"/>
          <w:numId w:val="3"/>
        </w:numPr>
        <w:tabs>
          <w:tab w:val="left" w:pos="0"/>
          <w:tab w:val="left" w:pos="567"/>
          <w:tab w:val="left" w:pos="121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Guo Longzhu. Discussion of Automobile Export Competitiveness and Countermeasures. Time Finance, 2011, (2): 45-46</w:t>
      </w:r>
    </w:p>
    <w:p w:rsidR="00DA7674" w:rsidRPr="00491A5C" w:rsidRDefault="00DA7674" w:rsidP="00DA7674">
      <w:pPr>
        <w:numPr>
          <w:ilvl w:val="0"/>
          <w:numId w:val="3"/>
        </w:numPr>
        <w:tabs>
          <w:tab w:val="left" w:pos="0"/>
          <w:tab w:val="left" w:pos="567"/>
          <w:tab w:val="left" w:pos="1080"/>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Shangha</w:t>
      </w:r>
      <w:r>
        <w:rPr>
          <w:rFonts w:ascii="Times New Roman" w:eastAsia="Times New Roman" w:hAnsi="Times New Roman" w:cs="Times New Roman"/>
          <w:color w:val="000008"/>
          <w:spacing w:val="10"/>
          <w:sz w:val="28"/>
          <w:szCs w:val="28"/>
        </w:rPr>
        <w:t>i: Fudan University, 2009,35-36</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Zhou Xiaoyan talks about the bottleneck restricting China's automobile export. Mass Commerce, 2010, (9); 21-22</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 Ke. On the preferential tax policies to promote the overseas investment of Chinese enterprises, Enterprise Economy, 2008, (12): 34-35</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Liu Zhuo. Research on the Selection of Export Trade Mode of Chinese Auto Parts Enterprises: Shang</w:t>
      </w:r>
      <w:r>
        <w:rPr>
          <w:rFonts w:ascii="Times New Roman" w:eastAsia="Times New Roman" w:hAnsi="Times New Roman" w:cs="Times New Roman"/>
          <w:color w:val="000008"/>
          <w:spacing w:val="10"/>
          <w:sz w:val="28"/>
          <w:szCs w:val="28"/>
        </w:rPr>
        <w:t>hai Transportation dissertation</w:t>
      </w:r>
      <w:r w:rsidRPr="00491A5C">
        <w:rPr>
          <w:rFonts w:ascii="Times New Roman" w:eastAsia="Times New Roman" w:hAnsi="Times New Roman" w:cs="Times New Roman"/>
          <w:color w:val="000008"/>
          <w:spacing w:val="10"/>
          <w:sz w:val="28"/>
          <w:szCs w:val="28"/>
        </w:rPr>
        <w:t xml:space="preserve"> Shanghai: Shanghai Jiao Tong University, 2008,39-40</w:t>
      </w:r>
    </w:p>
    <w:p w:rsidR="00DA7674" w:rsidRPr="00014E54" w:rsidRDefault="00DA7674" w:rsidP="00DA7674">
      <w:pPr>
        <w:numPr>
          <w:ilvl w:val="0"/>
          <w:numId w:val="3"/>
        </w:numPr>
        <w:tabs>
          <w:tab w:val="left" w:pos="0"/>
          <w:tab w:val="left" w:pos="567"/>
          <w:tab w:val="left" w:pos="868"/>
        </w:tabs>
        <w:spacing w:line="408" w:lineRule="auto"/>
        <w:ind w:left="0" w:firstLine="0"/>
        <w:jc w:val="both"/>
        <w:rPr>
          <w:rFonts w:ascii="Times New Roman" w:eastAsia="Times New Roman" w:hAnsi="Times New Roman" w:cs="Times New Roman"/>
          <w:color w:val="000008"/>
          <w:spacing w:val="10"/>
          <w:sz w:val="28"/>
          <w:szCs w:val="28"/>
        </w:rPr>
      </w:pPr>
      <w:r>
        <w:rPr>
          <w:rFonts w:ascii="Times New Roman" w:eastAsia="Times New Roman" w:hAnsi="Times New Roman" w:cs="Times New Roman"/>
          <w:color w:val="000008"/>
          <w:spacing w:val="10"/>
          <w:sz w:val="28"/>
          <w:szCs w:val="28"/>
          <w:lang w:val="en-US"/>
        </w:rPr>
        <w:t>Mao</w:t>
      </w:r>
      <w:r w:rsidRPr="00014E54">
        <w:rPr>
          <w:rFonts w:ascii="Times New Roman" w:eastAsia="Times New Roman" w:hAnsi="Times New Roman" w:cs="Times New Roman"/>
          <w:color w:val="000008"/>
          <w:spacing w:val="10"/>
          <w:sz w:val="28"/>
          <w:szCs w:val="28"/>
        </w:rPr>
        <w:t xml:space="preserve"> Xinwei. The Historical Investigation of Policy Values and the Choice of Chinese Policy Value Orientation. Xiangfan College, 2001,29 (2): 314-326</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Mao Xinwei. The Historical Investigation of Policy Values and the Choice of Chinese Policy Value Orientation. Journal of Xiangfan College, 2009,30 (7): 14-15</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Chen Zhenming. Public Policy analysis. Beijing: China Renmin University Press, 2003,208-209</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Chen Jianlong Japan Policy on R &amp; D investment data The Day of rapid economic growth period This Automotive Industry Policy and Automobile Industry Development: Master's thesis of Suzhou University of Science and Technology], Suzhou: Suzhou University of Science and Technology, 2008,33-34</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Ouyang Huang. Theoretical and empirical Research on Fiscal Policy Promoting Economic Growth: Master's dissertation of Hunan University] Changsha: Hunan University, 2006,36-37</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Zhang Junyuan, Japan Automobile Industry Innovation Research: Master's dissertation of Jilin University]. Jilin: Li oren, 34-35</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2010, Jilin University. The success of the South Korean automobile industry, Beijing Automobile, 2010, (1): 56-57</w:t>
      </w:r>
    </w:p>
    <w:p w:rsidR="00DA7674" w:rsidRPr="00491A5C" w:rsidRDefault="00DA7674" w:rsidP="00DA7674">
      <w:pPr>
        <w:numPr>
          <w:ilvl w:val="0"/>
          <w:numId w:val="3"/>
        </w:numPr>
        <w:tabs>
          <w:tab w:val="left" w:pos="0"/>
          <w:tab w:val="left" w:pos="567"/>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Shao Zhiqin. Postwar Automobile Industry Policy Research in South Korea. Contemporary Asia Pacific, 2007, (6): 40-41</w:t>
      </w:r>
    </w:p>
    <w:p w:rsidR="00DA7674" w:rsidRPr="00014E54"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 Lei The policy-based financial operation problem of promoting the development of export trade: Master's thesis of Southwest University]</w:t>
      </w:r>
      <w:r>
        <w:rPr>
          <w:rFonts w:ascii="Times New Roman" w:eastAsia="Times New Roman" w:hAnsi="Times New Roman" w:cs="Times New Roman"/>
          <w:color w:val="000008"/>
          <w:spacing w:val="10"/>
          <w:sz w:val="28"/>
          <w:szCs w:val="28"/>
          <w:lang w:val="en-US"/>
        </w:rPr>
        <w:t xml:space="preserve"> </w:t>
      </w:r>
      <w:r w:rsidRPr="00014E54">
        <w:rPr>
          <w:rFonts w:ascii="Times New Roman" w:eastAsia="Times New Roman" w:hAnsi="Times New Roman" w:cs="Times New Roman"/>
          <w:color w:val="000008"/>
          <w:spacing w:val="10"/>
          <w:sz w:val="28"/>
          <w:szCs w:val="28"/>
        </w:rPr>
        <w:t>Chongqing: Southwest University, 2010,45-46</w:t>
      </w:r>
    </w:p>
    <w:p w:rsidR="00DA7674" w:rsidRPr="00491A5C"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 Feng. Research on the Countermeasures of Developing China Export Credit Insurance. Economic Issues, 2008, (11): 5-6</w:t>
      </w:r>
    </w:p>
    <w:p w:rsidR="00DA7674" w:rsidRPr="000C7D7B"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491A5C">
        <w:rPr>
          <w:rFonts w:ascii="Times New Roman" w:eastAsia="Times New Roman" w:hAnsi="Times New Roman" w:cs="Times New Roman"/>
          <w:color w:val="000008"/>
          <w:spacing w:val="10"/>
          <w:sz w:val="28"/>
          <w:szCs w:val="28"/>
        </w:rPr>
        <w:t>Li Hengyu. Research on the status and role of NGOs in the power framework of social management. Take guild organization as an example: Southwest Transportation University A Master's degree and dissertation]. Chengdu: Southwest Jiaotong University, 2010,43-44</w:t>
      </w:r>
      <w:r>
        <w:rPr>
          <w:rFonts w:ascii="Times New Roman" w:eastAsia="Times New Roman" w:hAnsi="Times New Roman" w:cs="Times New Roman"/>
          <w:color w:val="000008"/>
          <w:spacing w:val="10"/>
          <w:sz w:val="28"/>
          <w:szCs w:val="28"/>
          <w:lang w:val="ru-RU"/>
        </w:rPr>
        <w:t>.</w:t>
      </w:r>
    </w:p>
    <w:p w:rsidR="00DA7674" w:rsidRPr="000C7D7B"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0C7D7B">
        <w:rPr>
          <w:rFonts w:ascii="Times New Roman" w:eastAsia="Times New Roman" w:hAnsi="Times New Roman" w:cs="Times New Roman"/>
          <w:color w:val="000008"/>
          <w:spacing w:val="10"/>
          <w:sz w:val="28"/>
          <w:szCs w:val="28"/>
        </w:rPr>
        <w:t xml:space="preserve">Maslennikov Y., Lenska N. Theoretical aspects of state regulation of  national macroeconomic environment. Baltic Journal of Economic Studies. Riga: Izdevnieciba «Baltija Publishing» –2017. Volume 3. Number 4. P. 165-170. </w:t>
      </w:r>
    </w:p>
    <w:p w:rsidR="00DA7674" w:rsidRPr="000C7D7B"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0C7D7B">
        <w:rPr>
          <w:rFonts w:ascii="Times New Roman" w:eastAsia="Times New Roman" w:hAnsi="Times New Roman" w:cs="Times New Roman"/>
          <w:color w:val="000008"/>
          <w:spacing w:val="10"/>
          <w:sz w:val="28"/>
          <w:szCs w:val="28"/>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DA7674" w:rsidRPr="000C7D7B"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0C7D7B">
        <w:rPr>
          <w:rFonts w:ascii="Times New Roman" w:eastAsia="Times New Roman" w:hAnsi="Times New Roman" w:cs="Times New Roman"/>
          <w:color w:val="000008"/>
          <w:spacing w:val="10"/>
          <w:sz w:val="28"/>
          <w:szCs w:val="28"/>
        </w:rPr>
        <w:t xml:space="preserve">Maslennikov Y., Safonov Y., Selivanova N. Methodical principles of definition of economic entity’s competence to forming of innovative-investment industry clusters.  Маркетинг і менеджмент інновацій. 2017. № 4. С. 283-291. URL. :  </w:t>
      </w:r>
      <w:hyperlink r:id="rId5" w:history="1">
        <w:r w:rsidRPr="000C7D7B">
          <w:rPr>
            <w:rFonts w:ascii="Times New Roman" w:eastAsia="Times New Roman" w:hAnsi="Times New Roman" w:cs="Times New Roman"/>
            <w:color w:val="000008"/>
            <w:spacing w:val="10"/>
            <w:sz w:val="28"/>
            <w:szCs w:val="28"/>
          </w:rPr>
          <w:t>http://mmi.fem.sumdu.edu.ua/sites/default/files/mmi2017_4_283_291.pdf</w:t>
        </w:r>
      </w:hyperlink>
      <w:r w:rsidRPr="000C7D7B">
        <w:rPr>
          <w:rFonts w:ascii="Times New Roman" w:eastAsia="Times New Roman" w:hAnsi="Times New Roman" w:cs="Times New Roman"/>
          <w:color w:val="000008"/>
          <w:spacing w:val="10"/>
          <w:sz w:val="28"/>
          <w:szCs w:val="28"/>
        </w:rPr>
        <w:t xml:space="preserve">. </w:t>
      </w:r>
    </w:p>
    <w:p w:rsidR="00DA7674"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0C7D7B">
        <w:rPr>
          <w:rFonts w:ascii="Times New Roman" w:eastAsia="Times New Roman" w:hAnsi="Times New Roman" w:cs="Times New Roman"/>
          <w:color w:val="000008"/>
          <w:spacing w:val="10"/>
          <w:sz w:val="28"/>
          <w:szCs w:val="28"/>
        </w:rPr>
        <w:t xml:space="preserve">Maslennikov Yevhen, Balan Oleksandr, Selivanova Natalya. Identifying areas and components of the  management decisions for small industrial enterprises the second and third   group of simplified tax system / // Маркетинг і менеджмент інновацій. 2017. № 3. С. 257-266. URL. :  </w:t>
      </w:r>
      <w:hyperlink r:id="rId6" w:history="1">
        <w:r w:rsidRPr="000C7D7B">
          <w:rPr>
            <w:rFonts w:ascii="Times New Roman" w:eastAsia="Times New Roman" w:hAnsi="Times New Roman" w:cs="Times New Roman"/>
            <w:color w:val="000008"/>
            <w:spacing w:val="10"/>
            <w:sz w:val="28"/>
            <w:szCs w:val="28"/>
          </w:rPr>
          <w:t>http://mmi.fem.sumdu.edu.ua/sites/default/files/mmi2017_3_257_266.pdf</w:t>
        </w:r>
      </w:hyperlink>
      <w:r w:rsidRPr="000C7D7B">
        <w:rPr>
          <w:rFonts w:ascii="Times New Roman" w:eastAsia="Times New Roman" w:hAnsi="Times New Roman" w:cs="Times New Roman"/>
          <w:color w:val="000008"/>
          <w:spacing w:val="10"/>
          <w:sz w:val="28"/>
          <w:szCs w:val="28"/>
        </w:rPr>
        <w:t>.</w:t>
      </w:r>
    </w:p>
    <w:p w:rsidR="00DA7674"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9C194A">
        <w:rPr>
          <w:rFonts w:ascii="Times New Roman" w:eastAsia="Times New Roman" w:hAnsi="Times New Roman" w:cs="Times New Roman"/>
          <w:color w:val="000008"/>
          <w:spacing w:val="10"/>
          <w:sz w:val="28"/>
          <w:szCs w:val="28"/>
        </w:rPr>
        <w:t>Hrinchenko Yu. L. Defining Entrepreneurship Contributions to Economic Development MIND. Management for regional, national and global economy: monograph [Zarzadzanie dla gospodarki regoinalnej, krajowej i globalnej]. BielskoBiała: Wyższa Szkoła Ekonomiczno – Humanistyczna, 2018. P. 1-11.</w:t>
      </w:r>
    </w:p>
    <w:p w:rsidR="00DA7674"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9C194A">
        <w:rPr>
          <w:rFonts w:ascii="Times New Roman" w:eastAsia="Times New Roman" w:hAnsi="Times New Roman" w:cs="Times New Roman"/>
          <w:color w:val="000008"/>
          <w:spacing w:val="10"/>
          <w:sz w:val="28"/>
          <w:szCs w:val="28"/>
        </w:rPr>
        <w:t xml:space="preserve">Hrinchenko Yu. L. International coordination of economic policies as a European perspective for sustainable development. Methodological bases and practice of sustainable development implementation: monograph / Eds.: O. Prokopenko, N. Kostyuchenko. Ruda Slaska: Drukarnia s Studio Graficzne, 2015. Р. 48-58. </w:t>
      </w:r>
    </w:p>
    <w:p w:rsidR="00DA7674"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9C194A">
        <w:rPr>
          <w:rFonts w:ascii="Times New Roman" w:eastAsia="Times New Roman" w:hAnsi="Times New Roman" w:cs="Times New Roman"/>
          <w:color w:val="000008"/>
          <w:spacing w:val="10"/>
          <w:sz w:val="28"/>
          <w:szCs w:val="28"/>
        </w:rPr>
        <w:t>Nyenno I. M.</w:t>
      </w:r>
      <w:r>
        <w:rPr>
          <w:rFonts w:ascii="Times New Roman" w:eastAsia="Times New Roman" w:hAnsi="Times New Roman" w:cs="Times New Roman"/>
          <w:color w:val="000008"/>
          <w:spacing w:val="10"/>
          <w:sz w:val="28"/>
          <w:szCs w:val="28"/>
        </w:rPr>
        <w:t xml:space="preserve">, </w:t>
      </w:r>
      <w:r w:rsidRPr="009C194A">
        <w:rPr>
          <w:rFonts w:ascii="Times New Roman" w:eastAsia="Times New Roman" w:hAnsi="Times New Roman" w:cs="Times New Roman"/>
          <w:color w:val="000008"/>
          <w:spacing w:val="10"/>
          <w:sz w:val="28"/>
          <w:szCs w:val="28"/>
        </w:rPr>
        <w:t>Hrinchenko Yu. L</w:t>
      </w:r>
      <w:r>
        <w:rPr>
          <w:rFonts w:ascii="Times New Roman" w:eastAsia="Times New Roman" w:hAnsi="Times New Roman" w:cs="Times New Roman"/>
          <w:color w:val="000008"/>
          <w:spacing w:val="10"/>
          <w:sz w:val="28"/>
          <w:szCs w:val="28"/>
        </w:rPr>
        <w:t>.</w:t>
      </w:r>
      <w:r w:rsidRPr="009C194A">
        <w:rPr>
          <w:rFonts w:ascii="Times New Roman" w:eastAsia="Times New Roman" w:hAnsi="Times New Roman" w:cs="Times New Roman"/>
          <w:color w:val="000008"/>
          <w:spacing w:val="10"/>
          <w:sz w:val="28"/>
          <w:szCs w:val="28"/>
        </w:rPr>
        <w:t xml:space="preserve"> nalytical tool for integrating finance and management data. Modern Science – Moderni věda. 2019. No. 8. Р. 117-123. </w:t>
      </w:r>
    </w:p>
    <w:p w:rsidR="00DA7674" w:rsidRDefault="00DA7674" w:rsidP="00DA7674">
      <w:pPr>
        <w:numPr>
          <w:ilvl w:val="0"/>
          <w:numId w:val="3"/>
        </w:numPr>
        <w:tabs>
          <w:tab w:val="left" w:pos="0"/>
          <w:tab w:val="left" w:pos="567"/>
          <w:tab w:val="left" w:pos="1078"/>
        </w:tabs>
        <w:spacing w:line="408" w:lineRule="auto"/>
        <w:ind w:left="0" w:firstLine="0"/>
        <w:jc w:val="both"/>
        <w:rPr>
          <w:rFonts w:ascii="Times New Roman" w:eastAsia="Times New Roman" w:hAnsi="Times New Roman" w:cs="Times New Roman"/>
          <w:color w:val="000008"/>
          <w:spacing w:val="10"/>
          <w:sz w:val="28"/>
          <w:szCs w:val="28"/>
        </w:rPr>
      </w:pPr>
      <w:r w:rsidRPr="009C194A">
        <w:rPr>
          <w:rFonts w:ascii="Times New Roman" w:eastAsia="Times New Roman" w:hAnsi="Times New Roman" w:cs="Times New Roman"/>
          <w:color w:val="000008"/>
          <w:spacing w:val="10"/>
          <w:sz w:val="28"/>
          <w:szCs w:val="28"/>
        </w:rPr>
        <w:t xml:space="preserve"> Hrinchenko Y. The Case of the Aviation Industry Development under the Conditions of an Open Economy: A Theoretical Context. Journal of Applied Management and Investments. 2020. Vol. 9. No. 1. P. 28-41. 276. Hrinchenko Y. The Ecosystem Approach to the Aviation Industry Development Policy. Journal of Applied Management and Investments. 2020. Vol. 9. No. 2. P. 71-84. </w:t>
      </w:r>
    </w:p>
    <w:p w:rsidR="00840D0B" w:rsidRDefault="00840D0B"/>
    <w:sectPr w:rsidR="00840D0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BE637D"/>
    <w:multiLevelType w:val="multilevel"/>
    <w:tmpl w:val="1DAA471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53ED62F5"/>
    <w:multiLevelType w:val="hybridMultilevel"/>
    <w:tmpl w:val="A74C9566"/>
    <w:lvl w:ilvl="0" w:tplc="8FD41DCE">
      <w:start w:val="3"/>
      <w:numFmt w:val="bullet"/>
      <w:lvlText w:val="-"/>
      <w:lvlJc w:val="left"/>
      <w:pPr>
        <w:ind w:left="920" w:hanging="360"/>
      </w:pPr>
      <w:rPr>
        <w:rFonts w:ascii="Times New Roman" w:eastAsia="Times New Roman" w:hAnsi="Times New Roman" w:cs="Times New Roman" w:hint="default"/>
      </w:rPr>
    </w:lvl>
    <w:lvl w:ilvl="1" w:tplc="04220003" w:tentative="1">
      <w:start w:val="1"/>
      <w:numFmt w:val="bullet"/>
      <w:lvlText w:val="o"/>
      <w:lvlJc w:val="left"/>
      <w:pPr>
        <w:ind w:left="1640" w:hanging="360"/>
      </w:pPr>
      <w:rPr>
        <w:rFonts w:ascii="Courier New" w:hAnsi="Courier New" w:cs="Courier New" w:hint="default"/>
      </w:rPr>
    </w:lvl>
    <w:lvl w:ilvl="2" w:tplc="04220005" w:tentative="1">
      <w:start w:val="1"/>
      <w:numFmt w:val="bullet"/>
      <w:lvlText w:val=""/>
      <w:lvlJc w:val="left"/>
      <w:pPr>
        <w:ind w:left="2360" w:hanging="360"/>
      </w:pPr>
      <w:rPr>
        <w:rFonts w:ascii="Wingdings" w:hAnsi="Wingdings" w:hint="default"/>
      </w:rPr>
    </w:lvl>
    <w:lvl w:ilvl="3" w:tplc="04220001" w:tentative="1">
      <w:start w:val="1"/>
      <w:numFmt w:val="bullet"/>
      <w:lvlText w:val=""/>
      <w:lvlJc w:val="left"/>
      <w:pPr>
        <w:ind w:left="3080" w:hanging="360"/>
      </w:pPr>
      <w:rPr>
        <w:rFonts w:ascii="Symbol" w:hAnsi="Symbol" w:hint="default"/>
      </w:rPr>
    </w:lvl>
    <w:lvl w:ilvl="4" w:tplc="04220003" w:tentative="1">
      <w:start w:val="1"/>
      <w:numFmt w:val="bullet"/>
      <w:lvlText w:val="o"/>
      <w:lvlJc w:val="left"/>
      <w:pPr>
        <w:ind w:left="3800" w:hanging="360"/>
      </w:pPr>
      <w:rPr>
        <w:rFonts w:ascii="Courier New" w:hAnsi="Courier New" w:cs="Courier New" w:hint="default"/>
      </w:rPr>
    </w:lvl>
    <w:lvl w:ilvl="5" w:tplc="04220005" w:tentative="1">
      <w:start w:val="1"/>
      <w:numFmt w:val="bullet"/>
      <w:lvlText w:val=""/>
      <w:lvlJc w:val="left"/>
      <w:pPr>
        <w:ind w:left="4520" w:hanging="360"/>
      </w:pPr>
      <w:rPr>
        <w:rFonts w:ascii="Wingdings" w:hAnsi="Wingdings" w:hint="default"/>
      </w:rPr>
    </w:lvl>
    <w:lvl w:ilvl="6" w:tplc="04220001" w:tentative="1">
      <w:start w:val="1"/>
      <w:numFmt w:val="bullet"/>
      <w:lvlText w:val=""/>
      <w:lvlJc w:val="left"/>
      <w:pPr>
        <w:ind w:left="5240" w:hanging="360"/>
      </w:pPr>
      <w:rPr>
        <w:rFonts w:ascii="Symbol" w:hAnsi="Symbol" w:hint="default"/>
      </w:rPr>
    </w:lvl>
    <w:lvl w:ilvl="7" w:tplc="04220003" w:tentative="1">
      <w:start w:val="1"/>
      <w:numFmt w:val="bullet"/>
      <w:lvlText w:val="o"/>
      <w:lvlJc w:val="left"/>
      <w:pPr>
        <w:ind w:left="5960" w:hanging="360"/>
      </w:pPr>
      <w:rPr>
        <w:rFonts w:ascii="Courier New" w:hAnsi="Courier New" w:cs="Courier New" w:hint="default"/>
      </w:rPr>
    </w:lvl>
    <w:lvl w:ilvl="8" w:tplc="04220005" w:tentative="1">
      <w:start w:val="1"/>
      <w:numFmt w:val="bullet"/>
      <w:lvlText w:val=""/>
      <w:lvlJc w:val="left"/>
      <w:pPr>
        <w:ind w:left="6680" w:hanging="360"/>
      </w:pPr>
      <w:rPr>
        <w:rFonts w:ascii="Wingdings" w:hAnsi="Wingdings" w:hint="default"/>
      </w:rPr>
    </w:lvl>
  </w:abstractNum>
  <w:abstractNum w:abstractNumId="2">
    <w:nsid w:val="565A0720"/>
    <w:multiLevelType w:val="hybridMultilevel"/>
    <w:tmpl w:val="1116CDF2"/>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D2B"/>
    <w:rsid w:val="00840D0B"/>
    <w:rsid w:val="00DA7674"/>
    <w:rsid w:val="00E733C6"/>
    <w:rsid w:val="00EE0D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B466183-6F8C-4B3B-987B-B734FE69A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0D2B"/>
    <w:pPr>
      <w:spacing w:after="0" w:line="240" w:lineRule="auto"/>
    </w:pPr>
    <w:rPr>
      <w:rFonts w:ascii="Calibri" w:eastAsia="Calibri" w:hAnsi="Calibri" w:cs="Arial"/>
      <w:sz w:val="20"/>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mmi.fem.sumdu.edu.ua/sites/default/files/mmi2017_3_257_266.pdf" TargetMode="External"/><Relationship Id="rId5" Type="http://schemas.openxmlformats.org/officeDocument/2006/relationships/hyperlink" Target="http://mmi.fem.sumdu.edu.ua/sites/default/files/mmi2017_3_257_266.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15</Pages>
  <Words>3378</Words>
  <Characters>19261</Characters>
  <Application>Microsoft Office Word</Application>
  <DocSecurity>0</DocSecurity>
  <Lines>160</Lines>
  <Paragraphs>45</Paragraphs>
  <ScaleCrop>false</ScaleCrop>
  <Company/>
  <LinksUpToDate>false</LinksUpToDate>
  <CharactersWithSpaces>22594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2023-04-28T10:50:00Z</dcterms:created>
  <dcterms:modified xsi:type="dcterms:W3CDTF">2023-05-15T08:21:00Z</dcterms:modified>
</cp:coreProperties>
</file>