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771E" w:rsidRDefault="0075771E" w:rsidP="0075771E">
      <w:pPr>
        <w:pStyle w:val="a3"/>
        <w:spacing w:before="69"/>
        <w:ind w:left="820" w:right="707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1242060</wp:posOffset>
                </wp:positionH>
                <wp:positionV relativeFrom="paragraph">
                  <wp:posOffset>264795</wp:posOffset>
                </wp:positionV>
                <wp:extent cx="5793740" cy="6350"/>
                <wp:effectExtent l="3810" t="1270" r="3175" b="1905"/>
                <wp:wrapTopAndBottom/>
                <wp:docPr id="4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374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B7D370" id="Прямоугольник 4" o:spid="_x0000_s1026" style="position:absolute;margin-left:97.8pt;margin-top:20.85pt;width:456.2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" fillcolor="black" stroked="f">
                <w10:wrap type="topAndBottom" anchorx="page"/>
              </v:rect>
            </w:pict>
          </mc:Fallback>
        </mc:AlternateContent>
      </w: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Мечникова</w:t>
      </w:r>
    </w:p>
    <w:p w:rsidR="0075771E" w:rsidRDefault="0075771E" w:rsidP="0075771E">
      <w:pPr>
        <w:ind w:left="816" w:right="707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5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6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4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4"/>
          <w:sz w:val="20"/>
        </w:rPr>
        <w:t xml:space="preserve"> </w:t>
      </w:r>
      <w:r>
        <w:rPr>
          <w:sz w:val="20"/>
        </w:rPr>
        <w:t>закладу)</w:t>
      </w:r>
    </w:p>
    <w:p w:rsidR="0075771E" w:rsidRDefault="0075771E" w:rsidP="0075771E">
      <w:pPr>
        <w:pStyle w:val="a3"/>
        <w:spacing w:before="0"/>
        <w:ind w:left="0"/>
        <w:jc w:val="left"/>
        <w:rPr>
          <w:sz w:val="18"/>
        </w:rPr>
      </w:pPr>
    </w:p>
    <w:p w:rsidR="0075771E" w:rsidRDefault="0075771E" w:rsidP="0075771E">
      <w:pPr>
        <w:pStyle w:val="a3"/>
        <w:spacing w:before="0"/>
        <w:ind w:left="820" w:right="707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1242060</wp:posOffset>
                </wp:positionH>
                <wp:positionV relativeFrom="paragraph">
                  <wp:posOffset>219710</wp:posOffset>
                </wp:positionV>
                <wp:extent cx="5793740" cy="6350"/>
                <wp:effectExtent l="3810" t="0" r="3175" b="3175"/>
                <wp:wrapTopAndBottom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374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DEBCCA" id="Прямоугольник 3" o:spid="_x0000_s1026" style="position:absolute;margin-left:97.8pt;margin-top:17.3pt;width:456.2pt;height:.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" fillcolor="black" stroked="f">
                <w10:wrap type="topAndBottom" anchorx="page"/>
              </v:rect>
            </w:pict>
          </mc:Fallback>
        </mc:AlternateContent>
      </w:r>
      <w:r>
        <w:t>Факультет</w:t>
      </w:r>
      <w:r>
        <w:rPr>
          <w:spacing w:val="-5"/>
        </w:rPr>
        <w:t xml:space="preserve"> </w:t>
      </w:r>
      <w:r>
        <w:t>міжнародних</w:t>
      </w:r>
      <w:r>
        <w:rPr>
          <w:spacing w:val="-3"/>
        </w:rPr>
        <w:t xml:space="preserve"> </w:t>
      </w:r>
      <w:r>
        <w:t>відносин,</w:t>
      </w:r>
      <w:r>
        <w:rPr>
          <w:spacing w:val="-5"/>
        </w:rPr>
        <w:t xml:space="preserve"> </w:t>
      </w:r>
      <w:r>
        <w:t>політології</w:t>
      </w:r>
      <w:r>
        <w:rPr>
          <w:spacing w:val="-3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соціології</w:t>
      </w:r>
    </w:p>
    <w:p w:rsidR="0075771E" w:rsidRDefault="0075771E" w:rsidP="0075771E">
      <w:pPr>
        <w:ind w:left="815" w:right="707"/>
        <w:jc w:val="center"/>
        <w:rPr>
          <w:sz w:val="20"/>
        </w:rPr>
      </w:pPr>
      <w:r>
        <w:rPr>
          <w:spacing w:val="-1"/>
          <w:sz w:val="20"/>
        </w:rPr>
        <w:t>(повне</w:t>
      </w:r>
      <w:r>
        <w:rPr>
          <w:spacing w:val="-10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11"/>
          <w:sz w:val="20"/>
        </w:rPr>
        <w:t xml:space="preserve"> </w:t>
      </w:r>
      <w:r>
        <w:rPr>
          <w:sz w:val="20"/>
        </w:rPr>
        <w:t>інституту/факультету)</w:t>
      </w:r>
    </w:p>
    <w:p w:rsidR="0075771E" w:rsidRDefault="0075771E" w:rsidP="0075771E">
      <w:pPr>
        <w:pStyle w:val="a3"/>
        <w:spacing w:before="10"/>
        <w:ind w:left="0"/>
        <w:jc w:val="left"/>
        <w:rPr>
          <w:sz w:val="17"/>
        </w:rPr>
      </w:pPr>
    </w:p>
    <w:p w:rsidR="0075771E" w:rsidRDefault="0075771E" w:rsidP="0075771E">
      <w:pPr>
        <w:pStyle w:val="a3"/>
        <w:spacing w:before="0"/>
        <w:ind w:left="823" w:right="707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1312" behindDoc="1" locked="0" layoutInCell="1" allowOverlap="1">
                <wp:simplePos x="0" y="0"/>
                <wp:positionH relativeFrom="page">
                  <wp:posOffset>1242060</wp:posOffset>
                </wp:positionH>
                <wp:positionV relativeFrom="paragraph">
                  <wp:posOffset>220980</wp:posOffset>
                </wp:positionV>
                <wp:extent cx="5793740" cy="6350"/>
                <wp:effectExtent l="3810" t="0" r="3175" b="4445"/>
                <wp:wrapTopAndBottom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374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B1C1D4" id="Прямоугольник 2" o:spid="_x0000_s1026" style="position:absolute;margin-left:97.8pt;margin-top:17.4pt;width:456.2pt;height:.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Кафедра</w:t>
      </w:r>
      <w:r>
        <w:rPr>
          <w:spacing w:val="-8"/>
        </w:rPr>
        <w:t xml:space="preserve"> </w:t>
      </w:r>
      <w:r>
        <w:t>міжнародних</w:t>
      </w:r>
      <w:r>
        <w:rPr>
          <w:spacing w:val="-6"/>
        </w:rPr>
        <w:t xml:space="preserve"> </w:t>
      </w:r>
      <w:r>
        <w:t>відносин</w:t>
      </w:r>
    </w:p>
    <w:p w:rsidR="0075771E" w:rsidRDefault="0075771E" w:rsidP="0075771E">
      <w:pPr>
        <w:ind w:left="820" w:right="707"/>
        <w:jc w:val="center"/>
        <w:rPr>
          <w:sz w:val="20"/>
        </w:rPr>
      </w:pPr>
      <w:r>
        <w:rPr>
          <w:sz w:val="20"/>
        </w:rPr>
        <w:t>(повна</w:t>
      </w:r>
      <w:r>
        <w:rPr>
          <w:spacing w:val="-4"/>
          <w:sz w:val="20"/>
        </w:rPr>
        <w:t xml:space="preserve"> </w:t>
      </w:r>
      <w:r>
        <w:rPr>
          <w:sz w:val="20"/>
        </w:rPr>
        <w:t>назва</w:t>
      </w:r>
      <w:r>
        <w:rPr>
          <w:spacing w:val="-4"/>
          <w:sz w:val="20"/>
        </w:rPr>
        <w:t xml:space="preserve"> </w:t>
      </w:r>
      <w:r>
        <w:rPr>
          <w:sz w:val="20"/>
        </w:rPr>
        <w:t>кафедри)</w:t>
      </w:r>
    </w:p>
    <w:p w:rsidR="0075771E" w:rsidRDefault="0075771E" w:rsidP="0075771E">
      <w:pPr>
        <w:pStyle w:val="a3"/>
        <w:spacing w:before="0"/>
        <w:ind w:left="0"/>
        <w:jc w:val="left"/>
        <w:rPr>
          <w:sz w:val="22"/>
        </w:rPr>
      </w:pPr>
    </w:p>
    <w:p w:rsidR="0075771E" w:rsidRDefault="0075771E" w:rsidP="0075771E">
      <w:pPr>
        <w:pStyle w:val="a3"/>
        <w:spacing w:before="0"/>
        <w:ind w:left="0"/>
        <w:jc w:val="left"/>
        <w:rPr>
          <w:sz w:val="22"/>
        </w:rPr>
      </w:pPr>
    </w:p>
    <w:p w:rsidR="0075771E" w:rsidRDefault="0075771E" w:rsidP="0075771E">
      <w:pPr>
        <w:pStyle w:val="a3"/>
        <w:spacing w:before="5"/>
        <w:ind w:left="0"/>
        <w:jc w:val="left"/>
        <w:rPr>
          <w:sz w:val="17"/>
        </w:rPr>
      </w:pPr>
    </w:p>
    <w:p w:rsidR="0075771E" w:rsidRDefault="0075771E" w:rsidP="0075771E">
      <w:pPr>
        <w:pStyle w:val="a5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75771E" w:rsidRDefault="0075771E" w:rsidP="0075771E">
      <w:pPr>
        <w:pStyle w:val="a3"/>
        <w:spacing w:before="234"/>
        <w:ind w:left="826" w:right="43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62336" behindDoc="1" locked="0" layoutInCell="1" allowOverlap="1">
                <wp:simplePos x="0" y="0"/>
                <wp:positionH relativeFrom="page">
                  <wp:posOffset>1961515</wp:posOffset>
                </wp:positionH>
                <wp:positionV relativeFrom="paragraph">
                  <wp:posOffset>369570</wp:posOffset>
                </wp:positionV>
                <wp:extent cx="4533900" cy="6350"/>
                <wp:effectExtent l="0" t="2540" r="635" b="635"/>
                <wp:wrapTopAndBottom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339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0DF8CB" id="Прямоугольник 1" o:spid="_x0000_s1026" style="position:absolute;margin-left:154.45pt;margin-top:29.1pt;width:357pt;height:.5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" fillcolor="black" stroked="f">
                <w10:wrap type="topAndBottom" anchorx="page"/>
              </v:rect>
            </w:pict>
          </mc:Fallback>
        </mc:AlternateContent>
      </w: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«магістр»</w:t>
      </w:r>
    </w:p>
    <w:p w:rsidR="0075771E" w:rsidRDefault="0075771E" w:rsidP="0075771E">
      <w:pPr>
        <w:spacing w:before="129"/>
        <w:ind w:left="1142" w:right="954"/>
        <w:jc w:val="center"/>
        <w:rPr>
          <w:b/>
          <w:sz w:val="28"/>
        </w:rPr>
      </w:pPr>
      <w:r>
        <w:rPr>
          <w:b/>
          <w:sz w:val="28"/>
          <w:u w:val="thick"/>
        </w:rPr>
        <w:t>«Енергетичний чинник міжнародних відносин: кейс Російської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  <w:u w:val="thick"/>
        </w:rPr>
        <w:t>Федерації»</w:t>
      </w:r>
    </w:p>
    <w:p w:rsidR="0075771E" w:rsidRDefault="0075771E" w:rsidP="0075771E">
      <w:pPr>
        <w:pStyle w:val="a3"/>
        <w:spacing w:before="156"/>
        <w:ind w:left="826" w:right="707"/>
        <w:jc w:val="center"/>
      </w:pPr>
      <w:r>
        <w:rPr>
          <w:u w:val="single"/>
        </w:rPr>
        <w:t>«Energy</w:t>
      </w:r>
      <w:r>
        <w:rPr>
          <w:spacing w:val="-7"/>
          <w:u w:val="single"/>
        </w:rPr>
        <w:t xml:space="preserve"> </w:t>
      </w:r>
      <w:r>
        <w:rPr>
          <w:u w:val="single"/>
        </w:rPr>
        <w:t>factor</w:t>
      </w:r>
      <w:r>
        <w:rPr>
          <w:spacing w:val="-2"/>
          <w:u w:val="single"/>
        </w:rPr>
        <w:t xml:space="preserve"> </w:t>
      </w:r>
      <w:r>
        <w:rPr>
          <w:u w:val="single"/>
        </w:rPr>
        <w:t>of</w:t>
      </w:r>
      <w:r>
        <w:rPr>
          <w:spacing w:val="-3"/>
          <w:u w:val="single"/>
        </w:rPr>
        <w:t xml:space="preserve"> </w:t>
      </w:r>
      <w:r>
        <w:rPr>
          <w:u w:val="single"/>
        </w:rPr>
        <w:t>international</w:t>
      </w:r>
      <w:r>
        <w:rPr>
          <w:spacing w:val="-1"/>
          <w:u w:val="single"/>
        </w:rPr>
        <w:t xml:space="preserve"> </w:t>
      </w:r>
      <w:r>
        <w:rPr>
          <w:u w:val="single"/>
        </w:rPr>
        <w:t>relations:</w:t>
      </w:r>
      <w:r>
        <w:rPr>
          <w:spacing w:val="-6"/>
          <w:u w:val="single"/>
        </w:rPr>
        <w:t xml:space="preserve"> </w:t>
      </w:r>
      <w:r>
        <w:rPr>
          <w:u w:val="single"/>
        </w:rPr>
        <w:t>the</w:t>
      </w:r>
      <w:r>
        <w:rPr>
          <w:spacing w:val="-2"/>
          <w:u w:val="single"/>
        </w:rPr>
        <w:t xml:space="preserve"> </w:t>
      </w:r>
      <w:r>
        <w:rPr>
          <w:u w:val="single"/>
        </w:rPr>
        <w:t>case</w:t>
      </w:r>
      <w:r>
        <w:rPr>
          <w:spacing w:val="-2"/>
          <w:u w:val="single"/>
        </w:rPr>
        <w:t xml:space="preserve"> </w:t>
      </w:r>
      <w:r>
        <w:rPr>
          <w:u w:val="single"/>
        </w:rPr>
        <w:t>of</w:t>
      </w:r>
      <w:r>
        <w:rPr>
          <w:spacing w:val="-3"/>
          <w:u w:val="single"/>
        </w:rPr>
        <w:t xml:space="preserve"> </w:t>
      </w:r>
      <w:r>
        <w:rPr>
          <w:u w:val="single"/>
        </w:rPr>
        <w:t>the</w:t>
      </w:r>
      <w:r>
        <w:rPr>
          <w:spacing w:val="-2"/>
          <w:u w:val="single"/>
        </w:rPr>
        <w:t xml:space="preserve"> </w:t>
      </w:r>
      <w:r>
        <w:rPr>
          <w:u w:val="single"/>
        </w:rPr>
        <w:t>Russian</w:t>
      </w:r>
      <w:r>
        <w:rPr>
          <w:spacing w:val="-1"/>
          <w:u w:val="single"/>
        </w:rPr>
        <w:t xml:space="preserve"> </w:t>
      </w:r>
      <w:r>
        <w:rPr>
          <w:u w:val="single"/>
        </w:rPr>
        <w:t>Federation»</w:t>
      </w:r>
    </w:p>
    <w:p w:rsidR="0075771E" w:rsidRDefault="0075771E" w:rsidP="0075771E">
      <w:pPr>
        <w:pStyle w:val="a3"/>
        <w:spacing w:before="0"/>
        <w:ind w:left="0"/>
        <w:jc w:val="left"/>
        <w:rPr>
          <w:sz w:val="20"/>
        </w:rPr>
      </w:pPr>
    </w:p>
    <w:p w:rsidR="0075771E" w:rsidRDefault="0075771E" w:rsidP="0075771E">
      <w:pPr>
        <w:pStyle w:val="a3"/>
        <w:spacing w:before="1"/>
        <w:ind w:left="0"/>
        <w:jc w:val="left"/>
      </w:pPr>
    </w:p>
    <w:p w:rsidR="0075771E" w:rsidRDefault="0075771E" w:rsidP="0075771E">
      <w:pPr>
        <w:pStyle w:val="a3"/>
        <w:ind w:left="4395" w:right="484" w:hanging="241"/>
        <w:jc w:val="right"/>
      </w:pPr>
      <w:r>
        <w:t>Виконала: здобувачка денної форми навчання</w:t>
      </w:r>
      <w:r>
        <w:rPr>
          <w:spacing w:val="-67"/>
        </w:rPr>
        <w:t xml:space="preserve"> </w:t>
      </w:r>
      <w:r>
        <w:rPr>
          <w:u w:val="single"/>
        </w:rPr>
        <w:t>спеціальності 291 –</w:t>
      </w:r>
      <w:r>
        <w:rPr>
          <w:spacing w:val="1"/>
          <w:u w:val="single"/>
        </w:rPr>
        <w:t xml:space="preserve"> </w:t>
      </w:r>
      <w:r>
        <w:rPr>
          <w:u w:val="single"/>
        </w:rPr>
        <w:t>Міжнародні відносини,</w:t>
      </w:r>
      <w:r>
        <w:rPr>
          <w:spacing w:val="-67"/>
        </w:rPr>
        <w:t xml:space="preserve"> </w:t>
      </w:r>
      <w:r>
        <w:rPr>
          <w:u w:val="single"/>
        </w:rPr>
        <w:t>суспільні</w:t>
      </w:r>
      <w:r>
        <w:rPr>
          <w:spacing w:val="-2"/>
          <w:u w:val="single"/>
        </w:rPr>
        <w:t xml:space="preserve"> </w:t>
      </w:r>
      <w:r>
        <w:rPr>
          <w:u w:val="single"/>
        </w:rPr>
        <w:t>комунікації</w:t>
      </w:r>
      <w:r>
        <w:rPr>
          <w:spacing w:val="-2"/>
          <w:u w:val="single"/>
        </w:rPr>
        <w:t xml:space="preserve"> </w:t>
      </w:r>
      <w:r>
        <w:rPr>
          <w:u w:val="single"/>
        </w:rPr>
        <w:t>та</w:t>
      </w:r>
      <w:r>
        <w:rPr>
          <w:spacing w:val="-6"/>
          <w:u w:val="single"/>
        </w:rPr>
        <w:t xml:space="preserve"> </w:t>
      </w:r>
      <w:r>
        <w:rPr>
          <w:u w:val="single"/>
        </w:rPr>
        <w:t>регіональні</w:t>
      </w:r>
      <w:r>
        <w:rPr>
          <w:spacing w:val="-2"/>
          <w:u w:val="single"/>
        </w:rPr>
        <w:t xml:space="preserve"> </w:t>
      </w:r>
      <w:r>
        <w:rPr>
          <w:u w:val="single"/>
        </w:rPr>
        <w:t>студії</w:t>
      </w:r>
    </w:p>
    <w:p w:rsidR="0075771E" w:rsidRDefault="0075771E" w:rsidP="0075771E">
      <w:pPr>
        <w:spacing w:line="166" w:lineRule="exact"/>
        <w:ind w:left="5420"/>
        <w:rPr>
          <w:sz w:val="18"/>
        </w:rPr>
      </w:pPr>
      <w:r>
        <w:rPr>
          <w:sz w:val="18"/>
        </w:rPr>
        <w:t>(шифр</w:t>
      </w:r>
      <w:r>
        <w:rPr>
          <w:spacing w:val="-3"/>
          <w:sz w:val="18"/>
        </w:rPr>
        <w:t xml:space="preserve"> </w:t>
      </w:r>
      <w:r>
        <w:rPr>
          <w:sz w:val="18"/>
        </w:rPr>
        <w:t>і</w:t>
      </w:r>
      <w:r>
        <w:rPr>
          <w:spacing w:val="-5"/>
          <w:sz w:val="18"/>
        </w:rPr>
        <w:t xml:space="preserve"> </w:t>
      </w:r>
      <w:r>
        <w:rPr>
          <w:sz w:val="18"/>
        </w:rPr>
        <w:t>назва</w:t>
      </w:r>
      <w:r>
        <w:rPr>
          <w:spacing w:val="-4"/>
          <w:sz w:val="18"/>
        </w:rPr>
        <w:t xml:space="preserve"> </w:t>
      </w:r>
      <w:r>
        <w:rPr>
          <w:sz w:val="18"/>
        </w:rPr>
        <w:t>напряму</w:t>
      </w:r>
      <w:r>
        <w:rPr>
          <w:spacing w:val="-7"/>
          <w:sz w:val="18"/>
        </w:rPr>
        <w:t xml:space="preserve"> </w:t>
      </w:r>
      <w:r>
        <w:rPr>
          <w:sz w:val="18"/>
        </w:rPr>
        <w:t>підготовки</w:t>
      </w:r>
      <w:r>
        <w:rPr>
          <w:spacing w:val="-4"/>
          <w:sz w:val="18"/>
        </w:rPr>
        <w:t xml:space="preserve"> </w:t>
      </w:r>
      <w:r>
        <w:rPr>
          <w:sz w:val="18"/>
        </w:rPr>
        <w:t>або</w:t>
      </w:r>
      <w:r>
        <w:rPr>
          <w:spacing w:val="-2"/>
          <w:sz w:val="18"/>
        </w:rPr>
        <w:t xml:space="preserve"> </w:t>
      </w:r>
      <w:r>
        <w:rPr>
          <w:sz w:val="18"/>
        </w:rPr>
        <w:t>спеціальності)</w:t>
      </w:r>
    </w:p>
    <w:p w:rsidR="0075771E" w:rsidRDefault="0075771E" w:rsidP="0075771E">
      <w:pPr>
        <w:spacing w:line="296" w:lineRule="exact"/>
        <w:ind w:right="485"/>
        <w:jc w:val="right"/>
        <w:rPr>
          <w:sz w:val="29"/>
        </w:rPr>
      </w:pPr>
      <w:r>
        <w:rPr>
          <w:sz w:val="29"/>
        </w:rPr>
        <w:t>Усатюк</w:t>
      </w:r>
      <w:r>
        <w:rPr>
          <w:spacing w:val="-5"/>
          <w:sz w:val="29"/>
        </w:rPr>
        <w:t xml:space="preserve"> </w:t>
      </w:r>
      <w:r>
        <w:rPr>
          <w:sz w:val="29"/>
        </w:rPr>
        <w:t>Крістіна</w:t>
      </w:r>
      <w:r>
        <w:rPr>
          <w:spacing w:val="-1"/>
          <w:sz w:val="29"/>
        </w:rPr>
        <w:t xml:space="preserve"> </w:t>
      </w:r>
      <w:r>
        <w:rPr>
          <w:sz w:val="29"/>
        </w:rPr>
        <w:t>Русланівна</w:t>
      </w:r>
    </w:p>
    <w:p w:rsidR="0075771E" w:rsidRDefault="0075771E" w:rsidP="0075771E">
      <w:pPr>
        <w:spacing w:before="34" w:line="288" w:lineRule="auto"/>
        <w:ind w:left="4345" w:right="504" w:firstLine="230"/>
        <w:jc w:val="right"/>
        <w:rPr>
          <w:sz w:val="20"/>
        </w:rPr>
      </w:pPr>
      <w:r>
        <w:rPr>
          <w:sz w:val="28"/>
        </w:rPr>
        <w:t>Керівник</w:t>
      </w:r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доц., к.політ.н. Максименко І.В.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7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5"/>
          <w:sz w:val="20"/>
        </w:rPr>
        <w:t xml:space="preserve"> </w:t>
      </w:r>
      <w:r>
        <w:rPr>
          <w:sz w:val="20"/>
        </w:rPr>
        <w:t>вчене</w:t>
      </w:r>
      <w:r>
        <w:rPr>
          <w:spacing w:val="-6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3"/>
          <w:sz w:val="20"/>
        </w:rPr>
        <w:t xml:space="preserve"> </w:t>
      </w:r>
      <w:r>
        <w:rPr>
          <w:sz w:val="20"/>
        </w:rPr>
        <w:t>та</w:t>
      </w:r>
      <w:r>
        <w:rPr>
          <w:spacing w:val="-3"/>
          <w:sz w:val="20"/>
        </w:rPr>
        <w:t xml:space="preserve"> </w:t>
      </w:r>
      <w:r>
        <w:rPr>
          <w:sz w:val="20"/>
        </w:rPr>
        <w:t>ініціали,</w:t>
      </w:r>
      <w:r>
        <w:rPr>
          <w:spacing w:val="-5"/>
          <w:sz w:val="20"/>
        </w:rPr>
        <w:t xml:space="preserve"> </w:t>
      </w:r>
      <w:r>
        <w:rPr>
          <w:sz w:val="20"/>
        </w:rPr>
        <w:t>підпис)</w:t>
      </w:r>
    </w:p>
    <w:p w:rsidR="0075771E" w:rsidRDefault="0075771E" w:rsidP="0075771E">
      <w:pPr>
        <w:spacing w:before="77" w:line="264" w:lineRule="auto"/>
        <w:ind w:left="5036" w:right="486" w:hanging="819"/>
        <w:jc w:val="right"/>
        <w:rPr>
          <w:sz w:val="20"/>
        </w:rPr>
      </w:pPr>
      <w:r>
        <w:rPr>
          <w:sz w:val="28"/>
        </w:rPr>
        <w:t xml:space="preserve">Рецензент </w:t>
      </w:r>
      <w:r>
        <w:rPr>
          <w:sz w:val="28"/>
          <w:u w:val="single"/>
        </w:rPr>
        <w:t>д.політ.н., проф. Брусиловська О.І.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6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5"/>
          <w:sz w:val="20"/>
        </w:rPr>
        <w:t xml:space="preserve"> </w:t>
      </w:r>
      <w:r>
        <w:rPr>
          <w:sz w:val="20"/>
        </w:rPr>
        <w:t>вчене</w:t>
      </w:r>
      <w:r>
        <w:rPr>
          <w:spacing w:val="-5"/>
          <w:sz w:val="20"/>
        </w:rPr>
        <w:t xml:space="preserve"> </w:t>
      </w:r>
      <w:r>
        <w:rPr>
          <w:sz w:val="20"/>
        </w:rPr>
        <w:t>звання,прізвище</w:t>
      </w:r>
      <w:r>
        <w:rPr>
          <w:spacing w:val="-5"/>
          <w:sz w:val="20"/>
        </w:rPr>
        <w:t xml:space="preserve"> </w:t>
      </w:r>
      <w:r>
        <w:rPr>
          <w:sz w:val="20"/>
        </w:rPr>
        <w:t>та</w:t>
      </w:r>
      <w:r>
        <w:rPr>
          <w:spacing w:val="-4"/>
          <w:sz w:val="20"/>
        </w:rPr>
        <w:t xml:space="preserve"> </w:t>
      </w:r>
      <w:r>
        <w:rPr>
          <w:sz w:val="20"/>
        </w:rPr>
        <w:t>ініціали)</w:t>
      </w:r>
    </w:p>
    <w:p w:rsidR="0075771E" w:rsidRDefault="0075771E" w:rsidP="0075771E">
      <w:pPr>
        <w:pStyle w:val="a3"/>
        <w:spacing w:before="1"/>
        <w:ind w:left="0"/>
        <w:jc w:val="left"/>
        <w:rPr>
          <w:sz w:val="9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4818"/>
        <w:gridCol w:w="5128"/>
      </w:tblGrid>
      <w:tr w:rsidR="0075771E" w:rsidTr="00DA75C0">
        <w:trPr>
          <w:trHeight w:val="3286"/>
        </w:trPr>
        <w:tc>
          <w:tcPr>
            <w:tcW w:w="4818" w:type="dxa"/>
          </w:tcPr>
          <w:p w:rsidR="0075771E" w:rsidRDefault="0075771E" w:rsidP="00DA75C0">
            <w:pPr>
              <w:pStyle w:val="TableParagraph"/>
              <w:spacing w:line="343" w:lineRule="auto"/>
              <w:ind w:left="200" w:right="1178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75771E" w:rsidRDefault="0075771E" w:rsidP="00DA75C0">
            <w:pPr>
              <w:pStyle w:val="TableParagraph"/>
              <w:tabs>
                <w:tab w:val="left" w:pos="1024"/>
                <w:tab w:val="left" w:pos="1938"/>
              </w:tabs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_</w:t>
            </w:r>
            <w:r>
              <w:rPr>
                <w:sz w:val="28"/>
              </w:rPr>
              <w:tab/>
              <w:t>_ 2022 р.</w:t>
            </w:r>
          </w:p>
          <w:p w:rsidR="0075771E" w:rsidRDefault="0075771E" w:rsidP="00DA75C0">
            <w:pPr>
              <w:pStyle w:val="TableParagraph"/>
              <w:rPr>
                <w:sz w:val="30"/>
              </w:rPr>
            </w:pPr>
          </w:p>
          <w:p w:rsidR="0075771E" w:rsidRDefault="0075771E" w:rsidP="00DA75C0">
            <w:pPr>
              <w:pStyle w:val="TableParagraph"/>
              <w:spacing w:before="264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75771E" w:rsidRDefault="0075771E" w:rsidP="00DA75C0">
            <w:pPr>
              <w:pStyle w:val="TableParagraph"/>
              <w:spacing w:before="10"/>
              <w:rPr>
                <w:sz w:val="32"/>
              </w:rPr>
            </w:pPr>
          </w:p>
          <w:p w:rsidR="0075771E" w:rsidRDefault="0075771E" w:rsidP="00DA75C0">
            <w:pPr>
              <w:pStyle w:val="TableParagraph"/>
              <w:tabs>
                <w:tab w:val="left" w:pos="1433"/>
                <w:tab w:val="left" w:pos="2206"/>
              </w:tabs>
              <w:spacing w:before="1"/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Брусиловська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О.І.</w:t>
            </w:r>
          </w:p>
          <w:p w:rsidR="0075771E" w:rsidRDefault="0075771E" w:rsidP="00DA75C0">
            <w:pPr>
              <w:pStyle w:val="TableParagraph"/>
              <w:spacing w:before="180" w:line="212" w:lineRule="exact"/>
              <w:ind w:left="483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5128" w:type="dxa"/>
          </w:tcPr>
          <w:p w:rsidR="0075771E" w:rsidRDefault="0075771E" w:rsidP="00DA75C0">
            <w:pPr>
              <w:pStyle w:val="TableParagraph"/>
              <w:tabs>
                <w:tab w:val="left" w:pos="2465"/>
                <w:tab w:val="left" w:pos="3733"/>
                <w:tab w:val="left" w:pos="4194"/>
                <w:tab w:val="left" w:pos="4611"/>
              </w:tabs>
              <w:spacing w:line="343" w:lineRule="auto"/>
              <w:ind w:left="466" w:right="514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  <w:t>7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2022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75771E" w:rsidRDefault="0075771E" w:rsidP="00DA75C0">
            <w:pPr>
              <w:pStyle w:val="TableParagraph"/>
              <w:tabs>
                <w:tab w:val="left" w:pos="3265"/>
                <w:tab w:val="left" w:pos="3828"/>
                <w:tab w:val="left" w:pos="4290"/>
                <w:tab w:val="left" w:pos="4994"/>
              </w:tabs>
              <w:ind w:left="466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28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75771E" w:rsidRDefault="0075771E" w:rsidP="00DA75C0">
            <w:pPr>
              <w:pStyle w:val="TableParagraph"/>
              <w:spacing w:before="8"/>
              <w:ind w:left="676" w:right="309"/>
              <w:jc w:val="center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75771E" w:rsidRDefault="0075771E" w:rsidP="00DA75C0">
            <w:pPr>
              <w:pStyle w:val="TableParagraph"/>
              <w:spacing w:before="7"/>
              <w:rPr>
                <w:sz w:val="32"/>
              </w:rPr>
            </w:pPr>
          </w:p>
          <w:p w:rsidR="0075771E" w:rsidRDefault="0075771E" w:rsidP="00DA75C0">
            <w:pPr>
              <w:pStyle w:val="TableParagraph"/>
              <w:spacing w:before="1"/>
              <w:ind w:left="466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75771E" w:rsidRDefault="0075771E" w:rsidP="00DA75C0">
            <w:pPr>
              <w:pStyle w:val="TableParagraph"/>
              <w:spacing w:before="10"/>
              <w:rPr>
                <w:sz w:val="32"/>
              </w:rPr>
            </w:pPr>
          </w:p>
          <w:p w:rsidR="0075771E" w:rsidRDefault="0075771E" w:rsidP="00DA75C0">
            <w:pPr>
              <w:pStyle w:val="TableParagraph"/>
              <w:tabs>
                <w:tab w:val="left" w:pos="2261"/>
              </w:tabs>
              <w:ind w:left="466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Брусиловська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О.І..</w:t>
            </w:r>
          </w:p>
          <w:p w:rsidR="0075771E" w:rsidRDefault="0075771E" w:rsidP="00DA75C0">
            <w:pPr>
              <w:pStyle w:val="TableParagraph"/>
              <w:spacing w:before="178" w:line="210" w:lineRule="exact"/>
              <w:ind w:left="919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75771E" w:rsidRDefault="0075771E" w:rsidP="0075771E">
      <w:pPr>
        <w:pStyle w:val="a3"/>
        <w:spacing w:before="0"/>
        <w:ind w:left="0"/>
        <w:jc w:val="left"/>
        <w:rPr>
          <w:sz w:val="30"/>
        </w:rPr>
      </w:pPr>
    </w:p>
    <w:p w:rsidR="0075771E" w:rsidRDefault="0075771E" w:rsidP="0075771E">
      <w:pPr>
        <w:pStyle w:val="a3"/>
        <w:spacing w:before="0"/>
        <w:ind w:left="0"/>
        <w:jc w:val="left"/>
        <w:rPr>
          <w:sz w:val="30"/>
        </w:rPr>
      </w:pPr>
    </w:p>
    <w:p w:rsidR="0075771E" w:rsidRDefault="0075771E" w:rsidP="0075771E">
      <w:pPr>
        <w:pStyle w:val="a3"/>
        <w:spacing w:before="0"/>
        <w:ind w:left="0"/>
        <w:jc w:val="left"/>
        <w:rPr>
          <w:sz w:val="30"/>
        </w:rPr>
      </w:pPr>
    </w:p>
    <w:p w:rsidR="0075771E" w:rsidRDefault="0075771E" w:rsidP="0075771E">
      <w:pPr>
        <w:pStyle w:val="a3"/>
        <w:spacing w:before="2"/>
        <w:ind w:left="0"/>
        <w:jc w:val="left"/>
        <w:rPr>
          <w:sz w:val="29"/>
        </w:rPr>
      </w:pPr>
    </w:p>
    <w:p w:rsidR="0075771E" w:rsidRDefault="0075771E" w:rsidP="0075771E">
      <w:pPr>
        <w:pStyle w:val="1"/>
        <w:spacing w:before="0"/>
        <w:ind w:left="823" w:right="707"/>
        <w:jc w:val="center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75771E" w:rsidRDefault="0075771E" w:rsidP="0075771E">
      <w:pPr>
        <w:jc w:val="center"/>
        <w:sectPr w:rsidR="0075771E" w:rsidSect="0075771E">
          <w:pgSz w:w="11900" w:h="16840"/>
          <w:pgMar w:top="1040" w:right="360" w:bottom="280" w:left="1380" w:header="720" w:footer="720" w:gutter="0"/>
          <w:cols w:space="720"/>
        </w:sectPr>
      </w:pPr>
    </w:p>
    <w:p w:rsidR="0075771E" w:rsidRDefault="0075771E" w:rsidP="0075771E">
      <w:pPr>
        <w:pStyle w:val="a3"/>
        <w:spacing w:before="10"/>
        <w:ind w:left="0"/>
        <w:jc w:val="left"/>
        <w:rPr>
          <w:b/>
          <w:sz w:val="15"/>
        </w:rPr>
      </w:pPr>
    </w:p>
    <w:p w:rsidR="0075771E" w:rsidRDefault="0075771E" w:rsidP="0075771E">
      <w:pPr>
        <w:spacing w:before="89"/>
        <w:ind w:left="790" w:right="632"/>
        <w:jc w:val="center"/>
        <w:rPr>
          <w:b/>
          <w:sz w:val="28"/>
        </w:rPr>
      </w:pPr>
      <w:r>
        <w:rPr>
          <w:b/>
          <w:color w:val="0D0D0D"/>
          <w:sz w:val="28"/>
        </w:rPr>
        <w:t>ЗМІСТ</w:t>
      </w:r>
    </w:p>
    <w:sdt>
      <w:sdtPr>
        <w:id w:val="-1273013357"/>
        <w:docPartObj>
          <w:docPartGallery w:val="Table of Contents"/>
          <w:docPartUnique/>
        </w:docPartObj>
      </w:sdtPr>
      <w:sdtContent>
        <w:p w:rsidR="0075771E" w:rsidRDefault="0075771E" w:rsidP="0075771E">
          <w:pPr>
            <w:pStyle w:val="11"/>
            <w:tabs>
              <w:tab w:val="left" w:leader="dot" w:pos="9218"/>
            </w:tabs>
            <w:spacing w:before="960"/>
          </w:pPr>
          <w:hyperlink w:anchor="_TOC_250004" w:history="1">
            <w:r>
              <w:rPr>
                <w:color w:val="0D0D0D"/>
              </w:rPr>
              <w:t>Вступ</w:t>
            </w:r>
            <w:r>
              <w:rPr>
                <w:color w:val="0D0D0D"/>
              </w:rPr>
              <w:tab/>
              <w:t>3</w:t>
            </w:r>
          </w:hyperlink>
        </w:p>
        <w:p w:rsidR="0075771E" w:rsidRDefault="0075771E" w:rsidP="0075771E">
          <w:pPr>
            <w:pStyle w:val="11"/>
            <w:tabs>
              <w:tab w:val="left" w:leader="dot" w:pos="9184"/>
            </w:tabs>
          </w:pPr>
          <w:hyperlink w:anchor="_TOC_250003" w:history="1">
            <w:r>
              <w:rPr>
                <w:color w:val="0D0D0D"/>
              </w:rPr>
              <w:t>Розділ</w:t>
            </w:r>
            <w:r>
              <w:rPr>
                <w:color w:val="0D0D0D"/>
                <w:spacing w:val="-3"/>
              </w:rPr>
              <w:t xml:space="preserve"> </w:t>
            </w:r>
            <w:r>
              <w:rPr>
                <w:color w:val="0D0D0D"/>
              </w:rPr>
              <w:t>1.</w:t>
            </w:r>
            <w:r>
              <w:rPr>
                <w:color w:val="0D0D0D"/>
                <w:spacing w:val="-2"/>
              </w:rPr>
              <w:t xml:space="preserve"> </w:t>
            </w:r>
            <w:r>
              <w:rPr>
                <w:color w:val="0D0D0D"/>
              </w:rPr>
              <w:t>Теоретичні засади</w:t>
            </w:r>
            <w:r>
              <w:rPr>
                <w:color w:val="0D0D0D"/>
                <w:spacing w:val="-4"/>
              </w:rPr>
              <w:t xml:space="preserve"> </w:t>
            </w:r>
            <w:r>
              <w:rPr>
                <w:color w:val="0D0D0D"/>
              </w:rPr>
              <w:t>дослідження…</w:t>
            </w:r>
            <w:r>
              <w:rPr>
                <w:color w:val="0D0D0D"/>
              </w:rPr>
              <w:tab/>
              <w:t>6</w:t>
            </w:r>
          </w:hyperlink>
        </w:p>
        <w:p w:rsidR="0075771E" w:rsidRDefault="0075771E" w:rsidP="0075771E">
          <w:pPr>
            <w:pStyle w:val="11"/>
          </w:pPr>
          <w:r>
            <w:rPr>
              <w:color w:val="0D0D0D"/>
            </w:rPr>
            <w:t>Розділ</w:t>
          </w:r>
          <w:r>
            <w:rPr>
              <w:color w:val="0D0D0D"/>
              <w:spacing w:val="-4"/>
            </w:rPr>
            <w:t xml:space="preserve"> </w:t>
          </w:r>
          <w:r>
            <w:rPr>
              <w:color w:val="0D0D0D"/>
            </w:rPr>
            <w:t>2.</w:t>
          </w:r>
          <w:r>
            <w:rPr>
              <w:color w:val="0D0D0D"/>
              <w:spacing w:val="-3"/>
            </w:rPr>
            <w:t xml:space="preserve"> </w:t>
          </w:r>
          <w:r>
            <w:rPr>
              <w:color w:val="0D0D0D"/>
            </w:rPr>
            <w:t>Енергетичний</w:t>
          </w:r>
          <w:r>
            <w:rPr>
              <w:color w:val="0D0D0D"/>
              <w:spacing w:val="-3"/>
            </w:rPr>
            <w:t xml:space="preserve"> </w:t>
          </w:r>
          <w:r>
            <w:rPr>
              <w:color w:val="0D0D0D"/>
            </w:rPr>
            <w:t>фактор</w:t>
          </w:r>
          <w:r>
            <w:rPr>
              <w:color w:val="0D0D0D"/>
              <w:spacing w:val="-2"/>
            </w:rPr>
            <w:t xml:space="preserve"> </w:t>
          </w:r>
          <w:r>
            <w:rPr>
              <w:color w:val="0D0D0D"/>
            </w:rPr>
            <w:t>у</w:t>
          </w:r>
          <w:r>
            <w:rPr>
              <w:color w:val="0D0D0D"/>
              <w:spacing w:val="-8"/>
            </w:rPr>
            <w:t xml:space="preserve"> </w:t>
          </w:r>
          <w:r>
            <w:rPr>
              <w:color w:val="0D0D0D"/>
            </w:rPr>
            <w:t>міжнародних</w:t>
          </w:r>
          <w:r>
            <w:rPr>
              <w:color w:val="0D0D0D"/>
              <w:spacing w:val="-2"/>
            </w:rPr>
            <w:t xml:space="preserve"> </w:t>
          </w:r>
          <w:r>
            <w:rPr>
              <w:color w:val="0D0D0D"/>
            </w:rPr>
            <w:t>відносинах:</w:t>
          </w:r>
          <w:r>
            <w:rPr>
              <w:color w:val="0D0D0D"/>
              <w:spacing w:val="-5"/>
            </w:rPr>
            <w:t xml:space="preserve"> </w:t>
          </w:r>
          <w:r>
            <w:rPr>
              <w:color w:val="0D0D0D"/>
            </w:rPr>
            <w:t>світова</w:t>
          </w:r>
        </w:p>
        <w:p w:rsidR="0075771E" w:rsidRDefault="0075771E" w:rsidP="0075771E">
          <w:pPr>
            <w:pStyle w:val="11"/>
            <w:tabs>
              <w:tab w:val="left" w:leader="dot" w:pos="9088"/>
            </w:tabs>
            <w:spacing w:before="161"/>
          </w:pPr>
          <w:r>
            <w:rPr>
              <w:color w:val="0D0D0D"/>
            </w:rPr>
            <w:t>практика…</w:t>
          </w:r>
          <w:r>
            <w:rPr>
              <w:color w:val="0D0D0D"/>
            </w:rPr>
            <w:tab/>
            <w:t>24</w:t>
          </w:r>
        </w:p>
        <w:p w:rsidR="0075771E" w:rsidRDefault="0075771E" w:rsidP="0075771E">
          <w:pPr>
            <w:pStyle w:val="11"/>
            <w:tabs>
              <w:tab w:val="left" w:leader="dot" w:pos="9050"/>
            </w:tabs>
            <w:spacing w:line="360" w:lineRule="auto"/>
            <w:ind w:right="194"/>
          </w:pPr>
          <w:hyperlink w:anchor="_TOC_250002" w:history="1">
            <w:r>
              <w:rPr>
                <w:color w:val="0D0D0D"/>
              </w:rPr>
              <w:t>Розділ</w:t>
            </w:r>
            <w:r>
              <w:rPr>
                <w:color w:val="0D0D0D"/>
                <w:spacing w:val="70"/>
              </w:rPr>
              <w:t xml:space="preserve"> </w:t>
            </w:r>
            <w:r>
              <w:rPr>
                <w:color w:val="0D0D0D"/>
              </w:rPr>
              <w:t>3.</w:t>
            </w:r>
            <w:r>
              <w:rPr>
                <w:color w:val="0D0D0D"/>
                <w:spacing w:val="70"/>
              </w:rPr>
              <w:t xml:space="preserve"> </w:t>
            </w:r>
            <w:r>
              <w:rPr>
                <w:color w:val="0D0D0D"/>
              </w:rPr>
              <w:t>Практична реалізація</w:t>
            </w:r>
            <w:r>
              <w:rPr>
                <w:color w:val="0D0D0D"/>
                <w:spacing w:val="70"/>
              </w:rPr>
              <w:t xml:space="preserve"> </w:t>
            </w:r>
            <w:r>
              <w:rPr>
                <w:color w:val="0D0D0D"/>
              </w:rPr>
              <w:t>енергетичної політики</w:t>
            </w:r>
            <w:r>
              <w:rPr>
                <w:color w:val="0D0D0D"/>
                <w:spacing w:val="70"/>
              </w:rPr>
              <w:t xml:space="preserve"> </w:t>
            </w:r>
            <w:r>
              <w:rPr>
                <w:color w:val="0D0D0D"/>
              </w:rPr>
              <w:t>Росії:</w:t>
            </w:r>
            <w:r>
              <w:rPr>
                <w:color w:val="0D0D0D"/>
                <w:spacing w:val="70"/>
              </w:rPr>
              <w:t xml:space="preserve"> </w:t>
            </w:r>
            <w:r>
              <w:rPr>
                <w:color w:val="0D0D0D"/>
              </w:rPr>
              <w:t>кейс</w:t>
            </w:r>
            <w:r>
              <w:rPr>
                <w:color w:val="0D0D0D"/>
                <w:spacing w:val="1"/>
              </w:rPr>
              <w:t xml:space="preserve"> </w:t>
            </w:r>
            <w:r>
              <w:rPr>
                <w:color w:val="0D0D0D"/>
              </w:rPr>
              <w:t>України</w:t>
            </w:r>
            <w:r>
              <w:rPr>
                <w:color w:val="0D0D0D"/>
              </w:rPr>
              <w:tab/>
            </w:r>
            <w:r>
              <w:rPr>
                <w:color w:val="0D0D0D"/>
                <w:spacing w:val="-2"/>
              </w:rPr>
              <w:t>49</w:t>
            </w:r>
          </w:hyperlink>
        </w:p>
        <w:p w:rsidR="0075771E" w:rsidRDefault="0075771E" w:rsidP="0075771E">
          <w:pPr>
            <w:pStyle w:val="11"/>
            <w:tabs>
              <w:tab w:val="left" w:leader="dot" w:pos="9033"/>
            </w:tabs>
            <w:spacing w:before="160"/>
          </w:pPr>
          <w:hyperlink w:anchor="_TOC_250001" w:history="1">
            <w:r>
              <w:rPr>
                <w:color w:val="0D0D0D"/>
              </w:rPr>
              <w:t>Висновки</w:t>
            </w:r>
            <w:r>
              <w:rPr>
                <w:color w:val="0D0D0D"/>
              </w:rPr>
              <w:tab/>
              <w:t>76</w:t>
            </w:r>
          </w:hyperlink>
        </w:p>
        <w:p w:rsidR="0075771E" w:rsidRDefault="0075771E" w:rsidP="0075771E">
          <w:pPr>
            <w:pStyle w:val="11"/>
            <w:tabs>
              <w:tab w:val="left" w:leader="dot" w:pos="9015"/>
            </w:tabs>
          </w:pPr>
          <w:hyperlink w:anchor="_TOC_250000" w:history="1">
            <w:r>
              <w:rPr>
                <w:color w:val="0D0D0D"/>
              </w:rPr>
              <w:t>Список</w:t>
            </w:r>
            <w:r>
              <w:rPr>
                <w:color w:val="0D0D0D"/>
                <w:spacing w:val="-4"/>
              </w:rPr>
              <w:t xml:space="preserve"> </w:t>
            </w:r>
            <w:r>
              <w:rPr>
                <w:color w:val="0D0D0D"/>
              </w:rPr>
              <w:t>посилань</w:t>
            </w:r>
            <w:r>
              <w:rPr>
                <w:color w:val="0D0D0D"/>
              </w:rPr>
              <w:tab/>
              <w:t>79</w:t>
            </w:r>
          </w:hyperlink>
        </w:p>
        <w:p w:rsidR="0075771E" w:rsidRDefault="0075771E" w:rsidP="0075771E">
          <w:pPr>
            <w:pStyle w:val="11"/>
            <w:tabs>
              <w:tab w:val="left" w:leader="dot" w:pos="9071"/>
            </w:tabs>
          </w:pPr>
          <w:r>
            <w:rPr>
              <w:color w:val="0D0D0D"/>
            </w:rPr>
            <w:t>Додаток</w:t>
          </w:r>
          <w:r>
            <w:rPr>
              <w:color w:val="0D0D0D"/>
              <w:spacing w:val="-2"/>
            </w:rPr>
            <w:t xml:space="preserve"> </w:t>
          </w:r>
          <w:r>
            <w:rPr>
              <w:color w:val="0D0D0D"/>
            </w:rPr>
            <w:t>1</w:t>
          </w:r>
          <w:r>
            <w:rPr>
              <w:color w:val="0D0D0D"/>
            </w:rPr>
            <w:tab/>
            <w:t>86</w:t>
          </w:r>
        </w:p>
        <w:p w:rsidR="0075771E" w:rsidRDefault="0075771E" w:rsidP="0075771E">
          <w:pPr>
            <w:pStyle w:val="11"/>
            <w:tabs>
              <w:tab w:val="left" w:leader="dot" w:pos="9070"/>
            </w:tabs>
            <w:spacing w:before="322"/>
          </w:pPr>
          <w:r>
            <w:rPr>
              <w:color w:val="0D0D0D"/>
            </w:rPr>
            <w:t>Додаток</w:t>
          </w:r>
          <w:r>
            <w:rPr>
              <w:color w:val="0D0D0D"/>
              <w:spacing w:val="-2"/>
            </w:rPr>
            <w:t xml:space="preserve"> </w:t>
          </w:r>
          <w:r>
            <w:rPr>
              <w:color w:val="0D0D0D"/>
            </w:rPr>
            <w:t>2</w:t>
          </w:r>
          <w:r>
            <w:rPr>
              <w:color w:val="0D0D0D"/>
            </w:rPr>
            <w:tab/>
            <w:t>87</w:t>
          </w:r>
        </w:p>
        <w:p w:rsidR="0075771E" w:rsidRDefault="0075771E" w:rsidP="0075771E">
          <w:pPr>
            <w:pStyle w:val="11"/>
            <w:tabs>
              <w:tab w:val="left" w:leader="dot" w:pos="9069"/>
            </w:tabs>
          </w:pPr>
          <w:r>
            <w:rPr>
              <w:color w:val="0D0D0D"/>
            </w:rPr>
            <w:t>Додаток</w:t>
          </w:r>
          <w:r>
            <w:rPr>
              <w:color w:val="0D0D0D"/>
              <w:spacing w:val="-1"/>
            </w:rPr>
            <w:t xml:space="preserve"> </w:t>
          </w:r>
          <w:r>
            <w:rPr>
              <w:color w:val="0D0D0D"/>
            </w:rPr>
            <w:t>3</w:t>
          </w:r>
          <w:r>
            <w:rPr>
              <w:color w:val="0D0D0D"/>
            </w:rPr>
            <w:tab/>
            <w:t>88</w:t>
          </w:r>
        </w:p>
        <w:p w:rsidR="0075771E" w:rsidRDefault="0075771E" w:rsidP="0075771E">
          <w:pPr>
            <w:pStyle w:val="11"/>
            <w:tabs>
              <w:tab w:val="left" w:leader="dot" w:pos="9068"/>
            </w:tabs>
            <w:spacing w:before="322"/>
          </w:pPr>
          <w:r>
            <w:rPr>
              <w:color w:val="0D0D0D"/>
            </w:rPr>
            <w:t>Додаток</w:t>
          </w:r>
          <w:r>
            <w:rPr>
              <w:color w:val="0D0D0D"/>
              <w:spacing w:val="-1"/>
            </w:rPr>
            <w:t xml:space="preserve"> </w:t>
          </w:r>
          <w:r>
            <w:rPr>
              <w:color w:val="0D0D0D"/>
            </w:rPr>
            <w:t>4</w:t>
          </w:r>
          <w:r>
            <w:rPr>
              <w:color w:val="0D0D0D"/>
            </w:rPr>
            <w:tab/>
            <w:t>89</w:t>
          </w:r>
        </w:p>
        <w:p w:rsidR="0075771E" w:rsidRDefault="0075771E" w:rsidP="0075771E">
          <w:pPr>
            <w:pStyle w:val="11"/>
            <w:tabs>
              <w:tab w:val="left" w:leader="dot" w:pos="9071"/>
            </w:tabs>
            <w:spacing w:before="318"/>
          </w:pPr>
          <w:r>
            <w:rPr>
              <w:color w:val="0D0D0D"/>
            </w:rPr>
            <w:t>Додаток</w:t>
          </w:r>
          <w:r>
            <w:rPr>
              <w:color w:val="0D0D0D"/>
              <w:spacing w:val="-2"/>
            </w:rPr>
            <w:t xml:space="preserve"> </w:t>
          </w:r>
          <w:r>
            <w:rPr>
              <w:color w:val="0D0D0D"/>
            </w:rPr>
            <w:t>5</w:t>
          </w:r>
          <w:r>
            <w:rPr>
              <w:color w:val="0D0D0D"/>
            </w:rPr>
            <w:tab/>
            <w:t>90</w:t>
          </w:r>
        </w:p>
      </w:sdtContent>
    </w:sdt>
    <w:p w:rsidR="0075771E" w:rsidRDefault="0075771E" w:rsidP="0075771E">
      <w:pPr>
        <w:sectPr w:rsidR="0075771E">
          <w:headerReference w:type="default" r:id="rId5"/>
          <w:pgSz w:w="11910" w:h="16840"/>
          <w:pgMar w:top="960" w:right="700" w:bottom="280" w:left="1680" w:header="751" w:footer="0" w:gutter="0"/>
          <w:pgNumType w:start="2"/>
          <w:cols w:space="720"/>
        </w:sectPr>
      </w:pPr>
    </w:p>
    <w:p w:rsidR="0075771E" w:rsidRDefault="0075771E" w:rsidP="0075771E">
      <w:pPr>
        <w:pStyle w:val="a3"/>
        <w:spacing w:before="6"/>
        <w:ind w:left="0"/>
        <w:jc w:val="left"/>
        <w:rPr>
          <w:sz w:val="23"/>
        </w:rPr>
      </w:pPr>
    </w:p>
    <w:p w:rsidR="0075771E" w:rsidRDefault="0075771E" w:rsidP="0075771E">
      <w:pPr>
        <w:pStyle w:val="1"/>
        <w:spacing w:before="1"/>
        <w:ind w:right="635"/>
        <w:jc w:val="center"/>
      </w:pPr>
      <w:bookmarkStart w:id="0" w:name="_TOC_250004"/>
      <w:bookmarkEnd w:id="0"/>
      <w:r>
        <w:rPr>
          <w:color w:val="0D0D0D"/>
        </w:rPr>
        <w:t>ВСТУП</w:t>
      </w:r>
    </w:p>
    <w:p w:rsidR="0075771E" w:rsidRDefault="0075771E" w:rsidP="0075771E">
      <w:pPr>
        <w:pStyle w:val="a3"/>
        <w:spacing w:before="0"/>
        <w:ind w:left="0"/>
        <w:jc w:val="left"/>
        <w:rPr>
          <w:b/>
          <w:sz w:val="30"/>
        </w:rPr>
      </w:pPr>
    </w:p>
    <w:p w:rsidR="0075771E" w:rsidRDefault="0075771E" w:rsidP="0075771E">
      <w:pPr>
        <w:pStyle w:val="a3"/>
        <w:spacing w:before="5"/>
        <w:ind w:left="0"/>
        <w:jc w:val="left"/>
        <w:rPr>
          <w:b/>
          <w:sz w:val="39"/>
        </w:rPr>
      </w:pPr>
    </w:p>
    <w:p w:rsidR="0075771E" w:rsidRDefault="0075771E" w:rsidP="0075771E">
      <w:pPr>
        <w:pStyle w:val="a3"/>
        <w:spacing w:before="0" w:line="360" w:lineRule="auto"/>
        <w:ind w:right="146" w:firstLine="707"/>
      </w:pPr>
      <w:r>
        <w:rPr>
          <w:color w:val="0D0D0D"/>
        </w:rPr>
        <w:t>Актуальність теми дослідження «Енергетичний чинник міжнародних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відносин:</w:t>
      </w:r>
      <w:r>
        <w:rPr>
          <w:color w:val="0D0D0D"/>
          <w:spacing w:val="-6"/>
        </w:rPr>
        <w:t xml:space="preserve"> </w:t>
      </w:r>
      <w:r>
        <w:rPr>
          <w:color w:val="0D0D0D"/>
        </w:rPr>
        <w:t>кейс</w:t>
      </w:r>
      <w:r>
        <w:rPr>
          <w:color w:val="0D0D0D"/>
          <w:spacing w:val="-7"/>
        </w:rPr>
        <w:t xml:space="preserve"> </w:t>
      </w:r>
      <w:r>
        <w:rPr>
          <w:color w:val="0D0D0D"/>
        </w:rPr>
        <w:t>Російської</w:t>
      </w:r>
      <w:r>
        <w:rPr>
          <w:color w:val="0D0D0D"/>
          <w:spacing w:val="-6"/>
        </w:rPr>
        <w:t xml:space="preserve"> </w:t>
      </w:r>
      <w:r>
        <w:rPr>
          <w:color w:val="0D0D0D"/>
        </w:rPr>
        <w:t>Федерації»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обумовлена</w:t>
      </w:r>
      <w:r>
        <w:rPr>
          <w:color w:val="0D0D0D"/>
          <w:spacing w:val="-7"/>
        </w:rPr>
        <w:t xml:space="preserve"> </w:t>
      </w:r>
      <w:r>
        <w:rPr>
          <w:color w:val="0D0D0D"/>
        </w:rPr>
        <w:t>тим,</w:t>
      </w:r>
      <w:r>
        <w:rPr>
          <w:color w:val="0D0D0D"/>
          <w:spacing w:val="-7"/>
        </w:rPr>
        <w:t xml:space="preserve"> </w:t>
      </w:r>
      <w:r>
        <w:rPr>
          <w:color w:val="0D0D0D"/>
        </w:rPr>
        <w:t>що</w:t>
      </w:r>
      <w:r>
        <w:rPr>
          <w:color w:val="0D0D0D"/>
          <w:spacing w:val="-6"/>
        </w:rPr>
        <w:t xml:space="preserve"> </w:t>
      </w:r>
      <w:r>
        <w:rPr>
          <w:color w:val="0D0D0D"/>
        </w:rPr>
        <w:t>у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сучасному</w:t>
      </w:r>
      <w:r>
        <w:rPr>
          <w:color w:val="0D0D0D"/>
          <w:spacing w:val="-10"/>
        </w:rPr>
        <w:t xml:space="preserve"> </w:t>
      </w:r>
      <w:r>
        <w:rPr>
          <w:color w:val="0D0D0D"/>
        </w:rPr>
        <w:t>світі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держави активно використовують енергетичний фактор для побудування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своєї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зовнішньої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політики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й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Російська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Федерація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не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є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винятковим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прикладом.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Не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дивлячись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те,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що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вищезгадана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тема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є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актуальною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теперішніх</w:t>
      </w:r>
      <w:r>
        <w:rPr>
          <w:color w:val="0D0D0D"/>
          <w:spacing w:val="-16"/>
        </w:rPr>
        <w:t xml:space="preserve"> </w:t>
      </w:r>
      <w:r>
        <w:rPr>
          <w:color w:val="0D0D0D"/>
          <w:spacing w:val="-1"/>
        </w:rPr>
        <w:t>політичних</w:t>
      </w:r>
      <w:r>
        <w:rPr>
          <w:color w:val="0D0D0D"/>
          <w:spacing w:val="-16"/>
        </w:rPr>
        <w:t xml:space="preserve"> </w:t>
      </w:r>
      <w:r>
        <w:rPr>
          <w:color w:val="0D0D0D"/>
          <w:spacing w:val="-1"/>
        </w:rPr>
        <w:t>реаліях,</w:t>
      </w:r>
      <w:r>
        <w:rPr>
          <w:color w:val="0D0D0D"/>
          <w:spacing w:val="-18"/>
        </w:rPr>
        <w:t xml:space="preserve"> </w:t>
      </w:r>
      <w:r>
        <w:rPr>
          <w:color w:val="0D0D0D"/>
        </w:rPr>
        <w:t>даний</w:t>
      </w:r>
      <w:r>
        <w:rPr>
          <w:color w:val="0D0D0D"/>
          <w:spacing w:val="-16"/>
        </w:rPr>
        <w:t xml:space="preserve"> </w:t>
      </w:r>
      <w:r>
        <w:rPr>
          <w:color w:val="0D0D0D"/>
        </w:rPr>
        <w:t>аспект</w:t>
      </w:r>
      <w:r>
        <w:rPr>
          <w:color w:val="0D0D0D"/>
          <w:spacing w:val="-17"/>
        </w:rPr>
        <w:t xml:space="preserve"> </w:t>
      </w:r>
      <w:r>
        <w:rPr>
          <w:color w:val="0D0D0D"/>
        </w:rPr>
        <w:t>проблеми</w:t>
      </w:r>
      <w:r>
        <w:rPr>
          <w:color w:val="0D0D0D"/>
          <w:spacing w:val="-17"/>
        </w:rPr>
        <w:t xml:space="preserve"> </w:t>
      </w:r>
      <w:r>
        <w:rPr>
          <w:color w:val="0D0D0D"/>
        </w:rPr>
        <w:t>потребує</w:t>
      </w:r>
      <w:r>
        <w:rPr>
          <w:color w:val="0D0D0D"/>
          <w:spacing w:val="-17"/>
        </w:rPr>
        <w:t xml:space="preserve"> </w:t>
      </w:r>
      <w:r>
        <w:rPr>
          <w:color w:val="0D0D0D"/>
        </w:rPr>
        <w:t>детального</w:t>
      </w:r>
      <w:r>
        <w:rPr>
          <w:color w:val="0D0D0D"/>
          <w:spacing w:val="-68"/>
        </w:rPr>
        <w:t xml:space="preserve"> </w:t>
      </w:r>
      <w:r>
        <w:rPr>
          <w:color w:val="0D0D0D"/>
        </w:rPr>
        <w:t>вивчення, адже в науковій ніші ще не створено всеосяжних, комплексних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праць з цього питання. На наукову актуальність подібного дослідження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також вказує факт того, що більшість джерел з цієї теми представлена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російськими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вченими,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думка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яких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не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завжди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збігається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об'єктивною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реальністю. Саме тому існує потреба в комплексних наукових працях, які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представлятимуть</w:t>
      </w:r>
      <w:r>
        <w:rPr>
          <w:color w:val="0D0D0D"/>
          <w:spacing w:val="-15"/>
        </w:rPr>
        <w:t xml:space="preserve"> </w:t>
      </w:r>
      <w:r>
        <w:rPr>
          <w:color w:val="0D0D0D"/>
        </w:rPr>
        <w:t>неупереджену</w:t>
      </w:r>
      <w:r>
        <w:rPr>
          <w:color w:val="0D0D0D"/>
          <w:spacing w:val="-16"/>
        </w:rPr>
        <w:t xml:space="preserve"> </w:t>
      </w:r>
      <w:r>
        <w:rPr>
          <w:color w:val="0D0D0D"/>
        </w:rPr>
        <w:t>картину</w:t>
      </w:r>
      <w:r>
        <w:rPr>
          <w:color w:val="0D0D0D"/>
          <w:spacing w:val="-15"/>
        </w:rPr>
        <w:t xml:space="preserve"> </w:t>
      </w:r>
      <w:r>
        <w:rPr>
          <w:color w:val="0D0D0D"/>
        </w:rPr>
        <w:t>щодо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ролі</w:t>
      </w:r>
      <w:r>
        <w:rPr>
          <w:color w:val="0D0D0D"/>
          <w:spacing w:val="-11"/>
        </w:rPr>
        <w:t xml:space="preserve"> </w:t>
      </w:r>
      <w:r>
        <w:rPr>
          <w:color w:val="0D0D0D"/>
        </w:rPr>
        <w:t>енергетичного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чинника</w:t>
      </w:r>
      <w:r>
        <w:rPr>
          <w:color w:val="0D0D0D"/>
          <w:spacing w:val="-68"/>
        </w:rPr>
        <w:t xml:space="preserve"> </w:t>
      </w:r>
      <w:r>
        <w:rPr>
          <w:color w:val="0D0D0D"/>
        </w:rPr>
        <w:t>в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сучасних міжнародних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відносинах з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урахуванням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поточних змін</w:t>
      </w:r>
    </w:p>
    <w:p w:rsidR="0075771E" w:rsidRDefault="0075771E" w:rsidP="0075771E">
      <w:pPr>
        <w:pStyle w:val="a3"/>
        <w:spacing w:before="162" w:line="360" w:lineRule="auto"/>
        <w:ind w:right="145" w:firstLine="707"/>
      </w:pPr>
      <w:r>
        <w:rPr>
          <w:color w:val="0D0D0D"/>
        </w:rPr>
        <w:t>Практична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актуальність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дослідження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фокусується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процесах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формування стратегії зовнішньої політики Російської Федерації та інших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країн з огляду на енергетичний чинник, що проявляється на практиці, адже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війна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Росії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проти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України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2022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р.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кардинально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вплине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зовнішньополітичні процеси у світі, в тому числі на енергетичну політику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світових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акторів.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Це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потребує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особливої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уваги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метою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вироблення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адекватної енергетичної та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зовнішньої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політики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України.</w:t>
      </w:r>
    </w:p>
    <w:p w:rsidR="0075771E" w:rsidRDefault="0075771E" w:rsidP="0075771E">
      <w:pPr>
        <w:pStyle w:val="a3"/>
        <w:spacing w:before="160" w:line="362" w:lineRule="auto"/>
        <w:ind w:right="157" w:firstLine="707"/>
      </w:pPr>
      <w:r>
        <w:rPr>
          <w:color w:val="0D0D0D"/>
        </w:rPr>
        <w:t>Метою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роботи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є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дослідження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ролі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енергетичного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чинника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як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інструмента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зовнішньої політики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прикладі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Російської Федерації.</w:t>
      </w:r>
    </w:p>
    <w:p w:rsidR="0075771E" w:rsidRDefault="0075771E" w:rsidP="0075771E">
      <w:pPr>
        <w:pStyle w:val="a3"/>
        <w:spacing w:before="153"/>
        <w:ind w:left="1013"/>
      </w:pPr>
      <w:r>
        <w:rPr>
          <w:color w:val="0D0D0D"/>
        </w:rPr>
        <w:t>Завдання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дипломної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роботи:</w:t>
      </w:r>
    </w:p>
    <w:p w:rsidR="0075771E" w:rsidRDefault="0075771E" w:rsidP="0075771E">
      <w:pPr>
        <w:pStyle w:val="a3"/>
        <w:spacing w:before="11"/>
        <w:ind w:left="0"/>
        <w:jc w:val="left"/>
        <w:rPr>
          <w:sz w:val="27"/>
        </w:rPr>
      </w:pPr>
    </w:p>
    <w:p w:rsidR="0075771E" w:rsidRDefault="0075771E" w:rsidP="0075771E">
      <w:pPr>
        <w:pStyle w:val="a7"/>
        <w:numPr>
          <w:ilvl w:val="0"/>
          <w:numId w:val="1"/>
        </w:numPr>
        <w:tabs>
          <w:tab w:val="left" w:pos="1511"/>
          <w:tab w:val="left" w:pos="1512"/>
          <w:tab w:val="left" w:pos="3150"/>
          <w:tab w:val="left" w:pos="4353"/>
          <w:tab w:val="left" w:pos="5928"/>
          <w:tab w:val="left" w:pos="7158"/>
          <w:tab w:val="left" w:pos="7729"/>
          <w:tab w:val="left" w:pos="9125"/>
        </w:tabs>
        <w:spacing w:line="362" w:lineRule="auto"/>
        <w:ind w:firstLine="707"/>
        <w:rPr>
          <w:sz w:val="28"/>
        </w:rPr>
      </w:pPr>
      <w:r>
        <w:rPr>
          <w:color w:val="0D0D0D"/>
          <w:sz w:val="28"/>
        </w:rPr>
        <w:t>Розглянути</w:t>
      </w:r>
      <w:r>
        <w:rPr>
          <w:color w:val="0D0D0D"/>
          <w:sz w:val="28"/>
        </w:rPr>
        <w:tab/>
        <w:t>основні</w:t>
      </w:r>
      <w:r>
        <w:rPr>
          <w:color w:val="0D0D0D"/>
          <w:sz w:val="28"/>
        </w:rPr>
        <w:tab/>
        <w:t>теоретичні</w:t>
      </w:r>
      <w:r>
        <w:rPr>
          <w:color w:val="0D0D0D"/>
          <w:sz w:val="28"/>
        </w:rPr>
        <w:tab/>
        <w:t>підходи</w:t>
      </w:r>
      <w:r>
        <w:rPr>
          <w:color w:val="0D0D0D"/>
          <w:sz w:val="28"/>
        </w:rPr>
        <w:tab/>
        <w:t>до</w:t>
      </w:r>
      <w:r>
        <w:rPr>
          <w:color w:val="0D0D0D"/>
          <w:sz w:val="28"/>
        </w:rPr>
        <w:tab/>
        <w:t>вивчення</w:t>
      </w:r>
      <w:r>
        <w:rPr>
          <w:color w:val="0D0D0D"/>
          <w:sz w:val="28"/>
        </w:rPr>
        <w:tab/>
      </w:r>
      <w:r>
        <w:rPr>
          <w:color w:val="0D0D0D"/>
          <w:spacing w:val="-2"/>
          <w:sz w:val="28"/>
        </w:rPr>
        <w:t>та</w:t>
      </w:r>
      <w:r>
        <w:rPr>
          <w:color w:val="0D0D0D"/>
          <w:spacing w:val="-67"/>
          <w:sz w:val="28"/>
        </w:rPr>
        <w:t xml:space="preserve"> </w:t>
      </w:r>
      <w:r>
        <w:rPr>
          <w:color w:val="0D0D0D"/>
          <w:sz w:val="28"/>
        </w:rPr>
        <w:t>характеристики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енергетичного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чинника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в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міжнародних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відносинах;</w:t>
      </w:r>
    </w:p>
    <w:p w:rsidR="0075771E" w:rsidRDefault="0075771E" w:rsidP="0075771E">
      <w:pPr>
        <w:spacing w:line="362" w:lineRule="auto"/>
        <w:rPr>
          <w:sz w:val="28"/>
        </w:rPr>
        <w:sectPr w:rsidR="0075771E">
          <w:pgSz w:w="11910" w:h="16840"/>
          <w:pgMar w:top="960" w:right="700" w:bottom="280" w:left="1680" w:header="751" w:footer="0" w:gutter="0"/>
          <w:cols w:space="720"/>
        </w:sectPr>
      </w:pPr>
    </w:p>
    <w:p w:rsidR="0075771E" w:rsidRDefault="0075771E" w:rsidP="0075771E">
      <w:pPr>
        <w:pStyle w:val="a3"/>
        <w:spacing w:before="5"/>
        <w:ind w:left="0"/>
        <w:jc w:val="left"/>
        <w:rPr>
          <w:sz w:val="15"/>
        </w:rPr>
      </w:pPr>
    </w:p>
    <w:p w:rsidR="0075771E" w:rsidRDefault="0075771E" w:rsidP="0075771E">
      <w:pPr>
        <w:pStyle w:val="a7"/>
        <w:numPr>
          <w:ilvl w:val="0"/>
          <w:numId w:val="1"/>
        </w:numPr>
        <w:tabs>
          <w:tab w:val="left" w:pos="1347"/>
        </w:tabs>
        <w:spacing w:before="89" w:line="360" w:lineRule="auto"/>
        <w:ind w:right="151" w:firstLine="707"/>
        <w:rPr>
          <w:sz w:val="28"/>
        </w:rPr>
      </w:pPr>
      <w:r>
        <w:rPr>
          <w:color w:val="0D0D0D"/>
          <w:sz w:val="28"/>
        </w:rPr>
        <w:t>Розкрити</w:t>
      </w:r>
      <w:r>
        <w:rPr>
          <w:color w:val="0D0D0D"/>
          <w:spacing w:val="47"/>
          <w:sz w:val="28"/>
        </w:rPr>
        <w:t xml:space="preserve"> </w:t>
      </w:r>
      <w:r>
        <w:rPr>
          <w:color w:val="0D0D0D"/>
          <w:sz w:val="28"/>
        </w:rPr>
        <w:t>специфіку</w:t>
      </w:r>
      <w:r>
        <w:rPr>
          <w:color w:val="0D0D0D"/>
          <w:spacing w:val="48"/>
          <w:sz w:val="28"/>
        </w:rPr>
        <w:t xml:space="preserve"> </w:t>
      </w:r>
      <w:r>
        <w:rPr>
          <w:color w:val="0D0D0D"/>
          <w:sz w:val="28"/>
        </w:rPr>
        <w:t>енергетичної</w:t>
      </w:r>
      <w:r>
        <w:rPr>
          <w:color w:val="0D0D0D"/>
          <w:spacing w:val="47"/>
          <w:sz w:val="28"/>
        </w:rPr>
        <w:t xml:space="preserve"> </w:t>
      </w:r>
      <w:r>
        <w:rPr>
          <w:color w:val="0D0D0D"/>
          <w:sz w:val="28"/>
        </w:rPr>
        <w:t>політики</w:t>
      </w:r>
      <w:r>
        <w:rPr>
          <w:color w:val="0D0D0D"/>
          <w:spacing w:val="50"/>
          <w:sz w:val="28"/>
        </w:rPr>
        <w:t xml:space="preserve"> </w:t>
      </w:r>
      <w:r>
        <w:rPr>
          <w:color w:val="0D0D0D"/>
          <w:sz w:val="28"/>
        </w:rPr>
        <w:t>ключових</w:t>
      </w:r>
      <w:r>
        <w:rPr>
          <w:color w:val="0D0D0D"/>
          <w:spacing w:val="50"/>
          <w:sz w:val="28"/>
        </w:rPr>
        <w:t xml:space="preserve"> </w:t>
      </w:r>
      <w:r>
        <w:rPr>
          <w:color w:val="0D0D0D"/>
          <w:sz w:val="28"/>
        </w:rPr>
        <w:t>акторів</w:t>
      </w:r>
      <w:r>
        <w:rPr>
          <w:color w:val="0D0D0D"/>
          <w:spacing w:val="45"/>
          <w:sz w:val="28"/>
        </w:rPr>
        <w:t xml:space="preserve"> </w:t>
      </w:r>
      <w:r>
        <w:rPr>
          <w:color w:val="0D0D0D"/>
          <w:sz w:val="28"/>
        </w:rPr>
        <w:t>на</w:t>
      </w:r>
      <w:r>
        <w:rPr>
          <w:color w:val="0D0D0D"/>
          <w:spacing w:val="-67"/>
          <w:sz w:val="28"/>
        </w:rPr>
        <w:t xml:space="preserve"> </w:t>
      </w:r>
      <w:r>
        <w:rPr>
          <w:color w:val="0D0D0D"/>
          <w:sz w:val="28"/>
        </w:rPr>
        <w:t>міжнародній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арені;</w:t>
      </w:r>
    </w:p>
    <w:p w:rsidR="0075771E" w:rsidRDefault="0075771E" w:rsidP="0075771E">
      <w:pPr>
        <w:pStyle w:val="a7"/>
        <w:numPr>
          <w:ilvl w:val="0"/>
          <w:numId w:val="1"/>
        </w:numPr>
        <w:tabs>
          <w:tab w:val="left" w:pos="1434"/>
          <w:tab w:val="left" w:pos="1435"/>
          <w:tab w:val="left" w:pos="3524"/>
          <w:tab w:val="left" w:pos="4918"/>
          <w:tab w:val="left" w:pos="6686"/>
          <w:tab w:val="left" w:pos="8050"/>
        </w:tabs>
        <w:spacing w:before="160" w:line="362" w:lineRule="auto"/>
        <w:ind w:right="150" w:firstLine="707"/>
        <w:rPr>
          <w:sz w:val="28"/>
        </w:rPr>
      </w:pPr>
      <w:r>
        <w:rPr>
          <w:color w:val="0D0D0D"/>
          <w:sz w:val="28"/>
        </w:rPr>
        <w:t>Проаналізувати</w:t>
      </w:r>
      <w:r>
        <w:rPr>
          <w:color w:val="0D0D0D"/>
          <w:sz w:val="28"/>
        </w:rPr>
        <w:tab/>
        <w:t>еволюцію</w:t>
      </w:r>
      <w:r>
        <w:rPr>
          <w:color w:val="0D0D0D"/>
          <w:sz w:val="28"/>
        </w:rPr>
        <w:tab/>
        <w:t>енергетичної</w:t>
      </w:r>
      <w:r>
        <w:rPr>
          <w:color w:val="0D0D0D"/>
          <w:sz w:val="28"/>
        </w:rPr>
        <w:tab/>
        <w:t>складової</w:t>
      </w:r>
      <w:r>
        <w:rPr>
          <w:color w:val="0D0D0D"/>
          <w:sz w:val="28"/>
        </w:rPr>
        <w:tab/>
        <w:t>зовнішньої</w:t>
      </w:r>
      <w:r>
        <w:rPr>
          <w:color w:val="0D0D0D"/>
          <w:spacing w:val="-67"/>
          <w:sz w:val="28"/>
        </w:rPr>
        <w:t xml:space="preserve"> </w:t>
      </w:r>
      <w:r>
        <w:rPr>
          <w:color w:val="0D0D0D"/>
          <w:sz w:val="28"/>
        </w:rPr>
        <w:t>політики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Російської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Федерації;</w:t>
      </w:r>
    </w:p>
    <w:p w:rsidR="0075771E" w:rsidRDefault="0075771E" w:rsidP="0075771E">
      <w:pPr>
        <w:pStyle w:val="a7"/>
        <w:numPr>
          <w:ilvl w:val="0"/>
          <w:numId w:val="1"/>
        </w:numPr>
        <w:tabs>
          <w:tab w:val="left" w:pos="1306"/>
        </w:tabs>
        <w:spacing w:before="153" w:line="362" w:lineRule="auto"/>
        <w:ind w:firstLine="707"/>
        <w:rPr>
          <w:sz w:val="28"/>
        </w:rPr>
      </w:pPr>
      <w:r>
        <w:rPr>
          <w:color w:val="0D0D0D"/>
          <w:sz w:val="28"/>
        </w:rPr>
        <w:t>Дослідити</w:t>
      </w:r>
      <w:r>
        <w:rPr>
          <w:color w:val="0D0D0D"/>
          <w:spacing w:val="6"/>
          <w:sz w:val="28"/>
        </w:rPr>
        <w:t xml:space="preserve"> </w:t>
      </w:r>
      <w:r>
        <w:rPr>
          <w:color w:val="0D0D0D"/>
          <w:sz w:val="28"/>
        </w:rPr>
        <w:t>роль</w:t>
      </w:r>
      <w:r>
        <w:rPr>
          <w:color w:val="0D0D0D"/>
          <w:spacing w:val="6"/>
          <w:sz w:val="28"/>
        </w:rPr>
        <w:t xml:space="preserve"> </w:t>
      </w:r>
      <w:r>
        <w:rPr>
          <w:color w:val="0D0D0D"/>
          <w:sz w:val="28"/>
        </w:rPr>
        <w:t>енергетичного</w:t>
      </w:r>
      <w:r>
        <w:rPr>
          <w:color w:val="0D0D0D"/>
          <w:spacing w:val="8"/>
          <w:sz w:val="28"/>
        </w:rPr>
        <w:t xml:space="preserve"> </w:t>
      </w:r>
      <w:r>
        <w:rPr>
          <w:color w:val="0D0D0D"/>
          <w:sz w:val="28"/>
        </w:rPr>
        <w:t>чинника</w:t>
      </w:r>
      <w:r>
        <w:rPr>
          <w:color w:val="0D0D0D"/>
          <w:spacing w:val="7"/>
          <w:sz w:val="28"/>
        </w:rPr>
        <w:t xml:space="preserve"> </w:t>
      </w:r>
      <w:r>
        <w:rPr>
          <w:color w:val="0D0D0D"/>
          <w:sz w:val="28"/>
        </w:rPr>
        <w:t>у</w:t>
      </w:r>
      <w:r>
        <w:rPr>
          <w:color w:val="0D0D0D"/>
          <w:spacing w:val="3"/>
          <w:sz w:val="28"/>
        </w:rPr>
        <w:t xml:space="preserve"> </w:t>
      </w:r>
      <w:r>
        <w:rPr>
          <w:color w:val="0D0D0D"/>
          <w:sz w:val="28"/>
        </w:rPr>
        <w:t>міжнародних</w:t>
      </w:r>
      <w:r>
        <w:rPr>
          <w:color w:val="0D0D0D"/>
          <w:spacing w:val="7"/>
          <w:sz w:val="28"/>
        </w:rPr>
        <w:t xml:space="preserve"> </w:t>
      </w:r>
      <w:r>
        <w:rPr>
          <w:color w:val="0D0D0D"/>
          <w:sz w:val="28"/>
        </w:rPr>
        <w:t>відносинах</w:t>
      </w:r>
      <w:r>
        <w:rPr>
          <w:color w:val="0D0D0D"/>
          <w:spacing w:val="-67"/>
          <w:sz w:val="28"/>
        </w:rPr>
        <w:t xml:space="preserve"> </w:t>
      </w:r>
      <w:r>
        <w:rPr>
          <w:color w:val="0D0D0D"/>
          <w:sz w:val="28"/>
        </w:rPr>
        <w:t>на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прикладі</w:t>
      </w:r>
      <w:r>
        <w:rPr>
          <w:color w:val="0D0D0D"/>
          <w:spacing w:val="1"/>
          <w:sz w:val="28"/>
        </w:rPr>
        <w:t xml:space="preserve"> </w:t>
      </w:r>
      <w:r>
        <w:rPr>
          <w:color w:val="0D0D0D"/>
          <w:sz w:val="28"/>
        </w:rPr>
        <w:t>російсько-</w:t>
      </w:r>
      <w:r>
        <w:rPr>
          <w:color w:val="0D0D0D"/>
          <w:spacing w:val="-1"/>
          <w:sz w:val="28"/>
        </w:rPr>
        <w:t xml:space="preserve"> </w:t>
      </w:r>
      <w:r>
        <w:rPr>
          <w:color w:val="0D0D0D"/>
          <w:sz w:val="28"/>
        </w:rPr>
        <w:t>українських відносин.</w:t>
      </w:r>
    </w:p>
    <w:p w:rsidR="0075771E" w:rsidRDefault="0075771E" w:rsidP="0075771E">
      <w:pPr>
        <w:pStyle w:val="a3"/>
        <w:spacing w:before="156"/>
        <w:ind w:left="1013"/>
        <w:jc w:val="left"/>
      </w:pPr>
      <w:r>
        <w:rPr>
          <w:color w:val="0D0D0D"/>
        </w:rPr>
        <w:t>Об’єктом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дослідження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є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сучасна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система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міжнародних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відносин.</w:t>
      </w:r>
    </w:p>
    <w:p w:rsidR="0075771E" w:rsidRDefault="0075771E" w:rsidP="0075771E">
      <w:pPr>
        <w:pStyle w:val="a3"/>
        <w:spacing w:before="11"/>
        <w:ind w:left="0"/>
        <w:jc w:val="left"/>
        <w:rPr>
          <w:sz w:val="27"/>
        </w:rPr>
      </w:pPr>
    </w:p>
    <w:p w:rsidR="0075771E" w:rsidRDefault="0075771E" w:rsidP="0075771E">
      <w:pPr>
        <w:pStyle w:val="a3"/>
        <w:spacing w:before="0" w:line="360" w:lineRule="auto"/>
        <w:ind w:right="151" w:firstLine="707"/>
      </w:pPr>
      <w:r>
        <w:rPr>
          <w:color w:val="0D0D0D"/>
        </w:rPr>
        <w:t>Предметом дослідження є енергетичний чинник зовнішньої політики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Російської Федерації.</w:t>
      </w:r>
    </w:p>
    <w:p w:rsidR="0075771E" w:rsidRDefault="0075771E" w:rsidP="0075771E">
      <w:pPr>
        <w:pStyle w:val="a3"/>
        <w:spacing w:before="160" w:line="360" w:lineRule="auto"/>
        <w:ind w:right="148" w:firstLine="707"/>
      </w:pPr>
      <w:r>
        <w:rPr>
          <w:color w:val="0D0D0D"/>
        </w:rPr>
        <w:t>Хронологічні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рамки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у</w:t>
      </w:r>
      <w:r>
        <w:rPr>
          <w:color w:val="0D0D0D"/>
          <w:spacing w:val="-10"/>
        </w:rPr>
        <w:t xml:space="preserve"> </w:t>
      </w:r>
      <w:r>
        <w:rPr>
          <w:color w:val="0D0D0D"/>
        </w:rPr>
        <w:t>контексті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обраної</w:t>
      </w:r>
      <w:r>
        <w:rPr>
          <w:color w:val="0D0D0D"/>
          <w:spacing w:val="-6"/>
        </w:rPr>
        <w:t xml:space="preserve"> </w:t>
      </w:r>
      <w:r>
        <w:rPr>
          <w:color w:val="0D0D0D"/>
        </w:rPr>
        <w:t>теми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охоплюють</w:t>
      </w:r>
      <w:r>
        <w:rPr>
          <w:color w:val="0D0D0D"/>
          <w:spacing w:val="-8"/>
        </w:rPr>
        <w:t xml:space="preserve"> </w:t>
      </w:r>
      <w:r>
        <w:rPr>
          <w:color w:val="0D0D0D"/>
        </w:rPr>
        <w:t>період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1991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року,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коли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руїнах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СРСР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з’явилася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низка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незалежних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держав,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і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сьогодення, адже в сучасних політичних реаліях події набирають обертів і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майже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досягнули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своєї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кульмінації.</w:t>
      </w:r>
    </w:p>
    <w:p w:rsidR="0075771E" w:rsidRDefault="0075771E" w:rsidP="0075771E">
      <w:pPr>
        <w:pStyle w:val="a3"/>
        <w:spacing w:before="159" w:line="360" w:lineRule="auto"/>
        <w:ind w:right="145" w:firstLine="707"/>
      </w:pPr>
      <w:r>
        <w:rPr>
          <w:color w:val="0D0D0D"/>
        </w:rPr>
        <w:t>Під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час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написання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роботи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використовувалася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низка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загальних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спеціальних методів. Основним підходом у дослідженні став метод «кейс-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стаді»,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допомогою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якого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розглядається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аналізується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наявний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практиці приклад. Згаданий метод дозволяє знаходити закономірності та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причини,</w:t>
      </w:r>
      <w:r>
        <w:rPr>
          <w:color w:val="0D0D0D"/>
          <w:spacing w:val="-16"/>
        </w:rPr>
        <w:t xml:space="preserve"> </w:t>
      </w:r>
      <w:r>
        <w:rPr>
          <w:color w:val="0D0D0D"/>
          <w:spacing w:val="-1"/>
        </w:rPr>
        <w:t>що</w:t>
      </w:r>
      <w:r>
        <w:rPr>
          <w:color w:val="0D0D0D"/>
          <w:spacing w:val="-14"/>
        </w:rPr>
        <w:t xml:space="preserve"> </w:t>
      </w:r>
      <w:r>
        <w:rPr>
          <w:color w:val="0D0D0D"/>
          <w:spacing w:val="-1"/>
        </w:rPr>
        <w:t>впливають</w:t>
      </w:r>
      <w:r>
        <w:rPr>
          <w:color w:val="0D0D0D"/>
          <w:spacing w:val="-16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-15"/>
        </w:rPr>
        <w:t xml:space="preserve"> </w:t>
      </w:r>
      <w:r>
        <w:rPr>
          <w:color w:val="0D0D0D"/>
        </w:rPr>
        <w:t>ситуацію,</w:t>
      </w:r>
      <w:r>
        <w:rPr>
          <w:color w:val="0D0D0D"/>
          <w:spacing w:val="-16"/>
        </w:rPr>
        <w:t xml:space="preserve"> </w:t>
      </w:r>
      <w:r>
        <w:rPr>
          <w:color w:val="0D0D0D"/>
        </w:rPr>
        <w:t>а</w:t>
      </w:r>
      <w:r>
        <w:rPr>
          <w:color w:val="0D0D0D"/>
          <w:spacing w:val="-15"/>
        </w:rPr>
        <w:t xml:space="preserve"> </w:t>
      </w:r>
      <w:r>
        <w:rPr>
          <w:color w:val="0D0D0D"/>
        </w:rPr>
        <w:t>також,</w:t>
      </w:r>
      <w:r>
        <w:rPr>
          <w:color w:val="0D0D0D"/>
          <w:spacing w:val="-15"/>
        </w:rPr>
        <w:t xml:space="preserve"> </w:t>
      </w:r>
      <w:r>
        <w:rPr>
          <w:color w:val="0D0D0D"/>
        </w:rPr>
        <w:t>розглянувши</w:t>
      </w:r>
      <w:r>
        <w:rPr>
          <w:color w:val="0D0D0D"/>
          <w:spacing w:val="-14"/>
        </w:rPr>
        <w:t xml:space="preserve"> </w:t>
      </w:r>
      <w:r>
        <w:rPr>
          <w:color w:val="0D0D0D"/>
        </w:rPr>
        <w:t>питання</w:t>
      </w:r>
      <w:r>
        <w:rPr>
          <w:color w:val="0D0D0D"/>
          <w:spacing w:val="-15"/>
        </w:rPr>
        <w:t xml:space="preserve"> </w:t>
      </w:r>
      <w:r>
        <w:rPr>
          <w:color w:val="0D0D0D"/>
        </w:rPr>
        <w:t>з</w:t>
      </w:r>
      <w:r>
        <w:rPr>
          <w:color w:val="0D0D0D"/>
          <w:spacing w:val="-16"/>
        </w:rPr>
        <w:t xml:space="preserve"> </w:t>
      </w:r>
      <w:r>
        <w:rPr>
          <w:color w:val="0D0D0D"/>
        </w:rPr>
        <w:t>різних</w:t>
      </w:r>
      <w:r>
        <w:rPr>
          <w:color w:val="0D0D0D"/>
          <w:spacing w:val="-68"/>
        </w:rPr>
        <w:t xml:space="preserve"> </w:t>
      </w:r>
      <w:r>
        <w:rPr>
          <w:color w:val="0D0D0D"/>
        </w:rPr>
        <w:t>сторін, створити модель або віднайти альтернативні шляхи розв’язання тієї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чи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іншої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проблеми.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Додатковим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став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історичний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метод,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який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дав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можливість вивчити еволюцію енергетичної політики Російської Федерації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протягом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її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історичного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розвитку.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Серед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інших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методів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також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можна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виділити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формально-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юридичний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метод,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що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дозволив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детально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ознайомитися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законодавчими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актами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нормативно-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правовими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документами, які стосуються обраної теми; і метод івент- аналізу, завдяки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якому</w:t>
      </w:r>
      <w:r>
        <w:rPr>
          <w:color w:val="0D0D0D"/>
          <w:spacing w:val="-17"/>
        </w:rPr>
        <w:t xml:space="preserve"> </w:t>
      </w:r>
      <w:r>
        <w:rPr>
          <w:color w:val="0D0D0D"/>
          <w:spacing w:val="-1"/>
        </w:rPr>
        <w:t>вдалося</w:t>
      </w:r>
      <w:r>
        <w:rPr>
          <w:color w:val="0D0D0D"/>
          <w:spacing w:val="-15"/>
        </w:rPr>
        <w:t xml:space="preserve"> </w:t>
      </w:r>
      <w:r>
        <w:rPr>
          <w:color w:val="0D0D0D"/>
          <w:spacing w:val="-1"/>
        </w:rPr>
        <w:t>розкрити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передати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суть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виступів</w:t>
      </w:r>
      <w:r>
        <w:rPr>
          <w:color w:val="0D0D0D"/>
          <w:spacing w:val="-14"/>
        </w:rPr>
        <w:t xml:space="preserve"> </w:t>
      </w:r>
      <w:r>
        <w:rPr>
          <w:color w:val="0D0D0D"/>
        </w:rPr>
        <w:t>і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поглядів</w:t>
      </w:r>
      <w:r>
        <w:rPr>
          <w:color w:val="0D0D0D"/>
          <w:spacing w:val="-16"/>
        </w:rPr>
        <w:t xml:space="preserve"> </w:t>
      </w:r>
      <w:r>
        <w:rPr>
          <w:color w:val="0D0D0D"/>
        </w:rPr>
        <w:t>офіційних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осіб.</w:t>
      </w:r>
    </w:p>
    <w:p w:rsidR="0075771E" w:rsidRDefault="0075771E" w:rsidP="0075771E">
      <w:pPr>
        <w:spacing w:line="360" w:lineRule="auto"/>
        <w:sectPr w:rsidR="0075771E">
          <w:pgSz w:w="11910" w:h="16840"/>
          <w:pgMar w:top="960" w:right="700" w:bottom="280" w:left="1680" w:header="751" w:footer="0" w:gutter="0"/>
          <w:cols w:space="720"/>
        </w:sectPr>
      </w:pPr>
    </w:p>
    <w:p w:rsidR="0075771E" w:rsidRDefault="0075771E" w:rsidP="0075771E">
      <w:pPr>
        <w:pStyle w:val="a3"/>
        <w:spacing w:before="5"/>
        <w:ind w:left="0"/>
        <w:jc w:val="left"/>
        <w:rPr>
          <w:sz w:val="15"/>
        </w:rPr>
      </w:pPr>
    </w:p>
    <w:p w:rsidR="0075771E" w:rsidRDefault="0075771E" w:rsidP="0075771E">
      <w:pPr>
        <w:pStyle w:val="a3"/>
        <w:spacing w:line="360" w:lineRule="auto"/>
        <w:ind w:right="145" w:firstLine="707"/>
      </w:pPr>
      <w:r>
        <w:rPr>
          <w:color w:val="0D0D0D"/>
        </w:rPr>
        <w:t>Наукова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новизна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дослідження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полягає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тому,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що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процесі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опрацювання джерельно- документальної бази, аналітичних матеріалів та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досліджень, вдалося реалізувати застосування теорії структурного реалізму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стосовно нової проблеми, а саме феномену використання енергетичного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чинника у зовнішній політиці окремих держав. Цей фактор дає поштовх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подальшому розвитку теоретичних засад щодо ролі сектора енергетики у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міжнародних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відносинах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глобальному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рівні.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Удосконалено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систематизацію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ключових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подій,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які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відбулися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рамках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російсько-</w:t>
      </w:r>
      <w:r>
        <w:rPr>
          <w:color w:val="0D0D0D"/>
          <w:spacing w:val="-67"/>
        </w:rPr>
        <w:t xml:space="preserve"> </w:t>
      </w:r>
      <w:r>
        <w:rPr>
          <w:color w:val="0D0D0D"/>
          <w:spacing w:val="-1"/>
        </w:rPr>
        <w:t>українських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газових</w:t>
      </w:r>
      <w:r>
        <w:rPr>
          <w:color w:val="0D0D0D"/>
          <w:spacing w:val="-14"/>
        </w:rPr>
        <w:t xml:space="preserve"> </w:t>
      </w:r>
      <w:r>
        <w:rPr>
          <w:color w:val="0D0D0D"/>
        </w:rPr>
        <w:t>воєн,</w:t>
      </w:r>
      <w:r>
        <w:rPr>
          <w:color w:val="0D0D0D"/>
          <w:spacing w:val="-14"/>
        </w:rPr>
        <w:t xml:space="preserve"> </w:t>
      </w:r>
      <w:r>
        <w:rPr>
          <w:color w:val="0D0D0D"/>
        </w:rPr>
        <w:t>що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дозволило</w:t>
      </w:r>
      <w:r>
        <w:rPr>
          <w:color w:val="0D0D0D"/>
          <w:spacing w:val="-14"/>
        </w:rPr>
        <w:t xml:space="preserve"> </w:t>
      </w:r>
      <w:r>
        <w:rPr>
          <w:color w:val="0D0D0D"/>
        </w:rPr>
        <w:t>створити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єдину,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комплексну</w:t>
      </w:r>
      <w:r>
        <w:rPr>
          <w:color w:val="0D0D0D"/>
          <w:spacing w:val="-18"/>
        </w:rPr>
        <w:t xml:space="preserve"> </w:t>
      </w:r>
      <w:r>
        <w:rPr>
          <w:color w:val="0D0D0D"/>
        </w:rPr>
        <w:t>працю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з розкриття ролі енергетичного чинника у зовнішній політиці Російської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Федерації.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Вперше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був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проведений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докладний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аналіз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використання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енергетичного сектора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у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російсько-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українській війні 2022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р..</w:t>
      </w:r>
    </w:p>
    <w:p w:rsidR="0075771E" w:rsidRDefault="0075771E" w:rsidP="0075771E">
      <w:pPr>
        <w:pStyle w:val="a3"/>
        <w:spacing w:before="162" w:line="360" w:lineRule="auto"/>
        <w:ind w:right="144" w:firstLine="707"/>
      </w:pPr>
      <w:r>
        <w:rPr>
          <w:color w:val="0D0D0D"/>
        </w:rPr>
        <w:t>Апробація результатів дослідження була здійснена під час участі у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конференції I MEDITERreg Graduate Conference for Master’s Students and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Early Stage Researchers у липні 2022 року. Деякі аспекти дослідження були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опубліковані у 4 випуску фахового журналу ««Соціально- політичні студії.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Науковий</w:t>
      </w:r>
      <w:r>
        <w:rPr>
          <w:color w:val="0D0D0D"/>
          <w:spacing w:val="121"/>
        </w:rPr>
        <w:t xml:space="preserve"> </w:t>
      </w:r>
      <w:r>
        <w:rPr>
          <w:color w:val="0D0D0D"/>
        </w:rPr>
        <w:t>альманах.</w:t>
      </w:r>
      <w:r>
        <w:rPr>
          <w:color w:val="0D0D0D"/>
          <w:spacing w:val="120"/>
        </w:rPr>
        <w:t xml:space="preserve"> </w:t>
      </w:r>
      <w:r>
        <w:rPr>
          <w:color w:val="0D0D0D"/>
        </w:rPr>
        <w:t>Праці</w:t>
      </w:r>
      <w:r>
        <w:rPr>
          <w:color w:val="0D0D0D"/>
          <w:spacing w:val="121"/>
        </w:rPr>
        <w:t xml:space="preserve"> </w:t>
      </w:r>
      <w:r>
        <w:rPr>
          <w:color w:val="0D0D0D"/>
        </w:rPr>
        <w:t>молодих</w:t>
      </w:r>
      <w:r>
        <w:rPr>
          <w:color w:val="0D0D0D"/>
          <w:spacing w:val="119"/>
        </w:rPr>
        <w:t xml:space="preserve"> </w:t>
      </w:r>
      <w:r>
        <w:rPr>
          <w:color w:val="0D0D0D"/>
        </w:rPr>
        <w:t>науковців»</w:t>
      </w:r>
      <w:r>
        <w:rPr>
          <w:color w:val="0D0D0D"/>
          <w:spacing w:val="125"/>
        </w:rPr>
        <w:t xml:space="preserve"> </w:t>
      </w:r>
      <w:r>
        <w:rPr>
          <w:color w:val="0D0D0D"/>
        </w:rPr>
        <w:t>2020</w:t>
      </w:r>
      <w:r>
        <w:rPr>
          <w:color w:val="0D0D0D"/>
          <w:spacing w:val="118"/>
        </w:rPr>
        <w:t xml:space="preserve"> </w:t>
      </w:r>
      <w:r>
        <w:rPr>
          <w:color w:val="0D0D0D"/>
        </w:rPr>
        <w:t>року</w:t>
      </w:r>
      <w:r>
        <w:rPr>
          <w:color w:val="0D0D0D"/>
          <w:spacing w:val="118"/>
        </w:rPr>
        <w:t xml:space="preserve"> </w:t>
      </w:r>
      <w:r>
        <w:rPr>
          <w:color w:val="0D0D0D"/>
        </w:rPr>
        <w:t>за</w:t>
      </w:r>
      <w:r>
        <w:rPr>
          <w:color w:val="0D0D0D"/>
          <w:spacing w:val="120"/>
        </w:rPr>
        <w:t xml:space="preserve"> </w:t>
      </w:r>
      <w:r>
        <w:rPr>
          <w:color w:val="0D0D0D"/>
        </w:rPr>
        <w:t>темою</w:t>
      </w:r>
    </w:p>
    <w:p w:rsidR="0075771E" w:rsidRDefault="0075771E" w:rsidP="0075771E">
      <w:pPr>
        <w:pStyle w:val="a3"/>
        <w:spacing w:before="0" w:line="360" w:lineRule="auto"/>
        <w:ind w:right="151"/>
      </w:pPr>
      <w:r>
        <w:rPr>
          <w:color w:val="0D0D0D"/>
        </w:rPr>
        <w:t>«Російсько-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грузинський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конфлікт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2008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року: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уроки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для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України».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 xml:space="preserve">Результати  </w:t>
      </w:r>
      <w:r>
        <w:rPr>
          <w:color w:val="0D0D0D"/>
          <w:spacing w:val="16"/>
        </w:rPr>
        <w:t xml:space="preserve"> </w:t>
      </w:r>
      <w:r>
        <w:rPr>
          <w:color w:val="0D0D0D"/>
        </w:rPr>
        <w:t xml:space="preserve">праці  </w:t>
      </w:r>
      <w:r>
        <w:rPr>
          <w:color w:val="0D0D0D"/>
          <w:spacing w:val="17"/>
        </w:rPr>
        <w:t xml:space="preserve"> </w:t>
      </w:r>
      <w:r>
        <w:rPr>
          <w:color w:val="0D0D0D"/>
        </w:rPr>
        <w:t xml:space="preserve">також  </w:t>
      </w:r>
      <w:r>
        <w:rPr>
          <w:color w:val="0D0D0D"/>
          <w:spacing w:val="16"/>
        </w:rPr>
        <w:t xml:space="preserve"> </w:t>
      </w:r>
      <w:r>
        <w:rPr>
          <w:color w:val="0D0D0D"/>
        </w:rPr>
        <w:t xml:space="preserve">були  </w:t>
      </w:r>
      <w:r>
        <w:rPr>
          <w:color w:val="0D0D0D"/>
          <w:spacing w:val="17"/>
        </w:rPr>
        <w:t xml:space="preserve"> </w:t>
      </w:r>
      <w:r>
        <w:rPr>
          <w:color w:val="0D0D0D"/>
        </w:rPr>
        <w:t xml:space="preserve">оприлюднені  </w:t>
      </w:r>
      <w:r>
        <w:rPr>
          <w:color w:val="0D0D0D"/>
          <w:spacing w:val="20"/>
        </w:rPr>
        <w:t xml:space="preserve"> </w:t>
      </w:r>
      <w:r>
        <w:rPr>
          <w:color w:val="0D0D0D"/>
        </w:rPr>
        <w:t xml:space="preserve">у  </w:t>
      </w:r>
      <w:r>
        <w:rPr>
          <w:color w:val="0D0D0D"/>
          <w:spacing w:val="13"/>
        </w:rPr>
        <w:t xml:space="preserve"> </w:t>
      </w:r>
      <w:r>
        <w:rPr>
          <w:color w:val="0D0D0D"/>
        </w:rPr>
        <w:t xml:space="preserve">35  </w:t>
      </w:r>
      <w:r>
        <w:rPr>
          <w:color w:val="0D0D0D"/>
          <w:spacing w:val="17"/>
        </w:rPr>
        <w:t xml:space="preserve"> </w:t>
      </w:r>
      <w:r>
        <w:rPr>
          <w:color w:val="0D0D0D"/>
        </w:rPr>
        <w:t xml:space="preserve">випуску  </w:t>
      </w:r>
      <w:r>
        <w:rPr>
          <w:color w:val="0D0D0D"/>
          <w:spacing w:val="12"/>
        </w:rPr>
        <w:t xml:space="preserve"> </w:t>
      </w:r>
      <w:r>
        <w:rPr>
          <w:color w:val="0D0D0D"/>
        </w:rPr>
        <w:t>журналу</w:t>
      </w:r>
    </w:p>
    <w:p w:rsidR="0075771E" w:rsidRDefault="0075771E" w:rsidP="0075771E">
      <w:pPr>
        <w:pStyle w:val="a3"/>
        <w:spacing w:before="0" w:line="321" w:lineRule="exact"/>
      </w:pPr>
      <w:r>
        <w:rPr>
          <w:color w:val="0D0D0D"/>
        </w:rPr>
        <w:t>«Міжнародні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політичні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дослідження»</w:t>
      </w:r>
      <w:r>
        <w:rPr>
          <w:color w:val="0D0D0D"/>
          <w:spacing w:val="-6"/>
        </w:rPr>
        <w:t xml:space="preserve"> </w:t>
      </w:r>
      <w:r>
        <w:rPr>
          <w:color w:val="0D0D0D"/>
        </w:rPr>
        <w:t>2022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року.</w:t>
      </w:r>
    </w:p>
    <w:p w:rsidR="0075771E" w:rsidRDefault="0075771E" w:rsidP="0075771E">
      <w:pPr>
        <w:pStyle w:val="a3"/>
        <w:spacing w:before="11"/>
        <w:ind w:left="0"/>
        <w:jc w:val="left"/>
        <w:rPr>
          <w:sz w:val="27"/>
        </w:rPr>
      </w:pPr>
    </w:p>
    <w:p w:rsidR="0075771E" w:rsidRDefault="0075771E" w:rsidP="0075771E">
      <w:pPr>
        <w:pStyle w:val="a3"/>
        <w:spacing w:before="0" w:line="360" w:lineRule="auto"/>
        <w:ind w:right="147" w:firstLine="707"/>
      </w:pPr>
      <w:r>
        <w:rPr>
          <w:color w:val="0D0D0D"/>
        </w:rPr>
        <w:t>Структура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роботи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обумовлена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метою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завданнями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дослідження.</w:t>
      </w:r>
      <w:r>
        <w:rPr>
          <w:color w:val="0D0D0D"/>
          <w:spacing w:val="-67"/>
        </w:rPr>
        <w:t xml:space="preserve"> </w:t>
      </w:r>
      <w:r>
        <w:rPr>
          <w:color w:val="0D0D0D"/>
        </w:rPr>
        <w:t>Дослідження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складається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зі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вступу,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трьох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розділів,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висновків,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списку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використаних джерел та додатків.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Загальний обсяг тексту становить 78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сторінок.</w:t>
      </w:r>
    </w:p>
    <w:p w:rsidR="0075771E" w:rsidRDefault="0075771E" w:rsidP="0075771E">
      <w:pPr>
        <w:spacing w:line="360" w:lineRule="auto"/>
        <w:sectPr w:rsidR="0075771E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10"/>
        <w:ind w:left="0"/>
        <w:jc w:val="left"/>
        <w:rPr>
          <w:sz w:val="15"/>
        </w:rPr>
      </w:pPr>
    </w:p>
    <w:p w:rsidR="002422D8" w:rsidRDefault="002422D8" w:rsidP="002422D8">
      <w:pPr>
        <w:pStyle w:val="1"/>
        <w:ind w:right="636"/>
        <w:jc w:val="center"/>
      </w:pPr>
      <w:bookmarkStart w:id="1" w:name="_TOC_250001"/>
      <w:bookmarkEnd w:id="1"/>
      <w:r>
        <w:t>ВИСНОВКИ</w:t>
      </w:r>
    </w:p>
    <w:p w:rsidR="002422D8" w:rsidRDefault="002422D8" w:rsidP="002422D8">
      <w:pPr>
        <w:pStyle w:val="a3"/>
        <w:spacing w:before="0"/>
        <w:ind w:left="0"/>
        <w:jc w:val="left"/>
        <w:rPr>
          <w:b/>
          <w:sz w:val="30"/>
        </w:rPr>
      </w:pPr>
    </w:p>
    <w:p w:rsidR="002422D8" w:rsidRDefault="002422D8" w:rsidP="002422D8">
      <w:pPr>
        <w:pStyle w:val="a3"/>
        <w:spacing w:before="5"/>
        <w:ind w:left="0"/>
        <w:jc w:val="left"/>
        <w:rPr>
          <w:b/>
          <w:sz w:val="39"/>
        </w:rPr>
      </w:pPr>
    </w:p>
    <w:p w:rsidR="002422D8" w:rsidRDefault="002422D8" w:rsidP="002422D8">
      <w:pPr>
        <w:pStyle w:val="a3"/>
        <w:spacing w:before="0" w:line="362" w:lineRule="auto"/>
        <w:ind w:right="154" w:firstLine="707"/>
      </w:pPr>
      <w:r>
        <w:t>На</w:t>
      </w:r>
      <w:r>
        <w:rPr>
          <w:spacing w:val="1"/>
        </w:rPr>
        <w:t xml:space="preserve"> </w:t>
      </w:r>
      <w:r>
        <w:t>підставі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наступні</w:t>
      </w:r>
      <w:r>
        <w:rPr>
          <w:spacing w:val="-67"/>
        </w:rPr>
        <w:t xml:space="preserve"> </w:t>
      </w:r>
      <w:r>
        <w:t>висновки.</w:t>
      </w:r>
    </w:p>
    <w:p w:rsidR="002422D8" w:rsidRDefault="002422D8" w:rsidP="002422D8">
      <w:pPr>
        <w:pStyle w:val="a3"/>
        <w:spacing w:before="154" w:line="362" w:lineRule="auto"/>
        <w:ind w:right="152" w:firstLine="707"/>
      </w:pPr>
      <w:r>
        <w:t>В</w:t>
      </w:r>
      <w:r>
        <w:rPr>
          <w:spacing w:val="-5"/>
        </w:rPr>
        <w:t xml:space="preserve"> </w:t>
      </w:r>
      <w:r>
        <w:t>рамках</w:t>
      </w:r>
      <w:r>
        <w:rPr>
          <w:spacing w:val="-5"/>
        </w:rPr>
        <w:t xml:space="preserve"> </w:t>
      </w:r>
      <w:r>
        <w:t>сучасного</w:t>
      </w:r>
      <w:r>
        <w:rPr>
          <w:spacing w:val="-7"/>
        </w:rPr>
        <w:t xml:space="preserve"> </w:t>
      </w:r>
      <w:r>
        <w:t>світу</w:t>
      </w:r>
      <w:r>
        <w:rPr>
          <w:spacing w:val="-7"/>
        </w:rPr>
        <w:t xml:space="preserve"> </w:t>
      </w:r>
      <w:r>
        <w:t>енергетичний</w:t>
      </w:r>
      <w:r>
        <w:rPr>
          <w:spacing w:val="-7"/>
        </w:rPr>
        <w:t xml:space="preserve"> </w:t>
      </w:r>
      <w:r>
        <w:t>чинник</w:t>
      </w:r>
      <w:r>
        <w:rPr>
          <w:spacing w:val="-5"/>
        </w:rPr>
        <w:t xml:space="preserve"> </w:t>
      </w:r>
      <w:r>
        <w:t>відіграє</w:t>
      </w:r>
      <w:r>
        <w:rPr>
          <w:spacing w:val="-6"/>
        </w:rPr>
        <w:t xml:space="preserve"> </w:t>
      </w:r>
      <w:r>
        <w:t>важливу</w:t>
      </w:r>
      <w:r>
        <w:rPr>
          <w:spacing w:val="-9"/>
        </w:rPr>
        <w:t xml:space="preserve"> </w:t>
      </w:r>
      <w:r>
        <w:t>роль</w:t>
      </w:r>
      <w:r>
        <w:rPr>
          <w:spacing w:val="-68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усіх сферах</w:t>
      </w:r>
      <w:r>
        <w:rPr>
          <w:spacing w:val="-4"/>
        </w:rPr>
        <w:t xml:space="preserve"> </w:t>
      </w:r>
      <w:r>
        <w:t>діяльності</w:t>
      </w:r>
      <w:r>
        <w:rPr>
          <w:spacing w:val="-4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держави</w:t>
      </w:r>
      <w:r>
        <w:rPr>
          <w:spacing w:val="-4"/>
        </w:rPr>
        <w:t xml:space="preserve"> </w:t>
      </w:r>
      <w:r>
        <w:t>окремо,</w:t>
      </w:r>
      <w:r>
        <w:rPr>
          <w:spacing w:val="-2"/>
        </w:rPr>
        <w:t xml:space="preserve"> </w:t>
      </w:r>
      <w:r>
        <w:t>так</w:t>
      </w:r>
      <w:r>
        <w:rPr>
          <w:spacing w:val="-3"/>
        </w:rPr>
        <w:t xml:space="preserve"> </w:t>
      </w:r>
      <w:r>
        <w:t>і</w:t>
      </w:r>
      <w:r>
        <w:rPr>
          <w:spacing w:val="4"/>
        </w:rPr>
        <w:t xml:space="preserve"> </w:t>
      </w:r>
      <w:r>
        <w:t>всього світу</w:t>
      </w:r>
      <w:r>
        <w:rPr>
          <w:spacing w:val="-4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цілому.</w:t>
      </w:r>
    </w:p>
    <w:p w:rsidR="002422D8" w:rsidRDefault="002422D8" w:rsidP="002422D8">
      <w:pPr>
        <w:pStyle w:val="a3"/>
        <w:spacing w:before="155" w:line="360" w:lineRule="auto"/>
        <w:ind w:right="147" w:firstLine="707"/>
      </w:pPr>
      <w:r>
        <w:t>Аналізуючи основні підходи та теорії до вивчення феномену ролі</w:t>
      </w:r>
      <w:r>
        <w:rPr>
          <w:spacing w:val="1"/>
        </w:rPr>
        <w:t xml:space="preserve"> </w:t>
      </w:r>
      <w:r>
        <w:t>енергетичного чинника в міжнародних відносинах, стає зрозумілим, що</w:t>
      </w:r>
      <w:r>
        <w:rPr>
          <w:spacing w:val="1"/>
        </w:rPr>
        <w:t xml:space="preserve"> </w:t>
      </w:r>
      <w:r>
        <w:t>найбільш</w:t>
      </w:r>
      <w:r>
        <w:rPr>
          <w:spacing w:val="-11"/>
        </w:rPr>
        <w:t xml:space="preserve"> </w:t>
      </w:r>
      <w:r>
        <w:t>доречним</w:t>
      </w:r>
      <w:r>
        <w:rPr>
          <w:spacing w:val="-14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справедливим</w:t>
      </w:r>
      <w:r>
        <w:rPr>
          <w:spacing w:val="-11"/>
        </w:rPr>
        <w:t xml:space="preserve"> </w:t>
      </w:r>
      <w:r>
        <w:t>буде</w:t>
      </w:r>
      <w:r>
        <w:rPr>
          <w:spacing w:val="-12"/>
        </w:rPr>
        <w:t xml:space="preserve"> </w:t>
      </w:r>
      <w:r>
        <w:t>розглядати</w:t>
      </w:r>
      <w:r>
        <w:rPr>
          <w:spacing w:val="-11"/>
        </w:rPr>
        <w:t xml:space="preserve"> </w:t>
      </w:r>
      <w:r>
        <w:t>цей</w:t>
      </w:r>
      <w:r>
        <w:rPr>
          <w:spacing w:val="-12"/>
        </w:rPr>
        <w:t xml:space="preserve"> </w:t>
      </w:r>
      <w:r>
        <w:t>фактор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площині</w:t>
      </w:r>
      <w:r>
        <w:rPr>
          <w:spacing w:val="-68"/>
        </w:rPr>
        <w:t xml:space="preserve"> </w:t>
      </w:r>
      <w:r>
        <w:t>теоретичної</w:t>
      </w:r>
      <w:r>
        <w:rPr>
          <w:spacing w:val="1"/>
        </w:rPr>
        <w:t xml:space="preserve"> </w:t>
      </w:r>
      <w:r>
        <w:t>школи</w:t>
      </w:r>
      <w:r>
        <w:rPr>
          <w:spacing w:val="1"/>
        </w:rPr>
        <w:t xml:space="preserve"> </w:t>
      </w:r>
      <w:r>
        <w:t>структурного</w:t>
      </w:r>
      <w:r>
        <w:rPr>
          <w:spacing w:val="1"/>
        </w:rPr>
        <w:t xml:space="preserve"> </w:t>
      </w:r>
      <w:r>
        <w:t>реалізму,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характеристик даного підходу можна прослідити в сучасних міжнародних</w:t>
      </w:r>
      <w:r>
        <w:rPr>
          <w:spacing w:val="1"/>
        </w:rPr>
        <w:t xml:space="preserve"> </w:t>
      </w:r>
      <w:r>
        <w:t>відносинах:</w:t>
      </w:r>
      <w:r>
        <w:rPr>
          <w:spacing w:val="-9"/>
        </w:rPr>
        <w:t xml:space="preserve"> </w:t>
      </w:r>
      <w:r>
        <w:t>непропорційність</w:t>
      </w:r>
      <w:r>
        <w:rPr>
          <w:spacing w:val="-8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можливостях</w:t>
      </w:r>
      <w:r>
        <w:rPr>
          <w:spacing w:val="-7"/>
        </w:rPr>
        <w:t xml:space="preserve"> </w:t>
      </w:r>
      <w:r>
        <w:t>держав</w:t>
      </w:r>
      <w:r>
        <w:rPr>
          <w:spacing w:val="-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міжнародній</w:t>
      </w:r>
      <w:r>
        <w:rPr>
          <w:spacing w:val="-7"/>
        </w:rPr>
        <w:t xml:space="preserve"> </w:t>
      </w:r>
      <w:r>
        <w:t>арені;</w:t>
      </w:r>
      <w:r>
        <w:rPr>
          <w:spacing w:val="-68"/>
        </w:rPr>
        <w:t xml:space="preserve"> </w:t>
      </w:r>
      <w:r>
        <w:t>фокусування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меті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стояти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захисті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-10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цього</w:t>
      </w:r>
      <w:r>
        <w:rPr>
          <w:spacing w:val="-12"/>
        </w:rPr>
        <w:t xml:space="preserve"> </w:t>
      </w:r>
      <w:r>
        <w:t>всі</w:t>
      </w:r>
      <w:r>
        <w:rPr>
          <w:spacing w:val="-12"/>
        </w:rPr>
        <w:t xml:space="preserve"> </w:t>
      </w:r>
      <w:r>
        <w:t>можливі</w:t>
      </w:r>
      <w:r>
        <w:rPr>
          <w:spacing w:val="-13"/>
        </w:rPr>
        <w:t xml:space="preserve"> </w:t>
      </w:r>
      <w:r>
        <w:t>ресурси,</w:t>
      </w:r>
      <w:r>
        <w:rPr>
          <w:spacing w:val="-13"/>
        </w:rPr>
        <w:t xml:space="preserve"> </w:t>
      </w:r>
      <w:r>
        <w:t>в</w:t>
      </w:r>
      <w:r>
        <w:rPr>
          <w:spacing w:val="-13"/>
        </w:rPr>
        <w:t xml:space="preserve"> </w:t>
      </w:r>
      <w:r>
        <w:t>тому</w:t>
      </w:r>
      <w:r>
        <w:rPr>
          <w:spacing w:val="-15"/>
        </w:rPr>
        <w:t xml:space="preserve"> </w:t>
      </w:r>
      <w:r>
        <w:t>числі</w:t>
      </w:r>
      <w:r>
        <w:rPr>
          <w:spacing w:val="-8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енергетичні;</w:t>
      </w:r>
      <w:r>
        <w:rPr>
          <w:spacing w:val="-68"/>
        </w:rPr>
        <w:t xml:space="preserve"> </w:t>
      </w:r>
      <w:r>
        <w:t>регулярне</w:t>
      </w:r>
      <w:r>
        <w:rPr>
          <w:spacing w:val="-4"/>
        </w:rPr>
        <w:t xml:space="preserve"> </w:t>
      </w:r>
      <w:r>
        <w:t>прагнення до</w:t>
      </w:r>
      <w:r>
        <w:rPr>
          <w:spacing w:val="1"/>
        </w:rPr>
        <w:t xml:space="preserve"> </w:t>
      </w:r>
      <w:r>
        <w:t>влади тощо.</w:t>
      </w:r>
    </w:p>
    <w:p w:rsidR="002422D8" w:rsidRDefault="002422D8" w:rsidP="002422D8">
      <w:pPr>
        <w:pStyle w:val="a3"/>
        <w:spacing w:before="159" w:line="360" w:lineRule="auto"/>
        <w:ind w:right="145" w:firstLine="707"/>
      </w:pPr>
      <w:r>
        <w:t>Дослідження ролі енергетичного чинника як інструмента зовнішньої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Російської</w:t>
      </w:r>
      <w:r>
        <w:rPr>
          <w:spacing w:val="1"/>
        </w:rPr>
        <w:t xml:space="preserve"> </w:t>
      </w:r>
      <w:r>
        <w:t>Федерації</w:t>
      </w:r>
      <w:r>
        <w:rPr>
          <w:spacing w:val="1"/>
        </w:rPr>
        <w:t xml:space="preserve"> </w:t>
      </w:r>
      <w:r>
        <w:t>відбулося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призму</w:t>
      </w:r>
      <w:r>
        <w:rPr>
          <w:spacing w:val="1"/>
        </w:rPr>
        <w:t xml:space="preserve"> </w:t>
      </w:r>
      <w:r>
        <w:t>енергетичної</w:t>
      </w:r>
      <w:r>
        <w:rPr>
          <w:spacing w:val="-15"/>
        </w:rPr>
        <w:t xml:space="preserve"> </w:t>
      </w:r>
      <w:r>
        <w:t>політики</w:t>
      </w:r>
      <w:r>
        <w:rPr>
          <w:spacing w:val="-14"/>
        </w:rPr>
        <w:t xml:space="preserve"> </w:t>
      </w:r>
      <w:r>
        <w:t>ключових</w:t>
      </w:r>
      <w:r>
        <w:rPr>
          <w:spacing w:val="-14"/>
        </w:rPr>
        <w:t xml:space="preserve"> </w:t>
      </w:r>
      <w:r>
        <w:t>світових</w:t>
      </w:r>
      <w:r>
        <w:rPr>
          <w:spacing w:val="-15"/>
        </w:rPr>
        <w:t xml:space="preserve"> </w:t>
      </w:r>
      <w:r>
        <w:t>акторів,</w:t>
      </w:r>
      <w:r>
        <w:rPr>
          <w:spacing w:val="-16"/>
        </w:rPr>
        <w:t xml:space="preserve"> </w:t>
      </w:r>
      <w:r>
        <w:t>представлених</w:t>
      </w:r>
      <w:r>
        <w:rPr>
          <w:spacing w:val="-14"/>
        </w:rPr>
        <w:t xml:space="preserve"> </w:t>
      </w:r>
      <w:r>
        <w:t>країнами-</w:t>
      </w:r>
      <w:r>
        <w:rPr>
          <w:spacing w:val="-68"/>
        </w:rPr>
        <w:t xml:space="preserve"> </w:t>
      </w:r>
      <w:r>
        <w:t>членами ЄС та США. Стало зрозумілим, що Євросоюз належить до табору</w:t>
      </w:r>
      <w:r>
        <w:rPr>
          <w:spacing w:val="1"/>
        </w:rPr>
        <w:t xml:space="preserve"> </w:t>
      </w:r>
      <w:r>
        <w:t>імпортерів</w:t>
      </w:r>
      <w:r>
        <w:rPr>
          <w:spacing w:val="1"/>
        </w:rPr>
        <w:t xml:space="preserve"> </w:t>
      </w:r>
      <w:r>
        <w:t>енергоносіїв,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механізмів для зміни ситуації своєї залежності від поставок енергоресурсів</w:t>
      </w:r>
      <w:r>
        <w:rPr>
          <w:spacing w:val="-67"/>
        </w:rPr>
        <w:t xml:space="preserve"> </w:t>
      </w:r>
      <w:r>
        <w:t>з Росії, яка прагне досягнути гегемонії на світових енергетичних ринках та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-9"/>
        </w:rPr>
        <w:t xml:space="preserve"> </w:t>
      </w:r>
      <w:r>
        <w:t>цей</w:t>
      </w:r>
      <w:r>
        <w:rPr>
          <w:spacing w:val="-8"/>
        </w:rPr>
        <w:t xml:space="preserve"> </w:t>
      </w:r>
      <w:r>
        <w:t>статус</w:t>
      </w:r>
      <w:r>
        <w:rPr>
          <w:spacing w:val="-9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реалізації</w:t>
      </w:r>
      <w:r>
        <w:rPr>
          <w:spacing w:val="-8"/>
        </w:rPr>
        <w:t xml:space="preserve"> </w:t>
      </w:r>
      <w:r>
        <w:t>власних</w:t>
      </w:r>
      <w:r>
        <w:rPr>
          <w:spacing w:val="-10"/>
        </w:rPr>
        <w:t xml:space="preserve"> </w:t>
      </w:r>
      <w:r>
        <w:t>політичних</w:t>
      </w:r>
      <w:r>
        <w:rPr>
          <w:spacing w:val="-8"/>
        </w:rPr>
        <w:t xml:space="preserve"> </w:t>
      </w:r>
      <w:r>
        <w:t>цілей.</w:t>
      </w:r>
      <w:r>
        <w:rPr>
          <w:spacing w:val="-9"/>
        </w:rPr>
        <w:t xml:space="preserve"> </w:t>
      </w:r>
      <w:r>
        <w:t>США,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останніх</w:t>
      </w:r>
      <w:r>
        <w:rPr>
          <w:spacing w:val="1"/>
        </w:rPr>
        <w:t xml:space="preserve"> </w:t>
      </w:r>
      <w:r>
        <w:t>енергетичних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«сланцевої</w:t>
      </w:r>
      <w:r>
        <w:rPr>
          <w:spacing w:val="1"/>
        </w:rPr>
        <w:t xml:space="preserve"> </w:t>
      </w:r>
      <w:r>
        <w:t>революції»,</w:t>
      </w:r>
      <w:r>
        <w:rPr>
          <w:spacing w:val="1"/>
        </w:rPr>
        <w:t xml:space="preserve"> </w:t>
      </w:r>
      <w:r>
        <w:t>перейшли до лав держав, здатних певною мірою конкурувати з Росією у</w:t>
      </w:r>
      <w:r>
        <w:rPr>
          <w:spacing w:val="1"/>
        </w:rPr>
        <w:t xml:space="preserve"> </w:t>
      </w:r>
      <w:r>
        <w:t>питаннях</w:t>
      </w:r>
      <w:r>
        <w:rPr>
          <w:spacing w:val="-17"/>
        </w:rPr>
        <w:t xml:space="preserve"> </w:t>
      </w:r>
      <w:r>
        <w:t>постачання</w:t>
      </w:r>
      <w:r>
        <w:rPr>
          <w:spacing w:val="-15"/>
        </w:rPr>
        <w:t xml:space="preserve"> </w:t>
      </w:r>
      <w:r>
        <w:t>сировини.</w:t>
      </w:r>
      <w:r>
        <w:rPr>
          <w:spacing w:val="-15"/>
        </w:rPr>
        <w:t xml:space="preserve"> </w:t>
      </w:r>
      <w:r>
        <w:t>Ситуація,</w:t>
      </w:r>
      <w:r>
        <w:rPr>
          <w:spacing w:val="-16"/>
        </w:rPr>
        <w:t xml:space="preserve"> </w:t>
      </w:r>
      <w:r>
        <w:t>пов'язана</w:t>
      </w:r>
      <w:r>
        <w:rPr>
          <w:spacing w:val="-15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відмовою</w:t>
      </w:r>
      <w:r>
        <w:rPr>
          <w:spacing w:val="-16"/>
        </w:rPr>
        <w:t xml:space="preserve"> </w:t>
      </w:r>
      <w:r>
        <w:t>країн</w:t>
      </w:r>
      <w:r>
        <w:rPr>
          <w:spacing w:val="-15"/>
        </w:rPr>
        <w:t xml:space="preserve"> </w:t>
      </w:r>
      <w:r>
        <w:t>ЄС</w:t>
      </w:r>
      <w:r>
        <w:rPr>
          <w:spacing w:val="-16"/>
        </w:rPr>
        <w:t xml:space="preserve"> </w:t>
      </w:r>
      <w:r>
        <w:t>від</w:t>
      </w:r>
      <w:r>
        <w:rPr>
          <w:spacing w:val="-68"/>
        </w:rPr>
        <w:t xml:space="preserve"> </w:t>
      </w:r>
      <w:r>
        <w:t>активних</w:t>
      </w:r>
      <w:r>
        <w:rPr>
          <w:spacing w:val="27"/>
        </w:rPr>
        <w:t xml:space="preserve"> </w:t>
      </w:r>
      <w:r>
        <w:t>закупок</w:t>
      </w:r>
      <w:r>
        <w:rPr>
          <w:spacing w:val="24"/>
        </w:rPr>
        <w:t xml:space="preserve"> </w:t>
      </w:r>
      <w:r>
        <w:t>енергоресурсів</w:t>
      </w:r>
      <w:r>
        <w:rPr>
          <w:spacing w:val="25"/>
        </w:rPr>
        <w:t xml:space="preserve"> </w:t>
      </w:r>
      <w:r>
        <w:t>з</w:t>
      </w:r>
      <w:r>
        <w:rPr>
          <w:spacing w:val="26"/>
        </w:rPr>
        <w:t xml:space="preserve"> </w:t>
      </w:r>
      <w:r>
        <w:t>РФ</w:t>
      </w:r>
      <w:r>
        <w:rPr>
          <w:spacing w:val="25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t>2022</w:t>
      </w:r>
      <w:r>
        <w:rPr>
          <w:spacing w:val="25"/>
        </w:rPr>
        <w:t xml:space="preserve"> </w:t>
      </w:r>
      <w:r>
        <w:t>році,</w:t>
      </w:r>
      <w:r>
        <w:rPr>
          <w:spacing w:val="26"/>
        </w:rPr>
        <w:t xml:space="preserve"> </w:t>
      </w:r>
      <w:r>
        <w:t>дала</w:t>
      </w:r>
      <w:r>
        <w:rPr>
          <w:spacing w:val="27"/>
        </w:rPr>
        <w:t xml:space="preserve"> </w:t>
      </w:r>
      <w:r>
        <w:t>стимул</w:t>
      </w:r>
      <w:r>
        <w:rPr>
          <w:spacing w:val="25"/>
        </w:rPr>
        <w:t xml:space="preserve"> </w:t>
      </w:r>
      <w:r>
        <w:t>для</w:t>
      </w:r>
    </w:p>
    <w:p w:rsidR="002422D8" w:rsidRDefault="002422D8" w:rsidP="002422D8">
      <w:pPr>
        <w:spacing w:line="360" w:lineRule="auto"/>
        <w:sectPr w:rsidR="002422D8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5"/>
        <w:ind w:left="0"/>
        <w:jc w:val="left"/>
        <w:rPr>
          <w:sz w:val="15"/>
        </w:rPr>
      </w:pPr>
    </w:p>
    <w:p w:rsidR="002422D8" w:rsidRDefault="002422D8" w:rsidP="002422D8">
      <w:pPr>
        <w:pStyle w:val="a3"/>
        <w:spacing w:line="360" w:lineRule="auto"/>
        <w:ind w:right="154"/>
      </w:pPr>
      <w:r>
        <w:t>проникнення американської сировини на європейський ринок, який раніше</w:t>
      </w:r>
      <w:r>
        <w:rPr>
          <w:spacing w:val="-67"/>
        </w:rPr>
        <w:t xml:space="preserve"> </w:t>
      </w:r>
      <w:r>
        <w:t>належав</w:t>
      </w:r>
      <w:r>
        <w:rPr>
          <w:spacing w:val="-3"/>
        </w:rPr>
        <w:t xml:space="preserve"> </w:t>
      </w:r>
      <w:r>
        <w:t>Російській</w:t>
      </w:r>
      <w:r>
        <w:rPr>
          <w:spacing w:val="-3"/>
        </w:rPr>
        <w:t xml:space="preserve"> </w:t>
      </w:r>
      <w:r>
        <w:t>Федерації.</w:t>
      </w:r>
    </w:p>
    <w:p w:rsidR="002422D8" w:rsidRDefault="002422D8" w:rsidP="002422D8">
      <w:pPr>
        <w:pStyle w:val="a3"/>
        <w:spacing w:before="160" w:line="360" w:lineRule="auto"/>
        <w:ind w:right="144" w:firstLine="707"/>
      </w:pPr>
      <w:r>
        <w:t>Вивчені у роботі тенденції демонструють певну еволюцію у підходах</w:t>
      </w:r>
      <w:r>
        <w:rPr>
          <w:spacing w:val="-67"/>
        </w:rPr>
        <w:t xml:space="preserve"> </w:t>
      </w:r>
      <w:r>
        <w:t>уряду</w:t>
      </w:r>
      <w:r>
        <w:rPr>
          <w:spacing w:val="1"/>
        </w:rPr>
        <w:t xml:space="preserve"> </w:t>
      </w:r>
      <w:r>
        <w:t>Російської</w:t>
      </w:r>
      <w:r>
        <w:rPr>
          <w:spacing w:val="1"/>
        </w:rPr>
        <w:t xml:space="preserve"> </w:t>
      </w:r>
      <w:r>
        <w:t>Федерації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енергетичного</w:t>
      </w:r>
      <w:r>
        <w:rPr>
          <w:spacing w:val="1"/>
        </w:rPr>
        <w:t xml:space="preserve"> </w:t>
      </w:r>
      <w:r>
        <w:t>сектора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зовнішній політиці – починаючи від застарілих радянських парадигм та</w:t>
      </w:r>
      <w:r>
        <w:rPr>
          <w:spacing w:val="1"/>
        </w:rPr>
        <w:t xml:space="preserve"> </w:t>
      </w:r>
      <w:r>
        <w:t>закінчуючи</w:t>
      </w:r>
      <w:r>
        <w:rPr>
          <w:spacing w:val="1"/>
        </w:rPr>
        <w:t xml:space="preserve"> </w:t>
      </w:r>
      <w:r>
        <w:t>створенням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«енергетичної</w:t>
      </w:r>
      <w:r>
        <w:rPr>
          <w:spacing w:val="1"/>
        </w:rPr>
        <w:t xml:space="preserve"> </w:t>
      </w:r>
      <w:r>
        <w:t>наддержави».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rPr>
          <w:spacing w:val="-1"/>
        </w:rPr>
        <w:t>концепція,</w:t>
      </w:r>
      <w:r>
        <w:rPr>
          <w:spacing w:val="-15"/>
        </w:rPr>
        <w:t xml:space="preserve"> </w:t>
      </w:r>
      <w:r>
        <w:rPr>
          <w:spacing w:val="-1"/>
        </w:rPr>
        <w:t>наряду</w:t>
      </w:r>
      <w:r>
        <w:rPr>
          <w:spacing w:val="-18"/>
        </w:rPr>
        <w:t xml:space="preserve"> </w:t>
      </w:r>
      <w:r>
        <w:rPr>
          <w:spacing w:val="-1"/>
        </w:rPr>
        <w:t>з</w:t>
      </w:r>
      <w:r>
        <w:rPr>
          <w:spacing w:val="-10"/>
        </w:rPr>
        <w:t xml:space="preserve"> </w:t>
      </w:r>
      <w:r>
        <w:rPr>
          <w:spacing w:val="-1"/>
        </w:rPr>
        <w:t>енергетичною</w:t>
      </w:r>
      <w:r>
        <w:rPr>
          <w:spacing w:val="-16"/>
        </w:rPr>
        <w:t xml:space="preserve"> </w:t>
      </w:r>
      <w:r>
        <w:rPr>
          <w:spacing w:val="-1"/>
        </w:rPr>
        <w:t>гегемонією</w:t>
      </w:r>
      <w:r>
        <w:rPr>
          <w:spacing w:val="-16"/>
        </w:rPr>
        <w:t xml:space="preserve"> </w:t>
      </w:r>
      <w:r>
        <w:t>РФ,</w:t>
      </w:r>
      <w:r>
        <w:rPr>
          <w:spacing w:val="-15"/>
        </w:rPr>
        <w:t xml:space="preserve"> </w:t>
      </w:r>
      <w:r>
        <w:t>вміло</w:t>
      </w:r>
      <w:r>
        <w:rPr>
          <w:spacing w:val="-14"/>
        </w:rPr>
        <w:t xml:space="preserve"> </w:t>
      </w:r>
      <w:r>
        <w:t>використовувалися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гібридних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воєн.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дослідження вдалося виділити низку методів, використовуючи які Кремль</w:t>
      </w:r>
      <w:r>
        <w:rPr>
          <w:spacing w:val="1"/>
        </w:rPr>
        <w:t xml:space="preserve"> </w:t>
      </w:r>
      <w:r>
        <w:t>реалізовував політичний тиск на партнерів Росії: 1) несподівані та різкі</w:t>
      </w:r>
      <w:r>
        <w:rPr>
          <w:spacing w:val="1"/>
        </w:rPr>
        <w:t xml:space="preserve"> </w:t>
      </w:r>
      <w:r>
        <w:t>зміни</w:t>
      </w:r>
      <w:r>
        <w:rPr>
          <w:spacing w:val="-13"/>
        </w:rPr>
        <w:t xml:space="preserve"> </w:t>
      </w:r>
      <w:r>
        <w:t>тарифікації</w:t>
      </w:r>
      <w:r>
        <w:rPr>
          <w:spacing w:val="-12"/>
        </w:rPr>
        <w:t xml:space="preserve"> </w:t>
      </w:r>
      <w:r>
        <w:t>сировини,</w:t>
      </w:r>
      <w:r>
        <w:rPr>
          <w:spacing w:val="-13"/>
        </w:rPr>
        <w:t xml:space="preserve"> </w:t>
      </w:r>
      <w:r>
        <w:t>що</w:t>
      </w:r>
      <w:r>
        <w:rPr>
          <w:spacing w:val="-12"/>
        </w:rPr>
        <w:t xml:space="preserve"> </w:t>
      </w:r>
      <w:r>
        <w:t>поставляється;</w:t>
      </w:r>
      <w:r>
        <w:rPr>
          <w:spacing w:val="-11"/>
        </w:rPr>
        <w:t xml:space="preserve"> </w:t>
      </w:r>
      <w:r>
        <w:t>2)</w:t>
      </w:r>
      <w:r>
        <w:rPr>
          <w:spacing w:val="-15"/>
        </w:rPr>
        <w:t xml:space="preserve"> </w:t>
      </w:r>
      <w:r>
        <w:t>ігнорування</w:t>
      </w:r>
      <w:r>
        <w:rPr>
          <w:spacing w:val="-12"/>
        </w:rPr>
        <w:t xml:space="preserve"> </w:t>
      </w:r>
      <w:r>
        <w:t>чи</w:t>
      </w:r>
      <w:r>
        <w:rPr>
          <w:spacing w:val="-11"/>
        </w:rPr>
        <w:t xml:space="preserve"> </w:t>
      </w:r>
      <w:r>
        <w:t>масштабні</w:t>
      </w:r>
      <w:r>
        <w:rPr>
          <w:spacing w:val="-67"/>
        </w:rPr>
        <w:t xml:space="preserve"> </w:t>
      </w:r>
      <w:r>
        <w:t>порушення контрактних домовленостей; 3) «висушування» газового ринку</w:t>
      </w:r>
      <w:r>
        <w:rPr>
          <w:spacing w:val="1"/>
        </w:rPr>
        <w:t xml:space="preserve"> </w:t>
      </w:r>
      <w:r>
        <w:t>та нафтогазових сховищ за допомогою припинення поставок сировини або</w:t>
      </w:r>
      <w:r>
        <w:rPr>
          <w:spacing w:val="1"/>
        </w:rPr>
        <w:t xml:space="preserve"> </w:t>
      </w:r>
      <w:r>
        <w:t>перебоїв у поставках; 4) просування будівництва невигідних другій стороні</w:t>
      </w:r>
      <w:r>
        <w:rPr>
          <w:spacing w:val="-67"/>
        </w:rPr>
        <w:t xml:space="preserve"> </w:t>
      </w:r>
      <w:r>
        <w:t>газотранспортних систем; 5) спроби отримати контроль над важливими</w:t>
      </w:r>
      <w:r>
        <w:rPr>
          <w:spacing w:val="1"/>
        </w:rPr>
        <w:t xml:space="preserve"> </w:t>
      </w:r>
      <w:r>
        <w:t>активами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енергетичній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держав-</w:t>
      </w:r>
      <w:r>
        <w:rPr>
          <w:spacing w:val="1"/>
        </w:rPr>
        <w:t xml:space="preserve"> </w:t>
      </w:r>
      <w:r>
        <w:t>транзитерів</w:t>
      </w:r>
      <w:r>
        <w:rPr>
          <w:spacing w:val="1"/>
        </w:rPr>
        <w:t xml:space="preserve"> </w:t>
      </w:r>
      <w:r>
        <w:t>нафти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газу;</w:t>
      </w:r>
      <w:r>
        <w:rPr>
          <w:spacing w:val="1"/>
        </w:rPr>
        <w:t xml:space="preserve"> </w:t>
      </w:r>
      <w:r>
        <w:t>6)</w:t>
      </w:r>
      <w:r>
        <w:rPr>
          <w:spacing w:val="1"/>
        </w:rPr>
        <w:t xml:space="preserve"> </w:t>
      </w:r>
      <w:r>
        <w:t>проведення терористичних актів, спрямованих на поламання або знищення</w:t>
      </w:r>
      <w:r>
        <w:rPr>
          <w:spacing w:val="-67"/>
        </w:rPr>
        <w:t xml:space="preserve"> </w:t>
      </w:r>
      <w:r>
        <w:t>енергетичної інфраструктури інших країн, а також дискредитація статусу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надійних</w:t>
      </w:r>
      <w:r>
        <w:rPr>
          <w:spacing w:val="1"/>
        </w:rPr>
        <w:t xml:space="preserve"> </w:t>
      </w:r>
      <w:r>
        <w:t>транзитерів;</w:t>
      </w:r>
      <w:r>
        <w:rPr>
          <w:spacing w:val="1"/>
        </w:rPr>
        <w:t xml:space="preserve"> </w:t>
      </w:r>
      <w:r>
        <w:t>7)</w:t>
      </w:r>
      <w:r>
        <w:rPr>
          <w:spacing w:val="1"/>
        </w:rPr>
        <w:t xml:space="preserve"> </w:t>
      </w:r>
      <w:r>
        <w:t>відверта</w:t>
      </w:r>
      <w:r>
        <w:rPr>
          <w:spacing w:val="1"/>
        </w:rPr>
        <w:t xml:space="preserve"> </w:t>
      </w:r>
      <w:r>
        <w:t>крадіжка</w:t>
      </w:r>
      <w:r>
        <w:rPr>
          <w:spacing w:val="1"/>
        </w:rPr>
        <w:t xml:space="preserve"> </w:t>
      </w:r>
      <w:r>
        <w:t>енергетичного</w:t>
      </w:r>
      <w:r>
        <w:rPr>
          <w:spacing w:val="-67"/>
        </w:rPr>
        <w:t xml:space="preserve"> </w:t>
      </w:r>
      <w:r>
        <w:t>потенціалу інших країн у вигляді окупації багатих на природні ресурси</w:t>
      </w:r>
      <w:r>
        <w:rPr>
          <w:spacing w:val="1"/>
        </w:rPr>
        <w:t xml:space="preserve"> </w:t>
      </w:r>
      <w:r>
        <w:t>територій; 8) маніпуляції регулярними поламаннями на ключових газо- та</w:t>
      </w:r>
      <w:r>
        <w:rPr>
          <w:spacing w:val="1"/>
        </w:rPr>
        <w:t xml:space="preserve"> </w:t>
      </w:r>
      <w:r>
        <w:t>нафтопроводах; 9) порушення правил ведення війни, які демонструються</w:t>
      </w:r>
      <w:r>
        <w:rPr>
          <w:spacing w:val="1"/>
        </w:rPr>
        <w:t xml:space="preserve"> </w:t>
      </w:r>
      <w:r>
        <w:t>масовими</w:t>
      </w:r>
      <w:r>
        <w:rPr>
          <w:spacing w:val="1"/>
        </w:rPr>
        <w:t xml:space="preserve"> </w:t>
      </w:r>
      <w:r>
        <w:t>атаками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об'єкти</w:t>
      </w:r>
      <w:r>
        <w:rPr>
          <w:spacing w:val="1"/>
        </w:rPr>
        <w:t xml:space="preserve"> </w:t>
      </w:r>
      <w:r>
        <w:t>критичної</w:t>
      </w:r>
      <w:r>
        <w:rPr>
          <w:spacing w:val="1"/>
        </w:rPr>
        <w:t xml:space="preserve"> </w:t>
      </w:r>
      <w:r>
        <w:t>інфраструктури,</w:t>
      </w:r>
      <w:r>
        <w:rPr>
          <w:spacing w:val="1"/>
        </w:rPr>
        <w:t xml:space="preserve"> </w:t>
      </w:r>
      <w:r>
        <w:t>пов'язаної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енергетикою.</w:t>
      </w:r>
    </w:p>
    <w:p w:rsidR="002422D8" w:rsidRDefault="002422D8" w:rsidP="002422D8">
      <w:pPr>
        <w:pStyle w:val="a3"/>
        <w:spacing w:before="162" w:line="360" w:lineRule="auto"/>
        <w:ind w:right="146" w:firstLine="707"/>
      </w:pPr>
      <w:r>
        <w:t>Аналізуючи</w:t>
      </w:r>
      <w:r>
        <w:rPr>
          <w:spacing w:val="1"/>
        </w:rPr>
        <w:t xml:space="preserve"> </w:t>
      </w:r>
      <w:r>
        <w:t>зовнішню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Російської</w:t>
      </w:r>
      <w:r>
        <w:rPr>
          <w:spacing w:val="1"/>
        </w:rPr>
        <w:t xml:space="preserve"> </w:t>
      </w:r>
      <w:r>
        <w:t>Федерації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сусідніх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енергетичної</w:t>
      </w:r>
      <w:r>
        <w:rPr>
          <w:spacing w:val="1"/>
        </w:rPr>
        <w:t xml:space="preserve"> </w:t>
      </w:r>
      <w:r>
        <w:t>сфери,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виокремити феномен російсько- українських відносин, який отримав назву</w:t>
      </w:r>
      <w:r>
        <w:rPr>
          <w:spacing w:val="1"/>
        </w:rPr>
        <w:t xml:space="preserve"> </w:t>
      </w:r>
      <w:r>
        <w:t>газових</w:t>
      </w:r>
      <w:r>
        <w:rPr>
          <w:spacing w:val="1"/>
        </w:rPr>
        <w:t xml:space="preserve"> </w:t>
      </w:r>
      <w:r>
        <w:t>воєн.</w:t>
      </w:r>
      <w:r>
        <w:rPr>
          <w:spacing w:val="1"/>
        </w:rPr>
        <w:t xml:space="preserve"> </w:t>
      </w:r>
      <w:r>
        <w:t>Газові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яскравим</w:t>
      </w:r>
      <w:r>
        <w:rPr>
          <w:spacing w:val="1"/>
        </w:rPr>
        <w:t xml:space="preserve"> </w:t>
      </w:r>
      <w:r>
        <w:t>прикладом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інструменту</w:t>
      </w:r>
      <w:r>
        <w:rPr>
          <w:spacing w:val="12"/>
        </w:rPr>
        <w:t xml:space="preserve"> </w:t>
      </w:r>
      <w:r>
        <w:t>енергетики</w:t>
      </w:r>
      <w:r>
        <w:rPr>
          <w:spacing w:val="16"/>
        </w:rPr>
        <w:t xml:space="preserve"> </w:t>
      </w:r>
      <w:r>
        <w:t>з</w:t>
      </w:r>
      <w:r>
        <w:rPr>
          <w:spacing w:val="15"/>
        </w:rPr>
        <w:t xml:space="preserve"> </w:t>
      </w:r>
      <w:r>
        <w:t>боку</w:t>
      </w:r>
      <w:r>
        <w:rPr>
          <w:spacing w:val="13"/>
        </w:rPr>
        <w:t xml:space="preserve"> </w:t>
      </w:r>
      <w:r>
        <w:t>Кремля</w:t>
      </w:r>
      <w:r>
        <w:rPr>
          <w:spacing w:val="16"/>
        </w:rPr>
        <w:t xml:space="preserve"> </w:t>
      </w:r>
      <w:r>
        <w:t>задля</w:t>
      </w:r>
      <w:r>
        <w:rPr>
          <w:spacing w:val="16"/>
        </w:rPr>
        <w:t xml:space="preserve"> </w:t>
      </w:r>
      <w:r>
        <w:t>досягнення</w:t>
      </w:r>
      <w:r>
        <w:rPr>
          <w:spacing w:val="24"/>
        </w:rPr>
        <w:t xml:space="preserve"> </w:t>
      </w:r>
      <w:r>
        <w:t>своїх</w:t>
      </w:r>
    </w:p>
    <w:p w:rsidR="002422D8" w:rsidRDefault="002422D8" w:rsidP="002422D8">
      <w:pPr>
        <w:spacing w:line="360" w:lineRule="auto"/>
        <w:sectPr w:rsidR="002422D8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5"/>
        <w:ind w:left="0"/>
        <w:jc w:val="left"/>
        <w:rPr>
          <w:sz w:val="15"/>
        </w:rPr>
      </w:pPr>
    </w:p>
    <w:p w:rsidR="002422D8" w:rsidRDefault="002422D8" w:rsidP="002422D8">
      <w:pPr>
        <w:pStyle w:val="a3"/>
        <w:spacing w:line="360" w:lineRule="auto"/>
        <w:ind w:right="148"/>
      </w:pPr>
      <w:r>
        <w:t>зовнішньополітичних цілей. Цей висновок аргументується тим, що через</w:t>
      </w:r>
      <w:r>
        <w:rPr>
          <w:spacing w:val="1"/>
        </w:rPr>
        <w:t xml:space="preserve"> </w:t>
      </w:r>
      <w:r>
        <w:t>застосування сировини як важеля тиску Кремлю вдавалося тривалий час</w:t>
      </w:r>
      <w:r>
        <w:rPr>
          <w:spacing w:val="1"/>
        </w:rPr>
        <w:t xml:space="preserve"> </w:t>
      </w:r>
      <w:r>
        <w:t>впливати</w:t>
      </w:r>
      <w:r>
        <w:rPr>
          <w:spacing w:val="-11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політичну</w:t>
      </w:r>
      <w:r>
        <w:rPr>
          <w:spacing w:val="-15"/>
        </w:rPr>
        <w:t xml:space="preserve"> </w:t>
      </w:r>
      <w:r>
        <w:t>ситуацію</w:t>
      </w:r>
      <w:r>
        <w:rPr>
          <w:spacing w:val="-12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Україні,</w:t>
      </w:r>
      <w:r>
        <w:rPr>
          <w:spacing w:val="-12"/>
        </w:rPr>
        <w:t xml:space="preserve"> </w:t>
      </w:r>
      <w:r>
        <w:t>вище</w:t>
      </w:r>
      <w:r>
        <w:rPr>
          <w:spacing w:val="-11"/>
        </w:rPr>
        <w:t xml:space="preserve"> </w:t>
      </w:r>
      <w:r>
        <w:t>керівництво</w:t>
      </w:r>
      <w:r>
        <w:rPr>
          <w:spacing w:val="-10"/>
        </w:rPr>
        <w:t xml:space="preserve"> </w:t>
      </w:r>
      <w:r>
        <w:t>країни,</w:t>
      </w:r>
      <w:r>
        <w:rPr>
          <w:spacing w:val="-12"/>
        </w:rPr>
        <w:t xml:space="preserve"> </w:t>
      </w:r>
      <w:r>
        <w:t>вектор</w:t>
      </w:r>
      <w:r>
        <w:rPr>
          <w:spacing w:val="-67"/>
        </w:rPr>
        <w:t xml:space="preserve"> </w:t>
      </w:r>
      <w:r>
        <w:t>спрямованості</w:t>
      </w:r>
      <w:r>
        <w:rPr>
          <w:spacing w:val="1"/>
        </w:rPr>
        <w:t xml:space="preserve"> </w:t>
      </w:r>
      <w:r>
        <w:t>зовнішньої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внутрішньої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розвиненості військового сектору держави, питання роззброєння, поділу</w:t>
      </w:r>
      <w:r>
        <w:rPr>
          <w:spacing w:val="1"/>
        </w:rPr>
        <w:t xml:space="preserve"> </w:t>
      </w:r>
      <w:r>
        <w:t>майна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колишніми</w:t>
      </w:r>
      <w:r>
        <w:rPr>
          <w:spacing w:val="1"/>
        </w:rPr>
        <w:t xml:space="preserve"> </w:t>
      </w:r>
      <w:r>
        <w:t>країнами</w:t>
      </w:r>
      <w:r>
        <w:rPr>
          <w:spacing w:val="1"/>
        </w:rPr>
        <w:t xml:space="preserve"> </w:t>
      </w:r>
      <w:r>
        <w:t>СРСР,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впливали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суверенітету</w:t>
      </w:r>
      <w:r>
        <w:rPr>
          <w:spacing w:val="-6"/>
        </w:rPr>
        <w:t xml:space="preserve"> </w:t>
      </w:r>
      <w:r>
        <w:t>та існування</w:t>
      </w:r>
      <w:r>
        <w:rPr>
          <w:spacing w:val="-1"/>
        </w:rPr>
        <w:t xml:space="preserve"> </w:t>
      </w:r>
      <w:r>
        <w:t>України у</w:t>
      </w:r>
      <w:r>
        <w:rPr>
          <w:spacing w:val="-6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офіційних</w:t>
      </w:r>
      <w:r>
        <w:rPr>
          <w:spacing w:val="-4"/>
        </w:rPr>
        <w:t xml:space="preserve"> </w:t>
      </w:r>
      <w:r>
        <w:t>кордонах.</w:t>
      </w:r>
    </w:p>
    <w:p w:rsidR="002422D8" w:rsidRDefault="002422D8" w:rsidP="002422D8">
      <w:pPr>
        <w:pStyle w:val="a3"/>
        <w:spacing w:before="162" w:line="360" w:lineRule="auto"/>
        <w:ind w:right="149" w:firstLine="707"/>
      </w:pPr>
      <w:r>
        <w:t>Таким чином, за допомогою застосування енергетичного сектора у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політиці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вплинути</w:t>
      </w:r>
      <w:r>
        <w:rPr>
          <w:spacing w:val="1"/>
        </w:rPr>
        <w:t xml:space="preserve"> </w:t>
      </w:r>
      <w:r>
        <w:t>абсолютно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діяльності країни, що доводить важливість цієї сфери у зовнішній політиці</w:t>
      </w:r>
      <w:r>
        <w:rPr>
          <w:spacing w:val="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лише</w:t>
      </w:r>
      <w:r>
        <w:rPr>
          <w:spacing w:val="-1"/>
        </w:rPr>
        <w:t xml:space="preserve"> </w:t>
      </w:r>
      <w:r>
        <w:t>Російської</w:t>
      </w:r>
      <w:r>
        <w:rPr>
          <w:spacing w:val="-2"/>
        </w:rPr>
        <w:t xml:space="preserve"> </w:t>
      </w:r>
      <w:r>
        <w:t>Федерації,</w:t>
      </w:r>
      <w:r>
        <w:rPr>
          <w:spacing w:val="-2"/>
        </w:rPr>
        <w:t xml:space="preserve"> </w:t>
      </w:r>
      <w:r>
        <w:t>а</w:t>
      </w:r>
      <w:r>
        <w:rPr>
          <w:spacing w:val="-3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країн</w:t>
      </w:r>
      <w:r>
        <w:rPr>
          <w:spacing w:val="-1"/>
        </w:rPr>
        <w:t xml:space="preserve"> </w:t>
      </w:r>
      <w:r>
        <w:t>світу</w:t>
      </w:r>
      <w:r>
        <w:rPr>
          <w:spacing w:val="-4"/>
        </w:rPr>
        <w:t xml:space="preserve"> </w:t>
      </w:r>
      <w:r>
        <w:t>загалом.</w:t>
      </w:r>
    </w:p>
    <w:p w:rsidR="002422D8" w:rsidRDefault="002422D8" w:rsidP="002422D8">
      <w:pPr>
        <w:spacing w:line="360" w:lineRule="auto"/>
        <w:sectPr w:rsidR="002422D8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10"/>
        <w:ind w:left="0"/>
        <w:jc w:val="left"/>
        <w:rPr>
          <w:sz w:val="15"/>
        </w:rPr>
      </w:pPr>
    </w:p>
    <w:p w:rsidR="002422D8" w:rsidRDefault="002422D8" w:rsidP="002422D8">
      <w:pPr>
        <w:pStyle w:val="1"/>
        <w:ind w:right="636"/>
        <w:jc w:val="center"/>
      </w:pPr>
      <w:bookmarkStart w:id="2" w:name="_TOC_250000"/>
      <w:r>
        <w:t>СПИСОК</w:t>
      </w:r>
      <w:r>
        <w:rPr>
          <w:spacing w:val="-2"/>
        </w:rPr>
        <w:t xml:space="preserve"> </w:t>
      </w:r>
      <w:bookmarkEnd w:id="2"/>
      <w:r>
        <w:t>ПОСИЛАНЬ</w:t>
      </w:r>
    </w:p>
    <w:p w:rsidR="002422D8" w:rsidRDefault="002422D8" w:rsidP="002422D8">
      <w:pPr>
        <w:pStyle w:val="a3"/>
        <w:spacing w:before="0"/>
        <w:ind w:left="0"/>
        <w:jc w:val="left"/>
        <w:rPr>
          <w:b/>
          <w:sz w:val="30"/>
        </w:rPr>
      </w:pPr>
    </w:p>
    <w:p w:rsidR="002422D8" w:rsidRDefault="002422D8" w:rsidP="002422D8">
      <w:pPr>
        <w:pStyle w:val="a3"/>
        <w:spacing w:before="0"/>
        <w:ind w:left="0"/>
        <w:jc w:val="left"/>
        <w:rPr>
          <w:b/>
          <w:sz w:val="30"/>
        </w:rPr>
      </w:pPr>
    </w:p>
    <w:p w:rsidR="002422D8" w:rsidRDefault="002422D8" w:rsidP="002422D8">
      <w:pPr>
        <w:pStyle w:val="a3"/>
        <w:tabs>
          <w:tab w:val="left" w:pos="1569"/>
          <w:tab w:val="left" w:pos="3308"/>
          <w:tab w:val="left" w:pos="3732"/>
          <w:tab w:val="left" w:pos="4927"/>
          <w:tab w:val="left" w:pos="5905"/>
          <w:tab w:val="left" w:pos="7009"/>
          <w:tab w:val="left" w:pos="8295"/>
          <w:tab w:val="left" w:pos="9267"/>
        </w:tabs>
        <w:spacing w:before="190" w:line="360" w:lineRule="auto"/>
        <w:ind w:left="1013" w:right="145" w:hanging="639"/>
        <w:jc w:val="left"/>
      </w:pPr>
      <w:r>
        <w:t>Андрей</w:t>
      </w:r>
      <w:r>
        <w:tab/>
        <w:t>Илларионов</w:t>
      </w:r>
      <w:r>
        <w:tab/>
        <w:t>о</w:t>
      </w:r>
      <w:r>
        <w:tab/>
        <w:t>газовой</w:t>
      </w:r>
      <w:r>
        <w:tab/>
        <w:t>войне</w:t>
      </w:r>
      <w:r>
        <w:tab/>
        <w:t>(2006).</w:t>
      </w:r>
      <w:r>
        <w:tab/>
      </w:r>
      <w:r>
        <w:rPr>
          <w:i/>
        </w:rPr>
        <w:t>Майдан</w:t>
      </w:r>
      <w:r>
        <w:t>.</w:t>
      </w:r>
      <w:r>
        <w:tab/>
        <w:t>Взято</w:t>
      </w:r>
      <w:r>
        <w:tab/>
      </w:r>
      <w:r>
        <w:rPr>
          <w:spacing w:val="-1"/>
        </w:rPr>
        <w:t>з</w:t>
      </w:r>
      <w:r>
        <w:rPr>
          <w:spacing w:val="-67"/>
        </w:rPr>
        <w:t xml:space="preserve"> </w:t>
      </w:r>
      <w:hyperlink r:id="rId6">
        <w:r>
          <w:rPr>
            <w:color w:val="0462C1"/>
            <w:u w:val="single" w:color="0462C1"/>
          </w:rPr>
          <w:t>https://maidan.org.ua/arch/arch2006/1136127960.html</w:t>
        </w:r>
      </w:hyperlink>
    </w:p>
    <w:p w:rsidR="002422D8" w:rsidRDefault="002422D8" w:rsidP="002422D8">
      <w:pPr>
        <w:pStyle w:val="a3"/>
        <w:spacing w:before="3"/>
        <w:ind w:left="0"/>
        <w:jc w:val="left"/>
        <w:rPr>
          <w:sz w:val="13"/>
        </w:rPr>
      </w:pPr>
    </w:p>
    <w:p w:rsidR="002422D8" w:rsidRDefault="002422D8" w:rsidP="002422D8">
      <w:pPr>
        <w:pStyle w:val="a3"/>
        <w:spacing w:line="360" w:lineRule="auto"/>
        <w:ind w:left="1013" w:right="150" w:hanging="708"/>
      </w:pPr>
      <w:r>
        <w:t>Видобування газу: між фейками і правдою газової незалежності України.</w:t>
      </w:r>
      <w:r>
        <w:rPr>
          <w:spacing w:val="1"/>
        </w:rPr>
        <w:t xml:space="preserve"> </w:t>
      </w:r>
      <w:r>
        <w:rPr>
          <w:i/>
        </w:rPr>
        <w:t>UAразом</w:t>
      </w:r>
      <w:r>
        <w:t>.</w:t>
      </w:r>
      <w:r>
        <w:rPr>
          <w:spacing w:val="1"/>
        </w:rPr>
        <w:t xml:space="preserve"> </w:t>
      </w:r>
      <w:r>
        <w:t>Взято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hyperlink r:id="rId7">
        <w:r>
          <w:rPr>
            <w:color w:val="0462C1"/>
            <w:u w:val="single" w:color="0462C1"/>
          </w:rPr>
          <w:t>https://spravdi.gov.ua/yuzivka-mizh-fejkamy-i-</w:t>
        </w:r>
      </w:hyperlink>
      <w:r>
        <w:rPr>
          <w:color w:val="0462C1"/>
          <w:spacing w:val="-67"/>
        </w:rPr>
        <w:t xml:space="preserve"> </w:t>
      </w:r>
      <w:hyperlink r:id="rId8">
        <w:r>
          <w:rPr>
            <w:color w:val="0462C1"/>
            <w:u w:val="single" w:color="0462C1"/>
          </w:rPr>
          <w:t>pravdoyu-gazovoyi-nezalezhnosti-ukrayiny/</w:t>
        </w:r>
      </w:hyperlink>
    </w:p>
    <w:p w:rsidR="002422D8" w:rsidRDefault="002422D8" w:rsidP="002422D8">
      <w:pPr>
        <w:pStyle w:val="a3"/>
        <w:spacing w:before="3"/>
        <w:ind w:left="0"/>
        <w:jc w:val="left"/>
        <w:rPr>
          <w:sz w:val="13"/>
        </w:rPr>
      </w:pPr>
    </w:p>
    <w:p w:rsidR="002422D8" w:rsidRDefault="002422D8" w:rsidP="002422D8">
      <w:pPr>
        <w:spacing w:before="89" w:line="360" w:lineRule="auto"/>
        <w:ind w:left="1013" w:right="149" w:hanging="708"/>
        <w:jc w:val="both"/>
        <w:rPr>
          <w:sz w:val="28"/>
        </w:rPr>
      </w:pPr>
      <w:r>
        <w:rPr>
          <w:sz w:val="28"/>
        </w:rPr>
        <w:t>Гай-Нижник,</w:t>
      </w:r>
      <w:r>
        <w:rPr>
          <w:spacing w:val="1"/>
          <w:sz w:val="28"/>
        </w:rPr>
        <w:t xml:space="preserve"> </w:t>
      </w:r>
      <w:r>
        <w:rPr>
          <w:sz w:val="28"/>
        </w:rPr>
        <w:t>П.П.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Кримський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вузол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Чорноморського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флоту</w:t>
      </w:r>
      <w:r>
        <w:rPr>
          <w:spacing w:val="1"/>
          <w:sz w:val="28"/>
        </w:rPr>
        <w:t xml:space="preserve"> </w:t>
      </w:r>
      <w:r>
        <w:rPr>
          <w:sz w:val="28"/>
        </w:rPr>
        <w:t>РФ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російсько-українських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воєнно-політичних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взаєминах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(1991–2013 рр.). </w:t>
      </w:r>
      <w:r>
        <w:rPr>
          <w:i/>
          <w:sz w:val="28"/>
        </w:rPr>
        <w:t>Російська агресія проти України: правда і вигадки,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причини і наслідки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105-137.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«МП</w:t>
      </w:r>
      <w:r>
        <w:rPr>
          <w:spacing w:val="-1"/>
          <w:sz w:val="28"/>
        </w:rPr>
        <w:t xml:space="preserve"> </w:t>
      </w:r>
      <w:r>
        <w:rPr>
          <w:sz w:val="28"/>
        </w:rPr>
        <w:t>Леся».</w:t>
      </w:r>
    </w:p>
    <w:p w:rsidR="002422D8" w:rsidRDefault="002422D8" w:rsidP="002422D8">
      <w:pPr>
        <w:pStyle w:val="a3"/>
        <w:spacing w:before="238" w:line="360" w:lineRule="auto"/>
        <w:ind w:left="1013" w:right="145" w:hanging="708"/>
      </w:pPr>
      <w:r>
        <w:t>Глущенко, О. (2022). ЄС домовився про часткове ембарго на російську</w:t>
      </w:r>
      <w:r>
        <w:rPr>
          <w:spacing w:val="1"/>
        </w:rPr>
        <w:t xml:space="preserve"> </w:t>
      </w:r>
      <w:r>
        <w:t xml:space="preserve">нафту та інші санкції – Шарль Мішель. </w:t>
      </w:r>
      <w:r>
        <w:rPr>
          <w:i/>
        </w:rPr>
        <w:t>Українська правда</w:t>
      </w:r>
      <w:r>
        <w:t>. Взято з</w:t>
      </w:r>
      <w:r>
        <w:rPr>
          <w:spacing w:val="1"/>
        </w:rPr>
        <w:t xml:space="preserve"> </w:t>
      </w:r>
      <w:hyperlink r:id="rId9">
        <w:r>
          <w:rPr>
            <w:color w:val="0462C1"/>
            <w:u w:val="single" w:color="0462C1"/>
          </w:rPr>
          <w:t>https://www.pravda.com.ua/news/2022/05/31/7349569/</w:t>
        </w:r>
      </w:hyperlink>
    </w:p>
    <w:p w:rsidR="002422D8" w:rsidRDefault="002422D8" w:rsidP="002422D8">
      <w:pPr>
        <w:pStyle w:val="a3"/>
        <w:spacing w:before="3"/>
        <w:ind w:left="0"/>
        <w:jc w:val="left"/>
        <w:rPr>
          <w:sz w:val="13"/>
        </w:rPr>
      </w:pPr>
    </w:p>
    <w:p w:rsidR="002422D8" w:rsidRDefault="002422D8" w:rsidP="002422D8">
      <w:pPr>
        <w:spacing w:before="89" w:line="360" w:lineRule="auto"/>
        <w:ind w:left="1013" w:right="150" w:hanging="708"/>
        <w:jc w:val="both"/>
        <w:rPr>
          <w:sz w:val="28"/>
        </w:rPr>
      </w:pPr>
      <w:r>
        <w:rPr>
          <w:sz w:val="28"/>
        </w:rPr>
        <w:t xml:space="preserve">ГО «Діксі Груп» (2016). </w:t>
      </w:r>
      <w:r>
        <w:rPr>
          <w:i/>
          <w:sz w:val="28"/>
        </w:rPr>
        <w:t>Енергетична дипломатія: світові приклади 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України,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1-26</w:t>
      </w:r>
    </w:p>
    <w:p w:rsidR="002422D8" w:rsidRDefault="002422D8" w:rsidP="002422D8">
      <w:pPr>
        <w:pStyle w:val="a3"/>
        <w:spacing w:before="241" w:line="357" w:lineRule="auto"/>
        <w:ind w:left="1013" w:right="149" w:hanging="708"/>
      </w:pPr>
      <w:r>
        <w:t>Гордийчук, Д. (2022). ExxonMobil заморозила строительство миллиардного</w:t>
      </w:r>
      <w:r>
        <w:rPr>
          <w:spacing w:val="-67"/>
        </w:rPr>
        <w:t xml:space="preserve"> </w:t>
      </w:r>
      <w:r>
        <w:t>проекта</w:t>
      </w:r>
      <w:r>
        <w:rPr>
          <w:spacing w:val="-11"/>
        </w:rPr>
        <w:t xml:space="preserve"> </w:t>
      </w:r>
      <w:r>
        <w:t>по</w:t>
      </w:r>
      <w:r>
        <w:rPr>
          <w:spacing w:val="-12"/>
        </w:rPr>
        <w:t xml:space="preserve"> </w:t>
      </w:r>
      <w:r>
        <w:t>производству</w:t>
      </w:r>
      <w:r>
        <w:rPr>
          <w:spacing w:val="-14"/>
        </w:rPr>
        <w:t xml:space="preserve"> </w:t>
      </w:r>
      <w:r>
        <w:t>СПГ</w:t>
      </w:r>
      <w:r>
        <w:rPr>
          <w:spacing w:val="-11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России.</w:t>
      </w:r>
      <w:r>
        <w:rPr>
          <w:spacing w:val="-10"/>
        </w:rPr>
        <w:t xml:space="preserve"> </w:t>
      </w:r>
      <w:r>
        <w:rPr>
          <w:i/>
        </w:rPr>
        <w:t>Экономическая</w:t>
      </w:r>
      <w:r>
        <w:rPr>
          <w:i/>
          <w:spacing w:val="-11"/>
        </w:rPr>
        <w:t xml:space="preserve"> </w:t>
      </w:r>
      <w:r>
        <w:rPr>
          <w:i/>
        </w:rPr>
        <w:t>правда</w:t>
      </w:r>
      <w:r>
        <w:t>.</w:t>
      </w:r>
      <w:r>
        <w:rPr>
          <w:spacing w:val="-12"/>
        </w:rPr>
        <w:t xml:space="preserve"> </w:t>
      </w:r>
      <w:r>
        <w:t>Взято</w:t>
      </w:r>
      <w:r>
        <w:rPr>
          <w:spacing w:val="-67"/>
        </w:rPr>
        <w:t xml:space="preserve"> </w:t>
      </w:r>
      <w:r>
        <w:t>з</w:t>
      </w:r>
      <w:r>
        <w:rPr>
          <w:spacing w:val="-3"/>
        </w:rPr>
        <w:t xml:space="preserve"> </w:t>
      </w:r>
      <w:hyperlink r:id="rId10">
        <w:r>
          <w:rPr>
            <w:color w:val="0462C1"/>
            <w:u w:val="single" w:color="0462C1"/>
          </w:rPr>
          <w:t>https://www.epravda.com.ua/rus/news/2022/04/4/685223/</w:t>
        </w:r>
      </w:hyperlink>
    </w:p>
    <w:p w:rsidR="002422D8" w:rsidRDefault="002422D8" w:rsidP="002422D8">
      <w:pPr>
        <w:pStyle w:val="a3"/>
        <w:tabs>
          <w:tab w:val="left" w:pos="1412"/>
          <w:tab w:val="left" w:pos="3165"/>
          <w:tab w:val="left" w:pos="3890"/>
          <w:tab w:val="left" w:pos="5652"/>
          <w:tab w:val="left" w:pos="5974"/>
          <w:tab w:val="left" w:pos="6487"/>
          <w:tab w:val="left" w:pos="6985"/>
          <w:tab w:val="left" w:pos="8554"/>
          <w:tab w:val="left" w:pos="9263"/>
        </w:tabs>
        <w:spacing w:before="167" w:line="360" w:lineRule="auto"/>
        <w:ind w:left="1013" w:right="150" w:hanging="708"/>
        <w:jc w:val="left"/>
      </w:pPr>
      <w:r>
        <w:t>Грузія</w:t>
      </w:r>
      <w:r>
        <w:tab/>
        <w:t>залишилася</w:t>
      </w:r>
      <w:r>
        <w:tab/>
        <w:t>без</w:t>
      </w:r>
      <w:r>
        <w:tab/>
        <w:t>російського</w:t>
      </w:r>
      <w:r>
        <w:tab/>
        <w:t>газу</w:t>
      </w:r>
      <w:r>
        <w:tab/>
        <w:t>й</w:t>
      </w:r>
      <w:r>
        <w:tab/>
        <w:t>електрики</w:t>
      </w:r>
      <w:r>
        <w:tab/>
        <w:t>(2006).</w:t>
      </w:r>
      <w:r>
        <w:rPr>
          <w:spacing w:val="-67"/>
        </w:rPr>
        <w:t xml:space="preserve"> </w:t>
      </w:r>
      <w:r>
        <w:rPr>
          <w:i/>
        </w:rPr>
        <w:t>Корреспондент.net.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t>Взято</w:t>
      </w:r>
      <w:r>
        <w:tab/>
      </w:r>
      <w:r>
        <w:tab/>
      </w:r>
      <w:r>
        <w:tab/>
      </w:r>
      <w:r>
        <w:rPr>
          <w:spacing w:val="-2"/>
        </w:rPr>
        <w:t>з</w:t>
      </w:r>
      <w:r>
        <w:rPr>
          <w:spacing w:val="-67"/>
        </w:rPr>
        <w:t xml:space="preserve"> </w:t>
      </w:r>
      <w:hyperlink r:id="rId11">
        <w:r>
          <w:rPr>
            <w:color w:val="0462C1"/>
            <w:u w:val="single" w:color="0462C1"/>
          </w:rPr>
          <w:t>https://ua.korrespondent.net/business/265389-gruziya-zalishilasya-bez-</w:t>
        </w:r>
      </w:hyperlink>
      <w:r>
        <w:rPr>
          <w:color w:val="0462C1"/>
          <w:spacing w:val="1"/>
        </w:rPr>
        <w:t xml:space="preserve"> </w:t>
      </w:r>
      <w:hyperlink r:id="rId12">
        <w:r>
          <w:rPr>
            <w:color w:val="0462C1"/>
            <w:u w:val="single" w:color="0462C1"/>
          </w:rPr>
          <w:t>rosijskogo-gazu-j-elektriki</w:t>
        </w:r>
      </w:hyperlink>
    </w:p>
    <w:p w:rsidR="002422D8" w:rsidRDefault="002422D8" w:rsidP="002422D8">
      <w:pPr>
        <w:pStyle w:val="a3"/>
        <w:spacing w:before="4"/>
        <w:ind w:left="0"/>
        <w:jc w:val="left"/>
        <w:rPr>
          <w:sz w:val="13"/>
        </w:rPr>
      </w:pPr>
    </w:p>
    <w:p w:rsidR="002422D8" w:rsidRDefault="002422D8" w:rsidP="002422D8">
      <w:pPr>
        <w:pStyle w:val="a3"/>
        <w:tabs>
          <w:tab w:val="left" w:pos="1990"/>
          <w:tab w:val="left" w:pos="2732"/>
          <w:tab w:val="left" w:pos="3765"/>
          <w:tab w:val="left" w:pos="4931"/>
          <w:tab w:val="left" w:pos="5223"/>
          <w:tab w:val="left" w:pos="6600"/>
          <w:tab w:val="left" w:pos="8126"/>
        </w:tabs>
        <w:spacing w:line="357" w:lineRule="auto"/>
        <w:ind w:left="1013" w:right="153" w:hanging="708"/>
        <w:jc w:val="left"/>
      </w:pPr>
      <w:r>
        <w:t>Задорожній,</w:t>
      </w:r>
      <w:r>
        <w:tab/>
        <w:t>О.В.</w:t>
      </w:r>
      <w:r>
        <w:tab/>
        <w:t>(2012).</w:t>
      </w:r>
      <w:r>
        <w:tab/>
        <w:t>Україна</w:t>
      </w:r>
      <w:r>
        <w:tab/>
        <w:t>і</w:t>
      </w:r>
      <w:r>
        <w:tab/>
        <w:t>Російська</w:t>
      </w:r>
      <w:r>
        <w:tab/>
        <w:t>Федерація:</w:t>
      </w:r>
      <w:r>
        <w:tab/>
      </w:r>
      <w:r>
        <w:rPr>
          <w:spacing w:val="-1"/>
        </w:rPr>
        <w:t>намагання</w:t>
      </w:r>
      <w:r>
        <w:rPr>
          <w:spacing w:val="-67"/>
        </w:rPr>
        <w:t xml:space="preserve"> </w:t>
      </w:r>
      <w:r>
        <w:t>врегулювання</w:t>
      </w:r>
      <w:r>
        <w:rPr>
          <w:spacing w:val="62"/>
        </w:rPr>
        <w:t xml:space="preserve"> </w:t>
      </w:r>
      <w:r>
        <w:t>проблем</w:t>
      </w:r>
      <w:r>
        <w:rPr>
          <w:spacing w:val="61"/>
        </w:rPr>
        <w:t xml:space="preserve"> </w:t>
      </w:r>
      <w:r>
        <w:t>боргів</w:t>
      </w:r>
      <w:r>
        <w:rPr>
          <w:spacing w:val="60"/>
        </w:rPr>
        <w:t xml:space="preserve"> </w:t>
      </w:r>
      <w:r>
        <w:t>за</w:t>
      </w:r>
      <w:r>
        <w:rPr>
          <w:spacing w:val="61"/>
        </w:rPr>
        <w:t xml:space="preserve"> </w:t>
      </w:r>
      <w:r>
        <w:t>енергоносії</w:t>
      </w:r>
      <w:r>
        <w:rPr>
          <w:spacing w:val="62"/>
        </w:rPr>
        <w:t xml:space="preserve"> </w:t>
      </w:r>
      <w:r>
        <w:t>та</w:t>
      </w:r>
      <w:r>
        <w:rPr>
          <w:spacing w:val="61"/>
        </w:rPr>
        <w:t xml:space="preserve"> </w:t>
      </w:r>
      <w:r>
        <w:t>газотранспортного</w:t>
      </w:r>
    </w:p>
    <w:p w:rsidR="002422D8" w:rsidRDefault="002422D8" w:rsidP="002422D8">
      <w:pPr>
        <w:spacing w:line="357" w:lineRule="auto"/>
        <w:sectPr w:rsidR="002422D8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5"/>
        <w:ind w:left="0"/>
        <w:jc w:val="left"/>
        <w:rPr>
          <w:sz w:val="15"/>
        </w:rPr>
      </w:pPr>
    </w:p>
    <w:p w:rsidR="002422D8" w:rsidRDefault="002422D8" w:rsidP="002422D8">
      <w:pPr>
        <w:spacing w:before="89"/>
        <w:ind w:left="1013"/>
        <w:rPr>
          <w:sz w:val="28"/>
        </w:rPr>
      </w:pPr>
      <w:r>
        <w:rPr>
          <w:sz w:val="28"/>
        </w:rPr>
        <w:t>консорціуму</w:t>
      </w:r>
      <w:r>
        <w:rPr>
          <w:spacing w:val="16"/>
          <w:sz w:val="28"/>
        </w:rPr>
        <w:t xml:space="preserve"> </w:t>
      </w:r>
      <w:r>
        <w:rPr>
          <w:sz w:val="28"/>
        </w:rPr>
        <w:t>у</w:t>
      </w:r>
      <w:r>
        <w:rPr>
          <w:spacing w:val="17"/>
          <w:sz w:val="28"/>
        </w:rPr>
        <w:t xml:space="preserve"> </w:t>
      </w:r>
      <w:r>
        <w:rPr>
          <w:sz w:val="28"/>
        </w:rPr>
        <w:t>1997-2004</w:t>
      </w:r>
      <w:r>
        <w:rPr>
          <w:spacing w:val="19"/>
          <w:sz w:val="28"/>
        </w:rPr>
        <w:t xml:space="preserve"> </w:t>
      </w:r>
      <w:r>
        <w:rPr>
          <w:sz w:val="28"/>
        </w:rPr>
        <w:t>роках.</w:t>
      </w:r>
      <w:r>
        <w:rPr>
          <w:spacing w:val="20"/>
          <w:sz w:val="28"/>
        </w:rPr>
        <w:t xml:space="preserve"> </w:t>
      </w:r>
      <w:r>
        <w:rPr>
          <w:i/>
          <w:sz w:val="28"/>
        </w:rPr>
        <w:t>Європейські</w:t>
      </w:r>
      <w:r>
        <w:rPr>
          <w:i/>
          <w:spacing w:val="19"/>
          <w:sz w:val="28"/>
        </w:rPr>
        <w:t xml:space="preserve"> </w:t>
      </w:r>
      <w:r>
        <w:rPr>
          <w:i/>
          <w:sz w:val="28"/>
        </w:rPr>
        <w:t>перспективи</w:t>
      </w:r>
      <w:r>
        <w:rPr>
          <w:sz w:val="28"/>
        </w:rPr>
        <w:t>,</w:t>
      </w:r>
      <w:r>
        <w:rPr>
          <w:spacing w:val="15"/>
          <w:sz w:val="28"/>
        </w:rPr>
        <w:t xml:space="preserve"> </w:t>
      </w:r>
      <w:r>
        <w:rPr>
          <w:sz w:val="28"/>
        </w:rPr>
        <w:t>4(1),</w:t>
      </w:r>
      <w:r>
        <w:rPr>
          <w:spacing w:val="18"/>
          <w:sz w:val="28"/>
        </w:rPr>
        <w:t xml:space="preserve"> </w:t>
      </w:r>
      <w:r>
        <w:rPr>
          <w:sz w:val="28"/>
        </w:rPr>
        <w:t>199-</w:t>
      </w:r>
    </w:p>
    <w:p w:rsidR="002422D8" w:rsidRDefault="002422D8" w:rsidP="002422D8">
      <w:pPr>
        <w:pStyle w:val="a3"/>
        <w:spacing w:before="161"/>
        <w:ind w:left="1013"/>
        <w:jc w:val="left"/>
      </w:pPr>
      <w:r>
        <w:t>204</w:t>
      </w:r>
    </w:p>
    <w:p w:rsidR="002422D8" w:rsidRDefault="002422D8" w:rsidP="002422D8">
      <w:pPr>
        <w:pStyle w:val="a3"/>
        <w:spacing w:before="0"/>
        <w:ind w:left="0"/>
        <w:jc w:val="left"/>
        <w:rPr>
          <w:sz w:val="35"/>
        </w:rPr>
      </w:pPr>
    </w:p>
    <w:p w:rsidR="002422D8" w:rsidRDefault="002422D8" w:rsidP="002422D8">
      <w:pPr>
        <w:spacing w:line="360" w:lineRule="auto"/>
        <w:ind w:left="1013" w:right="145" w:hanging="708"/>
        <w:jc w:val="both"/>
        <w:rPr>
          <w:sz w:val="28"/>
        </w:rPr>
      </w:pPr>
      <w:r>
        <w:rPr>
          <w:sz w:val="28"/>
        </w:rPr>
        <w:t>Задорожній,</w:t>
      </w:r>
      <w:r>
        <w:rPr>
          <w:spacing w:val="1"/>
          <w:sz w:val="28"/>
        </w:rPr>
        <w:t xml:space="preserve"> </w:t>
      </w:r>
      <w:r>
        <w:rPr>
          <w:sz w:val="28"/>
        </w:rPr>
        <w:t>О.В.,</w:t>
      </w:r>
      <w:r>
        <w:rPr>
          <w:spacing w:val="1"/>
          <w:sz w:val="28"/>
        </w:rPr>
        <w:t xml:space="preserve"> </w:t>
      </w:r>
      <w:r>
        <w:rPr>
          <w:sz w:val="28"/>
        </w:rPr>
        <w:t>Хмельова,</w:t>
      </w:r>
      <w:r>
        <w:rPr>
          <w:spacing w:val="1"/>
          <w:sz w:val="28"/>
        </w:rPr>
        <w:t xml:space="preserve"> </w:t>
      </w:r>
      <w:r>
        <w:rPr>
          <w:sz w:val="28"/>
        </w:rPr>
        <w:t>І.Є.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правонаступництва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зв’язку з припиненням існування СРСР: аналіз концепції «нульового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варіанта». </w:t>
      </w:r>
      <w:r>
        <w:rPr>
          <w:i/>
          <w:sz w:val="28"/>
        </w:rPr>
        <w:t>Теорія та історія держави і права; історія політичних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правових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учень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28</w:t>
      </w:r>
      <w:r>
        <w:rPr>
          <w:spacing w:val="1"/>
          <w:sz w:val="28"/>
        </w:rPr>
        <w:t xml:space="preserve"> </w:t>
      </w:r>
      <w:r>
        <w:rPr>
          <w:sz w:val="28"/>
        </w:rPr>
        <w:t>(67),</w:t>
      </w:r>
      <w:r>
        <w:rPr>
          <w:spacing w:val="-4"/>
          <w:sz w:val="28"/>
        </w:rPr>
        <w:t xml:space="preserve"> </w:t>
      </w:r>
      <w:r>
        <w:rPr>
          <w:sz w:val="28"/>
        </w:rPr>
        <w:t>11-14.</w:t>
      </w:r>
    </w:p>
    <w:p w:rsidR="002422D8" w:rsidRDefault="002422D8" w:rsidP="002422D8">
      <w:pPr>
        <w:spacing w:before="159" w:line="362" w:lineRule="auto"/>
        <w:ind w:left="1013" w:right="151" w:hanging="708"/>
        <w:jc w:val="both"/>
        <w:rPr>
          <w:sz w:val="28"/>
        </w:rPr>
      </w:pPr>
      <w:r>
        <w:rPr>
          <w:sz w:val="28"/>
        </w:rPr>
        <w:t>Константинов,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(2009).</w:t>
      </w:r>
      <w:r>
        <w:rPr>
          <w:spacing w:val="1"/>
          <w:sz w:val="28"/>
        </w:rPr>
        <w:t xml:space="preserve"> </w:t>
      </w:r>
      <w:r>
        <w:rPr>
          <w:sz w:val="28"/>
        </w:rPr>
        <w:t>«Газові</w:t>
      </w:r>
      <w:r>
        <w:rPr>
          <w:spacing w:val="1"/>
          <w:sz w:val="28"/>
        </w:rPr>
        <w:t xml:space="preserve"> </w:t>
      </w:r>
      <w:r>
        <w:rPr>
          <w:sz w:val="28"/>
        </w:rPr>
        <w:t>війни»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заручники</w:t>
      </w:r>
      <w:r>
        <w:rPr>
          <w:spacing w:val="1"/>
          <w:sz w:val="28"/>
        </w:rPr>
        <w:t xml:space="preserve"> </w:t>
      </w:r>
      <w:r>
        <w:rPr>
          <w:sz w:val="28"/>
        </w:rPr>
        <w:t>транзитного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потенціалу.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міжнародних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 xml:space="preserve">відносин, </w:t>
      </w:r>
      <w:r>
        <w:rPr>
          <w:sz w:val="28"/>
        </w:rPr>
        <w:t>86</w:t>
      </w:r>
      <w:r>
        <w:rPr>
          <w:spacing w:val="-6"/>
          <w:sz w:val="28"/>
        </w:rPr>
        <w:t xml:space="preserve"> </w:t>
      </w:r>
      <w:r>
        <w:rPr>
          <w:sz w:val="28"/>
        </w:rPr>
        <w:t>(2),</w:t>
      </w:r>
      <w:r>
        <w:rPr>
          <w:spacing w:val="-3"/>
          <w:sz w:val="28"/>
        </w:rPr>
        <w:t xml:space="preserve"> </w:t>
      </w:r>
      <w:r>
        <w:rPr>
          <w:sz w:val="28"/>
        </w:rPr>
        <w:t>28-32.</w:t>
      </w:r>
    </w:p>
    <w:p w:rsidR="002422D8" w:rsidRDefault="002422D8" w:rsidP="002422D8">
      <w:pPr>
        <w:spacing w:before="153" w:line="362" w:lineRule="auto"/>
        <w:ind w:left="1013" w:right="150" w:hanging="708"/>
        <w:jc w:val="both"/>
        <w:rPr>
          <w:sz w:val="28"/>
        </w:rPr>
      </w:pPr>
      <w:r>
        <w:rPr>
          <w:sz w:val="28"/>
        </w:rPr>
        <w:t xml:space="preserve">Коява, Р., Багатурія, Е., Нікітіна, Ю. (2017). </w:t>
      </w:r>
      <w:r>
        <w:rPr>
          <w:i/>
          <w:sz w:val="28"/>
        </w:rPr>
        <w:t>Грузія і Росія: двосторонній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погляд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на чвертьстолітні відносини,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6.</w:t>
      </w:r>
      <w:r>
        <w:rPr>
          <w:spacing w:val="-5"/>
          <w:sz w:val="28"/>
        </w:rPr>
        <w:t xml:space="preserve"> </w:t>
      </w:r>
      <w:r>
        <w:rPr>
          <w:sz w:val="28"/>
        </w:rPr>
        <w:t>Кавказький</w:t>
      </w:r>
      <w:r>
        <w:rPr>
          <w:spacing w:val="-1"/>
          <w:sz w:val="28"/>
        </w:rPr>
        <w:t xml:space="preserve"> </w:t>
      </w:r>
      <w:r>
        <w:rPr>
          <w:sz w:val="28"/>
        </w:rPr>
        <w:t>будинок.</w:t>
      </w:r>
    </w:p>
    <w:p w:rsidR="002422D8" w:rsidRDefault="002422D8" w:rsidP="002422D8">
      <w:pPr>
        <w:pStyle w:val="a3"/>
        <w:tabs>
          <w:tab w:val="left" w:pos="1499"/>
          <w:tab w:val="left" w:pos="1998"/>
          <w:tab w:val="left" w:pos="3039"/>
          <w:tab w:val="left" w:pos="3454"/>
          <w:tab w:val="left" w:pos="4864"/>
          <w:tab w:val="left" w:pos="6095"/>
          <w:tab w:val="left" w:pos="6723"/>
          <w:tab w:val="left" w:pos="8396"/>
        </w:tabs>
        <w:spacing w:before="238" w:line="360" w:lineRule="auto"/>
        <w:ind w:left="1013" w:right="148" w:hanging="708"/>
        <w:jc w:val="left"/>
      </w:pPr>
      <w:r>
        <w:t>Литвин,</w:t>
      </w:r>
      <w:r>
        <w:tab/>
        <w:t>А.</w:t>
      </w:r>
      <w:r>
        <w:tab/>
        <w:t>(2022).</w:t>
      </w:r>
      <w:r>
        <w:tab/>
        <w:t>В</w:t>
      </w:r>
      <w:r>
        <w:tab/>
        <w:t>Германии</w:t>
      </w:r>
      <w:r>
        <w:tab/>
        <w:t>заявили,</w:t>
      </w:r>
      <w:r>
        <w:tab/>
        <w:t>что</w:t>
      </w:r>
      <w:r>
        <w:tab/>
        <w:t>необходимо</w:t>
      </w:r>
      <w:r>
        <w:tab/>
        <w:t>«срочно</w:t>
      </w:r>
      <w:r>
        <w:rPr>
          <w:spacing w:val="-67"/>
        </w:rPr>
        <w:t xml:space="preserve"> </w:t>
      </w:r>
      <w:r>
        <w:t>действовать»:</w:t>
      </w:r>
      <w:r>
        <w:rPr>
          <w:spacing w:val="57"/>
        </w:rPr>
        <w:t xml:space="preserve"> </w:t>
      </w:r>
      <w:r>
        <w:t>«Газпрому»</w:t>
      </w:r>
      <w:r>
        <w:rPr>
          <w:spacing w:val="58"/>
        </w:rPr>
        <w:t xml:space="preserve"> </w:t>
      </w:r>
      <w:r>
        <w:t>найдут</w:t>
      </w:r>
      <w:r>
        <w:rPr>
          <w:spacing w:val="56"/>
        </w:rPr>
        <w:t xml:space="preserve"> </w:t>
      </w:r>
      <w:r>
        <w:t>замену.</w:t>
      </w:r>
      <w:r>
        <w:rPr>
          <w:spacing w:val="60"/>
        </w:rPr>
        <w:t xml:space="preserve"> </w:t>
      </w:r>
      <w:r>
        <w:rPr>
          <w:i/>
        </w:rPr>
        <w:t>OBOZREVATEL</w:t>
      </w:r>
      <w:r>
        <w:t>.</w:t>
      </w:r>
      <w:r>
        <w:rPr>
          <w:spacing w:val="56"/>
        </w:rPr>
        <w:t xml:space="preserve"> </w:t>
      </w:r>
      <w:r>
        <w:t>Взято</w:t>
      </w:r>
      <w:r>
        <w:rPr>
          <w:spacing w:val="57"/>
        </w:rPr>
        <w:t xml:space="preserve"> </w:t>
      </w:r>
      <w:r>
        <w:t>з</w:t>
      </w:r>
      <w:r>
        <w:rPr>
          <w:spacing w:val="-67"/>
        </w:rPr>
        <w:t xml:space="preserve"> </w:t>
      </w:r>
      <w:hyperlink r:id="rId13">
        <w:r>
          <w:rPr>
            <w:color w:val="0462C1"/>
            <w:u w:val="single" w:color="0462C1"/>
          </w:rPr>
          <w:t>https://news.obozrevatel.com/economics/economy/v-germanii-zayavili-</w:t>
        </w:r>
      </w:hyperlink>
      <w:r>
        <w:rPr>
          <w:color w:val="0462C1"/>
          <w:spacing w:val="1"/>
        </w:rPr>
        <w:t xml:space="preserve"> </w:t>
      </w:r>
      <w:hyperlink r:id="rId14">
        <w:r>
          <w:rPr>
            <w:color w:val="0462C1"/>
            <w:u w:val="single" w:color="0462C1"/>
          </w:rPr>
          <w:t>chto-neobhodimo-srochno-dejstvovat-gazpromu-najdut-zamenu.htm</w:t>
        </w:r>
      </w:hyperlink>
    </w:p>
    <w:p w:rsidR="002422D8" w:rsidRDefault="002422D8" w:rsidP="002422D8">
      <w:pPr>
        <w:pStyle w:val="a3"/>
        <w:spacing w:before="11"/>
        <w:ind w:left="0"/>
        <w:jc w:val="left"/>
        <w:rPr>
          <w:sz w:val="12"/>
        </w:rPr>
      </w:pPr>
    </w:p>
    <w:p w:rsidR="002422D8" w:rsidRDefault="002422D8" w:rsidP="002422D8">
      <w:pPr>
        <w:pStyle w:val="a3"/>
        <w:spacing w:line="360" w:lineRule="auto"/>
        <w:ind w:left="1013" w:hanging="708"/>
        <w:jc w:val="left"/>
      </w:pPr>
      <w:r>
        <w:t>Лук’янчук,</w:t>
      </w:r>
      <w:r>
        <w:rPr>
          <w:spacing w:val="38"/>
        </w:rPr>
        <w:t xml:space="preserve"> </w:t>
      </w:r>
      <w:r>
        <w:t>С.</w:t>
      </w:r>
      <w:r>
        <w:rPr>
          <w:spacing w:val="38"/>
        </w:rPr>
        <w:t xml:space="preserve"> </w:t>
      </w:r>
      <w:r>
        <w:t>(2009).</w:t>
      </w:r>
      <w:r>
        <w:rPr>
          <w:spacing w:val="39"/>
        </w:rPr>
        <w:t xml:space="preserve"> </w:t>
      </w:r>
      <w:r>
        <w:t>Перша</w:t>
      </w:r>
      <w:r>
        <w:rPr>
          <w:spacing w:val="39"/>
        </w:rPr>
        <w:t xml:space="preserve"> </w:t>
      </w:r>
      <w:r>
        <w:t>газова</w:t>
      </w:r>
      <w:r>
        <w:rPr>
          <w:spacing w:val="38"/>
        </w:rPr>
        <w:t xml:space="preserve"> </w:t>
      </w:r>
      <w:r>
        <w:t>війна.</w:t>
      </w:r>
      <w:r>
        <w:rPr>
          <w:spacing w:val="39"/>
        </w:rPr>
        <w:t xml:space="preserve"> </w:t>
      </w:r>
      <w:r>
        <w:t>Нотатки</w:t>
      </w:r>
      <w:r>
        <w:rPr>
          <w:spacing w:val="40"/>
        </w:rPr>
        <w:t xml:space="preserve"> </w:t>
      </w:r>
      <w:r>
        <w:t>очевидця.</w:t>
      </w:r>
      <w:r>
        <w:rPr>
          <w:spacing w:val="46"/>
        </w:rPr>
        <w:t xml:space="preserve"> </w:t>
      </w:r>
      <w:r>
        <w:rPr>
          <w:i/>
        </w:rPr>
        <w:t>Українська</w:t>
      </w:r>
      <w:r>
        <w:rPr>
          <w:i/>
          <w:spacing w:val="-67"/>
        </w:rPr>
        <w:t xml:space="preserve"> </w:t>
      </w:r>
      <w:r>
        <w:rPr>
          <w:i/>
          <w:spacing w:val="-1"/>
        </w:rPr>
        <w:t>правда</w:t>
      </w:r>
      <w:r>
        <w:rPr>
          <w:spacing w:val="-1"/>
        </w:rPr>
        <w:t>.</w:t>
      </w:r>
      <w:r>
        <w:rPr>
          <w:spacing w:val="-17"/>
        </w:rPr>
        <w:t xml:space="preserve"> </w:t>
      </w:r>
      <w:r>
        <w:t>Взято</w:t>
      </w:r>
      <w:r>
        <w:rPr>
          <w:spacing w:val="-14"/>
        </w:rPr>
        <w:t xml:space="preserve"> </w:t>
      </w:r>
      <w:r>
        <w:t>з</w:t>
      </w:r>
      <w:r>
        <w:rPr>
          <w:spacing w:val="-16"/>
        </w:rPr>
        <w:t xml:space="preserve"> </w:t>
      </w:r>
      <w:hyperlink r:id="rId15">
        <w:r>
          <w:rPr>
            <w:color w:val="0462C1"/>
            <w:u w:val="single" w:color="0462C1"/>
          </w:rPr>
          <w:t>https://www.pravda.com.ua/articles/2009/12/31/4576999/</w:t>
        </w:r>
      </w:hyperlink>
    </w:p>
    <w:p w:rsidR="002422D8" w:rsidRDefault="002422D8" w:rsidP="002422D8">
      <w:pPr>
        <w:pStyle w:val="a3"/>
        <w:spacing w:before="0"/>
        <w:ind w:left="0"/>
        <w:jc w:val="left"/>
        <w:rPr>
          <w:sz w:val="13"/>
        </w:rPr>
      </w:pPr>
    </w:p>
    <w:p w:rsidR="002422D8" w:rsidRDefault="002422D8" w:rsidP="002422D8">
      <w:pPr>
        <w:pStyle w:val="a3"/>
        <w:jc w:val="left"/>
      </w:pPr>
      <w:r>
        <w:rPr>
          <w:color w:val="0D0D0D"/>
        </w:rPr>
        <w:t>Магда,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Є.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В.</w:t>
      </w:r>
      <w:r>
        <w:rPr>
          <w:color w:val="0D0D0D"/>
          <w:spacing w:val="-5"/>
        </w:rPr>
        <w:t xml:space="preserve"> </w:t>
      </w:r>
      <w:r>
        <w:rPr>
          <w:color w:val="0D0D0D"/>
        </w:rPr>
        <w:t>(2022).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Інтерв’ю.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Дата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проведення: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19.11.2022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р.</w:t>
      </w:r>
    </w:p>
    <w:p w:rsidR="002422D8" w:rsidRDefault="002422D8" w:rsidP="002422D8">
      <w:pPr>
        <w:pStyle w:val="a3"/>
        <w:spacing w:before="11"/>
        <w:ind w:left="0"/>
        <w:jc w:val="left"/>
        <w:rPr>
          <w:sz w:val="27"/>
        </w:rPr>
      </w:pPr>
    </w:p>
    <w:p w:rsidR="002422D8" w:rsidRDefault="002422D8" w:rsidP="002422D8">
      <w:pPr>
        <w:spacing w:line="360" w:lineRule="auto"/>
        <w:ind w:left="1013" w:right="151" w:hanging="708"/>
        <w:jc w:val="both"/>
        <w:rPr>
          <w:sz w:val="28"/>
        </w:rPr>
      </w:pPr>
      <w:r>
        <w:rPr>
          <w:sz w:val="28"/>
        </w:rPr>
        <w:t xml:space="preserve">Мельничук, І. М. (2015). </w:t>
      </w:r>
      <w:r>
        <w:rPr>
          <w:i/>
          <w:sz w:val="28"/>
        </w:rPr>
        <w:t>Інтеграційні проекти Російської Федерації 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пострадянському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просторі,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16-30</w:t>
      </w:r>
    </w:p>
    <w:p w:rsidR="002422D8" w:rsidRDefault="002422D8" w:rsidP="002422D8">
      <w:pPr>
        <w:spacing w:before="160" w:line="360" w:lineRule="auto"/>
        <w:ind w:left="1013" w:right="144" w:hanging="708"/>
        <w:jc w:val="both"/>
        <w:rPr>
          <w:sz w:val="28"/>
        </w:rPr>
      </w:pPr>
      <w:r>
        <w:rPr>
          <w:sz w:val="28"/>
        </w:rPr>
        <w:t xml:space="preserve">Міжнародна робоча група з питання санкцій проти Росії (2022). </w:t>
      </w:r>
      <w:r>
        <w:rPr>
          <w:i/>
          <w:sz w:val="28"/>
        </w:rPr>
        <w:t>Дорожня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карта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енергетичних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санкцій: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Рекомендації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щодо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санкцій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Російської Федерації, </w:t>
      </w:r>
      <w:r>
        <w:rPr>
          <w:sz w:val="28"/>
        </w:rPr>
        <w:t>1-17.</w:t>
      </w:r>
    </w:p>
    <w:p w:rsidR="002422D8" w:rsidRDefault="002422D8" w:rsidP="002422D8">
      <w:pPr>
        <w:pStyle w:val="a3"/>
        <w:spacing w:before="243" w:line="357" w:lineRule="auto"/>
        <w:ind w:left="1013" w:right="150" w:hanging="708"/>
        <w:rPr>
          <w:i/>
        </w:rPr>
      </w:pPr>
      <w:r>
        <w:t>Прийдун, С. (2018). Проблема розподілу Чорноморського флоту СРСР у</w:t>
      </w:r>
      <w:r>
        <w:rPr>
          <w:spacing w:val="1"/>
        </w:rPr>
        <w:t xml:space="preserve"> </w:t>
      </w:r>
      <w:r>
        <w:t>зовнішній</w:t>
      </w:r>
      <w:r>
        <w:rPr>
          <w:spacing w:val="21"/>
        </w:rPr>
        <w:t xml:space="preserve"> </w:t>
      </w:r>
      <w:r>
        <w:t>політиці</w:t>
      </w:r>
      <w:r>
        <w:rPr>
          <w:spacing w:val="21"/>
        </w:rPr>
        <w:t xml:space="preserve"> </w:t>
      </w:r>
      <w:r>
        <w:t>України</w:t>
      </w:r>
      <w:r>
        <w:rPr>
          <w:spacing w:val="23"/>
        </w:rPr>
        <w:t xml:space="preserve"> </w:t>
      </w:r>
      <w:r>
        <w:t>(1991-1997</w:t>
      </w:r>
      <w:r>
        <w:rPr>
          <w:spacing w:val="21"/>
        </w:rPr>
        <w:t xml:space="preserve"> </w:t>
      </w:r>
      <w:r>
        <w:t>рр.).</w:t>
      </w:r>
      <w:r>
        <w:rPr>
          <w:spacing w:val="22"/>
        </w:rPr>
        <w:t xml:space="preserve"> </w:t>
      </w:r>
      <w:r>
        <w:rPr>
          <w:i/>
        </w:rPr>
        <w:t>Наукові</w:t>
      </w:r>
      <w:r>
        <w:rPr>
          <w:i/>
          <w:spacing w:val="23"/>
        </w:rPr>
        <w:t xml:space="preserve"> </w:t>
      </w:r>
      <w:r>
        <w:rPr>
          <w:i/>
        </w:rPr>
        <w:t>записки.</w:t>
      </w:r>
      <w:r>
        <w:rPr>
          <w:i/>
          <w:spacing w:val="22"/>
        </w:rPr>
        <w:t xml:space="preserve"> </w:t>
      </w:r>
      <w:r>
        <w:rPr>
          <w:i/>
        </w:rPr>
        <w:t>Серія:</w:t>
      </w:r>
    </w:p>
    <w:p w:rsidR="002422D8" w:rsidRDefault="002422D8" w:rsidP="002422D8">
      <w:pPr>
        <w:spacing w:before="3"/>
        <w:ind w:left="1013"/>
        <w:rPr>
          <w:sz w:val="28"/>
        </w:rPr>
      </w:pPr>
      <w:r>
        <w:rPr>
          <w:i/>
          <w:sz w:val="28"/>
        </w:rPr>
        <w:t>«Історія»,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113-120</w:t>
      </w:r>
    </w:p>
    <w:p w:rsidR="002422D8" w:rsidRDefault="002422D8" w:rsidP="002422D8">
      <w:pPr>
        <w:rPr>
          <w:sz w:val="28"/>
        </w:rPr>
        <w:sectPr w:rsidR="002422D8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5"/>
        <w:ind w:left="0"/>
        <w:jc w:val="left"/>
        <w:rPr>
          <w:sz w:val="15"/>
        </w:rPr>
      </w:pPr>
    </w:p>
    <w:p w:rsidR="002422D8" w:rsidRDefault="002422D8" w:rsidP="002422D8">
      <w:pPr>
        <w:tabs>
          <w:tab w:val="left" w:pos="1974"/>
          <w:tab w:val="left" w:pos="2783"/>
          <w:tab w:val="left" w:pos="4498"/>
          <w:tab w:val="left" w:pos="5234"/>
          <w:tab w:val="left" w:pos="6524"/>
          <w:tab w:val="left" w:pos="9235"/>
        </w:tabs>
        <w:spacing w:before="89" w:line="360" w:lineRule="auto"/>
        <w:ind w:left="1013" w:right="148" w:hanging="708"/>
        <w:rPr>
          <w:sz w:val="28"/>
        </w:rPr>
      </w:pPr>
      <w:r>
        <w:rPr>
          <w:sz w:val="28"/>
        </w:rPr>
        <w:t>Русецкий,</w:t>
      </w:r>
      <w:r>
        <w:rPr>
          <w:sz w:val="28"/>
        </w:rPr>
        <w:tab/>
        <w:t>А.,</w:t>
      </w:r>
      <w:r>
        <w:rPr>
          <w:sz w:val="28"/>
        </w:rPr>
        <w:tab/>
        <w:t>Дорохина,</w:t>
      </w:r>
      <w:r>
        <w:rPr>
          <w:sz w:val="28"/>
        </w:rPr>
        <w:tab/>
        <w:t>О.</w:t>
      </w:r>
      <w:r>
        <w:rPr>
          <w:sz w:val="28"/>
        </w:rPr>
        <w:tab/>
        <w:t>(2009).</w:t>
      </w:r>
      <w:r>
        <w:rPr>
          <w:sz w:val="28"/>
        </w:rPr>
        <w:tab/>
      </w:r>
      <w:r>
        <w:rPr>
          <w:i/>
          <w:sz w:val="28"/>
        </w:rPr>
        <w:t>Псевдоконфликты</w:t>
      </w:r>
      <w:r>
        <w:rPr>
          <w:i/>
          <w:sz w:val="28"/>
        </w:rPr>
        <w:tab/>
      </w:r>
      <w:r>
        <w:rPr>
          <w:i/>
          <w:spacing w:val="-1"/>
          <w:sz w:val="28"/>
        </w:rPr>
        <w:t>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квазимиротворчество на Кавказе,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272.</w:t>
      </w:r>
      <w:r>
        <w:rPr>
          <w:spacing w:val="-5"/>
          <w:sz w:val="28"/>
        </w:rPr>
        <w:t xml:space="preserve"> </w:t>
      </w:r>
      <w:r>
        <w:rPr>
          <w:sz w:val="28"/>
        </w:rPr>
        <w:t>Тбилиси</w:t>
      </w:r>
    </w:p>
    <w:p w:rsidR="002422D8" w:rsidRDefault="002422D8" w:rsidP="002422D8">
      <w:pPr>
        <w:pStyle w:val="a3"/>
        <w:tabs>
          <w:tab w:val="left" w:pos="3084"/>
          <w:tab w:val="left" w:pos="5017"/>
          <w:tab w:val="left" w:pos="7470"/>
          <w:tab w:val="left" w:pos="9265"/>
        </w:tabs>
        <w:spacing w:before="241" w:line="360" w:lineRule="auto"/>
        <w:ind w:left="1013" w:right="147" w:hanging="708"/>
        <w:jc w:val="left"/>
      </w:pPr>
      <w:r>
        <w:t>РФ</w:t>
      </w:r>
      <w:r>
        <w:rPr>
          <w:spacing w:val="15"/>
        </w:rPr>
        <w:t xml:space="preserve"> </w:t>
      </w:r>
      <w:r>
        <w:t>зменшила</w:t>
      </w:r>
      <w:r>
        <w:rPr>
          <w:spacing w:val="17"/>
        </w:rPr>
        <w:t xml:space="preserve"> </w:t>
      </w:r>
      <w:r>
        <w:t>транзит</w:t>
      </w:r>
      <w:r>
        <w:rPr>
          <w:spacing w:val="17"/>
        </w:rPr>
        <w:t xml:space="preserve"> </w:t>
      </w:r>
      <w:r>
        <w:t>газу</w:t>
      </w:r>
      <w:r>
        <w:rPr>
          <w:spacing w:val="13"/>
        </w:rPr>
        <w:t xml:space="preserve"> </w:t>
      </w:r>
      <w:r>
        <w:t>через</w:t>
      </w:r>
      <w:r>
        <w:rPr>
          <w:spacing w:val="16"/>
        </w:rPr>
        <w:t xml:space="preserve"> </w:t>
      </w:r>
      <w:r>
        <w:t>Україну</w:t>
      </w:r>
      <w:r>
        <w:rPr>
          <w:spacing w:val="13"/>
        </w:rPr>
        <w:t xml:space="preserve"> </w:t>
      </w:r>
      <w:r>
        <w:t>і</w:t>
      </w:r>
      <w:r>
        <w:rPr>
          <w:spacing w:val="18"/>
        </w:rPr>
        <w:t xml:space="preserve"> </w:t>
      </w:r>
      <w:r>
        <w:t>відмовилася</w:t>
      </w:r>
      <w:r>
        <w:rPr>
          <w:spacing w:val="18"/>
        </w:rPr>
        <w:t xml:space="preserve"> </w:t>
      </w:r>
      <w:r>
        <w:t>від</w:t>
      </w:r>
      <w:r>
        <w:rPr>
          <w:spacing w:val="16"/>
        </w:rPr>
        <w:t xml:space="preserve"> </w:t>
      </w:r>
      <w:r>
        <w:t>транзиту</w:t>
      </w:r>
      <w:r>
        <w:rPr>
          <w:spacing w:val="12"/>
        </w:rPr>
        <w:t xml:space="preserve"> </w:t>
      </w:r>
      <w:r>
        <w:t>через</w:t>
      </w:r>
      <w:r>
        <w:rPr>
          <w:spacing w:val="-67"/>
        </w:rPr>
        <w:t xml:space="preserve"> </w:t>
      </w:r>
      <w:r>
        <w:t>Польщу</w:t>
      </w:r>
      <w:r>
        <w:tab/>
        <w:t>(2022).</w:t>
      </w:r>
      <w:r>
        <w:tab/>
      </w:r>
      <w:r>
        <w:rPr>
          <w:i/>
        </w:rPr>
        <w:t>Finbalance</w:t>
      </w:r>
      <w:r>
        <w:t>.</w:t>
      </w:r>
      <w:r>
        <w:tab/>
        <w:t>Взято</w:t>
      </w:r>
      <w:r>
        <w:tab/>
      </w:r>
      <w:r>
        <w:rPr>
          <w:spacing w:val="-1"/>
        </w:rPr>
        <w:t>з</w:t>
      </w:r>
      <w:r>
        <w:rPr>
          <w:spacing w:val="-67"/>
        </w:rPr>
        <w:t xml:space="preserve"> </w:t>
      </w:r>
      <w:hyperlink r:id="rId16">
        <w:r>
          <w:rPr>
            <w:color w:val="0462C1"/>
            <w:u w:val="single" w:color="0462C1"/>
          </w:rPr>
          <w:t>https://finbalance.com.ua/news/hazprom-zmenshiv-tranzit-hazu-cherez-</w:t>
        </w:r>
      </w:hyperlink>
      <w:r>
        <w:rPr>
          <w:color w:val="0462C1"/>
          <w:spacing w:val="1"/>
        </w:rPr>
        <w:t xml:space="preserve"> </w:t>
      </w:r>
      <w:hyperlink r:id="rId17">
        <w:r>
          <w:rPr>
            <w:color w:val="0462C1"/>
            <w:u w:val="single" w:color="0462C1"/>
          </w:rPr>
          <w:t>ukranu-a-cherez-polshchu---povnistyu-zupiniv</w:t>
        </w:r>
      </w:hyperlink>
    </w:p>
    <w:p w:rsidR="002422D8" w:rsidRDefault="002422D8" w:rsidP="002422D8">
      <w:pPr>
        <w:pStyle w:val="a3"/>
        <w:spacing w:before="2"/>
        <w:ind w:left="0"/>
        <w:jc w:val="left"/>
        <w:rPr>
          <w:sz w:val="13"/>
        </w:rPr>
      </w:pPr>
    </w:p>
    <w:p w:rsidR="002422D8" w:rsidRDefault="002422D8" w:rsidP="002422D8">
      <w:pPr>
        <w:spacing w:before="89" w:line="360" w:lineRule="auto"/>
        <w:ind w:left="1013" w:right="147" w:hanging="708"/>
        <w:jc w:val="both"/>
        <w:rPr>
          <w:sz w:val="28"/>
        </w:rPr>
      </w:pPr>
      <w:r>
        <w:rPr>
          <w:sz w:val="28"/>
        </w:rPr>
        <w:t xml:space="preserve">Симонов К. В. (2007) </w:t>
      </w:r>
      <w:r>
        <w:rPr>
          <w:i/>
          <w:sz w:val="28"/>
        </w:rPr>
        <w:t>Глобальная энергетическая война</w:t>
      </w:r>
      <w:r>
        <w:rPr>
          <w:sz w:val="28"/>
        </w:rPr>
        <w:t>, 217-218. Москва:</w:t>
      </w:r>
      <w:r>
        <w:rPr>
          <w:spacing w:val="1"/>
          <w:sz w:val="28"/>
        </w:rPr>
        <w:t xml:space="preserve"> </w:t>
      </w:r>
      <w:r>
        <w:rPr>
          <w:sz w:val="28"/>
        </w:rPr>
        <w:t>Алгоритм</w:t>
      </w:r>
    </w:p>
    <w:p w:rsidR="002422D8" w:rsidRDefault="002422D8" w:rsidP="002422D8">
      <w:pPr>
        <w:spacing w:before="242"/>
        <w:ind w:left="305"/>
        <w:rPr>
          <w:sz w:val="28"/>
        </w:rPr>
      </w:pPr>
      <w:r>
        <w:rPr>
          <w:sz w:val="28"/>
        </w:rPr>
        <w:t>Суходоля,</w:t>
      </w:r>
      <w:r>
        <w:rPr>
          <w:spacing w:val="33"/>
          <w:sz w:val="28"/>
        </w:rPr>
        <w:t xml:space="preserve"> </w:t>
      </w:r>
      <w:r>
        <w:rPr>
          <w:sz w:val="28"/>
        </w:rPr>
        <w:t>О.</w:t>
      </w:r>
      <w:r>
        <w:rPr>
          <w:spacing w:val="33"/>
          <w:sz w:val="28"/>
        </w:rPr>
        <w:t xml:space="preserve"> </w:t>
      </w:r>
      <w:r>
        <w:rPr>
          <w:sz w:val="28"/>
        </w:rPr>
        <w:t>(2020).</w:t>
      </w:r>
      <w:r>
        <w:rPr>
          <w:spacing w:val="37"/>
          <w:sz w:val="28"/>
        </w:rPr>
        <w:t xml:space="preserve"> </w:t>
      </w:r>
      <w:r>
        <w:rPr>
          <w:i/>
          <w:sz w:val="28"/>
        </w:rPr>
        <w:t>Енергетична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зброя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геополітичній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стратегії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Росії</w:t>
      </w:r>
      <w:r>
        <w:rPr>
          <w:sz w:val="28"/>
        </w:rPr>
        <w:t>,</w:t>
      </w:r>
    </w:p>
    <w:p w:rsidR="002422D8" w:rsidRDefault="002422D8" w:rsidP="002422D8">
      <w:pPr>
        <w:pStyle w:val="a3"/>
        <w:spacing w:before="158"/>
        <w:ind w:left="1013"/>
        <w:jc w:val="left"/>
      </w:pPr>
      <w:r>
        <w:t>128.</w:t>
      </w:r>
      <w:r>
        <w:rPr>
          <w:spacing w:val="-2"/>
        </w:rPr>
        <w:t xml:space="preserve"> </w:t>
      </w:r>
      <w:r>
        <w:t>Київ</w:t>
      </w:r>
      <w:r>
        <w:rPr>
          <w:spacing w:val="-3"/>
        </w:rPr>
        <w:t xml:space="preserve"> </w:t>
      </w:r>
      <w:r>
        <w:t>: НІСД</w:t>
      </w:r>
    </w:p>
    <w:p w:rsidR="002422D8" w:rsidRDefault="002422D8" w:rsidP="002422D8">
      <w:pPr>
        <w:pStyle w:val="a3"/>
        <w:spacing w:before="9"/>
        <w:ind w:left="0"/>
        <w:jc w:val="left"/>
        <w:rPr>
          <w:sz w:val="34"/>
        </w:rPr>
      </w:pPr>
    </w:p>
    <w:p w:rsidR="002422D8" w:rsidRDefault="002422D8" w:rsidP="002422D8">
      <w:pPr>
        <w:pStyle w:val="a3"/>
        <w:spacing w:before="1"/>
        <w:jc w:val="left"/>
      </w:pPr>
      <w:r>
        <w:t>Суходоля,</w:t>
      </w:r>
      <w:r>
        <w:rPr>
          <w:spacing w:val="-4"/>
        </w:rPr>
        <w:t xml:space="preserve"> </w:t>
      </w:r>
      <w:r>
        <w:t>О.</w:t>
      </w:r>
      <w:r>
        <w:rPr>
          <w:spacing w:val="-4"/>
        </w:rPr>
        <w:t xml:space="preserve"> </w:t>
      </w:r>
      <w:r>
        <w:t>(2022).</w:t>
      </w:r>
      <w:r>
        <w:rPr>
          <w:spacing w:val="-5"/>
        </w:rPr>
        <w:t xml:space="preserve"> </w:t>
      </w:r>
      <w:r>
        <w:t>Інтерв’ю.</w:t>
      </w:r>
      <w:r>
        <w:rPr>
          <w:spacing w:val="-4"/>
        </w:rPr>
        <w:t xml:space="preserve"> </w:t>
      </w:r>
      <w:r>
        <w:t>Дата</w:t>
      </w:r>
      <w:r>
        <w:rPr>
          <w:spacing w:val="-2"/>
        </w:rPr>
        <w:t xml:space="preserve"> </w:t>
      </w:r>
      <w:r>
        <w:t>проведення:</w:t>
      </w:r>
      <w:r>
        <w:rPr>
          <w:spacing w:val="-5"/>
        </w:rPr>
        <w:t xml:space="preserve"> </w:t>
      </w:r>
      <w:r>
        <w:t>14.11.2022</w:t>
      </w:r>
      <w:r>
        <w:rPr>
          <w:spacing w:val="-6"/>
        </w:rPr>
        <w:t xml:space="preserve"> </w:t>
      </w:r>
      <w:r>
        <w:t>р.</w:t>
      </w:r>
    </w:p>
    <w:p w:rsidR="002422D8" w:rsidRDefault="002422D8" w:rsidP="002422D8">
      <w:pPr>
        <w:pStyle w:val="a3"/>
        <w:spacing w:before="0"/>
        <w:ind w:left="0"/>
        <w:jc w:val="left"/>
        <w:rPr>
          <w:sz w:val="35"/>
        </w:rPr>
      </w:pPr>
    </w:p>
    <w:p w:rsidR="002422D8" w:rsidRDefault="002422D8" w:rsidP="002422D8">
      <w:pPr>
        <w:pStyle w:val="a3"/>
        <w:spacing w:before="0" w:line="360" w:lineRule="auto"/>
        <w:ind w:left="1013" w:right="145" w:hanging="708"/>
      </w:pPr>
      <w:r>
        <w:t>Угода між Україною і Російською Федерацією про врегулювання питань</w:t>
      </w:r>
      <w:r>
        <w:rPr>
          <w:spacing w:val="1"/>
        </w:rPr>
        <w:t xml:space="preserve"> </w:t>
      </w:r>
      <w:r>
        <w:t>правонаступництва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зовнішнього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боргу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колишнього</w:t>
      </w:r>
      <w:r>
        <w:rPr>
          <w:spacing w:val="1"/>
        </w:rPr>
        <w:t xml:space="preserve"> </w:t>
      </w:r>
      <w:r>
        <w:t>Союзу</w:t>
      </w:r>
      <w:r>
        <w:rPr>
          <w:spacing w:val="1"/>
        </w:rPr>
        <w:t xml:space="preserve"> </w:t>
      </w:r>
      <w:r>
        <w:t>РСР.</w:t>
      </w:r>
      <w:r>
        <w:rPr>
          <w:spacing w:val="1"/>
        </w:rPr>
        <w:t xml:space="preserve"> </w:t>
      </w:r>
      <w:r>
        <w:rPr>
          <w:i/>
        </w:rPr>
        <w:t>Верховна</w:t>
      </w:r>
      <w:r>
        <w:rPr>
          <w:i/>
          <w:spacing w:val="1"/>
        </w:rPr>
        <w:t xml:space="preserve"> </w:t>
      </w:r>
      <w:r>
        <w:rPr>
          <w:i/>
        </w:rPr>
        <w:t>Рада</w:t>
      </w:r>
      <w:r>
        <w:rPr>
          <w:i/>
          <w:spacing w:val="1"/>
        </w:rPr>
        <w:t xml:space="preserve"> </w:t>
      </w:r>
      <w:r>
        <w:rPr>
          <w:i/>
        </w:rPr>
        <w:t>України</w:t>
      </w:r>
      <w:r>
        <w:t>.</w:t>
      </w:r>
      <w:r>
        <w:rPr>
          <w:spacing w:val="1"/>
        </w:rPr>
        <w:t xml:space="preserve"> </w:t>
      </w:r>
      <w:r>
        <w:t>Взято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hyperlink r:id="rId18" w:anchor="Text">
        <w:r>
          <w:rPr>
            <w:color w:val="0462C1"/>
            <w:u w:val="single" w:color="0462C1"/>
          </w:rPr>
          <w:t>https://zakon.rada.gov.ua/laws/show/643_055#Text</w:t>
        </w:r>
      </w:hyperlink>
    </w:p>
    <w:p w:rsidR="002422D8" w:rsidRDefault="002422D8" w:rsidP="002422D8">
      <w:pPr>
        <w:pStyle w:val="a3"/>
        <w:spacing w:before="2"/>
        <w:ind w:left="0"/>
        <w:jc w:val="left"/>
        <w:rPr>
          <w:sz w:val="13"/>
        </w:rPr>
      </w:pPr>
    </w:p>
    <w:p w:rsidR="002422D8" w:rsidRDefault="002422D8" w:rsidP="002422D8">
      <w:pPr>
        <w:spacing w:before="89" w:line="360" w:lineRule="auto"/>
        <w:ind w:left="1013" w:right="150" w:hanging="708"/>
        <w:jc w:val="both"/>
        <w:rPr>
          <w:sz w:val="28"/>
        </w:rPr>
      </w:pPr>
      <w:r>
        <w:rPr>
          <w:color w:val="0D0D0D"/>
          <w:sz w:val="28"/>
        </w:rPr>
        <w:t>Усатюк,</w:t>
      </w:r>
      <w:r>
        <w:rPr>
          <w:color w:val="0D0D0D"/>
          <w:spacing w:val="-11"/>
          <w:sz w:val="28"/>
        </w:rPr>
        <w:t xml:space="preserve"> </w:t>
      </w:r>
      <w:r>
        <w:rPr>
          <w:color w:val="0D0D0D"/>
          <w:sz w:val="28"/>
        </w:rPr>
        <w:t>К.</w:t>
      </w:r>
      <w:r>
        <w:rPr>
          <w:color w:val="0D0D0D"/>
          <w:spacing w:val="-10"/>
          <w:sz w:val="28"/>
        </w:rPr>
        <w:t xml:space="preserve"> </w:t>
      </w:r>
      <w:r>
        <w:rPr>
          <w:color w:val="0D0D0D"/>
          <w:sz w:val="28"/>
        </w:rPr>
        <w:t>Р.</w:t>
      </w:r>
      <w:r>
        <w:rPr>
          <w:color w:val="0D0D0D"/>
          <w:spacing w:val="-10"/>
          <w:sz w:val="28"/>
        </w:rPr>
        <w:t xml:space="preserve"> </w:t>
      </w:r>
      <w:r>
        <w:rPr>
          <w:color w:val="0D0D0D"/>
          <w:sz w:val="28"/>
        </w:rPr>
        <w:t>(2020).</w:t>
      </w:r>
      <w:r>
        <w:rPr>
          <w:color w:val="0D0D0D"/>
          <w:spacing w:val="-11"/>
          <w:sz w:val="28"/>
        </w:rPr>
        <w:t xml:space="preserve"> </w:t>
      </w:r>
      <w:r>
        <w:rPr>
          <w:color w:val="0D0D0D"/>
          <w:sz w:val="28"/>
        </w:rPr>
        <w:t>Російсько-</w:t>
      </w:r>
      <w:r>
        <w:rPr>
          <w:color w:val="0D0D0D"/>
          <w:spacing w:val="-9"/>
          <w:sz w:val="28"/>
        </w:rPr>
        <w:t xml:space="preserve"> </w:t>
      </w:r>
      <w:r>
        <w:rPr>
          <w:color w:val="0D0D0D"/>
          <w:sz w:val="28"/>
        </w:rPr>
        <w:t>грузинський</w:t>
      </w:r>
      <w:r>
        <w:rPr>
          <w:color w:val="0D0D0D"/>
          <w:spacing w:val="-9"/>
          <w:sz w:val="28"/>
        </w:rPr>
        <w:t xml:space="preserve"> </w:t>
      </w:r>
      <w:r>
        <w:rPr>
          <w:color w:val="0D0D0D"/>
          <w:sz w:val="28"/>
        </w:rPr>
        <w:t>конфлікт</w:t>
      </w:r>
      <w:r>
        <w:rPr>
          <w:color w:val="0D0D0D"/>
          <w:spacing w:val="-10"/>
          <w:sz w:val="28"/>
        </w:rPr>
        <w:t xml:space="preserve"> </w:t>
      </w:r>
      <w:r>
        <w:rPr>
          <w:color w:val="0D0D0D"/>
          <w:sz w:val="28"/>
        </w:rPr>
        <w:t>2008</w:t>
      </w:r>
      <w:r>
        <w:rPr>
          <w:color w:val="0D0D0D"/>
          <w:spacing w:val="-11"/>
          <w:sz w:val="28"/>
        </w:rPr>
        <w:t xml:space="preserve"> </w:t>
      </w:r>
      <w:r>
        <w:rPr>
          <w:color w:val="0D0D0D"/>
          <w:sz w:val="28"/>
        </w:rPr>
        <w:t>року:</w:t>
      </w:r>
      <w:r>
        <w:rPr>
          <w:color w:val="0D0D0D"/>
          <w:spacing w:val="-6"/>
          <w:sz w:val="28"/>
        </w:rPr>
        <w:t xml:space="preserve"> </w:t>
      </w:r>
      <w:r>
        <w:rPr>
          <w:color w:val="0D0D0D"/>
          <w:sz w:val="28"/>
        </w:rPr>
        <w:t>уроки</w:t>
      </w:r>
      <w:r>
        <w:rPr>
          <w:color w:val="0D0D0D"/>
          <w:spacing w:val="-11"/>
          <w:sz w:val="28"/>
        </w:rPr>
        <w:t xml:space="preserve"> </w:t>
      </w:r>
      <w:r>
        <w:rPr>
          <w:color w:val="0D0D0D"/>
          <w:sz w:val="28"/>
        </w:rPr>
        <w:t>для</w:t>
      </w:r>
      <w:r>
        <w:rPr>
          <w:color w:val="0D0D0D"/>
          <w:spacing w:val="-67"/>
          <w:sz w:val="28"/>
        </w:rPr>
        <w:t xml:space="preserve"> </w:t>
      </w:r>
      <w:r>
        <w:rPr>
          <w:color w:val="0D0D0D"/>
          <w:sz w:val="28"/>
        </w:rPr>
        <w:t>України</w:t>
      </w:r>
      <w:r>
        <w:rPr>
          <w:i/>
          <w:color w:val="0D0D0D"/>
          <w:sz w:val="28"/>
        </w:rPr>
        <w:t>. «Соціально – політичні студії. Науковий альманах. Праці</w:t>
      </w:r>
      <w:r>
        <w:rPr>
          <w:i/>
          <w:color w:val="0D0D0D"/>
          <w:spacing w:val="1"/>
          <w:sz w:val="28"/>
        </w:rPr>
        <w:t xml:space="preserve"> </w:t>
      </w:r>
      <w:r>
        <w:rPr>
          <w:i/>
          <w:color w:val="0D0D0D"/>
          <w:sz w:val="28"/>
        </w:rPr>
        <w:t>молодих</w:t>
      </w:r>
      <w:r>
        <w:rPr>
          <w:i/>
          <w:color w:val="0D0D0D"/>
          <w:spacing w:val="-1"/>
          <w:sz w:val="28"/>
        </w:rPr>
        <w:t xml:space="preserve"> </w:t>
      </w:r>
      <w:r>
        <w:rPr>
          <w:i/>
          <w:color w:val="0D0D0D"/>
          <w:sz w:val="28"/>
        </w:rPr>
        <w:t>науковців»</w:t>
      </w:r>
      <w:r>
        <w:rPr>
          <w:color w:val="0D0D0D"/>
          <w:sz w:val="28"/>
        </w:rPr>
        <w:t>,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4, 124-</w:t>
      </w:r>
      <w:r>
        <w:rPr>
          <w:color w:val="0D0D0D"/>
          <w:spacing w:val="-3"/>
          <w:sz w:val="28"/>
        </w:rPr>
        <w:t xml:space="preserve"> </w:t>
      </w:r>
      <w:r>
        <w:rPr>
          <w:color w:val="0D0D0D"/>
          <w:sz w:val="28"/>
        </w:rPr>
        <w:t>133.</w:t>
      </w:r>
    </w:p>
    <w:p w:rsidR="002422D8" w:rsidRDefault="002422D8" w:rsidP="002422D8">
      <w:pPr>
        <w:spacing w:before="241" w:line="360" w:lineRule="auto"/>
        <w:ind w:left="1013" w:right="149" w:hanging="708"/>
        <w:jc w:val="both"/>
        <w:rPr>
          <w:sz w:val="28"/>
        </w:rPr>
      </w:pPr>
      <w:r>
        <w:rPr>
          <w:sz w:val="28"/>
        </w:rPr>
        <w:t xml:space="preserve">Фарина, О.І. (2009). </w:t>
      </w:r>
      <w:r>
        <w:rPr>
          <w:i/>
          <w:sz w:val="28"/>
        </w:rPr>
        <w:t>Висвітлення україно-російського газового конфлікту 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міжнародних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інформаційних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агенціях у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січні 2009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року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87.</w:t>
      </w:r>
    </w:p>
    <w:p w:rsidR="002422D8" w:rsidRDefault="002422D8" w:rsidP="002422D8">
      <w:pPr>
        <w:pStyle w:val="a3"/>
        <w:spacing w:before="242" w:line="357" w:lineRule="auto"/>
        <w:ind w:left="1013" w:right="145" w:hanging="708"/>
      </w:pPr>
      <w:r>
        <w:t xml:space="preserve">Щербина, В. (2016). Як Україна бореться за кримський газ. </w:t>
      </w:r>
      <w:r>
        <w:rPr>
          <w:i/>
        </w:rPr>
        <w:t>LB.ua</w:t>
      </w:r>
      <w:r>
        <w:t>. Взято з</w:t>
      </w:r>
      <w:r>
        <w:rPr>
          <w:spacing w:val="1"/>
        </w:rPr>
        <w:t xml:space="preserve"> </w:t>
      </w:r>
      <w:hyperlink r:id="rId19">
        <w:r>
          <w:rPr>
            <w:color w:val="0462C1"/>
            <w:spacing w:val="-1"/>
            <w:u w:val="single" w:color="0462C1"/>
          </w:rPr>
          <w:t>https://lb.ua/economics/2016/09/08/344587_ukraina_boretsya_krimskiy_g</w:t>
        </w:r>
      </w:hyperlink>
      <w:r>
        <w:rPr>
          <w:color w:val="0462C1"/>
        </w:rPr>
        <w:t xml:space="preserve"> </w:t>
      </w:r>
      <w:hyperlink r:id="rId20">
        <w:r>
          <w:rPr>
            <w:color w:val="0462C1"/>
            <w:u w:val="single" w:color="0462C1"/>
          </w:rPr>
          <w:t>az.html</w:t>
        </w:r>
      </w:hyperlink>
    </w:p>
    <w:p w:rsidR="002422D8" w:rsidRDefault="002422D8" w:rsidP="002422D8">
      <w:pPr>
        <w:pStyle w:val="a3"/>
        <w:spacing w:before="9"/>
        <w:ind w:left="0"/>
        <w:jc w:val="left"/>
        <w:rPr>
          <w:sz w:val="13"/>
        </w:rPr>
      </w:pPr>
    </w:p>
    <w:p w:rsidR="002422D8" w:rsidRDefault="002422D8" w:rsidP="002422D8">
      <w:pPr>
        <w:spacing w:before="89" w:line="360" w:lineRule="auto"/>
        <w:ind w:left="1013" w:hanging="708"/>
        <w:rPr>
          <w:sz w:val="28"/>
        </w:rPr>
      </w:pPr>
      <w:r>
        <w:rPr>
          <w:sz w:val="28"/>
        </w:rPr>
        <w:t>A’</w:t>
      </w:r>
      <w:r>
        <w:rPr>
          <w:spacing w:val="-9"/>
          <w:sz w:val="28"/>
        </w:rPr>
        <w:t xml:space="preserve"> </w:t>
      </w:r>
      <w:r>
        <w:rPr>
          <w:sz w:val="28"/>
        </w:rPr>
        <w:t>Hearn,</w:t>
      </w:r>
      <w:r>
        <w:rPr>
          <w:spacing w:val="-8"/>
          <w:sz w:val="28"/>
        </w:rPr>
        <w:t xml:space="preserve"> </w:t>
      </w:r>
      <w:r>
        <w:rPr>
          <w:sz w:val="28"/>
        </w:rPr>
        <w:t>B.</w:t>
      </w:r>
      <w:r>
        <w:rPr>
          <w:spacing w:val="-8"/>
          <w:sz w:val="28"/>
        </w:rPr>
        <w:t xml:space="preserve"> </w:t>
      </w:r>
      <w:r>
        <w:rPr>
          <w:sz w:val="28"/>
        </w:rPr>
        <w:t>(2022).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Baltic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gas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market: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a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microcosm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Europe’s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struggle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to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quit Russian gas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23.</w:t>
      </w:r>
      <w:r>
        <w:rPr>
          <w:spacing w:val="-2"/>
          <w:sz w:val="28"/>
        </w:rPr>
        <w:t xml:space="preserve"> </w:t>
      </w:r>
      <w:r>
        <w:rPr>
          <w:sz w:val="28"/>
        </w:rPr>
        <w:t>Oxford</w:t>
      </w:r>
      <w:r>
        <w:rPr>
          <w:spacing w:val="1"/>
          <w:sz w:val="28"/>
        </w:rPr>
        <w:t xml:space="preserve"> </w:t>
      </w:r>
      <w:r>
        <w:rPr>
          <w:sz w:val="28"/>
        </w:rPr>
        <w:t>Institute</w:t>
      </w:r>
      <w:r>
        <w:rPr>
          <w:spacing w:val="-1"/>
          <w:sz w:val="28"/>
        </w:rPr>
        <w:t xml:space="preserve"> </w:t>
      </w:r>
      <w:r>
        <w:rPr>
          <w:sz w:val="28"/>
        </w:rPr>
        <w:t>for</w:t>
      </w:r>
      <w:r>
        <w:rPr>
          <w:spacing w:val="-1"/>
          <w:sz w:val="28"/>
        </w:rPr>
        <w:t xml:space="preserve"> </w:t>
      </w:r>
      <w:r>
        <w:rPr>
          <w:sz w:val="28"/>
        </w:rPr>
        <w:t>Energy</w:t>
      </w:r>
      <w:r>
        <w:rPr>
          <w:spacing w:val="-4"/>
          <w:sz w:val="28"/>
        </w:rPr>
        <w:t xml:space="preserve"> </w:t>
      </w:r>
      <w:r>
        <w:rPr>
          <w:sz w:val="28"/>
        </w:rPr>
        <w:t>Studies</w:t>
      </w:r>
    </w:p>
    <w:p w:rsidR="002422D8" w:rsidRDefault="002422D8" w:rsidP="002422D8">
      <w:pPr>
        <w:spacing w:line="360" w:lineRule="auto"/>
        <w:rPr>
          <w:sz w:val="28"/>
        </w:rPr>
        <w:sectPr w:rsidR="002422D8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7"/>
        <w:ind w:left="0"/>
        <w:jc w:val="left"/>
        <w:rPr>
          <w:sz w:val="15"/>
        </w:rPr>
      </w:pPr>
    </w:p>
    <w:p w:rsidR="002422D8" w:rsidRDefault="002422D8" w:rsidP="002422D8">
      <w:pPr>
        <w:pStyle w:val="a3"/>
        <w:spacing w:line="360" w:lineRule="auto"/>
        <w:ind w:left="1013" w:right="157" w:hanging="708"/>
      </w:pPr>
      <w:r>
        <w:t>Anderson, S., Biever, J., Desai, S., Downey, K., Gutierrez, A., Hellreich, A. …</w:t>
      </w:r>
      <w:r>
        <w:rPr>
          <w:spacing w:val="1"/>
        </w:rPr>
        <w:t xml:space="preserve"> </w:t>
      </w:r>
      <w:r>
        <w:t>Wickett,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(2017).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American</w:t>
      </w:r>
      <w:r>
        <w:rPr>
          <w:spacing w:val="1"/>
        </w:rPr>
        <w:t xml:space="preserve"> </w:t>
      </w:r>
      <w:r>
        <w:t>First</w:t>
      </w:r>
      <w:r>
        <w:rPr>
          <w:spacing w:val="1"/>
        </w:rPr>
        <w:t xml:space="preserve"> </w:t>
      </w:r>
      <w:r>
        <w:t>energy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Trump</w:t>
      </w:r>
      <w:r>
        <w:rPr>
          <w:spacing w:val="1"/>
        </w:rPr>
        <w:t xml:space="preserve"> </w:t>
      </w:r>
      <w:r>
        <w:t>Administration.</w:t>
      </w:r>
      <w:r>
        <w:rPr>
          <w:spacing w:val="-1"/>
        </w:rPr>
        <w:t xml:space="preserve"> </w:t>
      </w:r>
      <w:r>
        <w:rPr>
          <w:i/>
        </w:rPr>
        <w:t>Journal of Energy &amp;</w:t>
      </w:r>
      <w:r>
        <w:rPr>
          <w:i/>
          <w:spacing w:val="-9"/>
        </w:rPr>
        <w:t xml:space="preserve"> </w:t>
      </w:r>
      <w:r>
        <w:rPr>
          <w:i/>
        </w:rPr>
        <w:t>Natural Resources Law</w:t>
      </w:r>
      <w:r>
        <w:t>,</w:t>
      </w:r>
      <w:r>
        <w:rPr>
          <w:spacing w:val="-2"/>
        </w:rPr>
        <w:t xml:space="preserve"> </w:t>
      </w:r>
      <w:r>
        <w:t>51</w:t>
      </w:r>
    </w:p>
    <w:p w:rsidR="002422D8" w:rsidRDefault="002422D8" w:rsidP="002422D8">
      <w:pPr>
        <w:spacing w:before="241" w:line="357" w:lineRule="auto"/>
        <w:ind w:left="1013" w:right="151" w:hanging="708"/>
        <w:jc w:val="both"/>
        <w:rPr>
          <w:sz w:val="28"/>
        </w:rPr>
      </w:pPr>
      <w:r>
        <w:rPr>
          <w:sz w:val="28"/>
        </w:rPr>
        <w:t xml:space="preserve">Bugriy, M. (2016). </w:t>
      </w:r>
      <w:r>
        <w:rPr>
          <w:i/>
          <w:sz w:val="28"/>
        </w:rPr>
        <w:t>Russia’s rationale for expropriation of Ukrainian Black sea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gas resources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7.</w:t>
      </w:r>
      <w:r>
        <w:rPr>
          <w:spacing w:val="-2"/>
          <w:sz w:val="28"/>
        </w:rPr>
        <w:t xml:space="preserve"> </w:t>
      </w:r>
      <w:r>
        <w:rPr>
          <w:sz w:val="28"/>
        </w:rPr>
        <w:t>Prague:</w:t>
      </w:r>
      <w:r>
        <w:rPr>
          <w:spacing w:val="1"/>
          <w:sz w:val="28"/>
        </w:rPr>
        <w:t xml:space="preserve"> </w:t>
      </w:r>
      <w:r>
        <w:rPr>
          <w:sz w:val="28"/>
        </w:rPr>
        <w:t>Prague</w:t>
      </w:r>
      <w:r>
        <w:rPr>
          <w:spacing w:val="-1"/>
          <w:sz w:val="28"/>
        </w:rPr>
        <w:t xml:space="preserve"> </w:t>
      </w:r>
      <w:r>
        <w:rPr>
          <w:sz w:val="28"/>
        </w:rPr>
        <w:t>Security</w:t>
      </w:r>
      <w:r>
        <w:rPr>
          <w:spacing w:val="-5"/>
          <w:sz w:val="28"/>
        </w:rPr>
        <w:t xml:space="preserve"> </w:t>
      </w:r>
      <w:r>
        <w:rPr>
          <w:sz w:val="28"/>
        </w:rPr>
        <w:t>Studies</w:t>
      </w:r>
      <w:r>
        <w:rPr>
          <w:spacing w:val="1"/>
          <w:sz w:val="28"/>
        </w:rPr>
        <w:t xml:space="preserve"> </w:t>
      </w:r>
      <w:r>
        <w:rPr>
          <w:sz w:val="28"/>
        </w:rPr>
        <w:t>Institute</w:t>
      </w:r>
    </w:p>
    <w:p w:rsidR="002422D8" w:rsidRDefault="002422D8" w:rsidP="002422D8">
      <w:pPr>
        <w:pStyle w:val="a3"/>
        <w:tabs>
          <w:tab w:val="left" w:pos="3490"/>
          <w:tab w:val="left" w:pos="6080"/>
          <w:tab w:val="left" w:pos="8830"/>
        </w:tabs>
        <w:spacing w:before="246" w:line="360" w:lineRule="auto"/>
        <w:ind w:left="1013" w:right="146" w:hanging="708"/>
        <w:jc w:val="left"/>
      </w:pPr>
      <w:r>
        <w:t>Canada</w:t>
      </w:r>
      <w:r>
        <w:rPr>
          <w:spacing w:val="32"/>
        </w:rPr>
        <w:t xml:space="preserve"> </w:t>
      </w:r>
      <w:r>
        <w:t>sends</w:t>
      </w:r>
      <w:r>
        <w:rPr>
          <w:spacing w:val="35"/>
        </w:rPr>
        <w:t xml:space="preserve"> </w:t>
      </w:r>
      <w:r>
        <w:t>repaired</w:t>
      </w:r>
      <w:r>
        <w:rPr>
          <w:spacing w:val="35"/>
        </w:rPr>
        <w:t xml:space="preserve"> </w:t>
      </w:r>
      <w:r>
        <w:t>Nord</w:t>
      </w:r>
      <w:r>
        <w:rPr>
          <w:spacing w:val="36"/>
        </w:rPr>
        <w:t xml:space="preserve"> </w:t>
      </w:r>
      <w:r>
        <w:t>Stream</w:t>
      </w:r>
      <w:r>
        <w:rPr>
          <w:spacing w:val="30"/>
        </w:rPr>
        <w:t xml:space="preserve"> </w:t>
      </w:r>
      <w:r>
        <w:t>turbine</w:t>
      </w:r>
      <w:r>
        <w:rPr>
          <w:spacing w:val="35"/>
        </w:rPr>
        <w:t xml:space="preserve"> </w:t>
      </w:r>
      <w:r>
        <w:t>to</w:t>
      </w:r>
      <w:r>
        <w:rPr>
          <w:spacing w:val="35"/>
        </w:rPr>
        <w:t xml:space="preserve"> </w:t>
      </w:r>
      <w:r>
        <w:t>Germany,</w:t>
      </w:r>
      <w:r>
        <w:rPr>
          <w:spacing w:val="33"/>
        </w:rPr>
        <w:t xml:space="preserve"> </w:t>
      </w:r>
      <w:r>
        <w:t>Kommersant</w:t>
      </w:r>
      <w:r>
        <w:rPr>
          <w:spacing w:val="35"/>
        </w:rPr>
        <w:t xml:space="preserve"> </w:t>
      </w:r>
      <w:r>
        <w:t>reports</w:t>
      </w:r>
      <w:r>
        <w:rPr>
          <w:spacing w:val="-67"/>
        </w:rPr>
        <w:t xml:space="preserve"> </w:t>
      </w:r>
      <w:r>
        <w:t>(2022).</w:t>
      </w:r>
      <w:r>
        <w:tab/>
      </w:r>
      <w:r>
        <w:rPr>
          <w:i/>
        </w:rPr>
        <w:t>Reuters</w:t>
      </w:r>
      <w:r>
        <w:t>.</w:t>
      </w:r>
      <w:r>
        <w:tab/>
        <w:t>Retrieved</w:t>
      </w:r>
      <w:r>
        <w:tab/>
        <w:t>from</w:t>
      </w:r>
      <w:r>
        <w:rPr>
          <w:spacing w:val="-67"/>
        </w:rPr>
        <w:t xml:space="preserve"> </w:t>
      </w:r>
      <w:hyperlink r:id="rId21">
        <w:r>
          <w:rPr>
            <w:color w:val="0462C1"/>
            <w:u w:val="single" w:color="0462C1"/>
          </w:rPr>
          <w:t>https://www.reuters.com/business/energy/canada-sent-repaired-turbine-</w:t>
        </w:r>
      </w:hyperlink>
      <w:r>
        <w:rPr>
          <w:color w:val="0462C1"/>
          <w:spacing w:val="1"/>
        </w:rPr>
        <w:t xml:space="preserve"> </w:t>
      </w:r>
      <w:hyperlink r:id="rId22">
        <w:r>
          <w:rPr>
            <w:color w:val="0462C1"/>
            <w:u w:val="single" w:color="0462C1"/>
          </w:rPr>
          <w:t>nord-stream-germany-kommersant-2022-07-18/</w:t>
        </w:r>
      </w:hyperlink>
    </w:p>
    <w:p w:rsidR="002422D8" w:rsidRDefault="002422D8" w:rsidP="002422D8">
      <w:pPr>
        <w:spacing w:before="159" w:line="360" w:lineRule="auto"/>
        <w:ind w:left="1013" w:right="146" w:hanging="708"/>
        <w:jc w:val="both"/>
        <w:rPr>
          <w:sz w:val="28"/>
        </w:rPr>
      </w:pPr>
      <w:r>
        <w:rPr>
          <w:sz w:val="28"/>
        </w:rPr>
        <w:t>Cornell, S. (2009). Pipeline Power: The War in Georgia and the Future of 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Caucasian Energy Corridor. </w:t>
      </w:r>
      <w:r>
        <w:rPr>
          <w:i/>
          <w:sz w:val="28"/>
        </w:rPr>
        <w:t>Georgetown Journal of International Affairs,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10 (1),</w:t>
      </w:r>
      <w:r>
        <w:rPr>
          <w:spacing w:val="-1"/>
          <w:sz w:val="28"/>
        </w:rPr>
        <w:t xml:space="preserve"> </w:t>
      </w:r>
      <w:r>
        <w:rPr>
          <w:sz w:val="28"/>
        </w:rPr>
        <w:t>131-139.</w:t>
      </w:r>
      <w:r>
        <w:rPr>
          <w:spacing w:val="-2"/>
          <w:sz w:val="28"/>
        </w:rPr>
        <w:t xml:space="preserve"> </w:t>
      </w:r>
      <w:r>
        <w:rPr>
          <w:sz w:val="28"/>
        </w:rPr>
        <w:t>Johns</w:t>
      </w:r>
      <w:r>
        <w:rPr>
          <w:spacing w:val="1"/>
          <w:sz w:val="28"/>
        </w:rPr>
        <w:t xml:space="preserve"> </w:t>
      </w:r>
      <w:r>
        <w:rPr>
          <w:sz w:val="28"/>
        </w:rPr>
        <w:t>Hopkins University</w:t>
      </w:r>
      <w:r>
        <w:rPr>
          <w:spacing w:val="-3"/>
          <w:sz w:val="28"/>
        </w:rPr>
        <w:t xml:space="preserve"> </w:t>
      </w:r>
      <w:r>
        <w:rPr>
          <w:sz w:val="28"/>
        </w:rPr>
        <w:t>Press</w:t>
      </w:r>
    </w:p>
    <w:p w:rsidR="002422D8" w:rsidRDefault="002422D8" w:rsidP="002422D8">
      <w:pPr>
        <w:pStyle w:val="a3"/>
        <w:spacing w:before="241" w:line="360" w:lineRule="auto"/>
        <w:ind w:left="1013" w:right="145" w:hanging="708"/>
      </w:pPr>
      <w:r>
        <w:t>E.ON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stopped</w:t>
      </w:r>
      <w:r>
        <w:rPr>
          <w:spacing w:val="1"/>
        </w:rPr>
        <w:t xml:space="preserve"> </w:t>
      </w:r>
      <w:r>
        <w:t>procuring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gas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Gazprom</w:t>
      </w:r>
      <w:r>
        <w:rPr>
          <w:spacing w:val="1"/>
        </w:rPr>
        <w:t xml:space="preserve"> </w:t>
      </w:r>
      <w:r>
        <w:t>trading</w:t>
      </w:r>
      <w:r>
        <w:rPr>
          <w:spacing w:val="1"/>
        </w:rPr>
        <w:t xml:space="preserve"> </w:t>
      </w:r>
      <w:r>
        <w:t>firms</w:t>
      </w:r>
      <w:r>
        <w:rPr>
          <w:spacing w:val="1"/>
        </w:rPr>
        <w:t xml:space="preserve"> </w:t>
      </w:r>
      <w:r>
        <w:t>(2022).</w:t>
      </w:r>
      <w:r>
        <w:rPr>
          <w:spacing w:val="1"/>
        </w:rPr>
        <w:t xml:space="preserve"> </w:t>
      </w:r>
      <w:r>
        <w:rPr>
          <w:i/>
        </w:rPr>
        <w:t>Reuters.</w:t>
      </w:r>
      <w:r>
        <w:rPr>
          <w:i/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color w:val="0462C1"/>
          <w:spacing w:val="1"/>
        </w:rPr>
        <w:t xml:space="preserve"> </w:t>
      </w:r>
      <w:hyperlink r:id="rId23">
        <w:r>
          <w:rPr>
            <w:color w:val="0462C1"/>
            <w:u w:val="single" w:color="0462C1"/>
          </w:rPr>
          <w:t>https://www.reuters.com/business/energy/eon-</w:t>
        </w:r>
      </w:hyperlink>
      <w:r>
        <w:rPr>
          <w:color w:val="0462C1"/>
          <w:spacing w:val="1"/>
        </w:rPr>
        <w:t xml:space="preserve"> </w:t>
      </w:r>
      <w:hyperlink r:id="rId24">
        <w:r>
          <w:rPr>
            <w:color w:val="0462C1"/>
            <w:u w:val="single" w:color="0462C1"/>
          </w:rPr>
          <w:t>has-stopped-procuring-new-gas-gazprom-trading-firms-2022-03-16/</w:t>
        </w:r>
      </w:hyperlink>
    </w:p>
    <w:p w:rsidR="002422D8" w:rsidRDefault="002422D8" w:rsidP="002422D8">
      <w:pPr>
        <w:pStyle w:val="a3"/>
        <w:spacing w:before="2"/>
        <w:ind w:left="0"/>
        <w:jc w:val="left"/>
        <w:rPr>
          <w:sz w:val="13"/>
        </w:rPr>
      </w:pPr>
    </w:p>
    <w:p w:rsidR="002422D8" w:rsidRDefault="002422D8" w:rsidP="002422D8">
      <w:pPr>
        <w:pStyle w:val="a3"/>
        <w:tabs>
          <w:tab w:val="left" w:pos="1973"/>
          <w:tab w:val="left" w:pos="3110"/>
          <w:tab w:val="left" w:pos="4322"/>
          <w:tab w:val="left" w:pos="5572"/>
          <w:tab w:val="left" w:pos="7028"/>
          <w:tab w:val="left" w:pos="8832"/>
        </w:tabs>
        <w:spacing w:line="360" w:lineRule="auto"/>
        <w:ind w:left="1013" w:right="144" w:hanging="708"/>
        <w:jc w:val="left"/>
      </w:pPr>
      <w:r>
        <w:t>Eddy,</w:t>
      </w:r>
      <w:r>
        <w:rPr>
          <w:spacing w:val="8"/>
        </w:rPr>
        <w:t xml:space="preserve"> </w:t>
      </w:r>
      <w:r>
        <w:t>M.</w:t>
      </w:r>
      <w:r>
        <w:rPr>
          <w:spacing w:val="8"/>
        </w:rPr>
        <w:t xml:space="preserve"> </w:t>
      </w:r>
      <w:r>
        <w:t>(2022)</w:t>
      </w:r>
      <w:r>
        <w:rPr>
          <w:spacing w:val="9"/>
        </w:rPr>
        <w:t xml:space="preserve"> </w:t>
      </w:r>
      <w:r>
        <w:t>Germany</w:t>
      </w:r>
      <w:r>
        <w:rPr>
          <w:spacing w:val="9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Gazprom:</w:t>
      </w:r>
      <w:r>
        <w:rPr>
          <w:spacing w:val="10"/>
        </w:rPr>
        <w:t xml:space="preserve"> </w:t>
      </w:r>
      <w:r>
        <w:t>Your</w:t>
      </w:r>
      <w:r>
        <w:rPr>
          <w:spacing w:val="10"/>
        </w:rPr>
        <w:t xml:space="preserve"> </w:t>
      </w:r>
      <w:r>
        <w:t>Turbine</w:t>
      </w:r>
      <w:r>
        <w:rPr>
          <w:spacing w:val="9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Ready,</w:t>
      </w:r>
      <w:r>
        <w:rPr>
          <w:spacing w:val="9"/>
        </w:rPr>
        <w:t xml:space="preserve"> </w:t>
      </w:r>
      <w:r>
        <w:t>Let</w:t>
      </w:r>
      <w:r>
        <w:rPr>
          <w:spacing w:val="10"/>
        </w:rPr>
        <w:t xml:space="preserve"> </w:t>
      </w:r>
      <w:r>
        <w:t>Us</w:t>
      </w:r>
      <w:r>
        <w:rPr>
          <w:spacing w:val="10"/>
        </w:rPr>
        <w:t xml:space="preserve"> </w:t>
      </w:r>
      <w:r>
        <w:t>Deliver</w:t>
      </w:r>
      <w:r>
        <w:rPr>
          <w:spacing w:val="-67"/>
        </w:rPr>
        <w:t xml:space="preserve"> </w:t>
      </w:r>
      <w:r>
        <w:t>It.</w:t>
      </w:r>
      <w:r>
        <w:tab/>
      </w:r>
      <w:r>
        <w:rPr>
          <w:i/>
        </w:rPr>
        <w:t>The</w:t>
      </w:r>
      <w:r>
        <w:rPr>
          <w:i/>
        </w:rPr>
        <w:tab/>
        <w:t>New</w:t>
      </w:r>
      <w:r>
        <w:rPr>
          <w:i/>
        </w:rPr>
        <w:tab/>
        <w:t>York</w:t>
      </w:r>
      <w:r>
        <w:rPr>
          <w:i/>
        </w:rPr>
        <w:tab/>
        <w:t>Times</w:t>
      </w:r>
      <w:r>
        <w:t>.</w:t>
      </w:r>
      <w:r>
        <w:tab/>
        <w:t>Retrieved</w:t>
      </w:r>
      <w:r>
        <w:tab/>
        <w:t>from</w:t>
      </w:r>
      <w:r>
        <w:rPr>
          <w:spacing w:val="-67"/>
        </w:rPr>
        <w:t xml:space="preserve"> </w:t>
      </w:r>
      <w:hyperlink r:id="rId25">
        <w:r>
          <w:rPr>
            <w:color w:val="0462C1"/>
            <w:u w:val="single" w:color="0462C1"/>
          </w:rPr>
          <w:t>https://www.nytimes.com/2022/08/03/business/germany-russia-gazprom-</w:t>
        </w:r>
      </w:hyperlink>
      <w:r>
        <w:rPr>
          <w:color w:val="0462C1"/>
          <w:spacing w:val="1"/>
        </w:rPr>
        <w:t xml:space="preserve"> </w:t>
      </w:r>
      <w:hyperlink r:id="rId26">
        <w:r>
          <w:rPr>
            <w:color w:val="0462C1"/>
            <w:u w:val="single" w:color="0462C1"/>
          </w:rPr>
          <w:t>pipeline.html</w:t>
        </w:r>
      </w:hyperlink>
    </w:p>
    <w:p w:rsidR="002422D8" w:rsidRDefault="002422D8" w:rsidP="002422D8">
      <w:pPr>
        <w:pStyle w:val="a3"/>
        <w:spacing w:before="0"/>
        <w:ind w:left="0"/>
        <w:jc w:val="left"/>
        <w:rPr>
          <w:sz w:val="13"/>
        </w:rPr>
      </w:pPr>
    </w:p>
    <w:p w:rsidR="002422D8" w:rsidRDefault="002422D8" w:rsidP="002422D8">
      <w:pPr>
        <w:spacing w:before="89"/>
        <w:ind w:left="305"/>
        <w:rPr>
          <w:sz w:val="28"/>
        </w:rPr>
      </w:pPr>
      <w:r>
        <w:rPr>
          <w:sz w:val="28"/>
        </w:rPr>
        <w:t>European</w:t>
      </w:r>
      <w:r>
        <w:rPr>
          <w:spacing w:val="-4"/>
          <w:sz w:val="28"/>
        </w:rPr>
        <w:t xml:space="preserve"> </w:t>
      </w:r>
      <w:r>
        <w:rPr>
          <w:sz w:val="28"/>
        </w:rPr>
        <w:t>Commission</w:t>
      </w:r>
      <w:r>
        <w:rPr>
          <w:spacing w:val="-4"/>
          <w:sz w:val="28"/>
        </w:rPr>
        <w:t xml:space="preserve"> </w:t>
      </w:r>
      <w:r>
        <w:rPr>
          <w:sz w:val="28"/>
        </w:rPr>
        <w:t>(2014).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European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Energy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Security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Strategy,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24.</w:t>
      </w:r>
      <w:r>
        <w:rPr>
          <w:spacing w:val="-6"/>
          <w:sz w:val="28"/>
        </w:rPr>
        <w:t xml:space="preserve"> </w:t>
      </w:r>
      <w:r>
        <w:rPr>
          <w:sz w:val="28"/>
        </w:rPr>
        <w:t>Brussels</w:t>
      </w:r>
    </w:p>
    <w:p w:rsidR="002422D8" w:rsidRDefault="002422D8" w:rsidP="002422D8">
      <w:pPr>
        <w:pStyle w:val="a3"/>
        <w:spacing w:before="0"/>
        <w:ind w:left="0"/>
        <w:jc w:val="left"/>
        <w:rPr>
          <w:sz w:val="35"/>
        </w:rPr>
      </w:pPr>
    </w:p>
    <w:p w:rsidR="002422D8" w:rsidRDefault="002422D8" w:rsidP="002422D8">
      <w:pPr>
        <w:spacing w:line="360" w:lineRule="auto"/>
        <w:ind w:left="1013" w:hanging="708"/>
        <w:rPr>
          <w:sz w:val="28"/>
        </w:rPr>
      </w:pPr>
      <w:r>
        <w:rPr>
          <w:sz w:val="28"/>
        </w:rPr>
        <w:t>European</w:t>
      </w:r>
      <w:r>
        <w:rPr>
          <w:spacing w:val="9"/>
          <w:sz w:val="28"/>
        </w:rPr>
        <w:t xml:space="preserve"> </w:t>
      </w:r>
      <w:r>
        <w:rPr>
          <w:sz w:val="28"/>
        </w:rPr>
        <w:t>Parliament</w:t>
      </w:r>
      <w:r>
        <w:rPr>
          <w:spacing w:val="6"/>
          <w:sz w:val="28"/>
        </w:rPr>
        <w:t xml:space="preserve"> </w:t>
      </w:r>
      <w:r>
        <w:rPr>
          <w:sz w:val="28"/>
        </w:rPr>
        <w:t>(2018).</w:t>
      </w:r>
      <w:r>
        <w:rPr>
          <w:spacing w:val="11"/>
          <w:sz w:val="28"/>
        </w:rPr>
        <w:t xml:space="preserve"> </w:t>
      </w:r>
      <w:r>
        <w:rPr>
          <w:i/>
          <w:sz w:val="28"/>
        </w:rPr>
        <w:t>Energy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as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a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tool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foreign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policy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authoritarian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states,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particular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Russia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43</w:t>
      </w:r>
    </w:p>
    <w:p w:rsidR="002422D8" w:rsidRDefault="002422D8" w:rsidP="002422D8">
      <w:pPr>
        <w:spacing w:before="239"/>
        <w:ind w:left="305"/>
        <w:rPr>
          <w:sz w:val="28"/>
        </w:rPr>
      </w:pPr>
      <w:r>
        <w:rPr>
          <w:sz w:val="28"/>
        </w:rPr>
        <w:t>Federal</w:t>
      </w:r>
      <w:r>
        <w:rPr>
          <w:spacing w:val="-1"/>
          <w:sz w:val="28"/>
        </w:rPr>
        <w:t xml:space="preserve"> </w:t>
      </w:r>
      <w:r>
        <w:rPr>
          <w:sz w:val="28"/>
        </w:rPr>
        <w:t>energy</w:t>
      </w:r>
      <w:r>
        <w:rPr>
          <w:spacing w:val="-5"/>
          <w:sz w:val="28"/>
        </w:rPr>
        <w:t xml:space="preserve"> </w:t>
      </w:r>
      <w:r>
        <w:rPr>
          <w:sz w:val="28"/>
        </w:rPr>
        <w:t>regulatory</w:t>
      </w:r>
      <w:r>
        <w:rPr>
          <w:spacing w:val="-6"/>
          <w:sz w:val="28"/>
        </w:rPr>
        <w:t xml:space="preserve"> </w:t>
      </w:r>
      <w:r>
        <w:rPr>
          <w:sz w:val="28"/>
        </w:rPr>
        <w:t>commission (2006).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Energy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policy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act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6.</w:t>
      </w:r>
    </w:p>
    <w:p w:rsidR="002422D8" w:rsidRDefault="002422D8" w:rsidP="002422D8">
      <w:pPr>
        <w:pStyle w:val="a3"/>
        <w:spacing w:before="11"/>
        <w:ind w:left="0"/>
        <w:jc w:val="left"/>
        <w:rPr>
          <w:sz w:val="27"/>
        </w:rPr>
      </w:pPr>
    </w:p>
    <w:p w:rsidR="002422D8" w:rsidRDefault="002422D8" w:rsidP="002422D8">
      <w:pPr>
        <w:spacing w:line="360" w:lineRule="auto"/>
        <w:ind w:left="1013" w:hanging="708"/>
        <w:rPr>
          <w:sz w:val="28"/>
        </w:rPr>
      </w:pPr>
      <w:r>
        <w:rPr>
          <w:sz w:val="28"/>
        </w:rPr>
        <w:t>Gilpin,</w:t>
      </w:r>
      <w:r>
        <w:rPr>
          <w:spacing w:val="27"/>
          <w:sz w:val="28"/>
        </w:rPr>
        <w:t xml:space="preserve"> </w:t>
      </w:r>
      <w:r>
        <w:rPr>
          <w:sz w:val="28"/>
        </w:rPr>
        <w:t>R.</w:t>
      </w:r>
      <w:r>
        <w:rPr>
          <w:spacing w:val="26"/>
          <w:sz w:val="28"/>
        </w:rPr>
        <w:t xml:space="preserve"> </w:t>
      </w:r>
      <w:r>
        <w:rPr>
          <w:sz w:val="28"/>
        </w:rPr>
        <w:t>(1987).</w:t>
      </w:r>
      <w:r>
        <w:rPr>
          <w:spacing w:val="30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28"/>
          <w:sz w:val="28"/>
        </w:rPr>
        <w:t xml:space="preserve"> </w:t>
      </w:r>
      <w:r>
        <w:rPr>
          <w:i/>
          <w:sz w:val="28"/>
        </w:rPr>
        <w:t>political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economy</w:t>
      </w:r>
      <w:r>
        <w:rPr>
          <w:i/>
          <w:spacing w:val="26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Relations</w:t>
      </w:r>
      <w:r>
        <w:rPr>
          <w:sz w:val="28"/>
        </w:rPr>
        <w:t>,</w:t>
      </w:r>
      <w:r>
        <w:rPr>
          <w:spacing w:val="27"/>
          <w:sz w:val="28"/>
        </w:rPr>
        <w:t xml:space="preserve"> </w:t>
      </w:r>
      <w:r>
        <w:rPr>
          <w:sz w:val="28"/>
        </w:rPr>
        <w:t>449.</w:t>
      </w:r>
      <w:r>
        <w:rPr>
          <w:spacing w:val="27"/>
          <w:sz w:val="28"/>
        </w:rPr>
        <w:t xml:space="preserve"> </w:t>
      </w:r>
      <w:r>
        <w:rPr>
          <w:sz w:val="28"/>
        </w:rPr>
        <w:t>New</w:t>
      </w:r>
      <w:r>
        <w:rPr>
          <w:spacing w:val="-67"/>
          <w:sz w:val="28"/>
        </w:rPr>
        <w:t xml:space="preserve"> </w:t>
      </w:r>
      <w:r>
        <w:rPr>
          <w:sz w:val="28"/>
        </w:rPr>
        <w:t>Jersey: Princeton</w:t>
      </w:r>
    </w:p>
    <w:p w:rsidR="002422D8" w:rsidRDefault="002422D8" w:rsidP="002422D8">
      <w:pPr>
        <w:spacing w:line="360" w:lineRule="auto"/>
        <w:rPr>
          <w:sz w:val="28"/>
        </w:rPr>
        <w:sectPr w:rsidR="002422D8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7"/>
        <w:ind w:left="0"/>
        <w:jc w:val="left"/>
        <w:rPr>
          <w:sz w:val="15"/>
        </w:rPr>
      </w:pPr>
    </w:p>
    <w:p w:rsidR="002422D8" w:rsidRDefault="002422D8" w:rsidP="002422D8">
      <w:pPr>
        <w:spacing w:before="89" w:line="357" w:lineRule="auto"/>
        <w:ind w:left="1013" w:right="152" w:hanging="708"/>
        <w:jc w:val="both"/>
        <w:rPr>
          <w:sz w:val="28"/>
        </w:rPr>
      </w:pPr>
      <w:r>
        <w:rPr>
          <w:sz w:val="28"/>
        </w:rPr>
        <w:t>Global Rights Compliance (2022).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 Law and Defining Russia`s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Involvement in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Crimea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 Donbass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393.</w:t>
      </w:r>
    </w:p>
    <w:p w:rsidR="002422D8" w:rsidRDefault="002422D8" w:rsidP="002422D8">
      <w:pPr>
        <w:spacing w:before="164" w:line="362" w:lineRule="auto"/>
        <w:ind w:left="1013" w:right="154" w:hanging="708"/>
        <w:jc w:val="both"/>
        <w:rPr>
          <w:sz w:val="28"/>
        </w:rPr>
      </w:pPr>
      <w:r>
        <w:rPr>
          <w:sz w:val="28"/>
        </w:rPr>
        <w:t>Jacobs,</w:t>
      </w:r>
      <w:r>
        <w:rPr>
          <w:spacing w:val="-12"/>
          <w:sz w:val="28"/>
        </w:rPr>
        <w:t xml:space="preserve"> </w:t>
      </w:r>
      <w:r>
        <w:rPr>
          <w:sz w:val="28"/>
        </w:rPr>
        <w:t>M.</w:t>
      </w:r>
      <w:r>
        <w:rPr>
          <w:spacing w:val="-13"/>
          <w:sz w:val="28"/>
        </w:rPr>
        <w:t xml:space="preserve"> </w:t>
      </w:r>
      <w:r>
        <w:rPr>
          <w:sz w:val="28"/>
        </w:rPr>
        <w:t>(2016).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Panic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at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Pump: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Energy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Crisis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Transformation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American Politics in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1970s,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372.</w:t>
      </w:r>
      <w:r>
        <w:rPr>
          <w:spacing w:val="-2"/>
          <w:sz w:val="28"/>
        </w:rPr>
        <w:t xml:space="preserve"> </w:t>
      </w:r>
      <w:r>
        <w:rPr>
          <w:sz w:val="28"/>
        </w:rPr>
        <w:t>New</w:t>
      </w:r>
      <w:r>
        <w:rPr>
          <w:spacing w:val="-3"/>
          <w:sz w:val="28"/>
        </w:rPr>
        <w:t xml:space="preserve"> </w:t>
      </w:r>
      <w:r>
        <w:rPr>
          <w:sz w:val="28"/>
        </w:rPr>
        <w:t>York:</w:t>
      </w:r>
      <w:r>
        <w:rPr>
          <w:spacing w:val="68"/>
          <w:sz w:val="28"/>
        </w:rPr>
        <w:t xml:space="preserve"> </w:t>
      </w:r>
      <w:r>
        <w:rPr>
          <w:sz w:val="28"/>
        </w:rPr>
        <w:t>Hill and</w:t>
      </w:r>
      <w:r>
        <w:rPr>
          <w:spacing w:val="-1"/>
          <w:sz w:val="28"/>
        </w:rPr>
        <w:t xml:space="preserve"> </w:t>
      </w:r>
      <w:r>
        <w:rPr>
          <w:sz w:val="28"/>
        </w:rPr>
        <w:t>Wang</w:t>
      </w:r>
    </w:p>
    <w:p w:rsidR="002422D8" w:rsidRDefault="002422D8" w:rsidP="002422D8">
      <w:pPr>
        <w:spacing w:before="154" w:line="362" w:lineRule="auto"/>
        <w:ind w:left="1013" w:right="149" w:hanging="708"/>
        <w:jc w:val="both"/>
        <w:rPr>
          <w:sz w:val="28"/>
        </w:rPr>
      </w:pPr>
      <w:r>
        <w:rPr>
          <w:sz w:val="28"/>
        </w:rPr>
        <w:t>Keohane, R.</w:t>
      </w:r>
      <w:r>
        <w:rPr>
          <w:spacing w:val="1"/>
          <w:sz w:val="28"/>
        </w:rPr>
        <w:t xml:space="preserve"> </w:t>
      </w:r>
      <w:r>
        <w:rPr>
          <w:sz w:val="28"/>
        </w:rPr>
        <w:t>(1986).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Neorealism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its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critics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347.</w:t>
      </w:r>
      <w:r>
        <w:rPr>
          <w:spacing w:val="1"/>
          <w:sz w:val="28"/>
        </w:rPr>
        <w:t xml:space="preserve"> </w:t>
      </w:r>
      <w:r>
        <w:rPr>
          <w:sz w:val="28"/>
        </w:rPr>
        <w:t>New York:</w:t>
      </w:r>
      <w:r>
        <w:rPr>
          <w:spacing w:val="1"/>
          <w:sz w:val="28"/>
        </w:rPr>
        <w:t xml:space="preserve"> </w:t>
      </w:r>
      <w:r>
        <w:rPr>
          <w:sz w:val="28"/>
        </w:rPr>
        <w:t>Columbia</w:t>
      </w:r>
      <w:r>
        <w:rPr>
          <w:spacing w:val="1"/>
          <w:sz w:val="28"/>
        </w:rPr>
        <w:t xml:space="preserve"> </w:t>
      </w:r>
      <w:r>
        <w:rPr>
          <w:sz w:val="28"/>
        </w:rPr>
        <w:t>University</w:t>
      </w:r>
      <w:r>
        <w:rPr>
          <w:spacing w:val="-5"/>
          <w:sz w:val="28"/>
        </w:rPr>
        <w:t xml:space="preserve"> </w:t>
      </w:r>
      <w:r>
        <w:rPr>
          <w:sz w:val="28"/>
        </w:rPr>
        <w:t>Press.</w:t>
      </w:r>
    </w:p>
    <w:p w:rsidR="002422D8" w:rsidRDefault="002422D8" w:rsidP="002422D8">
      <w:pPr>
        <w:spacing w:before="155" w:line="360" w:lineRule="auto"/>
        <w:ind w:left="1013" w:right="147" w:hanging="708"/>
        <w:jc w:val="both"/>
        <w:rPr>
          <w:sz w:val="28"/>
        </w:rPr>
      </w:pPr>
      <w:r>
        <w:rPr>
          <w:sz w:val="28"/>
        </w:rPr>
        <w:t>Keypour, J., Hendla, I. (2019). The Annexation of Crimea: A Realist Look from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the Energy Resources Perspective. </w:t>
      </w:r>
      <w:r>
        <w:rPr>
          <w:i/>
          <w:sz w:val="28"/>
        </w:rPr>
        <w:t>Baltic Journal of European Studies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3(28),</w:t>
      </w:r>
      <w:r>
        <w:rPr>
          <w:spacing w:val="-5"/>
          <w:sz w:val="28"/>
        </w:rPr>
        <w:t xml:space="preserve"> </w:t>
      </w:r>
      <w:r>
        <w:rPr>
          <w:sz w:val="28"/>
        </w:rPr>
        <w:t>148-165</w:t>
      </w:r>
    </w:p>
    <w:p w:rsidR="002422D8" w:rsidRDefault="002422D8" w:rsidP="002422D8">
      <w:pPr>
        <w:spacing w:before="242" w:line="360" w:lineRule="auto"/>
        <w:ind w:left="1013" w:right="144" w:hanging="708"/>
        <w:rPr>
          <w:sz w:val="28"/>
        </w:rPr>
      </w:pPr>
      <w:r>
        <w:rPr>
          <w:sz w:val="28"/>
        </w:rPr>
        <w:t>Lough,</w:t>
      </w:r>
      <w:r>
        <w:rPr>
          <w:spacing w:val="-16"/>
          <w:sz w:val="28"/>
        </w:rPr>
        <w:t xml:space="preserve"> </w:t>
      </w:r>
      <w:r>
        <w:rPr>
          <w:sz w:val="28"/>
        </w:rPr>
        <w:t>J.</w:t>
      </w:r>
      <w:r>
        <w:rPr>
          <w:spacing w:val="-14"/>
          <w:sz w:val="28"/>
        </w:rPr>
        <w:t xml:space="preserve"> </w:t>
      </w:r>
      <w:r>
        <w:rPr>
          <w:sz w:val="28"/>
        </w:rPr>
        <w:t>(2011).</w:t>
      </w:r>
      <w:r>
        <w:rPr>
          <w:spacing w:val="-13"/>
          <w:sz w:val="28"/>
        </w:rPr>
        <w:t xml:space="preserve"> </w:t>
      </w:r>
      <w:r>
        <w:rPr>
          <w:i/>
          <w:sz w:val="28"/>
        </w:rPr>
        <w:t>Russia’s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Energy</w:t>
      </w:r>
      <w:r>
        <w:rPr>
          <w:i/>
          <w:spacing w:val="-13"/>
          <w:sz w:val="28"/>
        </w:rPr>
        <w:t xml:space="preserve"> </w:t>
      </w:r>
      <w:r>
        <w:rPr>
          <w:i/>
          <w:sz w:val="28"/>
        </w:rPr>
        <w:t>Diplomacy</w:t>
      </w:r>
      <w:r>
        <w:rPr>
          <w:sz w:val="28"/>
        </w:rPr>
        <w:t>,</w:t>
      </w:r>
      <w:r>
        <w:rPr>
          <w:spacing w:val="-14"/>
          <w:sz w:val="28"/>
        </w:rPr>
        <w:t xml:space="preserve"> </w:t>
      </w:r>
      <w:r>
        <w:rPr>
          <w:sz w:val="28"/>
        </w:rPr>
        <w:t>16.</w:t>
      </w:r>
      <w:r>
        <w:rPr>
          <w:spacing w:val="-14"/>
          <w:sz w:val="28"/>
        </w:rPr>
        <w:t xml:space="preserve"> </w:t>
      </w:r>
      <w:r>
        <w:rPr>
          <w:sz w:val="28"/>
        </w:rPr>
        <w:t>London:</w:t>
      </w:r>
      <w:r>
        <w:rPr>
          <w:spacing w:val="-13"/>
          <w:sz w:val="28"/>
        </w:rPr>
        <w:t xml:space="preserve"> </w:t>
      </w:r>
      <w:r>
        <w:rPr>
          <w:sz w:val="28"/>
        </w:rPr>
        <w:t>The</w:t>
      </w:r>
      <w:r>
        <w:rPr>
          <w:spacing w:val="-16"/>
          <w:sz w:val="28"/>
        </w:rPr>
        <w:t xml:space="preserve"> </w:t>
      </w:r>
      <w:r>
        <w:rPr>
          <w:sz w:val="28"/>
        </w:rPr>
        <w:t>Royal</w:t>
      </w:r>
      <w:r>
        <w:rPr>
          <w:spacing w:val="-13"/>
          <w:sz w:val="28"/>
        </w:rPr>
        <w:t xml:space="preserve"> </w:t>
      </w:r>
      <w:r>
        <w:rPr>
          <w:sz w:val="28"/>
        </w:rPr>
        <w:t>Institute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67"/>
          <w:sz w:val="28"/>
        </w:rPr>
        <w:t xml:space="preserve"> </w:t>
      </w:r>
      <w:r>
        <w:rPr>
          <w:sz w:val="28"/>
        </w:rPr>
        <w:t>International Affairs</w:t>
      </w:r>
    </w:p>
    <w:p w:rsidR="002422D8" w:rsidRDefault="002422D8" w:rsidP="002422D8">
      <w:pPr>
        <w:pStyle w:val="a3"/>
        <w:spacing w:before="238"/>
        <w:jc w:val="left"/>
      </w:pPr>
      <w:r>
        <w:rPr>
          <w:spacing w:val="-1"/>
        </w:rPr>
        <w:t>Mason,</w:t>
      </w:r>
      <w:r>
        <w:rPr>
          <w:spacing w:val="-16"/>
        </w:rPr>
        <w:t xml:space="preserve"> </w:t>
      </w:r>
      <w:r>
        <w:rPr>
          <w:spacing w:val="-1"/>
        </w:rPr>
        <w:t>J.</w:t>
      </w:r>
      <w:r>
        <w:rPr>
          <w:spacing w:val="-13"/>
        </w:rPr>
        <w:t xml:space="preserve"> </w:t>
      </w:r>
      <w:r>
        <w:rPr>
          <w:spacing w:val="-1"/>
        </w:rPr>
        <w:t>(2022).</w:t>
      </w:r>
      <w:r>
        <w:rPr>
          <w:spacing w:val="-13"/>
        </w:rPr>
        <w:t xml:space="preserve"> </w:t>
      </w:r>
      <w:r>
        <w:rPr>
          <w:spacing w:val="-1"/>
        </w:rPr>
        <w:t>U.S.</w:t>
      </w:r>
      <w:r>
        <w:rPr>
          <w:spacing w:val="-11"/>
        </w:rPr>
        <w:t xml:space="preserve"> </w:t>
      </w:r>
      <w:r>
        <w:rPr>
          <w:spacing w:val="-1"/>
        </w:rPr>
        <w:t>slaps</w:t>
      </w:r>
      <w:r>
        <w:rPr>
          <w:spacing w:val="-14"/>
        </w:rPr>
        <w:t xml:space="preserve"> </w:t>
      </w:r>
      <w:r>
        <w:rPr>
          <w:spacing w:val="-1"/>
        </w:rPr>
        <w:t>sanctions</w:t>
      </w:r>
      <w:r>
        <w:rPr>
          <w:spacing w:val="-14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company</w:t>
      </w:r>
      <w:r>
        <w:rPr>
          <w:spacing w:val="-17"/>
        </w:rPr>
        <w:t xml:space="preserve"> </w:t>
      </w:r>
      <w:r>
        <w:t>building</w:t>
      </w:r>
      <w:r>
        <w:rPr>
          <w:spacing w:val="-12"/>
        </w:rPr>
        <w:t xml:space="preserve"> </w:t>
      </w:r>
      <w:r>
        <w:t>Russia's</w:t>
      </w:r>
      <w:r>
        <w:rPr>
          <w:spacing w:val="-12"/>
        </w:rPr>
        <w:t xml:space="preserve"> </w:t>
      </w:r>
      <w:r>
        <w:t>Nord</w:t>
      </w:r>
      <w:r>
        <w:rPr>
          <w:spacing w:val="-14"/>
        </w:rPr>
        <w:t xml:space="preserve"> </w:t>
      </w:r>
      <w:r>
        <w:t>Stream</w:t>
      </w:r>
    </w:p>
    <w:p w:rsidR="002422D8" w:rsidRDefault="002422D8" w:rsidP="002422D8">
      <w:pPr>
        <w:pStyle w:val="a3"/>
        <w:tabs>
          <w:tab w:val="left" w:pos="2325"/>
          <w:tab w:val="left" w:pos="4472"/>
          <w:tab w:val="left" w:pos="6569"/>
          <w:tab w:val="left" w:pos="8829"/>
        </w:tabs>
        <w:spacing w:before="161" w:line="360" w:lineRule="auto"/>
        <w:ind w:left="1013" w:right="148"/>
        <w:jc w:val="left"/>
      </w:pPr>
      <w:r>
        <w:t>2</w:t>
      </w:r>
      <w:r>
        <w:tab/>
        <w:t>pipeline.</w:t>
      </w:r>
      <w:r>
        <w:tab/>
      </w:r>
      <w:r>
        <w:rPr>
          <w:i/>
        </w:rPr>
        <w:t>Reuters</w:t>
      </w:r>
      <w:r>
        <w:t>.</w:t>
      </w:r>
      <w:r>
        <w:tab/>
        <w:t>Retrieved</w:t>
      </w:r>
      <w:r>
        <w:tab/>
        <w:t>from</w:t>
      </w:r>
      <w:r>
        <w:rPr>
          <w:color w:val="0462C1"/>
          <w:spacing w:val="-67"/>
        </w:rPr>
        <w:t xml:space="preserve"> </w:t>
      </w:r>
      <w:hyperlink r:id="rId27">
        <w:r>
          <w:rPr>
            <w:color w:val="0462C1"/>
            <w:u w:val="single" w:color="0462C1"/>
          </w:rPr>
          <w:t>https://www.reuters.com/business/energy/us-plans-sanctions-company-</w:t>
        </w:r>
      </w:hyperlink>
      <w:r>
        <w:rPr>
          <w:color w:val="0462C1"/>
          <w:spacing w:val="1"/>
        </w:rPr>
        <w:t xml:space="preserve"> </w:t>
      </w:r>
      <w:hyperlink r:id="rId28">
        <w:r>
          <w:rPr>
            <w:color w:val="0462C1"/>
            <w:u w:val="single" w:color="0462C1"/>
          </w:rPr>
          <w:t>building-russias-nord-stream-2-pipeline-cnn-2022-02-23/</w:t>
        </w:r>
      </w:hyperlink>
    </w:p>
    <w:p w:rsidR="002422D8" w:rsidRDefault="002422D8" w:rsidP="002422D8">
      <w:pPr>
        <w:pStyle w:val="a3"/>
        <w:spacing w:before="159" w:line="360" w:lineRule="auto"/>
        <w:ind w:left="1013" w:right="150" w:hanging="708"/>
      </w:pPr>
      <w:r>
        <w:t>Mearsheimer, J.</w:t>
      </w:r>
      <w:r>
        <w:rPr>
          <w:spacing w:val="1"/>
        </w:rPr>
        <w:t xml:space="preserve"> </w:t>
      </w:r>
      <w:r>
        <w:t>(2013). Structural Realism. In T.Dunne, M. Kurki, S. Smith</w:t>
      </w:r>
      <w:r>
        <w:rPr>
          <w:spacing w:val="1"/>
        </w:rPr>
        <w:t xml:space="preserve"> </w:t>
      </w:r>
      <w:r>
        <w:t xml:space="preserve">(Eds). </w:t>
      </w:r>
      <w:r>
        <w:rPr>
          <w:i/>
        </w:rPr>
        <w:t>International Relations Theories</w:t>
      </w:r>
      <w:r>
        <w:t>, 77-94. United Kingdom: Oxford</w:t>
      </w:r>
      <w:r>
        <w:rPr>
          <w:spacing w:val="1"/>
        </w:rPr>
        <w:t xml:space="preserve"> </w:t>
      </w:r>
      <w:r>
        <w:t>University</w:t>
      </w:r>
      <w:r>
        <w:rPr>
          <w:spacing w:val="-5"/>
        </w:rPr>
        <w:t xml:space="preserve"> </w:t>
      </w:r>
      <w:r>
        <w:t>Press.</w:t>
      </w:r>
    </w:p>
    <w:p w:rsidR="002422D8" w:rsidRDefault="002422D8" w:rsidP="002422D8">
      <w:pPr>
        <w:pStyle w:val="a3"/>
        <w:tabs>
          <w:tab w:val="left" w:pos="2700"/>
          <w:tab w:val="left" w:pos="4672"/>
          <w:tab w:val="left" w:pos="6872"/>
          <w:tab w:val="left" w:pos="8827"/>
        </w:tabs>
        <w:spacing w:before="243" w:line="360" w:lineRule="auto"/>
        <w:ind w:left="1013" w:right="148" w:hanging="708"/>
        <w:jc w:val="left"/>
      </w:pPr>
      <w:r>
        <w:t>MEPs demand full embargo on Russian imports of oil, coal, nuclear fuel and gas</w:t>
      </w:r>
      <w:r>
        <w:rPr>
          <w:spacing w:val="-67"/>
        </w:rPr>
        <w:t xml:space="preserve"> </w:t>
      </w:r>
      <w:r>
        <w:t>(2022).</w:t>
      </w:r>
      <w:r>
        <w:tab/>
      </w:r>
      <w:r>
        <w:rPr>
          <w:i/>
        </w:rPr>
        <w:t>European</w:t>
      </w:r>
      <w:r>
        <w:rPr>
          <w:i/>
        </w:rPr>
        <w:tab/>
        <w:t>Parliament</w:t>
      </w:r>
      <w:r>
        <w:t>.</w:t>
      </w:r>
      <w:r>
        <w:tab/>
        <w:t>Retrieved</w:t>
      </w:r>
      <w:r>
        <w:tab/>
        <w:t>from</w:t>
      </w:r>
      <w:r>
        <w:rPr>
          <w:spacing w:val="-67"/>
        </w:rPr>
        <w:t xml:space="preserve"> </w:t>
      </w:r>
      <w:hyperlink r:id="rId29">
        <w:r>
          <w:rPr>
            <w:color w:val="0462C1"/>
            <w:u w:val="single" w:color="0462C1"/>
          </w:rPr>
          <w:t>https://www.europarl.europa.eu/news/en/press-</w:t>
        </w:r>
      </w:hyperlink>
      <w:r>
        <w:rPr>
          <w:color w:val="0462C1"/>
          <w:spacing w:val="1"/>
        </w:rPr>
        <w:t xml:space="preserve"> </w:t>
      </w:r>
      <w:hyperlink r:id="rId30">
        <w:r>
          <w:rPr>
            <w:color w:val="0462C1"/>
            <w:u w:val="single" w:color="0462C1"/>
          </w:rPr>
          <w:t>room/20220401IPR26524/meps-demand-full-embargo-on-russian-</w:t>
        </w:r>
      </w:hyperlink>
      <w:r>
        <w:rPr>
          <w:color w:val="0462C1"/>
          <w:spacing w:val="1"/>
        </w:rPr>
        <w:t xml:space="preserve"> </w:t>
      </w:r>
      <w:hyperlink r:id="rId31">
        <w:r>
          <w:rPr>
            <w:color w:val="0462C1"/>
            <w:u w:val="single" w:color="0462C1"/>
          </w:rPr>
          <w:t>imports-of-oil-coal-nuclear-fuel-and-gas</w:t>
        </w:r>
      </w:hyperlink>
    </w:p>
    <w:p w:rsidR="002422D8" w:rsidRDefault="002422D8" w:rsidP="002422D8">
      <w:pPr>
        <w:pStyle w:val="a3"/>
        <w:spacing w:before="2"/>
        <w:ind w:left="0"/>
        <w:jc w:val="left"/>
        <w:rPr>
          <w:sz w:val="13"/>
        </w:rPr>
      </w:pPr>
    </w:p>
    <w:p w:rsidR="002422D8" w:rsidRDefault="002422D8" w:rsidP="002422D8">
      <w:pPr>
        <w:pStyle w:val="a3"/>
        <w:jc w:val="left"/>
      </w:pPr>
      <w:r>
        <w:t>Mortlock,</w:t>
      </w:r>
      <w:r>
        <w:rPr>
          <w:spacing w:val="13"/>
        </w:rPr>
        <w:t xml:space="preserve"> </w:t>
      </w:r>
      <w:r>
        <w:t>D.,</w:t>
      </w:r>
      <w:r>
        <w:rPr>
          <w:spacing w:val="14"/>
        </w:rPr>
        <w:t xml:space="preserve"> </w:t>
      </w:r>
      <w:r>
        <w:t>Mosman,</w:t>
      </w:r>
      <w:r>
        <w:rPr>
          <w:spacing w:val="13"/>
        </w:rPr>
        <w:t xml:space="preserve"> </w:t>
      </w:r>
      <w:r>
        <w:t>B.,</w:t>
      </w:r>
      <w:r>
        <w:rPr>
          <w:spacing w:val="13"/>
        </w:rPr>
        <w:t xml:space="preserve"> </w:t>
      </w:r>
      <w:r>
        <w:t>Gottlieb,</w:t>
      </w:r>
      <w:r>
        <w:rPr>
          <w:spacing w:val="14"/>
        </w:rPr>
        <w:t xml:space="preserve"> </w:t>
      </w:r>
      <w:r>
        <w:t>M.J.,</w:t>
      </w:r>
      <w:r>
        <w:rPr>
          <w:spacing w:val="13"/>
        </w:rPr>
        <w:t xml:space="preserve"> </w:t>
      </w:r>
      <w:r>
        <w:t>Stellmach,</w:t>
      </w:r>
      <w:r>
        <w:rPr>
          <w:spacing w:val="23"/>
        </w:rPr>
        <w:t xml:space="preserve"> </w:t>
      </w:r>
      <w:r>
        <w:t>W.J.,</w:t>
      </w:r>
      <w:r>
        <w:rPr>
          <w:spacing w:val="14"/>
        </w:rPr>
        <w:t xml:space="preserve"> </w:t>
      </w:r>
      <w:r>
        <w:t>Bogard,</w:t>
      </w:r>
      <w:r>
        <w:rPr>
          <w:spacing w:val="13"/>
        </w:rPr>
        <w:t xml:space="preserve"> </w:t>
      </w:r>
      <w:r>
        <w:t>P.,</w:t>
      </w:r>
      <w:r>
        <w:rPr>
          <w:spacing w:val="13"/>
        </w:rPr>
        <w:t xml:space="preserve"> </w:t>
      </w:r>
      <w:r>
        <w:t>Cronin,</w:t>
      </w:r>
    </w:p>
    <w:p w:rsidR="002422D8" w:rsidRDefault="002422D8" w:rsidP="002422D8">
      <w:pPr>
        <w:spacing w:before="158" w:line="362" w:lineRule="auto"/>
        <w:ind w:left="1013"/>
        <w:rPr>
          <w:sz w:val="28"/>
        </w:rPr>
      </w:pPr>
      <w:r>
        <w:rPr>
          <w:sz w:val="28"/>
        </w:rPr>
        <w:t>N.M.</w:t>
      </w:r>
      <w:r>
        <w:rPr>
          <w:spacing w:val="-8"/>
          <w:sz w:val="28"/>
        </w:rPr>
        <w:t xml:space="preserve"> </w:t>
      </w:r>
      <w:r>
        <w:rPr>
          <w:sz w:val="28"/>
        </w:rPr>
        <w:t>&amp;</w:t>
      </w:r>
      <w:r>
        <w:rPr>
          <w:spacing w:val="-6"/>
          <w:sz w:val="28"/>
        </w:rPr>
        <w:t xml:space="preserve"> </w:t>
      </w:r>
      <w:r>
        <w:rPr>
          <w:sz w:val="28"/>
        </w:rPr>
        <w:t>El-Gamal,</w:t>
      </w:r>
      <w:r>
        <w:rPr>
          <w:spacing w:val="-6"/>
          <w:sz w:val="28"/>
        </w:rPr>
        <w:t xml:space="preserve"> </w:t>
      </w:r>
      <w:r>
        <w:rPr>
          <w:sz w:val="28"/>
        </w:rPr>
        <w:t>A.</w:t>
      </w:r>
      <w:r>
        <w:rPr>
          <w:spacing w:val="-7"/>
          <w:sz w:val="28"/>
        </w:rPr>
        <w:t xml:space="preserve"> </w:t>
      </w:r>
      <w:r>
        <w:rPr>
          <w:sz w:val="28"/>
        </w:rPr>
        <w:t>(2022).</w:t>
      </w:r>
      <w:r>
        <w:rPr>
          <w:spacing w:val="-6"/>
          <w:sz w:val="28"/>
        </w:rPr>
        <w:t xml:space="preserve"> </w:t>
      </w:r>
      <w:r>
        <w:rPr>
          <w:sz w:val="28"/>
        </w:rPr>
        <w:t>State</w:t>
      </w:r>
      <w:r>
        <w:rPr>
          <w:spacing w:val="-9"/>
          <w:sz w:val="28"/>
        </w:rPr>
        <w:t xml:space="preserve"> </w:t>
      </w:r>
      <w:r>
        <w:rPr>
          <w:sz w:val="28"/>
        </w:rPr>
        <w:t>of</w:t>
      </w:r>
      <w:r>
        <w:rPr>
          <w:spacing w:val="-8"/>
          <w:sz w:val="28"/>
        </w:rPr>
        <w:t xml:space="preserve"> </w:t>
      </w:r>
      <w:r>
        <w:rPr>
          <w:sz w:val="28"/>
        </w:rPr>
        <w:t>Play:</w:t>
      </w:r>
      <w:r>
        <w:rPr>
          <w:spacing w:val="-7"/>
          <w:sz w:val="28"/>
        </w:rPr>
        <w:t xml:space="preserve"> </w:t>
      </w:r>
      <w:r>
        <w:rPr>
          <w:sz w:val="28"/>
        </w:rPr>
        <w:t>U.S.</w:t>
      </w:r>
      <w:r>
        <w:rPr>
          <w:spacing w:val="-8"/>
          <w:sz w:val="28"/>
        </w:rPr>
        <w:t xml:space="preserve"> </w:t>
      </w:r>
      <w:r>
        <w:rPr>
          <w:sz w:val="28"/>
        </w:rPr>
        <w:t>Sanctions</w:t>
      </w:r>
      <w:r>
        <w:rPr>
          <w:spacing w:val="-7"/>
          <w:sz w:val="28"/>
        </w:rPr>
        <w:t xml:space="preserve"> </w:t>
      </w:r>
      <w:r>
        <w:rPr>
          <w:sz w:val="28"/>
        </w:rPr>
        <w:t>Against</w:t>
      </w:r>
      <w:r>
        <w:rPr>
          <w:spacing w:val="-6"/>
          <w:sz w:val="28"/>
        </w:rPr>
        <w:t xml:space="preserve"> </w:t>
      </w:r>
      <w:r>
        <w:rPr>
          <w:sz w:val="28"/>
        </w:rPr>
        <w:t>Russia</w:t>
      </w:r>
      <w:r>
        <w:rPr>
          <w:spacing w:val="-67"/>
          <w:sz w:val="28"/>
        </w:rPr>
        <w:t xml:space="preserve"> </w:t>
      </w:r>
      <w:r>
        <w:rPr>
          <w:sz w:val="28"/>
        </w:rPr>
        <w:t>for</w:t>
      </w:r>
      <w:r>
        <w:rPr>
          <w:spacing w:val="-1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Crisis</w:t>
      </w:r>
      <w:r>
        <w:rPr>
          <w:spacing w:val="1"/>
          <w:sz w:val="28"/>
        </w:rPr>
        <w:t xml:space="preserve"> </w:t>
      </w:r>
      <w:r>
        <w:rPr>
          <w:sz w:val="28"/>
        </w:rPr>
        <w:t>in Ukraine.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Willkie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Farr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Gallagher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LLP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1-12.</w:t>
      </w:r>
    </w:p>
    <w:p w:rsidR="002422D8" w:rsidRDefault="002422D8" w:rsidP="002422D8">
      <w:pPr>
        <w:spacing w:line="362" w:lineRule="auto"/>
        <w:rPr>
          <w:sz w:val="28"/>
        </w:rPr>
        <w:sectPr w:rsidR="002422D8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7"/>
        <w:ind w:left="0"/>
        <w:jc w:val="left"/>
        <w:rPr>
          <w:sz w:val="15"/>
        </w:rPr>
      </w:pPr>
    </w:p>
    <w:p w:rsidR="002422D8" w:rsidRDefault="002422D8" w:rsidP="002422D8">
      <w:pPr>
        <w:pStyle w:val="a3"/>
        <w:spacing w:line="360" w:lineRule="auto"/>
        <w:ind w:left="1013" w:right="145" w:hanging="708"/>
      </w:pPr>
      <w:r>
        <w:t>Murphy, M. (2022). Nord Stream 1: Russia shuts major gas pipeline to Europe.</w:t>
      </w:r>
      <w:r>
        <w:rPr>
          <w:spacing w:val="1"/>
        </w:rPr>
        <w:t xml:space="preserve"> </w:t>
      </w:r>
      <w:r>
        <w:rPr>
          <w:i/>
        </w:rPr>
        <w:t>BBC</w:t>
      </w:r>
      <w:r>
        <w:rPr>
          <w:i/>
          <w:spacing w:val="1"/>
        </w:rPr>
        <w:t xml:space="preserve"> </w:t>
      </w:r>
      <w:r>
        <w:rPr>
          <w:i/>
        </w:rPr>
        <w:t>News</w:t>
      </w:r>
      <w:r>
        <w:t>.</w:t>
      </w:r>
      <w:r>
        <w:rPr>
          <w:spacing w:val="1"/>
        </w:rPr>
        <w:t xml:space="preserve"> </w:t>
      </w:r>
      <w:r>
        <w:t>Retrieved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hyperlink r:id="rId32">
        <w:r>
          <w:rPr>
            <w:color w:val="0462C1"/>
            <w:u w:val="single" w:color="0462C1"/>
          </w:rPr>
          <w:t>https://www.bbc.com/news/world-europe-</w:t>
        </w:r>
      </w:hyperlink>
      <w:r>
        <w:rPr>
          <w:color w:val="0462C1"/>
          <w:spacing w:val="1"/>
        </w:rPr>
        <w:t xml:space="preserve"> </w:t>
      </w:r>
      <w:hyperlink r:id="rId33">
        <w:r>
          <w:rPr>
            <w:color w:val="0462C1"/>
            <w:u w:val="single" w:color="0462C1"/>
          </w:rPr>
          <w:t>62732835</w:t>
        </w:r>
      </w:hyperlink>
    </w:p>
    <w:p w:rsidR="002422D8" w:rsidRDefault="002422D8" w:rsidP="002422D8">
      <w:pPr>
        <w:pStyle w:val="a3"/>
        <w:spacing w:before="3"/>
        <w:ind w:left="0"/>
        <w:jc w:val="left"/>
        <w:rPr>
          <w:sz w:val="13"/>
        </w:rPr>
      </w:pPr>
    </w:p>
    <w:p w:rsidR="002422D8" w:rsidRDefault="002422D8" w:rsidP="002422D8">
      <w:pPr>
        <w:pStyle w:val="a3"/>
        <w:tabs>
          <w:tab w:val="left" w:pos="5569"/>
        </w:tabs>
        <w:spacing w:line="360" w:lineRule="auto"/>
        <w:ind w:left="1013" w:right="147" w:hanging="708"/>
        <w:jc w:val="left"/>
      </w:pPr>
      <w:r>
        <w:t>Oltermann,</w:t>
      </w:r>
      <w:r>
        <w:rPr>
          <w:spacing w:val="44"/>
        </w:rPr>
        <w:t xml:space="preserve"> </w:t>
      </w:r>
      <w:r>
        <w:t>Ph.</w:t>
      </w:r>
      <w:r>
        <w:rPr>
          <w:spacing w:val="44"/>
        </w:rPr>
        <w:t xml:space="preserve"> </w:t>
      </w:r>
      <w:r>
        <w:t>(2022).</w:t>
      </w:r>
      <w:r>
        <w:rPr>
          <w:spacing w:val="44"/>
        </w:rPr>
        <w:t xml:space="preserve"> </w:t>
      </w:r>
      <w:r>
        <w:t>Germany</w:t>
      </w:r>
      <w:r>
        <w:rPr>
          <w:spacing w:val="41"/>
        </w:rPr>
        <w:t xml:space="preserve"> </w:t>
      </w:r>
      <w:r>
        <w:t>halts</w:t>
      </w:r>
      <w:r>
        <w:rPr>
          <w:spacing w:val="46"/>
        </w:rPr>
        <w:t xml:space="preserve"> </w:t>
      </w:r>
      <w:r>
        <w:t>Nord</w:t>
      </w:r>
      <w:r>
        <w:rPr>
          <w:spacing w:val="44"/>
        </w:rPr>
        <w:t xml:space="preserve"> </w:t>
      </w:r>
      <w:r>
        <w:t>Stream</w:t>
      </w:r>
      <w:r>
        <w:rPr>
          <w:spacing w:val="40"/>
        </w:rPr>
        <w:t xml:space="preserve"> </w:t>
      </w:r>
      <w:r>
        <w:t>2</w:t>
      </w:r>
      <w:r>
        <w:rPr>
          <w:spacing w:val="46"/>
        </w:rPr>
        <w:t xml:space="preserve"> </w:t>
      </w:r>
      <w:r>
        <w:t>approval</w:t>
      </w:r>
      <w:r>
        <w:rPr>
          <w:spacing w:val="46"/>
        </w:rPr>
        <w:t xml:space="preserve"> </w:t>
      </w:r>
      <w:r>
        <w:t>over</w:t>
      </w:r>
      <w:r>
        <w:rPr>
          <w:spacing w:val="43"/>
        </w:rPr>
        <w:t xml:space="preserve"> </w:t>
      </w:r>
      <w:r>
        <w:t>Russian</w:t>
      </w:r>
      <w:r>
        <w:rPr>
          <w:spacing w:val="-67"/>
        </w:rPr>
        <w:t xml:space="preserve"> </w:t>
      </w:r>
      <w:r>
        <w:t>recognition</w:t>
      </w:r>
      <w:r>
        <w:rPr>
          <w:spacing w:val="125"/>
        </w:rPr>
        <w:t xml:space="preserve"> </w:t>
      </w:r>
      <w:r>
        <w:t>of</w:t>
      </w:r>
      <w:r>
        <w:rPr>
          <w:spacing w:val="125"/>
        </w:rPr>
        <w:t xml:space="preserve"> </w:t>
      </w:r>
      <w:r>
        <w:t>Ukraine</w:t>
      </w:r>
      <w:r>
        <w:rPr>
          <w:spacing w:val="125"/>
        </w:rPr>
        <w:t xml:space="preserve"> </w:t>
      </w:r>
      <w:r>
        <w:t>“republics”.</w:t>
      </w:r>
      <w:r>
        <w:tab/>
      </w:r>
      <w:r>
        <w:rPr>
          <w:i/>
        </w:rPr>
        <w:t>The</w:t>
      </w:r>
      <w:r>
        <w:rPr>
          <w:i/>
          <w:spacing w:val="55"/>
        </w:rPr>
        <w:t xml:space="preserve"> </w:t>
      </w:r>
      <w:r>
        <w:rPr>
          <w:i/>
        </w:rPr>
        <w:t>Guardian</w:t>
      </w:r>
      <w:r>
        <w:t>.</w:t>
      </w:r>
      <w:r>
        <w:rPr>
          <w:spacing w:val="54"/>
        </w:rPr>
        <w:t xml:space="preserve"> </w:t>
      </w:r>
      <w:r>
        <w:t>Retrieved</w:t>
      </w:r>
      <w:r>
        <w:rPr>
          <w:spacing w:val="55"/>
        </w:rPr>
        <w:t xml:space="preserve"> </w:t>
      </w:r>
      <w:r>
        <w:t>from</w:t>
      </w:r>
      <w:r>
        <w:rPr>
          <w:spacing w:val="-67"/>
        </w:rPr>
        <w:t xml:space="preserve"> </w:t>
      </w:r>
      <w:hyperlink r:id="rId34">
        <w:r>
          <w:rPr>
            <w:color w:val="0462C1"/>
            <w:u w:val="single" w:color="0462C1"/>
          </w:rPr>
          <w:t>https://www.theguardian.com/world/2022/feb/22/germany-halts-nord-</w:t>
        </w:r>
      </w:hyperlink>
      <w:r>
        <w:rPr>
          <w:color w:val="0462C1"/>
          <w:spacing w:val="1"/>
        </w:rPr>
        <w:t xml:space="preserve"> </w:t>
      </w:r>
      <w:hyperlink r:id="rId35">
        <w:r>
          <w:rPr>
            <w:color w:val="0462C1"/>
            <w:u w:val="single" w:color="0462C1"/>
          </w:rPr>
          <w:t>stream-2-approval-over-russian-recognition-of-ukraine-republics</w:t>
        </w:r>
      </w:hyperlink>
    </w:p>
    <w:p w:rsidR="002422D8" w:rsidRDefault="002422D8" w:rsidP="002422D8">
      <w:pPr>
        <w:spacing w:before="159" w:line="360" w:lineRule="auto"/>
        <w:ind w:left="1013" w:right="150" w:hanging="708"/>
        <w:jc w:val="both"/>
        <w:rPr>
          <w:sz w:val="28"/>
        </w:rPr>
      </w:pPr>
      <w:r>
        <w:rPr>
          <w:sz w:val="28"/>
        </w:rPr>
        <w:t xml:space="preserve">Pirani, S., Stern, J., Yafimava, K. (2009). </w:t>
      </w:r>
      <w:r>
        <w:rPr>
          <w:i/>
          <w:sz w:val="28"/>
        </w:rPr>
        <w:t>The Russo-Ukrainian gas dispute 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January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2009: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comprehensive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assessment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66.</w:t>
      </w:r>
      <w:r>
        <w:rPr>
          <w:spacing w:val="-4"/>
          <w:sz w:val="28"/>
        </w:rPr>
        <w:t xml:space="preserve"> </w:t>
      </w:r>
      <w:r>
        <w:rPr>
          <w:sz w:val="28"/>
        </w:rPr>
        <w:t>Oxford</w:t>
      </w:r>
      <w:r>
        <w:rPr>
          <w:spacing w:val="-1"/>
          <w:sz w:val="28"/>
        </w:rPr>
        <w:t xml:space="preserve"> </w:t>
      </w:r>
      <w:r>
        <w:rPr>
          <w:sz w:val="28"/>
        </w:rPr>
        <w:t>University</w:t>
      </w:r>
      <w:r>
        <w:rPr>
          <w:spacing w:val="-7"/>
          <w:sz w:val="28"/>
        </w:rPr>
        <w:t xml:space="preserve"> </w:t>
      </w:r>
      <w:r>
        <w:rPr>
          <w:sz w:val="28"/>
        </w:rPr>
        <w:t>Press.</w:t>
      </w:r>
    </w:p>
    <w:p w:rsidR="002422D8" w:rsidRDefault="002422D8" w:rsidP="002422D8">
      <w:pPr>
        <w:pStyle w:val="a3"/>
        <w:tabs>
          <w:tab w:val="left" w:pos="2113"/>
          <w:tab w:val="left" w:pos="3888"/>
          <w:tab w:val="left" w:pos="5301"/>
          <w:tab w:val="left" w:pos="6863"/>
          <w:tab w:val="left" w:pos="8833"/>
        </w:tabs>
        <w:spacing w:before="241" w:line="357" w:lineRule="auto"/>
        <w:ind w:left="1013" w:right="144" w:hanging="708"/>
      </w:pPr>
      <w:r>
        <w:t>Race, M. (2022). Ukraine war: Russia threatens to stop supplying gas if not paid</w:t>
      </w:r>
      <w:r>
        <w:rPr>
          <w:spacing w:val="1"/>
        </w:rPr>
        <w:t xml:space="preserve"> </w:t>
      </w:r>
      <w:r>
        <w:t>in</w:t>
      </w:r>
      <w:r>
        <w:tab/>
        <w:t>roubles.</w:t>
      </w:r>
      <w:r>
        <w:tab/>
      </w:r>
      <w:r>
        <w:rPr>
          <w:i/>
        </w:rPr>
        <w:t>BBC</w:t>
      </w:r>
      <w:r>
        <w:rPr>
          <w:i/>
        </w:rPr>
        <w:tab/>
        <w:t>News.</w:t>
      </w:r>
      <w:r>
        <w:rPr>
          <w:i/>
        </w:rPr>
        <w:tab/>
      </w:r>
      <w:r>
        <w:t>Retrieved</w:t>
      </w:r>
      <w:r>
        <w:tab/>
        <w:t>from</w:t>
      </w:r>
      <w:r>
        <w:rPr>
          <w:spacing w:val="-68"/>
        </w:rPr>
        <w:t xml:space="preserve"> </w:t>
      </w:r>
      <w:hyperlink r:id="rId36">
        <w:r>
          <w:rPr>
            <w:color w:val="0462C1"/>
            <w:u w:val="single" w:color="0462C1"/>
          </w:rPr>
          <w:t>https://www.bbc.com/news/business-60945248</w:t>
        </w:r>
      </w:hyperlink>
    </w:p>
    <w:p w:rsidR="002422D8" w:rsidRDefault="002422D8" w:rsidP="002422D8">
      <w:pPr>
        <w:pStyle w:val="a3"/>
        <w:spacing w:before="10"/>
        <w:ind w:left="0"/>
        <w:jc w:val="left"/>
        <w:rPr>
          <w:sz w:val="13"/>
        </w:rPr>
      </w:pPr>
    </w:p>
    <w:p w:rsidR="002422D8" w:rsidRDefault="002422D8" w:rsidP="002422D8">
      <w:pPr>
        <w:pStyle w:val="a3"/>
        <w:tabs>
          <w:tab w:val="left" w:pos="6426"/>
        </w:tabs>
        <w:spacing w:line="360" w:lineRule="auto"/>
        <w:ind w:left="1013" w:right="145" w:hanging="708"/>
        <w:jc w:val="left"/>
      </w:pPr>
      <w:r>
        <w:t>Remorseful</w:t>
      </w:r>
      <w:r>
        <w:rPr>
          <w:spacing w:val="122"/>
        </w:rPr>
        <w:t xml:space="preserve"> </w:t>
      </w:r>
      <w:r>
        <w:t>Shell</w:t>
      </w:r>
      <w:r>
        <w:rPr>
          <w:spacing w:val="123"/>
        </w:rPr>
        <w:t xml:space="preserve"> </w:t>
      </w:r>
      <w:r>
        <w:t>abandons</w:t>
      </w:r>
      <w:r>
        <w:rPr>
          <w:spacing w:val="122"/>
        </w:rPr>
        <w:t xml:space="preserve"> </w:t>
      </w:r>
      <w:r>
        <w:t>Russian</w:t>
      </w:r>
      <w:r>
        <w:rPr>
          <w:spacing w:val="123"/>
        </w:rPr>
        <w:t xml:space="preserve"> </w:t>
      </w:r>
      <w:r>
        <w:t>oil</w:t>
      </w:r>
      <w:r>
        <w:rPr>
          <w:spacing w:val="122"/>
        </w:rPr>
        <w:t xml:space="preserve"> </w:t>
      </w:r>
      <w:r>
        <w:t>(2022).</w:t>
      </w:r>
      <w:r>
        <w:tab/>
      </w:r>
      <w:r>
        <w:rPr>
          <w:i/>
        </w:rPr>
        <w:t>Reuters.</w:t>
      </w:r>
      <w:r>
        <w:rPr>
          <w:i/>
          <w:spacing w:val="53"/>
        </w:rPr>
        <w:t xml:space="preserve"> </w:t>
      </w:r>
      <w:r>
        <w:t>Retrieved</w:t>
      </w:r>
      <w:r>
        <w:rPr>
          <w:spacing w:val="55"/>
        </w:rPr>
        <w:t xml:space="preserve"> </w:t>
      </w:r>
      <w:r>
        <w:t>from</w:t>
      </w:r>
      <w:r>
        <w:rPr>
          <w:spacing w:val="-67"/>
        </w:rPr>
        <w:t xml:space="preserve"> </w:t>
      </w:r>
      <w:r>
        <w:t>https://</w:t>
      </w:r>
      <w:hyperlink r:id="rId37">
        <w:r>
          <w:t>www.reuters.com/business/energy/shell-withdraw-russian-oil-gas-</w:t>
        </w:r>
      </w:hyperlink>
      <w:r>
        <w:rPr>
          <w:spacing w:val="1"/>
        </w:rPr>
        <w:t xml:space="preserve"> </w:t>
      </w:r>
      <w:r>
        <w:t>2022-03-08/</w:t>
      </w:r>
    </w:p>
    <w:p w:rsidR="002422D8" w:rsidRDefault="002422D8" w:rsidP="002422D8">
      <w:pPr>
        <w:pStyle w:val="a3"/>
        <w:spacing w:before="241" w:line="360" w:lineRule="auto"/>
        <w:ind w:left="1013" w:right="150" w:hanging="708"/>
      </w:pPr>
      <w:r>
        <w:t>REPowerEU: A plan to rapidly reduce dependence on Russian fossil fuels and</w:t>
      </w:r>
      <w:r>
        <w:rPr>
          <w:spacing w:val="1"/>
        </w:rPr>
        <w:t xml:space="preserve"> </w:t>
      </w:r>
      <w:r>
        <w:t xml:space="preserve">fast forward the green transition (2022). </w:t>
      </w:r>
      <w:r>
        <w:rPr>
          <w:i/>
        </w:rPr>
        <w:t>European Commission</w:t>
      </w:r>
      <w:r>
        <w:t>. Retrieved</w:t>
      </w:r>
      <w:r>
        <w:rPr>
          <w:spacing w:val="-67"/>
        </w:rPr>
        <w:t xml:space="preserve"> </w:t>
      </w:r>
      <w:r>
        <w:t>from</w:t>
      </w:r>
      <w:r>
        <w:rPr>
          <w:spacing w:val="-12"/>
        </w:rPr>
        <w:t xml:space="preserve"> </w:t>
      </w:r>
      <w:hyperlink r:id="rId38">
        <w:r>
          <w:rPr>
            <w:color w:val="0462C1"/>
            <w:u w:val="single" w:color="0462C1"/>
          </w:rPr>
          <w:t>https://ec.europa.eu/commission/presscorner/detail/en/IP_22_3131</w:t>
        </w:r>
      </w:hyperlink>
    </w:p>
    <w:p w:rsidR="002422D8" w:rsidRDefault="002422D8" w:rsidP="002422D8">
      <w:pPr>
        <w:pStyle w:val="a3"/>
        <w:spacing w:before="2"/>
        <w:ind w:left="0"/>
        <w:jc w:val="left"/>
        <w:rPr>
          <w:sz w:val="13"/>
        </w:rPr>
      </w:pPr>
    </w:p>
    <w:p w:rsidR="002422D8" w:rsidRDefault="002422D8" w:rsidP="002422D8">
      <w:pPr>
        <w:spacing w:before="89" w:line="357" w:lineRule="auto"/>
        <w:ind w:left="1013" w:right="153" w:hanging="708"/>
        <w:jc w:val="both"/>
        <w:rPr>
          <w:sz w:val="28"/>
        </w:rPr>
      </w:pPr>
      <w:r>
        <w:rPr>
          <w:sz w:val="28"/>
        </w:rPr>
        <w:t>Ross,</w:t>
      </w:r>
      <w:r>
        <w:rPr>
          <w:spacing w:val="-6"/>
          <w:sz w:val="28"/>
        </w:rPr>
        <w:t xml:space="preserve"> </w:t>
      </w:r>
      <w:r>
        <w:rPr>
          <w:sz w:val="28"/>
        </w:rPr>
        <w:t>M.L.</w:t>
      </w:r>
      <w:r>
        <w:rPr>
          <w:spacing w:val="-6"/>
          <w:sz w:val="28"/>
        </w:rPr>
        <w:t xml:space="preserve"> </w:t>
      </w:r>
      <w:r>
        <w:rPr>
          <w:sz w:val="28"/>
        </w:rPr>
        <w:t>(2011).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oil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curse.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How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petroleum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wealth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shapes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development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nations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312.</w:t>
      </w:r>
      <w:r>
        <w:rPr>
          <w:spacing w:val="-1"/>
          <w:sz w:val="28"/>
        </w:rPr>
        <w:t xml:space="preserve"> </w:t>
      </w:r>
      <w:r>
        <w:rPr>
          <w:sz w:val="28"/>
        </w:rPr>
        <w:t>Princeton</w:t>
      </w:r>
      <w:r>
        <w:rPr>
          <w:spacing w:val="1"/>
          <w:sz w:val="28"/>
        </w:rPr>
        <w:t xml:space="preserve"> </w:t>
      </w:r>
      <w:r>
        <w:rPr>
          <w:sz w:val="28"/>
        </w:rPr>
        <w:t>University</w:t>
      </w:r>
      <w:r>
        <w:rPr>
          <w:spacing w:val="-5"/>
          <w:sz w:val="28"/>
        </w:rPr>
        <w:t xml:space="preserve"> </w:t>
      </w:r>
      <w:r>
        <w:rPr>
          <w:sz w:val="28"/>
        </w:rPr>
        <w:t>Press.</w:t>
      </w:r>
    </w:p>
    <w:p w:rsidR="002422D8" w:rsidRDefault="002422D8" w:rsidP="002422D8">
      <w:pPr>
        <w:pStyle w:val="a3"/>
        <w:spacing w:before="246" w:line="360" w:lineRule="auto"/>
        <w:ind w:left="1013" w:right="147" w:hanging="708"/>
      </w:pPr>
      <w:r>
        <w:t>Russia</w:t>
      </w:r>
      <w:r>
        <w:rPr>
          <w:spacing w:val="1"/>
        </w:rPr>
        <w:t xml:space="preserve"> </w:t>
      </w:r>
      <w:r>
        <w:t>cuts</w:t>
      </w:r>
      <w:r>
        <w:rPr>
          <w:spacing w:val="1"/>
        </w:rPr>
        <w:t xml:space="preserve"> </w:t>
      </w:r>
      <w:r>
        <w:t>gas</w:t>
      </w:r>
      <w:r>
        <w:rPr>
          <w:spacing w:val="1"/>
        </w:rPr>
        <w:t xml:space="preserve"> </w:t>
      </w:r>
      <w:r>
        <w:t>supplies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Finland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'refusing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pay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roubles</w:t>
      </w:r>
      <w:r>
        <w:rPr>
          <w:spacing w:val="1"/>
        </w:rPr>
        <w:t xml:space="preserve"> </w:t>
      </w:r>
      <w:r>
        <w:t>(2022).</w:t>
      </w:r>
      <w:r>
        <w:rPr>
          <w:spacing w:val="-67"/>
        </w:rPr>
        <w:t xml:space="preserve"> </w:t>
      </w:r>
      <w:r>
        <w:rPr>
          <w:i/>
        </w:rPr>
        <w:t>Euronews</w:t>
      </w:r>
      <w:r>
        <w:t xml:space="preserve">. Retrieved from </w:t>
      </w:r>
      <w:hyperlink r:id="rId39">
        <w:r>
          <w:rPr>
            <w:color w:val="0462C1"/>
            <w:u w:val="single" w:color="0462C1"/>
          </w:rPr>
          <w:t>https://www.euronews.com/2022/05/21/russia-</w:t>
        </w:r>
      </w:hyperlink>
      <w:r>
        <w:rPr>
          <w:color w:val="0462C1"/>
          <w:spacing w:val="1"/>
        </w:rPr>
        <w:t xml:space="preserve"> </w:t>
      </w:r>
      <w:hyperlink r:id="rId40">
        <w:r>
          <w:rPr>
            <w:color w:val="0462C1"/>
            <w:u w:val="single" w:color="0462C1"/>
          </w:rPr>
          <w:t>cuts-gas-supplies-to-finland-for-refusing-to-pay-in-roubles</w:t>
        </w:r>
      </w:hyperlink>
    </w:p>
    <w:p w:rsidR="002422D8" w:rsidRDefault="002422D8" w:rsidP="002422D8">
      <w:pPr>
        <w:tabs>
          <w:tab w:val="left" w:pos="8337"/>
        </w:tabs>
        <w:spacing w:before="159" w:line="360" w:lineRule="auto"/>
        <w:ind w:left="1013" w:right="146" w:hanging="708"/>
        <w:rPr>
          <w:sz w:val="28"/>
        </w:rPr>
      </w:pPr>
      <w:r>
        <w:rPr>
          <w:sz w:val="28"/>
        </w:rPr>
        <w:t>Shumylo-Tapiola,</w:t>
      </w:r>
      <w:r>
        <w:rPr>
          <w:spacing w:val="25"/>
          <w:sz w:val="28"/>
        </w:rPr>
        <w:t xml:space="preserve"> </w:t>
      </w:r>
      <w:r>
        <w:rPr>
          <w:sz w:val="28"/>
        </w:rPr>
        <w:t>O.</w:t>
      </w:r>
      <w:r>
        <w:rPr>
          <w:spacing w:val="22"/>
          <w:sz w:val="28"/>
        </w:rPr>
        <w:t xml:space="preserve"> </w:t>
      </w:r>
      <w:r>
        <w:rPr>
          <w:sz w:val="28"/>
        </w:rPr>
        <w:t>(2013).</w:t>
      </w:r>
      <w:r>
        <w:rPr>
          <w:spacing w:val="26"/>
          <w:sz w:val="28"/>
        </w:rPr>
        <w:t xml:space="preserve"> </w:t>
      </w:r>
      <w:r>
        <w:rPr>
          <w:sz w:val="28"/>
        </w:rPr>
        <w:t>Why</w:t>
      </w:r>
      <w:r>
        <w:rPr>
          <w:spacing w:val="24"/>
          <w:sz w:val="28"/>
        </w:rPr>
        <w:t xml:space="preserve"> </w:t>
      </w:r>
      <w:r>
        <w:rPr>
          <w:sz w:val="28"/>
        </w:rPr>
        <w:t>Does</w:t>
      </w:r>
      <w:r>
        <w:rPr>
          <w:spacing w:val="25"/>
          <w:sz w:val="28"/>
        </w:rPr>
        <w:t xml:space="preserve"> </w:t>
      </w:r>
      <w:r>
        <w:rPr>
          <w:sz w:val="28"/>
        </w:rPr>
        <w:t>Ukraine</w:t>
      </w:r>
      <w:r>
        <w:rPr>
          <w:spacing w:val="26"/>
          <w:sz w:val="28"/>
        </w:rPr>
        <w:t xml:space="preserve"> </w:t>
      </w:r>
      <w:r>
        <w:rPr>
          <w:sz w:val="28"/>
        </w:rPr>
        <w:t>Matter</w:t>
      </w:r>
      <w:r>
        <w:rPr>
          <w:spacing w:val="25"/>
          <w:sz w:val="28"/>
        </w:rPr>
        <w:t xml:space="preserve"> </w:t>
      </w:r>
      <w:r>
        <w:rPr>
          <w:sz w:val="28"/>
        </w:rPr>
        <w:t>to</w:t>
      </w:r>
      <w:r>
        <w:rPr>
          <w:spacing w:val="24"/>
          <w:sz w:val="28"/>
        </w:rPr>
        <w:t xml:space="preserve"> </w:t>
      </w:r>
      <w:r>
        <w:rPr>
          <w:sz w:val="28"/>
        </w:rPr>
        <w:t>the</w:t>
      </w:r>
      <w:r>
        <w:rPr>
          <w:spacing w:val="27"/>
          <w:sz w:val="28"/>
        </w:rPr>
        <w:t xml:space="preserve"> </w:t>
      </w:r>
      <w:r>
        <w:rPr>
          <w:sz w:val="28"/>
        </w:rPr>
        <w:t>EU?</w:t>
      </w:r>
      <w:r>
        <w:rPr>
          <w:sz w:val="28"/>
        </w:rPr>
        <w:tab/>
      </w:r>
      <w:r>
        <w:rPr>
          <w:i/>
          <w:spacing w:val="-1"/>
          <w:sz w:val="28"/>
        </w:rPr>
        <w:t>Carnegie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Endowment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Peace,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5.</w:t>
      </w:r>
    </w:p>
    <w:p w:rsidR="002422D8" w:rsidRDefault="002422D8" w:rsidP="002422D8">
      <w:pPr>
        <w:spacing w:line="360" w:lineRule="auto"/>
        <w:rPr>
          <w:sz w:val="28"/>
        </w:rPr>
        <w:sectPr w:rsidR="002422D8">
          <w:pgSz w:w="11910" w:h="16840"/>
          <w:pgMar w:top="960" w:right="700" w:bottom="280" w:left="1680" w:header="751" w:footer="0" w:gutter="0"/>
          <w:cols w:space="720"/>
        </w:sectPr>
      </w:pPr>
    </w:p>
    <w:p w:rsidR="002422D8" w:rsidRDefault="002422D8" w:rsidP="002422D8">
      <w:pPr>
        <w:pStyle w:val="a3"/>
        <w:spacing w:before="7"/>
        <w:ind w:left="0"/>
        <w:jc w:val="left"/>
        <w:rPr>
          <w:sz w:val="15"/>
        </w:rPr>
      </w:pPr>
    </w:p>
    <w:p w:rsidR="002422D8" w:rsidRDefault="002422D8" w:rsidP="002422D8">
      <w:pPr>
        <w:spacing w:before="89" w:line="360" w:lineRule="auto"/>
        <w:ind w:left="1013" w:right="146" w:hanging="708"/>
        <w:jc w:val="both"/>
        <w:rPr>
          <w:sz w:val="28"/>
        </w:rPr>
      </w:pPr>
      <w:r>
        <w:rPr>
          <w:sz w:val="28"/>
        </w:rPr>
        <w:t xml:space="preserve">Stern, J. (2006). The Russian-Ukrainian gas crisis of January 2006. </w:t>
      </w:r>
      <w:r>
        <w:rPr>
          <w:i/>
          <w:sz w:val="28"/>
        </w:rPr>
        <w:t>Ukraine: EU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Neighbourhood Policy and Natural Gas Security, </w:t>
      </w:r>
      <w:r>
        <w:rPr>
          <w:sz w:val="28"/>
        </w:rPr>
        <w:t>2-17. Oxford University</w:t>
      </w:r>
      <w:r>
        <w:rPr>
          <w:spacing w:val="-67"/>
          <w:sz w:val="28"/>
        </w:rPr>
        <w:t xml:space="preserve"> </w:t>
      </w:r>
      <w:r>
        <w:rPr>
          <w:sz w:val="28"/>
        </w:rPr>
        <w:t>Press</w:t>
      </w:r>
    </w:p>
    <w:p w:rsidR="002422D8" w:rsidRDefault="002422D8" w:rsidP="002422D8">
      <w:pPr>
        <w:spacing w:before="241" w:line="357" w:lineRule="auto"/>
        <w:ind w:left="1013" w:right="143" w:hanging="708"/>
        <w:jc w:val="both"/>
        <w:rPr>
          <w:sz w:val="28"/>
        </w:rPr>
      </w:pPr>
      <w:r>
        <w:rPr>
          <w:sz w:val="28"/>
        </w:rPr>
        <w:t>Sullivan,</w:t>
      </w:r>
      <w:r>
        <w:rPr>
          <w:spacing w:val="1"/>
          <w:sz w:val="28"/>
        </w:rPr>
        <w:t xml:space="preserve"> </w:t>
      </w:r>
      <w:r>
        <w:rPr>
          <w:sz w:val="28"/>
        </w:rPr>
        <w:t>J.E., Kamensky,</w:t>
      </w:r>
      <w:r>
        <w:rPr>
          <w:spacing w:val="1"/>
          <w:sz w:val="28"/>
        </w:rPr>
        <w:t xml:space="preserve"> </w:t>
      </w:r>
      <w:r>
        <w:rPr>
          <w:sz w:val="28"/>
        </w:rPr>
        <w:t>D., Makholm,</w:t>
      </w:r>
      <w:r>
        <w:rPr>
          <w:spacing w:val="1"/>
          <w:sz w:val="28"/>
        </w:rPr>
        <w:t xml:space="preserve"> </w:t>
      </w:r>
      <w:r>
        <w:rPr>
          <w:sz w:val="28"/>
        </w:rPr>
        <w:t>J.D.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Gas Wars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Ukraine</w:t>
      </w:r>
      <w:r>
        <w:rPr>
          <w:spacing w:val="1"/>
          <w:sz w:val="28"/>
        </w:rPr>
        <w:t xml:space="preserve"> </w:t>
      </w:r>
      <w:r>
        <w:rPr>
          <w:sz w:val="28"/>
        </w:rPr>
        <w:t>Illustrate</w:t>
      </w:r>
      <w:r>
        <w:rPr>
          <w:spacing w:val="-17"/>
          <w:sz w:val="28"/>
        </w:rPr>
        <w:t xml:space="preserve"> </w:t>
      </w:r>
      <w:r>
        <w:rPr>
          <w:sz w:val="28"/>
        </w:rPr>
        <w:t>Europe's</w:t>
      </w:r>
      <w:r>
        <w:rPr>
          <w:spacing w:val="-13"/>
          <w:sz w:val="28"/>
        </w:rPr>
        <w:t xml:space="preserve"> </w:t>
      </w:r>
      <w:r>
        <w:rPr>
          <w:sz w:val="28"/>
        </w:rPr>
        <w:t>Vulnerability</w:t>
      </w:r>
      <w:r>
        <w:rPr>
          <w:spacing w:val="-17"/>
          <w:sz w:val="28"/>
        </w:rPr>
        <w:t xml:space="preserve"> </w:t>
      </w:r>
      <w:r>
        <w:rPr>
          <w:sz w:val="28"/>
        </w:rPr>
        <w:t>to</w:t>
      </w:r>
      <w:r>
        <w:rPr>
          <w:spacing w:val="-13"/>
          <w:sz w:val="28"/>
        </w:rPr>
        <w:t xml:space="preserve"> </w:t>
      </w:r>
      <w:r>
        <w:rPr>
          <w:sz w:val="28"/>
        </w:rPr>
        <w:t>Russian</w:t>
      </w:r>
      <w:r>
        <w:rPr>
          <w:spacing w:val="-16"/>
          <w:sz w:val="28"/>
        </w:rPr>
        <w:t xml:space="preserve"> </w:t>
      </w:r>
      <w:r>
        <w:rPr>
          <w:sz w:val="28"/>
        </w:rPr>
        <w:t>Energy</w:t>
      </w:r>
      <w:r>
        <w:rPr>
          <w:spacing w:val="-17"/>
          <w:sz w:val="28"/>
        </w:rPr>
        <w:t xml:space="preserve"> </w:t>
      </w:r>
      <w:r>
        <w:rPr>
          <w:sz w:val="28"/>
        </w:rPr>
        <w:t>Dominance.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Oil,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Gas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Energy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Law Intelligence,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25</w:t>
      </w:r>
    </w:p>
    <w:p w:rsidR="002422D8" w:rsidRDefault="002422D8" w:rsidP="002422D8">
      <w:pPr>
        <w:tabs>
          <w:tab w:val="left" w:pos="3423"/>
          <w:tab w:val="left" w:pos="5353"/>
          <w:tab w:val="left" w:pos="6997"/>
          <w:tab w:val="left" w:pos="8829"/>
        </w:tabs>
        <w:spacing w:before="248" w:line="360" w:lineRule="auto"/>
        <w:ind w:left="1013" w:right="147" w:hanging="708"/>
        <w:rPr>
          <w:sz w:val="28"/>
        </w:rPr>
      </w:pPr>
      <w:r>
        <w:rPr>
          <w:sz w:val="28"/>
        </w:rPr>
        <w:t>Summary</w:t>
      </w:r>
      <w:r>
        <w:rPr>
          <w:spacing w:val="28"/>
          <w:sz w:val="28"/>
        </w:rPr>
        <w:t xml:space="preserve"> </w:t>
      </w:r>
      <w:r>
        <w:rPr>
          <w:sz w:val="28"/>
        </w:rPr>
        <w:t>of</w:t>
      </w:r>
      <w:r>
        <w:rPr>
          <w:spacing w:val="32"/>
          <w:sz w:val="28"/>
        </w:rPr>
        <w:t xml:space="preserve"> </w:t>
      </w:r>
      <w:r>
        <w:rPr>
          <w:sz w:val="28"/>
        </w:rPr>
        <w:t>the</w:t>
      </w:r>
      <w:r>
        <w:rPr>
          <w:spacing w:val="32"/>
          <w:sz w:val="28"/>
        </w:rPr>
        <w:t xml:space="preserve"> </w:t>
      </w:r>
      <w:r>
        <w:rPr>
          <w:sz w:val="28"/>
        </w:rPr>
        <w:t>Energy</w:t>
      </w:r>
      <w:r>
        <w:rPr>
          <w:spacing w:val="28"/>
          <w:sz w:val="28"/>
        </w:rPr>
        <w:t xml:space="preserve"> </w:t>
      </w:r>
      <w:r>
        <w:rPr>
          <w:sz w:val="28"/>
        </w:rPr>
        <w:t>Independence</w:t>
      </w:r>
      <w:r>
        <w:rPr>
          <w:spacing w:val="32"/>
          <w:sz w:val="28"/>
        </w:rPr>
        <w:t xml:space="preserve"> </w:t>
      </w:r>
      <w:r>
        <w:rPr>
          <w:sz w:val="28"/>
        </w:rPr>
        <w:t>and</w:t>
      </w:r>
      <w:r>
        <w:rPr>
          <w:spacing w:val="33"/>
          <w:sz w:val="28"/>
        </w:rPr>
        <w:t xml:space="preserve"> </w:t>
      </w:r>
      <w:r>
        <w:rPr>
          <w:sz w:val="28"/>
        </w:rPr>
        <w:t>Security</w:t>
      </w:r>
      <w:r>
        <w:rPr>
          <w:spacing w:val="28"/>
          <w:sz w:val="28"/>
        </w:rPr>
        <w:t xml:space="preserve"> </w:t>
      </w:r>
      <w:r>
        <w:rPr>
          <w:sz w:val="28"/>
        </w:rPr>
        <w:t>Act</w:t>
      </w:r>
      <w:r>
        <w:rPr>
          <w:spacing w:val="33"/>
          <w:sz w:val="28"/>
        </w:rPr>
        <w:t xml:space="preserve"> </w:t>
      </w:r>
      <w:r>
        <w:rPr>
          <w:sz w:val="28"/>
        </w:rPr>
        <w:t>(2007).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United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States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Environmental</w:t>
      </w:r>
      <w:r>
        <w:rPr>
          <w:i/>
          <w:sz w:val="28"/>
        </w:rPr>
        <w:tab/>
        <w:t>Protection</w:t>
      </w:r>
      <w:r>
        <w:rPr>
          <w:i/>
          <w:sz w:val="28"/>
        </w:rPr>
        <w:tab/>
        <w:t>Agency</w:t>
      </w:r>
      <w:r>
        <w:rPr>
          <w:sz w:val="28"/>
        </w:rPr>
        <w:t>.</w:t>
      </w:r>
      <w:r>
        <w:rPr>
          <w:sz w:val="28"/>
        </w:rPr>
        <w:tab/>
        <w:t>Retrieved</w:t>
      </w:r>
      <w:r>
        <w:rPr>
          <w:sz w:val="28"/>
        </w:rPr>
        <w:tab/>
        <w:t>from</w:t>
      </w:r>
      <w:r>
        <w:rPr>
          <w:spacing w:val="-67"/>
          <w:sz w:val="28"/>
        </w:rPr>
        <w:t xml:space="preserve"> </w:t>
      </w:r>
      <w:hyperlink r:id="rId41">
        <w:r>
          <w:rPr>
            <w:color w:val="0462C1"/>
            <w:sz w:val="28"/>
            <w:u w:val="single" w:color="0462C1"/>
          </w:rPr>
          <w:t>https://www.epa.gov/laws-regulations/summary-energy-independence-</w:t>
        </w:r>
      </w:hyperlink>
      <w:r>
        <w:rPr>
          <w:color w:val="0462C1"/>
          <w:spacing w:val="1"/>
          <w:sz w:val="28"/>
        </w:rPr>
        <w:t xml:space="preserve"> </w:t>
      </w:r>
      <w:hyperlink r:id="rId42">
        <w:r>
          <w:rPr>
            <w:color w:val="0462C1"/>
            <w:sz w:val="28"/>
            <w:u w:val="single" w:color="0462C1"/>
          </w:rPr>
          <w:t>and-security-act</w:t>
        </w:r>
      </w:hyperlink>
    </w:p>
    <w:p w:rsidR="002422D8" w:rsidRDefault="002422D8" w:rsidP="002422D8">
      <w:pPr>
        <w:pStyle w:val="a3"/>
        <w:spacing w:before="3"/>
        <w:ind w:left="0"/>
        <w:jc w:val="left"/>
        <w:rPr>
          <w:sz w:val="13"/>
        </w:rPr>
      </w:pPr>
    </w:p>
    <w:p w:rsidR="002422D8" w:rsidRDefault="002422D8" w:rsidP="002422D8">
      <w:pPr>
        <w:spacing w:before="89" w:line="360" w:lineRule="auto"/>
        <w:ind w:left="1013" w:right="149" w:hanging="708"/>
        <w:jc w:val="both"/>
        <w:rPr>
          <w:sz w:val="28"/>
        </w:rPr>
      </w:pPr>
      <w:r>
        <w:rPr>
          <w:sz w:val="28"/>
        </w:rPr>
        <w:t>Tenhunen, S., Eggers, S. (2021). Revision of the third energy package for gas: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Decarbonising the gas market. </w:t>
      </w:r>
      <w:r>
        <w:rPr>
          <w:i/>
          <w:sz w:val="28"/>
        </w:rPr>
        <w:t>European Parliamentary Research Service,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12</w:t>
      </w:r>
    </w:p>
    <w:p w:rsidR="002422D8" w:rsidRDefault="002422D8" w:rsidP="002422D8">
      <w:pPr>
        <w:spacing w:before="159" w:line="360" w:lineRule="auto"/>
        <w:ind w:left="1013" w:right="150" w:hanging="708"/>
        <w:jc w:val="both"/>
        <w:rPr>
          <w:sz w:val="28"/>
        </w:rPr>
      </w:pPr>
      <w:r>
        <w:rPr>
          <w:sz w:val="28"/>
        </w:rPr>
        <w:t>Toft,</w:t>
      </w:r>
      <w:r>
        <w:rPr>
          <w:spacing w:val="-14"/>
          <w:sz w:val="28"/>
        </w:rPr>
        <w:t xml:space="preserve"> </w:t>
      </w:r>
      <w:r>
        <w:rPr>
          <w:sz w:val="28"/>
        </w:rPr>
        <w:t>P.</w:t>
      </w:r>
      <w:r>
        <w:rPr>
          <w:spacing w:val="-14"/>
          <w:sz w:val="28"/>
        </w:rPr>
        <w:t xml:space="preserve"> </w:t>
      </w:r>
      <w:r>
        <w:rPr>
          <w:sz w:val="28"/>
        </w:rPr>
        <w:t>(2005).</w:t>
      </w:r>
      <w:r>
        <w:rPr>
          <w:spacing w:val="-16"/>
          <w:sz w:val="28"/>
        </w:rPr>
        <w:t xml:space="preserve"> </w:t>
      </w:r>
      <w:r>
        <w:rPr>
          <w:sz w:val="28"/>
        </w:rPr>
        <w:t>John</w:t>
      </w:r>
      <w:r>
        <w:rPr>
          <w:spacing w:val="-15"/>
          <w:sz w:val="28"/>
        </w:rPr>
        <w:t xml:space="preserve"> </w:t>
      </w:r>
      <w:r>
        <w:rPr>
          <w:sz w:val="28"/>
        </w:rPr>
        <w:t>J.</w:t>
      </w:r>
      <w:r>
        <w:rPr>
          <w:spacing w:val="-14"/>
          <w:sz w:val="28"/>
        </w:rPr>
        <w:t xml:space="preserve"> </w:t>
      </w:r>
      <w:r>
        <w:rPr>
          <w:sz w:val="28"/>
        </w:rPr>
        <w:t>Mearsheimer:</w:t>
      </w:r>
      <w:r>
        <w:rPr>
          <w:spacing w:val="-12"/>
          <w:sz w:val="28"/>
        </w:rPr>
        <w:t xml:space="preserve"> </w:t>
      </w:r>
      <w:r>
        <w:rPr>
          <w:sz w:val="28"/>
        </w:rPr>
        <w:t>an</w:t>
      </w:r>
      <w:r>
        <w:rPr>
          <w:spacing w:val="-13"/>
          <w:sz w:val="28"/>
        </w:rPr>
        <w:t xml:space="preserve"> </w:t>
      </w:r>
      <w:r>
        <w:rPr>
          <w:sz w:val="28"/>
        </w:rPr>
        <w:t>offensive</w:t>
      </w:r>
      <w:r>
        <w:rPr>
          <w:spacing w:val="-13"/>
          <w:sz w:val="28"/>
        </w:rPr>
        <w:t xml:space="preserve"> </w:t>
      </w:r>
      <w:r>
        <w:rPr>
          <w:sz w:val="28"/>
        </w:rPr>
        <w:t>realist</w:t>
      </w:r>
      <w:r>
        <w:rPr>
          <w:spacing w:val="-15"/>
          <w:sz w:val="28"/>
        </w:rPr>
        <w:t xml:space="preserve"> </w:t>
      </w:r>
      <w:r>
        <w:rPr>
          <w:sz w:val="28"/>
        </w:rPr>
        <w:t>between</w:t>
      </w:r>
      <w:r>
        <w:rPr>
          <w:spacing w:val="-13"/>
          <w:sz w:val="28"/>
        </w:rPr>
        <w:t xml:space="preserve"> </w:t>
      </w:r>
      <w:r>
        <w:rPr>
          <w:sz w:val="28"/>
        </w:rPr>
        <w:t>geopolitics</w:t>
      </w:r>
      <w:r>
        <w:rPr>
          <w:spacing w:val="-14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power.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Relations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 xml:space="preserve">Development, </w:t>
      </w:r>
      <w:r>
        <w:rPr>
          <w:sz w:val="28"/>
        </w:rPr>
        <w:t>8,</w:t>
      </w:r>
      <w:r>
        <w:rPr>
          <w:spacing w:val="-4"/>
          <w:sz w:val="28"/>
        </w:rPr>
        <w:t xml:space="preserve"> </w:t>
      </w:r>
      <w:r>
        <w:rPr>
          <w:sz w:val="28"/>
        </w:rPr>
        <w:t>381–408.</w:t>
      </w:r>
    </w:p>
    <w:p w:rsidR="002422D8" w:rsidRDefault="002422D8" w:rsidP="002422D8">
      <w:pPr>
        <w:spacing w:before="239"/>
        <w:ind w:left="305"/>
        <w:jc w:val="both"/>
        <w:rPr>
          <w:sz w:val="28"/>
        </w:rPr>
      </w:pPr>
      <w:r>
        <w:rPr>
          <w:sz w:val="28"/>
        </w:rPr>
        <w:t>Treaty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Lisbon.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Official Journal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of the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European Union</w:t>
      </w:r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r>
        <w:rPr>
          <w:sz w:val="28"/>
        </w:rPr>
        <w:t>50,</w:t>
      </w:r>
      <w:r>
        <w:rPr>
          <w:spacing w:val="-5"/>
          <w:sz w:val="28"/>
        </w:rPr>
        <w:t xml:space="preserve"> </w:t>
      </w:r>
      <w:r>
        <w:rPr>
          <w:sz w:val="28"/>
        </w:rPr>
        <w:t>271.</w:t>
      </w:r>
    </w:p>
    <w:p w:rsidR="002422D8" w:rsidRDefault="002422D8" w:rsidP="002422D8">
      <w:pPr>
        <w:pStyle w:val="a3"/>
        <w:spacing w:before="0"/>
        <w:ind w:left="0"/>
        <w:jc w:val="left"/>
        <w:rPr>
          <w:sz w:val="35"/>
        </w:rPr>
      </w:pPr>
    </w:p>
    <w:p w:rsidR="002422D8" w:rsidRDefault="002422D8" w:rsidP="002422D8">
      <w:pPr>
        <w:spacing w:line="360" w:lineRule="auto"/>
        <w:ind w:left="1013" w:right="150" w:hanging="708"/>
        <w:jc w:val="both"/>
        <w:rPr>
          <w:sz w:val="28"/>
        </w:rPr>
      </w:pPr>
      <w:r>
        <w:rPr>
          <w:sz w:val="28"/>
        </w:rPr>
        <w:t>Usatyuk, K. (2022). Potential of postcommunist countries of the Mediterranean</w:t>
      </w:r>
      <w:r>
        <w:rPr>
          <w:spacing w:val="1"/>
          <w:sz w:val="28"/>
        </w:rPr>
        <w:t xml:space="preserve"> </w:t>
      </w:r>
      <w:r>
        <w:rPr>
          <w:sz w:val="28"/>
        </w:rPr>
        <w:t>countries.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political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studies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35,</w:t>
      </w:r>
      <w:r>
        <w:rPr>
          <w:spacing w:val="1"/>
          <w:sz w:val="28"/>
        </w:rPr>
        <w:t xml:space="preserve"> </w:t>
      </w:r>
      <w:r>
        <w:rPr>
          <w:sz w:val="28"/>
        </w:rPr>
        <w:t>240-</w:t>
      </w:r>
      <w:r>
        <w:rPr>
          <w:spacing w:val="1"/>
          <w:sz w:val="28"/>
        </w:rPr>
        <w:t xml:space="preserve"> </w:t>
      </w:r>
      <w:r>
        <w:rPr>
          <w:sz w:val="28"/>
        </w:rPr>
        <w:t>242.</w:t>
      </w:r>
      <w:r>
        <w:rPr>
          <w:spacing w:val="1"/>
          <w:sz w:val="28"/>
        </w:rPr>
        <w:t xml:space="preserve"> </w:t>
      </w:r>
      <w:r>
        <w:rPr>
          <w:sz w:val="28"/>
        </w:rPr>
        <w:t>Odesa:</w:t>
      </w:r>
      <w:r>
        <w:rPr>
          <w:spacing w:val="1"/>
          <w:sz w:val="28"/>
        </w:rPr>
        <w:t xml:space="preserve"> </w:t>
      </w:r>
      <w:r>
        <w:rPr>
          <w:sz w:val="28"/>
        </w:rPr>
        <w:t>Astroprint</w:t>
      </w:r>
    </w:p>
    <w:p w:rsidR="002422D8" w:rsidRDefault="002422D8" w:rsidP="002422D8">
      <w:pPr>
        <w:spacing w:before="242" w:line="360" w:lineRule="auto"/>
        <w:ind w:left="1013" w:right="144" w:hanging="708"/>
        <w:jc w:val="both"/>
        <w:rPr>
          <w:sz w:val="28"/>
        </w:rPr>
      </w:pPr>
      <w:r>
        <w:rPr>
          <w:sz w:val="28"/>
        </w:rPr>
        <w:t xml:space="preserve">Varol, T. (2013). Energy strategy documents. </w:t>
      </w:r>
      <w:r>
        <w:rPr>
          <w:i/>
          <w:sz w:val="28"/>
        </w:rPr>
        <w:t>The Russian foreign energy policy</w:t>
      </w:r>
      <w:r>
        <w:rPr>
          <w:sz w:val="28"/>
        </w:rPr>
        <w:t>,</w:t>
      </w:r>
      <w:r>
        <w:rPr>
          <w:spacing w:val="-67"/>
          <w:sz w:val="28"/>
        </w:rPr>
        <w:t xml:space="preserve"> </w:t>
      </w:r>
      <w:r>
        <w:rPr>
          <w:sz w:val="28"/>
        </w:rPr>
        <w:t>125-</w:t>
      </w:r>
      <w:r>
        <w:rPr>
          <w:spacing w:val="-4"/>
          <w:sz w:val="28"/>
        </w:rPr>
        <w:t xml:space="preserve"> </w:t>
      </w:r>
      <w:r>
        <w:rPr>
          <w:sz w:val="28"/>
        </w:rPr>
        <w:t>130.</w:t>
      </w:r>
      <w:r>
        <w:rPr>
          <w:spacing w:val="-1"/>
          <w:sz w:val="28"/>
        </w:rPr>
        <w:t xml:space="preserve"> </w:t>
      </w:r>
      <w:r>
        <w:rPr>
          <w:sz w:val="28"/>
        </w:rPr>
        <w:t>EGALITE</w:t>
      </w:r>
    </w:p>
    <w:p w:rsidR="000D2401" w:rsidRDefault="000D2401">
      <w:bookmarkStart w:id="3" w:name="_GoBack"/>
      <w:bookmarkEnd w:id="3"/>
    </w:p>
    <w:sectPr w:rsidR="000D24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1BE4" w:rsidRDefault="0075771E">
    <w:pPr>
      <w:pStyle w:val="a3"/>
      <w:spacing w:before="0"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6841490</wp:posOffset>
              </wp:positionH>
              <wp:positionV relativeFrom="page">
                <wp:posOffset>464185</wp:posOffset>
              </wp:positionV>
              <wp:extent cx="219710" cy="165735"/>
              <wp:effectExtent l="2540" t="0" r="0" b="0"/>
              <wp:wrapNone/>
              <wp:docPr id="5" name="Надпись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F1BE4" w:rsidRDefault="002422D8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5" o:spid="_x0000_s1026" type="#_x0000_t202" style="position:absolute;margin-left:538.7pt;margin-top:36.55pt;width:17.3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" filled="f" stroked="f">
              <v:textbox inset="0,0,0,0">
                <w:txbxContent>
                  <w:p w:rsidR="005F1BE4" w:rsidRDefault="002422D8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D695844"/>
    <w:multiLevelType w:val="hybridMultilevel"/>
    <w:tmpl w:val="BEF413FE"/>
    <w:lvl w:ilvl="0" w:tplc="66A06468">
      <w:start w:val="1"/>
      <w:numFmt w:val="decimal"/>
      <w:lvlText w:val="%1."/>
      <w:lvlJc w:val="left"/>
      <w:pPr>
        <w:ind w:left="305" w:hanging="499"/>
        <w:jc w:val="left"/>
      </w:pPr>
      <w:rPr>
        <w:rFonts w:ascii="Times New Roman" w:eastAsia="Times New Roman" w:hAnsi="Times New Roman" w:cs="Times New Roman" w:hint="default"/>
        <w:color w:val="0D0D0D"/>
        <w:w w:val="100"/>
        <w:sz w:val="28"/>
        <w:szCs w:val="28"/>
        <w:lang w:val="uk-UA" w:eastAsia="en-US" w:bidi="ar-SA"/>
      </w:rPr>
    </w:lvl>
    <w:lvl w:ilvl="1" w:tplc="48F2DB8C">
      <w:numFmt w:val="bullet"/>
      <w:lvlText w:val="•"/>
      <w:lvlJc w:val="left"/>
      <w:pPr>
        <w:ind w:left="1222" w:hanging="499"/>
      </w:pPr>
      <w:rPr>
        <w:rFonts w:hint="default"/>
        <w:lang w:val="uk-UA" w:eastAsia="en-US" w:bidi="ar-SA"/>
      </w:rPr>
    </w:lvl>
    <w:lvl w:ilvl="2" w:tplc="154AFE62">
      <w:numFmt w:val="bullet"/>
      <w:lvlText w:val="•"/>
      <w:lvlJc w:val="left"/>
      <w:pPr>
        <w:ind w:left="2145" w:hanging="499"/>
      </w:pPr>
      <w:rPr>
        <w:rFonts w:hint="default"/>
        <w:lang w:val="uk-UA" w:eastAsia="en-US" w:bidi="ar-SA"/>
      </w:rPr>
    </w:lvl>
    <w:lvl w:ilvl="3" w:tplc="8F4840A2">
      <w:numFmt w:val="bullet"/>
      <w:lvlText w:val="•"/>
      <w:lvlJc w:val="left"/>
      <w:pPr>
        <w:ind w:left="3067" w:hanging="499"/>
      </w:pPr>
      <w:rPr>
        <w:rFonts w:hint="default"/>
        <w:lang w:val="uk-UA" w:eastAsia="en-US" w:bidi="ar-SA"/>
      </w:rPr>
    </w:lvl>
    <w:lvl w:ilvl="4" w:tplc="E05A8A62">
      <w:numFmt w:val="bullet"/>
      <w:lvlText w:val="•"/>
      <w:lvlJc w:val="left"/>
      <w:pPr>
        <w:ind w:left="3990" w:hanging="499"/>
      </w:pPr>
      <w:rPr>
        <w:rFonts w:hint="default"/>
        <w:lang w:val="uk-UA" w:eastAsia="en-US" w:bidi="ar-SA"/>
      </w:rPr>
    </w:lvl>
    <w:lvl w:ilvl="5" w:tplc="593E0CC0">
      <w:numFmt w:val="bullet"/>
      <w:lvlText w:val="•"/>
      <w:lvlJc w:val="left"/>
      <w:pPr>
        <w:ind w:left="4913" w:hanging="499"/>
      </w:pPr>
      <w:rPr>
        <w:rFonts w:hint="default"/>
        <w:lang w:val="uk-UA" w:eastAsia="en-US" w:bidi="ar-SA"/>
      </w:rPr>
    </w:lvl>
    <w:lvl w:ilvl="6" w:tplc="7746475E">
      <w:numFmt w:val="bullet"/>
      <w:lvlText w:val="•"/>
      <w:lvlJc w:val="left"/>
      <w:pPr>
        <w:ind w:left="5835" w:hanging="499"/>
      </w:pPr>
      <w:rPr>
        <w:rFonts w:hint="default"/>
        <w:lang w:val="uk-UA" w:eastAsia="en-US" w:bidi="ar-SA"/>
      </w:rPr>
    </w:lvl>
    <w:lvl w:ilvl="7" w:tplc="49FA6F98">
      <w:numFmt w:val="bullet"/>
      <w:lvlText w:val="•"/>
      <w:lvlJc w:val="left"/>
      <w:pPr>
        <w:ind w:left="6758" w:hanging="499"/>
      </w:pPr>
      <w:rPr>
        <w:rFonts w:hint="default"/>
        <w:lang w:val="uk-UA" w:eastAsia="en-US" w:bidi="ar-SA"/>
      </w:rPr>
    </w:lvl>
    <w:lvl w:ilvl="8" w:tplc="A3C66DAE">
      <w:numFmt w:val="bullet"/>
      <w:lvlText w:val="•"/>
      <w:lvlJc w:val="left"/>
      <w:pPr>
        <w:ind w:left="7681" w:hanging="499"/>
      </w:pPr>
      <w:rPr>
        <w:rFonts w:hint="default"/>
        <w:lang w:val="uk-UA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71E"/>
    <w:rsid w:val="000D2401"/>
    <w:rsid w:val="002422D8"/>
    <w:rsid w:val="0075771E"/>
    <w:rsid w:val="00F41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395B4C77-368E-483C-AB36-871864646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75771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75771E"/>
    <w:pPr>
      <w:spacing w:before="89"/>
      <w:ind w:left="790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5771E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75771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75771E"/>
    <w:pPr>
      <w:spacing w:before="321"/>
      <w:ind w:left="305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75771E"/>
    <w:pPr>
      <w:spacing w:before="89"/>
      <w:ind w:left="305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75771E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75771E"/>
    <w:pPr>
      <w:ind w:left="820" w:right="707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75771E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75771E"/>
    <w:pPr>
      <w:ind w:left="305" w:right="154" w:firstLine="707"/>
    </w:pPr>
  </w:style>
  <w:style w:type="paragraph" w:customStyle="1" w:styleId="TableParagraph">
    <w:name w:val="Table Paragraph"/>
    <w:basedOn w:val="a"/>
    <w:uiPriority w:val="1"/>
    <w:qFormat/>
    <w:rsid w:val="007577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pravdi.gov.ua/yuzivka-mizh-fejkamy-i-pravdoyu-gazovoyi-nezalezhnosti-ukrayiny/" TargetMode="External"/><Relationship Id="rId13" Type="http://schemas.openxmlformats.org/officeDocument/2006/relationships/hyperlink" Target="https://news.obozrevatel.com/economics/economy/v-germanii-zayavili-chto-neobhodimo-srochno-dejstvovat-gazpromu-najdut-zamenu.htm" TargetMode="External"/><Relationship Id="rId18" Type="http://schemas.openxmlformats.org/officeDocument/2006/relationships/hyperlink" Target="https://zakon.rada.gov.ua/laws/show/643_055" TargetMode="External"/><Relationship Id="rId26" Type="http://schemas.openxmlformats.org/officeDocument/2006/relationships/hyperlink" Target="https://www.nytimes.com/2022/08/03/business/germany-russia-gazprom-pipeline.html" TargetMode="External"/><Relationship Id="rId39" Type="http://schemas.openxmlformats.org/officeDocument/2006/relationships/hyperlink" Target="https://www.euronews.com/2022/05/21/russia-cuts-gas-supplies-to-finland-for-refusing-to-pay-in-roubl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reuters.com/business/energy/canada-sent-repaired-turbine-nord-stream-germany-kommersant-2022-07-18/" TargetMode="External"/><Relationship Id="rId34" Type="http://schemas.openxmlformats.org/officeDocument/2006/relationships/hyperlink" Target="https://www.theguardian.com/world/2022/feb/22/germany-halts-nord-stream-2-approval-over-russian-recognition-of-ukraine-republics" TargetMode="External"/><Relationship Id="rId42" Type="http://schemas.openxmlformats.org/officeDocument/2006/relationships/hyperlink" Target="https://www.epa.gov/laws-regulations/summary-energy-independence-and-security-act" TargetMode="External"/><Relationship Id="rId7" Type="http://schemas.openxmlformats.org/officeDocument/2006/relationships/hyperlink" Target="https://spravdi.gov.ua/yuzivka-mizh-fejkamy-i-pravdoyu-gazovoyi-nezalezhnosti-ukrayiny/" TargetMode="External"/><Relationship Id="rId12" Type="http://schemas.openxmlformats.org/officeDocument/2006/relationships/hyperlink" Target="https://ua.korrespondent.net/business/265389-gruziya-zalishilasya-bez-rosijskogo-gazu-j-elektriki" TargetMode="External"/><Relationship Id="rId17" Type="http://schemas.openxmlformats.org/officeDocument/2006/relationships/hyperlink" Target="https://finbalance.com.ua/news/hazprom-zmenshiv-tranzit-hazu-cherez-ukranu-a-cherez-polshchu---povnistyu-zupiniv" TargetMode="External"/><Relationship Id="rId25" Type="http://schemas.openxmlformats.org/officeDocument/2006/relationships/hyperlink" Target="https://www.nytimes.com/2022/08/03/business/germany-russia-gazprom-pipeline.html" TargetMode="External"/><Relationship Id="rId33" Type="http://schemas.openxmlformats.org/officeDocument/2006/relationships/hyperlink" Target="https://www.bbc.com/news/world-europe-62732835" TargetMode="External"/><Relationship Id="rId38" Type="http://schemas.openxmlformats.org/officeDocument/2006/relationships/hyperlink" Target="https://ec.europa.eu/commission/presscorner/detail/en/IP_22_3131" TargetMode="External"/><Relationship Id="rId2" Type="http://schemas.openxmlformats.org/officeDocument/2006/relationships/styles" Target="styles.xml"/><Relationship Id="rId16" Type="http://schemas.openxmlformats.org/officeDocument/2006/relationships/hyperlink" Target="https://finbalance.com.ua/news/hazprom-zmenshiv-tranzit-hazu-cherez-ukranu-a-cherez-polshchu---povnistyu-zupiniv" TargetMode="External"/><Relationship Id="rId20" Type="http://schemas.openxmlformats.org/officeDocument/2006/relationships/hyperlink" Target="https://lb.ua/economics/2016/09/08/344587_ukraina_boretsya_krimskiy_gaz.html" TargetMode="External"/><Relationship Id="rId29" Type="http://schemas.openxmlformats.org/officeDocument/2006/relationships/hyperlink" Target="https://www.europarl.europa.eu/news/en/press-room/20220401IPR26524/meps-demand-full-embargo-on-russian-imports-of-oil-coal-nuclear-fuel-and-gas" TargetMode="External"/><Relationship Id="rId41" Type="http://schemas.openxmlformats.org/officeDocument/2006/relationships/hyperlink" Target="https://www.epa.gov/laws-regulations/summary-energy-independence-and-security-act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maidan.org.ua/arch/arch2006/1136127960.html" TargetMode="External"/><Relationship Id="rId11" Type="http://schemas.openxmlformats.org/officeDocument/2006/relationships/hyperlink" Target="https://ua.korrespondent.net/business/265389-gruziya-zalishilasya-bez-rosijskogo-gazu-j-elektriki" TargetMode="External"/><Relationship Id="rId24" Type="http://schemas.openxmlformats.org/officeDocument/2006/relationships/hyperlink" Target="https://www.reuters.com/business/energy/eon-has-stopped-procuring-new-gas-gazprom-trading-firms-2022-03-16/" TargetMode="External"/><Relationship Id="rId32" Type="http://schemas.openxmlformats.org/officeDocument/2006/relationships/hyperlink" Target="https://www.bbc.com/news/world-europe-62732835" TargetMode="External"/><Relationship Id="rId37" Type="http://schemas.openxmlformats.org/officeDocument/2006/relationships/hyperlink" Target="http://www.reuters.com/business/energy/shell-withdraw-russian-oil-gas-" TargetMode="External"/><Relationship Id="rId40" Type="http://schemas.openxmlformats.org/officeDocument/2006/relationships/hyperlink" Target="https://www.euronews.com/2022/05/21/russia-cuts-gas-supplies-to-finland-for-refusing-to-pay-in-roubles" TargetMode="External"/><Relationship Id="rId5" Type="http://schemas.openxmlformats.org/officeDocument/2006/relationships/header" Target="header1.xml"/><Relationship Id="rId15" Type="http://schemas.openxmlformats.org/officeDocument/2006/relationships/hyperlink" Target="https://www.pravda.com.ua/articles/2009/12/31/4576999/" TargetMode="External"/><Relationship Id="rId23" Type="http://schemas.openxmlformats.org/officeDocument/2006/relationships/hyperlink" Target="https://www.reuters.com/business/energy/eon-has-stopped-procuring-new-gas-gazprom-trading-firms-2022-03-16/" TargetMode="External"/><Relationship Id="rId28" Type="http://schemas.openxmlformats.org/officeDocument/2006/relationships/hyperlink" Target="https://www.reuters.com/business/energy/us-plans-sanctions-company-building-russias-nord-stream-2-pipeline-cnn-2022-02-23/" TargetMode="External"/><Relationship Id="rId36" Type="http://schemas.openxmlformats.org/officeDocument/2006/relationships/hyperlink" Target="https://www.bbc.com/news/business-60945248" TargetMode="External"/><Relationship Id="rId10" Type="http://schemas.openxmlformats.org/officeDocument/2006/relationships/hyperlink" Target="https://www.epravda.com.ua/rus/news/2022/04/4/685223/" TargetMode="External"/><Relationship Id="rId19" Type="http://schemas.openxmlformats.org/officeDocument/2006/relationships/hyperlink" Target="https://lb.ua/economics/2016/09/08/344587_ukraina_boretsya_krimskiy_gaz.html" TargetMode="External"/><Relationship Id="rId31" Type="http://schemas.openxmlformats.org/officeDocument/2006/relationships/hyperlink" Target="https://www.europarl.europa.eu/news/en/press-room/20220401IPR26524/meps-demand-full-embargo-on-russian-imports-of-oil-coal-nuclear-fuel-and-gas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pravda.com.ua/news/2022/05/31/7349569/" TargetMode="External"/><Relationship Id="rId14" Type="http://schemas.openxmlformats.org/officeDocument/2006/relationships/hyperlink" Target="https://news.obozrevatel.com/economics/economy/v-germanii-zayavili-chto-neobhodimo-srochno-dejstvovat-gazpromu-najdut-zamenu.htm" TargetMode="External"/><Relationship Id="rId22" Type="http://schemas.openxmlformats.org/officeDocument/2006/relationships/hyperlink" Target="https://www.reuters.com/business/energy/canada-sent-repaired-turbine-nord-stream-germany-kommersant-2022-07-18/" TargetMode="External"/><Relationship Id="rId27" Type="http://schemas.openxmlformats.org/officeDocument/2006/relationships/hyperlink" Target="https://www.reuters.com/business/energy/us-plans-sanctions-company-building-russias-nord-stream-2-pipeline-cnn-2022-02-23/" TargetMode="External"/><Relationship Id="rId30" Type="http://schemas.openxmlformats.org/officeDocument/2006/relationships/hyperlink" Target="https://www.europarl.europa.eu/news/en/press-room/20220401IPR26524/meps-demand-full-embargo-on-russian-imports-of-oil-coal-nuclear-fuel-and-gas" TargetMode="External"/><Relationship Id="rId35" Type="http://schemas.openxmlformats.org/officeDocument/2006/relationships/hyperlink" Target="https://www.theguardian.com/world/2022/feb/22/germany-halts-nord-stream-2-approval-over-russian-recognition-of-ukraine-republics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3685</Words>
  <Characters>21008</Characters>
  <Application>Microsoft Office Word</Application>
  <DocSecurity>0</DocSecurity>
  <Lines>175</Lines>
  <Paragraphs>49</Paragraphs>
  <ScaleCrop>false</ScaleCrop>
  <Company/>
  <LinksUpToDate>false</LinksUpToDate>
  <CharactersWithSpaces>24644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2023-05-25T09:46:00Z</dcterms:created>
  <dcterms:modified xsi:type="dcterms:W3CDTF">2023-05-25T09:48:00Z</dcterms:modified>
</cp:coreProperties>
</file>