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E3E7A" w:rsidRPr="0084288A" w:rsidRDefault="00EE3E7A" w:rsidP="00EE3E7A">
      <w:pPr>
        <w:pStyle w:val="a3"/>
        <w:spacing w:line="360" w:lineRule="auto"/>
        <w:jc w:val="center"/>
        <w:rPr>
          <w:rFonts w:ascii="Times New Roman" w:hAnsi="Times New Roman" w:cs="Times New Roman"/>
          <w:sz w:val="28"/>
          <w:szCs w:val="28"/>
          <w:lang w:val="uk-UA"/>
        </w:rPr>
      </w:pPr>
      <w:r w:rsidRPr="0084288A">
        <w:rPr>
          <w:rFonts w:ascii="Times New Roman" w:hAnsi="Times New Roman" w:cs="Times New Roman"/>
          <w:sz w:val="28"/>
          <w:szCs w:val="28"/>
          <w:lang w:val="uk-UA"/>
        </w:rPr>
        <w:t>Одеський національний університет імені І. І. Мечникова</w:t>
      </w:r>
    </w:p>
    <w:p w:rsidR="00EE3E7A" w:rsidRPr="0084288A" w:rsidRDefault="00EE3E7A" w:rsidP="00EE3E7A">
      <w:pPr>
        <w:pStyle w:val="a3"/>
        <w:spacing w:line="360" w:lineRule="auto"/>
        <w:jc w:val="center"/>
        <w:rPr>
          <w:rFonts w:ascii="Times New Roman" w:hAnsi="Times New Roman" w:cs="Times New Roman"/>
          <w:sz w:val="28"/>
          <w:szCs w:val="28"/>
          <w:lang w:val="uk-UA"/>
        </w:rPr>
      </w:pPr>
      <w:r w:rsidRPr="0084288A">
        <w:rPr>
          <w:rFonts w:ascii="Times New Roman" w:hAnsi="Times New Roman" w:cs="Times New Roman"/>
          <w:sz w:val="28"/>
          <w:szCs w:val="28"/>
          <w:lang w:val="uk-UA"/>
        </w:rPr>
        <w:t>Геолого-географічний факультет</w:t>
      </w:r>
    </w:p>
    <w:p w:rsidR="00EE3E7A" w:rsidRPr="0084288A" w:rsidRDefault="00EE3E7A" w:rsidP="00EE3E7A">
      <w:pPr>
        <w:pStyle w:val="a3"/>
        <w:spacing w:line="360" w:lineRule="auto"/>
        <w:jc w:val="center"/>
        <w:rPr>
          <w:rFonts w:ascii="Times New Roman" w:hAnsi="Times New Roman" w:cs="Times New Roman"/>
          <w:sz w:val="28"/>
          <w:szCs w:val="28"/>
          <w:lang w:val="uk-UA"/>
        </w:rPr>
      </w:pPr>
      <w:r w:rsidRPr="0084288A">
        <w:rPr>
          <w:rFonts w:ascii="Times New Roman" w:hAnsi="Times New Roman" w:cs="Times New Roman"/>
          <w:sz w:val="28"/>
          <w:szCs w:val="28"/>
          <w:lang w:val="uk-UA"/>
        </w:rPr>
        <w:t>Кафедра економічної та соціальної географії і туризму</w:t>
      </w:r>
    </w:p>
    <w:p w:rsidR="00EE3E7A" w:rsidRPr="0084288A" w:rsidRDefault="00EE3E7A" w:rsidP="00EE3E7A">
      <w:pPr>
        <w:pStyle w:val="a3"/>
        <w:spacing w:line="360" w:lineRule="auto"/>
        <w:jc w:val="both"/>
        <w:rPr>
          <w:rFonts w:ascii="Times New Roman" w:hAnsi="Times New Roman" w:cs="Times New Roman"/>
          <w:sz w:val="28"/>
          <w:szCs w:val="28"/>
          <w:lang w:val="uk-UA"/>
        </w:rPr>
      </w:pPr>
    </w:p>
    <w:p w:rsidR="00EE3E7A" w:rsidRPr="0084288A" w:rsidRDefault="00EE3E7A" w:rsidP="00EE3E7A">
      <w:pPr>
        <w:pStyle w:val="a3"/>
        <w:spacing w:line="360" w:lineRule="auto"/>
        <w:jc w:val="both"/>
        <w:rPr>
          <w:rFonts w:ascii="Times New Roman" w:hAnsi="Times New Roman" w:cs="Times New Roman"/>
          <w:b/>
          <w:spacing w:val="60"/>
          <w:sz w:val="28"/>
          <w:szCs w:val="28"/>
          <w:lang w:val="uk-UA"/>
        </w:rPr>
      </w:pPr>
    </w:p>
    <w:p w:rsidR="00EE3E7A" w:rsidRPr="0084288A" w:rsidRDefault="00EE3E7A" w:rsidP="00EE3E7A">
      <w:pPr>
        <w:pStyle w:val="a3"/>
        <w:spacing w:line="360" w:lineRule="auto"/>
        <w:jc w:val="both"/>
        <w:rPr>
          <w:rFonts w:ascii="Times New Roman" w:hAnsi="Times New Roman" w:cs="Times New Roman"/>
          <w:b/>
          <w:spacing w:val="60"/>
          <w:sz w:val="28"/>
          <w:szCs w:val="28"/>
          <w:lang w:val="uk-UA"/>
        </w:rPr>
      </w:pPr>
    </w:p>
    <w:p w:rsidR="00EE3E7A" w:rsidRPr="0084288A" w:rsidRDefault="00EE3E7A" w:rsidP="00EE3E7A">
      <w:pPr>
        <w:pStyle w:val="a3"/>
        <w:spacing w:line="360" w:lineRule="auto"/>
        <w:jc w:val="center"/>
        <w:rPr>
          <w:rFonts w:ascii="Times New Roman" w:hAnsi="Times New Roman" w:cs="Times New Roman"/>
          <w:b/>
          <w:sz w:val="28"/>
          <w:szCs w:val="28"/>
          <w:lang w:val="uk-UA"/>
        </w:rPr>
      </w:pPr>
      <w:r w:rsidRPr="0084288A">
        <w:rPr>
          <w:rFonts w:ascii="Times New Roman" w:hAnsi="Times New Roman" w:cs="Times New Roman"/>
          <w:b/>
          <w:sz w:val="28"/>
          <w:szCs w:val="28"/>
          <w:lang w:val="uk-UA"/>
        </w:rPr>
        <w:t>ДИПЛОМНА РОБОТА</w:t>
      </w:r>
    </w:p>
    <w:p w:rsidR="00EE3E7A" w:rsidRPr="0084288A" w:rsidRDefault="00EE3E7A" w:rsidP="00EE3E7A">
      <w:pPr>
        <w:pStyle w:val="a3"/>
        <w:jc w:val="center"/>
        <w:rPr>
          <w:rFonts w:ascii="Times New Roman" w:hAnsi="Times New Roman" w:cs="Times New Roman"/>
          <w:sz w:val="28"/>
          <w:szCs w:val="28"/>
          <w:u w:val="single"/>
          <w:lang w:val="uk-UA"/>
        </w:rPr>
      </w:pPr>
      <w:r w:rsidRPr="0084288A">
        <w:rPr>
          <w:rFonts w:ascii="Times New Roman" w:hAnsi="Times New Roman" w:cs="Times New Roman"/>
          <w:sz w:val="28"/>
          <w:szCs w:val="28"/>
          <w:u w:val="single"/>
          <w:lang w:val="uk-UA"/>
        </w:rPr>
        <w:t>на здобуття ступеня вищої освіти «бакалавр»</w:t>
      </w:r>
    </w:p>
    <w:p w:rsidR="00EE3E7A" w:rsidRPr="0084288A" w:rsidRDefault="00EE3E7A" w:rsidP="00EE3E7A">
      <w:pPr>
        <w:pStyle w:val="a3"/>
        <w:spacing w:line="360" w:lineRule="auto"/>
        <w:jc w:val="center"/>
        <w:rPr>
          <w:rFonts w:ascii="Times New Roman" w:hAnsi="Times New Roman" w:cs="Times New Roman"/>
          <w:sz w:val="20"/>
          <w:szCs w:val="20"/>
          <w:lang w:val="uk-UA"/>
        </w:rPr>
      </w:pPr>
      <w:r w:rsidRPr="0084288A">
        <w:rPr>
          <w:rFonts w:ascii="Times New Roman" w:hAnsi="Times New Roman" w:cs="Times New Roman"/>
          <w:sz w:val="20"/>
          <w:szCs w:val="20"/>
          <w:lang w:val="uk-UA"/>
        </w:rPr>
        <w:t>(рівень вищої освіти)</w:t>
      </w:r>
    </w:p>
    <w:p w:rsidR="00EE3E7A" w:rsidRPr="0084288A" w:rsidRDefault="00EE3E7A" w:rsidP="00C11AAF">
      <w:pPr>
        <w:pStyle w:val="a3"/>
        <w:spacing w:line="360" w:lineRule="auto"/>
        <w:jc w:val="center"/>
        <w:rPr>
          <w:rFonts w:ascii="Times New Roman" w:hAnsi="Times New Roman" w:cs="Times New Roman"/>
          <w:b/>
          <w:sz w:val="28"/>
          <w:szCs w:val="28"/>
          <w:lang w:val="uk-UA"/>
        </w:rPr>
      </w:pPr>
      <w:r w:rsidRPr="0084288A">
        <w:rPr>
          <w:rFonts w:ascii="Times New Roman" w:hAnsi="Times New Roman" w:cs="Times New Roman"/>
          <w:sz w:val="28"/>
          <w:szCs w:val="28"/>
          <w:lang w:val="uk-UA"/>
        </w:rPr>
        <w:t xml:space="preserve">на тему: </w:t>
      </w:r>
      <w:r w:rsidRPr="0084288A">
        <w:rPr>
          <w:rFonts w:ascii="Times New Roman" w:hAnsi="Times New Roman" w:cs="Times New Roman"/>
          <w:b/>
          <w:sz w:val="28"/>
          <w:szCs w:val="28"/>
          <w:lang w:val="uk-UA"/>
        </w:rPr>
        <w:t>«</w:t>
      </w:r>
      <w:r w:rsidR="00C11AAF" w:rsidRPr="00C11AAF">
        <w:rPr>
          <w:rFonts w:ascii="Times New Roman" w:hAnsi="Times New Roman" w:cs="Times New Roman"/>
          <w:b/>
          <w:sz w:val="28"/>
          <w:szCs w:val="28"/>
          <w:lang w:val="uk-UA"/>
        </w:rPr>
        <w:t>Географічні</w:t>
      </w:r>
      <w:r w:rsidR="00C11AAF">
        <w:rPr>
          <w:rFonts w:ascii="Times New Roman" w:hAnsi="Times New Roman" w:cs="Times New Roman"/>
          <w:b/>
          <w:sz w:val="28"/>
          <w:szCs w:val="28"/>
          <w:lang w:val="uk-UA"/>
        </w:rPr>
        <w:t xml:space="preserve"> передумови розвитку туризму на </w:t>
      </w:r>
      <w:r w:rsidR="00C11AAF" w:rsidRPr="00C11AAF">
        <w:rPr>
          <w:rFonts w:ascii="Times New Roman" w:hAnsi="Times New Roman" w:cs="Times New Roman"/>
          <w:b/>
          <w:sz w:val="28"/>
          <w:szCs w:val="28"/>
          <w:lang w:val="uk-UA"/>
        </w:rPr>
        <w:t>Білоцерківщині</w:t>
      </w:r>
      <w:r w:rsidRPr="0084288A">
        <w:rPr>
          <w:rFonts w:ascii="Times New Roman" w:hAnsi="Times New Roman" w:cs="Times New Roman"/>
          <w:b/>
          <w:sz w:val="28"/>
          <w:szCs w:val="28"/>
          <w:lang w:val="uk-UA"/>
        </w:rPr>
        <w:t>»</w:t>
      </w:r>
    </w:p>
    <w:p w:rsidR="00EE3E7A" w:rsidRPr="0084288A" w:rsidRDefault="00EE3E7A" w:rsidP="00C11AAF">
      <w:pPr>
        <w:pStyle w:val="a3"/>
        <w:spacing w:line="360" w:lineRule="auto"/>
        <w:jc w:val="center"/>
        <w:rPr>
          <w:rFonts w:ascii="Times New Roman" w:hAnsi="Times New Roman" w:cs="Times New Roman"/>
          <w:b/>
          <w:sz w:val="28"/>
          <w:szCs w:val="28"/>
          <w:lang w:val="uk-UA"/>
        </w:rPr>
      </w:pPr>
      <w:r w:rsidRPr="0084288A">
        <w:rPr>
          <w:rFonts w:ascii="Times New Roman" w:hAnsi="Times New Roman" w:cs="Times New Roman"/>
          <w:b/>
          <w:sz w:val="28"/>
          <w:szCs w:val="28"/>
          <w:lang w:val="uk-UA"/>
        </w:rPr>
        <w:t>«</w:t>
      </w:r>
      <w:r w:rsidR="00C11AAF" w:rsidRPr="00C11AAF">
        <w:rPr>
          <w:rFonts w:ascii="Times New Roman" w:hAnsi="Times New Roman" w:cs="Times New Roman"/>
          <w:b/>
          <w:sz w:val="28"/>
          <w:szCs w:val="28"/>
          <w:lang w:val="uk-UA"/>
        </w:rPr>
        <w:t>Geographical prere</w:t>
      </w:r>
      <w:r w:rsidR="00C11AAF">
        <w:rPr>
          <w:rFonts w:ascii="Times New Roman" w:hAnsi="Times New Roman" w:cs="Times New Roman"/>
          <w:b/>
          <w:sz w:val="28"/>
          <w:szCs w:val="28"/>
          <w:lang w:val="uk-UA"/>
        </w:rPr>
        <w:t xml:space="preserve">quisites for the development of </w:t>
      </w:r>
      <w:r w:rsidR="00C11AAF" w:rsidRPr="00C11AAF">
        <w:rPr>
          <w:rFonts w:ascii="Times New Roman" w:hAnsi="Times New Roman" w:cs="Times New Roman"/>
          <w:b/>
          <w:sz w:val="28"/>
          <w:szCs w:val="28"/>
          <w:lang w:val="uk-UA"/>
        </w:rPr>
        <w:t>tourism in Bila Tserkva region</w:t>
      </w:r>
      <w:r w:rsidRPr="0084288A">
        <w:rPr>
          <w:rFonts w:ascii="Times New Roman" w:hAnsi="Times New Roman" w:cs="Times New Roman"/>
          <w:b/>
          <w:sz w:val="28"/>
          <w:szCs w:val="28"/>
          <w:lang w:val="uk-UA"/>
        </w:rPr>
        <w:t>»</w:t>
      </w:r>
    </w:p>
    <w:p w:rsidR="00EE3E7A" w:rsidRPr="0084288A" w:rsidRDefault="00EE3E7A" w:rsidP="00EE3E7A">
      <w:pPr>
        <w:pStyle w:val="a3"/>
        <w:spacing w:line="360" w:lineRule="auto"/>
        <w:jc w:val="both"/>
        <w:rPr>
          <w:rFonts w:ascii="Times New Roman" w:hAnsi="Times New Roman" w:cs="Times New Roman"/>
          <w:sz w:val="28"/>
          <w:szCs w:val="28"/>
          <w:u w:val="single"/>
          <w:lang w:val="uk-UA"/>
        </w:rPr>
      </w:pPr>
    </w:p>
    <w:p w:rsidR="00EE3E7A" w:rsidRPr="0084288A" w:rsidRDefault="00EE3E7A" w:rsidP="00EE3E7A">
      <w:pPr>
        <w:pStyle w:val="a3"/>
        <w:ind w:firstLine="3827"/>
        <w:jc w:val="both"/>
        <w:rPr>
          <w:rFonts w:ascii="Times New Roman" w:hAnsi="Times New Roman" w:cs="Times New Roman"/>
          <w:sz w:val="28"/>
          <w:szCs w:val="28"/>
          <w:lang w:val="uk-UA"/>
        </w:rPr>
      </w:pPr>
      <w:r w:rsidRPr="0084288A">
        <w:rPr>
          <w:rFonts w:ascii="Times New Roman" w:hAnsi="Times New Roman" w:cs="Times New Roman"/>
          <w:sz w:val="28"/>
          <w:szCs w:val="28"/>
          <w:lang w:val="uk-UA"/>
        </w:rPr>
        <w:t xml:space="preserve">Виконала: студентка </w:t>
      </w:r>
      <w:r w:rsidRPr="0084288A">
        <w:rPr>
          <w:rFonts w:ascii="Times New Roman" w:hAnsi="Times New Roman" w:cs="Times New Roman"/>
          <w:sz w:val="28"/>
          <w:szCs w:val="28"/>
          <w:u w:val="single"/>
          <w:lang w:val="uk-UA"/>
        </w:rPr>
        <w:t>4-го</w:t>
      </w:r>
      <w:r w:rsidRPr="0084288A">
        <w:rPr>
          <w:rFonts w:ascii="Times New Roman" w:hAnsi="Times New Roman" w:cs="Times New Roman"/>
          <w:sz w:val="28"/>
          <w:szCs w:val="28"/>
          <w:lang w:val="uk-UA"/>
        </w:rPr>
        <w:t xml:space="preserve"> курсу</w:t>
      </w:r>
    </w:p>
    <w:p w:rsidR="00EE3E7A" w:rsidRPr="0084288A" w:rsidRDefault="00EE3E7A" w:rsidP="00EE3E7A">
      <w:pPr>
        <w:pStyle w:val="a3"/>
        <w:ind w:firstLine="3827"/>
        <w:jc w:val="both"/>
        <w:rPr>
          <w:rFonts w:ascii="Times New Roman" w:hAnsi="Times New Roman" w:cs="Times New Roman"/>
          <w:sz w:val="28"/>
          <w:szCs w:val="28"/>
          <w:lang w:val="uk-UA"/>
        </w:rPr>
      </w:pPr>
      <w:r w:rsidRPr="0084288A">
        <w:rPr>
          <w:rFonts w:ascii="Times New Roman" w:hAnsi="Times New Roman" w:cs="Times New Roman"/>
          <w:sz w:val="28"/>
          <w:szCs w:val="28"/>
          <w:lang w:val="uk-UA"/>
        </w:rPr>
        <w:t>денної форми навчання</w:t>
      </w:r>
    </w:p>
    <w:p w:rsidR="00EE3E7A" w:rsidRPr="0084288A" w:rsidRDefault="00EE3E7A" w:rsidP="00EE3E7A">
      <w:pPr>
        <w:pStyle w:val="a3"/>
        <w:ind w:firstLine="3827"/>
        <w:jc w:val="both"/>
        <w:rPr>
          <w:rFonts w:ascii="Times New Roman" w:hAnsi="Times New Roman" w:cs="Times New Roman"/>
          <w:sz w:val="28"/>
          <w:szCs w:val="28"/>
          <w:u w:val="single"/>
          <w:lang w:val="uk-UA"/>
        </w:rPr>
      </w:pPr>
      <w:r w:rsidRPr="0084288A">
        <w:rPr>
          <w:rFonts w:ascii="Times New Roman" w:hAnsi="Times New Roman" w:cs="Times New Roman"/>
          <w:sz w:val="28"/>
          <w:szCs w:val="28"/>
          <w:lang w:val="uk-UA"/>
        </w:rPr>
        <w:t xml:space="preserve">спеціальності </w:t>
      </w:r>
      <w:r w:rsidRPr="0084288A">
        <w:rPr>
          <w:rFonts w:ascii="Times New Roman" w:hAnsi="Times New Roman" w:cs="Times New Roman"/>
          <w:sz w:val="28"/>
          <w:szCs w:val="28"/>
          <w:u w:val="single"/>
          <w:lang w:val="uk-UA"/>
        </w:rPr>
        <w:t>242 «Туризм»</w:t>
      </w:r>
    </w:p>
    <w:p w:rsidR="00EE3E7A" w:rsidRPr="0084288A" w:rsidRDefault="00EE3E7A" w:rsidP="00EE3E7A">
      <w:pPr>
        <w:pStyle w:val="a3"/>
        <w:spacing w:line="360" w:lineRule="auto"/>
        <w:jc w:val="both"/>
        <w:rPr>
          <w:rFonts w:ascii="Times New Roman" w:hAnsi="Times New Roman" w:cs="Times New Roman"/>
          <w:sz w:val="28"/>
          <w:szCs w:val="28"/>
          <w:lang w:val="uk-UA"/>
        </w:rPr>
      </w:pPr>
    </w:p>
    <w:p w:rsidR="00EE3E7A" w:rsidRPr="0084288A" w:rsidRDefault="00C11AAF" w:rsidP="00EE3E7A">
      <w:pPr>
        <w:pStyle w:val="a3"/>
        <w:ind w:firstLine="3827"/>
        <w:jc w:val="both"/>
        <w:rPr>
          <w:rFonts w:ascii="Times New Roman" w:hAnsi="Times New Roman" w:cs="Times New Roman"/>
          <w:sz w:val="28"/>
          <w:szCs w:val="28"/>
          <w:u w:val="single"/>
          <w:lang w:val="uk-UA"/>
        </w:rPr>
      </w:pPr>
      <w:r>
        <w:rPr>
          <w:rFonts w:ascii="Times New Roman" w:hAnsi="Times New Roman" w:cs="Times New Roman"/>
          <w:sz w:val="28"/>
          <w:szCs w:val="28"/>
          <w:u w:val="single"/>
          <w:lang w:val="uk-UA"/>
        </w:rPr>
        <w:t>Черих Я. В.</w:t>
      </w:r>
    </w:p>
    <w:p w:rsidR="00EE3E7A" w:rsidRPr="0084288A" w:rsidRDefault="00EE3E7A" w:rsidP="00EE3E7A">
      <w:pPr>
        <w:pStyle w:val="a3"/>
        <w:spacing w:line="360" w:lineRule="auto"/>
        <w:ind w:left="708" w:firstLine="3827"/>
        <w:jc w:val="both"/>
        <w:rPr>
          <w:rFonts w:ascii="Times New Roman" w:hAnsi="Times New Roman" w:cs="Times New Roman"/>
          <w:sz w:val="20"/>
          <w:szCs w:val="20"/>
          <w:lang w:val="uk-UA"/>
        </w:rPr>
      </w:pPr>
      <w:r w:rsidRPr="0084288A">
        <w:rPr>
          <w:rFonts w:ascii="Times New Roman" w:hAnsi="Times New Roman" w:cs="Times New Roman"/>
          <w:sz w:val="20"/>
          <w:szCs w:val="20"/>
          <w:lang w:val="uk-UA"/>
        </w:rPr>
        <w:t>(прізвище, ім’я, по-батькові)</w:t>
      </w:r>
    </w:p>
    <w:p w:rsidR="00EE3E7A" w:rsidRPr="0084288A" w:rsidRDefault="00EE3E7A" w:rsidP="00EE3E7A">
      <w:pPr>
        <w:pStyle w:val="a3"/>
        <w:jc w:val="both"/>
        <w:rPr>
          <w:rFonts w:ascii="Times New Roman" w:hAnsi="Times New Roman" w:cs="Times New Roman"/>
          <w:sz w:val="28"/>
          <w:szCs w:val="28"/>
          <w:lang w:val="uk-UA"/>
        </w:rPr>
      </w:pPr>
      <w:r w:rsidRPr="0084288A">
        <w:rPr>
          <w:rFonts w:ascii="Times New Roman" w:hAnsi="Times New Roman" w:cs="Times New Roman"/>
          <w:sz w:val="28"/>
          <w:szCs w:val="28"/>
          <w:lang w:val="uk-UA"/>
        </w:rPr>
        <w:t xml:space="preserve">                                         Керівник </w:t>
      </w:r>
      <w:r w:rsidR="00C11AAF">
        <w:rPr>
          <w:rFonts w:ascii="Times New Roman" w:hAnsi="Times New Roman" w:cs="Times New Roman"/>
          <w:sz w:val="28"/>
          <w:szCs w:val="28"/>
          <w:u w:val="single"/>
          <w:lang w:val="uk-UA"/>
        </w:rPr>
        <w:t>викл. Хомутов В. А.</w:t>
      </w:r>
    </w:p>
    <w:p w:rsidR="00EE3E7A" w:rsidRPr="0084288A" w:rsidRDefault="00EE3E7A" w:rsidP="00EE3E7A">
      <w:pPr>
        <w:pStyle w:val="a3"/>
        <w:spacing w:line="360" w:lineRule="auto"/>
        <w:ind w:left="3540"/>
        <w:rPr>
          <w:rFonts w:ascii="Times New Roman" w:hAnsi="Times New Roman" w:cs="Times New Roman"/>
          <w:sz w:val="20"/>
          <w:szCs w:val="20"/>
          <w:lang w:val="uk-UA"/>
        </w:rPr>
      </w:pPr>
      <w:r w:rsidRPr="0084288A">
        <w:rPr>
          <w:rFonts w:ascii="Times New Roman" w:hAnsi="Times New Roman" w:cs="Times New Roman"/>
          <w:sz w:val="20"/>
          <w:szCs w:val="20"/>
          <w:lang w:val="uk-UA"/>
        </w:rPr>
        <w:t>(науковий ступінь, вчене звання, прізвище та ініціали, підпис)</w:t>
      </w:r>
    </w:p>
    <w:p w:rsidR="00EE3E7A" w:rsidRPr="0084288A" w:rsidRDefault="00EE3E7A" w:rsidP="00EE3E7A">
      <w:pPr>
        <w:pStyle w:val="a3"/>
        <w:jc w:val="both"/>
        <w:rPr>
          <w:rFonts w:ascii="Times New Roman" w:hAnsi="Times New Roman" w:cs="Times New Roman"/>
          <w:sz w:val="28"/>
          <w:szCs w:val="28"/>
          <w:lang w:val="uk-UA"/>
        </w:rPr>
      </w:pPr>
      <w:r w:rsidRPr="0084288A">
        <w:rPr>
          <w:rFonts w:ascii="Times New Roman" w:hAnsi="Times New Roman" w:cs="Times New Roman"/>
          <w:sz w:val="28"/>
          <w:szCs w:val="28"/>
          <w:lang w:val="uk-UA"/>
        </w:rPr>
        <w:t xml:space="preserve">                                         Рецензент</w:t>
      </w:r>
      <w:r w:rsidR="00283315">
        <w:rPr>
          <w:rFonts w:ascii="Times New Roman" w:hAnsi="Times New Roman" w:cs="Times New Roman"/>
          <w:sz w:val="28"/>
          <w:szCs w:val="28"/>
          <w:lang w:val="uk-UA"/>
        </w:rPr>
        <w:t xml:space="preserve"> </w:t>
      </w:r>
      <w:r w:rsidR="00283315" w:rsidRPr="00283315">
        <w:rPr>
          <w:rFonts w:ascii="Times New Roman" w:hAnsi="Times New Roman" w:cs="Times New Roman"/>
          <w:sz w:val="28"/>
          <w:szCs w:val="28"/>
          <w:u w:val="single"/>
          <w:lang w:val="uk-UA"/>
        </w:rPr>
        <w:t>д. е. н., проф. Транченко Л. В.</w:t>
      </w:r>
    </w:p>
    <w:p w:rsidR="00EE3E7A" w:rsidRPr="0084288A" w:rsidRDefault="00EE3E7A" w:rsidP="00EE3E7A">
      <w:pPr>
        <w:pStyle w:val="a3"/>
        <w:ind w:left="4248"/>
        <w:jc w:val="both"/>
        <w:rPr>
          <w:rFonts w:ascii="Times New Roman" w:hAnsi="Times New Roman" w:cs="Times New Roman"/>
          <w:sz w:val="20"/>
          <w:szCs w:val="20"/>
          <w:lang w:val="uk-UA"/>
        </w:rPr>
      </w:pPr>
      <w:r w:rsidRPr="0084288A">
        <w:rPr>
          <w:rFonts w:ascii="Times New Roman" w:hAnsi="Times New Roman" w:cs="Times New Roman"/>
          <w:sz w:val="20"/>
          <w:szCs w:val="20"/>
          <w:lang w:val="uk-UA"/>
        </w:rPr>
        <w:t>(науковий ступінь, вчене звання, прізвище та ініціали)</w:t>
      </w:r>
    </w:p>
    <w:p w:rsidR="00EE3E7A" w:rsidRPr="0084288A" w:rsidRDefault="00EE3E7A" w:rsidP="00EE3E7A">
      <w:pPr>
        <w:pStyle w:val="a3"/>
        <w:spacing w:line="360" w:lineRule="auto"/>
        <w:jc w:val="both"/>
        <w:rPr>
          <w:rFonts w:ascii="Times New Roman" w:hAnsi="Times New Roman" w:cs="Times New Roman"/>
          <w:sz w:val="28"/>
          <w:szCs w:val="28"/>
          <w:lang w:val="uk-UA"/>
        </w:rPr>
      </w:pPr>
    </w:p>
    <w:p w:rsidR="00EE3E7A" w:rsidRPr="0084288A" w:rsidRDefault="00EE3E7A" w:rsidP="00EE3E7A">
      <w:pPr>
        <w:pStyle w:val="a3"/>
        <w:spacing w:line="360" w:lineRule="auto"/>
        <w:jc w:val="both"/>
        <w:rPr>
          <w:rFonts w:ascii="Times New Roman" w:hAnsi="Times New Roman" w:cs="Times New Roman"/>
          <w:sz w:val="28"/>
          <w:szCs w:val="28"/>
          <w:lang w:val="uk-UA"/>
        </w:rPr>
      </w:pPr>
    </w:p>
    <w:tbl>
      <w:tblPr>
        <w:tblW w:w="5272" w:type="pct"/>
        <w:jc w:val="center"/>
        <w:tblLook w:val="00A0" w:firstRow="1" w:lastRow="0" w:firstColumn="1" w:lastColumn="0" w:noHBand="0" w:noVBand="0"/>
      </w:tblPr>
      <w:tblGrid>
        <w:gridCol w:w="4243"/>
        <w:gridCol w:w="5919"/>
      </w:tblGrid>
      <w:tr w:rsidR="00EE3E7A" w:rsidRPr="0084288A" w:rsidTr="00541EE2">
        <w:trPr>
          <w:trHeight w:val="1468"/>
          <w:jc w:val="center"/>
        </w:trPr>
        <w:tc>
          <w:tcPr>
            <w:tcW w:w="4213" w:type="dxa"/>
            <w:hideMark/>
          </w:tcPr>
          <w:p w:rsidR="00EE3E7A" w:rsidRPr="0084288A" w:rsidRDefault="00EE3E7A" w:rsidP="00541EE2">
            <w:pPr>
              <w:pStyle w:val="a3"/>
              <w:spacing w:line="360" w:lineRule="auto"/>
              <w:jc w:val="both"/>
              <w:rPr>
                <w:rFonts w:ascii="Times New Roman" w:hAnsi="Times New Roman" w:cs="Times New Roman"/>
                <w:sz w:val="26"/>
                <w:szCs w:val="26"/>
                <w:lang w:val="uk-UA"/>
              </w:rPr>
            </w:pPr>
            <w:r w:rsidRPr="0084288A">
              <w:rPr>
                <w:rFonts w:ascii="Times New Roman" w:hAnsi="Times New Roman" w:cs="Times New Roman"/>
                <w:sz w:val="26"/>
                <w:szCs w:val="26"/>
                <w:lang w:val="uk-UA"/>
              </w:rPr>
              <w:t>Рекомендовано до захисту:</w:t>
            </w:r>
          </w:p>
          <w:p w:rsidR="00EE3E7A" w:rsidRPr="0084288A" w:rsidRDefault="00EE3E7A" w:rsidP="00541EE2">
            <w:pPr>
              <w:pStyle w:val="a3"/>
              <w:spacing w:line="360" w:lineRule="auto"/>
              <w:jc w:val="both"/>
              <w:rPr>
                <w:rFonts w:ascii="Times New Roman" w:hAnsi="Times New Roman" w:cs="Times New Roman"/>
                <w:sz w:val="26"/>
                <w:szCs w:val="26"/>
                <w:lang w:val="uk-UA"/>
              </w:rPr>
            </w:pPr>
            <w:r w:rsidRPr="0084288A">
              <w:rPr>
                <w:rFonts w:ascii="Times New Roman" w:hAnsi="Times New Roman" w:cs="Times New Roman"/>
                <w:sz w:val="26"/>
                <w:szCs w:val="26"/>
                <w:lang w:val="uk-UA"/>
              </w:rPr>
              <w:t>Протокол засідання кафедри</w:t>
            </w:r>
          </w:p>
          <w:p w:rsidR="00EE3E7A" w:rsidRPr="0084288A" w:rsidRDefault="00EE3E7A" w:rsidP="00541EE2">
            <w:pPr>
              <w:pStyle w:val="a3"/>
              <w:spacing w:line="360" w:lineRule="auto"/>
              <w:jc w:val="both"/>
              <w:rPr>
                <w:rFonts w:ascii="Times New Roman" w:hAnsi="Times New Roman" w:cs="Times New Roman"/>
                <w:sz w:val="26"/>
                <w:szCs w:val="26"/>
                <w:lang w:val="uk-UA"/>
              </w:rPr>
            </w:pPr>
            <w:r w:rsidRPr="0084288A">
              <w:rPr>
                <w:rFonts w:ascii="Times New Roman" w:hAnsi="Times New Roman" w:cs="Times New Roman"/>
                <w:sz w:val="26"/>
                <w:szCs w:val="26"/>
                <w:lang w:val="uk-UA"/>
              </w:rPr>
              <w:t xml:space="preserve">№_____ від  ________________ р. </w:t>
            </w:r>
          </w:p>
          <w:p w:rsidR="00EE3E7A" w:rsidRPr="0084288A" w:rsidRDefault="00EE3E7A" w:rsidP="00541EE2">
            <w:pPr>
              <w:pStyle w:val="a3"/>
              <w:jc w:val="both"/>
              <w:rPr>
                <w:rFonts w:ascii="Times New Roman" w:hAnsi="Times New Roman" w:cs="Times New Roman"/>
                <w:sz w:val="26"/>
                <w:szCs w:val="26"/>
                <w:lang w:val="uk-UA"/>
              </w:rPr>
            </w:pPr>
          </w:p>
        </w:tc>
        <w:tc>
          <w:tcPr>
            <w:tcW w:w="5877" w:type="dxa"/>
            <w:hideMark/>
          </w:tcPr>
          <w:p w:rsidR="00EE3E7A" w:rsidRPr="0084288A" w:rsidRDefault="00EE3E7A" w:rsidP="00541EE2">
            <w:pPr>
              <w:pStyle w:val="a3"/>
              <w:spacing w:line="360" w:lineRule="auto"/>
              <w:jc w:val="both"/>
              <w:rPr>
                <w:rFonts w:ascii="Times New Roman" w:hAnsi="Times New Roman" w:cs="Times New Roman"/>
                <w:sz w:val="26"/>
                <w:szCs w:val="26"/>
                <w:lang w:val="uk-UA"/>
              </w:rPr>
            </w:pPr>
            <w:r w:rsidRPr="0084288A">
              <w:rPr>
                <w:rFonts w:ascii="Times New Roman" w:hAnsi="Times New Roman" w:cs="Times New Roman"/>
                <w:sz w:val="26"/>
                <w:szCs w:val="26"/>
                <w:lang w:val="uk-UA"/>
              </w:rPr>
              <w:t>Захищено на засіданні екзаменаційної комісії №___</w:t>
            </w:r>
          </w:p>
          <w:p w:rsidR="00EE3E7A" w:rsidRPr="0084288A" w:rsidRDefault="00EE3E7A" w:rsidP="00541EE2">
            <w:pPr>
              <w:pStyle w:val="a3"/>
              <w:spacing w:line="360" w:lineRule="auto"/>
              <w:jc w:val="both"/>
              <w:rPr>
                <w:rFonts w:ascii="Times New Roman" w:hAnsi="Times New Roman" w:cs="Times New Roman"/>
                <w:sz w:val="26"/>
                <w:szCs w:val="26"/>
                <w:lang w:val="uk-UA"/>
              </w:rPr>
            </w:pPr>
            <w:r w:rsidRPr="0084288A">
              <w:rPr>
                <w:rFonts w:ascii="Times New Roman" w:hAnsi="Times New Roman" w:cs="Times New Roman"/>
                <w:sz w:val="26"/>
                <w:szCs w:val="26"/>
                <w:lang w:val="uk-UA"/>
              </w:rPr>
              <w:t>протокол №____ від  ___________</w:t>
            </w:r>
            <w:r w:rsidRPr="0084288A">
              <w:rPr>
                <w:rFonts w:ascii="Times New Roman" w:hAnsi="Times New Roman" w:cs="Times New Roman"/>
                <w:sz w:val="26"/>
                <w:szCs w:val="26"/>
                <w:lang w:val="uk-UA"/>
              </w:rPr>
              <w:tab/>
              <w:t>р.</w:t>
            </w:r>
          </w:p>
          <w:p w:rsidR="00EE3E7A" w:rsidRPr="0084288A" w:rsidRDefault="00EE3E7A" w:rsidP="00541EE2">
            <w:pPr>
              <w:pStyle w:val="a3"/>
              <w:jc w:val="both"/>
              <w:rPr>
                <w:rFonts w:ascii="Times New Roman" w:hAnsi="Times New Roman" w:cs="Times New Roman"/>
                <w:sz w:val="26"/>
                <w:szCs w:val="26"/>
                <w:lang w:val="uk-UA"/>
              </w:rPr>
            </w:pPr>
            <w:r w:rsidRPr="0084288A">
              <w:rPr>
                <w:rFonts w:ascii="Times New Roman" w:hAnsi="Times New Roman" w:cs="Times New Roman"/>
                <w:sz w:val="26"/>
                <w:szCs w:val="26"/>
                <w:lang w:val="uk-UA"/>
              </w:rPr>
              <w:t>Оцінка______________/______/_____</w:t>
            </w:r>
          </w:p>
          <w:p w:rsidR="00EE3E7A" w:rsidRPr="0084288A" w:rsidRDefault="00EE3E7A" w:rsidP="00541EE2">
            <w:pPr>
              <w:pStyle w:val="a3"/>
              <w:spacing w:line="360" w:lineRule="auto"/>
              <w:ind w:left="708"/>
              <w:jc w:val="both"/>
              <w:rPr>
                <w:rFonts w:ascii="Times New Roman" w:hAnsi="Times New Roman" w:cs="Times New Roman"/>
                <w:lang w:val="uk-UA"/>
              </w:rPr>
            </w:pPr>
            <w:r w:rsidRPr="0084288A">
              <w:rPr>
                <w:rFonts w:ascii="Times New Roman" w:hAnsi="Times New Roman" w:cs="Times New Roman"/>
                <w:lang w:val="uk-UA"/>
              </w:rPr>
              <w:t>(за національною шкалою, шкалою ЕСТS, бали)</w:t>
            </w:r>
          </w:p>
        </w:tc>
      </w:tr>
      <w:tr w:rsidR="00EE3E7A" w:rsidRPr="0084288A" w:rsidTr="00541EE2">
        <w:trPr>
          <w:jc w:val="center"/>
        </w:trPr>
        <w:tc>
          <w:tcPr>
            <w:tcW w:w="4213" w:type="dxa"/>
          </w:tcPr>
          <w:p w:rsidR="00EE3E7A" w:rsidRPr="0084288A" w:rsidRDefault="00EE3E7A" w:rsidP="00541EE2">
            <w:pPr>
              <w:pStyle w:val="a3"/>
              <w:jc w:val="both"/>
              <w:rPr>
                <w:rFonts w:ascii="Times New Roman" w:hAnsi="Times New Roman" w:cs="Times New Roman"/>
                <w:sz w:val="26"/>
                <w:szCs w:val="26"/>
                <w:lang w:val="uk-UA"/>
              </w:rPr>
            </w:pPr>
            <w:r w:rsidRPr="0084288A">
              <w:rPr>
                <w:rFonts w:ascii="Times New Roman" w:hAnsi="Times New Roman" w:cs="Times New Roman"/>
                <w:sz w:val="26"/>
                <w:szCs w:val="26"/>
                <w:lang w:val="uk-UA"/>
              </w:rPr>
              <w:t>Завідувач кафедри</w:t>
            </w:r>
          </w:p>
          <w:p w:rsidR="00EE3E7A" w:rsidRPr="0084288A" w:rsidRDefault="00EE3E7A" w:rsidP="00541EE2">
            <w:pPr>
              <w:pStyle w:val="a3"/>
              <w:jc w:val="both"/>
              <w:rPr>
                <w:rFonts w:ascii="Times New Roman" w:hAnsi="Times New Roman" w:cs="Times New Roman"/>
                <w:sz w:val="26"/>
                <w:szCs w:val="26"/>
                <w:u w:val="single"/>
                <w:lang w:val="uk-UA"/>
              </w:rPr>
            </w:pPr>
          </w:p>
          <w:p w:rsidR="00EE3E7A" w:rsidRPr="00654FCD" w:rsidRDefault="001374CE" w:rsidP="00541EE2">
            <w:pPr>
              <w:pStyle w:val="a3"/>
              <w:jc w:val="both"/>
              <w:rPr>
                <w:rFonts w:ascii="Times New Roman" w:hAnsi="Times New Roman" w:cs="Times New Roman"/>
                <w:lang w:val="uk-UA"/>
              </w:rPr>
            </w:pPr>
            <w:r>
              <w:rPr>
                <w:rFonts w:ascii="Times New Roman" w:hAnsi="Times New Roman" w:cs="Times New Roman"/>
                <w:lang w:val="uk-UA"/>
              </w:rPr>
              <w:t>_______</w:t>
            </w:r>
            <w:r w:rsidR="00EE3E7A" w:rsidRPr="001374CE">
              <w:rPr>
                <w:rFonts w:ascii="Times New Roman" w:hAnsi="Times New Roman" w:cs="Times New Roman"/>
                <w:lang w:val="uk-UA"/>
              </w:rPr>
              <w:t>____</w:t>
            </w:r>
            <w:r w:rsidR="00EE3E7A" w:rsidRPr="00654FCD">
              <w:rPr>
                <w:rFonts w:ascii="Times New Roman" w:hAnsi="Times New Roman" w:cs="Times New Roman"/>
                <w:lang w:val="uk-UA"/>
              </w:rPr>
              <w:t xml:space="preserve">  </w:t>
            </w:r>
            <w:r w:rsidR="00EE3E7A" w:rsidRPr="00654FCD">
              <w:rPr>
                <w:rFonts w:ascii="Times New Roman" w:hAnsi="Times New Roman" w:cs="Times New Roman"/>
                <w:lang w:val="uk-UA"/>
              </w:rPr>
              <w:tab/>
              <w:t>_______________________</w:t>
            </w:r>
          </w:p>
          <w:p w:rsidR="00EE3E7A" w:rsidRPr="0084288A" w:rsidRDefault="00EE3E7A" w:rsidP="00541EE2">
            <w:pPr>
              <w:pStyle w:val="a3"/>
              <w:jc w:val="both"/>
              <w:rPr>
                <w:rFonts w:ascii="Times New Roman" w:hAnsi="Times New Roman" w:cs="Times New Roman"/>
                <w:sz w:val="26"/>
                <w:szCs w:val="26"/>
                <w:lang w:val="uk-UA"/>
              </w:rPr>
            </w:pPr>
            <w:r w:rsidRPr="0084288A">
              <w:rPr>
                <w:rFonts w:ascii="Times New Roman" w:hAnsi="Times New Roman" w:cs="Times New Roman"/>
                <w:lang w:val="uk-UA"/>
              </w:rPr>
              <w:t xml:space="preserve">   (підпис)              (прізвище, ініціали)</w:t>
            </w:r>
          </w:p>
        </w:tc>
        <w:tc>
          <w:tcPr>
            <w:tcW w:w="5877" w:type="dxa"/>
          </w:tcPr>
          <w:p w:rsidR="00EE3E7A" w:rsidRPr="0084288A" w:rsidRDefault="00EE3E7A" w:rsidP="00541EE2">
            <w:pPr>
              <w:pStyle w:val="a3"/>
              <w:jc w:val="both"/>
              <w:rPr>
                <w:rFonts w:ascii="Times New Roman" w:hAnsi="Times New Roman" w:cs="Times New Roman"/>
                <w:sz w:val="26"/>
                <w:szCs w:val="26"/>
                <w:lang w:val="uk-UA"/>
              </w:rPr>
            </w:pPr>
            <w:r w:rsidRPr="0084288A">
              <w:rPr>
                <w:rFonts w:ascii="Times New Roman" w:hAnsi="Times New Roman" w:cs="Times New Roman"/>
                <w:sz w:val="26"/>
                <w:szCs w:val="26"/>
                <w:lang w:val="uk-UA"/>
              </w:rPr>
              <w:t>Голова екзаменаційної комісії</w:t>
            </w:r>
          </w:p>
          <w:p w:rsidR="00EE3E7A" w:rsidRPr="0084288A" w:rsidRDefault="00EE3E7A" w:rsidP="00541EE2">
            <w:pPr>
              <w:pStyle w:val="a3"/>
              <w:jc w:val="both"/>
              <w:rPr>
                <w:rFonts w:ascii="Times New Roman" w:hAnsi="Times New Roman" w:cs="Times New Roman"/>
                <w:sz w:val="26"/>
                <w:szCs w:val="26"/>
                <w:u w:val="single"/>
                <w:lang w:val="uk-UA"/>
              </w:rPr>
            </w:pPr>
          </w:p>
          <w:p w:rsidR="00EE3E7A" w:rsidRPr="00654FCD" w:rsidRDefault="00654FCD" w:rsidP="00541EE2">
            <w:pPr>
              <w:pStyle w:val="a3"/>
              <w:jc w:val="both"/>
              <w:rPr>
                <w:rFonts w:ascii="Times New Roman" w:hAnsi="Times New Roman" w:cs="Times New Roman"/>
                <w:lang w:val="uk-UA"/>
              </w:rPr>
            </w:pPr>
            <w:r>
              <w:rPr>
                <w:rFonts w:ascii="Times New Roman" w:hAnsi="Times New Roman" w:cs="Times New Roman"/>
                <w:lang w:val="uk-UA"/>
              </w:rPr>
              <w:t>______</w:t>
            </w:r>
            <w:r w:rsidR="00EE3E7A" w:rsidRPr="00654FCD">
              <w:rPr>
                <w:rFonts w:ascii="Times New Roman" w:hAnsi="Times New Roman" w:cs="Times New Roman"/>
                <w:lang w:val="uk-UA"/>
              </w:rPr>
              <w:t xml:space="preserve">_____  </w:t>
            </w:r>
            <w:r w:rsidR="00EE3E7A" w:rsidRPr="00654FCD">
              <w:rPr>
                <w:rFonts w:ascii="Times New Roman" w:hAnsi="Times New Roman" w:cs="Times New Roman"/>
                <w:lang w:val="uk-UA"/>
              </w:rPr>
              <w:tab/>
              <w:t>_________________________</w:t>
            </w:r>
          </w:p>
          <w:p w:rsidR="00EE3E7A" w:rsidRPr="0084288A" w:rsidRDefault="00EE3E7A" w:rsidP="00541EE2">
            <w:pPr>
              <w:pStyle w:val="a3"/>
              <w:jc w:val="both"/>
              <w:rPr>
                <w:rFonts w:ascii="Times New Roman" w:hAnsi="Times New Roman" w:cs="Times New Roman"/>
                <w:sz w:val="26"/>
                <w:szCs w:val="26"/>
                <w:lang w:val="uk-UA"/>
              </w:rPr>
            </w:pPr>
            <w:r w:rsidRPr="0084288A">
              <w:rPr>
                <w:rFonts w:ascii="Times New Roman" w:hAnsi="Times New Roman" w:cs="Times New Roman"/>
                <w:lang w:val="uk-UA"/>
              </w:rPr>
              <w:t xml:space="preserve">     (підпис)</w:t>
            </w:r>
            <w:r w:rsidRPr="0084288A">
              <w:rPr>
                <w:rFonts w:ascii="Times New Roman" w:hAnsi="Times New Roman" w:cs="Times New Roman"/>
                <w:lang w:val="uk-UA"/>
              </w:rPr>
              <w:tab/>
              <w:t xml:space="preserve">        (прізвище, ініціали)</w:t>
            </w:r>
          </w:p>
        </w:tc>
      </w:tr>
    </w:tbl>
    <w:p w:rsidR="00EE3E7A" w:rsidRPr="0084288A" w:rsidRDefault="00EE3E7A" w:rsidP="00EE3E7A">
      <w:pPr>
        <w:pStyle w:val="a3"/>
        <w:spacing w:line="360" w:lineRule="auto"/>
        <w:jc w:val="both"/>
        <w:rPr>
          <w:rFonts w:ascii="Times New Roman" w:hAnsi="Times New Roman" w:cs="Times New Roman"/>
          <w:b/>
          <w:sz w:val="28"/>
          <w:szCs w:val="28"/>
          <w:lang w:val="uk-UA"/>
        </w:rPr>
      </w:pPr>
    </w:p>
    <w:p w:rsidR="00EE3E7A" w:rsidRPr="0084288A" w:rsidRDefault="00EE3E7A" w:rsidP="00EE3E7A">
      <w:pPr>
        <w:pStyle w:val="a3"/>
        <w:spacing w:line="360" w:lineRule="auto"/>
        <w:jc w:val="both"/>
        <w:rPr>
          <w:rFonts w:ascii="Times New Roman" w:hAnsi="Times New Roman" w:cs="Times New Roman"/>
          <w:b/>
          <w:sz w:val="28"/>
          <w:szCs w:val="28"/>
          <w:lang w:val="uk-UA"/>
        </w:rPr>
      </w:pPr>
    </w:p>
    <w:p w:rsidR="00EE3E7A" w:rsidRPr="0084288A" w:rsidRDefault="00187056" w:rsidP="00EE3E7A">
      <w:pPr>
        <w:pStyle w:val="a3"/>
        <w:spacing w:line="360" w:lineRule="auto"/>
        <w:jc w:val="center"/>
        <w:rPr>
          <w:rFonts w:ascii="Times New Roman" w:hAnsi="Times New Roman" w:cs="Times New Roman"/>
          <w:sz w:val="28"/>
          <w:szCs w:val="28"/>
          <w:lang w:val="uk-UA"/>
        </w:rPr>
      </w:pPr>
      <w:r>
        <w:rPr>
          <w:rFonts w:ascii="Times New Roman" w:hAnsi="Times New Roman" w:cs="Times New Roman"/>
          <w:b/>
          <w:sz w:val="28"/>
          <w:szCs w:val="28"/>
          <w:lang w:val="uk-UA"/>
        </w:rPr>
        <w:t>Одеса – 2022</w:t>
      </w:r>
    </w:p>
    <w:p w:rsidR="006754F6" w:rsidRPr="0084288A" w:rsidRDefault="006754F6" w:rsidP="006754F6">
      <w:pPr>
        <w:pStyle w:val="a3"/>
        <w:spacing w:line="360" w:lineRule="auto"/>
        <w:jc w:val="center"/>
        <w:rPr>
          <w:rFonts w:ascii="Times New Roman" w:hAnsi="Times New Roman" w:cs="Times New Roman"/>
          <w:b/>
          <w:sz w:val="28"/>
          <w:szCs w:val="28"/>
          <w:lang w:val="uk-UA"/>
        </w:rPr>
      </w:pPr>
      <w:r w:rsidRPr="0084288A">
        <w:rPr>
          <w:rFonts w:ascii="Times New Roman" w:hAnsi="Times New Roman" w:cs="Times New Roman"/>
          <w:b/>
          <w:sz w:val="28"/>
          <w:szCs w:val="28"/>
          <w:lang w:val="uk-UA"/>
        </w:rPr>
        <w:lastRenderedPageBreak/>
        <w:t>ЗМІСТ</w:t>
      </w:r>
    </w:p>
    <w:p w:rsidR="006754F6" w:rsidRPr="0084288A" w:rsidRDefault="006754F6" w:rsidP="006754F6">
      <w:pPr>
        <w:pStyle w:val="a3"/>
        <w:spacing w:line="360" w:lineRule="auto"/>
        <w:jc w:val="center"/>
        <w:rPr>
          <w:rFonts w:ascii="Times New Roman" w:hAnsi="Times New Roman" w:cs="Times New Roman"/>
          <w:b/>
          <w:sz w:val="28"/>
          <w:szCs w:val="28"/>
          <w:lang w:val="uk-UA"/>
        </w:rPr>
      </w:pPr>
    </w:p>
    <w:tbl>
      <w:tblPr>
        <w:tblStyle w:val="a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76"/>
        <w:gridCol w:w="552"/>
      </w:tblGrid>
      <w:tr w:rsidR="006754F6" w:rsidRPr="0084288A" w:rsidTr="00D529FE">
        <w:tc>
          <w:tcPr>
            <w:tcW w:w="9076" w:type="dxa"/>
          </w:tcPr>
          <w:p w:rsidR="006754F6" w:rsidRPr="0084288A" w:rsidRDefault="006754F6" w:rsidP="0034661B">
            <w:pPr>
              <w:pStyle w:val="a3"/>
              <w:spacing w:line="360" w:lineRule="auto"/>
              <w:jc w:val="both"/>
              <w:rPr>
                <w:rFonts w:ascii="Times New Roman" w:hAnsi="Times New Roman" w:cs="Times New Roman"/>
                <w:sz w:val="28"/>
                <w:szCs w:val="28"/>
                <w:lang w:val="uk-UA"/>
              </w:rPr>
            </w:pPr>
            <w:r w:rsidRPr="0084288A">
              <w:rPr>
                <w:rFonts w:ascii="Times New Roman" w:hAnsi="Times New Roman" w:cs="Times New Roman"/>
                <w:b/>
                <w:sz w:val="28"/>
                <w:szCs w:val="28"/>
                <w:lang w:val="uk-UA"/>
              </w:rPr>
              <w:t>ВСТУП</w:t>
            </w:r>
            <w:r w:rsidR="002304AC" w:rsidRPr="0084288A">
              <w:rPr>
                <w:rFonts w:ascii="Times New Roman" w:hAnsi="Times New Roman" w:cs="Times New Roman"/>
                <w:sz w:val="28"/>
                <w:szCs w:val="28"/>
                <w:lang w:val="uk-UA"/>
              </w:rPr>
              <w:t>…………………………………………………………………........</w:t>
            </w:r>
            <w:r w:rsidR="00292A3E" w:rsidRPr="0084288A">
              <w:rPr>
                <w:rFonts w:ascii="Times New Roman" w:hAnsi="Times New Roman" w:cs="Times New Roman"/>
                <w:sz w:val="28"/>
                <w:szCs w:val="28"/>
                <w:lang w:val="uk-UA"/>
              </w:rPr>
              <w:t>....</w:t>
            </w:r>
          </w:p>
        </w:tc>
        <w:tc>
          <w:tcPr>
            <w:tcW w:w="552" w:type="dxa"/>
          </w:tcPr>
          <w:p w:rsidR="006754F6" w:rsidRPr="0084288A" w:rsidRDefault="006754F6" w:rsidP="0034661B">
            <w:pPr>
              <w:pStyle w:val="a3"/>
              <w:spacing w:line="360" w:lineRule="auto"/>
              <w:rPr>
                <w:rFonts w:ascii="Times New Roman" w:hAnsi="Times New Roman" w:cs="Times New Roman"/>
                <w:sz w:val="28"/>
                <w:szCs w:val="28"/>
                <w:lang w:val="uk-UA"/>
              </w:rPr>
            </w:pPr>
            <w:r w:rsidRPr="0084288A">
              <w:rPr>
                <w:rFonts w:ascii="Times New Roman" w:hAnsi="Times New Roman" w:cs="Times New Roman"/>
                <w:sz w:val="28"/>
                <w:szCs w:val="28"/>
                <w:lang w:val="uk-UA"/>
              </w:rPr>
              <w:t>3</w:t>
            </w:r>
          </w:p>
        </w:tc>
      </w:tr>
      <w:tr w:rsidR="006754F6" w:rsidRPr="0084288A" w:rsidTr="00D529FE">
        <w:tc>
          <w:tcPr>
            <w:tcW w:w="9076" w:type="dxa"/>
          </w:tcPr>
          <w:p w:rsidR="006754F6" w:rsidRPr="0084288A" w:rsidRDefault="006754F6" w:rsidP="006B00CE">
            <w:pPr>
              <w:pStyle w:val="a3"/>
              <w:spacing w:line="360" w:lineRule="auto"/>
              <w:jc w:val="both"/>
              <w:rPr>
                <w:rFonts w:ascii="Times New Roman" w:hAnsi="Times New Roman" w:cs="Times New Roman"/>
                <w:sz w:val="28"/>
                <w:szCs w:val="28"/>
                <w:lang w:val="uk-UA"/>
              </w:rPr>
            </w:pPr>
            <w:r w:rsidRPr="0084288A">
              <w:rPr>
                <w:rFonts w:ascii="Times New Roman" w:hAnsi="Times New Roman"/>
                <w:b/>
                <w:sz w:val="28"/>
                <w:szCs w:val="28"/>
                <w:lang w:val="uk-UA"/>
              </w:rPr>
              <w:t xml:space="preserve">РОЗДІЛ 1. </w:t>
            </w:r>
            <w:r w:rsidR="002304AC" w:rsidRPr="0084288A">
              <w:rPr>
                <w:rFonts w:ascii="Times New Roman" w:hAnsi="Times New Roman"/>
                <w:b/>
                <w:sz w:val="28"/>
                <w:szCs w:val="28"/>
                <w:lang w:val="uk-UA"/>
              </w:rPr>
              <w:t xml:space="preserve">Теоретичні основи </w:t>
            </w:r>
            <w:r w:rsidR="006B00CE">
              <w:rPr>
                <w:rFonts w:ascii="Times New Roman" w:hAnsi="Times New Roman"/>
                <w:b/>
                <w:sz w:val="28"/>
                <w:szCs w:val="28"/>
                <w:lang w:val="uk-UA"/>
              </w:rPr>
              <w:t>формування та розвитку туристичного потенціалу регіону</w:t>
            </w:r>
            <w:r w:rsidR="006A6868" w:rsidRPr="0084288A">
              <w:rPr>
                <w:rFonts w:ascii="Times New Roman" w:hAnsi="Times New Roman"/>
                <w:sz w:val="28"/>
                <w:szCs w:val="28"/>
                <w:lang w:val="uk-UA"/>
              </w:rPr>
              <w:t>………………………………………………</w:t>
            </w:r>
            <w:r w:rsidR="006B00CE">
              <w:rPr>
                <w:rFonts w:ascii="Times New Roman" w:hAnsi="Times New Roman"/>
                <w:sz w:val="28"/>
                <w:szCs w:val="28"/>
                <w:lang w:val="uk-UA"/>
              </w:rPr>
              <w:t>……………</w:t>
            </w:r>
          </w:p>
        </w:tc>
        <w:tc>
          <w:tcPr>
            <w:tcW w:w="552" w:type="dxa"/>
          </w:tcPr>
          <w:p w:rsidR="006A6868" w:rsidRPr="0084288A" w:rsidRDefault="006A6868" w:rsidP="0034661B">
            <w:pPr>
              <w:pStyle w:val="a3"/>
              <w:spacing w:line="360" w:lineRule="auto"/>
              <w:rPr>
                <w:rFonts w:ascii="Times New Roman" w:hAnsi="Times New Roman" w:cs="Times New Roman"/>
                <w:sz w:val="28"/>
                <w:szCs w:val="28"/>
                <w:lang w:val="uk-UA"/>
              </w:rPr>
            </w:pPr>
          </w:p>
          <w:p w:rsidR="006754F6" w:rsidRPr="0084288A" w:rsidRDefault="002C71E8" w:rsidP="0034661B">
            <w:pPr>
              <w:pStyle w:val="a3"/>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6754F6" w:rsidRPr="0084288A" w:rsidTr="00D529FE">
        <w:tc>
          <w:tcPr>
            <w:tcW w:w="9076" w:type="dxa"/>
          </w:tcPr>
          <w:p w:rsidR="006754F6" w:rsidRPr="0084288A" w:rsidRDefault="006754F6" w:rsidP="00280386">
            <w:pPr>
              <w:pStyle w:val="a3"/>
              <w:spacing w:line="360" w:lineRule="auto"/>
              <w:ind w:firstLine="709"/>
              <w:jc w:val="both"/>
              <w:rPr>
                <w:rFonts w:ascii="Times New Roman" w:hAnsi="Times New Roman" w:cs="Times New Roman"/>
                <w:sz w:val="28"/>
                <w:szCs w:val="28"/>
                <w:lang w:val="uk-UA"/>
              </w:rPr>
            </w:pPr>
            <w:r w:rsidRPr="0084288A">
              <w:rPr>
                <w:rFonts w:ascii="Times New Roman" w:hAnsi="Times New Roman"/>
                <w:sz w:val="28"/>
                <w:szCs w:val="28"/>
                <w:lang w:val="uk-UA"/>
              </w:rPr>
              <w:t xml:space="preserve">1.1. </w:t>
            </w:r>
            <w:r w:rsidR="00280386">
              <w:rPr>
                <w:rFonts w:ascii="Times New Roman" w:hAnsi="Times New Roman"/>
                <w:sz w:val="28"/>
                <w:szCs w:val="28"/>
                <w:lang w:val="uk-UA"/>
              </w:rPr>
              <w:t>Туристично-рекреаційний потенціал регіону: зміст та компонентний склад…………………………………………………………...</w:t>
            </w:r>
          </w:p>
        </w:tc>
        <w:tc>
          <w:tcPr>
            <w:tcW w:w="552" w:type="dxa"/>
          </w:tcPr>
          <w:p w:rsidR="00280386" w:rsidRDefault="00280386" w:rsidP="0034661B">
            <w:pPr>
              <w:pStyle w:val="a3"/>
              <w:spacing w:line="360" w:lineRule="auto"/>
              <w:rPr>
                <w:rFonts w:ascii="Times New Roman" w:hAnsi="Times New Roman" w:cs="Times New Roman"/>
                <w:sz w:val="28"/>
                <w:szCs w:val="28"/>
                <w:lang w:val="uk-UA"/>
              </w:rPr>
            </w:pPr>
          </w:p>
          <w:p w:rsidR="006754F6" w:rsidRPr="0084288A" w:rsidRDefault="002C71E8" w:rsidP="0034661B">
            <w:pPr>
              <w:pStyle w:val="a3"/>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6</w:t>
            </w:r>
          </w:p>
        </w:tc>
      </w:tr>
      <w:tr w:rsidR="006754F6" w:rsidRPr="0084288A" w:rsidTr="00D529FE">
        <w:tc>
          <w:tcPr>
            <w:tcW w:w="9076" w:type="dxa"/>
          </w:tcPr>
          <w:p w:rsidR="006754F6" w:rsidRPr="0084288A" w:rsidRDefault="006754F6" w:rsidP="00280386">
            <w:pPr>
              <w:pStyle w:val="a3"/>
              <w:spacing w:line="360" w:lineRule="auto"/>
              <w:ind w:firstLine="709"/>
              <w:jc w:val="both"/>
              <w:rPr>
                <w:rFonts w:ascii="Times New Roman" w:hAnsi="Times New Roman" w:cs="Times New Roman"/>
                <w:sz w:val="28"/>
                <w:szCs w:val="28"/>
                <w:lang w:val="uk-UA"/>
              </w:rPr>
            </w:pPr>
            <w:r w:rsidRPr="0084288A">
              <w:rPr>
                <w:rFonts w:ascii="Times New Roman" w:hAnsi="Times New Roman"/>
                <w:sz w:val="28"/>
                <w:szCs w:val="28"/>
                <w:lang w:val="uk-UA"/>
              </w:rPr>
              <w:t xml:space="preserve">1.2. </w:t>
            </w:r>
            <w:r w:rsidR="00280386">
              <w:rPr>
                <w:rFonts w:ascii="Times New Roman" w:hAnsi="Times New Roman"/>
                <w:sz w:val="28"/>
                <w:szCs w:val="28"/>
                <w:lang w:val="uk-UA"/>
              </w:rPr>
              <w:t>Поняття та класифікація туристсько-рекреаційних ресурсів…….</w:t>
            </w:r>
          </w:p>
        </w:tc>
        <w:tc>
          <w:tcPr>
            <w:tcW w:w="552" w:type="dxa"/>
          </w:tcPr>
          <w:p w:rsidR="006754F6" w:rsidRPr="0084288A" w:rsidRDefault="002C71E8" w:rsidP="0034661B">
            <w:pPr>
              <w:pStyle w:val="a3"/>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13</w:t>
            </w:r>
          </w:p>
        </w:tc>
      </w:tr>
      <w:tr w:rsidR="006754F6" w:rsidRPr="0084288A" w:rsidTr="00D529FE">
        <w:tc>
          <w:tcPr>
            <w:tcW w:w="9076" w:type="dxa"/>
          </w:tcPr>
          <w:p w:rsidR="006754F6" w:rsidRPr="0084288A" w:rsidRDefault="006754F6" w:rsidP="005C569B">
            <w:pPr>
              <w:pStyle w:val="a3"/>
              <w:spacing w:line="360" w:lineRule="auto"/>
              <w:jc w:val="both"/>
              <w:rPr>
                <w:rFonts w:ascii="Times New Roman" w:hAnsi="Times New Roman" w:cs="Times New Roman"/>
                <w:sz w:val="28"/>
                <w:szCs w:val="28"/>
                <w:lang w:val="uk-UA"/>
              </w:rPr>
            </w:pPr>
            <w:r w:rsidRPr="0084288A">
              <w:rPr>
                <w:rFonts w:ascii="Times New Roman" w:hAnsi="Times New Roman"/>
                <w:b/>
                <w:sz w:val="28"/>
                <w:szCs w:val="28"/>
                <w:lang w:val="uk-UA"/>
              </w:rPr>
              <w:t xml:space="preserve">РОЗДІЛ 2. </w:t>
            </w:r>
            <w:r w:rsidR="005C569B">
              <w:rPr>
                <w:rFonts w:ascii="Times New Roman" w:hAnsi="Times New Roman"/>
                <w:b/>
                <w:sz w:val="28"/>
                <w:szCs w:val="28"/>
                <w:lang w:val="uk-UA"/>
              </w:rPr>
              <w:t>Географічні передумови розвитку туризму на Білоцерківщині</w:t>
            </w:r>
            <w:r w:rsidR="005C569B">
              <w:rPr>
                <w:rFonts w:ascii="Times New Roman" w:hAnsi="Times New Roman"/>
                <w:sz w:val="28"/>
                <w:szCs w:val="28"/>
                <w:lang w:val="uk-UA"/>
              </w:rPr>
              <w:t>……………………………………………………….............</w:t>
            </w:r>
          </w:p>
        </w:tc>
        <w:tc>
          <w:tcPr>
            <w:tcW w:w="552" w:type="dxa"/>
          </w:tcPr>
          <w:p w:rsidR="005C569B" w:rsidRDefault="005C569B" w:rsidP="0034661B">
            <w:pPr>
              <w:pStyle w:val="a3"/>
              <w:spacing w:line="360" w:lineRule="auto"/>
              <w:rPr>
                <w:rFonts w:ascii="Times New Roman" w:hAnsi="Times New Roman" w:cs="Times New Roman"/>
                <w:sz w:val="28"/>
                <w:szCs w:val="28"/>
                <w:lang w:val="uk-UA"/>
              </w:rPr>
            </w:pPr>
          </w:p>
          <w:p w:rsidR="006754F6" w:rsidRPr="0084288A" w:rsidRDefault="002C71E8" w:rsidP="0034661B">
            <w:pPr>
              <w:pStyle w:val="a3"/>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w:t>
            </w:r>
          </w:p>
        </w:tc>
      </w:tr>
      <w:tr w:rsidR="006754F6" w:rsidRPr="0084288A" w:rsidTr="00D529FE">
        <w:tc>
          <w:tcPr>
            <w:tcW w:w="9076" w:type="dxa"/>
          </w:tcPr>
          <w:p w:rsidR="006754F6" w:rsidRPr="0084288A" w:rsidRDefault="006754F6" w:rsidP="00F417F2">
            <w:pPr>
              <w:pStyle w:val="a3"/>
              <w:spacing w:line="360" w:lineRule="auto"/>
              <w:ind w:firstLine="709"/>
              <w:jc w:val="both"/>
              <w:rPr>
                <w:rFonts w:ascii="Times New Roman" w:hAnsi="Times New Roman" w:cs="Times New Roman"/>
                <w:sz w:val="28"/>
                <w:szCs w:val="28"/>
                <w:lang w:val="uk-UA"/>
              </w:rPr>
            </w:pPr>
            <w:r w:rsidRPr="0084288A">
              <w:rPr>
                <w:rFonts w:ascii="Times New Roman" w:hAnsi="Times New Roman" w:cs="Times New Roman"/>
                <w:sz w:val="28"/>
                <w:szCs w:val="28"/>
                <w:lang w:val="uk-UA" w:eastAsia="ru-RU"/>
              </w:rPr>
              <w:t xml:space="preserve">2.1. </w:t>
            </w:r>
            <w:r w:rsidR="00F417F2">
              <w:rPr>
                <w:rFonts w:ascii="Times New Roman" w:hAnsi="Times New Roman" w:cs="Times New Roman"/>
                <w:sz w:val="28"/>
                <w:szCs w:val="28"/>
                <w:lang w:val="uk-UA" w:eastAsia="ru-RU"/>
              </w:rPr>
              <w:t>Геоекономічне положення Білоцерківського району…………….</w:t>
            </w:r>
          </w:p>
        </w:tc>
        <w:tc>
          <w:tcPr>
            <w:tcW w:w="552" w:type="dxa"/>
          </w:tcPr>
          <w:p w:rsidR="006754F6" w:rsidRPr="0084288A" w:rsidRDefault="002C71E8" w:rsidP="0034661B">
            <w:pPr>
              <w:pStyle w:val="a3"/>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24</w:t>
            </w:r>
          </w:p>
        </w:tc>
      </w:tr>
      <w:tr w:rsidR="006754F6" w:rsidRPr="0084288A" w:rsidTr="00D529FE">
        <w:tc>
          <w:tcPr>
            <w:tcW w:w="9076" w:type="dxa"/>
          </w:tcPr>
          <w:p w:rsidR="006754F6" w:rsidRPr="0084288A" w:rsidRDefault="006754F6" w:rsidP="000F47C7">
            <w:pPr>
              <w:pStyle w:val="a3"/>
              <w:spacing w:line="360" w:lineRule="auto"/>
              <w:ind w:firstLine="709"/>
              <w:jc w:val="both"/>
              <w:rPr>
                <w:rFonts w:ascii="Times New Roman" w:hAnsi="Times New Roman" w:cs="Times New Roman"/>
                <w:sz w:val="28"/>
                <w:szCs w:val="28"/>
                <w:lang w:val="uk-UA" w:eastAsia="ru-RU"/>
              </w:rPr>
            </w:pPr>
            <w:r w:rsidRPr="0084288A">
              <w:rPr>
                <w:rFonts w:ascii="Times New Roman" w:hAnsi="Times New Roman" w:cs="Times New Roman"/>
                <w:sz w:val="28"/>
                <w:szCs w:val="28"/>
                <w:lang w:val="uk-UA" w:eastAsia="ru-RU"/>
              </w:rPr>
              <w:t xml:space="preserve">2.2. </w:t>
            </w:r>
            <w:r w:rsidR="000F47C7">
              <w:rPr>
                <w:rFonts w:ascii="Times New Roman" w:hAnsi="Times New Roman" w:cs="Times New Roman"/>
                <w:sz w:val="28"/>
                <w:szCs w:val="28"/>
                <w:lang w:val="uk-UA" w:eastAsia="ru-RU"/>
              </w:rPr>
              <w:t>Природні</w:t>
            </w:r>
            <w:r w:rsidR="00F417F2">
              <w:rPr>
                <w:rFonts w:ascii="Times New Roman" w:hAnsi="Times New Roman" w:cs="Times New Roman"/>
                <w:sz w:val="28"/>
                <w:szCs w:val="28"/>
                <w:lang w:val="uk-UA" w:eastAsia="ru-RU"/>
              </w:rPr>
              <w:t xml:space="preserve"> рекреаційні ресурси Білоцерківщини як передумова організації туристичної діяльності у регіоні</w:t>
            </w:r>
            <w:r w:rsidR="007A4267" w:rsidRPr="0084288A">
              <w:rPr>
                <w:rFonts w:ascii="Times New Roman" w:hAnsi="Times New Roman" w:cs="Times New Roman"/>
                <w:sz w:val="28"/>
                <w:szCs w:val="28"/>
                <w:lang w:val="uk-UA" w:eastAsia="ru-RU"/>
              </w:rPr>
              <w:t>……</w:t>
            </w:r>
            <w:r w:rsidR="000F47C7">
              <w:rPr>
                <w:rFonts w:ascii="Times New Roman" w:hAnsi="Times New Roman" w:cs="Times New Roman"/>
                <w:sz w:val="28"/>
                <w:szCs w:val="28"/>
                <w:lang w:val="uk-UA" w:eastAsia="ru-RU"/>
              </w:rPr>
              <w:t>…………………………….</w:t>
            </w:r>
          </w:p>
        </w:tc>
        <w:tc>
          <w:tcPr>
            <w:tcW w:w="552" w:type="dxa"/>
          </w:tcPr>
          <w:p w:rsidR="00F417F2" w:rsidRDefault="00F417F2" w:rsidP="0034661B">
            <w:pPr>
              <w:pStyle w:val="a3"/>
              <w:spacing w:line="360" w:lineRule="auto"/>
              <w:rPr>
                <w:rFonts w:ascii="Times New Roman" w:hAnsi="Times New Roman" w:cs="Times New Roman"/>
                <w:sz w:val="28"/>
                <w:szCs w:val="28"/>
                <w:lang w:val="uk-UA"/>
              </w:rPr>
            </w:pPr>
          </w:p>
          <w:p w:rsidR="006754F6" w:rsidRPr="0084288A" w:rsidRDefault="00D529FE" w:rsidP="0034661B">
            <w:pPr>
              <w:pStyle w:val="a3"/>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26</w:t>
            </w:r>
          </w:p>
        </w:tc>
      </w:tr>
      <w:tr w:rsidR="006754F6" w:rsidRPr="0084288A" w:rsidTr="00D529FE">
        <w:tc>
          <w:tcPr>
            <w:tcW w:w="9076" w:type="dxa"/>
          </w:tcPr>
          <w:p w:rsidR="006754F6" w:rsidRPr="0084288A" w:rsidRDefault="006754F6" w:rsidP="008923E0">
            <w:pPr>
              <w:pStyle w:val="a3"/>
              <w:spacing w:line="360" w:lineRule="auto"/>
              <w:ind w:firstLine="709"/>
              <w:jc w:val="both"/>
              <w:rPr>
                <w:rFonts w:ascii="Times New Roman" w:hAnsi="Times New Roman" w:cs="Times New Roman"/>
                <w:sz w:val="28"/>
                <w:szCs w:val="28"/>
                <w:lang w:val="uk-UA"/>
              </w:rPr>
            </w:pPr>
            <w:r w:rsidRPr="0084288A">
              <w:rPr>
                <w:rFonts w:ascii="Times New Roman" w:hAnsi="Times New Roman" w:cs="Times New Roman"/>
                <w:sz w:val="28"/>
                <w:szCs w:val="28"/>
                <w:lang w:val="uk-UA" w:eastAsia="ru-RU"/>
              </w:rPr>
              <w:t>2.3.</w:t>
            </w:r>
            <w:r w:rsidR="007A4267" w:rsidRPr="0084288A">
              <w:rPr>
                <w:rFonts w:ascii="Times New Roman" w:hAnsi="Times New Roman" w:cs="Times New Roman"/>
                <w:sz w:val="28"/>
                <w:szCs w:val="28"/>
                <w:lang w:val="uk-UA" w:eastAsia="ru-RU"/>
              </w:rPr>
              <w:t xml:space="preserve"> </w:t>
            </w:r>
            <w:r w:rsidR="008923E0">
              <w:rPr>
                <w:rFonts w:ascii="Times New Roman" w:hAnsi="Times New Roman" w:cs="Times New Roman"/>
                <w:sz w:val="28"/>
                <w:szCs w:val="28"/>
                <w:lang w:val="uk-UA" w:eastAsia="ru-RU"/>
              </w:rPr>
              <w:t>Особливості розвитку зеленого туризму у регіоні………………..</w:t>
            </w:r>
          </w:p>
        </w:tc>
        <w:tc>
          <w:tcPr>
            <w:tcW w:w="552" w:type="dxa"/>
          </w:tcPr>
          <w:p w:rsidR="006754F6" w:rsidRPr="0084288A" w:rsidRDefault="00D529FE" w:rsidP="0034661B">
            <w:pPr>
              <w:pStyle w:val="a3"/>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36</w:t>
            </w:r>
          </w:p>
        </w:tc>
      </w:tr>
      <w:tr w:rsidR="006754F6" w:rsidRPr="0084288A" w:rsidTr="00D529FE">
        <w:tc>
          <w:tcPr>
            <w:tcW w:w="9076" w:type="dxa"/>
          </w:tcPr>
          <w:p w:rsidR="006754F6" w:rsidRPr="0084288A" w:rsidRDefault="006754F6" w:rsidP="0034661B">
            <w:pPr>
              <w:pStyle w:val="a3"/>
              <w:spacing w:line="360" w:lineRule="auto"/>
              <w:jc w:val="both"/>
              <w:rPr>
                <w:rFonts w:ascii="Times New Roman" w:hAnsi="Times New Roman" w:cs="Times New Roman"/>
                <w:sz w:val="28"/>
                <w:szCs w:val="28"/>
                <w:lang w:val="uk-UA"/>
              </w:rPr>
            </w:pPr>
            <w:r w:rsidRPr="0084288A">
              <w:rPr>
                <w:rFonts w:ascii="Times New Roman" w:hAnsi="Times New Roman" w:cs="Times New Roman"/>
                <w:b/>
                <w:sz w:val="28"/>
                <w:szCs w:val="28"/>
                <w:lang w:val="uk-UA" w:eastAsia="ru-RU"/>
              </w:rPr>
              <w:t>ВИСНОВКИ</w:t>
            </w:r>
            <w:r w:rsidRPr="0084288A">
              <w:rPr>
                <w:rFonts w:ascii="Times New Roman" w:hAnsi="Times New Roman" w:cs="Times New Roman"/>
                <w:sz w:val="28"/>
                <w:szCs w:val="28"/>
                <w:lang w:val="uk-UA" w:eastAsia="ru-RU"/>
              </w:rPr>
              <w:t>………………………………………………………………...</w:t>
            </w:r>
            <w:r w:rsidR="00292A3E" w:rsidRPr="0084288A">
              <w:rPr>
                <w:rFonts w:ascii="Times New Roman" w:hAnsi="Times New Roman" w:cs="Times New Roman"/>
                <w:sz w:val="28"/>
                <w:szCs w:val="28"/>
                <w:lang w:val="uk-UA" w:eastAsia="ru-RU"/>
              </w:rPr>
              <w:t>....</w:t>
            </w:r>
          </w:p>
        </w:tc>
        <w:tc>
          <w:tcPr>
            <w:tcW w:w="552" w:type="dxa"/>
          </w:tcPr>
          <w:p w:rsidR="006754F6" w:rsidRPr="0084288A" w:rsidRDefault="00D529FE" w:rsidP="0034661B">
            <w:pPr>
              <w:pStyle w:val="a3"/>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44</w:t>
            </w:r>
          </w:p>
        </w:tc>
      </w:tr>
      <w:tr w:rsidR="006754F6" w:rsidRPr="0084288A" w:rsidTr="00D529FE">
        <w:tc>
          <w:tcPr>
            <w:tcW w:w="9076" w:type="dxa"/>
          </w:tcPr>
          <w:p w:rsidR="006754F6" w:rsidRPr="0084288A" w:rsidRDefault="006754F6" w:rsidP="00BD07BE">
            <w:pPr>
              <w:pStyle w:val="a3"/>
              <w:spacing w:line="360" w:lineRule="auto"/>
              <w:jc w:val="both"/>
              <w:rPr>
                <w:rFonts w:ascii="Times New Roman" w:hAnsi="Times New Roman" w:cs="Times New Roman"/>
                <w:sz w:val="28"/>
                <w:szCs w:val="28"/>
                <w:lang w:val="uk-UA"/>
              </w:rPr>
            </w:pPr>
            <w:r w:rsidRPr="0084288A">
              <w:rPr>
                <w:rFonts w:ascii="Times New Roman" w:hAnsi="Times New Roman" w:cs="Times New Roman"/>
                <w:b/>
                <w:sz w:val="28"/>
                <w:szCs w:val="28"/>
                <w:lang w:val="uk-UA" w:eastAsia="ru-RU"/>
              </w:rPr>
              <w:t xml:space="preserve">СПИСОК </w:t>
            </w:r>
            <w:r w:rsidR="00BD07BE" w:rsidRPr="0084288A">
              <w:rPr>
                <w:rFonts w:ascii="Times New Roman" w:hAnsi="Times New Roman" w:cs="Times New Roman"/>
                <w:b/>
                <w:sz w:val="28"/>
                <w:szCs w:val="28"/>
                <w:lang w:val="uk-UA" w:eastAsia="ru-RU"/>
              </w:rPr>
              <w:t>ВИКОРИСТАНИХ ДЖЕРЕЛ</w:t>
            </w:r>
            <w:r w:rsidR="00BD07BE" w:rsidRPr="0084288A">
              <w:rPr>
                <w:rFonts w:ascii="Times New Roman" w:hAnsi="Times New Roman" w:cs="Times New Roman"/>
                <w:sz w:val="28"/>
                <w:szCs w:val="28"/>
                <w:lang w:val="uk-UA" w:eastAsia="ru-RU"/>
              </w:rPr>
              <w:t>………………………………</w:t>
            </w:r>
            <w:r w:rsidR="00292A3E" w:rsidRPr="0084288A">
              <w:rPr>
                <w:rFonts w:ascii="Times New Roman" w:hAnsi="Times New Roman" w:cs="Times New Roman"/>
                <w:sz w:val="28"/>
                <w:szCs w:val="28"/>
                <w:lang w:val="uk-UA" w:eastAsia="ru-RU"/>
              </w:rPr>
              <w:t>…..</w:t>
            </w:r>
          </w:p>
        </w:tc>
        <w:tc>
          <w:tcPr>
            <w:tcW w:w="552" w:type="dxa"/>
          </w:tcPr>
          <w:p w:rsidR="006754F6" w:rsidRPr="0084288A" w:rsidRDefault="00D529FE" w:rsidP="0034661B">
            <w:pPr>
              <w:pStyle w:val="a3"/>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46</w:t>
            </w:r>
          </w:p>
        </w:tc>
      </w:tr>
    </w:tbl>
    <w:p w:rsidR="006754F6" w:rsidRPr="0084288A" w:rsidRDefault="006754F6" w:rsidP="006754F6">
      <w:pPr>
        <w:pStyle w:val="a3"/>
        <w:spacing w:line="360" w:lineRule="auto"/>
        <w:ind w:firstLine="709"/>
        <w:jc w:val="both"/>
        <w:rPr>
          <w:rFonts w:ascii="Times New Roman" w:hAnsi="Times New Roman" w:cs="Times New Roman"/>
          <w:sz w:val="28"/>
          <w:szCs w:val="28"/>
          <w:lang w:val="uk-UA"/>
        </w:rPr>
      </w:pPr>
    </w:p>
    <w:p w:rsidR="006754F6" w:rsidRPr="0084288A" w:rsidRDefault="006754F6" w:rsidP="006754F6">
      <w:pPr>
        <w:pStyle w:val="a3"/>
        <w:spacing w:line="360" w:lineRule="auto"/>
        <w:ind w:firstLine="709"/>
        <w:jc w:val="both"/>
        <w:rPr>
          <w:rFonts w:ascii="Times New Roman" w:hAnsi="Times New Roman" w:cs="Times New Roman"/>
          <w:sz w:val="28"/>
          <w:szCs w:val="28"/>
          <w:lang w:val="uk-UA"/>
        </w:rPr>
      </w:pPr>
    </w:p>
    <w:p w:rsidR="006754F6" w:rsidRPr="0084288A" w:rsidRDefault="006754F6" w:rsidP="006754F6">
      <w:pPr>
        <w:pStyle w:val="a3"/>
        <w:spacing w:line="360" w:lineRule="auto"/>
        <w:ind w:firstLine="709"/>
        <w:jc w:val="both"/>
        <w:rPr>
          <w:rFonts w:ascii="Times New Roman" w:hAnsi="Times New Roman" w:cs="Times New Roman"/>
          <w:sz w:val="28"/>
          <w:szCs w:val="28"/>
          <w:lang w:val="uk-UA"/>
        </w:rPr>
      </w:pPr>
    </w:p>
    <w:p w:rsidR="006754F6" w:rsidRPr="0084288A" w:rsidRDefault="006754F6" w:rsidP="006754F6">
      <w:pPr>
        <w:pStyle w:val="a3"/>
        <w:spacing w:line="360" w:lineRule="auto"/>
        <w:rPr>
          <w:rFonts w:ascii="Times New Roman" w:hAnsi="Times New Roman" w:cs="Times New Roman"/>
          <w:sz w:val="28"/>
          <w:szCs w:val="28"/>
          <w:lang w:val="uk-UA"/>
        </w:rPr>
      </w:pPr>
    </w:p>
    <w:p w:rsidR="006754F6" w:rsidRPr="0084288A" w:rsidRDefault="006754F6" w:rsidP="006754F6">
      <w:pPr>
        <w:pStyle w:val="a3"/>
        <w:spacing w:line="360" w:lineRule="auto"/>
        <w:jc w:val="center"/>
        <w:rPr>
          <w:rFonts w:ascii="Times New Roman" w:hAnsi="Times New Roman" w:cs="Times New Roman"/>
          <w:b/>
          <w:sz w:val="28"/>
          <w:szCs w:val="28"/>
          <w:lang w:val="uk-UA"/>
        </w:rPr>
      </w:pPr>
    </w:p>
    <w:p w:rsidR="00D31344" w:rsidRPr="0084288A" w:rsidRDefault="00D31344" w:rsidP="006754F6">
      <w:pPr>
        <w:pStyle w:val="a3"/>
        <w:spacing w:line="360" w:lineRule="auto"/>
        <w:jc w:val="center"/>
        <w:rPr>
          <w:rFonts w:ascii="Times New Roman" w:hAnsi="Times New Roman" w:cs="Times New Roman"/>
          <w:b/>
          <w:sz w:val="28"/>
          <w:szCs w:val="28"/>
          <w:lang w:val="uk-UA"/>
        </w:rPr>
      </w:pPr>
    </w:p>
    <w:p w:rsidR="00D31344" w:rsidRPr="0084288A" w:rsidRDefault="00D31344" w:rsidP="006754F6">
      <w:pPr>
        <w:pStyle w:val="a3"/>
        <w:spacing w:line="360" w:lineRule="auto"/>
        <w:jc w:val="center"/>
        <w:rPr>
          <w:rFonts w:ascii="Times New Roman" w:hAnsi="Times New Roman" w:cs="Times New Roman"/>
          <w:b/>
          <w:sz w:val="28"/>
          <w:szCs w:val="28"/>
          <w:lang w:val="uk-UA"/>
        </w:rPr>
      </w:pPr>
    </w:p>
    <w:p w:rsidR="00F330A3" w:rsidRDefault="00F330A3" w:rsidP="00F008F7">
      <w:pPr>
        <w:pStyle w:val="a3"/>
        <w:spacing w:line="360" w:lineRule="auto"/>
        <w:jc w:val="center"/>
        <w:rPr>
          <w:rFonts w:ascii="Times New Roman" w:hAnsi="Times New Roman" w:cs="Times New Roman"/>
          <w:b/>
          <w:sz w:val="28"/>
          <w:szCs w:val="28"/>
          <w:lang w:val="uk-UA"/>
        </w:rPr>
      </w:pPr>
    </w:p>
    <w:p w:rsidR="00765D78" w:rsidRPr="0084288A" w:rsidRDefault="00765D78" w:rsidP="00F008F7">
      <w:pPr>
        <w:pStyle w:val="a3"/>
        <w:spacing w:line="360" w:lineRule="auto"/>
        <w:jc w:val="center"/>
        <w:rPr>
          <w:rFonts w:ascii="Times New Roman" w:hAnsi="Times New Roman" w:cs="Times New Roman"/>
          <w:b/>
          <w:sz w:val="28"/>
          <w:szCs w:val="28"/>
          <w:lang w:val="uk-UA"/>
        </w:rPr>
      </w:pPr>
    </w:p>
    <w:p w:rsidR="00304ABF" w:rsidRDefault="00304ABF" w:rsidP="00F008F7">
      <w:pPr>
        <w:pStyle w:val="a3"/>
        <w:spacing w:line="360" w:lineRule="auto"/>
        <w:jc w:val="center"/>
        <w:rPr>
          <w:rFonts w:ascii="Times New Roman" w:hAnsi="Times New Roman" w:cs="Times New Roman"/>
          <w:b/>
          <w:sz w:val="28"/>
          <w:szCs w:val="28"/>
          <w:lang w:val="uk-UA"/>
        </w:rPr>
      </w:pPr>
    </w:p>
    <w:p w:rsidR="00304ABF" w:rsidRDefault="00304ABF" w:rsidP="00F008F7">
      <w:pPr>
        <w:pStyle w:val="a3"/>
        <w:spacing w:line="360" w:lineRule="auto"/>
        <w:jc w:val="center"/>
        <w:rPr>
          <w:rFonts w:ascii="Times New Roman" w:hAnsi="Times New Roman" w:cs="Times New Roman"/>
          <w:b/>
          <w:sz w:val="28"/>
          <w:szCs w:val="28"/>
          <w:lang w:val="uk-UA"/>
        </w:rPr>
      </w:pPr>
    </w:p>
    <w:p w:rsidR="00304ABF" w:rsidRDefault="00304ABF" w:rsidP="00F008F7">
      <w:pPr>
        <w:pStyle w:val="a3"/>
        <w:spacing w:line="360" w:lineRule="auto"/>
        <w:jc w:val="center"/>
        <w:rPr>
          <w:rFonts w:ascii="Times New Roman" w:hAnsi="Times New Roman" w:cs="Times New Roman"/>
          <w:b/>
          <w:sz w:val="28"/>
          <w:szCs w:val="28"/>
          <w:lang w:val="uk-UA"/>
        </w:rPr>
      </w:pPr>
    </w:p>
    <w:p w:rsidR="00304ABF" w:rsidRDefault="00304ABF" w:rsidP="00F008F7">
      <w:pPr>
        <w:pStyle w:val="a3"/>
        <w:spacing w:line="360" w:lineRule="auto"/>
        <w:jc w:val="center"/>
        <w:rPr>
          <w:rFonts w:ascii="Times New Roman" w:hAnsi="Times New Roman" w:cs="Times New Roman"/>
          <w:b/>
          <w:sz w:val="28"/>
          <w:szCs w:val="28"/>
          <w:lang w:val="uk-UA"/>
        </w:rPr>
      </w:pPr>
    </w:p>
    <w:p w:rsidR="00304ABF" w:rsidRDefault="00304ABF" w:rsidP="00F008F7">
      <w:pPr>
        <w:pStyle w:val="a3"/>
        <w:spacing w:line="360" w:lineRule="auto"/>
        <w:jc w:val="center"/>
        <w:rPr>
          <w:rFonts w:ascii="Times New Roman" w:hAnsi="Times New Roman" w:cs="Times New Roman"/>
          <w:b/>
          <w:sz w:val="28"/>
          <w:szCs w:val="28"/>
          <w:lang w:val="uk-UA"/>
        </w:rPr>
      </w:pPr>
    </w:p>
    <w:p w:rsidR="006754F6" w:rsidRPr="0084288A" w:rsidRDefault="006754F6" w:rsidP="00F008F7">
      <w:pPr>
        <w:pStyle w:val="a3"/>
        <w:spacing w:line="360" w:lineRule="auto"/>
        <w:jc w:val="center"/>
        <w:rPr>
          <w:rFonts w:ascii="Times New Roman" w:hAnsi="Times New Roman" w:cs="Times New Roman"/>
          <w:b/>
          <w:sz w:val="28"/>
          <w:szCs w:val="28"/>
          <w:lang w:val="uk-UA"/>
        </w:rPr>
      </w:pPr>
      <w:r w:rsidRPr="0084288A">
        <w:rPr>
          <w:rFonts w:ascii="Times New Roman" w:hAnsi="Times New Roman" w:cs="Times New Roman"/>
          <w:b/>
          <w:sz w:val="28"/>
          <w:szCs w:val="28"/>
          <w:lang w:val="uk-UA"/>
        </w:rPr>
        <w:lastRenderedPageBreak/>
        <w:t>ВСТУП</w:t>
      </w:r>
    </w:p>
    <w:p w:rsidR="006754F6" w:rsidRPr="0084288A" w:rsidRDefault="006754F6" w:rsidP="006754F6">
      <w:pPr>
        <w:pStyle w:val="a3"/>
        <w:spacing w:line="360" w:lineRule="auto"/>
        <w:jc w:val="center"/>
        <w:rPr>
          <w:rFonts w:ascii="Times New Roman" w:hAnsi="Times New Roman" w:cs="Times New Roman"/>
          <w:sz w:val="28"/>
          <w:szCs w:val="28"/>
          <w:lang w:val="uk-UA"/>
        </w:rPr>
      </w:pPr>
    </w:p>
    <w:p w:rsidR="00B90453" w:rsidRDefault="009B53EA" w:rsidP="006754F6">
      <w:pPr>
        <w:pStyle w:val="a3"/>
        <w:spacing w:line="360" w:lineRule="auto"/>
        <w:ind w:firstLine="709"/>
        <w:jc w:val="both"/>
        <w:rPr>
          <w:rFonts w:ascii="Times New Roman" w:hAnsi="Times New Roman" w:cs="Times New Roman"/>
          <w:sz w:val="28"/>
          <w:szCs w:val="28"/>
          <w:lang w:val="uk-UA"/>
        </w:rPr>
      </w:pPr>
      <w:r w:rsidRPr="0084288A">
        <w:rPr>
          <w:rFonts w:ascii="Times New Roman" w:hAnsi="Times New Roman" w:cs="Times New Roman"/>
          <w:b/>
          <w:sz w:val="28"/>
          <w:szCs w:val="28"/>
          <w:lang w:val="uk-UA"/>
        </w:rPr>
        <w:t>Актуальність теми дослідження.</w:t>
      </w:r>
      <w:r w:rsidRPr="0084288A">
        <w:rPr>
          <w:rFonts w:ascii="Times New Roman" w:hAnsi="Times New Roman" w:cs="Times New Roman"/>
          <w:sz w:val="28"/>
          <w:szCs w:val="28"/>
          <w:lang w:val="uk-UA"/>
        </w:rPr>
        <w:t xml:space="preserve"> </w:t>
      </w:r>
      <w:r w:rsidR="00915B9B" w:rsidRPr="0084288A">
        <w:rPr>
          <w:rFonts w:ascii="Times New Roman" w:hAnsi="Times New Roman" w:cs="Times New Roman"/>
          <w:sz w:val="28"/>
          <w:szCs w:val="28"/>
          <w:lang w:val="uk-UA"/>
        </w:rPr>
        <w:t xml:space="preserve">Сьогодні </w:t>
      </w:r>
      <w:r w:rsidR="00940C20">
        <w:rPr>
          <w:rFonts w:ascii="Times New Roman" w:hAnsi="Times New Roman" w:cs="Times New Roman"/>
          <w:sz w:val="28"/>
          <w:szCs w:val="28"/>
          <w:lang w:val="uk-UA"/>
        </w:rPr>
        <w:t xml:space="preserve">туризм належить до однієї з найприбутковіших галузей </w:t>
      </w:r>
      <w:r w:rsidR="0074756D" w:rsidRPr="0074756D">
        <w:rPr>
          <w:rFonts w:ascii="Times New Roman" w:hAnsi="Times New Roman" w:cs="Times New Roman"/>
          <w:sz w:val="28"/>
          <w:szCs w:val="28"/>
          <w:lang w:val="uk-UA"/>
        </w:rPr>
        <w:t>світової економіки: на нього припадає близько 10% виробленого у світі валового продукту та близько 30% світової торгівлі послугами.</w:t>
      </w:r>
      <w:r w:rsidR="00B90453">
        <w:rPr>
          <w:rFonts w:ascii="Times New Roman" w:hAnsi="Times New Roman" w:cs="Times New Roman"/>
          <w:sz w:val="28"/>
          <w:szCs w:val="28"/>
          <w:lang w:val="uk-UA"/>
        </w:rPr>
        <w:t xml:space="preserve"> </w:t>
      </w:r>
      <w:r w:rsidR="00B90453" w:rsidRPr="00B90453">
        <w:rPr>
          <w:rFonts w:ascii="Times New Roman" w:hAnsi="Times New Roman" w:cs="Times New Roman"/>
          <w:sz w:val="28"/>
          <w:szCs w:val="28"/>
          <w:lang w:val="uk-UA"/>
        </w:rPr>
        <w:t>Кількість міжнародних туристичних мандрівок постійно зростає</w:t>
      </w:r>
      <w:r w:rsidR="00B90453">
        <w:rPr>
          <w:rFonts w:ascii="Times New Roman" w:hAnsi="Times New Roman" w:cs="Times New Roman"/>
          <w:sz w:val="28"/>
          <w:szCs w:val="28"/>
          <w:lang w:val="uk-UA"/>
        </w:rPr>
        <w:t xml:space="preserve"> і з</w:t>
      </w:r>
      <w:r w:rsidR="00B90453" w:rsidRPr="00B90453">
        <w:rPr>
          <w:rFonts w:ascii="Times New Roman" w:hAnsi="Times New Roman" w:cs="Times New Roman"/>
          <w:sz w:val="28"/>
          <w:szCs w:val="28"/>
          <w:lang w:val="uk-UA"/>
        </w:rPr>
        <w:t>а даними Всесвітньої туристичної організації,</w:t>
      </w:r>
      <w:r w:rsidR="00B90453">
        <w:rPr>
          <w:rFonts w:ascii="Times New Roman" w:hAnsi="Times New Roman" w:cs="Times New Roman"/>
          <w:sz w:val="28"/>
          <w:szCs w:val="28"/>
          <w:lang w:val="uk-UA"/>
        </w:rPr>
        <w:t xml:space="preserve"> в останні роки</w:t>
      </w:r>
      <w:r w:rsidR="00B90453" w:rsidRPr="00B90453">
        <w:rPr>
          <w:rFonts w:ascii="Times New Roman" w:hAnsi="Times New Roman" w:cs="Times New Roman"/>
          <w:sz w:val="28"/>
          <w:szCs w:val="28"/>
          <w:lang w:val="uk-UA"/>
        </w:rPr>
        <w:t xml:space="preserve"> </w:t>
      </w:r>
      <w:r w:rsidR="00B90453">
        <w:rPr>
          <w:rFonts w:ascii="Times New Roman" w:hAnsi="Times New Roman" w:cs="Times New Roman"/>
          <w:sz w:val="28"/>
          <w:szCs w:val="28"/>
          <w:lang w:val="uk-UA"/>
        </w:rPr>
        <w:t xml:space="preserve">кількість подорожуючих туристів вже перевищує 1 млрд. осіб. </w:t>
      </w:r>
      <w:r w:rsidR="00B90453" w:rsidRPr="00B90453">
        <w:rPr>
          <w:rFonts w:ascii="Times New Roman" w:hAnsi="Times New Roman" w:cs="Times New Roman"/>
          <w:sz w:val="28"/>
          <w:szCs w:val="28"/>
          <w:lang w:val="uk-UA"/>
        </w:rPr>
        <w:t xml:space="preserve">Примітним є </w:t>
      </w:r>
      <w:r w:rsidR="00B90453">
        <w:rPr>
          <w:rFonts w:ascii="Times New Roman" w:hAnsi="Times New Roman" w:cs="Times New Roman"/>
          <w:sz w:val="28"/>
          <w:szCs w:val="28"/>
          <w:lang w:val="uk-UA"/>
        </w:rPr>
        <w:t xml:space="preserve">також </w:t>
      </w:r>
      <w:r w:rsidR="00B90453" w:rsidRPr="00B90453">
        <w:rPr>
          <w:rFonts w:ascii="Times New Roman" w:hAnsi="Times New Roman" w:cs="Times New Roman"/>
          <w:sz w:val="28"/>
          <w:szCs w:val="28"/>
          <w:lang w:val="uk-UA"/>
        </w:rPr>
        <w:t>те, що більш ніж в 40 країнах світу туризм є основним джерелом надходжень національного бюджету</w:t>
      </w:r>
      <w:r w:rsidR="00B90453">
        <w:rPr>
          <w:rFonts w:ascii="Times New Roman" w:hAnsi="Times New Roman" w:cs="Times New Roman"/>
          <w:sz w:val="28"/>
          <w:szCs w:val="28"/>
          <w:lang w:val="uk-UA"/>
        </w:rPr>
        <w:t>.</w:t>
      </w:r>
    </w:p>
    <w:p w:rsidR="000E35A5" w:rsidRDefault="00B90453" w:rsidP="006754F6">
      <w:pPr>
        <w:pStyle w:val="a3"/>
        <w:spacing w:line="360" w:lineRule="auto"/>
        <w:ind w:firstLine="709"/>
        <w:jc w:val="both"/>
        <w:rPr>
          <w:rFonts w:ascii="Times New Roman" w:hAnsi="Times New Roman" w:cs="Times New Roman"/>
          <w:sz w:val="28"/>
          <w:szCs w:val="28"/>
          <w:lang w:val="uk-UA"/>
        </w:rPr>
      </w:pPr>
      <w:r w:rsidRPr="00B90453">
        <w:rPr>
          <w:rFonts w:ascii="Times New Roman" w:hAnsi="Times New Roman" w:cs="Times New Roman"/>
          <w:sz w:val="28"/>
          <w:szCs w:val="28"/>
          <w:lang w:val="uk-UA"/>
        </w:rPr>
        <w:t>На фоні бурхливого розвитку світового туризму закономірно постає питання про роль України на світовому ринку туристичних послуг.</w:t>
      </w:r>
      <w:r>
        <w:rPr>
          <w:rFonts w:ascii="Times New Roman" w:hAnsi="Times New Roman" w:cs="Times New Roman"/>
          <w:sz w:val="28"/>
          <w:szCs w:val="28"/>
          <w:lang w:val="uk-UA"/>
        </w:rPr>
        <w:t xml:space="preserve"> </w:t>
      </w:r>
      <w:r w:rsidR="009E2086" w:rsidRPr="009E2086">
        <w:rPr>
          <w:rFonts w:ascii="Times New Roman" w:hAnsi="Times New Roman" w:cs="Times New Roman"/>
          <w:sz w:val="28"/>
          <w:szCs w:val="28"/>
          <w:lang w:val="uk-UA"/>
        </w:rPr>
        <w:t>Україна володіє високим туристично-рекреаційним потенціалом. На її території зосереджені унікальні прир</w:t>
      </w:r>
      <w:r w:rsidR="000E35A5">
        <w:rPr>
          <w:rFonts w:ascii="Times New Roman" w:hAnsi="Times New Roman" w:cs="Times New Roman"/>
          <w:sz w:val="28"/>
          <w:szCs w:val="28"/>
          <w:lang w:val="uk-UA"/>
        </w:rPr>
        <w:t>одні та рекреаційні ресурси, об’</w:t>
      </w:r>
      <w:r w:rsidR="009E2086" w:rsidRPr="009E2086">
        <w:rPr>
          <w:rFonts w:ascii="Times New Roman" w:hAnsi="Times New Roman" w:cs="Times New Roman"/>
          <w:sz w:val="28"/>
          <w:szCs w:val="28"/>
          <w:lang w:val="uk-UA"/>
        </w:rPr>
        <w:t xml:space="preserve">єкти національної і світової культурної та історичної спадщини, де проходять важливі економічні, культурні та суспільні події. </w:t>
      </w:r>
    </w:p>
    <w:p w:rsidR="00B90453" w:rsidRDefault="009E2086" w:rsidP="006754F6">
      <w:pPr>
        <w:pStyle w:val="a3"/>
        <w:spacing w:line="360" w:lineRule="auto"/>
        <w:ind w:firstLine="709"/>
        <w:jc w:val="both"/>
        <w:rPr>
          <w:rFonts w:ascii="Times New Roman" w:hAnsi="Times New Roman" w:cs="Times New Roman"/>
          <w:sz w:val="28"/>
          <w:szCs w:val="28"/>
          <w:lang w:val="uk-UA"/>
        </w:rPr>
      </w:pPr>
      <w:r w:rsidRPr="009E2086">
        <w:rPr>
          <w:rFonts w:ascii="Times New Roman" w:hAnsi="Times New Roman" w:cs="Times New Roman"/>
          <w:sz w:val="28"/>
          <w:szCs w:val="28"/>
          <w:lang w:val="uk-UA"/>
        </w:rPr>
        <w:t>У багатьох регіонах представлений широкий спектр потенційно привабливих туристичних об’єктів і комплексів, що користуються великою популярністю у вітчизняних та іноземних туристів</w:t>
      </w:r>
      <w:r w:rsidR="000E35A5">
        <w:rPr>
          <w:rFonts w:ascii="Times New Roman" w:hAnsi="Times New Roman" w:cs="Times New Roman"/>
          <w:sz w:val="28"/>
          <w:szCs w:val="28"/>
          <w:lang w:val="uk-UA"/>
        </w:rPr>
        <w:t xml:space="preserve">. </w:t>
      </w:r>
      <w:r w:rsidR="00A97952">
        <w:rPr>
          <w:rFonts w:ascii="Times New Roman" w:hAnsi="Times New Roman" w:cs="Times New Roman"/>
          <w:sz w:val="28"/>
          <w:szCs w:val="28"/>
          <w:lang w:val="uk-UA"/>
        </w:rPr>
        <w:t>І о</w:t>
      </w:r>
      <w:r w:rsidR="00A97952" w:rsidRPr="00A97952">
        <w:rPr>
          <w:rFonts w:ascii="Times New Roman" w:hAnsi="Times New Roman" w:cs="Times New Roman"/>
          <w:sz w:val="28"/>
          <w:szCs w:val="28"/>
          <w:lang w:val="uk-UA"/>
        </w:rPr>
        <w:t>дним з</w:t>
      </w:r>
      <w:r w:rsidR="00A97952">
        <w:rPr>
          <w:rFonts w:ascii="Times New Roman" w:hAnsi="Times New Roman" w:cs="Times New Roman"/>
          <w:sz w:val="28"/>
          <w:szCs w:val="28"/>
          <w:lang w:val="uk-UA"/>
        </w:rPr>
        <w:t xml:space="preserve"> таких</w:t>
      </w:r>
      <w:r w:rsidR="00A97952" w:rsidRPr="00A97952">
        <w:rPr>
          <w:rFonts w:ascii="Times New Roman" w:hAnsi="Times New Roman" w:cs="Times New Roman"/>
          <w:sz w:val="28"/>
          <w:szCs w:val="28"/>
          <w:lang w:val="uk-UA"/>
        </w:rPr>
        <w:t xml:space="preserve"> перспективних регіонів для розвитку туризму є Київська область.</w:t>
      </w:r>
      <w:r w:rsidR="00A97952">
        <w:rPr>
          <w:rFonts w:ascii="Times New Roman" w:hAnsi="Times New Roman" w:cs="Times New Roman"/>
          <w:sz w:val="28"/>
          <w:szCs w:val="28"/>
          <w:lang w:val="uk-UA"/>
        </w:rPr>
        <w:t xml:space="preserve"> </w:t>
      </w:r>
    </w:p>
    <w:p w:rsidR="00F024FC" w:rsidRDefault="00F024FC" w:rsidP="006754F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зв’язку зі швидким зростанням міст та величезним, перш за все, психологічним навантаженням на кожного містянина, все більше жителів мегаполісів прагнуть хоч ненадовго вирватися на природу, повернутися до першоджерел. Тому надзвичайної популярності набуває сільський зелений туризм. Згідно з визначенням фахівців, одним з найбільш пріоритетних регіонів для розвитку такого виду туризму у межах Київської облас</w:t>
      </w:r>
      <w:r w:rsidR="003E3456">
        <w:rPr>
          <w:rFonts w:ascii="Times New Roman" w:hAnsi="Times New Roman" w:cs="Times New Roman"/>
          <w:sz w:val="28"/>
          <w:szCs w:val="28"/>
          <w:lang w:val="uk-UA"/>
        </w:rPr>
        <w:t>ті є саме Білоцерківський район –</w:t>
      </w:r>
      <w:r>
        <w:rPr>
          <w:rFonts w:ascii="Times New Roman" w:hAnsi="Times New Roman" w:cs="Times New Roman"/>
          <w:sz w:val="28"/>
          <w:szCs w:val="28"/>
          <w:lang w:val="uk-UA"/>
        </w:rPr>
        <w:t xml:space="preserve"> </w:t>
      </w:r>
      <w:r w:rsidR="00805602">
        <w:rPr>
          <w:rFonts w:ascii="Times New Roman" w:hAnsi="Times New Roman" w:cs="Times New Roman"/>
          <w:sz w:val="28"/>
          <w:szCs w:val="28"/>
          <w:lang w:val="uk-UA"/>
        </w:rPr>
        <w:t>з неймовірними пейзажами, флорою, унікальним етнографічним</w:t>
      </w:r>
      <w:r>
        <w:rPr>
          <w:rFonts w:ascii="Times New Roman" w:hAnsi="Times New Roman" w:cs="Times New Roman"/>
          <w:sz w:val="28"/>
          <w:szCs w:val="28"/>
          <w:lang w:val="uk-UA"/>
        </w:rPr>
        <w:t xml:space="preserve"> </w:t>
      </w:r>
      <w:r w:rsidR="00805602">
        <w:rPr>
          <w:rFonts w:ascii="Times New Roman" w:hAnsi="Times New Roman" w:cs="Times New Roman"/>
          <w:sz w:val="28"/>
          <w:szCs w:val="28"/>
          <w:lang w:val="uk-UA"/>
        </w:rPr>
        <w:t xml:space="preserve">та історико-культурним </w:t>
      </w:r>
      <w:r w:rsidR="003E3456">
        <w:rPr>
          <w:rFonts w:ascii="Times New Roman" w:hAnsi="Times New Roman" w:cs="Times New Roman"/>
          <w:sz w:val="28"/>
          <w:szCs w:val="28"/>
          <w:lang w:val="uk-UA"/>
        </w:rPr>
        <w:t xml:space="preserve">надбанням. </w:t>
      </w:r>
    </w:p>
    <w:p w:rsidR="003E3456" w:rsidRDefault="003E3456" w:rsidP="006754F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даного виду туризму Білоцерківщина є досить перспективним регіоном для розвитку й інших видів туризму (екскурсійного, екологічного, </w:t>
      </w:r>
      <w:r>
        <w:rPr>
          <w:rFonts w:ascii="Times New Roman" w:hAnsi="Times New Roman" w:cs="Times New Roman"/>
          <w:sz w:val="28"/>
          <w:szCs w:val="28"/>
          <w:lang w:val="uk-UA"/>
        </w:rPr>
        <w:lastRenderedPageBreak/>
        <w:t xml:space="preserve">пізнавального тощо). </w:t>
      </w:r>
      <w:r w:rsidRPr="003E3456">
        <w:rPr>
          <w:rFonts w:ascii="Times New Roman" w:hAnsi="Times New Roman" w:cs="Times New Roman"/>
          <w:sz w:val="28"/>
          <w:szCs w:val="28"/>
          <w:lang w:val="uk-UA"/>
        </w:rPr>
        <w:t xml:space="preserve">Проте, </w:t>
      </w:r>
      <w:r>
        <w:rPr>
          <w:rFonts w:ascii="Times New Roman" w:hAnsi="Times New Roman" w:cs="Times New Roman"/>
          <w:sz w:val="28"/>
          <w:szCs w:val="28"/>
          <w:lang w:val="uk-UA"/>
        </w:rPr>
        <w:t xml:space="preserve">її </w:t>
      </w:r>
      <w:r w:rsidRPr="003E3456">
        <w:rPr>
          <w:rFonts w:ascii="Times New Roman" w:hAnsi="Times New Roman" w:cs="Times New Roman"/>
          <w:sz w:val="28"/>
          <w:szCs w:val="28"/>
          <w:lang w:val="uk-UA"/>
        </w:rPr>
        <w:t>туристичні можливості ще не достатньо вивчені у</w:t>
      </w:r>
      <w:r w:rsidR="00150E8B">
        <w:rPr>
          <w:rFonts w:ascii="Times New Roman" w:hAnsi="Times New Roman" w:cs="Times New Roman"/>
          <w:sz w:val="28"/>
          <w:szCs w:val="28"/>
          <w:lang w:val="uk-UA"/>
        </w:rPr>
        <w:t>країнськими науковцями</w:t>
      </w:r>
      <w:r w:rsidRPr="003E3456">
        <w:rPr>
          <w:rFonts w:ascii="Times New Roman" w:hAnsi="Times New Roman" w:cs="Times New Roman"/>
          <w:sz w:val="28"/>
          <w:szCs w:val="28"/>
          <w:lang w:val="uk-UA"/>
        </w:rPr>
        <w:t>.</w:t>
      </w:r>
    </w:p>
    <w:p w:rsidR="00494378" w:rsidRPr="0084288A" w:rsidRDefault="00494378" w:rsidP="006754F6">
      <w:pPr>
        <w:pStyle w:val="a3"/>
        <w:spacing w:line="360" w:lineRule="auto"/>
        <w:ind w:firstLine="709"/>
        <w:jc w:val="both"/>
        <w:rPr>
          <w:rFonts w:ascii="Times New Roman" w:hAnsi="Times New Roman" w:cs="Times New Roman"/>
          <w:sz w:val="28"/>
          <w:szCs w:val="28"/>
          <w:lang w:val="uk-UA"/>
        </w:rPr>
      </w:pPr>
      <w:r w:rsidRPr="0084288A">
        <w:rPr>
          <w:rFonts w:ascii="Times New Roman" w:hAnsi="Times New Roman" w:cs="Times New Roman"/>
          <w:sz w:val="28"/>
          <w:szCs w:val="28"/>
          <w:lang w:val="uk-UA"/>
        </w:rPr>
        <w:t>Тож, з огляду на все вище зазначене, вважаємо обрану тему дослідження актуальною.</w:t>
      </w:r>
      <w:bookmarkStart w:id="0" w:name="_GoBack"/>
      <w:bookmarkEnd w:id="0"/>
    </w:p>
    <w:p w:rsidR="00DB7841" w:rsidRPr="0084288A" w:rsidRDefault="00FA3F79" w:rsidP="006754F6">
      <w:pPr>
        <w:pStyle w:val="a3"/>
        <w:spacing w:line="360" w:lineRule="auto"/>
        <w:ind w:firstLine="709"/>
        <w:jc w:val="both"/>
        <w:rPr>
          <w:rFonts w:ascii="Times New Roman" w:hAnsi="Times New Roman" w:cs="Times New Roman"/>
          <w:sz w:val="28"/>
          <w:szCs w:val="28"/>
          <w:lang w:val="uk-UA"/>
        </w:rPr>
      </w:pPr>
      <w:r w:rsidRPr="0084288A">
        <w:rPr>
          <w:rFonts w:ascii="Times New Roman" w:hAnsi="Times New Roman" w:cs="Times New Roman"/>
          <w:b/>
          <w:sz w:val="28"/>
          <w:szCs w:val="28"/>
          <w:lang w:val="uk-UA"/>
        </w:rPr>
        <w:t>Об’єктом дослідження</w:t>
      </w:r>
      <w:r w:rsidRPr="0084288A">
        <w:rPr>
          <w:rFonts w:ascii="Times New Roman" w:hAnsi="Times New Roman" w:cs="Times New Roman"/>
          <w:sz w:val="28"/>
          <w:szCs w:val="28"/>
          <w:lang w:val="uk-UA"/>
        </w:rPr>
        <w:t xml:space="preserve"> є </w:t>
      </w:r>
      <w:r w:rsidR="00CD2764">
        <w:rPr>
          <w:rFonts w:ascii="Times New Roman" w:hAnsi="Times New Roman" w:cs="Times New Roman"/>
          <w:sz w:val="28"/>
          <w:szCs w:val="28"/>
          <w:lang w:val="uk-UA"/>
        </w:rPr>
        <w:t>туристично-рекреаційний потенціал Білоцерківського району</w:t>
      </w:r>
      <w:r w:rsidRPr="0084288A">
        <w:rPr>
          <w:rFonts w:ascii="Times New Roman" w:hAnsi="Times New Roman" w:cs="Times New Roman"/>
          <w:sz w:val="28"/>
          <w:szCs w:val="28"/>
          <w:lang w:val="uk-UA"/>
        </w:rPr>
        <w:t>.</w:t>
      </w:r>
    </w:p>
    <w:p w:rsidR="00DB7841" w:rsidRPr="0084288A" w:rsidRDefault="0037708E" w:rsidP="006754F6">
      <w:pPr>
        <w:pStyle w:val="a3"/>
        <w:spacing w:line="360" w:lineRule="auto"/>
        <w:ind w:firstLine="709"/>
        <w:jc w:val="both"/>
        <w:rPr>
          <w:rFonts w:ascii="Times New Roman" w:hAnsi="Times New Roman" w:cs="Times New Roman"/>
          <w:sz w:val="28"/>
          <w:szCs w:val="28"/>
          <w:lang w:val="uk-UA"/>
        </w:rPr>
      </w:pPr>
      <w:r w:rsidRPr="0084288A">
        <w:rPr>
          <w:rFonts w:ascii="Times New Roman" w:hAnsi="Times New Roman" w:cs="Times New Roman"/>
          <w:b/>
          <w:sz w:val="28"/>
          <w:szCs w:val="28"/>
          <w:lang w:val="uk-UA"/>
        </w:rPr>
        <w:t>Предмет дослідження</w:t>
      </w:r>
      <w:r w:rsidRPr="0084288A">
        <w:rPr>
          <w:rFonts w:ascii="Times New Roman" w:hAnsi="Times New Roman" w:cs="Times New Roman"/>
          <w:sz w:val="28"/>
          <w:szCs w:val="28"/>
          <w:lang w:val="uk-UA"/>
        </w:rPr>
        <w:t xml:space="preserve"> – </w:t>
      </w:r>
      <w:r w:rsidR="00CD2764">
        <w:rPr>
          <w:rFonts w:ascii="Times New Roman" w:hAnsi="Times New Roman" w:cs="Times New Roman"/>
          <w:sz w:val="28"/>
          <w:szCs w:val="28"/>
          <w:lang w:val="uk-UA"/>
        </w:rPr>
        <w:t>природно-географічні передумови розвитку туризму у регіоні</w:t>
      </w:r>
      <w:r w:rsidR="0072413E" w:rsidRPr="0084288A">
        <w:rPr>
          <w:rFonts w:ascii="Times New Roman" w:hAnsi="Times New Roman" w:cs="Times New Roman"/>
          <w:sz w:val="28"/>
          <w:szCs w:val="28"/>
          <w:lang w:val="uk-UA"/>
        </w:rPr>
        <w:t>.</w:t>
      </w:r>
    </w:p>
    <w:p w:rsidR="0072413E" w:rsidRPr="0084288A" w:rsidRDefault="00ED7850" w:rsidP="006754F6">
      <w:pPr>
        <w:pStyle w:val="a3"/>
        <w:spacing w:line="360" w:lineRule="auto"/>
        <w:ind w:firstLine="709"/>
        <w:jc w:val="both"/>
        <w:rPr>
          <w:rFonts w:ascii="Times New Roman" w:hAnsi="Times New Roman" w:cs="Times New Roman"/>
          <w:sz w:val="28"/>
          <w:szCs w:val="28"/>
          <w:lang w:val="uk-UA"/>
        </w:rPr>
      </w:pPr>
      <w:r w:rsidRPr="0084288A">
        <w:rPr>
          <w:rFonts w:ascii="Times New Roman" w:hAnsi="Times New Roman" w:cs="Times New Roman"/>
          <w:b/>
          <w:sz w:val="28"/>
          <w:szCs w:val="28"/>
          <w:lang w:val="uk-UA"/>
        </w:rPr>
        <w:t>Мета роботи</w:t>
      </w:r>
      <w:r w:rsidRPr="0084288A">
        <w:rPr>
          <w:rFonts w:ascii="Times New Roman" w:hAnsi="Times New Roman" w:cs="Times New Roman"/>
          <w:sz w:val="28"/>
          <w:szCs w:val="28"/>
          <w:lang w:val="uk-UA"/>
        </w:rPr>
        <w:t xml:space="preserve"> –</w:t>
      </w:r>
      <w:r w:rsidR="00F63027">
        <w:rPr>
          <w:rFonts w:ascii="Times New Roman" w:hAnsi="Times New Roman" w:cs="Times New Roman"/>
          <w:sz w:val="28"/>
          <w:szCs w:val="28"/>
          <w:lang w:val="uk-UA"/>
        </w:rPr>
        <w:t xml:space="preserve"> </w:t>
      </w:r>
      <w:r w:rsidRPr="0084288A">
        <w:rPr>
          <w:rFonts w:ascii="Times New Roman" w:hAnsi="Times New Roman" w:cs="Times New Roman"/>
          <w:sz w:val="28"/>
          <w:szCs w:val="28"/>
          <w:lang w:val="uk-UA"/>
        </w:rPr>
        <w:t xml:space="preserve">визначити </w:t>
      </w:r>
      <w:r w:rsidR="00F63027">
        <w:rPr>
          <w:rFonts w:ascii="Times New Roman" w:hAnsi="Times New Roman" w:cs="Times New Roman"/>
          <w:sz w:val="28"/>
          <w:szCs w:val="28"/>
          <w:lang w:val="uk-UA"/>
        </w:rPr>
        <w:t>географічні передумови організації зеленого туризму на Білоцерківщині</w:t>
      </w:r>
      <w:r w:rsidRPr="0084288A">
        <w:rPr>
          <w:rFonts w:ascii="Times New Roman" w:hAnsi="Times New Roman" w:cs="Times New Roman"/>
          <w:sz w:val="28"/>
          <w:szCs w:val="28"/>
          <w:lang w:val="uk-UA"/>
        </w:rPr>
        <w:t>.</w:t>
      </w:r>
    </w:p>
    <w:p w:rsidR="00924AB9" w:rsidRPr="0084288A" w:rsidRDefault="00924AB9" w:rsidP="006754F6">
      <w:pPr>
        <w:pStyle w:val="a3"/>
        <w:spacing w:line="360" w:lineRule="auto"/>
        <w:ind w:firstLine="709"/>
        <w:jc w:val="both"/>
        <w:rPr>
          <w:rFonts w:ascii="Times New Roman" w:hAnsi="Times New Roman" w:cs="Times New Roman"/>
          <w:sz w:val="28"/>
          <w:szCs w:val="28"/>
          <w:lang w:val="uk-UA"/>
        </w:rPr>
      </w:pPr>
      <w:r w:rsidRPr="0084288A">
        <w:rPr>
          <w:rFonts w:ascii="Times New Roman" w:hAnsi="Times New Roman" w:cs="Times New Roman"/>
          <w:b/>
          <w:sz w:val="28"/>
          <w:szCs w:val="28"/>
          <w:lang w:val="uk-UA"/>
        </w:rPr>
        <w:t>Завдання</w:t>
      </w:r>
      <w:r w:rsidRPr="0084288A">
        <w:rPr>
          <w:rFonts w:ascii="Times New Roman" w:hAnsi="Times New Roman" w:cs="Times New Roman"/>
          <w:sz w:val="28"/>
          <w:szCs w:val="28"/>
          <w:lang w:val="uk-UA"/>
        </w:rPr>
        <w:t>:</w:t>
      </w:r>
    </w:p>
    <w:p w:rsidR="00924AB9" w:rsidRPr="0084288A" w:rsidRDefault="006A6868" w:rsidP="00924AB9">
      <w:pPr>
        <w:pStyle w:val="a3"/>
        <w:numPr>
          <w:ilvl w:val="0"/>
          <w:numId w:val="17"/>
        </w:numPr>
        <w:spacing w:line="360" w:lineRule="auto"/>
        <w:jc w:val="both"/>
        <w:rPr>
          <w:rFonts w:ascii="Times New Roman" w:hAnsi="Times New Roman" w:cs="Times New Roman"/>
          <w:sz w:val="28"/>
          <w:szCs w:val="28"/>
          <w:lang w:val="uk-UA"/>
        </w:rPr>
      </w:pPr>
      <w:r w:rsidRPr="0084288A">
        <w:rPr>
          <w:rFonts w:ascii="Times New Roman" w:hAnsi="Times New Roman" w:cs="Times New Roman"/>
          <w:sz w:val="28"/>
          <w:szCs w:val="28"/>
          <w:lang w:val="uk-UA"/>
        </w:rPr>
        <w:t>дослідити теоре</w:t>
      </w:r>
      <w:r w:rsidR="005A0DE4">
        <w:rPr>
          <w:rFonts w:ascii="Times New Roman" w:hAnsi="Times New Roman" w:cs="Times New Roman"/>
          <w:sz w:val="28"/>
          <w:szCs w:val="28"/>
          <w:lang w:val="uk-UA"/>
        </w:rPr>
        <w:t xml:space="preserve">тичні основи туристично-рекреаційного потенціалу регіону </w:t>
      </w:r>
      <w:r w:rsidRPr="0084288A">
        <w:rPr>
          <w:rFonts w:ascii="Times New Roman" w:hAnsi="Times New Roman" w:cs="Times New Roman"/>
          <w:sz w:val="28"/>
          <w:szCs w:val="28"/>
          <w:lang w:val="uk-UA"/>
        </w:rPr>
        <w:t xml:space="preserve">та охарактеризувати </w:t>
      </w:r>
      <w:r w:rsidR="005A0DE4">
        <w:rPr>
          <w:rFonts w:ascii="Times New Roman" w:hAnsi="Times New Roman" w:cs="Times New Roman"/>
          <w:sz w:val="28"/>
          <w:szCs w:val="28"/>
          <w:lang w:val="uk-UA"/>
        </w:rPr>
        <w:t xml:space="preserve">його </w:t>
      </w:r>
      <w:r w:rsidR="00E67F6C" w:rsidRPr="0084288A">
        <w:rPr>
          <w:rFonts w:ascii="Times New Roman" w:hAnsi="Times New Roman" w:cs="Times New Roman"/>
          <w:sz w:val="28"/>
          <w:szCs w:val="28"/>
          <w:lang w:val="uk-UA"/>
        </w:rPr>
        <w:t xml:space="preserve">основні </w:t>
      </w:r>
      <w:r w:rsidR="005A0DE4">
        <w:rPr>
          <w:rFonts w:ascii="Times New Roman" w:hAnsi="Times New Roman" w:cs="Times New Roman"/>
          <w:sz w:val="28"/>
          <w:szCs w:val="28"/>
          <w:lang w:val="uk-UA"/>
        </w:rPr>
        <w:t>компоненти</w:t>
      </w:r>
      <w:r w:rsidR="00E67F6C" w:rsidRPr="0084288A">
        <w:rPr>
          <w:rFonts w:ascii="Times New Roman" w:hAnsi="Times New Roman" w:cs="Times New Roman"/>
          <w:sz w:val="28"/>
          <w:szCs w:val="28"/>
          <w:lang w:val="uk-UA"/>
        </w:rPr>
        <w:t>;</w:t>
      </w:r>
    </w:p>
    <w:p w:rsidR="00E67F6C" w:rsidRPr="005A0DE4" w:rsidRDefault="00E67F6C" w:rsidP="005A0DE4">
      <w:pPr>
        <w:pStyle w:val="a3"/>
        <w:numPr>
          <w:ilvl w:val="0"/>
          <w:numId w:val="17"/>
        </w:numPr>
        <w:spacing w:line="360" w:lineRule="auto"/>
        <w:jc w:val="both"/>
        <w:rPr>
          <w:rFonts w:ascii="Times New Roman" w:hAnsi="Times New Roman" w:cs="Times New Roman"/>
          <w:sz w:val="28"/>
          <w:szCs w:val="28"/>
          <w:lang w:val="uk-UA"/>
        </w:rPr>
      </w:pPr>
      <w:r w:rsidRPr="0084288A">
        <w:rPr>
          <w:rFonts w:ascii="Times New Roman" w:hAnsi="Times New Roman" w:cs="Times New Roman"/>
          <w:sz w:val="28"/>
          <w:szCs w:val="28"/>
          <w:lang w:val="uk-UA"/>
        </w:rPr>
        <w:t xml:space="preserve">схарактеризувати види </w:t>
      </w:r>
      <w:r w:rsidR="005A0DE4">
        <w:rPr>
          <w:rFonts w:ascii="Times New Roman" w:hAnsi="Times New Roman" w:cs="Times New Roman"/>
          <w:sz w:val="28"/>
          <w:szCs w:val="28"/>
          <w:lang w:val="uk-UA"/>
        </w:rPr>
        <w:t>туристсько-рекреаційних ресурсів</w:t>
      </w:r>
      <w:r w:rsidRPr="005A0DE4">
        <w:rPr>
          <w:rFonts w:ascii="Times New Roman" w:hAnsi="Times New Roman" w:cs="Times New Roman"/>
          <w:sz w:val="28"/>
          <w:szCs w:val="28"/>
          <w:lang w:val="uk-UA"/>
        </w:rPr>
        <w:t>;</w:t>
      </w:r>
    </w:p>
    <w:p w:rsidR="005A0DE4" w:rsidRDefault="005A0DE4" w:rsidP="00924AB9">
      <w:pPr>
        <w:pStyle w:val="a3"/>
        <w:numPr>
          <w:ilvl w:val="0"/>
          <w:numId w:val="1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визначити геоекономічне положення та природно-географічні рекреаційні ресурси Білоцерківщини;</w:t>
      </w:r>
    </w:p>
    <w:p w:rsidR="005C7E58" w:rsidRPr="0084288A" w:rsidRDefault="005C7E58" w:rsidP="00924AB9">
      <w:pPr>
        <w:pStyle w:val="a3"/>
        <w:numPr>
          <w:ilvl w:val="0"/>
          <w:numId w:val="17"/>
        </w:numPr>
        <w:spacing w:line="360" w:lineRule="auto"/>
        <w:jc w:val="both"/>
        <w:rPr>
          <w:rFonts w:ascii="Times New Roman" w:hAnsi="Times New Roman" w:cs="Times New Roman"/>
          <w:sz w:val="28"/>
          <w:szCs w:val="28"/>
          <w:lang w:val="uk-UA"/>
        </w:rPr>
      </w:pPr>
      <w:r w:rsidRPr="0084288A">
        <w:rPr>
          <w:rFonts w:ascii="Times New Roman" w:hAnsi="Times New Roman" w:cs="Times New Roman"/>
          <w:sz w:val="28"/>
          <w:szCs w:val="28"/>
          <w:lang w:val="uk-UA"/>
        </w:rPr>
        <w:t xml:space="preserve">окреслити </w:t>
      </w:r>
      <w:r w:rsidR="005A0DE4">
        <w:rPr>
          <w:rFonts w:ascii="Times New Roman" w:hAnsi="Times New Roman" w:cs="Times New Roman"/>
          <w:sz w:val="28"/>
          <w:szCs w:val="28"/>
          <w:lang w:val="uk-UA"/>
        </w:rPr>
        <w:t>географічні передумови та особливості розвитку туризму у регіоні</w:t>
      </w:r>
      <w:r w:rsidRPr="0084288A">
        <w:rPr>
          <w:rFonts w:ascii="Times New Roman" w:hAnsi="Times New Roman" w:cs="Times New Roman"/>
          <w:sz w:val="28"/>
          <w:szCs w:val="28"/>
          <w:lang w:val="uk-UA"/>
        </w:rPr>
        <w:t>.</w:t>
      </w:r>
    </w:p>
    <w:p w:rsidR="003D7991" w:rsidRPr="0084288A" w:rsidRDefault="0024282E" w:rsidP="00B6681E">
      <w:pPr>
        <w:pStyle w:val="a3"/>
        <w:spacing w:line="360" w:lineRule="auto"/>
        <w:ind w:firstLine="709"/>
        <w:jc w:val="both"/>
        <w:rPr>
          <w:rFonts w:ascii="Times New Roman" w:hAnsi="Times New Roman" w:cs="Times New Roman"/>
          <w:sz w:val="28"/>
          <w:szCs w:val="28"/>
          <w:lang w:val="uk-UA"/>
        </w:rPr>
      </w:pPr>
      <w:r w:rsidRPr="0084288A">
        <w:rPr>
          <w:rFonts w:ascii="Times New Roman" w:hAnsi="Times New Roman" w:cs="Times New Roman"/>
          <w:b/>
          <w:sz w:val="28"/>
          <w:szCs w:val="28"/>
          <w:lang w:val="uk-UA"/>
        </w:rPr>
        <w:t>Методи дослідження</w:t>
      </w:r>
      <w:r w:rsidRPr="0084288A">
        <w:rPr>
          <w:rFonts w:ascii="Times New Roman" w:hAnsi="Times New Roman" w:cs="Times New Roman"/>
          <w:sz w:val="28"/>
          <w:szCs w:val="28"/>
          <w:lang w:val="uk-UA"/>
        </w:rPr>
        <w:t xml:space="preserve">: </w:t>
      </w:r>
      <w:r w:rsidR="00FF2068" w:rsidRPr="0084288A">
        <w:rPr>
          <w:rFonts w:ascii="Times New Roman" w:hAnsi="Times New Roman" w:cs="Times New Roman"/>
          <w:sz w:val="28"/>
          <w:szCs w:val="28"/>
          <w:lang w:val="uk-UA"/>
        </w:rPr>
        <w:t>опис</w:t>
      </w:r>
      <w:r w:rsidR="00BD7A39">
        <w:rPr>
          <w:rFonts w:ascii="Times New Roman" w:hAnsi="Times New Roman" w:cs="Times New Roman"/>
          <w:sz w:val="28"/>
          <w:szCs w:val="28"/>
          <w:lang w:val="uk-UA"/>
        </w:rPr>
        <w:t>овий, літературний</w:t>
      </w:r>
      <w:r w:rsidR="00FF2068" w:rsidRPr="0084288A">
        <w:rPr>
          <w:rFonts w:ascii="Times New Roman" w:hAnsi="Times New Roman" w:cs="Times New Roman"/>
          <w:sz w:val="28"/>
          <w:szCs w:val="28"/>
          <w:lang w:val="uk-UA"/>
        </w:rPr>
        <w:t>,</w:t>
      </w:r>
      <w:r w:rsidR="00BD7A39">
        <w:rPr>
          <w:rFonts w:ascii="Times New Roman" w:hAnsi="Times New Roman" w:cs="Times New Roman"/>
          <w:sz w:val="28"/>
          <w:szCs w:val="28"/>
          <w:lang w:val="uk-UA"/>
        </w:rPr>
        <w:t xml:space="preserve"> метод систематизації, класифікації</w:t>
      </w:r>
      <w:r w:rsidR="000D0620">
        <w:rPr>
          <w:rFonts w:ascii="Times New Roman" w:hAnsi="Times New Roman" w:cs="Times New Roman"/>
          <w:sz w:val="28"/>
          <w:szCs w:val="28"/>
          <w:lang w:val="uk-UA"/>
        </w:rPr>
        <w:t xml:space="preserve"> та </w:t>
      </w:r>
      <w:r w:rsidR="0060105F" w:rsidRPr="0084288A">
        <w:rPr>
          <w:rFonts w:ascii="Times New Roman" w:hAnsi="Times New Roman" w:cs="Times New Roman"/>
          <w:sz w:val="28"/>
          <w:szCs w:val="28"/>
          <w:lang w:val="uk-UA"/>
        </w:rPr>
        <w:t>а</w:t>
      </w:r>
      <w:r w:rsidR="000D0620">
        <w:rPr>
          <w:rFonts w:ascii="Times New Roman" w:hAnsi="Times New Roman" w:cs="Times New Roman"/>
          <w:sz w:val="28"/>
          <w:szCs w:val="28"/>
          <w:lang w:val="uk-UA"/>
        </w:rPr>
        <w:t>налізу</w:t>
      </w:r>
      <w:r w:rsidR="00E50518" w:rsidRPr="0084288A">
        <w:rPr>
          <w:rFonts w:ascii="Times New Roman" w:hAnsi="Times New Roman" w:cs="Times New Roman"/>
          <w:sz w:val="28"/>
          <w:szCs w:val="28"/>
          <w:lang w:val="uk-UA"/>
        </w:rPr>
        <w:t>.</w:t>
      </w:r>
    </w:p>
    <w:p w:rsidR="00E50518" w:rsidRPr="0084288A" w:rsidRDefault="00E50518" w:rsidP="00B6681E">
      <w:pPr>
        <w:pStyle w:val="a3"/>
        <w:spacing w:line="360" w:lineRule="auto"/>
        <w:ind w:firstLine="709"/>
        <w:jc w:val="both"/>
        <w:rPr>
          <w:rFonts w:ascii="Times New Roman" w:hAnsi="Times New Roman" w:cs="Times New Roman"/>
          <w:sz w:val="28"/>
          <w:szCs w:val="28"/>
          <w:lang w:val="uk-UA"/>
        </w:rPr>
      </w:pPr>
      <w:r w:rsidRPr="0084288A">
        <w:rPr>
          <w:rFonts w:ascii="Times New Roman" w:hAnsi="Times New Roman" w:cs="Times New Roman"/>
          <w:sz w:val="28"/>
          <w:szCs w:val="28"/>
          <w:lang w:val="uk-UA"/>
        </w:rPr>
        <w:t xml:space="preserve">У процесі написання дипломної роботи використовувалися праці таких дослідників у цій сфері, як: М. П. Мальська, </w:t>
      </w:r>
      <w:r w:rsidR="00F857C3" w:rsidRPr="00F857C3">
        <w:rPr>
          <w:rFonts w:ascii="Times New Roman" w:hAnsi="Times New Roman" w:cs="Times New Roman"/>
          <w:sz w:val="28"/>
          <w:szCs w:val="28"/>
          <w:lang w:val="uk-UA"/>
        </w:rPr>
        <w:t>О.</w:t>
      </w:r>
      <w:r w:rsidR="00F857C3">
        <w:rPr>
          <w:rFonts w:ascii="Times New Roman" w:hAnsi="Times New Roman" w:cs="Times New Roman"/>
          <w:sz w:val="28"/>
          <w:szCs w:val="28"/>
          <w:lang w:val="uk-UA"/>
        </w:rPr>
        <w:t> </w:t>
      </w:r>
      <w:r w:rsidR="00F857C3" w:rsidRPr="00F857C3">
        <w:rPr>
          <w:rFonts w:ascii="Times New Roman" w:hAnsi="Times New Roman" w:cs="Times New Roman"/>
          <w:sz w:val="28"/>
          <w:szCs w:val="28"/>
          <w:lang w:val="uk-UA"/>
        </w:rPr>
        <w:t>О.</w:t>
      </w:r>
      <w:r w:rsidR="00F857C3">
        <w:rPr>
          <w:rFonts w:ascii="Times New Roman" w:hAnsi="Times New Roman" w:cs="Times New Roman"/>
          <w:sz w:val="28"/>
          <w:szCs w:val="28"/>
          <w:lang w:val="uk-UA"/>
        </w:rPr>
        <w:t xml:space="preserve"> </w:t>
      </w:r>
      <w:r w:rsidR="00F857C3" w:rsidRPr="00F857C3">
        <w:rPr>
          <w:rFonts w:ascii="Times New Roman" w:hAnsi="Times New Roman" w:cs="Times New Roman"/>
          <w:sz w:val="28"/>
          <w:szCs w:val="28"/>
          <w:lang w:val="uk-UA"/>
        </w:rPr>
        <w:t>Бейдик</w:t>
      </w:r>
      <w:r w:rsidR="00F857C3">
        <w:rPr>
          <w:rFonts w:ascii="Times New Roman" w:hAnsi="Times New Roman" w:cs="Times New Roman"/>
          <w:sz w:val="28"/>
          <w:szCs w:val="28"/>
          <w:lang w:val="uk-UA"/>
        </w:rPr>
        <w:t xml:space="preserve">, О. О. Любіцева, В. І. Стафійчук, О. Г. Топчієв, </w:t>
      </w:r>
      <w:r w:rsidR="00C3508E">
        <w:rPr>
          <w:rFonts w:ascii="Times New Roman" w:hAnsi="Times New Roman" w:cs="Times New Roman"/>
          <w:sz w:val="28"/>
          <w:szCs w:val="28"/>
          <w:lang w:val="uk-UA"/>
        </w:rPr>
        <w:t>І. В. Смаль</w:t>
      </w:r>
      <w:r w:rsidR="00F857C3">
        <w:rPr>
          <w:rFonts w:ascii="Times New Roman" w:hAnsi="Times New Roman" w:cs="Times New Roman"/>
          <w:sz w:val="28"/>
          <w:szCs w:val="28"/>
          <w:lang w:val="uk-UA"/>
        </w:rPr>
        <w:t xml:space="preserve"> </w:t>
      </w:r>
      <w:r w:rsidRPr="0084288A">
        <w:rPr>
          <w:rFonts w:ascii="Times New Roman" w:hAnsi="Times New Roman" w:cs="Times New Roman"/>
          <w:sz w:val="28"/>
          <w:szCs w:val="28"/>
          <w:lang w:val="uk-UA"/>
        </w:rPr>
        <w:t>та ін., статті у фахових видання</w:t>
      </w:r>
      <w:r w:rsidR="00C3508E">
        <w:rPr>
          <w:rFonts w:ascii="Times New Roman" w:hAnsi="Times New Roman" w:cs="Times New Roman"/>
          <w:sz w:val="28"/>
          <w:szCs w:val="28"/>
          <w:lang w:val="uk-UA"/>
        </w:rPr>
        <w:t>х</w:t>
      </w:r>
      <w:r w:rsidR="00A11452" w:rsidRPr="0084288A">
        <w:rPr>
          <w:rFonts w:ascii="Times New Roman" w:hAnsi="Times New Roman" w:cs="Times New Roman"/>
          <w:sz w:val="28"/>
          <w:szCs w:val="28"/>
          <w:lang w:val="uk-UA"/>
        </w:rPr>
        <w:t>, Інтернет-ресурси.</w:t>
      </w:r>
    </w:p>
    <w:p w:rsidR="00B6681E" w:rsidRPr="0084288A" w:rsidRDefault="00E06466" w:rsidP="00B6681E">
      <w:pPr>
        <w:pStyle w:val="a3"/>
        <w:spacing w:line="360" w:lineRule="auto"/>
        <w:ind w:firstLine="709"/>
        <w:jc w:val="both"/>
        <w:rPr>
          <w:rFonts w:ascii="Times New Roman" w:hAnsi="Times New Roman" w:cs="Times New Roman"/>
          <w:sz w:val="28"/>
          <w:szCs w:val="28"/>
          <w:lang w:val="uk-UA"/>
        </w:rPr>
      </w:pPr>
      <w:r w:rsidRPr="0084288A">
        <w:rPr>
          <w:rFonts w:ascii="Times New Roman" w:hAnsi="Times New Roman" w:cs="Times New Roman"/>
          <w:b/>
          <w:sz w:val="28"/>
          <w:szCs w:val="28"/>
          <w:lang w:val="uk-UA"/>
        </w:rPr>
        <w:t>Наукова новизна</w:t>
      </w:r>
      <w:r w:rsidRPr="0084288A">
        <w:rPr>
          <w:rFonts w:ascii="Times New Roman" w:hAnsi="Times New Roman" w:cs="Times New Roman"/>
          <w:sz w:val="28"/>
          <w:szCs w:val="28"/>
          <w:lang w:val="uk-UA"/>
        </w:rPr>
        <w:t xml:space="preserve"> одержаних результатів полягає в тому, що в роботі</w:t>
      </w:r>
      <w:r w:rsidR="009F3444">
        <w:rPr>
          <w:rFonts w:ascii="Times New Roman" w:hAnsi="Times New Roman" w:cs="Times New Roman"/>
          <w:sz w:val="28"/>
          <w:szCs w:val="28"/>
          <w:lang w:val="uk-UA"/>
        </w:rPr>
        <w:t xml:space="preserve"> запропоновано варіант туру вихідного дня на Білоцерківщині та </w:t>
      </w:r>
      <w:r w:rsidRPr="0084288A">
        <w:rPr>
          <w:rFonts w:ascii="Times New Roman" w:hAnsi="Times New Roman" w:cs="Times New Roman"/>
          <w:sz w:val="28"/>
          <w:szCs w:val="28"/>
          <w:lang w:val="uk-UA"/>
        </w:rPr>
        <w:t xml:space="preserve">проаналізовано </w:t>
      </w:r>
      <w:r w:rsidR="009F3444">
        <w:rPr>
          <w:rFonts w:ascii="Times New Roman" w:hAnsi="Times New Roman" w:cs="Times New Roman"/>
          <w:sz w:val="28"/>
          <w:szCs w:val="28"/>
          <w:lang w:val="uk-UA"/>
        </w:rPr>
        <w:t>можливості та переваги розвитку сільського зеленого туризму в регіоні</w:t>
      </w:r>
      <w:r w:rsidRPr="0084288A">
        <w:rPr>
          <w:rFonts w:ascii="Times New Roman" w:hAnsi="Times New Roman" w:cs="Times New Roman"/>
          <w:sz w:val="28"/>
          <w:szCs w:val="28"/>
          <w:lang w:val="uk-UA"/>
        </w:rPr>
        <w:t xml:space="preserve">. </w:t>
      </w:r>
    </w:p>
    <w:p w:rsidR="00F330A3" w:rsidRPr="0084288A" w:rsidRDefault="00F330A3" w:rsidP="00B6681E">
      <w:pPr>
        <w:pStyle w:val="a3"/>
        <w:spacing w:line="360" w:lineRule="auto"/>
        <w:ind w:firstLine="709"/>
        <w:jc w:val="both"/>
        <w:rPr>
          <w:rFonts w:ascii="Times New Roman" w:hAnsi="Times New Roman" w:cs="Times New Roman"/>
          <w:sz w:val="28"/>
          <w:szCs w:val="28"/>
          <w:lang w:val="uk-UA"/>
        </w:rPr>
      </w:pPr>
      <w:r w:rsidRPr="0084288A">
        <w:rPr>
          <w:rFonts w:ascii="Times New Roman" w:hAnsi="Times New Roman" w:cs="Times New Roman"/>
          <w:b/>
          <w:sz w:val="28"/>
          <w:szCs w:val="28"/>
          <w:lang w:val="uk-UA"/>
        </w:rPr>
        <w:t>Практичне значення результатів дослідження</w:t>
      </w:r>
      <w:r w:rsidRPr="0084288A">
        <w:rPr>
          <w:rFonts w:ascii="Times New Roman" w:hAnsi="Times New Roman" w:cs="Times New Roman"/>
          <w:sz w:val="28"/>
          <w:szCs w:val="28"/>
          <w:lang w:val="uk-UA"/>
        </w:rPr>
        <w:t>. Результати роботи можуть застосовуватися у проведенні подальших наукових досліджень та при розробці навчаль</w:t>
      </w:r>
      <w:r w:rsidR="00B64185">
        <w:rPr>
          <w:rFonts w:ascii="Times New Roman" w:hAnsi="Times New Roman" w:cs="Times New Roman"/>
          <w:sz w:val="28"/>
          <w:szCs w:val="28"/>
          <w:lang w:val="uk-UA"/>
        </w:rPr>
        <w:t>них дисциплін «Географія туризму</w:t>
      </w:r>
      <w:r w:rsidRPr="0084288A">
        <w:rPr>
          <w:rFonts w:ascii="Times New Roman" w:hAnsi="Times New Roman" w:cs="Times New Roman"/>
          <w:sz w:val="28"/>
          <w:szCs w:val="28"/>
          <w:lang w:val="uk-UA"/>
        </w:rPr>
        <w:t>»</w:t>
      </w:r>
      <w:r w:rsidR="00B64185">
        <w:rPr>
          <w:rFonts w:ascii="Times New Roman" w:hAnsi="Times New Roman" w:cs="Times New Roman"/>
          <w:sz w:val="28"/>
          <w:szCs w:val="28"/>
          <w:lang w:val="uk-UA"/>
        </w:rPr>
        <w:t xml:space="preserve"> та</w:t>
      </w:r>
      <w:r w:rsidR="00025649" w:rsidRPr="0084288A">
        <w:rPr>
          <w:rFonts w:ascii="Times New Roman" w:hAnsi="Times New Roman" w:cs="Times New Roman"/>
          <w:sz w:val="28"/>
          <w:szCs w:val="28"/>
          <w:lang w:val="uk-UA"/>
        </w:rPr>
        <w:t xml:space="preserve"> </w:t>
      </w:r>
      <w:r w:rsidR="00B64185">
        <w:rPr>
          <w:rFonts w:ascii="Times New Roman" w:hAnsi="Times New Roman" w:cs="Times New Roman"/>
          <w:sz w:val="28"/>
          <w:szCs w:val="28"/>
          <w:lang w:val="uk-UA"/>
        </w:rPr>
        <w:t xml:space="preserve">«Управління </w:t>
      </w:r>
      <w:r w:rsidR="00B64185">
        <w:rPr>
          <w:rFonts w:ascii="Times New Roman" w:hAnsi="Times New Roman" w:cs="Times New Roman"/>
          <w:sz w:val="28"/>
          <w:szCs w:val="28"/>
          <w:lang w:val="uk-UA"/>
        </w:rPr>
        <w:lastRenderedPageBreak/>
        <w:t>регіональним розвитком в туризмі</w:t>
      </w:r>
      <w:r w:rsidRPr="0084288A">
        <w:rPr>
          <w:rFonts w:ascii="Times New Roman" w:hAnsi="Times New Roman" w:cs="Times New Roman"/>
          <w:sz w:val="28"/>
          <w:szCs w:val="28"/>
          <w:lang w:val="uk-UA"/>
        </w:rPr>
        <w:t xml:space="preserve">», </w:t>
      </w:r>
      <w:r w:rsidR="00025649" w:rsidRPr="0084288A">
        <w:rPr>
          <w:rFonts w:ascii="Times New Roman" w:hAnsi="Times New Roman" w:cs="Times New Roman"/>
          <w:sz w:val="28"/>
          <w:szCs w:val="28"/>
          <w:lang w:val="uk-UA"/>
        </w:rPr>
        <w:t xml:space="preserve">а також </w:t>
      </w:r>
      <w:r w:rsidRPr="0084288A">
        <w:rPr>
          <w:rFonts w:ascii="Times New Roman" w:hAnsi="Times New Roman" w:cs="Times New Roman"/>
          <w:sz w:val="28"/>
          <w:szCs w:val="28"/>
          <w:lang w:val="uk-UA"/>
        </w:rPr>
        <w:t xml:space="preserve">на курсах підготовки майбутніх </w:t>
      </w:r>
      <w:r w:rsidR="00EB4EBB" w:rsidRPr="0084288A">
        <w:rPr>
          <w:rFonts w:ascii="Times New Roman" w:hAnsi="Times New Roman" w:cs="Times New Roman"/>
          <w:sz w:val="28"/>
          <w:szCs w:val="28"/>
          <w:lang w:val="uk-UA"/>
        </w:rPr>
        <w:t>спеціалістів у галузі туризму</w:t>
      </w:r>
      <w:r w:rsidRPr="0084288A">
        <w:rPr>
          <w:rFonts w:ascii="Times New Roman" w:hAnsi="Times New Roman" w:cs="Times New Roman"/>
          <w:sz w:val="28"/>
          <w:szCs w:val="28"/>
          <w:lang w:val="uk-UA"/>
        </w:rPr>
        <w:t>.</w:t>
      </w:r>
    </w:p>
    <w:p w:rsidR="00EB4EBB" w:rsidRPr="0084288A" w:rsidRDefault="00B9629C" w:rsidP="00B6681E">
      <w:pPr>
        <w:pStyle w:val="a3"/>
        <w:spacing w:line="360" w:lineRule="auto"/>
        <w:ind w:firstLine="709"/>
        <w:jc w:val="both"/>
        <w:rPr>
          <w:rFonts w:ascii="Times New Roman" w:hAnsi="Times New Roman" w:cs="Times New Roman"/>
          <w:sz w:val="28"/>
          <w:szCs w:val="28"/>
          <w:lang w:val="uk-UA"/>
        </w:rPr>
      </w:pPr>
      <w:r w:rsidRPr="0084288A">
        <w:rPr>
          <w:rFonts w:ascii="Times New Roman" w:hAnsi="Times New Roman" w:cs="Times New Roman"/>
          <w:b/>
          <w:sz w:val="28"/>
          <w:szCs w:val="28"/>
          <w:lang w:val="uk-UA"/>
        </w:rPr>
        <w:t>Структура роботи</w:t>
      </w:r>
      <w:r w:rsidRPr="0084288A">
        <w:rPr>
          <w:rFonts w:ascii="Times New Roman" w:hAnsi="Times New Roman" w:cs="Times New Roman"/>
          <w:sz w:val="28"/>
          <w:szCs w:val="28"/>
          <w:lang w:val="uk-UA"/>
        </w:rPr>
        <w:t>.</w:t>
      </w:r>
      <w:r w:rsidR="00B64185">
        <w:rPr>
          <w:rFonts w:ascii="Times New Roman" w:hAnsi="Times New Roman" w:cs="Times New Roman"/>
          <w:sz w:val="28"/>
          <w:szCs w:val="28"/>
          <w:lang w:val="uk-UA"/>
        </w:rPr>
        <w:t xml:space="preserve"> Робота складається зі вступу, 2</w:t>
      </w:r>
      <w:r w:rsidR="00A11452" w:rsidRPr="0084288A">
        <w:rPr>
          <w:rFonts w:ascii="Times New Roman" w:hAnsi="Times New Roman" w:cs="Times New Roman"/>
          <w:sz w:val="28"/>
          <w:szCs w:val="28"/>
          <w:lang w:val="uk-UA"/>
        </w:rPr>
        <w:t xml:space="preserve">-х розділів, висновків; </w:t>
      </w:r>
      <w:r w:rsidRPr="0084288A">
        <w:rPr>
          <w:rFonts w:ascii="Times New Roman" w:hAnsi="Times New Roman" w:cs="Times New Roman"/>
          <w:sz w:val="28"/>
          <w:szCs w:val="28"/>
          <w:lang w:val="uk-UA"/>
        </w:rPr>
        <w:t xml:space="preserve">містить </w:t>
      </w:r>
      <w:r w:rsidR="005F6177">
        <w:rPr>
          <w:rFonts w:ascii="Times New Roman" w:hAnsi="Times New Roman" w:cs="Times New Roman"/>
          <w:sz w:val="28"/>
          <w:szCs w:val="28"/>
          <w:lang w:val="uk-UA"/>
        </w:rPr>
        <w:t>50</w:t>
      </w:r>
      <w:r w:rsidR="00AD0AD5">
        <w:rPr>
          <w:rFonts w:ascii="Times New Roman" w:hAnsi="Times New Roman" w:cs="Times New Roman"/>
          <w:sz w:val="28"/>
          <w:szCs w:val="28"/>
          <w:lang w:val="uk-UA"/>
        </w:rPr>
        <w:t xml:space="preserve"> </w:t>
      </w:r>
      <w:r w:rsidR="00A11452" w:rsidRPr="0084288A">
        <w:rPr>
          <w:rFonts w:ascii="Times New Roman" w:hAnsi="Times New Roman" w:cs="Times New Roman"/>
          <w:sz w:val="28"/>
          <w:szCs w:val="28"/>
          <w:lang w:val="uk-UA"/>
        </w:rPr>
        <w:t xml:space="preserve">сторінок тексту, </w:t>
      </w:r>
      <w:r w:rsidR="005F6177">
        <w:rPr>
          <w:rFonts w:ascii="Times New Roman" w:hAnsi="Times New Roman" w:cs="Times New Roman"/>
          <w:sz w:val="28"/>
          <w:szCs w:val="28"/>
          <w:lang w:val="uk-UA"/>
        </w:rPr>
        <w:t>4</w:t>
      </w:r>
      <w:r w:rsidR="00AD0AD5">
        <w:rPr>
          <w:rFonts w:ascii="Times New Roman" w:hAnsi="Times New Roman" w:cs="Times New Roman"/>
          <w:sz w:val="28"/>
          <w:szCs w:val="28"/>
          <w:lang w:val="uk-UA"/>
        </w:rPr>
        <w:t xml:space="preserve"> </w:t>
      </w:r>
      <w:r w:rsidR="005F6177">
        <w:rPr>
          <w:rFonts w:ascii="Times New Roman" w:hAnsi="Times New Roman" w:cs="Times New Roman"/>
          <w:sz w:val="28"/>
          <w:szCs w:val="28"/>
          <w:lang w:val="uk-UA"/>
        </w:rPr>
        <w:t>рисунки</w:t>
      </w:r>
      <w:r w:rsidR="00A11452" w:rsidRPr="0084288A">
        <w:rPr>
          <w:rFonts w:ascii="Times New Roman" w:hAnsi="Times New Roman" w:cs="Times New Roman"/>
          <w:sz w:val="28"/>
          <w:szCs w:val="28"/>
          <w:lang w:val="uk-UA"/>
        </w:rPr>
        <w:t xml:space="preserve">, </w:t>
      </w:r>
      <w:r w:rsidR="005F6177">
        <w:rPr>
          <w:rFonts w:ascii="Times New Roman" w:hAnsi="Times New Roman" w:cs="Times New Roman"/>
          <w:sz w:val="28"/>
          <w:szCs w:val="28"/>
          <w:lang w:val="uk-UA"/>
        </w:rPr>
        <w:t>1</w:t>
      </w:r>
      <w:r w:rsidR="00AD0AD5">
        <w:rPr>
          <w:rFonts w:ascii="Times New Roman" w:hAnsi="Times New Roman" w:cs="Times New Roman"/>
          <w:sz w:val="28"/>
          <w:szCs w:val="28"/>
          <w:lang w:val="uk-UA"/>
        </w:rPr>
        <w:t xml:space="preserve"> </w:t>
      </w:r>
      <w:r w:rsidR="00A11452" w:rsidRPr="0084288A">
        <w:rPr>
          <w:rFonts w:ascii="Times New Roman" w:hAnsi="Times New Roman" w:cs="Times New Roman"/>
          <w:sz w:val="28"/>
          <w:szCs w:val="28"/>
          <w:lang w:val="uk-UA"/>
        </w:rPr>
        <w:t>таблиц</w:t>
      </w:r>
      <w:r w:rsidR="005F6177">
        <w:rPr>
          <w:rFonts w:ascii="Times New Roman" w:hAnsi="Times New Roman" w:cs="Times New Roman"/>
          <w:sz w:val="28"/>
          <w:szCs w:val="28"/>
          <w:lang w:val="uk-UA"/>
        </w:rPr>
        <w:t>ю</w:t>
      </w:r>
      <w:r w:rsidR="00A11452" w:rsidRPr="0084288A">
        <w:rPr>
          <w:rFonts w:ascii="Times New Roman" w:hAnsi="Times New Roman" w:cs="Times New Roman"/>
          <w:sz w:val="28"/>
          <w:szCs w:val="28"/>
          <w:lang w:val="uk-UA"/>
        </w:rPr>
        <w:t xml:space="preserve">. Список використаних джерел включає </w:t>
      </w:r>
      <w:r w:rsidR="005F6177">
        <w:rPr>
          <w:rFonts w:ascii="Times New Roman" w:hAnsi="Times New Roman" w:cs="Times New Roman"/>
          <w:sz w:val="28"/>
          <w:szCs w:val="28"/>
          <w:lang w:val="uk-UA"/>
        </w:rPr>
        <w:t>34</w:t>
      </w:r>
      <w:r w:rsidR="00AD0AD5">
        <w:rPr>
          <w:rFonts w:ascii="Times New Roman" w:hAnsi="Times New Roman" w:cs="Times New Roman"/>
          <w:sz w:val="28"/>
          <w:szCs w:val="28"/>
          <w:lang w:val="uk-UA"/>
        </w:rPr>
        <w:t xml:space="preserve"> найменування</w:t>
      </w:r>
      <w:r w:rsidR="00A11452" w:rsidRPr="0084288A">
        <w:rPr>
          <w:rFonts w:ascii="Times New Roman" w:hAnsi="Times New Roman" w:cs="Times New Roman"/>
          <w:sz w:val="28"/>
          <w:szCs w:val="28"/>
          <w:lang w:val="uk-UA"/>
        </w:rPr>
        <w:t xml:space="preserve">. </w:t>
      </w:r>
    </w:p>
    <w:p w:rsidR="00F330A3" w:rsidRPr="0084288A" w:rsidRDefault="00F330A3" w:rsidP="00B6681E">
      <w:pPr>
        <w:pStyle w:val="a3"/>
        <w:spacing w:line="360" w:lineRule="auto"/>
        <w:ind w:firstLine="709"/>
        <w:jc w:val="both"/>
        <w:rPr>
          <w:rFonts w:ascii="Times New Roman" w:hAnsi="Times New Roman" w:cs="Times New Roman"/>
          <w:sz w:val="28"/>
          <w:szCs w:val="28"/>
          <w:lang w:val="uk-UA"/>
        </w:rPr>
      </w:pPr>
    </w:p>
    <w:p w:rsidR="00DB7841" w:rsidRPr="0084288A" w:rsidRDefault="00DB7841" w:rsidP="006754F6">
      <w:pPr>
        <w:pStyle w:val="a3"/>
        <w:spacing w:line="360" w:lineRule="auto"/>
        <w:ind w:firstLine="709"/>
        <w:jc w:val="both"/>
        <w:rPr>
          <w:rFonts w:ascii="Times New Roman" w:hAnsi="Times New Roman" w:cs="Times New Roman"/>
          <w:sz w:val="28"/>
          <w:szCs w:val="28"/>
          <w:lang w:val="uk-UA"/>
        </w:rPr>
      </w:pPr>
    </w:p>
    <w:p w:rsidR="00DB7841" w:rsidRPr="0084288A" w:rsidRDefault="00DB7841" w:rsidP="006754F6">
      <w:pPr>
        <w:pStyle w:val="a3"/>
        <w:spacing w:line="360" w:lineRule="auto"/>
        <w:ind w:firstLine="709"/>
        <w:jc w:val="both"/>
        <w:rPr>
          <w:rFonts w:ascii="Times New Roman" w:hAnsi="Times New Roman" w:cs="Times New Roman"/>
          <w:sz w:val="28"/>
          <w:szCs w:val="28"/>
          <w:lang w:val="uk-UA"/>
        </w:rPr>
      </w:pPr>
    </w:p>
    <w:p w:rsidR="00DB7841" w:rsidRPr="0084288A" w:rsidRDefault="00DB7841" w:rsidP="006754F6">
      <w:pPr>
        <w:pStyle w:val="a3"/>
        <w:spacing w:line="360" w:lineRule="auto"/>
        <w:ind w:firstLine="709"/>
        <w:jc w:val="both"/>
        <w:rPr>
          <w:rFonts w:ascii="Times New Roman" w:hAnsi="Times New Roman" w:cs="Times New Roman"/>
          <w:sz w:val="28"/>
          <w:szCs w:val="28"/>
          <w:lang w:val="uk-UA"/>
        </w:rPr>
      </w:pPr>
    </w:p>
    <w:p w:rsidR="00DB7841" w:rsidRPr="0084288A" w:rsidRDefault="00DB7841" w:rsidP="006754F6">
      <w:pPr>
        <w:pStyle w:val="a3"/>
        <w:spacing w:line="360" w:lineRule="auto"/>
        <w:ind w:firstLine="709"/>
        <w:jc w:val="both"/>
        <w:rPr>
          <w:rFonts w:ascii="Times New Roman" w:hAnsi="Times New Roman" w:cs="Times New Roman"/>
          <w:sz w:val="28"/>
          <w:szCs w:val="28"/>
          <w:lang w:val="uk-UA"/>
        </w:rPr>
      </w:pPr>
    </w:p>
    <w:p w:rsidR="00DB7841" w:rsidRPr="0084288A" w:rsidRDefault="00DB7841" w:rsidP="006754F6">
      <w:pPr>
        <w:pStyle w:val="a3"/>
        <w:spacing w:line="360" w:lineRule="auto"/>
        <w:ind w:firstLine="709"/>
        <w:jc w:val="both"/>
        <w:rPr>
          <w:rFonts w:ascii="Times New Roman" w:hAnsi="Times New Roman" w:cs="Times New Roman"/>
          <w:sz w:val="28"/>
          <w:szCs w:val="28"/>
          <w:lang w:val="uk-UA"/>
        </w:rPr>
      </w:pPr>
    </w:p>
    <w:p w:rsidR="00DB7841" w:rsidRPr="0084288A" w:rsidRDefault="00DB7841" w:rsidP="006754F6">
      <w:pPr>
        <w:pStyle w:val="a3"/>
        <w:spacing w:line="360" w:lineRule="auto"/>
        <w:ind w:firstLine="709"/>
        <w:jc w:val="both"/>
        <w:rPr>
          <w:rFonts w:ascii="Times New Roman" w:hAnsi="Times New Roman" w:cs="Times New Roman"/>
          <w:sz w:val="28"/>
          <w:szCs w:val="28"/>
          <w:lang w:val="uk-UA"/>
        </w:rPr>
      </w:pPr>
    </w:p>
    <w:p w:rsidR="00DB7841" w:rsidRPr="0084288A" w:rsidRDefault="00DB7841" w:rsidP="006754F6">
      <w:pPr>
        <w:pStyle w:val="a3"/>
        <w:spacing w:line="360" w:lineRule="auto"/>
        <w:ind w:firstLine="709"/>
        <w:jc w:val="both"/>
        <w:rPr>
          <w:rFonts w:ascii="Times New Roman" w:hAnsi="Times New Roman" w:cs="Times New Roman"/>
          <w:sz w:val="28"/>
          <w:szCs w:val="28"/>
          <w:lang w:val="uk-UA"/>
        </w:rPr>
      </w:pPr>
    </w:p>
    <w:p w:rsidR="00DB7841" w:rsidRPr="0084288A" w:rsidRDefault="00DB7841" w:rsidP="006754F6">
      <w:pPr>
        <w:pStyle w:val="a3"/>
        <w:spacing w:line="360" w:lineRule="auto"/>
        <w:ind w:firstLine="709"/>
        <w:jc w:val="both"/>
        <w:rPr>
          <w:rFonts w:ascii="Times New Roman" w:hAnsi="Times New Roman" w:cs="Times New Roman"/>
          <w:sz w:val="28"/>
          <w:szCs w:val="28"/>
          <w:lang w:val="uk-UA"/>
        </w:rPr>
      </w:pPr>
    </w:p>
    <w:p w:rsidR="00DB7841" w:rsidRPr="0084288A" w:rsidRDefault="00DB7841" w:rsidP="006754F6">
      <w:pPr>
        <w:pStyle w:val="a3"/>
        <w:spacing w:line="360" w:lineRule="auto"/>
        <w:ind w:firstLine="709"/>
        <w:jc w:val="both"/>
        <w:rPr>
          <w:rFonts w:ascii="Times New Roman" w:hAnsi="Times New Roman" w:cs="Times New Roman"/>
          <w:sz w:val="28"/>
          <w:szCs w:val="28"/>
          <w:lang w:val="uk-UA"/>
        </w:rPr>
      </w:pPr>
    </w:p>
    <w:p w:rsidR="00DB7841" w:rsidRDefault="00DB7841" w:rsidP="006754F6">
      <w:pPr>
        <w:pStyle w:val="a3"/>
        <w:spacing w:line="360" w:lineRule="auto"/>
        <w:ind w:firstLine="709"/>
        <w:jc w:val="both"/>
        <w:rPr>
          <w:rFonts w:ascii="Times New Roman" w:hAnsi="Times New Roman" w:cs="Times New Roman"/>
          <w:sz w:val="28"/>
          <w:szCs w:val="28"/>
          <w:lang w:val="uk-UA"/>
        </w:rPr>
      </w:pPr>
    </w:p>
    <w:p w:rsidR="003425B1" w:rsidRDefault="003425B1" w:rsidP="006754F6">
      <w:pPr>
        <w:pStyle w:val="a3"/>
        <w:spacing w:line="360" w:lineRule="auto"/>
        <w:ind w:firstLine="709"/>
        <w:jc w:val="both"/>
        <w:rPr>
          <w:rFonts w:ascii="Times New Roman" w:hAnsi="Times New Roman" w:cs="Times New Roman"/>
          <w:sz w:val="28"/>
          <w:szCs w:val="28"/>
          <w:lang w:val="uk-UA"/>
        </w:rPr>
      </w:pPr>
    </w:p>
    <w:p w:rsidR="003425B1" w:rsidRDefault="003425B1" w:rsidP="006754F6">
      <w:pPr>
        <w:pStyle w:val="a3"/>
        <w:spacing w:line="360" w:lineRule="auto"/>
        <w:ind w:firstLine="709"/>
        <w:jc w:val="both"/>
        <w:rPr>
          <w:rFonts w:ascii="Times New Roman" w:hAnsi="Times New Roman" w:cs="Times New Roman"/>
          <w:sz w:val="28"/>
          <w:szCs w:val="28"/>
          <w:lang w:val="uk-UA"/>
        </w:rPr>
      </w:pPr>
    </w:p>
    <w:p w:rsidR="003425B1" w:rsidRDefault="003425B1" w:rsidP="006754F6">
      <w:pPr>
        <w:pStyle w:val="a3"/>
        <w:spacing w:line="360" w:lineRule="auto"/>
        <w:ind w:firstLine="709"/>
        <w:jc w:val="both"/>
        <w:rPr>
          <w:rFonts w:ascii="Times New Roman" w:hAnsi="Times New Roman" w:cs="Times New Roman"/>
          <w:sz w:val="28"/>
          <w:szCs w:val="28"/>
          <w:lang w:val="uk-UA"/>
        </w:rPr>
      </w:pPr>
    </w:p>
    <w:p w:rsidR="003425B1" w:rsidRDefault="003425B1" w:rsidP="006754F6">
      <w:pPr>
        <w:pStyle w:val="a3"/>
        <w:spacing w:line="360" w:lineRule="auto"/>
        <w:ind w:firstLine="709"/>
        <w:jc w:val="both"/>
        <w:rPr>
          <w:rFonts w:ascii="Times New Roman" w:hAnsi="Times New Roman" w:cs="Times New Roman"/>
          <w:sz w:val="28"/>
          <w:szCs w:val="28"/>
          <w:lang w:val="uk-UA"/>
        </w:rPr>
      </w:pPr>
    </w:p>
    <w:p w:rsidR="003425B1" w:rsidRDefault="003425B1" w:rsidP="006754F6">
      <w:pPr>
        <w:pStyle w:val="a3"/>
        <w:spacing w:line="360" w:lineRule="auto"/>
        <w:ind w:firstLine="709"/>
        <w:jc w:val="both"/>
        <w:rPr>
          <w:rFonts w:ascii="Times New Roman" w:hAnsi="Times New Roman" w:cs="Times New Roman"/>
          <w:sz w:val="28"/>
          <w:szCs w:val="28"/>
          <w:lang w:val="uk-UA"/>
        </w:rPr>
      </w:pPr>
    </w:p>
    <w:p w:rsidR="003425B1" w:rsidRDefault="003425B1" w:rsidP="006754F6">
      <w:pPr>
        <w:pStyle w:val="a3"/>
        <w:spacing w:line="360" w:lineRule="auto"/>
        <w:ind w:firstLine="709"/>
        <w:jc w:val="both"/>
        <w:rPr>
          <w:rFonts w:ascii="Times New Roman" w:hAnsi="Times New Roman" w:cs="Times New Roman"/>
          <w:sz w:val="28"/>
          <w:szCs w:val="28"/>
          <w:lang w:val="uk-UA"/>
        </w:rPr>
      </w:pPr>
    </w:p>
    <w:p w:rsidR="003425B1" w:rsidRDefault="003425B1" w:rsidP="006754F6">
      <w:pPr>
        <w:pStyle w:val="a3"/>
        <w:spacing w:line="360" w:lineRule="auto"/>
        <w:ind w:firstLine="709"/>
        <w:jc w:val="both"/>
        <w:rPr>
          <w:rFonts w:ascii="Times New Roman" w:hAnsi="Times New Roman" w:cs="Times New Roman"/>
          <w:sz w:val="28"/>
          <w:szCs w:val="28"/>
          <w:lang w:val="uk-UA"/>
        </w:rPr>
      </w:pPr>
    </w:p>
    <w:p w:rsidR="003425B1" w:rsidRDefault="003425B1" w:rsidP="006754F6">
      <w:pPr>
        <w:pStyle w:val="a3"/>
        <w:spacing w:line="360" w:lineRule="auto"/>
        <w:ind w:firstLine="709"/>
        <w:jc w:val="both"/>
        <w:rPr>
          <w:rFonts w:ascii="Times New Roman" w:hAnsi="Times New Roman" w:cs="Times New Roman"/>
          <w:sz w:val="28"/>
          <w:szCs w:val="28"/>
          <w:lang w:val="uk-UA"/>
        </w:rPr>
      </w:pPr>
    </w:p>
    <w:p w:rsidR="003425B1" w:rsidRDefault="003425B1" w:rsidP="006754F6">
      <w:pPr>
        <w:pStyle w:val="a3"/>
        <w:spacing w:line="360" w:lineRule="auto"/>
        <w:ind w:firstLine="709"/>
        <w:jc w:val="both"/>
        <w:rPr>
          <w:rFonts w:ascii="Times New Roman" w:hAnsi="Times New Roman" w:cs="Times New Roman"/>
          <w:sz w:val="28"/>
          <w:szCs w:val="28"/>
          <w:lang w:val="uk-UA"/>
        </w:rPr>
      </w:pPr>
    </w:p>
    <w:p w:rsidR="003425B1" w:rsidRDefault="003425B1" w:rsidP="006754F6">
      <w:pPr>
        <w:pStyle w:val="a3"/>
        <w:spacing w:line="360" w:lineRule="auto"/>
        <w:ind w:firstLine="709"/>
        <w:jc w:val="both"/>
        <w:rPr>
          <w:rFonts w:ascii="Times New Roman" w:hAnsi="Times New Roman" w:cs="Times New Roman"/>
          <w:sz w:val="28"/>
          <w:szCs w:val="28"/>
          <w:lang w:val="uk-UA"/>
        </w:rPr>
      </w:pPr>
    </w:p>
    <w:p w:rsidR="003425B1" w:rsidRDefault="003425B1" w:rsidP="006754F6">
      <w:pPr>
        <w:pStyle w:val="a3"/>
        <w:spacing w:line="360" w:lineRule="auto"/>
        <w:ind w:firstLine="709"/>
        <w:jc w:val="both"/>
        <w:rPr>
          <w:rFonts w:ascii="Times New Roman" w:hAnsi="Times New Roman" w:cs="Times New Roman"/>
          <w:sz w:val="28"/>
          <w:szCs w:val="28"/>
          <w:lang w:val="uk-UA"/>
        </w:rPr>
      </w:pPr>
    </w:p>
    <w:p w:rsidR="003425B1" w:rsidRDefault="003425B1" w:rsidP="006754F6">
      <w:pPr>
        <w:pStyle w:val="a3"/>
        <w:spacing w:line="360" w:lineRule="auto"/>
        <w:ind w:firstLine="709"/>
        <w:jc w:val="both"/>
        <w:rPr>
          <w:rFonts w:ascii="Times New Roman" w:hAnsi="Times New Roman" w:cs="Times New Roman"/>
          <w:sz w:val="28"/>
          <w:szCs w:val="28"/>
          <w:lang w:val="uk-UA"/>
        </w:rPr>
      </w:pPr>
    </w:p>
    <w:p w:rsidR="003425B1" w:rsidRDefault="003425B1" w:rsidP="006754F6">
      <w:pPr>
        <w:pStyle w:val="a3"/>
        <w:spacing w:line="360" w:lineRule="auto"/>
        <w:ind w:firstLine="709"/>
        <w:jc w:val="both"/>
        <w:rPr>
          <w:rFonts w:ascii="Times New Roman" w:hAnsi="Times New Roman" w:cs="Times New Roman"/>
          <w:sz w:val="28"/>
          <w:szCs w:val="28"/>
          <w:lang w:val="uk-UA"/>
        </w:rPr>
      </w:pPr>
    </w:p>
    <w:p w:rsidR="003425B1" w:rsidRDefault="003425B1" w:rsidP="006754F6">
      <w:pPr>
        <w:pStyle w:val="a3"/>
        <w:spacing w:line="360" w:lineRule="auto"/>
        <w:ind w:firstLine="709"/>
        <w:jc w:val="both"/>
        <w:rPr>
          <w:rFonts w:ascii="Times New Roman" w:hAnsi="Times New Roman" w:cs="Times New Roman"/>
          <w:sz w:val="28"/>
          <w:szCs w:val="28"/>
          <w:lang w:val="uk-UA"/>
        </w:rPr>
      </w:pPr>
    </w:p>
    <w:p w:rsidR="00DB7841" w:rsidRPr="0084288A" w:rsidRDefault="00DB7841" w:rsidP="00DB7841">
      <w:pPr>
        <w:pStyle w:val="a3"/>
        <w:spacing w:line="360" w:lineRule="auto"/>
        <w:jc w:val="center"/>
        <w:rPr>
          <w:rFonts w:ascii="Times New Roman" w:hAnsi="Times New Roman" w:cs="Times New Roman"/>
          <w:b/>
          <w:sz w:val="28"/>
          <w:szCs w:val="28"/>
          <w:lang w:val="uk-UA"/>
        </w:rPr>
      </w:pPr>
      <w:r w:rsidRPr="0084288A">
        <w:rPr>
          <w:rFonts w:ascii="Times New Roman" w:hAnsi="Times New Roman" w:cs="Times New Roman"/>
          <w:b/>
          <w:sz w:val="28"/>
          <w:szCs w:val="28"/>
          <w:lang w:val="uk-UA"/>
        </w:rPr>
        <w:lastRenderedPageBreak/>
        <w:t xml:space="preserve">РОЗДІЛ 1. </w:t>
      </w:r>
      <w:r w:rsidR="00891D1F" w:rsidRPr="00891D1F">
        <w:rPr>
          <w:rFonts w:ascii="Times New Roman" w:hAnsi="Times New Roman" w:cs="Times New Roman"/>
          <w:b/>
          <w:sz w:val="28"/>
          <w:szCs w:val="28"/>
          <w:lang w:val="uk-UA"/>
        </w:rPr>
        <w:t>ТЕОРЕТИЧНІ ОСНОВИ ФОРМУВАННЯ ТА РОЗВИТКУ ТУРИСТИЧНОГО ПОТЕНЦІАЛУ РЕГІОНУ</w:t>
      </w:r>
    </w:p>
    <w:p w:rsidR="00DB7841" w:rsidRPr="0084288A" w:rsidRDefault="00DB7841" w:rsidP="00DB7841">
      <w:pPr>
        <w:pStyle w:val="a3"/>
        <w:spacing w:line="360" w:lineRule="auto"/>
        <w:jc w:val="center"/>
        <w:rPr>
          <w:rFonts w:ascii="Times New Roman" w:hAnsi="Times New Roman" w:cs="Times New Roman"/>
          <w:b/>
          <w:sz w:val="28"/>
          <w:szCs w:val="28"/>
          <w:lang w:val="uk-UA"/>
        </w:rPr>
      </w:pPr>
    </w:p>
    <w:p w:rsidR="00DB7841" w:rsidRPr="0084288A" w:rsidRDefault="00DB7841" w:rsidP="009F0997">
      <w:pPr>
        <w:pStyle w:val="a3"/>
        <w:spacing w:line="360" w:lineRule="auto"/>
        <w:ind w:firstLine="709"/>
        <w:jc w:val="both"/>
        <w:rPr>
          <w:rFonts w:ascii="Times New Roman" w:hAnsi="Times New Roman" w:cs="Times New Roman"/>
          <w:b/>
          <w:sz w:val="28"/>
          <w:szCs w:val="28"/>
          <w:lang w:val="uk-UA"/>
        </w:rPr>
      </w:pPr>
      <w:r w:rsidRPr="0084288A">
        <w:rPr>
          <w:rFonts w:ascii="Times New Roman" w:hAnsi="Times New Roman" w:cs="Times New Roman"/>
          <w:b/>
          <w:sz w:val="28"/>
          <w:szCs w:val="28"/>
          <w:lang w:val="uk-UA"/>
        </w:rPr>
        <w:t xml:space="preserve">1.1. </w:t>
      </w:r>
      <w:r w:rsidR="00891D1F" w:rsidRPr="00891D1F">
        <w:rPr>
          <w:rFonts w:ascii="Times New Roman" w:hAnsi="Times New Roman" w:cs="Times New Roman"/>
          <w:b/>
          <w:sz w:val="28"/>
          <w:szCs w:val="28"/>
          <w:lang w:val="uk-UA"/>
        </w:rPr>
        <w:t>Туристично-рекреаційний потенціал регіону: зміст та компонентний склад</w:t>
      </w:r>
    </w:p>
    <w:p w:rsidR="00DB7841" w:rsidRPr="0084288A" w:rsidRDefault="00DB7841" w:rsidP="00DB7841">
      <w:pPr>
        <w:pStyle w:val="a3"/>
        <w:spacing w:line="360" w:lineRule="auto"/>
        <w:ind w:firstLine="709"/>
        <w:jc w:val="both"/>
        <w:rPr>
          <w:rFonts w:ascii="Times New Roman" w:hAnsi="Times New Roman" w:cs="Times New Roman"/>
          <w:sz w:val="28"/>
          <w:szCs w:val="28"/>
          <w:lang w:val="uk-UA"/>
        </w:rPr>
      </w:pPr>
    </w:p>
    <w:p w:rsidR="00A05615" w:rsidRDefault="00A05615" w:rsidP="00DB7841">
      <w:pPr>
        <w:pStyle w:val="a3"/>
        <w:spacing w:line="360" w:lineRule="auto"/>
        <w:ind w:firstLine="709"/>
        <w:jc w:val="both"/>
        <w:rPr>
          <w:rFonts w:ascii="Times New Roman" w:hAnsi="Times New Roman" w:cs="Times New Roman"/>
          <w:sz w:val="28"/>
          <w:szCs w:val="28"/>
          <w:lang w:val="uk-UA"/>
        </w:rPr>
      </w:pPr>
      <w:r w:rsidRPr="00A05615">
        <w:rPr>
          <w:rFonts w:ascii="Times New Roman" w:hAnsi="Times New Roman" w:cs="Times New Roman"/>
          <w:sz w:val="28"/>
          <w:szCs w:val="28"/>
          <w:lang w:val="uk-UA"/>
        </w:rPr>
        <w:t xml:space="preserve">В останні десятиліття </w:t>
      </w:r>
      <w:r>
        <w:rPr>
          <w:rFonts w:ascii="Times New Roman" w:hAnsi="Times New Roman" w:cs="Times New Roman"/>
          <w:sz w:val="28"/>
          <w:szCs w:val="28"/>
          <w:lang w:val="uk-UA"/>
        </w:rPr>
        <w:t>рекреаційно-туристична сфера перетворилась на</w:t>
      </w:r>
      <w:r w:rsidRPr="00A05615">
        <w:rPr>
          <w:rFonts w:ascii="Times New Roman" w:hAnsi="Times New Roman" w:cs="Times New Roman"/>
          <w:sz w:val="28"/>
          <w:szCs w:val="28"/>
          <w:lang w:val="uk-UA"/>
        </w:rPr>
        <w:t xml:space="preserve"> одну з найбільш прибуткових та розвинутих галузей світового господарства.</w:t>
      </w:r>
      <w:r>
        <w:rPr>
          <w:rFonts w:ascii="Times New Roman" w:hAnsi="Times New Roman" w:cs="Times New Roman"/>
          <w:sz w:val="28"/>
          <w:szCs w:val="28"/>
          <w:lang w:val="uk-UA"/>
        </w:rPr>
        <w:t xml:space="preserve"> </w:t>
      </w:r>
      <w:r w:rsidRPr="00A05615">
        <w:rPr>
          <w:rFonts w:ascii="Times New Roman" w:hAnsi="Times New Roman" w:cs="Times New Roman"/>
          <w:sz w:val="28"/>
          <w:szCs w:val="28"/>
          <w:lang w:val="uk-UA"/>
        </w:rPr>
        <w:t>Туризм має значний вплив на якісний розвиток суспільства</w:t>
      </w:r>
      <w:r>
        <w:rPr>
          <w:rFonts w:ascii="Times New Roman" w:hAnsi="Times New Roman" w:cs="Times New Roman"/>
          <w:sz w:val="28"/>
          <w:szCs w:val="28"/>
          <w:lang w:val="uk-UA"/>
        </w:rPr>
        <w:t xml:space="preserve"> – він </w:t>
      </w:r>
      <w:r w:rsidRPr="00A05615">
        <w:rPr>
          <w:rFonts w:ascii="Times New Roman" w:hAnsi="Times New Roman" w:cs="Times New Roman"/>
          <w:sz w:val="28"/>
          <w:szCs w:val="28"/>
          <w:lang w:val="uk-UA"/>
        </w:rPr>
        <w:t xml:space="preserve">стимулює розвиток супутніх </w:t>
      </w:r>
      <w:r>
        <w:rPr>
          <w:rFonts w:ascii="Times New Roman" w:hAnsi="Times New Roman" w:cs="Times New Roman"/>
          <w:sz w:val="28"/>
          <w:szCs w:val="28"/>
          <w:lang w:val="uk-UA"/>
        </w:rPr>
        <w:t>з туристичною індустрією</w:t>
      </w:r>
      <w:r w:rsidRPr="00A05615">
        <w:rPr>
          <w:rFonts w:ascii="Times New Roman" w:hAnsi="Times New Roman" w:cs="Times New Roman"/>
          <w:sz w:val="28"/>
          <w:szCs w:val="28"/>
          <w:lang w:val="uk-UA"/>
        </w:rPr>
        <w:t xml:space="preserve"> галузей – транспорт</w:t>
      </w:r>
      <w:r>
        <w:rPr>
          <w:rFonts w:ascii="Times New Roman" w:hAnsi="Times New Roman" w:cs="Times New Roman"/>
          <w:sz w:val="28"/>
          <w:szCs w:val="28"/>
          <w:lang w:val="uk-UA"/>
        </w:rPr>
        <w:t>у</w:t>
      </w:r>
      <w:r w:rsidR="005D3BB5">
        <w:rPr>
          <w:rFonts w:ascii="Times New Roman" w:hAnsi="Times New Roman" w:cs="Times New Roman"/>
          <w:sz w:val="28"/>
          <w:szCs w:val="28"/>
          <w:lang w:val="uk-UA"/>
        </w:rPr>
        <w:t>, зв’яз</w:t>
      </w:r>
      <w:r w:rsidRPr="00A05615">
        <w:rPr>
          <w:rFonts w:ascii="Times New Roman" w:hAnsi="Times New Roman" w:cs="Times New Roman"/>
          <w:sz w:val="28"/>
          <w:szCs w:val="28"/>
          <w:lang w:val="uk-UA"/>
        </w:rPr>
        <w:t>к</w:t>
      </w:r>
      <w:r>
        <w:rPr>
          <w:rFonts w:ascii="Times New Roman" w:hAnsi="Times New Roman" w:cs="Times New Roman"/>
          <w:sz w:val="28"/>
          <w:szCs w:val="28"/>
          <w:lang w:val="uk-UA"/>
        </w:rPr>
        <w:t>у, торгівлі</w:t>
      </w:r>
      <w:r w:rsidRPr="00A05615">
        <w:rPr>
          <w:rFonts w:ascii="Times New Roman" w:hAnsi="Times New Roman" w:cs="Times New Roman"/>
          <w:sz w:val="28"/>
          <w:szCs w:val="28"/>
          <w:lang w:val="uk-UA"/>
        </w:rPr>
        <w:t>,</w:t>
      </w:r>
      <w:r>
        <w:rPr>
          <w:rFonts w:ascii="Times New Roman" w:hAnsi="Times New Roman" w:cs="Times New Roman"/>
          <w:sz w:val="28"/>
          <w:szCs w:val="28"/>
          <w:lang w:val="uk-UA"/>
        </w:rPr>
        <w:t xml:space="preserve"> виробництва сувенірної продукції, сфери послуг, ресторанного господарства, будівництва</w:t>
      </w:r>
      <w:r w:rsidRPr="00A05615">
        <w:rPr>
          <w:rFonts w:ascii="Times New Roman" w:hAnsi="Times New Roman" w:cs="Times New Roman"/>
          <w:sz w:val="28"/>
          <w:szCs w:val="28"/>
          <w:lang w:val="uk-UA"/>
        </w:rPr>
        <w:t xml:space="preserve"> тощо.</w:t>
      </w:r>
      <w:r>
        <w:rPr>
          <w:rFonts w:ascii="Times New Roman" w:hAnsi="Times New Roman" w:cs="Times New Roman"/>
          <w:sz w:val="28"/>
          <w:szCs w:val="28"/>
          <w:lang w:val="uk-UA"/>
        </w:rPr>
        <w:t xml:space="preserve"> У свою чергу,</w:t>
      </w:r>
      <w:r w:rsidRPr="00A05615">
        <w:rPr>
          <w:rFonts w:ascii="Times New Roman" w:hAnsi="Times New Roman" w:cs="Times New Roman"/>
          <w:sz w:val="28"/>
          <w:szCs w:val="28"/>
          <w:lang w:val="uk-UA"/>
        </w:rPr>
        <w:t xml:space="preserve"> туристично-рекреаційна діяльність відіграє значну роль в економіці краї</w:t>
      </w:r>
      <w:r>
        <w:rPr>
          <w:rFonts w:ascii="Times New Roman" w:hAnsi="Times New Roman" w:cs="Times New Roman"/>
          <w:sz w:val="28"/>
          <w:szCs w:val="28"/>
          <w:lang w:val="uk-UA"/>
        </w:rPr>
        <w:t xml:space="preserve">ни та окремих її регіонів, </w:t>
      </w:r>
      <w:r w:rsidRPr="00A05615">
        <w:rPr>
          <w:rFonts w:ascii="Times New Roman" w:hAnsi="Times New Roman" w:cs="Times New Roman"/>
          <w:sz w:val="28"/>
          <w:szCs w:val="28"/>
          <w:lang w:val="uk-UA"/>
        </w:rPr>
        <w:t>забезпечуючи раціональне використання і збереження природно-екологічних, культурно-історичних та інформаційно-пізнавальних ресурсів території.</w:t>
      </w:r>
    </w:p>
    <w:p w:rsidR="00A05615" w:rsidRDefault="00536197" w:rsidP="00DB7841">
      <w:pPr>
        <w:pStyle w:val="a3"/>
        <w:spacing w:line="360" w:lineRule="auto"/>
        <w:ind w:firstLine="709"/>
        <w:jc w:val="both"/>
        <w:rPr>
          <w:rFonts w:ascii="Times New Roman" w:hAnsi="Times New Roman" w:cs="Times New Roman"/>
          <w:sz w:val="28"/>
          <w:szCs w:val="28"/>
          <w:lang w:val="uk-UA"/>
        </w:rPr>
      </w:pPr>
      <w:r w:rsidRPr="00536197">
        <w:rPr>
          <w:rFonts w:ascii="Times New Roman" w:hAnsi="Times New Roman" w:cs="Times New Roman"/>
          <w:sz w:val="28"/>
          <w:szCs w:val="28"/>
          <w:lang w:val="uk-UA"/>
        </w:rPr>
        <w:t>У</w:t>
      </w:r>
      <w:r>
        <w:rPr>
          <w:rFonts w:ascii="Times New Roman" w:hAnsi="Times New Roman" w:cs="Times New Roman"/>
          <w:sz w:val="28"/>
          <w:szCs w:val="28"/>
          <w:lang w:val="uk-UA"/>
        </w:rPr>
        <w:t>наслідок інтенсивного розвитку</w:t>
      </w:r>
      <w:r w:rsidRPr="00536197">
        <w:rPr>
          <w:rFonts w:ascii="Times New Roman" w:hAnsi="Times New Roman" w:cs="Times New Roman"/>
          <w:sz w:val="28"/>
          <w:szCs w:val="28"/>
          <w:lang w:val="uk-UA"/>
        </w:rPr>
        <w:t xml:space="preserve"> туристичної діяльності відбувається формування, уточнення та вдосконалення понятійного апарату, який стосується туристично-рекреаційної сфери.</w:t>
      </w:r>
      <w:r>
        <w:rPr>
          <w:rFonts w:ascii="Times New Roman" w:hAnsi="Times New Roman" w:cs="Times New Roman"/>
          <w:sz w:val="28"/>
          <w:szCs w:val="28"/>
          <w:lang w:val="uk-UA"/>
        </w:rPr>
        <w:t xml:space="preserve"> </w:t>
      </w:r>
      <w:r w:rsidR="00666383" w:rsidRPr="00666383">
        <w:rPr>
          <w:rFonts w:ascii="Times New Roman" w:hAnsi="Times New Roman" w:cs="Times New Roman"/>
          <w:sz w:val="28"/>
          <w:szCs w:val="28"/>
          <w:lang w:val="uk-UA"/>
        </w:rPr>
        <w:t>Туристично-рекреаційний (туристичний, рекреаційний) потенціал і ресурси є одним</w:t>
      </w:r>
      <w:r w:rsidR="00666383">
        <w:rPr>
          <w:rFonts w:ascii="Times New Roman" w:hAnsi="Times New Roman" w:cs="Times New Roman"/>
          <w:sz w:val="28"/>
          <w:szCs w:val="28"/>
          <w:lang w:val="uk-UA"/>
        </w:rPr>
        <w:t>и</w:t>
      </w:r>
      <w:r w:rsidR="00666383" w:rsidRPr="00666383">
        <w:rPr>
          <w:rFonts w:ascii="Times New Roman" w:hAnsi="Times New Roman" w:cs="Times New Roman"/>
          <w:sz w:val="28"/>
          <w:szCs w:val="28"/>
          <w:lang w:val="uk-UA"/>
        </w:rPr>
        <w:t xml:space="preserve"> з найбільш використовуваних п</w:t>
      </w:r>
      <w:r w:rsidR="00666383">
        <w:rPr>
          <w:rFonts w:ascii="Times New Roman" w:hAnsi="Times New Roman" w:cs="Times New Roman"/>
          <w:sz w:val="28"/>
          <w:szCs w:val="28"/>
          <w:lang w:val="uk-UA"/>
        </w:rPr>
        <w:t>онять у вітчизняній туристичній науці та</w:t>
      </w:r>
      <w:r w:rsidR="00666383" w:rsidRPr="00666383">
        <w:rPr>
          <w:rFonts w:ascii="Times New Roman" w:hAnsi="Times New Roman" w:cs="Times New Roman"/>
          <w:sz w:val="28"/>
          <w:szCs w:val="28"/>
          <w:lang w:val="uk-UA"/>
        </w:rPr>
        <w:t xml:space="preserve"> практиці</w:t>
      </w:r>
      <w:r w:rsidR="00666383">
        <w:rPr>
          <w:rFonts w:ascii="Times New Roman" w:hAnsi="Times New Roman" w:cs="Times New Roman"/>
          <w:sz w:val="28"/>
          <w:szCs w:val="28"/>
          <w:lang w:val="uk-UA"/>
        </w:rPr>
        <w:t>. Та н</w:t>
      </w:r>
      <w:r w:rsidR="00666383" w:rsidRPr="00666383">
        <w:rPr>
          <w:rFonts w:ascii="Times New Roman" w:hAnsi="Times New Roman" w:cs="Times New Roman"/>
          <w:sz w:val="28"/>
          <w:szCs w:val="28"/>
          <w:lang w:val="uk-UA"/>
        </w:rPr>
        <w:t>езважаючи на численні наукові досягнення, низка важливих теоретичних та практичн</w:t>
      </w:r>
      <w:r w:rsidR="00666383">
        <w:rPr>
          <w:rFonts w:ascii="Times New Roman" w:hAnsi="Times New Roman" w:cs="Times New Roman"/>
          <w:sz w:val="28"/>
          <w:szCs w:val="28"/>
          <w:lang w:val="uk-UA"/>
        </w:rPr>
        <w:t>их питань</w:t>
      </w:r>
      <w:r w:rsidR="001B7E69">
        <w:rPr>
          <w:rFonts w:ascii="Times New Roman" w:hAnsi="Times New Roman" w:cs="Times New Roman"/>
          <w:sz w:val="28"/>
          <w:szCs w:val="28"/>
          <w:lang w:val="uk-UA"/>
        </w:rPr>
        <w:t xml:space="preserve"> у цій сфері</w:t>
      </w:r>
      <w:r w:rsidR="00666383">
        <w:rPr>
          <w:rFonts w:ascii="Times New Roman" w:hAnsi="Times New Roman" w:cs="Times New Roman"/>
          <w:sz w:val="28"/>
          <w:szCs w:val="28"/>
          <w:lang w:val="uk-UA"/>
        </w:rPr>
        <w:t xml:space="preserve"> залишається все ще невивченою. </w:t>
      </w:r>
    </w:p>
    <w:p w:rsidR="001B7E69" w:rsidRDefault="001B7E69" w:rsidP="00DB784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Безліч науковців характеризують </w:t>
      </w:r>
      <w:r w:rsidRPr="001B7E69">
        <w:rPr>
          <w:rFonts w:ascii="Times New Roman" w:hAnsi="Times New Roman" w:cs="Times New Roman"/>
          <w:sz w:val="28"/>
          <w:szCs w:val="28"/>
          <w:lang w:val="uk-UA"/>
        </w:rPr>
        <w:t xml:space="preserve">туристичний потенціал, як найважливіший визначальний фактор розвитку туризму та підвищення конкурентоспроможності </w:t>
      </w:r>
      <w:r>
        <w:rPr>
          <w:rFonts w:ascii="Times New Roman" w:hAnsi="Times New Roman" w:cs="Times New Roman"/>
          <w:sz w:val="28"/>
          <w:szCs w:val="28"/>
          <w:lang w:val="uk-UA"/>
        </w:rPr>
        <w:t xml:space="preserve">окремих </w:t>
      </w:r>
      <w:r w:rsidRPr="001B7E69">
        <w:rPr>
          <w:rFonts w:ascii="Times New Roman" w:hAnsi="Times New Roman" w:cs="Times New Roman"/>
          <w:sz w:val="28"/>
          <w:szCs w:val="28"/>
          <w:lang w:val="uk-UA"/>
        </w:rPr>
        <w:t>територій. Т</w:t>
      </w:r>
      <w:r>
        <w:rPr>
          <w:rFonts w:ascii="Times New Roman" w:hAnsi="Times New Roman" w:cs="Times New Roman"/>
          <w:sz w:val="28"/>
          <w:szCs w:val="28"/>
          <w:lang w:val="uk-UA"/>
        </w:rPr>
        <w:t>уристичний потенціал розкриватиме</w:t>
      </w:r>
      <w:r w:rsidRPr="001B7E69">
        <w:rPr>
          <w:rFonts w:ascii="Times New Roman" w:hAnsi="Times New Roman" w:cs="Times New Roman"/>
          <w:sz w:val="28"/>
          <w:szCs w:val="28"/>
          <w:lang w:val="uk-UA"/>
        </w:rPr>
        <w:t xml:space="preserve"> можливості створення нових туристичних продуктів.</w:t>
      </w:r>
    </w:p>
    <w:p w:rsidR="003F6995" w:rsidRDefault="003E7745" w:rsidP="00DB7841">
      <w:pPr>
        <w:pStyle w:val="a3"/>
        <w:spacing w:line="360" w:lineRule="auto"/>
        <w:ind w:firstLine="709"/>
        <w:jc w:val="both"/>
        <w:rPr>
          <w:rFonts w:ascii="Times New Roman" w:hAnsi="Times New Roman" w:cs="Times New Roman"/>
          <w:sz w:val="28"/>
          <w:szCs w:val="28"/>
          <w:lang w:val="uk-UA"/>
        </w:rPr>
      </w:pPr>
      <w:r w:rsidRPr="003E7745">
        <w:rPr>
          <w:rFonts w:ascii="Times New Roman" w:hAnsi="Times New Roman" w:cs="Times New Roman"/>
          <w:sz w:val="28"/>
          <w:szCs w:val="28"/>
          <w:lang w:val="uk-UA"/>
        </w:rPr>
        <w:t>Варто зазначити, що конкретний зміст, яким різн</w:t>
      </w:r>
      <w:r>
        <w:rPr>
          <w:rFonts w:ascii="Times New Roman" w:hAnsi="Times New Roman" w:cs="Times New Roman"/>
          <w:sz w:val="28"/>
          <w:szCs w:val="28"/>
          <w:lang w:val="uk-UA"/>
        </w:rPr>
        <w:t>і автори навантажують дефініцію</w:t>
      </w:r>
      <w:r w:rsidRPr="003E7745">
        <w:rPr>
          <w:rFonts w:ascii="Times New Roman" w:hAnsi="Times New Roman" w:cs="Times New Roman"/>
          <w:sz w:val="28"/>
          <w:szCs w:val="28"/>
          <w:lang w:val="uk-UA"/>
        </w:rPr>
        <w:t xml:space="preserve"> «туристично-рекреаційний потенціал», нерідко виявляється дуже складним, оскільки широковідомих, загальноприйнятих трактувань цього поняття по відношенню до сфери туризм</w:t>
      </w:r>
      <w:r>
        <w:rPr>
          <w:rFonts w:ascii="Times New Roman" w:hAnsi="Times New Roman" w:cs="Times New Roman"/>
          <w:sz w:val="28"/>
          <w:szCs w:val="28"/>
          <w:lang w:val="uk-UA"/>
        </w:rPr>
        <w:t xml:space="preserve">у досі немає. </w:t>
      </w:r>
      <w:r w:rsidR="00192626">
        <w:rPr>
          <w:rFonts w:ascii="Times New Roman" w:hAnsi="Times New Roman" w:cs="Times New Roman"/>
          <w:sz w:val="28"/>
          <w:szCs w:val="28"/>
          <w:lang w:val="uk-UA"/>
        </w:rPr>
        <w:t xml:space="preserve">Тому, перш ніж розпочати </w:t>
      </w:r>
      <w:r w:rsidR="00192626">
        <w:rPr>
          <w:rFonts w:ascii="Times New Roman" w:hAnsi="Times New Roman" w:cs="Times New Roman"/>
          <w:sz w:val="28"/>
          <w:szCs w:val="28"/>
          <w:lang w:val="uk-UA"/>
        </w:rPr>
        <w:lastRenderedPageBreak/>
        <w:t xml:space="preserve">розгляд </w:t>
      </w:r>
      <w:r w:rsidR="00192626" w:rsidRPr="00192626">
        <w:rPr>
          <w:rFonts w:ascii="Times New Roman" w:hAnsi="Times New Roman" w:cs="Times New Roman"/>
          <w:sz w:val="28"/>
          <w:szCs w:val="28"/>
          <w:lang w:val="uk-UA"/>
        </w:rPr>
        <w:t>поняття «туристично-рекреаційний потенціал», доцільно проаналізувати концептуальні підходи до основного визначення – «потенціал».</w:t>
      </w:r>
    </w:p>
    <w:p w:rsidR="00192626" w:rsidRDefault="00AF0BD8" w:rsidP="00DB7841">
      <w:pPr>
        <w:pStyle w:val="a3"/>
        <w:spacing w:line="360" w:lineRule="auto"/>
        <w:ind w:firstLine="709"/>
        <w:jc w:val="both"/>
        <w:rPr>
          <w:rFonts w:ascii="Times New Roman" w:hAnsi="Times New Roman" w:cs="Times New Roman"/>
          <w:sz w:val="28"/>
          <w:szCs w:val="28"/>
          <w:lang w:val="uk-UA"/>
        </w:rPr>
      </w:pPr>
      <w:r w:rsidRPr="00AF0BD8">
        <w:rPr>
          <w:rFonts w:ascii="Times New Roman" w:hAnsi="Times New Roman" w:cs="Times New Roman"/>
          <w:sz w:val="28"/>
          <w:szCs w:val="28"/>
          <w:lang w:val="uk-UA"/>
        </w:rPr>
        <w:t xml:space="preserve">Термін «потенціал» у своєму етимологічному значенні походить від латинського слова «potential» і означає «потужність, сила, приховані можливості». </w:t>
      </w:r>
    </w:p>
    <w:p w:rsidR="00936FC7" w:rsidRPr="00936FC7" w:rsidRDefault="00936FC7" w:rsidP="00936FC7">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Потенціал, який об’</w:t>
      </w:r>
      <w:r w:rsidRPr="00936FC7">
        <w:rPr>
          <w:rFonts w:ascii="Times New Roman" w:hAnsi="Times New Roman" w:cs="Times New Roman"/>
          <w:sz w:val="28"/>
          <w:szCs w:val="28"/>
          <w:lang w:val="uk-UA"/>
        </w:rPr>
        <w:t>єднує в собі як просторові, так і тимчасові характеристики, концентрує одночасно т</w:t>
      </w:r>
      <w:r>
        <w:rPr>
          <w:rFonts w:ascii="Times New Roman" w:hAnsi="Times New Roman" w:cs="Times New Roman"/>
          <w:sz w:val="28"/>
          <w:szCs w:val="28"/>
          <w:lang w:val="uk-UA"/>
        </w:rPr>
        <w:t>ри рівні зв’</w:t>
      </w:r>
      <w:r w:rsidRPr="00936FC7">
        <w:rPr>
          <w:rFonts w:ascii="Times New Roman" w:hAnsi="Times New Roman" w:cs="Times New Roman"/>
          <w:sz w:val="28"/>
          <w:szCs w:val="28"/>
          <w:lang w:val="uk-UA"/>
        </w:rPr>
        <w:t>язків і відносин</w:t>
      </w:r>
      <w:r w:rsidR="005E407A">
        <w:rPr>
          <w:rFonts w:ascii="Times New Roman" w:hAnsi="Times New Roman" w:cs="Times New Roman"/>
          <w:sz w:val="28"/>
          <w:szCs w:val="28"/>
          <w:lang w:val="uk-UA"/>
        </w:rPr>
        <w:t xml:space="preserve"> [</w:t>
      </w:r>
      <w:r w:rsidR="00FA3687">
        <w:rPr>
          <w:rFonts w:ascii="Times New Roman" w:hAnsi="Times New Roman" w:cs="Times New Roman"/>
          <w:sz w:val="28"/>
          <w:szCs w:val="28"/>
          <w:lang w:val="uk-UA"/>
        </w:rPr>
        <w:t>33</w:t>
      </w:r>
      <w:r w:rsidR="005E407A">
        <w:rPr>
          <w:rFonts w:ascii="Times New Roman" w:hAnsi="Times New Roman" w:cs="Times New Roman"/>
          <w:sz w:val="28"/>
          <w:szCs w:val="28"/>
          <w:lang w:val="uk-UA"/>
        </w:rPr>
        <w:t>]</w:t>
      </w:r>
      <w:r w:rsidRPr="00936FC7">
        <w:rPr>
          <w:rFonts w:ascii="Times New Roman" w:hAnsi="Times New Roman" w:cs="Times New Roman"/>
          <w:sz w:val="28"/>
          <w:szCs w:val="28"/>
          <w:lang w:val="uk-UA"/>
        </w:rPr>
        <w:t>:</w:t>
      </w:r>
    </w:p>
    <w:p w:rsidR="00936FC7" w:rsidRPr="00936FC7" w:rsidRDefault="00936FC7" w:rsidP="00936FC7">
      <w:pPr>
        <w:pStyle w:val="a3"/>
        <w:numPr>
          <w:ilvl w:val="0"/>
          <w:numId w:val="27"/>
        </w:numPr>
        <w:spacing w:line="360" w:lineRule="auto"/>
        <w:jc w:val="both"/>
        <w:rPr>
          <w:rFonts w:ascii="Times New Roman" w:hAnsi="Times New Roman" w:cs="Times New Roman"/>
          <w:sz w:val="28"/>
          <w:szCs w:val="28"/>
          <w:lang w:val="uk-UA"/>
        </w:rPr>
      </w:pPr>
      <w:r w:rsidRPr="00936FC7">
        <w:rPr>
          <w:rFonts w:ascii="Times New Roman" w:hAnsi="Times New Roman" w:cs="Times New Roman"/>
          <w:sz w:val="28"/>
          <w:szCs w:val="28"/>
          <w:lang w:val="uk-UA"/>
        </w:rPr>
        <w:t>по-перше, він відображає минуле, тобто сукупність властивостей, нагромаджених системою в процесі її становлення і таких, що зумовлюють можливість до її функціонування та розвитку. У цьому плані поняття «потенціал» фактично на</w:t>
      </w:r>
      <w:r>
        <w:rPr>
          <w:rFonts w:ascii="Times New Roman" w:hAnsi="Times New Roman" w:cs="Times New Roman"/>
          <w:sz w:val="28"/>
          <w:szCs w:val="28"/>
          <w:lang w:val="uk-UA"/>
        </w:rPr>
        <w:t>буває значення поняття «ресурс»;</w:t>
      </w:r>
    </w:p>
    <w:p w:rsidR="00936FC7" w:rsidRPr="00936FC7" w:rsidRDefault="00936FC7" w:rsidP="00936FC7">
      <w:pPr>
        <w:pStyle w:val="a3"/>
        <w:numPr>
          <w:ilvl w:val="0"/>
          <w:numId w:val="27"/>
        </w:numPr>
        <w:spacing w:line="360" w:lineRule="auto"/>
        <w:jc w:val="both"/>
        <w:rPr>
          <w:rFonts w:ascii="Times New Roman" w:hAnsi="Times New Roman" w:cs="Times New Roman"/>
          <w:sz w:val="28"/>
          <w:szCs w:val="28"/>
          <w:lang w:val="uk-UA"/>
        </w:rPr>
      </w:pPr>
      <w:r w:rsidRPr="00936FC7">
        <w:rPr>
          <w:rFonts w:ascii="Times New Roman" w:hAnsi="Times New Roman" w:cs="Times New Roman"/>
          <w:sz w:val="28"/>
          <w:szCs w:val="28"/>
          <w:lang w:val="uk-UA"/>
        </w:rPr>
        <w:t>по-друге, він характеризує рівень практичного застосування і використання наявних можливостей. Це забезпечує розмежування реалізованих і нереалізованих можливостей. У цій своїй функції поняття «потенціал» частково збіга</w:t>
      </w:r>
      <w:r>
        <w:rPr>
          <w:rFonts w:ascii="Times New Roman" w:hAnsi="Times New Roman" w:cs="Times New Roman"/>
          <w:sz w:val="28"/>
          <w:szCs w:val="28"/>
          <w:lang w:val="uk-UA"/>
        </w:rPr>
        <w:t>ється з поняттям «резерв»;</w:t>
      </w:r>
    </w:p>
    <w:p w:rsidR="00936FC7" w:rsidRDefault="00936FC7" w:rsidP="00936FC7">
      <w:pPr>
        <w:pStyle w:val="a3"/>
        <w:numPr>
          <w:ilvl w:val="0"/>
          <w:numId w:val="27"/>
        </w:numPr>
        <w:spacing w:line="360" w:lineRule="auto"/>
        <w:jc w:val="both"/>
        <w:rPr>
          <w:rFonts w:ascii="Times New Roman" w:hAnsi="Times New Roman" w:cs="Times New Roman"/>
          <w:sz w:val="28"/>
          <w:szCs w:val="28"/>
          <w:lang w:val="uk-UA"/>
        </w:rPr>
      </w:pPr>
      <w:r w:rsidRPr="00936FC7">
        <w:rPr>
          <w:rFonts w:ascii="Times New Roman" w:hAnsi="Times New Roman" w:cs="Times New Roman"/>
          <w:sz w:val="28"/>
          <w:szCs w:val="28"/>
          <w:lang w:val="uk-UA"/>
        </w:rPr>
        <w:t>по-третє, він орієнтується на розвиток (на майбутнє). Будучи єдністю стійкого і мінливого станів</w:t>
      </w:r>
      <w:r>
        <w:rPr>
          <w:rFonts w:ascii="Times New Roman" w:hAnsi="Times New Roman" w:cs="Times New Roman"/>
          <w:sz w:val="28"/>
          <w:szCs w:val="28"/>
          <w:lang w:val="uk-UA"/>
        </w:rPr>
        <w:t>, потенціал містить</w:t>
      </w:r>
      <w:r w:rsidRPr="00936FC7">
        <w:rPr>
          <w:rFonts w:ascii="Times New Roman" w:hAnsi="Times New Roman" w:cs="Times New Roman"/>
          <w:sz w:val="28"/>
          <w:szCs w:val="28"/>
          <w:lang w:val="uk-UA"/>
        </w:rPr>
        <w:t xml:space="preserve"> елементи майбутнього розвитку.</w:t>
      </w:r>
    </w:p>
    <w:p w:rsidR="00693CB6" w:rsidRDefault="00025B92" w:rsidP="00DB784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науковій літературі</w:t>
      </w:r>
      <w:r w:rsidRPr="00025B92">
        <w:rPr>
          <w:rFonts w:ascii="Times New Roman" w:hAnsi="Times New Roman" w:cs="Times New Roman"/>
          <w:sz w:val="28"/>
          <w:szCs w:val="28"/>
          <w:lang w:val="uk-UA"/>
        </w:rPr>
        <w:t xml:space="preserve"> існує безліч визначень поняття </w:t>
      </w:r>
      <w:r>
        <w:rPr>
          <w:rFonts w:ascii="Times New Roman" w:hAnsi="Times New Roman" w:cs="Times New Roman"/>
          <w:sz w:val="28"/>
          <w:szCs w:val="28"/>
          <w:lang w:val="uk-UA"/>
        </w:rPr>
        <w:t>«</w:t>
      </w:r>
      <w:r w:rsidRPr="00025B92">
        <w:rPr>
          <w:rFonts w:ascii="Times New Roman" w:hAnsi="Times New Roman" w:cs="Times New Roman"/>
          <w:sz w:val="28"/>
          <w:szCs w:val="28"/>
          <w:lang w:val="uk-UA"/>
        </w:rPr>
        <w:t>потенціал</w:t>
      </w:r>
      <w:r>
        <w:rPr>
          <w:rFonts w:ascii="Times New Roman" w:hAnsi="Times New Roman" w:cs="Times New Roman"/>
          <w:sz w:val="28"/>
          <w:szCs w:val="28"/>
          <w:lang w:val="uk-UA"/>
        </w:rPr>
        <w:t>»</w:t>
      </w:r>
      <w:r w:rsidRPr="00025B92">
        <w:rPr>
          <w:rFonts w:ascii="Times New Roman" w:hAnsi="Times New Roman" w:cs="Times New Roman"/>
          <w:sz w:val="28"/>
          <w:szCs w:val="28"/>
          <w:lang w:val="uk-UA"/>
        </w:rPr>
        <w:t>, які вживаються в залежності від галузі знань</w:t>
      </w:r>
      <w:r>
        <w:rPr>
          <w:rFonts w:ascii="Times New Roman" w:hAnsi="Times New Roman" w:cs="Times New Roman"/>
          <w:sz w:val="28"/>
          <w:szCs w:val="28"/>
          <w:lang w:val="uk-UA"/>
        </w:rPr>
        <w:t xml:space="preserve">. Така багатогранність даного </w:t>
      </w:r>
      <w:r w:rsidRPr="00025B92">
        <w:rPr>
          <w:rFonts w:ascii="Times New Roman" w:hAnsi="Times New Roman" w:cs="Times New Roman"/>
          <w:sz w:val="28"/>
          <w:szCs w:val="28"/>
          <w:lang w:val="uk-UA"/>
        </w:rPr>
        <w:t>поняття пояснюється різн</w:t>
      </w:r>
      <w:r>
        <w:rPr>
          <w:rFonts w:ascii="Times New Roman" w:hAnsi="Times New Roman" w:cs="Times New Roman"/>
          <w:sz w:val="28"/>
          <w:szCs w:val="28"/>
          <w:lang w:val="uk-UA"/>
        </w:rPr>
        <w:t>оманіттям об’</w:t>
      </w:r>
      <w:r w:rsidRPr="00025B92">
        <w:rPr>
          <w:rFonts w:ascii="Times New Roman" w:hAnsi="Times New Roman" w:cs="Times New Roman"/>
          <w:sz w:val="28"/>
          <w:szCs w:val="28"/>
          <w:lang w:val="uk-UA"/>
        </w:rPr>
        <w:t>єктів, до яких воно</w:t>
      </w:r>
      <w:r>
        <w:rPr>
          <w:rFonts w:ascii="Times New Roman" w:hAnsi="Times New Roman" w:cs="Times New Roman"/>
          <w:sz w:val="28"/>
          <w:szCs w:val="28"/>
          <w:lang w:val="uk-UA"/>
        </w:rPr>
        <w:t xml:space="preserve"> застосовується. Головне, що об’</w:t>
      </w:r>
      <w:r w:rsidRPr="00025B92">
        <w:rPr>
          <w:rFonts w:ascii="Times New Roman" w:hAnsi="Times New Roman" w:cs="Times New Roman"/>
          <w:sz w:val="28"/>
          <w:szCs w:val="28"/>
          <w:lang w:val="uk-UA"/>
        </w:rPr>
        <w:t xml:space="preserve">єднує різні потенціали, полягає в тому, що практично всі вони містять певну сукупність можливостей чи здібностей в тій сфері, де застосовується те чи інше визначення. Варто зазначити: в більшості визначень вказується, що вся сукупність наявних можливостей спрямована на досягнення </w:t>
      </w:r>
      <w:r w:rsidR="00EF2CBE">
        <w:rPr>
          <w:rFonts w:ascii="Times New Roman" w:hAnsi="Times New Roman" w:cs="Times New Roman"/>
          <w:sz w:val="28"/>
          <w:szCs w:val="28"/>
          <w:lang w:val="uk-UA"/>
        </w:rPr>
        <w:t>конкретних</w:t>
      </w:r>
      <w:r w:rsidRPr="00025B92">
        <w:rPr>
          <w:rFonts w:ascii="Times New Roman" w:hAnsi="Times New Roman" w:cs="Times New Roman"/>
          <w:sz w:val="28"/>
          <w:szCs w:val="28"/>
          <w:lang w:val="uk-UA"/>
        </w:rPr>
        <w:t xml:space="preserve"> цілей</w:t>
      </w:r>
      <w:r>
        <w:rPr>
          <w:rFonts w:ascii="Times New Roman" w:hAnsi="Times New Roman" w:cs="Times New Roman"/>
          <w:sz w:val="28"/>
          <w:szCs w:val="28"/>
          <w:lang w:val="uk-UA"/>
        </w:rPr>
        <w:t xml:space="preserve"> [</w:t>
      </w:r>
      <w:r w:rsidR="00FA3687">
        <w:rPr>
          <w:rFonts w:ascii="Times New Roman" w:hAnsi="Times New Roman" w:cs="Times New Roman"/>
          <w:sz w:val="28"/>
          <w:szCs w:val="28"/>
          <w:lang w:val="uk-UA"/>
        </w:rPr>
        <w:t>19</w:t>
      </w:r>
      <w:r>
        <w:rPr>
          <w:rFonts w:ascii="Times New Roman" w:hAnsi="Times New Roman" w:cs="Times New Roman"/>
          <w:sz w:val="28"/>
          <w:szCs w:val="28"/>
          <w:lang w:val="uk-UA"/>
        </w:rPr>
        <w:t>]</w:t>
      </w:r>
      <w:r w:rsidRPr="00025B92">
        <w:rPr>
          <w:rFonts w:ascii="Times New Roman" w:hAnsi="Times New Roman" w:cs="Times New Roman"/>
          <w:sz w:val="28"/>
          <w:szCs w:val="28"/>
          <w:lang w:val="uk-UA"/>
        </w:rPr>
        <w:t>.</w:t>
      </w:r>
    </w:p>
    <w:p w:rsidR="00025B92" w:rsidRDefault="00A65200" w:rsidP="00DB7841">
      <w:pPr>
        <w:pStyle w:val="a3"/>
        <w:spacing w:line="360" w:lineRule="auto"/>
        <w:ind w:firstLine="709"/>
        <w:jc w:val="both"/>
        <w:rPr>
          <w:rFonts w:ascii="Times New Roman" w:hAnsi="Times New Roman" w:cs="Times New Roman"/>
          <w:sz w:val="28"/>
          <w:szCs w:val="28"/>
          <w:lang w:val="uk-UA"/>
        </w:rPr>
      </w:pPr>
      <w:r w:rsidRPr="00AF0BD8">
        <w:rPr>
          <w:rFonts w:ascii="Times New Roman" w:hAnsi="Times New Roman" w:cs="Times New Roman"/>
          <w:sz w:val="28"/>
          <w:szCs w:val="28"/>
          <w:lang w:val="uk-UA"/>
        </w:rPr>
        <w:t xml:space="preserve">Таким чином, терміни «потенціал», «потенційний» означають наявність у кого-небудь (будь-то окремо взята людина, первинний робочий колектив, </w:t>
      </w:r>
      <w:r w:rsidRPr="00AF0BD8">
        <w:rPr>
          <w:rFonts w:ascii="Times New Roman" w:hAnsi="Times New Roman" w:cs="Times New Roman"/>
          <w:sz w:val="28"/>
          <w:szCs w:val="28"/>
          <w:lang w:val="uk-UA"/>
        </w:rPr>
        <w:lastRenderedPageBreak/>
        <w:t>суспільство в цілому) прихованих можливостей, які ще не виявилися, або здатності діяти у відповідних сферах.</w:t>
      </w:r>
    </w:p>
    <w:p w:rsidR="008A675F" w:rsidRDefault="0068281B" w:rsidP="00DB7841">
      <w:pPr>
        <w:pStyle w:val="a3"/>
        <w:spacing w:line="360" w:lineRule="auto"/>
        <w:ind w:firstLine="709"/>
        <w:jc w:val="both"/>
        <w:rPr>
          <w:rFonts w:ascii="Times New Roman" w:hAnsi="Times New Roman" w:cs="Times New Roman"/>
          <w:sz w:val="28"/>
          <w:szCs w:val="28"/>
          <w:lang w:val="uk-UA"/>
        </w:rPr>
      </w:pPr>
      <w:r w:rsidRPr="0068281B">
        <w:rPr>
          <w:rFonts w:ascii="Times New Roman" w:hAnsi="Times New Roman" w:cs="Times New Roman"/>
          <w:sz w:val="28"/>
          <w:szCs w:val="28"/>
          <w:lang w:val="uk-UA"/>
        </w:rPr>
        <w:t xml:space="preserve">У науковій літературі </w:t>
      </w:r>
      <w:r>
        <w:rPr>
          <w:rFonts w:ascii="Times New Roman" w:hAnsi="Times New Roman" w:cs="Times New Roman"/>
          <w:sz w:val="28"/>
          <w:szCs w:val="28"/>
          <w:lang w:val="uk-UA"/>
        </w:rPr>
        <w:t xml:space="preserve">досить </w:t>
      </w:r>
      <w:r w:rsidRPr="0068281B">
        <w:rPr>
          <w:rFonts w:ascii="Times New Roman" w:hAnsi="Times New Roman" w:cs="Times New Roman"/>
          <w:sz w:val="28"/>
          <w:szCs w:val="28"/>
          <w:lang w:val="uk-UA"/>
        </w:rPr>
        <w:t xml:space="preserve">часто можна зустріти ототожнення </w:t>
      </w:r>
      <w:r>
        <w:rPr>
          <w:rFonts w:ascii="Times New Roman" w:hAnsi="Times New Roman" w:cs="Times New Roman"/>
          <w:sz w:val="28"/>
          <w:szCs w:val="28"/>
          <w:lang w:val="uk-UA"/>
        </w:rPr>
        <w:t xml:space="preserve">понять «потенціал» та «ресурси», але на нашу думку, це не зовсім правильно, оскільки принциповою </w:t>
      </w:r>
      <w:r w:rsidRPr="0068281B">
        <w:rPr>
          <w:rFonts w:ascii="Times New Roman" w:hAnsi="Times New Roman" w:cs="Times New Roman"/>
          <w:sz w:val="28"/>
          <w:szCs w:val="28"/>
          <w:lang w:val="uk-UA"/>
        </w:rPr>
        <w:t>відмінністю між поняттями «ресурси» і «потенціал» є те, що ресурси існують незалежно від суб</w:t>
      </w:r>
      <w:r>
        <w:rPr>
          <w:rFonts w:ascii="Times New Roman" w:hAnsi="Times New Roman" w:cs="Times New Roman"/>
          <w:sz w:val="28"/>
          <w:szCs w:val="28"/>
          <w:lang w:val="uk-UA"/>
        </w:rPr>
        <w:t>’</w:t>
      </w:r>
      <w:r w:rsidRPr="0068281B">
        <w:rPr>
          <w:rFonts w:ascii="Times New Roman" w:hAnsi="Times New Roman" w:cs="Times New Roman"/>
          <w:sz w:val="28"/>
          <w:szCs w:val="28"/>
          <w:lang w:val="uk-UA"/>
        </w:rPr>
        <w:t>єктів економічної діяльності, а потенціал окремого підприємства, суспільств</w:t>
      </w:r>
      <w:r>
        <w:rPr>
          <w:rFonts w:ascii="Times New Roman" w:hAnsi="Times New Roman" w:cs="Times New Roman"/>
          <w:sz w:val="28"/>
          <w:szCs w:val="28"/>
          <w:lang w:val="uk-UA"/>
        </w:rPr>
        <w:t>а в цілому невіддільний від суб’</w:t>
      </w:r>
      <w:r w:rsidRPr="0068281B">
        <w:rPr>
          <w:rFonts w:ascii="Times New Roman" w:hAnsi="Times New Roman" w:cs="Times New Roman"/>
          <w:sz w:val="28"/>
          <w:szCs w:val="28"/>
          <w:lang w:val="uk-UA"/>
        </w:rPr>
        <w:t>єктів діяльності. Тобто «потенціал», окрім матеріальних і нематеріальних засобів, включає здібності працівника, колективу, підприємства, суспільства в цілому до ефективного використанн</w:t>
      </w:r>
      <w:r w:rsidR="008A675F">
        <w:rPr>
          <w:rFonts w:ascii="Times New Roman" w:hAnsi="Times New Roman" w:cs="Times New Roman"/>
          <w:sz w:val="28"/>
          <w:szCs w:val="28"/>
          <w:lang w:val="uk-UA"/>
        </w:rPr>
        <w:t>я наявних коштів або ресурсів [</w:t>
      </w:r>
      <w:r w:rsidR="005869E2">
        <w:rPr>
          <w:rFonts w:ascii="Times New Roman" w:hAnsi="Times New Roman" w:cs="Times New Roman"/>
          <w:sz w:val="28"/>
          <w:szCs w:val="28"/>
          <w:lang w:val="uk-UA"/>
        </w:rPr>
        <w:t>7</w:t>
      </w:r>
      <w:r w:rsidRPr="0068281B">
        <w:rPr>
          <w:rFonts w:ascii="Times New Roman" w:hAnsi="Times New Roman" w:cs="Times New Roman"/>
          <w:sz w:val="28"/>
          <w:szCs w:val="28"/>
          <w:lang w:val="uk-UA"/>
        </w:rPr>
        <w:t xml:space="preserve">]. </w:t>
      </w:r>
    </w:p>
    <w:p w:rsidR="008A675F" w:rsidRDefault="0068281B" w:rsidP="00DB7841">
      <w:pPr>
        <w:pStyle w:val="a3"/>
        <w:spacing w:line="360" w:lineRule="auto"/>
        <w:ind w:firstLine="709"/>
        <w:jc w:val="both"/>
        <w:rPr>
          <w:rFonts w:ascii="Times New Roman" w:hAnsi="Times New Roman" w:cs="Times New Roman"/>
          <w:sz w:val="28"/>
          <w:szCs w:val="28"/>
          <w:lang w:val="uk-UA"/>
        </w:rPr>
      </w:pPr>
      <w:r w:rsidRPr="0068281B">
        <w:rPr>
          <w:rFonts w:ascii="Times New Roman" w:hAnsi="Times New Roman" w:cs="Times New Roman"/>
          <w:sz w:val="28"/>
          <w:szCs w:val="28"/>
          <w:lang w:val="uk-UA"/>
        </w:rPr>
        <w:t>У цілому пропонується підтримувати той підхід, що розмежовує поняття «туристичні ресурси» і «туристичний потенціал», та розглядати їх з позиції можливості й здібності суб</w:t>
      </w:r>
      <w:r w:rsidR="008A675F">
        <w:rPr>
          <w:rFonts w:ascii="Times New Roman" w:hAnsi="Times New Roman" w:cs="Times New Roman"/>
          <w:sz w:val="28"/>
          <w:szCs w:val="28"/>
          <w:lang w:val="uk-UA"/>
        </w:rPr>
        <w:t>’</w:t>
      </w:r>
      <w:r w:rsidRPr="0068281B">
        <w:rPr>
          <w:rFonts w:ascii="Times New Roman" w:hAnsi="Times New Roman" w:cs="Times New Roman"/>
          <w:sz w:val="28"/>
          <w:szCs w:val="28"/>
          <w:lang w:val="uk-UA"/>
        </w:rPr>
        <w:t xml:space="preserve">єктів туристичної діяльності використовувати ресурси в якості потенціалу. </w:t>
      </w:r>
    </w:p>
    <w:p w:rsidR="00A65200" w:rsidRDefault="008A675F" w:rsidP="00DB784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можна підсумувати, що</w:t>
      </w:r>
      <w:r w:rsidR="0068281B" w:rsidRPr="0068281B">
        <w:rPr>
          <w:rFonts w:ascii="Times New Roman" w:hAnsi="Times New Roman" w:cs="Times New Roman"/>
          <w:sz w:val="28"/>
          <w:szCs w:val="28"/>
          <w:lang w:val="uk-UA"/>
        </w:rPr>
        <w:t xml:space="preserve"> формування туристичного потенціалу регіону обумовлено можливістю використання туристичних ресурсів в організації і розвитку туристичної діяльності на </w:t>
      </w:r>
      <w:r>
        <w:rPr>
          <w:rFonts w:ascii="Times New Roman" w:hAnsi="Times New Roman" w:cs="Times New Roman"/>
          <w:sz w:val="28"/>
          <w:szCs w:val="28"/>
          <w:lang w:val="uk-UA"/>
        </w:rPr>
        <w:t>певній території. Здатність суб’</w:t>
      </w:r>
      <w:r w:rsidR="0068281B" w:rsidRPr="0068281B">
        <w:rPr>
          <w:rFonts w:ascii="Times New Roman" w:hAnsi="Times New Roman" w:cs="Times New Roman"/>
          <w:sz w:val="28"/>
          <w:szCs w:val="28"/>
          <w:lang w:val="uk-UA"/>
        </w:rPr>
        <w:t>єктів туристичної діяльності ефективно використовувати туристичний потенціал регіону забезпечуватиме успішни</w:t>
      </w:r>
      <w:r>
        <w:rPr>
          <w:rFonts w:ascii="Times New Roman" w:hAnsi="Times New Roman" w:cs="Times New Roman"/>
          <w:sz w:val="28"/>
          <w:szCs w:val="28"/>
          <w:lang w:val="uk-UA"/>
        </w:rPr>
        <w:t>й розвиток як суб’</w:t>
      </w:r>
      <w:r w:rsidR="0068281B" w:rsidRPr="0068281B">
        <w:rPr>
          <w:rFonts w:ascii="Times New Roman" w:hAnsi="Times New Roman" w:cs="Times New Roman"/>
          <w:sz w:val="28"/>
          <w:szCs w:val="28"/>
          <w:lang w:val="uk-UA"/>
        </w:rPr>
        <w:t>єктів туристичної індустрії, так і регіону.</w:t>
      </w:r>
    </w:p>
    <w:p w:rsidR="008A675F" w:rsidRDefault="005E3C7E" w:rsidP="00DB7841">
      <w:pPr>
        <w:pStyle w:val="a3"/>
        <w:spacing w:line="360" w:lineRule="auto"/>
        <w:ind w:firstLine="709"/>
        <w:jc w:val="both"/>
        <w:rPr>
          <w:rFonts w:ascii="Times New Roman" w:hAnsi="Times New Roman" w:cs="Times New Roman"/>
          <w:sz w:val="28"/>
          <w:szCs w:val="28"/>
          <w:lang w:val="uk-UA"/>
        </w:rPr>
      </w:pPr>
      <w:r w:rsidRPr="005E3C7E">
        <w:rPr>
          <w:rFonts w:ascii="Times New Roman" w:hAnsi="Times New Roman" w:cs="Times New Roman"/>
          <w:sz w:val="28"/>
          <w:szCs w:val="28"/>
          <w:lang w:val="uk-UA"/>
        </w:rPr>
        <w:t>Тлумачення визначення різних авторів щодо «туристично-рекреаційного потенціалу» в науковій спеціалізованій літературі є досить широким.</w:t>
      </w:r>
    </w:p>
    <w:p w:rsidR="00FC7748" w:rsidRDefault="00FC7748" w:rsidP="00DB7841">
      <w:pPr>
        <w:pStyle w:val="a3"/>
        <w:spacing w:line="360" w:lineRule="auto"/>
        <w:ind w:firstLine="709"/>
        <w:jc w:val="both"/>
        <w:rPr>
          <w:rFonts w:ascii="Times New Roman" w:hAnsi="Times New Roman" w:cs="Times New Roman"/>
          <w:sz w:val="28"/>
          <w:szCs w:val="28"/>
          <w:lang w:val="uk-UA"/>
        </w:rPr>
      </w:pPr>
      <w:r w:rsidRPr="00FC7748">
        <w:rPr>
          <w:rFonts w:ascii="Times New Roman" w:hAnsi="Times New Roman" w:cs="Times New Roman"/>
          <w:sz w:val="28"/>
          <w:szCs w:val="28"/>
          <w:lang w:val="uk-UA"/>
        </w:rPr>
        <w:t xml:space="preserve">Так, Дроздов А. В. </w:t>
      </w:r>
      <w:r>
        <w:rPr>
          <w:rFonts w:ascii="Times New Roman" w:hAnsi="Times New Roman" w:cs="Times New Roman"/>
          <w:sz w:val="28"/>
          <w:szCs w:val="28"/>
          <w:lang w:val="uk-UA"/>
        </w:rPr>
        <w:t>розглядає т</w:t>
      </w:r>
      <w:r w:rsidRPr="00FC7748">
        <w:rPr>
          <w:rFonts w:ascii="Times New Roman" w:hAnsi="Times New Roman" w:cs="Times New Roman"/>
          <w:sz w:val="28"/>
          <w:szCs w:val="28"/>
          <w:lang w:val="uk-UA"/>
        </w:rPr>
        <w:t>уристично-ре</w:t>
      </w:r>
      <w:r>
        <w:rPr>
          <w:rFonts w:ascii="Times New Roman" w:hAnsi="Times New Roman" w:cs="Times New Roman"/>
          <w:sz w:val="28"/>
          <w:szCs w:val="28"/>
          <w:lang w:val="uk-UA"/>
        </w:rPr>
        <w:t>креаційний потенціал, як</w:t>
      </w:r>
      <w:r w:rsidRPr="00FC774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FC7748">
        <w:rPr>
          <w:rFonts w:ascii="Times New Roman" w:hAnsi="Times New Roman" w:cs="Times New Roman"/>
          <w:sz w:val="28"/>
          <w:szCs w:val="28"/>
          <w:lang w:val="uk-UA"/>
        </w:rPr>
        <w:t>сукупність пов’язаних з певним об’єктом (територією) природних і рукотворних тіл та явищ, а також умов, можливостей і засобів, придатних для формування туристичного продукту та здійснення відповідни</w:t>
      </w:r>
      <w:r>
        <w:rPr>
          <w:rFonts w:ascii="Times New Roman" w:hAnsi="Times New Roman" w:cs="Times New Roman"/>
          <w:sz w:val="28"/>
          <w:szCs w:val="28"/>
          <w:lang w:val="uk-UA"/>
        </w:rPr>
        <w:t>х турів, екскурсій, програм» [</w:t>
      </w:r>
      <w:r w:rsidR="00A407E1">
        <w:rPr>
          <w:rFonts w:ascii="Times New Roman" w:hAnsi="Times New Roman" w:cs="Times New Roman"/>
          <w:sz w:val="28"/>
          <w:szCs w:val="28"/>
          <w:lang w:val="uk-UA"/>
        </w:rPr>
        <w:t>10</w:t>
      </w:r>
      <w:r w:rsidR="00EF3D52">
        <w:rPr>
          <w:rFonts w:ascii="Times New Roman" w:hAnsi="Times New Roman" w:cs="Times New Roman"/>
          <w:sz w:val="28"/>
          <w:szCs w:val="28"/>
          <w:lang w:val="uk-UA"/>
        </w:rPr>
        <w:t xml:space="preserve">]. Тобто, для </w:t>
      </w:r>
      <w:r w:rsidR="00EF3D52" w:rsidRPr="00EF3D52">
        <w:rPr>
          <w:rFonts w:ascii="Times New Roman" w:hAnsi="Times New Roman" w:cs="Times New Roman"/>
          <w:sz w:val="28"/>
          <w:szCs w:val="28"/>
          <w:lang w:val="uk-UA"/>
        </w:rPr>
        <w:t>дослідження сукупного туристичного потенціалу</w:t>
      </w:r>
      <w:r w:rsidR="00EF3D52">
        <w:rPr>
          <w:rFonts w:ascii="Times New Roman" w:hAnsi="Times New Roman" w:cs="Times New Roman"/>
          <w:sz w:val="28"/>
          <w:szCs w:val="28"/>
          <w:lang w:val="uk-UA"/>
        </w:rPr>
        <w:t xml:space="preserve"> вчений пропонує </w:t>
      </w:r>
      <w:r w:rsidR="00EF3D52" w:rsidRPr="00EF3D52">
        <w:rPr>
          <w:rFonts w:ascii="Times New Roman" w:hAnsi="Times New Roman" w:cs="Times New Roman"/>
          <w:sz w:val="28"/>
          <w:szCs w:val="28"/>
          <w:lang w:val="uk-UA"/>
        </w:rPr>
        <w:t>виділяти дві основн</w:t>
      </w:r>
      <w:r w:rsidR="00EF3D52">
        <w:rPr>
          <w:rFonts w:ascii="Times New Roman" w:hAnsi="Times New Roman" w:cs="Times New Roman"/>
          <w:sz w:val="28"/>
          <w:szCs w:val="28"/>
          <w:lang w:val="uk-UA"/>
        </w:rPr>
        <w:t xml:space="preserve">і компоненти: перша компонента – </w:t>
      </w:r>
      <w:r w:rsidR="00EF3D52" w:rsidRPr="00EF3D52">
        <w:rPr>
          <w:rFonts w:ascii="Times New Roman" w:hAnsi="Times New Roman" w:cs="Times New Roman"/>
          <w:sz w:val="28"/>
          <w:szCs w:val="28"/>
          <w:lang w:val="uk-UA"/>
        </w:rPr>
        <w:t xml:space="preserve">природні й культурні ландшафти, </w:t>
      </w:r>
      <w:r w:rsidR="00EF3D52">
        <w:rPr>
          <w:rFonts w:ascii="Times New Roman" w:hAnsi="Times New Roman" w:cs="Times New Roman"/>
          <w:sz w:val="28"/>
          <w:szCs w:val="28"/>
          <w:lang w:val="uk-UA"/>
        </w:rPr>
        <w:t xml:space="preserve">а друга – це </w:t>
      </w:r>
      <w:r w:rsidR="00EF3D52" w:rsidRPr="00EF3D52">
        <w:rPr>
          <w:rFonts w:ascii="Times New Roman" w:hAnsi="Times New Roman" w:cs="Times New Roman"/>
          <w:sz w:val="28"/>
          <w:szCs w:val="28"/>
          <w:lang w:val="uk-UA"/>
        </w:rPr>
        <w:t>засоби та умови здійснення туристичної діяльност</w:t>
      </w:r>
      <w:r w:rsidR="00EF3D52">
        <w:rPr>
          <w:rFonts w:ascii="Times New Roman" w:hAnsi="Times New Roman" w:cs="Times New Roman"/>
          <w:sz w:val="28"/>
          <w:szCs w:val="28"/>
          <w:lang w:val="uk-UA"/>
        </w:rPr>
        <w:t>і.</w:t>
      </w:r>
    </w:p>
    <w:p w:rsidR="00BF6946" w:rsidRDefault="00BF6946" w:rsidP="00DB784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Гуляєв В. Г., Селіванов І. А. вважають, що т</w:t>
      </w:r>
      <w:r w:rsidR="00FC7748" w:rsidRPr="00FC7748">
        <w:rPr>
          <w:rFonts w:ascii="Times New Roman" w:hAnsi="Times New Roman" w:cs="Times New Roman"/>
          <w:sz w:val="28"/>
          <w:szCs w:val="28"/>
          <w:lang w:val="uk-UA"/>
        </w:rPr>
        <w:t>уристично-рекреаційний потенціал –</w:t>
      </w:r>
      <w:r>
        <w:rPr>
          <w:rFonts w:ascii="Times New Roman" w:hAnsi="Times New Roman" w:cs="Times New Roman"/>
          <w:sz w:val="28"/>
          <w:szCs w:val="28"/>
          <w:lang w:val="uk-UA"/>
        </w:rPr>
        <w:t xml:space="preserve"> це</w:t>
      </w:r>
      <w:r w:rsidR="00FC7748" w:rsidRPr="00FC7748">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FC7748" w:rsidRPr="00FC7748">
        <w:rPr>
          <w:rFonts w:ascii="Times New Roman" w:hAnsi="Times New Roman" w:cs="Times New Roman"/>
          <w:sz w:val="28"/>
          <w:szCs w:val="28"/>
          <w:lang w:val="uk-UA"/>
        </w:rPr>
        <w:t>сукупність якісних та кількісних характеристик природних, історико-культурних та інших ресурсів території, а також її туристичної інфраструктури, що впливають на розвиток туризму та рекреа</w:t>
      </w:r>
      <w:r>
        <w:rPr>
          <w:rFonts w:ascii="Times New Roman" w:hAnsi="Times New Roman" w:cs="Times New Roman"/>
          <w:sz w:val="28"/>
          <w:szCs w:val="28"/>
          <w:lang w:val="uk-UA"/>
        </w:rPr>
        <w:t>ції» [</w:t>
      </w:r>
      <w:r w:rsidR="00A407E1">
        <w:rPr>
          <w:rFonts w:ascii="Times New Roman" w:hAnsi="Times New Roman" w:cs="Times New Roman"/>
          <w:sz w:val="28"/>
          <w:szCs w:val="28"/>
          <w:lang w:val="uk-UA"/>
        </w:rPr>
        <w:t>8</w:t>
      </w:r>
      <w:r w:rsidR="00FC7748" w:rsidRPr="00FC7748">
        <w:rPr>
          <w:rFonts w:ascii="Times New Roman" w:hAnsi="Times New Roman" w:cs="Times New Roman"/>
          <w:sz w:val="28"/>
          <w:szCs w:val="28"/>
          <w:lang w:val="uk-UA"/>
        </w:rPr>
        <w:t xml:space="preserve">]. </w:t>
      </w:r>
    </w:p>
    <w:p w:rsidR="00832535" w:rsidRDefault="00BF6946" w:rsidP="00DB7841">
      <w:pPr>
        <w:pStyle w:val="a3"/>
        <w:spacing w:line="360" w:lineRule="auto"/>
        <w:ind w:firstLine="709"/>
        <w:jc w:val="both"/>
        <w:rPr>
          <w:rFonts w:ascii="Times New Roman" w:hAnsi="Times New Roman" w:cs="Times New Roman"/>
          <w:sz w:val="28"/>
          <w:szCs w:val="28"/>
          <w:lang w:val="uk-UA"/>
        </w:rPr>
      </w:pPr>
      <w:r w:rsidRPr="00BF6946">
        <w:rPr>
          <w:rFonts w:ascii="Times New Roman" w:hAnsi="Times New Roman" w:cs="Times New Roman"/>
          <w:sz w:val="28"/>
          <w:szCs w:val="28"/>
          <w:lang w:val="uk-UA"/>
        </w:rPr>
        <w:t>Ніколаєнко Т. В.</w:t>
      </w:r>
      <w:r>
        <w:rPr>
          <w:rFonts w:ascii="Times New Roman" w:hAnsi="Times New Roman" w:cs="Times New Roman"/>
          <w:sz w:val="28"/>
          <w:szCs w:val="28"/>
          <w:lang w:val="uk-UA"/>
        </w:rPr>
        <w:t xml:space="preserve"> розуміє п</w:t>
      </w:r>
      <w:r w:rsidRPr="00BF6946">
        <w:rPr>
          <w:rFonts w:ascii="Times New Roman" w:hAnsi="Times New Roman" w:cs="Times New Roman"/>
          <w:sz w:val="28"/>
          <w:szCs w:val="28"/>
          <w:lang w:val="uk-UA"/>
        </w:rPr>
        <w:t xml:space="preserve">ід туристично-рекреаційним потенціалом території </w:t>
      </w:r>
      <w:r>
        <w:rPr>
          <w:rFonts w:ascii="Times New Roman" w:hAnsi="Times New Roman" w:cs="Times New Roman"/>
          <w:sz w:val="28"/>
          <w:szCs w:val="28"/>
          <w:lang w:val="uk-UA"/>
        </w:rPr>
        <w:t>всю</w:t>
      </w:r>
      <w:r w:rsidRPr="00BF6946">
        <w:rPr>
          <w:rFonts w:ascii="Times New Roman" w:hAnsi="Times New Roman" w:cs="Times New Roman"/>
          <w:sz w:val="28"/>
          <w:szCs w:val="28"/>
          <w:lang w:val="uk-UA"/>
        </w:rPr>
        <w:t xml:space="preserve"> сукупність природних, культурно</w:t>
      </w:r>
      <w:r>
        <w:rPr>
          <w:rFonts w:ascii="Times New Roman" w:hAnsi="Times New Roman" w:cs="Times New Roman"/>
          <w:sz w:val="28"/>
          <w:szCs w:val="28"/>
          <w:lang w:val="uk-UA"/>
        </w:rPr>
        <w:t>-</w:t>
      </w:r>
      <w:r w:rsidRPr="00BF6946">
        <w:rPr>
          <w:rFonts w:ascii="Times New Roman" w:hAnsi="Times New Roman" w:cs="Times New Roman"/>
          <w:sz w:val="28"/>
          <w:szCs w:val="28"/>
          <w:lang w:val="uk-UA"/>
        </w:rPr>
        <w:t>історичних, соціально-економічних, геополітичних та інших передумов для організації рекреаційної діяльності на певній території</w:t>
      </w:r>
      <w:r w:rsidR="00E96E07">
        <w:rPr>
          <w:rFonts w:ascii="Times New Roman" w:hAnsi="Times New Roman" w:cs="Times New Roman"/>
          <w:sz w:val="28"/>
          <w:szCs w:val="28"/>
          <w:lang w:val="uk-UA"/>
        </w:rPr>
        <w:t xml:space="preserve">. Туристично-рекреаційний потенціал території – це </w:t>
      </w:r>
      <w:r w:rsidR="00E96E07" w:rsidRPr="00E96E07">
        <w:rPr>
          <w:rFonts w:ascii="Times New Roman" w:hAnsi="Times New Roman" w:cs="Times New Roman"/>
          <w:sz w:val="28"/>
          <w:szCs w:val="28"/>
          <w:lang w:val="uk-UA"/>
        </w:rPr>
        <w:t>наявність на ній певних унікальних або, принаймні, цікавих не тільк</w:t>
      </w:r>
      <w:r w:rsidR="00E96E07">
        <w:rPr>
          <w:rFonts w:ascii="Times New Roman" w:hAnsi="Times New Roman" w:cs="Times New Roman"/>
          <w:sz w:val="28"/>
          <w:szCs w:val="28"/>
          <w:lang w:val="uk-UA"/>
        </w:rPr>
        <w:t>и для місцевих жителів об’єктів</w:t>
      </w:r>
      <w:r>
        <w:rPr>
          <w:rFonts w:ascii="Times New Roman" w:hAnsi="Times New Roman" w:cs="Times New Roman"/>
          <w:sz w:val="28"/>
          <w:szCs w:val="28"/>
          <w:lang w:val="uk-UA"/>
        </w:rPr>
        <w:t xml:space="preserve"> [</w:t>
      </w:r>
      <w:r w:rsidR="005869E2">
        <w:rPr>
          <w:rFonts w:ascii="Times New Roman" w:hAnsi="Times New Roman" w:cs="Times New Roman"/>
          <w:sz w:val="28"/>
          <w:szCs w:val="28"/>
          <w:lang w:val="uk-UA"/>
        </w:rPr>
        <w:t>7</w:t>
      </w:r>
      <w:r>
        <w:rPr>
          <w:rFonts w:ascii="Times New Roman" w:hAnsi="Times New Roman" w:cs="Times New Roman"/>
          <w:sz w:val="28"/>
          <w:szCs w:val="28"/>
          <w:lang w:val="uk-UA"/>
        </w:rPr>
        <w:t>]</w:t>
      </w:r>
      <w:r w:rsidRPr="00BF6946">
        <w:rPr>
          <w:rFonts w:ascii="Times New Roman" w:hAnsi="Times New Roman" w:cs="Times New Roman"/>
          <w:sz w:val="28"/>
          <w:szCs w:val="28"/>
          <w:lang w:val="uk-UA"/>
        </w:rPr>
        <w:t>.</w:t>
      </w:r>
    </w:p>
    <w:p w:rsidR="00EF3D52" w:rsidRDefault="000041D0" w:rsidP="00DB7841">
      <w:pPr>
        <w:pStyle w:val="a3"/>
        <w:spacing w:line="360" w:lineRule="auto"/>
        <w:ind w:firstLine="709"/>
        <w:jc w:val="both"/>
        <w:rPr>
          <w:rFonts w:ascii="Times New Roman" w:hAnsi="Times New Roman" w:cs="Times New Roman"/>
          <w:sz w:val="28"/>
          <w:szCs w:val="28"/>
          <w:lang w:val="uk-UA"/>
        </w:rPr>
      </w:pPr>
      <w:r w:rsidRPr="000041D0">
        <w:rPr>
          <w:rFonts w:ascii="Times New Roman" w:hAnsi="Times New Roman" w:cs="Times New Roman"/>
          <w:sz w:val="28"/>
          <w:szCs w:val="28"/>
          <w:lang w:val="uk-UA"/>
        </w:rPr>
        <w:t>Лисікова О. В.</w:t>
      </w:r>
      <w:r>
        <w:rPr>
          <w:rFonts w:ascii="Times New Roman" w:hAnsi="Times New Roman" w:cs="Times New Roman"/>
          <w:sz w:val="28"/>
          <w:szCs w:val="28"/>
          <w:lang w:val="uk-UA"/>
        </w:rPr>
        <w:t xml:space="preserve"> зазначає, що т</w:t>
      </w:r>
      <w:r w:rsidRPr="000041D0">
        <w:rPr>
          <w:rFonts w:ascii="Times New Roman" w:hAnsi="Times New Roman" w:cs="Times New Roman"/>
          <w:sz w:val="28"/>
          <w:szCs w:val="28"/>
          <w:lang w:val="uk-UA"/>
        </w:rPr>
        <w:t xml:space="preserve">уристично-рекреаційний потенціал – це </w:t>
      </w:r>
      <w:r>
        <w:rPr>
          <w:rFonts w:ascii="Times New Roman" w:hAnsi="Times New Roman" w:cs="Times New Roman"/>
          <w:sz w:val="28"/>
          <w:szCs w:val="28"/>
          <w:lang w:val="uk-UA"/>
        </w:rPr>
        <w:t>«</w:t>
      </w:r>
      <w:r w:rsidRPr="000041D0">
        <w:rPr>
          <w:rFonts w:ascii="Times New Roman" w:hAnsi="Times New Roman" w:cs="Times New Roman"/>
          <w:sz w:val="28"/>
          <w:szCs w:val="28"/>
          <w:lang w:val="uk-UA"/>
        </w:rPr>
        <w:t>здатність території прийняти певну (граничну) кількість туристів (рекреантів), при якій не відбувається порушення стану природної та еко</w:t>
      </w:r>
      <w:r>
        <w:rPr>
          <w:rFonts w:ascii="Times New Roman" w:hAnsi="Times New Roman" w:cs="Times New Roman"/>
          <w:sz w:val="28"/>
          <w:szCs w:val="28"/>
          <w:lang w:val="uk-UA"/>
        </w:rPr>
        <w:t>логічної рівноваги»</w:t>
      </w:r>
      <w:r w:rsidRPr="000041D0">
        <w:rPr>
          <w:rFonts w:ascii="Times New Roman" w:hAnsi="Times New Roman" w:cs="Times New Roman"/>
          <w:sz w:val="28"/>
          <w:szCs w:val="28"/>
          <w:lang w:val="uk-UA"/>
        </w:rPr>
        <w:t xml:space="preserve">. </w:t>
      </w:r>
      <w:r w:rsidR="00EF3D52">
        <w:rPr>
          <w:rFonts w:ascii="Times New Roman" w:hAnsi="Times New Roman" w:cs="Times New Roman"/>
          <w:sz w:val="28"/>
          <w:szCs w:val="28"/>
          <w:lang w:val="uk-UA"/>
        </w:rPr>
        <w:t>У свою чергу, Кусков А. С. називає т</w:t>
      </w:r>
      <w:r w:rsidRPr="000041D0">
        <w:rPr>
          <w:rFonts w:ascii="Times New Roman" w:hAnsi="Times New Roman" w:cs="Times New Roman"/>
          <w:sz w:val="28"/>
          <w:szCs w:val="28"/>
          <w:lang w:val="uk-UA"/>
        </w:rPr>
        <w:t>уристично-рекреаційним потенціа</w:t>
      </w:r>
      <w:r w:rsidR="00EF3D52">
        <w:rPr>
          <w:rFonts w:ascii="Times New Roman" w:hAnsi="Times New Roman" w:cs="Times New Roman"/>
          <w:sz w:val="28"/>
          <w:szCs w:val="28"/>
          <w:lang w:val="uk-UA"/>
        </w:rPr>
        <w:t>лом території «</w:t>
      </w:r>
      <w:r w:rsidRPr="000041D0">
        <w:rPr>
          <w:rFonts w:ascii="Times New Roman" w:hAnsi="Times New Roman" w:cs="Times New Roman"/>
          <w:sz w:val="28"/>
          <w:szCs w:val="28"/>
          <w:lang w:val="uk-UA"/>
        </w:rPr>
        <w:t>відношення між фактичною та гранично можливою чисельністю туристів, яка визначається виходячи з наявності туристично</w:t>
      </w:r>
      <w:r w:rsidR="00EF3D52">
        <w:rPr>
          <w:rFonts w:ascii="Times New Roman" w:hAnsi="Times New Roman" w:cs="Times New Roman"/>
          <w:sz w:val="28"/>
          <w:szCs w:val="28"/>
          <w:lang w:val="uk-UA"/>
        </w:rPr>
        <w:t>-</w:t>
      </w:r>
      <w:r w:rsidRPr="000041D0">
        <w:rPr>
          <w:rFonts w:ascii="Times New Roman" w:hAnsi="Times New Roman" w:cs="Times New Roman"/>
          <w:sz w:val="28"/>
          <w:szCs w:val="28"/>
          <w:lang w:val="uk-UA"/>
        </w:rPr>
        <w:t>р</w:t>
      </w:r>
      <w:r w:rsidR="00EF3D52">
        <w:rPr>
          <w:rFonts w:ascii="Times New Roman" w:hAnsi="Times New Roman" w:cs="Times New Roman"/>
          <w:sz w:val="28"/>
          <w:szCs w:val="28"/>
          <w:lang w:val="uk-UA"/>
        </w:rPr>
        <w:t>екреаційних ресурсів» [</w:t>
      </w:r>
      <w:r w:rsidR="00155451">
        <w:rPr>
          <w:rFonts w:ascii="Times New Roman" w:hAnsi="Times New Roman" w:cs="Times New Roman"/>
          <w:sz w:val="28"/>
          <w:szCs w:val="28"/>
          <w:lang w:val="uk-UA"/>
        </w:rPr>
        <w:t>16</w:t>
      </w:r>
      <w:r w:rsidRPr="000041D0">
        <w:rPr>
          <w:rFonts w:ascii="Times New Roman" w:hAnsi="Times New Roman" w:cs="Times New Roman"/>
          <w:sz w:val="28"/>
          <w:szCs w:val="28"/>
          <w:lang w:val="uk-UA"/>
        </w:rPr>
        <w:t xml:space="preserve">]. </w:t>
      </w:r>
    </w:p>
    <w:p w:rsidR="00990BDE" w:rsidRDefault="00EF3D52" w:rsidP="00DB784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Дутчак С. В. вважає, що «т</w:t>
      </w:r>
      <w:r w:rsidR="000041D0" w:rsidRPr="000041D0">
        <w:rPr>
          <w:rFonts w:ascii="Times New Roman" w:hAnsi="Times New Roman" w:cs="Times New Roman"/>
          <w:sz w:val="28"/>
          <w:szCs w:val="28"/>
          <w:lang w:val="uk-UA"/>
        </w:rPr>
        <w:t>уристично-рекреаційний потенціал території формують ті ресурси, які на сьогоднішній день використовуються, а також ті, які через низку об’єктивних соціально-економічних причин недоступні, але можуть бути використані за певних умов [</w:t>
      </w:r>
      <w:r w:rsidR="00482E13">
        <w:rPr>
          <w:rFonts w:ascii="Times New Roman" w:hAnsi="Times New Roman" w:cs="Times New Roman"/>
          <w:sz w:val="28"/>
          <w:szCs w:val="28"/>
          <w:lang w:val="uk-UA"/>
        </w:rPr>
        <w:t>11</w:t>
      </w:r>
      <w:r w:rsidR="000041D0" w:rsidRPr="000041D0">
        <w:rPr>
          <w:rFonts w:ascii="Times New Roman" w:hAnsi="Times New Roman" w:cs="Times New Roman"/>
          <w:sz w:val="28"/>
          <w:szCs w:val="28"/>
          <w:lang w:val="uk-UA"/>
        </w:rPr>
        <w:t>].</w:t>
      </w:r>
      <w:r w:rsidR="00B2572F">
        <w:rPr>
          <w:rFonts w:ascii="Times New Roman" w:hAnsi="Times New Roman" w:cs="Times New Roman"/>
          <w:sz w:val="28"/>
          <w:szCs w:val="28"/>
          <w:lang w:val="uk-UA"/>
        </w:rPr>
        <w:t xml:space="preserve"> На його думку, </w:t>
      </w:r>
      <w:r w:rsidR="00990BDE">
        <w:rPr>
          <w:rFonts w:ascii="Times New Roman" w:hAnsi="Times New Roman" w:cs="Times New Roman"/>
          <w:sz w:val="28"/>
          <w:szCs w:val="28"/>
          <w:lang w:val="uk-UA"/>
        </w:rPr>
        <w:t>т</w:t>
      </w:r>
      <w:r w:rsidR="00B2572F" w:rsidRPr="00B2572F">
        <w:rPr>
          <w:rFonts w:ascii="Times New Roman" w:hAnsi="Times New Roman" w:cs="Times New Roman"/>
          <w:sz w:val="28"/>
          <w:szCs w:val="28"/>
          <w:lang w:val="uk-UA"/>
        </w:rPr>
        <w:t xml:space="preserve">уристично-рекреаційний потенціал включає </w:t>
      </w:r>
      <w:r w:rsidR="00990BDE">
        <w:rPr>
          <w:rFonts w:ascii="Times New Roman" w:hAnsi="Times New Roman" w:cs="Times New Roman"/>
          <w:sz w:val="28"/>
          <w:szCs w:val="28"/>
          <w:lang w:val="uk-UA"/>
        </w:rPr>
        <w:t xml:space="preserve">в себе </w:t>
      </w:r>
      <w:r w:rsidR="00B2572F" w:rsidRPr="00B2572F">
        <w:rPr>
          <w:rFonts w:ascii="Times New Roman" w:hAnsi="Times New Roman" w:cs="Times New Roman"/>
          <w:sz w:val="28"/>
          <w:szCs w:val="28"/>
          <w:lang w:val="uk-UA"/>
        </w:rPr>
        <w:t xml:space="preserve">два поняття, які </w:t>
      </w:r>
      <w:r w:rsidR="00990BDE">
        <w:rPr>
          <w:rFonts w:ascii="Times New Roman" w:hAnsi="Times New Roman" w:cs="Times New Roman"/>
          <w:sz w:val="28"/>
          <w:szCs w:val="28"/>
          <w:lang w:val="uk-UA"/>
        </w:rPr>
        <w:t>є нерозривними</w:t>
      </w:r>
      <w:r w:rsidR="00B2572F" w:rsidRPr="00B2572F">
        <w:rPr>
          <w:rFonts w:ascii="Times New Roman" w:hAnsi="Times New Roman" w:cs="Times New Roman"/>
          <w:sz w:val="28"/>
          <w:szCs w:val="28"/>
          <w:lang w:val="uk-UA"/>
        </w:rPr>
        <w:t xml:space="preserve"> та взаємодоповнюють одне одного: </w:t>
      </w:r>
    </w:p>
    <w:p w:rsidR="00990BDE" w:rsidRDefault="00B2572F" w:rsidP="00990BDE">
      <w:pPr>
        <w:pStyle w:val="a3"/>
        <w:numPr>
          <w:ilvl w:val="0"/>
          <w:numId w:val="28"/>
        </w:numPr>
        <w:spacing w:line="360" w:lineRule="auto"/>
        <w:jc w:val="both"/>
        <w:rPr>
          <w:rFonts w:ascii="Times New Roman" w:hAnsi="Times New Roman" w:cs="Times New Roman"/>
          <w:sz w:val="28"/>
          <w:szCs w:val="28"/>
          <w:lang w:val="uk-UA"/>
        </w:rPr>
      </w:pPr>
      <w:r w:rsidRPr="00B2572F">
        <w:rPr>
          <w:rFonts w:ascii="Times New Roman" w:hAnsi="Times New Roman" w:cs="Times New Roman"/>
          <w:sz w:val="28"/>
          <w:szCs w:val="28"/>
          <w:lang w:val="uk-UA"/>
        </w:rPr>
        <w:t>рекреаційний потенціал, як природну складову, тобто ступінь здатності території позитивно впливати на фізичний, психічний та соціально-психологічний ста</w:t>
      </w:r>
      <w:r w:rsidR="00990BDE">
        <w:rPr>
          <w:rFonts w:ascii="Times New Roman" w:hAnsi="Times New Roman" w:cs="Times New Roman"/>
          <w:sz w:val="28"/>
          <w:szCs w:val="28"/>
          <w:lang w:val="uk-UA"/>
        </w:rPr>
        <w:t>н людини під час відпочинку;</w:t>
      </w:r>
    </w:p>
    <w:p w:rsidR="00BF6946" w:rsidRDefault="00B2572F" w:rsidP="00990BDE">
      <w:pPr>
        <w:pStyle w:val="a3"/>
        <w:numPr>
          <w:ilvl w:val="0"/>
          <w:numId w:val="28"/>
        </w:numPr>
        <w:spacing w:line="360" w:lineRule="auto"/>
        <w:jc w:val="both"/>
        <w:rPr>
          <w:rFonts w:ascii="Times New Roman" w:hAnsi="Times New Roman" w:cs="Times New Roman"/>
          <w:sz w:val="28"/>
          <w:szCs w:val="28"/>
          <w:lang w:val="uk-UA"/>
        </w:rPr>
      </w:pPr>
      <w:r w:rsidRPr="00B2572F">
        <w:rPr>
          <w:rFonts w:ascii="Times New Roman" w:hAnsi="Times New Roman" w:cs="Times New Roman"/>
          <w:sz w:val="28"/>
          <w:szCs w:val="28"/>
          <w:lang w:val="uk-UA"/>
        </w:rPr>
        <w:t>туристичний потенціал – культурно-історичну спадщину – як антропогенну складову, а також певні ландшафтні комплекси, де відбувається туристична діяльність, знаходяться окремі природні</w:t>
      </w:r>
      <w:r w:rsidR="00990BDE">
        <w:rPr>
          <w:rFonts w:ascii="Times New Roman" w:hAnsi="Times New Roman" w:cs="Times New Roman"/>
          <w:sz w:val="28"/>
          <w:szCs w:val="28"/>
          <w:lang w:val="uk-UA"/>
        </w:rPr>
        <w:t xml:space="preserve"> або антропогенні туристичні об’</w:t>
      </w:r>
      <w:r w:rsidRPr="00B2572F">
        <w:rPr>
          <w:rFonts w:ascii="Times New Roman" w:hAnsi="Times New Roman" w:cs="Times New Roman"/>
          <w:sz w:val="28"/>
          <w:szCs w:val="28"/>
          <w:lang w:val="uk-UA"/>
        </w:rPr>
        <w:t>єкти, які відвідуютьс</w:t>
      </w:r>
      <w:r w:rsidR="00990BDE">
        <w:rPr>
          <w:rFonts w:ascii="Times New Roman" w:hAnsi="Times New Roman" w:cs="Times New Roman"/>
          <w:sz w:val="28"/>
          <w:szCs w:val="28"/>
          <w:lang w:val="uk-UA"/>
        </w:rPr>
        <w:t xml:space="preserve">я туристами, </w:t>
      </w:r>
      <w:r w:rsidR="00990BDE">
        <w:rPr>
          <w:rFonts w:ascii="Times New Roman" w:hAnsi="Times New Roman" w:cs="Times New Roman"/>
          <w:sz w:val="28"/>
          <w:szCs w:val="28"/>
          <w:lang w:val="uk-UA"/>
        </w:rPr>
        <w:lastRenderedPageBreak/>
        <w:t>зокрема музеї, пам’</w:t>
      </w:r>
      <w:r w:rsidRPr="00B2572F">
        <w:rPr>
          <w:rFonts w:ascii="Times New Roman" w:hAnsi="Times New Roman" w:cs="Times New Roman"/>
          <w:sz w:val="28"/>
          <w:szCs w:val="28"/>
          <w:lang w:val="uk-UA"/>
        </w:rPr>
        <w:t>ятки культури, архітектури, археології, традиції населення, народні промисли тощо.</w:t>
      </w:r>
    </w:p>
    <w:p w:rsidR="00990BDE" w:rsidRDefault="00BB2F8E" w:rsidP="00DB7841">
      <w:pPr>
        <w:pStyle w:val="a3"/>
        <w:spacing w:line="360" w:lineRule="auto"/>
        <w:ind w:firstLine="709"/>
        <w:jc w:val="both"/>
        <w:rPr>
          <w:rFonts w:ascii="Times New Roman" w:hAnsi="Times New Roman" w:cs="Times New Roman"/>
          <w:sz w:val="28"/>
          <w:szCs w:val="28"/>
          <w:lang w:val="uk-UA"/>
        </w:rPr>
      </w:pPr>
      <w:r w:rsidRPr="00BB2F8E">
        <w:rPr>
          <w:rFonts w:ascii="Times New Roman" w:hAnsi="Times New Roman" w:cs="Times New Roman"/>
          <w:sz w:val="28"/>
          <w:szCs w:val="28"/>
          <w:lang w:val="uk-UA"/>
        </w:rPr>
        <w:t>Захаренко Г.</w:t>
      </w:r>
      <w:r>
        <w:rPr>
          <w:rFonts w:ascii="Times New Roman" w:hAnsi="Times New Roman" w:cs="Times New Roman"/>
          <w:sz w:val="28"/>
          <w:szCs w:val="28"/>
          <w:lang w:val="uk-UA"/>
        </w:rPr>
        <w:t xml:space="preserve"> </w:t>
      </w:r>
      <w:r w:rsidRPr="00BB2F8E">
        <w:rPr>
          <w:rFonts w:ascii="Times New Roman" w:hAnsi="Times New Roman" w:cs="Times New Roman"/>
          <w:sz w:val="28"/>
          <w:szCs w:val="28"/>
          <w:lang w:val="uk-UA"/>
        </w:rPr>
        <w:t xml:space="preserve">Н. </w:t>
      </w:r>
      <w:r>
        <w:rPr>
          <w:rFonts w:ascii="Times New Roman" w:hAnsi="Times New Roman" w:cs="Times New Roman"/>
          <w:sz w:val="28"/>
          <w:szCs w:val="28"/>
          <w:lang w:val="uk-UA"/>
        </w:rPr>
        <w:t>розглядає «туристичний потенціал», як</w:t>
      </w:r>
      <w:r w:rsidRPr="00BB2F8E">
        <w:rPr>
          <w:rFonts w:ascii="Times New Roman" w:hAnsi="Times New Roman" w:cs="Times New Roman"/>
          <w:sz w:val="28"/>
          <w:szCs w:val="28"/>
          <w:lang w:val="uk-UA"/>
        </w:rPr>
        <w:t xml:space="preserve"> сукупність різних матеріальних та нематеріальних потенціалів, які формують туристичний інтерес на певній території та стають основою діяльності з виробництва та споживання туристичного продукту і необхідні для управління, контролю та розвитку виробництва й споживання продукції в туристичному комплексі території відповідно до принципів с</w:t>
      </w:r>
      <w:r>
        <w:rPr>
          <w:rFonts w:ascii="Times New Roman" w:hAnsi="Times New Roman" w:cs="Times New Roman"/>
          <w:sz w:val="28"/>
          <w:szCs w:val="28"/>
          <w:lang w:val="uk-UA"/>
        </w:rPr>
        <w:t>талого економічного розвитку, а також пропонує оцінювати</w:t>
      </w:r>
      <w:r w:rsidRPr="00BB2F8E">
        <w:rPr>
          <w:rFonts w:ascii="Times New Roman" w:hAnsi="Times New Roman" w:cs="Times New Roman"/>
          <w:sz w:val="28"/>
          <w:szCs w:val="28"/>
          <w:lang w:val="uk-UA"/>
        </w:rPr>
        <w:t xml:space="preserve"> туристичний потенціал на основі цінності туристичної привабливості, можливостей інфраструктури та максимальної антропогенності</w:t>
      </w:r>
      <w:r>
        <w:rPr>
          <w:rFonts w:ascii="Times New Roman" w:hAnsi="Times New Roman" w:cs="Times New Roman"/>
          <w:sz w:val="28"/>
          <w:szCs w:val="28"/>
          <w:lang w:val="uk-UA"/>
        </w:rPr>
        <w:t xml:space="preserve"> [</w:t>
      </w:r>
      <w:r w:rsidR="004F4C93">
        <w:rPr>
          <w:rFonts w:ascii="Times New Roman" w:hAnsi="Times New Roman" w:cs="Times New Roman"/>
          <w:sz w:val="28"/>
          <w:szCs w:val="28"/>
          <w:lang w:val="uk-UA"/>
        </w:rPr>
        <w:t>19</w:t>
      </w:r>
      <w:r>
        <w:rPr>
          <w:rFonts w:ascii="Times New Roman" w:hAnsi="Times New Roman" w:cs="Times New Roman"/>
          <w:sz w:val="28"/>
          <w:szCs w:val="28"/>
          <w:lang w:val="uk-UA"/>
        </w:rPr>
        <w:t>]</w:t>
      </w:r>
      <w:r w:rsidRPr="00BB2F8E">
        <w:rPr>
          <w:rFonts w:ascii="Times New Roman" w:hAnsi="Times New Roman" w:cs="Times New Roman"/>
          <w:sz w:val="28"/>
          <w:szCs w:val="28"/>
          <w:lang w:val="uk-UA"/>
        </w:rPr>
        <w:t>.</w:t>
      </w:r>
    </w:p>
    <w:p w:rsidR="003E05A8" w:rsidRDefault="003E05A8" w:rsidP="00DB7841">
      <w:pPr>
        <w:pStyle w:val="a3"/>
        <w:spacing w:line="360" w:lineRule="auto"/>
        <w:ind w:firstLine="709"/>
        <w:jc w:val="both"/>
        <w:rPr>
          <w:rFonts w:ascii="Times New Roman" w:hAnsi="Times New Roman" w:cs="Times New Roman"/>
          <w:sz w:val="28"/>
          <w:szCs w:val="28"/>
          <w:lang w:val="uk-UA"/>
        </w:rPr>
      </w:pPr>
      <w:r w:rsidRPr="003E05A8">
        <w:rPr>
          <w:rFonts w:ascii="Times New Roman" w:hAnsi="Times New Roman" w:cs="Times New Roman"/>
          <w:sz w:val="28"/>
          <w:szCs w:val="28"/>
          <w:lang w:val="uk-UA"/>
        </w:rPr>
        <w:t xml:space="preserve">Таким чином, багато </w:t>
      </w:r>
      <w:r>
        <w:rPr>
          <w:rFonts w:ascii="Times New Roman" w:hAnsi="Times New Roman" w:cs="Times New Roman"/>
          <w:sz w:val="28"/>
          <w:szCs w:val="28"/>
          <w:lang w:val="uk-UA"/>
        </w:rPr>
        <w:t>науковців</w:t>
      </w:r>
      <w:r w:rsidRPr="003E05A8">
        <w:rPr>
          <w:rFonts w:ascii="Times New Roman" w:hAnsi="Times New Roman" w:cs="Times New Roman"/>
          <w:sz w:val="28"/>
          <w:szCs w:val="28"/>
          <w:lang w:val="uk-UA"/>
        </w:rPr>
        <w:t xml:space="preserve"> вважають потенціал </w:t>
      </w:r>
      <w:r>
        <w:rPr>
          <w:rFonts w:ascii="Times New Roman" w:hAnsi="Times New Roman" w:cs="Times New Roman"/>
          <w:sz w:val="28"/>
          <w:szCs w:val="28"/>
          <w:lang w:val="uk-UA"/>
        </w:rPr>
        <w:t>сукупністю взаємопов’</w:t>
      </w:r>
      <w:r w:rsidRPr="003E05A8">
        <w:rPr>
          <w:rFonts w:ascii="Times New Roman" w:hAnsi="Times New Roman" w:cs="Times New Roman"/>
          <w:sz w:val="28"/>
          <w:szCs w:val="28"/>
          <w:lang w:val="uk-UA"/>
        </w:rPr>
        <w:t>язаних ресурсів, необхідних для досягнення певних цілей. Туристично-рекреаційний потенціал – досить ємне поняття, яке містить численні детермінанти, що визначають туристично-рекреаційну привабливість певного регіону</w:t>
      </w:r>
      <w:r>
        <w:rPr>
          <w:rFonts w:ascii="Times New Roman" w:hAnsi="Times New Roman" w:cs="Times New Roman"/>
          <w:sz w:val="28"/>
          <w:szCs w:val="28"/>
          <w:lang w:val="uk-UA"/>
        </w:rPr>
        <w:t xml:space="preserve"> (природно-екологічні, культурно-історичні, морально-психологічні, соціально-демографічні, інженерно-технічні, політичні, фінансово-економічні адміністративно-управлінські умови; трудові ресурси; туристична інфраструктура регіону та ін.).</w:t>
      </w:r>
    </w:p>
    <w:p w:rsidR="003E05A8" w:rsidRDefault="00790BA7" w:rsidP="00DB784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Тож, на основі вищесказаного можна зробити висновок, що </w:t>
      </w:r>
      <w:r w:rsidR="00B0793D" w:rsidRPr="00B0793D">
        <w:rPr>
          <w:rFonts w:ascii="Times New Roman" w:hAnsi="Times New Roman" w:cs="Times New Roman"/>
          <w:sz w:val="28"/>
          <w:szCs w:val="28"/>
          <w:lang w:val="uk-UA"/>
        </w:rPr>
        <w:t>туристично-рекреаційний потенціал території – це багатоаспектний термін, що охоплює сукупність природних, етнокультурних і соціально-історичних ресурсів, а також наявної господарської та комунікаційної інфраструктури території, що служать чи можуть служити передумовами розвитку певних видів туризму.</w:t>
      </w:r>
    </w:p>
    <w:p w:rsidR="00B0793D" w:rsidRDefault="00CF042A" w:rsidP="00DB7841">
      <w:pPr>
        <w:pStyle w:val="a3"/>
        <w:spacing w:line="360" w:lineRule="auto"/>
        <w:ind w:firstLine="709"/>
        <w:jc w:val="both"/>
        <w:rPr>
          <w:rFonts w:ascii="Times New Roman" w:hAnsi="Times New Roman" w:cs="Times New Roman"/>
          <w:sz w:val="28"/>
          <w:szCs w:val="28"/>
          <w:lang w:val="uk-UA"/>
        </w:rPr>
      </w:pPr>
      <w:r w:rsidRPr="00CF042A">
        <w:rPr>
          <w:rFonts w:ascii="Times New Roman" w:hAnsi="Times New Roman" w:cs="Times New Roman"/>
          <w:sz w:val="28"/>
          <w:szCs w:val="28"/>
          <w:lang w:val="uk-UA"/>
        </w:rPr>
        <w:t xml:space="preserve">Туристично-рекреаційний потенціал будь-якої території має складну ієрархію й включає в себе багато різних елементів з </w:t>
      </w:r>
      <w:r>
        <w:rPr>
          <w:rFonts w:ascii="Times New Roman" w:hAnsi="Times New Roman" w:cs="Times New Roman"/>
          <w:sz w:val="28"/>
          <w:szCs w:val="28"/>
          <w:lang w:val="uk-UA"/>
        </w:rPr>
        <w:t>великою кількістю компонентів. У</w:t>
      </w:r>
      <w:r w:rsidRPr="00CF042A">
        <w:rPr>
          <w:rFonts w:ascii="Times New Roman" w:hAnsi="Times New Roman" w:cs="Times New Roman"/>
          <w:sz w:val="28"/>
          <w:szCs w:val="28"/>
          <w:lang w:val="uk-UA"/>
        </w:rPr>
        <w:t xml:space="preserve"> багатьох випадках використовується лише формальне визначення туристично-рекреаційного потенціалу регіону, без глибокого аналізу сутності й специфіки взаємозв’язків, що виникають між різнорідними елементами, які входять до складу потенціалу</w:t>
      </w:r>
      <w:r>
        <w:rPr>
          <w:rFonts w:ascii="Times New Roman" w:hAnsi="Times New Roman" w:cs="Times New Roman"/>
          <w:sz w:val="28"/>
          <w:szCs w:val="28"/>
          <w:lang w:val="uk-UA"/>
        </w:rPr>
        <w:t xml:space="preserve">. </w:t>
      </w:r>
      <w:r w:rsidR="00FE1FCC">
        <w:rPr>
          <w:rFonts w:ascii="Times New Roman" w:hAnsi="Times New Roman" w:cs="Times New Roman"/>
          <w:sz w:val="28"/>
          <w:szCs w:val="28"/>
          <w:lang w:val="uk-UA"/>
        </w:rPr>
        <w:t xml:space="preserve">Такий підхід до вивчення цього питання </w:t>
      </w:r>
      <w:r w:rsidR="00FE1FCC" w:rsidRPr="00FE1FCC">
        <w:rPr>
          <w:rFonts w:ascii="Times New Roman" w:hAnsi="Times New Roman" w:cs="Times New Roman"/>
          <w:sz w:val="28"/>
          <w:szCs w:val="28"/>
          <w:lang w:val="uk-UA"/>
        </w:rPr>
        <w:t>призводить до неповної та неточної кількісної оцінки</w:t>
      </w:r>
      <w:r w:rsidR="00FE1FCC">
        <w:rPr>
          <w:rFonts w:ascii="Times New Roman" w:hAnsi="Times New Roman" w:cs="Times New Roman"/>
          <w:sz w:val="28"/>
          <w:szCs w:val="28"/>
          <w:lang w:val="uk-UA"/>
        </w:rPr>
        <w:t xml:space="preserve"> </w:t>
      </w:r>
      <w:r w:rsidR="00FE1FCC" w:rsidRPr="00CF042A">
        <w:rPr>
          <w:rFonts w:ascii="Times New Roman" w:hAnsi="Times New Roman" w:cs="Times New Roman"/>
          <w:sz w:val="28"/>
          <w:szCs w:val="28"/>
          <w:lang w:val="uk-UA"/>
        </w:rPr>
        <w:t>туристично-</w:t>
      </w:r>
      <w:r w:rsidR="00FE1FCC" w:rsidRPr="00CF042A">
        <w:rPr>
          <w:rFonts w:ascii="Times New Roman" w:hAnsi="Times New Roman" w:cs="Times New Roman"/>
          <w:sz w:val="28"/>
          <w:szCs w:val="28"/>
          <w:lang w:val="uk-UA"/>
        </w:rPr>
        <w:lastRenderedPageBreak/>
        <w:t>рекреаційного потенціалу регіону</w:t>
      </w:r>
      <w:r w:rsidR="00FE1FCC" w:rsidRPr="00FE1FCC">
        <w:rPr>
          <w:rFonts w:ascii="Times New Roman" w:hAnsi="Times New Roman" w:cs="Times New Roman"/>
          <w:sz w:val="28"/>
          <w:szCs w:val="28"/>
          <w:lang w:val="uk-UA"/>
        </w:rPr>
        <w:t>, а якісна оцінка, взагалі залишається не врахованою.</w:t>
      </w:r>
    </w:p>
    <w:p w:rsidR="00FE1FCC" w:rsidRDefault="00DB140D" w:rsidP="00DB784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Тому, </w:t>
      </w:r>
      <w:r w:rsidRPr="00DB140D">
        <w:rPr>
          <w:rFonts w:ascii="Times New Roman" w:hAnsi="Times New Roman" w:cs="Times New Roman"/>
          <w:sz w:val="28"/>
          <w:szCs w:val="28"/>
          <w:lang w:val="uk-UA"/>
        </w:rPr>
        <w:t>принциповим моментом у дослідженні складу сукупного туристично-рекреаційного потенціалу регіону є аналіз його як системи.</w:t>
      </w:r>
    </w:p>
    <w:p w:rsidR="00DB140D" w:rsidRDefault="0094380B" w:rsidP="00DB7841">
      <w:pPr>
        <w:pStyle w:val="a3"/>
        <w:spacing w:line="360" w:lineRule="auto"/>
        <w:ind w:firstLine="709"/>
        <w:jc w:val="both"/>
        <w:rPr>
          <w:rFonts w:ascii="Times New Roman" w:hAnsi="Times New Roman" w:cs="Times New Roman"/>
          <w:sz w:val="28"/>
          <w:szCs w:val="28"/>
          <w:lang w:val="uk-UA"/>
        </w:rPr>
      </w:pPr>
      <w:r w:rsidRPr="0094380B">
        <w:rPr>
          <w:rFonts w:ascii="Times New Roman" w:hAnsi="Times New Roman" w:cs="Times New Roman"/>
          <w:sz w:val="28"/>
          <w:szCs w:val="28"/>
          <w:lang w:val="uk-UA"/>
        </w:rPr>
        <w:t>Російський вчений І.</w:t>
      </w:r>
      <w:r>
        <w:rPr>
          <w:rFonts w:ascii="Times New Roman" w:hAnsi="Times New Roman" w:cs="Times New Roman"/>
          <w:sz w:val="28"/>
          <w:szCs w:val="28"/>
          <w:lang w:val="uk-UA"/>
        </w:rPr>
        <w:t xml:space="preserve"> </w:t>
      </w:r>
      <w:r w:rsidRPr="0094380B">
        <w:rPr>
          <w:rFonts w:ascii="Times New Roman" w:hAnsi="Times New Roman" w:cs="Times New Roman"/>
          <w:sz w:val="28"/>
          <w:szCs w:val="28"/>
          <w:lang w:val="uk-UA"/>
        </w:rPr>
        <w:t>В. Зорін вважає, що туристично-рекреаційна система формується на стику трьох окремих підсистем – природи, суспільства, народного господарства – й містить у собі компоненти вказаних підсистем: прир</w:t>
      </w:r>
      <w:r>
        <w:rPr>
          <w:rFonts w:ascii="Times New Roman" w:hAnsi="Times New Roman" w:cs="Times New Roman"/>
          <w:sz w:val="28"/>
          <w:szCs w:val="28"/>
          <w:lang w:val="uk-UA"/>
        </w:rPr>
        <w:t>одні туристичні ресурси, туристів</w:t>
      </w:r>
      <w:r w:rsidRPr="0094380B">
        <w:rPr>
          <w:rFonts w:ascii="Times New Roman" w:hAnsi="Times New Roman" w:cs="Times New Roman"/>
          <w:sz w:val="28"/>
          <w:szCs w:val="28"/>
          <w:lang w:val="uk-UA"/>
        </w:rPr>
        <w:t xml:space="preserve"> (формальна тимчасова суспільна група), туристичні засоби (матеріально-технічні, енергетичні й трудові ресурси, необхідні для обслуговування туристично</w:t>
      </w:r>
      <w:r>
        <w:rPr>
          <w:rFonts w:ascii="Times New Roman" w:hAnsi="Times New Roman" w:cs="Times New Roman"/>
          <w:sz w:val="28"/>
          <w:szCs w:val="28"/>
          <w:lang w:val="uk-UA"/>
        </w:rPr>
        <w:t>-</w:t>
      </w:r>
      <w:r w:rsidRPr="0094380B">
        <w:rPr>
          <w:rFonts w:ascii="Times New Roman" w:hAnsi="Times New Roman" w:cs="Times New Roman"/>
          <w:sz w:val="28"/>
          <w:szCs w:val="28"/>
          <w:lang w:val="uk-UA"/>
        </w:rPr>
        <w:t>рекреаційної системи)</w:t>
      </w:r>
      <w:r>
        <w:rPr>
          <w:rFonts w:ascii="Times New Roman" w:hAnsi="Times New Roman" w:cs="Times New Roman"/>
          <w:sz w:val="28"/>
          <w:szCs w:val="28"/>
          <w:lang w:val="uk-UA"/>
        </w:rPr>
        <w:t xml:space="preserve"> [</w:t>
      </w:r>
      <w:r w:rsidR="005869E2">
        <w:rPr>
          <w:rFonts w:ascii="Times New Roman" w:hAnsi="Times New Roman" w:cs="Times New Roman"/>
          <w:sz w:val="28"/>
          <w:szCs w:val="28"/>
          <w:lang w:val="uk-UA"/>
        </w:rPr>
        <w:t>7</w:t>
      </w:r>
      <w:r>
        <w:rPr>
          <w:rFonts w:ascii="Times New Roman" w:hAnsi="Times New Roman" w:cs="Times New Roman"/>
          <w:sz w:val="28"/>
          <w:szCs w:val="28"/>
          <w:lang w:val="uk-UA"/>
        </w:rPr>
        <w:t>].</w:t>
      </w:r>
    </w:p>
    <w:p w:rsidR="002E12D6" w:rsidRDefault="00330C31" w:rsidP="00DB784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свою чергу, вітчизняний вчений –</w:t>
      </w:r>
      <w:r w:rsidRPr="00330C31">
        <w:rPr>
          <w:rFonts w:ascii="Times New Roman" w:hAnsi="Times New Roman" w:cs="Times New Roman"/>
          <w:sz w:val="28"/>
          <w:szCs w:val="28"/>
          <w:lang w:val="uk-UA"/>
        </w:rPr>
        <w:t xml:space="preserve"> професор А.</w:t>
      </w:r>
      <w:r>
        <w:rPr>
          <w:rFonts w:ascii="Times New Roman" w:hAnsi="Times New Roman" w:cs="Times New Roman"/>
          <w:sz w:val="28"/>
          <w:szCs w:val="28"/>
          <w:lang w:val="uk-UA"/>
        </w:rPr>
        <w:t xml:space="preserve"> А. Теребух </w:t>
      </w:r>
      <w:r w:rsidRPr="00330C31">
        <w:rPr>
          <w:rFonts w:ascii="Times New Roman" w:hAnsi="Times New Roman" w:cs="Times New Roman"/>
          <w:sz w:val="28"/>
          <w:szCs w:val="28"/>
          <w:lang w:val="uk-UA"/>
        </w:rPr>
        <w:t>розглядає туристичний потенціал як сукупн</w:t>
      </w:r>
      <w:r>
        <w:rPr>
          <w:rFonts w:ascii="Times New Roman" w:hAnsi="Times New Roman" w:cs="Times New Roman"/>
          <w:sz w:val="28"/>
          <w:szCs w:val="28"/>
          <w:lang w:val="uk-UA"/>
        </w:rPr>
        <w:t>ість п’яти компонентів: природного</w:t>
      </w:r>
      <w:r w:rsidRPr="00330C31">
        <w:rPr>
          <w:rFonts w:ascii="Times New Roman" w:hAnsi="Times New Roman" w:cs="Times New Roman"/>
          <w:sz w:val="28"/>
          <w:szCs w:val="28"/>
          <w:lang w:val="uk-UA"/>
        </w:rPr>
        <w:t>, природно</w:t>
      </w:r>
      <w:r>
        <w:rPr>
          <w:rFonts w:ascii="Times New Roman" w:hAnsi="Times New Roman" w:cs="Times New Roman"/>
          <w:sz w:val="28"/>
          <w:szCs w:val="28"/>
          <w:lang w:val="uk-UA"/>
        </w:rPr>
        <w:t>-антропогенного</w:t>
      </w:r>
      <w:r w:rsidRPr="00330C31">
        <w:rPr>
          <w:rFonts w:ascii="Times New Roman" w:hAnsi="Times New Roman" w:cs="Times New Roman"/>
          <w:sz w:val="28"/>
          <w:szCs w:val="28"/>
          <w:lang w:val="uk-UA"/>
        </w:rPr>
        <w:t>, історико-культурн</w:t>
      </w:r>
      <w:r>
        <w:rPr>
          <w:rFonts w:ascii="Times New Roman" w:hAnsi="Times New Roman" w:cs="Times New Roman"/>
          <w:sz w:val="28"/>
          <w:szCs w:val="28"/>
          <w:lang w:val="uk-UA"/>
        </w:rPr>
        <w:t>ого</w:t>
      </w:r>
      <w:r w:rsidRPr="00330C31">
        <w:rPr>
          <w:rFonts w:ascii="Times New Roman" w:hAnsi="Times New Roman" w:cs="Times New Roman"/>
          <w:sz w:val="28"/>
          <w:szCs w:val="28"/>
          <w:lang w:val="uk-UA"/>
        </w:rPr>
        <w:t>, інфраст</w:t>
      </w:r>
      <w:r>
        <w:rPr>
          <w:rFonts w:ascii="Times New Roman" w:hAnsi="Times New Roman" w:cs="Times New Roman"/>
          <w:sz w:val="28"/>
          <w:szCs w:val="28"/>
          <w:lang w:val="uk-UA"/>
        </w:rPr>
        <w:t>руктурного та інвестиційного</w:t>
      </w:r>
      <w:r w:rsidRPr="00330C31">
        <w:rPr>
          <w:rFonts w:ascii="Times New Roman" w:hAnsi="Times New Roman" w:cs="Times New Roman"/>
          <w:sz w:val="28"/>
          <w:szCs w:val="28"/>
          <w:lang w:val="uk-UA"/>
        </w:rPr>
        <w:t>. На його думку, природна компонента включає: геологічні, орографічні, кліматичні, гідрографічні, рослинні та тваринні ресурси</w:t>
      </w:r>
      <w:r>
        <w:rPr>
          <w:rFonts w:ascii="Times New Roman" w:hAnsi="Times New Roman" w:cs="Times New Roman"/>
          <w:sz w:val="28"/>
          <w:szCs w:val="28"/>
          <w:lang w:val="uk-UA"/>
        </w:rPr>
        <w:t xml:space="preserve"> [</w:t>
      </w:r>
      <w:r w:rsidR="00A035EA">
        <w:rPr>
          <w:rFonts w:ascii="Times New Roman" w:hAnsi="Times New Roman" w:cs="Times New Roman"/>
          <w:sz w:val="28"/>
          <w:szCs w:val="28"/>
          <w:lang w:val="uk-UA"/>
        </w:rPr>
        <w:t>22</w:t>
      </w:r>
      <w:r w:rsidRPr="00330C31">
        <w:rPr>
          <w:rFonts w:ascii="Times New Roman" w:hAnsi="Times New Roman" w:cs="Times New Roman"/>
          <w:sz w:val="28"/>
          <w:szCs w:val="28"/>
          <w:lang w:val="uk-UA"/>
        </w:rPr>
        <w:t>].</w:t>
      </w:r>
    </w:p>
    <w:p w:rsidR="00330C31" w:rsidRDefault="009F298E" w:rsidP="00DB784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Однак, ми вважаємо, що найбільш повним та ґрунтовним </w:t>
      </w:r>
      <w:r w:rsidRPr="009F298E">
        <w:rPr>
          <w:rFonts w:ascii="Times New Roman" w:hAnsi="Times New Roman" w:cs="Times New Roman"/>
          <w:sz w:val="28"/>
          <w:szCs w:val="28"/>
          <w:lang w:val="uk-UA"/>
        </w:rPr>
        <w:t xml:space="preserve">є підхід вченого </w:t>
      </w:r>
      <w:r>
        <w:rPr>
          <w:rFonts w:ascii="Times New Roman" w:hAnsi="Times New Roman" w:cs="Times New Roman"/>
          <w:sz w:val="28"/>
          <w:szCs w:val="28"/>
          <w:lang w:val="uk-UA"/>
        </w:rPr>
        <w:t>Святохо</w:t>
      </w:r>
      <w:r w:rsidR="00EE38C4" w:rsidRPr="00EE38C4">
        <w:rPr>
          <w:rFonts w:ascii="Times New Roman" w:hAnsi="Times New Roman" w:cs="Times New Roman"/>
          <w:sz w:val="28"/>
          <w:szCs w:val="28"/>
          <w:lang w:val="uk-UA"/>
        </w:rPr>
        <w:t xml:space="preserve"> </w:t>
      </w:r>
      <w:r w:rsidR="00EE38C4" w:rsidRPr="009F298E">
        <w:rPr>
          <w:rFonts w:ascii="Times New Roman" w:hAnsi="Times New Roman" w:cs="Times New Roman"/>
          <w:sz w:val="28"/>
          <w:szCs w:val="28"/>
          <w:lang w:val="uk-UA"/>
        </w:rPr>
        <w:t>Н.</w:t>
      </w:r>
      <w:r w:rsidR="00EE38C4">
        <w:rPr>
          <w:rFonts w:ascii="Times New Roman" w:hAnsi="Times New Roman" w:cs="Times New Roman"/>
          <w:sz w:val="28"/>
          <w:szCs w:val="28"/>
          <w:lang w:val="uk-UA"/>
        </w:rPr>
        <w:t> В.</w:t>
      </w:r>
      <w:r w:rsidRPr="009F298E">
        <w:rPr>
          <w:rFonts w:ascii="Times New Roman" w:hAnsi="Times New Roman" w:cs="Times New Roman"/>
          <w:sz w:val="28"/>
          <w:szCs w:val="28"/>
          <w:lang w:val="uk-UA"/>
        </w:rPr>
        <w:t>, за яким туристичний потенціал території розглядається як сукупніс</w:t>
      </w:r>
      <w:r w:rsidR="00EE38C4">
        <w:rPr>
          <w:rFonts w:ascii="Times New Roman" w:hAnsi="Times New Roman" w:cs="Times New Roman"/>
          <w:sz w:val="28"/>
          <w:szCs w:val="28"/>
          <w:lang w:val="uk-UA"/>
        </w:rPr>
        <w:t>ть чотирьох основних компонентів –</w:t>
      </w:r>
      <w:r w:rsidRPr="009F298E">
        <w:rPr>
          <w:rFonts w:ascii="Times New Roman" w:hAnsi="Times New Roman" w:cs="Times New Roman"/>
          <w:sz w:val="28"/>
          <w:szCs w:val="28"/>
          <w:lang w:val="uk-UA"/>
        </w:rPr>
        <w:t xml:space="preserve"> природно</w:t>
      </w:r>
      <w:r w:rsidR="00EE38C4">
        <w:rPr>
          <w:rFonts w:ascii="Times New Roman" w:hAnsi="Times New Roman" w:cs="Times New Roman"/>
          <w:sz w:val="28"/>
          <w:szCs w:val="28"/>
          <w:lang w:val="uk-UA"/>
        </w:rPr>
        <w:t>-</w:t>
      </w:r>
      <w:r w:rsidRPr="009F298E">
        <w:rPr>
          <w:rFonts w:ascii="Times New Roman" w:hAnsi="Times New Roman" w:cs="Times New Roman"/>
          <w:sz w:val="28"/>
          <w:szCs w:val="28"/>
          <w:lang w:val="uk-UA"/>
        </w:rPr>
        <w:t>ресурсної, історико-культурної, економічної та соціальної, які взаємопов’язані й взаємодіють між собою</w:t>
      </w:r>
      <w:r w:rsidR="00A66665">
        <w:rPr>
          <w:rFonts w:ascii="Times New Roman" w:hAnsi="Times New Roman" w:cs="Times New Roman"/>
          <w:sz w:val="28"/>
          <w:szCs w:val="28"/>
          <w:lang w:val="uk-UA"/>
        </w:rPr>
        <w:t xml:space="preserve"> [</w:t>
      </w:r>
      <w:r w:rsidR="00A035EA">
        <w:rPr>
          <w:rFonts w:ascii="Times New Roman" w:hAnsi="Times New Roman" w:cs="Times New Roman"/>
          <w:sz w:val="28"/>
          <w:szCs w:val="28"/>
          <w:lang w:val="uk-UA"/>
        </w:rPr>
        <w:t>30</w:t>
      </w:r>
      <w:r w:rsidR="00A66665">
        <w:rPr>
          <w:rFonts w:ascii="Times New Roman" w:hAnsi="Times New Roman" w:cs="Times New Roman"/>
          <w:sz w:val="28"/>
          <w:szCs w:val="28"/>
          <w:lang w:val="uk-UA"/>
        </w:rPr>
        <w:t>].</w:t>
      </w:r>
    </w:p>
    <w:p w:rsidR="00AC7314" w:rsidRDefault="00AC7314" w:rsidP="00DB7841">
      <w:pPr>
        <w:pStyle w:val="a3"/>
        <w:spacing w:line="360" w:lineRule="auto"/>
        <w:ind w:firstLine="709"/>
        <w:jc w:val="both"/>
        <w:rPr>
          <w:rFonts w:ascii="Times New Roman" w:hAnsi="Times New Roman" w:cs="Times New Roman"/>
          <w:sz w:val="28"/>
          <w:szCs w:val="28"/>
          <w:lang w:val="uk-UA"/>
        </w:rPr>
      </w:pPr>
      <w:r w:rsidRPr="00AC7314">
        <w:rPr>
          <w:rFonts w:ascii="Times New Roman" w:hAnsi="Times New Roman" w:cs="Times New Roman"/>
          <w:sz w:val="28"/>
          <w:szCs w:val="28"/>
          <w:lang w:val="uk-UA"/>
        </w:rPr>
        <w:t xml:space="preserve">Природно-ресурсна компонента – це здатність природних систем без шкоди для себе виробляти необхідну для людини продукцію, тобто використовуватись в туристично-рекреаційній діяльності. </w:t>
      </w:r>
    </w:p>
    <w:p w:rsidR="00AC7314" w:rsidRDefault="00AC7314" w:rsidP="00DB7841">
      <w:pPr>
        <w:pStyle w:val="a3"/>
        <w:spacing w:line="360" w:lineRule="auto"/>
        <w:ind w:firstLine="709"/>
        <w:jc w:val="both"/>
        <w:rPr>
          <w:rFonts w:ascii="Times New Roman" w:hAnsi="Times New Roman" w:cs="Times New Roman"/>
          <w:sz w:val="28"/>
          <w:szCs w:val="28"/>
          <w:lang w:val="uk-UA"/>
        </w:rPr>
      </w:pPr>
      <w:r w:rsidRPr="00AC7314">
        <w:rPr>
          <w:rFonts w:ascii="Times New Roman" w:hAnsi="Times New Roman" w:cs="Times New Roman"/>
          <w:sz w:val="28"/>
          <w:szCs w:val="28"/>
          <w:lang w:val="uk-UA"/>
        </w:rPr>
        <w:t xml:space="preserve">Історико-культурна компонента характеризує можливості для розвитку туристично-рекреаційної діяльності шляхом використання історико-культурного надбання певної території. </w:t>
      </w:r>
    </w:p>
    <w:p w:rsidR="00AC7314" w:rsidRDefault="00AC7314" w:rsidP="00DB7841">
      <w:pPr>
        <w:pStyle w:val="a3"/>
        <w:spacing w:line="360" w:lineRule="auto"/>
        <w:ind w:firstLine="709"/>
        <w:jc w:val="both"/>
        <w:rPr>
          <w:rFonts w:ascii="Times New Roman" w:hAnsi="Times New Roman" w:cs="Times New Roman"/>
          <w:sz w:val="28"/>
          <w:szCs w:val="28"/>
          <w:lang w:val="uk-UA"/>
        </w:rPr>
      </w:pPr>
      <w:r w:rsidRPr="00AC7314">
        <w:rPr>
          <w:rFonts w:ascii="Times New Roman" w:hAnsi="Times New Roman" w:cs="Times New Roman"/>
          <w:sz w:val="28"/>
          <w:szCs w:val="28"/>
          <w:lang w:val="uk-UA"/>
        </w:rPr>
        <w:t xml:space="preserve">Економічна компонента – це складова частина економічного (господарського) потенціалу території, яка характеризує здатність території продукувати та відтворювати туристично-рекреаційний продукт. До складу </w:t>
      </w:r>
      <w:r w:rsidRPr="00AC7314">
        <w:rPr>
          <w:rFonts w:ascii="Times New Roman" w:hAnsi="Times New Roman" w:cs="Times New Roman"/>
          <w:sz w:val="28"/>
          <w:szCs w:val="28"/>
          <w:lang w:val="uk-UA"/>
        </w:rPr>
        <w:lastRenderedPageBreak/>
        <w:t>ек</w:t>
      </w:r>
      <w:r>
        <w:rPr>
          <w:rFonts w:ascii="Times New Roman" w:hAnsi="Times New Roman" w:cs="Times New Roman"/>
          <w:sz w:val="28"/>
          <w:szCs w:val="28"/>
          <w:lang w:val="uk-UA"/>
        </w:rPr>
        <w:t xml:space="preserve">ономічної компоненти входять: інфраструктурні, фінансові, інформаційні, </w:t>
      </w:r>
      <w:r w:rsidRPr="00AC7314">
        <w:rPr>
          <w:rFonts w:ascii="Times New Roman" w:hAnsi="Times New Roman" w:cs="Times New Roman"/>
          <w:sz w:val="28"/>
          <w:szCs w:val="28"/>
          <w:lang w:val="uk-UA"/>
        </w:rPr>
        <w:t xml:space="preserve">інвестиційні </w:t>
      </w:r>
      <w:r>
        <w:rPr>
          <w:rFonts w:ascii="Times New Roman" w:hAnsi="Times New Roman" w:cs="Times New Roman"/>
          <w:sz w:val="28"/>
          <w:szCs w:val="28"/>
          <w:lang w:val="uk-UA"/>
        </w:rPr>
        <w:t xml:space="preserve">та управлінські елементи. </w:t>
      </w:r>
    </w:p>
    <w:p w:rsidR="00A66665" w:rsidRDefault="00AC7314" w:rsidP="00DB7841">
      <w:pPr>
        <w:pStyle w:val="a3"/>
        <w:spacing w:line="360" w:lineRule="auto"/>
        <w:ind w:firstLine="709"/>
        <w:jc w:val="both"/>
        <w:rPr>
          <w:rFonts w:ascii="Times New Roman" w:hAnsi="Times New Roman" w:cs="Times New Roman"/>
          <w:sz w:val="28"/>
          <w:szCs w:val="28"/>
          <w:lang w:val="uk-UA"/>
        </w:rPr>
      </w:pPr>
      <w:r w:rsidRPr="00AC7314">
        <w:rPr>
          <w:rFonts w:ascii="Times New Roman" w:hAnsi="Times New Roman" w:cs="Times New Roman"/>
          <w:sz w:val="28"/>
          <w:szCs w:val="28"/>
          <w:lang w:val="uk-UA"/>
        </w:rPr>
        <w:t>Соціальна компонента характеризує можливості території з відтворення необхідної для розвитку туристично-рекреаційної діяльності робочої сили. Ця компонента включає в себе необхідним чином кваліфіковані кадри, здатні здійснювати туристично-р</w:t>
      </w:r>
      <w:r>
        <w:rPr>
          <w:rFonts w:ascii="Times New Roman" w:hAnsi="Times New Roman" w:cs="Times New Roman"/>
          <w:sz w:val="28"/>
          <w:szCs w:val="28"/>
          <w:lang w:val="uk-UA"/>
        </w:rPr>
        <w:t>екреаційну діяльність</w:t>
      </w:r>
      <w:r w:rsidRPr="00AC7314">
        <w:rPr>
          <w:rFonts w:ascii="Times New Roman" w:hAnsi="Times New Roman" w:cs="Times New Roman"/>
          <w:sz w:val="28"/>
          <w:szCs w:val="28"/>
          <w:lang w:val="uk-UA"/>
        </w:rPr>
        <w:t>.</w:t>
      </w:r>
    </w:p>
    <w:p w:rsidR="002B2A58" w:rsidRDefault="002B2A58" w:rsidP="00DB784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Без</w:t>
      </w:r>
      <w:r w:rsidRPr="002B2A58">
        <w:rPr>
          <w:rFonts w:ascii="Times New Roman" w:hAnsi="Times New Roman" w:cs="Times New Roman"/>
          <w:sz w:val="28"/>
          <w:szCs w:val="28"/>
          <w:lang w:val="uk-UA"/>
        </w:rPr>
        <w:t>заперечним є той факт, що основою туристично-рекреаційного потенціалу є туристичні ресурси. Туристичні ресурси – це сукупність природних і антропогенних ресурсів відповідної території, які задовольняють різноманітні потреби туриста й можуть використовуватись з метою відпочинку, туризму та оздоровлення. Завдяки наявності на певній</w:t>
      </w:r>
      <w:r>
        <w:rPr>
          <w:rFonts w:ascii="Times New Roman" w:hAnsi="Times New Roman" w:cs="Times New Roman"/>
          <w:sz w:val="28"/>
          <w:szCs w:val="28"/>
          <w:lang w:val="uk-UA"/>
        </w:rPr>
        <w:t xml:space="preserve"> </w:t>
      </w:r>
      <w:r w:rsidRPr="002B2A58">
        <w:rPr>
          <w:rFonts w:ascii="Times New Roman" w:hAnsi="Times New Roman" w:cs="Times New Roman"/>
          <w:sz w:val="28"/>
          <w:szCs w:val="28"/>
          <w:lang w:val="uk-UA"/>
        </w:rPr>
        <w:t xml:space="preserve">території бальнеогрязевих джерел, історико-культурних пам’яток, сприятливих кліматичних умов, мальовничих ландшафтів може розвиватись туристично-рекреаційна діяльність. Наявність тільки ресурсної компоненти вже забезпечує мінімальний рівень розвитку </w:t>
      </w:r>
      <w:r>
        <w:rPr>
          <w:rFonts w:ascii="Times New Roman" w:hAnsi="Times New Roman" w:cs="Times New Roman"/>
          <w:sz w:val="28"/>
          <w:szCs w:val="28"/>
          <w:lang w:val="uk-UA"/>
        </w:rPr>
        <w:t xml:space="preserve">туристично-рекреаційної сфери. </w:t>
      </w:r>
      <w:r w:rsidRPr="002B2A58">
        <w:rPr>
          <w:rFonts w:ascii="Times New Roman" w:hAnsi="Times New Roman" w:cs="Times New Roman"/>
          <w:sz w:val="28"/>
          <w:szCs w:val="28"/>
          <w:lang w:val="uk-UA"/>
        </w:rPr>
        <w:t>Однак, отримати високий соціально-економічний ефект від розвитку туристично</w:t>
      </w:r>
      <w:r>
        <w:rPr>
          <w:rFonts w:ascii="Times New Roman" w:hAnsi="Times New Roman" w:cs="Times New Roman"/>
          <w:sz w:val="28"/>
          <w:szCs w:val="28"/>
          <w:lang w:val="uk-UA"/>
        </w:rPr>
        <w:t>-</w:t>
      </w:r>
      <w:r w:rsidRPr="002B2A58">
        <w:rPr>
          <w:rFonts w:ascii="Times New Roman" w:hAnsi="Times New Roman" w:cs="Times New Roman"/>
          <w:sz w:val="28"/>
          <w:szCs w:val="28"/>
          <w:lang w:val="uk-UA"/>
        </w:rPr>
        <w:t>рекреаційної діяльності можливо тільки в результаті рекреаційного освоєння території, її благоустрою, розвитку матеріально-технічної бази тощо</w:t>
      </w:r>
      <w:r>
        <w:rPr>
          <w:rFonts w:ascii="Times New Roman" w:hAnsi="Times New Roman" w:cs="Times New Roman"/>
          <w:sz w:val="28"/>
          <w:szCs w:val="28"/>
          <w:lang w:val="uk-UA"/>
        </w:rPr>
        <w:t xml:space="preserve"> [</w:t>
      </w:r>
      <w:r w:rsidR="005869E2">
        <w:rPr>
          <w:rFonts w:ascii="Times New Roman" w:hAnsi="Times New Roman" w:cs="Times New Roman"/>
          <w:sz w:val="28"/>
          <w:szCs w:val="28"/>
          <w:lang w:val="uk-UA"/>
        </w:rPr>
        <w:t>7</w:t>
      </w:r>
      <w:r>
        <w:rPr>
          <w:rFonts w:ascii="Times New Roman" w:hAnsi="Times New Roman" w:cs="Times New Roman"/>
          <w:sz w:val="28"/>
          <w:szCs w:val="28"/>
          <w:lang w:val="uk-UA"/>
        </w:rPr>
        <w:t>].</w:t>
      </w:r>
      <w:r w:rsidRPr="002B2A58">
        <w:rPr>
          <w:rFonts w:ascii="Times New Roman" w:hAnsi="Times New Roman" w:cs="Times New Roman"/>
          <w:sz w:val="28"/>
          <w:szCs w:val="28"/>
          <w:lang w:val="uk-UA"/>
        </w:rPr>
        <w:t xml:space="preserve"> </w:t>
      </w:r>
    </w:p>
    <w:p w:rsidR="006C614D" w:rsidRDefault="002B2A58" w:rsidP="00DB7841">
      <w:pPr>
        <w:pStyle w:val="a3"/>
        <w:spacing w:line="360" w:lineRule="auto"/>
        <w:ind w:firstLine="709"/>
        <w:jc w:val="both"/>
        <w:rPr>
          <w:rFonts w:ascii="Times New Roman" w:hAnsi="Times New Roman" w:cs="Times New Roman"/>
          <w:sz w:val="28"/>
          <w:szCs w:val="28"/>
          <w:lang w:val="uk-UA"/>
        </w:rPr>
      </w:pPr>
      <w:r w:rsidRPr="002B2A58">
        <w:rPr>
          <w:rFonts w:ascii="Times New Roman" w:hAnsi="Times New Roman" w:cs="Times New Roman"/>
          <w:sz w:val="28"/>
          <w:szCs w:val="28"/>
          <w:lang w:val="uk-UA"/>
        </w:rPr>
        <w:t>Дуже важливою є компонента професійно-кадрового забезпечення туристично-рекреаційного потенціалу території, тому що без персоналу різних категорій та професійного рівня ефективне функціонування сфери туризму та рекреації неможливе.</w:t>
      </w:r>
      <w:r w:rsidR="00542FC1">
        <w:rPr>
          <w:rFonts w:ascii="Times New Roman" w:hAnsi="Times New Roman" w:cs="Times New Roman"/>
          <w:sz w:val="28"/>
          <w:szCs w:val="28"/>
          <w:lang w:val="uk-UA"/>
        </w:rPr>
        <w:t xml:space="preserve"> </w:t>
      </w:r>
      <w:r w:rsidR="006C614D" w:rsidRPr="006C614D">
        <w:rPr>
          <w:rFonts w:ascii="Times New Roman" w:hAnsi="Times New Roman" w:cs="Times New Roman"/>
          <w:sz w:val="28"/>
          <w:szCs w:val="28"/>
          <w:lang w:val="uk-UA"/>
        </w:rPr>
        <w:t>Елементами кадрового забезпечення туристично-рекреаційного потенціалу є:</w:t>
      </w:r>
      <w:r w:rsidR="006C614D">
        <w:rPr>
          <w:rFonts w:ascii="Times New Roman" w:hAnsi="Times New Roman" w:cs="Times New Roman"/>
          <w:sz w:val="28"/>
          <w:szCs w:val="28"/>
          <w:lang w:val="uk-UA"/>
        </w:rPr>
        <w:t xml:space="preserve"> </w:t>
      </w:r>
    </w:p>
    <w:p w:rsidR="006C614D" w:rsidRDefault="006C614D" w:rsidP="006C614D">
      <w:pPr>
        <w:pStyle w:val="a3"/>
        <w:numPr>
          <w:ilvl w:val="0"/>
          <w:numId w:val="29"/>
        </w:numPr>
        <w:spacing w:line="360" w:lineRule="auto"/>
        <w:jc w:val="both"/>
        <w:rPr>
          <w:rFonts w:ascii="Times New Roman" w:hAnsi="Times New Roman" w:cs="Times New Roman"/>
          <w:sz w:val="28"/>
          <w:szCs w:val="28"/>
          <w:lang w:val="uk-UA"/>
        </w:rPr>
      </w:pPr>
      <w:r w:rsidRPr="006C614D">
        <w:rPr>
          <w:rFonts w:ascii="Times New Roman" w:hAnsi="Times New Roman" w:cs="Times New Roman"/>
          <w:sz w:val="28"/>
          <w:szCs w:val="28"/>
          <w:lang w:val="uk-UA"/>
        </w:rPr>
        <w:t xml:space="preserve">ринок робочої сили, який забезпечує туристично-рекреаційні підприємства обслуговуючим персоналом; </w:t>
      </w:r>
    </w:p>
    <w:p w:rsidR="006C614D" w:rsidRDefault="006C614D" w:rsidP="006C614D">
      <w:pPr>
        <w:pStyle w:val="a3"/>
        <w:numPr>
          <w:ilvl w:val="0"/>
          <w:numId w:val="29"/>
        </w:numPr>
        <w:spacing w:line="360" w:lineRule="auto"/>
        <w:jc w:val="both"/>
        <w:rPr>
          <w:rFonts w:ascii="Times New Roman" w:hAnsi="Times New Roman" w:cs="Times New Roman"/>
          <w:sz w:val="28"/>
          <w:szCs w:val="28"/>
          <w:lang w:val="uk-UA"/>
        </w:rPr>
      </w:pPr>
      <w:r w:rsidRPr="006C614D">
        <w:rPr>
          <w:rFonts w:ascii="Times New Roman" w:hAnsi="Times New Roman" w:cs="Times New Roman"/>
          <w:sz w:val="28"/>
          <w:szCs w:val="28"/>
          <w:lang w:val="uk-UA"/>
        </w:rPr>
        <w:t xml:space="preserve">експерти та консультанти з підбору кадрів; </w:t>
      </w:r>
    </w:p>
    <w:p w:rsidR="006C614D" w:rsidRDefault="006C614D" w:rsidP="006C614D">
      <w:pPr>
        <w:pStyle w:val="a3"/>
        <w:numPr>
          <w:ilvl w:val="0"/>
          <w:numId w:val="29"/>
        </w:numPr>
        <w:spacing w:line="360" w:lineRule="auto"/>
        <w:jc w:val="both"/>
        <w:rPr>
          <w:rFonts w:ascii="Times New Roman" w:hAnsi="Times New Roman" w:cs="Times New Roman"/>
          <w:sz w:val="28"/>
          <w:szCs w:val="28"/>
          <w:lang w:val="uk-UA"/>
        </w:rPr>
      </w:pPr>
      <w:r w:rsidRPr="006C614D">
        <w:rPr>
          <w:rFonts w:ascii="Times New Roman" w:hAnsi="Times New Roman" w:cs="Times New Roman"/>
          <w:sz w:val="28"/>
          <w:szCs w:val="28"/>
          <w:lang w:val="uk-UA"/>
        </w:rPr>
        <w:t xml:space="preserve">навчальні заклади різних рівнів, які забезпечують підготовку спеціалістів для сфери туризму та рекреації; </w:t>
      </w:r>
    </w:p>
    <w:p w:rsidR="00AC7314" w:rsidRDefault="006C614D" w:rsidP="006C614D">
      <w:pPr>
        <w:pStyle w:val="a3"/>
        <w:numPr>
          <w:ilvl w:val="0"/>
          <w:numId w:val="29"/>
        </w:numPr>
        <w:spacing w:line="360" w:lineRule="auto"/>
        <w:jc w:val="both"/>
        <w:rPr>
          <w:rFonts w:ascii="Times New Roman" w:hAnsi="Times New Roman" w:cs="Times New Roman"/>
          <w:sz w:val="28"/>
          <w:szCs w:val="28"/>
          <w:lang w:val="uk-UA"/>
        </w:rPr>
      </w:pPr>
      <w:r w:rsidRPr="006C614D">
        <w:rPr>
          <w:rFonts w:ascii="Times New Roman" w:hAnsi="Times New Roman" w:cs="Times New Roman"/>
          <w:sz w:val="28"/>
          <w:szCs w:val="28"/>
          <w:lang w:val="uk-UA"/>
        </w:rPr>
        <w:t>навчальні заклади, які забезпечують підготовку спеціалістів економічного та юридичного профілю</w:t>
      </w:r>
      <w:r>
        <w:rPr>
          <w:rFonts w:ascii="Times New Roman" w:hAnsi="Times New Roman" w:cs="Times New Roman"/>
          <w:sz w:val="28"/>
          <w:szCs w:val="28"/>
          <w:lang w:val="uk-UA"/>
        </w:rPr>
        <w:t>.</w:t>
      </w:r>
    </w:p>
    <w:p w:rsidR="006C614D" w:rsidRDefault="00DC5E1D" w:rsidP="00DB7841">
      <w:pPr>
        <w:pStyle w:val="a3"/>
        <w:spacing w:line="360" w:lineRule="auto"/>
        <w:ind w:firstLine="709"/>
        <w:jc w:val="both"/>
        <w:rPr>
          <w:rFonts w:ascii="Times New Roman" w:hAnsi="Times New Roman" w:cs="Times New Roman"/>
          <w:sz w:val="28"/>
          <w:szCs w:val="28"/>
          <w:lang w:val="uk-UA"/>
        </w:rPr>
      </w:pPr>
      <w:r w:rsidRPr="00DC5E1D">
        <w:rPr>
          <w:rFonts w:ascii="Times New Roman" w:hAnsi="Times New Roman" w:cs="Times New Roman"/>
          <w:sz w:val="28"/>
          <w:szCs w:val="28"/>
          <w:lang w:val="uk-UA"/>
        </w:rPr>
        <w:lastRenderedPageBreak/>
        <w:t>Для проведення оцінки туристично-рекреаційного потенціалу території необхідно визначити перелік показників, що характеризують компоненти потенці</w:t>
      </w:r>
      <w:r w:rsidR="00512084">
        <w:rPr>
          <w:rFonts w:ascii="Times New Roman" w:hAnsi="Times New Roman" w:cs="Times New Roman"/>
          <w:sz w:val="28"/>
          <w:szCs w:val="28"/>
          <w:lang w:val="uk-UA"/>
        </w:rPr>
        <w:t>алу, за якими може здійснюватися</w:t>
      </w:r>
      <w:r w:rsidRPr="00DC5E1D">
        <w:rPr>
          <w:rFonts w:ascii="Times New Roman" w:hAnsi="Times New Roman" w:cs="Times New Roman"/>
          <w:sz w:val="28"/>
          <w:szCs w:val="28"/>
          <w:lang w:val="uk-UA"/>
        </w:rPr>
        <w:t xml:space="preserve"> оцінка. Обрана система окремих показників повинна вирішувати завдання, пов’язані з підвищенням ефективності використання туристично-рекреаційного потенціалу, плануванням подальшого розвитку сфери туризму й рекреації, прийняттям управлінських рішень щодо доцільності подальшого використання території з туристично-рекреаційною метою</w:t>
      </w:r>
      <w:r w:rsidR="00601EFD">
        <w:rPr>
          <w:rFonts w:ascii="Times New Roman" w:hAnsi="Times New Roman" w:cs="Times New Roman"/>
          <w:sz w:val="28"/>
          <w:szCs w:val="28"/>
          <w:lang w:val="uk-UA"/>
        </w:rPr>
        <w:t xml:space="preserve"> [</w:t>
      </w:r>
      <w:r w:rsidR="002C1A9A">
        <w:rPr>
          <w:rFonts w:ascii="Times New Roman" w:hAnsi="Times New Roman" w:cs="Times New Roman"/>
          <w:sz w:val="28"/>
          <w:szCs w:val="28"/>
          <w:lang w:val="uk-UA"/>
        </w:rPr>
        <w:t>9</w:t>
      </w:r>
      <w:r w:rsidR="00601EFD">
        <w:rPr>
          <w:rFonts w:ascii="Times New Roman" w:hAnsi="Times New Roman" w:cs="Times New Roman"/>
          <w:sz w:val="28"/>
          <w:szCs w:val="28"/>
          <w:lang w:val="uk-UA"/>
        </w:rPr>
        <w:t>]</w:t>
      </w:r>
      <w:r w:rsidRPr="00DC5E1D">
        <w:rPr>
          <w:rFonts w:ascii="Times New Roman" w:hAnsi="Times New Roman" w:cs="Times New Roman"/>
          <w:sz w:val="28"/>
          <w:szCs w:val="28"/>
          <w:lang w:val="uk-UA"/>
        </w:rPr>
        <w:t>.</w:t>
      </w:r>
    </w:p>
    <w:p w:rsidR="00BC44A5" w:rsidRDefault="00BD729D" w:rsidP="00DB7841">
      <w:pPr>
        <w:pStyle w:val="a3"/>
        <w:spacing w:line="360" w:lineRule="auto"/>
        <w:ind w:firstLine="709"/>
        <w:jc w:val="both"/>
        <w:rPr>
          <w:rFonts w:ascii="Times New Roman" w:hAnsi="Times New Roman" w:cs="Times New Roman"/>
          <w:sz w:val="28"/>
          <w:szCs w:val="28"/>
          <w:lang w:val="uk-UA"/>
        </w:rPr>
      </w:pPr>
      <w:r w:rsidRPr="00BD729D">
        <w:rPr>
          <w:rFonts w:ascii="Times New Roman" w:hAnsi="Times New Roman" w:cs="Times New Roman"/>
          <w:sz w:val="28"/>
          <w:szCs w:val="28"/>
          <w:lang w:val="uk-UA"/>
        </w:rPr>
        <w:t>У зв’язку з викладеним вище можемо стверджувати, що під рекреаційним потенціалом слід розуміти сукупність рекреаційних ресурсів на певній території, на певну дату, які використовуються або можуть використовуватися для відпочинку. Туристичний потенціал підкреслює приналежність до туристичної галузі, а рекреаційний потенціал сприяє відновленню людської сили в процесі відпочинку. Отже, звідси, термін «туристично-рекреаційний» є найбільш повним, оскільки дає змогу поєднувати рекреаційні заходи, розроблені</w:t>
      </w:r>
      <w:r>
        <w:rPr>
          <w:rFonts w:ascii="Times New Roman" w:hAnsi="Times New Roman" w:cs="Times New Roman"/>
          <w:sz w:val="28"/>
          <w:szCs w:val="28"/>
          <w:lang w:val="uk-UA"/>
        </w:rPr>
        <w:t xml:space="preserve"> </w:t>
      </w:r>
      <w:r w:rsidRPr="00BD729D">
        <w:rPr>
          <w:rFonts w:ascii="Times New Roman" w:hAnsi="Times New Roman" w:cs="Times New Roman"/>
          <w:sz w:val="28"/>
          <w:szCs w:val="28"/>
          <w:lang w:val="uk-UA"/>
        </w:rPr>
        <w:t>для задоволення потреб відпочинку та туризму, які, крім потреби в рекреації, включають професійні та ділові цілі.</w:t>
      </w:r>
    </w:p>
    <w:p w:rsidR="00DB7841" w:rsidRPr="0084288A" w:rsidRDefault="00DB7841" w:rsidP="00DB7841">
      <w:pPr>
        <w:pStyle w:val="a3"/>
        <w:spacing w:line="360" w:lineRule="auto"/>
        <w:ind w:firstLine="709"/>
        <w:jc w:val="both"/>
        <w:rPr>
          <w:rFonts w:ascii="Times New Roman" w:hAnsi="Times New Roman" w:cs="Times New Roman"/>
          <w:sz w:val="28"/>
          <w:szCs w:val="28"/>
          <w:lang w:val="uk-UA"/>
        </w:rPr>
      </w:pPr>
    </w:p>
    <w:p w:rsidR="00DB7841" w:rsidRPr="0084288A" w:rsidRDefault="00DB7841" w:rsidP="00DB7841">
      <w:pPr>
        <w:pStyle w:val="a3"/>
        <w:spacing w:line="360" w:lineRule="auto"/>
        <w:ind w:firstLine="709"/>
        <w:jc w:val="both"/>
        <w:rPr>
          <w:rFonts w:ascii="Times New Roman" w:hAnsi="Times New Roman" w:cs="Times New Roman"/>
          <w:sz w:val="28"/>
          <w:szCs w:val="28"/>
          <w:lang w:val="uk-UA"/>
        </w:rPr>
      </w:pPr>
    </w:p>
    <w:p w:rsidR="00DB7841" w:rsidRPr="0084288A" w:rsidRDefault="00DB7841" w:rsidP="009F0997">
      <w:pPr>
        <w:pStyle w:val="a3"/>
        <w:spacing w:line="360" w:lineRule="auto"/>
        <w:ind w:firstLine="709"/>
        <w:jc w:val="both"/>
        <w:rPr>
          <w:rFonts w:ascii="Times New Roman" w:hAnsi="Times New Roman" w:cs="Times New Roman"/>
          <w:b/>
          <w:sz w:val="28"/>
          <w:szCs w:val="28"/>
          <w:lang w:val="uk-UA"/>
        </w:rPr>
      </w:pPr>
      <w:r w:rsidRPr="0084288A">
        <w:rPr>
          <w:rFonts w:ascii="Times New Roman" w:hAnsi="Times New Roman" w:cs="Times New Roman"/>
          <w:b/>
          <w:sz w:val="28"/>
          <w:szCs w:val="28"/>
          <w:lang w:val="uk-UA"/>
        </w:rPr>
        <w:t xml:space="preserve">1.2. </w:t>
      </w:r>
      <w:r w:rsidR="00E37EA8" w:rsidRPr="00E37EA8">
        <w:rPr>
          <w:rFonts w:ascii="Times New Roman" w:hAnsi="Times New Roman" w:cs="Times New Roman"/>
          <w:b/>
          <w:sz w:val="28"/>
          <w:szCs w:val="28"/>
          <w:lang w:val="uk-UA"/>
        </w:rPr>
        <w:t>Поняття та класифікація туристсько-рекреаційних ресурсів</w:t>
      </w:r>
    </w:p>
    <w:p w:rsidR="00DB7841" w:rsidRPr="0084288A" w:rsidRDefault="00DB7841" w:rsidP="00DB7841">
      <w:pPr>
        <w:pStyle w:val="a3"/>
        <w:spacing w:line="360" w:lineRule="auto"/>
        <w:ind w:firstLine="709"/>
        <w:jc w:val="both"/>
        <w:rPr>
          <w:rFonts w:ascii="Times New Roman" w:hAnsi="Times New Roman" w:cs="Times New Roman"/>
          <w:sz w:val="28"/>
          <w:szCs w:val="28"/>
          <w:lang w:val="uk-UA"/>
        </w:rPr>
      </w:pPr>
    </w:p>
    <w:p w:rsidR="00F4467B" w:rsidRDefault="00F4467B" w:rsidP="008B0906">
      <w:pPr>
        <w:pStyle w:val="a3"/>
        <w:spacing w:line="360" w:lineRule="auto"/>
        <w:ind w:firstLine="709"/>
        <w:jc w:val="both"/>
        <w:rPr>
          <w:rFonts w:ascii="Times New Roman" w:hAnsi="Times New Roman" w:cs="Times New Roman"/>
          <w:sz w:val="28"/>
          <w:szCs w:val="28"/>
          <w:lang w:val="uk-UA"/>
        </w:rPr>
      </w:pPr>
      <w:r w:rsidRPr="00F4467B">
        <w:rPr>
          <w:rFonts w:ascii="Times New Roman" w:hAnsi="Times New Roman" w:cs="Times New Roman"/>
          <w:sz w:val="28"/>
          <w:szCs w:val="28"/>
          <w:lang w:val="uk-UA"/>
        </w:rPr>
        <w:t>Найважливішою передумовою організації рекреаційно</w:t>
      </w:r>
      <w:r>
        <w:rPr>
          <w:rFonts w:ascii="Times New Roman" w:hAnsi="Times New Roman" w:cs="Times New Roman"/>
          <w:sz w:val="28"/>
          <w:szCs w:val="28"/>
          <w:lang w:val="uk-UA"/>
        </w:rPr>
        <w:t>ї діяльності виступають рекреа</w:t>
      </w:r>
      <w:r w:rsidRPr="00F4467B">
        <w:rPr>
          <w:rFonts w:ascii="Times New Roman" w:hAnsi="Times New Roman" w:cs="Times New Roman"/>
          <w:sz w:val="28"/>
          <w:szCs w:val="28"/>
          <w:lang w:val="uk-UA"/>
        </w:rPr>
        <w:t>ційні ресурси.</w:t>
      </w:r>
      <w:r>
        <w:rPr>
          <w:rFonts w:ascii="Times New Roman" w:hAnsi="Times New Roman" w:cs="Times New Roman"/>
          <w:sz w:val="28"/>
          <w:szCs w:val="28"/>
          <w:lang w:val="uk-UA"/>
        </w:rPr>
        <w:t xml:space="preserve"> </w:t>
      </w:r>
      <w:r w:rsidRPr="00F4467B">
        <w:rPr>
          <w:rFonts w:ascii="Times New Roman" w:hAnsi="Times New Roman" w:cs="Times New Roman"/>
          <w:iCs/>
          <w:sz w:val="28"/>
          <w:szCs w:val="28"/>
          <w:lang w:val="uk-UA"/>
        </w:rPr>
        <w:t>Рекреаційні ресурси</w:t>
      </w:r>
      <w:r w:rsidRPr="00F4467B">
        <w:rPr>
          <w:rFonts w:ascii="Times New Roman" w:hAnsi="Times New Roman" w:cs="Times New Roman"/>
          <w:i/>
          <w:iCs/>
          <w:sz w:val="28"/>
          <w:szCs w:val="28"/>
          <w:lang w:val="uk-UA"/>
        </w:rPr>
        <w:t xml:space="preserve"> </w:t>
      </w:r>
      <w:r>
        <w:rPr>
          <w:rFonts w:ascii="Times New Roman" w:hAnsi="Times New Roman" w:cs="Times New Roman"/>
          <w:sz w:val="28"/>
          <w:szCs w:val="28"/>
          <w:lang w:val="uk-UA"/>
        </w:rPr>
        <w:t>–</w:t>
      </w:r>
      <w:r w:rsidR="00DE0DDA">
        <w:rPr>
          <w:rFonts w:ascii="Times New Roman" w:hAnsi="Times New Roman" w:cs="Times New Roman"/>
          <w:sz w:val="28"/>
          <w:szCs w:val="28"/>
          <w:lang w:val="uk-UA"/>
        </w:rPr>
        <w:t xml:space="preserve"> це </w:t>
      </w:r>
      <w:r w:rsidRPr="00F4467B">
        <w:rPr>
          <w:rFonts w:ascii="Times New Roman" w:hAnsi="Times New Roman" w:cs="Times New Roman"/>
          <w:sz w:val="28"/>
          <w:szCs w:val="28"/>
          <w:lang w:val="uk-UA"/>
        </w:rPr>
        <w:t xml:space="preserve">компоненти природного середовища і </w:t>
      </w:r>
      <w:r w:rsidR="008B0906">
        <w:rPr>
          <w:rFonts w:ascii="Times New Roman" w:hAnsi="Times New Roman" w:cs="Times New Roman"/>
          <w:sz w:val="28"/>
          <w:szCs w:val="28"/>
          <w:lang w:val="uk-UA"/>
        </w:rPr>
        <w:t>феномени (об’</w:t>
      </w:r>
      <w:r w:rsidR="00DE0DDA">
        <w:rPr>
          <w:rFonts w:ascii="Times New Roman" w:hAnsi="Times New Roman" w:cs="Times New Roman"/>
          <w:sz w:val="28"/>
          <w:szCs w:val="28"/>
          <w:lang w:val="uk-UA"/>
        </w:rPr>
        <w:t xml:space="preserve">єкти, явища) соціокультурного </w:t>
      </w:r>
      <w:r w:rsidRPr="00F4467B">
        <w:rPr>
          <w:rFonts w:ascii="Times New Roman" w:hAnsi="Times New Roman" w:cs="Times New Roman"/>
          <w:sz w:val="28"/>
          <w:szCs w:val="28"/>
          <w:lang w:val="uk-UA"/>
        </w:rPr>
        <w:t>характеру, як</w:t>
      </w:r>
      <w:r w:rsidR="00DE0DDA">
        <w:rPr>
          <w:rFonts w:ascii="Times New Roman" w:hAnsi="Times New Roman" w:cs="Times New Roman"/>
          <w:sz w:val="28"/>
          <w:szCs w:val="28"/>
          <w:lang w:val="uk-UA"/>
        </w:rPr>
        <w:t xml:space="preserve">і, завдяки певним властивостям, </w:t>
      </w:r>
      <w:r w:rsidRPr="00F4467B">
        <w:rPr>
          <w:rFonts w:ascii="Times New Roman" w:hAnsi="Times New Roman" w:cs="Times New Roman"/>
          <w:sz w:val="28"/>
          <w:szCs w:val="28"/>
          <w:lang w:val="uk-UA"/>
        </w:rPr>
        <w:t>можуть використовуватись для рекреаційної діяльності</w:t>
      </w:r>
      <w:r w:rsidR="008B0906">
        <w:rPr>
          <w:rFonts w:ascii="Times New Roman" w:hAnsi="Times New Roman" w:cs="Times New Roman"/>
          <w:sz w:val="28"/>
          <w:szCs w:val="28"/>
          <w:lang w:val="uk-UA"/>
        </w:rPr>
        <w:t xml:space="preserve"> [</w:t>
      </w:r>
      <w:r w:rsidR="007D36F0">
        <w:rPr>
          <w:rFonts w:ascii="Times New Roman" w:hAnsi="Times New Roman" w:cs="Times New Roman"/>
          <w:sz w:val="28"/>
          <w:szCs w:val="28"/>
          <w:lang w:val="uk-UA"/>
        </w:rPr>
        <w:t>34</w:t>
      </w:r>
      <w:r w:rsidR="008B0906">
        <w:rPr>
          <w:rFonts w:ascii="Times New Roman" w:hAnsi="Times New Roman" w:cs="Times New Roman"/>
          <w:sz w:val="28"/>
          <w:szCs w:val="28"/>
          <w:lang w:val="uk-UA"/>
        </w:rPr>
        <w:t>]</w:t>
      </w:r>
      <w:r w:rsidRPr="00F4467B">
        <w:rPr>
          <w:rFonts w:ascii="Times New Roman" w:hAnsi="Times New Roman" w:cs="Times New Roman"/>
          <w:sz w:val="28"/>
          <w:szCs w:val="28"/>
          <w:lang w:val="uk-UA"/>
        </w:rPr>
        <w:t xml:space="preserve">.  </w:t>
      </w:r>
    </w:p>
    <w:p w:rsidR="00F4467B" w:rsidRDefault="007B2E7A" w:rsidP="00DB784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Бейдик О. О п</w:t>
      </w:r>
      <w:r w:rsidR="00F4467B" w:rsidRPr="00F4467B">
        <w:rPr>
          <w:rFonts w:ascii="Times New Roman" w:hAnsi="Times New Roman" w:cs="Times New Roman"/>
          <w:sz w:val="28"/>
          <w:szCs w:val="28"/>
          <w:lang w:val="uk-UA"/>
        </w:rPr>
        <w:t>ід р</w:t>
      </w:r>
      <w:r w:rsidR="0086179E">
        <w:rPr>
          <w:rFonts w:ascii="Times New Roman" w:hAnsi="Times New Roman" w:cs="Times New Roman"/>
          <w:sz w:val="28"/>
          <w:szCs w:val="28"/>
          <w:lang w:val="uk-UA"/>
        </w:rPr>
        <w:t>екреаційно-туристськими</w:t>
      </w:r>
      <w:r>
        <w:rPr>
          <w:rFonts w:ascii="Times New Roman" w:hAnsi="Times New Roman" w:cs="Times New Roman"/>
          <w:sz w:val="28"/>
          <w:szCs w:val="28"/>
          <w:lang w:val="uk-UA"/>
        </w:rPr>
        <w:t xml:space="preserve"> ресурсами розуміє</w:t>
      </w:r>
      <w:r w:rsidR="00F4467B" w:rsidRPr="00F4467B">
        <w:rPr>
          <w:rFonts w:ascii="Times New Roman" w:hAnsi="Times New Roman" w:cs="Times New Roman"/>
          <w:sz w:val="28"/>
          <w:szCs w:val="28"/>
          <w:lang w:val="uk-UA"/>
        </w:rPr>
        <w:t xml:space="preserve"> об</w:t>
      </w:r>
      <w:r>
        <w:rPr>
          <w:rFonts w:ascii="Times New Roman" w:hAnsi="Times New Roman" w:cs="Times New Roman"/>
          <w:sz w:val="28"/>
          <w:szCs w:val="28"/>
          <w:lang w:val="uk-UA"/>
        </w:rPr>
        <w:t>’</w:t>
      </w:r>
      <w:r w:rsidR="00F4467B">
        <w:rPr>
          <w:rFonts w:ascii="Times New Roman" w:hAnsi="Times New Roman" w:cs="Times New Roman"/>
          <w:sz w:val="28"/>
          <w:szCs w:val="28"/>
          <w:lang w:val="uk-UA"/>
        </w:rPr>
        <w:t>єкти, явища і процеси природно</w:t>
      </w:r>
      <w:r w:rsidR="00F4467B" w:rsidRPr="00F4467B">
        <w:rPr>
          <w:rFonts w:ascii="Times New Roman" w:hAnsi="Times New Roman" w:cs="Times New Roman"/>
          <w:sz w:val="28"/>
          <w:szCs w:val="28"/>
          <w:lang w:val="uk-UA"/>
        </w:rPr>
        <w:t xml:space="preserve">го, </w:t>
      </w:r>
      <w:r>
        <w:rPr>
          <w:rFonts w:ascii="Times New Roman" w:hAnsi="Times New Roman" w:cs="Times New Roman"/>
          <w:sz w:val="28"/>
          <w:szCs w:val="28"/>
          <w:lang w:val="uk-UA"/>
        </w:rPr>
        <w:t>природно-</w:t>
      </w:r>
      <w:r w:rsidR="00F4467B" w:rsidRPr="00F4467B">
        <w:rPr>
          <w:rFonts w:ascii="Times New Roman" w:hAnsi="Times New Roman" w:cs="Times New Roman"/>
          <w:sz w:val="28"/>
          <w:szCs w:val="28"/>
          <w:lang w:val="uk-UA"/>
        </w:rPr>
        <w:t>антропог</w:t>
      </w:r>
      <w:r>
        <w:rPr>
          <w:rFonts w:ascii="Times New Roman" w:hAnsi="Times New Roman" w:cs="Times New Roman"/>
          <w:sz w:val="28"/>
          <w:szCs w:val="28"/>
          <w:lang w:val="uk-UA"/>
        </w:rPr>
        <w:t>енного та соціального походжен</w:t>
      </w:r>
      <w:r w:rsidR="00F4467B" w:rsidRPr="00F4467B">
        <w:rPr>
          <w:rFonts w:ascii="Times New Roman" w:hAnsi="Times New Roman" w:cs="Times New Roman"/>
          <w:sz w:val="28"/>
          <w:szCs w:val="28"/>
          <w:lang w:val="uk-UA"/>
        </w:rPr>
        <w:t xml:space="preserve">ня, що використовуються </w:t>
      </w:r>
      <w:r w:rsidR="001012CE">
        <w:rPr>
          <w:rFonts w:ascii="Times New Roman" w:hAnsi="Times New Roman" w:cs="Times New Roman"/>
          <w:sz w:val="28"/>
          <w:szCs w:val="28"/>
          <w:lang w:val="uk-UA"/>
        </w:rPr>
        <w:t xml:space="preserve">для туризму, лікування, оздоровлення та впливають </w:t>
      </w:r>
      <w:r w:rsidR="00F4467B" w:rsidRPr="00F4467B">
        <w:rPr>
          <w:rFonts w:ascii="Times New Roman" w:hAnsi="Times New Roman" w:cs="Times New Roman"/>
          <w:sz w:val="28"/>
          <w:szCs w:val="28"/>
          <w:lang w:val="uk-UA"/>
        </w:rPr>
        <w:t xml:space="preserve">на територіальну організацію рекреаційної діяльності, її </w:t>
      </w:r>
      <w:r w:rsidR="00F4467B" w:rsidRPr="00F4467B">
        <w:rPr>
          <w:rFonts w:ascii="Times New Roman" w:hAnsi="Times New Roman" w:cs="Times New Roman"/>
          <w:sz w:val="28"/>
          <w:szCs w:val="28"/>
          <w:lang w:val="uk-UA"/>
        </w:rPr>
        <w:lastRenderedPageBreak/>
        <w:t>сп</w:t>
      </w:r>
      <w:r w:rsidR="001012CE">
        <w:rPr>
          <w:rFonts w:ascii="Times New Roman" w:hAnsi="Times New Roman" w:cs="Times New Roman"/>
          <w:sz w:val="28"/>
          <w:szCs w:val="28"/>
          <w:lang w:val="uk-UA"/>
        </w:rPr>
        <w:t>еціалізацію та економічну ефективність [</w:t>
      </w:r>
      <w:r w:rsidR="000E370C">
        <w:rPr>
          <w:rFonts w:ascii="Times New Roman" w:hAnsi="Times New Roman" w:cs="Times New Roman"/>
          <w:sz w:val="28"/>
          <w:szCs w:val="28"/>
          <w:lang w:val="uk-UA"/>
        </w:rPr>
        <w:t>2</w:t>
      </w:r>
      <w:r w:rsidR="00F4467B" w:rsidRPr="00F4467B">
        <w:rPr>
          <w:rFonts w:ascii="Times New Roman" w:hAnsi="Times New Roman" w:cs="Times New Roman"/>
          <w:sz w:val="28"/>
          <w:szCs w:val="28"/>
          <w:lang w:val="uk-UA"/>
        </w:rPr>
        <w:t>].</w:t>
      </w:r>
      <w:r w:rsidR="00251AAB">
        <w:rPr>
          <w:rFonts w:ascii="Times New Roman" w:hAnsi="Times New Roman" w:cs="Times New Roman"/>
          <w:sz w:val="28"/>
          <w:szCs w:val="28"/>
          <w:lang w:val="uk-UA"/>
        </w:rPr>
        <w:t xml:space="preserve"> </w:t>
      </w:r>
      <w:r w:rsidR="0086179E">
        <w:rPr>
          <w:rFonts w:ascii="Times New Roman" w:hAnsi="Times New Roman" w:cs="Times New Roman"/>
          <w:sz w:val="28"/>
          <w:szCs w:val="28"/>
          <w:lang w:val="uk-UA"/>
        </w:rPr>
        <w:t xml:space="preserve">Інше визначення даного автора: рекреаційно-туристські ресурси – це сукупність </w:t>
      </w:r>
      <w:r w:rsidR="00C66D6D" w:rsidRPr="00C66D6D">
        <w:rPr>
          <w:rFonts w:ascii="Times New Roman" w:hAnsi="Times New Roman" w:cs="Times New Roman"/>
          <w:sz w:val="28"/>
          <w:szCs w:val="28"/>
          <w:lang w:val="uk-UA"/>
        </w:rPr>
        <w:t>природних, природно-технічних, соціально-економічних комплексів та їх елемен</w:t>
      </w:r>
      <w:r w:rsidR="00BA67A6">
        <w:rPr>
          <w:rFonts w:ascii="Times New Roman" w:hAnsi="Times New Roman" w:cs="Times New Roman"/>
          <w:sz w:val="28"/>
          <w:szCs w:val="28"/>
          <w:lang w:val="uk-UA"/>
        </w:rPr>
        <w:t xml:space="preserve">тів, що сприяють відновленню та </w:t>
      </w:r>
      <w:r w:rsidR="00C66D6D" w:rsidRPr="00C66D6D">
        <w:rPr>
          <w:rFonts w:ascii="Times New Roman" w:hAnsi="Times New Roman" w:cs="Times New Roman"/>
          <w:sz w:val="28"/>
          <w:szCs w:val="28"/>
          <w:lang w:val="uk-UA"/>
        </w:rPr>
        <w:t xml:space="preserve">розвитку фізичних і духовних сил </w:t>
      </w:r>
      <w:r w:rsidR="00BA67A6">
        <w:rPr>
          <w:rFonts w:ascii="Times New Roman" w:hAnsi="Times New Roman" w:cs="Times New Roman"/>
          <w:sz w:val="28"/>
          <w:szCs w:val="28"/>
          <w:lang w:val="uk-UA"/>
        </w:rPr>
        <w:t xml:space="preserve">людини, її працездатності та за </w:t>
      </w:r>
      <w:r w:rsidR="00C66D6D" w:rsidRPr="00C66D6D">
        <w:rPr>
          <w:rFonts w:ascii="Times New Roman" w:hAnsi="Times New Roman" w:cs="Times New Roman"/>
          <w:sz w:val="28"/>
          <w:szCs w:val="28"/>
          <w:lang w:val="uk-UA"/>
        </w:rPr>
        <w:t>сучасної і перспективної структури рекреаційних потреб і техніко</w:t>
      </w:r>
      <w:r w:rsidR="00C66D6D">
        <w:rPr>
          <w:rFonts w:ascii="Times New Roman" w:hAnsi="Times New Roman" w:cs="Times New Roman"/>
          <w:sz w:val="28"/>
          <w:szCs w:val="28"/>
          <w:lang w:val="uk-UA"/>
        </w:rPr>
        <w:t>-</w:t>
      </w:r>
      <w:r w:rsidR="00C66D6D" w:rsidRPr="00C66D6D">
        <w:rPr>
          <w:rFonts w:ascii="Times New Roman" w:hAnsi="Times New Roman" w:cs="Times New Roman"/>
          <w:sz w:val="28"/>
          <w:szCs w:val="28"/>
          <w:lang w:val="uk-UA"/>
        </w:rPr>
        <w:t>економічних можливостей використовуються для прямого й опосередкованого споживання, надання рекреаційно-туристських і курортно-лікувальних послуг</w:t>
      </w:r>
      <w:r w:rsidR="00C66D6D">
        <w:rPr>
          <w:rFonts w:ascii="Times New Roman" w:hAnsi="Times New Roman" w:cs="Times New Roman"/>
          <w:sz w:val="28"/>
          <w:szCs w:val="28"/>
          <w:lang w:val="uk-UA"/>
        </w:rPr>
        <w:t>.</w:t>
      </w:r>
    </w:p>
    <w:p w:rsidR="00C66D6D" w:rsidRDefault="005F5A18" w:rsidP="00DB784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Розгорнуту та</w:t>
      </w:r>
      <w:r w:rsidR="006157FD" w:rsidRPr="006157FD">
        <w:rPr>
          <w:rFonts w:ascii="Times New Roman" w:hAnsi="Times New Roman" w:cs="Times New Roman"/>
          <w:sz w:val="28"/>
          <w:szCs w:val="28"/>
          <w:lang w:val="uk-UA"/>
        </w:rPr>
        <w:t xml:space="preserve"> послідовну характеристику туристичних ресурсів надано в «Туристському термінологічному словнику» [</w:t>
      </w:r>
      <w:r w:rsidR="005869E2">
        <w:rPr>
          <w:rFonts w:ascii="Times New Roman" w:hAnsi="Times New Roman" w:cs="Times New Roman"/>
          <w:sz w:val="28"/>
          <w:szCs w:val="28"/>
          <w:lang w:val="uk-UA"/>
        </w:rPr>
        <w:t>7</w:t>
      </w:r>
      <w:r w:rsidR="006157FD" w:rsidRPr="006157FD">
        <w:rPr>
          <w:rFonts w:ascii="Times New Roman" w:hAnsi="Times New Roman" w:cs="Times New Roman"/>
          <w:sz w:val="28"/>
          <w:szCs w:val="28"/>
          <w:lang w:val="uk-UA"/>
        </w:rPr>
        <w:t xml:space="preserve">]. Там наведено </w:t>
      </w:r>
      <w:r>
        <w:rPr>
          <w:rFonts w:ascii="Times New Roman" w:hAnsi="Times New Roman" w:cs="Times New Roman"/>
          <w:sz w:val="28"/>
          <w:szCs w:val="28"/>
          <w:lang w:val="uk-UA"/>
        </w:rPr>
        <w:t xml:space="preserve">наступне </w:t>
      </w:r>
      <w:r w:rsidR="006157FD" w:rsidRPr="006157FD">
        <w:rPr>
          <w:rFonts w:ascii="Times New Roman" w:hAnsi="Times New Roman" w:cs="Times New Roman"/>
          <w:sz w:val="28"/>
          <w:szCs w:val="28"/>
          <w:lang w:val="uk-UA"/>
        </w:rPr>
        <w:t>трактування туристичних ресурсів: «Ресурси туристські – природні, історичні, соціально-культурні об’єкти, з об’єктами туристичного показу включно, а також інші об’єкти, здатні задовольняти духовні потреби туристів, сприяти відновленню та розвитку їх фізичних</w:t>
      </w:r>
      <w:r w:rsidR="006157FD">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сил… </w:t>
      </w:r>
      <w:r w:rsidR="006157FD" w:rsidRPr="006157FD">
        <w:rPr>
          <w:rFonts w:ascii="Times New Roman" w:hAnsi="Times New Roman" w:cs="Times New Roman"/>
          <w:sz w:val="28"/>
          <w:szCs w:val="28"/>
          <w:lang w:val="uk-UA"/>
        </w:rPr>
        <w:t>Природні та антропогенні геосистеми, тіла та явища природи, артефакти, які мають комфортні властивості і споживчу вартість для рекреаційної діяльності і можуть бути використані для організації відпочинку та оздоровлення певного контингенту людей в певний фіксований час за допомогою технології та наявних матеріаль</w:t>
      </w:r>
      <w:r>
        <w:rPr>
          <w:rFonts w:ascii="Times New Roman" w:hAnsi="Times New Roman" w:cs="Times New Roman"/>
          <w:sz w:val="28"/>
          <w:szCs w:val="28"/>
          <w:lang w:val="uk-UA"/>
        </w:rPr>
        <w:t>них можливостей»</w:t>
      </w:r>
      <w:r w:rsidR="006157FD" w:rsidRPr="006157FD">
        <w:rPr>
          <w:rFonts w:ascii="Times New Roman" w:hAnsi="Times New Roman" w:cs="Times New Roman"/>
          <w:sz w:val="28"/>
          <w:szCs w:val="28"/>
          <w:lang w:val="uk-UA"/>
        </w:rPr>
        <w:t>. Як випливає з цього визначення, трактування поняття «туристичні ресурси» достатньо широке, а номенклатура туристичних ресурсів практично безмежна.</w:t>
      </w:r>
    </w:p>
    <w:p w:rsidR="007F7A90" w:rsidRDefault="005C4F40" w:rsidP="00DB784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Горин Г. В. вважає, що т</w:t>
      </w:r>
      <w:r w:rsidRPr="005C4F40">
        <w:rPr>
          <w:rFonts w:ascii="Times New Roman" w:hAnsi="Times New Roman" w:cs="Times New Roman"/>
          <w:sz w:val="28"/>
          <w:szCs w:val="28"/>
          <w:lang w:val="uk-UA"/>
        </w:rPr>
        <w:t>уристично-рекреаційні ресурси – це сукупність як безпосередньо рекреаційно</w:t>
      </w:r>
      <w:r>
        <w:rPr>
          <w:rFonts w:ascii="Times New Roman" w:hAnsi="Times New Roman" w:cs="Times New Roman"/>
          <w:sz w:val="28"/>
          <w:szCs w:val="28"/>
          <w:lang w:val="uk-UA"/>
        </w:rPr>
        <w:t>-</w:t>
      </w:r>
      <w:r w:rsidRPr="005C4F40">
        <w:rPr>
          <w:rFonts w:ascii="Times New Roman" w:hAnsi="Times New Roman" w:cs="Times New Roman"/>
          <w:sz w:val="28"/>
          <w:szCs w:val="28"/>
          <w:lang w:val="uk-UA"/>
        </w:rPr>
        <w:t>туристичних ресурсів, так і всіх наявних ресурсів (природно-ресурсні, виробничі, трудові, фінансово-інвестиційні, технологічні, інформаційні та екологічні) і можливостей відповідного регіону, які можуть використовуватися або використовуються в цілях виконання фізіологічного існування людини (відпочинок, оздоровлення та туризм), забезпечення діяльності суб’єктів рекреаційно-туристичної сфери економіки, досягнення сті</w:t>
      </w:r>
      <w:r>
        <w:rPr>
          <w:rFonts w:ascii="Times New Roman" w:hAnsi="Times New Roman" w:cs="Times New Roman"/>
          <w:sz w:val="28"/>
          <w:szCs w:val="28"/>
          <w:lang w:val="uk-UA"/>
        </w:rPr>
        <w:t>йкості регіонального розвитку [</w:t>
      </w:r>
      <w:r w:rsidR="008C5331">
        <w:rPr>
          <w:rFonts w:ascii="Times New Roman" w:hAnsi="Times New Roman" w:cs="Times New Roman"/>
          <w:sz w:val="28"/>
          <w:szCs w:val="28"/>
          <w:lang w:val="uk-UA"/>
        </w:rPr>
        <w:t>19</w:t>
      </w:r>
      <w:r w:rsidRPr="005C4F40">
        <w:rPr>
          <w:rFonts w:ascii="Times New Roman" w:hAnsi="Times New Roman" w:cs="Times New Roman"/>
          <w:sz w:val="28"/>
          <w:szCs w:val="28"/>
          <w:lang w:val="uk-UA"/>
        </w:rPr>
        <w:t>].</w:t>
      </w:r>
    </w:p>
    <w:p w:rsidR="005C4F40" w:rsidRDefault="003E2300" w:rsidP="00DB784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Смаль І. В. розглядає туристичні ресурси, як </w:t>
      </w:r>
      <w:r w:rsidRPr="003E2300">
        <w:rPr>
          <w:rFonts w:ascii="Times New Roman" w:hAnsi="Times New Roman" w:cs="Times New Roman"/>
          <w:sz w:val="28"/>
          <w:szCs w:val="28"/>
          <w:lang w:val="uk-UA"/>
        </w:rPr>
        <w:t xml:space="preserve">сукупність природних і соціально-культурних комплексів та їхніх елементів, що сприяють задоволенню фізіологічних та соціальних потреб людини, відновленню її працездатності й які </w:t>
      </w:r>
      <w:r w:rsidRPr="003E2300">
        <w:rPr>
          <w:rFonts w:ascii="Times New Roman" w:hAnsi="Times New Roman" w:cs="Times New Roman"/>
          <w:sz w:val="28"/>
          <w:szCs w:val="28"/>
          <w:lang w:val="uk-UA"/>
        </w:rPr>
        <w:lastRenderedPageBreak/>
        <w:t>за сучасної та перспективної структури рекреаційних потреб і техніко-економічних можливостях використовуються для прямого й опосередкованого споживання та виро</w:t>
      </w:r>
      <w:r>
        <w:rPr>
          <w:rFonts w:ascii="Times New Roman" w:hAnsi="Times New Roman" w:cs="Times New Roman"/>
          <w:sz w:val="28"/>
          <w:szCs w:val="28"/>
          <w:lang w:val="uk-UA"/>
        </w:rPr>
        <w:t>бництва туристичного продукту [</w:t>
      </w:r>
      <w:r w:rsidR="000A4407">
        <w:rPr>
          <w:rFonts w:ascii="Times New Roman" w:hAnsi="Times New Roman" w:cs="Times New Roman"/>
          <w:sz w:val="28"/>
          <w:szCs w:val="28"/>
          <w:lang w:val="uk-UA"/>
        </w:rPr>
        <w:t>32</w:t>
      </w:r>
      <w:r w:rsidRPr="003E2300">
        <w:rPr>
          <w:rFonts w:ascii="Times New Roman" w:hAnsi="Times New Roman" w:cs="Times New Roman"/>
          <w:sz w:val="28"/>
          <w:szCs w:val="28"/>
          <w:lang w:val="uk-UA"/>
        </w:rPr>
        <w:t>].</w:t>
      </w:r>
    </w:p>
    <w:p w:rsidR="008470E5" w:rsidRDefault="007462FD" w:rsidP="00DB784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Стафійчук В. </w:t>
      </w:r>
      <w:r w:rsidR="004E54D4">
        <w:rPr>
          <w:rFonts w:ascii="Times New Roman" w:hAnsi="Times New Roman" w:cs="Times New Roman"/>
          <w:sz w:val="28"/>
          <w:szCs w:val="28"/>
          <w:lang w:val="uk-UA"/>
        </w:rPr>
        <w:t xml:space="preserve">І. під </w:t>
      </w:r>
      <w:r w:rsidR="004E54D4" w:rsidRPr="004E54D4">
        <w:rPr>
          <w:rFonts w:ascii="Times New Roman" w:hAnsi="Times New Roman" w:cs="Times New Roman"/>
          <w:iCs/>
          <w:sz w:val="28"/>
          <w:szCs w:val="28"/>
          <w:lang w:val="uk-UA"/>
        </w:rPr>
        <w:t>туристсько-рекреаційними ресурсами</w:t>
      </w:r>
      <w:r>
        <w:rPr>
          <w:rFonts w:ascii="Times New Roman" w:hAnsi="Times New Roman" w:cs="Times New Roman"/>
          <w:sz w:val="28"/>
          <w:szCs w:val="28"/>
          <w:lang w:val="uk-UA"/>
        </w:rPr>
        <w:t xml:space="preserve"> </w:t>
      </w:r>
      <w:r w:rsidR="004E54D4" w:rsidRPr="004E54D4">
        <w:rPr>
          <w:rFonts w:ascii="Times New Roman" w:hAnsi="Times New Roman" w:cs="Times New Roman"/>
          <w:sz w:val="28"/>
          <w:szCs w:val="28"/>
          <w:lang w:val="uk-UA"/>
        </w:rPr>
        <w:t>розуміє компоненти географічного довкілля, об’єкти антропогенної діяльності, які завдяки таким властивостям, як унікальність, історична або художня цінність, оригінальність, естетична привабливість і лікувально-оздоровча значущість, можуть бути використані для організації різноманітних видів рекреаційних занять.</w:t>
      </w:r>
    </w:p>
    <w:p w:rsidR="00E03091" w:rsidRDefault="00411812" w:rsidP="00E0309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свою чергу, </w:t>
      </w:r>
      <w:r w:rsidRPr="00411812">
        <w:rPr>
          <w:rFonts w:ascii="Times New Roman" w:hAnsi="Times New Roman" w:cs="Times New Roman"/>
          <w:sz w:val="28"/>
          <w:szCs w:val="28"/>
          <w:lang w:val="uk-UA"/>
        </w:rPr>
        <w:t>Любіцева О. О. надає таке визначення: «Туристичні ресурси – це ті об’єкти природи, історії, культури, поточні події, явища, які можуть бути використані при створенні та реалізації туристичного продукту. Туристичні ресурси – це частина туристично-рекреаційного потенціалу певної території, яка включена до складу туристичного продукту і підлягає реалізаці</w:t>
      </w:r>
      <w:r>
        <w:rPr>
          <w:rFonts w:ascii="Times New Roman" w:hAnsi="Times New Roman" w:cs="Times New Roman"/>
          <w:sz w:val="28"/>
          <w:szCs w:val="28"/>
          <w:lang w:val="uk-UA"/>
        </w:rPr>
        <w:t>ї з туристичною метою» [</w:t>
      </w:r>
      <w:r w:rsidR="00E07C95">
        <w:rPr>
          <w:rFonts w:ascii="Times New Roman" w:hAnsi="Times New Roman" w:cs="Times New Roman"/>
          <w:sz w:val="28"/>
          <w:szCs w:val="28"/>
          <w:lang w:val="uk-UA"/>
        </w:rPr>
        <w:t>17</w:t>
      </w:r>
      <w:r w:rsidRPr="00411812">
        <w:rPr>
          <w:rFonts w:ascii="Times New Roman" w:hAnsi="Times New Roman" w:cs="Times New Roman"/>
          <w:sz w:val="28"/>
          <w:szCs w:val="28"/>
          <w:lang w:val="uk-UA"/>
        </w:rPr>
        <w:t>].</w:t>
      </w:r>
      <w:r w:rsidR="00E03091">
        <w:rPr>
          <w:rFonts w:ascii="Times New Roman" w:hAnsi="Times New Roman" w:cs="Times New Roman"/>
          <w:sz w:val="28"/>
          <w:szCs w:val="28"/>
          <w:lang w:val="uk-UA"/>
        </w:rPr>
        <w:t xml:space="preserve"> Дане визначення </w:t>
      </w:r>
      <w:r w:rsidR="00E03091" w:rsidRPr="00E03091">
        <w:rPr>
          <w:rFonts w:ascii="Times New Roman" w:hAnsi="Times New Roman" w:cs="Times New Roman"/>
          <w:sz w:val="28"/>
          <w:szCs w:val="28"/>
          <w:lang w:val="uk-UA"/>
        </w:rPr>
        <w:t xml:space="preserve">найкращим чином відбиває погляди більшості фахівців, які займаються проблематикою сучасної організації та економіки туризму. </w:t>
      </w:r>
    </w:p>
    <w:p w:rsidR="00411812" w:rsidRDefault="00E03091" w:rsidP="00E03091">
      <w:pPr>
        <w:pStyle w:val="a3"/>
        <w:spacing w:line="360" w:lineRule="auto"/>
        <w:ind w:firstLine="709"/>
        <w:jc w:val="both"/>
        <w:rPr>
          <w:rFonts w:ascii="Times New Roman" w:hAnsi="Times New Roman" w:cs="Times New Roman"/>
          <w:sz w:val="28"/>
          <w:szCs w:val="28"/>
          <w:lang w:val="uk-UA"/>
        </w:rPr>
      </w:pPr>
      <w:r w:rsidRPr="00E03091">
        <w:rPr>
          <w:rFonts w:ascii="Times New Roman" w:hAnsi="Times New Roman" w:cs="Times New Roman"/>
          <w:sz w:val="28"/>
          <w:szCs w:val="28"/>
          <w:lang w:val="uk-UA"/>
        </w:rPr>
        <w:t>Отже, сутність туристичних ресурсів полягає в тому, що вони є основою для формування туристичного продукту і його пропозиції. Структурно вони складаються із різних природних, культурно-історичних, а також соціально-економічних об’єктів і явищ, які придатні бути основою для надання туристичних послуг.</w:t>
      </w:r>
    </w:p>
    <w:p w:rsidR="00CA6429" w:rsidRDefault="00525839" w:rsidP="00E0309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Багатогранність поняття «рекреаційні ресурси»</w:t>
      </w:r>
      <w:r w:rsidRPr="00525839">
        <w:rPr>
          <w:rFonts w:ascii="Times New Roman" w:hAnsi="Times New Roman" w:cs="Times New Roman"/>
          <w:sz w:val="28"/>
          <w:szCs w:val="28"/>
          <w:lang w:val="uk-UA"/>
        </w:rPr>
        <w:t xml:space="preserve"> визначається різноманітністю підходів до їх класифікації.</w:t>
      </w:r>
      <w:r>
        <w:rPr>
          <w:rFonts w:ascii="Times New Roman" w:hAnsi="Times New Roman" w:cs="Times New Roman"/>
          <w:sz w:val="28"/>
          <w:szCs w:val="28"/>
          <w:lang w:val="uk-UA"/>
        </w:rPr>
        <w:t xml:space="preserve"> </w:t>
      </w:r>
      <w:r w:rsidR="00CA6429" w:rsidRPr="00CA6429">
        <w:rPr>
          <w:rFonts w:ascii="Times New Roman" w:hAnsi="Times New Roman" w:cs="Times New Roman"/>
          <w:sz w:val="28"/>
          <w:szCs w:val="28"/>
          <w:lang w:val="uk-UA"/>
        </w:rPr>
        <w:t>Любіцева О.</w:t>
      </w:r>
      <w:r w:rsidR="00CA6429">
        <w:rPr>
          <w:rFonts w:ascii="Times New Roman" w:hAnsi="Times New Roman" w:cs="Times New Roman"/>
          <w:sz w:val="28"/>
          <w:szCs w:val="28"/>
          <w:lang w:val="uk-UA"/>
        </w:rPr>
        <w:t xml:space="preserve"> </w:t>
      </w:r>
      <w:r w:rsidR="00CA6429" w:rsidRPr="00CA6429">
        <w:rPr>
          <w:rFonts w:ascii="Times New Roman" w:hAnsi="Times New Roman" w:cs="Times New Roman"/>
          <w:sz w:val="28"/>
          <w:szCs w:val="28"/>
          <w:lang w:val="uk-UA"/>
        </w:rPr>
        <w:t>О. пропонує виділяти шість основних підходів</w:t>
      </w:r>
      <w:r w:rsidR="00CA6429">
        <w:rPr>
          <w:rFonts w:ascii="Times New Roman" w:hAnsi="Times New Roman" w:cs="Times New Roman"/>
          <w:sz w:val="28"/>
          <w:szCs w:val="28"/>
          <w:lang w:val="uk-UA"/>
        </w:rPr>
        <w:t xml:space="preserve"> [</w:t>
      </w:r>
      <w:r w:rsidR="00E07C95">
        <w:rPr>
          <w:rFonts w:ascii="Times New Roman" w:hAnsi="Times New Roman" w:cs="Times New Roman"/>
          <w:sz w:val="28"/>
          <w:szCs w:val="28"/>
          <w:lang w:val="uk-UA"/>
        </w:rPr>
        <w:t>17</w:t>
      </w:r>
      <w:r w:rsidR="00CA6429">
        <w:rPr>
          <w:rFonts w:ascii="Times New Roman" w:hAnsi="Times New Roman" w:cs="Times New Roman"/>
          <w:sz w:val="28"/>
          <w:szCs w:val="28"/>
          <w:lang w:val="uk-UA"/>
        </w:rPr>
        <w:t>]</w:t>
      </w:r>
      <w:r w:rsidR="00CA6429" w:rsidRPr="00CA6429">
        <w:rPr>
          <w:rFonts w:ascii="Times New Roman" w:hAnsi="Times New Roman" w:cs="Times New Roman"/>
          <w:sz w:val="28"/>
          <w:szCs w:val="28"/>
          <w:lang w:val="uk-UA"/>
        </w:rPr>
        <w:t>:</w:t>
      </w:r>
    </w:p>
    <w:p w:rsidR="00CA6429" w:rsidRDefault="00CA6429" w:rsidP="00CA6429">
      <w:pPr>
        <w:pStyle w:val="a3"/>
        <w:numPr>
          <w:ilvl w:val="0"/>
          <w:numId w:val="30"/>
        </w:numPr>
        <w:spacing w:line="360" w:lineRule="auto"/>
        <w:jc w:val="both"/>
        <w:rPr>
          <w:rFonts w:ascii="Times New Roman" w:hAnsi="Times New Roman" w:cs="Times New Roman"/>
          <w:sz w:val="28"/>
          <w:szCs w:val="28"/>
          <w:lang w:val="uk-UA"/>
        </w:rPr>
      </w:pPr>
      <w:r w:rsidRPr="00CA6429">
        <w:rPr>
          <w:rFonts w:ascii="Times New Roman" w:hAnsi="Times New Roman" w:cs="Times New Roman"/>
          <w:sz w:val="28"/>
          <w:szCs w:val="28"/>
          <w:lang w:val="uk-UA"/>
        </w:rPr>
        <w:t xml:space="preserve">сутнісний підхід (за предметною сутністю ресурсів); </w:t>
      </w:r>
    </w:p>
    <w:p w:rsidR="00CA6429" w:rsidRDefault="00CA6429" w:rsidP="00CA6429">
      <w:pPr>
        <w:pStyle w:val="a3"/>
        <w:numPr>
          <w:ilvl w:val="0"/>
          <w:numId w:val="30"/>
        </w:numPr>
        <w:spacing w:line="360" w:lineRule="auto"/>
        <w:jc w:val="both"/>
        <w:rPr>
          <w:rFonts w:ascii="Times New Roman" w:hAnsi="Times New Roman" w:cs="Times New Roman"/>
          <w:sz w:val="28"/>
          <w:szCs w:val="28"/>
          <w:lang w:val="uk-UA"/>
        </w:rPr>
      </w:pPr>
      <w:r w:rsidRPr="00CA6429">
        <w:rPr>
          <w:rFonts w:ascii="Times New Roman" w:hAnsi="Times New Roman" w:cs="Times New Roman"/>
          <w:sz w:val="28"/>
          <w:szCs w:val="28"/>
          <w:lang w:val="uk-UA"/>
        </w:rPr>
        <w:t>функціональни</w:t>
      </w:r>
      <w:r>
        <w:rPr>
          <w:rFonts w:ascii="Times New Roman" w:hAnsi="Times New Roman" w:cs="Times New Roman"/>
          <w:sz w:val="28"/>
          <w:szCs w:val="28"/>
          <w:lang w:val="uk-UA"/>
        </w:rPr>
        <w:t>й підхід (за неповторністю при</w:t>
      </w:r>
      <w:r w:rsidRPr="00CA6429">
        <w:rPr>
          <w:rFonts w:ascii="Times New Roman" w:hAnsi="Times New Roman" w:cs="Times New Roman"/>
          <w:sz w:val="28"/>
          <w:szCs w:val="28"/>
          <w:lang w:val="uk-UA"/>
        </w:rPr>
        <w:t>родних умо</w:t>
      </w:r>
      <w:r>
        <w:rPr>
          <w:rFonts w:ascii="Times New Roman" w:hAnsi="Times New Roman" w:cs="Times New Roman"/>
          <w:sz w:val="28"/>
          <w:szCs w:val="28"/>
          <w:lang w:val="uk-UA"/>
        </w:rPr>
        <w:t>в і рекреаційних ресурсів у по</w:t>
      </w:r>
      <w:r w:rsidRPr="00CA6429">
        <w:rPr>
          <w:rFonts w:ascii="Times New Roman" w:hAnsi="Times New Roman" w:cs="Times New Roman"/>
          <w:sz w:val="28"/>
          <w:szCs w:val="28"/>
          <w:lang w:val="uk-UA"/>
        </w:rPr>
        <w:t xml:space="preserve">єднанні з комплексністю їх використання); </w:t>
      </w:r>
    </w:p>
    <w:p w:rsidR="00CA6429" w:rsidRDefault="00CA6429" w:rsidP="00CA6429">
      <w:pPr>
        <w:pStyle w:val="a3"/>
        <w:numPr>
          <w:ilvl w:val="0"/>
          <w:numId w:val="30"/>
        </w:numPr>
        <w:spacing w:line="360" w:lineRule="auto"/>
        <w:jc w:val="both"/>
        <w:rPr>
          <w:rFonts w:ascii="Times New Roman" w:hAnsi="Times New Roman" w:cs="Times New Roman"/>
          <w:sz w:val="28"/>
          <w:szCs w:val="28"/>
          <w:lang w:val="uk-UA"/>
        </w:rPr>
      </w:pPr>
      <w:r w:rsidRPr="00CA6429">
        <w:rPr>
          <w:rFonts w:ascii="Times New Roman" w:hAnsi="Times New Roman" w:cs="Times New Roman"/>
          <w:sz w:val="28"/>
          <w:szCs w:val="28"/>
          <w:lang w:val="uk-UA"/>
        </w:rPr>
        <w:t>діяльнісний підхід (за ха</w:t>
      </w:r>
      <w:r>
        <w:rPr>
          <w:rFonts w:ascii="Times New Roman" w:hAnsi="Times New Roman" w:cs="Times New Roman"/>
          <w:sz w:val="28"/>
          <w:szCs w:val="28"/>
          <w:lang w:val="uk-UA"/>
        </w:rPr>
        <w:t>рактером використан</w:t>
      </w:r>
      <w:r w:rsidRPr="00CA6429">
        <w:rPr>
          <w:rFonts w:ascii="Times New Roman" w:hAnsi="Times New Roman" w:cs="Times New Roman"/>
          <w:sz w:val="28"/>
          <w:szCs w:val="28"/>
          <w:lang w:val="uk-UA"/>
        </w:rPr>
        <w:t xml:space="preserve">ня в туризмі); </w:t>
      </w:r>
    </w:p>
    <w:p w:rsidR="00CA6429" w:rsidRDefault="00CA6429" w:rsidP="00CA6429">
      <w:pPr>
        <w:pStyle w:val="a3"/>
        <w:numPr>
          <w:ilvl w:val="0"/>
          <w:numId w:val="30"/>
        </w:numPr>
        <w:spacing w:line="360" w:lineRule="auto"/>
        <w:jc w:val="both"/>
        <w:rPr>
          <w:rFonts w:ascii="Times New Roman" w:hAnsi="Times New Roman" w:cs="Times New Roman"/>
          <w:sz w:val="28"/>
          <w:szCs w:val="28"/>
          <w:lang w:val="uk-UA"/>
        </w:rPr>
      </w:pPr>
      <w:r w:rsidRPr="00CA6429">
        <w:rPr>
          <w:rFonts w:ascii="Times New Roman" w:hAnsi="Times New Roman" w:cs="Times New Roman"/>
          <w:sz w:val="28"/>
          <w:szCs w:val="28"/>
          <w:lang w:val="uk-UA"/>
        </w:rPr>
        <w:lastRenderedPageBreak/>
        <w:t xml:space="preserve">атрактивний підхід (за мірою та формою </w:t>
      </w:r>
      <w:r>
        <w:rPr>
          <w:rFonts w:ascii="Times New Roman" w:hAnsi="Times New Roman" w:cs="Times New Roman"/>
          <w:sz w:val="28"/>
          <w:szCs w:val="28"/>
          <w:lang w:val="uk-UA"/>
        </w:rPr>
        <w:t>залучення до туристичної діяль</w:t>
      </w:r>
      <w:r w:rsidRPr="00CA6429">
        <w:rPr>
          <w:rFonts w:ascii="Times New Roman" w:hAnsi="Times New Roman" w:cs="Times New Roman"/>
          <w:sz w:val="28"/>
          <w:szCs w:val="28"/>
          <w:lang w:val="uk-UA"/>
        </w:rPr>
        <w:t xml:space="preserve">ності); </w:t>
      </w:r>
    </w:p>
    <w:p w:rsidR="00CA6429" w:rsidRDefault="00CA6429" w:rsidP="00CA6429">
      <w:pPr>
        <w:pStyle w:val="a3"/>
        <w:numPr>
          <w:ilvl w:val="0"/>
          <w:numId w:val="30"/>
        </w:numPr>
        <w:spacing w:line="360" w:lineRule="auto"/>
        <w:jc w:val="both"/>
        <w:rPr>
          <w:rFonts w:ascii="Times New Roman" w:hAnsi="Times New Roman" w:cs="Times New Roman"/>
          <w:sz w:val="28"/>
          <w:szCs w:val="28"/>
          <w:lang w:val="uk-UA"/>
        </w:rPr>
      </w:pPr>
      <w:r w:rsidRPr="00CA6429">
        <w:rPr>
          <w:rFonts w:ascii="Times New Roman" w:hAnsi="Times New Roman" w:cs="Times New Roman"/>
          <w:sz w:val="28"/>
          <w:szCs w:val="28"/>
          <w:lang w:val="uk-UA"/>
        </w:rPr>
        <w:t>ціннісн</w:t>
      </w:r>
      <w:r>
        <w:rPr>
          <w:rFonts w:ascii="Times New Roman" w:hAnsi="Times New Roman" w:cs="Times New Roman"/>
          <w:sz w:val="28"/>
          <w:szCs w:val="28"/>
          <w:lang w:val="uk-UA"/>
        </w:rPr>
        <w:t>ий підхід (за унікальністю рек</w:t>
      </w:r>
      <w:r w:rsidRPr="00CA6429">
        <w:rPr>
          <w:rFonts w:ascii="Times New Roman" w:hAnsi="Times New Roman" w:cs="Times New Roman"/>
          <w:sz w:val="28"/>
          <w:szCs w:val="28"/>
          <w:lang w:val="uk-UA"/>
        </w:rPr>
        <w:t xml:space="preserve">реаційних ресурсів); </w:t>
      </w:r>
    </w:p>
    <w:p w:rsidR="00E03091" w:rsidRDefault="00CA6429" w:rsidP="00CA6429">
      <w:pPr>
        <w:pStyle w:val="a3"/>
        <w:numPr>
          <w:ilvl w:val="0"/>
          <w:numId w:val="30"/>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еколого-ек</w:t>
      </w:r>
      <w:r w:rsidRPr="00CA6429">
        <w:rPr>
          <w:rFonts w:ascii="Times New Roman" w:hAnsi="Times New Roman" w:cs="Times New Roman"/>
          <w:sz w:val="28"/>
          <w:szCs w:val="28"/>
          <w:lang w:val="uk-UA"/>
        </w:rPr>
        <w:t>ономічний підхід (за споживчою вартістю ресурсів та їх екологічним значенням).</w:t>
      </w:r>
    </w:p>
    <w:p w:rsidR="00CA6429" w:rsidRDefault="000D54B7" w:rsidP="00E0309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Згідно предметно-сутнісного підходу туристичні ресурси поділяються на:</w:t>
      </w:r>
    </w:p>
    <w:p w:rsidR="000D54B7" w:rsidRDefault="000D54B7" w:rsidP="000D54B7">
      <w:pPr>
        <w:pStyle w:val="a3"/>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природно-рекреаційні (клімат та розподіл його складових протягом року, узбережжя морів та океанів, акваторії водойм та річок, мінеральні джерела, мальовничі ландшафти, національні природні парки тощо);</w:t>
      </w:r>
    </w:p>
    <w:p w:rsidR="000D54B7" w:rsidRDefault="000D54B7" w:rsidP="000D54B7">
      <w:pPr>
        <w:pStyle w:val="a3"/>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культурно-історичні (археологічні, архітектурні пам’ятки, здобутки історії і культури минулого та сучасні архітектурні та техногенні шедеври);</w:t>
      </w:r>
    </w:p>
    <w:p w:rsidR="000D54B7" w:rsidRDefault="000D54B7" w:rsidP="000D54B7">
      <w:pPr>
        <w:pStyle w:val="a3"/>
        <w:numPr>
          <w:ilvl w:val="0"/>
          <w:numId w:val="31"/>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інфраструктурні (територія, населення з його традиційною етнічною культурою, втіленою як в традиційну, так і в сучасну систему господарювання, яка забезпечує функціонування туристичної галузі в складі суспільно-географічного комплексу території шляхом розвитку виробничої та соціальної інфраструктури).</w:t>
      </w:r>
    </w:p>
    <w:p w:rsidR="00E03091" w:rsidRDefault="000D54B7" w:rsidP="00E0309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Діяльнісний підхід дозволяє класифікувати ресурси за соціально-економічною сутністю, вартісними та трудовими ознаками на:</w:t>
      </w:r>
    </w:p>
    <w:p w:rsidR="000D54B7" w:rsidRDefault="000D54B7" w:rsidP="000D54B7">
      <w:pPr>
        <w:pStyle w:val="a3"/>
        <w:numPr>
          <w:ilvl w:val="0"/>
          <w:numId w:val="3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туристичні блага, наявність яких об’єктивна і практично не залежить від людської діяльності. Це природно-рекреаційний потенціал території</w:t>
      </w:r>
      <w:r w:rsidR="00043E56">
        <w:rPr>
          <w:rFonts w:ascii="Times New Roman" w:hAnsi="Times New Roman" w:cs="Times New Roman"/>
          <w:sz w:val="28"/>
          <w:szCs w:val="28"/>
          <w:lang w:val="uk-UA"/>
        </w:rPr>
        <w:t xml:space="preserve">, представлений </w:t>
      </w:r>
      <w:r w:rsidR="008773D1">
        <w:rPr>
          <w:rFonts w:ascii="Times New Roman" w:hAnsi="Times New Roman" w:cs="Times New Roman"/>
          <w:sz w:val="28"/>
          <w:szCs w:val="28"/>
          <w:lang w:val="uk-UA"/>
        </w:rPr>
        <w:t>сприятливим для відпочинку в будь-яку пору року кліматом, мальовничими краєвидами, іншими природно-географічними умовами;</w:t>
      </w:r>
    </w:p>
    <w:p w:rsidR="008773D1" w:rsidRDefault="005F26C4" w:rsidP="000D54B7">
      <w:pPr>
        <w:pStyle w:val="a3"/>
        <w:numPr>
          <w:ilvl w:val="0"/>
          <w:numId w:val="3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туристичні ресурси, які включають об’єкти, створені людською працею (пам’ятки історії, культури, архітектури, музеї тощо) та об’єкти, до яких докладається людська праця з метою підтримки їх атрактивних якостей (пляжі, національні парки тощо);</w:t>
      </w:r>
    </w:p>
    <w:p w:rsidR="005F26C4" w:rsidRDefault="002A6A72" w:rsidP="000D54B7">
      <w:pPr>
        <w:pStyle w:val="a3"/>
        <w:numPr>
          <w:ilvl w:val="0"/>
          <w:numId w:val="32"/>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туристична інфраструктура, представлена підприємствами розміщення, харчування, транспорту, екскурсійного обслуговування та проведення дозвілля. </w:t>
      </w:r>
    </w:p>
    <w:p w:rsidR="000D54B7" w:rsidRDefault="00460FF7" w:rsidP="00E0309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атрактивністю в туристичній діяльності можна виділити: </w:t>
      </w:r>
    </w:p>
    <w:p w:rsidR="00460FF7" w:rsidRDefault="00460FF7" w:rsidP="00460FF7">
      <w:pPr>
        <w:pStyle w:val="a3"/>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об’єкти показу або атрактивні об’єкти, які включають до складу турпродукту і використовують як елементи програмного забезпечення турів;</w:t>
      </w:r>
    </w:p>
    <w:p w:rsidR="00460FF7" w:rsidRDefault="00460FF7" w:rsidP="00460FF7">
      <w:pPr>
        <w:pStyle w:val="a3"/>
        <w:numPr>
          <w:ilvl w:val="0"/>
          <w:numId w:val="3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об’єкти дозвілля, які можуть становити як програмне забезпечення, так і входити до складу додаткових послуг, що надаються в місцях відпочинку.</w:t>
      </w:r>
    </w:p>
    <w:p w:rsidR="00460FF7" w:rsidRDefault="00460FF7" w:rsidP="00DB784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Відповідно до ціннісного підходу розрізняють світову культурну та природну спадщину та національне культурно-історичне і природне надбання.</w:t>
      </w:r>
    </w:p>
    <w:p w:rsidR="00A142FE" w:rsidRDefault="00A142FE" w:rsidP="00DB784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Однак</w:t>
      </w:r>
      <w:r w:rsidRPr="00A142FE">
        <w:rPr>
          <w:rFonts w:ascii="Times New Roman" w:hAnsi="Times New Roman" w:cs="Times New Roman"/>
          <w:sz w:val="28"/>
          <w:szCs w:val="28"/>
          <w:lang w:val="uk-UA"/>
        </w:rPr>
        <w:t xml:space="preserve">, наведені </w:t>
      </w:r>
      <w:r>
        <w:rPr>
          <w:rFonts w:ascii="Times New Roman" w:hAnsi="Times New Roman" w:cs="Times New Roman"/>
          <w:sz w:val="28"/>
          <w:szCs w:val="28"/>
          <w:lang w:val="uk-UA"/>
        </w:rPr>
        <w:t xml:space="preserve">вище </w:t>
      </w:r>
      <w:r w:rsidRPr="00A142FE">
        <w:rPr>
          <w:rFonts w:ascii="Times New Roman" w:hAnsi="Times New Roman" w:cs="Times New Roman"/>
          <w:sz w:val="28"/>
          <w:szCs w:val="28"/>
          <w:lang w:val="uk-UA"/>
        </w:rPr>
        <w:t xml:space="preserve">підходи не вичерпують того різноманіття класифікаційних схем туристичних ресурсів, які пропонуються у спеціальній літературі. </w:t>
      </w:r>
    </w:p>
    <w:p w:rsidR="00A142FE" w:rsidRDefault="00A142FE" w:rsidP="00DB7841">
      <w:pPr>
        <w:pStyle w:val="a3"/>
        <w:spacing w:line="360" w:lineRule="auto"/>
        <w:ind w:firstLine="709"/>
        <w:jc w:val="both"/>
        <w:rPr>
          <w:rFonts w:ascii="Times New Roman" w:hAnsi="Times New Roman" w:cs="Times New Roman"/>
          <w:sz w:val="28"/>
          <w:szCs w:val="28"/>
          <w:lang w:val="uk-UA"/>
        </w:rPr>
      </w:pPr>
      <w:r w:rsidRPr="00A142FE">
        <w:rPr>
          <w:rFonts w:ascii="Times New Roman" w:hAnsi="Times New Roman" w:cs="Times New Roman"/>
          <w:sz w:val="28"/>
          <w:szCs w:val="28"/>
          <w:lang w:val="uk-UA"/>
        </w:rPr>
        <w:t>Найбільш поширеними є класифікації туристичних ресурсів, які запропоновані польським дослідником М. Тру</w:t>
      </w:r>
      <w:r>
        <w:rPr>
          <w:rFonts w:ascii="Times New Roman" w:hAnsi="Times New Roman" w:cs="Times New Roman"/>
          <w:sz w:val="28"/>
          <w:szCs w:val="28"/>
          <w:lang w:val="uk-UA"/>
        </w:rPr>
        <w:t xml:space="preserve">асі </w:t>
      </w:r>
      <w:r w:rsidRPr="00A142FE">
        <w:rPr>
          <w:rFonts w:ascii="Times New Roman" w:hAnsi="Times New Roman" w:cs="Times New Roman"/>
          <w:sz w:val="28"/>
          <w:szCs w:val="28"/>
          <w:lang w:val="uk-UA"/>
        </w:rPr>
        <w:t>(1963 р.) та французьк</w:t>
      </w:r>
      <w:r>
        <w:rPr>
          <w:rFonts w:ascii="Times New Roman" w:hAnsi="Times New Roman" w:cs="Times New Roman"/>
          <w:sz w:val="28"/>
          <w:szCs w:val="28"/>
          <w:lang w:val="uk-UA"/>
        </w:rPr>
        <w:t>им вченим П. Дефером</w:t>
      </w:r>
      <w:r w:rsidRPr="00A142FE">
        <w:rPr>
          <w:rFonts w:ascii="Times New Roman" w:hAnsi="Times New Roman" w:cs="Times New Roman"/>
          <w:sz w:val="28"/>
          <w:szCs w:val="28"/>
          <w:lang w:val="uk-UA"/>
        </w:rPr>
        <w:t xml:space="preserve"> (1972 р.)</w:t>
      </w:r>
      <w:r>
        <w:rPr>
          <w:rFonts w:ascii="Times New Roman" w:hAnsi="Times New Roman" w:cs="Times New Roman"/>
          <w:sz w:val="28"/>
          <w:szCs w:val="28"/>
          <w:lang w:val="uk-UA"/>
        </w:rPr>
        <w:t xml:space="preserve"> [</w:t>
      </w:r>
      <w:r w:rsidR="005869E2">
        <w:rPr>
          <w:rFonts w:ascii="Times New Roman" w:hAnsi="Times New Roman" w:cs="Times New Roman"/>
          <w:sz w:val="28"/>
          <w:szCs w:val="28"/>
          <w:lang w:val="uk-UA"/>
        </w:rPr>
        <w:t>7</w:t>
      </w:r>
      <w:r>
        <w:rPr>
          <w:rFonts w:ascii="Times New Roman" w:hAnsi="Times New Roman" w:cs="Times New Roman"/>
          <w:sz w:val="28"/>
          <w:szCs w:val="28"/>
          <w:lang w:val="uk-UA"/>
        </w:rPr>
        <w:t>]</w:t>
      </w:r>
      <w:r w:rsidRPr="00A142FE">
        <w:rPr>
          <w:rFonts w:ascii="Times New Roman" w:hAnsi="Times New Roman" w:cs="Times New Roman"/>
          <w:sz w:val="28"/>
          <w:szCs w:val="28"/>
          <w:lang w:val="uk-UA"/>
        </w:rPr>
        <w:t xml:space="preserve">. </w:t>
      </w:r>
    </w:p>
    <w:p w:rsidR="002B273F" w:rsidRDefault="00A142FE" w:rsidP="00DB7841">
      <w:pPr>
        <w:pStyle w:val="a3"/>
        <w:spacing w:line="360" w:lineRule="auto"/>
        <w:ind w:firstLine="709"/>
        <w:jc w:val="both"/>
        <w:rPr>
          <w:rFonts w:ascii="Times New Roman" w:hAnsi="Times New Roman" w:cs="Times New Roman"/>
          <w:sz w:val="28"/>
          <w:szCs w:val="28"/>
          <w:lang w:val="uk-UA"/>
        </w:rPr>
      </w:pPr>
      <w:r w:rsidRPr="00A142FE">
        <w:rPr>
          <w:rFonts w:ascii="Times New Roman" w:hAnsi="Times New Roman" w:cs="Times New Roman"/>
          <w:sz w:val="28"/>
          <w:szCs w:val="28"/>
          <w:lang w:val="uk-UA"/>
        </w:rPr>
        <w:t>В основі класифікації М. Труасі лежить розподілення туристичних ресурсів на створені і не створені працею людини. Він виділяє</w:t>
      </w:r>
      <w:r w:rsidR="002B273F">
        <w:rPr>
          <w:rFonts w:ascii="Times New Roman" w:hAnsi="Times New Roman" w:cs="Times New Roman"/>
          <w:sz w:val="28"/>
          <w:szCs w:val="28"/>
          <w:lang w:val="uk-UA"/>
        </w:rPr>
        <w:t xml:space="preserve"> три групи туристичних ресурсів:</w:t>
      </w:r>
    </w:p>
    <w:p w:rsidR="002B273F" w:rsidRDefault="002B273F" w:rsidP="002B273F">
      <w:pPr>
        <w:pStyle w:val="a3"/>
        <w:numPr>
          <w:ilvl w:val="0"/>
          <w:numId w:val="3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A142FE" w:rsidRPr="00A142FE">
        <w:rPr>
          <w:rFonts w:ascii="Times New Roman" w:hAnsi="Times New Roman" w:cs="Times New Roman"/>
          <w:sz w:val="28"/>
          <w:szCs w:val="28"/>
          <w:lang w:val="uk-UA"/>
        </w:rPr>
        <w:t>риродні туристичні ресурси: клімат, повітря, краєвид, моря, річки, ліси, які він визначає як «п</w:t>
      </w:r>
      <w:r>
        <w:rPr>
          <w:rFonts w:ascii="Times New Roman" w:hAnsi="Times New Roman" w:cs="Times New Roman"/>
          <w:sz w:val="28"/>
          <w:szCs w:val="28"/>
          <w:lang w:val="uk-UA"/>
        </w:rPr>
        <w:t>отенційний туристичний капітал»;</w:t>
      </w:r>
    </w:p>
    <w:p w:rsidR="002B273F" w:rsidRDefault="002B273F" w:rsidP="002B273F">
      <w:pPr>
        <w:pStyle w:val="a3"/>
        <w:numPr>
          <w:ilvl w:val="0"/>
          <w:numId w:val="3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A142FE" w:rsidRPr="00A142FE">
        <w:rPr>
          <w:rFonts w:ascii="Times New Roman" w:hAnsi="Times New Roman" w:cs="Times New Roman"/>
          <w:sz w:val="28"/>
          <w:szCs w:val="28"/>
          <w:lang w:val="uk-UA"/>
        </w:rPr>
        <w:t>уристичні ресурси, створені працею людини: архітектурні споруди, пам’ятки, витвори мистецтва. Вони є</w:t>
      </w:r>
      <w:r>
        <w:rPr>
          <w:rFonts w:ascii="Times New Roman" w:hAnsi="Times New Roman" w:cs="Times New Roman"/>
          <w:sz w:val="28"/>
          <w:szCs w:val="28"/>
          <w:lang w:val="uk-UA"/>
        </w:rPr>
        <w:t xml:space="preserve"> об’єктами показу або екскурсій;</w:t>
      </w:r>
    </w:p>
    <w:p w:rsidR="002B273F" w:rsidRDefault="002B273F" w:rsidP="002B273F">
      <w:pPr>
        <w:pStyle w:val="a3"/>
        <w:numPr>
          <w:ilvl w:val="0"/>
          <w:numId w:val="34"/>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00A142FE" w:rsidRPr="00A142FE">
        <w:rPr>
          <w:rFonts w:ascii="Times New Roman" w:hAnsi="Times New Roman" w:cs="Times New Roman"/>
          <w:sz w:val="28"/>
          <w:szCs w:val="28"/>
          <w:lang w:val="uk-UA"/>
        </w:rPr>
        <w:t>одаткові» туристичні ресурси, які створені працею людини для надання послуг туристам. Сюди М. Труасі включає також інфраструктуру місць перебування туристів і всі підприєм</w:t>
      </w:r>
      <w:r>
        <w:rPr>
          <w:rFonts w:ascii="Times New Roman" w:hAnsi="Times New Roman" w:cs="Times New Roman"/>
          <w:sz w:val="28"/>
          <w:szCs w:val="28"/>
          <w:lang w:val="uk-UA"/>
        </w:rPr>
        <w:t>ства з прийому та обслуговування</w:t>
      </w:r>
      <w:r w:rsidR="00A142FE" w:rsidRPr="00A142FE">
        <w:rPr>
          <w:rFonts w:ascii="Times New Roman" w:hAnsi="Times New Roman" w:cs="Times New Roman"/>
          <w:sz w:val="28"/>
          <w:szCs w:val="28"/>
          <w:lang w:val="uk-UA"/>
        </w:rPr>
        <w:t xml:space="preserve"> туристів.</w:t>
      </w:r>
    </w:p>
    <w:p w:rsidR="002B273F" w:rsidRDefault="00A142FE" w:rsidP="00DB7841">
      <w:pPr>
        <w:pStyle w:val="a3"/>
        <w:spacing w:line="360" w:lineRule="auto"/>
        <w:ind w:firstLine="709"/>
        <w:jc w:val="both"/>
        <w:rPr>
          <w:rFonts w:ascii="Times New Roman" w:hAnsi="Times New Roman" w:cs="Times New Roman"/>
          <w:sz w:val="28"/>
          <w:szCs w:val="28"/>
          <w:lang w:val="uk-UA"/>
        </w:rPr>
      </w:pPr>
      <w:r w:rsidRPr="00A142FE">
        <w:rPr>
          <w:rFonts w:ascii="Times New Roman" w:hAnsi="Times New Roman" w:cs="Times New Roman"/>
          <w:sz w:val="28"/>
          <w:szCs w:val="28"/>
          <w:lang w:val="uk-UA"/>
        </w:rPr>
        <w:lastRenderedPageBreak/>
        <w:t>На відміну від М. Труасі, П. Дефер не відносить до туристичних ресурсів заклади з прийому і обслуговування туристів.</w:t>
      </w:r>
      <w:r w:rsidR="002B273F">
        <w:rPr>
          <w:rFonts w:ascii="Times New Roman" w:hAnsi="Times New Roman" w:cs="Times New Roman"/>
          <w:sz w:val="28"/>
          <w:szCs w:val="28"/>
          <w:lang w:val="uk-UA"/>
        </w:rPr>
        <w:t xml:space="preserve"> Вчений</w:t>
      </w:r>
      <w:r w:rsidRPr="00A142FE">
        <w:rPr>
          <w:rFonts w:ascii="Times New Roman" w:hAnsi="Times New Roman" w:cs="Times New Roman"/>
          <w:sz w:val="28"/>
          <w:szCs w:val="28"/>
          <w:lang w:val="uk-UA"/>
        </w:rPr>
        <w:t xml:space="preserve"> </w:t>
      </w:r>
      <w:r w:rsidR="002B273F" w:rsidRPr="00A142FE">
        <w:rPr>
          <w:rFonts w:ascii="Times New Roman" w:hAnsi="Times New Roman" w:cs="Times New Roman"/>
          <w:sz w:val="28"/>
          <w:szCs w:val="28"/>
          <w:lang w:val="uk-UA"/>
        </w:rPr>
        <w:t xml:space="preserve">поділяє </w:t>
      </w:r>
      <w:r w:rsidRPr="00A142FE">
        <w:rPr>
          <w:rFonts w:ascii="Times New Roman" w:hAnsi="Times New Roman" w:cs="Times New Roman"/>
          <w:sz w:val="28"/>
          <w:szCs w:val="28"/>
          <w:lang w:val="uk-UA"/>
        </w:rPr>
        <w:t xml:space="preserve">усі туристичні ресурси на чотири групи, кожна з яких має певні елементи: </w:t>
      </w:r>
    </w:p>
    <w:p w:rsidR="00460FF7" w:rsidRDefault="00A142FE" w:rsidP="002B273F">
      <w:pPr>
        <w:pStyle w:val="a3"/>
        <w:numPr>
          <w:ilvl w:val="0"/>
          <w:numId w:val="35"/>
        </w:numPr>
        <w:spacing w:line="360" w:lineRule="auto"/>
        <w:jc w:val="both"/>
        <w:rPr>
          <w:rFonts w:ascii="Times New Roman" w:hAnsi="Times New Roman" w:cs="Times New Roman"/>
          <w:sz w:val="28"/>
          <w:szCs w:val="28"/>
          <w:lang w:val="uk-UA"/>
        </w:rPr>
      </w:pPr>
      <w:r w:rsidRPr="00A142FE">
        <w:rPr>
          <w:rFonts w:ascii="Times New Roman" w:hAnsi="Times New Roman" w:cs="Times New Roman"/>
          <w:sz w:val="28"/>
          <w:szCs w:val="28"/>
          <w:lang w:val="uk-UA"/>
        </w:rPr>
        <w:t>гідром – ресурси, до складу яких входить вода;</w:t>
      </w:r>
    </w:p>
    <w:p w:rsidR="002B273F" w:rsidRDefault="002B273F" w:rsidP="002B273F">
      <w:pPr>
        <w:pStyle w:val="a3"/>
        <w:numPr>
          <w:ilvl w:val="0"/>
          <w:numId w:val="35"/>
        </w:numPr>
        <w:spacing w:line="360" w:lineRule="auto"/>
        <w:jc w:val="both"/>
        <w:rPr>
          <w:rFonts w:ascii="Times New Roman" w:hAnsi="Times New Roman" w:cs="Times New Roman"/>
          <w:sz w:val="28"/>
          <w:szCs w:val="28"/>
          <w:lang w:val="uk-UA"/>
        </w:rPr>
      </w:pPr>
      <w:r w:rsidRPr="002B273F">
        <w:rPr>
          <w:rFonts w:ascii="Times New Roman" w:hAnsi="Times New Roman" w:cs="Times New Roman"/>
          <w:sz w:val="28"/>
          <w:szCs w:val="28"/>
          <w:lang w:val="uk-UA"/>
        </w:rPr>
        <w:t xml:space="preserve">фітом – природні туристичні ресурси, до складу яких входить земля; </w:t>
      </w:r>
    </w:p>
    <w:p w:rsidR="002B273F" w:rsidRDefault="002B273F" w:rsidP="002B273F">
      <w:pPr>
        <w:pStyle w:val="a3"/>
        <w:numPr>
          <w:ilvl w:val="0"/>
          <w:numId w:val="35"/>
        </w:numPr>
        <w:spacing w:line="360" w:lineRule="auto"/>
        <w:jc w:val="both"/>
        <w:rPr>
          <w:rFonts w:ascii="Times New Roman" w:hAnsi="Times New Roman" w:cs="Times New Roman"/>
          <w:sz w:val="28"/>
          <w:szCs w:val="28"/>
          <w:lang w:val="uk-UA"/>
        </w:rPr>
      </w:pPr>
      <w:r w:rsidRPr="002B273F">
        <w:rPr>
          <w:rFonts w:ascii="Times New Roman" w:hAnsi="Times New Roman" w:cs="Times New Roman"/>
          <w:sz w:val="28"/>
          <w:szCs w:val="28"/>
          <w:lang w:val="uk-UA"/>
        </w:rPr>
        <w:t xml:space="preserve">літом – все, що створено працею людини і викликає інтерес туристів або само собою, або завдяки своєму призначенню; </w:t>
      </w:r>
    </w:p>
    <w:p w:rsidR="002B273F" w:rsidRDefault="002B273F" w:rsidP="002B273F">
      <w:pPr>
        <w:pStyle w:val="a3"/>
        <w:numPr>
          <w:ilvl w:val="0"/>
          <w:numId w:val="35"/>
        </w:numPr>
        <w:spacing w:line="360" w:lineRule="auto"/>
        <w:jc w:val="both"/>
        <w:rPr>
          <w:rFonts w:ascii="Times New Roman" w:hAnsi="Times New Roman" w:cs="Times New Roman"/>
          <w:sz w:val="28"/>
          <w:szCs w:val="28"/>
          <w:lang w:val="uk-UA"/>
        </w:rPr>
      </w:pPr>
      <w:r w:rsidRPr="002B273F">
        <w:rPr>
          <w:rFonts w:ascii="Times New Roman" w:hAnsi="Times New Roman" w:cs="Times New Roman"/>
          <w:sz w:val="28"/>
          <w:szCs w:val="28"/>
          <w:lang w:val="uk-UA"/>
        </w:rPr>
        <w:t>антропом – туристичні ресурси, які включають всі види людської діяльності, що викликають інтерес туристів, незалежно від навколишньої ситуації.</w:t>
      </w:r>
    </w:p>
    <w:p w:rsidR="002B273F" w:rsidRDefault="00152026" w:rsidP="00DB7841">
      <w:pPr>
        <w:pStyle w:val="a3"/>
        <w:spacing w:line="360" w:lineRule="auto"/>
        <w:ind w:firstLine="709"/>
        <w:jc w:val="both"/>
        <w:rPr>
          <w:rFonts w:ascii="Times New Roman" w:hAnsi="Times New Roman" w:cs="Times New Roman"/>
          <w:sz w:val="28"/>
          <w:szCs w:val="28"/>
          <w:lang w:val="uk-UA"/>
        </w:rPr>
      </w:pPr>
      <w:r w:rsidRPr="00152026">
        <w:rPr>
          <w:rFonts w:ascii="Times New Roman" w:hAnsi="Times New Roman" w:cs="Times New Roman"/>
          <w:sz w:val="28"/>
          <w:szCs w:val="28"/>
          <w:lang w:val="uk-UA"/>
        </w:rPr>
        <w:t>Пропонується і такий підхід до класифікації туристичних ресурсів: розділити їх на прямі (</w:t>
      </w:r>
      <w:r>
        <w:rPr>
          <w:rFonts w:ascii="Times New Roman" w:hAnsi="Times New Roman" w:cs="Times New Roman"/>
          <w:sz w:val="28"/>
          <w:szCs w:val="28"/>
          <w:lang w:val="uk-UA"/>
        </w:rPr>
        <w:t>або безпосередні) та непрямі [</w:t>
      </w:r>
      <w:r w:rsidR="005869E2">
        <w:rPr>
          <w:rFonts w:ascii="Times New Roman" w:hAnsi="Times New Roman" w:cs="Times New Roman"/>
          <w:sz w:val="28"/>
          <w:szCs w:val="28"/>
          <w:lang w:val="uk-UA"/>
        </w:rPr>
        <w:t>7</w:t>
      </w:r>
      <w:r w:rsidRPr="00152026">
        <w:rPr>
          <w:rFonts w:ascii="Times New Roman" w:hAnsi="Times New Roman" w:cs="Times New Roman"/>
          <w:sz w:val="28"/>
          <w:szCs w:val="28"/>
          <w:lang w:val="uk-UA"/>
        </w:rPr>
        <w:t>]. При цьому перші визначаються як ресурси, які використовують самі туристи (краса ландшафтів, лікувально-оздоровчі властивості місцевості, об’єкти пізнання тощо). Для освоєння безпосередніх ресурсів, без яких не існує туристичної галузі, притягуються непрямі ресурси: сировинні, енергетичні, фінансові, матеріальні, трудові та інші. Цей вид ресурсів є, таким чином, вторинним. Така класифікація відображає специфіку використання території для туризму і підкреслює провідну роль безпосередніх туристичних ресурсів. Адже територіальні відмінності саме цього виду ресурсів лежать в основі рекреаційно-туристичного використання того чи іншого місця. Там, де є безпосередні ресурси, пролягають туристичні маршрути та функціонують туристичні заклади. Саме заради цих ресурсів прибувають сюди туристи, особливо, якщо у даній місцевості є неповторний природний ландшафт або унікальні історичні пам’ятки.</w:t>
      </w:r>
    </w:p>
    <w:p w:rsidR="00581E10" w:rsidRDefault="00581E10" w:rsidP="00DB7841">
      <w:pPr>
        <w:pStyle w:val="a3"/>
        <w:spacing w:line="360" w:lineRule="auto"/>
        <w:ind w:firstLine="709"/>
        <w:jc w:val="both"/>
        <w:rPr>
          <w:rFonts w:ascii="Times New Roman" w:hAnsi="Times New Roman" w:cs="Times New Roman"/>
          <w:sz w:val="28"/>
          <w:szCs w:val="28"/>
          <w:lang w:val="uk-UA"/>
        </w:rPr>
      </w:pPr>
      <w:r w:rsidRPr="00581E10">
        <w:rPr>
          <w:rFonts w:ascii="Times New Roman" w:hAnsi="Times New Roman" w:cs="Times New Roman"/>
          <w:sz w:val="28"/>
          <w:szCs w:val="28"/>
          <w:lang w:val="uk-UA"/>
        </w:rPr>
        <w:t>На думку С.</w:t>
      </w:r>
      <w:r>
        <w:rPr>
          <w:rFonts w:ascii="Times New Roman" w:hAnsi="Times New Roman" w:cs="Times New Roman"/>
          <w:sz w:val="28"/>
          <w:szCs w:val="28"/>
          <w:lang w:val="uk-UA"/>
        </w:rPr>
        <w:t xml:space="preserve"> </w:t>
      </w:r>
      <w:r w:rsidRPr="00581E10">
        <w:rPr>
          <w:rFonts w:ascii="Times New Roman" w:hAnsi="Times New Roman" w:cs="Times New Roman"/>
          <w:sz w:val="28"/>
          <w:szCs w:val="28"/>
          <w:lang w:val="uk-UA"/>
        </w:rPr>
        <w:t>І. Поповича до турис</w:t>
      </w:r>
      <w:r>
        <w:rPr>
          <w:rFonts w:ascii="Times New Roman" w:hAnsi="Times New Roman" w:cs="Times New Roman"/>
          <w:sz w:val="28"/>
          <w:szCs w:val="28"/>
          <w:lang w:val="uk-UA"/>
        </w:rPr>
        <w:t>тичних ресурсів відносяться [</w:t>
      </w:r>
      <w:r w:rsidR="001F4F14">
        <w:rPr>
          <w:rFonts w:ascii="Times New Roman" w:hAnsi="Times New Roman" w:cs="Times New Roman"/>
          <w:sz w:val="28"/>
          <w:szCs w:val="28"/>
          <w:lang w:val="uk-UA"/>
        </w:rPr>
        <w:t>22</w:t>
      </w:r>
      <w:r>
        <w:rPr>
          <w:rFonts w:ascii="Times New Roman" w:hAnsi="Times New Roman" w:cs="Times New Roman"/>
          <w:sz w:val="28"/>
          <w:szCs w:val="28"/>
          <w:lang w:val="uk-UA"/>
        </w:rPr>
        <w:t xml:space="preserve">]: </w:t>
      </w:r>
    </w:p>
    <w:p w:rsidR="00581E10" w:rsidRDefault="00581E10" w:rsidP="00581E10">
      <w:pPr>
        <w:pStyle w:val="a3"/>
        <w:numPr>
          <w:ilvl w:val="0"/>
          <w:numId w:val="3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природні ресурси;</w:t>
      </w:r>
    </w:p>
    <w:p w:rsidR="00581E10" w:rsidRDefault="00581E10" w:rsidP="00581E10">
      <w:pPr>
        <w:pStyle w:val="a3"/>
        <w:numPr>
          <w:ilvl w:val="0"/>
          <w:numId w:val="36"/>
        </w:numPr>
        <w:spacing w:line="360" w:lineRule="auto"/>
        <w:jc w:val="both"/>
        <w:rPr>
          <w:rFonts w:ascii="Times New Roman" w:hAnsi="Times New Roman" w:cs="Times New Roman"/>
          <w:sz w:val="28"/>
          <w:szCs w:val="28"/>
          <w:lang w:val="uk-UA"/>
        </w:rPr>
      </w:pPr>
      <w:r w:rsidRPr="00581E10">
        <w:rPr>
          <w:rFonts w:ascii="Times New Roman" w:hAnsi="Times New Roman" w:cs="Times New Roman"/>
          <w:sz w:val="28"/>
          <w:szCs w:val="28"/>
          <w:lang w:val="uk-UA"/>
        </w:rPr>
        <w:t xml:space="preserve">історичні та культурні ресурси; </w:t>
      </w:r>
    </w:p>
    <w:p w:rsidR="00581E10" w:rsidRDefault="00581E10" w:rsidP="00581E10">
      <w:pPr>
        <w:pStyle w:val="a3"/>
        <w:numPr>
          <w:ilvl w:val="0"/>
          <w:numId w:val="36"/>
        </w:numPr>
        <w:spacing w:line="360" w:lineRule="auto"/>
        <w:jc w:val="both"/>
        <w:rPr>
          <w:rFonts w:ascii="Times New Roman" w:hAnsi="Times New Roman" w:cs="Times New Roman"/>
          <w:sz w:val="28"/>
          <w:szCs w:val="28"/>
          <w:lang w:val="uk-UA"/>
        </w:rPr>
      </w:pPr>
      <w:r w:rsidRPr="00581E10">
        <w:rPr>
          <w:rFonts w:ascii="Times New Roman" w:hAnsi="Times New Roman" w:cs="Times New Roman"/>
          <w:sz w:val="28"/>
          <w:szCs w:val="28"/>
          <w:lang w:val="uk-UA"/>
        </w:rPr>
        <w:t xml:space="preserve">соціально-економічні умови та ресурси; </w:t>
      </w:r>
    </w:p>
    <w:p w:rsidR="00581E10" w:rsidRDefault="00581E10" w:rsidP="00581E10">
      <w:pPr>
        <w:pStyle w:val="a3"/>
        <w:numPr>
          <w:ilvl w:val="0"/>
          <w:numId w:val="36"/>
        </w:numPr>
        <w:spacing w:line="360" w:lineRule="auto"/>
        <w:jc w:val="both"/>
        <w:rPr>
          <w:rFonts w:ascii="Times New Roman" w:hAnsi="Times New Roman" w:cs="Times New Roman"/>
          <w:sz w:val="28"/>
          <w:szCs w:val="28"/>
          <w:lang w:val="uk-UA"/>
        </w:rPr>
      </w:pPr>
      <w:r w:rsidRPr="00581E10">
        <w:rPr>
          <w:rFonts w:ascii="Times New Roman" w:hAnsi="Times New Roman" w:cs="Times New Roman"/>
          <w:sz w:val="28"/>
          <w:szCs w:val="28"/>
          <w:lang w:val="uk-UA"/>
        </w:rPr>
        <w:t xml:space="preserve">географічне положення, </w:t>
      </w:r>
      <w:r w:rsidR="008B2C74">
        <w:rPr>
          <w:rFonts w:ascii="Times New Roman" w:hAnsi="Times New Roman" w:cs="Times New Roman"/>
          <w:sz w:val="28"/>
          <w:szCs w:val="28"/>
          <w:lang w:val="uk-UA"/>
        </w:rPr>
        <w:t>розвиненість транспорту</w:t>
      </w:r>
      <w:r>
        <w:rPr>
          <w:rFonts w:ascii="Times New Roman" w:hAnsi="Times New Roman" w:cs="Times New Roman"/>
          <w:sz w:val="28"/>
          <w:szCs w:val="28"/>
          <w:lang w:val="uk-UA"/>
        </w:rPr>
        <w:t xml:space="preserve"> тощо.</w:t>
      </w:r>
    </w:p>
    <w:p w:rsidR="002B273F" w:rsidRDefault="00581E10" w:rsidP="00DB7841">
      <w:pPr>
        <w:pStyle w:val="a3"/>
        <w:spacing w:line="360" w:lineRule="auto"/>
        <w:ind w:firstLine="709"/>
        <w:jc w:val="both"/>
        <w:rPr>
          <w:rFonts w:ascii="Times New Roman" w:hAnsi="Times New Roman" w:cs="Times New Roman"/>
          <w:sz w:val="28"/>
          <w:szCs w:val="28"/>
          <w:lang w:val="uk-UA"/>
        </w:rPr>
      </w:pPr>
      <w:r w:rsidRPr="00581E10">
        <w:rPr>
          <w:rFonts w:ascii="Times New Roman" w:hAnsi="Times New Roman" w:cs="Times New Roman"/>
          <w:sz w:val="28"/>
          <w:szCs w:val="28"/>
          <w:lang w:val="uk-UA"/>
        </w:rPr>
        <w:lastRenderedPageBreak/>
        <w:t>До туристичних ресурсів, за твердженням Школи</w:t>
      </w:r>
      <w:r w:rsidR="008B2C74" w:rsidRPr="008B2C74">
        <w:rPr>
          <w:rFonts w:ascii="Times New Roman" w:hAnsi="Times New Roman" w:cs="Times New Roman"/>
          <w:sz w:val="28"/>
          <w:szCs w:val="28"/>
          <w:lang w:val="uk-UA"/>
        </w:rPr>
        <w:t xml:space="preserve"> </w:t>
      </w:r>
      <w:r w:rsidR="008B2C74" w:rsidRPr="00581E10">
        <w:rPr>
          <w:rFonts w:ascii="Times New Roman" w:hAnsi="Times New Roman" w:cs="Times New Roman"/>
          <w:sz w:val="28"/>
          <w:szCs w:val="28"/>
          <w:lang w:val="uk-UA"/>
        </w:rPr>
        <w:t>І.</w:t>
      </w:r>
      <w:r w:rsidR="008B2C74">
        <w:rPr>
          <w:rFonts w:ascii="Times New Roman" w:hAnsi="Times New Roman" w:cs="Times New Roman"/>
          <w:sz w:val="28"/>
          <w:szCs w:val="28"/>
          <w:lang w:val="uk-UA"/>
        </w:rPr>
        <w:t xml:space="preserve"> </w:t>
      </w:r>
      <w:r w:rsidR="008B2C74" w:rsidRPr="00581E10">
        <w:rPr>
          <w:rFonts w:ascii="Times New Roman" w:hAnsi="Times New Roman" w:cs="Times New Roman"/>
          <w:sz w:val="28"/>
          <w:szCs w:val="28"/>
          <w:lang w:val="uk-UA"/>
        </w:rPr>
        <w:t>М.</w:t>
      </w:r>
      <w:r w:rsidR="00144C05">
        <w:rPr>
          <w:rFonts w:ascii="Times New Roman" w:hAnsi="Times New Roman" w:cs="Times New Roman"/>
          <w:sz w:val="28"/>
          <w:szCs w:val="28"/>
          <w:lang w:val="uk-UA"/>
        </w:rPr>
        <w:t>, належать економічні, природні, кліматичні, культурно-історичні, трудові, фінансові, соціальні та виробничі ресурси</w:t>
      </w:r>
      <w:r w:rsidRPr="00581E10">
        <w:rPr>
          <w:rFonts w:ascii="Times New Roman" w:hAnsi="Times New Roman" w:cs="Times New Roman"/>
          <w:sz w:val="28"/>
          <w:szCs w:val="28"/>
          <w:lang w:val="uk-UA"/>
        </w:rPr>
        <w:t>.</w:t>
      </w:r>
    </w:p>
    <w:p w:rsidR="00C13B62" w:rsidRDefault="00C13B62" w:rsidP="00DB7841">
      <w:pPr>
        <w:pStyle w:val="a3"/>
        <w:spacing w:line="360" w:lineRule="auto"/>
        <w:ind w:firstLine="709"/>
        <w:jc w:val="both"/>
        <w:rPr>
          <w:rFonts w:ascii="Times New Roman" w:hAnsi="Times New Roman" w:cs="Times New Roman"/>
          <w:sz w:val="28"/>
          <w:szCs w:val="28"/>
          <w:lang w:val="uk-UA"/>
        </w:rPr>
      </w:pPr>
      <w:r w:rsidRPr="00C13B62">
        <w:rPr>
          <w:rFonts w:ascii="Times New Roman" w:hAnsi="Times New Roman" w:cs="Times New Roman"/>
          <w:sz w:val="28"/>
          <w:szCs w:val="28"/>
          <w:lang w:val="uk-UA"/>
        </w:rPr>
        <w:t>Смаль І. В. у структурі туристичних ресурсів виділяє декілька складових</w:t>
      </w:r>
      <w:r w:rsidR="003A1EE0">
        <w:rPr>
          <w:rFonts w:ascii="Times New Roman" w:hAnsi="Times New Roman" w:cs="Times New Roman"/>
          <w:sz w:val="28"/>
          <w:szCs w:val="28"/>
          <w:lang w:val="uk-UA"/>
        </w:rPr>
        <w:t xml:space="preserve"> </w:t>
      </w:r>
      <w:r w:rsidR="003A1EE0" w:rsidRPr="003A1EE0">
        <w:rPr>
          <w:rFonts w:ascii="Times New Roman" w:hAnsi="Times New Roman" w:cs="Times New Roman"/>
          <w:sz w:val="28"/>
          <w:szCs w:val="28"/>
          <w:lang w:val="uk-UA"/>
        </w:rPr>
        <w:t>[</w:t>
      </w:r>
      <w:r w:rsidR="00267AB0">
        <w:rPr>
          <w:rFonts w:ascii="Times New Roman" w:hAnsi="Times New Roman" w:cs="Times New Roman"/>
          <w:sz w:val="28"/>
          <w:szCs w:val="28"/>
          <w:lang w:val="uk-UA"/>
        </w:rPr>
        <w:t>32</w:t>
      </w:r>
      <w:r w:rsidR="003A1EE0">
        <w:rPr>
          <w:rFonts w:ascii="Times New Roman" w:hAnsi="Times New Roman" w:cs="Times New Roman"/>
          <w:sz w:val="28"/>
          <w:szCs w:val="28"/>
          <w:lang w:val="uk-UA"/>
        </w:rPr>
        <w:t>]</w:t>
      </w:r>
      <w:r w:rsidRPr="00C13B62">
        <w:rPr>
          <w:rFonts w:ascii="Times New Roman" w:hAnsi="Times New Roman" w:cs="Times New Roman"/>
          <w:sz w:val="28"/>
          <w:szCs w:val="28"/>
          <w:lang w:val="uk-UA"/>
        </w:rPr>
        <w:t xml:space="preserve">: </w:t>
      </w:r>
    </w:p>
    <w:p w:rsidR="00C13B62" w:rsidRDefault="00C13B62" w:rsidP="00C13B62">
      <w:pPr>
        <w:pStyle w:val="a3"/>
        <w:numPr>
          <w:ilvl w:val="0"/>
          <w:numId w:val="37"/>
        </w:numPr>
        <w:spacing w:line="360" w:lineRule="auto"/>
        <w:jc w:val="both"/>
        <w:rPr>
          <w:rFonts w:ascii="Times New Roman" w:hAnsi="Times New Roman" w:cs="Times New Roman"/>
          <w:sz w:val="28"/>
          <w:szCs w:val="28"/>
          <w:lang w:val="uk-UA"/>
        </w:rPr>
      </w:pPr>
      <w:r w:rsidRPr="00C13B62">
        <w:rPr>
          <w:rFonts w:ascii="Times New Roman" w:hAnsi="Times New Roman" w:cs="Times New Roman"/>
          <w:sz w:val="28"/>
          <w:szCs w:val="28"/>
          <w:lang w:val="uk-UA"/>
        </w:rPr>
        <w:t>природну</w:t>
      </w:r>
      <w:r>
        <w:rPr>
          <w:rFonts w:ascii="Times New Roman" w:hAnsi="Times New Roman" w:cs="Times New Roman"/>
          <w:sz w:val="28"/>
          <w:szCs w:val="28"/>
          <w:lang w:val="uk-UA"/>
        </w:rPr>
        <w:t xml:space="preserve"> (клімато-терапевтичні, флоро-фауністичні, водні, лісові, орографічні, бальнеологічні та ландшафтні ресурси);</w:t>
      </w:r>
    </w:p>
    <w:p w:rsidR="00C13B62" w:rsidRDefault="00C13B62" w:rsidP="00C13B62">
      <w:pPr>
        <w:pStyle w:val="a3"/>
        <w:numPr>
          <w:ilvl w:val="0"/>
          <w:numId w:val="37"/>
        </w:numPr>
        <w:spacing w:line="360" w:lineRule="auto"/>
        <w:jc w:val="both"/>
        <w:rPr>
          <w:rFonts w:ascii="Times New Roman" w:hAnsi="Times New Roman" w:cs="Times New Roman"/>
          <w:sz w:val="28"/>
          <w:szCs w:val="28"/>
          <w:lang w:val="uk-UA"/>
        </w:rPr>
      </w:pPr>
      <w:r w:rsidRPr="00C13B62">
        <w:rPr>
          <w:rFonts w:ascii="Times New Roman" w:hAnsi="Times New Roman" w:cs="Times New Roman"/>
          <w:sz w:val="28"/>
          <w:szCs w:val="28"/>
          <w:lang w:val="uk-UA"/>
        </w:rPr>
        <w:t>со</w:t>
      </w:r>
      <w:r>
        <w:rPr>
          <w:rFonts w:ascii="Times New Roman" w:hAnsi="Times New Roman" w:cs="Times New Roman"/>
          <w:sz w:val="28"/>
          <w:szCs w:val="28"/>
          <w:lang w:val="uk-UA"/>
        </w:rPr>
        <w:t>ціально-культурну або суспільну (архітектурні, археологічні, культурологічні, паркові ресурси);</w:t>
      </w:r>
      <w:r w:rsidRPr="00C13B62">
        <w:rPr>
          <w:rFonts w:ascii="Times New Roman" w:hAnsi="Times New Roman" w:cs="Times New Roman"/>
          <w:sz w:val="28"/>
          <w:szCs w:val="28"/>
          <w:lang w:val="uk-UA"/>
        </w:rPr>
        <w:t xml:space="preserve"> </w:t>
      </w:r>
    </w:p>
    <w:p w:rsidR="00C13B62" w:rsidRDefault="00C13B62" w:rsidP="00C13B62">
      <w:pPr>
        <w:pStyle w:val="a3"/>
        <w:numPr>
          <w:ilvl w:val="0"/>
          <w:numId w:val="37"/>
        </w:numPr>
        <w:spacing w:line="360" w:lineRule="auto"/>
        <w:jc w:val="both"/>
        <w:rPr>
          <w:rFonts w:ascii="Times New Roman" w:hAnsi="Times New Roman" w:cs="Times New Roman"/>
          <w:sz w:val="28"/>
          <w:szCs w:val="28"/>
          <w:lang w:val="uk-UA"/>
        </w:rPr>
      </w:pPr>
      <w:r w:rsidRPr="00C13B62">
        <w:rPr>
          <w:rFonts w:ascii="Times New Roman" w:hAnsi="Times New Roman" w:cs="Times New Roman"/>
          <w:sz w:val="28"/>
          <w:szCs w:val="28"/>
          <w:lang w:val="uk-UA"/>
        </w:rPr>
        <w:t xml:space="preserve">технологічну </w:t>
      </w:r>
      <w:r>
        <w:rPr>
          <w:rFonts w:ascii="Times New Roman" w:hAnsi="Times New Roman" w:cs="Times New Roman"/>
          <w:sz w:val="28"/>
          <w:szCs w:val="28"/>
          <w:lang w:val="uk-UA"/>
        </w:rPr>
        <w:t>(технічні, інформаційні, інноваційні, рекламні, управлінські ресурси);</w:t>
      </w:r>
    </w:p>
    <w:p w:rsidR="004D3AB0" w:rsidRDefault="00C13B62" w:rsidP="00C13B62">
      <w:pPr>
        <w:pStyle w:val="a3"/>
        <w:numPr>
          <w:ilvl w:val="0"/>
          <w:numId w:val="37"/>
        </w:numPr>
        <w:spacing w:line="360" w:lineRule="auto"/>
        <w:jc w:val="both"/>
        <w:rPr>
          <w:rFonts w:ascii="Times New Roman" w:hAnsi="Times New Roman" w:cs="Times New Roman"/>
          <w:sz w:val="28"/>
          <w:szCs w:val="28"/>
          <w:lang w:val="uk-UA"/>
        </w:rPr>
      </w:pPr>
      <w:r w:rsidRPr="00C13B62">
        <w:rPr>
          <w:rFonts w:ascii="Times New Roman" w:hAnsi="Times New Roman" w:cs="Times New Roman"/>
          <w:sz w:val="28"/>
          <w:szCs w:val="28"/>
          <w:lang w:val="uk-UA"/>
        </w:rPr>
        <w:t>подієву</w:t>
      </w:r>
      <w:r>
        <w:rPr>
          <w:rFonts w:ascii="Times New Roman" w:hAnsi="Times New Roman" w:cs="Times New Roman"/>
          <w:sz w:val="28"/>
          <w:szCs w:val="28"/>
          <w:lang w:val="uk-UA"/>
        </w:rPr>
        <w:t xml:space="preserve"> (громадські, мистецькі, </w:t>
      </w:r>
      <w:r w:rsidR="008800A8">
        <w:rPr>
          <w:rFonts w:ascii="Times New Roman" w:hAnsi="Times New Roman" w:cs="Times New Roman"/>
          <w:sz w:val="28"/>
          <w:szCs w:val="28"/>
          <w:lang w:val="uk-UA"/>
        </w:rPr>
        <w:t>спортивні, історичні, політичні, релігійні компоненти)</w:t>
      </w:r>
      <w:r>
        <w:rPr>
          <w:rFonts w:ascii="Times New Roman" w:hAnsi="Times New Roman" w:cs="Times New Roman"/>
          <w:sz w:val="28"/>
          <w:szCs w:val="28"/>
          <w:lang w:val="uk-UA"/>
        </w:rPr>
        <w:t xml:space="preserve">. </w:t>
      </w:r>
    </w:p>
    <w:p w:rsidR="00DE435C" w:rsidRDefault="003A1EE0" w:rsidP="00DE435C">
      <w:pPr>
        <w:pStyle w:val="a3"/>
        <w:spacing w:line="360" w:lineRule="auto"/>
        <w:ind w:firstLine="709"/>
        <w:jc w:val="both"/>
        <w:rPr>
          <w:rFonts w:ascii="Times New Roman" w:hAnsi="Times New Roman" w:cs="Times New Roman"/>
          <w:sz w:val="28"/>
          <w:szCs w:val="28"/>
          <w:lang w:val="uk-UA"/>
        </w:rPr>
      </w:pPr>
      <w:r w:rsidRPr="003A1EE0">
        <w:rPr>
          <w:rFonts w:ascii="Times New Roman" w:hAnsi="Times New Roman" w:cs="Times New Roman"/>
          <w:sz w:val="28"/>
          <w:szCs w:val="28"/>
          <w:lang w:val="uk-UA"/>
        </w:rPr>
        <w:t>Природні та суспільні ресурси формують групу «матеріальні туристичні ресурси», подієві і більшість технологічних об</w:t>
      </w:r>
      <w:r>
        <w:rPr>
          <w:rFonts w:ascii="Times New Roman" w:hAnsi="Times New Roman" w:cs="Times New Roman"/>
          <w:sz w:val="28"/>
          <w:szCs w:val="28"/>
          <w:lang w:val="uk-UA"/>
        </w:rPr>
        <w:t>’</w:t>
      </w:r>
      <w:r w:rsidRPr="003A1EE0">
        <w:rPr>
          <w:rFonts w:ascii="Times New Roman" w:hAnsi="Times New Roman" w:cs="Times New Roman"/>
          <w:sz w:val="28"/>
          <w:szCs w:val="28"/>
          <w:lang w:val="uk-UA"/>
        </w:rPr>
        <w:t>єднуються у групу «нематеріальні туристичні ресурси». Природні, суспільні і подієві туристичні ресурси – основа виникнення окремих видів туризму. Наприклад, природні ресурси стали підґрунтям для розвитку лікувально-оздоровчого, екологічного, спортивного, екстремального і багатьох інших видів туризму та відпочинку; подієві – для фестивального, ділового, фан-</w:t>
      </w:r>
      <w:r>
        <w:rPr>
          <w:rFonts w:ascii="Times New Roman" w:hAnsi="Times New Roman" w:cs="Times New Roman"/>
          <w:sz w:val="28"/>
          <w:szCs w:val="28"/>
          <w:lang w:val="uk-UA"/>
        </w:rPr>
        <w:t>туризму та ін., суспільні –</w:t>
      </w:r>
      <w:r w:rsidRPr="003A1EE0">
        <w:rPr>
          <w:rFonts w:ascii="Times New Roman" w:hAnsi="Times New Roman" w:cs="Times New Roman"/>
          <w:sz w:val="28"/>
          <w:szCs w:val="28"/>
          <w:lang w:val="uk-UA"/>
        </w:rPr>
        <w:t xml:space="preserve"> релігійного, археологічного, пізнавального туризму тощо.</w:t>
      </w:r>
    </w:p>
    <w:p w:rsidR="00DE435C" w:rsidRDefault="00DE435C" w:rsidP="00DE435C">
      <w:pPr>
        <w:pStyle w:val="a3"/>
        <w:spacing w:line="360" w:lineRule="auto"/>
        <w:ind w:firstLine="709"/>
        <w:jc w:val="both"/>
        <w:rPr>
          <w:rFonts w:ascii="Times New Roman" w:hAnsi="Times New Roman" w:cs="Times New Roman"/>
          <w:sz w:val="28"/>
          <w:szCs w:val="28"/>
          <w:lang w:val="uk-UA"/>
        </w:rPr>
      </w:pPr>
      <w:r w:rsidRPr="00156FBD">
        <w:rPr>
          <w:rFonts w:ascii="Times New Roman" w:hAnsi="Times New Roman" w:cs="Times New Roman"/>
          <w:sz w:val="28"/>
          <w:szCs w:val="28"/>
          <w:lang w:val="uk-UA"/>
        </w:rPr>
        <w:t>Найбільш деталізовану й док</w:t>
      </w:r>
      <w:r>
        <w:rPr>
          <w:rFonts w:ascii="Times New Roman" w:hAnsi="Times New Roman" w:cs="Times New Roman"/>
          <w:sz w:val="28"/>
          <w:szCs w:val="28"/>
          <w:lang w:val="uk-UA"/>
        </w:rPr>
        <w:t xml:space="preserve">ладну класифікацію рекреаційних </w:t>
      </w:r>
      <w:r w:rsidRPr="00156FBD">
        <w:rPr>
          <w:rFonts w:ascii="Times New Roman" w:hAnsi="Times New Roman" w:cs="Times New Roman"/>
          <w:sz w:val="28"/>
          <w:szCs w:val="28"/>
          <w:lang w:val="uk-UA"/>
        </w:rPr>
        <w:t>ресурсів розробив О. О. Бейдик</w:t>
      </w:r>
      <w:r>
        <w:rPr>
          <w:rFonts w:ascii="Times New Roman" w:hAnsi="Times New Roman" w:cs="Times New Roman"/>
          <w:sz w:val="28"/>
          <w:szCs w:val="28"/>
          <w:lang w:val="uk-UA"/>
        </w:rPr>
        <w:t xml:space="preserve"> </w:t>
      </w:r>
      <w:r w:rsidRPr="00156FBD">
        <w:rPr>
          <w:rFonts w:ascii="Times New Roman" w:hAnsi="Times New Roman" w:cs="Times New Roman"/>
          <w:sz w:val="28"/>
          <w:szCs w:val="28"/>
          <w:lang w:val="uk-UA"/>
        </w:rPr>
        <w:t>[</w:t>
      </w:r>
      <w:r>
        <w:rPr>
          <w:rFonts w:ascii="Times New Roman" w:hAnsi="Times New Roman" w:cs="Times New Roman"/>
          <w:sz w:val="28"/>
          <w:szCs w:val="28"/>
          <w:lang w:val="uk-UA"/>
        </w:rPr>
        <w:t>2</w:t>
      </w:r>
      <w:r w:rsidRPr="00156FBD">
        <w:rPr>
          <w:rFonts w:ascii="Times New Roman" w:hAnsi="Times New Roman" w:cs="Times New Roman"/>
          <w:sz w:val="28"/>
          <w:szCs w:val="28"/>
          <w:lang w:val="uk-UA"/>
        </w:rPr>
        <w:t>]</w:t>
      </w:r>
      <w:r>
        <w:rPr>
          <w:rFonts w:ascii="Times New Roman" w:hAnsi="Times New Roman" w:cs="Times New Roman"/>
          <w:sz w:val="28"/>
          <w:szCs w:val="28"/>
          <w:lang w:val="uk-UA"/>
        </w:rPr>
        <w:t>. Він поділяє рекреаційно-туристські ресурси на природно-географічні, природно-антропогенні, суспільно-історичні та суперточка-тур (рис. 1.1).</w:t>
      </w:r>
    </w:p>
    <w:p w:rsidR="00DE435C" w:rsidRDefault="00DE435C" w:rsidP="00DE435C">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Природні рекреаційно-туристські ресурси – об’єкти та явища натурального походження, залучені у сферу рекреації та туризму. </w:t>
      </w:r>
    </w:p>
    <w:p w:rsidR="00DE435C" w:rsidRDefault="00DE435C" w:rsidP="00DE435C">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Природно-антропогенні рекреаційно-туристичні ресурси – геосистеми, до складу яких входять як природні, так і антропогенні об’єкти, що використовуються в туристсько-рекреаційному господарстві.</w:t>
      </w:r>
    </w:p>
    <w:p w:rsidR="00DE435C" w:rsidRDefault="00DE435C" w:rsidP="00DE435C">
      <w:pPr>
        <w:pStyle w:val="a3"/>
        <w:spacing w:line="360" w:lineRule="auto"/>
        <w:ind w:firstLine="709"/>
        <w:jc w:val="both"/>
        <w:rPr>
          <w:rFonts w:ascii="Times New Roman" w:hAnsi="Times New Roman" w:cs="Times New Roman"/>
          <w:sz w:val="28"/>
          <w:szCs w:val="28"/>
          <w:lang w:val="uk-UA"/>
        </w:rPr>
      </w:pPr>
      <w:r>
        <w:rPr>
          <w:noProof/>
          <w:lang w:eastAsia="ru-RU"/>
        </w:rPr>
        <w:lastRenderedPageBreak/>
        <mc:AlternateContent>
          <mc:Choice Requires="wps">
            <w:drawing>
              <wp:anchor distT="0" distB="0" distL="114300" distR="114300" simplePos="0" relativeHeight="251659264" behindDoc="0" locked="0" layoutInCell="1" allowOverlap="1" wp14:anchorId="2689BBD7" wp14:editId="0CF7FACE">
                <wp:simplePos x="0" y="0"/>
                <wp:positionH relativeFrom="margin">
                  <wp:align>center</wp:align>
                </wp:positionH>
                <wp:positionV relativeFrom="paragraph">
                  <wp:posOffset>6054090</wp:posOffset>
                </wp:positionV>
                <wp:extent cx="6038850" cy="635"/>
                <wp:effectExtent l="0" t="0" r="0" b="0"/>
                <wp:wrapTopAndBottom/>
                <wp:docPr id="7" name="Надпись 7"/>
                <wp:cNvGraphicFramePr/>
                <a:graphic xmlns:a="http://schemas.openxmlformats.org/drawingml/2006/main">
                  <a:graphicData uri="http://schemas.microsoft.com/office/word/2010/wordprocessingShape">
                    <wps:wsp>
                      <wps:cNvSpPr txBox="1"/>
                      <wps:spPr>
                        <a:xfrm>
                          <a:off x="0" y="0"/>
                          <a:ext cx="6038850" cy="635"/>
                        </a:xfrm>
                        <a:prstGeom prst="rect">
                          <a:avLst/>
                        </a:prstGeom>
                        <a:solidFill>
                          <a:prstClr val="white"/>
                        </a:solidFill>
                        <a:ln>
                          <a:noFill/>
                        </a:ln>
                      </wps:spPr>
                      <wps:txbx>
                        <w:txbxContent>
                          <w:p w:rsidR="00DE0DDA" w:rsidRPr="008D2B2F" w:rsidRDefault="00DE0DDA" w:rsidP="0059257E">
                            <w:pPr>
                              <w:pStyle w:val="a9"/>
                              <w:jc w:val="center"/>
                              <w:rPr>
                                <w:rFonts w:ascii="Times New Roman" w:hAnsi="Times New Roman" w:cs="Times New Roman"/>
                                <w:i w:val="0"/>
                                <w:noProof/>
                                <w:color w:val="auto"/>
                                <w:sz w:val="28"/>
                                <w:szCs w:val="28"/>
                              </w:rPr>
                            </w:pPr>
                            <w:r>
                              <w:rPr>
                                <w:rFonts w:ascii="Times New Roman" w:hAnsi="Times New Roman" w:cs="Times New Roman"/>
                                <w:i w:val="0"/>
                                <w:color w:val="auto"/>
                                <w:sz w:val="28"/>
                                <w:szCs w:val="28"/>
                              </w:rPr>
                              <w:t>Рис.</w:t>
                            </w:r>
                            <w:r w:rsidRPr="008D2B2F">
                              <w:rPr>
                                <w:rFonts w:ascii="Times New Roman" w:hAnsi="Times New Roman" w:cs="Times New Roman"/>
                                <w:i w:val="0"/>
                                <w:color w:val="auto"/>
                                <w:sz w:val="28"/>
                                <w:szCs w:val="28"/>
                              </w:rPr>
                              <w:t xml:space="preserve"> </w:t>
                            </w:r>
                            <w:r w:rsidRPr="008D2B2F">
                              <w:rPr>
                                <w:rFonts w:ascii="Times New Roman" w:hAnsi="Times New Roman" w:cs="Times New Roman"/>
                                <w:i w:val="0"/>
                                <w:color w:val="auto"/>
                                <w:sz w:val="28"/>
                                <w:szCs w:val="28"/>
                              </w:rPr>
                              <w:fldChar w:fldCharType="begin"/>
                            </w:r>
                            <w:r w:rsidRPr="008D2B2F">
                              <w:rPr>
                                <w:rFonts w:ascii="Times New Roman" w:hAnsi="Times New Roman" w:cs="Times New Roman"/>
                                <w:i w:val="0"/>
                                <w:color w:val="auto"/>
                                <w:sz w:val="28"/>
                                <w:szCs w:val="28"/>
                              </w:rPr>
                              <w:instrText xml:space="preserve"> SEQ Рисунок \* ARABIC </w:instrText>
                            </w:r>
                            <w:r w:rsidRPr="008D2B2F">
                              <w:rPr>
                                <w:rFonts w:ascii="Times New Roman" w:hAnsi="Times New Roman" w:cs="Times New Roman"/>
                                <w:i w:val="0"/>
                                <w:color w:val="auto"/>
                                <w:sz w:val="28"/>
                                <w:szCs w:val="28"/>
                              </w:rPr>
                              <w:fldChar w:fldCharType="separate"/>
                            </w:r>
                            <w:r w:rsidR="00302C71">
                              <w:rPr>
                                <w:rFonts w:ascii="Times New Roman" w:hAnsi="Times New Roman" w:cs="Times New Roman"/>
                                <w:i w:val="0"/>
                                <w:noProof/>
                                <w:color w:val="auto"/>
                                <w:sz w:val="28"/>
                                <w:szCs w:val="28"/>
                              </w:rPr>
                              <w:t>1</w:t>
                            </w:r>
                            <w:r w:rsidRPr="008D2B2F">
                              <w:rPr>
                                <w:rFonts w:ascii="Times New Roman" w:hAnsi="Times New Roman" w:cs="Times New Roman"/>
                                <w:i w:val="0"/>
                                <w:color w:val="auto"/>
                                <w:sz w:val="28"/>
                                <w:szCs w:val="28"/>
                              </w:rPr>
                              <w:fldChar w:fldCharType="end"/>
                            </w:r>
                            <w:r>
                              <w:rPr>
                                <w:rFonts w:ascii="Times New Roman" w:hAnsi="Times New Roman" w:cs="Times New Roman"/>
                                <w:i w:val="0"/>
                                <w:color w:val="auto"/>
                                <w:sz w:val="28"/>
                                <w:szCs w:val="28"/>
                                <w:lang w:val="uk-UA"/>
                              </w:rPr>
                              <w:t>.</w:t>
                            </w:r>
                            <w:r w:rsidRPr="008D2B2F">
                              <w:rPr>
                                <w:rFonts w:ascii="Times New Roman" w:hAnsi="Times New Roman" w:cs="Times New Roman"/>
                                <w:i w:val="0"/>
                                <w:color w:val="auto"/>
                                <w:sz w:val="28"/>
                                <w:szCs w:val="28"/>
                                <w:lang w:val="uk-UA"/>
                              </w:rPr>
                              <w:t>1</w:t>
                            </w:r>
                            <w:r>
                              <w:rPr>
                                <w:rFonts w:ascii="Times New Roman" w:hAnsi="Times New Roman" w:cs="Times New Roman"/>
                                <w:i w:val="0"/>
                                <w:color w:val="auto"/>
                                <w:sz w:val="28"/>
                                <w:szCs w:val="28"/>
                                <w:lang w:val="uk-UA"/>
                              </w:rPr>
                              <w:t>. Структура основних типів рекреаційно-туристських ресурсів [2</w:t>
                            </w:r>
                            <w:r w:rsidRPr="008D2B2F">
                              <w:rPr>
                                <w:rFonts w:ascii="Times New Roman" w:hAnsi="Times New Roman" w:cs="Times New Roman"/>
                                <w:i w:val="0"/>
                                <w:color w:val="auto"/>
                                <w:sz w:val="28"/>
                                <w:szCs w:val="28"/>
                                <w:lang w:val="uk-UA"/>
                              </w:rPr>
                              <w:t>]</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2689BBD7" id="_x0000_t202" coordsize="21600,21600" o:spt="202" path="m,l,21600r21600,l21600,xe">
                <v:stroke joinstyle="miter"/>
                <v:path gradientshapeok="t" o:connecttype="rect"/>
              </v:shapetype>
              <v:shape id="Надпись 7" o:spid="_x0000_s1026" type="#_x0000_t202" style="position:absolute;left:0;text-align:left;margin-left:0;margin-top:476.7pt;width:475.5pt;height:.05pt;z-index:251659264;visibility:visible;mso-wrap-style:squar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" stroked="f">
                <v:textbox style="mso-fit-shape-to-text:t" inset="0,0,0,0">
                  <w:txbxContent>
                    <w:p w:rsidR="00DE0DDA" w:rsidRPr="008D2B2F" w:rsidRDefault="00DE0DDA" w:rsidP="0059257E">
                      <w:pPr>
                        <w:pStyle w:val="a9"/>
                        <w:jc w:val="center"/>
                        <w:rPr>
                          <w:rFonts w:ascii="Times New Roman" w:hAnsi="Times New Roman" w:cs="Times New Roman"/>
                          <w:i w:val="0"/>
                          <w:noProof/>
                          <w:color w:val="auto"/>
                          <w:sz w:val="28"/>
                          <w:szCs w:val="28"/>
                        </w:rPr>
                      </w:pPr>
                      <w:r>
                        <w:rPr>
                          <w:rFonts w:ascii="Times New Roman" w:hAnsi="Times New Roman" w:cs="Times New Roman"/>
                          <w:i w:val="0"/>
                          <w:color w:val="auto"/>
                          <w:sz w:val="28"/>
                          <w:szCs w:val="28"/>
                        </w:rPr>
                        <w:t>Рис.</w:t>
                      </w:r>
                      <w:r w:rsidRPr="008D2B2F">
                        <w:rPr>
                          <w:rFonts w:ascii="Times New Roman" w:hAnsi="Times New Roman" w:cs="Times New Roman"/>
                          <w:i w:val="0"/>
                          <w:color w:val="auto"/>
                          <w:sz w:val="28"/>
                          <w:szCs w:val="28"/>
                        </w:rPr>
                        <w:t xml:space="preserve"> </w:t>
                      </w:r>
                      <w:r w:rsidRPr="008D2B2F">
                        <w:rPr>
                          <w:rFonts w:ascii="Times New Roman" w:hAnsi="Times New Roman" w:cs="Times New Roman"/>
                          <w:i w:val="0"/>
                          <w:color w:val="auto"/>
                          <w:sz w:val="28"/>
                          <w:szCs w:val="28"/>
                        </w:rPr>
                        <w:fldChar w:fldCharType="begin"/>
                      </w:r>
                      <w:r w:rsidRPr="008D2B2F">
                        <w:rPr>
                          <w:rFonts w:ascii="Times New Roman" w:hAnsi="Times New Roman" w:cs="Times New Roman"/>
                          <w:i w:val="0"/>
                          <w:color w:val="auto"/>
                          <w:sz w:val="28"/>
                          <w:szCs w:val="28"/>
                        </w:rPr>
                        <w:instrText xml:space="preserve"> SEQ Рисунок \* ARABIC </w:instrText>
                      </w:r>
                      <w:r w:rsidRPr="008D2B2F">
                        <w:rPr>
                          <w:rFonts w:ascii="Times New Roman" w:hAnsi="Times New Roman" w:cs="Times New Roman"/>
                          <w:i w:val="0"/>
                          <w:color w:val="auto"/>
                          <w:sz w:val="28"/>
                          <w:szCs w:val="28"/>
                        </w:rPr>
                        <w:fldChar w:fldCharType="separate"/>
                      </w:r>
                      <w:r w:rsidR="00302C71">
                        <w:rPr>
                          <w:rFonts w:ascii="Times New Roman" w:hAnsi="Times New Roman" w:cs="Times New Roman"/>
                          <w:i w:val="0"/>
                          <w:noProof/>
                          <w:color w:val="auto"/>
                          <w:sz w:val="28"/>
                          <w:szCs w:val="28"/>
                        </w:rPr>
                        <w:t>1</w:t>
                      </w:r>
                      <w:r w:rsidRPr="008D2B2F">
                        <w:rPr>
                          <w:rFonts w:ascii="Times New Roman" w:hAnsi="Times New Roman" w:cs="Times New Roman"/>
                          <w:i w:val="0"/>
                          <w:color w:val="auto"/>
                          <w:sz w:val="28"/>
                          <w:szCs w:val="28"/>
                        </w:rPr>
                        <w:fldChar w:fldCharType="end"/>
                      </w:r>
                      <w:r>
                        <w:rPr>
                          <w:rFonts w:ascii="Times New Roman" w:hAnsi="Times New Roman" w:cs="Times New Roman"/>
                          <w:i w:val="0"/>
                          <w:color w:val="auto"/>
                          <w:sz w:val="28"/>
                          <w:szCs w:val="28"/>
                          <w:lang w:val="uk-UA"/>
                        </w:rPr>
                        <w:t>.</w:t>
                      </w:r>
                      <w:r w:rsidRPr="008D2B2F">
                        <w:rPr>
                          <w:rFonts w:ascii="Times New Roman" w:hAnsi="Times New Roman" w:cs="Times New Roman"/>
                          <w:i w:val="0"/>
                          <w:color w:val="auto"/>
                          <w:sz w:val="28"/>
                          <w:szCs w:val="28"/>
                          <w:lang w:val="uk-UA"/>
                        </w:rPr>
                        <w:t>1</w:t>
                      </w:r>
                      <w:r>
                        <w:rPr>
                          <w:rFonts w:ascii="Times New Roman" w:hAnsi="Times New Roman" w:cs="Times New Roman"/>
                          <w:i w:val="0"/>
                          <w:color w:val="auto"/>
                          <w:sz w:val="28"/>
                          <w:szCs w:val="28"/>
                          <w:lang w:val="uk-UA"/>
                        </w:rPr>
                        <w:t>. Структура основних типів рекреаційно-туристських ресурсів [2</w:t>
                      </w:r>
                      <w:r w:rsidRPr="008D2B2F">
                        <w:rPr>
                          <w:rFonts w:ascii="Times New Roman" w:hAnsi="Times New Roman" w:cs="Times New Roman"/>
                          <w:i w:val="0"/>
                          <w:color w:val="auto"/>
                          <w:sz w:val="28"/>
                          <w:szCs w:val="28"/>
                          <w:lang w:val="uk-UA"/>
                        </w:rPr>
                        <w:t>]</w:t>
                      </w:r>
                    </w:p>
                  </w:txbxContent>
                </v:textbox>
                <w10:wrap type="topAndBottom" anchorx="margin"/>
              </v:shape>
            </w:pict>
          </mc:Fallback>
        </mc:AlternateContent>
      </w:r>
      <w:r>
        <w:rPr>
          <w:rFonts w:ascii="Times New Roman" w:hAnsi="Times New Roman" w:cs="Times New Roman"/>
          <w:sz w:val="28"/>
          <w:szCs w:val="28"/>
          <w:lang w:val="uk-UA"/>
        </w:rPr>
        <w:t>Суспільно-історичні – об’єкти та явища антропогенного (соціально-економічного, суспільно-історичного) походження, залучені у сферу рекреації та туризму.</w:t>
      </w:r>
    </w:p>
    <w:p w:rsidR="00DE435C" w:rsidRDefault="00DE435C" w:rsidP="00DE435C">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noProof/>
          <w:sz w:val="28"/>
          <w:szCs w:val="28"/>
          <w:lang w:eastAsia="ru-RU"/>
        </w:rPr>
        <w:drawing>
          <wp:anchor distT="0" distB="0" distL="114300" distR="114300" simplePos="0" relativeHeight="251657216" behindDoc="0" locked="0" layoutInCell="1" allowOverlap="1">
            <wp:simplePos x="0" y="0"/>
            <wp:positionH relativeFrom="column">
              <wp:posOffset>-22860</wp:posOffset>
            </wp:positionH>
            <wp:positionV relativeFrom="paragraph">
              <wp:posOffset>38100</wp:posOffset>
            </wp:positionV>
            <wp:extent cx="6038850" cy="5019675"/>
            <wp:effectExtent l="0" t="38100" r="0" b="47625"/>
            <wp:wrapTopAndBottom/>
            <wp:docPr id="4" name="Схема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14:sizeRelH relativeFrom="page">
              <wp14:pctWidth>0</wp14:pctWidth>
            </wp14:sizeRelH>
            <wp14:sizeRelV relativeFrom="page">
              <wp14:pctHeight>0</wp14:pctHeight>
            </wp14:sizeRelV>
          </wp:anchor>
        </w:drawing>
      </w:r>
    </w:p>
    <w:p w:rsidR="00DB566E" w:rsidRDefault="00DB566E" w:rsidP="00DB784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Об’єкти рангу суперточка-тур становлять окрему групу, оскільки можуть інтегрувати всі вищеназвані складові.</w:t>
      </w:r>
      <w:r w:rsidR="000949CA">
        <w:rPr>
          <w:rFonts w:ascii="Times New Roman" w:hAnsi="Times New Roman" w:cs="Times New Roman"/>
          <w:sz w:val="28"/>
          <w:szCs w:val="28"/>
          <w:lang w:val="uk-UA"/>
        </w:rPr>
        <w:t xml:space="preserve"> </w:t>
      </w:r>
      <w:r w:rsidR="003520D7">
        <w:rPr>
          <w:rFonts w:ascii="Times New Roman" w:hAnsi="Times New Roman" w:cs="Times New Roman"/>
          <w:sz w:val="28"/>
          <w:szCs w:val="28"/>
          <w:lang w:val="uk-UA"/>
        </w:rPr>
        <w:t xml:space="preserve">Поняттям суперточка-тур позначають точкову територію – </w:t>
      </w:r>
      <w:r w:rsidR="003520D7" w:rsidRPr="003520D7">
        <w:rPr>
          <w:rFonts w:ascii="Times New Roman" w:hAnsi="Times New Roman" w:cs="Times New Roman"/>
          <w:sz w:val="28"/>
          <w:szCs w:val="28"/>
          <w:lang w:val="uk-UA"/>
        </w:rPr>
        <w:t xml:space="preserve"> місце,</w:t>
      </w:r>
      <w:r w:rsidR="003520D7">
        <w:rPr>
          <w:rFonts w:ascii="Times New Roman" w:hAnsi="Times New Roman" w:cs="Times New Roman"/>
          <w:sz w:val="28"/>
          <w:szCs w:val="28"/>
          <w:lang w:val="uk-UA"/>
        </w:rPr>
        <w:t xml:space="preserve"> </w:t>
      </w:r>
      <w:r w:rsidR="003520D7" w:rsidRPr="003520D7">
        <w:rPr>
          <w:rFonts w:ascii="Times New Roman" w:hAnsi="Times New Roman" w:cs="Times New Roman"/>
          <w:sz w:val="28"/>
          <w:szCs w:val="28"/>
          <w:lang w:val="uk-UA"/>
        </w:rPr>
        <w:t>яке виділяється як домінанта на тлі високого природного (пейзажного) чи соціально-економ</w:t>
      </w:r>
      <w:r w:rsidR="003520D7">
        <w:rPr>
          <w:rFonts w:ascii="Times New Roman" w:hAnsi="Times New Roman" w:cs="Times New Roman"/>
          <w:sz w:val="28"/>
          <w:szCs w:val="28"/>
          <w:lang w:val="uk-UA"/>
        </w:rPr>
        <w:t xml:space="preserve">ічного (господарські ландшафти, міська </w:t>
      </w:r>
      <w:r w:rsidR="003520D7" w:rsidRPr="003520D7">
        <w:rPr>
          <w:rFonts w:ascii="Times New Roman" w:hAnsi="Times New Roman" w:cs="Times New Roman"/>
          <w:sz w:val="28"/>
          <w:szCs w:val="28"/>
          <w:lang w:val="uk-UA"/>
        </w:rPr>
        <w:t>забудова</w:t>
      </w:r>
      <w:r w:rsidR="003520D7">
        <w:rPr>
          <w:rFonts w:ascii="Times New Roman" w:hAnsi="Times New Roman" w:cs="Times New Roman"/>
          <w:sz w:val="28"/>
          <w:szCs w:val="28"/>
          <w:lang w:val="uk-UA"/>
        </w:rPr>
        <w:t>) різноманіття. Суперточка-тур –</w:t>
      </w:r>
      <w:r w:rsidR="003520D7" w:rsidRPr="003520D7">
        <w:rPr>
          <w:rFonts w:ascii="Times New Roman" w:hAnsi="Times New Roman" w:cs="Times New Roman"/>
          <w:sz w:val="28"/>
          <w:szCs w:val="28"/>
          <w:lang w:val="uk-UA"/>
        </w:rPr>
        <w:t xml:space="preserve"> це домінуюча висота для</w:t>
      </w:r>
      <w:r w:rsidR="003520D7">
        <w:rPr>
          <w:rFonts w:ascii="Times New Roman" w:hAnsi="Times New Roman" w:cs="Times New Roman"/>
          <w:sz w:val="28"/>
          <w:szCs w:val="28"/>
          <w:lang w:val="uk-UA"/>
        </w:rPr>
        <w:t xml:space="preserve"> </w:t>
      </w:r>
      <w:r w:rsidR="003520D7" w:rsidRPr="003520D7">
        <w:rPr>
          <w:rFonts w:ascii="Times New Roman" w:hAnsi="Times New Roman" w:cs="Times New Roman"/>
          <w:sz w:val="28"/>
          <w:szCs w:val="28"/>
          <w:lang w:val="uk-UA"/>
        </w:rPr>
        <w:t>візуального огляду цікавого природного чи історико-культурного</w:t>
      </w:r>
      <w:r w:rsidR="003520D7">
        <w:rPr>
          <w:rFonts w:ascii="Times New Roman" w:hAnsi="Times New Roman" w:cs="Times New Roman"/>
          <w:sz w:val="28"/>
          <w:szCs w:val="28"/>
          <w:lang w:val="uk-UA"/>
        </w:rPr>
        <w:t xml:space="preserve"> </w:t>
      </w:r>
      <w:r w:rsidR="003520D7" w:rsidRPr="003520D7">
        <w:rPr>
          <w:rFonts w:ascii="Times New Roman" w:hAnsi="Times New Roman" w:cs="Times New Roman"/>
          <w:sz w:val="28"/>
          <w:szCs w:val="28"/>
          <w:lang w:val="uk-UA"/>
        </w:rPr>
        <w:t>л</w:t>
      </w:r>
      <w:r w:rsidR="003520D7">
        <w:rPr>
          <w:rFonts w:ascii="Times New Roman" w:hAnsi="Times New Roman" w:cs="Times New Roman"/>
          <w:sz w:val="28"/>
          <w:szCs w:val="28"/>
          <w:lang w:val="uk-UA"/>
        </w:rPr>
        <w:t xml:space="preserve">андшафту. </w:t>
      </w:r>
      <w:r w:rsidR="003520D7" w:rsidRPr="003520D7">
        <w:rPr>
          <w:rFonts w:ascii="Times New Roman" w:hAnsi="Times New Roman" w:cs="Times New Roman"/>
          <w:sz w:val="28"/>
          <w:szCs w:val="28"/>
          <w:lang w:val="uk-UA"/>
        </w:rPr>
        <w:t>Йдеться не про традиційний оглядовий майданчик, а</w:t>
      </w:r>
      <w:r w:rsidR="003520D7">
        <w:rPr>
          <w:rFonts w:ascii="Times New Roman" w:hAnsi="Times New Roman" w:cs="Times New Roman"/>
          <w:sz w:val="28"/>
          <w:szCs w:val="28"/>
          <w:lang w:val="uk-UA"/>
        </w:rPr>
        <w:t xml:space="preserve"> </w:t>
      </w:r>
      <w:r w:rsidR="003520D7" w:rsidRPr="003520D7">
        <w:rPr>
          <w:rFonts w:ascii="Times New Roman" w:hAnsi="Times New Roman" w:cs="Times New Roman"/>
          <w:sz w:val="28"/>
          <w:szCs w:val="28"/>
          <w:lang w:val="uk-UA"/>
        </w:rPr>
        <w:t>про точку, що зосереджує потужний рекреаційно-туристичний потенціал</w:t>
      </w:r>
      <w:r w:rsidR="003E5931">
        <w:rPr>
          <w:rFonts w:ascii="Times New Roman" w:hAnsi="Times New Roman" w:cs="Times New Roman"/>
          <w:sz w:val="28"/>
          <w:szCs w:val="28"/>
          <w:lang w:val="uk-UA"/>
        </w:rPr>
        <w:t>.</w:t>
      </w:r>
    </w:p>
    <w:p w:rsidR="00D37A03" w:rsidRDefault="00694EDE" w:rsidP="00D37A03">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Ще один підхід до класифікації рекреаційних ресурсів запропонував Яковенко І. М., за яким більшою мірою акцентовані природні рекреаційні ресурси</w:t>
      </w:r>
      <w:r w:rsidR="00D37A03">
        <w:rPr>
          <w:rFonts w:ascii="Times New Roman" w:hAnsi="Times New Roman" w:cs="Times New Roman"/>
          <w:sz w:val="28"/>
          <w:szCs w:val="28"/>
          <w:lang w:val="uk-UA"/>
        </w:rPr>
        <w:t xml:space="preserve"> [</w:t>
      </w:r>
      <w:r w:rsidR="003B777B">
        <w:rPr>
          <w:rFonts w:ascii="Times New Roman" w:hAnsi="Times New Roman" w:cs="Times New Roman"/>
          <w:sz w:val="28"/>
          <w:szCs w:val="28"/>
          <w:lang w:val="uk-UA"/>
        </w:rPr>
        <w:t>34</w:t>
      </w:r>
      <w:r w:rsidR="00D37A03">
        <w:rPr>
          <w:rFonts w:ascii="Times New Roman" w:hAnsi="Times New Roman" w:cs="Times New Roman"/>
          <w:sz w:val="28"/>
          <w:szCs w:val="28"/>
          <w:lang w:val="uk-UA"/>
        </w:rPr>
        <w:t xml:space="preserve">]. </w:t>
      </w:r>
      <w:r w:rsidR="00D37A03" w:rsidRPr="00D37A03">
        <w:rPr>
          <w:rFonts w:ascii="Times New Roman" w:hAnsi="Times New Roman" w:cs="Times New Roman"/>
          <w:sz w:val="28"/>
          <w:szCs w:val="28"/>
          <w:lang w:val="uk-UA"/>
        </w:rPr>
        <w:t>За цим підходом ресурси рекреації класифіковані за кількома головними ознаками:</w:t>
      </w:r>
    </w:p>
    <w:p w:rsidR="00D37A03" w:rsidRPr="00D37A03" w:rsidRDefault="00D37A03" w:rsidP="00D37A03">
      <w:pPr>
        <w:pStyle w:val="a3"/>
        <w:numPr>
          <w:ilvl w:val="0"/>
          <w:numId w:val="38"/>
        </w:numPr>
        <w:spacing w:line="360" w:lineRule="auto"/>
        <w:ind w:left="1069"/>
        <w:jc w:val="both"/>
        <w:rPr>
          <w:rFonts w:ascii="Times New Roman" w:hAnsi="Times New Roman" w:cs="Times New Roman"/>
          <w:sz w:val="28"/>
          <w:szCs w:val="28"/>
          <w:lang w:val="uk-UA"/>
        </w:rPr>
      </w:pPr>
      <w:r w:rsidRPr="00D37A03">
        <w:rPr>
          <w:rFonts w:ascii="Times New Roman" w:hAnsi="Times New Roman" w:cs="Times New Roman"/>
          <w:sz w:val="28"/>
          <w:szCs w:val="28"/>
          <w:lang w:val="uk-UA"/>
        </w:rPr>
        <w:t>за цільовим призначенням:</w:t>
      </w:r>
    </w:p>
    <w:p w:rsidR="00D37A03" w:rsidRPr="00D37A03" w:rsidRDefault="00D37A03" w:rsidP="00D37A03">
      <w:pPr>
        <w:pStyle w:val="a3"/>
        <w:numPr>
          <w:ilvl w:val="1"/>
          <w:numId w:val="39"/>
        </w:numPr>
        <w:spacing w:line="360" w:lineRule="auto"/>
        <w:ind w:left="1789"/>
        <w:jc w:val="both"/>
        <w:rPr>
          <w:rFonts w:ascii="Times New Roman" w:hAnsi="Times New Roman" w:cs="Times New Roman"/>
          <w:sz w:val="28"/>
          <w:szCs w:val="28"/>
          <w:lang w:val="uk-UA"/>
        </w:rPr>
      </w:pPr>
      <w:r w:rsidRPr="00D37A03">
        <w:rPr>
          <w:rFonts w:ascii="Times New Roman" w:hAnsi="Times New Roman" w:cs="Times New Roman"/>
          <w:sz w:val="28"/>
          <w:szCs w:val="28"/>
          <w:lang w:val="uk-UA"/>
        </w:rPr>
        <w:t>ресурси цільового призначення, у т. ч. багатоцільового (комплексного чи конкуруючого) і спеціалізовані;</w:t>
      </w:r>
    </w:p>
    <w:p w:rsidR="00D37A03" w:rsidRPr="00D37A03" w:rsidRDefault="00D37A03" w:rsidP="00D37A03">
      <w:pPr>
        <w:pStyle w:val="a3"/>
        <w:numPr>
          <w:ilvl w:val="1"/>
          <w:numId w:val="39"/>
        </w:numPr>
        <w:spacing w:line="360" w:lineRule="auto"/>
        <w:ind w:left="1789"/>
        <w:jc w:val="both"/>
        <w:rPr>
          <w:rFonts w:ascii="Times New Roman" w:hAnsi="Times New Roman" w:cs="Times New Roman"/>
          <w:sz w:val="28"/>
          <w:szCs w:val="28"/>
          <w:lang w:val="uk-UA"/>
        </w:rPr>
      </w:pPr>
      <w:r>
        <w:rPr>
          <w:rFonts w:ascii="Times New Roman" w:hAnsi="Times New Roman" w:cs="Times New Roman"/>
          <w:sz w:val="28"/>
          <w:szCs w:val="28"/>
          <w:lang w:val="uk-UA"/>
        </w:rPr>
        <w:t>ресурси супутнього використання.</w:t>
      </w:r>
    </w:p>
    <w:p w:rsidR="00D37A03" w:rsidRPr="00D37A03" w:rsidRDefault="00D37A03" w:rsidP="00D37A03">
      <w:pPr>
        <w:pStyle w:val="a3"/>
        <w:numPr>
          <w:ilvl w:val="0"/>
          <w:numId w:val="38"/>
        </w:numPr>
        <w:spacing w:line="360" w:lineRule="auto"/>
        <w:ind w:left="1069"/>
        <w:jc w:val="both"/>
        <w:rPr>
          <w:rFonts w:ascii="Times New Roman" w:hAnsi="Times New Roman" w:cs="Times New Roman"/>
          <w:sz w:val="28"/>
          <w:szCs w:val="28"/>
          <w:lang w:val="uk-UA"/>
        </w:rPr>
      </w:pPr>
      <w:r w:rsidRPr="00D37A03">
        <w:rPr>
          <w:rFonts w:ascii="Times New Roman" w:hAnsi="Times New Roman" w:cs="Times New Roman"/>
          <w:sz w:val="28"/>
          <w:szCs w:val="28"/>
          <w:lang w:val="uk-UA"/>
        </w:rPr>
        <w:t>за технологією рекреаційного використання:</w:t>
      </w:r>
    </w:p>
    <w:p w:rsidR="00D37A03" w:rsidRPr="00D37A03" w:rsidRDefault="00D37A03" w:rsidP="00D37A03">
      <w:pPr>
        <w:pStyle w:val="a3"/>
        <w:numPr>
          <w:ilvl w:val="1"/>
          <w:numId w:val="40"/>
        </w:numPr>
        <w:spacing w:line="360" w:lineRule="auto"/>
        <w:ind w:left="1789"/>
        <w:jc w:val="both"/>
        <w:rPr>
          <w:rFonts w:ascii="Times New Roman" w:hAnsi="Times New Roman" w:cs="Times New Roman"/>
          <w:sz w:val="28"/>
          <w:szCs w:val="28"/>
          <w:lang w:val="uk-UA"/>
        </w:rPr>
      </w:pPr>
      <w:r w:rsidRPr="00D37A03">
        <w:rPr>
          <w:rFonts w:ascii="Times New Roman" w:hAnsi="Times New Roman" w:cs="Times New Roman"/>
          <w:sz w:val="28"/>
          <w:szCs w:val="28"/>
          <w:lang w:val="uk-UA"/>
        </w:rPr>
        <w:t>рекреаційно-лікувальні;</w:t>
      </w:r>
    </w:p>
    <w:p w:rsidR="00D37A03" w:rsidRPr="00D37A03" w:rsidRDefault="00D37A03" w:rsidP="00D37A03">
      <w:pPr>
        <w:pStyle w:val="a3"/>
        <w:numPr>
          <w:ilvl w:val="1"/>
          <w:numId w:val="40"/>
        </w:numPr>
        <w:spacing w:line="360" w:lineRule="auto"/>
        <w:ind w:left="1789"/>
        <w:jc w:val="both"/>
        <w:rPr>
          <w:rFonts w:ascii="Times New Roman" w:hAnsi="Times New Roman" w:cs="Times New Roman"/>
          <w:sz w:val="28"/>
          <w:szCs w:val="28"/>
          <w:lang w:val="uk-UA"/>
        </w:rPr>
      </w:pPr>
      <w:r w:rsidRPr="00D37A03">
        <w:rPr>
          <w:rFonts w:ascii="Times New Roman" w:hAnsi="Times New Roman" w:cs="Times New Roman"/>
          <w:sz w:val="28"/>
          <w:szCs w:val="28"/>
          <w:lang w:val="uk-UA"/>
        </w:rPr>
        <w:t>рекреаційно-оздоровчі;</w:t>
      </w:r>
    </w:p>
    <w:p w:rsidR="00D37A03" w:rsidRPr="00D37A03" w:rsidRDefault="00D37A03" w:rsidP="00D37A03">
      <w:pPr>
        <w:pStyle w:val="a3"/>
        <w:numPr>
          <w:ilvl w:val="1"/>
          <w:numId w:val="40"/>
        </w:numPr>
        <w:spacing w:line="360" w:lineRule="auto"/>
        <w:ind w:left="1789"/>
        <w:jc w:val="both"/>
        <w:rPr>
          <w:rFonts w:ascii="Times New Roman" w:hAnsi="Times New Roman" w:cs="Times New Roman"/>
          <w:sz w:val="28"/>
          <w:szCs w:val="28"/>
          <w:lang w:val="uk-UA"/>
        </w:rPr>
      </w:pPr>
      <w:r w:rsidRPr="00D37A03">
        <w:rPr>
          <w:rFonts w:ascii="Times New Roman" w:hAnsi="Times New Roman" w:cs="Times New Roman"/>
          <w:sz w:val="28"/>
          <w:szCs w:val="28"/>
          <w:lang w:val="uk-UA"/>
        </w:rPr>
        <w:t>рекреаційно-спортивні;</w:t>
      </w:r>
    </w:p>
    <w:p w:rsidR="00D37A03" w:rsidRDefault="00D37A03" w:rsidP="00D37A03">
      <w:pPr>
        <w:pStyle w:val="a3"/>
        <w:numPr>
          <w:ilvl w:val="1"/>
          <w:numId w:val="40"/>
        </w:numPr>
        <w:spacing w:line="360" w:lineRule="auto"/>
        <w:ind w:left="1789"/>
        <w:jc w:val="both"/>
        <w:rPr>
          <w:rFonts w:ascii="Times New Roman" w:hAnsi="Times New Roman" w:cs="Times New Roman"/>
          <w:sz w:val="28"/>
          <w:szCs w:val="28"/>
          <w:lang w:val="uk-UA"/>
        </w:rPr>
      </w:pPr>
      <w:r>
        <w:rPr>
          <w:rFonts w:ascii="Times New Roman" w:hAnsi="Times New Roman" w:cs="Times New Roman"/>
          <w:sz w:val="28"/>
          <w:szCs w:val="28"/>
          <w:lang w:val="uk-UA"/>
        </w:rPr>
        <w:t>рекреаційно-пізнавальні.</w:t>
      </w:r>
    </w:p>
    <w:p w:rsidR="00D37A03" w:rsidRPr="00D37A03" w:rsidRDefault="00D37A03" w:rsidP="00D37A03">
      <w:pPr>
        <w:pStyle w:val="a3"/>
        <w:numPr>
          <w:ilvl w:val="0"/>
          <w:numId w:val="38"/>
        </w:numPr>
        <w:spacing w:line="360" w:lineRule="auto"/>
        <w:ind w:left="1066" w:hanging="357"/>
        <w:jc w:val="both"/>
        <w:rPr>
          <w:rFonts w:ascii="Times New Roman" w:hAnsi="Times New Roman" w:cs="Times New Roman"/>
          <w:sz w:val="28"/>
          <w:szCs w:val="28"/>
          <w:lang w:val="uk-UA"/>
        </w:rPr>
      </w:pPr>
      <w:r w:rsidRPr="00D37A03">
        <w:rPr>
          <w:rFonts w:ascii="Times New Roman" w:hAnsi="Times New Roman" w:cs="Times New Roman"/>
          <w:sz w:val="28"/>
          <w:szCs w:val="28"/>
          <w:lang w:val="uk-UA"/>
        </w:rPr>
        <w:t>за використанням компонентів середовища: кліматичні; водні</w:t>
      </w:r>
      <w:r>
        <w:rPr>
          <w:rFonts w:ascii="Times New Roman" w:hAnsi="Times New Roman" w:cs="Times New Roman"/>
          <w:sz w:val="28"/>
          <w:szCs w:val="28"/>
          <w:lang w:val="uk-UA"/>
        </w:rPr>
        <w:t xml:space="preserve"> </w:t>
      </w:r>
      <w:r w:rsidRPr="00D37A03">
        <w:rPr>
          <w:rFonts w:ascii="Times New Roman" w:hAnsi="Times New Roman" w:cs="Times New Roman"/>
          <w:sz w:val="28"/>
          <w:szCs w:val="28"/>
          <w:lang w:val="uk-UA"/>
        </w:rPr>
        <w:t>(поверхневі води); бальнеологічні (підземні води); грязеві й озокеритні; геоморфологічні; пляжні; флористичні та фауністичні; пейзажно-ландшафтні; пізнавально-природні (інформаційні); природно</w:t>
      </w:r>
      <w:r>
        <w:rPr>
          <w:rFonts w:ascii="Times New Roman" w:hAnsi="Times New Roman" w:cs="Times New Roman"/>
          <w:sz w:val="28"/>
          <w:szCs w:val="28"/>
          <w:lang w:val="uk-UA"/>
        </w:rPr>
        <w:t>-</w:t>
      </w:r>
      <w:r w:rsidRPr="00D37A03">
        <w:rPr>
          <w:rFonts w:ascii="Times New Roman" w:hAnsi="Times New Roman" w:cs="Times New Roman"/>
          <w:sz w:val="28"/>
          <w:szCs w:val="28"/>
          <w:lang w:val="uk-UA"/>
        </w:rPr>
        <w:t>антропогенні; історико-культурні.</w:t>
      </w:r>
    </w:p>
    <w:p w:rsidR="00D37A03" w:rsidRPr="00D37A03" w:rsidRDefault="00D37A03" w:rsidP="00D37A03">
      <w:pPr>
        <w:pStyle w:val="a3"/>
        <w:spacing w:line="360" w:lineRule="auto"/>
        <w:ind w:firstLine="709"/>
        <w:jc w:val="both"/>
        <w:rPr>
          <w:rFonts w:ascii="Times New Roman" w:hAnsi="Times New Roman" w:cs="Times New Roman"/>
          <w:sz w:val="28"/>
          <w:szCs w:val="28"/>
          <w:lang w:val="uk-UA"/>
        </w:rPr>
      </w:pPr>
      <w:r w:rsidRPr="00D37A03">
        <w:rPr>
          <w:rFonts w:ascii="Times New Roman" w:hAnsi="Times New Roman" w:cs="Times New Roman"/>
          <w:sz w:val="28"/>
          <w:szCs w:val="28"/>
          <w:lang w:val="uk-UA"/>
        </w:rPr>
        <w:t>Приро</w:t>
      </w:r>
      <w:r w:rsidR="00943B37">
        <w:rPr>
          <w:rFonts w:ascii="Times New Roman" w:hAnsi="Times New Roman" w:cs="Times New Roman"/>
          <w:sz w:val="28"/>
          <w:szCs w:val="28"/>
          <w:lang w:val="uk-UA"/>
        </w:rPr>
        <w:t>дно-рекреаційні ресурси Яковенко І. М. поділяє</w:t>
      </w:r>
      <w:r w:rsidRPr="00D37A03">
        <w:rPr>
          <w:rFonts w:ascii="Times New Roman" w:hAnsi="Times New Roman" w:cs="Times New Roman"/>
          <w:sz w:val="28"/>
          <w:szCs w:val="28"/>
          <w:lang w:val="uk-UA"/>
        </w:rPr>
        <w:t xml:space="preserve"> на т</w:t>
      </w:r>
      <w:r>
        <w:rPr>
          <w:rFonts w:ascii="Times New Roman" w:hAnsi="Times New Roman" w:cs="Times New Roman"/>
          <w:sz w:val="28"/>
          <w:szCs w:val="28"/>
          <w:lang w:val="uk-UA"/>
        </w:rPr>
        <w:t>акі групи</w:t>
      </w:r>
      <w:r w:rsidRPr="00D37A03">
        <w:rPr>
          <w:rFonts w:ascii="Times New Roman" w:hAnsi="Times New Roman" w:cs="Times New Roman"/>
          <w:sz w:val="28"/>
          <w:szCs w:val="28"/>
          <w:lang w:val="uk-UA"/>
        </w:rPr>
        <w:t>:</w:t>
      </w:r>
    </w:p>
    <w:p w:rsidR="00D37A03" w:rsidRPr="00D37A03" w:rsidRDefault="00D37A03" w:rsidP="00D37A03">
      <w:pPr>
        <w:pStyle w:val="a3"/>
        <w:numPr>
          <w:ilvl w:val="0"/>
          <w:numId w:val="41"/>
        </w:numPr>
        <w:spacing w:line="360" w:lineRule="auto"/>
        <w:jc w:val="both"/>
        <w:rPr>
          <w:rFonts w:ascii="Times New Roman" w:hAnsi="Times New Roman" w:cs="Times New Roman"/>
          <w:sz w:val="28"/>
          <w:szCs w:val="28"/>
          <w:lang w:val="uk-UA"/>
        </w:rPr>
      </w:pPr>
      <w:r w:rsidRPr="00D37A03">
        <w:rPr>
          <w:rFonts w:ascii="Times New Roman" w:hAnsi="Times New Roman" w:cs="Times New Roman"/>
          <w:sz w:val="28"/>
          <w:szCs w:val="28"/>
          <w:lang w:val="uk-UA"/>
        </w:rPr>
        <w:t>кліматичні ресурси, за головними для рекреації якісними характеристиками:</w:t>
      </w:r>
    </w:p>
    <w:p w:rsidR="00D37A03" w:rsidRPr="00D37A03" w:rsidRDefault="00D37A03" w:rsidP="00D37A03">
      <w:pPr>
        <w:pStyle w:val="a3"/>
        <w:numPr>
          <w:ilvl w:val="1"/>
          <w:numId w:val="42"/>
        </w:numPr>
        <w:spacing w:line="360" w:lineRule="auto"/>
        <w:jc w:val="both"/>
        <w:rPr>
          <w:rFonts w:ascii="Times New Roman" w:hAnsi="Times New Roman" w:cs="Times New Roman"/>
          <w:sz w:val="28"/>
          <w:szCs w:val="28"/>
          <w:lang w:val="uk-UA"/>
        </w:rPr>
      </w:pPr>
      <w:r w:rsidRPr="00D37A03">
        <w:rPr>
          <w:rFonts w:ascii="Times New Roman" w:hAnsi="Times New Roman" w:cs="Times New Roman"/>
          <w:sz w:val="28"/>
          <w:szCs w:val="28"/>
          <w:lang w:val="uk-UA"/>
        </w:rPr>
        <w:t>річний розподіл погоди;</w:t>
      </w:r>
    </w:p>
    <w:p w:rsidR="00D37A03" w:rsidRPr="00D37A03" w:rsidRDefault="00D37A03" w:rsidP="00D37A03">
      <w:pPr>
        <w:pStyle w:val="a3"/>
        <w:numPr>
          <w:ilvl w:val="1"/>
          <w:numId w:val="42"/>
        </w:numPr>
        <w:spacing w:line="360" w:lineRule="auto"/>
        <w:jc w:val="both"/>
        <w:rPr>
          <w:rFonts w:ascii="Times New Roman" w:hAnsi="Times New Roman" w:cs="Times New Roman"/>
          <w:sz w:val="28"/>
          <w:szCs w:val="28"/>
          <w:lang w:val="uk-UA"/>
        </w:rPr>
      </w:pPr>
      <w:r w:rsidRPr="00D37A03">
        <w:rPr>
          <w:rFonts w:ascii="Times New Roman" w:hAnsi="Times New Roman" w:cs="Times New Roman"/>
          <w:sz w:val="28"/>
          <w:szCs w:val="28"/>
          <w:lang w:val="uk-UA"/>
        </w:rPr>
        <w:t>тривалість комфортного періоду;</w:t>
      </w:r>
    </w:p>
    <w:p w:rsidR="00D37A03" w:rsidRPr="00D37A03" w:rsidRDefault="00D37A03" w:rsidP="00D37A03">
      <w:pPr>
        <w:pStyle w:val="a3"/>
        <w:numPr>
          <w:ilvl w:val="1"/>
          <w:numId w:val="42"/>
        </w:numPr>
        <w:spacing w:line="360" w:lineRule="auto"/>
        <w:jc w:val="both"/>
        <w:rPr>
          <w:rFonts w:ascii="Times New Roman" w:hAnsi="Times New Roman" w:cs="Times New Roman"/>
          <w:sz w:val="28"/>
          <w:szCs w:val="28"/>
          <w:lang w:val="uk-UA"/>
        </w:rPr>
      </w:pPr>
      <w:r w:rsidRPr="00D37A03">
        <w:rPr>
          <w:rFonts w:ascii="Times New Roman" w:hAnsi="Times New Roman" w:cs="Times New Roman"/>
          <w:sz w:val="28"/>
          <w:szCs w:val="28"/>
          <w:lang w:val="uk-UA"/>
        </w:rPr>
        <w:t>кліматичні характеристики дл</w:t>
      </w:r>
      <w:r>
        <w:rPr>
          <w:rFonts w:ascii="Times New Roman" w:hAnsi="Times New Roman" w:cs="Times New Roman"/>
          <w:sz w:val="28"/>
          <w:szCs w:val="28"/>
          <w:lang w:val="uk-UA"/>
        </w:rPr>
        <w:t>я кліматолікування окремих груп захворювань.</w:t>
      </w:r>
    </w:p>
    <w:p w:rsidR="00D37A03" w:rsidRPr="00D37A03" w:rsidRDefault="00D37A03" w:rsidP="00D37A03">
      <w:pPr>
        <w:pStyle w:val="a3"/>
        <w:numPr>
          <w:ilvl w:val="0"/>
          <w:numId w:val="41"/>
        </w:numPr>
        <w:spacing w:line="360" w:lineRule="auto"/>
        <w:jc w:val="both"/>
        <w:rPr>
          <w:rFonts w:ascii="Times New Roman" w:hAnsi="Times New Roman" w:cs="Times New Roman"/>
          <w:sz w:val="28"/>
          <w:szCs w:val="28"/>
          <w:lang w:val="uk-UA"/>
        </w:rPr>
      </w:pPr>
      <w:r w:rsidRPr="00D37A03">
        <w:rPr>
          <w:rFonts w:ascii="Times New Roman" w:hAnsi="Times New Roman" w:cs="Times New Roman"/>
          <w:sz w:val="28"/>
          <w:szCs w:val="28"/>
          <w:lang w:val="uk-UA"/>
        </w:rPr>
        <w:t>бальнеологічні та грязьові ресурси:</w:t>
      </w:r>
    </w:p>
    <w:p w:rsidR="00D37A03" w:rsidRPr="00D37A03" w:rsidRDefault="00D37A03" w:rsidP="00D37A03">
      <w:pPr>
        <w:pStyle w:val="a3"/>
        <w:numPr>
          <w:ilvl w:val="1"/>
          <w:numId w:val="43"/>
        </w:numPr>
        <w:spacing w:line="360" w:lineRule="auto"/>
        <w:jc w:val="both"/>
        <w:rPr>
          <w:rFonts w:ascii="Times New Roman" w:hAnsi="Times New Roman" w:cs="Times New Roman"/>
          <w:sz w:val="28"/>
          <w:szCs w:val="28"/>
          <w:lang w:val="uk-UA"/>
        </w:rPr>
      </w:pPr>
      <w:r w:rsidRPr="00D37A03">
        <w:rPr>
          <w:rFonts w:ascii="Times New Roman" w:hAnsi="Times New Roman" w:cs="Times New Roman"/>
          <w:sz w:val="28"/>
          <w:szCs w:val="28"/>
          <w:lang w:val="uk-UA"/>
        </w:rPr>
        <w:t>типи мінеральних вод та їх п</w:t>
      </w:r>
      <w:r>
        <w:rPr>
          <w:rFonts w:ascii="Times New Roman" w:hAnsi="Times New Roman" w:cs="Times New Roman"/>
          <w:sz w:val="28"/>
          <w:szCs w:val="28"/>
          <w:lang w:val="uk-UA"/>
        </w:rPr>
        <w:t xml:space="preserve">оказання щодо лікування окремих </w:t>
      </w:r>
      <w:r w:rsidRPr="00D37A03">
        <w:rPr>
          <w:rFonts w:ascii="Times New Roman" w:hAnsi="Times New Roman" w:cs="Times New Roman"/>
          <w:sz w:val="28"/>
          <w:szCs w:val="28"/>
          <w:lang w:val="uk-UA"/>
        </w:rPr>
        <w:t>хвороб;</w:t>
      </w:r>
    </w:p>
    <w:p w:rsidR="00D37A03" w:rsidRPr="00D37A03" w:rsidRDefault="00D37A03" w:rsidP="00D37A03">
      <w:pPr>
        <w:pStyle w:val="a3"/>
        <w:numPr>
          <w:ilvl w:val="1"/>
          <w:numId w:val="43"/>
        </w:numPr>
        <w:spacing w:line="360" w:lineRule="auto"/>
        <w:jc w:val="both"/>
        <w:rPr>
          <w:rFonts w:ascii="Times New Roman" w:hAnsi="Times New Roman" w:cs="Times New Roman"/>
          <w:sz w:val="28"/>
          <w:szCs w:val="28"/>
          <w:lang w:val="uk-UA"/>
        </w:rPr>
      </w:pPr>
      <w:r w:rsidRPr="00D37A03">
        <w:rPr>
          <w:rFonts w:ascii="Times New Roman" w:hAnsi="Times New Roman" w:cs="Times New Roman"/>
          <w:sz w:val="28"/>
          <w:szCs w:val="28"/>
          <w:lang w:val="uk-UA"/>
        </w:rPr>
        <w:t>типи грязей та їх застосуван</w:t>
      </w:r>
      <w:r>
        <w:rPr>
          <w:rFonts w:ascii="Times New Roman" w:hAnsi="Times New Roman" w:cs="Times New Roman"/>
          <w:sz w:val="28"/>
          <w:szCs w:val="28"/>
          <w:lang w:val="uk-UA"/>
        </w:rPr>
        <w:t>ня для лікування окремих хвороб.</w:t>
      </w:r>
    </w:p>
    <w:p w:rsidR="00D37A03" w:rsidRPr="00D37A03" w:rsidRDefault="00D37A03" w:rsidP="00D37A03">
      <w:pPr>
        <w:pStyle w:val="a3"/>
        <w:numPr>
          <w:ilvl w:val="0"/>
          <w:numId w:val="41"/>
        </w:numPr>
        <w:spacing w:line="360" w:lineRule="auto"/>
        <w:jc w:val="both"/>
        <w:rPr>
          <w:rFonts w:ascii="Times New Roman" w:hAnsi="Times New Roman" w:cs="Times New Roman"/>
          <w:sz w:val="28"/>
          <w:szCs w:val="28"/>
          <w:lang w:val="uk-UA"/>
        </w:rPr>
      </w:pPr>
      <w:r w:rsidRPr="00D37A03">
        <w:rPr>
          <w:rFonts w:ascii="Times New Roman" w:hAnsi="Times New Roman" w:cs="Times New Roman"/>
          <w:sz w:val="28"/>
          <w:szCs w:val="28"/>
          <w:lang w:val="uk-UA"/>
        </w:rPr>
        <w:t>пляжні ресурси;</w:t>
      </w:r>
    </w:p>
    <w:p w:rsidR="00D37A03" w:rsidRPr="00D37A03" w:rsidRDefault="00D37A03" w:rsidP="00D37A03">
      <w:pPr>
        <w:pStyle w:val="a3"/>
        <w:numPr>
          <w:ilvl w:val="0"/>
          <w:numId w:val="41"/>
        </w:numPr>
        <w:spacing w:line="360" w:lineRule="auto"/>
        <w:jc w:val="both"/>
        <w:rPr>
          <w:rFonts w:ascii="Times New Roman" w:hAnsi="Times New Roman" w:cs="Times New Roman"/>
          <w:sz w:val="28"/>
          <w:szCs w:val="28"/>
          <w:lang w:val="uk-UA"/>
        </w:rPr>
      </w:pPr>
      <w:r w:rsidRPr="00D37A03">
        <w:rPr>
          <w:rFonts w:ascii="Times New Roman" w:hAnsi="Times New Roman" w:cs="Times New Roman"/>
          <w:sz w:val="28"/>
          <w:szCs w:val="28"/>
          <w:lang w:val="uk-UA"/>
        </w:rPr>
        <w:lastRenderedPageBreak/>
        <w:t>водні ресурси та можливості</w:t>
      </w:r>
      <w:r>
        <w:rPr>
          <w:rFonts w:ascii="Times New Roman" w:hAnsi="Times New Roman" w:cs="Times New Roman"/>
          <w:sz w:val="28"/>
          <w:szCs w:val="28"/>
          <w:lang w:val="uk-UA"/>
        </w:rPr>
        <w:t xml:space="preserve"> їх використання для купання та </w:t>
      </w:r>
      <w:r w:rsidRPr="00D37A03">
        <w:rPr>
          <w:rFonts w:ascii="Times New Roman" w:hAnsi="Times New Roman" w:cs="Times New Roman"/>
          <w:sz w:val="28"/>
          <w:szCs w:val="28"/>
          <w:lang w:val="uk-UA"/>
        </w:rPr>
        <w:t>водного спорту;</w:t>
      </w:r>
    </w:p>
    <w:p w:rsidR="00D37A03" w:rsidRPr="00D37A03" w:rsidRDefault="00D37A03" w:rsidP="00D37A03">
      <w:pPr>
        <w:pStyle w:val="a3"/>
        <w:numPr>
          <w:ilvl w:val="0"/>
          <w:numId w:val="41"/>
        </w:numPr>
        <w:spacing w:line="360" w:lineRule="auto"/>
        <w:jc w:val="both"/>
        <w:rPr>
          <w:rFonts w:ascii="Times New Roman" w:hAnsi="Times New Roman" w:cs="Times New Roman"/>
          <w:sz w:val="28"/>
          <w:szCs w:val="28"/>
          <w:lang w:val="uk-UA"/>
        </w:rPr>
      </w:pPr>
      <w:r w:rsidRPr="00D37A03">
        <w:rPr>
          <w:rFonts w:ascii="Times New Roman" w:hAnsi="Times New Roman" w:cs="Times New Roman"/>
          <w:sz w:val="28"/>
          <w:szCs w:val="28"/>
          <w:lang w:val="uk-UA"/>
        </w:rPr>
        <w:t>рес</w:t>
      </w:r>
      <w:r>
        <w:rPr>
          <w:rFonts w:ascii="Times New Roman" w:hAnsi="Times New Roman" w:cs="Times New Roman"/>
          <w:sz w:val="28"/>
          <w:szCs w:val="28"/>
          <w:lang w:val="uk-UA"/>
        </w:rPr>
        <w:t>урси рельєфу (земної поверхні) –</w:t>
      </w:r>
      <w:r w:rsidRPr="00D37A03">
        <w:rPr>
          <w:rFonts w:ascii="Times New Roman" w:hAnsi="Times New Roman" w:cs="Times New Roman"/>
          <w:sz w:val="28"/>
          <w:szCs w:val="28"/>
          <w:lang w:val="uk-UA"/>
        </w:rPr>
        <w:t xml:space="preserve"> для пішохідного, гірськолижного, спелеологічного туризму, альпінізму, скелелазіння;</w:t>
      </w:r>
    </w:p>
    <w:p w:rsidR="00D37A03" w:rsidRPr="00D37A03" w:rsidRDefault="00D37A03" w:rsidP="00D37A03">
      <w:pPr>
        <w:pStyle w:val="a3"/>
        <w:numPr>
          <w:ilvl w:val="0"/>
          <w:numId w:val="41"/>
        </w:numPr>
        <w:spacing w:line="360" w:lineRule="auto"/>
        <w:jc w:val="both"/>
        <w:rPr>
          <w:rFonts w:ascii="Times New Roman" w:hAnsi="Times New Roman" w:cs="Times New Roman"/>
          <w:sz w:val="28"/>
          <w:szCs w:val="28"/>
          <w:lang w:val="uk-UA"/>
        </w:rPr>
      </w:pPr>
      <w:r w:rsidRPr="00D37A03">
        <w:rPr>
          <w:rFonts w:ascii="Times New Roman" w:hAnsi="Times New Roman" w:cs="Times New Roman"/>
          <w:sz w:val="28"/>
          <w:szCs w:val="28"/>
          <w:lang w:val="uk-UA"/>
        </w:rPr>
        <w:t>біологічні</w:t>
      </w:r>
      <w:r>
        <w:rPr>
          <w:rFonts w:ascii="Times New Roman" w:hAnsi="Times New Roman" w:cs="Times New Roman"/>
          <w:sz w:val="28"/>
          <w:szCs w:val="28"/>
          <w:lang w:val="uk-UA"/>
        </w:rPr>
        <w:t xml:space="preserve"> рекреаційні угіддя та ресурси – промислові угіддя, </w:t>
      </w:r>
      <w:r w:rsidRPr="00D37A03">
        <w:rPr>
          <w:rFonts w:ascii="Times New Roman" w:hAnsi="Times New Roman" w:cs="Times New Roman"/>
          <w:sz w:val="28"/>
          <w:szCs w:val="28"/>
          <w:lang w:val="uk-UA"/>
        </w:rPr>
        <w:t>промислові види рослин, тварин, риб;</w:t>
      </w:r>
    </w:p>
    <w:p w:rsidR="00D37A03" w:rsidRDefault="00D37A03" w:rsidP="00D37A03">
      <w:pPr>
        <w:pStyle w:val="a3"/>
        <w:numPr>
          <w:ilvl w:val="0"/>
          <w:numId w:val="41"/>
        </w:numPr>
        <w:spacing w:line="360" w:lineRule="auto"/>
        <w:jc w:val="both"/>
        <w:rPr>
          <w:rFonts w:ascii="Times New Roman" w:hAnsi="Times New Roman" w:cs="Times New Roman"/>
          <w:sz w:val="28"/>
          <w:szCs w:val="28"/>
          <w:lang w:val="uk-UA"/>
        </w:rPr>
      </w:pPr>
      <w:r w:rsidRPr="00D37A03">
        <w:rPr>
          <w:rFonts w:ascii="Times New Roman" w:hAnsi="Times New Roman" w:cs="Times New Roman"/>
          <w:sz w:val="28"/>
          <w:szCs w:val="28"/>
          <w:lang w:val="uk-UA"/>
        </w:rPr>
        <w:t>природно-пізнавальні ресурси</w:t>
      </w:r>
      <w:r>
        <w:rPr>
          <w:rFonts w:ascii="Times New Roman" w:hAnsi="Times New Roman" w:cs="Times New Roman"/>
          <w:sz w:val="28"/>
          <w:szCs w:val="28"/>
          <w:lang w:val="uk-UA"/>
        </w:rPr>
        <w:t xml:space="preserve"> – пам’ятки природи, заповідні </w:t>
      </w:r>
      <w:r w:rsidRPr="00D37A03">
        <w:rPr>
          <w:rFonts w:ascii="Times New Roman" w:hAnsi="Times New Roman" w:cs="Times New Roman"/>
          <w:sz w:val="28"/>
          <w:szCs w:val="28"/>
          <w:lang w:val="uk-UA"/>
        </w:rPr>
        <w:t>урочища та ін.</w:t>
      </w:r>
    </w:p>
    <w:p w:rsidR="00943B37" w:rsidRDefault="00943B37" w:rsidP="00D37A03">
      <w:pPr>
        <w:pStyle w:val="a3"/>
        <w:spacing w:line="360" w:lineRule="auto"/>
        <w:ind w:firstLine="709"/>
        <w:jc w:val="both"/>
        <w:rPr>
          <w:rFonts w:ascii="Times New Roman" w:hAnsi="Times New Roman" w:cs="Times New Roman"/>
          <w:sz w:val="28"/>
          <w:szCs w:val="28"/>
          <w:lang w:val="uk-UA"/>
        </w:rPr>
      </w:pPr>
      <w:r w:rsidRPr="00943B37">
        <w:rPr>
          <w:rFonts w:ascii="Times New Roman" w:hAnsi="Times New Roman" w:cs="Times New Roman"/>
          <w:sz w:val="28"/>
          <w:szCs w:val="28"/>
          <w:lang w:val="uk-UA"/>
        </w:rPr>
        <w:t>Узагальнюючи підходи вчених до класифікації туристичних</w:t>
      </w:r>
      <w:r w:rsidR="004130D2">
        <w:rPr>
          <w:rFonts w:ascii="Times New Roman" w:hAnsi="Times New Roman" w:cs="Times New Roman"/>
          <w:sz w:val="28"/>
          <w:szCs w:val="28"/>
          <w:lang w:val="uk-UA"/>
        </w:rPr>
        <w:t xml:space="preserve"> ресурсів можна підсумувати</w:t>
      </w:r>
      <w:r w:rsidRPr="00943B37">
        <w:rPr>
          <w:rFonts w:ascii="Times New Roman" w:hAnsi="Times New Roman" w:cs="Times New Roman"/>
          <w:sz w:val="28"/>
          <w:szCs w:val="28"/>
          <w:lang w:val="uk-UA"/>
        </w:rPr>
        <w:t>, що більшість з них виділяє в їх структурі дві головні складові: природну і антропоген</w:t>
      </w:r>
      <w:r>
        <w:rPr>
          <w:rFonts w:ascii="Times New Roman" w:hAnsi="Times New Roman" w:cs="Times New Roman"/>
          <w:sz w:val="28"/>
          <w:szCs w:val="28"/>
          <w:lang w:val="uk-UA"/>
        </w:rPr>
        <w:t>н</w:t>
      </w:r>
      <w:r w:rsidRPr="00943B37">
        <w:rPr>
          <w:rFonts w:ascii="Times New Roman" w:hAnsi="Times New Roman" w:cs="Times New Roman"/>
          <w:sz w:val="28"/>
          <w:szCs w:val="28"/>
          <w:lang w:val="uk-UA"/>
        </w:rPr>
        <w:t xml:space="preserve">у, які в свою чергу розділяються на кілька компонентів. </w:t>
      </w:r>
    </w:p>
    <w:p w:rsidR="00092D37" w:rsidRDefault="00943B37" w:rsidP="00D37A03">
      <w:pPr>
        <w:pStyle w:val="a3"/>
        <w:spacing w:line="360" w:lineRule="auto"/>
        <w:ind w:firstLine="709"/>
        <w:jc w:val="both"/>
        <w:rPr>
          <w:rFonts w:ascii="Times New Roman" w:hAnsi="Times New Roman" w:cs="Times New Roman"/>
          <w:sz w:val="28"/>
          <w:szCs w:val="28"/>
          <w:lang w:val="uk-UA"/>
        </w:rPr>
      </w:pPr>
      <w:r w:rsidRPr="00943B37">
        <w:rPr>
          <w:rFonts w:ascii="Times New Roman" w:hAnsi="Times New Roman" w:cs="Times New Roman"/>
          <w:sz w:val="28"/>
          <w:szCs w:val="28"/>
          <w:lang w:val="uk-UA"/>
        </w:rPr>
        <w:t>Отже, ще раз підкреслим</w:t>
      </w:r>
      <w:r w:rsidR="00092D37">
        <w:rPr>
          <w:rFonts w:ascii="Times New Roman" w:hAnsi="Times New Roman" w:cs="Times New Roman"/>
          <w:sz w:val="28"/>
          <w:szCs w:val="28"/>
          <w:lang w:val="uk-UA"/>
        </w:rPr>
        <w:t>о, під туристичними ресурсами розуміють</w:t>
      </w:r>
      <w:r w:rsidRPr="00943B37">
        <w:rPr>
          <w:rFonts w:ascii="Times New Roman" w:hAnsi="Times New Roman" w:cs="Times New Roman"/>
          <w:sz w:val="28"/>
          <w:szCs w:val="28"/>
          <w:lang w:val="uk-UA"/>
        </w:rPr>
        <w:t xml:space="preserve"> сукупність природних та створених людиною (антропогенних) об’єктів, які мають комфортні властивості та придатні бути основою для створення туристичного продукту. </w:t>
      </w:r>
    </w:p>
    <w:p w:rsidR="00092D37" w:rsidRDefault="00943B37" w:rsidP="00D37A03">
      <w:pPr>
        <w:pStyle w:val="a3"/>
        <w:spacing w:line="360" w:lineRule="auto"/>
        <w:ind w:firstLine="709"/>
        <w:jc w:val="both"/>
        <w:rPr>
          <w:rFonts w:ascii="Times New Roman" w:hAnsi="Times New Roman" w:cs="Times New Roman"/>
          <w:sz w:val="28"/>
          <w:szCs w:val="28"/>
          <w:lang w:val="uk-UA"/>
        </w:rPr>
      </w:pPr>
      <w:r w:rsidRPr="00943B37">
        <w:rPr>
          <w:rFonts w:ascii="Times New Roman" w:hAnsi="Times New Roman" w:cs="Times New Roman"/>
          <w:sz w:val="28"/>
          <w:szCs w:val="28"/>
          <w:lang w:val="uk-UA"/>
        </w:rPr>
        <w:t xml:space="preserve">Природні ресурси, як і географічні, споконвічно слугували основою для розвитку туризму. </w:t>
      </w:r>
      <w:r w:rsidR="00092D37">
        <w:rPr>
          <w:rFonts w:ascii="Times New Roman" w:hAnsi="Times New Roman" w:cs="Times New Roman"/>
          <w:sz w:val="28"/>
          <w:szCs w:val="28"/>
          <w:lang w:val="uk-UA"/>
        </w:rPr>
        <w:t>Вони</w:t>
      </w:r>
      <w:r w:rsidRPr="00943B37">
        <w:rPr>
          <w:rFonts w:ascii="Times New Roman" w:hAnsi="Times New Roman" w:cs="Times New Roman"/>
          <w:sz w:val="28"/>
          <w:szCs w:val="28"/>
          <w:lang w:val="uk-UA"/>
        </w:rPr>
        <w:t xml:space="preserve"> мають багаточисленні функції. Однією з найважливіших функцій є можливість їх використання як засобу відновлення фізичних і духовних сил людини. Природні туристичні ресурси необхідно розглядати як ресурси, що активно використовуються для збереження або підтримки здоров’я індивідуума. До них можна віднести як окремі компоненти природи, так і природний комплекс в цілому. </w:t>
      </w:r>
    </w:p>
    <w:p w:rsidR="00092D37" w:rsidRDefault="00943B37" w:rsidP="00092D37">
      <w:pPr>
        <w:pStyle w:val="a3"/>
        <w:spacing w:line="360" w:lineRule="auto"/>
        <w:ind w:firstLine="709"/>
        <w:jc w:val="both"/>
        <w:rPr>
          <w:rFonts w:ascii="Times New Roman" w:hAnsi="Times New Roman" w:cs="Times New Roman"/>
          <w:sz w:val="28"/>
          <w:szCs w:val="28"/>
          <w:lang w:val="uk-UA"/>
        </w:rPr>
      </w:pPr>
      <w:r w:rsidRPr="00943B37">
        <w:rPr>
          <w:rFonts w:ascii="Times New Roman" w:hAnsi="Times New Roman" w:cs="Times New Roman"/>
          <w:sz w:val="28"/>
          <w:szCs w:val="28"/>
          <w:lang w:val="uk-UA"/>
        </w:rPr>
        <w:t>Природні туристичні ресурси приваблюють 2</w:t>
      </w:r>
      <w:r w:rsidR="00092D37">
        <w:rPr>
          <w:rFonts w:ascii="Times New Roman" w:hAnsi="Times New Roman" w:cs="Times New Roman"/>
          <w:sz w:val="28"/>
          <w:szCs w:val="28"/>
          <w:lang w:val="uk-UA"/>
        </w:rPr>
        <w:t xml:space="preserve">/3 міжнародного туристичного </w:t>
      </w:r>
      <w:r w:rsidRPr="00943B37">
        <w:rPr>
          <w:rFonts w:ascii="Times New Roman" w:hAnsi="Times New Roman" w:cs="Times New Roman"/>
          <w:sz w:val="28"/>
          <w:szCs w:val="28"/>
          <w:lang w:val="uk-UA"/>
        </w:rPr>
        <w:t>потоку. Тобто переважна більшість туристів відвідує такі дестинації, які володіють насамперед</w:t>
      </w:r>
      <w:r w:rsidR="00092D37">
        <w:rPr>
          <w:rFonts w:ascii="Times New Roman" w:hAnsi="Times New Roman" w:cs="Times New Roman"/>
          <w:sz w:val="28"/>
          <w:szCs w:val="28"/>
          <w:lang w:val="uk-UA"/>
        </w:rPr>
        <w:t xml:space="preserve"> природними ресурсами</w:t>
      </w:r>
      <w:r w:rsidRPr="00943B37">
        <w:rPr>
          <w:rFonts w:ascii="Times New Roman" w:hAnsi="Times New Roman" w:cs="Times New Roman"/>
          <w:sz w:val="28"/>
          <w:szCs w:val="28"/>
          <w:lang w:val="uk-UA"/>
        </w:rPr>
        <w:t>.</w:t>
      </w:r>
      <w:r w:rsidR="00092D37">
        <w:rPr>
          <w:rFonts w:ascii="Times New Roman" w:hAnsi="Times New Roman" w:cs="Times New Roman"/>
          <w:sz w:val="28"/>
          <w:szCs w:val="28"/>
          <w:lang w:val="uk-UA"/>
        </w:rPr>
        <w:t xml:space="preserve"> </w:t>
      </w:r>
      <w:r w:rsidR="00092D37" w:rsidRPr="00092D37">
        <w:rPr>
          <w:rFonts w:ascii="Times New Roman" w:hAnsi="Times New Roman" w:cs="Times New Roman"/>
          <w:sz w:val="28"/>
          <w:szCs w:val="28"/>
          <w:lang w:val="uk-UA"/>
        </w:rPr>
        <w:t xml:space="preserve">Природні ресурси на даній території включають рельєф, клімат, водні і біологічні ресурси. </w:t>
      </w:r>
    </w:p>
    <w:p w:rsidR="00092D37" w:rsidRDefault="00092D37" w:rsidP="00092D37">
      <w:pPr>
        <w:pStyle w:val="a3"/>
        <w:spacing w:line="360" w:lineRule="auto"/>
        <w:ind w:firstLine="709"/>
        <w:jc w:val="both"/>
        <w:rPr>
          <w:rFonts w:ascii="Times New Roman" w:hAnsi="Times New Roman" w:cs="Times New Roman"/>
          <w:sz w:val="28"/>
          <w:szCs w:val="28"/>
          <w:lang w:val="uk-UA"/>
        </w:rPr>
      </w:pPr>
      <w:r w:rsidRPr="00092D37">
        <w:rPr>
          <w:rFonts w:ascii="Times New Roman" w:hAnsi="Times New Roman" w:cs="Times New Roman"/>
          <w:sz w:val="28"/>
          <w:szCs w:val="28"/>
          <w:lang w:val="uk-UA"/>
        </w:rPr>
        <w:t>Антропогенні</w:t>
      </w:r>
      <w:r w:rsidR="00AF03EF">
        <w:rPr>
          <w:rFonts w:ascii="Times New Roman" w:hAnsi="Times New Roman" w:cs="Times New Roman"/>
          <w:sz w:val="28"/>
          <w:szCs w:val="28"/>
          <w:lang w:val="uk-UA"/>
        </w:rPr>
        <w:t xml:space="preserve"> туристичні ресурси докорінно </w:t>
      </w:r>
      <w:r w:rsidRPr="00092D37">
        <w:rPr>
          <w:rFonts w:ascii="Times New Roman" w:hAnsi="Times New Roman" w:cs="Times New Roman"/>
          <w:sz w:val="28"/>
          <w:szCs w:val="28"/>
          <w:lang w:val="uk-UA"/>
        </w:rPr>
        <w:t xml:space="preserve">відрізняються від природних, але взаємне їх проникнення в туристичних дестинаціях робить розмежування між природними та антропологічними ресурсами достатньо умовним. Існують, </w:t>
      </w:r>
      <w:r w:rsidRPr="00092D37">
        <w:rPr>
          <w:rFonts w:ascii="Times New Roman" w:hAnsi="Times New Roman" w:cs="Times New Roman"/>
          <w:sz w:val="28"/>
          <w:szCs w:val="28"/>
          <w:lang w:val="uk-UA"/>
        </w:rPr>
        <w:lastRenderedPageBreak/>
        <w:t>наприклад, такі ресурси як створені людиною водоймища, що за своїм походженням є антропогенними ресурсами, але їх подальше використання і розвиток цілком підпорядковуються природним закономірностям. Переважання антропогенних ресурсів в окремих дестинаціях призводить до виникнення і розвитку таких видів туризму як культурно-пізнавальний, діловий, релігійний.</w:t>
      </w:r>
    </w:p>
    <w:p w:rsidR="004130D2" w:rsidRDefault="004130D2" w:rsidP="00092D37">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можна зробити висновок, що р</w:t>
      </w:r>
      <w:r w:rsidRPr="004130D2">
        <w:rPr>
          <w:rFonts w:ascii="Times New Roman" w:hAnsi="Times New Roman" w:cs="Times New Roman"/>
          <w:sz w:val="28"/>
          <w:szCs w:val="28"/>
          <w:lang w:val="uk-UA"/>
        </w:rPr>
        <w:t>екреаційні ресурси поділяються</w:t>
      </w:r>
      <w:r>
        <w:rPr>
          <w:rFonts w:ascii="Times New Roman" w:hAnsi="Times New Roman" w:cs="Times New Roman"/>
          <w:sz w:val="28"/>
          <w:szCs w:val="28"/>
          <w:lang w:val="uk-UA"/>
        </w:rPr>
        <w:t xml:space="preserve"> на три основні групи: природно-географічні, історико-культурні та соціально-економічні. Важли</w:t>
      </w:r>
      <w:r w:rsidRPr="004130D2">
        <w:rPr>
          <w:rFonts w:ascii="Times New Roman" w:hAnsi="Times New Roman" w:cs="Times New Roman"/>
          <w:sz w:val="28"/>
          <w:szCs w:val="28"/>
          <w:lang w:val="uk-UA"/>
        </w:rPr>
        <w:t>ва роль у цій</w:t>
      </w:r>
      <w:r>
        <w:rPr>
          <w:rFonts w:ascii="Times New Roman" w:hAnsi="Times New Roman" w:cs="Times New Roman"/>
          <w:sz w:val="28"/>
          <w:szCs w:val="28"/>
          <w:lang w:val="uk-UA"/>
        </w:rPr>
        <w:t xml:space="preserve"> класифікації належить природно-</w:t>
      </w:r>
      <w:r w:rsidRPr="004130D2">
        <w:rPr>
          <w:rFonts w:ascii="Times New Roman" w:hAnsi="Times New Roman" w:cs="Times New Roman"/>
          <w:sz w:val="28"/>
          <w:szCs w:val="28"/>
          <w:lang w:val="uk-UA"/>
        </w:rPr>
        <w:t>географічним рекреаційним ресурсам, адже саме вони є</w:t>
      </w:r>
      <w:r>
        <w:rPr>
          <w:rFonts w:ascii="Times New Roman" w:hAnsi="Times New Roman" w:cs="Times New Roman"/>
          <w:sz w:val="28"/>
          <w:szCs w:val="28"/>
          <w:lang w:val="uk-UA"/>
        </w:rPr>
        <w:t xml:space="preserve"> базою для формування та розвит</w:t>
      </w:r>
      <w:r w:rsidRPr="004130D2">
        <w:rPr>
          <w:rFonts w:ascii="Times New Roman" w:hAnsi="Times New Roman" w:cs="Times New Roman"/>
          <w:sz w:val="28"/>
          <w:szCs w:val="28"/>
          <w:lang w:val="uk-UA"/>
        </w:rPr>
        <w:t>ку основних видів рек</w:t>
      </w:r>
      <w:r>
        <w:rPr>
          <w:rFonts w:ascii="Times New Roman" w:hAnsi="Times New Roman" w:cs="Times New Roman"/>
          <w:sz w:val="28"/>
          <w:szCs w:val="28"/>
          <w:lang w:val="uk-UA"/>
        </w:rPr>
        <w:t xml:space="preserve">реації та туризму. </w:t>
      </w:r>
    </w:p>
    <w:p w:rsidR="004130D2" w:rsidRDefault="004130D2" w:rsidP="00092D37">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природно-географічними рекреаційни</w:t>
      </w:r>
      <w:r w:rsidRPr="004130D2">
        <w:rPr>
          <w:rFonts w:ascii="Times New Roman" w:hAnsi="Times New Roman" w:cs="Times New Roman"/>
          <w:sz w:val="28"/>
          <w:szCs w:val="28"/>
          <w:lang w:val="uk-UA"/>
        </w:rPr>
        <w:t xml:space="preserve">ми ресурсами розуміють фактори, речовину і властивості </w:t>
      </w:r>
      <w:r>
        <w:rPr>
          <w:rFonts w:ascii="Times New Roman" w:hAnsi="Times New Roman" w:cs="Times New Roman"/>
          <w:sz w:val="28"/>
          <w:szCs w:val="28"/>
          <w:lang w:val="uk-UA"/>
        </w:rPr>
        <w:t>компонентів природних та природно-</w:t>
      </w:r>
      <w:r w:rsidRPr="004130D2">
        <w:rPr>
          <w:rFonts w:ascii="Times New Roman" w:hAnsi="Times New Roman" w:cs="Times New Roman"/>
          <w:sz w:val="28"/>
          <w:szCs w:val="28"/>
          <w:lang w:val="uk-UA"/>
        </w:rPr>
        <w:t xml:space="preserve">антропогенних геосистем, які володіють сприятливими </w:t>
      </w:r>
      <w:r>
        <w:rPr>
          <w:rFonts w:ascii="Times New Roman" w:hAnsi="Times New Roman" w:cs="Times New Roman"/>
          <w:sz w:val="28"/>
          <w:szCs w:val="28"/>
          <w:lang w:val="uk-UA"/>
        </w:rPr>
        <w:t>внутрішніми і зовнішніми, якісн</w:t>
      </w:r>
      <w:r w:rsidRPr="004130D2">
        <w:rPr>
          <w:rFonts w:ascii="Times New Roman" w:hAnsi="Times New Roman" w:cs="Times New Roman"/>
          <w:sz w:val="28"/>
          <w:szCs w:val="28"/>
          <w:lang w:val="uk-UA"/>
        </w:rPr>
        <w:t>ими та кіл</w:t>
      </w:r>
      <w:r>
        <w:rPr>
          <w:rFonts w:ascii="Times New Roman" w:hAnsi="Times New Roman" w:cs="Times New Roman"/>
          <w:sz w:val="28"/>
          <w:szCs w:val="28"/>
          <w:lang w:val="uk-UA"/>
        </w:rPr>
        <w:t>ькісними параметрами для реалізації рекреаційної діяльності [</w:t>
      </w:r>
      <w:r w:rsidR="005E2727">
        <w:rPr>
          <w:rFonts w:ascii="Times New Roman" w:hAnsi="Times New Roman" w:cs="Times New Roman"/>
          <w:sz w:val="28"/>
          <w:szCs w:val="28"/>
          <w:lang w:val="uk-UA"/>
        </w:rPr>
        <w:t>15</w:t>
      </w:r>
      <w:r>
        <w:rPr>
          <w:rFonts w:ascii="Times New Roman" w:hAnsi="Times New Roman" w:cs="Times New Roman"/>
          <w:sz w:val="28"/>
          <w:szCs w:val="28"/>
          <w:lang w:val="uk-UA"/>
        </w:rPr>
        <w:t>]. У межах природно-географічних рекреа</w:t>
      </w:r>
      <w:r w:rsidRPr="004130D2">
        <w:rPr>
          <w:rFonts w:ascii="Times New Roman" w:hAnsi="Times New Roman" w:cs="Times New Roman"/>
          <w:sz w:val="28"/>
          <w:szCs w:val="28"/>
          <w:lang w:val="uk-UA"/>
        </w:rPr>
        <w:t>ційних ресурсів виділяють такі види ресурсів: геологічні, орографічні (ресурси рельєфу), сп</w:t>
      </w:r>
      <w:r>
        <w:rPr>
          <w:rFonts w:ascii="Times New Roman" w:hAnsi="Times New Roman" w:cs="Times New Roman"/>
          <w:sz w:val="28"/>
          <w:szCs w:val="28"/>
          <w:lang w:val="uk-UA"/>
        </w:rPr>
        <w:t>е</w:t>
      </w:r>
      <w:r w:rsidRPr="004130D2">
        <w:rPr>
          <w:rFonts w:ascii="Times New Roman" w:hAnsi="Times New Roman" w:cs="Times New Roman"/>
          <w:sz w:val="28"/>
          <w:szCs w:val="28"/>
          <w:lang w:val="uk-UA"/>
        </w:rPr>
        <w:t>леологічні, гі</w:t>
      </w:r>
      <w:r>
        <w:rPr>
          <w:rFonts w:ascii="Times New Roman" w:hAnsi="Times New Roman" w:cs="Times New Roman"/>
          <w:sz w:val="28"/>
          <w:szCs w:val="28"/>
          <w:lang w:val="uk-UA"/>
        </w:rPr>
        <w:t>дрологічні, бальнеологічні, біо</w:t>
      </w:r>
      <w:r w:rsidRPr="004130D2">
        <w:rPr>
          <w:rFonts w:ascii="Times New Roman" w:hAnsi="Times New Roman" w:cs="Times New Roman"/>
          <w:sz w:val="28"/>
          <w:szCs w:val="28"/>
          <w:lang w:val="uk-UA"/>
        </w:rPr>
        <w:t xml:space="preserve">тичні, ландшафтні. </w:t>
      </w:r>
    </w:p>
    <w:p w:rsidR="004130D2" w:rsidRDefault="004130D2" w:rsidP="00092D37">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історико-</w:t>
      </w:r>
      <w:r w:rsidRPr="004130D2">
        <w:rPr>
          <w:rFonts w:ascii="Times New Roman" w:hAnsi="Times New Roman" w:cs="Times New Roman"/>
          <w:sz w:val="28"/>
          <w:szCs w:val="28"/>
          <w:lang w:val="uk-UA"/>
        </w:rPr>
        <w:t>культурними рекреаційними ресурсами розуміють сукупність створених у процесі іс</w:t>
      </w:r>
      <w:r>
        <w:rPr>
          <w:rFonts w:ascii="Times New Roman" w:hAnsi="Times New Roman" w:cs="Times New Roman"/>
          <w:sz w:val="28"/>
          <w:szCs w:val="28"/>
          <w:lang w:val="uk-UA"/>
        </w:rPr>
        <w:t>торичного розвитку певної території об’</w:t>
      </w:r>
      <w:r w:rsidRPr="004130D2">
        <w:rPr>
          <w:rFonts w:ascii="Times New Roman" w:hAnsi="Times New Roman" w:cs="Times New Roman"/>
          <w:sz w:val="28"/>
          <w:szCs w:val="28"/>
          <w:lang w:val="uk-UA"/>
        </w:rPr>
        <w:t>єкт</w:t>
      </w:r>
      <w:r>
        <w:rPr>
          <w:rFonts w:ascii="Times New Roman" w:hAnsi="Times New Roman" w:cs="Times New Roman"/>
          <w:sz w:val="28"/>
          <w:szCs w:val="28"/>
          <w:lang w:val="uk-UA"/>
        </w:rPr>
        <w:t>ів матеріальної і духовної культури, які одночасно є об’єктами туристичного інтересу. Історико-</w:t>
      </w:r>
      <w:r w:rsidRPr="004130D2">
        <w:rPr>
          <w:rFonts w:ascii="Times New Roman" w:hAnsi="Times New Roman" w:cs="Times New Roman"/>
          <w:sz w:val="28"/>
          <w:szCs w:val="28"/>
          <w:lang w:val="uk-UA"/>
        </w:rPr>
        <w:t>ку</w:t>
      </w:r>
      <w:r>
        <w:rPr>
          <w:rFonts w:ascii="Times New Roman" w:hAnsi="Times New Roman" w:cs="Times New Roman"/>
          <w:sz w:val="28"/>
          <w:szCs w:val="28"/>
          <w:lang w:val="uk-UA"/>
        </w:rPr>
        <w:t>льтурні ресурси включають ар</w:t>
      </w:r>
      <w:r w:rsidRPr="004130D2">
        <w:rPr>
          <w:rFonts w:ascii="Times New Roman" w:hAnsi="Times New Roman" w:cs="Times New Roman"/>
          <w:sz w:val="28"/>
          <w:szCs w:val="28"/>
          <w:lang w:val="uk-UA"/>
        </w:rPr>
        <w:t>хеологічні, архітектурні, замкові комплекси, монастирські к</w:t>
      </w:r>
      <w:r>
        <w:rPr>
          <w:rFonts w:ascii="Times New Roman" w:hAnsi="Times New Roman" w:cs="Times New Roman"/>
          <w:sz w:val="28"/>
          <w:szCs w:val="28"/>
          <w:lang w:val="uk-UA"/>
        </w:rPr>
        <w:t>омплекси, військової архітекту</w:t>
      </w:r>
      <w:r w:rsidRPr="004130D2">
        <w:rPr>
          <w:rFonts w:ascii="Times New Roman" w:hAnsi="Times New Roman" w:cs="Times New Roman"/>
          <w:sz w:val="28"/>
          <w:szCs w:val="28"/>
          <w:lang w:val="uk-UA"/>
        </w:rPr>
        <w:t>ри, громадської</w:t>
      </w:r>
      <w:r>
        <w:rPr>
          <w:rFonts w:ascii="Times New Roman" w:hAnsi="Times New Roman" w:cs="Times New Roman"/>
          <w:sz w:val="28"/>
          <w:szCs w:val="28"/>
          <w:lang w:val="uk-UA"/>
        </w:rPr>
        <w:t xml:space="preserve"> архітектури, промислової архі</w:t>
      </w:r>
      <w:r w:rsidRPr="004130D2">
        <w:rPr>
          <w:rFonts w:ascii="Times New Roman" w:hAnsi="Times New Roman" w:cs="Times New Roman"/>
          <w:sz w:val="28"/>
          <w:szCs w:val="28"/>
          <w:lang w:val="uk-UA"/>
        </w:rPr>
        <w:t xml:space="preserve">тектури, культової (сакральної) архітектури, музеї, театри. </w:t>
      </w:r>
    </w:p>
    <w:p w:rsidR="00AF03EF" w:rsidRDefault="004130D2" w:rsidP="00092D37">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соціально-</w:t>
      </w:r>
      <w:r w:rsidRPr="004130D2">
        <w:rPr>
          <w:rFonts w:ascii="Times New Roman" w:hAnsi="Times New Roman" w:cs="Times New Roman"/>
          <w:sz w:val="28"/>
          <w:szCs w:val="28"/>
          <w:lang w:val="uk-UA"/>
        </w:rPr>
        <w:t>економічними р</w:t>
      </w:r>
      <w:r>
        <w:rPr>
          <w:rFonts w:ascii="Times New Roman" w:hAnsi="Times New Roman" w:cs="Times New Roman"/>
          <w:sz w:val="28"/>
          <w:szCs w:val="28"/>
          <w:lang w:val="uk-UA"/>
        </w:rPr>
        <w:t>екреаційни</w:t>
      </w:r>
      <w:r w:rsidRPr="004130D2">
        <w:rPr>
          <w:rFonts w:ascii="Times New Roman" w:hAnsi="Times New Roman" w:cs="Times New Roman"/>
          <w:sz w:val="28"/>
          <w:szCs w:val="28"/>
          <w:lang w:val="uk-UA"/>
        </w:rPr>
        <w:t>ми ресурсами розу</w:t>
      </w:r>
      <w:r>
        <w:rPr>
          <w:rFonts w:ascii="Times New Roman" w:hAnsi="Times New Roman" w:cs="Times New Roman"/>
          <w:sz w:val="28"/>
          <w:szCs w:val="28"/>
          <w:lang w:val="uk-UA"/>
        </w:rPr>
        <w:t>міють сукупність ресурсів та об’єктів, які одночасно є об’єктами туристич</w:t>
      </w:r>
      <w:r w:rsidRPr="004130D2">
        <w:rPr>
          <w:rFonts w:ascii="Times New Roman" w:hAnsi="Times New Roman" w:cs="Times New Roman"/>
          <w:sz w:val="28"/>
          <w:szCs w:val="28"/>
          <w:lang w:val="uk-UA"/>
        </w:rPr>
        <w:t xml:space="preserve">ного інтересу. До </w:t>
      </w:r>
      <w:r>
        <w:rPr>
          <w:rFonts w:ascii="Times New Roman" w:hAnsi="Times New Roman" w:cs="Times New Roman"/>
          <w:sz w:val="28"/>
          <w:szCs w:val="28"/>
          <w:lang w:val="uk-UA"/>
        </w:rPr>
        <w:t xml:space="preserve">цієї </w:t>
      </w:r>
      <w:r w:rsidRPr="004130D2">
        <w:rPr>
          <w:rFonts w:ascii="Times New Roman" w:hAnsi="Times New Roman" w:cs="Times New Roman"/>
          <w:sz w:val="28"/>
          <w:szCs w:val="28"/>
          <w:lang w:val="uk-UA"/>
        </w:rPr>
        <w:t xml:space="preserve">групи </w:t>
      </w:r>
      <w:r>
        <w:rPr>
          <w:rFonts w:ascii="Times New Roman" w:hAnsi="Times New Roman" w:cs="Times New Roman"/>
          <w:sz w:val="28"/>
          <w:szCs w:val="28"/>
          <w:lang w:val="uk-UA"/>
        </w:rPr>
        <w:t>ресурсів належать географічне положен</w:t>
      </w:r>
      <w:r w:rsidRPr="004130D2">
        <w:rPr>
          <w:rFonts w:ascii="Times New Roman" w:hAnsi="Times New Roman" w:cs="Times New Roman"/>
          <w:sz w:val="28"/>
          <w:szCs w:val="28"/>
          <w:lang w:val="uk-UA"/>
        </w:rPr>
        <w:t>ня, економ</w:t>
      </w:r>
      <w:r>
        <w:rPr>
          <w:rFonts w:ascii="Times New Roman" w:hAnsi="Times New Roman" w:cs="Times New Roman"/>
          <w:sz w:val="28"/>
          <w:szCs w:val="28"/>
          <w:lang w:val="uk-UA"/>
        </w:rPr>
        <w:t>ічне положення, транспортна до</w:t>
      </w:r>
      <w:r w:rsidRPr="004130D2">
        <w:rPr>
          <w:rFonts w:ascii="Times New Roman" w:hAnsi="Times New Roman" w:cs="Times New Roman"/>
          <w:sz w:val="28"/>
          <w:szCs w:val="28"/>
          <w:lang w:val="uk-UA"/>
        </w:rPr>
        <w:t>ступність, рі</w:t>
      </w:r>
      <w:r>
        <w:rPr>
          <w:rFonts w:ascii="Times New Roman" w:hAnsi="Times New Roman" w:cs="Times New Roman"/>
          <w:sz w:val="28"/>
          <w:szCs w:val="28"/>
          <w:lang w:val="uk-UA"/>
        </w:rPr>
        <w:t>вень економічного розвитку, го</w:t>
      </w:r>
      <w:r w:rsidRPr="004130D2">
        <w:rPr>
          <w:rFonts w:ascii="Times New Roman" w:hAnsi="Times New Roman" w:cs="Times New Roman"/>
          <w:sz w:val="28"/>
          <w:szCs w:val="28"/>
          <w:lang w:val="uk-UA"/>
        </w:rPr>
        <w:t>тельне гос</w:t>
      </w:r>
      <w:r>
        <w:rPr>
          <w:rFonts w:ascii="Times New Roman" w:hAnsi="Times New Roman" w:cs="Times New Roman"/>
          <w:sz w:val="28"/>
          <w:szCs w:val="28"/>
          <w:lang w:val="uk-UA"/>
        </w:rPr>
        <w:t>подарство, ресторанне господарство, курортне господарство та</w:t>
      </w:r>
      <w:r w:rsidRPr="004130D2">
        <w:rPr>
          <w:rFonts w:ascii="Times New Roman" w:hAnsi="Times New Roman" w:cs="Times New Roman"/>
          <w:sz w:val="28"/>
          <w:szCs w:val="28"/>
          <w:lang w:val="uk-UA"/>
        </w:rPr>
        <w:t xml:space="preserve"> туристична інфраструктура.</w:t>
      </w:r>
      <w:r>
        <w:rPr>
          <w:rFonts w:ascii="Times New Roman" w:hAnsi="Times New Roman" w:cs="Times New Roman"/>
          <w:sz w:val="28"/>
          <w:szCs w:val="28"/>
          <w:lang w:val="uk-UA"/>
        </w:rPr>
        <w:t xml:space="preserve"> </w:t>
      </w:r>
    </w:p>
    <w:p w:rsidR="008F1873" w:rsidRPr="0084288A" w:rsidRDefault="008F1873" w:rsidP="008F1873">
      <w:pPr>
        <w:pStyle w:val="a3"/>
        <w:spacing w:line="360" w:lineRule="auto"/>
        <w:jc w:val="center"/>
        <w:rPr>
          <w:rFonts w:ascii="Times New Roman" w:hAnsi="Times New Roman"/>
          <w:b/>
          <w:sz w:val="28"/>
          <w:szCs w:val="28"/>
          <w:lang w:val="uk-UA"/>
        </w:rPr>
      </w:pPr>
      <w:r w:rsidRPr="0084288A">
        <w:rPr>
          <w:rFonts w:ascii="Times New Roman" w:hAnsi="Times New Roman"/>
          <w:b/>
          <w:sz w:val="28"/>
          <w:szCs w:val="28"/>
          <w:lang w:val="uk-UA"/>
        </w:rPr>
        <w:lastRenderedPageBreak/>
        <w:t xml:space="preserve">РОЗДІЛ 2. </w:t>
      </w:r>
      <w:r w:rsidR="00816847" w:rsidRPr="00816847">
        <w:rPr>
          <w:rFonts w:ascii="Times New Roman" w:hAnsi="Times New Roman"/>
          <w:b/>
          <w:sz w:val="28"/>
          <w:szCs w:val="28"/>
          <w:lang w:val="uk-UA"/>
        </w:rPr>
        <w:t>ГЕОГРАФІЧНІ ПЕРЕДУМОВИ РОЗВИТКУ ТУРИЗМУ НА БІЛОЦЕРКІВЩИНІ</w:t>
      </w:r>
    </w:p>
    <w:p w:rsidR="008F1873" w:rsidRPr="0084288A" w:rsidRDefault="008F1873" w:rsidP="008F1873">
      <w:pPr>
        <w:pStyle w:val="a3"/>
        <w:spacing w:line="360" w:lineRule="auto"/>
        <w:jc w:val="center"/>
        <w:rPr>
          <w:rFonts w:ascii="Times New Roman" w:hAnsi="Times New Roman"/>
          <w:b/>
          <w:sz w:val="28"/>
          <w:szCs w:val="28"/>
          <w:lang w:val="uk-UA"/>
        </w:rPr>
      </w:pPr>
    </w:p>
    <w:p w:rsidR="008F1873" w:rsidRPr="0084288A" w:rsidRDefault="008F1873" w:rsidP="009F0997">
      <w:pPr>
        <w:pStyle w:val="a3"/>
        <w:spacing w:line="360" w:lineRule="auto"/>
        <w:ind w:firstLine="709"/>
        <w:jc w:val="both"/>
        <w:rPr>
          <w:rFonts w:ascii="Times New Roman" w:hAnsi="Times New Roman" w:cs="Times New Roman"/>
          <w:b/>
          <w:sz w:val="28"/>
          <w:szCs w:val="28"/>
          <w:lang w:val="uk-UA" w:eastAsia="ru-RU"/>
        </w:rPr>
      </w:pPr>
      <w:r w:rsidRPr="0084288A">
        <w:rPr>
          <w:rFonts w:ascii="Times New Roman" w:hAnsi="Times New Roman" w:cs="Times New Roman"/>
          <w:b/>
          <w:sz w:val="28"/>
          <w:szCs w:val="28"/>
          <w:lang w:val="uk-UA" w:eastAsia="ru-RU"/>
        </w:rPr>
        <w:t xml:space="preserve">2.1. </w:t>
      </w:r>
      <w:r w:rsidR="00816847" w:rsidRPr="00816847">
        <w:rPr>
          <w:rFonts w:ascii="Times New Roman" w:hAnsi="Times New Roman" w:cs="Times New Roman"/>
          <w:b/>
          <w:sz w:val="28"/>
          <w:szCs w:val="28"/>
          <w:lang w:val="uk-UA" w:eastAsia="ru-RU"/>
        </w:rPr>
        <w:t>Геоекономічне положення Білоцерківського району</w:t>
      </w:r>
    </w:p>
    <w:p w:rsidR="008F1873" w:rsidRPr="0084288A" w:rsidRDefault="008F1873" w:rsidP="008F1873">
      <w:pPr>
        <w:pStyle w:val="a3"/>
        <w:spacing w:line="360" w:lineRule="auto"/>
        <w:jc w:val="center"/>
        <w:rPr>
          <w:rFonts w:ascii="Times New Roman" w:hAnsi="Times New Roman" w:cs="Times New Roman"/>
          <w:b/>
          <w:sz w:val="28"/>
          <w:szCs w:val="28"/>
          <w:lang w:val="uk-UA" w:eastAsia="ru-RU"/>
        </w:rPr>
      </w:pPr>
    </w:p>
    <w:p w:rsidR="00F1180C" w:rsidRDefault="00E16E88" w:rsidP="008F1873">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Білоцерківський район характеризується </w:t>
      </w:r>
      <w:r w:rsidRPr="00E16E88">
        <w:rPr>
          <w:rFonts w:ascii="Times New Roman" w:hAnsi="Times New Roman" w:cs="Times New Roman"/>
          <w:sz w:val="28"/>
          <w:szCs w:val="28"/>
          <w:lang w:val="uk-UA"/>
        </w:rPr>
        <w:t>вигідним географічним положенням, наявністю природних ресурсів, потужним промисловим та аграрним потенціалом, високим рівнем розвитку транспорту та зв’язку</w:t>
      </w:r>
      <w:r>
        <w:rPr>
          <w:rFonts w:ascii="Times New Roman" w:hAnsi="Times New Roman" w:cs="Times New Roman"/>
          <w:sz w:val="28"/>
          <w:szCs w:val="28"/>
          <w:lang w:val="uk-UA"/>
        </w:rPr>
        <w:t>. Він розміщений на південному заході Київсько</w:t>
      </w:r>
      <w:r w:rsidR="00F1180C">
        <w:rPr>
          <w:rFonts w:ascii="Times New Roman" w:hAnsi="Times New Roman" w:cs="Times New Roman"/>
          <w:sz w:val="28"/>
          <w:szCs w:val="28"/>
          <w:lang w:val="uk-UA"/>
        </w:rPr>
        <w:t>ї області, у лісостеповій зоні.</w:t>
      </w:r>
    </w:p>
    <w:p w:rsidR="008E533C" w:rsidRPr="00F72190" w:rsidRDefault="008E533C" w:rsidP="008F1873">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Колишній Білоцерківський район був утворений 1923 року (як Біло-Церківський), його площа становила 1276,8 км</w:t>
      </w:r>
      <w:r>
        <w:rPr>
          <w:rFonts w:ascii="Times New Roman" w:hAnsi="Times New Roman" w:cs="Times New Roman"/>
          <w:sz w:val="28"/>
          <w:szCs w:val="28"/>
          <w:vertAlign w:val="superscript"/>
          <w:lang w:val="uk-UA"/>
        </w:rPr>
        <w:t>2</w:t>
      </w:r>
      <w:r>
        <w:rPr>
          <w:rFonts w:ascii="Times New Roman" w:hAnsi="Times New Roman" w:cs="Times New Roman"/>
          <w:sz w:val="28"/>
          <w:szCs w:val="28"/>
          <w:lang w:val="uk-UA"/>
        </w:rPr>
        <w:t xml:space="preserve"> (</w:t>
      </w:r>
      <w:r w:rsidRPr="008E533C">
        <w:rPr>
          <w:rFonts w:ascii="Times New Roman" w:hAnsi="Times New Roman" w:cs="Times New Roman"/>
          <w:sz w:val="28"/>
          <w:szCs w:val="28"/>
          <w:lang w:val="uk-UA"/>
        </w:rPr>
        <w:t>4,6% від території області</w:t>
      </w:r>
      <w:r>
        <w:rPr>
          <w:rFonts w:ascii="Times New Roman" w:hAnsi="Times New Roman" w:cs="Times New Roman"/>
          <w:sz w:val="28"/>
          <w:szCs w:val="28"/>
          <w:lang w:val="uk-UA"/>
        </w:rPr>
        <w:t xml:space="preserve">). </w:t>
      </w:r>
      <w:r w:rsidR="00F72190">
        <w:rPr>
          <w:rFonts w:ascii="Times New Roman" w:hAnsi="Times New Roman" w:cs="Times New Roman"/>
          <w:sz w:val="28"/>
          <w:szCs w:val="28"/>
          <w:lang w:val="uk-UA"/>
        </w:rPr>
        <w:t xml:space="preserve">Ще з </w:t>
      </w:r>
      <w:r w:rsidR="00F72190">
        <w:rPr>
          <w:rFonts w:ascii="Times New Roman" w:hAnsi="Times New Roman" w:cs="Times New Roman"/>
          <w:sz w:val="28"/>
          <w:szCs w:val="28"/>
          <w:lang w:val="en-US"/>
        </w:rPr>
        <w:t>XVIII</w:t>
      </w:r>
      <w:r w:rsidR="00F72190" w:rsidRPr="00F72190">
        <w:rPr>
          <w:rFonts w:ascii="Times New Roman" w:hAnsi="Times New Roman" w:cs="Times New Roman"/>
          <w:sz w:val="28"/>
          <w:szCs w:val="28"/>
        </w:rPr>
        <w:t xml:space="preserve"> </w:t>
      </w:r>
      <w:r w:rsidR="00476A33">
        <w:rPr>
          <w:rFonts w:ascii="Times New Roman" w:hAnsi="Times New Roman" w:cs="Times New Roman"/>
          <w:sz w:val="28"/>
          <w:szCs w:val="28"/>
          <w:lang w:val="uk-UA"/>
        </w:rPr>
        <w:t xml:space="preserve">ст. Білоцерківщина була одним з </w:t>
      </w:r>
      <w:r w:rsidR="00F72190" w:rsidRPr="00F72190">
        <w:rPr>
          <w:rFonts w:ascii="Times New Roman" w:hAnsi="Times New Roman" w:cs="Times New Roman"/>
          <w:sz w:val="28"/>
          <w:szCs w:val="28"/>
          <w:lang w:val="uk-UA"/>
        </w:rPr>
        <w:t>найрозвинутіших сільськогосподарських, промислових, торговельних осередків Київської губернії.</w:t>
      </w:r>
      <w:r w:rsidR="00BD60A7">
        <w:rPr>
          <w:rFonts w:ascii="Times New Roman" w:hAnsi="Times New Roman" w:cs="Times New Roman"/>
          <w:sz w:val="28"/>
          <w:szCs w:val="28"/>
          <w:lang w:val="uk-UA"/>
        </w:rPr>
        <w:t xml:space="preserve"> </w:t>
      </w:r>
    </w:p>
    <w:p w:rsidR="00E16E88" w:rsidRDefault="00E16E88" w:rsidP="00AA0AEC">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Сучасний Білоцерківський район </w:t>
      </w:r>
      <w:r w:rsidR="004B5571">
        <w:rPr>
          <w:rFonts w:ascii="Times New Roman" w:hAnsi="Times New Roman" w:cs="Times New Roman"/>
          <w:sz w:val="28"/>
          <w:szCs w:val="28"/>
          <w:lang w:val="uk-UA"/>
        </w:rPr>
        <w:t>створений</w:t>
      </w:r>
      <w:r>
        <w:rPr>
          <w:rFonts w:ascii="Times New Roman" w:hAnsi="Times New Roman" w:cs="Times New Roman"/>
          <w:sz w:val="28"/>
          <w:szCs w:val="28"/>
          <w:lang w:val="uk-UA"/>
        </w:rPr>
        <w:t xml:space="preserve"> у</w:t>
      </w:r>
      <w:r w:rsidR="001A7206">
        <w:rPr>
          <w:rFonts w:ascii="Times New Roman" w:hAnsi="Times New Roman" w:cs="Times New Roman"/>
          <w:sz w:val="28"/>
          <w:szCs w:val="28"/>
          <w:lang w:val="uk-UA"/>
        </w:rPr>
        <w:t xml:space="preserve"> липні 2020 року</w:t>
      </w:r>
      <w:r>
        <w:rPr>
          <w:rFonts w:ascii="Times New Roman" w:hAnsi="Times New Roman" w:cs="Times New Roman"/>
          <w:sz w:val="28"/>
          <w:szCs w:val="28"/>
          <w:lang w:val="uk-UA"/>
        </w:rPr>
        <w:t xml:space="preserve"> і займає площу 6514,8 км</w:t>
      </w:r>
      <w:r>
        <w:rPr>
          <w:rFonts w:ascii="Times New Roman" w:hAnsi="Times New Roman" w:cs="Times New Roman"/>
          <w:sz w:val="28"/>
          <w:szCs w:val="28"/>
          <w:vertAlign w:val="superscript"/>
          <w:lang w:val="uk-UA"/>
        </w:rPr>
        <w:t>2</w:t>
      </w:r>
      <w:r w:rsidRPr="00E16E88">
        <w:rPr>
          <w:rFonts w:ascii="Times New Roman" w:hAnsi="Times New Roman" w:cs="Times New Roman"/>
          <w:sz w:val="28"/>
          <w:szCs w:val="28"/>
          <w:lang w:val="uk-UA"/>
        </w:rPr>
        <w:t xml:space="preserve"> (23,2% від площі області)</w:t>
      </w:r>
      <w:r>
        <w:rPr>
          <w:rFonts w:ascii="Times New Roman" w:hAnsi="Times New Roman" w:cs="Times New Roman"/>
          <w:sz w:val="28"/>
          <w:szCs w:val="28"/>
          <w:lang w:val="uk-UA"/>
        </w:rPr>
        <w:t xml:space="preserve"> з населенням – 443,4 тис. осіб.</w:t>
      </w:r>
      <w:r w:rsidR="00F1180C">
        <w:rPr>
          <w:rFonts w:ascii="Times New Roman" w:hAnsi="Times New Roman" w:cs="Times New Roman"/>
          <w:sz w:val="28"/>
          <w:szCs w:val="28"/>
          <w:lang w:val="uk-UA"/>
        </w:rPr>
        <w:t xml:space="preserve"> Він є другим за величиною районом в області (перше місце посідає Вишгородський район).</w:t>
      </w:r>
      <w:r>
        <w:rPr>
          <w:rFonts w:ascii="Times New Roman" w:hAnsi="Times New Roman" w:cs="Times New Roman"/>
          <w:sz w:val="28"/>
          <w:szCs w:val="28"/>
          <w:lang w:val="uk-UA"/>
        </w:rPr>
        <w:t xml:space="preserve"> До його складу </w:t>
      </w:r>
      <w:r w:rsidR="00F1180C">
        <w:rPr>
          <w:rFonts w:ascii="Times New Roman" w:hAnsi="Times New Roman" w:cs="Times New Roman"/>
          <w:sz w:val="28"/>
          <w:szCs w:val="28"/>
          <w:lang w:val="uk-UA"/>
        </w:rPr>
        <w:t>входять</w:t>
      </w:r>
      <w:r w:rsidR="001A7206">
        <w:rPr>
          <w:rFonts w:ascii="Times New Roman" w:hAnsi="Times New Roman" w:cs="Times New Roman"/>
          <w:sz w:val="28"/>
          <w:szCs w:val="28"/>
          <w:lang w:val="uk-UA"/>
        </w:rPr>
        <w:t xml:space="preserve"> </w:t>
      </w:r>
      <w:r w:rsidR="001A7206" w:rsidRPr="001A7206">
        <w:rPr>
          <w:rFonts w:ascii="Times New Roman" w:hAnsi="Times New Roman" w:cs="Times New Roman"/>
          <w:sz w:val="28"/>
          <w:szCs w:val="28"/>
          <w:lang w:val="uk-UA"/>
        </w:rPr>
        <w:t>13 територіальних громад</w:t>
      </w:r>
      <w:r w:rsidR="00F1180C">
        <w:rPr>
          <w:rFonts w:ascii="Times New Roman" w:hAnsi="Times New Roman" w:cs="Times New Roman"/>
          <w:sz w:val="28"/>
          <w:szCs w:val="28"/>
          <w:lang w:val="uk-UA"/>
        </w:rPr>
        <w:t xml:space="preserve">: </w:t>
      </w:r>
      <w:r w:rsidR="00F1180C" w:rsidRPr="00F1180C">
        <w:rPr>
          <w:rFonts w:ascii="Times New Roman" w:hAnsi="Times New Roman" w:cs="Times New Roman"/>
          <w:sz w:val="28"/>
          <w:szCs w:val="28"/>
          <w:lang w:val="uk-UA"/>
        </w:rPr>
        <w:t>Білоцерківська, Сквирська, Таращанська, Тетіївська, Узинська міські, Володарська, Гребінківська, Рокитнянська, Ставищенська селищні, Ковалівська, Маловільшанська, Медвинська, Фурсівська сільські територіальні громади</w:t>
      </w:r>
      <w:r w:rsidR="00044336">
        <w:rPr>
          <w:rFonts w:ascii="Times New Roman" w:hAnsi="Times New Roman" w:cs="Times New Roman"/>
          <w:sz w:val="28"/>
          <w:szCs w:val="28"/>
          <w:lang w:val="uk-UA"/>
        </w:rPr>
        <w:t>. Адміністративним центром є місто Біла Церква.</w:t>
      </w:r>
    </w:p>
    <w:p w:rsidR="00024531" w:rsidRDefault="00A77288" w:rsidP="0061150B">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Біла Церква</w:t>
      </w:r>
      <w:r w:rsidR="00AA0AEC">
        <w:rPr>
          <w:rFonts w:ascii="Times New Roman" w:hAnsi="Times New Roman" w:cs="Times New Roman"/>
          <w:sz w:val="28"/>
          <w:szCs w:val="28"/>
          <w:lang w:val="uk-UA"/>
        </w:rPr>
        <w:t xml:space="preserve"> </w:t>
      </w:r>
      <w:r w:rsidR="003700C9">
        <w:rPr>
          <w:rFonts w:ascii="Times New Roman" w:hAnsi="Times New Roman" w:cs="Times New Roman"/>
          <w:sz w:val="28"/>
          <w:szCs w:val="28"/>
          <w:lang w:val="uk-UA"/>
        </w:rPr>
        <w:t xml:space="preserve">є одним </w:t>
      </w:r>
      <w:r w:rsidR="003700C9" w:rsidRPr="003700C9">
        <w:rPr>
          <w:rFonts w:ascii="Times New Roman" w:hAnsi="Times New Roman" w:cs="Times New Roman"/>
          <w:sz w:val="28"/>
          <w:szCs w:val="28"/>
          <w:lang w:val="uk-UA"/>
        </w:rPr>
        <w:t>з найстаріших міст давньоруської держави</w:t>
      </w:r>
      <w:r w:rsidR="003700C9">
        <w:rPr>
          <w:rFonts w:ascii="Times New Roman" w:hAnsi="Times New Roman" w:cs="Times New Roman"/>
          <w:sz w:val="28"/>
          <w:szCs w:val="28"/>
          <w:lang w:val="uk-UA"/>
        </w:rPr>
        <w:t xml:space="preserve">, </w:t>
      </w:r>
      <w:r w:rsidR="00AA0AEC">
        <w:rPr>
          <w:rFonts w:ascii="Times New Roman" w:hAnsi="Times New Roman" w:cs="Times New Roman"/>
          <w:sz w:val="28"/>
          <w:szCs w:val="28"/>
          <w:lang w:val="uk-UA"/>
        </w:rPr>
        <w:t>заснована</w:t>
      </w:r>
      <w:r w:rsidR="00AA0AEC" w:rsidRPr="00AA0AEC">
        <w:rPr>
          <w:rFonts w:ascii="Times New Roman" w:hAnsi="Times New Roman" w:cs="Times New Roman"/>
          <w:sz w:val="28"/>
          <w:szCs w:val="28"/>
          <w:lang w:val="uk-UA"/>
        </w:rPr>
        <w:t xml:space="preserve"> у 1032 році </w:t>
      </w:r>
      <w:r w:rsidR="003700C9" w:rsidRPr="003700C9">
        <w:rPr>
          <w:rFonts w:ascii="Times New Roman" w:hAnsi="Times New Roman" w:cs="Times New Roman"/>
          <w:sz w:val="28"/>
          <w:szCs w:val="28"/>
          <w:lang w:val="uk-UA"/>
        </w:rPr>
        <w:t>на високому скелястому березі Росі великим</w:t>
      </w:r>
      <w:r w:rsidR="003700C9">
        <w:rPr>
          <w:rFonts w:ascii="Times New Roman" w:hAnsi="Times New Roman" w:cs="Times New Roman"/>
          <w:sz w:val="28"/>
          <w:szCs w:val="28"/>
          <w:lang w:val="uk-UA"/>
        </w:rPr>
        <w:t xml:space="preserve"> </w:t>
      </w:r>
      <w:r w:rsidR="00AA0AEC" w:rsidRPr="00AA0AEC">
        <w:rPr>
          <w:rFonts w:ascii="Times New Roman" w:hAnsi="Times New Roman" w:cs="Times New Roman"/>
          <w:sz w:val="28"/>
          <w:szCs w:val="28"/>
          <w:lang w:val="uk-UA"/>
        </w:rPr>
        <w:t xml:space="preserve">князем </w:t>
      </w:r>
      <w:r w:rsidR="003700C9">
        <w:rPr>
          <w:rFonts w:ascii="Times New Roman" w:hAnsi="Times New Roman" w:cs="Times New Roman"/>
          <w:sz w:val="28"/>
          <w:szCs w:val="28"/>
          <w:lang w:val="uk-UA"/>
        </w:rPr>
        <w:t xml:space="preserve">київським </w:t>
      </w:r>
      <w:r w:rsidR="00AA0AEC" w:rsidRPr="00AA0AEC">
        <w:rPr>
          <w:rFonts w:ascii="Times New Roman" w:hAnsi="Times New Roman" w:cs="Times New Roman"/>
          <w:sz w:val="28"/>
          <w:szCs w:val="28"/>
          <w:lang w:val="uk-UA"/>
        </w:rPr>
        <w:t>Ярославом Мудрим.</w:t>
      </w:r>
      <w:r w:rsidR="00AA0AEC">
        <w:rPr>
          <w:rFonts w:ascii="Times New Roman" w:hAnsi="Times New Roman" w:cs="Times New Roman"/>
          <w:sz w:val="28"/>
          <w:szCs w:val="28"/>
          <w:lang w:val="uk-UA"/>
        </w:rPr>
        <w:t xml:space="preserve"> </w:t>
      </w:r>
      <w:r w:rsidR="00024531" w:rsidRPr="00024531">
        <w:rPr>
          <w:rFonts w:ascii="Times New Roman" w:hAnsi="Times New Roman" w:cs="Times New Roman"/>
          <w:sz w:val="28"/>
          <w:szCs w:val="28"/>
          <w:lang w:val="uk-UA"/>
        </w:rPr>
        <w:t>П</w:t>
      </w:r>
      <w:r w:rsidR="00024531">
        <w:rPr>
          <w:rFonts w:ascii="Times New Roman" w:hAnsi="Times New Roman" w:cs="Times New Roman"/>
          <w:sz w:val="28"/>
          <w:szCs w:val="28"/>
          <w:lang w:val="uk-UA"/>
        </w:rPr>
        <w:t>ід назвою Святий-Георгій-на-Росі</w:t>
      </w:r>
      <w:r w:rsidR="00024531" w:rsidRPr="00024531">
        <w:rPr>
          <w:rFonts w:ascii="Times New Roman" w:hAnsi="Times New Roman" w:cs="Times New Roman"/>
          <w:sz w:val="28"/>
          <w:szCs w:val="28"/>
          <w:lang w:val="uk-UA"/>
        </w:rPr>
        <w:t xml:space="preserve"> (в літописах фігурує коротка назва Юр’їв</w:t>
      </w:r>
      <w:r w:rsidR="00024531">
        <w:rPr>
          <w:rFonts w:ascii="Times New Roman" w:hAnsi="Times New Roman" w:cs="Times New Roman"/>
          <w:sz w:val="28"/>
          <w:szCs w:val="28"/>
          <w:lang w:val="uk-UA"/>
        </w:rPr>
        <w:t xml:space="preserve"> – за </w:t>
      </w:r>
      <w:r w:rsidR="00024531" w:rsidRPr="00024531">
        <w:rPr>
          <w:rFonts w:ascii="Times New Roman" w:hAnsi="Times New Roman" w:cs="Times New Roman"/>
          <w:sz w:val="28"/>
          <w:szCs w:val="28"/>
          <w:lang w:val="uk-UA"/>
        </w:rPr>
        <w:t>християнським іменем князя) місто було одним з південних форпостів, що стримували напади кочівників.</w:t>
      </w:r>
    </w:p>
    <w:p w:rsidR="00024531" w:rsidRDefault="00024531" w:rsidP="0061150B">
      <w:pPr>
        <w:pStyle w:val="a3"/>
        <w:spacing w:line="360" w:lineRule="auto"/>
        <w:ind w:firstLine="709"/>
        <w:jc w:val="both"/>
        <w:rPr>
          <w:rFonts w:ascii="Times New Roman" w:hAnsi="Times New Roman" w:cs="Times New Roman"/>
          <w:sz w:val="28"/>
          <w:szCs w:val="28"/>
          <w:lang w:val="uk-UA"/>
        </w:rPr>
      </w:pPr>
      <w:r w:rsidRPr="00024531">
        <w:rPr>
          <w:rFonts w:ascii="Times New Roman" w:hAnsi="Times New Roman" w:cs="Times New Roman"/>
          <w:sz w:val="28"/>
          <w:szCs w:val="28"/>
          <w:lang w:val="uk-UA"/>
        </w:rPr>
        <w:t xml:space="preserve">Щодо походження </w:t>
      </w:r>
      <w:r>
        <w:rPr>
          <w:rFonts w:ascii="Times New Roman" w:hAnsi="Times New Roman" w:cs="Times New Roman"/>
          <w:sz w:val="28"/>
          <w:szCs w:val="28"/>
          <w:lang w:val="uk-UA"/>
        </w:rPr>
        <w:t xml:space="preserve">сучасної </w:t>
      </w:r>
      <w:r w:rsidRPr="00024531">
        <w:rPr>
          <w:rFonts w:ascii="Times New Roman" w:hAnsi="Times New Roman" w:cs="Times New Roman"/>
          <w:sz w:val="28"/>
          <w:szCs w:val="28"/>
          <w:lang w:val="uk-UA"/>
        </w:rPr>
        <w:t xml:space="preserve">назви міста, то історики говорять, що у 1050 році Ярослав Мудрий спорудив на Замковій горі єпископську церкву з білого каменю. Після руйнування міста монголо-татарами у ХІІІ ст. ця споруда довгий </w:t>
      </w:r>
      <w:r w:rsidRPr="00024531">
        <w:rPr>
          <w:rFonts w:ascii="Times New Roman" w:hAnsi="Times New Roman" w:cs="Times New Roman"/>
          <w:sz w:val="28"/>
          <w:szCs w:val="28"/>
          <w:lang w:val="uk-UA"/>
        </w:rPr>
        <w:lastRenderedPageBreak/>
        <w:t>час служила переселенцям орієнтиром серед густих і диких лісів, що вкривали у той час долину Росі. Саме тому місце, де стояв собор, а згодом і місто, що постало з руїн князівського Юр’єва на скелястому березі, дістало назву Біла Церква.</w:t>
      </w:r>
    </w:p>
    <w:p w:rsidR="00A76FB3" w:rsidRPr="00910CE8" w:rsidRDefault="006B3436" w:rsidP="0061150B">
      <w:pPr>
        <w:pStyle w:val="a3"/>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Проте</w:t>
      </w:r>
      <w:r w:rsidR="0061150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сама </w:t>
      </w:r>
      <w:r w:rsidR="00A77288" w:rsidRPr="00A77288">
        <w:rPr>
          <w:rFonts w:ascii="Times New Roman" w:hAnsi="Times New Roman" w:cs="Times New Roman"/>
          <w:sz w:val="28"/>
          <w:szCs w:val="28"/>
          <w:lang w:val="uk-UA"/>
        </w:rPr>
        <w:t xml:space="preserve">назва «Біла Церква» </w:t>
      </w:r>
      <w:r>
        <w:rPr>
          <w:rFonts w:ascii="Times New Roman" w:hAnsi="Times New Roman" w:cs="Times New Roman"/>
          <w:sz w:val="28"/>
          <w:szCs w:val="28"/>
          <w:lang w:val="uk-UA"/>
        </w:rPr>
        <w:t>в</w:t>
      </w:r>
      <w:r w:rsidRPr="00A77288">
        <w:rPr>
          <w:rFonts w:ascii="Times New Roman" w:hAnsi="Times New Roman" w:cs="Times New Roman"/>
          <w:sz w:val="28"/>
          <w:szCs w:val="28"/>
          <w:lang w:val="uk-UA"/>
        </w:rPr>
        <w:t xml:space="preserve">перше </w:t>
      </w:r>
      <w:r w:rsidR="00A77288" w:rsidRPr="00A77288">
        <w:rPr>
          <w:rFonts w:ascii="Times New Roman" w:hAnsi="Times New Roman" w:cs="Times New Roman"/>
          <w:sz w:val="28"/>
          <w:szCs w:val="28"/>
          <w:lang w:val="uk-UA"/>
        </w:rPr>
        <w:t xml:space="preserve">згадується </w:t>
      </w:r>
      <w:r w:rsidR="00024531">
        <w:rPr>
          <w:rFonts w:ascii="Times New Roman" w:hAnsi="Times New Roman" w:cs="Times New Roman"/>
          <w:sz w:val="28"/>
          <w:szCs w:val="28"/>
          <w:lang w:val="uk-UA"/>
        </w:rPr>
        <w:t xml:space="preserve">лише через п’ять століть – </w:t>
      </w:r>
      <w:r w:rsidR="00A77288" w:rsidRPr="00A77288">
        <w:rPr>
          <w:rFonts w:ascii="Times New Roman" w:hAnsi="Times New Roman" w:cs="Times New Roman"/>
          <w:sz w:val="28"/>
          <w:szCs w:val="28"/>
          <w:lang w:val="uk-UA"/>
        </w:rPr>
        <w:t>в Іпатіївському літописі 1555 року. У літописі говориться, що місто лежало в центральній частині Поросся. Через нього проходили торговельні шляхи на Київ, Вінницю, в Ар</w:t>
      </w:r>
      <w:r w:rsidR="00022450">
        <w:rPr>
          <w:rFonts w:ascii="Times New Roman" w:hAnsi="Times New Roman" w:cs="Times New Roman"/>
          <w:sz w:val="28"/>
          <w:szCs w:val="28"/>
          <w:lang w:val="uk-UA"/>
        </w:rPr>
        <w:t>абські країни, Індію, Угорщину.</w:t>
      </w:r>
    </w:p>
    <w:p w:rsidR="000E0B7F" w:rsidRDefault="00024531" w:rsidP="0061150B">
      <w:pPr>
        <w:pStyle w:val="a3"/>
        <w:spacing w:line="360" w:lineRule="auto"/>
        <w:ind w:firstLine="709"/>
        <w:jc w:val="both"/>
        <w:rPr>
          <w:rFonts w:ascii="Times New Roman" w:hAnsi="Times New Roman" w:cs="Times New Roman"/>
          <w:sz w:val="28"/>
          <w:szCs w:val="28"/>
          <w:lang w:val="uk-UA"/>
        </w:rPr>
      </w:pPr>
      <w:r>
        <w:rPr>
          <w:noProof/>
          <w:lang w:eastAsia="ru-RU"/>
        </w:rPr>
        <mc:AlternateContent>
          <mc:Choice Requires="wps">
            <w:drawing>
              <wp:anchor distT="0" distB="0" distL="114300" distR="114300" simplePos="0" relativeHeight="251662336" behindDoc="1" locked="0" layoutInCell="1" allowOverlap="1" wp14:anchorId="56606969" wp14:editId="4BB8C59F">
                <wp:simplePos x="0" y="0"/>
                <wp:positionH relativeFrom="column">
                  <wp:posOffset>272415</wp:posOffset>
                </wp:positionH>
                <wp:positionV relativeFrom="paragraph">
                  <wp:posOffset>4975860</wp:posOffset>
                </wp:positionV>
                <wp:extent cx="5567680" cy="333375"/>
                <wp:effectExtent l="0" t="0" r="0" b="9525"/>
                <wp:wrapTight wrapText="bothSides">
                  <wp:wrapPolygon edited="0">
                    <wp:start x="0" y="0"/>
                    <wp:lineTo x="0" y="20983"/>
                    <wp:lineTo x="21506" y="20983"/>
                    <wp:lineTo x="21506" y="0"/>
                    <wp:lineTo x="0" y="0"/>
                  </wp:wrapPolygon>
                </wp:wrapTight>
                <wp:docPr id="3" name="Надпись 3"/>
                <wp:cNvGraphicFramePr/>
                <a:graphic xmlns:a="http://schemas.openxmlformats.org/drawingml/2006/main">
                  <a:graphicData uri="http://schemas.microsoft.com/office/word/2010/wordprocessingShape">
                    <wps:wsp>
                      <wps:cNvSpPr txBox="1"/>
                      <wps:spPr>
                        <a:xfrm>
                          <a:off x="0" y="0"/>
                          <a:ext cx="5567680" cy="333375"/>
                        </a:xfrm>
                        <a:prstGeom prst="rect">
                          <a:avLst/>
                        </a:prstGeom>
                        <a:solidFill>
                          <a:prstClr val="white"/>
                        </a:solidFill>
                        <a:ln>
                          <a:noFill/>
                        </a:ln>
                      </wps:spPr>
                      <wps:txbx>
                        <w:txbxContent>
                          <w:p w:rsidR="00DE0DDA" w:rsidRPr="000247E0" w:rsidRDefault="00DE0DDA" w:rsidP="0059257E">
                            <w:pPr>
                              <w:pStyle w:val="a9"/>
                              <w:jc w:val="center"/>
                              <w:rPr>
                                <w:rFonts w:ascii="Times New Roman" w:hAnsi="Times New Roman" w:cs="Times New Roman"/>
                                <w:i w:val="0"/>
                                <w:color w:val="auto"/>
                                <w:sz w:val="28"/>
                                <w:szCs w:val="28"/>
                                <w:lang w:val="uk-UA"/>
                              </w:rPr>
                            </w:pPr>
                            <w:r>
                              <w:rPr>
                                <w:rFonts w:ascii="Times New Roman" w:hAnsi="Times New Roman" w:cs="Times New Roman"/>
                                <w:i w:val="0"/>
                                <w:color w:val="auto"/>
                                <w:sz w:val="28"/>
                                <w:szCs w:val="28"/>
                              </w:rPr>
                              <w:t>Рис.</w:t>
                            </w:r>
                            <w:r w:rsidRPr="000247E0">
                              <w:rPr>
                                <w:rFonts w:ascii="Times New Roman" w:hAnsi="Times New Roman" w:cs="Times New Roman"/>
                                <w:i w:val="0"/>
                                <w:color w:val="auto"/>
                                <w:sz w:val="28"/>
                                <w:szCs w:val="28"/>
                              </w:rPr>
                              <w:t xml:space="preserve"> </w:t>
                            </w:r>
                            <w:r w:rsidRPr="000247E0">
                              <w:rPr>
                                <w:rFonts w:ascii="Times New Roman" w:hAnsi="Times New Roman" w:cs="Times New Roman"/>
                                <w:i w:val="0"/>
                                <w:color w:val="auto"/>
                                <w:sz w:val="28"/>
                                <w:szCs w:val="28"/>
                              </w:rPr>
                              <w:fldChar w:fldCharType="begin"/>
                            </w:r>
                            <w:r w:rsidRPr="000247E0">
                              <w:rPr>
                                <w:rFonts w:ascii="Times New Roman" w:hAnsi="Times New Roman" w:cs="Times New Roman"/>
                                <w:i w:val="0"/>
                                <w:color w:val="auto"/>
                                <w:sz w:val="28"/>
                                <w:szCs w:val="28"/>
                              </w:rPr>
                              <w:instrText xml:space="preserve"> SEQ Рисунок \* ARABIC </w:instrText>
                            </w:r>
                            <w:r w:rsidRPr="000247E0">
                              <w:rPr>
                                <w:rFonts w:ascii="Times New Roman" w:hAnsi="Times New Roman" w:cs="Times New Roman"/>
                                <w:i w:val="0"/>
                                <w:color w:val="auto"/>
                                <w:sz w:val="28"/>
                                <w:szCs w:val="28"/>
                              </w:rPr>
                              <w:fldChar w:fldCharType="separate"/>
                            </w:r>
                            <w:r w:rsidR="00302C71">
                              <w:rPr>
                                <w:rFonts w:ascii="Times New Roman" w:hAnsi="Times New Roman" w:cs="Times New Roman"/>
                                <w:i w:val="0"/>
                                <w:noProof/>
                                <w:color w:val="auto"/>
                                <w:sz w:val="28"/>
                                <w:szCs w:val="28"/>
                              </w:rPr>
                              <w:t>2</w:t>
                            </w:r>
                            <w:r w:rsidRPr="000247E0">
                              <w:rPr>
                                <w:rFonts w:ascii="Times New Roman" w:hAnsi="Times New Roman" w:cs="Times New Roman"/>
                                <w:i w:val="0"/>
                                <w:color w:val="auto"/>
                                <w:sz w:val="28"/>
                                <w:szCs w:val="28"/>
                              </w:rPr>
                              <w:fldChar w:fldCharType="end"/>
                            </w:r>
                            <w:r w:rsidRPr="000247E0">
                              <w:rPr>
                                <w:rFonts w:ascii="Times New Roman" w:hAnsi="Times New Roman" w:cs="Times New Roman"/>
                                <w:i w:val="0"/>
                                <w:color w:val="auto"/>
                                <w:sz w:val="28"/>
                                <w:szCs w:val="28"/>
                                <w:lang w:val="uk-UA"/>
                              </w:rPr>
                              <w:t>.1. Положення Білої Церкви на території України</w:t>
                            </w:r>
                            <w:r>
                              <w:rPr>
                                <w:rFonts w:ascii="Times New Roman" w:hAnsi="Times New Roman" w:cs="Times New Roman"/>
                                <w:i w:val="0"/>
                                <w:color w:val="auto"/>
                                <w:sz w:val="28"/>
                                <w:szCs w:val="28"/>
                                <w:lang w:val="uk-UA"/>
                              </w:rPr>
                              <w:t xml:space="preserve"> [13]</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6606969" id="Надпись 3" o:spid="_x0000_s1027" type="#_x0000_t202" style="position:absolute;left:0;text-align:left;margin-left:21.45pt;margin-top:391.8pt;width:438.4pt;height:26.25pt;z-index:-2516541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" stroked="f">
                <v:textbox inset="0,0,0,0">
                  <w:txbxContent>
                    <w:p w:rsidR="00DE0DDA" w:rsidRPr="000247E0" w:rsidRDefault="00DE0DDA" w:rsidP="0059257E">
                      <w:pPr>
                        <w:pStyle w:val="a9"/>
                        <w:jc w:val="center"/>
                        <w:rPr>
                          <w:rFonts w:ascii="Times New Roman" w:hAnsi="Times New Roman" w:cs="Times New Roman"/>
                          <w:i w:val="0"/>
                          <w:color w:val="auto"/>
                          <w:sz w:val="28"/>
                          <w:szCs w:val="28"/>
                          <w:lang w:val="uk-UA"/>
                        </w:rPr>
                      </w:pPr>
                      <w:r>
                        <w:rPr>
                          <w:rFonts w:ascii="Times New Roman" w:hAnsi="Times New Roman" w:cs="Times New Roman"/>
                          <w:i w:val="0"/>
                          <w:color w:val="auto"/>
                          <w:sz w:val="28"/>
                          <w:szCs w:val="28"/>
                        </w:rPr>
                        <w:t>Рис.</w:t>
                      </w:r>
                      <w:r w:rsidRPr="000247E0">
                        <w:rPr>
                          <w:rFonts w:ascii="Times New Roman" w:hAnsi="Times New Roman" w:cs="Times New Roman"/>
                          <w:i w:val="0"/>
                          <w:color w:val="auto"/>
                          <w:sz w:val="28"/>
                          <w:szCs w:val="28"/>
                        </w:rPr>
                        <w:t xml:space="preserve"> </w:t>
                      </w:r>
                      <w:r w:rsidRPr="000247E0">
                        <w:rPr>
                          <w:rFonts w:ascii="Times New Roman" w:hAnsi="Times New Roman" w:cs="Times New Roman"/>
                          <w:i w:val="0"/>
                          <w:color w:val="auto"/>
                          <w:sz w:val="28"/>
                          <w:szCs w:val="28"/>
                        </w:rPr>
                        <w:fldChar w:fldCharType="begin"/>
                      </w:r>
                      <w:r w:rsidRPr="000247E0">
                        <w:rPr>
                          <w:rFonts w:ascii="Times New Roman" w:hAnsi="Times New Roman" w:cs="Times New Roman"/>
                          <w:i w:val="0"/>
                          <w:color w:val="auto"/>
                          <w:sz w:val="28"/>
                          <w:szCs w:val="28"/>
                        </w:rPr>
                        <w:instrText xml:space="preserve"> SEQ Рисунок \* ARABIC </w:instrText>
                      </w:r>
                      <w:r w:rsidRPr="000247E0">
                        <w:rPr>
                          <w:rFonts w:ascii="Times New Roman" w:hAnsi="Times New Roman" w:cs="Times New Roman"/>
                          <w:i w:val="0"/>
                          <w:color w:val="auto"/>
                          <w:sz w:val="28"/>
                          <w:szCs w:val="28"/>
                        </w:rPr>
                        <w:fldChar w:fldCharType="separate"/>
                      </w:r>
                      <w:r w:rsidR="00302C71">
                        <w:rPr>
                          <w:rFonts w:ascii="Times New Roman" w:hAnsi="Times New Roman" w:cs="Times New Roman"/>
                          <w:i w:val="0"/>
                          <w:noProof/>
                          <w:color w:val="auto"/>
                          <w:sz w:val="28"/>
                          <w:szCs w:val="28"/>
                        </w:rPr>
                        <w:t>2</w:t>
                      </w:r>
                      <w:r w:rsidRPr="000247E0">
                        <w:rPr>
                          <w:rFonts w:ascii="Times New Roman" w:hAnsi="Times New Roman" w:cs="Times New Roman"/>
                          <w:i w:val="0"/>
                          <w:color w:val="auto"/>
                          <w:sz w:val="28"/>
                          <w:szCs w:val="28"/>
                        </w:rPr>
                        <w:fldChar w:fldCharType="end"/>
                      </w:r>
                      <w:r w:rsidRPr="000247E0">
                        <w:rPr>
                          <w:rFonts w:ascii="Times New Roman" w:hAnsi="Times New Roman" w:cs="Times New Roman"/>
                          <w:i w:val="0"/>
                          <w:color w:val="auto"/>
                          <w:sz w:val="28"/>
                          <w:szCs w:val="28"/>
                          <w:lang w:val="uk-UA"/>
                        </w:rPr>
                        <w:t>.1. Положення Білої Церкви на території України</w:t>
                      </w:r>
                      <w:r>
                        <w:rPr>
                          <w:rFonts w:ascii="Times New Roman" w:hAnsi="Times New Roman" w:cs="Times New Roman"/>
                          <w:i w:val="0"/>
                          <w:color w:val="auto"/>
                          <w:sz w:val="28"/>
                          <w:szCs w:val="28"/>
                          <w:lang w:val="uk-UA"/>
                        </w:rPr>
                        <w:t xml:space="preserve"> [13]</w:t>
                      </w:r>
                    </w:p>
                  </w:txbxContent>
                </v:textbox>
                <w10:wrap type="tight"/>
              </v:shape>
            </w:pict>
          </mc:Fallback>
        </mc:AlternateContent>
      </w:r>
      <w:r w:rsidRPr="000247E0">
        <w:rPr>
          <w:rFonts w:ascii="Times New Roman" w:hAnsi="Times New Roman" w:cs="Times New Roman"/>
          <w:noProof/>
          <w:sz w:val="28"/>
          <w:szCs w:val="28"/>
          <w:lang w:eastAsia="ru-RU"/>
        </w:rPr>
        <w:drawing>
          <wp:anchor distT="0" distB="0" distL="114300" distR="114300" simplePos="0" relativeHeight="251660288" behindDoc="1" locked="0" layoutInCell="1" allowOverlap="1">
            <wp:simplePos x="0" y="0"/>
            <wp:positionH relativeFrom="margin">
              <wp:align>center</wp:align>
            </wp:positionH>
            <wp:positionV relativeFrom="paragraph">
              <wp:posOffset>1247775</wp:posOffset>
            </wp:positionV>
            <wp:extent cx="5567680" cy="3653790"/>
            <wp:effectExtent l="0" t="0" r="0" b="3810"/>
            <wp:wrapTight wrapText="bothSides">
              <wp:wrapPolygon edited="0">
                <wp:start x="0" y="0"/>
                <wp:lineTo x="0" y="21510"/>
                <wp:lineTo x="21506" y="21510"/>
                <wp:lineTo x="21506" y="0"/>
                <wp:lineTo x="0" y="0"/>
              </wp:wrapPolygon>
            </wp:wrapTight>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5567680" cy="3653790"/>
                    </a:xfrm>
                    <a:prstGeom prst="rect">
                      <a:avLst/>
                    </a:prstGeom>
                  </pic:spPr>
                </pic:pic>
              </a:graphicData>
            </a:graphic>
            <wp14:sizeRelH relativeFrom="page">
              <wp14:pctWidth>0</wp14:pctWidth>
            </wp14:sizeRelH>
            <wp14:sizeRelV relativeFrom="page">
              <wp14:pctHeight>0</wp14:pctHeight>
            </wp14:sizeRelV>
          </wp:anchor>
        </w:drawing>
      </w:r>
      <w:r w:rsidR="0061150B">
        <w:rPr>
          <w:rFonts w:ascii="Times New Roman" w:hAnsi="Times New Roman" w:cs="Times New Roman"/>
          <w:sz w:val="28"/>
          <w:szCs w:val="28"/>
          <w:lang w:val="uk-UA"/>
        </w:rPr>
        <w:t xml:space="preserve">Сьогодні </w:t>
      </w:r>
      <w:r w:rsidR="00A76FB3">
        <w:rPr>
          <w:rFonts w:ascii="Times New Roman" w:hAnsi="Times New Roman" w:cs="Times New Roman"/>
          <w:sz w:val="28"/>
          <w:szCs w:val="28"/>
          <w:lang w:val="uk-UA"/>
        </w:rPr>
        <w:t>Біла Церква</w:t>
      </w:r>
      <w:r w:rsidR="0061150B">
        <w:rPr>
          <w:rFonts w:ascii="Times New Roman" w:hAnsi="Times New Roman" w:cs="Times New Roman"/>
          <w:sz w:val="28"/>
          <w:szCs w:val="28"/>
          <w:lang w:val="uk-UA"/>
        </w:rPr>
        <w:t xml:space="preserve"> є значним економічним, культурним, туристичним та освітнім</w:t>
      </w:r>
      <w:r w:rsidR="0061150B" w:rsidRPr="00A77288">
        <w:rPr>
          <w:rFonts w:ascii="Times New Roman" w:hAnsi="Times New Roman" w:cs="Times New Roman"/>
          <w:sz w:val="28"/>
          <w:szCs w:val="28"/>
          <w:lang w:val="uk-UA"/>
        </w:rPr>
        <w:t xml:space="preserve"> центр</w:t>
      </w:r>
      <w:r w:rsidR="0061150B">
        <w:rPr>
          <w:rFonts w:ascii="Times New Roman" w:hAnsi="Times New Roman" w:cs="Times New Roman"/>
          <w:sz w:val="28"/>
          <w:szCs w:val="28"/>
          <w:lang w:val="uk-UA"/>
        </w:rPr>
        <w:t>ом</w:t>
      </w:r>
      <w:r w:rsidR="0061150B" w:rsidRPr="00A77288">
        <w:rPr>
          <w:rFonts w:ascii="Times New Roman" w:hAnsi="Times New Roman" w:cs="Times New Roman"/>
          <w:sz w:val="28"/>
          <w:szCs w:val="28"/>
          <w:lang w:val="uk-UA"/>
        </w:rPr>
        <w:t xml:space="preserve"> Київщини</w:t>
      </w:r>
      <w:r w:rsidR="0061150B">
        <w:rPr>
          <w:rFonts w:ascii="Times New Roman" w:hAnsi="Times New Roman" w:cs="Times New Roman"/>
          <w:sz w:val="28"/>
          <w:szCs w:val="28"/>
          <w:lang w:val="uk-UA"/>
        </w:rPr>
        <w:t>, одним з найбільших міст в області.</w:t>
      </w:r>
      <w:r w:rsidR="00A76FB3">
        <w:rPr>
          <w:rFonts w:ascii="Times New Roman" w:hAnsi="Times New Roman" w:cs="Times New Roman"/>
          <w:sz w:val="28"/>
          <w:szCs w:val="28"/>
          <w:lang w:val="uk-UA"/>
        </w:rPr>
        <w:t xml:space="preserve"> Місто розташоване майже в центрі України, на відстані 84 км від Києва та 120 км </w:t>
      </w:r>
      <w:r w:rsidR="00A76FB3" w:rsidRPr="00A76FB3">
        <w:rPr>
          <w:rFonts w:ascii="Times New Roman" w:hAnsi="Times New Roman" w:cs="Times New Roman"/>
          <w:sz w:val="28"/>
          <w:szCs w:val="28"/>
          <w:lang w:val="uk-UA"/>
        </w:rPr>
        <w:t>до найбільшого в Україні аеропорту «Бориспіль»</w:t>
      </w:r>
      <w:r w:rsidR="000247E0">
        <w:rPr>
          <w:rFonts w:ascii="Times New Roman" w:hAnsi="Times New Roman" w:cs="Times New Roman"/>
          <w:sz w:val="28"/>
          <w:szCs w:val="28"/>
          <w:lang w:val="uk-UA"/>
        </w:rPr>
        <w:t xml:space="preserve"> (рис. 2.1)</w:t>
      </w:r>
      <w:r w:rsidR="00A76FB3">
        <w:rPr>
          <w:rFonts w:ascii="Times New Roman" w:hAnsi="Times New Roman" w:cs="Times New Roman"/>
          <w:sz w:val="28"/>
          <w:szCs w:val="28"/>
          <w:lang w:val="uk-UA"/>
        </w:rPr>
        <w:t>.</w:t>
      </w:r>
    </w:p>
    <w:p w:rsidR="000E0B7F" w:rsidRDefault="000E0B7F" w:rsidP="0061150B">
      <w:pPr>
        <w:pStyle w:val="a3"/>
        <w:spacing w:line="360" w:lineRule="auto"/>
        <w:ind w:firstLine="709"/>
        <w:jc w:val="both"/>
        <w:rPr>
          <w:rFonts w:ascii="Times New Roman" w:hAnsi="Times New Roman" w:cs="Times New Roman"/>
          <w:sz w:val="28"/>
          <w:szCs w:val="28"/>
          <w:lang w:val="uk-UA"/>
        </w:rPr>
      </w:pPr>
    </w:p>
    <w:p w:rsidR="000247E0" w:rsidRDefault="000247E0" w:rsidP="000247E0">
      <w:pPr>
        <w:pStyle w:val="a3"/>
        <w:spacing w:line="360" w:lineRule="auto"/>
        <w:ind w:firstLine="709"/>
        <w:jc w:val="both"/>
        <w:rPr>
          <w:rFonts w:ascii="Times New Roman" w:hAnsi="Times New Roman" w:cs="Times New Roman"/>
          <w:sz w:val="28"/>
          <w:szCs w:val="28"/>
          <w:lang w:val="uk-UA"/>
        </w:rPr>
      </w:pPr>
      <w:r w:rsidRPr="000247E0">
        <w:rPr>
          <w:rFonts w:ascii="Times New Roman" w:hAnsi="Times New Roman" w:cs="Times New Roman"/>
          <w:sz w:val="28"/>
          <w:szCs w:val="28"/>
          <w:lang w:val="uk-UA"/>
        </w:rPr>
        <w:t>Че</w:t>
      </w:r>
      <w:r w:rsidR="00613E12">
        <w:rPr>
          <w:rFonts w:ascii="Times New Roman" w:hAnsi="Times New Roman" w:cs="Times New Roman"/>
          <w:sz w:val="28"/>
          <w:szCs w:val="28"/>
          <w:lang w:val="uk-UA"/>
        </w:rPr>
        <w:t>рез Білу Церкву та район проходять</w:t>
      </w:r>
      <w:r w:rsidRPr="000247E0">
        <w:rPr>
          <w:rFonts w:ascii="Times New Roman" w:hAnsi="Times New Roman" w:cs="Times New Roman"/>
          <w:sz w:val="28"/>
          <w:szCs w:val="28"/>
          <w:lang w:val="uk-UA"/>
        </w:rPr>
        <w:t xml:space="preserve"> авто</w:t>
      </w:r>
      <w:r w:rsidR="00613E12">
        <w:rPr>
          <w:rFonts w:ascii="Times New Roman" w:hAnsi="Times New Roman" w:cs="Times New Roman"/>
          <w:sz w:val="28"/>
          <w:szCs w:val="28"/>
          <w:lang w:val="uk-UA"/>
        </w:rPr>
        <w:t>траси</w:t>
      </w:r>
      <w:r w:rsidR="0012314E">
        <w:rPr>
          <w:rFonts w:ascii="Times New Roman" w:hAnsi="Times New Roman" w:cs="Times New Roman"/>
          <w:sz w:val="28"/>
          <w:szCs w:val="28"/>
          <w:lang w:val="uk-UA"/>
        </w:rPr>
        <w:t xml:space="preserve"> міжнародного значення</w:t>
      </w:r>
      <w:r w:rsidR="00613E12">
        <w:rPr>
          <w:rFonts w:ascii="Times New Roman" w:hAnsi="Times New Roman" w:cs="Times New Roman"/>
          <w:sz w:val="28"/>
          <w:szCs w:val="28"/>
          <w:lang w:val="uk-UA"/>
        </w:rPr>
        <w:t>:</w:t>
      </w:r>
      <w:r w:rsidR="0012314E">
        <w:rPr>
          <w:rFonts w:ascii="Times New Roman" w:hAnsi="Times New Roman" w:cs="Times New Roman"/>
          <w:sz w:val="28"/>
          <w:szCs w:val="28"/>
          <w:lang w:val="uk-UA"/>
        </w:rPr>
        <w:t xml:space="preserve"> </w:t>
      </w:r>
      <w:r w:rsidR="0012314E" w:rsidRPr="0012314E">
        <w:rPr>
          <w:rFonts w:ascii="Times New Roman" w:hAnsi="Times New Roman" w:cs="Times New Roman"/>
          <w:sz w:val="28"/>
          <w:szCs w:val="28"/>
          <w:lang w:val="uk-UA"/>
        </w:rPr>
        <w:t xml:space="preserve">Чернігів </w:t>
      </w:r>
      <w:r w:rsidR="0012314E">
        <w:rPr>
          <w:rFonts w:ascii="Times New Roman" w:hAnsi="Times New Roman" w:cs="Times New Roman"/>
          <w:sz w:val="28"/>
          <w:szCs w:val="28"/>
          <w:lang w:val="uk-UA"/>
        </w:rPr>
        <w:t>–</w:t>
      </w:r>
      <w:r w:rsidR="0012314E" w:rsidRPr="0012314E">
        <w:rPr>
          <w:rFonts w:ascii="Times New Roman" w:hAnsi="Times New Roman" w:cs="Times New Roman"/>
          <w:sz w:val="28"/>
          <w:szCs w:val="28"/>
          <w:lang w:val="uk-UA"/>
        </w:rPr>
        <w:t xml:space="preserve"> Бровари</w:t>
      </w:r>
      <w:r w:rsidR="0012314E">
        <w:rPr>
          <w:rFonts w:ascii="Times New Roman" w:hAnsi="Times New Roman" w:cs="Times New Roman"/>
          <w:sz w:val="28"/>
          <w:szCs w:val="28"/>
          <w:lang w:val="uk-UA"/>
        </w:rPr>
        <w:t xml:space="preserve"> – </w:t>
      </w:r>
      <w:r w:rsidR="0012314E" w:rsidRPr="0012314E">
        <w:rPr>
          <w:rFonts w:ascii="Times New Roman" w:hAnsi="Times New Roman" w:cs="Times New Roman"/>
          <w:sz w:val="28"/>
          <w:szCs w:val="28"/>
          <w:lang w:val="uk-UA"/>
        </w:rPr>
        <w:t>Київ</w:t>
      </w:r>
      <w:r w:rsidR="0012314E">
        <w:rPr>
          <w:rFonts w:ascii="Times New Roman" w:hAnsi="Times New Roman" w:cs="Times New Roman"/>
          <w:sz w:val="28"/>
          <w:szCs w:val="28"/>
          <w:lang w:val="uk-UA"/>
        </w:rPr>
        <w:t xml:space="preserve"> – </w:t>
      </w:r>
      <w:r w:rsidR="0012314E" w:rsidRPr="0012314E">
        <w:rPr>
          <w:rFonts w:ascii="Times New Roman" w:hAnsi="Times New Roman" w:cs="Times New Roman"/>
          <w:sz w:val="28"/>
          <w:szCs w:val="28"/>
          <w:lang w:val="uk-UA"/>
        </w:rPr>
        <w:t>Боярка</w:t>
      </w:r>
      <w:r w:rsidR="0012314E">
        <w:rPr>
          <w:rFonts w:ascii="Times New Roman" w:hAnsi="Times New Roman" w:cs="Times New Roman"/>
          <w:sz w:val="28"/>
          <w:szCs w:val="28"/>
          <w:lang w:val="uk-UA"/>
        </w:rPr>
        <w:t xml:space="preserve"> – </w:t>
      </w:r>
      <w:r w:rsidR="0012314E" w:rsidRPr="0012314E">
        <w:rPr>
          <w:rFonts w:ascii="Times New Roman" w:hAnsi="Times New Roman" w:cs="Times New Roman"/>
          <w:sz w:val="28"/>
          <w:szCs w:val="28"/>
          <w:lang w:val="uk-UA"/>
        </w:rPr>
        <w:t>Глеваха</w:t>
      </w:r>
      <w:r w:rsidR="0012314E">
        <w:rPr>
          <w:rFonts w:ascii="Times New Roman" w:hAnsi="Times New Roman" w:cs="Times New Roman"/>
          <w:sz w:val="28"/>
          <w:szCs w:val="28"/>
          <w:lang w:val="uk-UA"/>
        </w:rPr>
        <w:t xml:space="preserve"> – </w:t>
      </w:r>
      <w:r w:rsidR="0012314E" w:rsidRPr="0012314E">
        <w:rPr>
          <w:rFonts w:ascii="Times New Roman" w:hAnsi="Times New Roman" w:cs="Times New Roman"/>
          <w:sz w:val="28"/>
          <w:szCs w:val="28"/>
          <w:lang w:val="uk-UA"/>
        </w:rPr>
        <w:t>Біла Церква</w:t>
      </w:r>
      <w:r w:rsidR="0012314E">
        <w:rPr>
          <w:rFonts w:ascii="Times New Roman" w:hAnsi="Times New Roman" w:cs="Times New Roman"/>
          <w:sz w:val="28"/>
          <w:szCs w:val="28"/>
          <w:lang w:val="uk-UA"/>
        </w:rPr>
        <w:t xml:space="preserve"> – </w:t>
      </w:r>
      <w:r w:rsidR="0012314E" w:rsidRPr="0012314E">
        <w:rPr>
          <w:rFonts w:ascii="Times New Roman" w:hAnsi="Times New Roman" w:cs="Times New Roman"/>
          <w:sz w:val="28"/>
          <w:szCs w:val="28"/>
          <w:lang w:val="uk-UA"/>
        </w:rPr>
        <w:t>Ставище</w:t>
      </w:r>
      <w:r w:rsidR="0012314E">
        <w:rPr>
          <w:rFonts w:ascii="Times New Roman" w:hAnsi="Times New Roman" w:cs="Times New Roman"/>
          <w:sz w:val="28"/>
          <w:szCs w:val="28"/>
          <w:lang w:val="uk-UA"/>
        </w:rPr>
        <w:t xml:space="preserve"> – </w:t>
      </w:r>
      <w:r w:rsidR="0012314E" w:rsidRPr="0012314E">
        <w:rPr>
          <w:rFonts w:ascii="Times New Roman" w:hAnsi="Times New Roman" w:cs="Times New Roman"/>
          <w:sz w:val="28"/>
          <w:szCs w:val="28"/>
          <w:lang w:val="uk-UA"/>
        </w:rPr>
        <w:t>Жашків</w:t>
      </w:r>
      <w:r w:rsidR="00CC7CBA">
        <w:rPr>
          <w:rFonts w:ascii="Times New Roman" w:hAnsi="Times New Roman" w:cs="Times New Roman"/>
          <w:sz w:val="28"/>
          <w:szCs w:val="28"/>
          <w:lang w:val="uk-UA"/>
        </w:rPr>
        <w:t> </w:t>
      </w:r>
      <w:r w:rsidR="0012314E">
        <w:rPr>
          <w:rFonts w:ascii="Times New Roman" w:hAnsi="Times New Roman" w:cs="Times New Roman"/>
          <w:sz w:val="28"/>
          <w:szCs w:val="28"/>
          <w:lang w:val="uk-UA"/>
        </w:rPr>
        <w:t xml:space="preserve">– </w:t>
      </w:r>
      <w:r w:rsidR="0012314E" w:rsidRPr="0012314E">
        <w:rPr>
          <w:rFonts w:ascii="Times New Roman" w:hAnsi="Times New Roman" w:cs="Times New Roman"/>
          <w:sz w:val="28"/>
          <w:szCs w:val="28"/>
          <w:lang w:val="uk-UA"/>
        </w:rPr>
        <w:t>Умань</w:t>
      </w:r>
      <w:r w:rsidR="0012314E">
        <w:rPr>
          <w:rFonts w:ascii="Times New Roman" w:hAnsi="Times New Roman" w:cs="Times New Roman"/>
          <w:sz w:val="28"/>
          <w:szCs w:val="28"/>
          <w:lang w:val="uk-UA"/>
        </w:rPr>
        <w:t xml:space="preserve"> – </w:t>
      </w:r>
      <w:r w:rsidR="0012314E" w:rsidRPr="0012314E">
        <w:rPr>
          <w:rFonts w:ascii="Times New Roman" w:hAnsi="Times New Roman" w:cs="Times New Roman"/>
          <w:sz w:val="28"/>
          <w:szCs w:val="28"/>
          <w:lang w:val="uk-UA"/>
        </w:rPr>
        <w:t>Благовіщенське</w:t>
      </w:r>
      <w:r w:rsidR="0012314E">
        <w:rPr>
          <w:rFonts w:ascii="Times New Roman" w:hAnsi="Times New Roman" w:cs="Times New Roman"/>
          <w:sz w:val="28"/>
          <w:szCs w:val="28"/>
          <w:lang w:val="uk-UA"/>
        </w:rPr>
        <w:t xml:space="preserve"> – </w:t>
      </w:r>
      <w:r w:rsidR="0012314E" w:rsidRPr="0012314E">
        <w:rPr>
          <w:rFonts w:ascii="Times New Roman" w:hAnsi="Times New Roman" w:cs="Times New Roman"/>
          <w:sz w:val="28"/>
          <w:szCs w:val="28"/>
          <w:lang w:val="uk-UA"/>
        </w:rPr>
        <w:t>Любашівка</w:t>
      </w:r>
      <w:r w:rsidR="0012314E">
        <w:rPr>
          <w:rFonts w:ascii="Times New Roman" w:hAnsi="Times New Roman" w:cs="Times New Roman"/>
          <w:sz w:val="28"/>
          <w:szCs w:val="28"/>
          <w:lang w:val="uk-UA"/>
        </w:rPr>
        <w:t xml:space="preserve"> – </w:t>
      </w:r>
      <w:r w:rsidR="0012314E" w:rsidRPr="0012314E">
        <w:rPr>
          <w:rFonts w:ascii="Times New Roman" w:hAnsi="Times New Roman" w:cs="Times New Roman"/>
          <w:sz w:val="28"/>
          <w:szCs w:val="28"/>
          <w:lang w:val="uk-UA"/>
        </w:rPr>
        <w:t>Жовтень</w:t>
      </w:r>
      <w:r w:rsidR="0012314E">
        <w:rPr>
          <w:rFonts w:ascii="Times New Roman" w:hAnsi="Times New Roman" w:cs="Times New Roman"/>
          <w:sz w:val="28"/>
          <w:szCs w:val="28"/>
          <w:lang w:val="uk-UA"/>
        </w:rPr>
        <w:t xml:space="preserve"> – </w:t>
      </w:r>
      <w:r w:rsidR="0012314E" w:rsidRPr="0012314E">
        <w:rPr>
          <w:rFonts w:ascii="Times New Roman" w:hAnsi="Times New Roman" w:cs="Times New Roman"/>
          <w:sz w:val="28"/>
          <w:szCs w:val="28"/>
          <w:lang w:val="uk-UA"/>
        </w:rPr>
        <w:t xml:space="preserve">Одеса </w:t>
      </w:r>
      <w:r w:rsidR="0012314E">
        <w:rPr>
          <w:rFonts w:ascii="Times New Roman" w:hAnsi="Times New Roman" w:cs="Times New Roman"/>
          <w:sz w:val="28"/>
          <w:szCs w:val="28"/>
          <w:lang w:val="uk-UA"/>
        </w:rPr>
        <w:t xml:space="preserve">(Е95), та Київ </w:t>
      </w:r>
      <w:r w:rsidR="0012314E">
        <w:rPr>
          <w:rFonts w:ascii="Times New Roman" w:hAnsi="Times New Roman" w:cs="Times New Roman"/>
          <w:sz w:val="28"/>
          <w:szCs w:val="28"/>
          <w:lang w:val="uk-UA"/>
        </w:rPr>
        <w:lastRenderedPageBreak/>
        <w:t>– Одеса (М05), яка збігається із частиною Європейського автомобільного маршруту.</w:t>
      </w:r>
    </w:p>
    <w:p w:rsidR="004265A8" w:rsidRPr="004265A8" w:rsidRDefault="004265A8" w:rsidP="004265A8">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через Білу Церкву</w:t>
      </w:r>
      <w:r w:rsidRPr="004265A8">
        <w:rPr>
          <w:rFonts w:ascii="Times New Roman" w:hAnsi="Times New Roman" w:cs="Times New Roman"/>
          <w:sz w:val="28"/>
          <w:szCs w:val="28"/>
          <w:lang w:val="uk-UA"/>
        </w:rPr>
        <w:t xml:space="preserve"> проходять автодороги регіональ</w:t>
      </w:r>
      <w:r>
        <w:rPr>
          <w:rFonts w:ascii="Times New Roman" w:hAnsi="Times New Roman" w:cs="Times New Roman"/>
          <w:sz w:val="28"/>
          <w:szCs w:val="28"/>
          <w:lang w:val="uk-UA"/>
        </w:rPr>
        <w:t>ного значення, що поєднують її</w:t>
      </w:r>
      <w:r w:rsidRPr="004265A8">
        <w:rPr>
          <w:rFonts w:ascii="Times New Roman" w:hAnsi="Times New Roman" w:cs="Times New Roman"/>
          <w:sz w:val="28"/>
          <w:szCs w:val="28"/>
          <w:lang w:val="uk-UA"/>
        </w:rPr>
        <w:t xml:space="preserve"> з іншими містами Київської області та сусідніх областей:</w:t>
      </w:r>
    </w:p>
    <w:p w:rsidR="004265A8" w:rsidRPr="004265A8" w:rsidRDefault="004265A8" w:rsidP="004265A8">
      <w:pPr>
        <w:pStyle w:val="a3"/>
        <w:numPr>
          <w:ilvl w:val="0"/>
          <w:numId w:val="44"/>
        </w:numPr>
        <w:spacing w:line="360" w:lineRule="auto"/>
        <w:jc w:val="both"/>
        <w:rPr>
          <w:rFonts w:ascii="Times New Roman" w:hAnsi="Times New Roman" w:cs="Times New Roman"/>
          <w:sz w:val="28"/>
          <w:szCs w:val="28"/>
          <w:lang w:val="uk-UA"/>
        </w:rPr>
      </w:pPr>
      <w:r w:rsidRPr="004265A8">
        <w:rPr>
          <w:rFonts w:ascii="Times New Roman" w:hAnsi="Times New Roman" w:cs="Times New Roman"/>
          <w:sz w:val="28"/>
          <w:szCs w:val="28"/>
          <w:lang w:val="uk-UA"/>
        </w:rPr>
        <w:t>Р04: Київ</w:t>
      </w:r>
      <w:r>
        <w:rPr>
          <w:rFonts w:ascii="Times New Roman" w:hAnsi="Times New Roman" w:cs="Times New Roman"/>
          <w:sz w:val="28"/>
          <w:szCs w:val="28"/>
          <w:lang w:val="uk-UA"/>
        </w:rPr>
        <w:t xml:space="preserve"> – </w:t>
      </w:r>
      <w:r w:rsidRPr="004265A8">
        <w:rPr>
          <w:rFonts w:ascii="Times New Roman" w:hAnsi="Times New Roman" w:cs="Times New Roman"/>
          <w:sz w:val="28"/>
          <w:szCs w:val="28"/>
          <w:lang w:val="uk-UA"/>
        </w:rPr>
        <w:t>Фастів</w:t>
      </w:r>
      <w:r>
        <w:rPr>
          <w:rFonts w:ascii="Times New Roman" w:hAnsi="Times New Roman" w:cs="Times New Roman"/>
          <w:sz w:val="28"/>
          <w:szCs w:val="28"/>
          <w:lang w:val="uk-UA"/>
        </w:rPr>
        <w:t xml:space="preserve"> – </w:t>
      </w:r>
      <w:r w:rsidRPr="004265A8">
        <w:rPr>
          <w:rFonts w:ascii="Times New Roman" w:hAnsi="Times New Roman" w:cs="Times New Roman"/>
          <w:sz w:val="28"/>
          <w:szCs w:val="28"/>
          <w:lang w:val="uk-UA"/>
        </w:rPr>
        <w:t>Біла Церква</w:t>
      </w:r>
      <w:r>
        <w:rPr>
          <w:rFonts w:ascii="Times New Roman" w:hAnsi="Times New Roman" w:cs="Times New Roman"/>
          <w:sz w:val="28"/>
          <w:szCs w:val="28"/>
          <w:lang w:val="uk-UA"/>
        </w:rPr>
        <w:t xml:space="preserve"> – </w:t>
      </w:r>
      <w:r w:rsidRPr="004265A8">
        <w:rPr>
          <w:rFonts w:ascii="Times New Roman" w:hAnsi="Times New Roman" w:cs="Times New Roman"/>
          <w:sz w:val="28"/>
          <w:szCs w:val="28"/>
          <w:lang w:val="uk-UA"/>
        </w:rPr>
        <w:t>Тараща</w:t>
      </w:r>
      <w:r>
        <w:rPr>
          <w:rFonts w:ascii="Times New Roman" w:hAnsi="Times New Roman" w:cs="Times New Roman"/>
          <w:sz w:val="28"/>
          <w:szCs w:val="28"/>
          <w:lang w:val="uk-UA"/>
        </w:rPr>
        <w:t xml:space="preserve"> – </w:t>
      </w:r>
      <w:r w:rsidRPr="004265A8">
        <w:rPr>
          <w:rFonts w:ascii="Times New Roman" w:hAnsi="Times New Roman" w:cs="Times New Roman"/>
          <w:sz w:val="28"/>
          <w:szCs w:val="28"/>
          <w:lang w:val="uk-UA"/>
        </w:rPr>
        <w:t>Звенигородка;</w:t>
      </w:r>
    </w:p>
    <w:p w:rsidR="004265A8" w:rsidRPr="004265A8" w:rsidRDefault="004265A8" w:rsidP="004265A8">
      <w:pPr>
        <w:pStyle w:val="a3"/>
        <w:numPr>
          <w:ilvl w:val="0"/>
          <w:numId w:val="44"/>
        </w:numPr>
        <w:spacing w:line="360" w:lineRule="auto"/>
        <w:jc w:val="both"/>
        <w:rPr>
          <w:rFonts w:ascii="Times New Roman" w:hAnsi="Times New Roman" w:cs="Times New Roman"/>
          <w:sz w:val="28"/>
          <w:szCs w:val="28"/>
          <w:lang w:val="uk-UA"/>
        </w:rPr>
      </w:pPr>
      <w:r w:rsidRPr="004265A8">
        <w:rPr>
          <w:rFonts w:ascii="Times New Roman" w:hAnsi="Times New Roman" w:cs="Times New Roman"/>
          <w:sz w:val="28"/>
          <w:szCs w:val="28"/>
          <w:lang w:val="uk-UA"/>
        </w:rPr>
        <w:t>Р17: Біла Церква</w:t>
      </w:r>
      <w:r>
        <w:rPr>
          <w:rFonts w:ascii="Times New Roman" w:hAnsi="Times New Roman" w:cs="Times New Roman"/>
          <w:sz w:val="28"/>
          <w:szCs w:val="28"/>
          <w:lang w:val="uk-UA"/>
        </w:rPr>
        <w:t xml:space="preserve"> – </w:t>
      </w:r>
      <w:r w:rsidRPr="004265A8">
        <w:rPr>
          <w:rFonts w:ascii="Times New Roman" w:hAnsi="Times New Roman" w:cs="Times New Roman"/>
          <w:sz w:val="28"/>
          <w:szCs w:val="28"/>
          <w:lang w:val="uk-UA"/>
        </w:rPr>
        <w:t>Тетіїв</w:t>
      </w:r>
      <w:r>
        <w:rPr>
          <w:rFonts w:ascii="Times New Roman" w:hAnsi="Times New Roman" w:cs="Times New Roman"/>
          <w:sz w:val="28"/>
          <w:szCs w:val="28"/>
          <w:lang w:val="uk-UA"/>
        </w:rPr>
        <w:t xml:space="preserve"> – </w:t>
      </w:r>
      <w:r w:rsidRPr="004265A8">
        <w:rPr>
          <w:rFonts w:ascii="Times New Roman" w:hAnsi="Times New Roman" w:cs="Times New Roman"/>
          <w:sz w:val="28"/>
          <w:szCs w:val="28"/>
          <w:lang w:val="uk-UA"/>
        </w:rPr>
        <w:t>Липовець</w:t>
      </w:r>
      <w:r>
        <w:rPr>
          <w:rFonts w:ascii="Times New Roman" w:hAnsi="Times New Roman" w:cs="Times New Roman"/>
          <w:sz w:val="28"/>
          <w:szCs w:val="28"/>
          <w:lang w:val="uk-UA"/>
        </w:rPr>
        <w:t xml:space="preserve"> – </w:t>
      </w:r>
      <w:r w:rsidRPr="004265A8">
        <w:rPr>
          <w:rFonts w:ascii="Times New Roman" w:hAnsi="Times New Roman" w:cs="Times New Roman"/>
          <w:sz w:val="28"/>
          <w:szCs w:val="28"/>
          <w:lang w:val="uk-UA"/>
        </w:rPr>
        <w:t>Гуменне;</w:t>
      </w:r>
    </w:p>
    <w:p w:rsidR="0012314E" w:rsidRDefault="004265A8" w:rsidP="004265A8">
      <w:pPr>
        <w:pStyle w:val="a3"/>
        <w:numPr>
          <w:ilvl w:val="0"/>
          <w:numId w:val="44"/>
        </w:numPr>
        <w:spacing w:line="360" w:lineRule="auto"/>
        <w:jc w:val="both"/>
        <w:rPr>
          <w:rFonts w:ascii="Times New Roman" w:hAnsi="Times New Roman" w:cs="Times New Roman"/>
          <w:sz w:val="28"/>
          <w:szCs w:val="28"/>
          <w:lang w:val="uk-UA"/>
        </w:rPr>
      </w:pPr>
      <w:r w:rsidRPr="004265A8">
        <w:rPr>
          <w:rFonts w:ascii="Times New Roman" w:hAnsi="Times New Roman" w:cs="Times New Roman"/>
          <w:sz w:val="28"/>
          <w:szCs w:val="28"/>
          <w:lang w:val="uk-UA"/>
        </w:rPr>
        <w:t>Р32: Кременець</w:t>
      </w:r>
      <w:r>
        <w:rPr>
          <w:rFonts w:ascii="Times New Roman" w:hAnsi="Times New Roman" w:cs="Times New Roman"/>
          <w:sz w:val="28"/>
          <w:szCs w:val="28"/>
          <w:lang w:val="uk-UA"/>
        </w:rPr>
        <w:t xml:space="preserve"> – </w:t>
      </w:r>
      <w:r w:rsidRPr="004265A8">
        <w:rPr>
          <w:rFonts w:ascii="Times New Roman" w:hAnsi="Times New Roman" w:cs="Times New Roman"/>
          <w:sz w:val="28"/>
          <w:szCs w:val="28"/>
          <w:lang w:val="uk-UA"/>
        </w:rPr>
        <w:t>Біла Церква</w:t>
      </w:r>
      <w:r>
        <w:rPr>
          <w:rFonts w:ascii="Times New Roman" w:hAnsi="Times New Roman" w:cs="Times New Roman"/>
          <w:sz w:val="28"/>
          <w:szCs w:val="28"/>
          <w:lang w:val="uk-UA"/>
        </w:rPr>
        <w:t xml:space="preserve"> – </w:t>
      </w:r>
      <w:r w:rsidRPr="004265A8">
        <w:rPr>
          <w:rFonts w:ascii="Times New Roman" w:hAnsi="Times New Roman" w:cs="Times New Roman"/>
          <w:sz w:val="28"/>
          <w:szCs w:val="28"/>
          <w:lang w:val="uk-UA"/>
        </w:rPr>
        <w:t>Ржищів.</w:t>
      </w:r>
    </w:p>
    <w:p w:rsidR="004265A8" w:rsidRDefault="00EB7A88" w:rsidP="00994C05">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місті функціонує</w:t>
      </w:r>
      <w:r w:rsidRPr="00EB7A88">
        <w:rPr>
          <w:rFonts w:ascii="Times New Roman" w:hAnsi="Times New Roman" w:cs="Times New Roman"/>
          <w:sz w:val="28"/>
          <w:szCs w:val="28"/>
          <w:lang w:val="uk-UA"/>
        </w:rPr>
        <w:t xml:space="preserve"> залізничний вокзал, що був відкритий у 1876 році</w:t>
      </w:r>
      <w:r>
        <w:rPr>
          <w:rFonts w:ascii="Times New Roman" w:hAnsi="Times New Roman" w:cs="Times New Roman"/>
          <w:sz w:val="28"/>
          <w:szCs w:val="28"/>
          <w:lang w:val="uk-UA"/>
        </w:rPr>
        <w:t xml:space="preserve">. </w:t>
      </w:r>
      <w:r w:rsidR="00994C05" w:rsidRPr="00994C05">
        <w:rPr>
          <w:rFonts w:ascii="Times New Roman" w:hAnsi="Times New Roman" w:cs="Times New Roman"/>
          <w:sz w:val="28"/>
          <w:szCs w:val="28"/>
          <w:lang w:val="uk-UA"/>
        </w:rPr>
        <w:t xml:space="preserve">Відстань </w:t>
      </w:r>
      <w:r w:rsidR="00994C05">
        <w:rPr>
          <w:rFonts w:ascii="Times New Roman" w:hAnsi="Times New Roman" w:cs="Times New Roman"/>
          <w:sz w:val="28"/>
          <w:szCs w:val="28"/>
          <w:lang w:val="uk-UA"/>
        </w:rPr>
        <w:t>залізни</w:t>
      </w:r>
      <w:r w:rsidR="004B1B2E">
        <w:rPr>
          <w:rFonts w:ascii="Times New Roman" w:hAnsi="Times New Roman" w:cs="Times New Roman"/>
          <w:sz w:val="28"/>
          <w:szCs w:val="28"/>
          <w:lang w:val="uk-UA"/>
        </w:rPr>
        <w:t>цею</w:t>
      </w:r>
      <w:r w:rsidR="00994C05">
        <w:rPr>
          <w:rFonts w:ascii="Times New Roman" w:hAnsi="Times New Roman" w:cs="Times New Roman"/>
          <w:sz w:val="28"/>
          <w:szCs w:val="28"/>
          <w:lang w:val="uk-UA"/>
        </w:rPr>
        <w:t xml:space="preserve"> </w:t>
      </w:r>
      <w:r w:rsidR="00994C05" w:rsidRPr="00994C05">
        <w:rPr>
          <w:rFonts w:ascii="Times New Roman" w:hAnsi="Times New Roman" w:cs="Times New Roman"/>
          <w:sz w:val="28"/>
          <w:szCs w:val="28"/>
          <w:lang w:val="uk-UA"/>
        </w:rPr>
        <w:t>д</w:t>
      </w:r>
      <w:r w:rsidR="00994C05">
        <w:rPr>
          <w:rFonts w:ascii="Times New Roman" w:hAnsi="Times New Roman" w:cs="Times New Roman"/>
          <w:sz w:val="28"/>
          <w:szCs w:val="28"/>
          <w:lang w:val="uk-UA"/>
        </w:rPr>
        <w:t>о Києва</w:t>
      </w:r>
      <w:r w:rsidR="00994C05" w:rsidRPr="00994C05">
        <w:rPr>
          <w:rFonts w:ascii="Times New Roman" w:hAnsi="Times New Roman" w:cs="Times New Roman"/>
          <w:sz w:val="28"/>
          <w:szCs w:val="28"/>
          <w:lang w:val="uk-UA"/>
        </w:rPr>
        <w:t xml:space="preserve"> становить</w:t>
      </w:r>
      <w:r w:rsidR="00994C05">
        <w:rPr>
          <w:rFonts w:ascii="Times New Roman" w:hAnsi="Times New Roman" w:cs="Times New Roman"/>
          <w:sz w:val="28"/>
          <w:szCs w:val="28"/>
          <w:lang w:val="uk-UA"/>
        </w:rPr>
        <w:t xml:space="preserve"> </w:t>
      </w:r>
      <w:r w:rsidR="00994C05" w:rsidRPr="00994C05">
        <w:rPr>
          <w:rFonts w:ascii="Times New Roman" w:hAnsi="Times New Roman" w:cs="Times New Roman"/>
          <w:sz w:val="28"/>
          <w:szCs w:val="28"/>
          <w:lang w:val="uk-UA"/>
        </w:rPr>
        <w:t>98 км.</w:t>
      </w:r>
      <w:r w:rsidR="00994C05">
        <w:rPr>
          <w:rFonts w:ascii="Times New Roman" w:hAnsi="Times New Roman" w:cs="Times New Roman"/>
          <w:sz w:val="28"/>
          <w:szCs w:val="28"/>
          <w:lang w:val="uk-UA"/>
        </w:rPr>
        <w:t xml:space="preserve"> </w:t>
      </w:r>
      <w:r w:rsidR="00994C05" w:rsidRPr="00994C05">
        <w:rPr>
          <w:rFonts w:ascii="Times New Roman" w:hAnsi="Times New Roman" w:cs="Times New Roman"/>
          <w:sz w:val="28"/>
          <w:szCs w:val="28"/>
          <w:lang w:val="uk-UA"/>
        </w:rPr>
        <w:t xml:space="preserve">Через станцію «Біла Церква» проходять потяги як приміського, так і далекого сполучення. Напрямки потягів далекого сполучення, які проходять через місто: Київ, Львів, Дніпро, Запоріжжя, Миколаїв, Херсон, Ковель, Трускавець та Маріуполь. Приміське сполучення представлене </w:t>
      </w:r>
      <w:r w:rsidR="00994C05">
        <w:rPr>
          <w:rFonts w:ascii="Times New Roman" w:hAnsi="Times New Roman" w:cs="Times New Roman"/>
          <w:sz w:val="28"/>
          <w:szCs w:val="28"/>
          <w:lang w:val="uk-UA"/>
        </w:rPr>
        <w:t xml:space="preserve">електропоїздами </w:t>
      </w:r>
      <w:r w:rsidR="00994C05" w:rsidRPr="00994C05">
        <w:rPr>
          <w:rFonts w:ascii="Times New Roman" w:hAnsi="Times New Roman" w:cs="Times New Roman"/>
          <w:sz w:val="28"/>
          <w:szCs w:val="28"/>
          <w:lang w:val="uk-UA"/>
        </w:rPr>
        <w:t>за напрямками Київ, Фастів та Миронівка</w:t>
      </w:r>
      <w:r w:rsidR="00517CD3">
        <w:rPr>
          <w:rFonts w:ascii="Times New Roman" w:hAnsi="Times New Roman" w:cs="Times New Roman"/>
          <w:sz w:val="28"/>
          <w:szCs w:val="28"/>
          <w:lang w:val="uk-UA"/>
        </w:rPr>
        <w:t xml:space="preserve"> [</w:t>
      </w:r>
      <w:r w:rsidR="00910CE8" w:rsidRPr="00B45635">
        <w:rPr>
          <w:rFonts w:ascii="Times New Roman" w:hAnsi="Times New Roman" w:cs="Times New Roman"/>
          <w:sz w:val="28"/>
          <w:szCs w:val="28"/>
        </w:rPr>
        <w:t>3</w:t>
      </w:r>
      <w:r w:rsidR="00517CD3">
        <w:rPr>
          <w:rFonts w:ascii="Times New Roman" w:hAnsi="Times New Roman" w:cs="Times New Roman"/>
          <w:sz w:val="28"/>
          <w:szCs w:val="28"/>
          <w:lang w:val="uk-UA"/>
        </w:rPr>
        <w:t>]</w:t>
      </w:r>
      <w:r w:rsidR="00994C05" w:rsidRPr="00994C05">
        <w:rPr>
          <w:rFonts w:ascii="Times New Roman" w:hAnsi="Times New Roman" w:cs="Times New Roman"/>
          <w:sz w:val="28"/>
          <w:szCs w:val="28"/>
          <w:lang w:val="uk-UA"/>
        </w:rPr>
        <w:t>.</w:t>
      </w:r>
    </w:p>
    <w:p w:rsidR="002C136D" w:rsidRDefault="00515882" w:rsidP="00994C05">
      <w:pPr>
        <w:pStyle w:val="a3"/>
        <w:spacing w:line="360" w:lineRule="auto"/>
        <w:ind w:firstLine="709"/>
        <w:jc w:val="both"/>
        <w:rPr>
          <w:rFonts w:ascii="Times New Roman" w:hAnsi="Times New Roman" w:cs="Times New Roman"/>
          <w:sz w:val="28"/>
          <w:szCs w:val="28"/>
          <w:lang w:val="uk-UA"/>
        </w:rPr>
      </w:pPr>
      <w:r w:rsidRPr="00515882">
        <w:rPr>
          <w:rFonts w:ascii="Times New Roman" w:hAnsi="Times New Roman" w:cs="Times New Roman"/>
          <w:sz w:val="28"/>
          <w:szCs w:val="28"/>
          <w:lang w:val="uk-UA"/>
        </w:rPr>
        <w:t>Автобусне сполучення з Києвом здійснюється за допомогою рейсових автобусів і маршрутних таксі, які відправляються кожні півгодини</w:t>
      </w:r>
      <w:r>
        <w:rPr>
          <w:rFonts w:ascii="Times New Roman" w:hAnsi="Times New Roman" w:cs="Times New Roman"/>
          <w:sz w:val="28"/>
          <w:szCs w:val="28"/>
          <w:lang w:val="uk-UA"/>
        </w:rPr>
        <w:t xml:space="preserve">. </w:t>
      </w:r>
    </w:p>
    <w:p w:rsidR="00044336" w:rsidRDefault="009764DF" w:rsidP="0061150B">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б</w:t>
      </w:r>
      <w:r w:rsidR="000E0B7F" w:rsidRPr="000E0B7F">
        <w:rPr>
          <w:rFonts w:ascii="Times New Roman" w:hAnsi="Times New Roman" w:cs="Times New Roman"/>
          <w:sz w:val="28"/>
          <w:szCs w:val="28"/>
          <w:lang w:val="uk-UA"/>
        </w:rPr>
        <w:t xml:space="preserve">лизькість до Києва, зручне транспортне сполучення, розвинута соціально-економічна інфраструктура в поєднанні з </w:t>
      </w:r>
      <w:r w:rsidR="00D10686">
        <w:rPr>
          <w:rFonts w:ascii="Times New Roman" w:hAnsi="Times New Roman" w:cs="Times New Roman"/>
          <w:sz w:val="28"/>
          <w:szCs w:val="28"/>
          <w:lang w:val="uk-UA"/>
        </w:rPr>
        <w:t>природними умовами надають Білій Церкві</w:t>
      </w:r>
      <w:r w:rsidR="000E0B7F" w:rsidRPr="000E0B7F">
        <w:rPr>
          <w:rFonts w:ascii="Times New Roman" w:hAnsi="Times New Roman" w:cs="Times New Roman"/>
          <w:sz w:val="28"/>
          <w:szCs w:val="28"/>
          <w:lang w:val="uk-UA"/>
        </w:rPr>
        <w:t xml:space="preserve"> значної інвестиційної та туристичної привабливості</w:t>
      </w:r>
      <w:r w:rsidR="000E0B7F">
        <w:rPr>
          <w:rFonts w:ascii="Times New Roman" w:hAnsi="Times New Roman" w:cs="Times New Roman"/>
          <w:sz w:val="28"/>
          <w:szCs w:val="28"/>
          <w:lang w:val="uk-UA"/>
        </w:rPr>
        <w:t>.</w:t>
      </w:r>
      <w:r w:rsidR="00A76FB3">
        <w:rPr>
          <w:rFonts w:ascii="Times New Roman" w:hAnsi="Times New Roman" w:cs="Times New Roman"/>
          <w:sz w:val="28"/>
          <w:szCs w:val="28"/>
          <w:lang w:val="uk-UA"/>
        </w:rPr>
        <w:t xml:space="preserve"> </w:t>
      </w:r>
    </w:p>
    <w:p w:rsidR="007D15D3" w:rsidRDefault="007D15D3" w:rsidP="008F1873">
      <w:pPr>
        <w:pStyle w:val="a3"/>
        <w:spacing w:line="360" w:lineRule="auto"/>
        <w:ind w:firstLine="709"/>
        <w:jc w:val="both"/>
        <w:rPr>
          <w:rFonts w:ascii="Times New Roman" w:hAnsi="Times New Roman" w:cs="Times New Roman"/>
          <w:sz w:val="28"/>
          <w:szCs w:val="28"/>
          <w:lang w:val="uk-UA"/>
        </w:rPr>
      </w:pPr>
    </w:p>
    <w:p w:rsidR="00A372E4" w:rsidRPr="0084288A" w:rsidRDefault="00A372E4" w:rsidP="00C4113C">
      <w:pPr>
        <w:pStyle w:val="a3"/>
        <w:spacing w:line="360" w:lineRule="auto"/>
        <w:ind w:firstLine="709"/>
        <w:jc w:val="both"/>
        <w:rPr>
          <w:rFonts w:ascii="Times New Roman" w:hAnsi="Times New Roman" w:cs="Times New Roman"/>
          <w:sz w:val="28"/>
          <w:szCs w:val="28"/>
          <w:lang w:val="uk-UA"/>
        </w:rPr>
      </w:pPr>
    </w:p>
    <w:p w:rsidR="009E3803" w:rsidRPr="0084288A" w:rsidRDefault="00B16B26" w:rsidP="009F2788">
      <w:pPr>
        <w:pStyle w:val="a3"/>
        <w:spacing w:line="360" w:lineRule="auto"/>
        <w:ind w:firstLine="709"/>
        <w:jc w:val="both"/>
        <w:rPr>
          <w:rFonts w:ascii="Times New Roman" w:hAnsi="Times New Roman" w:cs="Times New Roman"/>
          <w:b/>
          <w:sz w:val="28"/>
          <w:szCs w:val="28"/>
          <w:lang w:val="uk-UA" w:eastAsia="ru-RU"/>
        </w:rPr>
      </w:pPr>
      <w:r>
        <w:rPr>
          <w:rFonts w:ascii="Times New Roman" w:hAnsi="Times New Roman" w:cs="Times New Roman"/>
          <w:b/>
          <w:sz w:val="28"/>
          <w:szCs w:val="28"/>
          <w:lang w:val="uk-UA" w:eastAsia="ru-RU"/>
        </w:rPr>
        <w:t xml:space="preserve">2.2. </w:t>
      </w:r>
      <w:r w:rsidR="000F47C7">
        <w:rPr>
          <w:rFonts w:ascii="Times New Roman" w:hAnsi="Times New Roman" w:cs="Times New Roman"/>
          <w:b/>
          <w:sz w:val="28"/>
          <w:szCs w:val="28"/>
          <w:lang w:val="uk-UA" w:eastAsia="ru-RU"/>
        </w:rPr>
        <w:t>Природні</w:t>
      </w:r>
      <w:r w:rsidRPr="00B16B26">
        <w:rPr>
          <w:rFonts w:ascii="Times New Roman" w:hAnsi="Times New Roman" w:cs="Times New Roman"/>
          <w:b/>
          <w:sz w:val="28"/>
          <w:szCs w:val="28"/>
          <w:lang w:val="uk-UA" w:eastAsia="ru-RU"/>
        </w:rPr>
        <w:t xml:space="preserve"> рекреаційні ресурси Білоцерківщини як передумова організації туристичної діяльності у регіоні</w:t>
      </w:r>
    </w:p>
    <w:p w:rsidR="009E3803" w:rsidRPr="0084288A" w:rsidRDefault="009E3803" w:rsidP="009E3803">
      <w:pPr>
        <w:pStyle w:val="a3"/>
        <w:spacing w:line="360" w:lineRule="auto"/>
        <w:jc w:val="center"/>
        <w:rPr>
          <w:rFonts w:ascii="Times New Roman" w:hAnsi="Times New Roman" w:cs="Times New Roman"/>
          <w:b/>
          <w:sz w:val="28"/>
          <w:szCs w:val="28"/>
          <w:lang w:val="uk-UA" w:eastAsia="ru-RU"/>
        </w:rPr>
      </w:pPr>
    </w:p>
    <w:p w:rsidR="006E19F5" w:rsidRDefault="00E760AF" w:rsidP="0099009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Білоцерківщина займає вигідне географічне положення. У зональному </w:t>
      </w:r>
      <w:r w:rsidR="00866540">
        <w:rPr>
          <w:rFonts w:ascii="Times New Roman" w:hAnsi="Times New Roman" w:cs="Times New Roman"/>
          <w:sz w:val="28"/>
          <w:szCs w:val="28"/>
          <w:lang w:val="uk-UA"/>
        </w:rPr>
        <w:t>відношенні район відноситься до перехідної зони</w:t>
      </w:r>
      <w:r>
        <w:rPr>
          <w:rFonts w:ascii="Times New Roman" w:hAnsi="Times New Roman" w:cs="Times New Roman"/>
          <w:sz w:val="28"/>
          <w:szCs w:val="28"/>
          <w:lang w:val="uk-UA"/>
        </w:rPr>
        <w:t xml:space="preserve"> від лісу до степу – лісостепу.</w:t>
      </w:r>
      <w:r w:rsidR="006E19F5">
        <w:rPr>
          <w:rFonts w:ascii="Times New Roman" w:hAnsi="Times New Roman" w:cs="Times New Roman"/>
          <w:sz w:val="28"/>
          <w:szCs w:val="28"/>
          <w:lang w:val="uk-UA"/>
        </w:rPr>
        <w:t xml:space="preserve"> У</w:t>
      </w:r>
      <w:r w:rsidR="006E19F5" w:rsidRPr="006E19F5">
        <w:rPr>
          <w:rFonts w:ascii="Times New Roman" w:hAnsi="Times New Roman" w:cs="Times New Roman"/>
          <w:sz w:val="28"/>
          <w:szCs w:val="28"/>
          <w:lang w:val="uk-UA"/>
        </w:rPr>
        <w:t xml:space="preserve"> геологічному відношенні територія краю розміщена на </w:t>
      </w:r>
      <w:r w:rsidR="006E19F5">
        <w:rPr>
          <w:rFonts w:ascii="Times New Roman" w:hAnsi="Times New Roman" w:cs="Times New Roman"/>
          <w:sz w:val="28"/>
          <w:szCs w:val="28"/>
          <w:lang w:val="uk-UA"/>
        </w:rPr>
        <w:t xml:space="preserve">Українському кристалічному щиті, </w:t>
      </w:r>
      <w:r w:rsidR="006E19F5" w:rsidRPr="006E19F5">
        <w:rPr>
          <w:rFonts w:ascii="Times New Roman" w:hAnsi="Times New Roman" w:cs="Times New Roman"/>
          <w:sz w:val="28"/>
          <w:szCs w:val="28"/>
          <w:lang w:val="uk-UA"/>
        </w:rPr>
        <w:t>на Придніпровській височині.</w:t>
      </w:r>
      <w:r w:rsidR="003A6667">
        <w:rPr>
          <w:rFonts w:ascii="Times New Roman" w:hAnsi="Times New Roman" w:cs="Times New Roman"/>
          <w:sz w:val="28"/>
          <w:szCs w:val="28"/>
          <w:lang w:val="uk-UA"/>
        </w:rPr>
        <w:t xml:space="preserve"> </w:t>
      </w:r>
      <w:r w:rsidR="003A6667" w:rsidRPr="003A6667">
        <w:rPr>
          <w:rFonts w:ascii="Times New Roman" w:hAnsi="Times New Roman" w:cs="Times New Roman"/>
          <w:sz w:val="28"/>
          <w:szCs w:val="28"/>
          <w:lang w:val="uk-UA"/>
        </w:rPr>
        <w:t>У межах району сформувались основні типи ґрунтів: чорнозем типовий, чорнозем опідзолений, сірий лісовий ґрунт, дерново-опідзолистий, лугово-чор</w:t>
      </w:r>
      <w:r w:rsidR="009572FA">
        <w:rPr>
          <w:rFonts w:ascii="Times New Roman" w:hAnsi="Times New Roman" w:cs="Times New Roman"/>
          <w:sz w:val="28"/>
          <w:szCs w:val="28"/>
          <w:lang w:val="uk-UA"/>
        </w:rPr>
        <w:t xml:space="preserve">ноземний, дерновий і </w:t>
      </w:r>
      <w:r w:rsidR="009572FA">
        <w:rPr>
          <w:rFonts w:ascii="Times New Roman" w:hAnsi="Times New Roman" w:cs="Times New Roman"/>
          <w:sz w:val="28"/>
          <w:szCs w:val="28"/>
          <w:lang w:val="uk-UA"/>
        </w:rPr>
        <w:lastRenderedPageBreak/>
        <w:t xml:space="preserve">болотний. Однак, тут </w:t>
      </w:r>
      <w:r w:rsidR="003A6667" w:rsidRPr="003A6667">
        <w:rPr>
          <w:rFonts w:ascii="Times New Roman" w:hAnsi="Times New Roman" w:cs="Times New Roman"/>
          <w:sz w:val="28"/>
          <w:szCs w:val="28"/>
          <w:lang w:val="uk-UA"/>
        </w:rPr>
        <w:t>сильно виражені процеси ерозії ґрунтів, які виникають під впливом зовнішніх умов: розмивання талими і дощовими водами, вивітрювання, спровоковані і прискорені неправильним розорюванням схилів.</w:t>
      </w:r>
    </w:p>
    <w:p w:rsidR="00BE1CC8" w:rsidRDefault="004C7155" w:rsidP="00990096">
      <w:pPr>
        <w:pStyle w:val="a3"/>
        <w:spacing w:line="360" w:lineRule="auto"/>
        <w:ind w:firstLine="709"/>
        <w:jc w:val="both"/>
        <w:rPr>
          <w:rFonts w:ascii="Times New Roman" w:hAnsi="Times New Roman" w:cs="Times New Roman"/>
          <w:sz w:val="28"/>
          <w:szCs w:val="28"/>
          <w:lang w:val="uk-UA"/>
        </w:rPr>
      </w:pPr>
      <w:r w:rsidRPr="004C7155">
        <w:rPr>
          <w:rFonts w:ascii="Times New Roman" w:hAnsi="Times New Roman" w:cs="Times New Roman"/>
          <w:sz w:val="28"/>
          <w:szCs w:val="28"/>
          <w:lang w:val="uk-UA"/>
        </w:rPr>
        <w:t xml:space="preserve">Головною водоймою є </w:t>
      </w:r>
      <w:r w:rsidR="00BE1CC8">
        <w:rPr>
          <w:rFonts w:ascii="Times New Roman" w:hAnsi="Times New Roman" w:cs="Times New Roman"/>
          <w:sz w:val="28"/>
          <w:szCs w:val="28"/>
          <w:lang w:val="uk-UA"/>
        </w:rPr>
        <w:t xml:space="preserve">права притока Дніпра – </w:t>
      </w:r>
      <w:r w:rsidRPr="004C7155">
        <w:rPr>
          <w:rFonts w:ascii="Times New Roman" w:hAnsi="Times New Roman" w:cs="Times New Roman"/>
          <w:sz w:val="28"/>
          <w:szCs w:val="28"/>
          <w:lang w:val="uk-UA"/>
        </w:rPr>
        <w:t xml:space="preserve">річка Рось, яка </w:t>
      </w:r>
      <w:r w:rsidR="00BE1CC8">
        <w:rPr>
          <w:rFonts w:ascii="Times New Roman" w:hAnsi="Times New Roman" w:cs="Times New Roman"/>
          <w:sz w:val="28"/>
          <w:szCs w:val="28"/>
          <w:lang w:val="uk-UA"/>
        </w:rPr>
        <w:t>тече</w:t>
      </w:r>
      <w:r w:rsidRPr="004C7155">
        <w:rPr>
          <w:rFonts w:ascii="Times New Roman" w:hAnsi="Times New Roman" w:cs="Times New Roman"/>
          <w:sz w:val="28"/>
          <w:szCs w:val="28"/>
          <w:lang w:val="uk-UA"/>
        </w:rPr>
        <w:t xml:space="preserve"> через увесь район</w:t>
      </w:r>
      <w:r>
        <w:rPr>
          <w:rFonts w:ascii="Times New Roman" w:hAnsi="Times New Roman" w:cs="Times New Roman"/>
          <w:sz w:val="28"/>
          <w:szCs w:val="28"/>
          <w:lang w:val="uk-UA"/>
        </w:rPr>
        <w:t xml:space="preserve">. </w:t>
      </w:r>
      <w:r w:rsidR="00253378">
        <w:rPr>
          <w:rFonts w:ascii="Times New Roman" w:hAnsi="Times New Roman" w:cs="Times New Roman"/>
          <w:sz w:val="28"/>
          <w:szCs w:val="28"/>
          <w:lang w:val="uk-UA"/>
        </w:rPr>
        <w:t xml:space="preserve">А у самій Білій Церкві вона </w:t>
      </w:r>
      <w:r w:rsidRPr="004C7155">
        <w:rPr>
          <w:rFonts w:ascii="Times New Roman" w:hAnsi="Times New Roman" w:cs="Times New Roman"/>
          <w:sz w:val="28"/>
          <w:szCs w:val="28"/>
          <w:lang w:val="uk-UA"/>
        </w:rPr>
        <w:t xml:space="preserve">протікає </w:t>
      </w:r>
      <w:r w:rsidR="00253378" w:rsidRPr="004C7155">
        <w:rPr>
          <w:rFonts w:ascii="Times New Roman" w:hAnsi="Times New Roman" w:cs="Times New Roman"/>
          <w:sz w:val="28"/>
          <w:szCs w:val="28"/>
          <w:lang w:val="uk-UA"/>
        </w:rPr>
        <w:t xml:space="preserve">16 км </w:t>
      </w:r>
      <w:r w:rsidRPr="004C7155">
        <w:rPr>
          <w:rFonts w:ascii="Times New Roman" w:hAnsi="Times New Roman" w:cs="Times New Roman"/>
          <w:sz w:val="28"/>
          <w:szCs w:val="28"/>
          <w:lang w:val="uk-UA"/>
        </w:rPr>
        <w:t xml:space="preserve">здебільшого південною частиною міста, відокремлюючи центральні райони від Заріччя (сучасні Заріччя та житлові масиви Піщаний і Таращанський). </w:t>
      </w:r>
      <w:r w:rsidR="00DE20C7">
        <w:rPr>
          <w:rFonts w:ascii="Times New Roman" w:hAnsi="Times New Roman" w:cs="Times New Roman"/>
          <w:sz w:val="28"/>
          <w:szCs w:val="28"/>
          <w:lang w:val="uk-UA"/>
        </w:rPr>
        <w:t xml:space="preserve">Довжина Росі </w:t>
      </w:r>
      <w:r w:rsidR="00DE20C7" w:rsidRPr="00DE20C7">
        <w:rPr>
          <w:rFonts w:ascii="Times New Roman" w:hAnsi="Times New Roman" w:cs="Times New Roman"/>
          <w:sz w:val="28"/>
          <w:szCs w:val="28"/>
          <w:lang w:val="uk-UA"/>
        </w:rPr>
        <w:t>ста</w:t>
      </w:r>
      <w:r w:rsidR="00DE20C7">
        <w:rPr>
          <w:rFonts w:ascii="Times New Roman" w:hAnsi="Times New Roman" w:cs="Times New Roman"/>
          <w:sz w:val="28"/>
          <w:szCs w:val="28"/>
          <w:lang w:val="uk-UA"/>
        </w:rPr>
        <w:t>новить 378,3 км, площа басейну –</w:t>
      </w:r>
      <w:r w:rsidR="00DE20C7" w:rsidRPr="00DE20C7">
        <w:rPr>
          <w:rFonts w:ascii="Times New Roman" w:hAnsi="Times New Roman" w:cs="Times New Roman"/>
          <w:sz w:val="28"/>
          <w:szCs w:val="28"/>
          <w:lang w:val="uk-UA"/>
        </w:rPr>
        <w:t xml:space="preserve"> 12 750 км². Пересічна </w:t>
      </w:r>
      <w:r w:rsidR="00DE20C7">
        <w:rPr>
          <w:rFonts w:ascii="Times New Roman" w:hAnsi="Times New Roman" w:cs="Times New Roman"/>
          <w:sz w:val="28"/>
          <w:szCs w:val="28"/>
          <w:lang w:val="uk-UA"/>
        </w:rPr>
        <w:t>ширина річища в середній течії –</w:t>
      </w:r>
      <w:r w:rsidR="00DE20C7" w:rsidRPr="00DE20C7">
        <w:rPr>
          <w:rFonts w:ascii="Times New Roman" w:hAnsi="Times New Roman" w:cs="Times New Roman"/>
          <w:sz w:val="28"/>
          <w:szCs w:val="28"/>
          <w:lang w:val="uk-UA"/>
        </w:rPr>
        <w:t xml:space="preserve"> близько 50 м.</w:t>
      </w:r>
      <w:r w:rsidR="004324E3">
        <w:rPr>
          <w:rFonts w:ascii="Times New Roman" w:hAnsi="Times New Roman" w:cs="Times New Roman"/>
          <w:sz w:val="28"/>
          <w:szCs w:val="28"/>
          <w:lang w:val="uk-UA"/>
        </w:rPr>
        <w:t xml:space="preserve"> У 1960-ті –</w:t>
      </w:r>
      <w:r w:rsidR="004324E3" w:rsidRPr="004324E3">
        <w:rPr>
          <w:rFonts w:ascii="Times New Roman" w:hAnsi="Times New Roman" w:cs="Times New Roman"/>
          <w:sz w:val="28"/>
          <w:szCs w:val="28"/>
          <w:lang w:val="uk-UA"/>
        </w:rPr>
        <w:t xml:space="preserve"> 1990-ті рр. береги Росі в Білій Церкві були місцем масового відпочинку. Чиста, прозора вода, помірна течія річки, пейза</w:t>
      </w:r>
      <w:r w:rsidR="003E6EC1">
        <w:rPr>
          <w:rFonts w:ascii="Times New Roman" w:hAnsi="Times New Roman" w:cs="Times New Roman"/>
          <w:sz w:val="28"/>
          <w:szCs w:val="28"/>
          <w:lang w:val="uk-UA"/>
        </w:rPr>
        <w:t>жі, радонові водолікувальниці, –</w:t>
      </w:r>
      <w:r w:rsidR="004324E3" w:rsidRPr="004324E3">
        <w:rPr>
          <w:rFonts w:ascii="Times New Roman" w:hAnsi="Times New Roman" w:cs="Times New Roman"/>
          <w:sz w:val="28"/>
          <w:szCs w:val="28"/>
          <w:lang w:val="uk-UA"/>
        </w:rPr>
        <w:t xml:space="preserve"> все це приваблювало до Білої Церкви відпочивальників з усього СРСР.</w:t>
      </w:r>
    </w:p>
    <w:p w:rsidR="009D2B01" w:rsidRDefault="003E6EC1" w:rsidP="0099009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Також </w:t>
      </w:r>
      <w:r w:rsidRPr="004C7155">
        <w:rPr>
          <w:rFonts w:ascii="Times New Roman" w:hAnsi="Times New Roman" w:cs="Times New Roman"/>
          <w:sz w:val="28"/>
          <w:szCs w:val="28"/>
          <w:lang w:val="uk-UA"/>
        </w:rPr>
        <w:t xml:space="preserve">Білою Церквою </w:t>
      </w:r>
      <w:r w:rsidR="00DB42C5" w:rsidRPr="004C7155">
        <w:rPr>
          <w:rFonts w:ascii="Times New Roman" w:hAnsi="Times New Roman" w:cs="Times New Roman"/>
          <w:sz w:val="28"/>
          <w:szCs w:val="28"/>
          <w:lang w:val="uk-UA"/>
        </w:rPr>
        <w:t xml:space="preserve">9,6 км </w:t>
      </w:r>
      <w:r w:rsidRPr="004C7155">
        <w:rPr>
          <w:rFonts w:ascii="Times New Roman" w:hAnsi="Times New Roman" w:cs="Times New Roman"/>
          <w:sz w:val="28"/>
          <w:szCs w:val="28"/>
          <w:lang w:val="uk-UA"/>
        </w:rPr>
        <w:t>тече</w:t>
      </w:r>
      <w:r>
        <w:rPr>
          <w:rFonts w:ascii="Times New Roman" w:hAnsi="Times New Roman" w:cs="Times New Roman"/>
          <w:sz w:val="28"/>
          <w:szCs w:val="28"/>
          <w:lang w:val="uk-UA"/>
        </w:rPr>
        <w:t xml:space="preserve"> ліва притока річки Рось – </w:t>
      </w:r>
      <w:r w:rsidR="00E04CCF">
        <w:rPr>
          <w:rFonts w:ascii="Times New Roman" w:hAnsi="Times New Roman" w:cs="Times New Roman"/>
          <w:sz w:val="28"/>
          <w:szCs w:val="28"/>
          <w:lang w:val="uk-UA"/>
        </w:rPr>
        <w:t>Протока, яка</w:t>
      </w:r>
      <w:r>
        <w:rPr>
          <w:rFonts w:ascii="Times New Roman" w:hAnsi="Times New Roman" w:cs="Times New Roman"/>
          <w:sz w:val="28"/>
          <w:szCs w:val="28"/>
          <w:lang w:val="uk-UA"/>
        </w:rPr>
        <w:t xml:space="preserve"> потім</w:t>
      </w:r>
      <w:r w:rsidR="004C7155" w:rsidRPr="004C7155">
        <w:rPr>
          <w:rFonts w:ascii="Times New Roman" w:hAnsi="Times New Roman" w:cs="Times New Roman"/>
          <w:sz w:val="28"/>
          <w:szCs w:val="28"/>
          <w:lang w:val="uk-UA"/>
        </w:rPr>
        <w:t xml:space="preserve"> впадає в Рось. </w:t>
      </w:r>
      <w:r w:rsidR="00B02F28">
        <w:rPr>
          <w:rFonts w:ascii="Times New Roman" w:hAnsi="Times New Roman" w:cs="Times New Roman"/>
          <w:sz w:val="28"/>
          <w:szCs w:val="28"/>
          <w:lang w:val="uk-UA"/>
        </w:rPr>
        <w:t>У</w:t>
      </w:r>
      <w:r w:rsidR="00B02F28" w:rsidRPr="00B02F28">
        <w:rPr>
          <w:rFonts w:ascii="Times New Roman" w:hAnsi="Times New Roman" w:cs="Times New Roman"/>
          <w:sz w:val="28"/>
          <w:szCs w:val="28"/>
          <w:lang w:val="uk-UA"/>
        </w:rPr>
        <w:t xml:space="preserve"> даний час річка досить забруднена як через господарську діяльність людини, так і через незначну швидкість течії.</w:t>
      </w:r>
    </w:p>
    <w:p w:rsidR="009572FA" w:rsidRDefault="004C7155" w:rsidP="00990096">
      <w:pPr>
        <w:pStyle w:val="a3"/>
        <w:spacing w:line="360" w:lineRule="auto"/>
        <w:ind w:firstLine="709"/>
        <w:jc w:val="both"/>
        <w:rPr>
          <w:rFonts w:ascii="Times New Roman" w:hAnsi="Times New Roman" w:cs="Times New Roman"/>
          <w:sz w:val="28"/>
          <w:szCs w:val="28"/>
          <w:lang w:val="uk-UA"/>
        </w:rPr>
      </w:pPr>
      <w:r w:rsidRPr="004C7155">
        <w:rPr>
          <w:rFonts w:ascii="Times New Roman" w:hAnsi="Times New Roman" w:cs="Times New Roman"/>
          <w:sz w:val="28"/>
          <w:szCs w:val="28"/>
          <w:lang w:val="uk-UA"/>
        </w:rPr>
        <w:t>А в урочищі Сухий Яр є Сухоярський струмок довжиною 9,6 км. Через Рось у межах міста проклад</w:t>
      </w:r>
      <w:r w:rsidR="00997B76">
        <w:rPr>
          <w:rFonts w:ascii="Times New Roman" w:hAnsi="Times New Roman" w:cs="Times New Roman"/>
          <w:sz w:val="28"/>
          <w:szCs w:val="28"/>
          <w:lang w:val="uk-UA"/>
        </w:rPr>
        <w:t>ені 4 мости: 2 пішохідні (Дерев’</w:t>
      </w:r>
      <w:r w:rsidRPr="004C7155">
        <w:rPr>
          <w:rFonts w:ascii="Times New Roman" w:hAnsi="Times New Roman" w:cs="Times New Roman"/>
          <w:sz w:val="28"/>
          <w:szCs w:val="28"/>
          <w:lang w:val="uk-UA"/>
        </w:rPr>
        <w:t>яний міст та Зарічанська гребля) та 2 автомобільних. Річку Протоку перетинає значна кількість маленьких містків різноманітної конструкції.</w:t>
      </w:r>
    </w:p>
    <w:p w:rsidR="00E760AF" w:rsidRDefault="00B12DFB" w:rsidP="00C36660">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Клімат </w:t>
      </w:r>
      <w:r w:rsidR="00997B76">
        <w:rPr>
          <w:rFonts w:ascii="Times New Roman" w:hAnsi="Times New Roman" w:cs="Times New Roman"/>
          <w:sz w:val="28"/>
          <w:szCs w:val="28"/>
          <w:lang w:val="uk-UA"/>
        </w:rPr>
        <w:t xml:space="preserve">Білоцерківщини </w:t>
      </w:r>
      <w:r>
        <w:rPr>
          <w:rFonts w:ascii="Times New Roman" w:hAnsi="Times New Roman" w:cs="Times New Roman"/>
          <w:sz w:val="28"/>
          <w:szCs w:val="28"/>
          <w:lang w:val="uk-UA"/>
        </w:rPr>
        <w:t xml:space="preserve">– помірно-континентальний, </w:t>
      </w:r>
      <w:r w:rsidR="0084712D">
        <w:rPr>
          <w:rFonts w:ascii="Times New Roman" w:hAnsi="Times New Roman" w:cs="Times New Roman"/>
          <w:sz w:val="28"/>
          <w:szCs w:val="28"/>
          <w:lang w:val="uk-UA"/>
        </w:rPr>
        <w:t>м’який та</w:t>
      </w:r>
      <w:r>
        <w:rPr>
          <w:rFonts w:ascii="Times New Roman" w:hAnsi="Times New Roman" w:cs="Times New Roman"/>
          <w:sz w:val="28"/>
          <w:szCs w:val="28"/>
          <w:lang w:val="uk-UA"/>
        </w:rPr>
        <w:t xml:space="preserve"> теплий</w:t>
      </w:r>
      <w:r w:rsidRPr="00B12DFB">
        <w:rPr>
          <w:rFonts w:ascii="Times New Roman" w:hAnsi="Times New Roman" w:cs="Times New Roman"/>
          <w:sz w:val="28"/>
          <w:szCs w:val="28"/>
          <w:lang w:val="uk-UA"/>
        </w:rPr>
        <w:t>, і</w:t>
      </w:r>
      <w:r w:rsidR="00DD4AFC">
        <w:rPr>
          <w:rFonts w:ascii="Times New Roman" w:hAnsi="Times New Roman" w:cs="Times New Roman"/>
          <w:sz w:val="28"/>
          <w:szCs w:val="28"/>
          <w:lang w:val="uk-UA"/>
        </w:rPr>
        <w:t>з достатнім зволоженням. Зима м’яка</w:t>
      </w:r>
      <w:r w:rsidRPr="00B12DFB">
        <w:rPr>
          <w:rFonts w:ascii="Times New Roman" w:hAnsi="Times New Roman" w:cs="Times New Roman"/>
          <w:sz w:val="28"/>
          <w:szCs w:val="28"/>
          <w:lang w:val="uk-UA"/>
        </w:rPr>
        <w:t xml:space="preserve"> </w:t>
      </w:r>
      <w:r w:rsidR="00DD4AFC">
        <w:rPr>
          <w:rFonts w:ascii="Times New Roman" w:hAnsi="Times New Roman" w:cs="Times New Roman"/>
          <w:sz w:val="28"/>
          <w:szCs w:val="28"/>
          <w:lang w:val="uk-UA"/>
        </w:rPr>
        <w:t>(</w:t>
      </w:r>
      <w:r w:rsidRPr="00B12DFB">
        <w:rPr>
          <w:rFonts w:ascii="Times New Roman" w:hAnsi="Times New Roman" w:cs="Times New Roman"/>
          <w:sz w:val="28"/>
          <w:szCs w:val="28"/>
          <w:lang w:val="uk-UA"/>
        </w:rPr>
        <w:t>середня температура сі</w:t>
      </w:r>
      <w:r w:rsidR="00DD4AFC">
        <w:rPr>
          <w:rFonts w:ascii="Times New Roman" w:hAnsi="Times New Roman" w:cs="Times New Roman"/>
          <w:sz w:val="28"/>
          <w:szCs w:val="28"/>
          <w:lang w:val="uk-UA"/>
        </w:rPr>
        <w:t>чня -6</w:t>
      </w:r>
      <w:r w:rsidRPr="00B12DFB">
        <w:rPr>
          <w:rFonts w:ascii="Times New Roman" w:hAnsi="Times New Roman" w:cs="Times New Roman"/>
          <w:sz w:val="28"/>
          <w:szCs w:val="28"/>
          <w:lang w:val="uk-UA"/>
        </w:rPr>
        <w:t>° C</w:t>
      </w:r>
      <w:r w:rsidR="00DD4AFC">
        <w:rPr>
          <w:rFonts w:ascii="Times New Roman" w:hAnsi="Times New Roman" w:cs="Times New Roman"/>
          <w:sz w:val="28"/>
          <w:szCs w:val="28"/>
          <w:lang w:val="uk-UA"/>
        </w:rPr>
        <w:t>)</w:t>
      </w:r>
      <w:r w:rsidR="00211041">
        <w:rPr>
          <w:rFonts w:ascii="Times New Roman" w:hAnsi="Times New Roman" w:cs="Times New Roman"/>
          <w:sz w:val="28"/>
          <w:szCs w:val="28"/>
          <w:lang w:val="uk-UA"/>
        </w:rPr>
        <w:t>. Літо тепле</w:t>
      </w:r>
      <w:r w:rsidRPr="00B12DFB">
        <w:rPr>
          <w:rFonts w:ascii="Times New Roman" w:hAnsi="Times New Roman" w:cs="Times New Roman"/>
          <w:sz w:val="28"/>
          <w:szCs w:val="28"/>
          <w:lang w:val="uk-UA"/>
        </w:rPr>
        <w:t xml:space="preserve"> </w:t>
      </w:r>
      <w:r w:rsidR="00211041">
        <w:rPr>
          <w:rFonts w:ascii="Times New Roman" w:hAnsi="Times New Roman" w:cs="Times New Roman"/>
          <w:sz w:val="28"/>
          <w:szCs w:val="28"/>
          <w:lang w:val="uk-UA"/>
        </w:rPr>
        <w:t>(</w:t>
      </w:r>
      <w:r w:rsidRPr="00B12DFB">
        <w:rPr>
          <w:rFonts w:ascii="Times New Roman" w:hAnsi="Times New Roman" w:cs="Times New Roman"/>
          <w:sz w:val="28"/>
          <w:szCs w:val="28"/>
          <w:lang w:val="uk-UA"/>
        </w:rPr>
        <w:t>середня</w:t>
      </w:r>
      <w:r w:rsidR="00211041">
        <w:rPr>
          <w:rFonts w:ascii="Times New Roman" w:hAnsi="Times New Roman" w:cs="Times New Roman"/>
          <w:sz w:val="28"/>
          <w:szCs w:val="28"/>
          <w:lang w:val="uk-UA"/>
        </w:rPr>
        <w:t xml:space="preserve"> температура липня від 18 до 20</w:t>
      </w:r>
      <w:r w:rsidRPr="00B12DFB">
        <w:rPr>
          <w:rFonts w:ascii="Times New Roman" w:hAnsi="Times New Roman" w:cs="Times New Roman"/>
          <w:sz w:val="28"/>
          <w:szCs w:val="28"/>
          <w:lang w:val="uk-UA"/>
        </w:rPr>
        <w:t>° C</w:t>
      </w:r>
      <w:r w:rsidR="00211041">
        <w:rPr>
          <w:rFonts w:ascii="Times New Roman" w:hAnsi="Times New Roman" w:cs="Times New Roman"/>
          <w:sz w:val="28"/>
          <w:szCs w:val="28"/>
          <w:lang w:val="uk-UA"/>
        </w:rPr>
        <w:t>). Опадів близько 500 – 600 мм в рік, переважають вони у першій половині літа</w:t>
      </w:r>
      <w:r w:rsidRPr="00B12DFB">
        <w:rPr>
          <w:rFonts w:ascii="Times New Roman" w:hAnsi="Times New Roman" w:cs="Times New Roman"/>
          <w:sz w:val="28"/>
          <w:szCs w:val="28"/>
          <w:lang w:val="uk-UA"/>
        </w:rPr>
        <w:t xml:space="preserve">. </w:t>
      </w:r>
      <w:r w:rsidR="00211041">
        <w:rPr>
          <w:rFonts w:ascii="Times New Roman" w:hAnsi="Times New Roman" w:cs="Times New Roman"/>
          <w:sz w:val="28"/>
          <w:szCs w:val="28"/>
          <w:lang w:val="uk-UA"/>
        </w:rPr>
        <w:t>В</w:t>
      </w:r>
      <w:r w:rsidR="00211041" w:rsidRPr="00990096">
        <w:rPr>
          <w:rFonts w:ascii="Times New Roman" w:hAnsi="Times New Roman" w:cs="Times New Roman"/>
          <w:sz w:val="28"/>
          <w:szCs w:val="28"/>
          <w:lang w:val="uk-UA"/>
        </w:rPr>
        <w:t>ологість повітря дещо менша, ніж</w:t>
      </w:r>
      <w:r w:rsidR="00211041">
        <w:rPr>
          <w:rFonts w:ascii="Times New Roman" w:hAnsi="Times New Roman" w:cs="Times New Roman"/>
          <w:sz w:val="28"/>
          <w:szCs w:val="28"/>
          <w:lang w:val="uk-UA"/>
        </w:rPr>
        <w:t xml:space="preserve"> на Поліссі. Середньорічна температура +6,9</w:t>
      </w:r>
      <w:r w:rsidRPr="00B12DFB">
        <w:rPr>
          <w:rFonts w:ascii="Times New Roman" w:hAnsi="Times New Roman" w:cs="Times New Roman"/>
          <w:sz w:val="28"/>
          <w:szCs w:val="28"/>
          <w:lang w:val="uk-UA"/>
        </w:rPr>
        <w:t>°</w:t>
      </w:r>
      <w:r w:rsidR="00211041">
        <w:rPr>
          <w:rFonts w:ascii="Times New Roman" w:hAnsi="Times New Roman" w:cs="Times New Roman"/>
          <w:sz w:val="28"/>
          <w:szCs w:val="28"/>
          <w:lang w:val="uk-UA"/>
        </w:rPr>
        <w:t> </w:t>
      </w:r>
      <w:r w:rsidRPr="00B12DFB">
        <w:rPr>
          <w:rFonts w:ascii="Times New Roman" w:hAnsi="Times New Roman" w:cs="Times New Roman"/>
          <w:sz w:val="28"/>
          <w:szCs w:val="28"/>
          <w:lang w:val="uk-UA"/>
        </w:rPr>
        <w:t>C. Середня тривалість безморозного (вегетаційного) п</w:t>
      </w:r>
      <w:r w:rsidR="00211041">
        <w:rPr>
          <w:rFonts w:ascii="Times New Roman" w:hAnsi="Times New Roman" w:cs="Times New Roman"/>
          <w:sz w:val="28"/>
          <w:szCs w:val="28"/>
          <w:lang w:val="uk-UA"/>
        </w:rPr>
        <w:t xml:space="preserve">еріоду 160 – </w:t>
      </w:r>
      <w:r w:rsidRPr="00B12DFB">
        <w:rPr>
          <w:rFonts w:ascii="Times New Roman" w:hAnsi="Times New Roman" w:cs="Times New Roman"/>
          <w:sz w:val="28"/>
          <w:szCs w:val="28"/>
          <w:lang w:val="uk-UA"/>
        </w:rPr>
        <w:t>170 днів. Переважають вітри західних і південно-західних напрямків.</w:t>
      </w:r>
    </w:p>
    <w:p w:rsidR="00C36660" w:rsidRPr="00C36660" w:rsidRDefault="00C36660" w:rsidP="00C36660">
      <w:pPr>
        <w:pStyle w:val="a3"/>
        <w:spacing w:line="360" w:lineRule="auto"/>
        <w:ind w:firstLine="709"/>
        <w:jc w:val="both"/>
        <w:rPr>
          <w:rFonts w:ascii="Times New Roman" w:hAnsi="Times New Roman" w:cs="Times New Roman"/>
          <w:sz w:val="28"/>
          <w:szCs w:val="28"/>
          <w:lang w:val="uk-UA"/>
        </w:rPr>
      </w:pPr>
      <w:r w:rsidRPr="00C36660">
        <w:rPr>
          <w:rFonts w:ascii="Times New Roman" w:hAnsi="Times New Roman" w:cs="Times New Roman"/>
          <w:sz w:val="28"/>
          <w:szCs w:val="28"/>
          <w:lang w:val="uk-UA"/>
        </w:rPr>
        <w:t>Білоцерківський район багатий на різні корисні копалини, які мають промислове значення. Серед них переважають родовища будівельних матеріалів.</w:t>
      </w:r>
      <w:r w:rsidR="00D03F2E">
        <w:rPr>
          <w:rFonts w:ascii="Times New Roman" w:hAnsi="Times New Roman" w:cs="Times New Roman"/>
          <w:sz w:val="28"/>
          <w:szCs w:val="28"/>
          <w:lang w:val="uk-UA"/>
        </w:rPr>
        <w:t xml:space="preserve"> </w:t>
      </w:r>
      <w:r w:rsidRPr="00C36660">
        <w:rPr>
          <w:rFonts w:ascii="Times New Roman" w:hAnsi="Times New Roman" w:cs="Times New Roman"/>
          <w:sz w:val="28"/>
          <w:szCs w:val="28"/>
          <w:lang w:val="uk-UA"/>
        </w:rPr>
        <w:t xml:space="preserve">В районі добувають граніти, гнейси, мігматити, пегматити. Використовують у вигляді буту і щебеню, для кладки стін, для будівництва тротуарів, дорожнього </w:t>
      </w:r>
      <w:r w:rsidRPr="00C36660">
        <w:rPr>
          <w:rFonts w:ascii="Times New Roman" w:hAnsi="Times New Roman" w:cs="Times New Roman"/>
          <w:sz w:val="28"/>
          <w:szCs w:val="28"/>
          <w:lang w:val="uk-UA"/>
        </w:rPr>
        <w:lastRenderedPageBreak/>
        <w:t>покриття. Пегматити є комплексним джерелом мінеральної і польово-шпатової сировини.</w:t>
      </w:r>
    </w:p>
    <w:p w:rsidR="00C36660" w:rsidRPr="00C36660" w:rsidRDefault="006500AC" w:rsidP="00C36660">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п</w:t>
      </w:r>
      <w:r w:rsidR="00C36660" w:rsidRPr="00C36660">
        <w:rPr>
          <w:rFonts w:ascii="Times New Roman" w:hAnsi="Times New Roman" w:cs="Times New Roman"/>
          <w:sz w:val="28"/>
          <w:szCs w:val="28"/>
          <w:lang w:val="uk-UA"/>
        </w:rPr>
        <w:t>ід Білою Церквою є великі поклади глинистих порід, які використовуються в цегельно-черепичній промисловості, також є будівельні піски.</w:t>
      </w:r>
      <w:r w:rsidRPr="006500AC">
        <w:rPr>
          <w:rFonts w:ascii="Times New Roman" w:hAnsi="Times New Roman" w:cs="Times New Roman"/>
          <w:sz w:val="28"/>
          <w:szCs w:val="28"/>
          <w:lang w:val="uk-UA"/>
        </w:rPr>
        <w:t xml:space="preserve"> </w:t>
      </w:r>
      <w:r>
        <w:rPr>
          <w:rFonts w:ascii="Times New Roman" w:hAnsi="Times New Roman" w:cs="Times New Roman"/>
          <w:sz w:val="28"/>
          <w:szCs w:val="28"/>
          <w:lang w:val="uk-UA"/>
        </w:rPr>
        <w:t>Тому будівельна промисловість є однією з найбільших галузей промислового комплексу міста.</w:t>
      </w:r>
    </w:p>
    <w:p w:rsidR="00C36660" w:rsidRDefault="00C36660" w:rsidP="00C36660">
      <w:pPr>
        <w:pStyle w:val="a3"/>
        <w:spacing w:line="360" w:lineRule="auto"/>
        <w:ind w:firstLine="709"/>
        <w:jc w:val="both"/>
        <w:rPr>
          <w:rFonts w:ascii="Times New Roman" w:hAnsi="Times New Roman" w:cs="Times New Roman"/>
          <w:sz w:val="28"/>
          <w:szCs w:val="28"/>
          <w:lang w:val="uk-UA"/>
        </w:rPr>
      </w:pPr>
      <w:r w:rsidRPr="00C36660">
        <w:rPr>
          <w:rFonts w:ascii="Times New Roman" w:hAnsi="Times New Roman" w:cs="Times New Roman"/>
          <w:sz w:val="28"/>
          <w:szCs w:val="28"/>
          <w:lang w:val="uk-UA"/>
        </w:rPr>
        <w:t>З горючих корисних копалин у Білоцерківському районі є торф, який в сільському господарстві вик</w:t>
      </w:r>
      <w:r w:rsidR="0011205E">
        <w:rPr>
          <w:rFonts w:ascii="Times New Roman" w:hAnsi="Times New Roman" w:cs="Times New Roman"/>
          <w:sz w:val="28"/>
          <w:szCs w:val="28"/>
          <w:lang w:val="uk-UA"/>
        </w:rPr>
        <w:t>ористовуються також як добриво.</w:t>
      </w:r>
    </w:p>
    <w:p w:rsidR="00316BA3" w:rsidRDefault="0011205E" w:rsidP="004F30E6">
      <w:pPr>
        <w:pStyle w:val="a3"/>
        <w:spacing w:line="360" w:lineRule="auto"/>
        <w:ind w:firstLine="709"/>
        <w:jc w:val="both"/>
        <w:rPr>
          <w:rFonts w:ascii="Times New Roman" w:hAnsi="Times New Roman" w:cs="Times New Roman"/>
          <w:sz w:val="28"/>
          <w:szCs w:val="28"/>
          <w:lang w:val="uk-UA"/>
        </w:rPr>
      </w:pPr>
      <w:r w:rsidRPr="0011205E">
        <w:rPr>
          <w:rFonts w:ascii="Times New Roman" w:hAnsi="Times New Roman" w:cs="Times New Roman"/>
          <w:sz w:val="28"/>
          <w:szCs w:val="28"/>
          <w:lang w:val="uk-UA"/>
        </w:rPr>
        <w:t>Перспективними для освоєння є</w:t>
      </w:r>
      <w:r>
        <w:rPr>
          <w:rFonts w:ascii="Times New Roman" w:hAnsi="Times New Roman" w:cs="Times New Roman"/>
          <w:sz w:val="28"/>
          <w:szCs w:val="28"/>
          <w:lang w:val="uk-UA"/>
        </w:rPr>
        <w:t xml:space="preserve"> </w:t>
      </w:r>
      <w:r w:rsidRPr="0011205E">
        <w:rPr>
          <w:rFonts w:ascii="Times New Roman" w:hAnsi="Times New Roman" w:cs="Times New Roman"/>
          <w:sz w:val="28"/>
          <w:szCs w:val="28"/>
          <w:lang w:val="uk-UA"/>
        </w:rPr>
        <w:t>р</w:t>
      </w:r>
      <w:r>
        <w:rPr>
          <w:rFonts w:ascii="Times New Roman" w:hAnsi="Times New Roman" w:cs="Times New Roman"/>
          <w:sz w:val="28"/>
          <w:szCs w:val="28"/>
          <w:lang w:val="uk-UA"/>
        </w:rPr>
        <w:t xml:space="preserve">екреаційні ресурси Лісостепової </w:t>
      </w:r>
      <w:r w:rsidRPr="0011205E">
        <w:rPr>
          <w:rFonts w:ascii="Times New Roman" w:hAnsi="Times New Roman" w:cs="Times New Roman"/>
          <w:sz w:val="28"/>
          <w:szCs w:val="28"/>
          <w:lang w:val="uk-UA"/>
        </w:rPr>
        <w:t>зо</w:t>
      </w:r>
      <w:r>
        <w:rPr>
          <w:rFonts w:ascii="Times New Roman" w:hAnsi="Times New Roman" w:cs="Times New Roman"/>
          <w:sz w:val="28"/>
          <w:szCs w:val="28"/>
          <w:lang w:val="uk-UA"/>
        </w:rPr>
        <w:t xml:space="preserve">ни Київщини. Складовою </w:t>
      </w:r>
      <w:r w:rsidRPr="0011205E">
        <w:rPr>
          <w:rFonts w:ascii="Times New Roman" w:hAnsi="Times New Roman" w:cs="Times New Roman"/>
          <w:sz w:val="28"/>
          <w:szCs w:val="28"/>
          <w:lang w:val="uk-UA"/>
        </w:rPr>
        <w:t>ч</w:t>
      </w:r>
      <w:r>
        <w:rPr>
          <w:rFonts w:ascii="Times New Roman" w:hAnsi="Times New Roman" w:cs="Times New Roman"/>
          <w:sz w:val="28"/>
          <w:szCs w:val="28"/>
          <w:lang w:val="uk-UA"/>
        </w:rPr>
        <w:t xml:space="preserve">астиною рекреаційних ресурсів є </w:t>
      </w:r>
      <w:r w:rsidRPr="0011205E">
        <w:rPr>
          <w:rFonts w:ascii="Times New Roman" w:hAnsi="Times New Roman" w:cs="Times New Roman"/>
          <w:sz w:val="28"/>
          <w:szCs w:val="28"/>
          <w:lang w:val="uk-UA"/>
        </w:rPr>
        <w:t>чисті поверхневі, а також пі</w:t>
      </w:r>
      <w:r>
        <w:rPr>
          <w:rFonts w:ascii="Times New Roman" w:hAnsi="Times New Roman" w:cs="Times New Roman"/>
          <w:sz w:val="28"/>
          <w:szCs w:val="28"/>
          <w:lang w:val="uk-UA"/>
        </w:rPr>
        <w:t xml:space="preserve">дземні мінеральні води, у тому числі </w:t>
      </w:r>
      <w:r w:rsidRPr="0011205E">
        <w:rPr>
          <w:rFonts w:ascii="Times New Roman" w:hAnsi="Times New Roman" w:cs="Times New Roman"/>
          <w:sz w:val="28"/>
          <w:szCs w:val="28"/>
          <w:lang w:val="uk-UA"/>
        </w:rPr>
        <w:t>лік</w:t>
      </w:r>
      <w:r>
        <w:rPr>
          <w:rFonts w:ascii="Times New Roman" w:hAnsi="Times New Roman" w:cs="Times New Roman"/>
          <w:sz w:val="28"/>
          <w:szCs w:val="28"/>
          <w:lang w:val="uk-UA"/>
        </w:rPr>
        <w:t>увальні води</w:t>
      </w:r>
      <w:r w:rsidR="006D7EB6">
        <w:rPr>
          <w:rFonts w:ascii="Times New Roman" w:hAnsi="Times New Roman" w:cs="Times New Roman"/>
          <w:sz w:val="28"/>
          <w:szCs w:val="28"/>
          <w:lang w:val="uk-UA"/>
        </w:rPr>
        <w:t xml:space="preserve"> [</w:t>
      </w:r>
      <w:r w:rsidR="00B45635" w:rsidRPr="00D95BC5">
        <w:rPr>
          <w:rFonts w:ascii="Times New Roman" w:hAnsi="Times New Roman" w:cs="Times New Roman"/>
          <w:sz w:val="28"/>
          <w:szCs w:val="28"/>
        </w:rPr>
        <w:t>27</w:t>
      </w:r>
      <w:r w:rsidR="006D7EB6">
        <w:rPr>
          <w:rFonts w:ascii="Times New Roman" w:hAnsi="Times New Roman" w:cs="Times New Roman"/>
          <w:sz w:val="28"/>
          <w:szCs w:val="28"/>
          <w:lang w:val="uk-UA"/>
        </w:rPr>
        <w:t>]</w:t>
      </w:r>
      <w:r>
        <w:rPr>
          <w:rFonts w:ascii="Times New Roman" w:hAnsi="Times New Roman" w:cs="Times New Roman"/>
          <w:sz w:val="28"/>
          <w:szCs w:val="28"/>
          <w:lang w:val="uk-UA"/>
        </w:rPr>
        <w:t>. У багатьох місцях</w:t>
      </w:r>
      <w:r w:rsidR="00316BA3">
        <w:rPr>
          <w:rFonts w:ascii="Times New Roman" w:hAnsi="Times New Roman" w:cs="Times New Roman"/>
          <w:sz w:val="28"/>
          <w:szCs w:val="28"/>
          <w:lang w:val="uk-UA"/>
        </w:rPr>
        <w:t xml:space="preserve">, зокрема у Білій Церкві, </w:t>
      </w:r>
      <w:r w:rsidRPr="0011205E">
        <w:rPr>
          <w:rFonts w:ascii="Times New Roman" w:hAnsi="Times New Roman" w:cs="Times New Roman"/>
          <w:sz w:val="28"/>
          <w:szCs w:val="28"/>
          <w:lang w:val="uk-UA"/>
        </w:rPr>
        <w:t>зуст</w:t>
      </w:r>
      <w:r>
        <w:rPr>
          <w:rFonts w:ascii="Times New Roman" w:hAnsi="Times New Roman" w:cs="Times New Roman"/>
          <w:sz w:val="28"/>
          <w:szCs w:val="28"/>
          <w:lang w:val="uk-UA"/>
        </w:rPr>
        <w:t xml:space="preserve">річаються радонові води різного </w:t>
      </w:r>
      <w:r w:rsidRPr="0011205E">
        <w:rPr>
          <w:rFonts w:ascii="Times New Roman" w:hAnsi="Times New Roman" w:cs="Times New Roman"/>
          <w:sz w:val="28"/>
          <w:szCs w:val="28"/>
          <w:lang w:val="uk-UA"/>
        </w:rPr>
        <w:t>хімічного складу</w:t>
      </w:r>
      <w:r>
        <w:rPr>
          <w:rFonts w:ascii="Times New Roman" w:hAnsi="Times New Roman" w:cs="Times New Roman"/>
          <w:sz w:val="28"/>
          <w:szCs w:val="28"/>
          <w:lang w:val="uk-UA"/>
        </w:rPr>
        <w:t>.</w:t>
      </w:r>
    </w:p>
    <w:p w:rsidR="004F30E6" w:rsidRPr="004F30E6" w:rsidRDefault="00BC708F" w:rsidP="004F30E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місті розташований</w:t>
      </w:r>
      <w:r w:rsidR="004F30E6" w:rsidRPr="004F30E6">
        <w:rPr>
          <w:rFonts w:ascii="Times New Roman" w:hAnsi="Times New Roman" w:cs="Times New Roman"/>
          <w:sz w:val="28"/>
          <w:szCs w:val="28"/>
          <w:lang w:val="uk-UA"/>
        </w:rPr>
        <w:t xml:space="preserve"> бальнеологічний курорт на базі радонових гідрокарбонатно-кальцієво-натрієвих та гідрокарбонатно-кальцієво-магнієвих мінеральних лікувальних вод. Водолікарні обслуговують як місцеве населення, так і амбулаторних хворих з інших областей України.</w:t>
      </w:r>
    </w:p>
    <w:p w:rsidR="004F30E6" w:rsidRPr="004F30E6" w:rsidRDefault="004F30E6" w:rsidP="004F30E6">
      <w:pPr>
        <w:pStyle w:val="a3"/>
        <w:spacing w:line="360" w:lineRule="auto"/>
        <w:ind w:firstLine="709"/>
        <w:jc w:val="both"/>
        <w:rPr>
          <w:rFonts w:ascii="Times New Roman" w:hAnsi="Times New Roman" w:cs="Times New Roman"/>
          <w:sz w:val="28"/>
          <w:szCs w:val="28"/>
          <w:lang w:val="uk-UA"/>
        </w:rPr>
      </w:pPr>
      <w:r w:rsidRPr="004F30E6">
        <w:rPr>
          <w:rFonts w:ascii="Times New Roman" w:hAnsi="Times New Roman" w:cs="Times New Roman"/>
          <w:sz w:val="28"/>
          <w:szCs w:val="28"/>
          <w:lang w:val="uk-UA"/>
        </w:rPr>
        <w:t xml:space="preserve">В унікальному місці, на березі річки Рось, </w:t>
      </w:r>
      <w:r w:rsidR="00D001D8" w:rsidRPr="004F30E6">
        <w:rPr>
          <w:rFonts w:ascii="Times New Roman" w:hAnsi="Times New Roman" w:cs="Times New Roman"/>
          <w:sz w:val="28"/>
          <w:szCs w:val="28"/>
          <w:lang w:val="uk-UA"/>
        </w:rPr>
        <w:t>в лісопарковій зоні, навпроти знаменитого дендропарку «Олександрія»</w:t>
      </w:r>
      <w:r w:rsidR="00D001D8">
        <w:rPr>
          <w:rFonts w:ascii="Times New Roman" w:hAnsi="Times New Roman" w:cs="Times New Roman"/>
          <w:sz w:val="28"/>
          <w:szCs w:val="28"/>
          <w:lang w:val="uk-UA"/>
        </w:rPr>
        <w:t xml:space="preserve">, </w:t>
      </w:r>
      <w:r w:rsidRPr="004F30E6">
        <w:rPr>
          <w:rFonts w:ascii="Times New Roman" w:hAnsi="Times New Roman" w:cs="Times New Roman"/>
          <w:sz w:val="28"/>
          <w:szCs w:val="28"/>
          <w:lang w:val="uk-UA"/>
        </w:rPr>
        <w:t>поряд із дубовим лісом розташований санаторій «Діброва»</w:t>
      </w:r>
      <w:r w:rsidR="00D001D8">
        <w:rPr>
          <w:rFonts w:ascii="Times New Roman" w:hAnsi="Times New Roman" w:cs="Times New Roman"/>
          <w:sz w:val="28"/>
          <w:szCs w:val="28"/>
          <w:lang w:val="uk-UA"/>
        </w:rPr>
        <w:t xml:space="preserve"> (в 85 км від Києва)</w:t>
      </w:r>
      <w:r w:rsidR="00814C34">
        <w:rPr>
          <w:rFonts w:ascii="Times New Roman" w:hAnsi="Times New Roman" w:cs="Times New Roman"/>
          <w:sz w:val="28"/>
          <w:szCs w:val="28"/>
          <w:lang w:val="uk-UA"/>
        </w:rPr>
        <w:t>, який за 38</w:t>
      </w:r>
      <w:r w:rsidRPr="004F30E6">
        <w:rPr>
          <w:rFonts w:ascii="Times New Roman" w:hAnsi="Times New Roman" w:cs="Times New Roman"/>
          <w:sz w:val="28"/>
          <w:szCs w:val="28"/>
          <w:lang w:val="uk-UA"/>
        </w:rPr>
        <w:t xml:space="preserve"> ро</w:t>
      </w:r>
      <w:r w:rsidR="00B008F8">
        <w:rPr>
          <w:rFonts w:ascii="Times New Roman" w:hAnsi="Times New Roman" w:cs="Times New Roman"/>
          <w:sz w:val="28"/>
          <w:szCs w:val="28"/>
          <w:lang w:val="uk-UA"/>
        </w:rPr>
        <w:t>ків свого існування став відомим</w:t>
      </w:r>
      <w:r w:rsidRPr="004F30E6">
        <w:rPr>
          <w:rFonts w:ascii="Times New Roman" w:hAnsi="Times New Roman" w:cs="Times New Roman"/>
          <w:sz w:val="28"/>
          <w:szCs w:val="28"/>
          <w:lang w:val="uk-UA"/>
        </w:rPr>
        <w:t xml:space="preserve"> не тільки в Україні, а й за її межами.</w:t>
      </w:r>
    </w:p>
    <w:p w:rsidR="00EF4F0E" w:rsidRDefault="00D001D8" w:rsidP="00EF4F0E">
      <w:pPr>
        <w:pStyle w:val="a3"/>
        <w:spacing w:line="360" w:lineRule="auto"/>
        <w:ind w:firstLine="709"/>
        <w:jc w:val="both"/>
        <w:rPr>
          <w:rFonts w:ascii="Times New Roman" w:hAnsi="Times New Roman" w:cs="Times New Roman"/>
          <w:sz w:val="28"/>
          <w:szCs w:val="28"/>
          <w:lang w:val="uk-UA"/>
        </w:rPr>
      </w:pPr>
      <w:r w:rsidRPr="004F30E6">
        <w:rPr>
          <w:rFonts w:ascii="Times New Roman" w:hAnsi="Times New Roman" w:cs="Times New Roman"/>
          <w:sz w:val="28"/>
          <w:szCs w:val="28"/>
          <w:lang w:val="uk-UA"/>
        </w:rPr>
        <w:t>У оздоровниці спеціалізую</w:t>
      </w:r>
      <w:r w:rsidR="00EF4F0E">
        <w:rPr>
          <w:rFonts w:ascii="Times New Roman" w:hAnsi="Times New Roman" w:cs="Times New Roman"/>
          <w:sz w:val="28"/>
          <w:szCs w:val="28"/>
          <w:lang w:val="uk-UA"/>
        </w:rPr>
        <w:t>ться на лікуванні багатьох видів</w:t>
      </w:r>
      <w:r w:rsidRPr="004F30E6">
        <w:rPr>
          <w:rFonts w:ascii="Times New Roman" w:hAnsi="Times New Roman" w:cs="Times New Roman"/>
          <w:sz w:val="28"/>
          <w:szCs w:val="28"/>
          <w:lang w:val="uk-UA"/>
        </w:rPr>
        <w:t xml:space="preserve"> захворювань</w:t>
      </w:r>
      <w:r w:rsidR="00EF4F0E">
        <w:rPr>
          <w:rFonts w:ascii="Times New Roman" w:hAnsi="Times New Roman" w:cs="Times New Roman"/>
          <w:sz w:val="28"/>
          <w:szCs w:val="28"/>
          <w:lang w:val="uk-UA"/>
        </w:rPr>
        <w:t>,</w:t>
      </w:r>
      <w:r w:rsidRPr="004F30E6">
        <w:rPr>
          <w:rFonts w:ascii="Times New Roman" w:hAnsi="Times New Roman" w:cs="Times New Roman"/>
          <w:sz w:val="28"/>
          <w:szCs w:val="28"/>
          <w:lang w:val="uk-UA"/>
        </w:rPr>
        <w:t xml:space="preserve"> таких як: лікування опорно-рухової системи, лікування серцево-судинних захворювань, нервової </w:t>
      </w:r>
      <w:r w:rsidR="00EF4F0E">
        <w:rPr>
          <w:rFonts w:ascii="Times New Roman" w:hAnsi="Times New Roman" w:cs="Times New Roman"/>
          <w:sz w:val="28"/>
          <w:szCs w:val="28"/>
          <w:lang w:val="uk-UA"/>
        </w:rPr>
        <w:t>системи та шкірні захворювання</w:t>
      </w:r>
      <w:r w:rsidR="00814C34">
        <w:rPr>
          <w:rFonts w:ascii="Times New Roman" w:hAnsi="Times New Roman" w:cs="Times New Roman"/>
          <w:sz w:val="28"/>
          <w:szCs w:val="28"/>
          <w:lang w:val="uk-UA"/>
        </w:rPr>
        <w:t xml:space="preserve"> [</w:t>
      </w:r>
      <w:r w:rsidR="00D95BC5" w:rsidRPr="00D95BC5">
        <w:rPr>
          <w:rFonts w:ascii="Times New Roman" w:hAnsi="Times New Roman" w:cs="Times New Roman"/>
          <w:sz w:val="28"/>
          <w:szCs w:val="28"/>
          <w:lang w:val="uk-UA"/>
        </w:rPr>
        <w:t>21</w:t>
      </w:r>
      <w:r w:rsidR="00814C34">
        <w:rPr>
          <w:rFonts w:ascii="Times New Roman" w:hAnsi="Times New Roman" w:cs="Times New Roman"/>
          <w:sz w:val="28"/>
          <w:szCs w:val="28"/>
          <w:lang w:val="uk-UA"/>
        </w:rPr>
        <w:t>]</w:t>
      </w:r>
      <w:r w:rsidR="00EF4F0E">
        <w:rPr>
          <w:rFonts w:ascii="Times New Roman" w:hAnsi="Times New Roman" w:cs="Times New Roman"/>
          <w:sz w:val="28"/>
          <w:szCs w:val="28"/>
          <w:lang w:val="uk-UA"/>
        </w:rPr>
        <w:t xml:space="preserve">. </w:t>
      </w:r>
    </w:p>
    <w:p w:rsidR="004F30E6" w:rsidRPr="004F30E6" w:rsidRDefault="00D001D8" w:rsidP="00EF4F0E">
      <w:pPr>
        <w:pStyle w:val="a3"/>
        <w:spacing w:line="360" w:lineRule="auto"/>
        <w:ind w:firstLine="709"/>
        <w:jc w:val="both"/>
        <w:rPr>
          <w:rFonts w:ascii="Times New Roman" w:hAnsi="Times New Roman" w:cs="Times New Roman"/>
          <w:sz w:val="28"/>
          <w:szCs w:val="28"/>
          <w:lang w:val="uk-UA"/>
        </w:rPr>
      </w:pPr>
      <w:r w:rsidRPr="004F30E6">
        <w:rPr>
          <w:rFonts w:ascii="Times New Roman" w:hAnsi="Times New Roman" w:cs="Times New Roman"/>
          <w:sz w:val="28"/>
          <w:szCs w:val="28"/>
          <w:lang w:val="uk-UA"/>
        </w:rPr>
        <w:t xml:space="preserve">Одним з основних лікувальних факторів і родзинкою санаторію є </w:t>
      </w:r>
      <w:r w:rsidR="00EF4F0E">
        <w:rPr>
          <w:rFonts w:ascii="Times New Roman" w:hAnsi="Times New Roman" w:cs="Times New Roman"/>
          <w:sz w:val="28"/>
          <w:szCs w:val="28"/>
          <w:lang w:val="uk-UA"/>
        </w:rPr>
        <w:t xml:space="preserve">саме </w:t>
      </w:r>
      <w:r w:rsidRPr="004F30E6">
        <w:rPr>
          <w:rFonts w:ascii="Times New Roman" w:hAnsi="Times New Roman" w:cs="Times New Roman"/>
          <w:sz w:val="28"/>
          <w:szCs w:val="28"/>
          <w:lang w:val="uk-UA"/>
        </w:rPr>
        <w:t>природні радонов</w:t>
      </w:r>
      <w:r w:rsidR="00EF4F0E">
        <w:rPr>
          <w:rFonts w:ascii="Times New Roman" w:hAnsi="Times New Roman" w:cs="Times New Roman"/>
          <w:sz w:val="28"/>
          <w:szCs w:val="28"/>
          <w:lang w:val="uk-UA"/>
        </w:rPr>
        <w:t>і води. На території санаторію знаходиться</w:t>
      </w:r>
      <w:r w:rsidRPr="004F30E6">
        <w:rPr>
          <w:rFonts w:ascii="Times New Roman" w:hAnsi="Times New Roman" w:cs="Times New Roman"/>
          <w:sz w:val="28"/>
          <w:szCs w:val="28"/>
          <w:lang w:val="uk-UA"/>
        </w:rPr>
        <w:t xml:space="preserve"> три свердловини, з яких надходить мінеральна радонова вода.</w:t>
      </w:r>
      <w:r w:rsidR="00EF4F0E">
        <w:rPr>
          <w:rFonts w:ascii="Times New Roman" w:hAnsi="Times New Roman" w:cs="Times New Roman"/>
          <w:sz w:val="28"/>
          <w:szCs w:val="28"/>
          <w:lang w:val="uk-UA"/>
        </w:rPr>
        <w:t xml:space="preserve"> Глибина однієї зі свердловин – 120 м, звідки </w:t>
      </w:r>
      <w:r w:rsidR="00B33D83">
        <w:rPr>
          <w:rFonts w:ascii="Times New Roman" w:hAnsi="Times New Roman" w:cs="Times New Roman"/>
          <w:sz w:val="28"/>
          <w:szCs w:val="28"/>
          <w:lang w:val="uk-UA"/>
        </w:rPr>
        <w:t>прибуває п</w:t>
      </w:r>
      <w:r w:rsidR="00EF4F0E" w:rsidRPr="004F30E6">
        <w:rPr>
          <w:rFonts w:ascii="Times New Roman" w:hAnsi="Times New Roman" w:cs="Times New Roman"/>
          <w:sz w:val="28"/>
          <w:szCs w:val="28"/>
          <w:lang w:val="uk-UA"/>
        </w:rPr>
        <w:t xml:space="preserve">риродній </w:t>
      </w:r>
      <w:r w:rsidR="00EF4F0E">
        <w:rPr>
          <w:rFonts w:ascii="Times New Roman" w:hAnsi="Times New Roman" w:cs="Times New Roman"/>
          <w:sz w:val="28"/>
          <w:szCs w:val="28"/>
          <w:lang w:val="uk-UA"/>
        </w:rPr>
        <w:t>р</w:t>
      </w:r>
      <w:r w:rsidR="004F30E6" w:rsidRPr="004F30E6">
        <w:rPr>
          <w:rFonts w:ascii="Times New Roman" w:hAnsi="Times New Roman" w:cs="Times New Roman"/>
          <w:sz w:val="28"/>
          <w:szCs w:val="28"/>
          <w:lang w:val="uk-UA"/>
        </w:rPr>
        <w:t>адон</w:t>
      </w:r>
      <w:r w:rsidR="00B33D83">
        <w:rPr>
          <w:rFonts w:ascii="Times New Roman" w:hAnsi="Times New Roman" w:cs="Times New Roman"/>
          <w:sz w:val="28"/>
          <w:szCs w:val="28"/>
          <w:lang w:val="uk-UA"/>
        </w:rPr>
        <w:t xml:space="preserve">. </w:t>
      </w:r>
      <w:r w:rsidR="004F30E6" w:rsidRPr="004F30E6">
        <w:rPr>
          <w:rFonts w:ascii="Times New Roman" w:hAnsi="Times New Roman" w:cs="Times New Roman"/>
          <w:sz w:val="28"/>
          <w:szCs w:val="28"/>
          <w:lang w:val="uk-UA"/>
        </w:rPr>
        <w:t xml:space="preserve">Головний діючий фактор радону </w:t>
      </w:r>
      <w:r w:rsidR="00642F36">
        <w:rPr>
          <w:rFonts w:ascii="Times New Roman" w:hAnsi="Times New Roman" w:cs="Times New Roman"/>
          <w:sz w:val="28"/>
          <w:szCs w:val="28"/>
          <w:lang w:val="uk-UA"/>
        </w:rPr>
        <w:t>–</w:t>
      </w:r>
      <w:r w:rsidR="004F30E6" w:rsidRPr="004F30E6">
        <w:rPr>
          <w:rFonts w:ascii="Times New Roman" w:hAnsi="Times New Roman" w:cs="Times New Roman"/>
          <w:sz w:val="28"/>
          <w:szCs w:val="28"/>
          <w:lang w:val="uk-UA"/>
        </w:rPr>
        <w:t xml:space="preserve"> альфа-випромінювання, що має безліч лікувальних властивостей і успішно використовується у лікуванні перифе</w:t>
      </w:r>
      <w:r w:rsidR="00642F36">
        <w:rPr>
          <w:rFonts w:ascii="Times New Roman" w:hAnsi="Times New Roman" w:cs="Times New Roman"/>
          <w:sz w:val="28"/>
          <w:szCs w:val="28"/>
          <w:lang w:val="uk-UA"/>
        </w:rPr>
        <w:t>ричної нервової системи, опорно-</w:t>
      </w:r>
      <w:r w:rsidR="004F30E6" w:rsidRPr="004F30E6">
        <w:rPr>
          <w:rFonts w:ascii="Times New Roman" w:hAnsi="Times New Roman" w:cs="Times New Roman"/>
          <w:sz w:val="28"/>
          <w:szCs w:val="28"/>
          <w:lang w:val="uk-UA"/>
        </w:rPr>
        <w:t xml:space="preserve">рухового </w:t>
      </w:r>
      <w:r w:rsidR="004F30E6" w:rsidRPr="004F30E6">
        <w:rPr>
          <w:rFonts w:ascii="Times New Roman" w:hAnsi="Times New Roman" w:cs="Times New Roman"/>
          <w:sz w:val="28"/>
          <w:szCs w:val="28"/>
          <w:lang w:val="uk-UA"/>
        </w:rPr>
        <w:lastRenderedPageBreak/>
        <w:t>апарату, судинних, гінекологічних та деяких шкіряних захворювань, а також ускладнень після опіків. Під час приймання радонових ванн нестійкі продукти розпаду радону</w:t>
      </w:r>
      <w:r w:rsidR="00814C34">
        <w:rPr>
          <w:rFonts w:ascii="Times New Roman" w:hAnsi="Times New Roman" w:cs="Times New Roman"/>
          <w:sz w:val="28"/>
          <w:szCs w:val="28"/>
          <w:lang w:val="uk-UA"/>
        </w:rPr>
        <w:t xml:space="preserve"> утворюють на шкірі так званий «</w:t>
      </w:r>
      <w:r w:rsidR="004F30E6" w:rsidRPr="004F30E6">
        <w:rPr>
          <w:rFonts w:ascii="Times New Roman" w:hAnsi="Times New Roman" w:cs="Times New Roman"/>
          <w:sz w:val="28"/>
          <w:szCs w:val="28"/>
          <w:lang w:val="uk-UA"/>
        </w:rPr>
        <w:t xml:space="preserve">активний </w:t>
      </w:r>
      <w:r w:rsidR="00814C34">
        <w:rPr>
          <w:rFonts w:ascii="Times New Roman" w:hAnsi="Times New Roman" w:cs="Times New Roman"/>
          <w:sz w:val="28"/>
          <w:szCs w:val="28"/>
          <w:lang w:val="uk-UA"/>
        </w:rPr>
        <w:t>наліт»</w:t>
      </w:r>
      <w:r w:rsidR="004F30E6" w:rsidRPr="004F30E6">
        <w:rPr>
          <w:rFonts w:ascii="Times New Roman" w:hAnsi="Times New Roman" w:cs="Times New Roman"/>
          <w:sz w:val="28"/>
          <w:szCs w:val="28"/>
          <w:lang w:val="uk-UA"/>
        </w:rPr>
        <w:t>, концентрація якого збільшується навіть під час легких рухів пацієнта у ванні або басейні. Він достатньо міцно фіксується на шкірі і</w:t>
      </w:r>
      <w:r w:rsidR="00814C34">
        <w:rPr>
          <w:rFonts w:ascii="Times New Roman" w:hAnsi="Times New Roman" w:cs="Times New Roman"/>
          <w:sz w:val="28"/>
          <w:szCs w:val="28"/>
          <w:lang w:val="uk-UA"/>
        </w:rPr>
        <w:t xml:space="preserve"> зберігається на ній протягом 2 – </w:t>
      </w:r>
      <w:r w:rsidR="004F30E6" w:rsidRPr="004F30E6">
        <w:rPr>
          <w:rFonts w:ascii="Times New Roman" w:hAnsi="Times New Roman" w:cs="Times New Roman"/>
          <w:sz w:val="28"/>
          <w:szCs w:val="28"/>
          <w:lang w:val="uk-UA"/>
        </w:rPr>
        <w:t>3 годин. Хворий, перебуваючи у ванні, отримує радон, який проникає крізь шкіру і леге</w:t>
      </w:r>
      <w:r w:rsidR="00D7282C">
        <w:rPr>
          <w:rFonts w:ascii="Times New Roman" w:hAnsi="Times New Roman" w:cs="Times New Roman"/>
          <w:sz w:val="28"/>
          <w:szCs w:val="28"/>
          <w:lang w:val="uk-UA"/>
        </w:rPr>
        <w:t>ні в кров’</w:t>
      </w:r>
      <w:r w:rsidR="004F30E6" w:rsidRPr="004F30E6">
        <w:rPr>
          <w:rFonts w:ascii="Times New Roman" w:hAnsi="Times New Roman" w:cs="Times New Roman"/>
          <w:sz w:val="28"/>
          <w:szCs w:val="28"/>
          <w:lang w:val="uk-UA"/>
        </w:rPr>
        <w:t xml:space="preserve">яний потік. Радонові ванни завдяки їх іонізуючому випромінюванню позитивно впливають на центральну нервову систему, врівноважують процеси збудження та гальмування, зменшують больовий синдром і нормалізують сон. Лікувальний вплив радонових процедур зумовлений їх вираженими протибольовими, </w:t>
      </w:r>
      <w:r w:rsidR="00D7282C">
        <w:rPr>
          <w:rFonts w:ascii="Times New Roman" w:hAnsi="Times New Roman" w:cs="Times New Roman"/>
          <w:sz w:val="28"/>
          <w:szCs w:val="28"/>
          <w:lang w:val="uk-UA"/>
        </w:rPr>
        <w:t>проти</w:t>
      </w:r>
      <w:r w:rsidR="004F30E6" w:rsidRPr="004F30E6">
        <w:rPr>
          <w:rFonts w:ascii="Times New Roman" w:hAnsi="Times New Roman" w:cs="Times New Roman"/>
          <w:sz w:val="28"/>
          <w:szCs w:val="28"/>
          <w:lang w:val="uk-UA"/>
        </w:rPr>
        <w:t>запальними та заспокійливими властивостями. Під їх впливом наступають пози</w:t>
      </w:r>
      <w:r w:rsidR="00D7282C">
        <w:rPr>
          <w:rFonts w:ascii="Times New Roman" w:hAnsi="Times New Roman" w:cs="Times New Roman"/>
          <w:sz w:val="28"/>
          <w:szCs w:val="28"/>
          <w:lang w:val="uk-UA"/>
        </w:rPr>
        <w:t>тивні зрушення в роботі серцево</w:t>
      </w:r>
      <w:r w:rsidR="004F30E6" w:rsidRPr="004F30E6">
        <w:rPr>
          <w:rFonts w:ascii="Times New Roman" w:hAnsi="Times New Roman" w:cs="Times New Roman"/>
          <w:sz w:val="28"/>
          <w:szCs w:val="28"/>
          <w:lang w:val="uk-UA"/>
        </w:rPr>
        <w:t xml:space="preserve">-судинної системи: зменшується кількість серцевих скорочень, знижується артеріальний тиск, що створює умови для поліпшення серцевої діяльності </w:t>
      </w:r>
      <w:r w:rsidR="00D7282C">
        <w:rPr>
          <w:rFonts w:ascii="Times New Roman" w:hAnsi="Times New Roman" w:cs="Times New Roman"/>
          <w:sz w:val="28"/>
          <w:szCs w:val="28"/>
          <w:lang w:val="uk-UA"/>
        </w:rPr>
        <w:t>в</w:t>
      </w:r>
      <w:r w:rsidR="004F30E6" w:rsidRPr="004F30E6">
        <w:rPr>
          <w:rFonts w:ascii="Times New Roman" w:hAnsi="Times New Roman" w:cs="Times New Roman"/>
          <w:sz w:val="28"/>
          <w:szCs w:val="28"/>
          <w:lang w:val="uk-UA"/>
        </w:rPr>
        <w:t xml:space="preserve"> цілому. При захворюваннях периферійних судин радонові ванни дають чудовий терапевтичний ефект.</w:t>
      </w:r>
    </w:p>
    <w:p w:rsidR="004F30E6" w:rsidRPr="004F30E6" w:rsidRDefault="00D7282C" w:rsidP="004F30E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Також р</w:t>
      </w:r>
      <w:r w:rsidR="004F30E6" w:rsidRPr="004F30E6">
        <w:rPr>
          <w:rFonts w:ascii="Times New Roman" w:hAnsi="Times New Roman" w:cs="Times New Roman"/>
          <w:sz w:val="28"/>
          <w:szCs w:val="28"/>
          <w:lang w:val="uk-UA"/>
        </w:rPr>
        <w:t>адонові ванни використовують в комплексному лікув</w:t>
      </w:r>
      <w:r>
        <w:rPr>
          <w:rFonts w:ascii="Times New Roman" w:hAnsi="Times New Roman" w:cs="Times New Roman"/>
          <w:sz w:val="28"/>
          <w:szCs w:val="28"/>
          <w:lang w:val="uk-UA"/>
        </w:rPr>
        <w:t>анні хворих з травмами опорно-</w:t>
      </w:r>
      <w:r w:rsidR="004F30E6" w:rsidRPr="004F30E6">
        <w:rPr>
          <w:rFonts w:ascii="Times New Roman" w:hAnsi="Times New Roman" w:cs="Times New Roman"/>
          <w:sz w:val="28"/>
          <w:szCs w:val="28"/>
          <w:lang w:val="uk-UA"/>
        </w:rPr>
        <w:t xml:space="preserve">рухового апарату, вони активно впливають на функції наднирників, стимулюють виділення спеціальних гормонів, що призводить до підвищення захисних сил організму. Для лікування хворих на остеохондроз, який </w:t>
      </w:r>
      <w:r>
        <w:rPr>
          <w:rFonts w:ascii="Times New Roman" w:hAnsi="Times New Roman" w:cs="Times New Roman"/>
          <w:sz w:val="28"/>
          <w:szCs w:val="28"/>
          <w:lang w:val="uk-UA"/>
        </w:rPr>
        <w:t>в останні роки</w:t>
      </w:r>
      <w:r w:rsidR="004F30E6" w:rsidRPr="004F30E6">
        <w:rPr>
          <w:rFonts w:ascii="Times New Roman" w:hAnsi="Times New Roman" w:cs="Times New Roman"/>
          <w:sz w:val="28"/>
          <w:szCs w:val="28"/>
          <w:lang w:val="uk-UA"/>
        </w:rPr>
        <w:t xml:space="preserve"> називають «хворобою століття», в санаторії з успіхом застосовують підводне витягування хребта у басейні з радоновою водою</w:t>
      </w:r>
      <w:r>
        <w:rPr>
          <w:rFonts w:ascii="Times New Roman" w:hAnsi="Times New Roman" w:cs="Times New Roman"/>
          <w:sz w:val="28"/>
          <w:szCs w:val="28"/>
          <w:lang w:val="uk-UA"/>
        </w:rPr>
        <w:t xml:space="preserve"> [</w:t>
      </w:r>
      <w:r w:rsidR="00D95BC5" w:rsidRPr="00C52F05">
        <w:rPr>
          <w:rFonts w:ascii="Times New Roman" w:hAnsi="Times New Roman" w:cs="Times New Roman"/>
          <w:sz w:val="28"/>
          <w:szCs w:val="28"/>
        </w:rPr>
        <w:t>21</w:t>
      </w:r>
      <w:r>
        <w:rPr>
          <w:rFonts w:ascii="Times New Roman" w:hAnsi="Times New Roman" w:cs="Times New Roman"/>
          <w:sz w:val="28"/>
          <w:szCs w:val="28"/>
          <w:lang w:val="uk-UA"/>
        </w:rPr>
        <w:t>]</w:t>
      </w:r>
      <w:r w:rsidR="004F30E6" w:rsidRPr="004F30E6">
        <w:rPr>
          <w:rFonts w:ascii="Times New Roman" w:hAnsi="Times New Roman" w:cs="Times New Roman"/>
          <w:sz w:val="28"/>
          <w:szCs w:val="28"/>
          <w:lang w:val="uk-UA"/>
        </w:rPr>
        <w:t xml:space="preserve">. Радонові ванни корисні також при лікуванні хворих з порушеним обміном речовин, цукровим діабетом, подагрою, а також при ожирінні. </w:t>
      </w:r>
      <w:r w:rsidR="00CA29F0">
        <w:rPr>
          <w:rFonts w:ascii="Times New Roman" w:hAnsi="Times New Roman" w:cs="Times New Roman"/>
          <w:sz w:val="28"/>
          <w:szCs w:val="28"/>
          <w:lang w:val="uk-UA"/>
        </w:rPr>
        <w:t xml:space="preserve">Вони </w:t>
      </w:r>
      <w:r w:rsidR="004F30E6" w:rsidRPr="004F30E6">
        <w:rPr>
          <w:rFonts w:ascii="Times New Roman" w:hAnsi="Times New Roman" w:cs="Times New Roman"/>
          <w:sz w:val="28"/>
          <w:szCs w:val="28"/>
          <w:lang w:val="uk-UA"/>
        </w:rPr>
        <w:t xml:space="preserve">сприятливо впливають на хворобливо змінені ділянки шкіри, поліпшують їх живлення, сприяють ліквідації запальних явищ. Процедури не тільки легко </w:t>
      </w:r>
      <w:r w:rsidR="00CA29F0">
        <w:rPr>
          <w:rFonts w:ascii="Times New Roman" w:hAnsi="Times New Roman" w:cs="Times New Roman"/>
          <w:sz w:val="28"/>
          <w:szCs w:val="28"/>
          <w:lang w:val="uk-UA"/>
        </w:rPr>
        <w:t>переносяться хворими, але й пом’</w:t>
      </w:r>
      <w:r w:rsidR="004F30E6" w:rsidRPr="004F30E6">
        <w:rPr>
          <w:rFonts w:ascii="Times New Roman" w:hAnsi="Times New Roman" w:cs="Times New Roman"/>
          <w:sz w:val="28"/>
          <w:szCs w:val="28"/>
          <w:lang w:val="uk-UA"/>
        </w:rPr>
        <w:t>якшують впливи інших енергоактивних факторів бальнеотерапії.</w:t>
      </w:r>
    </w:p>
    <w:p w:rsidR="004F30E6" w:rsidRPr="004F30E6" w:rsidRDefault="00CA29F0" w:rsidP="00E14ED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Радонотерапія –</w:t>
      </w:r>
      <w:r w:rsidR="004F30E6" w:rsidRPr="004F30E6">
        <w:rPr>
          <w:rFonts w:ascii="Times New Roman" w:hAnsi="Times New Roman" w:cs="Times New Roman"/>
          <w:sz w:val="28"/>
          <w:szCs w:val="28"/>
          <w:lang w:val="uk-UA"/>
        </w:rPr>
        <w:t xml:space="preserve"> один з видів променевої терапії з використанням дуже малих доз випромінювання. В основі дії радонотерапії лежить стимуляція захисно відновлювальних функцій імунної системи організму. Радонова вода має </w:t>
      </w:r>
      <w:r w:rsidR="004F30E6" w:rsidRPr="004F30E6">
        <w:rPr>
          <w:rFonts w:ascii="Times New Roman" w:hAnsi="Times New Roman" w:cs="Times New Roman"/>
          <w:sz w:val="28"/>
          <w:szCs w:val="28"/>
          <w:lang w:val="uk-UA"/>
        </w:rPr>
        <w:lastRenderedPageBreak/>
        <w:t>анальгезуючу, протизапальну і гіпосенсибілізуючу дії. Радонові ванни діють на капіляри шкіри з початку звужуючи, а потім розширюючи їх, сприяють нормалізації артеріального тиску і роботи серця, покращують склад червоної і особливо білої крові, нормалізують діяльність щитовидної залози і придатків</w:t>
      </w:r>
      <w:r>
        <w:rPr>
          <w:rFonts w:ascii="Times New Roman" w:hAnsi="Times New Roman" w:cs="Times New Roman"/>
          <w:sz w:val="28"/>
          <w:szCs w:val="28"/>
          <w:lang w:val="uk-UA"/>
        </w:rPr>
        <w:t xml:space="preserve"> [</w:t>
      </w:r>
      <w:r w:rsidR="00D95BC5" w:rsidRPr="00D95BC5">
        <w:rPr>
          <w:rFonts w:ascii="Times New Roman" w:hAnsi="Times New Roman" w:cs="Times New Roman"/>
          <w:sz w:val="28"/>
          <w:szCs w:val="28"/>
          <w:lang w:val="uk-UA"/>
        </w:rPr>
        <w:t>21</w:t>
      </w:r>
      <w:r>
        <w:rPr>
          <w:rFonts w:ascii="Times New Roman" w:hAnsi="Times New Roman" w:cs="Times New Roman"/>
          <w:sz w:val="28"/>
          <w:szCs w:val="28"/>
          <w:lang w:val="uk-UA"/>
        </w:rPr>
        <w:t>]</w:t>
      </w:r>
      <w:r w:rsidR="00E14ED6">
        <w:rPr>
          <w:rFonts w:ascii="Times New Roman" w:hAnsi="Times New Roman" w:cs="Times New Roman"/>
          <w:sz w:val="28"/>
          <w:szCs w:val="28"/>
          <w:lang w:val="uk-UA"/>
        </w:rPr>
        <w:t xml:space="preserve">. </w:t>
      </w:r>
      <w:r w:rsidR="004F30E6" w:rsidRPr="004F30E6">
        <w:rPr>
          <w:rFonts w:ascii="Times New Roman" w:hAnsi="Times New Roman" w:cs="Times New Roman"/>
          <w:sz w:val="28"/>
          <w:szCs w:val="28"/>
          <w:lang w:val="uk-UA"/>
        </w:rPr>
        <w:t>На центральну нервову систему радонові процедури діють седативно (заспокі</w:t>
      </w:r>
      <w:r>
        <w:rPr>
          <w:rFonts w:ascii="Times New Roman" w:hAnsi="Times New Roman" w:cs="Times New Roman"/>
          <w:sz w:val="28"/>
          <w:szCs w:val="28"/>
          <w:lang w:val="uk-UA"/>
        </w:rPr>
        <w:t>йливо), на периферичну –</w:t>
      </w:r>
      <w:r w:rsidR="004F30E6" w:rsidRPr="004F30E6">
        <w:rPr>
          <w:rFonts w:ascii="Times New Roman" w:hAnsi="Times New Roman" w:cs="Times New Roman"/>
          <w:sz w:val="28"/>
          <w:szCs w:val="28"/>
          <w:lang w:val="uk-UA"/>
        </w:rPr>
        <w:t xml:space="preserve"> болезаспокійлив</w:t>
      </w:r>
      <w:r>
        <w:rPr>
          <w:rFonts w:ascii="Times New Roman" w:hAnsi="Times New Roman" w:cs="Times New Roman"/>
          <w:sz w:val="28"/>
          <w:szCs w:val="28"/>
          <w:lang w:val="uk-UA"/>
        </w:rPr>
        <w:t xml:space="preserve">о. </w:t>
      </w:r>
    </w:p>
    <w:p w:rsidR="0011205E" w:rsidRDefault="00026709" w:rsidP="004F30E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Тож, с</w:t>
      </w:r>
      <w:r w:rsidR="004F30E6" w:rsidRPr="004F30E6">
        <w:rPr>
          <w:rFonts w:ascii="Times New Roman" w:hAnsi="Times New Roman" w:cs="Times New Roman"/>
          <w:sz w:val="28"/>
          <w:szCs w:val="28"/>
          <w:lang w:val="uk-UA"/>
        </w:rPr>
        <w:t>ан</w:t>
      </w:r>
      <w:r>
        <w:rPr>
          <w:rFonts w:ascii="Times New Roman" w:hAnsi="Times New Roman" w:cs="Times New Roman"/>
          <w:sz w:val="28"/>
          <w:szCs w:val="28"/>
          <w:lang w:val="uk-UA"/>
        </w:rPr>
        <w:t>аторій-профілакторій «Діброва» –</w:t>
      </w:r>
      <w:r w:rsidR="004F30E6" w:rsidRPr="004F30E6">
        <w:rPr>
          <w:rFonts w:ascii="Times New Roman" w:hAnsi="Times New Roman" w:cs="Times New Roman"/>
          <w:sz w:val="28"/>
          <w:szCs w:val="28"/>
          <w:lang w:val="uk-UA"/>
        </w:rPr>
        <w:t xml:space="preserve"> </w:t>
      </w:r>
      <w:r w:rsidR="00604B15">
        <w:rPr>
          <w:rFonts w:ascii="Times New Roman" w:hAnsi="Times New Roman" w:cs="Times New Roman"/>
          <w:sz w:val="28"/>
          <w:szCs w:val="28"/>
          <w:lang w:val="uk-UA"/>
        </w:rPr>
        <w:t xml:space="preserve">це </w:t>
      </w:r>
      <w:r w:rsidR="004F30E6" w:rsidRPr="004F30E6">
        <w:rPr>
          <w:rFonts w:ascii="Times New Roman" w:hAnsi="Times New Roman" w:cs="Times New Roman"/>
          <w:sz w:val="28"/>
          <w:szCs w:val="28"/>
          <w:lang w:val="uk-UA"/>
        </w:rPr>
        <w:t>сучасна лікувально-профілактична установа, в якій є всі умови для медичного, культурного і побутового обслуговування відпочиваючих.</w:t>
      </w:r>
      <w:r>
        <w:rPr>
          <w:rFonts w:ascii="Times New Roman" w:hAnsi="Times New Roman" w:cs="Times New Roman"/>
          <w:sz w:val="28"/>
          <w:szCs w:val="28"/>
          <w:lang w:val="uk-UA"/>
        </w:rPr>
        <w:t xml:space="preserve"> </w:t>
      </w:r>
      <w:r w:rsidR="001512C2">
        <w:rPr>
          <w:rFonts w:ascii="Times New Roman" w:hAnsi="Times New Roman" w:cs="Times New Roman"/>
          <w:sz w:val="28"/>
          <w:szCs w:val="28"/>
          <w:lang w:val="uk-UA"/>
        </w:rPr>
        <w:t xml:space="preserve">По-перше, курорт має вигідне розташування – </w:t>
      </w:r>
      <w:r>
        <w:rPr>
          <w:rFonts w:ascii="Times New Roman" w:hAnsi="Times New Roman" w:cs="Times New Roman"/>
          <w:sz w:val="28"/>
          <w:szCs w:val="28"/>
          <w:lang w:val="uk-UA"/>
        </w:rPr>
        <w:t>знаходиться недалеко</w:t>
      </w:r>
      <w:r w:rsidR="004F30E6" w:rsidRPr="004F30E6">
        <w:rPr>
          <w:rFonts w:ascii="Times New Roman" w:hAnsi="Times New Roman" w:cs="Times New Roman"/>
          <w:sz w:val="28"/>
          <w:szCs w:val="28"/>
          <w:lang w:val="uk-UA"/>
        </w:rPr>
        <w:t xml:space="preserve"> від столиці, </w:t>
      </w:r>
      <w:r w:rsidR="001512C2">
        <w:rPr>
          <w:rFonts w:ascii="Times New Roman" w:hAnsi="Times New Roman" w:cs="Times New Roman"/>
          <w:sz w:val="28"/>
          <w:szCs w:val="28"/>
          <w:lang w:val="uk-UA"/>
        </w:rPr>
        <w:t xml:space="preserve">а </w:t>
      </w:r>
      <w:r w:rsidR="004F30E6" w:rsidRPr="004F30E6">
        <w:rPr>
          <w:rFonts w:ascii="Times New Roman" w:hAnsi="Times New Roman" w:cs="Times New Roman"/>
          <w:sz w:val="28"/>
          <w:szCs w:val="28"/>
          <w:lang w:val="uk-UA"/>
        </w:rPr>
        <w:t>по-друге</w:t>
      </w:r>
      <w:r w:rsidR="00532886">
        <w:rPr>
          <w:rFonts w:ascii="Times New Roman" w:hAnsi="Times New Roman" w:cs="Times New Roman"/>
          <w:sz w:val="28"/>
          <w:szCs w:val="28"/>
          <w:lang w:val="uk-UA"/>
        </w:rPr>
        <w:t>,</w:t>
      </w:r>
      <w:r w:rsidR="001512C2">
        <w:rPr>
          <w:rFonts w:ascii="Times New Roman" w:hAnsi="Times New Roman" w:cs="Times New Roman"/>
          <w:sz w:val="28"/>
          <w:szCs w:val="28"/>
          <w:lang w:val="uk-UA"/>
        </w:rPr>
        <w:t xml:space="preserve"> </w:t>
      </w:r>
      <w:r w:rsidR="00604B15">
        <w:rPr>
          <w:rFonts w:ascii="Times New Roman" w:hAnsi="Times New Roman" w:cs="Times New Roman"/>
          <w:sz w:val="28"/>
          <w:szCs w:val="28"/>
          <w:lang w:val="uk-UA"/>
        </w:rPr>
        <w:t>є багатопрофільним</w:t>
      </w:r>
      <w:r w:rsidR="004F30E6" w:rsidRPr="004F30E6">
        <w:rPr>
          <w:rFonts w:ascii="Times New Roman" w:hAnsi="Times New Roman" w:cs="Times New Roman"/>
          <w:sz w:val="28"/>
          <w:szCs w:val="28"/>
          <w:lang w:val="uk-UA"/>
        </w:rPr>
        <w:t>.</w:t>
      </w:r>
      <w:r w:rsidR="00E14ED6">
        <w:rPr>
          <w:rFonts w:ascii="Times New Roman" w:hAnsi="Times New Roman" w:cs="Times New Roman"/>
          <w:sz w:val="28"/>
          <w:szCs w:val="28"/>
          <w:lang w:val="uk-UA"/>
        </w:rPr>
        <w:t xml:space="preserve"> Специфічний мікроклімат, іоні</w:t>
      </w:r>
      <w:r w:rsidR="00E14ED6" w:rsidRPr="004F30E6">
        <w:rPr>
          <w:rFonts w:ascii="Times New Roman" w:hAnsi="Times New Roman" w:cs="Times New Roman"/>
          <w:sz w:val="28"/>
          <w:szCs w:val="28"/>
          <w:lang w:val="uk-UA"/>
        </w:rPr>
        <w:t>зоване повітря дозволяють лікувати захворювання органів дих</w:t>
      </w:r>
      <w:r w:rsidR="00E14ED6">
        <w:rPr>
          <w:rFonts w:ascii="Times New Roman" w:hAnsi="Times New Roman" w:cs="Times New Roman"/>
          <w:sz w:val="28"/>
          <w:szCs w:val="28"/>
          <w:lang w:val="uk-UA"/>
        </w:rPr>
        <w:t>ання, а природні радонові води –</w:t>
      </w:r>
      <w:r w:rsidR="00E14ED6" w:rsidRPr="004F30E6">
        <w:rPr>
          <w:rFonts w:ascii="Times New Roman" w:hAnsi="Times New Roman" w:cs="Times New Roman"/>
          <w:sz w:val="28"/>
          <w:szCs w:val="28"/>
          <w:lang w:val="uk-UA"/>
        </w:rPr>
        <w:t xml:space="preserve"> захворювання серцево-судинної і нервової систем, опорно-рухового апарату.</w:t>
      </w:r>
    </w:p>
    <w:p w:rsidR="00BD2F58" w:rsidRDefault="00982282" w:rsidP="004F30E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Слід зазначити, що природні ландшафти відіграють досить важливе значення для розвитку туризму на </w:t>
      </w:r>
      <w:r w:rsidR="00273F89">
        <w:rPr>
          <w:rFonts w:ascii="Times New Roman" w:hAnsi="Times New Roman" w:cs="Times New Roman"/>
          <w:sz w:val="28"/>
          <w:szCs w:val="28"/>
          <w:lang w:val="uk-UA"/>
        </w:rPr>
        <w:t xml:space="preserve">певній </w:t>
      </w:r>
      <w:r>
        <w:rPr>
          <w:rFonts w:ascii="Times New Roman" w:hAnsi="Times New Roman" w:cs="Times New Roman"/>
          <w:sz w:val="28"/>
          <w:szCs w:val="28"/>
          <w:lang w:val="uk-UA"/>
        </w:rPr>
        <w:t xml:space="preserve">території. </w:t>
      </w:r>
      <w:r w:rsidR="00273F89">
        <w:rPr>
          <w:rFonts w:ascii="Times New Roman" w:hAnsi="Times New Roman" w:cs="Times New Roman"/>
          <w:sz w:val="28"/>
          <w:szCs w:val="28"/>
          <w:lang w:val="uk-UA"/>
        </w:rPr>
        <w:t>Саме п</w:t>
      </w:r>
      <w:r>
        <w:rPr>
          <w:rFonts w:ascii="Times New Roman" w:hAnsi="Times New Roman" w:cs="Times New Roman"/>
          <w:sz w:val="28"/>
          <w:szCs w:val="28"/>
          <w:lang w:val="uk-UA"/>
        </w:rPr>
        <w:t xml:space="preserve">риродні комплекси в межах територій природно-заповідного фонду є найбільш захищеними. </w:t>
      </w:r>
    </w:p>
    <w:p w:rsidR="00D93B98" w:rsidRDefault="00316C3C" w:rsidP="004F30E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Білоцерківщині серед найбільш відомих об’єктів природно-заповідного фонду вирізняється д</w:t>
      </w:r>
      <w:r w:rsidRPr="00316C3C">
        <w:rPr>
          <w:rFonts w:ascii="Times New Roman" w:hAnsi="Times New Roman" w:cs="Times New Roman"/>
          <w:sz w:val="28"/>
          <w:szCs w:val="28"/>
          <w:lang w:val="uk-UA"/>
        </w:rPr>
        <w:t>ержавний дендрологічний парк «Олександрія»</w:t>
      </w:r>
      <w:r w:rsidR="002D7956">
        <w:rPr>
          <w:rFonts w:ascii="Times New Roman" w:hAnsi="Times New Roman" w:cs="Times New Roman"/>
          <w:sz w:val="28"/>
          <w:szCs w:val="28"/>
          <w:lang w:val="uk-UA"/>
        </w:rPr>
        <w:t xml:space="preserve"> (рис. 2.2)</w:t>
      </w:r>
      <w:r>
        <w:rPr>
          <w:rFonts w:ascii="Times New Roman" w:hAnsi="Times New Roman" w:cs="Times New Roman"/>
          <w:sz w:val="28"/>
          <w:szCs w:val="28"/>
          <w:lang w:val="uk-UA"/>
        </w:rPr>
        <w:t xml:space="preserve">. </w:t>
      </w:r>
      <w:r w:rsidR="00DB045B">
        <w:rPr>
          <w:rFonts w:ascii="Times New Roman" w:hAnsi="Times New Roman" w:cs="Times New Roman"/>
          <w:sz w:val="28"/>
          <w:szCs w:val="28"/>
          <w:lang w:val="uk-UA"/>
        </w:rPr>
        <w:t>Він р</w:t>
      </w:r>
      <w:r w:rsidR="00DB045B" w:rsidRPr="00DB045B">
        <w:rPr>
          <w:rFonts w:ascii="Times New Roman" w:hAnsi="Times New Roman" w:cs="Times New Roman"/>
          <w:sz w:val="28"/>
          <w:szCs w:val="28"/>
          <w:lang w:val="uk-UA"/>
        </w:rPr>
        <w:t>озташований у північно-східній частині Правобережного лісостепу, за 80 км на південь від Києва на північно-західній околиці м</w:t>
      </w:r>
      <w:r w:rsidR="00DB045B">
        <w:rPr>
          <w:rFonts w:ascii="Times New Roman" w:hAnsi="Times New Roman" w:cs="Times New Roman"/>
          <w:sz w:val="28"/>
          <w:szCs w:val="28"/>
          <w:lang w:val="uk-UA"/>
        </w:rPr>
        <w:t xml:space="preserve">іста Біла Церква, </w:t>
      </w:r>
      <w:r w:rsidR="00C70CB9">
        <w:rPr>
          <w:rFonts w:ascii="Times New Roman" w:hAnsi="Times New Roman" w:cs="Times New Roman"/>
          <w:sz w:val="28"/>
          <w:szCs w:val="28"/>
          <w:lang w:val="uk-UA"/>
        </w:rPr>
        <w:t xml:space="preserve">на березі річки Рось, </w:t>
      </w:r>
      <w:r w:rsidR="00DB045B">
        <w:rPr>
          <w:rFonts w:ascii="Times New Roman" w:hAnsi="Times New Roman" w:cs="Times New Roman"/>
          <w:sz w:val="28"/>
          <w:szCs w:val="28"/>
          <w:lang w:val="uk-UA"/>
        </w:rPr>
        <w:t>на висоті 80 –</w:t>
      </w:r>
      <w:r w:rsidR="00DB045B" w:rsidRPr="00DB045B">
        <w:rPr>
          <w:rFonts w:ascii="Times New Roman" w:hAnsi="Times New Roman" w:cs="Times New Roman"/>
          <w:sz w:val="28"/>
          <w:szCs w:val="28"/>
          <w:lang w:val="uk-UA"/>
        </w:rPr>
        <w:t xml:space="preserve"> 106 м над рівнем моря.</w:t>
      </w:r>
      <w:r w:rsidR="00DB045B">
        <w:rPr>
          <w:rFonts w:ascii="Times New Roman" w:hAnsi="Times New Roman" w:cs="Times New Roman"/>
          <w:sz w:val="28"/>
          <w:szCs w:val="28"/>
          <w:lang w:val="uk-UA"/>
        </w:rPr>
        <w:t xml:space="preserve"> Цей парк</w:t>
      </w:r>
      <w:r w:rsidR="00611076">
        <w:rPr>
          <w:rFonts w:ascii="Times New Roman" w:hAnsi="Times New Roman" w:cs="Times New Roman"/>
          <w:sz w:val="28"/>
          <w:szCs w:val="28"/>
          <w:lang w:val="uk-UA"/>
        </w:rPr>
        <w:t xml:space="preserve"> є г</w:t>
      </w:r>
      <w:r w:rsidR="00611076" w:rsidRPr="00611076">
        <w:rPr>
          <w:rFonts w:ascii="Times New Roman" w:hAnsi="Times New Roman" w:cs="Times New Roman"/>
          <w:sz w:val="28"/>
          <w:szCs w:val="28"/>
          <w:lang w:val="uk-UA"/>
        </w:rPr>
        <w:t>о</w:t>
      </w:r>
      <w:r w:rsidR="00611076">
        <w:rPr>
          <w:rFonts w:ascii="Times New Roman" w:hAnsi="Times New Roman" w:cs="Times New Roman"/>
          <w:sz w:val="28"/>
          <w:szCs w:val="28"/>
          <w:lang w:val="uk-UA"/>
        </w:rPr>
        <w:t>ловною ви</w:t>
      </w:r>
      <w:r w:rsidR="00D91E00">
        <w:rPr>
          <w:rFonts w:ascii="Times New Roman" w:hAnsi="Times New Roman" w:cs="Times New Roman"/>
          <w:sz w:val="28"/>
          <w:szCs w:val="28"/>
          <w:lang w:val="uk-UA"/>
        </w:rPr>
        <w:t>значною пам’яткою Білої Церкви.</w:t>
      </w:r>
      <w:r w:rsidR="00571999">
        <w:rPr>
          <w:rFonts w:ascii="Times New Roman" w:hAnsi="Times New Roman" w:cs="Times New Roman"/>
          <w:sz w:val="28"/>
          <w:szCs w:val="28"/>
          <w:lang w:val="uk-UA"/>
        </w:rPr>
        <w:t xml:space="preserve"> У ньом</w:t>
      </w:r>
      <w:r w:rsidR="00D91E00">
        <w:rPr>
          <w:rFonts w:ascii="Times New Roman" w:hAnsi="Times New Roman" w:cs="Times New Roman"/>
          <w:sz w:val="28"/>
          <w:szCs w:val="28"/>
          <w:lang w:val="uk-UA"/>
        </w:rPr>
        <w:t>у</w:t>
      </w:r>
      <w:r w:rsidR="00D91E00" w:rsidRPr="00D91E00">
        <w:rPr>
          <w:rFonts w:ascii="Times New Roman" w:hAnsi="Times New Roman" w:cs="Times New Roman"/>
          <w:sz w:val="28"/>
          <w:szCs w:val="28"/>
          <w:lang w:val="uk-UA"/>
        </w:rPr>
        <w:t xml:space="preserve"> гармонічно поєднуються природний рельєф, штучно створені композиції з дерев, каскади ставків і архітектурні споруди: бесідки, павільйони, колони, колонади, мости з романтичними назвами.</w:t>
      </w:r>
      <w:r w:rsidR="00BD2F58">
        <w:rPr>
          <w:rFonts w:ascii="Times New Roman" w:hAnsi="Times New Roman" w:cs="Times New Roman"/>
          <w:sz w:val="28"/>
          <w:szCs w:val="28"/>
          <w:lang w:val="uk-UA"/>
        </w:rPr>
        <w:t xml:space="preserve"> </w:t>
      </w:r>
      <w:r w:rsidR="004D46E2" w:rsidRPr="004D46E2">
        <w:rPr>
          <w:rFonts w:ascii="Times New Roman" w:hAnsi="Times New Roman" w:cs="Times New Roman"/>
          <w:sz w:val="28"/>
          <w:szCs w:val="28"/>
          <w:lang w:val="uk-UA"/>
        </w:rPr>
        <w:t>Парк було закладено у 80-х роках 18 столітт</w:t>
      </w:r>
      <w:r w:rsidR="004D46E2">
        <w:rPr>
          <w:rFonts w:ascii="Times New Roman" w:hAnsi="Times New Roman" w:cs="Times New Roman"/>
          <w:sz w:val="28"/>
          <w:szCs w:val="28"/>
          <w:lang w:val="uk-UA"/>
        </w:rPr>
        <w:t>я графом Ксаверієм Браницьким, а н</w:t>
      </w:r>
      <w:r w:rsidR="004D46E2" w:rsidRPr="004D46E2">
        <w:rPr>
          <w:rFonts w:ascii="Times New Roman" w:hAnsi="Times New Roman" w:cs="Times New Roman"/>
          <w:sz w:val="28"/>
          <w:szCs w:val="28"/>
          <w:lang w:val="uk-UA"/>
        </w:rPr>
        <w:t xml:space="preserve">азвано на честь дружини графа – Олександри. Нині </w:t>
      </w:r>
      <w:r w:rsidR="004D46E2">
        <w:rPr>
          <w:rFonts w:ascii="Times New Roman" w:hAnsi="Times New Roman" w:cs="Times New Roman"/>
          <w:sz w:val="28"/>
          <w:szCs w:val="28"/>
          <w:lang w:val="uk-UA"/>
        </w:rPr>
        <w:t>«Олександрія»</w:t>
      </w:r>
      <w:r w:rsidR="004D46E2" w:rsidRPr="004D46E2">
        <w:rPr>
          <w:rFonts w:ascii="Times New Roman" w:hAnsi="Times New Roman" w:cs="Times New Roman"/>
          <w:sz w:val="28"/>
          <w:szCs w:val="28"/>
          <w:lang w:val="uk-UA"/>
        </w:rPr>
        <w:t xml:space="preserve"> офіційно вважаєть</w:t>
      </w:r>
      <w:r w:rsidR="00F90868">
        <w:rPr>
          <w:rFonts w:ascii="Times New Roman" w:hAnsi="Times New Roman" w:cs="Times New Roman"/>
          <w:sz w:val="28"/>
          <w:szCs w:val="28"/>
          <w:lang w:val="uk-UA"/>
        </w:rPr>
        <w:t>ся найбільшим (його площа – 400,67</w:t>
      </w:r>
      <w:r w:rsidR="004D46E2" w:rsidRPr="004D46E2">
        <w:rPr>
          <w:rFonts w:ascii="Times New Roman" w:hAnsi="Times New Roman" w:cs="Times New Roman"/>
          <w:sz w:val="28"/>
          <w:szCs w:val="28"/>
          <w:lang w:val="uk-UA"/>
        </w:rPr>
        <w:t xml:space="preserve"> га) та найстарішим дендропарком України.</w:t>
      </w:r>
    </w:p>
    <w:p w:rsidR="00CC7CBA" w:rsidRDefault="00CC7CBA" w:rsidP="00CC7CBA">
      <w:pPr>
        <w:pStyle w:val="a3"/>
        <w:spacing w:line="360" w:lineRule="auto"/>
        <w:ind w:firstLine="709"/>
        <w:jc w:val="both"/>
        <w:rPr>
          <w:rFonts w:ascii="Times New Roman" w:hAnsi="Times New Roman" w:cs="Times New Roman"/>
          <w:sz w:val="28"/>
          <w:szCs w:val="28"/>
          <w:lang w:val="uk-UA"/>
        </w:rPr>
      </w:pPr>
      <w:r w:rsidRPr="00CC7CBA">
        <w:rPr>
          <w:rFonts w:ascii="Times New Roman" w:hAnsi="Times New Roman" w:cs="Times New Roman"/>
          <w:sz w:val="28"/>
          <w:szCs w:val="28"/>
          <w:lang w:val="uk-UA"/>
        </w:rPr>
        <w:t xml:space="preserve"> </w:t>
      </w:r>
      <w:r>
        <w:rPr>
          <w:rFonts w:ascii="Times New Roman" w:hAnsi="Times New Roman" w:cs="Times New Roman"/>
          <w:sz w:val="28"/>
          <w:szCs w:val="28"/>
          <w:lang w:val="uk-UA"/>
        </w:rPr>
        <w:t>У науковій літературі існує</w:t>
      </w:r>
      <w:r w:rsidRPr="00F22B33">
        <w:rPr>
          <w:rFonts w:ascii="Times New Roman" w:hAnsi="Times New Roman" w:cs="Times New Roman"/>
          <w:sz w:val="28"/>
          <w:szCs w:val="28"/>
          <w:lang w:val="uk-UA"/>
        </w:rPr>
        <w:t xml:space="preserve"> думка, що автором ге</w:t>
      </w:r>
      <w:r>
        <w:rPr>
          <w:rFonts w:ascii="Times New Roman" w:hAnsi="Times New Roman" w:cs="Times New Roman"/>
          <w:sz w:val="28"/>
          <w:szCs w:val="28"/>
          <w:lang w:val="uk-UA"/>
        </w:rPr>
        <w:t>нерального плану дендропарку був відомий</w:t>
      </w:r>
      <w:r w:rsidRPr="00F22B33">
        <w:rPr>
          <w:rFonts w:ascii="Times New Roman" w:hAnsi="Times New Roman" w:cs="Times New Roman"/>
          <w:sz w:val="28"/>
          <w:szCs w:val="28"/>
          <w:lang w:val="uk-UA"/>
        </w:rPr>
        <w:t xml:space="preserve"> французький архітектор Мюффо. У роботах також брали участь італійський архітектор Д.</w:t>
      </w:r>
      <w:r>
        <w:rPr>
          <w:rFonts w:ascii="Times New Roman" w:hAnsi="Times New Roman" w:cs="Times New Roman"/>
          <w:sz w:val="28"/>
          <w:szCs w:val="28"/>
          <w:lang w:val="uk-UA"/>
        </w:rPr>
        <w:t> </w:t>
      </w:r>
      <w:r w:rsidRPr="00F22B33">
        <w:rPr>
          <w:rFonts w:ascii="Times New Roman" w:hAnsi="Times New Roman" w:cs="Times New Roman"/>
          <w:sz w:val="28"/>
          <w:szCs w:val="28"/>
          <w:lang w:val="uk-UA"/>
        </w:rPr>
        <w:t>Ботані, садів</w:t>
      </w:r>
      <w:r>
        <w:rPr>
          <w:rFonts w:ascii="Times New Roman" w:hAnsi="Times New Roman" w:cs="Times New Roman"/>
          <w:sz w:val="28"/>
          <w:szCs w:val="28"/>
          <w:lang w:val="uk-UA"/>
        </w:rPr>
        <w:t xml:space="preserve">ники Станге, Бартецький, </w:t>
      </w:r>
      <w:r>
        <w:rPr>
          <w:rFonts w:ascii="Times New Roman" w:hAnsi="Times New Roman" w:cs="Times New Roman"/>
          <w:sz w:val="28"/>
          <w:szCs w:val="28"/>
          <w:lang w:val="uk-UA"/>
        </w:rPr>
        <w:lastRenderedPageBreak/>
        <w:t>Вітт, Е</w:t>
      </w:r>
      <w:r w:rsidRPr="00F22B33">
        <w:rPr>
          <w:rFonts w:ascii="Times New Roman" w:hAnsi="Times New Roman" w:cs="Times New Roman"/>
          <w:sz w:val="28"/>
          <w:szCs w:val="28"/>
          <w:lang w:val="uk-UA"/>
        </w:rPr>
        <w:t>нс</w:t>
      </w:r>
      <w:r>
        <w:rPr>
          <w:rFonts w:ascii="Times New Roman" w:hAnsi="Times New Roman" w:cs="Times New Roman"/>
          <w:sz w:val="28"/>
          <w:szCs w:val="28"/>
          <w:lang w:val="uk-UA"/>
        </w:rPr>
        <w:t xml:space="preserve">, </w:t>
      </w:r>
      <w:r w:rsidRPr="00F22B33">
        <w:rPr>
          <w:rFonts w:ascii="Times New Roman" w:hAnsi="Times New Roman" w:cs="Times New Roman"/>
          <w:sz w:val="28"/>
          <w:szCs w:val="28"/>
          <w:lang w:val="uk-UA"/>
        </w:rPr>
        <w:t xml:space="preserve">які втілили в життя проект генплану та заклали основу паркових композицій, використовуючи існуючий лісостеповий ландшафт та природні діброві насадження. </w:t>
      </w:r>
      <w:r>
        <w:rPr>
          <w:rFonts w:ascii="Times New Roman" w:hAnsi="Times New Roman" w:cs="Times New Roman"/>
          <w:sz w:val="28"/>
          <w:szCs w:val="28"/>
          <w:lang w:val="uk-UA"/>
        </w:rPr>
        <w:t>Основним стилем «Олександрії»</w:t>
      </w:r>
      <w:r w:rsidRPr="00605E06">
        <w:rPr>
          <w:rFonts w:ascii="Times New Roman" w:hAnsi="Times New Roman" w:cs="Times New Roman"/>
          <w:sz w:val="28"/>
          <w:szCs w:val="28"/>
          <w:lang w:val="uk-UA"/>
        </w:rPr>
        <w:t xml:space="preserve"> став модний на той час </w:t>
      </w:r>
      <w:r>
        <w:rPr>
          <w:noProof/>
          <w:lang w:eastAsia="ru-RU"/>
        </w:rPr>
        <w:drawing>
          <wp:anchor distT="0" distB="0" distL="114300" distR="114300" simplePos="0" relativeHeight="251663360" behindDoc="1" locked="0" layoutInCell="1" allowOverlap="1">
            <wp:simplePos x="0" y="0"/>
            <wp:positionH relativeFrom="margin">
              <wp:posOffset>1107440</wp:posOffset>
            </wp:positionH>
            <wp:positionV relativeFrom="paragraph">
              <wp:posOffset>1169670</wp:posOffset>
            </wp:positionV>
            <wp:extent cx="3905250" cy="2652877"/>
            <wp:effectExtent l="0" t="0" r="0" b="0"/>
            <wp:wrapTight wrapText="bothSides">
              <wp:wrapPolygon edited="0">
                <wp:start x="0" y="0"/>
                <wp:lineTo x="0" y="21409"/>
                <wp:lineTo x="21495" y="21409"/>
                <wp:lineTo x="21495" y="0"/>
                <wp:lineTo x="0" y="0"/>
              </wp:wrapPolygon>
            </wp:wrapTight>
            <wp:docPr id="9" name="Рисунок 9" descr="Парк Александр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Парк Александрия"/>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905250" cy="2652877"/>
                    </a:xfrm>
                    <a:prstGeom prst="rect">
                      <a:avLst/>
                    </a:prstGeom>
                    <a:noFill/>
                    <a:ln>
                      <a:noFill/>
                    </a:ln>
                  </pic:spPr>
                </pic:pic>
              </a:graphicData>
            </a:graphic>
            <wp14:sizeRelH relativeFrom="page">
              <wp14:pctWidth>0</wp14:pctWidth>
            </wp14:sizeRelH>
            <wp14:sizeRelV relativeFrom="page">
              <wp14:pctHeight>0</wp14:pctHeight>
            </wp14:sizeRelV>
          </wp:anchor>
        </w:drawing>
      </w:r>
      <w:r w:rsidRPr="00605E06">
        <w:rPr>
          <w:rFonts w:ascii="Times New Roman" w:hAnsi="Times New Roman" w:cs="Times New Roman"/>
          <w:sz w:val="28"/>
          <w:szCs w:val="28"/>
          <w:lang w:val="uk-UA"/>
        </w:rPr>
        <w:t>англійський, або ландшафтний.</w:t>
      </w:r>
    </w:p>
    <w:p w:rsidR="002D7956" w:rsidRDefault="002D7956" w:rsidP="004F30E6">
      <w:pPr>
        <w:pStyle w:val="a3"/>
        <w:spacing w:line="360" w:lineRule="auto"/>
        <w:ind w:firstLine="709"/>
        <w:jc w:val="both"/>
        <w:rPr>
          <w:rFonts w:ascii="Times New Roman" w:hAnsi="Times New Roman" w:cs="Times New Roman"/>
          <w:sz w:val="28"/>
          <w:szCs w:val="28"/>
          <w:lang w:val="uk-UA"/>
        </w:rPr>
      </w:pPr>
    </w:p>
    <w:p w:rsidR="002D7956" w:rsidRDefault="002D7956" w:rsidP="004F30E6">
      <w:pPr>
        <w:pStyle w:val="a3"/>
        <w:spacing w:line="360" w:lineRule="auto"/>
        <w:ind w:firstLine="709"/>
        <w:jc w:val="both"/>
        <w:rPr>
          <w:rFonts w:ascii="Times New Roman" w:hAnsi="Times New Roman" w:cs="Times New Roman"/>
          <w:sz w:val="28"/>
          <w:szCs w:val="28"/>
          <w:lang w:val="uk-UA"/>
        </w:rPr>
      </w:pPr>
    </w:p>
    <w:p w:rsidR="002D7956" w:rsidRDefault="002D7956" w:rsidP="004F30E6">
      <w:pPr>
        <w:pStyle w:val="a3"/>
        <w:spacing w:line="360" w:lineRule="auto"/>
        <w:ind w:firstLine="709"/>
        <w:jc w:val="both"/>
        <w:rPr>
          <w:rFonts w:ascii="Times New Roman" w:hAnsi="Times New Roman" w:cs="Times New Roman"/>
          <w:sz w:val="28"/>
          <w:szCs w:val="28"/>
          <w:lang w:val="uk-UA"/>
        </w:rPr>
      </w:pPr>
    </w:p>
    <w:p w:rsidR="002D7956" w:rsidRDefault="002D7956" w:rsidP="004F30E6">
      <w:pPr>
        <w:pStyle w:val="a3"/>
        <w:spacing w:line="360" w:lineRule="auto"/>
        <w:ind w:firstLine="709"/>
        <w:jc w:val="both"/>
        <w:rPr>
          <w:rFonts w:ascii="Times New Roman" w:hAnsi="Times New Roman" w:cs="Times New Roman"/>
          <w:sz w:val="28"/>
          <w:szCs w:val="28"/>
          <w:lang w:val="uk-UA"/>
        </w:rPr>
      </w:pPr>
    </w:p>
    <w:p w:rsidR="002D7956" w:rsidRDefault="002D7956" w:rsidP="004F30E6">
      <w:pPr>
        <w:pStyle w:val="a3"/>
        <w:spacing w:line="360" w:lineRule="auto"/>
        <w:ind w:firstLine="709"/>
        <w:jc w:val="both"/>
        <w:rPr>
          <w:rFonts w:ascii="Times New Roman" w:hAnsi="Times New Roman" w:cs="Times New Roman"/>
          <w:sz w:val="28"/>
          <w:szCs w:val="28"/>
          <w:lang w:val="uk-UA"/>
        </w:rPr>
      </w:pPr>
    </w:p>
    <w:p w:rsidR="002D7956" w:rsidRDefault="002D7956" w:rsidP="004F30E6">
      <w:pPr>
        <w:pStyle w:val="a3"/>
        <w:spacing w:line="360" w:lineRule="auto"/>
        <w:ind w:firstLine="709"/>
        <w:jc w:val="both"/>
        <w:rPr>
          <w:rFonts w:ascii="Times New Roman" w:hAnsi="Times New Roman" w:cs="Times New Roman"/>
          <w:sz w:val="28"/>
          <w:szCs w:val="28"/>
          <w:lang w:val="uk-UA"/>
        </w:rPr>
      </w:pPr>
    </w:p>
    <w:p w:rsidR="002D7956" w:rsidRDefault="002D7956" w:rsidP="004F30E6">
      <w:pPr>
        <w:pStyle w:val="a3"/>
        <w:spacing w:line="360" w:lineRule="auto"/>
        <w:ind w:firstLine="709"/>
        <w:jc w:val="both"/>
        <w:rPr>
          <w:rFonts w:ascii="Times New Roman" w:hAnsi="Times New Roman" w:cs="Times New Roman"/>
          <w:sz w:val="28"/>
          <w:szCs w:val="28"/>
          <w:lang w:val="uk-UA"/>
        </w:rPr>
      </w:pPr>
    </w:p>
    <w:p w:rsidR="00CC7CBA" w:rsidRDefault="00CC7CBA" w:rsidP="00CC7CBA">
      <w:pPr>
        <w:pStyle w:val="a3"/>
        <w:spacing w:line="360" w:lineRule="auto"/>
        <w:ind w:firstLine="709"/>
        <w:jc w:val="both"/>
        <w:rPr>
          <w:rFonts w:ascii="Times New Roman" w:hAnsi="Times New Roman" w:cs="Times New Roman"/>
          <w:sz w:val="28"/>
          <w:szCs w:val="28"/>
          <w:lang w:val="uk-UA"/>
        </w:rPr>
      </w:pPr>
    </w:p>
    <w:p w:rsidR="00CC7CBA" w:rsidRDefault="00CC7CBA" w:rsidP="00CC7CBA">
      <w:pPr>
        <w:pStyle w:val="a3"/>
        <w:spacing w:line="360" w:lineRule="auto"/>
        <w:ind w:firstLine="709"/>
        <w:jc w:val="both"/>
        <w:rPr>
          <w:rFonts w:ascii="Times New Roman" w:hAnsi="Times New Roman" w:cs="Times New Roman"/>
          <w:sz w:val="28"/>
          <w:szCs w:val="28"/>
          <w:lang w:val="uk-UA"/>
        </w:rPr>
      </w:pPr>
      <w:r>
        <w:rPr>
          <w:noProof/>
          <w:lang w:eastAsia="ru-RU"/>
        </w:rPr>
        <mc:AlternateContent>
          <mc:Choice Requires="wps">
            <w:drawing>
              <wp:anchor distT="0" distB="0" distL="114300" distR="114300" simplePos="0" relativeHeight="251665408" behindDoc="1" locked="0" layoutInCell="1" allowOverlap="1" wp14:anchorId="7A7B7CC5" wp14:editId="6E6E94FD">
                <wp:simplePos x="0" y="0"/>
                <wp:positionH relativeFrom="margin">
                  <wp:align>center</wp:align>
                </wp:positionH>
                <wp:positionV relativeFrom="paragraph">
                  <wp:posOffset>213995</wp:posOffset>
                </wp:positionV>
                <wp:extent cx="5991225" cy="276225"/>
                <wp:effectExtent l="0" t="0" r="9525" b="9525"/>
                <wp:wrapTight wrapText="bothSides">
                  <wp:wrapPolygon edited="0">
                    <wp:start x="0" y="0"/>
                    <wp:lineTo x="0" y="20855"/>
                    <wp:lineTo x="21566" y="20855"/>
                    <wp:lineTo x="21566" y="0"/>
                    <wp:lineTo x="0" y="0"/>
                  </wp:wrapPolygon>
                </wp:wrapTight>
                <wp:docPr id="1" name="Надпись 1"/>
                <wp:cNvGraphicFramePr/>
                <a:graphic xmlns:a="http://schemas.openxmlformats.org/drawingml/2006/main">
                  <a:graphicData uri="http://schemas.microsoft.com/office/word/2010/wordprocessingShape">
                    <wps:wsp>
                      <wps:cNvSpPr txBox="1"/>
                      <wps:spPr>
                        <a:xfrm>
                          <a:off x="0" y="0"/>
                          <a:ext cx="5991225" cy="276225"/>
                        </a:xfrm>
                        <a:prstGeom prst="rect">
                          <a:avLst/>
                        </a:prstGeom>
                        <a:solidFill>
                          <a:prstClr val="white"/>
                        </a:solidFill>
                        <a:ln>
                          <a:noFill/>
                        </a:ln>
                      </wps:spPr>
                      <wps:txbx>
                        <w:txbxContent>
                          <w:p w:rsidR="00DE0DDA" w:rsidRPr="002D7956" w:rsidRDefault="00DE0DDA" w:rsidP="002D7956">
                            <w:pPr>
                              <w:pStyle w:val="a9"/>
                              <w:jc w:val="center"/>
                              <w:rPr>
                                <w:rFonts w:ascii="Times New Roman" w:hAnsi="Times New Roman" w:cs="Times New Roman"/>
                                <w:i w:val="0"/>
                                <w:noProof/>
                                <w:color w:val="auto"/>
                                <w:sz w:val="28"/>
                                <w:szCs w:val="28"/>
                              </w:rPr>
                            </w:pPr>
                            <w:r>
                              <w:rPr>
                                <w:rFonts w:ascii="Times New Roman" w:hAnsi="Times New Roman" w:cs="Times New Roman"/>
                                <w:i w:val="0"/>
                                <w:color w:val="auto"/>
                                <w:sz w:val="28"/>
                                <w:szCs w:val="28"/>
                              </w:rPr>
                              <w:t>Рис.</w:t>
                            </w:r>
                            <w:r w:rsidRPr="002D7956">
                              <w:rPr>
                                <w:rFonts w:ascii="Times New Roman" w:hAnsi="Times New Roman" w:cs="Times New Roman"/>
                                <w:i w:val="0"/>
                                <w:color w:val="auto"/>
                                <w:sz w:val="28"/>
                                <w:szCs w:val="28"/>
                              </w:rPr>
                              <w:t xml:space="preserve"> </w:t>
                            </w:r>
                            <w:r>
                              <w:rPr>
                                <w:rFonts w:ascii="Times New Roman" w:hAnsi="Times New Roman" w:cs="Times New Roman"/>
                                <w:i w:val="0"/>
                                <w:color w:val="auto"/>
                                <w:sz w:val="28"/>
                                <w:szCs w:val="28"/>
                                <w:lang w:val="uk-UA"/>
                              </w:rPr>
                              <w:t>2</w:t>
                            </w:r>
                            <w:r w:rsidRPr="002D7956">
                              <w:rPr>
                                <w:rFonts w:ascii="Times New Roman" w:hAnsi="Times New Roman" w:cs="Times New Roman"/>
                                <w:i w:val="0"/>
                                <w:color w:val="auto"/>
                                <w:sz w:val="28"/>
                                <w:szCs w:val="28"/>
                                <w:lang w:val="uk-UA"/>
                              </w:rPr>
                              <w:t>.</w:t>
                            </w:r>
                            <w:r>
                              <w:rPr>
                                <w:rFonts w:ascii="Times New Roman" w:hAnsi="Times New Roman" w:cs="Times New Roman"/>
                                <w:i w:val="0"/>
                                <w:color w:val="auto"/>
                                <w:sz w:val="28"/>
                                <w:szCs w:val="28"/>
                                <w:lang w:val="uk-UA"/>
                              </w:rPr>
                              <w:t>2. Парк «</w:t>
                            </w:r>
                            <w:r w:rsidRPr="002D7956">
                              <w:rPr>
                                <w:rFonts w:ascii="Times New Roman" w:hAnsi="Times New Roman" w:cs="Times New Roman"/>
                                <w:i w:val="0"/>
                                <w:color w:val="auto"/>
                                <w:sz w:val="28"/>
                                <w:szCs w:val="28"/>
                                <w:lang w:val="uk-UA"/>
                              </w:rPr>
                              <w:t>Олександрія</w:t>
                            </w:r>
                            <w:r>
                              <w:rPr>
                                <w:rFonts w:ascii="Times New Roman" w:hAnsi="Times New Roman" w:cs="Times New Roman"/>
                                <w:i w:val="0"/>
                                <w:color w:val="auto"/>
                                <w:sz w:val="28"/>
                                <w:szCs w:val="28"/>
                                <w:lang w:val="uk-UA"/>
                              </w:rPr>
                              <w:t>» [18]</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7B7CC5" id="Надпись 1" o:spid="_x0000_s1028" type="#_x0000_t202" style="position:absolute;left:0;text-align:left;margin-left:0;margin-top:16.85pt;width:471.75pt;height:21.75pt;z-index:-25165107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" stroked="f">
                <v:textbox inset="0,0,0,0">
                  <w:txbxContent>
                    <w:p w:rsidR="00DE0DDA" w:rsidRPr="002D7956" w:rsidRDefault="00DE0DDA" w:rsidP="002D7956">
                      <w:pPr>
                        <w:pStyle w:val="a9"/>
                        <w:jc w:val="center"/>
                        <w:rPr>
                          <w:rFonts w:ascii="Times New Roman" w:hAnsi="Times New Roman" w:cs="Times New Roman"/>
                          <w:i w:val="0"/>
                          <w:noProof/>
                          <w:color w:val="auto"/>
                          <w:sz w:val="28"/>
                          <w:szCs w:val="28"/>
                        </w:rPr>
                      </w:pPr>
                      <w:r>
                        <w:rPr>
                          <w:rFonts w:ascii="Times New Roman" w:hAnsi="Times New Roman" w:cs="Times New Roman"/>
                          <w:i w:val="0"/>
                          <w:color w:val="auto"/>
                          <w:sz w:val="28"/>
                          <w:szCs w:val="28"/>
                        </w:rPr>
                        <w:t>Рис.</w:t>
                      </w:r>
                      <w:r w:rsidRPr="002D7956">
                        <w:rPr>
                          <w:rFonts w:ascii="Times New Roman" w:hAnsi="Times New Roman" w:cs="Times New Roman"/>
                          <w:i w:val="0"/>
                          <w:color w:val="auto"/>
                          <w:sz w:val="28"/>
                          <w:szCs w:val="28"/>
                        </w:rPr>
                        <w:t xml:space="preserve"> </w:t>
                      </w:r>
                      <w:r>
                        <w:rPr>
                          <w:rFonts w:ascii="Times New Roman" w:hAnsi="Times New Roman" w:cs="Times New Roman"/>
                          <w:i w:val="0"/>
                          <w:color w:val="auto"/>
                          <w:sz w:val="28"/>
                          <w:szCs w:val="28"/>
                          <w:lang w:val="uk-UA"/>
                        </w:rPr>
                        <w:t>2</w:t>
                      </w:r>
                      <w:r w:rsidRPr="002D7956">
                        <w:rPr>
                          <w:rFonts w:ascii="Times New Roman" w:hAnsi="Times New Roman" w:cs="Times New Roman"/>
                          <w:i w:val="0"/>
                          <w:color w:val="auto"/>
                          <w:sz w:val="28"/>
                          <w:szCs w:val="28"/>
                          <w:lang w:val="uk-UA"/>
                        </w:rPr>
                        <w:t>.</w:t>
                      </w:r>
                      <w:r>
                        <w:rPr>
                          <w:rFonts w:ascii="Times New Roman" w:hAnsi="Times New Roman" w:cs="Times New Roman"/>
                          <w:i w:val="0"/>
                          <w:color w:val="auto"/>
                          <w:sz w:val="28"/>
                          <w:szCs w:val="28"/>
                          <w:lang w:val="uk-UA"/>
                        </w:rPr>
                        <w:t>2. Парк «</w:t>
                      </w:r>
                      <w:r w:rsidRPr="002D7956">
                        <w:rPr>
                          <w:rFonts w:ascii="Times New Roman" w:hAnsi="Times New Roman" w:cs="Times New Roman"/>
                          <w:i w:val="0"/>
                          <w:color w:val="auto"/>
                          <w:sz w:val="28"/>
                          <w:szCs w:val="28"/>
                          <w:lang w:val="uk-UA"/>
                        </w:rPr>
                        <w:t>Олександрія</w:t>
                      </w:r>
                      <w:r>
                        <w:rPr>
                          <w:rFonts w:ascii="Times New Roman" w:hAnsi="Times New Roman" w:cs="Times New Roman"/>
                          <w:i w:val="0"/>
                          <w:color w:val="auto"/>
                          <w:sz w:val="28"/>
                          <w:szCs w:val="28"/>
                          <w:lang w:val="uk-UA"/>
                        </w:rPr>
                        <w:t>» [18]</w:t>
                      </w:r>
                    </w:p>
                  </w:txbxContent>
                </v:textbox>
                <w10:wrap type="tight" anchorx="margin"/>
              </v:shape>
            </w:pict>
          </mc:Fallback>
        </mc:AlternateContent>
      </w:r>
    </w:p>
    <w:p w:rsidR="00CC7CBA" w:rsidRDefault="00CC7CBA" w:rsidP="00CC7CBA">
      <w:pPr>
        <w:pStyle w:val="a3"/>
        <w:spacing w:line="360" w:lineRule="auto"/>
        <w:ind w:firstLine="709"/>
        <w:jc w:val="both"/>
        <w:rPr>
          <w:rFonts w:ascii="Times New Roman" w:hAnsi="Times New Roman" w:cs="Times New Roman"/>
          <w:sz w:val="28"/>
          <w:szCs w:val="28"/>
          <w:lang w:val="uk-UA"/>
        </w:rPr>
      </w:pPr>
    </w:p>
    <w:p w:rsidR="00B47878" w:rsidRPr="00CC7CBA" w:rsidRDefault="00F22B33" w:rsidP="00CC7CBA">
      <w:pPr>
        <w:pStyle w:val="a3"/>
        <w:spacing w:line="360" w:lineRule="auto"/>
        <w:ind w:firstLine="709"/>
        <w:jc w:val="both"/>
        <w:rPr>
          <w:rFonts w:ascii="Times New Roman" w:hAnsi="Times New Roman" w:cs="Times New Roman"/>
          <w:sz w:val="28"/>
          <w:szCs w:val="28"/>
        </w:rPr>
      </w:pPr>
      <w:r w:rsidRPr="00F22B33">
        <w:rPr>
          <w:rFonts w:ascii="Times New Roman" w:hAnsi="Times New Roman" w:cs="Times New Roman"/>
          <w:sz w:val="28"/>
          <w:szCs w:val="28"/>
          <w:lang w:val="uk-UA"/>
        </w:rPr>
        <w:t>Одночасно зі створенням паркових насаджень почалося будівництво резиденції та інших архітектурних влаштувань. Пер</w:t>
      </w:r>
      <w:r w:rsidR="00AF72E7">
        <w:rPr>
          <w:rFonts w:ascii="Times New Roman" w:hAnsi="Times New Roman" w:cs="Times New Roman"/>
          <w:sz w:val="28"/>
          <w:szCs w:val="28"/>
          <w:lang w:val="uk-UA"/>
        </w:rPr>
        <w:t>ші роботи розпочалися 1793 року</w:t>
      </w:r>
      <w:r w:rsidRPr="00F22B33">
        <w:rPr>
          <w:rFonts w:ascii="Times New Roman" w:hAnsi="Times New Roman" w:cs="Times New Roman"/>
          <w:sz w:val="28"/>
          <w:szCs w:val="28"/>
          <w:lang w:val="uk-UA"/>
        </w:rPr>
        <w:t>.</w:t>
      </w:r>
      <w:r w:rsidR="000820EF">
        <w:rPr>
          <w:rFonts w:ascii="Times New Roman" w:hAnsi="Times New Roman" w:cs="Times New Roman"/>
          <w:sz w:val="28"/>
          <w:szCs w:val="28"/>
          <w:lang w:val="uk-UA"/>
        </w:rPr>
        <w:t xml:space="preserve"> На території парку «Олександрія»</w:t>
      </w:r>
      <w:r w:rsidR="000820EF" w:rsidRPr="000820EF">
        <w:rPr>
          <w:rFonts w:ascii="Times New Roman" w:hAnsi="Times New Roman" w:cs="Times New Roman"/>
          <w:sz w:val="28"/>
          <w:szCs w:val="28"/>
          <w:lang w:val="uk-UA"/>
        </w:rPr>
        <w:t xml:space="preserve"> було споруджено літню резиденцію родини Браницьких («Аустерію», або «Дідинець») та багато інших архітектурних споруд: Царський павільйон, в якому жили гості Браницьких – члени царської сім’ї, Та</w:t>
      </w:r>
      <w:r w:rsidR="000820EF">
        <w:rPr>
          <w:rFonts w:ascii="Times New Roman" w:hAnsi="Times New Roman" w:cs="Times New Roman"/>
          <w:sz w:val="28"/>
          <w:szCs w:val="28"/>
          <w:lang w:val="uk-UA"/>
        </w:rPr>
        <w:t>нцювальний павільйон, колонада «Луна», павільйон «Ротонда», «Руїни», «Китайський місток»</w:t>
      </w:r>
      <w:r w:rsidR="000820EF" w:rsidRPr="000820EF">
        <w:rPr>
          <w:rFonts w:ascii="Times New Roman" w:hAnsi="Times New Roman" w:cs="Times New Roman"/>
          <w:sz w:val="28"/>
          <w:szCs w:val="28"/>
          <w:lang w:val="uk-UA"/>
        </w:rPr>
        <w:t xml:space="preserve"> тощо. Прикрашено було парк бронзовими і мармуровими скульптурами, вазами, декоративними композиціями з великих брил та штучних земляних підвищень</w:t>
      </w:r>
      <w:r w:rsidR="000820EF">
        <w:rPr>
          <w:rFonts w:ascii="Times New Roman" w:hAnsi="Times New Roman" w:cs="Times New Roman"/>
          <w:sz w:val="28"/>
          <w:szCs w:val="28"/>
          <w:lang w:val="uk-UA"/>
        </w:rPr>
        <w:t xml:space="preserve"> [</w:t>
      </w:r>
      <w:r w:rsidR="00FA772A" w:rsidRPr="00FA772A">
        <w:rPr>
          <w:rFonts w:ascii="Times New Roman" w:hAnsi="Times New Roman" w:cs="Times New Roman"/>
          <w:sz w:val="28"/>
          <w:szCs w:val="28"/>
        </w:rPr>
        <w:t>18</w:t>
      </w:r>
      <w:r w:rsidR="000820EF">
        <w:rPr>
          <w:rFonts w:ascii="Times New Roman" w:hAnsi="Times New Roman" w:cs="Times New Roman"/>
          <w:sz w:val="28"/>
          <w:szCs w:val="28"/>
          <w:lang w:val="uk-UA"/>
        </w:rPr>
        <w:t>]</w:t>
      </w:r>
      <w:r w:rsidR="000820EF" w:rsidRPr="000820EF">
        <w:rPr>
          <w:rFonts w:ascii="Times New Roman" w:hAnsi="Times New Roman" w:cs="Times New Roman"/>
          <w:sz w:val="28"/>
          <w:szCs w:val="28"/>
          <w:lang w:val="uk-UA"/>
        </w:rPr>
        <w:t>.</w:t>
      </w:r>
    </w:p>
    <w:p w:rsidR="002D7956" w:rsidRDefault="00C700B6" w:rsidP="00AD5E47">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Ядро «Олександрії»</w:t>
      </w:r>
      <w:r w:rsidRPr="00C700B6">
        <w:rPr>
          <w:rFonts w:ascii="Times New Roman" w:hAnsi="Times New Roman" w:cs="Times New Roman"/>
          <w:sz w:val="28"/>
          <w:szCs w:val="28"/>
          <w:lang w:val="uk-UA"/>
        </w:rPr>
        <w:t xml:space="preserve"> – центральна частина парку з Великою і Маленькою галявинами, що мають найбі</w:t>
      </w:r>
      <w:r>
        <w:rPr>
          <w:rFonts w:ascii="Times New Roman" w:hAnsi="Times New Roman" w:cs="Times New Roman"/>
          <w:sz w:val="28"/>
          <w:szCs w:val="28"/>
          <w:lang w:val="uk-UA"/>
        </w:rPr>
        <w:t>льш густу мережу алей і троп.</w:t>
      </w:r>
      <w:r w:rsidRPr="00C700B6">
        <w:rPr>
          <w:rFonts w:ascii="Times New Roman" w:hAnsi="Times New Roman" w:cs="Times New Roman"/>
          <w:sz w:val="28"/>
          <w:szCs w:val="28"/>
          <w:lang w:val="uk-UA"/>
        </w:rPr>
        <w:t xml:space="preserve"> Тут сконцентровані основні архітектурні спорудження, декоративні скульптури й екзотичні породи дерев (600 видів).</w:t>
      </w:r>
      <w:r w:rsidR="00584D5A">
        <w:rPr>
          <w:rFonts w:ascii="Times New Roman" w:hAnsi="Times New Roman" w:cs="Times New Roman"/>
          <w:sz w:val="28"/>
          <w:szCs w:val="28"/>
          <w:lang w:val="uk-UA"/>
        </w:rPr>
        <w:t xml:space="preserve"> </w:t>
      </w:r>
      <w:r w:rsidR="00AD5E47">
        <w:rPr>
          <w:rFonts w:ascii="Times New Roman" w:hAnsi="Times New Roman" w:cs="Times New Roman"/>
          <w:sz w:val="28"/>
          <w:szCs w:val="28"/>
          <w:lang w:val="uk-UA"/>
        </w:rPr>
        <w:t>Тож, Велику</w:t>
      </w:r>
      <w:r w:rsidR="00584D5A" w:rsidRPr="00584D5A">
        <w:rPr>
          <w:rFonts w:ascii="Times New Roman" w:hAnsi="Times New Roman" w:cs="Times New Roman"/>
          <w:sz w:val="28"/>
          <w:szCs w:val="28"/>
          <w:lang w:val="uk-UA"/>
        </w:rPr>
        <w:t xml:space="preserve"> і Малу галявини парку</w:t>
      </w:r>
      <w:r w:rsidR="00AD5E47" w:rsidRPr="00AD5E47">
        <w:rPr>
          <w:rFonts w:ascii="Times New Roman" w:hAnsi="Times New Roman" w:cs="Times New Roman"/>
          <w:sz w:val="28"/>
          <w:szCs w:val="28"/>
          <w:lang w:val="uk-UA"/>
        </w:rPr>
        <w:t xml:space="preserve"> </w:t>
      </w:r>
      <w:r w:rsidR="00AD5E47">
        <w:rPr>
          <w:rFonts w:ascii="Times New Roman" w:hAnsi="Times New Roman" w:cs="Times New Roman"/>
          <w:sz w:val="28"/>
          <w:szCs w:val="28"/>
          <w:lang w:val="uk-UA"/>
        </w:rPr>
        <w:t>заслужено називають музеями рослин</w:t>
      </w:r>
      <w:r w:rsidR="00584D5A" w:rsidRPr="00584D5A">
        <w:rPr>
          <w:rFonts w:ascii="Times New Roman" w:hAnsi="Times New Roman" w:cs="Times New Roman"/>
          <w:sz w:val="28"/>
          <w:szCs w:val="28"/>
          <w:lang w:val="uk-UA"/>
        </w:rPr>
        <w:t>. На Великій галявині росте 83 види дерев, з яких 17 є представ</w:t>
      </w:r>
      <w:r w:rsidR="00AD5E47">
        <w:rPr>
          <w:rFonts w:ascii="Times New Roman" w:hAnsi="Times New Roman" w:cs="Times New Roman"/>
          <w:sz w:val="28"/>
          <w:szCs w:val="28"/>
          <w:lang w:val="uk-UA"/>
        </w:rPr>
        <w:t>никами місцевої флори, а 66 –</w:t>
      </w:r>
      <w:r w:rsidR="00584D5A" w:rsidRPr="00584D5A">
        <w:rPr>
          <w:rFonts w:ascii="Times New Roman" w:hAnsi="Times New Roman" w:cs="Times New Roman"/>
          <w:sz w:val="28"/>
          <w:szCs w:val="28"/>
          <w:lang w:val="uk-UA"/>
        </w:rPr>
        <w:t xml:space="preserve"> інтродуковані. Серед</w:t>
      </w:r>
      <w:r w:rsidR="00AD5E47">
        <w:rPr>
          <w:rFonts w:ascii="Times New Roman" w:hAnsi="Times New Roman" w:cs="Times New Roman"/>
          <w:sz w:val="28"/>
          <w:szCs w:val="28"/>
          <w:lang w:val="uk-UA"/>
        </w:rPr>
        <w:t xml:space="preserve"> них сімейне дерево </w:t>
      </w:r>
      <w:r w:rsidR="00AD5E47">
        <w:rPr>
          <w:rFonts w:ascii="Times New Roman" w:hAnsi="Times New Roman" w:cs="Times New Roman"/>
          <w:sz w:val="28"/>
          <w:szCs w:val="28"/>
          <w:lang w:val="uk-UA"/>
        </w:rPr>
        <w:lastRenderedPageBreak/>
        <w:t>Браницьких –</w:t>
      </w:r>
      <w:r w:rsidR="00584D5A" w:rsidRPr="00584D5A">
        <w:rPr>
          <w:rFonts w:ascii="Times New Roman" w:hAnsi="Times New Roman" w:cs="Times New Roman"/>
          <w:sz w:val="28"/>
          <w:szCs w:val="28"/>
          <w:lang w:val="uk-UA"/>
        </w:rPr>
        <w:t xml:space="preserve"> чотиристовбурова сосна звичайна, яка росте з одного кореня, а далі, подібно генеалогічному дереву, розгалужується на чотири стовбури. Неподалік колонади «Луна» росте улюблене д</w:t>
      </w:r>
      <w:r w:rsidR="00AD5E47">
        <w:rPr>
          <w:rFonts w:ascii="Times New Roman" w:hAnsi="Times New Roman" w:cs="Times New Roman"/>
          <w:sz w:val="28"/>
          <w:szCs w:val="28"/>
          <w:lang w:val="uk-UA"/>
        </w:rPr>
        <w:t>ерево графині О. В. Браницької –</w:t>
      </w:r>
      <w:r w:rsidR="00584D5A" w:rsidRPr="00584D5A">
        <w:rPr>
          <w:rFonts w:ascii="Times New Roman" w:hAnsi="Times New Roman" w:cs="Times New Roman"/>
          <w:sz w:val="28"/>
          <w:szCs w:val="28"/>
          <w:lang w:val="uk-UA"/>
        </w:rPr>
        <w:t xml:space="preserve"> сосна Веймутова. Це найстаріше дерево</w:t>
      </w:r>
      <w:r w:rsidR="00AD5E47">
        <w:rPr>
          <w:rFonts w:ascii="Times New Roman" w:hAnsi="Times New Roman" w:cs="Times New Roman"/>
          <w:sz w:val="28"/>
          <w:szCs w:val="28"/>
          <w:lang w:val="uk-UA"/>
        </w:rPr>
        <w:t xml:space="preserve"> цієї породи в Україні</w:t>
      </w:r>
      <w:r w:rsidR="00584D5A" w:rsidRPr="00584D5A">
        <w:rPr>
          <w:rFonts w:ascii="Times New Roman" w:hAnsi="Times New Roman" w:cs="Times New Roman"/>
          <w:sz w:val="28"/>
          <w:szCs w:val="28"/>
          <w:lang w:val="uk-UA"/>
        </w:rPr>
        <w:t>. Крім дерев, Велика галявина є колискою 97 видів трав, багато з яких перебуває на межі зникнення й занесено до Червоної книги України.</w:t>
      </w:r>
    </w:p>
    <w:p w:rsidR="00BD7D67" w:rsidRPr="00AD5E47" w:rsidRDefault="00BD7D67" w:rsidP="00AD5E47">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Найбільш ефектною ділянкою західної частини парку відвідувачі вважають Палієву гору. </w:t>
      </w:r>
      <w:r w:rsidRPr="00BD7D67">
        <w:rPr>
          <w:rFonts w:ascii="Times New Roman" w:hAnsi="Times New Roman" w:cs="Times New Roman"/>
          <w:sz w:val="28"/>
          <w:szCs w:val="28"/>
          <w:lang w:val="uk-UA"/>
        </w:rPr>
        <w:t>Таку назву має край великого виступу верхньої тераси парку, утвореного двома глибокими балками. Виступ обривається до Росі крутим кам’</w:t>
      </w:r>
      <w:r>
        <w:rPr>
          <w:rFonts w:ascii="Times New Roman" w:hAnsi="Times New Roman" w:cs="Times New Roman"/>
          <w:sz w:val="28"/>
          <w:szCs w:val="28"/>
          <w:lang w:val="uk-UA"/>
        </w:rPr>
        <w:t xml:space="preserve">янистим схилом, висота якого 20 – </w:t>
      </w:r>
      <w:r w:rsidRPr="00BD7D67">
        <w:rPr>
          <w:rFonts w:ascii="Times New Roman" w:hAnsi="Times New Roman" w:cs="Times New Roman"/>
          <w:sz w:val="28"/>
          <w:szCs w:val="28"/>
          <w:lang w:val="uk-UA"/>
        </w:rPr>
        <w:t>25 метрів.</w:t>
      </w:r>
      <w:r>
        <w:rPr>
          <w:rFonts w:ascii="Times New Roman" w:hAnsi="Times New Roman" w:cs="Times New Roman"/>
          <w:sz w:val="28"/>
          <w:szCs w:val="28"/>
          <w:lang w:val="uk-UA"/>
        </w:rPr>
        <w:t xml:space="preserve"> </w:t>
      </w:r>
      <w:r w:rsidRPr="00BD7D67">
        <w:rPr>
          <w:rFonts w:ascii="Times New Roman" w:hAnsi="Times New Roman" w:cs="Times New Roman"/>
          <w:sz w:val="28"/>
          <w:szCs w:val="28"/>
          <w:lang w:val="uk-UA"/>
        </w:rPr>
        <w:t>Сухий південний схил Палієвої гори – ділянка реліктової справжньої степової рослинн</w:t>
      </w:r>
      <w:r w:rsidR="00F61A56">
        <w:rPr>
          <w:rFonts w:ascii="Times New Roman" w:hAnsi="Times New Roman" w:cs="Times New Roman"/>
          <w:sz w:val="28"/>
          <w:szCs w:val="28"/>
          <w:lang w:val="uk-UA"/>
        </w:rPr>
        <w:t>ості, такої рідкісної в наш час [</w:t>
      </w:r>
      <w:r w:rsidR="00FA772A" w:rsidRPr="00FA772A">
        <w:rPr>
          <w:rFonts w:ascii="Times New Roman" w:hAnsi="Times New Roman" w:cs="Times New Roman"/>
          <w:sz w:val="28"/>
          <w:szCs w:val="28"/>
          <w:lang w:val="uk-UA"/>
        </w:rPr>
        <w:t>18</w:t>
      </w:r>
      <w:r w:rsidR="00F61A56">
        <w:rPr>
          <w:rFonts w:ascii="Times New Roman" w:hAnsi="Times New Roman" w:cs="Times New Roman"/>
          <w:sz w:val="28"/>
          <w:szCs w:val="28"/>
          <w:lang w:val="uk-UA"/>
        </w:rPr>
        <w:t>]</w:t>
      </w:r>
      <w:r w:rsidR="00F61A56" w:rsidRPr="000820EF">
        <w:rPr>
          <w:rFonts w:ascii="Times New Roman" w:hAnsi="Times New Roman" w:cs="Times New Roman"/>
          <w:sz w:val="28"/>
          <w:szCs w:val="28"/>
          <w:lang w:val="uk-UA"/>
        </w:rPr>
        <w:t>.</w:t>
      </w:r>
      <w:r w:rsidR="00161958">
        <w:rPr>
          <w:rFonts w:ascii="Times New Roman" w:hAnsi="Times New Roman" w:cs="Times New Roman"/>
          <w:sz w:val="28"/>
          <w:szCs w:val="28"/>
          <w:lang w:val="uk-UA"/>
        </w:rPr>
        <w:t xml:space="preserve"> На Палієвій горі також росте дуб Семена Палія – ботанічна пам’</w:t>
      </w:r>
      <w:r w:rsidR="00161958" w:rsidRPr="00161958">
        <w:rPr>
          <w:rFonts w:ascii="Times New Roman" w:hAnsi="Times New Roman" w:cs="Times New Roman"/>
          <w:sz w:val="28"/>
          <w:szCs w:val="28"/>
          <w:lang w:val="uk-UA"/>
        </w:rPr>
        <w:t>ятка природи місцевого значення в Україні.</w:t>
      </w:r>
      <w:r w:rsidR="00161958">
        <w:rPr>
          <w:rFonts w:ascii="Times New Roman" w:hAnsi="Times New Roman" w:cs="Times New Roman"/>
          <w:sz w:val="28"/>
          <w:szCs w:val="28"/>
          <w:lang w:val="uk-UA"/>
        </w:rPr>
        <w:t xml:space="preserve"> </w:t>
      </w:r>
      <w:r w:rsidR="00161958" w:rsidRPr="00161958">
        <w:rPr>
          <w:rFonts w:ascii="Times New Roman" w:hAnsi="Times New Roman" w:cs="Times New Roman"/>
          <w:sz w:val="28"/>
          <w:szCs w:val="28"/>
          <w:lang w:val="uk-UA"/>
        </w:rPr>
        <w:t>Статус присвоєно для збереження одного екземп</w:t>
      </w:r>
      <w:r w:rsidR="00161958">
        <w:rPr>
          <w:rFonts w:ascii="Times New Roman" w:hAnsi="Times New Roman" w:cs="Times New Roman"/>
          <w:sz w:val="28"/>
          <w:szCs w:val="28"/>
          <w:lang w:val="uk-UA"/>
        </w:rPr>
        <w:t>ляра вікового дуба звичайного (обхват стовбура 3,80 м; в</w:t>
      </w:r>
      <w:r w:rsidR="00161958" w:rsidRPr="00161958">
        <w:rPr>
          <w:rFonts w:ascii="Times New Roman" w:hAnsi="Times New Roman" w:cs="Times New Roman"/>
          <w:sz w:val="28"/>
          <w:szCs w:val="28"/>
          <w:lang w:val="uk-UA"/>
        </w:rPr>
        <w:t xml:space="preserve">исота близько </w:t>
      </w:r>
      <w:r w:rsidR="00161958">
        <w:rPr>
          <w:rFonts w:ascii="Times New Roman" w:hAnsi="Times New Roman" w:cs="Times New Roman"/>
          <w:sz w:val="28"/>
          <w:szCs w:val="28"/>
          <w:lang w:val="uk-UA"/>
        </w:rPr>
        <w:t xml:space="preserve">25 м; вік приблизно 300 років). </w:t>
      </w:r>
      <w:r w:rsidR="00161958" w:rsidRPr="00161958">
        <w:rPr>
          <w:rFonts w:ascii="Times New Roman" w:hAnsi="Times New Roman" w:cs="Times New Roman"/>
          <w:sz w:val="28"/>
          <w:szCs w:val="28"/>
          <w:lang w:val="uk-UA"/>
        </w:rPr>
        <w:t xml:space="preserve">Названий </w:t>
      </w:r>
      <w:r w:rsidR="00161958">
        <w:rPr>
          <w:rFonts w:ascii="Times New Roman" w:hAnsi="Times New Roman" w:cs="Times New Roman"/>
          <w:sz w:val="28"/>
          <w:szCs w:val="28"/>
          <w:lang w:val="uk-UA"/>
        </w:rPr>
        <w:t xml:space="preserve">він </w:t>
      </w:r>
      <w:r w:rsidR="00161958" w:rsidRPr="00161958">
        <w:rPr>
          <w:rFonts w:ascii="Times New Roman" w:hAnsi="Times New Roman" w:cs="Times New Roman"/>
          <w:sz w:val="28"/>
          <w:szCs w:val="28"/>
          <w:lang w:val="uk-UA"/>
        </w:rPr>
        <w:t>на честь полковника Семена Палія, одного з керівників національно-визвольної боротьби українського народу в XVII ст.</w:t>
      </w:r>
    </w:p>
    <w:p w:rsidR="00D446C9" w:rsidRDefault="00AD5E47" w:rsidP="00BB1C15">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Загалом н</w:t>
      </w:r>
      <w:r w:rsidRPr="00AD5E47">
        <w:rPr>
          <w:rFonts w:ascii="Times New Roman" w:hAnsi="Times New Roman" w:cs="Times New Roman"/>
          <w:sz w:val="28"/>
          <w:szCs w:val="28"/>
          <w:lang w:val="uk-UA"/>
        </w:rPr>
        <w:t xml:space="preserve">а території парку зростає понад 2500 видів, форм та сортів рослин. </w:t>
      </w:r>
      <w:r>
        <w:rPr>
          <w:rFonts w:ascii="Times New Roman" w:hAnsi="Times New Roman" w:cs="Times New Roman"/>
          <w:sz w:val="28"/>
          <w:szCs w:val="28"/>
          <w:lang w:val="uk-UA"/>
        </w:rPr>
        <w:t>Це найбільша колекція рослин серед парків та садів України. Причому о</w:t>
      </w:r>
      <w:r w:rsidRPr="00584D5A">
        <w:rPr>
          <w:rFonts w:ascii="Times New Roman" w:hAnsi="Times New Roman" w:cs="Times New Roman"/>
          <w:sz w:val="28"/>
          <w:szCs w:val="28"/>
          <w:lang w:val="uk-UA"/>
        </w:rPr>
        <w:t>кремі ро</w:t>
      </w:r>
      <w:r w:rsidR="00F4019B">
        <w:rPr>
          <w:rFonts w:ascii="Times New Roman" w:hAnsi="Times New Roman" w:cs="Times New Roman"/>
          <w:sz w:val="28"/>
          <w:szCs w:val="28"/>
          <w:lang w:val="uk-UA"/>
        </w:rPr>
        <w:t>слини мають вік понад 200 років – сюди належать</w:t>
      </w:r>
      <w:r w:rsidRPr="00584D5A">
        <w:rPr>
          <w:rFonts w:ascii="Times New Roman" w:hAnsi="Times New Roman" w:cs="Times New Roman"/>
          <w:sz w:val="28"/>
          <w:szCs w:val="28"/>
          <w:lang w:val="uk-UA"/>
        </w:rPr>
        <w:t xml:space="preserve"> сосни чорна та Веймута, ялівець віргінський, тюльпанове дерево, модрини польська та європейська, дуб червоний, гледичія колюча, глід рожевий махровий та ін. Особливу цінність становить багатовік</w:t>
      </w:r>
      <w:r>
        <w:rPr>
          <w:rFonts w:ascii="Times New Roman" w:hAnsi="Times New Roman" w:cs="Times New Roman"/>
          <w:sz w:val="28"/>
          <w:szCs w:val="28"/>
          <w:lang w:val="uk-UA"/>
        </w:rPr>
        <w:t xml:space="preserve">ова діброва парку, де окрім 300 – </w:t>
      </w:r>
      <w:r w:rsidRPr="00584D5A">
        <w:rPr>
          <w:rFonts w:ascii="Times New Roman" w:hAnsi="Times New Roman" w:cs="Times New Roman"/>
          <w:sz w:val="28"/>
          <w:szCs w:val="28"/>
          <w:lang w:val="uk-UA"/>
        </w:rPr>
        <w:t xml:space="preserve">400 вікових дубів, багато дерев і кущів </w:t>
      </w:r>
      <w:r>
        <w:rPr>
          <w:rFonts w:ascii="Times New Roman" w:hAnsi="Times New Roman" w:cs="Times New Roman"/>
          <w:sz w:val="28"/>
          <w:szCs w:val="28"/>
          <w:lang w:val="uk-UA"/>
        </w:rPr>
        <w:t xml:space="preserve">– </w:t>
      </w:r>
      <w:r w:rsidRPr="00584D5A">
        <w:rPr>
          <w:rFonts w:ascii="Times New Roman" w:hAnsi="Times New Roman" w:cs="Times New Roman"/>
          <w:sz w:val="28"/>
          <w:szCs w:val="28"/>
          <w:lang w:val="uk-UA"/>
        </w:rPr>
        <w:t>вихідці</w:t>
      </w:r>
      <w:r>
        <w:rPr>
          <w:rFonts w:ascii="Times New Roman" w:hAnsi="Times New Roman" w:cs="Times New Roman"/>
          <w:sz w:val="28"/>
          <w:szCs w:val="28"/>
          <w:lang w:val="uk-UA"/>
        </w:rPr>
        <w:t>в</w:t>
      </w:r>
      <w:r w:rsidRPr="00584D5A">
        <w:rPr>
          <w:rFonts w:ascii="Times New Roman" w:hAnsi="Times New Roman" w:cs="Times New Roman"/>
          <w:sz w:val="28"/>
          <w:szCs w:val="28"/>
          <w:lang w:val="uk-UA"/>
        </w:rPr>
        <w:t xml:space="preserve"> з Північної Америки, Китаю, Японії, Кореї, Західної і П</w:t>
      </w:r>
      <w:r>
        <w:rPr>
          <w:rFonts w:ascii="Times New Roman" w:hAnsi="Times New Roman" w:cs="Times New Roman"/>
          <w:sz w:val="28"/>
          <w:szCs w:val="28"/>
          <w:lang w:val="uk-UA"/>
        </w:rPr>
        <w:t>івденної Європи, Криму, Кавказу та</w:t>
      </w:r>
      <w:r w:rsidRPr="00584D5A">
        <w:rPr>
          <w:rFonts w:ascii="Times New Roman" w:hAnsi="Times New Roman" w:cs="Times New Roman"/>
          <w:sz w:val="28"/>
          <w:szCs w:val="28"/>
          <w:lang w:val="uk-UA"/>
        </w:rPr>
        <w:t xml:space="preserve"> Далекого Сходу</w:t>
      </w:r>
      <w:r>
        <w:rPr>
          <w:rFonts w:ascii="Times New Roman" w:hAnsi="Times New Roman" w:cs="Times New Roman"/>
          <w:sz w:val="28"/>
          <w:szCs w:val="28"/>
          <w:lang w:val="uk-UA"/>
        </w:rPr>
        <w:t>.</w:t>
      </w:r>
    </w:p>
    <w:p w:rsidR="009C7D77" w:rsidRPr="00611076" w:rsidRDefault="009C7D77" w:rsidP="009C7D77">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BB0D83">
        <w:rPr>
          <w:rFonts w:ascii="Times New Roman" w:hAnsi="Times New Roman" w:cs="Times New Roman"/>
          <w:sz w:val="28"/>
          <w:szCs w:val="28"/>
          <w:lang w:val="uk-UA"/>
        </w:rPr>
        <w:t>а західній околиці міста Біла Церква</w:t>
      </w:r>
      <w:r>
        <w:rPr>
          <w:rFonts w:ascii="Times New Roman" w:hAnsi="Times New Roman" w:cs="Times New Roman"/>
          <w:sz w:val="28"/>
          <w:szCs w:val="28"/>
          <w:lang w:val="uk-UA"/>
        </w:rPr>
        <w:t>, на правому березі річки Рось розташовується урочище «</w:t>
      </w:r>
      <w:r w:rsidRPr="00BB0D83">
        <w:rPr>
          <w:rFonts w:ascii="Times New Roman" w:hAnsi="Times New Roman" w:cs="Times New Roman"/>
          <w:sz w:val="28"/>
          <w:szCs w:val="28"/>
          <w:lang w:val="uk-UA"/>
        </w:rPr>
        <w:t>Голендерня</w:t>
      </w:r>
      <w:r>
        <w:rPr>
          <w:rFonts w:ascii="Times New Roman" w:hAnsi="Times New Roman" w:cs="Times New Roman"/>
          <w:sz w:val="28"/>
          <w:szCs w:val="28"/>
          <w:lang w:val="uk-UA"/>
        </w:rPr>
        <w:t xml:space="preserve">», яке у 2008 році було приєднане до дендропарку «Олександрія». </w:t>
      </w:r>
      <w:r w:rsidRPr="00BB0D83">
        <w:rPr>
          <w:rFonts w:ascii="Times New Roman" w:hAnsi="Times New Roman" w:cs="Times New Roman"/>
          <w:sz w:val="28"/>
          <w:szCs w:val="28"/>
          <w:lang w:val="uk-UA"/>
        </w:rPr>
        <w:t>За офіційними да</w:t>
      </w:r>
      <w:r>
        <w:rPr>
          <w:rFonts w:ascii="Times New Roman" w:hAnsi="Times New Roman" w:cs="Times New Roman"/>
          <w:sz w:val="28"/>
          <w:szCs w:val="28"/>
          <w:lang w:val="uk-UA"/>
        </w:rPr>
        <w:t>ними його площа становить 108,8 </w:t>
      </w:r>
      <w:r w:rsidRPr="00BB0D83">
        <w:rPr>
          <w:rFonts w:ascii="Times New Roman" w:hAnsi="Times New Roman" w:cs="Times New Roman"/>
          <w:sz w:val="28"/>
          <w:szCs w:val="28"/>
          <w:lang w:val="uk-UA"/>
        </w:rPr>
        <w:t>га.</w:t>
      </w:r>
      <w:r>
        <w:rPr>
          <w:rFonts w:ascii="Times New Roman" w:hAnsi="Times New Roman" w:cs="Times New Roman"/>
          <w:sz w:val="28"/>
          <w:szCs w:val="28"/>
          <w:lang w:val="uk-UA"/>
        </w:rPr>
        <w:t xml:space="preserve"> </w:t>
      </w:r>
      <w:r w:rsidRPr="0042148E">
        <w:rPr>
          <w:rFonts w:ascii="Times New Roman" w:hAnsi="Times New Roman" w:cs="Times New Roman"/>
          <w:sz w:val="28"/>
          <w:szCs w:val="28"/>
          <w:lang w:val="uk-UA"/>
        </w:rPr>
        <w:t xml:space="preserve">Основним типом садово-паркового ландшафту урочища «Голендерня» </w:t>
      </w:r>
      <w:r w:rsidRPr="0042148E">
        <w:rPr>
          <w:rFonts w:ascii="Times New Roman" w:hAnsi="Times New Roman" w:cs="Times New Roman"/>
          <w:sz w:val="28"/>
          <w:szCs w:val="28"/>
          <w:lang w:val="uk-UA"/>
        </w:rPr>
        <w:lastRenderedPageBreak/>
        <w:t>є лісовий. Його формують насадження різних видів</w:t>
      </w:r>
      <w:r>
        <w:rPr>
          <w:rFonts w:ascii="Times New Roman" w:hAnsi="Times New Roman" w:cs="Times New Roman"/>
          <w:sz w:val="28"/>
          <w:szCs w:val="28"/>
          <w:lang w:val="uk-UA"/>
        </w:rPr>
        <w:t xml:space="preserve"> і віку, серед яких найцінніші –</w:t>
      </w:r>
      <w:r w:rsidRPr="0042148E">
        <w:rPr>
          <w:rFonts w:ascii="Times New Roman" w:hAnsi="Times New Roman" w:cs="Times New Roman"/>
          <w:sz w:val="28"/>
          <w:szCs w:val="28"/>
          <w:lang w:val="uk-UA"/>
        </w:rPr>
        <w:t xml:space="preserve"> вікові насадження дуба звичайного</w:t>
      </w:r>
      <w:r w:rsidR="00C564E0">
        <w:rPr>
          <w:rFonts w:ascii="Times New Roman" w:hAnsi="Times New Roman" w:cs="Times New Roman"/>
          <w:sz w:val="28"/>
          <w:szCs w:val="28"/>
          <w:lang w:val="uk-UA"/>
        </w:rPr>
        <w:t xml:space="preserve"> [</w:t>
      </w:r>
      <w:r w:rsidR="00FA772A" w:rsidRPr="00FA772A">
        <w:rPr>
          <w:rFonts w:ascii="Times New Roman" w:hAnsi="Times New Roman" w:cs="Times New Roman"/>
          <w:sz w:val="28"/>
          <w:szCs w:val="28"/>
          <w:lang w:val="uk-UA"/>
        </w:rPr>
        <w:t>14</w:t>
      </w:r>
      <w:r w:rsidR="00C564E0">
        <w:rPr>
          <w:rFonts w:ascii="Times New Roman" w:hAnsi="Times New Roman" w:cs="Times New Roman"/>
          <w:sz w:val="28"/>
          <w:szCs w:val="28"/>
          <w:lang w:val="uk-UA"/>
        </w:rPr>
        <w:t>]</w:t>
      </w:r>
      <w:r w:rsidRPr="0042148E">
        <w:rPr>
          <w:rFonts w:ascii="Times New Roman" w:hAnsi="Times New Roman" w:cs="Times New Roman"/>
          <w:sz w:val="28"/>
          <w:szCs w:val="28"/>
          <w:lang w:val="uk-UA"/>
        </w:rPr>
        <w:t>.</w:t>
      </w:r>
    </w:p>
    <w:p w:rsidR="00A034D9" w:rsidRDefault="00A72686" w:rsidP="004F30E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п</w:t>
      </w:r>
      <w:r w:rsidR="00A034D9" w:rsidRPr="00A034D9">
        <w:rPr>
          <w:rFonts w:ascii="Times New Roman" w:hAnsi="Times New Roman" w:cs="Times New Roman"/>
          <w:sz w:val="28"/>
          <w:szCs w:val="28"/>
          <w:lang w:val="uk-UA"/>
        </w:rPr>
        <w:t>ар</w:t>
      </w:r>
      <w:r w:rsidR="00A034D9">
        <w:rPr>
          <w:rFonts w:ascii="Times New Roman" w:hAnsi="Times New Roman" w:cs="Times New Roman"/>
          <w:sz w:val="28"/>
          <w:szCs w:val="28"/>
          <w:lang w:val="uk-UA"/>
        </w:rPr>
        <w:t>ковий ансамбль «Олександрія»</w:t>
      </w:r>
      <w:r w:rsidR="00A034D9" w:rsidRPr="00A034D9">
        <w:rPr>
          <w:rFonts w:ascii="Times New Roman" w:hAnsi="Times New Roman" w:cs="Times New Roman"/>
          <w:sz w:val="28"/>
          <w:szCs w:val="28"/>
          <w:lang w:val="uk-UA"/>
        </w:rPr>
        <w:t xml:space="preserve"> є одним із видатних зразків садово</w:t>
      </w:r>
      <w:r w:rsidR="00A034D9">
        <w:rPr>
          <w:rFonts w:ascii="Times New Roman" w:hAnsi="Times New Roman" w:cs="Times New Roman"/>
          <w:sz w:val="28"/>
          <w:szCs w:val="28"/>
          <w:lang w:val="uk-UA"/>
        </w:rPr>
        <w:t>-</w:t>
      </w:r>
      <w:r w:rsidR="00A034D9" w:rsidRPr="00A034D9">
        <w:rPr>
          <w:rFonts w:ascii="Times New Roman" w:hAnsi="Times New Roman" w:cs="Times New Roman"/>
          <w:sz w:val="28"/>
          <w:szCs w:val="28"/>
          <w:lang w:val="uk-UA"/>
        </w:rPr>
        <w:t>паркового мистецтва кінця XVIII – першої половини XIX ст., що зіграв велику роль у розвитку пейзажного паркобудівництва в Україні.</w:t>
      </w:r>
    </w:p>
    <w:p w:rsidR="002274F7" w:rsidRDefault="00315C0D" w:rsidP="004F30E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Іншими цікавими об’єктами та територіями природно-заповідного фонду Білоцерківського району є: </w:t>
      </w:r>
      <w:r w:rsidR="00A463A3">
        <w:rPr>
          <w:rFonts w:ascii="Times New Roman" w:hAnsi="Times New Roman" w:cs="Times New Roman"/>
          <w:sz w:val="28"/>
          <w:szCs w:val="28"/>
          <w:lang w:val="uk-UA"/>
        </w:rPr>
        <w:t>«Щербаки» – геологічна пам’</w:t>
      </w:r>
      <w:r w:rsidR="00A463A3" w:rsidRPr="00A463A3">
        <w:rPr>
          <w:rFonts w:ascii="Times New Roman" w:hAnsi="Times New Roman" w:cs="Times New Roman"/>
          <w:sz w:val="28"/>
          <w:szCs w:val="28"/>
          <w:lang w:val="uk-UA"/>
        </w:rPr>
        <w:t>ятка природи місцевого значення</w:t>
      </w:r>
      <w:r w:rsidR="00A463A3">
        <w:rPr>
          <w:rFonts w:ascii="Times New Roman" w:hAnsi="Times New Roman" w:cs="Times New Roman"/>
          <w:sz w:val="28"/>
          <w:szCs w:val="28"/>
          <w:lang w:val="uk-UA"/>
        </w:rPr>
        <w:t xml:space="preserve">; </w:t>
      </w:r>
      <w:r w:rsidR="00BF6734">
        <w:rPr>
          <w:rFonts w:ascii="Times New Roman" w:hAnsi="Times New Roman" w:cs="Times New Roman"/>
          <w:sz w:val="28"/>
          <w:szCs w:val="28"/>
          <w:lang w:val="uk-UA"/>
        </w:rPr>
        <w:t>парк-пам’</w:t>
      </w:r>
      <w:r w:rsidR="00BF6734" w:rsidRPr="00BF6734">
        <w:rPr>
          <w:rFonts w:ascii="Times New Roman" w:hAnsi="Times New Roman" w:cs="Times New Roman"/>
          <w:sz w:val="28"/>
          <w:szCs w:val="28"/>
          <w:lang w:val="uk-UA"/>
        </w:rPr>
        <w:t>ятка садово-паркового мистецтва</w:t>
      </w:r>
      <w:r w:rsidR="00BF6734">
        <w:rPr>
          <w:rFonts w:ascii="Times New Roman" w:hAnsi="Times New Roman" w:cs="Times New Roman"/>
          <w:sz w:val="28"/>
          <w:szCs w:val="28"/>
          <w:lang w:val="uk-UA"/>
        </w:rPr>
        <w:t xml:space="preserve"> </w:t>
      </w:r>
      <w:r w:rsidR="00BF6734" w:rsidRPr="00BF6734">
        <w:rPr>
          <w:rFonts w:ascii="Times New Roman" w:hAnsi="Times New Roman" w:cs="Times New Roman"/>
          <w:sz w:val="28"/>
          <w:szCs w:val="28"/>
          <w:lang w:val="uk-UA"/>
        </w:rPr>
        <w:t>«Томилівський»</w:t>
      </w:r>
      <w:r w:rsidR="00BF6734">
        <w:rPr>
          <w:rFonts w:ascii="Times New Roman" w:hAnsi="Times New Roman" w:cs="Times New Roman"/>
          <w:sz w:val="28"/>
          <w:szCs w:val="28"/>
          <w:lang w:val="uk-UA"/>
        </w:rPr>
        <w:t xml:space="preserve">, де </w:t>
      </w:r>
      <w:r w:rsidR="00BF6734" w:rsidRPr="00BF6734">
        <w:rPr>
          <w:rFonts w:ascii="Times New Roman" w:hAnsi="Times New Roman" w:cs="Times New Roman"/>
          <w:sz w:val="28"/>
          <w:szCs w:val="28"/>
          <w:lang w:val="uk-UA"/>
        </w:rPr>
        <w:t>зростає близько 330 видів деревних і чагарникових порід, які не трапляються в навколишніх лісах</w:t>
      </w:r>
      <w:r w:rsidR="00BF6734">
        <w:rPr>
          <w:rFonts w:ascii="Times New Roman" w:hAnsi="Times New Roman" w:cs="Times New Roman"/>
          <w:sz w:val="28"/>
          <w:szCs w:val="28"/>
          <w:lang w:val="uk-UA"/>
        </w:rPr>
        <w:t xml:space="preserve">; </w:t>
      </w:r>
      <w:r w:rsidR="00D517A5" w:rsidRPr="00D517A5">
        <w:rPr>
          <w:rFonts w:ascii="Times New Roman" w:hAnsi="Times New Roman" w:cs="Times New Roman"/>
          <w:sz w:val="28"/>
          <w:szCs w:val="28"/>
          <w:lang w:val="uk-UA"/>
        </w:rPr>
        <w:t>ландшафтний ентомологічний заказник</w:t>
      </w:r>
      <w:r w:rsidR="00D517A5">
        <w:rPr>
          <w:rFonts w:ascii="Times New Roman" w:hAnsi="Times New Roman" w:cs="Times New Roman"/>
          <w:sz w:val="28"/>
          <w:szCs w:val="28"/>
          <w:lang w:val="uk-UA"/>
        </w:rPr>
        <w:t xml:space="preserve"> «Ковалі</w:t>
      </w:r>
      <w:r w:rsidR="00D517A5" w:rsidRPr="00D517A5">
        <w:rPr>
          <w:rFonts w:ascii="Times New Roman" w:hAnsi="Times New Roman" w:cs="Times New Roman"/>
          <w:sz w:val="28"/>
          <w:szCs w:val="28"/>
          <w:lang w:val="uk-UA"/>
        </w:rPr>
        <w:t>вський яр</w:t>
      </w:r>
      <w:r w:rsidR="00D517A5">
        <w:rPr>
          <w:rFonts w:ascii="Times New Roman" w:hAnsi="Times New Roman" w:cs="Times New Roman"/>
          <w:sz w:val="28"/>
          <w:szCs w:val="28"/>
          <w:lang w:val="uk-UA"/>
        </w:rPr>
        <w:t xml:space="preserve">»; </w:t>
      </w:r>
      <w:r w:rsidR="00D517A5" w:rsidRPr="00D517A5">
        <w:rPr>
          <w:rFonts w:ascii="Times New Roman" w:hAnsi="Times New Roman" w:cs="Times New Roman"/>
          <w:sz w:val="28"/>
          <w:szCs w:val="28"/>
          <w:lang w:val="uk-UA"/>
        </w:rPr>
        <w:t>регіональний ландшафтний парк</w:t>
      </w:r>
      <w:r w:rsidR="00D517A5">
        <w:rPr>
          <w:rFonts w:ascii="Times New Roman" w:hAnsi="Times New Roman" w:cs="Times New Roman"/>
          <w:sz w:val="28"/>
          <w:szCs w:val="28"/>
          <w:lang w:val="uk-UA"/>
        </w:rPr>
        <w:t xml:space="preserve"> «Богусла</w:t>
      </w:r>
      <w:r w:rsidR="00D517A5" w:rsidRPr="00D517A5">
        <w:rPr>
          <w:rFonts w:ascii="Times New Roman" w:hAnsi="Times New Roman" w:cs="Times New Roman"/>
          <w:sz w:val="28"/>
          <w:szCs w:val="28"/>
          <w:lang w:val="uk-UA"/>
        </w:rPr>
        <w:t>вль</w:t>
      </w:r>
      <w:r w:rsidR="00D517A5">
        <w:rPr>
          <w:rFonts w:ascii="Times New Roman" w:hAnsi="Times New Roman" w:cs="Times New Roman"/>
          <w:sz w:val="28"/>
          <w:szCs w:val="28"/>
          <w:lang w:val="uk-UA"/>
        </w:rPr>
        <w:t xml:space="preserve">»; </w:t>
      </w:r>
      <w:r w:rsidR="00DA2AC6">
        <w:rPr>
          <w:rFonts w:ascii="Times New Roman" w:hAnsi="Times New Roman" w:cs="Times New Roman"/>
          <w:sz w:val="28"/>
          <w:szCs w:val="28"/>
          <w:lang w:val="uk-UA"/>
        </w:rPr>
        <w:t>ботанічна пам’</w:t>
      </w:r>
      <w:r w:rsidR="00DA2AC6" w:rsidRPr="00DA2AC6">
        <w:rPr>
          <w:rFonts w:ascii="Times New Roman" w:hAnsi="Times New Roman" w:cs="Times New Roman"/>
          <w:sz w:val="28"/>
          <w:szCs w:val="28"/>
          <w:lang w:val="uk-UA"/>
        </w:rPr>
        <w:t>ятка природи</w:t>
      </w:r>
      <w:r w:rsidR="00DA2AC6">
        <w:rPr>
          <w:rFonts w:ascii="Times New Roman" w:hAnsi="Times New Roman" w:cs="Times New Roman"/>
          <w:sz w:val="28"/>
          <w:szCs w:val="28"/>
          <w:lang w:val="uk-UA"/>
        </w:rPr>
        <w:t xml:space="preserve"> «Ме</w:t>
      </w:r>
      <w:r w:rsidR="00DA2AC6" w:rsidRPr="00DA2AC6">
        <w:rPr>
          <w:rFonts w:ascii="Times New Roman" w:hAnsi="Times New Roman" w:cs="Times New Roman"/>
          <w:sz w:val="28"/>
          <w:szCs w:val="28"/>
          <w:lang w:val="uk-UA"/>
        </w:rPr>
        <w:t>двин дуб</w:t>
      </w:r>
      <w:r w:rsidR="00DA2AC6">
        <w:rPr>
          <w:rFonts w:ascii="Times New Roman" w:hAnsi="Times New Roman" w:cs="Times New Roman"/>
          <w:sz w:val="28"/>
          <w:szCs w:val="28"/>
          <w:lang w:val="uk-UA"/>
        </w:rPr>
        <w:t>», який є одним</w:t>
      </w:r>
      <w:r w:rsidR="00DA2AC6" w:rsidRPr="00DA2AC6">
        <w:rPr>
          <w:rFonts w:ascii="Times New Roman" w:hAnsi="Times New Roman" w:cs="Times New Roman"/>
          <w:sz w:val="28"/>
          <w:szCs w:val="28"/>
          <w:lang w:val="uk-UA"/>
        </w:rPr>
        <w:t xml:space="preserve"> з наймальовничіших дубів Київської області</w:t>
      </w:r>
      <w:r w:rsidR="00DA2AC6">
        <w:rPr>
          <w:rFonts w:ascii="Times New Roman" w:hAnsi="Times New Roman" w:cs="Times New Roman"/>
          <w:sz w:val="28"/>
          <w:szCs w:val="28"/>
          <w:lang w:val="uk-UA"/>
        </w:rPr>
        <w:t xml:space="preserve">; </w:t>
      </w:r>
      <w:r w:rsidR="00EB58D0" w:rsidRPr="00EB58D0">
        <w:rPr>
          <w:rFonts w:ascii="Times New Roman" w:hAnsi="Times New Roman" w:cs="Times New Roman"/>
          <w:sz w:val="28"/>
          <w:szCs w:val="28"/>
          <w:lang w:val="uk-UA"/>
        </w:rPr>
        <w:t>гідрологічний заказник</w:t>
      </w:r>
      <w:r w:rsidR="00EB58D0">
        <w:rPr>
          <w:rFonts w:ascii="Times New Roman" w:hAnsi="Times New Roman" w:cs="Times New Roman"/>
          <w:sz w:val="28"/>
          <w:szCs w:val="28"/>
          <w:lang w:val="uk-UA"/>
        </w:rPr>
        <w:t xml:space="preserve"> «</w:t>
      </w:r>
      <w:r w:rsidR="00EB58D0" w:rsidRPr="00EB58D0">
        <w:rPr>
          <w:rFonts w:ascii="Times New Roman" w:hAnsi="Times New Roman" w:cs="Times New Roman"/>
          <w:sz w:val="28"/>
          <w:szCs w:val="28"/>
          <w:lang w:val="uk-UA"/>
        </w:rPr>
        <w:t>Бабині лози</w:t>
      </w:r>
      <w:r w:rsidR="00EB58D0">
        <w:rPr>
          <w:rFonts w:ascii="Times New Roman" w:hAnsi="Times New Roman" w:cs="Times New Roman"/>
          <w:sz w:val="28"/>
          <w:szCs w:val="28"/>
          <w:lang w:val="uk-UA"/>
        </w:rPr>
        <w:t>», що представляє собою типовий водно-болотний ландшафт</w:t>
      </w:r>
      <w:r w:rsidR="00EB58D0" w:rsidRPr="00EB58D0">
        <w:rPr>
          <w:rFonts w:ascii="Times New Roman" w:hAnsi="Times New Roman" w:cs="Times New Roman"/>
          <w:sz w:val="28"/>
          <w:szCs w:val="28"/>
          <w:lang w:val="uk-UA"/>
        </w:rPr>
        <w:t xml:space="preserve"> в заплаві р. Гнилий Тікич</w:t>
      </w:r>
      <w:r w:rsidR="00EB58D0">
        <w:rPr>
          <w:rFonts w:ascii="Times New Roman" w:hAnsi="Times New Roman" w:cs="Times New Roman"/>
          <w:sz w:val="28"/>
          <w:szCs w:val="28"/>
          <w:lang w:val="uk-UA"/>
        </w:rPr>
        <w:t xml:space="preserve">; </w:t>
      </w:r>
      <w:r w:rsidR="00D101F3" w:rsidRPr="00D101F3">
        <w:rPr>
          <w:rFonts w:ascii="Times New Roman" w:hAnsi="Times New Roman" w:cs="Times New Roman"/>
          <w:sz w:val="28"/>
          <w:szCs w:val="28"/>
          <w:lang w:val="uk-UA"/>
        </w:rPr>
        <w:t>лісовий заказник загальнодержавного значення</w:t>
      </w:r>
      <w:r w:rsidR="00D101F3">
        <w:rPr>
          <w:rFonts w:ascii="Times New Roman" w:hAnsi="Times New Roman" w:cs="Times New Roman"/>
          <w:sz w:val="28"/>
          <w:szCs w:val="28"/>
          <w:lang w:val="uk-UA"/>
        </w:rPr>
        <w:t xml:space="preserve"> «</w:t>
      </w:r>
      <w:r w:rsidR="00D101F3" w:rsidRPr="00D101F3">
        <w:rPr>
          <w:rFonts w:ascii="Times New Roman" w:hAnsi="Times New Roman" w:cs="Times New Roman"/>
          <w:sz w:val="28"/>
          <w:szCs w:val="28"/>
          <w:lang w:val="uk-UA"/>
        </w:rPr>
        <w:t>Урочище «Унава»</w:t>
      </w:r>
      <w:r w:rsidR="00D101F3">
        <w:rPr>
          <w:rFonts w:ascii="Times New Roman" w:hAnsi="Times New Roman" w:cs="Times New Roman"/>
          <w:sz w:val="28"/>
          <w:szCs w:val="28"/>
          <w:lang w:val="uk-UA"/>
        </w:rPr>
        <w:t>»</w:t>
      </w:r>
      <w:r w:rsidR="00C932A1">
        <w:rPr>
          <w:rFonts w:ascii="Times New Roman" w:hAnsi="Times New Roman" w:cs="Times New Roman"/>
          <w:sz w:val="28"/>
          <w:szCs w:val="28"/>
          <w:lang w:val="uk-UA"/>
        </w:rPr>
        <w:t xml:space="preserve"> та ін. [</w:t>
      </w:r>
      <w:r w:rsidR="005E2F2F" w:rsidRPr="00C52F05">
        <w:rPr>
          <w:rFonts w:ascii="Times New Roman" w:hAnsi="Times New Roman" w:cs="Times New Roman"/>
          <w:sz w:val="28"/>
          <w:szCs w:val="28"/>
          <w:lang w:val="uk-UA"/>
        </w:rPr>
        <w:t>6</w:t>
      </w:r>
      <w:r w:rsidR="00C932A1">
        <w:rPr>
          <w:rFonts w:ascii="Times New Roman" w:hAnsi="Times New Roman" w:cs="Times New Roman"/>
          <w:sz w:val="28"/>
          <w:szCs w:val="28"/>
          <w:lang w:val="uk-UA"/>
        </w:rPr>
        <w:t>].</w:t>
      </w:r>
    </w:p>
    <w:p w:rsidR="00815C35" w:rsidRDefault="00815C35" w:rsidP="004F30E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Тож, враховуючи все вищевикладене, слід підсумувати, що с</w:t>
      </w:r>
      <w:r w:rsidRPr="00815C35">
        <w:rPr>
          <w:rFonts w:ascii="Times New Roman" w:hAnsi="Times New Roman" w:cs="Times New Roman"/>
          <w:sz w:val="28"/>
          <w:szCs w:val="28"/>
          <w:lang w:val="uk-UA"/>
        </w:rPr>
        <w:t xml:space="preserve">приятливе географічне положення </w:t>
      </w:r>
      <w:r>
        <w:rPr>
          <w:rFonts w:ascii="Times New Roman" w:hAnsi="Times New Roman" w:cs="Times New Roman"/>
          <w:sz w:val="28"/>
          <w:szCs w:val="28"/>
          <w:lang w:val="uk-UA"/>
        </w:rPr>
        <w:t>Білої Церкви</w:t>
      </w:r>
      <w:r w:rsidRPr="00815C3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її </w:t>
      </w:r>
      <w:r w:rsidRPr="00815C35">
        <w:rPr>
          <w:rFonts w:ascii="Times New Roman" w:hAnsi="Times New Roman" w:cs="Times New Roman"/>
          <w:sz w:val="28"/>
          <w:szCs w:val="28"/>
          <w:lang w:val="uk-UA"/>
        </w:rPr>
        <w:t>близькість до столиці, розташування на шляху великих транзитних магістралей і наявність відомого дендрологічного парку «Олександрія» створюють значні атрактивні переваги та є сприятливими для розвитку туризму</w:t>
      </w:r>
      <w:r>
        <w:rPr>
          <w:rFonts w:ascii="Times New Roman" w:hAnsi="Times New Roman" w:cs="Times New Roman"/>
          <w:sz w:val="28"/>
          <w:szCs w:val="28"/>
          <w:lang w:val="uk-UA"/>
        </w:rPr>
        <w:t xml:space="preserve"> у місті</w:t>
      </w:r>
      <w:r w:rsidRPr="00815C35">
        <w:rPr>
          <w:rFonts w:ascii="Times New Roman" w:hAnsi="Times New Roman" w:cs="Times New Roman"/>
          <w:sz w:val="28"/>
          <w:szCs w:val="28"/>
          <w:lang w:val="uk-UA"/>
        </w:rPr>
        <w:t xml:space="preserve">. </w:t>
      </w:r>
      <w:r>
        <w:rPr>
          <w:rFonts w:ascii="Times New Roman" w:hAnsi="Times New Roman" w:cs="Times New Roman"/>
          <w:sz w:val="28"/>
          <w:szCs w:val="28"/>
          <w:lang w:val="uk-UA"/>
        </w:rPr>
        <w:t>Тут також знаходяться</w:t>
      </w:r>
      <w:r w:rsidRPr="00815C35">
        <w:rPr>
          <w:rFonts w:ascii="Times New Roman" w:hAnsi="Times New Roman" w:cs="Times New Roman"/>
          <w:sz w:val="28"/>
          <w:szCs w:val="28"/>
          <w:lang w:val="uk-UA"/>
        </w:rPr>
        <w:t xml:space="preserve"> висококласні спеціалізовані оздоровчі заклади з невеликою інфраструктурою (наприклад, клініка хірургії ока). Багато людей із сусідніх міст, включно з Києвом, приїздить сюди для лікування. Поєднан</w:t>
      </w:r>
      <w:r>
        <w:rPr>
          <w:rFonts w:ascii="Times New Roman" w:hAnsi="Times New Roman" w:cs="Times New Roman"/>
          <w:sz w:val="28"/>
          <w:szCs w:val="28"/>
          <w:lang w:val="uk-UA"/>
        </w:rPr>
        <w:t xml:space="preserve">ня туризму та оздоровлення – </w:t>
      </w:r>
      <w:r w:rsidR="00600F8D">
        <w:rPr>
          <w:rFonts w:ascii="Times New Roman" w:hAnsi="Times New Roman" w:cs="Times New Roman"/>
          <w:sz w:val="28"/>
          <w:szCs w:val="28"/>
          <w:lang w:val="uk-UA"/>
        </w:rPr>
        <w:t xml:space="preserve">тобто </w:t>
      </w:r>
      <w:r>
        <w:rPr>
          <w:rFonts w:ascii="Times New Roman" w:hAnsi="Times New Roman" w:cs="Times New Roman"/>
          <w:sz w:val="28"/>
          <w:szCs w:val="28"/>
          <w:lang w:val="uk-UA"/>
        </w:rPr>
        <w:t>оздоровчий туризм –</w:t>
      </w:r>
      <w:r w:rsidRPr="00815C35">
        <w:rPr>
          <w:rFonts w:ascii="Times New Roman" w:hAnsi="Times New Roman" w:cs="Times New Roman"/>
          <w:sz w:val="28"/>
          <w:szCs w:val="28"/>
          <w:lang w:val="uk-UA"/>
        </w:rPr>
        <w:t xml:space="preserve"> може стати одним із перспективних напрямів туристичної галузі міста. Також цікавим напрямом може стати промисловий туризм, об’єктами якого можуть бути діючі промис</w:t>
      </w:r>
      <w:r w:rsidR="00AA0F01">
        <w:rPr>
          <w:rFonts w:ascii="Times New Roman" w:hAnsi="Times New Roman" w:cs="Times New Roman"/>
          <w:sz w:val="28"/>
          <w:szCs w:val="28"/>
          <w:lang w:val="uk-UA"/>
        </w:rPr>
        <w:t>лові підприємства Білої Церкви</w:t>
      </w:r>
      <w:r w:rsidR="00AC18A0">
        <w:rPr>
          <w:rFonts w:ascii="Times New Roman" w:hAnsi="Times New Roman" w:cs="Times New Roman"/>
          <w:sz w:val="28"/>
          <w:szCs w:val="28"/>
          <w:lang w:val="uk-UA"/>
        </w:rPr>
        <w:t xml:space="preserve"> [</w:t>
      </w:r>
      <w:r w:rsidR="00A55C59" w:rsidRPr="00A55C59">
        <w:rPr>
          <w:rFonts w:ascii="Times New Roman" w:hAnsi="Times New Roman" w:cs="Times New Roman"/>
          <w:sz w:val="28"/>
          <w:szCs w:val="28"/>
        </w:rPr>
        <w:t>13</w:t>
      </w:r>
      <w:r w:rsidR="00AC18A0">
        <w:rPr>
          <w:rFonts w:ascii="Times New Roman" w:hAnsi="Times New Roman" w:cs="Times New Roman"/>
          <w:sz w:val="28"/>
          <w:szCs w:val="28"/>
          <w:lang w:val="uk-UA"/>
        </w:rPr>
        <w:t>]</w:t>
      </w:r>
      <w:r w:rsidR="00AA0F01">
        <w:rPr>
          <w:rFonts w:ascii="Times New Roman" w:hAnsi="Times New Roman" w:cs="Times New Roman"/>
          <w:sz w:val="28"/>
          <w:szCs w:val="28"/>
          <w:lang w:val="uk-UA"/>
        </w:rPr>
        <w:t xml:space="preserve">. </w:t>
      </w:r>
      <w:r w:rsidR="00A60E2A" w:rsidRPr="00A60E2A">
        <w:rPr>
          <w:rFonts w:ascii="Times New Roman" w:hAnsi="Times New Roman" w:cs="Times New Roman"/>
          <w:sz w:val="28"/>
          <w:szCs w:val="28"/>
          <w:lang w:val="uk-UA"/>
        </w:rPr>
        <w:t>Має персп</w:t>
      </w:r>
      <w:r w:rsidR="00A60E2A">
        <w:rPr>
          <w:rFonts w:ascii="Times New Roman" w:hAnsi="Times New Roman" w:cs="Times New Roman"/>
          <w:sz w:val="28"/>
          <w:szCs w:val="28"/>
          <w:lang w:val="uk-UA"/>
        </w:rPr>
        <w:t>ектив</w:t>
      </w:r>
      <w:r w:rsidR="00A60E2A" w:rsidRPr="00A60E2A">
        <w:rPr>
          <w:rFonts w:ascii="Times New Roman" w:hAnsi="Times New Roman" w:cs="Times New Roman"/>
          <w:sz w:val="28"/>
          <w:szCs w:val="28"/>
          <w:lang w:val="uk-UA"/>
        </w:rPr>
        <w:t>у потужний і недостатньо використаний потенціал розвитку історико-краєзнавчого, екологічного, екскурсійного, гастрономічного туризму тощо</w:t>
      </w:r>
      <w:r w:rsidR="00A60E2A">
        <w:rPr>
          <w:rFonts w:ascii="Times New Roman" w:hAnsi="Times New Roman" w:cs="Times New Roman"/>
          <w:sz w:val="28"/>
          <w:szCs w:val="28"/>
          <w:lang w:val="uk-UA"/>
        </w:rPr>
        <w:t>.</w:t>
      </w:r>
    </w:p>
    <w:p w:rsidR="00AC18A0" w:rsidRDefault="00AC18A0" w:rsidP="004F30E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табл. 2</w:t>
      </w:r>
      <w:r w:rsidR="005C6493">
        <w:rPr>
          <w:rFonts w:ascii="Times New Roman" w:hAnsi="Times New Roman" w:cs="Times New Roman"/>
          <w:sz w:val="28"/>
          <w:szCs w:val="28"/>
          <w:lang w:val="uk-UA"/>
        </w:rPr>
        <w:t>.1.</w:t>
      </w:r>
      <w:r>
        <w:rPr>
          <w:rFonts w:ascii="Times New Roman" w:hAnsi="Times New Roman" w:cs="Times New Roman"/>
          <w:sz w:val="28"/>
          <w:szCs w:val="28"/>
          <w:lang w:val="uk-UA"/>
        </w:rPr>
        <w:t xml:space="preserve"> </w:t>
      </w:r>
      <w:r w:rsidRPr="00AC18A0">
        <w:rPr>
          <w:rFonts w:ascii="Times New Roman" w:hAnsi="Times New Roman" w:cs="Times New Roman"/>
          <w:sz w:val="28"/>
          <w:szCs w:val="28"/>
          <w:lang w:val="uk-UA"/>
        </w:rPr>
        <w:t xml:space="preserve">наведено основні чинники та ресурси, які створюють передумови для інтенсифікації туристичних потоків до </w:t>
      </w:r>
      <w:r>
        <w:rPr>
          <w:rFonts w:ascii="Times New Roman" w:hAnsi="Times New Roman" w:cs="Times New Roman"/>
          <w:sz w:val="28"/>
          <w:szCs w:val="28"/>
          <w:lang w:val="uk-UA"/>
        </w:rPr>
        <w:t>Білої Церкви</w:t>
      </w:r>
      <w:r w:rsidRPr="00AC18A0">
        <w:rPr>
          <w:rFonts w:ascii="Times New Roman" w:hAnsi="Times New Roman" w:cs="Times New Roman"/>
          <w:sz w:val="28"/>
          <w:szCs w:val="28"/>
          <w:lang w:val="uk-UA"/>
        </w:rPr>
        <w:t>.</w:t>
      </w:r>
    </w:p>
    <w:p w:rsidR="00AC18A0" w:rsidRPr="0084288A" w:rsidRDefault="00AC18A0" w:rsidP="00AC18A0">
      <w:pPr>
        <w:pStyle w:val="a9"/>
        <w:keepNext/>
        <w:jc w:val="right"/>
        <w:rPr>
          <w:rFonts w:ascii="Times New Roman" w:hAnsi="Times New Roman" w:cs="Times New Roman"/>
          <w:color w:val="000000" w:themeColor="text1"/>
          <w:sz w:val="28"/>
          <w:szCs w:val="28"/>
          <w:lang w:val="uk-UA"/>
        </w:rPr>
      </w:pPr>
      <w:r w:rsidRPr="0084288A">
        <w:rPr>
          <w:rFonts w:ascii="Times New Roman" w:hAnsi="Times New Roman" w:cs="Times New Roman"/>
          <w:color w:val="000000" w:themeColor="text1"/>
          <w:sz w:val="28"/>
          <w:szCs w:val="28"/>
          <w:lang w:val="uk-UA"/>
        </w:rPr>
        <w:lastRenderedPageBreak/>
        <w:t>Таблиця 2.</w:t>
      </w:r>
      <w:r w:rsidRPr="0084288A">
        <w:rPr>
          <w:rFonts w:ascii="Times New Roman" w:hAnsi="Times New Roman" w:cs="Times New Roman"/>
          <w:color w:val="000000" w:themeColor="text1"/>
          <w:sz w:val="28"/>
          <w:szCs w:val="28"/>
          <w:lang w:val="uk-UA"/>
        </w:rPr>
        <w:fldChar w:fldCharType="begin"/>
      </w:r>
      <w:r w:rsidRPr="0084288A">
        <w:rPr>
          <w:rFonts w:ascii="Times New Roman" w:hAnsi="Times New Roman" w:cs="Times New Roman"/>
          <w:color w:val="000000" w:themeColor="text1"/>
          <w:sz w:val="28"/>
          <w:szCs w:val="28"/>
          <w:lang w:val="uk-UA"/>
        </w:rPr>
        <w:instrText xml:space="preserve"> SEQ Таблиця \* ARABIC </w:instrText>
      </w:r>
      <w:r w:rsidRPr="0084288A">
        <w:rPr>
          <w:rFonts w:ascii="Times New Roman" w:hAnsi="Times New Roman" w:cs="Times New Roman"/>
          <w:color w:val="000000" w:themeColor="text1"/>
          <w:sz w:val="28"/>
          <w:szCs w:val="28"/>
          <w:lang w:val="uk-UA"/>
        </w:rPr>
        <w:fldChar w:fldCharType="separate"/>
      </w:r>
      <w:r w:rsidR="00302C71">
        <w:rPr>
          <w:rFonts w:ascii="Times New Roman" w:hAnsi="Times New Roman" w:cs="Times New Roman"/>
          <w:noProof/>
          <w:color w:val="000000" w:themeColor="text1"/>
          <w:sz w:val="28"/>
          <w:szCs w:val="28"/>
          <w:lang w:val="uk-UA"/>
        </w:rPr>
        <w:t>1</w:t>
      </w:r>
      <w:r w:rsidRPr="0084288A">
        <w:rPr>
          <w:rFonts w:ascii="Times New Roman" w:hAnsi="Times New Roman" w:cs="Times New Roman"/>
          <w:color w:val="000000" w:themeColor="text1"/>
          <w:sz w:val="28"/>
          <w:szCs w:val="28"/>
          <w:lang w:val="uk-UA"/>
        </w:rPr>
        <w:fldChar w:fldCharType="end"/>
      </w:r>
      <w:r w:rsidRPr="0084288A">
        <w:rPr>
          <w:rFonts w:ascii="Times New Roman" w:hAnsi="Times New Roman" w:cs="Times New Roman"/>
          <w:color w:val="000000" w:themeColor="text1"/>
          <w:sz w:val="28"/>
          <w:szCs w:val="28"/>
          <w:lang w:val="uk-UA"/>
        </w:rPr>
        <w:t xml:space="preserve">. </w:t>
      </w:r>
    </w:p>
    <w:p w:rsidR="00AC18A0" w:rsidRPr="0084288A" w:rsidRDefault="005C6493" w:rsidP="00AC18A0">
      <w:pPr>
        <w:pStyle w:val="a9"/>
        <w:keepNext/>
        <w:spacing w:after="0" w:line="360" w:lineRule="auto"/>
        <w:jc w:val="center"/>
        <w:rPr>
          <w:rFonts w:ascii="Times New Roman" w:hAnsi="Times New Roman" w:cs="Times New Roman"/>
          <w:b/>
          <w:i w:val="0"/>
          <w:color w:val="000000" w:themeColor="text1"/>
          <w:sz w:val="28"/>
          <w:szCs w:val="28"/>
          <w:lang w:val="uk-UA"/>
        </w:rPr>
      </w:pPr>
      <w:r w:rsidRPr="005C6493">
        <w:rPr>
          <w:rFonts w:ascii="Times New Roman" w:hAnsi="Times New Roman" w:cs="Times New Roman"/>
          <w:b/>
          <w:i w:val="0"/>
          <w:color w:val="000000" w:themeColor="text1"/>
          <w:sz w:val="28"/>
          <w:szCs w:val="28"/>
          <w:lang w:val="uk-UA"/>
        </w:rPr>
        <w:t>Туристичні ресурси та чинники, що фо</w:t>
      </w:r>
      <w:r>
        <w:rPr>
          <w:rFonts w:ascii="Times New Roman" w:hAnsi="Times New Roman" w:cs="Times New Roman"/>
          <w:b/>
          <w:i w:val="0"/>
          <w:color w:val="000000" w:themeColor="text1"/>
          <w:sz w:val="28"/>
          <w:szCs w:val="28"/>
          <w:lang w:val="uk-UA"/>
        </w:rPr>
        <w:t>рмують туристичний потенціал м. </w:t>
      </w:r>
      <w:r w:rsidRPr="005C6493">
        <w:rPr>
          <w:rFonts w:ascii="Times New Roman" w:hAnsi="Times New Roman" w:cs="Times New Roman"/>
          <w:b/>
          <w:i w:val="0"/>
          <w:color w:val="000000" w:themeColor="text1"/>
          <w:sz w:val="28"/>
          <w:szCs w:val="28"/>
          <w:lang w:val="uk-UA"/>
        </w:rPr>
        <w:t xml:space="preserve">Біла Церква </w:t>
      </w:r>
      <w:r>
        <w:rPr>
          <w:rFonts w:ascii="Times New Roman" w:hAnsi="Times New Roman" w:cs="Times New Roman"/>
          <w:b/>
          <w:i w:val="0"/>
          <w:color w:val="000000" w:themeColor="text1"/>
          <w:sz w:val="28"/>
          <w:szCs w:val="28"/>
          <w:lang w:val="uk-UA"/>
        </w:rPr>
        <w:t>[</w:t>
      </w:r>
      <w:r w:rsidR="00F05863" w:rsidRPr="00F05863">
        <w:rPr>
          <w:rFonts w:ascii="Times New Roman" w:hAnsi="Times New Roman" w:cs="Times New Roman"/>
          <w:b/>
          <w:i w:val="0"/>
          <w:color w:val="000000" w:themeColor="text1"/>
          <w:sz w:val="28"/>
          <w:szCs w:val="28"/>
        </w:rPr>
        <w:t>24</w:t>
      </w:r>
      <w:r w:rsidR="00AC18A0" w:rsidRPr="0084288A">
        <w:rPr>
          <w:rFonts w:ascii="Times New Roman" w:hAnsi="Times New Roman" w:cs="Times New Roman"/>
          <w:b/>
          <w:i w:val="0"/>
          <w:color w:val="000000" w:themeColor="text1"/>
          <w:sz w:val="28"/>
          <w:szCs w:val="28"/>
          <w:lang w:val="uk-UA"/>
        </w:rPr>
        <w:t>]</w:t>
      </w:r>
    </w:p>
    <w:tbl>
      <w:tblPr>
        <w:tblStyle w:val="a8"/>
        <w:tblW w:w="9637" w:type="dxa"/>
        <w:jc w:val="center"/>
        <w:tblLayout w:type="fixed"/>
        <w:tblLook w:val="04A0" w:firstRow="1" w:lastRow="0" w:firstColumn="1" w:lastColumn="0" w:noHBand="0" w:noVBand="1"/>
      </w:tblPr>
      <w:tblGrid>
        <w:gridCol w:w="1980"/>
        <w:gridCol w:w="7657"/>
      </w:tblGrid>
      <w:tr w:rsidR="005C6493" w:rsidRPr="0084288A" w:rsidTr="00653984">
        <w:trPr>
          <w:trHeight w:val="409"/>
          <w:jc w:val="center"/>
        </w:trPr>
        <w:tc>
          <w:tcPr>
            <w:tcW w:w="1980" w:type="dxa"/>
            <w:vAlign w:val="center"/>
          </w:tcPr>
          <w:p w:rsidR="005C6493" w:rsidRPr="00A31556" w:rsidRDefault="005C6493" w:rsidP="005C6493">
            <w:pPr>
              <w:pStyle w:val="a3"/>
              <w:jc w:val="center"/>
              <w:rPr>
                <w:rFonts w:ascii="Times New Roman" w:hAnsi="Times New Roman" w:cs="Times New Roman"/>
                <w:b/>
                <w:sz w:val="28"/>
                <w:szCs w:val="26"/>
                <w:lang w:val="uk-UA"/>
              </w:rPr>
            </w:pPr>
            <w:r w:rsidRPr="00A31556">
              <w:rPr>
                <w:rFonts w:ascii="Times New Roman" w:hAnsi="Times New Roman" w:cs="Times New Roman"/>
                <w:b/>
                <w:sz w:val="28"/>
                <w:szCs w:val="26"/>
                <w:lang w:val="uk-UA"/>
              </w:rPr>
              <w:t>Фактор</w:t>
            </w:r>
          </w:p>
        </w:tc>
        <w:tc>
          <w:tcPr>
            <w:tcW w:w="7657" w:type="dxa"/>
            <w:vAlign w:val="center"/>
          </w:tcPr>
          <w:p w:rsidR="005C6493" w:rsidRPr="00A31556" w:rsidRDefault="005C6493" w:rsidP="005C6493">
            <w:pPr>
              <w:pStyle w:val="a3"/>
              <w:jc w:val="center"/>
              <w:rPr>
                <w:rFonts w:ascii="Times New Roman" w:hAnsi="Times New Roman" w:cs="Times New Roman"/>
                <w:b/>
                <w:sz w:val="28"/>
                <w:szCs w:val="26"/>
                <w:lang w:val="uk-UA"/>
              </w:rPr>
            </w:pPr>
            <w:r w:rsidRPr="00A31556">
              <w:rPr>
                <w:rFonts w:ascii="Times New Roman" w:hAnsi="Times New Roman" w:cs="Times New Roman"/>
                <w:b/>
                <w:sz w:val="28"/>
                <w:szCs w:val="26"/>
                <w:lang w:val="uk-UA"/>
              </w:rPr>
              <w:t>Характеристика</w:t>
            </w:r>
          </w:p>
        </w:tc>
      </w:tr>
      <w:tr w:rsidR="005C6493" w:rsidRPr="0084288A" w:rsidTr="00653984">
        <w:trPr>
          <w:trHeight w:val="409"/>
          <w:jc w:val="center"/>
        </w:trPr>
        <w:tc>
          <w:tcPr>
            <w:tcW w:w="1980" w:type="dxa"/>
            <w:vAlign w:val="center"/>
          </w:tcPr>
          <w:p w:rsidR="005C6493" w:rsidRPr="005C6493" w:rsidRDefault="005C6493" w:rsidP="005C6493">
            <w:pPr>
              <w:pStyle w:val="a3"/>
              <w:jc w:val="center"/>
              <w:rPr>
                <w:rFonts w:ascii="Times New Roman" w:hAnsi="Times New Roman" w:cs="Times New Roman"/>
                <w:sz w:val="26"/>
                <w:szCs w:val="26"/>
                <w:lang w:val="uk-UA"/>
              </w:rPr>
            </w:pPr>
            <w:r>
              <w:rPr>
                <w:rFonts w:ascii="Times New Roman" w:hAnsi="Times New Roman" w:cs="Times New Roman"/>
                <w:sz w:val="26"/>
                <w:szCs w:val="26"/>
                <w:lang w:val="uk-UA"/>
              </w:rPr>
              <w:t>Розташування міста</w:t>
            </w:r>
          </w:p>
        </w:tc>
        <w:tc>
          <w:tcPr>
            <w:tcW w:w="7657" w:type="dxa"/>
            <w:vAlign w:val="center"/>
          </w:tcPr>
          <w:p w:rsidR="00A31556" w:rsidRPr="00A31556" w:rsidRDefault="00A31556" w:rsidP="00A31556">
            <w:pPr>
              <w:pStyle w:val="a3"/>
              <w:jc w:val="center"/>
              <w:rPr>
                <w:rFonts w:ascii="Times New Roman" w:hAnsi="Times New Roman" w:cs="Times New Roman"/>
                <w:sz w:val="26"/>
                <w:szCs w:val="26"/>
                <w:lang w:val="uk-UA"/>
              </w:rPr>
            </w:pPr>
            <w:r w:rsidRPr="00A31556">
              <w:rPr>
                <w:rFonts w:ascii="Times New Roman" w:hAnsi="Times New Roman" w:cs="Times New Roman"/>
                <w:sz w:val="26"/>
                <w:szCs w:val="26"/>
                <w:lang w:val="uk-UA"/>
              </w:rPr>
              <w:t>84 км від Києва.</w:t>
            </w:r>
          </w:p>
          <w:p w:rsidR="005C6493" w:rsidRPr="005C6493" w:rsidRDefault="00A31556" w:rsidP="00A31556">
            <w:pPr>
              <w:pStyle w:val="a3"/>
              <w:jc w:val="center"/>
              <w:rPr>
                <w:rFonts w:ascii="Times New Roman" w:hAnsi="Times New Roman" w:cs="Times New Roman"/>
                <w:sz w:val="26"/>
                <w:szCs w:val="26"/>
                <w:lang w:val="uk-UA"/>
              </w:rPr>
            </w:pPr>
            <w:r w:rsidRPr="00A31556">
              <w:rPr>
                <w:rFonts w:ascii="Times New Roman" w:hAnsi="Times New Roman" w:cs="Times New Roman"/>
                <w:sz w:val="26"/>
                <w:szCs w:val="26"/>
                <w:lang w:val="uk-UA"/>
              </w:rPr>
              <w:t xml:space="preserve">Автошляхи: міжнародний </w:t>
            </w:r>
            <w:r>
              <w:rPr>
                <w:rFonts w:ascii="Times New Roman" w:hAnsi="Times New Roman" w:cs="Times New Roman"/>
                <w:sz w:val="26"/>
                <w:szCs w:val="26"/>
                <w:lang w:val="uk-UA"/>
              </w:rPr>
              <w:t>(Е95)</w:t>
            </w:r>
            <w:r w:rsidRPr="00A31556">
              <w:rPr>
                <w:rFonts w:ascii="Times New Roman" w:hAnsi="Times New Roman" w:cs="Times New Roman"/>
                <w:sz w:val="26"/>
                <w:szCs w:val="26"/>
                <w:lang w:val="uk-UA"/>
              </w:rPr>
              <w:t>; регіонального значення – (Київ</w:t>
            </w:r>
            <w:r w:rsidR="00653984">
              <w:rPr>
                <w:rFonts w:ascii="Times New Roman" w:hAnsi="Times New Roman" w:cs="Times New Roman"/>
                <w:sz w:val="26"/>
                <w:szCs w:val="26"/>
                <w:lang w:val="uk-UA"/>
              </w:rPr>
              <w:t xml:space="preserve"> – </w:t>
            </w:r>
            <w:r w:rsidRPr="00A31556">
              <w:rPr>
                <w:rFonts w:ascii="Times New Roman" w:hAnsi="Times New Roman" w:cs="Times New Roman"/>
                <w:sz w:val="26"/>
                <w:szCs w:val="26"/>
                <w:lang w:val="uk-UA"/>
              </w:rPr>
              <w:t>Фастів</w:t>
            </w:r>
            <w:r w:rsidR="00653984">
              <w:rPr>
                <w:rFonts w:ascii="Times New Roman" w:hAnsi="Times New Roman" w:cs="Times New Roman"/>
                <w:sz w:val="26"/>
                <w:szCs w:val="26"/>
                <w:lang w:val="uk-UA"/>
              </w:rPr>
              <w:t xml:space="preserve"> – </w:t>
            </w:r>
            <w:r w:rsidRPr="00A31556">
              <w:rPr>
                <w:rFonts w:ascii="Times New Roman" w:hAnsi="Times New Roman" w:cs="Times New Roman"/>
                <w:sz w:val="26"/>
                <w:szCs w:val="26"/>
                <w:lang w:val="uk-UA"/>
              </w:rPr>
              <w:t>Біла Церква</w:t>
            </w:r>
            <w:r w:rsidR="00653984">
              <w:rPr>
                <w:rFonts w:ascii="Times New Roman" w:hAnsi="Times New Roman" w:cs="Times New Roman"/>
                <w:sz w:val="26"/>
                <w:szCs w:val="26"/>
                <w:lang w:val="uk-UA"/>
              </w:rPr>
              <w:t xml:space="preserve"> – </w:t>
            </w:r>
            <w:r w:rsidRPr="00A31556">
              <w:rPr>
                <w:rFonts w:ascii="Times New Roman" w:hAnsi="Times New Roman" w:cs="Times New Roman"/>
                <w:sz w:val="26"/>
                <w:szCs w:val="26"/>
                <w:lang w:val="uk-UA"/>
              </w:rPr>
              <w:t>Тараща</w:t>
            </w:r>
            <w:r w:rsidR="00653984">
              <w:rPr>
                <w:rFonts w:ascii="Times New Roman" w:hAnsi="Times New Roman" w:cs="Times New Roman"/>
                <w:sz w:val="26"/>
                <w:szCs w:val="26"/>
                <w:lang w:val="uk-UA"/>
              </w:rPr>
              <w:t xml:space="preserve"> – </w:t>
            </w:r>
            <w:r w:rsidRPr="00A31556">
              <w:rPr>
                <w:rFonts w:ascii="Times New Roman" w:hAnsi="Times New Roman" w:cs="Times New Roman"/>
                <w:sz w:val="26"/>
                <w:szCs w:val="26"/>
                <w:lang w:val="uk-UA"/>
              </w:rPr>
              <w:t>Звенигородка), (Біла Церква</w:t>
            </w:r>
            <w:r w:rsidR="00653984">
              <w:rPr>
                <w:rFonts w:ascii="Times New Roman" w:hAnsi="Times New Roman" w:cs="Times New Roman"/>
                <w:sz w:val="26"/>
                <w:szCs w:val="26"/>
                <w:lang w:val="uk-UA"/>
              </w:rPr>
              <w:t xml:space="preserve"> – </w:t>
            </w:r>
            <w:r w:rsidRPr="00A31556">
              <w:rPr>
                <w:rFonts w:ascii="Times New Roman" w:hAnsi="Times New Roman" w:cs="Times New Roman"/>
                <w:sz w:val="26"/>
                <w:szCs w:val="26"/>
                <w:lang w:val="uk-UA"/>
              </w:rPr>
              <w:t>Тетіїв</w:t>
            </w:r>
            <w:r w:rsidR="00653984">
              <w:rPr>
                <w:rFonts w:ascii="Times New Roman" w:hAnsi="Times New Roman" w:cs="Times New Roman"/>
                <w:sz w:val="26"/>
                <w:szCs w:val="26"/>
                <w:lang w:val="uk-UA"/>
              </w:rPr>
              <w:t xml:space="preserve"> – </w:t>
            </w:r>
            <w:r w:rsidRPr="00A31556">
              <w:rPr>
                <w:rFonts w:ascii="Times New Roman" w:hAnsi="Times New Roman" w:cs="Times New Roman"/>
                <w:sz w:val="26"/>
                <w:szCs w:val="26"/>
                <w:lang w:val="uk-UA"/>
              </w:rPr>
              <w:t>Липовець</w:t>
            </w:r>
            <w:r w:rsidR="00653984">
              <w:rPr>
                <w:rFonts w:ascii="Times New Roman" w:hAnsi="Times New Roman" w:cs="Times New Roman"/>
                <w:sz w:val="26"/>
                <w:szCs w:val="26"/>
                <w:lang w:val="uk-UA"/>
              </w:rPr>
              <w:t xml:space="preserve"> – </w:t>
            </w:r>
            <w:r w:rsidRPr="00A31556">
              <w:rPr>
                <w:rFonts w:ascii="Times New Roman" w:hAnsi="Times New Roman" w:cs="Times New Roman"/>
                <w:sz w:val="26"/>
                <w:szCs w:val="26"/>
                <w:lang w:val="uk-UA"/>
              </w:rPr>
              <w:t>Гуменн</w:t>
            </w:r>
            <w:r>
              <w:rPr>
                <w:rFonts w:ascii="Times New Roman" w:hAnsi="Times New Roman" w:cs="Times New Roman"/>
                <w:sz w:val="26"/>
                <w:szCs w:val="26"/>
                <w:lang w:val="uk-UA"/>
              </w:rPr>
              <w:t>е</w:t>
            </w:r>
            <w:r w:rsidRPr="00A31556">
              <w:rPr>
                <w:rFonts w:ascii="Times New Roman" w:hAnsi="Times New Roman" w:cs="Times New Roman"/>
                <w:sz w:val="26"/>
                <w:szCs w:val="26"/>
                <w:lang w:val="uk-UA"/>
              </w:rPr>
              <w:t>) та (Кременець</w:t>
            </w:r>
            <w:r w:rsidR="00653984">
              <w:rPr>
                <w:rFonts w:ascii="Times New Roman" w:hAnsi="Times New Roman" w:cs="Times New Roman"/>
                <w:sz w:val="26"/>
                <w:szCs w:val="26"/>
                <w:lang w:val="uk-UA"/>
              </w:rPr>
              <w:t xml:space="preserve"> – </w:t>
            </w:r>
            <w:r w:rsidRPr="00A31556">
              <w:rPr>
                <w:rFonts w:ascii="Times New Roman" w:hAnsi="Times New Roman" w:cs="Times New Roman"/>
                <w:sz w:val="26"/>
                <w:szCs w:val="26"/>
                <w:lang w:val="uk-UA"/>
              </w:rPr>
              <w:t>Біла Церква</w:t>
            </w:r>
            <w:r w:rsidR="00653984">
              <w:rPr>
                <w:rFonts w:ascii="Times New Roman" w:hAnsi="Times New Roman" w:cs="Times New Roman"/>
                <w:sz w:val="26"/>
                <w:szCs w:val="26"/>
                <w:lang w:val="uk-UA"/>
              </w:rPr>
              <w:t xml:space="preserve"> – </w:t>
            </w:r>
            <w:r w:rsidRPr="00A31556">
              <w:rPr>
                <w:rFonts w:ascii="Times New Roman" w:hAnsi="Times New Roman" w:cs="Times New Roman"/>
                <w:sz w:val="26"/>
                <w:szCs w:val="26"/>
                <w:lang w:val="uk-UA"/>
              </w:rPr>
              <w:t>Ржищів).</w:t>
            </w:r>
          </w:p>
        </w:tc>
      </w:tr>
      <w:tr w:rsidR="005C6493" w:rsidRPr="0084288A" w:rsidTr="00653984">
        <w:trPr>
          <w:trHeight w:val="409"/>
          <w:jc w:val="center"/>
        </w:trPr>
        <w:tc>
          <w:tcPr>
            <w:tcW w:w="1980" w:type="dxa"/>
            <w:vAlign w:val="center"/>
          </w:tcPr>
          <w:p w:rsidR="005C6493" w:rsidRPr="005C6493" w:rsidRDefault="005C6493" w:rsidP="005C6493">
            <w:pPr>
              <w:pStyle w:val="a3"/>
              <w:jc w:val="center"/>
              <w:rPr>
                <w:rFonts w:ascii="Times New Roman" w:hAnsi="Times New Roman" w:cs="Times New Roman"/>
                <w:sz w:val="26"/>
                <w:szCs w:val="26"/>
                <w:lang w:val="uk-UA"/>
              </w:rPr>
            </w:pPr>
            <w:r>
              <w:rPr>
                <w:rFonts w:ascii="Times New Roman" w:hAnsi="Times New Roman" w:cs="Times New Roman"/>
                <w:sz w:val="26"/>
                <w:szCs w:val="26"/>
                <w:lang w:val="uk-UA"/>
              </w:rPr>
              <w:t>Природний потенціал</w:t>
            </w:r>
          </w:p>
        </w:tc>
        <w:tc>
          <w:tcPr>
            <w:tcW w:w="7657" w:type="dxa"/>
            <w:vAlign w:val="center"/>
          </w:tcPr>
          <w:p w:rsidR="00A31556" w:rsidRPr="00A31556" w:rsidRDefault="00A31556" w:rsidP="00A31556">
            <w:pPr>
              <w:pStyle w:val="a3"/>
              <w:jc w:val="center"/>
              <w:rPr>
                <w:rFonts w:ascii="Times New Roman" w:hAnsi="Times New Roman" w:cs="Times New Roman"/>
                <w:sz w:val="26"/>
                <w:szCs w:val="26"/>
                <w:lang w:val="uk-UA"/>
              </w:rPr>
            </w:pPr>
            <w:r w:rsidRPr="00A31556">
              <w:rPr>
                <w:rFonts w:ascii="Times New Roman" w:hAnsi="Times New Roman" w:cs="Times New Roman"/>
                <w:sz w:val="26"/>
                <w:szCs w:val="26"/>
                <w:lang w:val="uk-UA"/>
              </w:rPr>
              <w:t>Ландшафтно-рекреаційна зона представлена прибережними територіями р. Рось та р. Протока. Налічується 4 парки, 10 скверів, 3 бульвари.</w:t>
            </w:r>
          </w:p>
          <w:p w:rsidR="00A31556" w:rsidRPr="00A31556" w:rsidRDefault="00A31556" w:rsidP="00A31556">
            <w:pPr>
              <w:pStyle w:val="a3"/>
              <w:jc w:val="center"/>
              <w:rPr>
                <w:rFonts w:ascii="Times New Roman" w:hAnsi="Times New Roman" w:cs="Times New Roman"/>
                <w:sz w:val="26"/>
                <w:szCs w:val="26"/>
                <w:lang w:val="uk-UA"/>
              </w:rPr>
            </w:pPr>
            <w:r w:rsidRPr="00A31556">
              <w:rPr>
                <w:rFonts w:ascii="Times New Roman" w:hAnsi="Times New Roman" w:cs="Times New Roman"/>
                <w:sz w:val="26"/>
                <w:szCs w:val="26"/>
                <w:lang w:val="uk-UA"/>
              </w:rPr>
              <w:t>Ботаніч</w:t>
            </w:r>
            <w:r>
              <w:rPr>
                <w:rFonts w:ascii="Times New Roman" w:hAnsi="Times New Roman" w:cs="Times New Roman"/>
                <w:sz w:val="26"/>
                <w:szCs w:val="26"/>
                <w:lang w:val="uk-UA"/>
              </w:rPr>
              <w:t>на пам’ятка місцевого значення – урочище «Голендерня».</w:t>
            </w:r>
          </w:p>
          <w:p w:rsidR="005C6493" w:rsidRPr="005C6493" w:rsidRDefault="00A31556" w:rsidP="00A31556">
            <w:pPr>
              <w:pStyle w:val="a3"/>
              <w:jc w:val="center"/>
              <w:rPr>
                <w:rFonts w:ascii="Times New Roman" w:hAnsi="Times New Roman" w:cs="Times New Roman"/>
                <w:sz w:val="26"/>
                <w:szCs w:val="26"/>
                <w:lang w:val="uk-UA"/>
              </w:rPr>
            </w:pPr>
            <w:r w:rsidRPr="00A31556">
              <w:rPr>
                <w:rFonts w:ascii="Times New Roman" w:hAnsi="Times New Roman" w:cs="Times New Roman"/>
                <w:sz w:val="26"/>
                <w:szCs w:val="26"/>
                <w:lang w:val="uk-UA"/>
              </w:rPr>
              <w:t>Пам’ятка загальнодержавного значення</w:t>
            </w:r>
            <w:r w:rsidR="00653984">
              <w:rPr>
                <w:rFonts w:ascii="Times New Roman" w:hAnsi="Times New Roman" w:cs="Times New Roman"/>
                <w:sz w:val="26"/>
                <w:szCs w:val="26"/>
                <w:lang w:val="uk-UA"/>
              </w:rPr>
              <w:t xml:space="preserve"> – </w:t>
            </w:r>
            <w:r w:rsidRPr="00A31556">
              <w:rPr>
                <w:rFonts w:ascii="Times New Roman" w:hAnsi="Times New Roman" w:cs="Times New Roman"/>
                <w:sz w:val="26"/>
                <w:szCs w:val="26"/>
                <w:lang w:val="uk-UA"/>
              </w:rPr>
              <w:t>дендропарк «Олександрія».</w:t>
            </w:r>
          </w:p>
        </w:tc>
      </w:tr>
      <w:tr w:rsidR="005C6493" w:rsidRPr="0084288A" w:rsidTr="00653984">
        <w:trPr>
          <w:trHeight w:val="409"/>
          <w:jc w:val="center"/>
        </w:trPr>
        <w:tc>
          <w:tcPr>
            <w:tcW w:w="1980" w:type="dxa"/>
            <w:vAlign w:val="center"/>
          </w:tcPr>
          <w:p w:rsidR="005C6493" w:rsidRPr="005C6493" w:rsidRDefault="005C6493" w:rsidP="005C6493">
            <w:pPr>
              <w:pStyle w:val="a3"/>
              <w:jc w:val="center"/>
              <w:rPr>
                <w:rFonts w:ascii="Times New Roman" w:hAnsi="Times New Roman" w:cs="Times New Roman"/>
                <w:sz w:val="26"/>
                <w:szCs w:val="26"/>
                <w:lang w:val="uk-UA"/>
              </w:rPr>
            </w:pPr>
            <w:r>
              <w:rPr>
                <w:rFonts w:ascii="Times New Roman" w:hAnsi="Times New Roman" w:cs="Times New Roman"/>
                <w:sz w:val="26"/>
                <w:szCs w:val="26"/>
                <w:lang w:val="uk-UA"/>
              </w:rPr>
              <w:t>Рекреаційний потенціал</w:t>
            </w:r>
          </w:p>
        </w:tc>
        <w:tc>
          <w:tcPr>
            <w:tcW w:w="7657" w:type="dxa"/>
            <w:vAlign w:val="center"/>
          </w:tcPr>
          <w:p w:rsidR="00A31556" w:rsidRPr="00A31556" w:rsidRDefault="00A31556" w:rsidP="00A31556">
            <w:pPr>
              <w:pStyle w:val="a3"/>
              <w:jc w:val="center"/>
              <w:rPr>
                <w:rFonts w:ascii="Times New Roman" w:hAnsi="Times New Roman" w:cs="Times New Roman"/>
                <w:sz w:val="26"/>
                <w:szCs w:val="26"/>
                <w:lang w:val="uk-UA"/>
              </w:rPr>
            </w:pPr>
            <w:r w:rsidRPr="00A31556">
              <w:rPr>
                <w:rFonts w:ascii="Times New Roman" w:hAnsi="Times New Roman" w:cs="Times New Roman"/>
                <w:sz w:val="26"/>
                <w:szCs w:val="26"/>
                <w:lang w:val="uk-UA"/>
              </w:rPr>
              <w:t>Розвідано родовище мінеральних радонових вод.</w:t>
            </w:r>
          </w:p>
          <w:p w:rsidR="005C6493" w:rsidRPr="005C6493" w:rsidRDefault="00A31556" w:rsidP="00A31556">
            <w:pPr>
              <w:pStyle w:val="a3"/>
              <w:jc w:val="center"/>
              <w:rPr>
                <w:rFonts w:ascii="Times New Roman" w:hAnsi="Times New Roman" w:cs="Times New Roman"/>
                <w:sz w:val="26"/>
                <w:szCs w:val="26"/>
                <w:lang w:val="uk-UA"/>
              </w:rPr>
            </w:pPr>
            <w:r w:rsidRPr="00A31556">
              <w:rPr>
                <w:rFonts w:ascii="Times New Roman" w:hAnsi="Times New Roman" w:cs="Times New Roman"/>
                <w:sz w:val="26"/>
                <w:szCs w:val="26"/>
                <w:lang w:val="uk-UA"/>
              </w:rPr>
              <w:t>Функціонує водолікарня та санаторій-профілакторій.</w:t>
            </w:r>
          </w:p>
        </w:tc>
      </w:tr>
      <w:tr w:rsidR="005C6493" w:rsidRPr="0084288A" w:rsidTr="00653984">
        <w:trPr>
          <w:trHeight w:val="409"/>
          <w:jc w:val="center"/>
        </w:trPr>
        <w:tc>
          <w:tcPr>
            <w:tcW w:w="1980" w:type="dxa"/>
            <w:vAlign w:val="center"/>
          </w:tcPr>
          <w:p w:rsidR="005C6493" w:rsidRPr="005C6493" w:rsidRDefault="005C6493" w:rsidP="005C6493">
            <w:pPr>
              <w:pStyle w:val="a3"/>
              <w:jc w:val="center"/>
              <w:rPr>
                <w:rFonts w:ascii="Times New Roman" w:hAnsi="Times New Roman" w:cs="Times New Roman"/>
                <w:sz w:val="26"/>
                <w:szCs w:val="26"/>
                <w:lang w:val="uk-UA"/>
              </w:rPr>
            </w:pPr>
            <w:r>
              <w:rPr>
                <w:rFonts w:ascii="Times New Roman" w:hAnsi="Times New Roman" w:cs="Times New Roman"/>
                <w:sz w:val="26"/>
                <w:szCs w:val="26"/>
                <w:lang w:val="uk-UA"/>
              </w:rPr>
              <w:t>Історико-культурний потенціал</w:t>
            </w:r>
          </w:p>
        </w:tc>
        <w:tc>
          <w:tcPr>
            <w:tcW w:w="7657" w:type="dxa"/>
            <w:vAlign w:val="center"/>
          </w:tcPr>
          <w:p w:rsidR="00A31556" w:rsidRPr="00A31556" w:rsidRDefault="00A31556" w:rsidP="00A31556">
            <w:pPr>
              <w:pStyle w:val="a3"/>
              <w:jc w:val="center"/>
              <w:rPr>
                <w:rFonts w:ascii="Times New Roman" w:hAnsi="Times New Roman" w:cs="Times New Roman"/>
                <w:sz w:val="26"/>
                <w:szCs w:val="26"/>
                <w:lang w:val="uk-UA"/>
              </w:rPr>
            </w:pPr>
            <w:r>
              <w:rPr>
                <w:rFonts w:ascii="Times New Roman" w:hAnsi="Times New Roman" w:cs="Times New Roman"/>
                <w:sz w:val="26"/>
                <w:szCs w:val="26"/>
                <w:lang w:val="uk-UA"/>
              </w:rPr>
              <w:t>8 пам’</w:t>
            </w:r>
            <w:r w:rsidRPr="00A31556">
              <w:rPr>
                <w:rFonts w:ascii="Times New Roman" w:hAnsi="Times New Roman" w:cs="Times New Roman"/>
                <w:sz w:val="26"/>
                <w:szCs w:val="26"/>
                <w:lang w:val="uk-UA"/>
              </w:rPr>
              <w:t xml:space="preserve">яток архітектури та містобудування національного значення та  33 пам’ятки </w:t>
            </w:r>
            <w:r>
              <w:rPr>
                <w:rFonts w:ascii="Times New Roman" w:hAnsi="Times New Roman" w:cs="Times New Roman"/>
                <w:sz w:val="26"/>
                <w:szCs w:val="26"/>
                <w:lang w:val="uk-UA"/>
              </w:rPr>
              <w:t>місцевого значення. Пам’</w:t>
            </w:r>
            <w:r w:rsidRPr="00A31556">
              <w:rPr>
                <w:rFonts w:ascii="Times New Roman" w:hAnsi="Times New Roman" w:cs="Times New Roman"/>
                <w:sz w:val="26"/>
                <w:szCs w:val="26"/>
                <w:lang w:val="uk-UA"/>
              </w:rPr>
              <w:t>ятка археології національного значення</w:t>
            </w:r>
            <w:r w:rsidR="00653984">
              <w:rPr>
                <w:rFonts w:ascii="Times New Roman" w:hAnsi="Times New Roman" w:cs="Times New Roman"/>
                <w:sz w:val="26"/>
                <w:szCs w:val="26"/>
                <w:lang w:val="uk-UA"/>
              </w:rPr>
              <w:t xml:space="preserve"> – </w:t>
            </w:r>
            <w:r>
              <w:rPr>
                <w:rFonts w:ascii="Times New Roman" w:hAnsi="Times New Roman" w:cs="Times New Roman"/>
                <w:sz w:val="26"/>
                <w:szCs w:val="26"/>
                <w:lang w:val="uk-UA"/>
              </w:rPr>
              <w:t>«Городище літописного міста Юр’</w:t>
            </w:r>
            <w:r w:rsidRPr="00A31556">
              <w:rPr>
                <w:rFonts w:ascii="Times New Roman" w:hAnsi="Times New Roman" w:cs="Times New Roman"/>
                <w:sz w:val="26"/>
                <w:szCs w:val="26"/>
                <w:lang w:val="uk-UA"/>
              </w:rPr>
              <w:t>єв». Науковий об’єкт</w:t>
            </w:r>
            <w:r w:rsidR="00653984">
              <w:rPr>
                <w:rFonts w:ascii="Times New Roman" w:hAnsi="Times New Roman" w:cs="Times New Roman"/>
                <w:sz w:val="26"/>
                <w:szCs w:val="26"/>
                <w:lang w:val="uk-UA"/>
              </w:rPr>
              <w:t xml:space="preserve"> – </w:t>
            </w:r>
            <w:r w:rsidRPr="00A31556">
              <w:rPr>
                <w:rFonts w:ascii="Times New Roman" w:hAnsi="Times New Roman" w:cs="Times New Roman"/>
                <w:sz w:val="26"/>
                <w:szCs w:val="26"/>
                <w:lang w:val="uk-UA"/>
              </w:rPr>
              <w:t>генетичний фо</w:t>
            </w:r>
            <w:r>
              <w:rPr>
                <w:rFonts w:ascii="Times New Roman" w:hAnsi="Times New Roman" w:cs="Times New Roman"/>
                <w:sz w:val="26"/>
                <w:szCs w:val="26"/>
                <w:lang w:val="uk-UA"/>
              </w:rPr>
              <w:t>нд деревних, чагарникових, трав’</w:t>
            </w:r>
            <w:r w:rsidRPr="00A31556">
              <w:rPr>
                <w:rFonts w:ascii="Times New Roman" w:hAnsi="Times New Roman" w:cs="Times New Roman"/>
                <w:sz w:val="26"/>
                <w:szCs w:val="26"/>
                <w:lang w:val="uk-UA"/>
              </w:rPr>
              <w:t>янистих і квіткових рослин дендр</w:t>
            </w:r>
            <w:r>
              <w:rPr>
                <w:rFonts w:ascii="Times New Roman" w:hAnsi="Times New Roman" w:cs="Times New Roman"/>
                <w:sz w:val="26"/>
                <w:szCs w:val="26"/>
                <w:lang w:val="uk-UA"/>
              </w:rPr>
              <w:t>ологічного парку «Олександрія».</w:t>
            </w:r>
          </w:p>
          <w:p w:rsidR="005C6493" w:rsidRPr="005C6493" w:rsidRDefault="00A31556" w:rsidP="00A31556">
            <w:pPr>
              <w:pStyle w:val="a3"/>
              <w:jc w:val="center"/>
              <w:rPr>
                <w:rFonts w:ascii="Times New Roman" w:hAnsi="Times New Roman" w:cs="Times New Roman"/>
                <w:sz w:val="26"/>
                <w:szCs w:val="26"/>
                <w:lang w:val="uk-UA"/>
              </w:rPr>
            </w:pPr>
            <w:r w:rsidRPr="00A31556">
              <w:rPr>
                <w:rFonts w:ascii="Times New Roman" w:hAnsi="Times New Roman" w:cs="Times New Roman"/>
                <w:sz w:val="26"/>
                <w:szCs w:val="26"/>
                <w:lang w:val="uk-UA"/>
              </w:rPr>
              <w:t>Будівля гімназії (1843 р.), Костел Іоанна Предтечі Хрестителя (1812 р.)</w:t>
            </w:r>
            <w:r w:rsidR="00653984">
              <w:rPr>
                <w:rFonts w:ascii="Times New Roman" w:hAnsi="Times New Roman" w:cs="Times New Roman"/>
                <w:sz w:val="26"/>
                <w:szCs w:val="26"/>
                <w:lang w:val="uk-UA"/>
              </w:rPr>
              <w:t xml:space="preserve"> – </w:t>
            </w:r>
            <w:r w:rsidRPr="00A31556">
              <w:rPr>
                <w:rFonts w:ascii="Times New Roman" w:hAnsi="Times New Roman" w:cs="Times New Roman"/>
                <w:sz w:val="26"/>
                <w:szCs w:val="26"/>
                <w:lang w:val="uk-UA"/>
              </w:rPr>
              <w:t>нині органний зал, Зимовий палац (початок XIX сторіччя), Торгові ряди (1809-1814 рр.), Білоцерківська Велика хоральна синагога.</w:t>
            </w:r>
          </w:p>
        </w:tc>
      </w:tr>
      <w:tr w:rsidR="005C6493" w:rsidRPr="0084288A" w:rsidTr="00653984">
        <w:trPr>
          <w:trHeight w:val="409"/>
          <w:jc w:val="center"/>
        </w:trPr>
        <w:tc>
          <w:tcPr>
            <w:tcW w:w="1980" w:type="dxa"/>
            <w:vAlign w:val="center"/>
          </w:tcPr>
          <w:p w:rsidR="005C6493" w:rsidRPr="005C6493" w:rsidRDefault="005C6493" w:rsidP="005C6493">
            <w:pPr>
              <w:pStyle w:val="a3"/>
              <w:jc w:val="center"/>
              <w:rPr>
                <w:rFonts w:ascii="Times New Roman" w:hAnsi="Times New Roman" w:cs="Times New Roman"/>
                <w:sz w:val="26"/>
                <w:szCs w:val="26"/>
                <w:lang w:val="uk-UA"/>
              </w:rPr>
            </w:pPr>
            <w:r>
              <w:rPr>
                <w:rFonts w:ascii="Times New Roman" w:hAnsi="Times New Roman" w:cs="Times New Roman"/>
                <w:sz w:val="26"/>
                <w:szCs w:val="26"/>
                <w:lang w:val="uk-UA"/>
              </w:rPr>
              <w:t>Фестивалі</w:t>
            </w:r>
          </w:p>
        </w:tc>
        <w:tc>
          <w:tcPr>
            <w:tcW w:w="7657" w:type="dxa"/>
            <w:vAlign w:val="center"/>
          </w:tcPr>
          <w:p w:rsidR="005C6493" w:rsidRPr="005C6493" w:rsidRDefault="00A31556" w:rsidP="005C6493">
            <w:pPr>
              <w:pStyle w:val="a3"/>
              <w:jc w:val="center"/>
              <w:rPr>
                <w:rFonts w:ascii="Times New Roman" w:hAnsi="Times New Roman" w:cs="Times New Roman"/>
                <w:sz w:val="26"/>
                <w:szCs w:val="26"/>
                <w:lang w:val="uk-UA"/>
              </w:rPr>
            </w:pPr>
            <w:r w:rsidRPr="00A31556">
              <w:rPr>
                <w:rFonts w:ascii="Times New Roman" w:hAnsi="Times New Roman" w:cs="Times New Roman"/>
                <w:sz w:val="26"/>
                <w:szCs w:val="26"/>
                <w:lang w:val="uk-UA"/>
              </w:rPr>
              <w:t>Фестиваль «Козацькі розваги»; фестиваль повітряних куль «Олександрійська феєрія», молодіжний фестиваль вуличного мистецтва «Вільна стіна».</w:t>
            </w:r>
          </w:p>
        </w:tc>
      </w:tr>
      <w:tr w:rsidR="005C6493" w:rsidRPr="0084288A" w:rsidTr="00653984">
        <w:trPr>
          <w:trHeight w:val="409"/>
          <w:jc w:val="center"/>
        </w:trPr>
        <w:tc>
          <w:tcPr>
            <w:tcW w:w="1980" w:type="dxa"/>
            <w:vAlign w:val="center"/>
          </w:tcPr>
          <w:p w:rsidR="005C6493" w:rsidRPr="005C6493" w:rsidRDefault="005C6493" w:rsidP="005C6493">
            <w:pPr>
              <w:pStyle w:val="a3"/>
              <w:jc w:val="center"/>
              <w:rPr>
                <w:rFonts w:ascii="Times New Roman" w:hAnsi="Times New Roman" w:cs="Times New Roman"/>
                <w:sz w:val="26"/>
                <w:szCs w:val="26"/>
                <w:lang w:val="uk-UA"/>
              </w:rPr>
            </w:pPr>
            <w:r>
              <w:rPr>
                <w:rFonts w:ascii="Times New Roman" w:hAnsi="Times New Roman" w:cs="Times New Roman"/>
                <w:sz w:val="26"/>
                <w:szCs w:val="26"/>
                <w:lang w:val="uk-UA"/>
              </w:rPr>
              <w:t xml:space="preserve">Громадське об’єднання для залучення </w:t>
            </w:r>
            <w:r w:rsidRPr="005C6493">
              <w:rPr>
                <w:rFonts w:ascii="Times New Roman" w:hAnsi="Times New Roman" w:cs="Times New Roman"/>
                <w:sz w:val="26"/>
                <w:szCs w:val="26"/>
                <w:lang w:val="uk-UA"/>
              </w:rPr>
              <w:t>туристів</w:t>
            </w:r>
          </w:p>
        </w:tc>
        <w:tc>
          <w:tcPr>
            <w:tcW w:w="7657" w:type="dxa"/>
            <w:vAlign w:val="center"/>
          </w:tcPr>
          <w:p w:rsidR="005C6493" w:rsidRPr="005C6493" w:rsidRDefault="00A31556" w:rsidP="00A31556">
            <w:pPr>
              <w:pStyle w:val="a3"/>
              <w:jc w:val="center"/>
              <w:rPr>
                <w:rFonts w:ascii="Times New Roman" w:hAnsi="Times New Roman" w:cs="Times New Roman"/>
                <w:sz w:val="26"/>
                <w:szCs w:val="26"/>
                <w:lang w:val="uk-UA"/>
              </w:rPr>
            </w:pPr>
            <w:r w:rsidRPr="00A31556">
              <w:rPr>
                <w:rFonts w:ascii="Times New Roman" w:hAnsi="Times New Roman" w:cs="Times New Roman"/>
                <w:sz w:val="26"/>
                <w:szCs w:val="26"/>
                <w:lang w:val="uk-UA"/>
              </w:rPr>
              <w:t>У Білій Церкві створено ГО «Біла Церква Туристична», яка займається</w:t>
            </w:r>
            <w:r>
              <w:rPr>
                <w:rFonts w:ascii="Times New Roman" w:hAnsi="Times New Roman" w:cs="Times New Roman"/>
                <w:sz w:val="26"/>
                <w:szCs w:val="26"/>
                <w:lang w:val="uk-UA"/>
              </w:rPr>
              <w:t xml:space="preserve"> залученням туристів, розвитком </w:t>
            </w:r>
            <w:r w:rsidRPr="00A31556">
              <w:rPr>
                <w:rFonts w:ascii="Times New Roman" w:hAnsi="Times New Roman" w:cs="Times New Roman"/>
                <w:sz w:val="26"/>
                <w:szCs w:val="26"/>
                <w:lang w:val="uk-UA"/>
              </w:rPr>
              <w:t>туризму та туристи</w:t>
            </w:r>
            <w:r>
              <w:rPr>
                <w:rFonts w:ascii="Times New Roman" w:hAnsi="Times New Roman" w:cs="Times New Roman"/>
                <w:sz w:val="26"/>
                <w:szCs w:val="26"/>
                <w:lang w:val="uk-UA"/>
              </w:rPr>
              <w:t xml:space="preserve">чної інфраструктури, залученням </w:t>
            </w:r>
            <w:r w:rsidRPr="00A31556">
              <w:rPr>
                <w:rFonts w:ascii="Times New Roman" w:hAnsi="Times New Roman" w:cs="Times New Roman"/>
                <w:sz w:val="26"/>
                <w:szCs w:val="26"/>
                <w:lang w:val="uk-UA"/>
              </w:rPr>
              <w:t>інвестицій до туристичної сфери міста.</w:t>
            </w:r>
          </w:p>
        </w:tc>
      </w:tr>
    </w:tbl>
    <w:p w:rsidR="00AC18A0" w:rsidRDefault="00AC18A0" w:rsidP="004F30E6">
      <w:pPr>
        <w:pStyle w:val="a3"/>
        <w:spacing w:line="360" w:lineRule="auto"/>
        <w:ind w:firstLine="709"/>
        <w:jc w:val="both"/>
        <w:rPr>
          <w:rFonts w:ascii="Times New Roman" w:hAnsi="Times New Roman" w:cs="Times New Roman"/>
          <w:sz w:val="28"/>
          <w:szCs w:val="28"/>
          <w:lang w:val="uk-UA"/>
        </w:rPr>
      </w:pPr>
    </w:p>
    <w:p w:rsidR="00377094" w:rsidRDefault="004506A5" w:rsidP="004F30E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межах всього Білоцерківського району </w:t>
      </w:r>
      <w:r w:rsidR="00377094">
        <w:rPr>
          <w:rFonts w:ascii="Times New Roman" w:hAnsi="Times New Roman" w:cs="Times New Roman"/>
          <w:sz w:val="28"/>
          <w:szCs w:val="28"/>
          <w:lang w:val="uk-UA"/>
        </w:rPr>
        <w:t>провідним напрямом туризму може бути екологічний туризм,</w:t>
      </w:r>
      <w:r w:rsidRPr="004506A5">
        <w:rPr>
          <w:rFonts w:ascii="Times New Roman" w:hAnsi="Times New Roman" w:cs="Times New Roman"/>
          <w:sz w:val="28"/>
          <w:szCs w:val="28"/>
          <w:lang w:val="uk-UA"/>
        </w:rPr>
        <w:t xml:space="preserve"> </w:t>
      </w:r>
      <w:r w:rsidR="00377094">
        <w:rPr>
          <w:rFonts w:ascii="Times New Roman" w:hAnsi="Times New Roman" w:cs="Times New Roman"/>
          <w:sz w:val="28"/>
          <w:szCs w:val="28"/>
          <w:lang w:val="uk-UA"/>
        </w:rPr>
        <w:t xml:space="preserve">головною метою якого є </w:t>
      </w:r>
      <w:r w:rsidRPr="004506A5">
        <w:rPr>
          <w:rFonts w:ascii="Times New Roman" w:hAnsi="Times New Roman" w:cs="Times New Roman"/>
          <w:sz w:val="28"/>
          <w:szCs w:val="28"/>
          <w:lang w:val="uk-UA"/>
        </w:rPr>
        <w:t xml:space="preserve">збереження навколишнього середовища. </w:t>
      </w:r>
      <w:r w:rsidR="00377094">
        <w:rPr>
          <w:rFonts w:ascii="Times New Roman" w:hAnsi="Times New Roman" w:cs="Times New Roman"/>
          <w:sz w:val="28"/>
          <w:szCs w:val="28"/>
          <w:lang w:val="uk-UA"/>
        </w:rPr>
        <w:t>Уся Київська область славиться своїми</w:t>
      </w:r>
      <w:r w:rsidRPr="004506A5">
        <w:rPr>
          <w:rFonts w:ascii="Times New Roman" w:hAnsi="Times New Roman" w:cs="Times New Roman"/>
          <w:sz w:val="28"/>
          <w:szCs w:val="28"/>
          <w:lang w:val="uk-UA"/>
        </w:rPr>
        <w:t xml:space="preserve"> </w:t>
      </w:r>
      <w:r w:rsidR="00377094">
        <w:rPr>
          <w:rFonts w:ascii="Times New Roman" w:hAnsi="Times New Roman" w:cs="Times New Roman"/>
          <w:sz w:val="28"/>
          <w:szCs w:val="28"/>
          <w:lang w:val="uk-UA"/>
        </w:rPr>
        <w:t>сосновими</w:t>
      </w:r>
      <w:r w:rsidRPr="004506A5">
        <w:rPr>
          <w:rFonts w:ascii="Times New Roman" w:hAnsi="Times New Roman" w:cs="Times New Roman"/>
          <w:sz w:val="28"/>
          <w:szCs w:val="28"/>
          <w:lang w:val="uk-UA"/>
        </w:rPr>
        <w:t>, дубово</w:t>
      </w:r>
      <w:r w:rsidR="00377094">
        <w:rPr>
          <w:rFonts w:ascii="Times New Roman" w:hAnsi="Times New Roman" w:cs="Times New Roman"/>
          <w:sz w:val="28"/>
          <w:szCs w:val="28"/>
          <w:lang w:val="uk-UA"/>
        </w:rPr>
        <w:t>-сосновими</w:t>
      </w:r>
      <w:r w:rsidRPr="004506A5">
        <w:rPr>
          <w:rFonts w:ascii="Times New Roman" w:hAnsi="Times New Roman" w:cs="Times New Roman"/>
          <w:sz w:val="28"/>
          <w:szCs w:val="28"/>
          <w:lang w:val="uk-UA"/>
        </w:rPr>
        <w:t>, грабово-сосново-дубов</w:t>
      </w:r>
      <w:r w:rsidR="00377094">
        <w:rPr>
          <w:rFonts w:ascii="Times New Roman" w:hAnsi="Times New Roman" w:cs="Times New Roman"/>
          <w:sz w:val="28"/>
          <w:szCs w:val="28"/>
          <w:lang w:val="uk-UA"/>
        </w:rPr>
        <w:t>ими лісами</w:t>
      </w:r>
      <w:r w:rsidRPr="004506A5">
        <w:rPr>
          <w:rFonts w:ascii="Times New Roman" w:hAnsi="Times New Roman" w:cs="Times New Roman"/>
          <w:sz w:val="28"/>
          <w:szCs w:val="28"/>
          <w:lang w:val="uk-UA"/>
        </w:rPr>
        <w:t xml:space="preserve"> з домішкою берези, липи, клена з підліском ліщини і </w:t>
      </w:r>
      <w:r w:rsidR="00377094">
        <w:rPr>
          <w:rFonts w:ascii="Times New Roman" w:hAnsi="Times New Roman" w:cs="Times New Roman"/>
          <w:sz w:val="28"/>
          <w:szCs w:val="28"/>
          <w:lang w:val="uk-UA"/>
        </w:rPr>
        <w:t>бруслини, а також: широколистяними,</w:t>
      </w:r>
      <w:r w:rsidRPr="004506A5">
        <w:rPr>
          <w:rFonts w:ascii="Times New Roman" w:hAnsi="Times New Roman" w:cs="Times New Roman"/>
          <w:sz w:val="28"/>
          <w:szCs w:val="28"/>
          <w:lang w:val="uk-UA"/>
        </w:rPr>
        <w:t xml:space="preserve"> вільхов</w:t>
      </w:r>
      <w:r w:rsidR="00377094">
        <w:rPr>
          <w:rFonts w:ascii="Times New Roman" w:hAnsi="Times New Roman" w:cs="Times New Roman"/>
          <w:sz w:val="28"/>
          <w:szCs w:val="28"/>
          <w:lang w:val="uk-UA"/>
        </w:rPr>
        <w:t xml:space="preserve">ими, </w:t>
      </w:r>
      <w:r w:rsidR="00377094">
        <w:rPr>
          <w:rFonts w:ascii="Times New Roman" w:hAnsi="Times New Roman" w:cs="Times New Roman"/>
          <w:sz w:val="28"/>
          <w:szCs w:val="28"/>
          <w:lang w:val="uk-UA"/>
        </w:rPr>
        <w:lastRenderedPageBreak/>
        <w:t>дубовими, осокоровими, вербовими лісами; вільховими лісами</w:t>
      </w:r>
      <w:r w:rsidRPr="004506A5">
        <w:rPr>
          <w:rFonts w:ascii="Times New Roman" w:hAnsi="Times New Roman" w:cs="Times New Roman"/>
          <w:sz w:val="28"/>
          <w:szCs w:val="28"/>
          <w:lang w:val="uk-UA"/>
        </w:rPr>
        <w:t xml:space="preserve"> з д</w:t>
      </w:r>
      <w:r w:rsidR="00377094">
        <w:rPr>
          <w:rFonts w:ascii="Times New Roman" w:hAnsi="Times New Roman" w:cs="Times New Roman"/>
          <w:sz w:val="28"/>
          <w:szCs w:val="28"/>
          <w:lang w:val="uk-UA"/>
        </w:rPr>
        <w:t>омішкою клена, берези; чагарниками</w:t>
      </w:r>
      <w:r w:rsidRPr="004506A5">
        <w:rPr>
          <w:rFonts w:ascii="Times New Roman" w:hAnsi="Times New Roman" w:cs="Times New Roman"/>
          <w:sz w:val="28"/>
          <w:szCs w:val="28"/>
          <w:lang w:val="uk-UA"/>
        </w:rPr>
        <w:t>; різнотравно</w:t>
      </w:r>
      <w:r w:rsidR="00377094">
        <w:rPr>
          <w:rFonts w:ascii="Times New Roman" w:hAnsi="Times New Roman" w:cs="Times New Roman"/>
          <w:sz w:val="28"/>
          <w:szCs w:val="28"/>
          <w:lang w:val="uk-UA"/>
        </w:rPr>
        <w:t>-</w:t>
      </w:r>
      <w:r w:rsidRPr="004506A5">
        <w:rPr>
          <w:rFonts w:ascii="Times New Roman" w:hAnsi="Times New Roman" w:cs="Times New Roman"/>
          <w:sz w:val="28"/>
          <w:szCs w:val="28"/>
          <w:lang w:val="uk-UA"/>
        </w:rPr>
        <w:t>злаков</w:t>
      </w:r>
      <w:r w:rsidR="00377094">
        <w:rPr>
          <w:rFonts w:ascii="Times New Roman" w:hAnsi="Times New Roman" w:cs="Times New Roman"/>
          <w:sz w:val="28"/>
          <w:szCs w:val="28"/>
          <w:lang w:val="uk-UA"/>
        </w:rPr>
        <w:t>ими луками та ділянками</w:t>
      </w:r>
      <w:r w:rsidRPr="004506A5">
        <w:rPr>
          <w:rFonts w:ascii="Times New Roman" w:hAnsi="Times New Roman" w:cs="Times New Roman"/>
          <w:sz w:val="28"/>
          <w:szCs w:val="28"/>
          <w:lang w:val="uk-UA"/>
        </w:rPr>
        <w:t xml:space="preserve"> луків. </w:t>
      </w:r>
    </w:p>
    <w:p w:rsidR="005338A5" w:rsidRDefault="00377094" w:rsidP="004F30E6">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Білоцерківщина також</w:t>
      </w:r>
      <w:r w:rsidR="004506A5" w:rsidRPr="004506A5">
        <w:rPr>
          <w:rFonts w:ascii="Times New Roman" w:hAnsi="Times New Roman" w:cs="Times New Roman"/>
          <w:sz w:val="28"/>
          <w:szCs w:val="28"/>
          <w:lang w:val="uk-UA"/>
        </w:rPr>
        <w:t xml:space="preserve"> є новим регіоном сільського зеленого туризму. Тут розвинені народні промисли, туристичні маршрути, сільське господарство з виробництва екологічно чистої проду</w:t>
      </w:r>
      <w:r>
        <w:rPr>
          <w:rFonts w:ascii="Times New Roman" w:hAnsi="Times New Roman" w:cs="Times New Roman"/>
          <w:sz w:val="28"/>
          <w:szCs w:val="28"/>
          <w:lang w:val="uk-UA"/>
        </w:rPr>
        <w:t>кції. Таким чином, сучасний Білоцерківський район має досить потужний природно-</w:t>
      </w:r>
      <w:r w:rsidR="004506A5" w:rsidRPr="004506A5">
        <w:rPr>
          <w:rFonts w:ascii="Times New Roman" w:hAnsi="Times New Roman" w:cs="Times New Roman"/>
          <w:sz w:val="28"/>
          <w:szCs w:val="28"/>
          <w:lang w:val="uk-UA"/>
        </w:rPr>
        <w:t>рекреаційний потенціал для розвитку рекреаційної діяльності і туризму.</w:t>
      </w:r>
    </w:p>
    <w:p w:rsidR="00C07765" w:rsidRDefault="00EF0E5C" w:rsidP="004A523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Однак </w:t>
      </w:r>
      <w:r w:rsidR="0039466B">
        <w:rPr>
          <w:rFonts w:ascii="Times New Roman" w:hAnsi="Times New Roman" w:cs="Times New Roman"/>
          <w:sz w:val="28"/>
          <w:szCs w:val="28"/>
          <w:lang w:val="uk-UA"/>
        </w:rPr>
        <w:t>у</w:t>
      </w:r>
      <w:r>
        <w:rPr>
          <w:rFonts w:ascii="Times New Roman" w:hAnsi="Times New Roman" w:cs="Times New Roman"/>
          <w:sz w:val="28"/>
          <w:szCs w:val="28"/>
          <w:lang w:val="uk-UA"/>
        </w:rPr>
        <w:t xml:space="preserve"> туристичн</w:t>
      </w:r>
      <w:r w:rsidR="0039466B">
        <w:rPr>
          <w:rFonts w:ascii="Times New Roman" w:hAnsi="Times New Roman" w:cs="Times New Roman"/>
          <w:sz w:val="28"/>
          <w:szCs w:val="28"/>
          <w:lang w:val="uk-UA"/>
        </w:rPr>
        <w:t>ій</w:t>
      </w:r>
      <w:r>
        <w:rPr>
          <w:rFonts w:ascii="Times New Roman" w:hAnsi="Times New Roman" w:cs="Times New Roman"/>
          <w:sz w:val="28"/>
          <w:szCs w:val="28"/>
          <w:lang w:val="uk-UA"/>
        </w:rPr>
        <w:t xml:space="preserve"> </w:t>
      </w:r>
      <w:r w:rsidR="0039466B">
        <w:rPr>
          <w:rFonts w:ascii="Times New Roman" w:hAnsi="Times New Roman" w:cs="Times New Roman"/>
          <w:sz w:val="28"/>
          <w:szCs w:val="28"/>
          <w:lang w:val="uk-UA"/>
        </w:rPr>
        <w:t>галузі</w:t>
      </w:r>
      <w:r>
        <w:rPr>
          <w:rFonts w:ascii="Times New Roman" w:hAnsi="Times New Roman" w:cs="Times New Roman"/>
          <w:sz w:val="28"/>
          <w:szCs w:val="28"/>
          <w:lang w:val="uk-UA"/>
        </w:rPr>
        <w:t xml:space="preserve"> як Білоцерківського району зокрема, так і усієї Київської області загалом</w:t>
      </w:r>
      <w:r w:rsidR="004A5231">
        <w:rPr>
          <w:rFonts w:ascii="Times New Roman" w:hAnsi="Times New Roman" w:cs="Times New Roman"/>
          <w:sz w:val="28"/>
          <w:szCs w:val="28"/>
          <w:lang w:val="uk-UA"/>
        </w:rPr>
        <w:t>,</w:t>
      </w:r>
      <w:r>
        <w:rPr>
          <w:rFonts w:ascii="Times New Roman" w:hAnsi="Times New Roman" w:cs="Times New Roman"/>
          <w:sz w:val="28"/>
          <w:szCs w:val="28"/>
          <w:lang w:val="uk-UA"/>
        </w:rPr>
        <w:t xml:space="preserve"> існують певні проблеми, серед яких</w:t>
      </w:r>
      <w:r w:rsidR="004A5231">
        <w:rPr>
          <w:rFonts w:ascii="Times New Roman" w:hAnsi="Times New Roman" w:cs="Times New Roman"/>
          <w:sz w:val="28"/>
          <w:szCs w:val="28"/>
          <w:lang w:val="uk-UA"/>
        </w:rPr>
        <w:t xml:space="preserve"> [</w:t>
      </w:r>
      <w:r w:rsidR="00F05863" w:rsidRPr="00F05863">
        <w:rPr>
          <w:rFonts w:ascii="Times New Roman" w:hAnsi="Times New Roman" w:cs="Times New Roman"/>
          <w:sz w:val="28"/>
          <w:szCs w:val="28"/>
          <w:lang w:val="uk-UA"/>
        </w:rPr>
        <w:t>24</w:t>
      </w:r>
      <w:r w:rsidR="004A5231">
        <w:rPr>
          <w:rFonts w:ascii="Times New Roman" w:hAnsi="Times New Roman" w:cs="Times New Roman"/>
          <w:sz w:val="28"/>
          <w:szCs w:val="28"/>
          <w:lang w:val="uk-UA"/>
        </w:rPr>
        <w:t>]</w:t>
      </w:r>
      <w:r>
        <w:rPr>
          <w:rFonts w:ascii="Times New Roman" w:hAnsi="Times New Roman" w:cs="Times New Roman"/>
          <w:sz w:val="28"/>
          <w:szCs w:val="28"/>
          <w:lang w:val="uk-UA"/>
        </w:rPr>
        <w:t>:</w:t>
      </w:r>
    </w:p>
    <w:p w:rsidR="004A5231" w:rsidRPr="004A5231" w:rsidRDefault="004A5231" w:rsidP="004A5231">
      <w:pPr>
        <w:pStyle w:val="a3"/>
        <w:numPr>
          <w:ilvl w:val="0"/>
          <w:numId w:val="45"/>
        </w:numPr>
        <w:spacing w:line="360" w:lineRule="auto"/>
        <w:jc w:val="both"/>
        <w:rPr>
          <w:rFonts w:ascii="Times New Roman" w:hAnsi="Times New Roman" w:cs="Times New Roman"/>
          <w:sz w:val="28"/>
          <w:szCs w:val="28"/>
          <w:lang w:val="uk-UA"/>
        </w:rPr>
      </w:pPr>
      <w:r w:rsidRPr="004A5231">
        <w:rPr>
          <w:rFonts w:ascii="Times New Roman" w:hAnsi="Times New Roman" w:cs="Times New Roman"/>
          <w:sz w:val="28"/>
          <w:szCs w:val="28"/>
          <w:lang w:val="uk-UA"/>
        </w:rPr>
        <w:t>відсутність туристичного ринку та си</w:t>
      </w:r>
      <w:r>
        <w:rPr>
          <w:rFonts w:ascii="Times New Roman" w:hAnsi="Times New Roman" w:cs="Times New Roman"/>
          <w:sz w:val="28"/>
          <w:szCs w:val="28"/>
          <w:lang w:val="uk-UA"/>
        </w:rPr>
        <w:t xml:space="preserve">стемного розвитку (немає єдиної </w:t>
      </w:r>
      <w:r w:rsidRPr="004A5231">
        <w:rPr>
          <w:rFonts w:ascii="Times New Roman" w:hAnsi="Times New Roman" w:cs="Times New Roman"/>
          <w:sz w:val="28"/>
          <w:szCs w:val="28"/>
          <w:lang w:val="uk-UA"/>
        </w:rPr>
        <w:t>концепції розвитку та роботи з існуючими суб</w:t>
      </w:r>
      <w:r>
        <w:rPr>
          <w:rFonts w:ascii="Times New Roman" w:hAnsi="Times New Roman" w:cs="Times New Roman"/>
          <w:sz w:val="28"/>
          <w:szCs w:val="28"/>
          <w:lang w:val="uk-UA"/>
        </w:rPr>
        <w:t>’</w:t>
      </w:r>
      <w:r w:rsidRPr="004A5231">
        <w:rPr>
          <w:rFonts w:ascii="Times New Roman" w:hAnsi="Times New Roman" w:cs="Times New Roman"/>
          <w:sz w:val="28"/>
          <w:szCs w:val="28"/>
          <w:lang w:val="uk-UA"/>
        </w:rPr>
        <w:t>єктами та об’єктами туристичного ринку);</w:t>
      </w:r>
    </w:p>
    <w:p w:rsidR="004A5231" w:rsidRPr="004A5231" w:rsidRDefault="004A5231" w:rsidP="004A5231">
      <w:pPr>
        <w:pStyle w:val="a3"/>
        <w:numPr>
          <w:ilvl w:val="0"/>
          <w:numId w:val="45"/>
        </w:numPr>
        <w:spacing w:line="360" w:lineRule="auto"/>
        <w:jc w:val="both"/>
        <w:rPr>
          <w:rFonts w:ascii="Times New Roman" w:hAnsi="Times New Roman" w:cs="Times New Roman"/>
          <w:sz w:val="28"/>
          <w:szCs w:val="28"/>
          <w:lang w:val="uk-UA"/>
        </w:rPr>
      </w:pPr>
      <w:r w:rsidRPr="004A5231">
        <w:rPr>
          <w:rFonts w:ascii="Times New Roman" w:hAnsi="Times New Roman" w:cs="Times New Roman"/>
          <w:sz w:val="28"/>
          <w:szCs w:val="28"/>
          <w:lang w:val="uk-UA"/>
        </w:rPr>
        <w:t>недосконалість туристичної інфраструктури та послуг сучасного рівня та їх невідповідність міжнародним стандартам;</w:t>
      </w:r>
    </w:p>
    <w:p w:rsidR="004A5231" w:rsidRPr="004A5231" w:rsidRDefault="004A5231" w:rsidP="004A5231">
      <w:pPr>
        <w:pStyle w:val="a3"/>
        <w:numPr>
          <w:ilvl w:val="0"/>
          <w:numId w:val="45"/>
        </w:numPr>
        <w:spacing w:line="360" w:lineRule="auto"/>
        <w:jc w:val="both"/>
        <w:rPr>
          <w:rFonts w:ascii="Times New Roman" w:hAnsi="Times New Roman" w:cs="Times New Roman"/>
          <w:sz w:val="28"/>
          <w:szCs w:val="28"/>
          <w:lang w:val="uk-UA"/>
        </w:rPr>
      </w:pPr>
      <w:r w:rsidRPr="004A5231">
        <w:rPr>
          <w:rFonts w:ascii="Times New Roman" w:hAnsi="Times New Roman" w:cs="Times New Roman"/>
          <w:sz w:val="28"/>
          <w:szCs w:val="28"/>
          <w:lang w:val="uk-UA"/>
        </w:rPr>
        <w:t>відсутність інформаційного забезпечення для туристичних продуктів;</w:t>
      </w:r>
    </w:p>
    <w:p w:rsidR="00EF0E5C" w:rsidRDefault="004A5231" w:rsidP="004A5231">
      <w:pPr>
        <w:pStyle w:val="a3"/>
        <w:numPr>
          <w:ilvl w:val="0"/>
          <w:numId w:val="45"/>
        </w:numPr>
        <w:spacing w:line="360" w:lineRule="auto"/>
        <w:jc w:val="both"/>
        <w:rPr>
          <w:rFonts w:ascii="Times New Roman" w:hAnsi="Times New Roman" w:cs="Times New Roman"/>
          <w:sz w:val="28"/>
          <w:szCs w:val="28"/>
          <w:lang w:val="uk-UA"/>
        </w:rPr>
      </w:pPr>
      <w:r w:rsidRPr="004A5231">
        <w:rPr>
          <w:rFonts w:ascii="Times New Roman" w:hAnsi="Times New Roman" w:cs="Times New Roman"/>
          <w:sz w:val="28"/>
          <w:szCs w:val="28"/>
          <w:lang w:val="uk-UA"/>
        </w:rPr>
        <w:t>недооцінка значення туризму для розвитку регіону</w:t>
      </w:r>
      <w:r>
        <w:rPr>
          <w:rFonts w:ascii="Times New Roman" w:hAnsi="Times New Roman" w:cs="Times New Roman"/>
          <w:sz w:val="28"/>
          <w:szCs w:val="28"/>
          <w:lang w:val="uk-UA"/>
        </w:rPr>
        <w:t>.</w:t>
      </w:r>
    </w:p>
    <w:p w:rsidR="004A5231" w:rsidRDefault="0039466B" w:rsidP="004A523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межах Білої Церкви та Білоцерківського району дані проблеми можна вирішити за допомогою наступних заходів:</w:t>
      </w:r>
    </w:p>
    <w:p w:rsidR="0039466B" w:rsidRPr="0039466B" w:rsidRDefault="0039466B" w:rsidP="0039466B">
      <w:pPr>
        <w:pStyle w:val="a3"/>
        <w:numPr>
          <w:ilvl w:val="0"/>
          <w:numId w:val="46"/>
        </w:numPr>
        <w:spacing w:line="360" w:lineRule="auto"/>
        <w:jc w:val="both"/>
        <w:rPr>
          <w:rFonts w:ascii="Times New Roman" w:hAnsi="Times New Roman" w:cs="Times New Roman"/>
          <w:sz w:val="28"/>
          <w:szCs w:val="28"/>
          <w:lang w:val="uk-UA"/>
        </w:rPr>
      </w:pPr>
      <w:r w:rsidRPr="0039466B">
        <w:rPr>
          <w:rFonts w:ascii="Times New Roman" w:hAnsi="Times New Roman" w:cs="Times New Roman"/>
          <w:sz w:val="28"/>
          <w:szCs w:val="28"/>
          <w:lang w:val="uk-UA"/>
        </w:rPr>
        <w:t>розробка стратегії та плану залучення нових туристів;</w:t>
      </w:r>
    </w:p>
    <w:p w:rsidR="0039466B" w:rsidRPr="0039466B" w:rsidRDefault="0039466B" w:rsidP="0039466B">
      <w:pPr>
        <w:pStyle w:val="a3"/>
        <w:numPr>
          <w:ilvl w:val="0"/>
          <w:numId w:val="46"/>
        </w:numPr>
        <w:spacing w:line="360" w:lineRule="auto"/>
        <w:jc w:val="both"/>
        <w:rPr>
          <w:rFonts w:ascii="Times New Roman" w:hAnsi="Times New Roman" w:cs="Times New Roman"/>
          <w:sz w:val="28"/>
          <w:szCs w:val="28"/>
          <w:lang w:val="uk-UA"/>
        </w:rPr>
      </w:pPr>
      <w:r w:rsidRPr="0039466B">
        <w:rPr>
          <w:rFonts w:ascii="Times New Roman" w:hAnsi="Times New Roman" w:cs="Times New Roman"/>
          <w:sz w:val="28"/>
          <w:szCs w:val="28"/>
          <w:lang w:val="uk-UA"/>
        </w:rPr>
        <w:t>розвиток туристичної інфраструктури (готелі, рестор</w:t>
      </w:r>
      <w:r>
        <w:rPr>
          <w:rFonts w:ascii="Times New Roman" w:hAnsi="Times New Roman" w:cs="Times New Roman"/>
          <w:sz w:val="28"/>
          <w:szCs w:val="28"/>
          <w:lang w:val="uk-UA"/>
        </w:rPr>
        <w:t>ани, маршрути</w:t>
      </w:r>
      <w:r w:rsidRPr="0039466B">
        <w:rPr>
          <w:rFonts w:ascii="Times New Roman" w:hAnsi="Times New Roman" w:cs="Times New Roman"/>
          <w:sz w:val="28"/>
          <w:szCs w:val="28"/>
          <w:lang w:val="uk-UA"/>
        </w:rPr>
        <w:t>);</w:t>
      </w:r>
    </w:p>
    <w:p w:rsidR="0039466B" w:rsidRPr="0039466B" w:rsidRDefault="0039466B" w:rsidP="0039466B">
      <w:pPr>
        <w:pStyle w:val="a3"/>
        <w:numPr>
          <w:ilvl w:val="0"/>
          <w:numId w:val="46"/>
        </w:numPr>
        <w:spacing w:line="360" w:lineRule="auto"/>
        <w:jc w:val="both"/>
        <w:rPr>
          <w:rFonts w:ascii="Times New Roman" w:hAnsi="Times New Roman" w:cs="Times New Roman"/>
          <w:sz w:val="28"/>
          <w:szCs w:val="28"/>
          <w:lang w:val="uk-UA"/>
        </w:rPr>
      </w:pPr>
      <w:r w:rsidRPr="0039466B">
        <w:rPr>
          <w:rFonts w:ascii="Times New Roman" w:hAnsi="Times New Roman" w:cs="Times New Roman"/>
          <w:sz w:val="28"/>
          <w:szCs w:val="28"/>
          <w:lang w:val="uk-UA"/>
        </w:rPr>
        <w:t>формування каталогу туристських маршрутів Білої Церкви</w:t>
      </w:r>
      <w:r>
        <w:rPr>
          <w:rFonts w:ascii="Times New Roman" w:hAnsi="Times New Roman" w:cs="Times New Roman"/>
          <w:sz w:val="28"/>
          <w:szCs w:val="28"/>
          <w:lang w:val="uk-UA"/>
        </w:rPr>
        <w:t xml:space="preserve"> та району</w:t>
      </w:r>
      <w:r w:rsidRPr="0039466B">
        <w:rPr>
          <w:rFonts w:ascii="Times New Roman" w:hAnsi="Times New Roman" w:cs="Times New Roman"/>
          <w:sz w:val="28"/>
          <w:szCs w:val="28"/>
          <w:lang w:val="uk-UA"/>
        </w:rPr>
        <w:t>;</w:t>
      </w:r>
    </w:p>
    <w:p w:rsidR="0039466B" w:rsidRPr="0039466B" w:rsidRDefault="0039466B" w:rsidP="0039466B">
      <w:pPr>
        <w:pStyle w:val="a3"/>
        <w:numPr>
          <w:ilvl w:val="0"/>
          <w:numId w:val="46"/>
        </w:numPr>
        <w:spacing w:line="360" w:lineRule="auto"/>
        <w:jc w:val="both"/>
        <w:rPr>
          <w:rFonts w:ascii="Times New Roman" w:hAnsi="Times New Roman" w:cs="Times New Roman"/>
          <w:sz w:val="28"/>
          <w:szCs w:val="28"/>
          <w:lang w:val="uk-UA"/>
        </w:rPr>
      </w:pPr>
      <w:r w:rsidRPr="0039466B">
        <w:rPr>
          <w:rFonts w:ascii="Times New Roman" w:hAnsi="Times New Roman" w:cs="Times New Roman"/>
          <w:sz w:val="28"/>
          <w:szCs w:val="28"/>
          <w:lang w:val="uk-UA"/>
        </w:rPr>
        <w:t>створення креативної зони в місті (для народних майстрів, творчих студій, митців, музи</w:t>
      </w:r>
      <w:r w:rsidR="00D27207">
        <w:rPr>
          <w:rFonts w:ascii="Times New Roman" w:hAnsi="Times New Roman" w:cs="Times New Roman"/>
          <w:sz w:val="28"/>
          <w:szCs w:val="28"/>
          <w:lang w:val="uk-UA"/>
        </w:rPr>
        <w:t>кантів, фотографів, дизайнерів)</w:t>
      </w:r>
      <w:r w:rsidRPr="0039466B">
        <w:rPr>
          <w:rFonts w:ascii="Times New Roman" w:hAnsi="Times New Roman" w:cs="Times New Roman"/>
          <w:sz w:val="28"/>
          <w:szCs w:val="28"/>
          <w:lang w:val="uk-UA"/>
        </w:rPr>
        <w:t>;</w:t>
      </w:r>
    </w:p>
    <w:p w:rsidR="0039466B" w:rsidRPr="0039466B" w:rsidRDefault="0039466B" w:rsidP="0039466B">
      <w:pPr>
        <w:pStyle w:val="a3"/>
        <w:numPr>
          <w:ilvl w:val="0"/>
          <w:numId w:val="46"/>
        </w:numPr>
        <w:spacing w:line="360" w:lineRule="auto"/>
        <w:jc w:val="both"/>
        <w:rPr>
          <w:rFonts w:ascii="Times New Roman" w:hAnsi="Times New Roman" w:cs="Times New Roman"/>
          <w:sz w:val="28"/>
          <w:szCs w:val="28"/>
          <w:lang w:val="uk-UA"/>
        </w:rPr>
      </w:pPr>
      <w:r w:rsidRPr="0039466B">
        <w:rPr>
          <w:rFonts w:ascii="Times New Roman" w:hAnsi="Times New Roman" w:cs="Times New Roman"/>
          <w:sz w:val="28"/>
          <w:szCs w:val="28"/>
          <w:lang w:val="uk-UA"/>
        </w:rPr>
        <w:t>розвиток і підтримка кул</w:t>
      </w:r>
      <w:r>
        <w:rPr>
          <w:rFonts w:ascii="Times New Roman" w:hAnsi="Times New Roman" w:cs="Times New Roman"/>
          <w:sz w:val="28"/>
          <w:szCs w:val="28"/>
          <w:lang w:val="uk-UA"/>
        </w:rPr>
        <w:t>ьтурних національних традицій, з</w:t>
      </w:r>
      <w:r w:rsidRPr="0039466B">
        <w:rPr>
          <w:rFonts w:ascii="Times New Roman" w:hAnsi="Times New Roman" w:cs="Times New Roman"/>
          <w:sz w:val="28"/>
          <w:szCs w:val="28"/>
          <w:lang w:val="uk-UA"/>
        </w:rPr>
        <w:t xml:space="preserve">береження історичного надбання </w:t>
      </w:r>
      <w:r>
        <w:rPr>
          <w:rFonts w:ascii="Times New Roman" w:hAnsi="Times New Roman" w:cs="Times New Roman"/>
          <w:sz w:val="28"/>
          <w:szCs w:val="28"/>
          <w:lang w:val="uk-UA"/>
        </w:rPr>
        <w:t>Білоцерківщини</w:t>
      </w:r>
      <w:r w:rsidRPr="0039466B">
        <w:rPr>
          <w:rFonts w:ascii="Times New Roman" w:hAnsi="Times New Roman" w:cs="Times New Roman"/>
          <w:sz w:val="28"/>
          <w:szCs w:val="28"/>
          <w:lang w:val="uk-UA"/>
        </w:rPr>
        <w:t>;</w:t>
      </w:r>
    </w:p>
    <w:p w:rsidR="0039466B" w:rsidRPr="0039466B" w:rsidRDefault="0039466B" w:rsidP="0039466B">
      <w:pPr>
        <w:pStyle w:val="a3"/>
        <w:numPr>
          <w:ilvl w:val="0"/>
          <w:numId w:val="4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популяризація Білої Церкви</w:t>
      </w:r>
      <w:r w:rsidRPr="0039466B">
        <w:rPr>
          <w:rFonts w:ascii="Times New Roman" w:hAnsi="Times New Roman" w:cs="Times New Roman"/>
          <w:sz w:val="28"/>
          <w:szCs w:val="28"/>
          <w:lang w:val="uk-UA"/>
        </w:rPr>
        <w:t xml:space="preserve"> як центру бальнеологічного оздоровлення;</w:t>
      </w:r>
    </w:p>
    <w:p w:rsidR="0039466B" w:rsidRPr="0039466B" w:rsidRDefault="0039466B" w:rsidP="0039466B">
      <w:pPr>
        <w:pStyle w:val="a3"/>
        <w:numPr>
          <w:ilvl w:val="0"/>
          <w:numId w:val="46"/>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відновлення рекреаційних зон та о</w:t>
      </w:r>
      <w:r w:rsidRPr="0039466B">
        <w:rPr>
          <w:rFonts w:ascii="Times New Roman" w:hAnsi="Times New Roman" w:cs="Times New Roman"/>
          <w:sz w:val="28"/>
          <w:szCs w:val="28"/>
          <w:lang w:val="uk-UA"/>
        </w:rPr>
        <w:t>чистка р. Протока та р. Рось;</w:t>
      </w:r>
    </w:p>
    <w:p w:rsidR="0039466B" w:rsidRPr="0039466B" w:rsidRDefault="0039466B" w:rsidP="0039466B">
      <w:pPr>
        <w:pStyle w:val="a3"/>
        <w:numPr>
          <w:ilvl w:val="0"/>
          <w:numId w:val="46"/>
        </w:numPr>
        <w:spacing w:line="360" w:lineRule="auto"/>
        <w:jc w:val="both"/>
        <w:rPr>
          <w:rFonts w:ascii="Times New Roman" w:hAnsi="Times New Roman" w:cs="Times New Roman"/>
          <w:sz w:val="28"/>
          <w:szCs w:val="28"/>
          <w:lang w:val="uk-UA"/>
        </w:rPr>
      </w:pPr>
      <w:r w:rsidRPr="0039466B">
        <w:rPr>
          <w:rFonts w:ascii="Times New Roman" w:hAnsi="Times New Roman" w:cs="Times New Roman"/>
          <w:sz w:val="28"/>
          <w:szCs w:val="28"/>
          <w:lang w:val="uk-UA"/>
        </w:rPr>
        <w:t>до</w:t>
      </w:r>
      <w:r>
        <w:rPr>
          <w:rFonts w:ascii="Times New Roman" w:hAnsi="Times New Roman" w:cs="Times New Roman"/>
          <w:sz w:val="28"/>
          <w:szCs w:val="28"/>
          <w:lang w:val="uk-UA"/>
        </w:rPr>
        <w:t xml:space="preserve">слідження близькості до столиці – </w:t>
      </w:r>
      <w:r w:rsidRPr="0039466B">
        <w:rPr>
          <w:rFonts w:ascii="Times New Roman" w:hAnsi="Times New Roman" w:cs="Times New Roman"/>
          <w:sz w:val="28"/>
          <w:szCs w:val="28"/>
          <w:lang w:val="uk-UA"/>
        </w:rPr>
        <w:t>Києва та переваг Білої Церкви як туристичного центру в</w:t>
      </w:r>
      <w:r>
        <w:rPr>
          <w:rFonts w:ascii="Times New Roman" w:hAnsi="Times New Roman" w:cs="Times New Roman"/>
          <w:sz w:val="28"/>
          <w:szCs w:val="28"/>
          <w:lang w:val="uk-UA"/>
        </w:rPr>
        <w:t xml:space="preserve"> регіоні</w:t>
      </w:r>
      <w:r w:rsidRPr="0039466B">
        <w:rPr>
          <w:rFonts w:ascii="Times New Roman" w:hAnsi="Times New Roman" w:cs="Times New Roman"/>
          <w:sz w:val="28"/>
          <w:szCs w:val="28"/>
          <w:lang w:val="uk-UA"/>
        </w:rPr>
        <w:t>;</w:t>
      </w:r>
    </w:p>
    <w:p w:rsidR="0039466B" w:rsidRPr="0039466B" w:rsidRDefault="0039466B" w:rsidP="0039466B">
      <w:pPr>
        <w:pStyle w:val="a3"/>
        <w:numPr>
          <w:ilvl w:val="0"/>
          <w:numId w:val="46"/>
        </w:numPr>
        <w:spacing w:line="360" w:lineRule="auto"/>
        <w:jc w:val="both"/>
        <w:rPr>
          <w:rFonts w:ascii="Times New Roman" w:hAnsi="Times New Roman" w:cs="Times New Roman"/>
          <w:sz w:val="28"/>
          <w:szCs w:val="28"/>
          <w:lang w:val="uk-UA"/>
        </w:rPr>
      </w:pPr>
      <w:r w:rsidRPr="0039466B">
        <w:rPr>
          <w:rFonts w:ascii="Times New Roman" w:hAnsi="Times New Roman" w:cs="Times New Roman"/>
          <w:sz w:val="28"/>
          <w:szCs w:val="28"/>
          <w:lang w:val="uk-UA"/>
        </w:rPr>
        <w:t>поліпшення стану благо</w:t>
      </w:r>
      <w:r>
        <w:rPr>
          <w:rFonts w:ascii="Times New Roman" w:hAnsi="Times New Roman" w:cs="Times New Roman"/>
          <w:sz w:val="28"/>
          <w:szCs w:val="28"/>
          <w:lang w:val="uk-UA"/>
        </w:rPr>
        <w:t>устрою центральної частини міст району</w:t>
      </w:r>
      <w:r w:rsidRPr="0039466B">
        <w:rPr>
          <w:rFonts w:ascii="Times New Roman" w:hAnsi="Times New Roman" w:cs="Times New Roman"/>
          <w:sz w:val="28"/>
          <w:szCs w:val="28"/>
          <w:lang w:val="uk-UA"/>
        </w:rPr>
        <w:t>: оновлення фасаду будівель, впорядкування вивісок та рекламних площин, догляд за зеленими насадженнями;</w:t>
      </w:r>
    </w:p>
    <w:p w:rsidR="004A5231" w:rsidRDefault="0039466B" w:rsidP="0039466B">
      <w:pPr>
        <w:pStyle w:val="a3"/>
        <w:numPr>
          <w:ilvl w:val="0"/>
          <w:numId w:val="46"/>
        </w:numPr>
        <w:spacing w:line="360" w:lineRule="auto"/>
        <w:jc w:val="both"/>
        <w:rPr>
          <w:rFonts w:ascii="Times New Roman" w:hAnsi="Times New Roman" w:cs="Times New Roman"/>
          <w:sz w:val="28"/>
          <w:szCs w:val="28"/>
          <w:lang w:val="uk-UA"/>
        </w:rPr>
      </w:pPr>
      <w:r w:rsidRPr="0039466B">
        <w:rPr>
          <w:rFonts w:ascii="Times New Roman" w:hAnsi="Times New Roman" w:cs="Times New Roman"/>
          <w:sz w:val="28"/>
          <w:szCs w:val="28"/>
          <w:lang w:val="uk-UA"/>
        </w:rPr>
        <w:t xml:space="preserve">облаштування громадських культурних просторів, що сприятимуть розвиткові й згуртуванню </w:t>
      </w:r>
      <w:r>
        <w:rPr>
          <w:rFonts w:ascii="Times New Roman" w:hAnsi="Times New Roman" w:cs="Times New Roman"/>
          <w:sz w:val="28"/>
          <w:szCs w:val="28"/>
          <w:lang w:val="uk-UA"/>
        </w:rPr>
        <w:t>громади та приваблять туристів та ін.</w:t>
      </w:r>
    </w:p>
    <w:p w:rsidR="0039466B" w:rsidRDefault="00404D45" w:rsidP="0039466B">
      <w:pPr>
        <w:pStyle w:val="a3"/>
        <w:spacing w:line="360" w:lineRule="auto"/>
        <w:ind w:firstLine="709"/>
        <w:jc w:val="both"/>
        <w:rPr>
          <w:rFonts w:ascii="Times New Roman" w:hAnsi="Times New Roman" w:cs="Times New Roman"/>
          <w:sz w:val="28"/>
          <w:szCs w:val="28"/>
          <w:lang w:val="uk-UA"/>
        </w:rPr>
      </w:pPr>
      <w:r w:rsidRPr="00404D45">
        <w:rPr>
          <w:rFonts w:ascii="Times New Roman" w:hAnsi="Times New Roman" w:cs="Times New Roman"/>
          <w:sz w:val="28"/>
          <w:szCs w:val="28"/>
          <w:lang w:val="uk-UA"/>
        </w:rPr>
        <w:t>Так</w:t>
      </w:r>
      <w:r>
        <w:rPr>
          <w:rFonts w:ascii="Times New Roman" w:hAnsi="Times New Roman" w:cs="Times New Roman"/>
          <w:sz w:val="28"/>
          <w:szCs w:val="28"/>
          <w:lang w:val="uk-UA"/>
        </w:rPr>
        <w:t>им чином,</w:t>
      </w:r>
      <w:r w:rsidRPr="00404D45">
        <w:rPr>
          <w:rFonts w:ascii="Times New Roman" w:hAnsi="Times New Roman" w:cs="Times New Roman"/>
          <w:sz w:val="28"/>
          <w:szCs w:val="28"/>
          <w:lang w:val="uk-UA"/>
        </w:rPr>
        <w:t xml:space="preserve"> наявність великого туристично-рекреаційного потенціалу та його комплексна оцінка дозволить створити та реалізува</w:t>
      </w:r>
      <w:r>
        <w:rPr>
          <w:rFonts w:ascii="Times New Roman" w:hAnsi="Times New Roman" w:cs="Times New Roman"/>
          <w:sz w:val="28"/>
          <w:szCs w:val="28"/>
          <w:lang w:val="uk-UA"/>
        </w:rPr>
        <w:t>ти с</w:t>
      </w:r>
      <w:r w:rsidRPr="00404D45">
        <w:rPr>
          <w:rFonts w:ascii="Times New Roman" w:hAnsi="Times New Roman" w:cs="Times New Roman"/>
          <w:sz w:val="28"/>
          <w:szCs w:val="28"/>
          <w:lang w:val="uk-UA"/>
        </w:rPr>
        <w:t>тратег</w:t>
      </w:r>
      <w:r>
        <w:rPr>
          <w:rFonts w:ascii="Times New Roman" w:hAnsi="Times New Roman" w:cs="Times New Roman"/>
          <w:sz w:val="28"/>
          <w:szCs w:val="28"/>
          <w:lang w:val="uk-UA"/>
        </w:rPr>
        <w:t>ію розвитку туризму Білоцерківщини</w:t>
      </w:r>
      <w:r w:rsidRPr="00404D45">
        <w:rPr>
          <w:rFonts w:ascii="Times New Roman" w:hAnsi="Times New Roman" w:cs="Times New Roman"/>
          <w:sz w:val="28"/>
          <w:szCs w:val="28"/>
          <w:lang w:val="uk-UA"/>
        </w:rPr>
        <w:t>, а створення єдиного концептуального підходу в формуванні та просуванні туристичних продуктів сприятиме вирішенню проблеми розвитку туристичної сфери.</w:t>
      </w:r>
    </w:p>
    <w:p w:rsidR="003C710F" w:rsidRDefault="003C710F" w:rsidP="0002796F">
      <w:pPr>
        <w:pStyle w:val="a3"/>
        <w:spacing w:line="360" w:lineRule="auto"/>
        <w:ind w:firstLine="709"/>
        <w:jc w:val="both"/>
        <w:rPr>
          <w:rFonts w:ascii="Times New Roman" w:hAnsi="Times New Roman" w:cs="Times New Roman"/>
          <w:sz w:val="28"/>
          <w:szCs w:val="28"/>
          <w:lang w:val="uk-UA"/>
        </w:rPr>
      </w:pPr>
    </w:p>
    <w:p w:rsidR="00BD349C" w:rsidRPr="0084288A" w:rsidRDefault="00BD349C" w:rsidP="0002796F">
      <w:pPr>
        <w:pStyle w:val="a3"/>
        <w:spacing w:line="360" w:lineRule="auto"/>
        <w:ind w:firstLine="709"/>
        <w:jc w:val="both"/>
        <w:rPr>
          <w:rFonts w:ascii="Times New Roman" w:hAnsi="Times New Roman" w:cs="Times New Roman"/>
          <w:sz w:val="28"/>
          <w:szCs w:val="28"/>
          <w:lang w:val="uk-UA"/>
        </w:rPr>
      </w:pPr>
    </w:p>
    <w:p w:rsidR="003C710F" w:rsidRPr="0084288A" w:rsidRDefault="008C7F2F" w:rsidP="009F2788">
      <w:pPr>
        <w:pStyle w:val="a3"/>
        <w:spacing w:line="360" w:lineRule="auto"/>
        <w:ind w:firstLine="709"/>
        <w:jc w:val="both"/>
        <w:rPr>
          <w:rFonts w:ascii="Times New Roman" w:hAnsi="Times New Roman" w:cs="Times New Roman"/>
          <w:b/>
          <w:sz w:val="28"/>
          <w:szCs w:val="28"/>
          <w:lang w:val="uk-UA" w:eastAsia="ru-RU"/>
        </w:rPr>
      </w:pPr>
      <w:r>
        <w:rPr>
          <w:rFonts w:ascii="Times New Roman" w:hAnsi="Times New Roman" w:cs="Times New Roman"/>
          <w:b/>
          <w:sz w:val="28"/>
          <w:szCs w:val="28"/>
          <w:lang w:val="uk-UA" w:eastAsia="ru-RU"/>
        </w:rPr>
        <w:t xml:space="preserve">2.3. </w:t>
      </w:r>
      <w:r w:rsidRPr="008C7F2F">
        <w:rPr>
          <w:rFonts w:ascii="Times New Roman" w:hAnsi="Times New Roman" w:cs="Times New Roman"/>
          <w:b/>
          <w:sz w:val="28"/>
          <w:szCs w:val="28"/>
          <w:lang w:val="uk-UA" w:eastAsia="ru-RU"/>
        </w:rPr>
        <w:t>Особливості розвитку зеленого туризму у регіоні</w:t>
      </w:r>
    </w:p>
    <w:p w:rsidR="003C710F" w:rsidRPr="0084288A" w:rsidRDefault="003C710F" w:rsidP="00BD349C">
      <w:pPr>
        <w:pStyle w:val="a3"/>
        <w:spacing w:line="360" w:lineRule="auto"/>
        <w:jc w:val="both"/>
        <w:rPr>
          <w:rFonts w:ascii="Times New Roman" w:hAnsi="Times New Roman" w:cs="Times New Roman"/>
          <w:b/>
          <w:sz w:val="28"/>
          <w:szCs w:val="28"/>
          <w:lang w:val="uk-UA" w:eastAsia="ru-RU"/>
        </w:rPr>
      </w:pPr>
    </w:p>
    <w:p w:rsidR="00BD349C" w:rsidRPr="00BD349C" w:rsidRDefault="00BD349C" w:rsidP="00BD349C">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BD349C">
        <w:rPr>
          <w:rFonts w:ascii="Times New Roman" w:hAnsi="Times New Roman" w:cs="Times New Roman"/>
          <w:sz w:val="28"/>
          <w:szCs w:val="28"/>
          <w:lang w:val="uk-UA"/>
        </w:rPr>
        <w:t xml:space="preserve">ьогодні найбільш динамічно зростаючим сектором світового туристичного господарства є сфера сільського зеленого туризму. </w:t>
      </w:r>
      <w:r w:rsidR="00151050">
        <w:rPr>
          <w:rFonts w:ascii="Times New Roman" w:hAnsi="Times New Roman" w:cs="Times New Roman"/>
          <w:sz w:val="28"/>
          <w:szCs w:val="28"/>
          <w:lang w:val="uk-UA"/>
        </w:rPr>
        <w:t xml:space="preserve">2020 рік в Україні навіть було проголошено роком сільського туризму. </w:t>
      </w:r>
      <w:r>
        <w:rPr>
          <w:rFonts w:ascii="Times New Roman" w:hAnsi="Times New Roman" w:cs="Times New Roman"/>
          <w:sz w:val="28"/>
          <w:szCs w:val="28"/>
          <w:lang w:val="uk-UA"/>
        </w:rPr>
        <w:t>На Київщині найбільш р</w:t>
      </w:r>
      <w:r w:rsidRPr="00BD349C">
        <w:rPr>
          <w:rFonts w:ascii="Times New Roman" w:hAnsi="Times New Roman" w:cs="Times New Roman"/>
          <w:sz w:val="28"/>
          <w:szCs w:val="28"/>
          <w:lang w:val="uk-UA"/>
        </w:rPr>
        <w:t xml:space="preserve">озвиненими місцями зеленого туризму є села </w:t>
      </w:r>
      <w:r>
        <w:rPr>
          <w:rFonts w:ascii="Times New Roman" w:hAnsi="Times New Roman" w:cs="Times New Roman"/>
          <w:sz w:val="28"/>
          <w:szCs w:val="28"/>
          <w:lang w:val="uk-UA"/>
        </w:rPr>
        <w:t>колишніх Білоцерківського та</w:t>
      </w:r>
      <w:r w:rsidRPr="00BD349C">
        <w:rPr>
          <w:rFonts w:ascii="Times New Roman" w:hAnsi="Times New Roman" w:cs="Times New Roman"/>
          <w:sz w:val="28"/>
          <w:szCs w:val="28"/>
          <w:lang w:val="uk-UA"/>
        </w:rPr>
        <w:t xml:space="preserve"> Богуславського</w:t>
      </w:r>
      <w:r>
        <w:rPr>
          <w:rFonts w:ascii="Times New Roman" w:hAnsi="Times New Roman" w:cs="Times New Roman"/>
          <w:sz w:val="28"/>
          <w:szCs w:val="28"/>
          <w:lang w:val="uk-UA"/>
        </w:rPr>
        <w:t xml:space="preserve"> районів, які на даний час є складовими об’єднаного великого Білоцерківського району</w:t>
      </w:r>
      <w:r w:rsidRPr="00BD349C">
        <w:rPr>
          <w:rFonts w:ascii="Times New Roman" w:hAnsi="Times New Roman" w:cs="Times New Roman"/>
          <w:sz w:val="28"/>
          <w:szCs w:val="28"/>
          <w:lang w:val="uk-UA"/>
        </w:rPr>
        <w:t>.</w:t>
      </w:r>
    </w:p>
    <w:p w:rsidR="004D65D3" w:rsidRDefault="004D65D3" w:rsidP="00E75F30">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Важливим для розвитку цього виду туризму на Білоцерківщині стає необхідність </w:t>
      </w:r>
      <w:r w:rsidR="00BD349C" w:rsidRPr="00BD349C">
        <w:rPr>
          <w:rFonts w:ascii="Times New Roman" w:hAnsi="Times New Roman" w:cs="Times New Roman"/>
          <w:sz w:val="28"/>
          <w:szCs w:val="28"/>
          <w:lang w:val="uk-UA"/>
        </w:rPr>
        <w:t>сприяння створенню маршрутів «зеленого» (сільського), к</w:t>
      </w:r>
      <w:r>
        <w:rPr>
          <w:rFonts w:ascii="Times New Roman" w:hAnsi="Times New Roman" w:cs="Times New Roman"/>
          <w:sz w:val="28"/>
          <w:szCs w:val="28"/>
          <w:lang w:val="uk-UA"/>
        </w:rPr>
        <w:t>ультурно-етнографічного туризму та</w:t>
      </w:r>
      <w:r w:rsidR="00BD349C" w:rsidRPr="00BD349C">
        <w:rPr>
          <w:rFonts w:ascii="Times New Roman" w:hAnsi="Times New Roman" w:cs="Times New Roman"/>
          <w:sz w:val="28"/>
          <w:szCs w:val="28"/>
          <w:lang w:val="uk-UA"/>
        </w:rPr>
        <w:t xml:space="preserve"> проведення тренінгів «Щодо організації зеленого туризму»</w:t>
      </w:r>
      <w:r>
        <w:rPr>
          <w:rFonts w:ascii="Times New Roman" w:hAnsi="Times New Roman" w:cs="Times New Roman"/>
          <w:sz w:val="28"/>
          <w:szCs w:val="28"/>
          <w:lang w:val="uk-UA"/>
        </w:rPr>
        <w:t>.</w:t>
      </w:r>
    </w:p>
    <w:p w:rsidR="00952A34" w:rsidRDefault="00122E69" w:rsidP="00E75F30">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сьогодні не </w:t>
      </w:r>
      <w:r w:rsidR="00E75F30">
        <w:rPr>
          <w:rFonts w:ascii="Times New Roman" w:hAnsi="Times New Roman" w:cs="Times New Roman"/>
          <w:sz w:val="28"/>
          <w:szCs w:val="28"/>
          <w:lang w:val="uk-UA"/>
        </w:rPr>
        <w:t>існує єдиного визначення поняття «зелений туризм», він може відноситись</w:t>
      </w:r>
      <w:r w:rsidR="00E75F30" w:rsidRPr="00E75F30">
        <w:rPr>
          <w:rFonts w:ascii="Times New Roman" w:hAnsi="Times New Roman" w:cs="Times New Roman"/>
          <w:sz w:val="28"/>
          <w:szCs w:val="28"/>
          <w:lang w:val="uk-UA"/>
        </w:rPr>
        <w:t xml:space="preserve"> д</w:t>
      </w:r>
      <w:r w:rsidR="00E75F30">
        <w:rPr>
          <w:rFonts w:ascii="Times New Roman" w:hAnsi="Times New Roman" w:cs="Times New Roman"/>
          <w:sz w:val="28"/>
          <w:szCs w:val="28"/>
          <w:lang w:val="uk-UA"/>
        </w:rPr>
        <w:t xml:space="preserve">о будь-якої форми туризму, яка </w:t>
      </w:r>
      <w:r w:rsidR="00E75F30" w:rsidRPr="00E75F30">
        <w:rPr>
          <w:rFonts w:ascii="Times New Roman" w:hAnsi="Times New Roman" w:cs="Times New Roman"/>
          <w:sz w:val="28"/>
          <w:szCs w:val="28"/>
          <w:lang w:val="uk-UA"/>
        </w:rPr>
        <w:t xml:space="preserve">має відношення до </w:t>
      </w:r>
      <w:r w:rsidR="00E75F30" w:rsidRPr="00E75F30">
        <w:rPr>
          <w:rFonts w:ascii="Times New Roman" w:hAnsi="Times New Roman" w:cs="Times New Roman"/>
          <w:sz w:val="28"/>
          <w:szCs w:val="28"/>
          <w:lang w:val="uk-UA"/>
        </w:rPr>
        <w:lastRenderedPageBreak/>
        <w:t>природного середовища</w:t>
      </w:r>
      <w:r>
        <w:rPr>
          <w:rFonts w:ascii="Times New Roman" w:hAnsi="Times New Roman" w:cs="Times New Roman"/>
          <w:sz w:val="28"/>
          <w:szCs w:val="28"/>
          <w:lang w:val="uk-UA"/>
        </w:rPr>
        <w:t xml:space="preserve">. </w:t>
      </w:r>
      <w:r w:rsidR="00E75F30">
        <w:rPr>
          <w:rFonts w:ascii="Times New Roman" w:hAnsi="Times New Roman" w:cs="Times New Roman"/>
          <w:sz w:val="28"/>
          <w:szCs w:val="28"/>
          <w:lang w:val="uk-UA"/>
        </w:rPr>
        <w:t>Однак досить б</w:t>
      </w:r>
      <w:r>
        <w:rPr>
          <w:rFonts w:ascii="Times New Roman" w:hAnsi="Times New Roman" w:cs="Times New Roman"/>
          <w:sz w:val="28"/>
          <w:szCs w:val="28"/>
          <w:lang w:val="uk-UA"/>
        </w:rPr>
        <w:t>агато вчених пов’</w:t>
      </w:r>
      <w:r w:rsidR="00E75F30">
        <w:rPr>
          <w:rFonts w:ascii="Times New Roman" w:hAnsi="Times New Roman" w:cs="Times New Roman"/>
          <w:sz w:val="28"/>
          <w:szCs w:val="28"/>
          <w:lang w:val="uk-UA"/>
        </w:rPr>
        <w:t>язують із зеленим туризмом саме</w:t>
      </w:r>
      <w:r>
        <w:rPr>
          <w:rFonts w:ascii="Times New Roman" w:hAnsi="Times New Roman" w:cs="Times New Roman"/>
          <w:sz w:val="28"/>
          <w:szCs w:val="28"/>
          <w:lang w:val="uk-UA"/>
        </w:rPr>
        <w:t>, так званий, сільський туризм.</w:t>
      </w:r>
      <w:r w:rsidR="00E75F30">
        <w:rPr>
          <w:rFonts w:ascii="Times New Roman" w:hAnsi="Times New Roman" w:cs="Times New Roman"/>
          <w:sz w:val="28"/>
          <w:szCs w:val="28"/>
          <w:lang w:val="uk-UA"/>
        </w:rPr>
        <w:t xml:space="preserve"> </w:t>
      </w:r>
    </w:p>
    <w:p w:rsidR="00122E69" w:rsidRDefault="00AB634A" w:rsidP="00E75F30">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Британському</w:t>
      </w:r>
      <w:r w:rsidRPr="00AB634A">
        <w:rPr>
          <w:rFonts w:ascii="Times New Roman" w:hAnsi="Times New Roman" w:cs="Times New Roman"/>
          <w:sz w:val="28"/>
          <w:szCs w:val="28"/>
          <w:lang w:val="uk-UA"/>
        </w:rPr>
        <w:t xml:space="preserve"> словник</w:t>
      </w:r>
      <w:r>
        <w:rPr>
          <w:rFonts w:ascii="Times New Roman" w:hAnsi="Times New Roman" w:cs="Times New Roman"/>
          <w:sz w:val="28"/>
          <w:szCs w:val="28"/>
          <w:lang w:val="uk-UA"/>
        </w:rPr>
        <w:t>у</w:t>
      </w:r>
      <w:r w:rsidRPr="00AB634A">
        <w:rPr>
          <w:rFonts w:ascii="Times New Roman" w:hAnsi="Times New Roman" w:cs="Times New Roman"/>
          <w:sz w:val="28"/>
          <w:szCs w:val="28"/>
          <w:lang w:val="uk-UA"/>
        </w:rPr>
        <w:t xml:space="preserve"> з подорожей, туризму та гостинності С. Медліка</w:t>
      </w:r>
      <w:r w:rsidR="00533CA5">
        <w:rPr>
          <w:rFonts w:ascii="Times New Roman" w:hAnsi="Times New Roman" w:cs="Times New Roman"/>
          <w:sz w:val="28"/>
          <w:szCs w:val="28"/>
          <w:lang w:val="uk-UA"/>
        </w:rPr>
        <w:t xml:space="preserve"> наведено</w:t>
      </w:r>
      <w:r>
        <w:rPr>
          <w:rFonts w:ascii="Times New Roman" w:hAnsi="Times New Roman" w:cs="Times New Roman"/>
          <w:sz w:val="28"/>
          <w:szCs w:val="28"/>
          <w:lang w:val="uk-UA"/>
        </w:rPr>
        <w:t xml:space="preserve"> наступне визначення зеленого туризму: «</w:t>
      </w:r>
      <w:r w:rsidRPr="00AB634A">
        <w:rPr>
          <w:rFonts w:ascii="Times New Roman" w:hAnsi="Times New Roman" w:cs="Times New Roman"/>
          <w:sz w:val="28"/>
          <w:szCs w:val="28"/>
          <w:lang w:val="uk-UA"/>
        </w:rPr>
        <w:t>Зелений туризм (green tourism) – є синонімом поняття «екотуризм», тобто це форма подорожі, сприятлива для навколишнього середовища</w:t>
      </w:r>
      <w:r>
        <w:rPr>
          <w:rFonts w:ascii="Times New Roman" w:hAnsi="Times New Roman" w:cs="Times New Roman"/>
          <w:sz w:val="28"/>
          <w:szCs w:val="28"/>
          <w:lang w:val="uk-UA"/>
        </w:rPr>
        <w:t>» [</w:t>
      </w:r>
      <w:r w:rsidR="00B41075" w:rsidRPr="00B41075">
        <w:rPr>
          <w:rFonts w:ascii="Times New Roman" w:hAnsi="Times New Roman" w:cs="Times New Roman"/>
          <w:sz w:val="28"/>
          <w:szCs w:val="28"/>
        </w:rPr>
        <w:t>31</w:t>
      </w:r>
      <w:r>
        <w:rPr>
          <w:rFonts w:ascii="Times New Roman" w:hAnsi="Times New Roman" w:cs="Times New Roman"/>
          <w:sz w:val="28"/>
          <w:szCs w:val="28"/>
          <w:lang w:val="uk-UA"/>
        </w:rPr>
        <w:t>].</w:t>
      </w:r>
      <w:r w:rsidR="00533CA5">
        <w:rPr>
          <w:rFonts w:ascii="Times New Roman" w:hAnsi="Times New Roman" w:cs="Times New Roman"/>
          <w:sz w:val="28"/>
          <w:szCs w:val="28"/>
          <w:lang w:val="uk-UA"/>
        </w:rPr>
        <w:t xml:space="preserve"> У свою чергу, Биркович В. під сільським зеленим туризмом розуміє «специфічну форму</w:t>
      </w:r>
      <w:r w:rsidR="00533CA5" w:rsidRPr="00533CA5">
        <w:rPr>
          <w:rFonts w:ascii="Times New Roman" w:hAnsi="Times New Roman" w:cs="Times New Roman"/>
          <w:sz w:val="28"/>
          <w:szCs w:val="28"/>
          <w:lang w:val="uk-UA"/>
        </w:rPr>
        <w:t xml:space="preserve"> відпочинку в приватних господарствах сільської місцевості з використанням майна та трудових ресурсів особистого селянського, підсобного або фермерського господарства, природно-рекреаційних особливостей місцевості та культурної, історичної та етнографічної спадщини регіону</w:t>
      </w:r>
      <w:r w:rsidR="00533CA5">
        <w:rPr>
          <w:rFonts w:ascii="Times New Roman" w:hAnsi="Times New Roman" w:cs="Times New Roman"/>
          <w:sz w:val="28"/>
          <w:szCs w:val="28"/>
          <w:lang w:val="uk-UA"/>
        </w:rPr>
        <w:t>»</w:t>
      </w:r>
      <w:r w:rsidR="006B0FFE">
        <w:rPr>
          <w:rFonts w:ascii="Times New Roman" w:hAnsi="Times New Roman" w:cs="Times New Roman"/>
          <w:sz w:val="28"/>
          <w:szCs w:val="28"/>
          <w:lang w:val="uk-UA"/>
        </w:rPr>
        <w:t xml:space="preserve"> [</w:t>
      </w:r>
      <w:r w:rsidR="00B41075" w:rsidRPr="00B41075">
        <w:rPr>
          <w:rFonts w:ascii="Times New Roman" w:hAnsi="Times New Roman" w:cs="Times New Roman"/>
          <w:sz w:val="28"/>
          <w:szCs w:val="28"/>
          <w:lang w:val="uk-UA"/>
        </w:rPr>
        <w:t>20</w:t>
      </w:r>
      <w:r w:rsidR="006B0FFE">
        <w:rPr>
          <w:rFonts w:ascii="Times New Roman" w:hAnsi="Times New Roman" w:cs="Times New Roman"/>
          <w:sz w:val="28"/>
          <w:szCs w:val="28"/>
          <w:lang w:val="uk-UA"/>
        </w:rPr>
        <w:t>].</w:t>
      </w:r>
    </w:p>
    <w:p w:rsidR="006B0FFE" w:rsidRDefault="005D0043" w:rsidP="00EE442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с</w:t>
      </w:r>
      <w:r w:rsidRPr="005D0043">
        <w:rPr>
          <w:rFonts w:ascii="Times New Roman" w:hAnsi="Times New Roman" w:cs="Times New Roman"/>
          <w:sz w:val="28"/>
          <w:szCs w:val="28"/>
          <w:lang w:val="uk-UA"/>
        </w:rPr>
        <w:t>уть сільського зеленого туризму полягає у відпочинку в приватних господарствах у сільській місцевості, яка приваблює своєю недоторканою природою, пам’ятками історії та природи.</w:t>
      </w:r>
      <w:r>
        <w:rPr>
          <w:rFonts w:ascii="Times New Roman" w:hAnsi="Times New Roman" w:cs="Times New Roman"/>
          <w:sz w:val="28"/>
          <w:szCs w:val="28"/>
          <w:lang w:val="uk-UA"/>
        </w:rPr>
        <w:t xml:space="preserve"> </w:t>
      </w:r>
      <w:r w:rsidR="006B0B55">
        <w:rPr>
          <w:rFonts w:ascii="Times New Roman" w:hAnsi="Times New Roman" w:cs="Times New Roman"/>
          <w:sz w:val="28"/>
          <w:szCs w:val="28"/>
          <w:lang w:val="uk-UA"/>
        </w:rPr>
        <w:t>Сільський зелений туризм – це специфічна форма відпочинку у</w:t>
      </w:r>
      <w:r w:rsidR="006B0B55" w:rsidRPr="006B0B55">
        <w:rPr>
          <w:rFonts w:ascii="Times New Roman" w:hAnsi="Times New Roman" w:cs="Times New Roman"/>
          <w:sz w:val="28"/>
          <w:szCs w:val="28"/>
          <w:lang w:val="uk-UA"/>
        </w:rPr>
        <w:t xml:space="preserve"> селі, де суб’єкт</w:t>
      </w:r>
      <w:r w:rsidR="006B0B55">
        <w:rPr>
          <w:rFonts w:ascii="Times New Roman" w:hAnsi="Times New Roman" w:cs="Times New Roman"/>
          <w:sz w:val="28"/>
          <w:szCs w:val="28"/>
          <w:lang w:val="uk-UA"/>
        </w:rPr>
        <w:t>ами надання туристичних послуг виступають</w:t>
      </w:r>
      <w:r w:rsidR="006B0B55" w:rsidRPr="006B0B55">
        <w:rPr>
          <w:rFonts w:ascii="Times New Roman" w:hAnsi="Times New Roman" w:cs="Times New Roman"/>
          <w:sz w:val="28"/>
          <w:szCs w:val="28"/>
          <w:lang w:val="uk-UA"/>
        </w:rPr>
        <w:t xml:space="preserve"> не професіонали, а мешканці села – власники особистих, підсобних та фермерських господарств, які спираються на</w:t>
      </w:r>
      <w:r w:rsidR="006B0B55">
        <w:rPr>
          <w:rFonts w:ascii="Times New Roman" w:hAnsi="Times New Roman" w:cs="Times New Roman"/>
          <w:sz w:val="28"/>
          <w:szCs w:val="28"/>
          <w:lang w:val="uk-UA"/>
        </w:rPr>
        <w:t xml:space="preserve"> наявні місцеві ресурси;</w:t>
      </w:r>
      <w:r w:rsidR="006B0B55" w:rsidRPr="006B0B55">
        <w:rPr>
          <w:rFonts w:ascii="Times New Roman" w:hAnsi="Times New Roman" w:cs="Times New Roman"/>
          <w:sz w:val="28"/>
          <w:szCs w:val="28"/>
          <w:lang w:val="uk-UA"/>
        </w:rPr>
        <w:t xml:space="preserve"> сфера, що сприяє заохоченню сільського населення до розвитку приватної ініціативи, </w:t>
      </w:r>
      <w:r w:rsidR="006B0B55">
        <w:rPr>
          <w:rFonts w:ascii="Times New Roman" w:hAnsi="Times New Roman" w:cs="Times New Roman"/>
          <w:sz w:val="28"/>
          <w:szCs w:val="28"/>
          <w:lang w:val="uk-UA"/>
        </w:rPr>
        <w:t>до забезпечення самозайнятості та підвищення рівня</w:t>
      </w:r>
      <w:r w:rsidR="006B0B55" w:rsidRPr="006B0B55">
        <w:rPr>
          <w:rFonts w:ascii="Times New Roman" w:hAnsi="Times New Roman" w:cs="Times New Roman"/>
          <w:sz w:val="28"/>
          <w:szCs w:val="28"/>
          <w:lang w:val="uk-UA"/>
        </w:rPr>
        <w:t xml:space="preserve"> якості життя на селі.</w:t>
      </w:r>
    </w:p>
    <w:p w:rsidR="006B0B55" w:rsidRDefault="00AA0445" w:rsidP="00EE4421">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Зелений туризм – досить широке поняття, тому він включає в себе:</w:t>
      </w:r>
    </w:p>
    <w:p w:rsidR="00EE4421" w:rsidRPr="00EE4421" w:rsidRDefault="00EE4421" w:rsidP="00EE4421">
      <w:pPr>
        <w:pStyle w:val="a3"/>
        <w:numPr>
          <w:ilvl w:val="0"/>
          <w:numId w:val="4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Активний туризм (</w:t>
      </w:r>
      <w:r w:rsidRPr="00EE4421">
        <w:rPr>
          <w:rFonts w:ascii="Times New Roman" w:hAnsi="Times New Roman" w:cs="Times New Roman"/>
          <w:sz w:val="28"/>
          <w:szCs w:val="28"/>
          <w:lang w:val="uk-UA"/>
        </w:rPr>
        <w:t>піші походи, сплав по річці, велосипедні маршрути, кінні переходи</w:t>
      </w:r>
      <w:r>
        <w:rPr>
          <w:rFonts w:ascii="Times New Roman" w:hAnsi="Times New Roman" w:cs="Times New Roman"/>
          <w:sz w:val="28"/>
          <w:szCs w:val="28"/>
          <w:lang w:val="uk-UA"/>
        </w:rPr>
        <w:t xml:space="preserve"> тощо). Н</w:t>
      </w:r>
      <w:r w:rsidRPr="00EE4421">
        <w:rPr>
          <w:rFonts w:ascii="Times New Roman" w:hAnsi="Times New Roman" w:cs="Times New Roman"/>
          <w:sz w:val="28"/>
          <w:szCs w:val="28"/>
          <w:lang w:val="uk-UA"/>
        </w:rPr>
        <w:t xml:space="preserve">айчастіше </w:t>
      </w:r>
      <w:r>
        <w:rPr>
          <w:rFonts w:ascii="Times New Roman" w:hAnsi="Times New Roman" w:cs="Times New Roman"/>
          <w:sz w:val="28"/>
          <w:szCs w:val="28"/>
          <w:lang w:val="uk-UA"/>
        </w:rPr>
        <w:t xml:space="preserve">такий вид туризму передбачає </w:t>
      </w:r>
      <w:r w:rsidRPr="00EE4421">
        <w:rPr>
          <w:rFonts w:ascii="Times New Roman" w:hAnsi="Times New Roman" w:cs="Times New Roman"/>
          <w:sz w:val="28"/>
          <w:szCs w:val="28"/>
          <w:lang w:val="uk-UA"/>
        </w:rPr>
        <w:t>приготування їжі на вогнищі й ночівлю в наметі, хоча є маршрути з обладнаними стоянками.</w:t>
      </w:r>
    </w:p>
    <w:p w:rsidR="00EE4421" w:rsidRPr="00EE4421" w:rsidRDefault="00EE4421" w:rsidP="00EE4421">
      <w:pPr>
        <w:pStyle w:val="a3"/>
        <w:numPr>
          <w:ilvl w:val="0"/>
          <w:numId w:val="4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Культурні та етнічні поїздки, тобто </w:t>
      </w:r>
      <w:r w:rsidRPr="00EE4421">
        <w:rPr>
          <w:rFonts w:ascii="Times New Roman" w:hAnsi="Times New Roman" w:cs="Times New Roman"/>
          <w:sz w:val="28"/>
          <w:szCs w:val="28"/>
          <w:lang w:val="uk-UA"/>
        </w:rPr>
        <w:t>відвідування місць, віддалених від великих міст, з метою побачити історичні пам’ятники, національний побут і традиції народу, ознайомитися з народними промислами.</w:t>
      </w:r>
    </w:p>
    <w:p w:rsidR="00EE4421" w:rsidRPr="00EE4421" w:rsidRDefault="00EE4421" w:rsidP="00EE4421">
      <w:pPr>
        <w:pStyle w:val="a3"/>
        <w:numPr>
          <w:ilvl w:val="0"/>
          <w:numId w:val="47"/>
        </w:numPr>
        <w:spacing w:line="360" w:lineRule="auto"/>
        <w:jc w:val="both"/>
        <w:rPr>
          <w:rFonts w:ascii="Times New Roman" w:hAnsi="Times New Roman" w:cs="Times New Roman"/>
          <w:sz w:val="28"/>
          <w:szCs w:val="28"/>
          <w:lang w:val="uk-UA"/>
        </w:rPr>
      </w:pPr>
      <w:r w:rsidRPr="00EE4421">
        <w:rPr>
          <w:rFonts w:ascii="Times New Roman" w:hAnsi="Times New Roman" w:cs="Times New Roman"/>
          <w:sz w:val="28"/>
          <w:szCs w:val="28"/>
          <w:lang w:val="uk-UA"/>
        </w:rPr>
        <w:lastRenderedPageBreak/>
        <w:t>Відвідування заповідників та ландшафтних парків. Відвідуванн</w:t>
      </w:r>
      <w:r>
        <w:rPr>
          <w:rFonts w:ascii="Times New Roman" w:hAnsi="Times New Roman" w:cs="Times New Roman"/>
          <w:sz w:val="28"/>
          <w:szCs w:val="28"/>
          <w:lang w:val="uk-UA"/>
        </w:rPr>
        <w:t>я незайманих куточків природи також</w:t>
      </w:r>
      <w:r w:rsidRPr="00EE4421">
        <w:rPr>
          <w:rFonts w:ascii="Times New Roman" w:hAnsi="Times New Roman" w:cs="Times New Roman"/>
          <w:sz w:val="28"/>
          <w:szCs w:val="28"/>
          <w:lang w:val="uk-UA"/>
        </w:rPr>
        <w:t xml:space="preserve"> називають екотуризм</w:t>
      </w:r>
      <w:r>
        <w:rPr>
          <w:rFonts w:ascii="Times New Roman" w:hAnsi="Times New Roman" w:cs="Times New Roman"/>
          <w:sz w:val="28"/>
          <w:szCs w:val="28"/>
          <w:lang w:val="uk-UA"/>
        </w:rPr>
        <w:t>ом</w:t>
      </w:r>
      <w:r w:rsidRPr="00EE4421">
        <w:rPr>
          <w:rFonts w:ascii="Times New Roman" w:hAnsi="Times New Roman" w:cs="Times New Roman"/>
          <w:sz w:val="28"/>
          <w:szCs w:val="28"/>
          <w:lang w:val="uk-UA"/>
        </w:rPr>
        <w:t>. Такий вид відпочинку передбачає дбайливе ставлення мандрівників до місць, за якими проходять туристичні маршрути. Тут можна побачити диких тварин в їх природному середовищі існування, рідкісні породи дерев і рослин. Зупинятися на нічліг туристи можуть в будинках сільських жителів.</w:t>
      </w:r>
    </w:p>
    <w:p w:rsidR="00AA0445" w:rsidRDefault="00EE4421" w:rsidP="00EE4421">
      <w:pPr>
        <w:pStyle w:val="a3"/>
        <w:numPr>
          <w:ilvl w:val="0"/>
          <w:numId w:val="47"/>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Рибалка і полювання іноді є головною метою окремого напряму зеленого туризму.</w:t>
      </w:r>
    </w:p>
    <w:p w:rsidR="009A0F58" w:rsidRDefault="000D6822" w:rsidP="00E75F30">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Необхідно зазначити, що сільський зелений туризм </w:t>
      </w:r>
      <w:r w:rsidR="00F1505B">
        <w:rPr>
          <w:rFonts w:ascii="Times New Roman" w:hAnsi="Times New Roman" w:cs="Times New Roman"/>
          <w:sz w:val="28"/>
          <w:szCs w:val="28"/>
          <w:lang w:val="uk-UA"/>
        </w:rPr>
        <w:t xml:space="preserve">приносить неабияку користь, перш за все, туристам. Він ефективно поліпшує психічний та фізичний стан людини. </w:t>
      </w:r>
      <w:r w:rsidR="00F1505B" w:rsidRPr="00F1505B">
        <w:rPr>
          <w:rFonts w:ascii="Times New Roman" w:hAnsi="Times New Roman" w:cs="Times New Roman"/>
          <w:sz w:val="28"/>
          <w:szCs w:val="28"/>
          <w:lang w:val="uk-UA"/>
        </w:rPr>
        <w:t>Чудові природні пейзажі, чисте повітря, здорова натуральна їжа, захоплюючі пригоди – все це дозв</w:t>
      </w:r>
      <w:r w:rsidR="00F1505B">
        <w:rPr>
          <w:rFonts w:ascii="Times New Roman" w:hAnsi="Times New Roman" w:cs="Times New Roman"/>
          <w:sz w:val="28"/>
          <w:szCs w:val="28"/>
          <w:lang w:val="uk-UA"/>
        </w:rPr>
        <w:t>оляє набути особливого морального та психологічного</w:t>
      </w:r>
      <w:r w:rsidR="00F1505B" w:rsidRPr="00F1505B">
        <w:rPr>
          <w:rFonts w:ascii="Times New Roman" w:hAnsi="Times New Roman" w:cs="Times New Roman"/>
          <w:sz w:val="28"/>
          <w:szCs w:val="28"/>
          <w:lang w:val="uk-UA"/>
        </w:rPr>
        <w:t xml:space="preserve"> стан</w:t>
      </w:r>
      <w:r w:rsidR="00F1505B">
        <w:rPr>
          <w:rFonts w:ascii="Times New Roman" w:hAnsi="Times New Roman" w:cs="Times New Roman"/>
          <w:sz w:val="28"/>
          <w:szCs w:val="28"/>
          <w:lang w:val="uk-UA"/>
        </w:rPr>
        <w:t>у</w:t>
      </w:r>
      <w:r w:rsidR="00F1505B" w:rsidRPr="00F1505B">
        <w:rPr>
          <w:rFonts w:ascii="Times New Roman" w:hAnsi="Times New Roman" w:cs="Times New Roman"/>
          <w:sz w:val="28"/>
          <w:szCs w:val="28"/>
          <w:lang w:val="uk-UA"/>
        </w:rPr>
        <w:t>, який абсолютно відрізняється від того, який притаманний</w:t>
      </w:r>
      <w:r w:rsidR="00F1505B">
        <w:rPr>
          <w:rFonts w:ascii="Times New Roman" w:hAnsi="Times New Roman" w:cs="Times New Roman"/>
          <w:sz w:val="28"/>
          <w:szCs w:val="28"/>
          <w:lang w:val="uk-UA"/>
        </w:rPr>
        <w:t xml:space="preserve"> туристам</w:t>
      </w:r>
      <w:r w:rsidR="00F1505B" w:rsidRPr="00F1505B">
        <w:rPr>
          <w:rFonts w:ascii="Times New Roman" w:hAnsi="Times New Roman" w:cs="Times New Roman"/>
          <w:sz w:val="28"/>
          <w:szCs w:val="28"/>
          <w:lang w:val="uk-UA"/>
        </w:rPr>
        <w:t xml:space="preserve"> після відпочинку на морському узбережжі.</w:t>
      </w:r>
    </w:p>
    <w:p w:rsidR="00F1505B" w:rsidRDefault="00F1505B" w:rsidP="005F440A">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Ще одна </w:t>
      </w:r>
      <w:r w:rsidR="007C4D26">
        <w:rPr>
          <w:rFonts w:ascii="Times New Roman" w:hAnsi="Times New Roman" w:cs="Times New Roman"/>
          <w:sz w:val="28"/>
          <w:szCs w:val="28"/>
          <w:lang w:val="uk-UA"/>
        </w:rPr>
        <w:t xml:space="preserve">важлива </w:t>
      </w:r>
      <w:r>
        <w:rPr>
          <w:rFonts w:ascii="Times New Roman" w:hAnsi="Times New Roman" w:cs="Times New Roman"/>
          <w:sz w:val="28"/>
          <w:szCs w:val="28"/>
          <w:lang w:val="uk-UA"/>
        </w:rPr>
        <w:t xml:space="preserve">функція даного виду туризму – </w:t>
      </w:r>
      <w:r w:rsidR="007C4D26">
        <w:rPr>
          <w:rFonts w:ascii="Times New Roman" w:hAnsi="Times New Roman" w:cs="Times New Roman"/>
          <w:sz w:val="28"/>
          <w:szCs w:val="28"/>
          <w:lang w:val="uk-UA"/>
        </w:rPr>
        <w:t>культурно-</w:t>
      </w:r>
      <w:r>
        <w:rPr>
          <w:rFonts w:ascii="Times New Roman" w:hAnsi="Times New Roman" w:cs="Times New Roman"/>
          <w:sz w:val="28"/>
          <w:szCs w:val="28"/>
          <w:lang w:val="uk-UA"/>
        </w:rPr>
        <w:t xml:space="preserve">пізнавальна. </w:t>
      </w:r>
      <w:r w:rsidR="00850EB5" w:rsidRPr="00850EB5">
        <w:rPr>
          <w:rFonts w:ascii="Times New Roman" w:hAnsi="Times New Roman" w:cs="Times New Roman"/>
          <w:sz w:val="28"/>
          <w:szCs w:val="28"/>
          <w:lang w:val="uk-UA"/>
        </w:rPr>
        <w:t>Виробництво сільської продукції, вживання традиційних продуктів, національна культура й природні багатства, допомога в сільськогосподарській діяльності допоможуть туристу відкрити для себе справжність народних традицій, неповторну красу навколишньої природи.</w:t>
      </w:r>
    </w:p>
    <w:p w:rsidR="007C4D26" w:rsidRDefault="00B259B8" w:rsidP="005F440A">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Звернемо увагу на найбільш відомі сільські садиби, що надають послуги у сфері сільського зеленого туризму на Білоцерківщині.</w:t>
      </w:r>
    </w:p>
    <w:p w:rsidR="005F440A" w:rsidRPr="005F440A" w:rsidRDefault="00DB43E4" w:rsidP="00955052">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Садиби зеленого туризму «Калиновий кущ» і «Вишневий сад»</w:t>
      </w:r>
      <w:r w:rsidRPr="00DB43E4">
        <w:rPr>
          <w:rFonts w:ascii="Times New Roman" w:hAnsi="Times New Roman" w:cs="Times New Roman"/>
          <w:sz w:val="28"/>
          <w:szCs w:val="28"/>
          <w:lang w:val="uk-UA"/>
        </w:rPr>
        <w:t xml:space="preserve"> </w:t>
      </w:r>
      <w:r w:rsidR="005F440A">
        <w:rPr>
          <w:rFonts w:ascii="Times New Roman" w:hAnsi="Times New Roman" w:cs="Times New Roman"/>
          <w:sz w:val="28"/>
          <w:szCs w:val="28"/>
          <w:lang w:val="uk-UA"/>
        </w:rPr>
        <w:t>розташовані у</w:t>
      </w:r>
      <w:r w:rsidRPr="00DB43E4">
        <w:rPr>
          <w:rFonts w:ascii="Times New Roman" w:hAnsi="Times New Roman" w:cs="Times New Roman"/>
          <w:sz w:val="28"/>
          <w:szCs w:val="28"/>
          <w:lang w:val="uk-UA"/>
        </w:rPr>
        <w:t xml:space="preserve"> с. Дмитренки, за 140 км від Києва і 20 км від Богуслава</w:t>
      </w:r>
      <w:r w:rsidR="0055618E">
        <w:rPr>
          <w:rFonts w:ascii="Times New Roman" w:hAnsi="Times New Roman" w:cs="Times New Roman"/>
          <w:sz w:val="28"/>
          <w:szCs w:val="28"/>
          <w:lang w:val="uk-UA"/>
        </w:rPr>
        <w:t xml:space="preserve"> [</w:t>
      </w:r>
      <w:r w:rsidR="005B749A" w:rsidRPr="005B749A">
        <w:rPr>
          <w:rFonts w:ascii="Times New Roman" w:hAnsi="Times New Roman" w:cs="Times New Roman"/>
          <w:sz w:val="28"/>
          <w:szCs w:val="28"/>
        </w:rPr>
        <w:t>29</w:t>
      </w:r>
      <w:r w:rsidR="0055618E">
        <w:rPr>
          <w:rFonts w:ascii="Times New Roman" w:hAnsi="Times New Roman" w:cs="Times New Roman"/>
          <w:sz w:val="28"/>
          <w:szCs w:val="28"/>
          <w:lang w:val="uk-UA"/>
        </w:rPr>
        <w:t>]</w:t>
      </w:r>
      <w:r w:rsidRPr="00DB43E4">
        <w:rPr>
          <w:rFonts w:ascii="Times New Roman" w:hAnsi="Times New Roman" w:cs="Times New Roman"/>
          <w:sz w:val="28"/>
          <w:szCs w:val="28"/>
          <w:lang w:val="uk-UA"/>
        </w:rPr>
        <w:t>. Це дві колоритні сільські хати 30-х років ХХ століття. У дворах, що потоп</w:t>
      </w:r>
      <w:r w:rsidR="005F440A">
        <w:rPr>
          <w:rFonts w:ascii="Times New Roman" w:hAnsi="Times New Roman" w:cs="Times New Roman"/>
          <w:sz w:val="28"/>
          <w:szCs w:val="28"/>
          <w:lang w:val="uk-UA"/>
        </w:rPr>
        <w:t>ають у зелені й квітах, випасаються</w:t>
      </w:r>
      <w:r w:rsidRPr="00DB43E4">
        <w:rPr>
          <w:rFonts w:ascii="Times New Roman" w:hAnsi="Times New Roman" w:cs="Times New Roman"/>
          <w:sz w:val="28"/>
          <w:szCs w:val="28"/>
          <w:lang w:val="uk-UA"/>
        </w:rPr>
        <w:t xml:space="preserve"> кури, індики, качки, кози. Є </w:t>
      </w:r>
      <w:r w:rsidR="005F440A">
        <w:rPr>
          <w:rFonts w:ascii="Times New Roman" w:hAnsi="Times New Roman" w:cs="Times New Roman"/>
          <w:sz w:val="28"/>
          <w:szCs w:val="28"/>
          <w:lang w:val="uk-UA"/>
        </w:rPr>
        <w:t xml:space="preserve">тут також </w:t>
      </w:r>
      <w:r w:rsidRPr="00DB43E4">
        <w:rPr>
          <w:rFonts w:ascii="Times New Roman" w:hAnsi="Times New Roman" w:cs="Times New Roman"/>
          <w:sz w:val="28"/>
          <w:szCs w:val="28"/>
          <w:lang w:val="uk-UA"/>
        </w:rPr>
        <w:t>свій город, пасіка, ставок і сад.</w:t>
      </w:r>
      <w:r w:rsidR="005F440A">
        <w:rPr>
          <w:rFonts w:ascii="Times New Roman" w:hAnsi="Times New Roman" w:cs="Times New Roman"/>
          <w:sz w:val="28"/>
          <w:szCs w:val="28"/>
          <w:lang w:val="uk-UA"/>
        </w:rPr>
        <w:t xml:space="preserve"> </w:t>
      </w:r>
      <w:r w:rsidR="005F440A" w:rsidRPr="005F440A">
        <w:rPr>
          <w:rFonts w:ascii="Times New Roman" w:hAnsi="Times New Roman" w:cs="Times New Roman"/>
          <w:sz w:val="28"/>
          <w:szCs w:val="28"/>
          <w:lang w:val="uk-UA"/>
        </w:rPr>
        <w:t xml:space="preserve">Господиня </w:t>
      </w:r>
      <w:r w:rsidR="005F440A">
        <w:rPr>
          <w:rFonts w:ascii="Times New Roman" w:hAnsi="Times New Roman" w:cs="Times New Roman"/>
          <w:sz w:val="28"/>
          <w:szCs w:val="28"/>
          <w:lang w:val="uk-UA"/>
        </w:rPr>
        <w:t xml:space="preserve">цих </w:t>
      </w:r>
      <w:r w:rsidR="005F440A" w:rsidRPr="005F440A">
        <w:rPr>
          <w:rFonts w:ascii="Times New Roman" w:hAnsi="Times New Roman" w:cs="Times New Roman"/>
          <w:sz w:val="28"/>
          <w:szCs w:val="28"/>
          <w:lang w:val="uk-UA"/>
        </w:rPr>
        <w:t>садиб – Ніна Нестерова</w:t>
      </w:r>
      <w:r w:rsidR="005F440A">
        <w:rPr>
          <w:rFonts w:ascii="Times New Roman" w:hAnsi="Times New Roman" w:cs="Times New Roman"/>
          <w:sz w:val="28"/>
          <w:szCs w:val="28"/>
          <w:lang w:val="uk-UA"/>
        </w:rPr>
        <w:t>, яка однією з перших у своєму районі започаткувала «зелений туризм»</w:t>
      </w:r>
      <w:r w:rsidR="005F440A" w:rsidRPr="005F440A">
        <w:rPr>
          <w:rFonts w:ascii="Times New Roman" w:hAnsi="Times New Roman" w:cs="Times New Roman"/>
          <w:sz w:val="28"/>
          <w:szCs w:val="28"/>
          <w:lang w:val="uk-UA"/>
        </w:rPr>
        <w:t xml:space="preserve">. Сьогодні її садиби – це справжній музей народного побуту, де дбайливо зібрані старовинні рушники, посуд, предмети </w:t>
      </w:r>
      <w:r w:rsidR="005F440A" w:rsidRPr="005F440A">
        <w:rPr>
          <w:rFonts w:ascii="Times New Roman" w:hAnsi="Times New Roman" w:cs="Times New Roman"/>
          <w:sz w:val="28"/>
          <w:szCs w:val="28"/>
          <w:lang w:val="uk-UA"/>
        </w:rPr>
        <w:lastRenderedPageBreak/>
        <w:t>побуту. Хати прикрашені коштовними музейними експонатами, старими фотографіями, картинами, писаним посудом.</w:t>
      </w:r>
    </w:p>
    <w:p w:rsidR="00B259B8" w:rsidRDefault="005F440A" w:rsidP="00955052">
      <w:pPr>
        <w:pStyle w:val="a3"/>
        <w:spacing w:line="360" w:lineRule="auto"/>
        <w:ind w:firstLine="709"/>
        <w:jc w:val="both"/>
        <w:rPr>
          <w:rFonts w:ascii="Times New Roman" w:hAnsi="Times New Roman" w:cs="Times New Roman"/>
          <w:sz w:val="28"/>
          <w:szCs w:val="28"/>
          <w:lang w:val="uk-UA"/>
        </w:rPr>
      </w:pPr>
      <w:r w:rsidRPr="005F440A">
        <w:rPr>
          <w:rFonts w:ascii="Times New Roman" w:hAnsi="Times New Roman" w:cs="Times New Roman"/>
          <w:sz w:val="28"/>
          <w:szCs w:val="28"/>
          <w:lang w:val="uk-UA"/>
        </w:rPr>
        <w:t>Гостям пропонують повне занурення в сільське життя. Влітку та восени – рибалка, походи по гриби, вечері на мангалі, неквапні бесіди. Взимку – санки, лижі, к</w:t>
      </w:r>
      <w:r>
        <w:rPr>
          <w:rFonts w:ascii="Times New Roman" w:hAnsi="Times New Roman" w:cs="Times New Roman"/>
          <w:sz w:val="28"/>
          <w:szCs w:val="28"/>
          <w:lang w:val="uk-UA"/>
        </w:rPr>
        <w:t>овзани, зимова риболовля, відпочинок</w:t>
      </w:r>
      <w:r w:rsidRPr="005F440A">
        <w:rPr>
          <w:rFonts w:ascii="Times New Roman" w:hAnsi="Times New Roman" w:cs="Times New Roman"/>
          <w:sz w:val="28"/>
          <w:szCs w:val="28"/>
          <w:lang w:val="uk-UA"/>
        </w:rPr>
        <w:t xml:space="preserve"> на теплій лежа</w:t>
      </w:r>
      <w:r>
        <w:rPr>
          <w:rFonts w:ascii="Times New Roman" w:hAnsi="Times New Roman" w:cs="Times New Roman"/>
          <w:sz w:val="28"/>
          <w:szCs w:val="28"/>
          <w:lang w:val="uk-UA"/>
        </w:rPr>
        <w:t xml:space="preserve">нці під тріск дров у печі. Одночасно з тим, </w:t>
      </w:r>
      <w:r w:rsidRPr="005F440A">
        <w:rPr>
          <w:rFonts w:ascii="Times New Roman" w:hAnsi="Times New Roman" w:cs="Times New Roman"/>
          <w:sz w:val="28"/>
          <w:szCs w:val="28"/>
          <w:lang w:val="uk-UA"/>
        </w:rPr>
        <w:t>пані Ніна пропонує гостям майстер-класи з петриківського розпису, вишивки, в’язання, приготування смачних вареників.</w:t>
      </w:r>
    </w:p>
    <w:p w:rsidR="005F440A" w:rsidRDefault="000457DA" w:rsidP="00955052">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Садиба «Мальовниця» знаходиться у с. Дибинці, за 130 км від Києва і 10 км від Богуслава</w:t>
      </w:r>
      <w:r w:rsidR="0055618E">
        <w:rPr>
          <w:rFonts w:ascii="Times New Roman" w:hAnsi="Times New Roman" w:cs="Times New Roman"/>
          <w:sz w:val="28"/>
          <w:szCs w:val="28"/>
          <w:lang w:val="uk-UA"/>
        </w:rPr>
        <w:t xml:space="preserve"> [</w:t>
      </w:r>
      <w:r w:rsidR="005B749A" w:rsidRPr="00602A22">
        <w:rPr>
          <w:rFonts w:ascii="Times New Roman" w:hAnsi="Times New Roman" w:cs="Times New Roman"/>
          <w:sz w:val="28"/>
          <w:szCs w:val="28"/>
        </w:rPr>
        <w:t>4</w:t>
      </w:r>
      <w:r w:rsidR="0055618E">
        <w:rPr>
          <w:rFonts w:ascii="Times New Roman" w:hAnsi="Times New Roman" w:cs="Times New Roman"/>
          <w:sz w:val="28"/>
          <w:szCs w:val="28"/>
          <w:lang w:val="uk-UA"/>
        </w:rPr>
        <w:t>]</w:t>
      </w:r>
      <w:r>
        <w:rPr>
          <w:rFonts w:ascii="Times New Roman" w:hAnsi="Times New Roman" w:cs="Times New Roman"/>
          <w:sz w:val="28"/>
          <w:szCs w:val="28"/>
          <w:lang w:val="uk-UA"/>
        </w:rPr>
        <w:t xml:space="preserve">. Тут розташовані, так звані, дибинецькі міні-Карпати – кругом ліси, гори, недалеко річка Рось та наповнені рибою ставки. </w:t>
      </w:r>
      <w:r w:rsidRPr="000457DA">
        <w:rPr>
          <w:rFonts w:ascii="Times New Roman" w:hAnsi="Times New Roman" w:cs="Times New Roman"/>
          <w:sz w:val="28"/>
          <w:szCs w:val="28"/>
          <w:lang w:val="uk-UA"/>
        </w:rPr>
        <w:t>Під горою, біля берега Росі в невеликому яру, де зі скелі тече джерело чистої води, можна добути цілющої зеленої глини, яка має лікувальні властивості.</w:t>
      </w:r>
    </w:p>
    <w:p w:rsidR="00955052" w:rsidRPr="00955052" w:rsidRDefault="00955052" w:rsidP="00955052">
      <w:pPr>
        <w:pStyle w:val="a3"/>
        <w:spacing w:line="360" w:lineRule="auto"/>
        <w:ind w:firstLine="709"/>
        <w:jc w:val="both"/>
        <w:rPr>
          <w:rFonts w:ascii="Times New Roman" w:hAnsi="Times New Roman" w:cs="Times New Roman"/>
          <w:sz w:val="28"/>
          <w:szCs w:val="28"/>
          <w:lang w:val="uk-UA"/>
        </w:rPr>
      </w:pPr>
      <w:r w:rsidRPr="00955052">
        <w:rPr>
          <w:rFonts w:ascii="Times New Roman" w:hAnsi="Times New Roman" w:cs="Times New Roman"/>
          <w:sz w:val="28"/>
          <w:szCs w:val="28"/>
          <w:lang w:val="uk-UA"/>
        </w:rPr>
        <w:t>Відп</w:t>
      </w:r>
      <w:r>
        <w:rPr>
          <w:rFonts w:ascii="Times New Roman" w:hAnsi="Times New Roman" w:cs="Times New Roman"/>
          <w:sz w:val="28"/>
          <w:szCs w:val="28"/>
          <w:lang w:val="uk-UA"/>
        </w:rPr>
        <w:t>очив</w:t>
      </w:r>
      <w:r w:rsidR="006D70B3">
        <w:rPr>
          <w:rFonts w:ascii="Times New Roman" w:hAnsi="Times New Roman" w:cs="Times New Roman"/>
          <w:sz w:val="28"/>
          <w:szCs w:val="28"/>
          <w:lang w:val="uk-UA"/>
        </w:rPr>
        <w:t xml:space="preserve">аючи </w:t>
      </w:r>
      <w:r>
        <w:rPr>
          <w:rFonts w:ascii="Times New Roman" w:hAnsi="Times New Roman" w:cs="Times New Roman"/>
          <w:sz w:val="28"/>
          <w:szCs w:val="28"/>
          <w:lang w:val="uk-UA"/>
        </w:rPr>
        <w:t>тут туристи мають чудову</w:t>
      </w:r>
      <w:r w:rsidRPr="00955052">
        <w:rPr>
          <w:rFonts w:ascii="Times New Roman" w:hAnsi="Times New Roman" w:cs="Times New Roman"/>
          <w:sz w:val="28"/>
          <w:szCs w:val="28"/>
          <w:lang w:val="uk-UA"/>
        </w:rPr>
        <w:t xml:space="preserve"> можливість отримати д</w:t>
      </w:r>
      <w:r w:rsidR="006D70B3">
        <w:rPr>
          <w:rFonts w:ascii="Times New Roman" w:hAnsi="Times New Roman" w:cs="Times New Roman"/>
          <w:sz w:val="28"/>
          <w:szCs w:val="28"/>
          <w:lang w:val="uk-UA"/>
        </w:rPr>
        <w:t>ушевну гармонію, відновити сили</w:t>
      </w:r>
      <w:r w:rsidRPr="00955052">
        <w:rPr>
          <w:rFonts w:ascii="Times New Roman" w:hAnsi="Times New Roman" w:cs="Times New Roman"/>
          <w:sz w:val="28"/>
          <w:szCs w:val="28"/>
          <w:lang w:val="uk-UA"/>
        </w:rPr>
        <w:t xml:space="preserve"> подалі від швидкого темпу міського життя, зануритися в сільський колорит і більше дізнатися про народні звичаї, культуру та ремесла. Зелена садиба</w:t>
      </w:r>
      <w:r w:rsidR="006D70B3">
        <w:rPr>
          <w:rFonts w:ascii="Times New Roman" w:hAnsi="Times New Roman" w:cs="Times New Roman"/>
          <w:sz w:val="28"/>
          <w:szCs w:val="28"/>
          <w:lang w:val="uk-UA"/>
        </w:rPr>
        <w:t xml:space="preserve"> «Мальовниця»</w:t>
      </w:r>
      <w:r w:rsidRPr="00955052">
        <w:rPr>
          <w:rFonts w:ascii="Times New Roman" w:hAnsi="Times New Roman" w:cs="Times New Roman"/>
          <w:sz w:val="28"/>
          <w:szCs w:val="28"/>
          <w:lang w:val="uk-UA"/>
        </w:rPr>
        <w:t xml:space="preserve"> схожа на музей, але за такого колориту, має всі зручності міської квартири та швидкісний Інтернет. Інтер’єр кімнат виконаний в народному стилі з вишитими рушниками та розмальованою скринею. Навколо велика територія з критою бесідкою та мангалом в оточенні плетеного тину.</w:t>
      </w:r>
    </w:p>
    <w:p w:rsidR="00955052" w:rsidRPr="00955052" w:rsidRDefault="006D70B3" w:rsidP="0040504E">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Слід відмітити, що г</w:t>
      </w:r>
      <w:r w:rsidR="00955052" w:rsidRPr="00955052">
        <w:rPr>
          <w:rFonts w:ascii="Times New Roman" w:hAnsi="Times New Roman" w:cs="Times New Roman"/>
          <w:sz w:val="28"/>
          <w:szCs w:val="28"/>
          <w:lang w:val="uk-UA"/>
        </w:rPr>
        <w:t>осподиня садиби пропонує гостям місцеві національні страви з натуральних продуктів вирощених у власному господарстві. Рибалки будуть у захват</w:t>
      </w:r>
      <w:r>
        <w:rPr>
          <w:rFonts w:ascii="Times New Roman" w:hAnsi="Times New Roman" w:cs="Times New Roman"/>
          <w:sz w:val="28"/>
          <w:szCs w:val="28"/>
          <w:lang w:val="uk-UA"/>
        </w:rPr>
        <w:t>і</w:t>
      </w:r>
      <w:r w:rsidR="00955052" w:rsidRPr="00955052">
        <w:rPr>
          <w:rFonts w:ascii="Times New Roman" w:hAnsi="Times New Roman" w:cs="Times New Roman"/>
          <w:sz w:val="28"/>
          <w:szCs w:val="28"/>
          <w:lang w:val="uk-UA"/>
        </w:rPr>
        <w:t xml:space="preserve"> від зариблених ставків. А любителів екстремального відпочинку здивує можливість покататись на возі мальовничими місцями чи на мо</w:t>
      </w:r>
      <w:r>
        <w:rPr>
          <w:rFonts w:ascii="Times New Roman" w:hAnsi="Times New Roman" w:cs="Times New Roman"/>
          <w:sz w:val="28"/>
          <w:szCs w:val="28"/>
          <w:lang w:val="uk-UA"/>
        </w:rPr>
        <w:t>тоциклі «Урал»</w:t>
      </w:r>
      <w:r w:rsidR="00955052" w:rsidRPr="00955052">
        <w:rPr>
          <w:rFonts w:ascii="Times New Roman" w:hAnsi="Times New Roman" w:cs="Times New Roman"/>
          <w:sz w:val="28"/>
          <w:szCs w:val="28"/>
          <w:lang w:val="uk-UA"/>
        </w:rPr>
        <w:t xml:space="preserve"> околицями села.</w:t>
      </w:r>
    </w:p>
    <w:p w:rsidR="004B7605" w:rsidRDefault="006D70B3" w:rsidP="004B7605">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Ще з</w:t>
      </w:r>
      <w:r w:rsidR="00955052" w:rsidRPr="00955052">
        <w:rPr>
          <w:rFonts w:ascii="Times New Roman" w:hAnsi="Times New Roman" w:cs="Times New Roman"/>
          <w:sz w:val="28"/>
          <w:szCs w:val="28"/>
          <w:lang w:val="uk-UA"/>
        </w:rPr>
        <w:t xml:space="preserve"> 17 століття село </w:t>
      </w:r>
      <w:r>
        <w:rPr>
          <w:rFonts w:ascii="Times New Roman" w:hAnsi="Times New Roman" w:cs="Times New Roman"/>
          <w:sz w:val="28"/>
          <w:szCs w:val="28"/>
          <w:lang w:val="uk-UA"/>
        </w:rPr>
        <w:t xml:space="preserve">Дибинці </w:t>
      </w:r>
      <w:r w:rsidR="00955052" w:rsidRPr="00955052">
        <w:rPr>
          <w:rFonts w:ascii="Times New Roman" w:hAnsi="Times New Roman" w:cs="Times New Roman"/>
          <w:sz w:val="28"/>
          <w:szCs w:val="28"/>
          <w:lang w:val="uk-UA"/>
        </w:rPr>
        <w:t>відоме як великий центр гончарства, тож з гостями щиро поділяться секретами виготовлення неймовірних гончарних виробів і</w:t>
      </w:r>
      <w:r>
        <w:rPr>
          <w:rFonts w:ascii="Times New Roman" w:hAnsi="Times New Roman" w:cs="Times New Roman"/>
          <w:sz w:val="28"/>
          <w:szCs w:val="28"/>
          <w:lang w:val="uk-UA"/>
        </w:rPr>
        <w:t xml:space="preserve"> допоможуть створити</w:t>
      </w:r>
      <w:r w:rsidR="00955052" w:rsidRPr="00955052">
        <w:rPr>
          <w:rFonts w:ascii="Times New Roman" w:hAnsi="Times New Roman" w:cs="Times New Roman"/>
          <w:sz w:val="28"/>
          <w:szCs w:val="28"/>
          <w:lang w:val="uk-UA"/>
        </w:rPr>
        <w:t xml:space="preserve"> шедеври</w:t>
      </w:r>
      <w:r>
        <w:rPr>
          <w:rFonts w:ascii="Times New Roman" w:hAnsi="Times New Roman" w:cs="Times New Roman"/>
          <w:sz w:val="28"/>
          <w:szCs w:val="28"/>
          <w:lang w:val="uk-UA"/>
        </w:rPr>
        <w:t xml:space="preserve"> власноруч. </w:t>
      </w:r>
      <w:r w:rsidR="00955052" w:rsidRPr="00955052">
        <w:rPr>
          <w:rFonts w:ascii="Times New Roman" w:hAnsi="Times New Roman" w:cs="Times New Roman"/>
          <w:sz w:val="28"/>
          <w:szCs w:val="28"/>
          <w:lang w:val="uk-UA"/>
        </w:rPr>
        <w:t>Тут же, на відстані 30 км, розташована з</w:t>
      </w:r>
      <w:r>
        <w:rPr>
          <w:rFonts w:ascii="Times New Roman" w:hAnsi="Times New Roman" w:cs="Times New Roman"/>
          <w:sz w:val="28"/>
          <w:szCs w:val="28"/>
          <w:lang w:val="uk-UA"/>
        </w:rPr>
        <w:t>наменита гора Тотоха</w:t>
      </w:r>
      <w:r w:rsidR="00955052" w:rsidRPr="00955052">
        <w:rPr>
          <w:rFonts w:ascii="Times New Roman" w:hAnsi="Times New Roman" w:cs="Times New Roman"/>
          <w:sz w:val="28"/>
          <w:szCs w:val="28"/>
          <w:lang w:val="uk-UA"/>
        </w:rPr>
        <w:t xml:space="preserve"> в с. Медвин. </w:t>
      </w:r>
      <w:r w:rsidR="0040504E" w:rsidRPr="0040504E">
        <w:rPr>
          <w:rFonts w:ascii="Times New Roman" w:hAnsi="Times New Roman" w:cs="Times New Roman"/>
          <w:sz w:val="28"/>
          <w:szCs w:val="28"/>
          <w:lang w:val="uk-UA"/>
        </w:rPr>
        <w:t>Призначення гори Тотохи достеменно невідоме. Можливо, колись тут проводилися язичницькі ритуали. У будь-якому випадку, всі, хто відвідують гору, відзнач</w:t>
      </w:r>
      <w:r w:rsidR="0040504E">
        <w:rPr>
          <w:rFonts w:ascii="Times New Roman" w:hAnsi="Times New Roman" w:cs="Times New Roman"/>
          <w:sz w:val="28"/>
          <w:szCs w:val="28"/>
          <w:lang w:val="uk-UA"/>
        </w:rPr>
        <w:t xml:space="preserve">ають її містичний вплив. </w:t>
      </w:r>
    </w:p>
    <w:p w:rsidR="000457DA" w:rsidRDefault="0040504E" w:rsidP="004B7605">
      <w:pPr>
        <w:pStyle w:val="a3"/>
        <w:spacing w:line="360" w:lineRule="auto"/>
        <w:ind w:firstLine="709"/>
        <w:jc w:val="both"/>
        <w:rPr>
          <w:rFonts w:ascii="Times New Roman" w:hAnsi="Times New Roman" w:cs="Times New Roman"/>
          <w:sz w:val="28"/>
          <w:szCs w:val="28"/>
          <w:lang w:val="uk-UA"/>
        </w:rPr>
      </w:pPr>
      <w:r w:rsidRPr="0040504E">
        <w:rPr>
          <w:rFonts w:ascii="Times New Roman" w:hAnsi="Times New Roman" w:cs="Times New Roman"/>
          <w:sz w:val="28"/>
          <w:szCs w:val="28"/>
          <w:lang w:val="uk-UA"/>
        </w:rPr>
        <w:lastRenderedPageBreak/>
        <w:t>Походження назви гори – це ще одна загадка. Одні кажуть, що назва походить від тюркського слова «Тотоха», що означає «особливий». Інші вважають, що гора була названа на честь бога Тота, покровителя місяця</w:t>
      </w:r>
      <w:r w:rsidR="004B7605">
        <w:rPr>
          <w:rFonts w:ascii="Times New Roman" w:hAnsi="Times New Roman" w:cs="Times New Roman"/>
          <w:sz w:val="28"/>
          <w:szCs w:val="28"/>
          <w:lang w:val="uk-UA"/>
        </w:rPr>
        <w:t xml:space="preserve"> та мудрості, творця календаря. </w:t>
      </w:r>
      <w:r w:rsidRPr="0040504E">
        <w:rPr>
          <w:rFonts w:ascii="Times New Roman" w:hAnsi="Times New Roman" w:cs="Times New Roman"/>
          <w:sz w:val="28"/>
          <w:szCs w:val="28"/>
          <w:lang w:val="uk-UA"/>
        </w:rPr>
        <w:t xml:space="preserve">Зараз це місце облюбували екстрасенси та біоенергетики зі всього світу, за їх твердженнями гора Тотоха є одним із найпотужніших центрів позитивної енергії планети </w:t>
      </w:r>
      <w:r w:rsidR="004B7605">
        <w:rPr>
          <w:rFonts w:ascii="Times New Roman" w:hAnsi="Times New Roman" w:cs="Times New Roman"/>
          <w:sz w:val="28"/>
          <w:szCs w:val="28"/>
          <w:lang w:val="uk-UA"/>
        </w:rPr>
        <w:t>–</w:t>
      </w:r>
      <w:r w:rsidRPr="0040504E">
        <w:rPr>
          <w:rFonts w:ascii="Times New Roman" w:hAnsi="Times New Roman" w:cs="Times New Roman"/>
          <w:sz w:val="28"/>
          <w:szCs w:val="28"/>
          <w:lang w:val="uk-UA"/>
        </w:rPr>
        <w:t xml:space="preserve"> «пупом Землі», рукою Бога, «відкритим каналом», аналогічним Алтаю або Тибету.</w:t>
      </w:r>
    </w:p>
    <w:p w:rsidR="006D70B3" w:rsidRDefault="00BB6408" w:rsidP="0040504E">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Цікавим місцем для сімейного відпочинку є садиба «</w:t>
      </w:r>
      <w:r w:rsidRPr="00BB6408">
        <w:rPr>
          <w:rFonts w:ascii="Times New Roman" w:hAnsi="Times New Roman" w:cs="Times New Roman"/>
          <w:sz w:val="28"/>
          <w:szCs w:val="28"/>
          <w:lang w:val="uk-UA"/>
        </w:rPr>
        <w:t>Синиця</w:t>
      </w:r>
      <w:r>
        <w:rPr>
          <w:rFonts w:ascii="Times New Roman" w:hAnsi="Times New Roman" w:cs="Times New Roman"/>
          <w:sz w:val="28"/>
          <w:szCs w:val="28"/>
          <w:lang w:val="uk-UA"/>
        </w:rPr>
        <w:t>», що</w:t>
      </w:r>
      <w:r w:rsidRPr="00BB6408">
        <w:rPr>
          <w:rFonts w:ascii="Times New Roman" w:hAnsi="Times New Roman" w:cs="Times New Roman"/>
          <w:sz w:val="28"/>
          <w:szCs w:val="28"/>
          <w:lang w:val="uk-UA"/>
        </w:rPr>
        <w:t xml:space="preserve"> розташована в однойменн</w:t>
      </w:r>
      <w:r>
        <w:rPr>
          <w:rFonts w:ascii="Times New Roman" w:hAnsi="Times New Roman" w:cs="Times New Roman"/>
          <w:sz w:val="28"/>
          <w:szCs w:val="28"/>
          <w:lang w:val="uk-UA"/>
        </w:rPr>
        <w:t>ом</w:t>
      </w:r>
      <w:r w:rsidR="00287783">
        <w:rPr>
          <w:rFonts w:ascii="Times New Roman" w:hAnsi="Times New Roman" w:cs="Times New Roman"/>
          <w:sz w:val="28"/>
          <w:szCs w:val="28"/>
          <w:lang w:val="uk-UA"/>
        </w:rPr>
        <w:t xml:space="preserve">у селі </w:t>
      </w:r>
      <w:r w:rsidRPr="00BB6408">
        <w:rPr>
          <w:rFonts w:ascii="Times New Roman" w:hAnsi="Times New Roman" w:cs="Times New Roman"/>
          <w:sz w:val="28"/>
          <w:szCs w:val="28"/>
          <w:lang w:val="uk-UA"/>
        </w:rPr>
        <w:t xml:space="preserve">за 140 км від Києва та за 25 км від </w:t>
      </w:r>
      <w:r w:rsidR="00DA7FEB">
        <w:rPr>
          <w:rFonts w:ascii="Times New Roman" w:hAnsi="Times New Roman" w:cs="Times New Roman"/>
          <w:sz w:val="28"/>
          <w:szCs w:val="28"/>
          <w:lang w:val="uk-UA"/>
        </w:rPr>
        <w:t>Богуслава.  У</w:t>
      </w:r>
      <w:r w:rsidR="00287783">
        <w:rPr>
          <w:rFonts w:ascii="Times New Roman" w:hAnsi="Times New Roman" w:cs="Times New Roman"/>
          <w:sz w:val="28"/>
          <w:szCs w:val="28"/>
          <w:lang w:val="uk-UA"/>
        </w:rPr>
        <w:t xml:space="preserve"> 2016 році Садиба «Синиця»</w:t>
      </w:r>
      <w:r w:rsidRPr="00BB6408">
        <w:rPr>
          <w:rFonts w:ascii="Times New Roman" w:hAnsi="Times New Roman" w:cs="Times New Roman"/>
          <w:sz w:val="28"/>
          <w:szCs w:val="28"/>
          <w:lang w:val="uk-UA"/>
        </w:rPr>
        <w:t xml:space="preserve"> отримала Диплом пере</w:t>
      </w:r>
      <w:r w:rsidR="00AD006C">
        <w:rPr>
          <w:rFonts w:ascii="Times New Roman" w:hAnsi="Times New Roman" w:cs="Times New Roman"/>
          <w:sz w:val="28"/>
          <w:szCs w:val="28"/>
          <w:lang w:val="uk-UA"/>
        </w:rPr>
        <w:t>можця Всеукраїнського рейтингу «</w:t>
      </w:r>
      <w:r w:rsidRPr="00BB6408">
        <w:rPr>
          <w:rFonts w:ascii="Times New Roman" w:hAnsi="Times New Roman" w:cs="Times New Roman"/>
          <w:sz w:val="28"/>
          <w:szCs w:val="28"/>
          <w:lang w:val="uk-UA"/>
        </w:rPr>
        <w:t>100 кращих садиб сільського зеленого тур</w:t>
      </w:r>
      <w:r w:rsidR="00AD006C">
        <w:rPr>
          <w:rFonts w:ascii="Times New Roman" w:hAnsi="Times New Roman" w:cs="Times New Roman"/>
          <w:sz w:val="28"/>
          <w:szCs w:val="28"/>
          <w:lang w:val="uk-UA"/>
        </w:rPr>
        <w:t>изму України»</w:t>
      </w:r>
      <w:r w:rsidRPr="00BB6408">
        <w:rPr>
          <w:rFonts w:ascii="Times New Roman" w:hAnsi="Times New Roman" w:cs="Times New Roman"/>
          <w:sz w:val="28"/>
          <w:szCs w:val="28"/>
          <w:lang w:val="uk-UA"/>
        </w:rPr>
        <w:t xml:space="preserve">. Відпочинок тут – </w:t>
      </w:r>
      <w:r w:rsidR="00AD006C">
        <w:rPr>
          <w:rFonts w:ascii="Times New Roman" w:hAnsi="Times New Roman" w:cs="Times New Roman"/>
          <w:sz w:val="28"/>
          <w:szCs w:val="28"/>
          <w:lang w:val="uk-UA"/>
        </w:rPr>
        <w:t xml:space="preserve">це </w:t>
      </w:r>
      <w:r w:rsidRPr="00BB6408">
        <w:rPr>
          <w:rFonts w:ascii="Times New Roman" w:hAnsi="Times New Roman" w:cs="Times New Roman"/>
          <w:sz w:val="28"/>
          <w:szCs w:val="28"/>
          <w:lang w:val="uk-UA"/>
        </w:rPr>
        <w:t>чудове поєднання краси природи та високого рівня комфорту. Комплекс розташований на березі річки Рось біля соснового лісу. Тут багато простору, чисте цілюще повітря, дихається легко та приємно. Для гостей є кілька затишних садиб та номерів. Всі вони побудовані з натуральних матеріалів. Інтер’єр приміщень, оздоблений в ультрамодному екостилі, вражає вишуканістю, колоритом та природними спокійними кольорами.</w:t>
      </w:r>
    </w:p>
    <w:p w:rsidR="009A4845" w:rsidRDefault="009A4845" w:rsidP="009A4845">
      <w:pPr>
        <w:pStyle w:val="a3"/>
        <w:spacing w:line="360" w:lineRule="auto"/>
        <w:ind w:firstLine="709"/>
        <w:jc w:val="both"/>
        <w:rPr>
          <w:rFonts w:ascii="Times New Roman" w:hAnsi="Times New Roman" w:cs="Times New Roman"/>
          <w:sz w:val="28"/>
          <w:szCs w:val="28"/>
          <w:lang w:val="uk-UA"/>
        </w:rPr>
      </w:pPr>
      <w:r w:rsidRPr="009A4845">
        <w:rPr>
          <w:rFonts w:ascii="Times New Roman" w:hAnsi="Times New Roman" w:cs="Times New Roman"/>
          <w:sz w:val="28"/>
          <w:szCs w:val="28"/>
          <w:lang w:val="uk-UA"/>
        </w:rPr>
        <w:t>В комплексі є багато цікавих розваг: басейн з морською водою, дитячий майданчик з батутом, лазня на дровах, тенісний корт, риболовля, велопрогуля</w:t>
      </w:r>
      <w:r>
        <w:rPr>
          <w:rFonts w:ascii="Times New Roman" w:hAnsi="Times New Roman" w:cs="Times New Roman"/>
          <w:sz w:val="28"/>
          <w:szCs w:val="28"/>
          <w:lang w:val="uk-UA"/>
        </w:rPr>
        <w:t xml:space="preserve">нки, походи по гриби та ягоди. Також у садибі є поні та коні. Діти зможуть покататись на </w:t>
      </w:r>
      <w:r w:rsidRPr="009A4845">
        <w:rPr>
          <w:rFonts w:ascii="Times New Roman" w:hAnsi="Times New Roman" w:cs="Times New Roman"/>
          <w:sz w:val="28"/>
          <w:szCs w:val="28"/>
          <w:lang w:val="uk-UA"/>
        </w:rPr>
        <w:t>маленькому поні. А дорослих потішать кінні прогулянки з інструктором. До речі,</w:t>
      </w:r>
      <w:r>
        <w:rPr>
          <w:rFonts w:ascii="Times New Roman" w:hAnsi="Times New Roman" w:cs="Times New Roman"/>
          <w:sz w:val="28"/>
          <w:szCs w:val="28"/>
          <w:lang w:val="uk-UA"/>
        </w:rPr>
        <w:t xml:space="preserve"> слід зауважити, що</w:t>
      </w:r>
      <w:r w:rsidRPr="009A4845">
        <w:rPr>
          <w:rFonts w:ascii="Times New Roman" w:hAnsi="Times New Roman" w:cs="Times New Roman"/>
          <w:sz w:val="28"/>
          <w:szCs w:val="28"/>
          <w:lang w:val="uk-UA"/>
        </w:rPr>
        <w:t xml:space="preserve"> тут є прекрасний спокійний кінь породи, як</w:t>
      </w:r>
      <w:r>
        <w:rPr>
          <w:rFonts w:ascii="Times New Roman" w:hAnsi="Times New Roman" w:cs="Times New Roman"/>
          <w:sz w:val="28"/>
          <w:szCs w:val="28"/>
          <w:lang w:val="uk-UA"/>
        </w:rPr>
        <w:t>а застосовується для іпотерапії –</w:t>
      </w:r>
      <w:r w:rsidRPr="009A4845">
        <w:rPr>
          <w:rFonts w:ascii="Times New Roman" w:hAnsi="Times New Roman" w:cs="Times New Roman"/>
          <w:sz w:val="28"/>
          <w:szCs w:val="28"/>
          <w:lang w:val="uk-UA"/>
        </w:rPr>
        <w:t xml:space="preserve"> особливого методу реабілітації в процесі спілкування людини з кіньми.</w:t>
      </w:r>
    </w:p>
    <w:p w:rsidR="009A4845" w:rsidRDefault="00BB767F" w:rsidP="009A4845">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Серед інших, популярних серед туристів, об’єктів сільського зеленого туризму</w:t>
      </w:r>
      <w:r w:rsidR="00951727">
        <w:rPr>
          <w:rFonts w:ascii="Times New Roman" w:hAnsi="Times New Roman" w:cs="Times New Roman"/>
          <w:sz w:val="28"/>
          <w:szCs w:val="28"/>
          <w:lang w:val="uk-UA"/>
        </w:rPr>
        <w:t xml:space="preserve"> виділяються наступні</w:t>
      </w:r>
      <w:r w:rsidR="00727189">
        <w:rPr>
          <w:rFonts w:ascii="Times New Roman" w:hAnsi="Times New Roman" w:cs="Times New Roman"/>
          <w:sz w:val="28"/>
          <w:szCs w:val="28"/>
          <w:lang w:val="uk-UA"/>
        </w:rPr>
        <w:t xml:space="preserve"> [</w:t>
      </w:r>
      <w:r w:rsidR="00602A22">
        <w:rPr>
          <w:rFonts w:ascii="Times New Roman" w:hAnsi="Times New Roman" w:cs="Times New Roman"/>
          <w:sz w:val="28"/>
          <w:szCs w:val="28"/>
          <w:lang w:val="uk-UA"/>
        </w:rPr>
        <w:t>25</w:t>
      </w:r>
      <w:r w:rsidR="00727189">
        <w:rPr>
          <w:rFonts w:ascii="Times New Roman" w:hAnsi="Times New Roman" w:cs="Times New Roman"/>
          <w:sz w:val="28"/>
          <w:szCs w:val="28"/>
          <w:lang w:val="uk-UA"/>
        </w:rPr>
        <w:t>]</w:t>
      </w:r>
      <w:r w:rsidR="00951727">
        <w:rPr>
          <w:rFonts w:ascii="Times New Roman" w:hAnsi="Times New Roman" w:cs="Times New Roman"/>
          <w:sz w:val="28"/>
          <w:szCs w:val="28"/>
          <w:lang w:val="uk-UA"/>
        </w:rPr>
        <w:t>:</w:t>
      </w:r>
    </w:p>
    <w:p w:rsidR="00951727" w:rsidRDefault="007A3A53" w:rsidP="007A3A53">
      <w:pPr>
        <w:pStyle w:val="a3"/>
        <w:numPr>
          <w:ilvl w:val="0"/>
          <w:numId w:val="48"/>
        </w:numPr>
        <w:spacing w:line="360" w:lineRule="auto"/>
        <w:jc w:val="both"/>
        <w:rPr>
          <w:rFonts w:ascii="Times New Roman" w:hAnsi="Times New Roman" w:cs="Times New Roman"/>
          <w:sz w:val="28"/>
          <w:szCs w:val="28"/>
          <w:lang w:val="uk-UA"/>
        </w:rPr>
      </w:pPr>
      <w:r w:rsidRPr="007A3A53">
        <w:rPr>
          <w:rFonts w:ascii="Times New Roman" w:hAnsi="Times New Roman" w:cs="Times New Roman"/>
          <w:sz w:val="28"/>
          <w:szCs w:val="28"/>
          <w:lang w:val="uk-UA"/>
        </w:rPr>
        <w:t>Ферма «Бабині кози»</w:t>
      </w:r>
      <w:r>
        <w:rPr>
          <w:rFonts w:ascii="Times New Roman" w:hAnsi="Times New Roman" w:cs="Times New Roman"/>
          <w:sz w:val="28"/>
          <w:szCs w:val="28"/>
          <w:lang w:val="uk-UA"/>
        </w:rPr>
        <w:t xml:space="preserve"> у с. Галайки – це </w:t>
      </w:r>
      <w:r w:rsidRPr="007A3A53">
        <w:rPr>
          <w:rFonts w:ascii="Times New Roman" w:hAnsi="Times New Roman" w:cs="Times New Roman"/>
          <w:sz w:val="28"/>
          <w:szCs w:val="28"/>
          <w:lang w:val="uk-UA"/>
        </w:rPr>
        <w:t>сімейна екоферма європейського рівня</w:t>
      </w:r>
      <w:r>
        <w:rPr>
          <w:rFonts w:ascii="Times New Roman" w:hAnsi="Times New Roman" w:cs="Times New Roman"/>
          <w:sz w:val="28"/>
          <w:szCs w:val="28"/>
          <w:lang w:val="uk-UA"/>
        </w:rPr>
        <w:t>;</w:t>
      </w:r>
    </w:p>
    <w:p w:rsidR="007A3A53" w:rsidRDefault="001E59D6" w:rsidP="001E59D6">
      <w:pPr>
        <w:pStyle w:val="a3"/>
        <w:numPr>
          <w:ilvl w:val="0"/>
          <w:numId w:val="4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Богуславське гранітне оголення (так звана, гранітна «яма») знаходиться у м. Богуслав</w:t>
      </w:r>
      <w:r w:rsidR="00CE7998">
        <w:rPr>
          <w:rFonts w:ascii="Times New Roman" w:hAnsi="Times New Roman" w:cs="Times New Roman"/>
          <w:sz w:val="28"/>
          <w:szCs w:val="28"/>
          <w:lang w:val="uk-UA"/>
        </w:rPr>
        <w:t xml:space="preserve"> (рис. 2.3)</w:t>
      </w:r>
      <w:r>
        <w:rPr>
          <w:rFonts w:ascii="Times New Roman" w:hAnsi="Times New Roman" w:cs="Times New Roman"/>
          <w:sz w:val="28"/>
          <w:szCs w:val="28"/>
          <w:lang w:val="uk-UA"/>
        </w:rPr>
        <w:t xml:space="preserve">. Це знаменитий пам’ятник </w:t>
      </w:r>
      <w:r>
        <w:rPr>
          <w:rFonts w:ascii="Times New Roman" w:hAnsi="Times New Roman" w:cs="Times New Roman"/>
          <w:sz w:val="28"/>
          <w:szCs w:val="28"/>
          <w:lang w:val="uk-UA"/>
        </w:rPr>
        <w:lastRenderedPageBreak/>
        <w:t>природи, в</w:t>
      </w:r>
      <w:r w:rsidRPr="001E59D6">
        <w:rPr>
          <w:rFonts w:ascii="Times New Roman" w:hAnsi="Times New Roman" w:cs="Times New Roman"/>
          <w:sz w:val="28"/>
          <w:szCs w:val="28"/>
          <w:lang w:val="uk-UA"/>
        </w:rPr>
        <w:t>чені припускають, що вік цих скель сягає 2</w:t>
      </w:r>
      <w:r w:rsidR="00E5070C">
        <w:rPr>
          <w:rFonts w:ascii="Times New Roman" w:hAnsi="Times New Roman" w:cs="Times New Roman"/>
          <w:sz w:val="28"/>
          <w:szCs w:val="28"/>
          <w:lang w:val="uk-UA"/>
        </w:rPr>
        <w:t xml:space="preserve"> мільярдів</w:t>
      </w:r>
      <w:r w:rsidRPr="001E59D6">
        <w:rPr>
          <w:rFonts w:ascii="Times New Roman" w:hAnsi="Times New Roman" w:cs="Times New Roman"/>
          <w:sz w:val="28"/>
          <w:szCs w:val="28"/>
          <w:lang w:val="uk-UA"/>
        </w:rPr>
        <w:t xml:space="preserve"> років. Хаотично розкидані валуни утворюють цілий гранітний острів, що омивається двома рукавами Росі. Скелі з червоного і сірог</w:t>
      </w:r>
      <w:r w:rsidR="00E5070C">
        <w:rPr>
          <w:rFonts w:ascii="Times New Roman" w:hAnsi="Times New Roman" w:cs="Times New Roman"/>
          <w:sz w:val="28"/>
          <w:szCs w:val="28"/>
          <w:lang w:val="uk-UA"/>
        </w:rPr>
        <w:t xml:space="preserve">о граніту досягають у висоту 10 – </w:t>
      </w:r>
      <w:r w:rsidRPr="001E59D6">
        <w:rPr>
          <w:rFonts w:ascii="Times New Roman" w:hAnsi="Times New Roman" w:cs="Times New Roman"/>
          <w:sz w:val="28"/>
          <w:szCs w:val="28"/>
          <w:lang w:val="uk-UA"/>
        </w:rPr>
        <w:t>12 м і формують каньйон довжиною 1,5 км. Тут часто можна спостерігати мальовничі річкові пороги, серед яких знаходитьс</w:t>
      </w:r>
      <w:r w:rsidR="00E5070C">
        <w:rPr>
          <w:rFonts w:ascii="Times New Roman" w:hAnsi="Times New Roman" w:cs="Times New Roman"/>
          <w:sz w:val="28"/>
          <w:szCs w:val="28"/>
          <w:lang w:val="uk-UA"/>
        </w:rPr>
        <w:t xml:space="preserve">я глибока ванна, та сама «яма». </w:t>
      </w:r>
      <w:r w:rsidRPr="001E59D6">
        <w:rPr>
          <w:rFonts w:ascii="Times New Roman" w:hAnsi="Times New Roman" w:cs="Times New Roman"/>
          <w:sz w:val="28"/>
          <w:szCs w:val="28"/>
          <w:lang w:val="uk-UA"/>
        </w:rPr>
        <w:t>Місцеві жителі називають Богуславськ</w:t>
      </w:r>
      <w:r w:rsidR="00E5070C">
        <w:rPr>
          <w:rFonts w:ascii="Times New Roman" w:hAnsi="Times New Roman" w:cs="Times New Roman"/>
          <w:sz w:val="28"/>
          <w:szCs w:val="28"/>
          <w:lang w:val="uk-UA"/>
        </w:rPr>
        <w:t>е гранітне оголення місцем сили;</w:t>
      </w:r>
    </w:p>
    <w:p w:rsidR="00E5070C" w:rsidRDefault="002200FA" w:rsidP="002200FA">
      <w:pPr>
        <w:pStyle w:val="a3"/>
        <w:numPr>
          <w:ilvl w:val="0"/>
          <w:numId w:val="48"/>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База відпочинку «</w:t>
      </w:r>
      <w:r w:rsidRPr="002200FA">
        <w:rPr>
          <w:rFonts w:ascii="Times New Roman" w:hAnsi="Times New Roman" w:cs="Times New Roman"/>
          <w:sz w:val="28"/>
          <w:szCs w:val="28"/>
          <w:lang w:val="uk-UA"/>
        </w:rPr>
        <w:t>Золотий фа</w:t>
      </w:r>
      <w:r>
        <w:rPr>
          <w:rFonts w:ascii="Times New Roman" w:hAnsi="Times New Roman" w:cs="Times New Roman"/>
          <w:sz w:val="28"/>
          <w:szCs w:val="28"/>
          <w:lang w:val="uk-UA"/>
        </w:rPr>
        <w:t xml:space="preserve">зан» (с. Вишківське) – біопарк, </w:t>
      </w:r>
      <w:r w:rsidRPr="002200FA">
        <w:rPr>
          <w:rFonts w:ascii="Times New Roman" w:hAnsi="Times New Roman" w:cs="Times New Roman"/>
          <w:sz w:val="28"/>
          <w:szCs w:val="28"/>
          <w:lang w:val="uk-UA"/>
        </w:rPr>
        <w:t xml:space="preserve">облаштована територія, площею більше 10 га, з двома озерами, на якій, у </w:t>
      </w:r>
      <w:r>
        <w:rPr>
          <w:rFonts w:ascii="Times New Roman" w:hAnsi="Times New Roman" w:cs="Times New Roman"/>
          <w:sz w:val="28"/>
          <w:szCs w:val="28"/>
          <w:lang w:val="uk-UA"/>
        </w:rPr>
        <w:t>гармонії з</w:t>
      </w:r>
      <w:r w:rsidRPr="002200FA">
        <w:rPr>
          <w:rFonts w:ascii="Times New Roman" w:hAnsi="Times New Roman" w:cs="Times New Roman"/>
          <w:sz w:val="28"/>
          <w:szCs w:val="28"/>
          <w:lang w:val="uk-UA"/>
        </w:rPr>
        <w:t xml:space="preserve"> людиною, п</w:t>
      </w:r>
      <w:r>
        <w:rPr>
          <w:rFonts w:ascii="Times New Roman" w:hAnsi="Times New Roman" w:cs="Times New Roman"/>
          <w:sz w:val="28"/>
          <w:szCs w:val="28"/>
          <w:lang w:val="uk-UA"/>
        </w:rPr>
        <w:t>роживає безліч тварин та птахів;</w:t>
      </w:r>
    </w:p>
    <w:p w:rsidR="002200FA" w:rsidRPr="00C86454" w:rsidRDefault="00CE7998" w:rsidP="00DE0DDA">
      <w:pPr>
        <w:pStyle w:val="a3"/>
        <w:numPr>
          <w:ilvl w:val="0"/>
          <w:numId w:val="48"/>
        </w:numPr>
        <w:spacing w:line="360" w:lineRule="auto"/>
        <w:jc w:val="both"/>
        <w:rPr>
          <w:rFonts w:ascii="Times New Roman" w:hAnsi="Times New Roman" w:cs="Times New Roman"/>
          <w:sz w:val="28"/>
          <w:szCs w:val="28"/>
          <w:lang w:val="uk-UA"/>
        </w:rPr>
      </w:pPr>
      <w:r>
        <w:rPr>
          <w:noProof/>
          <w:lang w:eastAsia="ru-RU"/>
        </w:rPr>
        <mc:AlternateContent>
          <mc:Choice Requires="wps">
            <w:drawing>
              <wp:anchor distT="0" distB="0" distL="114300" distR="114300" simplePos="0" relativeHeight="251668480" behindDoc="1" locked="0" layoutInCell="1" allowOverlap="1" wp14:anchorId="6E025112" wp14:editId="69ED04C4">
                <wp:simplePos x="0" y="0"/>
                <wp:positionH relativeFrom="column">
                  <wp:posOffset>1115060</wp:posOffset>
                </wp:positionH>
                <wp:positionV relativeFrom="paragraph">
                  <wp:posOffset>3756025</wp:posOffset>
                </wp:positionV>
                <wp:extent cx="3890010" cy="635"/>
                <wp:effectExtent l="0" t="0" r="0" b="0"/>
                <wp:wrapTight wrapText="bothSides">
                  <wp:wrapPolygon edited="0">
                    <wp:start x="0" y="0"/>
                    <wp:lineTo x="0" y="21600"/>
                    <wp:lineTo x="21600" y="21600"/>
                    <wp:lineTo x="21600" y="0"/>
                  </wp:wrapPolygon>
                </wp:wrapTight>
                <wp:docPr id="6" name="Надпись 6"/>
                <wp:cNvGraphicFramePr/>
                <a:graphic xmlns:a="http://schemas.openxmlformats.org/drawingml/2006/main">
                  <a:graphicData uri="http://schemas.microsoft.com/office/word/2010/wordprocessingShape">
                    <wps:wsp>
                      <wps:cNvSpPr txBox="1"/>
                      <wps:spPr>
                        <a:xfrm>
                          <a:off x="0" y="0"/>
                          <a:ext cx="3890010" cy="635"/>
                        </a:xfrm>
                        <a:prstGeom prst="rect">
                          <a:avLst/>
                        </a:prstGeom>
                        <a:solidFill>
                          <a:prstClr val="white"/>
                        </a:solidFill>
                        <a:ln>
                          <a:noFill/>
                        </a:ln>
                      </wps:spPr>
                      <wps:txbx>
                        <w:txbxContent>
                          <w:p w:rsidR="00DE0DDA" w:rsidRPr="00CE7998" w:rsidRDefault="00DE0DDA" w:rsidP="00CE7998">
                            <w:pPr>
                              <w:pStyle w:val="a9"/>
                              <w:jc w:val="center"/>
                              <w:rPr>
                                <w:rFonts w:ascii="Times New Roman" w:hAnsi="Times New Roman" w:cs="Times New Roman"/>
                                <w:i w:val="0"/>
                                <w:noProof/>
                                <w:color w:val="auto"/>
                                <w:sz w:val="28"/>
                                <w:szCs w:val="28"/>
                              </w:rPr>
                            </w:pPr>
                            <w:r w:rsidRPr="00CE7998">
                              <w:rPr>
                                <w:rFonts w:ascii="Times New Roman" w:hAnsi="Times New Roman" w:cs="Times New Roman"/>
                                <w:i w:val="0"/>
                                <w:color w:val="auto"/>
                                <w:sz w:val="28"/>
                                <w:szCs w:val="28"/>
                              </w:rPr>
                              <w:t>Рис</w:t>
                            </w:r>
                            <w:r>
                              <w:rPr>
                                <w:rFonts w:ascii="Times New Roman" w:hAnsi="Times New Roman" w:cs="Times New Roman"/>
                                <w:i w:val="0"/>
                                <w:color w:val="auto"/>
                                <w:sz w:val="28"/>
                                <w:szCs w:val="28"/>
                                <w:lang w:val="uk-UA"/>
                              </w:rPr>
                              <w:t>.</w:t>
                            </w:r>
                            <w:r w:rsidRPr="00CE7998">
                              <w:rPr>
                                <w:rFonts w:ascii="Times New Roman" w:hAnsi="Times New Roman" w:cs="Times New Roman"/>
                                <w:i w:val="0"/>
                                <w:color w:val="auto"/>
                                <w:sz w:val="28"/>
                                <w:szCs w:val="28"/>
                              </w:rPr>
                              <w:t xml:space="preserve"> </w:t>
                            </w:r>
                            <w:r>
                              <w:rPr>
                                <w:rFonts w:ascii="Times New Roman" w:hAnsi="Times New Roman" w:cs="Times New Roman"/>
                                <w:i w:val="0"/>
                                <w:color w:val="auto"/>
                                <w:sz w:val="28"/>
                                <w:szCs w:val="28"/>
                                <w:lang w:val="uk-UA"/>
                              </w:rPr>
                              <w:t>2.</w:t>
                            </w:r>
                            <w:r w:rsidRPr="00CE7998">
                              <w:rPr>
                                <w:rFonts w:ascii="Times New Roman" w:hAnsi="Times New Roman" w:cs="Times New Roman"/>
                                <w:i w:val="0"/>
                                <w:color w:val="auto"/>
                                <w:sz w:val="28"/>
                                <w:szCs w:val="28"/>
                              </w:rPr>
                              <w:fldChar w:fldCharType="begin"/>
                            </w:r>
                            <w:r w:rsidRPr="00CE7998">
                              <w:rPr>
                                <w:rFonts w:ascii="Times New Roman" w:hAnsi="Times New Roman" w:cs="Times New Roman"/>
                                <w:i w:val="0"/>
                                <w:color w:val="auto"/>
                                <w:sz w:val="28"/>
                                <w:szCs w:val="28"/>
                              </w:rPr>
                              <w:instrText xml:space="preserve"> SEQ Рисунок \* ARABIC </w:instrText>
                            </w:r>
                            <w:r w:rsidRPr="00CE7998">
                              <w:rPr>
                                <w:rFonts w:ascii="Times New Roman" w:hAnsi="Times New Roman" w:cs="Times New Roman"/>
                                <w:i w:val="0"/>
                                <w:color w:val="auto"/>
                                <w:sz w:val="28"/>
                                <w:szCs w:val="28"/>
                              </w:rPr>
                              <w:fldChar w:fldCharType="separate"/>
                            </w:r>
                            <w:r w:rsidR="00302C71">
                              <w:rPr>
                                <w:rFonts w:ascii="Times New Roman" w:hAnsi="Times New Roman" w:cs="Times New Roman"/>
                                <w:i w:val="0"/>
                                <w:noProof/>
                                <w:color w:val="auto"/>
                                <w:sz w:val="28"/>
                                <w:szCs w:val="28"/>
                              </w:rPr>
                              <w:t>3</w:t>
                            </w:r>
                            <w:r w:rsidRPr="00CE7998">
                              <w:rPr>
                                <w:rFonts w:ascii="Times New Roman" w:hAnsi="Times New Roman" w:cs="Times New Roman"/>
                                <w:i w:val="0"/>
                                <w:color w:val="auto"/>
                                <w:sz w:val="28"/>
                                <w:szCs w:val="28"/>
                              </w:rPr>
                              <w:fldChar w:fldCharType="end"/>
                            </w:r>
                            <w:r w:rsidRPr="00CE7998">
                              <w:rPr>
                                <w:rFonts w:ascii="Times New Roman" w:hAnsi="Times New Roman" w:cs="Times New Roman"/>
                                <w:i w:val="0"/>
                                <w:color w:val="auto"/>
                                <w:sz w:val="28"/>
                                <w:szCs w:val="28"/>
                                <w:lang w:val="uk-UA"/>
                              </w:rPr>
                              <w:t>. Богуславське гранітне оголення</w:t>
                            </w:r>
                            <w:r>
                              <w:rPr>
                                <w:rFonts w:ascii="Times New Roman" w:hAnsi="Times New Roman" w:cs="Times New Roman"/>
                                <w:i w:val="0"/>
                                <w:color w:val="auto"/>
                                <w:sz w:val="28"/>
                                <w:szCs w:val="28"/>
                                <w:lang w:val="uk-UA"/>
                              </w:rPr>
                              <w:t xml:space="preserve"> [25]</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E025112" id="Надпись 6" o:spid="_x0000_s1029" type="#_x0000_t202" style="position:absolute;left:0;text-align:left;margin-left:87.8pt;margin-top:295.75pt;width:306.3pt;height:.05pt;z-index:-2516480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" stroked="f">
                <v:textbox style="mso-fit-shape-to-text:t" inset="0,0,0,0">
                  <w:txbxContent>
                    <w:p w:rsidR="00DE0DDA" w:rsidRPr="00CE7998" w:rsidRDefault="00DE0DDA" w:rsidP="00CE7998">
                      <w:pPr>
                        <w:pStyle w:val="a9"/>
                        <w:jc w:val="center"/>
                        <w:rPr>
                          <w:rFonts w:ascii="Times New Roman" w:hAnsi="Times New Roman" w:cs="Times New Roman"/>
                          <w:i w:val="0"/>
                          <w:noProof/>
                          <w:color w:val="auto"/>
                          <w:sz w:val="28"/>
                          <w:szCs w:val="28"/>
                        </w:rPr>
                      </w:pPr>
                      <w:r w:rsidRPr="00CE7998">
                        <w:rPr>
                          <w:rFonts w:ascii="Times New Roman" w:hAnsi="Times New Roman" w:cs="Times New Roman"/>
                          <w:i w:val="0"/>
                          <w:color w:val="auto"/>
                          <w:sz w:val="28"/>
                          <w:szCs w:val="28"/>
                        </w:rPr>
                        <w:t>Рис</w:t>
                      </w:r>
                      <w:r>
                        <w:rPr>
                          <w:rFonts w:ascii="Times New Roman" w:hAnsi="Times New Roman" w:cs="Times New Roman"/>
                          <w:i w:val="0"/>
                          <w:color w:val="auto"/>
                          <w:sz w:val="28"/>
                          <w:szCs w:val="28"/>
                          <w:lang w:val="uk-UA"/>
                        </w:rPr>
                        <w:t>.</w:t>
                      </w:r>
                      <w:r w:rsidRPr="00CE7998">
                        <w:rPr>
                          <w:rFonts w:ascii="Times New Roman" w:hAnsi="Times New Roman" w:cs="Times New Roman"/>
                          <w:i w:val="0"/>
                          <w:color w:val="auto"/>
                          <w:sz w:val="28"/>
                          <w:szCs w:val="28"/>
                        </w:rPr>
                        <w:t xml:space="preserve"> </w:t>
                      </w:r>
                      <w:r>
                        <w:rPr>
                          <w:rFonts w:ascii="Times New Roman" w:hAnsi="Times New Roman" w:cs="Times New Roman"/>
                          <w:i w:val="0"/>
                          <w:color w:val="auto"/>
                          <w:sz w:val="28"/>
                          <w:szCs w:val="28"/>
                          <w:lang w:val="uk-UA"/>
                        </w:rPr>
                        <w:t>2.</w:t>
                      </w:r>
                      <w:r w:rsidRPr="00CE7998">
                        <w:rPr>
                          <w:rFonts w:ascii="Times New Roman" w:hAnsi="Times New Roman" w:cs="Times New Roman"/>
                          <w:i w:val="0"/>
                          <w:color w:val="auto"/>
                          <w:sz w:val="28"/>
                          <w:szCs w:val="28"/>
                        </w:rPr>
                        <w:fldChar w:fldCharType="begin"/>
                      </w:r>
                      <w:r w:rsidRPr="00CE7998">
                        <w:rPr>
                          <w:rFonts w:ascii="Times New Roman" w:hAnsi="Times New Roman" w:cs="Times New Roman"/>
                          <w:i w:val="0"/>
                          <w:color w:val="auto"/>
                          <w:sz w:val="28"/>
                          <w:szCs w:val="28"/>
                        </w:rPr>
                        <w:instrText xml:space="preserve"> SEQ Рисунок \* ARABIC </w:instrText>
                      </w:r>
                      <w:r w:rsidRPr="00CE7998">
                        <w:rPr>
                          <w:rFonts w:ascii="Times New Roman" w:hAnsi="Times New Roman" w:cs="Times New Roman"/>
                          <w:i w:val="0"/>
                          <w:color w:val="auto"/>
                          <w:sz w:val="28"/>
                          <w:szCs w:val="28"/>
                        </w:rPr>
                        <w:fldChar w:fldCharType="separate"/>
                      </w:r>
                      <w:r w:rsidR="00302C71">
                        <w:rPr>
                          <w:rFonts w:ascii="Times New Roman" w:hAnsi="Times New Roman" w:cs="Times New Roman"/>
                          <w:i w:val="0"/>
                          <w:noProof/>
                          <w:color w:val="auto"/>
                          <w:sz w:val="28"/>
                          <w:szCs w:val="28"/>
                        </w:rPr>
                        <w:t>3</w:t>
                      </w:r>
                      <w:r w:rsidRPr="00CE7998">
                        <w:rPr>
                          <w:rFonts w:ascii="Times New Roman" w:hAnsi="Times New Roman" w:cs="Times New Roman"/>
                          <w:i w:val="0"/>
                          <w:color w:val="auto"/>
                          <w:sz w:val="28"/>
                          <w:szCs w:val="28"/>
                        </w:rPr>
                        <w:fldChar w:fldCharType="end"/>
                      </w:r>
                      <w:r w:rsidRPr="00CE7998">
                        <w:rPr>
                          <w:rFonts w:ascii="Times New Roman" w:hAnsi="Times New Roman" w:cs="Times New Roman"/>
                          <w:i w:val="0"/>
                          <w:color w:val="auto"/>
                          <w:sz w:val="28"/>
                          <w:szCs w:val="28"/>
                          <w:lang w:val="uk-UA"/>
                        </w:rPr>
                        <w:t>. Богуславське гранітне оголення</w:t>
                      </w:r>
                      <w:r>
                        <w:rPr>
                          <w:rFonts w:ascii="Times New Roman" w:hAnsi="Times New Roman" w:cs="Times New Roman"/>
                          <w:i w:val="0"/>
                          <w:color w:val="auto"/>
                          <w:sz w:val="28"/>
                          <w:szCs w:val="28"/>
                          <w:lang w:val="uk-UA"/>
                        </w:rPr>
                        <w:t xml:space="preserve"> [25]</w:t>
                      </w:r>
                    </w:p>
                  </w:txbxContent>
                </v:textbox>
                <w10:wrap type="tight"/>
              </v:shape>
            </w:pict>
          </mc:Fallback>
        </mc:AlternateContent>
      </w:r>
      <w:r>
        <w:rPr>
          <w:noProof/>
          <w:lang w:eastAsia="ru-RU"/>
        </w:rPr>
        <w:drawing>
          <wp:anchor distT="0" distB="0" distL="114300" distR="114300" simplePos="0" relativeHeight="251666432" behindDoc="1" locked="0" layoutInCell="1" allowOverlap="1">
            <wp:simplePos x="0" y="0"/>
            <wp:positionH relativeFrom="margin">
              <wp:align>center</wp:align>
            </wp:positionH>
            <wp:positionV relativeFrom="paragraph">
              <wp:posOffset>1212850</wp:posOffset>
            </wp:positionV>
            <wp:extent cx="3890010" cy="2486025"/>
            <wp:effectExtent l="0" t="0" r="0" b="9525"/>
            <wp:wrapTight wrapText="bothSides">
              <wp:wrapPolygon edited="0">
                <wp:start x="0" y="0"/>
                <wp:lineTo x="0" y="21517"/>
                <wp:lineTo x="21473" y="21517"/>
                <wp:lineTo x="21473" y="0"/>
                <wp:lineTo x="0" y="0"/>
              </wp:wrapPolygon>
            </wp:wrapTight>
            <wp:docPr id="5" name="Рисунок 5" descr="https://f.kyivregiontours.gov.ua/location/34/MYFH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f.kyivregiontours.gov.ua/location/34/MYFHK.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890010" cy="24860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C86454" w:rsidRPr="00C86454">
        <w:rPr>
          <w:rFonts w:ascii="Times New Roman" w:hAnsi="Times New Roman" w:cs="Times New Roman"/>
          <w:sz w:val="28"/>
          <w:szCs w:val="28"/>
          <w:lang w:val="uk-UA"/>
        </w:rPr>
        <w:t>Ферма «Мисливці на равликів» (с. Володимирівка) спеціалізується на розведенні і вирощуванні равликів роду Helix Aspersa Maxima та пропонує для сімейного відпочинку: екскурсії, гастротури</w:t>
      </w:r>
      <w:r w:rsidR="00C86454">
        <w:rPr>
          <w:rFonts w:ascii="Times New Roman" w:hAnsi="Times New Roman" w:cs="Times New Roman"/>
          <w:sz w:val="28"/>
          <w:szCs w:val="28"/>
          <w:lang w:val="uk-UA"/>
        </w:rPr>
        <w:t>, н</w:t>
      </w:r>
      <w:r w:rsidR="00C86454" w:rsidRPr="00C86454">
        <w:rPr>
          <w:rFonts w:ascii="Times New Roman" w:hAnsi="Times New Roman" w:cs="Times New Roman"/>
          <w:sz w:val="28"/>
          <w:szCs w:val="28"/>
          <w:lang w:val="uk-UA"/>
        </w:rPr>
        <w:t>авчання по вирощуванню равлика</w:t>
      </w:r>
      <w:r w:rsidR="00C86454">
        <w:rPr>
          <w:rFonts w:ascii="Times New Roman" w:hAnsi="Times New Roman" w:cs="Times New Roman"/>
          <w:sz w:val="28"/>
          <w:szCs w:val="28"/>
          <w:lang w:val="uk-UA"/>
        </w:rPr>
        <w:t xml:space="preserve">. </w:t>
      </w:r>
    </w:p>
    <w:p w:rsidR="00CE7998" w:rsidRDefault="00CE7998" w:rsidP="00E75F30">
      <w:pPr>
        <w:pStyle w:val="a3"/>
        <w:spacing w:line="360" w:lineRule="auto"/>
        <w:ind w:firstLine="709"/>
        <w:jc w:val="both"/>
        <w:rPr>
          <w:rFonts w:ascii="Times New Roman" w:hAnsi="Times New Roman" w:cs="Times New Roman"/>
          <w:sz w:val="28"/>
          <w:szCs w:val="28"/>
          <w:lang w:val="uk-UA"/>
        </w:rPr>
      </w:pPr>
    </w:p>
    <w:p w:rsidR="00CE7998" w:rsidRDefault="00CE7998" w:rsidP="00E75F30">
      <w:pPr>
        <w:pStyle w:val="a3"/>
        <w:spacing w:line="360" w:lineRule="auto"/>
        <w:ind w:firstLine="709"/>
        <w:jc w:val="both"/>
        <w:rPr>
          <w:rFonts w:ascii="Times New Roman" w:hAnsi="Times New Roman" w:cs="Times New Roman"/>
          <w:sz w:val="28"/>
          <w:szCs w:val="28"/>
          <w:lang w:val="uk-UA"/>
        </w:rPr>
      </w:pPr>
    </w:p>
    <w:p w:rsidR="00CE7998" w:rsidRDefault="00CE7998" w:rsidP="00E75F30">
      <w:pPr>
        <w:pStyle w:val="a3"/>
        <w:spacing w:line="360" w:lineRule="auto"/>
        <w:ind w:firstLine="709"/>
        <w:jc w:val="both"/>
        <w:rPr>
          <w:rFonts w:ascii="Times New Roman" w:hAnsi="Times New Roman" w:cs="Times New Roman"/>
          <w:sz w:val="28"/>
          <w:szCs w:val="28"/>
          <w:lang w:val="uk-UA"/>
        </w:rPr>
      </w:pPr>
    </w:p>
    <w:p w:rsidR="00CE7998" w:rsidRDefault="00CE7998" w:rsidP="00E75F30">
      <w:pPr>
        <w:pStyle w:val="a3"/>
        <w:spacing w:line="360" w:lineRule="auto"/>
        <w:ind w:firstLine="709"/>
        <w:jc w:val="both"/>
        <w:rPr>
          <w:rFonts w:ascii="Times New Roman" w:hAnsi="Times New Roman" w:cs="Times New Roman"/>
          <w:sz w:val="28"/>
          <w:szCs w:val="28"/>
          <w:lang w:val="uk-UA"/>
        </w:rPr>
      </w:pPr>
    </w:p>
    <w:p w:rsidR="00CE7998" w:rsidRDefault="00CE7998" w:rsidP="00E75F30">
      <w:pPr>
        <w:pStyle w:val="a3"/>
        <w:spacing w:line="360" w:lineRule="auto"/>
        <w:ind w:firstLine="709"/>
        <w:jc w:val="both"/>
        <w:rPr>
          <w:rFonts w:ascii="Times New Roman" w:hAnsi="Times New Roman" w:cs="Times New Roman"/>
          <w:sz w:val="28"/>
          <w:szCs w:val="28"/>
          <w:lang w:val="uk-UA"/>
        </w:rPr>
      </w:pPr>
    </w:p>
    <w:p w:rsidR="00CE7998" w:rsidRDefault="00CE7998" w:rsidP="00E75F30">
      <w:pPr>
        <w:pStyle w:val="a3"/>
        <w:spacing w:line="360" w:lineRule="auto"/>
        <w:ind w:firstLine="709"/>
        <w:jc w:val="both"/>
        <w:rPr>
          <w:rFonts w:ascii="Times New Roman" w:hAnsi="Times New Roman" w:cs="Times New Roman"/>
          <w:sz w:val="28"/>
          <w:szCs w:val="28"/>
          <w:lang w:val="uk-UA"/>
        </w:rPr>
      </w:pPr>
    </w:p>
    <w:p w:rsidR="00CE7998" w:rsidRDefault="00CE7998" w:rsidP="00E75F30">
      <w:pPr>
        <w:pStyle w:val="a3"/>
        <w:spacing w:line="360" w:lineRule="auto"/>
        <w:ind w:firstLine="709"/>
        <w:jc w:val="both"/>
        <w:rPr>
          <w:rFonts w:ascii="Times New Roman" w:hAnsi="Times New Roman" w:cs="Times New Roman"/>
          <w:sz w:val="28"/>
          <w:szCs w:val="28"/>
          <w:lang w:val="uk-UA"/>
        </w:rPr>
      </w:pPr>
    </w:p>
    <w:p w:rsidR="00CE7998" w:rsidRDefault="00CE7998" w:rsidP="00E75F30">
      <w:pPr>
        <w:pStyle w:val="a3"/>
        <w:spacing w:line="360" w:lineRule="auto"/>
        <w:ind w:firstLine="709"/>
        <w:jc w:val="both"/>
        <w:rPr>
          <w:rFonts w:ascii="Times New Roman" w:hAnsi="Times New Roman" w:cs="Times New Roman"/>
          <w:sz w:val="28"/>
          <w:szCs w:val="28"/>
          <w:lang w:val="uk-UA"/>
        </w:rPr>
      </w:pPr>
    </w:p>
    <w:p w:rsidR="00CE7998" w:rsidRDefault="00CE7998" w:rsidP="00E75F30">
      <w:pPr>
        <w:pStyle w:val="a3"/>
        <w:spacing w:line="360" w:lineRule="auto"/>
        <w:ind w:firstLine="709"/>
        <w:jc w:val="both"/>
        <w:rPr>
          <w:rFonts w:ascii="Times New Roman" w:hAnsi="Times New Roman" w:cs="Times New Roman"/>
          <w:sz w:val="28"/>
          <w:szCs w:val="28"/>
          <w:lang w:val="uk-UA"/>
        </w:rPr>
      </w:pPr>
    </w:p>
    <w:p w:rsidR="00CE7998" w:rsidRDefault="00CE7998" w:rsidP="00E75F30">
      <w:pPr>
        <w:pStyle w:val="a3"/>
        <w:spacing w:line="360" w:lineRule="auto"/>
        <w:ind w:firstLine="709"/>
        <w:jc w:val="both"/>
        <w:rPr>
          <w:rFonts w:ascii="Times New Roman" w:hAnsi="Times New Roman" w:cs="Times New Roman"/>
          <w:sz w:val="28"/>
          <w:szCs w:val="28"/>
          <w:lang w:val="uk-UA"/>
        </w:rPr>
      </w:pPr>
    </w:p>
    <w:p w:rsidR="002F4178" w:rsidRDefault="00E6347E" w:rsidP="00E75F30">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Враховуючи той факт, що сфера сільського зеленого туризму з кожним роком лише набирає обертів, нами було розроблено окремий туристичний маршрут Білоцерківщиною під назвою «Зеленими стежками Білоцерківського краю». </w:t>
      </w:r>
      <w:r w:rsidR="001C6464">
        <w:rPr>
          <w:rFonts w:ascii="Times New Roman" w:hAnsi="Times New Roman" w:cs="Times New Roman"/>
          <w:sz w:val="28"/>
          <w:szCs w:val="28"/>
          <w:lang w:val="uk-UA"/>
        </w:rPr>
        <w:t xml:space="preserve">Маршрут розпочинається з прогулянки по парку «Олександрія» у Білій Церкві і завершується пікніком та купанням поблизу Богуславського гранітного </w:t>
      </w:r>
      <w:r w:rsidR="001C6464">
        <w:rPr>
          <w:rFonts w:ascii="Times New Roman" w:hAnsi="Times New Roman" w:cs="Times New Roman"/>
          <w:sz w:val="28"/>
          <w:szCs w:val="28"/>
          <w:lang w:val="uk-UA"/>
        </w:rPr>
        <w:lastRenderedPageBreak/>
        <w:t xml:space="preserve">оголення (м. Богуслав). </w:t>
      </w:r>
      <w:r w:rsidR="00932A00">
        <w:rPr>
          <w:rFonts w:ascii="Times New Roman" w:hAnsi="Times New Roman" w:cs="Times New Roman"/>
          <w:sz w:val="28"/>
          <w:szCs w:val="28"/>
          <w:lang w:val="uk-UA"/>
        </w:rPr>
        <w:t xml:space="preserve">Зелений тур розрахований на два дні (тур вихідного дня) і орієнтований на </w:t>
      </w:r>
      <w:r w:rsidR="00B817B6">
        <w:rPr>
          <w:rFonts w:ascii="Times New Roman" w:hAnsi="Times New Roman" w:cs="Times New Roman"/>
          <w:sz w:val="28"/>
          <w:szCs w:val="28"/>
          <w:lang w:val="uk-UA"/>
        </w:rPr>
        <w:t xml:space="preserve">молодь та </w:t>
      </w:r>
      <w:r w:rsidR="00932A00">
        <w:rPr>
          <w:rFonts w:ascii="Times New Roman" w:hAnsi="Times New Roman" w:cs="Times New Roman"/>
          <w:sz w:val="28"/>
          <w:szCs w:val="28"/>
          <w:lang w:val="uk-UA"/>
        </w:rPr>
        <w:t xml:space="preserve">сім’ї з дітьми. </w:t>
      </w:r>
    </w:p>
    <w:p w:rsidR="00932A00" w:rsidRDefault="00240678" w:rsidP="00E75F30">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Маршрут нашого туру – лінійний: м. Біла Церква – с. Галайки – с. Дибинці – с. Медвин – м. Богуслав. </w:t>
      </w:r>
      <w:r w:rsidR="00E47036">
        <w:rPr>
          <w:rFonts w:ascii="Times New Roman" w:hAnsi="Times New Roman" w:cs="Times New Roman"/>
          <w:sz w:val="28"/>
          <w:szCs w:val="28"/>
          <w:lang w:val="uk-UA"/>
        </w:rPr>
        <w:t>Вартість цього туру вихідного дня стартує від 3000 грн. (сюди входить трансфер з Києва і назад, проживання, харчування, екскурсійна програма, транспортне забезпечення). Вхідні квитки, сувенірна продукція та дегустації оплачуються окремо.</w:t>
      </w:r>
    </w:p>
    <w:p w:rsidR="00E47036" w:rsidRDefault="00AA070A" w:rsidP="00E75F30">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Пропонуємо о</w:t>
      </w:r>
      <w:r w:rsidR="003F3759">
        <w:rPr>
          <w:rFonts w:ascii="Times New Roman" w:hAnsi="Times New Roman" w:cs="Times New Roman"/>
          <w:sz w:val="28"/>
          <w:szCs w:val="28"/>
          <w:lang w:val="uk-UA"/>
        </w:rPr>
        <w:t xml:space="preserve">знайомитися детальніше з програмою туру. </w:t>
      </w:r>
    </w:p>
    <w:p w:rsidR="00315A0D" w:rsidRDefault="00315A0D" w:rsidP="00E75F30">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День 1. Прогулянка у парку «Олександрія», дегустація сирів на фермі «Бабині кози», відпочинок у садибі «Мальовниця».</w:t>
      </w:r>
    </w:p>
    <w:p w:rsidR="00315A0D" w:rsidRDefault="00315A0D" w:rsidP="00E75F30">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07:00 – збір групи у Києві та виїзд до м. Біла Церква</w:t>
      </w:r>
      <w:r w:rsidR="003F6979">
        <w:rPr>
          <w:rFonts w:ascii="Times New Roman" w:hAnsi="Times New Roman" w:cs="Times New Roman"/>
          <w:sz w:val="28"/>
          <w:szCs w:val="28"/>
          <w:lang w:val="uk-UA"/>
        </w:rPr>
        <w:t>.</w:t>
      </w:r>
    </w:p>
    <w:p w:rsidR="003F6979" w:rsidRDefault="003F6979" w:rsidP="00E75F30">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08:45 – прибуття до Білої Церкви, екскурсія парком «Олександрія».</w:t>
      </w:r>
    </w:p>
    <w:p w:rsidR="003F6979" w:rsidRDefault="003F6979" w:rsidP="00E75F30">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13:00 – обід та виїзд на ферму у с. Галайки. </w:t>
      </w:r>
    </w:p>
    <w:p w:rsidR="003F6979" w:rsidRDefault="003F6979" w:rsidP="00E75F30">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15:40 – прибуття на ферму «Бабині кози», екскурсія екофермою, знайомство з кізоньками, проведення майстер-класу по ручному доїнню кіз, дегустація продукції ферми (молоко, сири).</w:t>
      </w:r>
    </w:p>
    <w:p w:rsidR="003F6979" w:rsidRDefault="00183B35" w:rsidP="00E75F30">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19:00</w:t>
      </w:r>
      <w:r w:rsidR="003F6979">
        <w:rPr>
          <w:rFonts w:ascii="Times New Roman" w:hAnsi="Times New Roman" w:cs="Times New Roman"/>
          <w:sz w:val="28"/>
          <w:szCs w:val="28"/>
          <w:lang w:val="uk-UA"/>
        </w:rPr>
        <w:t xml:space="preserve"> – виїзд у с. Дибинці.</w:t>
      </w:r>
    </w:p>
    <w:p w:rsidR="003F6979" w:rsidRDefault="00183B35" w:rsidP="00E75F30">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20:20 – прибуття у садибу «Мальовниця», вечеря та прогулянка селом. </w:t>
      </w:r>
    </w:p>
    <w:p w:rsidR="00183B35" w:rsidRDefault="00183B35" w:rsidP="00E75F30">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День 2. Відвідування місця сили – гори Тотохи, пікнік поблизу Богуславського гранітного оголення.</w:t>
      </w:r>
    </w:p>
    <w:p w:rsidR="00183B35" w:rsidRDefault="00183B35" w:rsidP="00E75F30">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08:00 – сніданок у садибі «Мальовниця», майстер-клас з виготовлення гончарних виробів.</w:t>
      </w:r>
    </w:p>
    <w:p w:rsidR="00183B35" w:rsidRDefault="00B817B6" w:rsidP="00E75F30">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12:30 – виїзд до с. Медвин. </w:t>
      </w:r>
    </w:p>
    <w:p w:rsidR="00006CA8" w:rsidRDefault="00006CA8" w:rsidP="00E75F30">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13:15 – обід, прогулянка до Медвиного дуба – одного з наймальовничіших дубів Київської області, вік якого сягає 600 років. Підживлення енергією на </w:t>
      </w:r>
      <w:r w:rsidR="00566BC7">
        <w:rPr>
          <w:rFonts w:ascii="Times New Roman" w:hAnsi="Times New Roman" w:cs="Times New Roman"/>
          <w:sz w:val="28"/>
          <w:szCs w:val="28"/>
          <w:lang w:val="uk-UA"/>
        </w:rPr>
        <w:t xml:space="preserve">чудодійній </w:t>
      </w:r>
      <w:r>
        <w:rPr>
          <w:rFonts w:ascii="Times New Roman" w:hAnsi="Times New Roman" w:cs="Times New Roman"/>
          <w:sz w:val="28"/>
          <w:szCs w:val="28"/>
          <w:lang w:val="uk-UA"/>
        </w:rPr>
        <w:t>горі Т</w:t>
      </w:r>
      <w:r w:rsidR="00566BC7">
        <w:rPr>
          <w:rFonts w:ascii="Times New Roman" w:hAnsi="Times New Roman" w:cs="Times New Roman"/>
          <w:sz w:val="28"/>
          <w:szCs w:val="28"/>
          <w:lang w:val="uk-UA"/>
        </w:rPr>
        <w:t>отоха та можливість помилуватися чарівними картинами українського лісостепу, подихати чистим повітрям та попити води</w:t>
      </w:r>
      <w:r w:rsidR="00566BC7" w:rsidRPr="00566BC7">
        <w:rPr>
          <w:rFonts w:ascii="Times New Roman" w:hAnsi="Times New Roman" w:cs="Times New Roman"/>
          <w:sz w:val="28"/>
          <w:szCs w:val="28"/>
          <w:lang w:val="uk-UA"/>
        </w:rPr>
        <w:t xml:space="preserve"> з джерела біля підніжжя Тотохи</w:t>
      </w:r>
      <w:r w:rsidR="00566BC7">
        <w:rPr>
          <w:rFonts w:ascii="Times New Roman" w:hAnsi="Times New Roman" w:cs="Times New Roman"/>
          <w:sz w:val="28"/>
          <w:szCs w:val="28"/>
          <w:lang w:val="uk-UA"/>
        </w:rPr>
        <w:t>.</w:t>
      </w:r>
    </w:p>
    <w:p w:rsidR="00566BC7" w:rsidRDefault="00F60260" w:rsidP="00E75F30">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16:00 – виїзд до Богуслава.</w:t>
      </w:r>
    </w:p>
    <w:p w:rsidR="00F60260" w:rsidRDefault="0099071E" w:rsidP="00E75F30">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16:45 – екскурсія музеєм Валентини Ткач. Н</w:t>
      </w:r>
      <w:r w:rsidRPr="0099071E">
        <w:rPr>
          <w:rFonts w:ascii="Times New Roman" w:hAnsi="Times New Roman" w:cs="Times New Roman"/>
          <w:sz w:val="28"/>
          <w:szCs w:val="28"/>
          <w:lang w:val="uk-UA"/>
        </w:rPr>
        <w:t xml:space="preserve">а виставці відомої богуславської майстрині-килимарниці та члена Національної Спілки майстрів народного мистецтва України Валентини Ткач </w:t>
      </w:r>
      <w:r w:rsidR="00572339">
        <w:rPr>
          <w:rFonts w:ascii="Times New Roman" w:hAnsi="Times New Roman" w:cs="Times New Roman"/>
          <w:sz w:val="28"/>
          <w:szCs w:val="28"/>
          <w:lang w:val="uk-UA"/>
        </w:rPr>
        <w:t>можна побачити п</w:t>
      </w:r>
      <w:r w:rsidRPr="0099071E">
        <w:rPr>
          <w:rFonts w:ascii="Times New Roman" w:hAnsi="Times New Roman" w:cs="Times New Roman"/>
          <w:sz w:val="28"/>
          <w:szCs w:val="28"/>
          <w:lang w:val="uk-UA"/>
        </w:rPr>
        <w:t xml:space="preserve">риродні барви тканих килимів, унікальні символічні малюнки та неймовірний </w:t>
      </w:r>
      <w:r w:rsidR="00572339">
        <w:rPr>
          <w:rFonts w:ascii="Times New Roman" w:hAnsi="Times New Roman" w:cs="Times New Roman"/>
          <w:sz w:val="28"/>
          <w:szCs w:val="28"/>
          <w:lang w:val="uk-UA"/>
        </w:rPr>
        <w:t>позитив й затишок. А</w:t>
      </w:r>
      <w:r w:rsidRPr="0099071E">
        <w:rPr>
          <w:rFonts w:ascii="Times New Roman" w:hAnsi="Times New Roman" w:cs="Times New Roman"/>
          <w:sz w:val="28"/>
          <w:szCs w:val="28"/>
          <w:lang w:val="uk-UA"/>
        </w:rPr>
        <w:t xml:space="preserve">вторські килими </w:t>
      </w:r>
      <w:r w:rsidR="00572339">
        <w:rPr>
          <w:rFonts w:ascii="Times New Roman" w:hAnsi="Times New Roman" w:cs="Times New Roman"/>
          <w:sz w:val="28"/>
          <w:szCs w:val="28"/>
          <w:lang w:val="uk-UA"/>
        </w:rPr>
        <w:t xml:space="preserve">майстрині </w:t>
      </w:r>
      <w:r w:rsidRPr="0099071E">
        <w:rPr>
          <w:rFonts w:ascii="Times New Roman" w:hAnsi="Times New Roman" w:cs="Times New Roman"/>
          <w:sz w:val="28"/>
          <w:szCs w:val="28"/>
          <w:lang w:val="uk-UA"/>
        </w:rPr>
        <w:t>є справжніми витворами мистецтва.</w:t>
      </w:r>
    </w:p>
    <w:p w:rsidR="00F135B0" w:rsidRDefault="00A32FAF" w:rsidP="00E75F30">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17:30 – </w:t>
      </w:r>
      <w:r w:rsidR="00F135B0">
        <w:rPr>
          <w:rFonts w:ascii="Times New Roman" w:hAnsi="Times New Roman" w:cs="Times New Roman"/>
          <w:sz w:val="28"/>
          <w:szCs w:val="28"/>
          <w:lang w:val="uk-UA"/>
        </w:rPr>
        <w:t>пікнік т</w:t>
      </w:r>
      <w:r>
        <w:rPr>
          <w:rFonts w:ascii="Times New Roman" w:hAnsi="Times New Roman" w:cs="Times New Roman"/>
          <w:sz w:val="28"/>
          <w:szCs w:val="28"/>
          <w:lang w:val="uk-UA"/>
        </w:rPr>
        <w:t>а купання поблизу Богу</w:t>
      </w:r>
      <w:r w:rsidR="00F135B0">
        <w:rPr>
          <w:rFonts w:ascii="Times New Roman" w:hAnsi="Times New Roman" w:cs="Times New Roman"/>
          <w:sz w:val="28"/>
          <w:szCs w:val="28"/>
          <w:lang w:val="uk-UA"/>
        </w:rPr>
        <w:t>славського гранітного оголення, милування красою природи.</w:t>
      </w:r>
    </w:p>
    <w:p w:rsidR="00F135B0" w:rsidRDefault="00F135B0" w:rsidP="00E75F30">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20:40 – повернення до Києва. </w:t>
      </w:r>
    </w:p>
    <w:p w:rsidR="00695EEF" w:rsidRDefault="00F135B0" w:rsidP="00E75F30">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22:15 – прибуття у місто.</w:t>
      </w:r>
    </w:p>
    <w:p w:rsidR="00EF4251" w:rsidRDefault="00437204" w:rsidP="00E75F30">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Тож, даний тур дозволить туристам дізнатися більше інформ</w:t>
      </w:r>
      <w:r w:rsidR="00ED7C48">
        <w:rPr>
          <w:rFonts w:ascii="Times New Roman" w:hAnsi="Times New Roman" w:cs="Times New Roman"/>
          <w:sz w:val="28"/>
          <w:szCs w:val="28"/>
          <w:lang w:val="uk-UA"/>
        </w:rPr>
        <w:t>ації про колорит українського се</w:t>
      </w:r>
      <w:r>
        <w:rPr>
          <w:rFonts w:ascii="Times New Roman" w:hAnsi="Times New Roman" w:cs="Times New Roman"/>
          <w:sz w:val="28"/>
          <w:szCs w:val="28"/>
          <w:lang w:val="uk-UA"/>
        </w:rPr>
        <w:t>ла, відновити свої фізичні та духовні сили, а також насолодитися красою природи.</w:t>
      </w:r>
      <w:r w:rsidR="00ED7C48">
        <w:rPr>
          <w:rFonts w:ascii="Times New Roman" w:hAnsi="Times New Roman" w:cs="Times New Roman"/>
          <w:sz w:val="28"/>
          <w:szCs w:val="28"/>
          <w:lang w:val="uk-UA"/>
        </w:rPr>
        <w:t xml:space="preserve"> Слід відмітити, що зелені тури мають гарний куль</w:t>
      </w:r>
      <w:r w:rsidR="004639D0">
        <w:rPr>
          <w:rFonts w:ascii="Times New Roman" w:hAnsi="Times New Roman" w:cs="Times New Roman"/>
          <w:sz w:val="28"/>
          <w:szCs w:val="28"/>
          <w:lang w:val="uk-UA"/>
        </w:rPr>
        <w:t xml:space="preserve">турно-пізнавальний та оздоровчий </w:t>
      </w:r>
      <w:r w:rsidR="00ED7C48">
        <w:rPr>
          <w:rFonts w:ascii="Times New Roman" w:hAnsi="Times New Roman" w:cs="Times New Roman"/>
          <w:sz w:val="28"/>
          <w:szCs w:val="28"/>
          <w:lang w:val="uk-UA"/>
        </w:rPr>
        <w:t xml:space="preserve">ефект. </w:t>
      </w:r>
    </w:p>
    <w:p w:rsidR="00572339" w:rsidRDefault="00ED7C48" w:rsidP="00E75F30">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642CE">
        <w:rPr>
          <w:rFonts w:ascii="Times New Roman" w:hAnsi="Times New Roman" w:cs="Times New Roman"/>
          <w:sz w:val="28"/>
          <w:szCs w:val="28"/>
          <w:lang w:val="uk-UA"/>
        </w:rPr>
        <w:t>Таким чином, як Білоцерківський район загалом, так і Біла Церква зокрема, мають гарні географічні передумови для розвитку туризму у регіоні, особливо екологічного, оздоровчого (лікувального), сільського зеленого та культурно-пізнавального</w:t>
      </w:r>
      <w:r w:rsidR="0010332B">
        <w:rPr>
          <w:rFonts w:ascii="Times New Roman" w:hAnsi="Times New Roman" w:cs="Times New Roman"/>
          <w:sz w:val="28"/>
          <w:szCs w:val="28"/>
          <w:lang w:val="uk-UA"/>
        </w:rPr>
        <w:t xml:space="preserve"> видів</w:t>
      </w:r>
      <w:r w:rsidR="00F642CE">
        <w:rPr>
          <w:rFonts w:ascii="Times New Roman" w:hAnsi="Times New Roman" w:cs="Times New Roman"/>
          <w:sz w:val="28"/>
          <w:szCs w:val="28"/>
          <w:lang w:val="uk-UA"/>
        </w:rPr>
        <w:t xml:space="preserve">. Уся Київщина володіє високим туристично-рекреаційним потенціалом, має вигідне економіко-географічне положення, багаті природні та культурні-історичні ресурси. </w:t>
      </w:r>
    </w:p>
    <w:p w:rsidR="00850EB5" w:rsidRDefault="00850EB5" w:rsidP="00E75F30">
      <w:pPr>
        <w:pStyle w:val="a3"/>
        <w:spacing w:line="360" w:lineRule="auto"/>
        <w:ind w:firstLine="709"/>
        <w:jc w:val="both"/>
        <w:rPr>
          <w:rFonts w:ascii="Times New Roman" w:hAnsi="Times New Roman" w:cs="Times New Roman"/>
          <w:sz w:val="28"/>
          <w:szCs w:val="28"/>
          <w:lang w:val="uk-UA"/>
        </w:rPr>
      </w:pPr>
    </w:p>
    <w:p w:rsidR="00E94E78" w:rsidRDefault="00E94E78" w:rsidP="00E75F30">
      <w:pPr>
        <w:pStyle w:val="a3"/>
        <w:spacing w:line="360" w:lineRule="auto"/>
        <w:ind w:firstLine="709"/>
        <w:jc w:val="both"/>
        <w:rPr>
          <w:rFonts w:ascii="Times New Roman" w:hAnsi="Times New Roman" w:cs="Times New Roman"/>
          <w:sz w:val="28"/>
          <w:szCs w:val="28"/>
          <w:lang w:val="uk-UA"/>
        </w:rPr>
      </w:pPr>
    </w:p>
    <w:p w:rsidR="00E5303A" w:rsidRPr="0084288A" w:rsidRDefault="00E5303A" w:rsidP="00395732">
      <w:pPr>
        <w:pStyle w:val="a3"/>
        <w:spacing w:line="360" w:lineRule="auto"/>
        <w:ind w:firstLine="709"/>
        <w:jc w:val="both"/>
        <w:rPr>
          <w:rFonts w:ascii="Times New Roman" w:hAnsi="Times New Roman" w:cs="Times New Roman"/>
          <w:sz w:val="28"/>
          <w:szCs w:val="28"/>
          <w:lang w:val="uk-UA"/>
        </w:rPr>
      </w:pPr>
    </w:p>
    <w:p w:rsidR="00E5303A" w:rsidRPr="0084288A" w:rsidRDefault="00E5303A" w:rsidP="00395732">
      <w:pPr>
        <w:pStyle w:val="a3"/>
        <w:spacing w:line="360" w:lineRule="auto"/>
        <w:ind w:firstLine="709"/>
        <w:jc w:val="both"/>
        <w:rPr>
          <w:rFonts w:ascii="Times New Roman" w:hAnsi="Times New Roman" w:cs="Times New Roman"/>
          <w:sz w:val="28"/>
          <w:szCs w:val="28"/>
          <w:lang w:val="uk-UA"/>
        </w:rPr>
      </w:pPr>
    </w:p>
    <w:p w:rsidR="00DB7841" w:rsidRPr="0084288A" w:rsidRDefault="00DB7841" w:rsidP="00DB7841">
      <w:pPr>
        <w:pStyle w:val="a3"/>
        <w:spacing w:line="360" w:lineRule="auto"/>
        <w:ind w:firstLine="709"/>
        <w:jc w:val="both"/>
        <w:rPr>
          <w:rFonts w:ascii="Times New Roman" w:hAnsi="Times New Roman" w:cs="Times New Roman"/>
          <w:sz w:val="28"/>
          <w:szCs w:val="28"/>
          <w:lang w:val="uk-UA"/>
        </w:rPr>
      </w:pPr>
    </w:p>
    <w:p w:rsidR="00DB7841" w:rsidRPr="0084288A" w:rsidRDefault="00DB7841" w:rsidP="006754F6">
      <w:pPr>
        <w:pStyle w:val="a3"/>
        <w:spacing w:line="360" w:lineRule="auto"/>
        <w:ind w:firstLine="709"/>
        <w:jc w:val="both"/>
        <w:rPr>
          <w:rFonts w:ascii="Times New Roman" w:hAnsi="Times New Roman" w:cs="Times New Roman"/>
          <w:sz w:val="28"/>
          <w:szCs w:val="28"/>
          <w:lang w:val="uk-UA"/>
        </w:rPr>
      </w:pPr>
    </w:p>
    <w:p w:rsidR="00B32CB9" w:rsidRDefault="00B32CB9" w:rsidP="00E1421B">
      <w:pPr>
        <w:pStyle w:val="a3"/>
        <w:spacing w:line="360" w:lineRule="auto"/>
        <w:jc w:val="center"/>
        <w:rPr>
          <w:rFonts w:ascii="Times New Roman" w:hAnsi="Times New Roman" w:cs="Times New Roman"/>
          <w:b/>
          <w:sz w:val="28"/>
          <w:szCs w:val="28"/>
          <w:lang w:val="uk-UA" w:eastAsia="ru-RU"/>
        </w:rPr>
      </w:pPr>
    </w:p>
    <w:p w:rsidR="00B32CB9" w:rsidRDefault="00B32CB9" w:rsidP="00E1421B">
      <w:pPr>
        <w:pStyle w:val="a3"/>
        <w:spacing w:line="360" w:lineRule="auto"/>
        <w:jc w:val="center"/>
        <w:rPr>
          <w:rFonts w:ascii="Times New Roman" w:hAnsi="Times New Roman" w:cs="Times New Roman"/>
          <w:b/>
          <w:sz w:val="28"/>
          <w:szCs w:val="28"/>
          <w:lang w:val="uk-UA" w:eastAsia="ru-RU"/>
        </w:rPr>
      </w:pPr>
    </w:p>
    <w:p w:rsidR="00B32CB9" w:rsidRDefault="00B32CB9" w:rsidP="00E1421B">
      <w:pPr>
        <w:pStyle w:val="a3"/>
        <w:spacing w:line="360" w:lineRule="auto"/>
        <w:jc w:val="center"/>
        <w:rPr>
          <w:rFonts w:ascii="Times New Roman" w:hAnsi="Times New Roman" w:cs="Times New Roman"/>
          <w:b/>
          <w:sz w:val="28"/>
          <w:szCs w:val="28"/>
          <w:lang w:val="uk-UA" w:eastAsia="ru-RU"/>
        </w:rPr>
      </w:pPr>
    </w:p>
    <w:p w:rsidR="00B32CB9" w:rsidRDefault="00B32CB9" w:rsidP="00E1421B">
      <w:pPr>
        <w:pStyle w:val="a3"/>
        <w:spacing w:line="360" w:lineRule="auto"/>
        <w:jc w:val="center"/>
        <w:rPr>
          <w:rFonts w:ascii="Times New Roman" w:hAnsi="Times New Roman" w:cs="Times New Roman"/>
          <w:b/>
          <w:sz w:val="28"/>
          <w:szCs w:val="28"/>
          <w:lang w:val="uk-UA" w:eastAsia="ru-RU"/>
        </w:rPr>
      </w:pPr>
    </w:p>
    <w:p w:rsidR="00B32CB9" w:rsidRDefault="00B32CB9" w:rsidP="00E1421B">
      <w:pPr>
        <w:pStyle w:val="a3"/>
        <w:spacing w:line="360" w:lineRule="auto"/>
        <w:jc w:val="center"/>
        <w:rPr>
          <w:rFonts w:ascii="Times New Roman" w:hAnsi="Times New Roman" w:cs="Times New Roman"/>
          <w:b/>
          <w:sz w:val="28"/>
          <w:szCs w:val="28"/>
          <w:lang w:val="uk-UA" w:eastAsia="ru-RU"/>
        </w:rPr>
      </w:pPr>
    </w:p>
    <w:p w:rsidR="006754F6" w:rsidRPr="0084288A" w:rsidRDefault="00E1421B" w:rsidP="00E1421B">
      <w:pPr>
        <w:pStyle w:val="a3"/>
        <w:spacing w:line="360" w:lineRule="auto"/>
        <w:jc w:val="center"/>
        <w:rPr>
          <w:rFonts w:ascii="Times New Roman" w:hAnsi="Times New Roman" w:cs="Times New Roman"/>
          <w:b/>
          <w:sz w:val="28"/>
          <w:szCs w:val="28"/>
          <w:lang w:val="uk-UA" w:eastAsia="ru-RU"/>
        </w:rPr>
      </w:pPr>
      <w:r w:rsidRPr="0084288A">
        <w:rPr>
          <w:rFonts w:ascii="Times New Roman" w:hAnsi="Times New Roman" w:cs="Times New Roman"/>
          <w:b/>
          <w:sz w:val="28"/>
          <w:szCs w:val="28"/>
          <w:lang w:val="uk-UA" w:eastAsia="ru-RU"/>
        </w:rPr>
        <w:lastRenderedPageBreak/>
        <w:t>ВИСНОВКИ</w:t>
      </w:r>
    </w:p>
    <w:p w:rsidR="00E1421B" w:rsidRPr="0084288A" w:rsidRDefault="00E1421B" w:rsidP="00E1421B">
      <w:pPr>
        <w:pStyle w:val="a3"/>
        <w:spacing w:line="360" w:lineRule="auto"/>
        <w:jc w:val="center"/>
        <w:rPr>
          <w:rFonts w:ascii="Times New Roman" w:hAnsi="Times New Roman" w:cs="Times New Roman"/>
          <w:b/>
          <w:sz w:val="28"/>
          <w:szCs w:val="28"/>
          <w:lang w:val="uk-UA" w:eastAsia="ru-RU"/>
        </w:rPr>
      </w:pPr>
    </w:p>
    <w:p w:rsidR="00D05086" w:rsidRDefault="00D05086" w:rsidP="00410DE3">
      <w:pPr>
        <w:pStyle w:val="a3"/>
        <w:spacing w:line="360" w:lineRule="auto"/>
        <w:ind w:firstLine="709"/>
        <w:jc w:val="both"/>
        <w:rPr>
          <w:rFonts w:ascii="Times New Roman" w:hAnsi="Times New Roman" w:cs="Times New Roman"/>
          <w:sz w:val="28"/>
          <w:szCs w:val="28"/>
          <w:lang w:val="uk-UA"/>
        </w:rPr>
      </w:pPr>
      <w:r w:rsidRPr="00D05086">
        <w:rPr>
          <w:rFonts w:ascii="Times New Roman" w:hAnsi="Times New Roman" w:cs="Times New Roman"/>
          <w:sz w:val="28"/>
          <w:szCs w:val="28"/>
          <w:lang w:val="uk-UA"/>
        </w:rPr>
        <w:t xml:space="preserve">Географічне положення </w:t>
      </w:r>
      <w:r>
        <w:rPr>
          <w:rFonts w:ascii="Times New Roman" w:hAnsi="Times New Roman" w:cs="Times New Roman"/>
          <w:sz w:val="28"/>
          <w:szCs w:val="28"/>
          <w:lang w:val="uk-UA"/>
        </w:rPr>
        <w:t>Білоцерківщини</w:t>
      </w:r>
      <w:r w:rsidRPr="00D05086">
        <w:rPr>
          <w:rFonts w:ascii="Times New Roman" w:hAnsi="Times New Roman" w:cs="Times New Roman"/>
          <w:sz w:val="28"/>
          <w:szCs w:val="28"/>
          <w:lang w:val="uk-UA"/>
        </w:rPr>
        <w:t xml:space="preserve">, її </w:t>
      </w:r>
      <w:r>
        <w:rPr>
          <w:rFonts w:ascii="Times New Roman" w:hAnsi="Times New Roman" w:cs="Times New Roman"/>
          <w:sz w:val="28"/>
          <w:szCs w:val="28"/>
          <w:lang w:val="uk-UA"/>
        </w:rPr>
        <w:t xml:space="preserve">комфортні </w:t>
      </w:r>
      <w:r w:rsidRPr="00D05086">
        <w:rPr>
          <w:rFonts w:ascii="Times New Roman" w:hAnsi="Times New Roman" w:cs="Times New Roman"/>
          <w:sz w:val="28"/>
          <w:szCs w:val="28"/>
          <w:lang w:val="uk-UA"/>
        </w:rPr>
        <w:t xml:space="preserve">кліматичні умови, особливості історичного розвитку, насиченість рідкісними та цінними природними рекреаційними ресурсами </w:t>
      </w:r>
      <w:r w:rsidR="002B7E85">
        <w:rPr>
          <w:rFonts w:ascii="Times New Roman" w:hAnsi="Times New Roman" w:cs="Times New Roman"/>
          <w:sz w:val="28"/>
          <w:szCs w:val="28"/>
          <w:lang w:val="uk-UA"/>
        </w:rPr>
        <w:t>– все це формує</w:t>
      </w:r>
      <w:r w:rsidR="006F2DFD">
        <w:rPr>
          <w:rFonts w:ascii="Times New Roman" w:hAnsi="Times New Roman" w:cs="Times New Roman"/>
          <w:sz w:val="28"/>
          <w:szCs w:val="28"/>
          <w:lang w:val="uk-UA"/>
        </w:rPr>
        <w:t xml:space="preserve"> перспективи </w:t>
      </w:r>
      <w:r w:rsidR="0029559B">
        <w:rPr>
          <w:rFonts w:ascii="Times New Roman" w:hAnsi="Times New Roman" w:cs="Times New Roman"/>
          <w:sz w:val="28"/>
          <w:szCs w:val="28"/>
          <w:lang w:val="uk-UA"/>
        </w:rPr>
        <w:t>виникнення</w:t>
      </w:r>
      <w:r w:rsidR="006F2DFD">
        <w:rPr>
          <w:rFonts w:ascii="Times New Roman" w:hAnsi="Times New Roman" w:cs="Times New Roman"/>
          <w:sz w:val="28"/>
          <w:szCs w:val="28"/>
          <w:lang w:val="uk-UA"/>
        </w:rPr>
        <w:t xml:space="preserve"> значного туристичного</w:t>
      </w:r>
      <w:r w:rsidRPr="00D05086">
        <w:rPr>
          <w:rFonts w:ascii="Times New Roman" w:hAnsi="Times New Roman" w:cs="Times New Roman"/>
          <w:sz w:val="28"/>
          <w:szCs w:val="28"/>
          <w:lang w:val="uk-UA"/>
        </w:rPr>
        <w:t xml:space="preserve"> інтерес</w:t>
      </w:r>
      <w:r w:rsidR="006F2DFD">
        <w:rPr>
          <w:rFonts w:ascii="Times New Roman" w:hAnsi="Times New Roman" w:cs="Times New Roman"/>
          <w:sz w:val="28"/>
          <w:szCs w:val="28"/>
          <w:lang w:val="uk-UA"/>
        </w:rPr>
        <w:t>у до регіону</w:t>
      </w:r>
      <w:r w:rsidRPr="00D05086">
        <w:rPr>
          <w:rFonts w:ascii="Times New Roman" w:hAnsi="Times New Roman" w:cs="Times New Roman"/>
          <w:sz w:val="28"/>
          <w:szCs w:val="28"/>
          <w:lang w:val="uk-UA"/>
        </w:rPr>
        <w:t xml:space="preserve"> не лише на національному, а й на світовому туристичних ринках. </w:t>
      </w:r>
    </w:p>
    <w:p w:rsidR="00410DE3" w:rsidRPr="0084288A" w:rsidRDefault="00410DE3" w:rsidP="007D0A62">
      <w:pPr>
        <w:pStyle w:val="a3"/>
        <w:spacing w:line="360" w:lineRule="auto"/>
        <w:ind w:firstLine="709"/>
        <w:jc w:val="both"/>
        <w:rPr>
          <w:rFonts w:ascii="Times New Roman" w:hAnsi="Times New Roman" w:cs="Times New Roman"/>
          <w:sz w:val="28"/>
          <w:szCs w:val="28"/>
          <w:lang w:val="uk-UA"/>
        </w:rPr>
      </w:pPr>
      <w:r w:rsidRPr="0084288A">
        <w:rPr>
          <w:rFonts w:ascii="Times New Roman" w:hAnsi="Times New Roman" w:cs="Times New Roman"/>
          <w:sz w:val="28"/>
          <w:szCs w:val="28"/>
          <w:lang w:val="uk-UA"/>
        </w:rPr>
        <w:t>Розглянувши у першому розділі с</w:t>
      </w:r>
      <w:r w:rsidR="00A57E11">
        <w:rPr>
          <w:rFonts w:ascii="Times New Roman" w:hAnsi="Times New Roman" w:cs="Times New Roman"/>
          <w:sz w:val="28"/>
          <w:szCs w:val="28"/>
          <w:lang w:val="uk-UA"/>
        </w:rPr>
        <w:t>утність туристично-рекреаційного потенціалу регіону</w:t>
      </w:r>
      <w:r w:rsidRPr="0084288A">
        <w:rPr>
          <w:rFonts w:ascii="Times New Roman" w:hAnsi="Times New Roman" w:cs="Times New Roman"/>
          <w:sz w:val="28"/>
          <w:szCs w:val="28"/>
          <w:lang w:val="uk-UA"/>
        </w:rPr>
        <w:t xml:space="preserve">, </w:t>
      </w:r>
      <w:r w:rsidR="00A57E11">
        <w:rPr>
          <w:rFonts w:ascii="Times New Roman" w:hAnsi="Times New Roman" w:cs="Times New Roman"/>
          <w:sz w:val="28"/>
          <w:szCs w:val="28"/>
          <w:lang w:val="uk-UA"/>
        </w:rPr>
        <w:t xml:space="preserve">охарактеризувавши його компоненти, </w:t>
      </w:r>
      <w:r w:rsidRPr="0084288A">
        <w:rPr>
          <w:rFonts w:ascii="Times New Roman" w:hAnsi="Times New Roman" w:cs="Times New Roman"/>
          <w:sz w:val="28"/>
          <w:szCs w:val="28"/>
          <w:lang w:val="uk-UA"/>
        </w:rPr>
        <w:t xml:space="preserve">а також </w:t>
      </w:r>
      <w:r w:rsidR="00A57E11">
        <w:rPr>
          <w:rFonts w:ascii="Times New Roman" w:hAnsi="Times New Roman" w:cs="Times New Roman"/>
          <w:sz w:val="28"/>
          <w:szCs w:val="28"/>
          <w:lang w:val="uk-UA"/>
        </w:rPr>
        <w:t xml:space="preserve">визначивши поняття туристсько-рекреаційних ресурсів та проаналізувавши різні підходи до їх класифікації, </w:t>
      </w:r>
      <w:r w:rsidRPr="0084288A">
        <w:rPr>
          <w:rFonts w:ascii="Times New Roman" w:hAnsi="Times New Roman" w:cs="Times New Roman"/>
          <w:sz w:val="28"/>
          <w:szCs w:val="28"/>
          <w:lang w:val="uk-UA"/>
        </w:rPr>
        <w:t>можемо підсумувати, що</w:t>
      </w:r>
      <w:r w:rsidR="009B28BB" w:rsidRPr="0084288A">
        <w:rPr>
          <w:rFonts w:ascii="Times New Roman" w:hAnsi="Times New Roman" w:cs="Times New Roman"/>
          <w:sz w:val="28"/>
          <w:szCs w:val="28"/>
          <w:lang w:val="uk-UA"/>
        </w:rPr>
        <w:t>,</w:t>
      </w:r>
      <w:r w:rsidRPr="0084288A">
        <w:rPr>
          <w:rFonts w:ascii="Times New Roman" w:hAnsi="Times New Roman" w:cs="Times New Roman"/>
          <w:sz w:val="28"/>
          <w:szCs w:val="28"/>
          <w:lang w:val="uk-UA"/>
        </w:rPr>
        <w:t xml:space="preserve"> по-перше, </w:t>
      </w:r>
      <w:r w:rsidR="007C3EF9">
        <w:rPr>
          <w:rFonts w:ascii="Times New Roman" w:hAnsi="Times New Roman" w:cs="Times New Roman"/>
          <w:sz w:val="28"/>
          <w:szCs w:val="28"/>
          <w:lang w:val="uk-UA"/>
        </w:rPr>
        <w:t>т</w:t>
      </w:r>
      <w:r w:rsidR="001B0C6D">
        <w:rPr>
          <w:rFonts w:ascii="Times New Roman" w:hAnsi="Times New Roman" w:cs="Times New Roman"/>
          <w:sz w:val="28"/>
          <w:szCs w:val="28"/>
          <w:lang w:val="uk-UA"/>
        </w:rPr>
        <w:t>уристично</w:t>
      </w:r>
      <w:r w:rsidR="007C3EF9">
        <w:rPr>
          <w:rFonts w:ascii="Times New Roman" w:hAnsi="Times New Roman" w:cs="Times New Roman"/>
          <w:sz w:val="28"/>
          <w:szCs w:val="28"/>
          <w:lang w:val="uk-UA"/>
        </w:rPr>
        <w:t xml:space="preserve">-рекреаційний потенціал є досить широким поняттям і включає в себе </w:t>
      </w:r>
      <w:r w:rsidR="007C3EF9" w:rsidRPr="007C3EF9">
        <w:rPr>
          <w:rFonts w:ascii="Times New Roman" w:hAnsi="Times New Roman" w:cs="Times New Roman"/>
          <w:sz w:val="28"/>
          <w:szCs w:val="28"/>
          <w:lang w:val="uk-UA"/>
        </w:rPr>
        <w:t>сукупність природних, етноку</w:t>
      </w:r>
      <w:r w:rsidR="00343D54">
        <w:rPr>
          <w:rFonts w:ascii="Times New Roman" w:hAnsi="Times New Roman" w:cs="Times New Roman"/>
          <w:sz w:val="28"/>
          <w:szCs w:val="28"/>
          <w:lang w:val="uk-UA"/>
        </w:rPr>
        <w:t xml:space="preserve">льтурних, </w:t>
      </w:r>
      <w:r w:rsidR="007C3EF9">
        <w:rPr>
          <w:rFonts w:ascii="Times New Roman" w:hAnsi="Times New Roman" w:cs="Times New Roman"/>
          <w:sz w:val="28"/>
          <w:szCs w:val="28"/>
          <w:lang w:val="uk-UA"/>
        </w:rPr>
        <w:t xml:space="preserve">соціально-історичних, інфраструктурних та інших </w:t>
      </w:r>
      <w:r w:rsidR="007C3EF9" w:rsidRPr="00BF6946">
        <w:rPr>
          <w:rFonts w:ascii="Times New Roman" w:hAnsi="Times New Roman" w:cs="Times New Roman"/>
          <w:sz w:val="28"/>
          <w:szCs w:val="28"/>
          <w:lang w:val="uk-UA"/>
        </w:rPr>
        <w:t>передумов для організації рекреаційної діяльності</w:t>
      </w:r>
      <w:r w:rsidR="00343D54">
        <w:rPr>
          <w:rFonts w:ascii="Times New Roman" w:hAnsi="Times New Roman" w:cs="Times New Roman"/>
          <w:sz w:val="28"/>
          <w:szCs w:val="28"/>
          <w:lang w:val="uk-UA"/>
        </w:rPr>
        <w:t xml:space="preserve"> та розвитку окремих</w:t>
      </w:r>
      <w:r w:rsidR="007C3EF9">
        <w:rPr>
          <w:rFonts w:ascii="Times New Roman" w:hAnsi="Times New Roman" w:cs="Times New Roman"/>
          <w:sz w:val="28"/>
          <w:szCs w:val="28"/>
          <w:lang w:val="uk-UA"/>
        </w:rPr>
        <w:t xml:space="preserve"> видів туризму</w:t>
      </w:r>
      <w:r w:rsidR="007C3EF9" w:rsidRPr="00BF6946">
        <w:rPr>
          <w:rFonts w:ascii="Times New Roman" w:hAnsi="Times New Roman" w:cs="Times New Roman"/>
          <w:sz w:val="28"/>
          <w:szCs w:val="28"/>
          <w:lang w:val="uk-UA"/>
        </w:rPr>
        <w:t xml:space="preserve"> на певній території</w:t>
      </w:r>
      <w:r w:rsidRPr="0084288A">
        <w:rPr>
          <w:rFonts w:ascii="Times New Roman" w:hAnsi="Times New Roman" w:cs="Times New Roman"/>
          <w:sz w:val="28"/>
          <w:szCs w:val="28"/>
          <w:lang w:val="uk-UA"/>
        </w:rPr>
        <w:t xml:space="preserve">. По-друге, </w:t>
      </w:r>
      <w:r w:rsidR="00343D54">
        <w:rPr>
          <w:rFonts w:ascii="Times New Roman" w:hAnsi="Times New Roman" w:cs="Times New Roman"/>
          <w:sz w:val="28"/>
          <w:szCs w:val="28"/>
          <w:lang w:val="uk-UA"/>
        </w:rPr>
        <w:t xml:space="preserve">основними складовими туристично-рекреаційного потенціалу є </w:t>
      </w:r>
      <w:r w:rsidR="00343D54" w:rsidRPr="009F298E">
        <w:rPr>
          <w:rFonts w:ascii="Times New Roman" w:hAnsi="Times New Roman" w:cs="Times New Roman"/>
          <w:sz w:val="28"/>
          <w:szCs w:val="28"/>
          <w:lang w:val="uk-UA"/>
        </w:rPr>
        <w:t>природно</w:t>
      </w:r>
      <w:r w:rsidR="00343D54">
        <w:rPr>
          <w:rFonts w:ascii="Times New Roman" w:hAnsi="Times New Roman" w:cs="Times New Roman"/>
          <w:sz w:val="28"/>
          <w:szCs w:val="28"/>
          <w:lang w:val="uk-UA"/>
        </w:rPr>
        <w:t>-</w:t>
      </w:r>
      <w:r w:rsidR="00727220">
        <w:rPr>
          <w:rFonts w:ascii="Times New Roman" w:hAnsi="Times New Roman" w:cs="Times New Roman"/>
          <w:sz w:val="28"/>
          <w:szCs w:val="28"/>
          <w:lang w:val="uk-UA"/>
        </w:rPr>
        <w:t>ресурсна, історико-культурна, економічна та соціальна</w:t>
      </w:r>
      <w:r w:rsidR="00343D54" w:rsidRPr="009F298E">
        <w:rPr>
          <w:rFonts w:ascii="Times New Roman" w:hAnsi="Times New Roman" w:cs="Times New Roman"/>
          <w:sz w:val="28"/>
          <w:szCs w:val="28"/>
          <w:lang w:val="uk-UA"/>
        </w:rPr>
        <w:t>, я</w:t>
      </w:r>
      <w:r w:rsidR="00D60CA8">
        <w:rPr>
          <w:rFonts w:ascii="Times New Roman" w:hAnsi="Times New Roman" w:cs="Times New Roman"/>
          <w:sz w:val="28"/>
          <w:szCs w:val="28"/>
          <w:lang w:val="uk-UA"/>
        </w:rPr>
        <w:t>кі взаємопов’язані</w:t>
      </w:r>
      <w:r w:rsidR="00343D54" w:rsidRPr="009F298E">
        <w:rPr>
          <w:rFonts w:ascii="Times New Roman" w:hAnsi="Times New Roman" w:cs="Times New Roman"/>
          <w:sz w:val="28"/>
          <w:szCs w:val="28"/>
          <w:lang w:val="uk-UA"/>
        </w:rPr>
        <w:t xml:space="preserve"> між собою</w:t>
      </w:r>
      <w:r w:rsidRPr="0084288A">
        <w:rPr>
          <w:rFonts w:ascii="Times New Roman" w:hAnsi="Times New Roman" w:cs="Times New Roman"/>
          <w:sz w:val="28"/>
          <w:szCs w:val="28"/>
          <w:lang w:val="uk-UA"/>
        </w:rPr>
        <w:t xml:space="preserve">. По-третє, </w:t>
      </w:r>
      <w:r w:rsidR="001F13A4">
        <w:rPr>
          <w:rFonts w:ascii="Times New Roman" w:hAnsi="Times New Roman" w:cs="Times New Roman"/>
          <w:sz w:val="28"/>
          <w:szCs w:val="28"/>
          <w:lang w:val="uk-UA"/>
        </w:rPr>
        <w:t xml:space="preserve">під туристично-рекреаційними ресурсами слід розуміти </w:t>
      </w:r>
      <w:r w:rsidR="001F13A4" w:rsidRPr="001F13A4">
        <w:rPr>
          <w:rFonts w:ascii="Times New Roman" w:hAnsi="Times New Roman" w:cs="Times New Roman"/>
          <w:sz w:val="28"/>
          <w:szCs w:val="28"/>
          <w:lang w:val="uk-UA"/>
        </w:rPr>
        <w:t>об’єкти, явища і процеси природного, природно-антропогенно</w:t>
      </w:r>
      <w:r w:rsidR="001F13A4">
        <w:rPr>
          <w:rFonts w:ascii="Times New Roman" w:hAnsi="Times New Roman" w:cs="Times New Roman"/>
          <w:sz w:val="28"/>
          <w:szCs w:val="28"/>
          <w:lang w:val="uk-UA"/>
        </w:rPr>
        <w:t>го та соціального походження, які</w:t>
      </w:r>
      <w:r w:rsidR="001F13A4" w:rsidRPr="001F13A4">
        <w:rPr>
          <w:rFonts w:ascii="Times New Roman" w:hAnsi="Times New Roman" w:cs="Times New Roman"/>
          <w:sz w:val="28"/>
          <w:szCs w:val="28"/>
          <w:lang w:val="uk-UA"/>
        </w:rPr>
        <w:t xml:space="preserve"> використовуються для туризму, лікування, оздоровлення та впливаю</w:t>
      </w:r>
      <w:r w:rsidR="00D26833">
        <w:rPr>
          <w:rFonts w:ascii="Times New Roman" w:hAnsi="Times New Roman" w:cs="Times New Roman"/>
          <w:sz w:val="28"/>
          <w:szCs w:val="28"/>
          <w:lang w:val="uk-UA"/>
        </w:rPr>
        <w:t>ть на територіальну організацію, спеціалізацію і</w:t>
      </w:r>
      <w:r w:rsidR="00D26833" w:rsidRPr="001F13A4">
        <w:rPr>
          <w:rFonts w:ascii="Times New Roman" w:hAnsi="Times New Roman" w:cs="Times New Roman"/>
          <w:sz w:val="28"/>
          <w:szCs w:val="28"/>
          <w:lang w:val="uk-UA"/>
        </w:rPr>
        <w:t xml:space="preserve"> економічну ефективність </w:t>
      </w:r>
      <w:r w:rsidR="00D26833">
        <w:rPr>
          <w:rFonts w:ascii="Times New Roman" w:hAnsi="Times New Roman" w:cs="Times New Roman"/>
          <w:sz w:val="28"/>
          <w:szCs w:val="28"/>
          <w:lang w:val="uk-UA"/>
        </w:rPr>
        <w:t xml:space="preserve">рекреаційної діяльності. </w:t>
      </w:r>
      <w:r w:rsidR="006801B4">
        <w:rPr>
          <w:rFonts w:ascii="Times New Roman" w:hAnsi="Times New Roman" w:cs="Times New Roman"/>
          <w:sz w:val="28"/>
          <w:szCs w:val="28"/>
          <w:lang w:val="uk-UA"/>
        </w:rPr>
        <w:t>Тож, і класифікувати туристичн</w:t>
      </w:r>
      <w:r w:rsidR="001B0058">
        <w:rPr>
          <w:rFonts w:ascii="Times New Roman" w:hAnsi="Times New Roman" w:cs="Times New Roman"/>
          <w:sz w:val="28"/>
          <w:szCs w:val="28"/>
          <w:lang w:val="uk-UA"/>
        </w:rPr>
        <w:t>о-рекреаційні</w:t>
      </w:r>
      <w:r w:rsidR="006801B4">
        <w:rPr>
          <w:rFonts w:ascii="Times New Roman" w:hAnsi="Times New Roman" w:cs="Times New Roman"/>
          <w:sz w:val="28"/>
          <w:szCs w:val="28"/>
          <w:lang w:val="uk-UA"/>
        </w:rPr>
        <w:t xml:space="preserve"> ресурси можна на природно-географічні, природно-антропогенні та суспільно-історичні. </w:t>
      </w:r>
    </w:p>
    <w:p w:rsidR="00410DE3" w:rsidRPr="0084288A" w:rsidRDefault="00410DE3" w:rsidP="007D0A62">
      <w:pPr>
        <w:pStyle w:val="a3"/>
        <w:spacing w:line="360" w:lineRule="auto"/>
        <w:ind w:firstLine="709"/>
        <w:jc w:val="both"/>
        <w:rPr>
          <w:rFonts w:ascii="Times New Roman" w:hAnsi="Times New Roman" w:cs="Times New Roman"/>
          <w:sz w:val="28"/>
          <w:szCs w:val="28"/>
          <w:lang w:val="uk-UA"/>
        </w:rPr>
      </w:pPr>
      <w:r w:rsidRPr="0084288A">
        <w:rPr>
          <w:rFonts w:ascii="Times New Roman" w:hAnsi="Times New Roman" w:cs="Times New Roman"/>
          <w:sz w:val="28"/>
          <w:szCs w:val="28"/>
          <w:lang w:val="uk-UA"/>
        </w:rPr>
        <w:t xml:space="preserve">Дослідивши у другому розділі </w:t>
      </w:r>
      <w:r w:rsidR="00590FA9">
        <w:rPr>
          <w:rFonts w:ascii="Times New Roman" w:hAnsi="Times New Roman" w:cs="Times New Roman"/>
          <w:sz w:val="28"/>
          <w:szCs w:val="28"/>
          <w:lang w:val="uk-UA"/>
        </w:rPr>
        <w:t>геоекономічне положення, природні рекреаційні ресурси Білоцерківського району</w:t>
      </w:r>
      <w:r w:rsidR="00295A3F">
        <w:rPr>
          <w:rFonts w:ascii="Times New Roman" w:hAnsi="Times New Roman" w:cs="Times New Roman"/>
          <w:sz w:val="28"/>
          <w:szCs w:val="28"/>
          <w:lang w:val="uk-UA"/>
        </w:rPr>
        <w:t xml:space="preserve">, </w:t>
      </w:r>
      <w:r w:rsidRPr="0084288A">
        <w:rPr>
          <w:rFonts w:ascii="Times New Roman" w:hAnsi="Times New Roman" w:cs="Times New Roman"/>
          <w:sz w:val="28"/>
          <w:szCs w:val="28"/>
          <w:lang w:val="uk-UA"/>
        </w:rPr>
        <w:t xml:space="preserve">нами встановлено, що </w:t>
      </w:r>
      <w:r w:rsidR="00295A3F">
        <w:rPr>
          <w:rFonts w:ascii="Times New Roman" w:hAnsi="Times New Roman" w:cs="Times New Roman"/>
          <w:sz w:val="28"/>
          <w:szCs w:val="28"/>
          <w:lang w:val="uk-UA"/>
        </w:rPr>
        <w:t xml:space="preserve">даний регіон </w:t>
      </w:r>
      <w:r w:rsidR="00232FC8">
        <w:rPr>
          <w:rFonts w:ascii="Times New Roman" w:hAnsi="Times New Roman" w:cs="Times New Roman"/>
          <w:sz w:val="28"/>
          <w:szCs w:val="28"/>
          <w:lang w:val="uk-UA"/>
        </w:rPr>
        <w:t xml:space="preserve">має досить зручне положення – знаходиться у лісостеповій зоні, недалеко від столиці та відносно близько до міжнародного аеропорту. Через район також проходять важливі автотраси міжнародного та регіонального значення. Білоцерківщина має комфортний для відпочинку клімат та багаті природно-рекреаційні ресурси, зокрема </w:t>
      </w:r>
      <w:r w:rsidR="00922789">
        <w:rPr>
          <w:rFonts w:ascii="Times New Roman" w:hAnsi="Times New Roman" w:cs="Times New Roman"/>
          <w:sz w:val="28"/>
          <w:szCs w:val="28"/>
          <w:lang w:val="uk-UA"/>
        </w:rPr>
        <w:t xml:space="preserve">у туристів викликають інтерес </w:t>
      </w:r>
      <w:r w:rsidR="00232FC8">
        <w:rPr>
          <w:rFonts w:ascii="Times New Roman" w:hAnsi="Times New Roman" w:cs="Times New Roman"/>
          <w:sz w:val="28"/>
          <w:szCs w:val="28"/>
          <w:lang w:val="uk-UA"/>
        </w:rPr>
        <w:t xml:space="preserve">радонові води, </w:t>
      </w:r>
      <w:r w:rsidR="00922789">
        <w:rPr>
          <w:rFonts w:ascii="Times New Roman" w:hAnsi="Times New Roman" w:cs="Times New Roman"/>
          <w:sz w:val="28"/>
          <w:szCs w:val="28"/>
          <w:lang w:val="uk-UA"/>
        </w:rPr>
        <w:lastRenderedPageBreak/>
        <w:t>поверх</w:t>
      </w:r>
      <w:r w:rsidR="004014B3">
        <w:rPr>
          <w:rFonts w:ascii="Times New Roman" w:hAnsi="Times New Roman" w:cs="Times New Roman"/>
          <w:sz w:val="28"/>
          <w:szCs w:val="28"/>
          <w:lang w:val="uk-UA"/>
        </w:rPr>
        <w:t>неві води головної річки регіону –</w:t>
      </w:r>
      <w:r w:rsidR="00232FC8">
        <w:rPr>
          <w:rFonts w:ascii="Times New Roman" w:hAnsi="Times New Roman" w:cs="Times New Roman"/>
          <w:sz w:val="28"/>
          <w:szCs w:val="28"/>
          <w:lang w:val="uk-UA"/>
        </w:rPr>
        <w:t xml:space="preserve"> </w:t>
      </w:r>
      <w:r w:rsidR="004014B3">
        <w:rPr>
          <w:rFonts w:ascii="Times New Roman" w:hAnsi="Times New Roman" w:cs="Times New Roman"/>
          <w:sz w:val="28"/>
          <w:szCs w:val="28"/>
          <w:lang w:val="uk-UA"/>
        </w:rPr>
        <w:t xml:space="preserve">р. </w:t>
      </w:r>
      <w:r w:rsidR="00232FC8">
        <w:rPr>
          <w:rFonts w:ascii="Times New Roman" w:hAnsi="Times New Roman" w:cs="Times New Roman"/>
          <w:sz w:val="28"/>
          <w:szCs w:val="28"/>
          <w:lang w:val="uk-UA"/>
        </w:rPr>
        <w:t>Р</w:t>
      </w:r>
      <w:r w:rsidR="00922789">
        <w:rPr>
          <w:rFonts w:ascii="Times New Roman" w:hAnsi="Times New Roman" w:cs="Times New Roman"/>
          <w:sz w:val="28"/>
          <w:szCs w:val="28"/>
          <w:lang w:val="uk-UA"/>
        </w:rPr>
        <w:t xml:space="preserve">ось, мальовничі пейзажі, цікавий рельєф, а також унікальна </w:t>
      </w:r>
      <w:r w:rsidR="00232FC8">
        <w:rPr>
          <w:rFonts w:ascii="Times New Roman" w:hAnsi="Times New Roman" w:cs="Times New Roman"/>
          <w:sz w:val="28"/>
          <w:szCs w:val="28"/>
          <w:lang w:val="uk-UA"/>
        </w:rPr>
        <w:t>флора та фауна. Найбільш популярним туристичним місцем на Білоцерківщині є парк «Олександрія»</w:t>
      </w:r>
      <w:r w:rsidR="00981057">
        <w:rPr>
          <w:rFonts w:ascii="Times New Roman" w:hAnsi="Times New Roman" w:cs="Times New Roman"/>
          <w:sz w:val="28"/>
          <w:szCs w:val="28"/>
          <w:lang w:val="uk-UA"/>
        </w:rPr>
        <w:t xml:space="preserve"> – </w:t>
      </w:r>
      <w:r w:rsidR="00FD2D76">
        <w:rPr>
          <w:rFonts w:ascii="Times New Roman" w:hAnsi="Times New Roman" w:cs="Times New Roman"/>
          <w:sz w:val="28"/>
          <w:szCs w:val="28"/>
          <w:lang w:val="uk-UA"/>
        </w:rPr>
        <w:t xml:space="preserve">найбільший та найстаріший дендропарк України. </w:t>
      </w:r>
    </w:p>
    <w:p w:rsidR="007D0A62" w:rsidRDefault="00410DE3" w:rsidP="007D0A62">
      <w:pPr>
        <w:pStyle w:val="a3"/>
        <w:spacing w:line="360" w:lineRule="auto"/>
        <w:ind w:firstLine="709"/>
        <w:jc w:val="both"/>
        <w:rPr>
          <w:rFonts w:ascii="Times New Roman" w:hAnsi="Times New Roman" w:cs="Times New Roman"/>
          <w:sz w:val="28"/>
          <w:szCs w:val="28"/>
          <w:lang w:val="uk-UA"/>
        </w:rPr>
      </w:pPr>
      <w:r w:rsidRPr="0084288A">
        <w:rPr>
          <w:rFonts w:ascii="Times New Roman" w:hAnsi="Times New Roman" w:cs="Times New Roman"/>
          <w:sz w:val="28"/>
          <w:szCs w:val="28"/>
          <w:lang w:val="uk-UA"/>
        </w:rPr>
        <w:t xml:space="preserve">У цьому ж розділі було встановлено </w:t>
      </w:r>
      <w:r w:rsidR="00295A3F" w:rsidRPr="0084288A">
        <w:rPr>
          <w:rFonts w:ascii="Times New Roman" w:hAnsi="Times New Roman" w:cs="Times New Roman"/>
          <w:sz w:val="28"/>
          <w:szCs w:val="28"/>
          <w:lang w:val="uk-UA"/>
        </w:rPr>
        <w:t>особливост</w:t>
      </w:r>
      <w:r w:rsidR="00295A3F">
        <w:rPr>
          <w:rFonts w:ascii="Times New Roman" w:hAnsi="Times New Roman" w:cs="Times New Roman"/>
          <w:sz w:val="28"/>
          <w:szCs w:val="28"/>
          <w:lang w:val="uk-UA"/>
        </w:rPr>
        <w:t>і організації сільського зеленого туризму у регіоні</w:t>
      </w:r>
      <w:r w:rsidR="00295A3F" w:rsidRPr="0084288A">
        <w:rPr>
          <w:rFonts w:ascii="Times New Roman" w:hAnsi="Times New Roman" w:cs="Times New Roman"/>
          <w:sz w:val="28"/>
          <w:szCs w:val="28"/>
          <w:lang w:val="uk-UA"/>
        </w:rPr>
        <w:t xml:space="preserve"> </w:t>
      </w:r>
      <w:r w:rsidR="00295A3F">
        <w:rPr>
          <w:rFonts w:ascii="Times New Roman" w:hAnsi="Times New Roman" w:cs="Times New Roman"/>
          <w:sz w:val="28"/>
          <w:szCs w:val="28"/>
          <w:lang w:val="uk-UA"/>
        </w:rPr>
        <w:t xml:space="preserve">та запропоновано варіант такого туру. </w:t>
      </w:r>
      <w:r w:rsidR="007D0A62">
        <w:rPr>
          <w:rFonts w:ascii="Times New Roman" w:hAnsi="Times New Roman" w:cs="Times New Roman"/>
          <w:sz w:val="28"/>
          <w:szCs w:val="28"/>
          <w:lang w:val="uk-UA"/>
        </w:rPr>
        <w:t>Села Білоцерківського району є одними з найбільш розвинених місць зеленого туризму</w:t>
      </w:r>
      <w:r w:rsidR="00112930">
        <w:rPr>
          <w:rFonts w:ascii="Times New Roman" w:hAnsi="Times New Roman" w:cs="Times New Roman"/>
          <w:sz w:val="28"/>
          <w:szCs w:val="28"/>
          <w:lang w:val="uk-UA"/>
        </w:rPr>
        <w:t xml:space="preserve"> на Київщині</w:t>
      </w:r>
      <w:r w:rsidR="007D0A62">
        <w:rPr>
          <w:rFonts w:ascii="Times New Roman" w:hAnsi="Times New Roman" w:cs="Times New Roman"/>
          <w:sz w:val="28"/>
          <w:szCs w:val="28"/>
          <w:lang w:val="uk-UA"/>
        </w:rPr>
        <w:t>. До найбільш популярних садиб у регіоні, що надають послуги у сфері сільського зеленого туризму належать колоритні с</w:t>
      </w:r>
      <w:r w:rsidR="007D0A62" w:rsidRPr="007D0A62">
        <w:rPr>
          <w:rFonts w:ascii="Times New Roman" w:hAnsi="Times New Roman" w:cs="Times New Roman"/>
          <w:sz w:val="28"/>
          <w:szCs w:val="28"/>
          <w:lang w:val="uk-UA"/>
        </w:rPr>
        <w:t xml:space="preserve">адиби </w:t>
      </w:r>
      <w:r w:rsidR="00784F49">
        <w:rPr>
          <w:rFonts w:ascii="Times New Roman" w:hAnsi="Times New Roman" w:cs="Times New Roman"/>
          <w:sz w:val="28"/>
          <w:szCs w:val="28"/>
          <w:lang w:val="uk-UA"/>
        </w:rPr>
        <w:t>«</w:t>
      </w:r>
      <w:r w:rsidR="007D0A62" w:rsidRPr="007D0A62">
        <w:rPr>
          <w:rFonts w:ascii="Times New Roman" w:hAnsi="Times New Roman" w:cs="Times New Roman"/>
          <w:sz w:val="28"/>
          <w:szCs w:val="28"/>
          <w:lang w:val="uk-UA"/>
        </w:rPr>
        <w:t xml:space="preserve">Калиновий кущ» і «Вишневий сад» у с. Дмитренки, </w:t>
      </w:r>
      <w:r w:rsidR="007D0A62">
        <w:rPr>
          <w:rFonts w:ascii="Times New Roman" w:hAnsi="Times New Roman" w:cs="Times New Roman"/>
          <w:sz w:val="28"/>
          <w:szCs w:val="28"/>
          <w:lang w:val="uk-UA"/>
        </w:rPr>
        <w:t>схожа на музей с</w:t>
      </w:r>
      <w:r w:rsidR="007D0A62" w:rsidRPr="007D0A62">
        <w:rPr>
          <w:rFonts w:ascii="Times New Roman" w:hAnsi="Times New Roman" w:cs="Times New Roman"/>
          <w:sz w:val="28"/>
          <w:szCs w:val="28"/>
          <w:lang w:val="uk-UA"/>
        </w:rPr>
        <w:t>а</w:t>
      </w:r>
      <w:r w:rsidR="007D0A62">
        <w:rPr>
          <w:rFonts w:ascii="Times New Roman" w:hAnsi="Times New Roman" w:cs="Times New Roman"/>
          <w:sz w:val="28"/>
          <w:szCs w:val="28"/>
          <w:lang w:val="uk-UA"/>
        </w:rPr>
        <w:t>диба «Мальовниця» (</w:t>
      </w:r>
      <w:r w:rsidR="007D0A62" w:rsidRPr="007D0A62">
        <w:rPr>
          <w:rFonts w:ascii="Times New Roman" w:hAnsi="Times New Roman" w:cs="Times New Roman"/>
          <w:sz w:val="28"/>
          <w:szCs w:val="28"/>
          <w:lang w:val="uk-UA"/>
        </w:rPr>
        <w:t>с. Дибинці</w:t>
      </w:r>
      <w:r w:rsidR="007D0A62">
        <w:rPr>
          <w:rFonts w:ascii="Times New Roman" w:hAnsi="Times New Roman" w:cs="Times New Roman"/>
          <w:sz w:val="28"/>
          <w:szCs w:val="28"/>
          <w:lang w:val="uk-UA"/>
        </w:rPr>
        <w:t xml:space="preserve">) та </w:t>
      </w:r>
      <w:r w:rsidR="007D0A62" w:rsidRPr="007D0A62">
        <w:rPr>
          <w:rFonts w:ascii="Times New Roman" w:hAnsi="Times New Roman" w:cs="Times New Roman"/>
          <w:sz w:val="28"/>
          <w:szCs w:val="28"/>
          <w:lang w:val="uk-UA"/>
        </w:rPr>
        <w:t>садиба «Синиця», що розташована в однойменному селі</w:t>
      </w:r>
      <w:r w:rsidR="00784F49">
        <w:rPr>
          <w:rFonts w:ascii="Times New Roman" w:hAnsi="Times New Roman" w:cs="Times New Roman"/>
          <w:sz w:val="28"/>
          <w:szCs w:val="28"/>
          <w:lang w:val="uk-UA"/>
        </w:rPr>
        <w:t xml:space="preserve"> біля соснового лісу</w:t>
      </w:r>
      <w:r w:rsidR="007D0A62">
        <w:rPr>
          <w:rFonts w:ascii="Times New Roman" w:hAnsi="Times New Roman" w:cs="Times New Roman"/>
          <w:sz w:val="28"/>
          <w:szCs w:val="28"/>
          <w:lang w:val="uk-UA"/>
        </w:rPr>
        <w:t xml:space="preserve">. </w:t>
      </w:r>
    </w:p>
    <w:p w:rsidR="00784F49" w:rsidRDefault="00784F49" w:rsidP="007D0A62">
      <w:pPr>
        <w:pStyle w:val="a3"/>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розробленому нами турі ми пропонуємо скористатися послугами садиби «Мальовниця», а також відвідати парк «Олександрія», екоферму «Бабині кози», гору Тотоху та Богуславське гранітне оголення. Наш тур розрахований на два вихідні дні, що дасть змогу туристам відпочити від повсякденного життя та оздоровитися у чистих природних умовах. </w:t>
      </w:r>
      <w:r w:rsidR="00112930">
        <w:rPr>
          <w:rFonts w:ascii="Times New Roman" w:hAnsi="Times New Roman" w:cs="Times New Roman"/>
          <w:sz w:val="28"/>
          <w:szCs w:val="28"/>
          <w:lang w:val="uk-UA"/>
        </w:rPr>
        <w:t xml:space="preserve">Тож, зелений туризм має неабиякі перспективи розвитку на Білоцерківщині, попри все ще існуючі проблеми у туристичному секторі регіону. </w:t>
      </w:r>
    </w:p>
    <w:p w:rsidR="0093030E" w:rsidRPr="0084288A" w:rsidRDefault="00410DE3" w:rsidP="00BE04CD">
      <w:pPr>
        <w:pStyle w:val="a3"/>
        <w:spacing w:line="360" w:lineRule="auto"/>
        <w:ind w:firstLine="709"/>
        <w:jc w:val="both"/>
        <w:rPr>
          <w:rFonts w:ascii="Times New Roman" w:hAnsi="Times New Roman" w:cs="Times New Roman"/>
          <w:sz w:val="28"/>
          <w:szCs w:val="28"/>
          <w:lang w:val="uk-UA"/>
        </w:rPr>
      </w:pPr>
      <w:r w:rsidRPr="0084288A">
        <w:rPr>
          <w:rFonts w:ascii="Times New Roman" w:hAnsi="Times New Roman" w:cs="Times New Roman"/>
          <w:sz w:val="28"/>
          <w:szCs w:val="28"/>
          <w:lang w:val="uk-UA"/>
        </w:rPr>
        <w:t>Отже, у результаті проведеного дослі</w:t>
      </w:r>
      <w:r w:rsidR="00A64AC3">
        <w:rPr>
          <w:rFonts w:ascii="Times New Roman" w:hAnsi="Times New Roman" w:cs="Times New Roman"/>
          <w:sz w:val="28"/>
          <w:szCs w:val="28"/>
          <w:lang w:val="uk-UA"/>
        </w:rPr>
        <w:t>дження можна дійти висновку, що Білоцерківщина має вигідні географічні передумови для розвитку</w:t>
      </w:r>
      <w:r w:rsidR="00112930">
        <w:rPr>
          <w:rFonts w:ascii="Times New Roman" w:hAnsi="Times New Roman" w:cs="Times New Roman"/>
          <w:sz w:val="28"/>
          <w:szCs w:val="28"/>
          <w:lang w:val="uk-UA"/>
        </w:rPr>
        <w:t xml:space="preserve"> різних видів</w:t>
      </w:r>
      <w:r w:rsidR="00A64AC3">
        <w:rPr>
          <w:rFonts w:ascii="Times New Roman" w:hAnsi="Times New Roman" w:cs="Times New Roman"/>
          <w:sz w:val="28"/>
          <w:szCs w:val="28"/>
          <w:lang w:val="uk-UA"/>
        </w:rPr>
        <w:t xml:space="preserve"> туризму</w:t>
      </w:r>
      <w:r w:rsidR="00112930">
        <w:rPr>
          <w:rFonts w:ascii="Times New Roman" w:hAnsi="Times New Roman" w:cs="Times New Roman"/>
          <w:sz w:val="28"/>
          <w:szCs w:val="28"/>
          <w:lang w:val="uk-UA"/>
        </w:rPr>
        <w:t xml:space="preserve"> (особливо екологічного, зеленого, бальнеологічного та культурно-пізнавального тощо)</w:t>
      </w:r>
      <w:r w:rsidR="00BE04CD">
        <w:rPr>
          <w:rFonts w:ascii="Times New Roman" w:hAnsi="Times New Roman" w:cs="Times New Roman"/>
          <w:sz w:val="28"/>
          <w:szCs w:val="28"/>
          <w:lang w:val="uk-UA"/>
        </w:rPr>
        <w:t xml:space="preserve"> – сюди відноситься і </w:t>
      </w:r>
      <w:r w:rsidR="00112930">
        <w:rPr>
          <w:rFonts w:ascii="Times New Roman" w:hAnsi="Times New Roman" w:cs="Times New Roman"/>
          <w:sz w:val="28"/>
          <w:szCs w:val="28"/>
          <w:lang w:val="uk-UA"/>
        </w:rPr>
        <w:t>геоекономічне розташування</w:t>
      </w:r>
      <w:r w:rsidR="00BE04CD">
        <w:rPr>
          <w:rFonts w:ascii="Times New Roman" w:hAnsi="Times New Roman" w:cs="Times New Roman"/>
          <w:sz w:val="28"/>
          <w:szCs w:val="28"/>
          <w:lang w:val="uk-UA"/>
        </w:rPr>
        <w:t xml:space="preserve"> регіону на шляху важли</w:t>
      </w:r>
      <w:r w:rsidR="00112930">
        <w:rPr>
          <w:rFonts w:ascii="Times New Roman" w:hAnsi="Times New Roman" w:cs="Times New Roman"/>
          <w:sz w:val="28"/>
          <w:szCs w:val="28"/>
          <w:lang w:val="uk-UA"/>
        </w:rPr>
        <w:t>вих транспортних мереж</w:t>
      </w:r>
      <w:r w:rsidR="00BE04CD">
        <w:rPr>
          <w:rFonts w:ascii="Times New Roman" w:hAnsi="Times New Roman" w:cs="Times New Roman"/>
          <w:sz w:val="28"/>
          <w:szCs w:val="28"/>
          <w:lang w:val="uk-UA"/>
        </w:rPr>
        <w:t xml:space="preserve">, і наявні багаті рекреаційно-туристичні ресурси. </w:t>
      </w:r>
    </w:p>
    <w:p w:rsidR="0093030E" w:rsidRPr="0084288A" w:rsidRDefault="0093030E" w:rsidP="007159C4">
      <w:pPr>
        <w:pStyle w:val="a3"/>
        <w:spacing w:line="360" w:lineRule="auto"/>
        <w:ind w:firstLine="709"/>
        <w:jc w:val="both"/>
        <w:rPr>
          <w:rFonts w:ascii="Times New Roman" w:hAnsi="Times New Roman" w:cs="Times New Roman"/>
          <w:sz w:val="28"/>
          <w:szCs w:val="28"/>
          <w:lang w:val="uk-UA"/>
        </w:rPr>
      </w:pPr>
    </w:p>
    <w:p w:rsidR="0093030E" w:rsidRPr="0084288A" w:rsidRDefault="0093030E" w:rsidP="007159C4">
      <w:pPr>
        <w:pStyle w:val="a3"/>
        <w:spacing w:line="360" w:lineRule="auto"/>
        <w:ind w:firstLine="709"/>
        <w:jc w:val="both"/>
        <w:rPr>
          <w:rFonts w:ascii="Times New Roman" w:hAnsi="Times New Roman" w:cs="Times New Roman"/>
          <w:sz w:val="28"/>
          <w:szCs w:val="28"/>
          <w:lang w:val="uk-UA"/>
        </w:rPr>
      </w:pPr>
    </w:p>
    <w:p w:rsidR="0093030E" w:rsidRPr="0084288A" w:rsidRDefault="0093030E" w:rsidP="007159C4">
      <w:pPr>
        <w:pStyle w:val="a3"/>
        <w:spacing w:line="360" w:lineRule="auto"/>
        <w:ind w:firstLine="709"/>
        <w:jc w:val="both"/>
        <w:rPr>
          <w:rFonts w:ascii="Times New Roman" w:hAnsi="Times New Roman" w:cs="Times New Roman"/>
          <w:sz w:val="28"/>
          <w:szCs w:val="28"/>
          <w:lang w:val="uk-UA"/>
        </w:rPr>
      </w:pPr>
    </w:p>
    <w:p w:rsidR="0093030E" w:rsidRPr="0084288A" w:rsidRDefault="0093030E" w:rsidP="007159C4">
      <w:pPr>
        <w:pStyle w:val="a3"/>
        <w:spacing w:line="360" w:lineRule="auto"/>
        <w:ind w:firstLine="709"/>
        <w:jc w:val="both"/>
        <w:rPr>
          <w:rFonts w:ascii="Times New Roman" w:hAnsi="Times New Roman" w:cs="Times New Roman"/>
          <w:sz w:val="28"/>
          <w:szCs w:val="28"/>
          <w:lang w:val="uk-UA"/>
        </w:rPr>
      </w:pPr>
    </w:p>
    <w:p w:rsidR="0093030E" w:rsidRPr="0084288A" w:rsidRDefault="0093030E" w:rsidP="007159C4">
      <w:pPr>
        <w:pStyle w:val="a3"/>
        <w:spacing w:line="360" w:lineRule="auto"/>
        <w:ind w:firstLine="709"/>
        <w:jc w:val="both"/>
        <w:rPr>
          <w:rFonts w:ascii="Times New Roman" w:hAnsi="Times New Roman" w:cs="Times New Roman"/>
          <w:sz w:val="28"/>
          <w:szCs w:val="28"/>
          <w:lang w:val="uk-UA"/>
        </w:rPr>
      </w:pPr>
    </w:p>
    <w:p w:rsidR="00FE5FF9" w:rsidRPr="0084288A" w:rsidRDefault="00FE5FF9" w:rsidP="00FE5FF9">
      <w:pPr>
        <w:pStyle w:val="a3"/>
        <w:spacing w:line="360" w:lineRule="auto"/>
        <w:jc w:val="center"/>
        <w:rPr>
          <w:rFonts w:ascii="Times New Roman" w:hAnsi="Times New Roman" w:cs="Times New Roman"/>
          <w:b/>
          <w:sz w:val="28"/>
          <w:szCs w:val="28"/>
          <w:lang w:val="uk-UA" w:eastAsia="ru-RU"/>
        </w:rPr>
      </w:pPr>
      <w:r w:rsidRPr="0084288A">
        <w:rPr>
          <w:rFonts w:ascii="Times New Roman" w:hAnsi="Times New Roman" w:cs="Times New Roman"/>
          <w:b/>
          <w:sz w:val="28"/>
          <w:szCs w:val="28"/>
          <w:lang w:val="uk-UA" w:eastAsia="ru-RU"/>
        </w:rPr>
        <w:lastRenderedPageBreak/>
        <w:t>СПИСОК ВИКОРИСТАНИХ ДЖЕРЕЛ</w:t>
      </w:r>
    </w:p>
    <w:p w:rsidR="00FE5FF9" w:rsidRPr="0084288A" w:rsidRDefault="00FE5FF9" w:rsidP="00FE5FF9">
      <w:pPr>
        <w:pStyle w:val="a3"/>
        <w:spacing w:line="360" w:lineRule="auto"/>
        <w:jc w:val="center"/>
        <w:rPr>
          <w:rFonts w:ascii="Times New Roman" w:hAnsi="Times New Roman" w:cs="Times New Roman"/>
          <w:b/>
          <w:sz w:val="28"/>
          <w:szCs w:val="28"/>
          <w:lang w:val="uk-UA" w:eastAsia="ru-RU"/>
        </w:rPr>
      </w:pPr>
    </w:p>
    <w:p w:rsidR="00E3192C" w:rsidRDefault="00FE5FF9" w:rsidP="00E3192C">
      <w:pPr>
        <w:pStyle w:val="a3"/>
        <w:numPr>
          <w:ilvl w:val="0"/>
          <w:numId w:val="26"/>
        </w:numPr>
        <w:spacing w:line="360" w:lineRule="auto"/>
        <w:ind w:left="709"/>
        <w:jc w:val="both"/>
        <w:rPr>
          <w:rFonts w:ascii="Times New Roman" w:hAnsi="Times New Roman" w:cs="Times New Roman"/>
          <w:sz w:val="28"/>
          <w:szCs w:val="28"/>
          <w:lang w:val="uk-UA"/>
        </w:rPr>
      </w:pPr>
      <w:r w:rsidRPr="0084288A">
        <w:rPr>
          <w:rFonts w:ascii="Times New Roman" w:hAnsi="Times New Roman" w:cs="Times New Roman"/>
          <w:sz w:val="28"/>
          <w:szCs w:val="28"/>
          <w:lang w:val="uk-UA"/>
        </w:rPr>
        <w:t xml:space="preserve">Про туризм : Закон України від 15.09.1995 № 324/95-ВР. – [Електронне видання]. ‒ Режим доступу: </w:t>
      </w:r>
      <w:hyperlink r:id="rId16" w:history="1">
        <w:r w:rsidRPr="0084288A">
          <w:rPr>
            <w:rStyle w:val="aa"/>
            <w:rFonts w:ascii="Times New Roman" w:hAnsi="Times New Roman" w:cs="Times New Roman"/>
            <w:sz w:val="28"/>
            <w:szCs w:val="28"/>
            <w:lang w:val="uk-UA"/>
          </w:rPr>
          <w:t>https://zakon.rada.gov.ua/laws/show/324/95-вр</w:t>
        </w:r>
      </w:hyperlink>
    </w:p>
    <w:p w:rsidR="00A54E9F" w:rsidRDefault="00A54E9F" w:rsidP="009C5773">
      <w:pPr>
        <w:pStyle w:val="a3"/>
        <w:numPr>
          <w:ilvl w:val="0"/>
          <w:numId w:val="26"/>
        </w:numPr>
        <w:spacing w:line="360" w:lineRule="auto"/>
        <w:ind w:left="709"/>
        <w:jc w:val="both"/>
        <w:rPr>
          <w:rFonts w:ascii="Times New Roman" w:hAnsi="Times New Roman" w:cs="Times New Roman"/>
          <w:sz w:val="28"/>
          <w:szCs w:val="28"/>
          <w:lang w:val="uk-UA"/>
        </w:rPr>
      </w:pPr>
      <w:r w:rsidRPr="00D923FE">
        <w:rPr>
          <w:rFonts w:ascii="Times New Roman" w:hAnsi="Times New Roman" w:cs="Times New Roman"/>
          <w:sz w:val="28"/>
          <w:szCs w:val="28"/>
          <w:lang w:val="uk-UA"/>
        </w:rPr>
        <w:t>Бейдик О. О. Рекреаційно-туристські ресурси України: методологія та методика аналізу, термінологія, районування: монографія / О. О. Бейдик. – К.: Видавничо-поліграфічний центр «Київ</w:t>
      </w:r>
      <w:r>
        <w:rPr>
          <w:rFonts w:ascii="Times New Roman" w:hAnsi="Times New Roman" w:cs="Times New Roman"/>
          <w:sz w:val="28"/>
          <w:szCs w:val="28"/>
          <w:lang w:val="uk-UA"/>
        </w:rPr>
        <w:t>ський університет», 2001. – 395 </w:t>
      </w:r>
      <w:r w:rsidRPr="00D923FE">
        <w:rPr>
          <w:rFonts w:ascii="Times New Roman" w:hAnsi="Times New Roman" w:cs="Times New Roman"/>
          <w:sz w:val="28"/>
          <w:szCs w:val="28"/>
          <w:lang w:val="uk-UA"/>
        </w:rPr>
        <w:t>с.</w:t>
      </w:r>
    </w:p>
    <w:p w:rsidR="00A54E9F" w:rsidRDefault="00A54E9F" w:rsidP="005D3424">
      <w:pPr>
        <w:pStyle w:val="a3"/>
        <w:numPr>
          <w:ilvl w:val="0"/>
          <w:numId w:val="26"/>
        </w:numPr>
        <w:spacing w:line="360" w:lineRule="auto"/>
        <w:ind w:left="709"/>
        <w:jc w:val="both"/>
        <w:rPr>
          <w:rFonts w:ascii="Times New Roman" w:hAnsi="Times New Roman" w:cs="Times New Roman"/>
          <w:sz w:val="28"/>
          <w:szCs w:val="28"/>
          <w:lang w:val="uk-UA"/>
        </w:rPr>
      </w:pPr>
      <w:r w:rsidRPr="00803EA8">
        <w:rPr>
          <w:rFonts w:ascii="Times New Roman" w:hAnsi="Times New Roman" w:cs="Times New Roman"/>
          <w:sz w:val="28"/>
          <w:szCs w:val="28"/>
          <w:lang w:val="uk-UA"/>
        </w:rPr>
        <w:t xml:space="preserve">Біла Церква. Стратегія розвитку до 2025 року (Затверджено Рішенням Білоцерківської міської ради від 24 березня 2016 року № 123-08-VII) [Електронне видання]. ‒ Режим доступу: </w:t>
      </w:r>
      <w:hyperlink r:id="rId17" w:history="1">
        <w:r w:rsidRPr="00803EA8">
          <w:rPr>
            <w:rStyle w:val="aa"/>
            <w:rFonts w:ascii="Times New Roman" w:hAnsi="Times New Roman" w:cs="Times New Roman"/>
            <w:sz w:val="28"/>
            <w:szCs w:val="28"/>
            <w:lang w:val="uk-UA"/>
          </w:rPr>
          <w:t>https://golocal-ukraine.com/wp-content/uploads/2017/01/Strategy-BC_ukr.pdf</w:t>
        </w:r>
      </w:hyperlink>
      <w:r w:rsidRPr="00803EA8">
        <w:rPr>
          <w:rFonts w:ascii="Times New Roman" w:hAnsi="Times New Roman" w:cs="Times New Roman"/>
          <w:sz w:val="28"/>
          <w:szCs w:val="28"/>
          <w:lang w:val="uk-UA"/>
        </w:rPr>
        <w:t xml:space="preserve"> </w:t>
      </w:r>
    </w:p>
    <w:p w:rsidR="00A54E9F" w:rsidRDefault="00A54E9F" w:rsidP="00A747B9">
      <w:pPr>
        <w:pStyle w:val="a3"/>
        <w:numPr>
          <w:ilvl w:val="0"/>
          <w:numId w:val="26"/>
        </w:numPr>
        <w:spacing w:line="360" w:lineRule="auto"/>
        <w:ind w:left="709"/>
        <w:jc w:val="both"/>
        <w:rPr>
          <w:rFonts w:ascii="Times New Roman" w:hAnsi="Times New Roman" w:cs="Times New Roman"/>
          <w:sz w:val="28"/>
          <w:szCs w:val="28"/>
          <w:lang w:val="uk-UA"/>
        </w:rPr>
      </w:pPr>
      <w:r w:rsidRPr="0055618E">
        <w:rPr>
          <w:rFonts w:ascii="Times New Roman" w:hAnsi="Times New Roman" w:cs="Times New Roman"/>
          <w:sz w:val="28"/>
          <w:szCs w:val="28"/>
          <w:lang w:val="uk-UA"/>
        </w:rPr>
        <w:t xml:space="preserve">Були на селі: де поблизу Києва знайти зелені садиби для автентичного вікенду. Офіційний веб-сайт Телевізійної служби новин [Електронний ресурс]. ‒ Режим доступу: </w:t>
      </w:r>
      <w:hyperlink r:id="rId18" w:history="1">
        <w:r w:rsidRPr="0055618E">
          <w:rPr>
            <w:rStyle w:val="aa"/>
            <w:rFonts w:ascii="Times New Roman" w:hAnsi="Times New Roman" w:cs="Times New Roman"/>
            <w:sz w:val="28"/>
            <w:szCs w:val="28"/>
            <w:lang w:val="uk-UA"/>
          </w:rPr>
          <w:t>https://tsn.ua/tourism/buli-na-seli-zeleni-sadibi-kiyivschini-dlya-avtentichnogo-vikendu-1614991.html</w:t>
        </w:r>
      </w:hyperlink>
      <w:r w:rsidRPr="0055618E">
        <w:rPr>
          <w:rFonts w:ascii="Times New Roman" w:hAnsi="Times New Roman" w:cs="Times New Roman"/>
          <w:sz w:val="28"/>
          <w:szCs w:val="28"/>
          <w:lang w:val="uk-UA"/>
        </w:rPr>
        <w:t xml:space="preserve"> </w:t>
      </w:r>
    </w:p>
    <w:p w:rsidR="00A54E9F" w:rsidRDefault="00A54E9F" w:rsidP="00C41908">
      <w:pPr>
        <w:pStyle w:val="a3"/>
        <w:numPr>
          <w:ilvl w:val="0"/>
          <w:numId w:val="26"/>
        </w:numPr>
        <w:spacing w:line="360" w:lineRule="auto"/>
        <w:ind w:left="709"/>
        <w:jc w:val="both"/>
        <w:rPr>
          <w:rFonts w:ascii="Times New Roman" w:hAnsi="Times New Roman" w:cs="Times New Roman"/>
          <w:sz w:val="28"/>
          <w:szCs w:val="28"/>
          <w:lang w:val="uk-UA"/>
        </w:rPr>
      </w:pPr>
      <w:r w:rsidRPr="00F063B4">
        <w:rPr>
          <w:rFonts w:ascii="Times New Roman" w:hAnsi="Times New Roman" w:cs="Times New Roman"/>
          <w:sz w:val="28"/>
          <w:szCs w:val="28"/>
          <w:lang w:val="uk-UA"/>
        </w:rPr>
        <w:t xml:space="preserve">Васильєв В. П. Сільський зелений туризм в Україні / В. П. Васильєв [Електронний ресурс]. ‒ Режим доступу: </w:t>
      </w:r>
      <w:hyperlink r:id="rId19" w:history="1">
        <w:r w:rsidRPr="0072781E">
          <w:rPr>
            <w:rStyle w:val="aa"/>
            <w:rFonts w:ascii="Times New Roman" w:hAnsi="Times New Roman" w:cs="Times New Roman"/>
            <w:sz w:val="28"/>
            <w:szCs w:val="28"/>
            <w:lang w:val="uk-UA"/>
          </w:rPr>
          <w:t>https://tourlib.net/statti_ukr/vasyljev.htm</w:t>
        </w:r>
      </w:hyperlink>
    </w:p>
    <w:p w:rsidR="00A54E9F" w:rsidRDefault="00A54E9F" w:rsidP="00C564E0">
      <w:pPr>
        <w:pStyle w:val="a3"/>
        <w:numPr>
          <w:ilvl w:val="0"/>
          <w:numId w:val="26"/>
        </w:numPr>
        <w:spacing w:line="360" w:lineRule="auto"/>
        <w:ind w:left="709"/>
        <w:jc w:val="both"/>
        <w:rPr>
          <w:rFonts w:ascii="Times New Roman" w:hAnsi="Times New Roman" w:cs="Times New Roman"/>
          <w:sz w:val="28"/>
          <w:szCs w:val="28"/>
          <w:lang w:val="uk-UA"/>
        </w:rPr>
      </w:pPr>
      <w:r w:rsidRPr="001C066A">
        <w:rPr>
          <w:rFonts w:ascii="Times New Roman" w:hAnsi="Times New Roman" w:cs="Times New Roman"/>
          <w:sz w:val="28"/>
          <w:szCs w:val="28"/>
          <w:lang w:val="uk-UA"/>
        </w:rPr>
        <w:t>Василюк О. Природно-заповідний фонд Київської області / О. Василюк, В. Костюшин, К. Норенко, А. Плига, Є. Прекрасна, Г. Коломицев, М. Фатікова. – К.: НЕЦУ, 2012. – 348 с.</w:t>
      </w:r>
    </w:p>
    <w:p w:rsidR="00A54E9F" w:rsidRDefault="00A54E9F" w:rsidP="00A1483C">
      <w:pPr>
        <w:pStyle w:val="a3"/>
        <w:numPr>
          <w:ilvl w:val="0"/>
          <w:numId w:val="26"/>
        </w:numPr>
        <w:spacing w:line="360" w:lineRule="auto"/>
        <w:ind w:left="709"/>
        <w:jc w:val="both"/>
        <w:rPr>
          <w:rFonts w:ascii="Times New Roman" w:hAnsi="Times New Roman" w:cs="Times New Roman"/>
          <w:sz w:val="28"/>
          <w:szCs w:val="28"/>
          <w:lang w:val="uk-UA"/>
        </w:rPr>
      </w:pPr>
      <w:r w:rsidRPr="00B86630">
        <w:rPr>
          <w:rFonts w:ascii="Times New Roman" w:hAnsi="Times New Roman" w:cs="Times New Roman"/>
          <w:sz w:val="28"/>
          <w:szCs w:val="28"/>
          <w:lang w:val="uk-UA"/>
        </w:rPr>
        <w:t xml:space="preserve">Герасименко В. Г. Оцінка туристично-рекреаційного потенціалу регіону : монографія / за заг. ред. В. Г. Герасименко. – Одеса : ОНЕУ, 2016. – 262 с. [Електронний ресурс]. ‒ Режим доступу: </w:t>
      </w:r>
      <w:hyperlink r:id="rId20" w:history="1">
        <w:r w:rsidRPr="00B86630">
          <w:rPr>
            <w:rStyle w:val="aa"/>
            <w:rFonts w:ascii="Times New Roman" w:hAnsi="Times New Roman" w:cs="Times New Roman"/>
            <w:sz w:val="28"/>
            <w:szCs w:val="28"/>
            <w:lang w:val="uk-UA"/>
          </w:rPr>
          <w:t>http://dspace.oneu.edu.ua/jspui/bitstream/123456789/5474/1/Оцінка%20туристично-рекреаційного%20потенціалу%20регіону.pdf</w:t>
        </w:r>
      </w:hyperlink>
      <w:r w:rsidRPr="00B86630">
        <w:rPr>
          <w:rFonts w:ascii="Times New Roman" w:hAnsi="Times New Roman" w:cs="Times New Roman"/>
          <w:sz w:val="28"/>
          <w:szCs w:val="28"/>
          <w:lang w:val="uk-UA"/>
        </w:rPr>
        <w:t xml:space="preserve">  </w:t>
      </w:r>
    </w:p>
    <w:p w:rsidR="00A54E9F" w:rsidRDefault="00A54E9F" w:rsidP="00B44FF0">
      <w:pPr>
        <w:pStyle w:val="a3"/>
        <w:numPr>
          <w:ilvl w:val="0"/>
          <w:numId w:val="26"/>
        </w:numPr>
        <w:spacing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Гуляев В. Г.</w:t>
      </w:r>
      <w:r w:rsidRPr="00C63C96">
        <w:rPr>
          <w:rFonts w:ascii="Times New Roman" w:hAnsi="Times New Roman" w:cs="Times New Roman"/>
          <w:sz w:val="28"/>
          <w:szCs w:val="28"/>
          <w:lang w:val="uk-UA"/>
        </w:rPr>
        <w:t xml:space="preserve"> Туризм: экономика, управление, устойчивое развитие : уче</w:t>
      </w:r>
      <w:r>
        <w:rPr>
          <w:rFonts w:ascii="Times New Roman" w:hAnsi="Times New Roman" w:cs="Times New Roman"/>
          <w:sz w:val="28"/>
          <w:szCs w:val="28"/>
          <w:lang w:val="uk-UA"/>
        </w:rPr>
        <w:t xml:space="preserve">бник / В. Г. Гуляев, </w:t>
      </w:r>
      <w:r w:rsidRPr="00C63C96">
        <w:rPr>
          <w:rFonts w:ascii="Times New Roman" w:hAnsi="Times New Roman" w:cs="Times New Roman"/>
          <w:sz w:val="28"/>
          <w:szCs w:val="28"/>
          <w:lang w:val="uk-UA"/>
        </w:rPr>
        <w:t>И. А. Селиванов</w:t>
      </w:r>
      <w:r>
        <w:rPr>
          <w:rFonts w:ascii="Times New Roman" w:hAnsi="Times New Roman" w:cs="Times New Roman"/>
          <w:sz w:val="28"/>
          <w:szCs w:val="28"/>
          <w:lang w:val="uk-UA"/>
        </w:rPr>
        <w:t>. –</w:t>
      </w:r>
      <w:r w:rsidRPr="00C63C96">
        <w:rPr>
          <w:rFonts w:ascii="Times New Roman" w:hAnsi="Times New Roman" w:cs="Times New Roman"/>
          <w:sz w:val="28"/>
          <w:szCs w:val="28"/>
          <w:lang w:val="uk-UA"/>
        </w:rPr>
        <w:t xml:space="preserve"> М. : Советский спорт, 2008. </w:t>
      </w:r>
      <w:r>
        <w:rPr>
          <w:rFonts w:ascii="Times New Roman" w:hAnsi="Times New Roman" w:cs="Times New Roman"/>
          <w:sz w:val="28"/>
          <w:szCs w:val="28"/>
          <w:lang w:val="uk-UA"/>
        </w:rPr>
        <w:t>– 280 с.</w:t>
      </w:r>
    </w:p>
    <w:p w:rsidR="00A54E9F" w:rsidRDefault="00A54E9F" w:rsidP="00FA25F0">
      <w:pPr>
        <w:pStyle w:val="a3"/>
        <w:numPr>
          <w:ilvl w:val="0"/>
          <w:numId w:val="26"/>
        </w:numPr>
        <w:spacing w:line="360" w:lineRule="auto"/>
        <w:ind w:left="709"/>
        <w:jc w:val="both"/>
        <w:rPr>
          <w:rFonts w:ascii="Times New Roman" w:hAnsi="Times New Roman" w:cs="Times New Roman"/>
          <w:sz w:val="28"/>
          <w:szCs w:val="28"/>
          <w:lang w:val="uk-UA"/>
        </w:rPr>
      </w:pPr>
      <w:r w:rsidRPr="00E3192C">
        <w:rPr>
          <w:rFonts w:ascii="Times New Roman" w:hAnsi="Times New Roman" w:cs="Times New Roman"/>
          <w:sz w:val="28"/>
          <w:szCs w:val="28"/>
          <w:lang w:val="uk-UA"/>
        </w:rPr>
        <w:lastRenderedPageBreak/>
        <w:t xml:space="preserve">Давиденко І. В. Основні компоненти туристично-рекреаційного потенціалу / І. В. Давиденко [Електронний ресурс]. ‒ Режим доступу: </w:t>
      </w:r>
      <w:hyperlink r:id="rId21" w:history="1">
        <w:r w:rsidRPr="00482793">
          <w:rPr>
            <w:rStyle w:val="aa"/>
            <w:rFonts w:ascii="Times New Roman" w:hAnsi="Times New Roman" w:cs="Times New Roman"/>
            <w:sz w:val="28"/>
            <w:szCs w:val="28"/>
            <w:lang w:val="uk-UA"/>
          </w:rPr>
          <w:t>http://dspace.oneu.edu.ua/jspui/bitstream/123456789/2144/1/Основні%20компоненти%20туристично-рекреаційного%20потенціалу.pdf</w:t>
        </w:r>
      </w:hyperlink>
      <w:r>
        <w:rPr>
          <w:rFonts w:ascii="Times New Roman" w:hAnsi="Times New Roman" w:cs="Times New Roman"/>
          <w:sz w:val="28"/>
          <w:szCs w:val="28"/>
          <w:lang w:val="uk-UA"/>
        </w:rPr>
        <w:t xml:space="preserve"> </w:t>
      </w:r>
    </w:p>
    <w:p w:rsidR="00A54E9F" w:rsidRDefault="00A54E9F" w:rsidP="00C63C96">
      <w:pPr>
        <w:pStyle w:val="a3"/>
        <w:numPr>
          <w:ilvl w:val="0"/>
          <w:numId w:val="26"/>
        </w:numPr>
        <w:spacing w:line="360" w:lineRule="auto"/>
        <w:ind w:left="709"/>
        <w:jc w:val="both"/>
        <w:rPr>
          <w:rFonts w:ascii="Times New Roman" w:hAnsi="Times New Roman" w:cs="Times New Roman"/>
          <w:sz w:val="28"/>
          <w:szCs w:val="28"/>
          <w:lang w:val="uk-UA"/>
        </w:rPr>
      </w:pPr>
      <w:r w:rsidRPr="00A1483C">
        <w:rPr>
          <w:rFonts w:ascii="Times New Roman" w:hAnsi="Times New Roman" w:cs="Times New Roman"/>
          <w:sz w:val="28"/>
          <w:szCs w:val="28"/>
          <w:lang w:val="uk-UA"/>
        </w:rPr>
        <w:t xml:space="preserve">Дроздов А. В. Экотуризм: определения, принципы, признаки, формы </w:t>
      </w:r>
      <w:r>
        <w:rPr>
          <w:rFonts w:ascii="Times New Roman" w:hAnsi="Times New Roman" w:cs="Times New Roman"/>
          <w:sz w:val="28"/>
          <w:szCs w:val="28"/>
          <w:lang w:val="uk-UA"/>
        </w:rPr>
        <w:t xml:space="preserve">/ А. В. Дроздов </w:t>
      </w:r>
      <w:r w:rsidRPr="00A1483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1483C">
        <w:rPr>
          <w:rFonts w:ascii="Times New Roman" w:hAnsi="Times New Roman" w:cs="Times New Roman"/>
          <w:sz w:val="28"/>
          <w:szCs w:val="28"/>
          <w:lang w:val="uk-UA"/>
        </w:rPr>
        <w:t xml:space="preserve">/ Актуальные проблемы туризма-99. Перспективы развития туризма в Южном Подмосковье : сб. докл. и тез. сообщений науч.-практ. конф. </w:t>
      </w:r>
      <w:r>
        <w:rPr>
          <w:rFonts w:ascii="Times New Roman" w:hAnsi="Times New Roman" w:cs="Times New Roman"/>
          <w:sz w:val="28"/>
          <w:szCs w:val="28"/>
          <w:lang w:val="uk-UA"/>
        </w:rPr>
        <w:t xml:space="preserve">– </w:t>
      </w:r>
      <w:r w:rsidRPr="00A1483C">
        <w:rPr>
          <w:rFonts w:ascii="Times New Roman" w:hAnsi="Times New Roman" w:cs="Times New Roman"/>
          <w:sz w:val="28"/>
          <w:szCs w:val="28"/>
          <w:lang w:val="uk-UA"/>
        </w:rPr>
        <w:t xml:space="preserve">М., 1999. </w:t>
      </w:r>
      <w:r>
        <w:rPr>
          <w:rFonts w:ascii="Times New Roman" w:hAnsi="Times New Roman" w:cs="Times New Roman"/>
          <w:sz w:val="28"/>
          <w:szCs w:val="28"/>
          <w:lang w:val="uk-UA"/>
        </w:rPr>
        <w:t xml:space="preserve">– </w:t>
      </w:r>
      <w:r w:rsidRPr="00A1483C">
        <w:rPr>
          <w:rFonts w:ascii="Times New Roman" w:hAnsi="Times New Roman" w:cs="Times New Roman"/>
          <w:sz w:val="28"/>
          <w:szCs w:val="28"/>
          <w:lang w:val="uk-UA"/>
        </w:rPr>
        <w:t>С. 42</w:t>
      </w:r>
      <w:r>
        <w:rPr>
          <w:rFonts w:ascii="Times New Roman" w:hAnsi="Times New Roman" w:cs="Times New Roman"/>
          <w:sz w:val="28"/>
          <w:szCs w:val="28"/>
          <w:lang w:val="uk-UA"/>
        </w:rPr>
        <w:t xml:space="preserve"> </w:t>
      </w:r>
      <w:r w:rsidRPr="00A1483C">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A1483C">
        <w:rPr>
          <w:rFonts w:ascii="Times New Roman" w:hAnsi="Times New Roman" w:cs="Times New Roman"/>
          <w:sz w:val="28"/>
          <w:szCs w:val="28"/>
          <w:lang w:val="uk-UA"/>
        </w:rPr>
        <w:t>57</w:t>
      </w:r>
      <w:r>
        <w:rPr>
          <w:rFonts w:ascii="Times New Roman" w:hAnsi="Times New Roman" w:cs="Times New Roman"/>
          <w:sz w:val="28"/>
          <w:szCs w:val="28"/>
          <w:lang w:val="uk-UA"/>
        </w:rPr>
        <w:t>.</w:t>
      </w:r>
    </w:p>
    <w:p w:rsidR="00A54E9F" w:rsidRDefault="00A54E9F" w:rsidP="003A07A2">
      <w:pPr>
        <w:pStyle w:val="a3"/>
        <w:numPr>
          <w:ilvl w:val="0"/>
          <w:numId w:val="26"/>
        </w:numPr>
        <w:spacing w:line="360" w:lineRule="auto"/>
        <w:ind w:left="709"/>
        <w:jc w:val="both"/>
        <w:rPr>
          <w:rFonts w:ascii="Times New Roman" w:hAnsi="Times New Roman" w:cs="Times New Roman"/>
          <w:sz w:val="28"/>
          <w:szCs w:val="28"/>
          <w:lang w:val="uk-UA"/>
        </w:rPr>
      </w:pPr>
      <w:r w:rsidRPr="00265576">
        <w:rPr>
          <w:rFonts w:ascii="Times New Roman" w:hAnsi="Times New Roman" w:cs="Times New Roman"/>
          <w:sz w:val="28"/>
          <w:szCs w:val="28"/>
          <w:lang w:val="uk-UA"/>
        </w:rPr>
        <w:t>Дутчак С. В. Управління регіональним розвитком туризму : навчальний посібник для студентів вищих навчальних закладів</w:t>
      </w:r>
      <w:r w:rsidRPr="00265576">
        <w:rPr>
          <w:rFonts w:ascii="Times New Roman" w:hAnsi="Times New Roman" w:cs="Times New Roman"/>
          <w:sz w:val="28"/>
          <w:szCs w:val="28"/>
        </w:rPr>
        <w:t xml:space="preserve"> </w:t>
      </w:r>
      <w:r>
        <w:rPr>
          <w:rFonts w:ascii="Times New Roman" w:hAnsi="Times New Roman" w:cs="Times New Roman"/>
          <w:sz w:val="28"/>
          <w:szCs w:val="28"/>
          <w:lang w:val="uk-UA"/>
        </w:rPr>
        <w:t>/ С. В. Дутчак</w:t>
      </w:r>
      <w:r w:rsidRPr="0026557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265576">
        <w:rPr>
          <w:rFonts w:ascii="Times New Roman" w:hAnsi="Times New Roman" w:cs="Times New Roman"/>
          <w:sz w:val="28"/>
          <w:szCs w:val="28"/>
          <w:lang w:val="uk-UA"/>
        </w:rPr>
        <w:t xml:space="preserve">Чернівці : Чернівецький нац. ун-т, 2011. </w:t>
      </w:r>
      <w:r>
        <w:rPr>
          <w:rFonts w:ascii="Times New Roman" w:hAnsi="Times New Roman" w:cs="Times New Roman"/>
          <w:sz w:val="28"/>
          <w:szCs w:val="28"/>
          <w:lang w:val="uk-UA"/>
        </w:rPr>
        <w:t xml:space="preserve">– </w:t>
      </w:r>
      <w:r w:rsidRPr="00265576">
        <w:rPr>
          <w:rFonts w:ascii="Times New Roman" w:hAnsi="Times New Roman" w:cs="Times New Roman"/>
          <w:sz w:val="28"/>
          <w:szCs w:val="28"/>
          <w:lang w:val="uk-UA"/>
        </w:rPr>
        <w:t>128 с.</w:t>
      </w:r>
    </w:p>
    <w:p w:rsidR="00A54E9F" w:rsidRDefault="00A54E9F" w:rsidP="00C90C9B">
      <w:pPr>
        <w:pStyle w:val="a3"/>
        <w:numPr>
          <w:ilvl w:val="0"/>
          <w:numId w:val="26"/>
        </w:numPr>
        <w:spacing w:line="360" w:lineRule="auto"/>
        <w:ind w:left="709"/>
        <w:jc w:val="both"/>
        <w:rPr>
          <w:rFonts w:ascii="Times New Roman" w:hAnsi="Times New Roman" w:cs="Times New Roman"/>
          <w:sz w:val="28"/>
          <w:szCs w:val="28"/>
          <w:lang w:val="uk-UA"/>
        </w:rPr>
      </w:pPr>
      <w:r w:rsidRPr="005D3424">
        <w:rPr>
          <w:rFonts w:ascii="Times New Roman" w:hAnsi="Times New Roman" w:cs="Times New Roman"/>
          <w:sz w:val="28"/>
          <w:szCs w:val="28"/>
          <w:lang w:val="uk-UA"/>
        </w:rPr>
        <w:t>Дюк А. А. Розвиток зеленого туризму в Україні / А. А. Дюк, Н. І. Бурлака / / Електронне наукове фахове видання «Ефективна економіка». – 2018. – № 12. [Електронний ресурс]. ‒ Режим доступу:</w:t>
      </w:r>
      <w:r w:rsidRPr="005D3424">
        <w:rPr>
          <w:rFonts w:ascii="Times New Roman" w:hAnsi="Times New Roman" w:cs="Times New Roman"/>
          <w:sz w:val="28"/>
          <w:szCs w:val="28"/>
        </w:rPr>
        <w:t xml:space="preserve"> </w:t>
      </w:r>
      <w:hyperlink r:id="rId22" w:history="1">
        <w:r w:rsidRPr="005D3424">
          <w:rPr>
            <w:rStyle w:val="aa"/>
            <w:rFonts w:ascii="Times New Roman" w:hAnsi="Times New Roman" w:cs="Times New Roman"/>
            <w:sz w:val="28"/>
            <w:szCs w:val="28"/>
          </w:rPr>
          <w:t>http://www.economy.nayka.com.ua/pdf/12_2018/120.pdf</w:t>
        </w:r>
      </w:hyperlink>
      <w:r w:rsidRPr="005D3424">
        <w:rPr>
          <w:rFonts w:ascii="Times New Roman" w:hAnsi="Times New Roman" w:cs="Times New Roman"/>
          <w:sz w:val="28"/>
          <w:szCs w:val="28"/>
          <w:lang w:val="uk-UA"/>
        </w:rPr>
        <w:t xml:space="preserve"> </w:t>
      </w:r>
    </w:p>
    <w:p w:rsidR="00A54E9F" w:rsidRDefault="00A54E9F" w:rsidP="00F063B4">
      <w:pPr>
        <w:pStyle w:val="a3"/>
        <w:numPr>
          <w:ilvl w:val="0"/>
          <w:numId w:val="26"/>
        </w:numPr>
        <w:spacing w:line="360" w:lineRule="auto"/>
        <w:ind w:left="709"/>
        <w:jc w:val="both"/>
        <w:rPr>
          <w:rFonts w:ascii="Times New Roman" w:hAnsi="Times New Roman" w:cs="Times New Roman"/>
          <w:sz w:val="28"/>
          <w:szCs w:val="28"/>
          <w:lang w:val="uk-UA"/>
        </w:rPr>
      </w:pPr>
      <w:r w:rsidRPr="00C90C9B">
        <w:rPr>
          <w:rFonts w:ascii="Times New Roman" w:hAnsi="Times New Roman" w:cs="Times New Roman"/>
          <w:sz w:val="28"/>
          <w:szCs w:val="28"/>
          <w:lang w:val="uk-UA"/>
        </w:rPr>
        <w:t xml:space="preserve">Інвестиційний паспорт міста Біла Церква та Білоцерківського району [Електронний ресурс]. ‒ Режим доступу: </w:t>
      </w:r>
      <w:hyperlink r:id="rId23" w:history="1">
        <w:r w:rsidRPr="00C90C9B">
          <w:rPr>
            <w:rStyle w:val="aa"/>
            <w:rFonts w:ascii="Times New Roman" w:hAnsi="Times New Roman" w:cs="Times New Roman"/>
            <w:sz w:val="28"/>
            <w:szCs w:val="28"/>
            <w:lang w:val="uk-UA"/>
          </w:rPr>
          <w:t>http://economy.bc-rada.gov.ua/images/docs/investytsiina-polityka/pasport/investiciyniy-pasport-mista-bila-cerkva.pdf</w:t>
        </w:r>
      </w:hyperlink>
      <w:r w:rsidRPr="00C90C9B">
        <w:rPr>
          <w:rFonts w:ascii="Times New Roman" w:hAnsi="Times New Roman" w:cs="Times New Roman"/>
          <w:sz w:val="28"/>
          <w:szCs w:val="28"/>
          <w:lang w:val="uk-UA"/>
        </w:rPr>
        <w:t xml:space="preserve">  </w:t>
      </w:r>
    </w:p>
    <w:p w:rsidR="00A54E9F" w:rsidRDefault="00A54E9F" w:rsidP="00803EA8">
      <w:pPr>
        <w:pStyle w:val="a3"/>
        <w:numPr>
          <w:ilvl w:val="0"/>
          <w:numId w:val="26"/>
        </w:numPr>
        <w:spacing w:line="360" w:lineRule="auto"/>
        <w:ind w:left="709"/>
        <w:jc w:val="both"/>
        <w:rPr>
          <w:rFonts w:ascii="Times New Roman" w:hAnsi="Times New Roman" w:cs="Times New Roman"/>
          <w:sz w:val="28"/>
          <w:szCs w:val="28"/>
          <w:lang w:val="uk-UA"/>
        </w:rPr>
      </w:pPr>
      <w:r w:rsidRPr="00C564E0">
        <w:rPr>
          <w:rFonts w:ascii="Times New Roman" w:hAnsi="Times New Roman" w:cs="Times New Roman"/>
          <w:sz w:val="28"/>
          <w:szCs w:val="28"/>
          <w:lang w:val="uk-UA"/>
        </w:rPr>
        <w:t xml:space="preserve">Клименко Ю. О. Рельєф, ландшафти та насадження урочища «Голендерня» державного дендрологічного парку «Олександрія» НАН України (м. Біла Церква) / Ю. О. Клименко [Електронний ресурс]. ‒ Режим доступу: </w:t>
      </w:r>
      <w:hyperlink r:id="rId24" w:history="1">
        <w:r w:rsidRPr="00C564E0">
          <w:rPr>
            <w:rStyle w:val="aa"/>
            <w:rFonts w:ascii="Times New Roman" w:hAnsi="Times New Roman" w:cs="Times New Roman"/>
            <w:sz w:val="28"/>
            <w:szCs w:val="28"/>
            <w:lang w:val="uk-UA"/>
          </w:rPr>
          <w:t>http://nd.nubip.edu.ua/2010-2/10kyaubt.pdf</w:t>
        </w:r>
      </w:hyperlink>
      <w:r w:rsidRPr="00C564E0">
        <w:rPr>
          <w:rFonts w:ascii="Times New Roman" w:hAnsi="Times New Roman" w:cs="Times New Roman"/>
          <w:sz w:val="28"/>
          <w:szCs w:val="28"/>
          <w:lang w:val="uk-UA"/>
        </w:rPr>
        <w:t xml:space="preserve"> </w:t>
      </w:r>
    </w:p>
    <w:p w:rsidR="00A54E9F" w:rsidRDefault="00A54E9F" w:rsidP="00EF7AC0">
      <w:pPr>
        <w:pStyle w:val="a3"/>
        <w:numPr>
          <w:ilvl w:val="0"/>
          <w:numId w:val="26"/>
        </w:numPr>
        <w:spacing w:line="360" w:lineRule="auto"/>
        <w:ind w:left="709"/>
        <w:jc w:val="both"/>
        <w:rPr>
          <w:rFonts w:ascii="Times New Roman" w:hAnsi="Times New Roman" w:cs="Times New Roman"/>
          <w:sz w:val="28"/>
          <w:szCs w:val="28"/>
          <w:lang w:val="uk-UA"/>
        </w:rPr>
      </w:pPr>
      <w:r w:rsidRPr="006C7E34">
        <w:rPr>
          <w:rFonts w:ascii="Times New Roman" w:hAnsi="Times New Roman" w:cs="Times New Roman"/>
          <w:sz w:val="28"/>
          <w:szCs w:val="28"/>
          <w:lang w:val="uk-UA"/>
        </w:rPr>
        <w:t xml:space="preserve">Ковтуник І. І. Природно-географічні рекреаційні ресурси та курортні території Поділля / І. І. Ковтуник / / Агросвіт. – 2020. – № 11. – С. 122 – 126. [Електронний ресурс]. ‒ Режим доступу: </w:t>
      </w:r>
      <w:hyperlink r:id="rId25" w:history="1">
        <w:r w:rsidRPr="006C7E34">
          <w:rPr>
            <w:rStyle w:val="aa"/>
            <w:rFonts w:ascii="Times New Roman" w:hAnsi="Times New Roman" w:cs="Times New Roman"/>
            <w:sz w:val="28"/>
            <w:szCs w:val="28"/>
            <w:lang w:val="uk-UA"/>
          </w:rPr>
          <w:t>http://www.agrosvit.info/pdf/11_2020/17.pdf</w:t>
        </w:r>
      </w:hyperlink>
      <w:r w:rsidRPr="006C7E34">
        <w:rPr>
          <w:rFonts w:ascii="Times New Roman" w:hAnsi="Times New Roman" w:cs="Times New Roman"/>
          <w:sz w:val="28"/>
          <w:szCs w:val="28"/>
          <w:lang w:val="uk-UA"/>
        </w:rPr>
        <w:t xml:space="preserve"> </w:t>
      </w:r>
    </w:p>
    <w:p w:rsidR="00A54E9F" w:rsidRDefault="00A54E9F" w:rsidP="00265576">
      <w:pPr>
        <w:pStyle w:val="a3"/>
        <w:numPr>
          <w:ilvl w:val="0"/>
          <w:numId w:val="26"/>
        </w:numPr>
        <w:spacing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Кусков А. С.</w:t>
      </w:r>
      <w:r w:rsidRPr="00B44FF0">
        <w:rPr>
          <w:rFonts w:ascii="Times New Roman" w:hAnsi="Times New Roman" w:cs="Times New Roman"/>
          <w:sz w:val="28"/>
          <w:szCs w:val="28"/>
          <w:lang w:val="uk-UA"/>
        </w:rPr>
        <w:t xml:space="preserve"> Курорт</w:t>
      </w:r>
      <w:r>
        <w:rPr>
          <w:rFonts w:ascii="Times New Roman" w:hAnsi="Times New Roman" w:cs="Times New Roman"/>
          <w:sz w:val="28"/>
          <w:szCs w:val="28"/>
          <w:lang w:val="uk-UA"/>
        </w:rPr>
        <w:t>ология и оздоровительный туризм /</w:t>
      </w:r>
      <w:r w:rsidRPr="00B44FF0">
        <w:rPr>
          <w:rFonts w:ascii="Times New Roman" w:hAnsi="Times New Roman" w:cs="Times New Roman"/>
          <w:sz w:val="28"/>
          <w:szCs w:val="28"/>
          <w:lang w:val="uk-UA"/>
        </w:rPr>
        <w:t xml:space="preserve"> О. В. </w:t>
      </w:r>
      <w:r>
        <w:rPr>
          <w:rFonts w:ascii="Times New Roman" w:hAnsi="Times New Roman" w:cs="Times New Roman"/>
          <w:sz w:val="28"/>
          <w:szCs w:val="28"/>
          <w:lang w:val="uk-UA"/>
        </w:rPr>
        <w:t xml:space="preserve">Лысикова, А. С. Кусков. – </w:t>
      </w:r>
      <w:r w:rsidRPr="00B44FF0">
        <w:rPr>
          <w:rFonts w:ascii="Times New Roman" w:hAnsi="Times New Roman" w:cs="Times New Roman"/>
          <w:sz w:val="28"/>
          <w:szCs w:val="28"/>
          <w:lang w:val="uk-UA"/>
        </w:rPr>
        <w:t xml:space="preserve">Ростов н/Д : Феникс, 2004. </w:t>
      </w:r>
      <w:r>
        <w:rPr>
          <w:rFonts w:ascii="Times New Roman" w:hAnsi="Times New Roman" w:cs="Times New Roman"/>
          <w:sz w:val="28"/>
          <w:szCs w:val="28"/>
          <w:lang w:val="uk-UA"/>
        </w:rPr>
        <w:t>– 320 с.</w:t>
      </w:r>
    </w:p>
    <w:p w:rsidR="00A54E9F" w:rsidRDefault="00A54E9F" w:rsidP="00B47F43">
      <w:pPr>
        <w:pStyle w:val="a3"/>
        <w:numPr>
          <w:ilvl w:val="0"/>
          <w:numId w:val="26"/>
        </w:numPr>
        <w:spacing w:line="360" w:lineRule="auto"/>
        <w:ind w:left="709"/>
        <w:jc w:val="both"/>
        <w:rPr>
          <w:rFonts w:ascii="Times New Roman" w:hAnsi="Times New Roman" w:cs="Times New Roman"/>
          <w:sz w:val="28"/>
          <w:szCs w:val="28"/>
          <w:lang w:val="uk-UA"/>
        </w:rPr>
      </w:pPr>
      <w:r w:rsidRPr="00DE303B">
        <w:rPr>
          <w:rFonts w:ascii="Times New Roman" w:hAnsi="Times New Roman" w:cs="Times New Roman"/>
          <w:sz w:val="28"/>
          <w:szCs w:val="28"/>
          <w:lang w:val="uk-UA"/>
        </w:rPr>
        <w:lastRenderedPageBreak/>
        <w:t>Любіцева О. О. Туристичні ресурси України / О. О. Любіцева, О</w:t>
      </w:r>
      <w:r>
        <w:rPr>
          <w:rFonts w:ascii="Times New Roman" w:hAnsi="Times New Roman" w:cs="Times New Roman"/>
          <w:sz w:val="28"/>
          <w:szCs w:val="28"/>
          <w:lang w:val="uk-UA"/>
        </w:rPr>
        <w:t>. В.</w:t>
      </w:r>
      <w:r>
        <w:rPr>
          <w:lang w:val="uk-UA"/>
        </w:rPr>
        <w:t> </w:t>
      </w:r>
      <w:r w:rsidRPr="00DE303B">
        <w:rPr>
          <w:rFonts w:ascii="Times New Roman" w:hAnsi="Times New Roman" w:cs="Times New Roman"/>
          <w:sz w:val="28"/>
          <w:szCs w:val="28"/>
          <w:lang w:val="uk-UA"/>
        </w:rPr>
        <w:t>Панкова, В. І. Стафійчук. – К.: «Альтерпрес», 2007. – 369 с.</w:t>
      </w:r>
    </w:p>
    <w:p w:rsidR="00A54E9F" w:rsidRDefault="00A54E9F" w:rsidP="001C066A">
      <w:pPr>
        <w:pStyle w:val="a3"/>
        <w:numPr>
          <w:ilvl w:val="0"/>
          <w:numId w:val="26"/>
        </w:numPr>
        <w:spacing w:line="360" w:lineRule="auto"/>
        <w:ind w:left="709"/>
        <w:jc w:val="both"/>
        <w:rPr>
          <w:rFonts w:ascii="Times New Roman" w:hAnsi="Times New Roman" w:cs="Times New Roman"/>
          <w:sz w:val="28"/>
          <w:szCs w:val="28"/>
          <w:lang w:val="uk-UA"/>
        </w:rPr>
      </w:pPr>
      <w:r w:rsidRPr="000E0A0F">
        <w:rPr>
          <w:rFonts w:ascii="Times New Roman" w:hAnsi="Times New Roman" w:cs="Times New Roman"/>
          <w:sz w:val="28"/>
          <w:szCs w:val="28"/>
          <w:lang w:val="uk-UA"/>
        </w:rPr>
        <w:t xml:space="preserve">Маленков Р. </w:t>
      </w:r>
      <w:r w:rsidRPr="000E0A0F">
        <w:rPr>
          <w:rFonts w:ascii="Times New Roman" w:hAnsi="Times New Roman" w:cs="Times New Roman"/>
          <w:sz w:val="28"/>
          <w:szCs w:val="28"/>
        </w:rPr>
        <w:t>Дендропарк «Олександрія». Най, най, най</w:t>
      </w:r>
      <w:r w:rsidRPr="000E0A0F">
        <w:rPr>
          <w:rFonts w:ascii="Times New Roman" w:hAnsi="Times New Roman" w:cs="Times New Roman"/>
          <w:sz w:val="28"/>
          <w:szCs w:val="28"/>
          <w:lang w:val="uk-UA"/>
        </w:rPr>
        <w:t xml:space="preserve"> / Р. Маленков [Електронний ресурс]. ‒ Режим доступу: </w:t>
      </w:r>
      <w:hyperlink r:id="rId26" w:history="1">
        <w:r w:rsidRPr="000E0A0F">
          <w:rPr>
            <w:rStyle w:val="aa"/>
            <w:rFonts w:ascii="Times New Roman" w:hAnsi="Times New Roman" w:cs="Times New Roman"/>
            <w:sz w:val="28"/>
            <w:szCs w:val="28"/>
            <w:lang w:val="uk-UA"/>
          </w:rPr>
          <w:t>https://ukrainaincognita.com/kyivska-oblast/bilotserkivskyi-raion/bila-tserkva/dendropark-oleksandriya</w:t>
        </w:r>
      </w:hyperlink>
      <w:r w:rsidRPr="000E0A0F">
        <w:rPr>
          <w:rFonts w:ascii="Times New Roman" w:hAnsi="Times New Roman" w:cs="Times New Roman"/>
          <w:sz w:val="28"/>
          <w:szCs w:val="28"/>
          <w:lang w:val="uk-UA"/>
        </w:rPr>
        <w:t xml:space="preserve">  </w:t>
      </w:r>
    </w:p>
    <w:p w:rsidR="00A54E9F" w:rsidRDefault="00A54E9F" w:rsidP="00B86630">
      <w:pPr>
        <w:pStyle w:val="a3"/>
        <w:numPr>
          <w:ilvl w:val="0"/>
          <w:numId w:val="26"/>
        </w:numPr>
        <w:spacing w:line="360" w:lineRule="auto"/>
        <w:ind w:left="709"/>
        <w:jc w:val="both"/>
        <w:rPr>
          <w:rFonts w:ascii="Times New Roman" w:hAnsi="Times New Roman" w:cs="Times New Roman"/>
          <w:sz w:val="28"/>
          <w:szCs w:val="28"/>
          <w:lang w:val="uk-UA"/>
        </w:rPr>
      </w:pPr>
      <w:r w:rsidRPr="00B86630">
        <w:rPr>
          <w:rFonts w:ascii="Times New Roman" w:hAnsi="Times New Roman" w:cs="Times New Roman"/>
          <w:sz w:val="28"/>
          <w:szCs w:val="28"/>
          <w:lang w:val="uk-UA"/>
        </w:rPr>
        <w:t xml:space="preserve">Огієнко А. В. Теоретичні засади дослідження туристично-рекреаційного потенціалу / А. В. Огієнко, М. М. Огієнко / / Економіка та управління національним господарством. – 2020. – № 1 (75). – С. 31 – 37. [Електронний ресурс]. ‒ Режим доступу: </w:t>
      </w:r>
      <w:hyperlink r:id="rId27" w:history="1">
        <w:r w:rsidRPr="00B86630">
          <w:rPr>
            <w:rStyle w:val="aa"/>
            <w:rFonts w:ascii="Times New Roman" w:hAnsi="Times New Roman" w:cs="Times New Roman"/>
            <w:sz w:val="28"/>
            <w:szCs w:val="28"/>
            <w:lang w:val="uk-UA"/>
          </w:rPr>
          <w:t>http://psae-jrnl.nau.in.ua/journal/1_75_1_2020_ukr/7.pdf</w:t>
        </w:r>
      </w:hyperlink>
      <w:r w:rsidRPr="00B86630">
        <w:rPr>
          <w:rFonts w:ascii="Times New Roman" w:hAnsi="Times New Roman" w:cs="Times New Roman"/>
          <w:sz w:val="28"/>
          <w:szCs w:val="28"/>
          <w:lang w:val="uk-UA"/>
        </w:rPr>
        <w:t xml:space="preserve">  </w:t>
      </w:r>
    </w:p>
    <w:p w:rsidR="00A54E9F" w:rsidRDefault="00A54E9F" w:rsidP="00727189">
      <w:pPr>
        <w:pStyle w:val="a3"/>
        <w:numPr>
          <w:ilvl w:val="0"/>
          <w:numId w:val="26"/>
        </w:numPr>
        <w:spacing w:line="360" w:lineRule="auto"/>
        <w:ind w:left="709"/>
        <w:jc w:val="both"/>
        <w:rPr>
          <w:rFonts w:ascii="Times New Roman" w:hAnsi="Times New Roman" w:cs="Times New Roman"/>
          <w:sz w:val="28"/>
          <w:szCs w:val="28"/>
          <w:lang w:val="uk-UA"/>
        </w:rPr>
      </w:pPr>
      <w:r w:rsidRPr="007B0002">
        <w:rPr>
          <w:rFonts w:ascii="Times New Roman" w:hAnsi="Times New Roman" w:cs="Times New Roman"/>
          <w:sz w:val="28"/>
          <w:szCs w:val="28"/>
          <w:lang w:val="uk-UA"/>
        </w:rPr>
        <w:t xml:space="preserve">Оппельд Л. І. Міжнародний досвід зеленого туризму в Україні: проблеми та перспективи / Л. І. Оппельд, А. О. Гордіян / / Електронне наукове фахове видання «Ефективна економіка». – 2014. – № 1. [Електронний ресурс]. ‒ Режим доступу: </w:t>
      </w:r>
      <w:hyperlink r:id="rId28" w:history="1">
        <w:r w:rsidRPr="007B0002">
          <w:rPr>
            <w:rStyle w:val="aa"/>
            <w:rFonts w:ascii="Times New Roman" w:hAnsi="Times New Roman" w:cs="Times New Roman"/>
            <w:sz w:val="28"/>
            <w:szCs w:val="28"/>
            <w:lang w:val="uk-UA"/>
          </w:rPr>
          <w:t>http://www.economy.nayka.com.ua/?op=1&amp;z=2667/</w:t>
        </w:r>
      </w:hyperlink>
      <w:r w:rsidRPr="007B0002">
        <w:rPr>
          <w:rFonts w:ascii="Times New Roman" w:hAnsi="Times New Roman" w:cs="Times New Roman"/>
          <w:sz w:val="28"/>
          <w:szCs w:val="28"/>
          <w:lang w:val="uk-UA"/>
        </w:rPr>
        <w:t xml:space="preserve"> </w:t>
      </w:r>
    </w:p>
    <w:p w:rsidR="00A54E9F" w:rsidRDefault="00A54E9F" w:rsidP="006D7EB6">
      <w:pPr>
        <w:pStyle w:val="a3"/>
        <w:numPr>
          <w:ilvl w:val="0"/>
          <w:numId w:val="26"/>
        </w:numPr>
        <w:spacing w:line="360" w:lineRule="auto"/>
        <w:ind w:left="709"/>
        <w:jc w:val="both"/>
        <w:rPr>
          <w:rFonts w:ascii="Times New Roman" w:hAnsi="Times New Roman" w:cs="Times New Roman"/>
          <w:sz w:val="28"/>
          <w:szCs w:val="28"/>
          <w:lang w:val="uk-UA"/>
        </w:rPr>
      </w:pPr>
      <w:r w:rsidRPr="00B47F43">
        <w:rPr>
          <w:rFonts w:ascii="Times New Roman" w:hAnsi="Times New Roman" w:cs="Times New Roman"/>
          <w:sz w:val="28"/>
          <w:szCs w:val="28"/>
          <w:lang w:val="uk-UA"/>
        </w:rPr>
        <w:t xml:space="preserve">Офіційний сайт санаторію «Діброва» [Електронний ресурс]. ‒ Режим доступу: </w:t>
      </w:r>
      <w:hyperlink r:id="rId29" w:history="1">
        <w:r w:rsidRPr="00B47F43">
          <w:rPr>
            <w:rStyle w:val="aa"/>
            <w:rFonts w:ascii="Times New Roman" w:hAnsi="Times New Roman" w:cs="Times New Roman"/>
            <w:sz w:val="28"/>
            <w:szCs w:val="28"/>
            <w:lang w:val="uk-UA"/>
          </w:rPr>
          <w:t>https://dibrovabc.com.ua/?setlang=ua</w:t>
        </w:r>
      </w:hyperlink>
      <w:r w:rsidRPr="00B47F43">
        <w:rPr>
          <w:rFonts w:ascii="Times New Roman" w:hAnsi="Times New Roman" w:cs="Times New Roman"/>
          <w:sz w:val="28"/>
          <w:szCs w:val="28"/>
          <w:lang w:val="uk-UA"/>
        </w:rPr>
        <w:t xml:space="preserve"> </w:t>
      </w:r>
    </w:p>
    <w:p w:rsidR="00A54E9F" w:rsidRDefault="00A54E9F" w:rsidP="00B86630">
      <w:pPr>
        <w:pStyle w:val="a3"/>
        <w:numPr>
          <w:ilvl w:val="0"/>
          <w:numId w:val="26"/>
        </w:numPr>
        <w:spacing w:line="360" w:lineRule="auto"/>
        <w:ind w:left="709"/>
        <w:jc w:val="both"/>
        <w:rPr>
          <w:rFonts w:ascii="Times New Roman" w:hAnsi="Times New Roman" w:cs="Times New Roman"/>
          <w:sz w:val="28"/>
          <w:szCs w:val="28"/>
          <w:lang w:val="uk-UA"/>
        </w:rPr>
      </w:pPr>
      <w:r w:rsidRPr="00EF7AC0">
        <w:rPr>
          <w:rFonts w:ascii="Times New Roman" w:hAnsi="Times New Roman" w:cs="Times New Roman"/>
          <w:sz w:val="28"/>
          <w:szCs w:val="28"/>
          <w:lang w:val="uk-UA"/>
        </w:rPr>
        <w:t xml:space="preserve">Пастушенко О. М. Особливості туристичного потенціалу України / О. М. Пастушенко [Електронний ресурс]. ‒ Режим доступу: </w:t>
      </w:r>
      <w:hyperlink r:id="rId30" w:history="1">
        <w:r w:rsidRPr="00EF7AC0">
          <w:rPr>
            <w:rStyle w:val="aa"/>
            <w:rFonts w:ascii="Times New Roman" w:hAnsi="Times New Roman" w:cs="Times New Roman"/>
            <w:sz w:val="28"/>
            <w:szCs w:val="28"/>
            <w:lang w:val="uk-UA"/>
          </w:rPr>
          <w:t>http://dspace.wunu.edu.ua/bitstream/316497/34547/1/Пастушенко%20О.pdf</w:t>
        </w:r>
      </w:hyperlink>
      <w:r w:rsidRPr="00EF7AC0">
        <w:rPr>
          <w:rFonts w:ascii="Times New Roman" w:hAnsi="Times New Roman" w:cs="Times New Roman"/>
          <w:sz w:val="28"/>
          <w:szCs w:val="28"/>
          <w:lang w:val="uk-UA"/>
        </w:rPr>
        <w:t xml:space="preserve"> </w:t>
      </w:r>
    </w:p>
    <w:p w:rsidR="00A54E9F" w:rsidRDefault="00A54E9F" w:rsidP="006C7E34">
      <w:pPr>
        <w:pStyle w:val="a3"/>
        <w:numPr>
          <w:ilvl w:val="0"/>
          <w:numId w:val="26"/>
        </w:numPr>
        <w:spacing w:line="360" w:lineRule="auto"/>
        <w:ind w:left="709"/>
        <w:jc w:val="both"/>
        <w:rPr>
          <w:rFonts w:ascii="Times New Roman" w:hAnsi="Times New Roman" w:cs="Times New Roman"/>
          <w:sz w:val="28"/>
          <w:szCs w:val="28"/>
          <w:lang w:val="uk-UA"/>
        </w:rPr>
      </w:pPr>
      <w:r w:rsidRPr="00F920A3">
        <w:rPr>
          <w:rFonts w:ascii="Times New Roman" w:hAnsi="Times New Roman" w:cs="Times New Roman"/>
          <w:sz w:val="28"/>
          <w:szCs w:val="28"/>
          <w:lang w:val="uk-UA"/>
        </w:rPr>
        <w:t xml:space="preserve">Писаревський І. М. Туристично-рекреаційний потенціал як елемент конкурентоспроможності територій / І. М. Писаревський, К. К. Мелешко / / БізнесІнформ. – 2019. – № 12. – С. 148 – 154. [Електронний ресурс]. ‒ Режим доступу: </w:t>
      </w:r>
      <w:hyperlink r:id="rId31" w:history="1">
        <w:r w:rsidRPr="00F920A3">
          <w:rPr>
            <w:rStyle w:val="aa"/>
            <w:rFonts w:ascii="Times New Roman" w:hAnsi="Times New Roman" w:cs="Times New Roman"/>
            <w:sz w:val="28"/>
            <w:szCs w:val="28"/>
            <w:lang w:val="uk-UA"/>
          </w:rPr>
          <w:t>https://www.business-inform.net/export_pdf/business-inform-2019-12_0-pages-148_154.pdf</w:t>
        </w:r>
      </w:hyperlink>
      <w:r w:rsidRPr="00F920A3">
        <w:rPr>
          <w:rFonts w:ascii="Times New Roman" w:hAnsi="Times New Roman" w:cs="Times New Roman"/>
          <w:sz w:val="28"/>
          <w:szCs w:val="28"/>
          <w:lang w:val="uk-UA"/>
        </w:rPr>
        <w:t xml:space="preserve">  </w:t>
      </w:r>
    </w:p>
    <w:p w:rsidR="00A54E9F" w:rsidRDefault="00A54E9F" w:rsidP="00A747B9">
      <w:pPr>
        <w:pStyle w:val="a3"/>
        <w:numPr>
          <w:ilvl w:val="0"/>
          <w:numId w:val="26"/>
        </w:numPr>
        <w:spacing w:line="360" w:lineRule="auto"/>
        <w:ind w:left="709"/>
        <w:jc w:val="both"/>
        <w:rPr>
          <w:rFonts w:ascii="Times New Roman" w:hAnsi="Times New Roman" w:cs="Times New Roman"/>
          <w:sz w:val="28"/>
          <w:szCs w:val="28"/>
          <w:lang w:val="uk-UA"/>
        </w:rPr>
      </w:pPr>
      <w:r w:rsidRPr="00A747B9">
        <w:rPr>
          <w:rFonts w:ascii="Times New Roman" w:hAnsi="Times New Roman" w:cs="Times New Roman"/>
          <w:sz w:val="28"/>
          <w:szCs w:val="28"/>
          <w:lang w:val="uk-UA"/>
        </w:rPr>
        <w:t>Погуда Н. В. Особливості формування стратегії м. Біла Церква / Н.</w:t>
      </w:r>
      <w:r>
        <w:rPr>
          <w:rFonts w:ascii="Times New Roman" w:hAnsi="Times New Roman" w:cs="Times New Roman"/>
          <w:sz w:val="28"/>
          <w:szCs w:val="28"/>
          <w:lang w:val="uk-UA"/>
        </w:rPr>
        <w:t> </w:t>
      </w:r>
      <w:r w:rsidRPr="00A747B9">
        <w:rPr>
          <w:rFonts w:ascii="Times New Roman" w:hAnsi="Times New Roman" w:cs="Times New Roman"/>
          <w:sz w:val="28"/>
          <w:szCs w:val="28"/>
          <w:lang w:val="uk-UA"/>
        </w:rPr>
        <w:t>В.</w:t>
      </w:r>
      <w:r>
        <w:rPr>
          <w:rFonts w:ascii="Times New Roman" w:hAnsi="Times New Roman" w:cs="Times New Roman"/>
          <w:sz w:val="28"/>
          <w:szCs w:val="28"/>
          <w:lang w:val="uk-UA"/>
        </w:rPr>
        <w:t> </w:t>
      </w:r>
      <w:r w:rsidRPr="00A747B9">
        <w:rPr>
          <w:rFonts w:ascii="Times New Roman" w:hAnsi="Times New Roman" w:cs="Times New Roman"/>
          <w:sz w:val="28"/>
          <w:szCs w:val="28"/>
          <w:lang w:val="uk-UA"/>
        </w:rPr>
        <w:t xml:space="preserve">Погуда, О. С. Горпинюк / / Електронне наукове фахове видання «Ефективна економіка». – 2017. – № 12. [Електронний ресурс]. ‒ Режим доступу: </w:t>
      </w:r>
      <w:hyperlink r:id="rId32" w:history="1">
        <w:r w:rsidRPr="00A747B9">
          <w:rPr>
            <w:rStyle w:val="aa"/>
            <w:rFonts w:ascii="Times New Roman" w:hAnsi="Times New Roman" w:cs="Times New Roman"/>
            <w:sz w:val="28"/>
            <w:szCs w:val="28"/>
            <w:lang w:val="uk-UA"/>
          </w:rPr>
          <w:t>http://www.economy.nayka.com.ua/?op=1&amp;z=5956</w:t>
        </w:r>
      </w:hyperlink>
      <w:r w:rsidRPr="00A747B9">
        <w:rPr>
          <w:rFonts w:ascii="Times New Roman" w:hAnsi="Times New Roman" w:cs="Times New Roman"/>
          <w:sz w:val="28"/>
          <w:szCs w:val="28"/>
          <w:lang w:val="uk-UA"/>
        </w:rPr>
        <w:t xml:space="preserve"> </w:t>
      </w:r>
    </w:p>
    <w:p w:rsidR="00A54E9F" w:rsidRDefault="00A54E9F" w:rsidP="00F84BBB">
      <w:pPr>
        <w:pStyle w:val="a3"/>
        <w:numPr>
          <w:ilvl w:val="0"/>
          <w:numId w:val="26"/>
        </w:numPr>
        <w:spacing w:line="360" w:lineRule="auto"/>
        <w:ind w:left="709"/>
        <w:jc w:val="both"/>
        <w:rPr>
          <w:rFonts w:ascii="Times New Roman" w:hAnsi="Times New Roman" w:cs="Times New Roman"/>
          <w:sz w:val="28"/>
          <w:szCs w:val="28"/>
          <w:lang w:val="uk-UA"/>
        </w:rPr>
      </w:pPr>
      <w:r w:rsidRPr="00727189">
        <w:rPr>
          <w:rFonts w:ascii="Times New Roman" w:hAnsi="Times New Roman" w:cs="Times New Roman"/>
          <w:sz w:val="28"/>
          <w:szCs w:val="28"/>
          <w:lang w:val="uk-UA"/>
        </w:rPr>
        <w:lastRenderedPageBreak/>
        <w:t xml:space="preserve">Подорож по Київській області. Офіційний веб-сайт Управління туризму Київської обласної державної адміністрації [Електронний ресурс]. ‒ Режим доступу: </w:t>
      </w:r>
      <w:hyperlink r:id="rId33" w:history="1">
        <w:r w:rsidRPr="00727189">
          <w:rPr>
            <w:rStyle w:val="aa"/>
            <w:rFonts w:ascii="Times New Roman" w:hAnsi="Times New Roman" w:cs="Times New Roman"/>
            <w:sz w:val="28"/>
            <w:szCs w:val="28"/>
            <w:lang w:val="uk-UA"/>
          </w:rPr>
          <w:t>https://kyivregiontours.gov.ua</w:t>
        </w:r>
      </w:hyperlink>
      <w:r w:rsidRPr="00727189">
        <w:rPr>
          <w:rFonts w:ascii="Times New Roman" w:hAnsi="Times New Roman" w:cs="Times New Roman"/>
          <w:sz w:val="28"/>
          <w:szCs w:val="28"/>
          <w:lang w:val="uk-UA"/>
        </w:rPr>
        <w:t xml:space="preserve">  </w:t>
      </w:r>
    </w:p>
    <w:p w:rsidR="00A54E9F" w:rsidRPr="00B81BA4" w:rsidRDefault="00A54E9F" w:rsidP="00B81BA4">
      <w:pPr>
        <w:pStyle w:val="a3"/>
        <w:numPr>
          <w:ilvl w:val="0"/>
          <w:numId w:val="26"/>
        </w:numPr>
        <w:spacing w:line="360" w:lineRule="auto"/>
        <w:ind w:left="709"/>
        <w:jc w:val="both"/>
        <w:rPr>
          <w:rFonts w:ascii="Times New Roman" w:hAnsi="Times New Roman" w:cs="Times New Roman"/>
          <w:sz w:val="28"/>
          <w:szCs w:val="28"/>
          <w:lang w:val="uk-UA"/>
        </w:rPr>
      </w:pPr>
      <w:r w:rsidRPr="00B81BA4">
        <w:rPr>
          <w:rFonts w:ascii="Times New Roman" w:hAnsi="Times New Roman" w:cs="Times New Roman"/>
          <w:sz w:val="28"/>
          <w:szCs w:val="28"/>
          <w:lang w:val="uk-UA"/>
        </w:rPr>
        <w:t>Полтавець А. М. Еколого-економічний аналіз рекреаційного потенціалу Київської області / А. М. Полтавець / / Збалансоване природокористування. – 2016. – № 1. – C. 93 – 97.</w:t>
      </w:r>
    </w:p>
    <w:p w:rsidR="00A54E9F" w:rsidRDefault="00A54E9F" w:rsidP="00B81BA4">
      <w:pPr>
        <w:pStyle w:val="a3"/>
        <w:numPr>
          <w:ilvl w:val="0"/>
          <w:numId w:val="26"/>
        </w:numPr>
        <w:spacing w:line="360" w:lineRule="auto"/>
        <w:ind w:left="709"/>
        <w:jc w:val="both"/>
        <w:rPr>
          <w:rFonts w:ascii="Times New Roman" w:hAnsi="Times New Roman" w:cs="Times New Roman"/>
          <w:sz w:val="28"/>
          <w:szCs w:val="28"/>
          <w:lang w:val="uk-UA"/>
        </w:rPr>
      </w:pPr>
      <w:r w:rsidRPr="006D7EB6">
        <w:rPr>
          <w:rFonts w:ascii="Times New Roman" w:hAnsi="Times New Roman" w:cs="Times New Roman"/>
          <w:sz w:val="28"/>
          <w:szCs w:val="28"/>
          <w:lang w:val="uk-UA"/>
        </w:rPr>
        <w:t>Полтавець А. М. Рекреаційний поте</w:t>
      </w:r>
      <w:r>
        <w:rPr>
          <w:rFonts w:ascii="Times New Roman" w:hAnsi="Times New Roman" w:cs="Times New Roman"/>
          <w:sz w:val="28"/>
          <w:szCs w:val="28"/>
          <w:lang w:val="uk-UA"/>
        </w:rPr>
        <w:t>нціал Київської області / А. М. </w:t>
      </w:r>
      <w:r w:rsidRPr="006D7EB6">
        <w:rPr>
          <w:rFonts w:ascii="Times New Roman" w:hAnsi="Times New Roman" w:cs="Times New Roman"/>
          <w:sz w:val="28"/>
          <w:szCs w:val="28"/>
          <w:lang w:val="uk-UA"/>
        </w:rPr>
        <w:t>Полтавець / / Землеустрій, кадастр і моніторинг земель. – 2015. –</w:t>
      </w:r>
      <w:r>
        <w:rPr>
          <w:rFonts w:ascii="Times New Roman" w:hAnsi="Times New Roman" w:cs="Times New Roman"/>
          <w:sz w:val="28"/>
          <w:szCs w:val="28"/>
          <w:lang w:val="uk-UA"/>
        </w:rPr>
        <w:t xml:space="preserve"> № </w:t>
      </w:r>
      <w:r w:rsidRPr="006D7EB6">
        <w:rPr>
          <w:rFonts w:ascii="Times New Roman" w:hAnsi="Times New Roman" w:cs="Times New Roman"/>
          <w:sz w:val="28"/>
          <w:szCs w:val="28"/>
          <w:lang w:val="uk-UA"/>
        </w:rPr>
        <w:t xml:space="preserve">4. – С. 72 – 81. [Електронний ресурс]. ‒ Режим доступу: </w:t>
      </w:r>
      <w:hyperlink r:id="rId34" w:history="1">
        <w:r w:rsidRPr="006D7EB6">
          <w:rPr>
            <w:rStyle w:val="aa"/>
            <w:rFonts w:ascii="Times New Roman" w:hAnsi="Times New Roman" w:cs="Times New Roman"/>
            <w:sz w:val="28"/>
            <w:szCs w:val="28"/>
            <w:lang w:val="uk-UA"/>
          </w:rPr>
          <w:t>http://nbuv.gov.ua/UJRN/Zemleustriy_2015_4_13</w:t>
        </w:r>
      </w:hyperlink>
      <w:r w:rsidRPr="006D7EB6">
        <w:rPr>
          <w:rFonts w:ascii="Times New Roman" w:hAnsi="Times New Roman" w:cs="Times New Roman"/>
          <w:sz w:val="28"/>
          <w:szCs w:val="28"/>
          <w:lang w:val="uk-UA"/>
        </w:rPr>
        <w:t xml:space="preserve"> </w:t>
      </w:r>
    </w:p>
    <w:p w:rsidR="00A54E9F" w:rsidRDefault="00A54E9F" w:rsidP="00F920A3">
      <w:pPr>
        <w:pStyle w:val="a3"/>
        <w:numPr>
          <w:ilvl w:val="0"/>
          <w:numId w:val="26"/>
        </w:numPr>
        <w:spacing w:line="360" w:lineRule="auto"/>
        <w:ind w:left="709"/>
        <w:jc w:val="both"/>
        <w:rPr>
          <w:rFonts w:ascii="Times New Roman" w:hAnsi="Times New Roman" w:cs="Times New Roman"/>
          <w:sz w:val="28"/>
          <w:szCs w:val="28"/>
          <w:lang w:val="uk-UA"/>
        </w:rPr>
      </w:pPr>
      <w:r w:rsidRPr="00D92ED7">
        <w:rPr>
          <w:rFonts w:ascii="Times New Roman" w:hAnsi="Times New Roman" w:cs="Times New Roman"/>
          <w:sz w:val="28"/>
          <w:szCs w:val="28"/>
          <w:lang w:val="uk-UA"/>
        </w:rPr>
        <w:t xml:space="preserve">Радченко Е. Є. Теоретичні основи формування та розвитку туристичного потенціалу регіону / Е. Є. Радченко / / Електронне наукове фахове видання «Ефективна економіка». – 2018. – № 12. [Електронний ресурс]. ‒ Режим доступу: </w:t>
      </w:r>
      <w:hyperlink r:id="rId35" w:history="1">
        <w:r w:rsidRPr="00D92ED7">
          <w:rPr>
            <w:rStyle w:val="aa"/>
            <w:rFonts w:ascii="Times New Roman" w:hAnsi="Times New Roman" w:cs="Times New Roman"/>
            <w:sz w:val="28"/>
            <w:szCs w:val="28"/>
            <w:lang w:val="uk-UA"/>
          </w:rPr>
          <w:t>http://www.economy.nayka.com.ua/pdf/12_2018/214.pdf</w:t>
        </w:r>
      </w:hyperlink>
      <w:r w:rsidRPr="00D92ED7">
        <w:rPr>
          <w:rFonts w:ascii="Times New Roman" w:hAnsi="Times New Roman" w:cs="Times New Roman"/>
          <w:sz w:val="28"/>
          <w:szCs w:val="28"/>
          <w:lang w:val="uk-UA"/>
        </w:rPr>
        <w:t xml:space="preserve"> </w:t>
      </w:r>
    </w:p>
    <w:p w:rsidR="00A54E9F" w:rsidRDefault="00A54E9F" w:rsidP="0055618E">
      <w:pPr>
        <w:pStyle w:val="a3"/>
        <w:numPr>
          <w:ilvl w:val="0"/>
          <w:numId w:val="26"/>
        </w:numPr>
        <w:spacing w:line="360" w:lineRule="auto"/>
        <w:ind w:left="709"/>
        <w:jc w:val="both"/>
        <w:rPr>
          <w:rFonts w:ascii="Times New Roman" w:hAnsi="Times New Roman" w:cs="Times New Roman"/>
          <w:sz w:val="28"/>
          <w:szCs w:val="28"/>
          <w:lang w:val="uk-UA"/>
        </w:rPr>
      </w:pPr>
      <w:r w:rsidRPr="00F84BBB">
        <w:rPr>
          <w:rFonts w:ascii="Times New Roman" w:hAnsi="Times New Roman" w:cs="Times New Roman"/>
          <w:sz w:val="28"/>
          <w:szCs w:val="28"/>
          <w:lang w:val="uk-UA"/>
        </w:rPr>
        <w:t xml:space="preserve">Садиби Київської області. Офіційний веб-сайт «Зелений туризм» [Електронний ресурс]. ‒ Режим доступу: </w:t>
      </w:r>
      <w:hyperlink r:id="rId36" w:history="1">
        <w:r w:rsidRPr="00F84BBB">
          <w:rPr>
            <w:rStyle w:val="aa"/>
            <w:rFonts w:ascii="Times New Roman" w:hAnsi="Times New Roman" w:cs="Times New Roman"/>
            <w:sz w:val="28"/>
            <w:szCs w:val="28"/>
            <w:lang w:val="uk-UA"/>
          </w:rPr>
          <w:t>http://ruraltourism.com.ua/index2.php?a=oblast&amp;id=32</w:t>
        </w:r>
      </w:hyperlink>
      <w:r w:rsidRPr="00F84BBB">
        <w:rPr>
          <w:rFonts w:ascii="Times New Roman" w:hAnsi="Times New Roman" w:cs="Times New Roman"/>
          <w:sz w:val="28"/>
          <w:szCs w:val="28"/>
          <w:lang w:val="uk-UA"/>
        </w:rPr>
        <w:t xml:space="preserve"> </w:t>
      </w:r>
    </w:p>
    <w:p w:rsidR="00A54E9F" w:rsidRDefault="00A54E9F" w:rsidP="00566130">
      <w:pPr>
        <w:pStyle w:val="a3"/>
        <w:numPr>
          <w:ilvl w:val="0"/>
          <w:numId w:val="26"/>
        </w:numPr>
        <w:spacing w:line="360" w:lineRule="auto"/>
        <w:ind w:left="709"/>
        <w:jc w:val="both"/>
        <w:rPr>
          <w:rFonts w:ascii="Times New Roman" w:hAnsi="Times New Roman" w:cs="Times New Roman"/>
          <w:sz w:val="28"/>
          <w:szCs w:val="28"/>
          <w:lang w:val="uk-UA"/>
        </w:rPr>
      </w:pPr>
      <w:r w:rsidRPr="003A07A2">
        <w:rPr>
          <w:rFonts w:ascii="Times New Roman" w:hAnsi="Times New Roman" w:cs="Times New Roman"/>
          <w:sz w:val="28"/>
          <w:szCs w:val="28"/>
          <w:lang w:val="uk-UA"/>
        </w:rPr>
        <w:t>Святохо Н. В. Концептуальные основы исследования туристского потенциала региона / Н. В. Святохо /</w:t>
      </w:r>
      <w:r>
        <w:rPr>
          <w:rFonts w:ascii="Times New Roman" w:hAnsi="Times New Roman" w:cs="Times New Roman"/>
          <w:sz w:val="28"/>
          <w:szCs w:val="28"/>
          <w:lang w:val="uk-UA"/>
        </w:rPr>
        <w:t xml:space="preserve"> </w:t>
      </w:r>
      <w:r w:rsidRPr="003A07A2">
        <w:rPr>
          <w:rFonts w:ascii="Times New Roman" w:hAnsi="Times New Roman" w:cs="Times New Roman"/>
          <w:sz w:val="28"/>
          <w:szCs w:val="28"/>
          <w:lang w:val="uk-UA"/>
        </w:rPr>
        <w:t>/ Экономика и управление. – 2007. – №</w:t>
      </w:r>
      <w:r>
        <w:rPr>
          <w:rFonts w:ascii="Times New Roman" w:hAnsi="Times New Roman" w:cs="Times New Roman"/>
          <w:sz w:val="28"/>
          <w:szCs w:val="28"/>
          <w:lang w:val="uk-UA"/>
        </w:rPr>
        <w:t xml:space="preserve"> 2. – С. 30 – </w:t>
      </w:r>
      <w:r w:rsidRPr="003A07A2">
        <w:rPr>
          <w:rFonts w:ascii="Times New Roman" w:hAnsi="Times New Roman" w:cs="Times New Roman"/>
          <w:sz w:val="28"/>
          <w:szCs w:val="28"/>
          <w:lang w:val="uk-UA"/>
        </w:rPr>
        <w:t>36.</w:t>
      </w:r>
    </w:p>
    <w:p w:rsidR="00A54E9F" w:rsidRDefault="00A54E9F" w:rsidP="007B0002">
      <w:pPr>
        <w:pStyle w:val="a3"/>
        <w:numPr>
          <w:ilvl w:val="0"/>
          <w:numId w:val="26"/>
        </w:numPr>
        <w:spacing w:line="360" w:lineRule="auto"/>
        <w:ind w:left="709"/>
        <w:jc w:val="both"/>
        <w:rPr>
          <w:rFonts w:ascii="Times New Roman" w:hAnsi="Times New Roman" w:cs="Times New Roman"/>
          <w:sz w:val="28"/>
          <w:szCs w:val="28"/>
          <w:lang w:val="uk-UA"/>
        </w:rPr>
      </w:pPr>
      <w:r w:rsidRPr="00C41908">
        <w:rPr>
          <w:rFonts w:ascii="Times New Roman" w:hAnsi="Times New Roman" w:cs="Times New Roman"/>
          <w:sz w:val="28"/>
          <w:szCs w:val="28"/>
          <w:lang w:val="uk-UA"/>
        </w:rPr>
        <w:t xml:space="preserve">Сердюкова О. М. Сутність сільського зеленого туризму / О. М. Сердюкова / / Економіка та держава. – 2014. – № 3. – С. 87 – 90. [Електронний ресурс]. ‒ Режим доступу: </w:t>
      </w:r>
      <w:hyperlink r:id="rId37" w:history="1">
        <w:r w:rsidRPr="00C41908">
          <w:rPr>
            <w:rStyle w:val="aa"/>
            <w:rFonts w:ascii="Times New Roman" w:hAnsi="Times New Roman" w:cs="Times New Roman"/>
            <w:sz w:val="28"/>
            <w:szCs w:val="28"/>
            <w:lang w:val="uk-UA"/>
          </w:rPr>
          <w:t>http://www.economy.in.ua/pdf/3_2014/22.pdf</w:t>
        </w:r>
      </w:hyperlink>
      <w:r w:rsidRPr="00C41908">
        <w:rPr>
          <w:rFonts w:ascii="Times New Roman" w:hAnsi="Times New Roman" w:cs="Times New Roman"/>
          <w:sz w:val="28"/>
          <w:szCs w:val="28"/>
          <w:lang w:val="uk-UA"/>
        </w:rPr>
        <w:t xml:space="preserve">  </w:t>
      </w:r>
    </w:p>
    <w:p w:rsidR="00A54E9F" w:rsidRDefault="00A54E9F" w:rsidP="00DE303B">
      <w:pPr>
        <w:pStyle w:val="a3"/>
        <w:numPr>
          <w:ilvl w:val="0"/>
          <w:numId w:val="26"/>
        </w:numPr>
        <w:spacing w:line="360" w:lineRule="auto"/>
        <w:ind w:left="709"/>
        <w:jc w:val="both"/>
        <w:rPr>
          <w:rFonts w:ascii="Times New Roman" w:hAnsi="Times New Roman" w:cs="Times New Roman"/>
          <w:sz w:val="28"/>
          <w:szCs w:val="28"/>
          <w:lang w:val="uk-UA"/>
        </w:rPr>
      </w:pPr>
      <w:r w:rsidRPr="009C5773">
        <w:rPr>
          <w:rFonts w:ascii="Times New Roman" w:hAnsi="Times New Roman" w:cs="Times New Roman"/>
          <w:sz w:val="28"/>
          <w:szCs w:val="28"/>
          <w:lang w:val="uk-UA"/>
        </w:rPr>
        <w:t>Смаль І. В. Туристичні ресурси світу / І. В. Смаль. – Ніжин : Ніжинський державний університет імені Миколи Гоголя, 2010. – 336 с.</w:t>
      </w:r>
    </w:p>
    <w:p w:rsidR="00A54E9F" w:rsidRDefault="00A54E9F" w:rsidP="00D92ED7">
      <w:pPr>
        <w:pStyle w:val="a3"/>
        <w:numPr>
          <w:ilvl w:val="0"/>
          <w:numId w:val="26"/>
        </w:numPr>
        <w:spacing w:line="360" w:lineRule="auto"/>
        <w:ind w:left="709"/>
        <w:jc w:val="both"/>
        <w:rPr>
          <w:rFonts w:ascii="Times New Roman" w:hAnsi="Times New Roman" w:cs="Times New Roman"/>
          <w:sz w:val="28"/>
          <w:szCs w:val="28"/>
          <w:lang w:val="uk-UA"/>
        </w:rPr>
      </w:pPr>
      <w:r w:rsidRPr="00FA25F0">
        <w:rPr>
          <w:rFonts w:ascii="Times New Roman" w:hAnsi="Times New Roman" w:cs="Times New Roman"/>
          <w:sz w:val="28"/>
          <w:szCs w:val="28"/>
          <w:lang w:val="uk-UA"/>
        </w:rPr>
        <w:t>Сорокіна Т. В. Туристський потенціал регіону / Т. В. Сорокіна /</w:t>
      </w:r>
      <w:r>
        <w:rPr>
          <w:rFonts w:ascii="Times New Roman" w:hAnsi="Times New Roman" w:cs="Times New Roman"/>
          <w:sz w:val="28"/>
          <w:szCs w:val="28"/>
          <w:lang w:val="uk-UA"/>
        </w:rPr>
        <w:t xml:space="preserve"> </w:t>
      </w:r>
      <w:r w:rsidRPr="00FA25F0">
        <w:rPr>
          <w:rFonts w:ascii="Times New Roman" w:hAnsi="Times New Roman" w:cs="Times New Roman"/>
          <w:sz w:val="28"/>
          <w:szCs w:val="28"/>
          <w:lang w:val="uk-UA"/>
        </w:rPr>
        <w:t>/ Матеріали X Всеукраїнської науково-практичної конференції</w:t>
      </w:r>
      <w:r w:rsidRPr="00FA25F0">
        <w:rPr>
          <w:rFonts w:ascii="Times New Roman" w:hAnsi="Times New Roman" w:cs="Times New Roman"/>
          <w:sz w:val="28"/>
          <w:szCs w:val="28"/>
          <w:lang w:val="uk-UA"/>
        </w:rPr>
        <w:br/>
        <w:t xml:space="preserve">«Сучасні технології управління туристичним та готельно-ресторанним бізнесом». – Маріуполь: МДУ, 2018. – C. 76 – 77. [Електронний ресурс]. ‒ Режим доступу: </w:t>
      </w:r>
      <w:hyperlink r:id="rId38" w:history="1">
        <w:r w:rsidRPr="00FA25F0">
          <w:rPr>
            <w:rStyle w:val="aa"/>
            <w:rFonts w:ascii="Times New Roman" w:hAnsi="Times New Roman" w:cs="Times New Roman"/>
            <w:sz w:val="28"/>
            <w:szCs w:val="28"/>
            <w:lang w:val="uk-UA"/>
          </w:rPr>
          <w:t>https://tourlib.net/statti_ukr/sorokina4.htm</w:t>
        </w:r>
      </w:hyperlink>
      <w:r>
        <w:rPr>
          <w:rFonts w:ascii="Times New Roman" w:hAnsi="Times New Roman" w:cs="Times New Roman"/>
          <w:sz w:val="28"/>
          <w:szCs w:val="28"/>
          <w:lang w:val="uk-UA"/>
        </w:rPr>
        <w:t xml:space="preserve"> </w:t>
      </w:r>
    </w:p>
    <w:p w:rsidR="00A54E9F" w:rsidRDefault="00A54E9F" w:rsidP="00D923FE">
      <w:pPr>
        <w:pStyle w:val="a3"/>
        <w:numPr>
          <w:ilvl w:val="0"/>
          <w:numId w:val="26"/>
        </w:numPr>
        <w:spacing w:line="360" w:lineRule="auto"/>
        <w:ind w:left="709"/>
        <w:jc w:val="both"/>
        <w:rPr>
          <w:rFonts w:ascii="Times New Roman" w:hAnsi="Times New Roman" w:cs="Times New Roman"/>
          <w:sz w:val="28"/>
          <w:szCs w:val="28"/>
          <w:lang w:val="uk-UA"/>
        </w:rPr>
      </w:pPr>
      <w:r w:rsidRPr="00566130">
        <w:rPr>
          <w:rFonts w:ascii="Times New Roman" w:hAnsi="Times New Roman" w:cs="Times New Roman"/>
          <w:sz w:val="28"/>
          <w:szCs w:val="28"/>
          <w:lang w:val="uk-UA"/>
        </w:rPr>
        <w:lastRenderedPageBreak/>
        <w:t>Топчієв О. Г. Суспільно-географічні дослідження: методологія, методи, методики: Навчальний посібник / О. Г. Топчієв. – Одеса: Астропринт, 2005. – 632 с.</w:t>
      </w:r>
    </w:p>
    <w:p w:rsidR="00500378" w:rsidRPr="00532A4E" w:rsidRDefault="00500378" w:rsidP="00532A4E">
      <w:pPr>
        <w:pStyle w:val="a3"/>
        <w:spacing w:line="360" w:lineRule="auto"/>
        <w:ind w:left="709"/>
        <w:jc w:val="both"/>
        <w:rPr>
          <w:rFonts w:ascii="Times New Roman" w:hAnsi="Times New Roman" w:cs="Times New Roman"/>
          <w:sz w:val="28"/>
          <w:szCs w:val="28"/>
          <w:lang w:val="uk-UA"/>
        </w:rPr>
      </w:pPr>
    </w:p>
    <w:sectPr w:rsidR="00500378" w:rsidRPr="00532A4E" w:rsidSect="007C0FFD">
      <w:headerReference w:type="default" r:id="rId39"/>
      <w:pgSz w:w="11906" w:h="16838"/>
      <w:pgMar w:top="1134" w:right="567"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4532C" w:rsidRDefault="0034532C" w:rsidP="007C0FFD">
      <w:r>
        <w:separator/>
      </w:r>
    </w:p>
  </w:endnote>
  <w:endnote w:type="continuationSeparator" w:id="0">
    <w:p w:rsidR="0034532C" w:rsidRDefault="0034532C" w:rsidP="007C0F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4532C" w:rsidRDefault="0034532C" w:rsidP="007C0FFD">
      <w:r>
        <w:separator/>
      </w:r>
    </w:p>
  </w:footnote>
  <w:footnote w:type="continuationSeparator" w:id="0">
    <w:p w:rsidR="0034532C" w:rsidRDefault="0034532C" w:rsidP="007C0FF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98160607"/>
      <w:docPartObj>
        <w:docPartGallery w:val="Page Numbers (Top of Page)"/>
        <w:docPartUnique/>
      </w:docPartObj>
    </w:sdtPr>
    <w:sdtContent>
      <w:p w:rsidR="00DE0DDA" w:rsidRDefault="00DE0DDA">
        <w:pPr>
          <w:pStyle w:val="a4"/>
          <w:jc w:val="right"/>
        </w:pPr>
        <w:r>
          <w:fldChar w:fldCharType="begin"/>
        </w:r>
        <w:r>
          <w:instrText>PAGE   \* MERGEFORMAT</w:instrText>
        </w:r>
        <w:r>
          <w:fldChar w:fldCharType="separate"/>
        </w:r>
        <w:r w:rsidR="00302C71" w:rsidRPr="00302C71">
          <w:rPr>
            <w:noProof/>
            <w:lang w:val="ru-RU"/>
          </w:rPr>
          <w:t>20</w:t>
        </w:r>
        <w:r>
          <w:fldChar w:fldCharType="end"/>
        </w:r>
      </w:p>
    </w:sdtContent>
  </w:sdt>
  <w:p w:rsidR="00DE0DDA" w:rsidRDefault="00DE0DDA">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A3834"/>
    <w:multiLevelType w:val="hybridMultilevel"/>
    <w:tmpl w:val="E4425FDC"/>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15:restartNumberingAfterBreak="0">
    <w:nsid w:val="12B72192"/>
    <w:multiLevelType w:val="hybridMultilevel"/>
    <w:tmpl w:val="13504E62"/>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159D6885"/>
    <w:multiLevelType w:val="hybridMultilevel"/>
    <w:tmpl w:val="2A0C5FC2"/>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1694549B"/>
    <w:multiLevelType w:val="hybridMultilevel"/>
    <w:tmpl w:val="06BCC6D0"/>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7375176"/>
    <w:multiLevelType w:val="hybridMultilevel"/>
    <w:tmpl w:val="D7D6D5E0"/>
    <w:lvl w:ilvl="0" w:tplc="04190005">
      <w:start w:val="1"/>
      <w:numFmt w:val="bullet"/>
      <w:lvlText w:val=""/>
      <w:lvlJc w:val="left"/>
      <w:pPr>
        <w:ind w:left="1500" w:hanging="360"/>
      </w:pPr>
      <w:rPr>
        <w:rFonts w:ascii="Wingdings" w:hAnsi="Wingdings"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5" w15:restartNumberingAfterBreak="0">
    <w:nsid w:val="18577870"/>
    <w:multiLevelType w:val="hybridMultilevel"/>
    <w:tmpl w:val="7B225390"/>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1AE031B7"/>
    <w:multiLevelType w:val="hybridMultilevel"/>
    <w:tmpl w:val="0CCA2678"/>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7" w15:restartNumberingAfterBreak="0">
    <w:nsid w:val="233D1104"/>
    <w:multiLevelType w:val="hybridMultilevel"/>
    <w:tmpl w:val="F16A2EDA"/>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26F53182"/>
    <w:multiLevelType w:val="hybridMultilevel"/>
    <w:tmpl w:val="FF08699E"/>
    <w:lvl w:ilvl="0" w:tplc="04190005">
      <w:start w:val="1"/>
      <w:numFmt w:val="bullet"/>
      <w:lvlText w:val=""/>
      <w:lvlJc w:val="left"/>
      <w:pPr>
        <w:ind w:left="1710" w:hanging="360"/>
      </w:pPr>
      <w:rPr>
        <w:rFonts w:ascii="Wingdings" w:hAnsi="Wingdings" w:hint="default"/>
      </w:rPr>
    </w:lvl>
    <w:lvl w:ilvl="1" w:tplc="04190003" w:tentative="1">
      <w:start w:val="1"/>
      <w:numFmt w:val="bullet"/>
      <w:lvlText w:val="o"/>
      <w:lvlJc w:val="left"/>
      <w:pPr>
        <w:ind w:left="2430" w:hanging="360"/>
      </w:pPr>
      <w:rPr>
        <w:rFonts w:ascii="Courier New" w:hAnsi="Courier New" w:cs="Courier New" w:hint="default"/>
      </w:rPr>
    </w:lvl>
    <w:lvl w:ilvl="2" w:tplc="04190005" w:tentative="1">
      <w:start w:val="1"/>
      <w:numFmt w:val="bullet"/>
      <w:lvlText w:val=""/>
      <w:lvlJc w:val="left"/>
      <w:pPr>
        <w:ind w:left="3150" w:hanging="360"/>
      </w:pPr>
      <w:rPr>
        <w:rFonts w:ascii="Wingdings" w:hAnsi="Wingdings" w:hint="default"/>
      </w:rPr>
    </w:lvl>
    <w:lvl w:ilvl="3" w:tplc="04190001" w:tentative="1">
      <w:start w:val="1"/>
      <w:numFmt w:val="bullet"/>
      <w:lvlText w:val=""/>
      <w:lvlJc w:val="left"/>
      <w:pPr>
        <w:ind w:left="3870" w:hanging="360"/>
      </w:pPr>
      <w:rPr>
        <w:rFonts w:ascii="Symbol" w:hAnsi="Symbol" w:hint="default"/>
      </w:rPr>
    </w:lvl>
    <w:lvl w:ilvl="4" w:tplc="04190003" w:tentative="1">
      <w:start w:val="1"/>
      <w:numFmt w:val="bullet"/>
      <w:lvlText w:val="o"/>
      <w:lvlJc w:val="left"/>
      <w:pPr>
        <w:ind w:left="4590" w:hanging="360"/>
      </w:pPr>
      <w:rPr>
        <w:rFonts w:ascii="Courier New" w:hAnsi="Courier New" w:cs="Courier New" w:hint="default"/>
      </w:rPr>
    </w:lvl>
    <w:lvl w:ilvl="5" w:tplc="04190005" w:tentative="1">
      <w:start w:val="1"/>
      <w:numFmt w:val="bullet"/>
      <w:lvlText w:val=""/>
      <w:lvlJc w:val="left"/>
      <w:pPr>
        <w:ind w:left="5310" w:hanging="360"/>
      </w:pPr>
      <w:rPr>
        <w:rFonts w:ascii="Wingdings" w:hAnsi="Wingdings" w:hint="default"/>
      </w:rPr>
    </w:lvl>
    <w:lvl w:ilvl="6" w:tplc="04190001" w:tentative="1">
      <w:start w:val="1"/>
      <w:numFmt w:val="bullet"/>
      <w:lvlText w:val=""/>
      <w:lvlJc w:val="left"/>
      <w:pPr>
        <w:ind w:left="6030" w:hanging="360"/>
      </w:pPr>
      <w:rPr>
        <w:rFonts w:ascii="Symbol" w:hAnsi="Symbol" w:hint="default"/>
      </w:rPr>
    </w:lvl>
    <w:lvl w:ilvl="7" w:tplc="04190003" w:tentative="1">
      <w:start w:val="1"/>
      <w:numFmt w:val="bullet"/>
      <w:lvlText w:val="o"/>
      <w:lvlJc w:val="left"/>
      <w:pPr>
        <w:ind w:left="6750" w:hanging="360"/>
      </w:pPr>
      <w:rPr>
        <w:rFonts w:ascii="Courier New" w:hAnsi="Courier New" w:cs="Courier New" w:hint="default"/>
      </w:rPr>
    </w:lvl>
    <w:lvl w:ilvl="8" w:tplc="04190005" w:tentative="1">
      <w:start w:val="1"/>
      <w:numFmt w:val="bullet"/>
      <w:lvlText w:val=""/>
      <w:lvlJc w:val="left"/>
      <w:pPr>
        <w:ind w:left="7470" w:hanging="360"/>
      </w:pPr>
      <w:rPr>
        <w:rFonts w:ascii="Wingdings" w:hAnsi="Wingdings" w:hint="default"/>
      </w:rPr>
    </w:lvl>
  </w:abstractNum>
  <w:abstractNum w:abstractNumId="9" w15:restartNumberingAfterBreak="0">
    <w:nsid w:val="27157B1D"/>
    <w:multiLevelType w:val="hybridMultilevel"/>
    <w:tmpl w:val="9DFAEC34"/>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2B261B4B"/>
    <w:multiLevelType w:val="hybridMultilevel"/>
    <w:tmpl w:val="4BB4B4BA"/>
    <w:lvl w:ilvl="0" w:tplc="1546A5BA">
      <w:start w:val="1"/>
      <w:numFmt w:val="decimal"/>
      <w:lvlText w:val="%1)"/>
      <w:lvlJc w:val="left"/>
      <w:pPr>
        <w:ind w:left="1249" w:hanging="54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1" w15:restartNumberingAfterBreak="0">
    <w:nsid w:val="2DBE0412"/>
    <w:multiLevelType w:val="hybridMultilevel"/>
    <w:tmpl w:val="9BE2B952"/>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2DCD4859"/>
    <w:multiLevelType w:val="hybridMultilevel"/>
    <w:tmpl w:val="46A6D484"/>
    <w:lvl w:ilvl="0" w:tplc="04190011">
      <w:start w:val="1"/>
      <w:numFmt w:val="decimal"/>
      <w:lvlText w:val="%1)"/>
      <w:lvlJc w:val="left"/>
      <w:pPr>
        <w:ind w:left="1429" w:hanging="360"/>
      </w:p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2DE57177"/>
    <w:multiLevelType w:val="hybridMultilevel"/>
    <w:tmpl w:val="5F9E9444"/>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3C415134"/>
    <w:multiLevelType w:val="hybridMultilevel"/>
    <w:tmpl w:val="E6C8416C"/>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15:restartNumberingAfterBreak="0">
    <w:nsid w:val="3E1A1E68"/>
    <w:multiLevelType w:val="hybridMultilevel"/>
    <w:tmpl w:val="471A1472"/>
    <w:lvl w:ilvl="0" w:tplc="04190011">
      <w:start w:val="1"/>
      <w:numFmt w:val="decimal"/>
      <w:lvlText w:val="%1)"/>
      <w:lvlJc w:val="left"/>
      <w:pPr>
        <w:ind w:left="1429" w:hanging="360"/>
      </w:pPr>
    </w:lvl>
    <w:lvl w:ilvl="1" w:tplc="04190005">
      <w:start w:val="1"/>
      <w:numFmt w:val="bullet"/>
      <w:lvlText w:val=""/>
      <w:lvlJc w:val="left"/>
      <w:pPr>
        <w:ind w:left="2149" w:hanging="360"/>
      </w:pPr>
      <w:rPr>
        <w:rFonts w:ascii="Wingdings" w:hAnsi="Wingdings" w:hint="default"/>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6" w15:restartNumberingAfterBreak="0">
    <w:nsid w:val="407049C4"/>
    <w:multiLevelType w:val="hybridMultilevel"/>
    <w:tmpl w:val="737CE214"/>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432A61BF"/>
    <w:multiLevelType w:val="hybridMultilevel"/>
    <w:tmpl w:val="7550DAD8"/>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447C7928"/>
    <w:multiLevelType w:val="hybridMultilevel"/>
    <w:tmpl w:val="AD84127E"/>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46852549"/>
    <w:multiLevelType w:val="hybridMultilevel"/>
    <w:tmpl w:val="21423E3C"/>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46F60D5E"/>
    <w:multiLevelType w:val="hybridMultilevel"/>
    <w:tmpl w:val="E24E4F20"/>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472756AA"/>
    <w:multiLevelType w:val="hybridMultilevel"/>
    <w:tmpl w:val="10C0E2CC"/>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479E462F"/>
    <w:multiLevelType w:val="hybridMultilevel"/>
    <w:tmpl w:val="6D0A82C0"/>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48D01239"/>
    <w:multiLevelType w:val="hybridMultilevel"/>
    <w:tmpl w:val="70CCC8D0"/>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4BD60CA8"/>
    <w:multiLevelType w:val="hybridMultilevel"/>
    <w:tmpl w:val="C8B69DFC"/>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4C190F07"/>
    <w:multiLevelType w:val="hybridMultilevel"/>
    <w:tmpl w:val="7C7E8CA2"/>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4E3D35D7"/>
    <w:multiLevelType w:val="hybridMultilevel"/>
    <w:tmpl w:val="57D2AD84"/>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4EFA1A83"/>
    <w:multiLevelType w:val="hybridMultilevel"/>
    <w:tmpl w:val="A594AFA2"/>
    <w:lvl w:ilvl="0" w:tplc="04190005">
      <w:start w:val="1"/>
      <w:numFmt w:val="bullet"/>
      <w:lvlText w:val=""/>
      <w:lvlJc w:val="left"/>
      <w:pPr>
        <w:ind w:left="1429" w:hanging="360"/>
      </w:pPr>
      <w:rPr>
        <w:rFonts w:ascii="Wingdings" w:hAnsi="Wingdings"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8" w15:restartNumberingAfterBreak="0">
    <w:nsid w:val="50F2193C"/>
    <w:multiLevelType w:val="hybridMultilevel"/>
    <w:tmpl w:val="7BEC7DB8"/>
    <w:lvl w:ilvl="0" w:tplc="04190011">
      <w:start w:val="1"/>
      <w:numFmt w:val="decimal"/>
      <w:lvlText w:val="%1)"/>
      <w:lvlJc w:val="left"/>
      <w:pPr>
        <w:ind w:left="1429" w:hanging="360"/>
      </w:pPr>
    </w:lvl>
    <w:lvl w:ilvl="1" w:tplc="04190005">
      <w:start w:val="1"/>
      <w:numFmt w:val="bullet"/>
      <w:lvlText w:val=""/>
      <w:lvlJc w:val="left"/>
      <w:pPr>
        <w:ind w:left="2149" w:hanging="360"/>
      </w:pPr>
      <w:rPr>
        <w:rFonts w:ascii="Wingdings" w:hAnsi="Wingdings" w:hint="default"/>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9" w15:restartNumberingAfterBreak="0">
    <w:nsid w:val="51B25890"/>
    <w:multiLevelType w:val="hybridMultilevel"/>
    <w:tmpl w:val="AAFACB40"/>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0" w15:restartNumberingAfterBreak="0">
    <w:nsid w:val="549936E6"/>
    <w:multiLevelType w:val="hybridMultilevel"/>
    <w:tmpl w:val="C7E05836"/>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55153D0B"/>
    <w:multiLevelType w:val="hybridMultilevel"/>
    <w:tmpl w:val="2C4E14C8"/>
    <w:lvl w:ilvl="0" w:tplc="04190005">
      <w:start w:val="1"/>
      <w:numFmt w:val="bullet"/>
      <w:lvlText w:val=""/>
      <w:lvlJc w:val="left"/>
      <w:pPr>
        <w:ind w:left="1500" w:hanging="360"/>
      </w:pPr>
      <w:rPr>
        <w:rFonts w:ascii="Wingdings" w:hAnsi="Wingdings"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32" w15:restartNumberingAfterBreak="0">
    <w:nsid w:val="590F6BF9"/>
    <w:multiLevelType w:val="hybridMultilevel"/>
    <w:tmpl w:val="1BD642B0"/>
    <w:lvl w:ilvl="0" w:tplc="04190005">
      <w:start w:val="1"/>
      <w:numFmt w:val="bullet"/>
      <w:lvlText w:val=""/>
      <w:lvlJc w:val="left"/>
      <w:pPr>
        <w:ind w:left="1500" w:hanging="360"/>
      </w:pPr>
      <w:rPr>
        <w:rFonts w:ascii="Wingdings" w:hAnsi="Wingdings" w:hint="default"/>
      </w:rPr>
    </w:lvl>
    <w:lvl w:ilvl="1" w:tplc="04190003" w:tentative="1">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33" w15:restartNumberingAfterBreak="0">
    <w:nsid w:val="5A326FB6"/>
    <w:multiLevelType w:val="hybridMultilevel"/>
    <w:tmpl w:val="EF82EBB8"/>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4" w15:restartNumberingAfterBreak="0">
    <w:nsid w:val="5A844555"/>
    <w:multiLevelType w:val="hybridMultilevel"/>
    <w:tmpl w:val="08B216BA"/>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15:restartNumberingAfterBreak="0">
    <w:nsid w:val="5F267634"/>
    <w:multiLevelType w:val="hybridMultilevel"/>
    <w:tmpl w:val="DE168DF0"/>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15:restartNumberingAfterBreak="0">
    <w:nsid w:val="666326ED"/>
    <w:multiLevelType w:val="hybridMultilevel"/>
    <w:tmpl w:val="F8602930"/>
    <w:lvl w:ilvl="0" w:tplc="04190005">
      <w:start w:val="1"/>
      <w:numFmt w:val="bullet"/>
      <w:lvlText w:val=""/>
      <w:lvlJc w:val="left"/>
      <w:pPr>
        <w:ind w:left="1500" w:hanging="360"/>
      </w:pPr>
      <w:rPr>
        <w:rFonts w:ascii="Wingdings" w:hAnsi="Wingdings" w:hint="default"/>
      </w:rPr>
    </w:lvl>
    <w:lvl w:ilvl="1" w:tplc="04190003">
      <w:start w:val="1"/>
      <w:numFmt w:val="bullet"/>
      <w:lvlText w:val="o"/>
      <w:lvlJc w:val="left"/>
      <w:pPr>
        <w:ind w:left="2220" w:hanging="360"/>
      </w:pPr>
      <w:rPr>
        <w:rFonts w:ascii="Courier New" w:hAnsi="Courier New" w:cs="Courier New" w:hint="default"/>
      </w:rPr>
    </w:lvl>
    <w:lvl w:ilvl="2" w:tplc="04190005" w:tentative="1">
      <w:start w:val="1"/>
      <w:numFmt w:val="bullet"/>
      <w:lvlText w:val=""/>
      <w:lvlJc w:val="left"/>
      <w:pPr>
        <w:ind w:left="2940" w:hanging="360"/>
      </w:pPr>
      <w:rPr>
        <w:rFonts w:ascii="Wingdings" w:hAnsi="Wingdings" w:hint="default"/>
      </w:rPr>
    </w:lvl>
    <w:lvl w:ilvl="3" w:tplc="04190001" w:tentative="1">
      <w:start w:val="1"/>
      <w:numFmt w:val="bullet"/>
      <w:lvlText w:val=""/>
      <w:lvlJc w:val="left"/>
      <w:pPr>
        <w:ind w:left="3660" w:hanging="360"/>
      </w:pPr>
      <w:rPr>
        <w:rFonts w:ascii="Symbol" w:hAnsi="Symbol" w:hint="default"/>
      </w:rPr>
    </w:lvl>
    <w:lvl w:ilvl="4" w:tplc="04190003" w:tentative="1">
      <w:start w:val="1"/>
      <w:numFmt w:val="bullet"/>
      <w:lvlText w:val="o"/>
      <w:lvlJc w:val="left"/>
      <w:pPr>
        <w:ind w:left="4380" w:hanging="360"/>
      </w:pPr>
      <w:rPr>
        <w:rFonts w:ascii="Courier New" w:hAnsi="Courier New" w:cs="Courier New" w:hint="default"/>
      </w:rPr>
    </w:lvl>
    <w:lvl w:ilvl="5" w:tplc="04190005" w:tentative="1">
      <w:start w:val="1"/>
      <w:numFmt w:val="bullet"/>
      <w:lvlText w:val=""/>
      <w:lvlJc w:val="left"/>
      <w:pPr>
        <w:ind w:left="5100" w:hanging="360"/>
      </w:pPr>
      <w:rPr>
        <w:rFonts w:ascii="Wingdings" w:hAnsi="Wingdings" w:hint="default"/>
      </w:rPr>
    </w:lvl>
    <w:lvl w:ilvl="6" w:tplc="04190001" w:tentative="1">
      <w:start w:val="1"/>
      <w:numFmt w:val="bullet"/>
      <w:lvlText w:val=""/>
      <w:lvlJc w:val="left"/>
      <w:pPr>
        <w:ind w:left="5820" w:hanging="360"/>
      </w:pPr>
      <w:rPr>
        <w:rFonts w:ascii="Symbol" w:hAnsi="Symbol" w:hint="default"/>
      </w:rPr>
    </w:lvl>
    <w:lvl w:ilvl="7" w:tplc="04190003" w:tentative="1">
      <w:start w:val="1"/>
      <w:numFmt w:val="bullet"/>
      <w:lvlText w:val="o"/>
      <w:lvlJc w:val="left"/>
      <w:pPr>
        <w:ind w:left="6540" w:hanging="360"/>
      </w:pPr>
      <w:rPr>
        <w:rFonts w:ascii="Courier New" w:hAnsi="Courier New" w:cs="Courier New" w:hint="default"/>
      </w:rPr>
    </w:lvl>
    <w:lvl w:ilvl="8" w:tplc="04190005" w:tentative="1">
      <w:start w:val="1"/>
      <w:numFmt w:val="bullet"/>
      <w:lvlText w:val=""/>
      <w:lvlJc w:val="left"/>
      <w:pPr>
        <w:ind w:left="7260" w:hanging="360"/>
      </w:pPr>
      <w:rPr>
        <w:rFonts w:ascii="Wingdings" w:hAnsi="Wingdings" w:hint="default"/>
      </w:rPr>
    </w:lvl>
  </w:abstractNum>
  <w:abstractNum w:abstractNumId="37" w15:restartNumberingAfterBreak="0">
    <w:nsid w:val="67126C41"/>
    <w:multiLevelType w:val="hybridMultilevel"/>
    <w:tmpl w:val="0C847236"/>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69B50895"/>
    <w:multiLevelType w:val="hybridMultilevel"/>
    <w:tmpl w:val="D75EE5D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9" w15:restartNumberingAfterBreak="0">
    <w:nsid w:val="6C293E31"/>
    <w:multiLevelType w:val="hybridMultilevel"/>
    <w:tmpl w:val="32DA5778"/>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0" w15:restartNumberingAfterBreak="0">
    <w:nsid w:val="6C5677F0"/>
    <w:multiLevelType w:val="hybridMultilevel"/>
    <w:tmpl w:val="1B6ED466"/>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1" w15:restartNumberingAfterBreak="0">
    <w:nsid w:val="6CB23E9A"/>
    <w:multiLevelType w:val="hybridMultilevel"/>
    <w:tmpl w:val="62B40044"/>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2" w15:restartNumberingAfterBreak="0">
    <w:nsid w:val="702C14AD"/>
    <w:multiLevelType w:val="hybridMultilevel"/>
    <w:tmpl w:val="DEAAA3A0"/>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3" w15:restartNumberingAfterBreak="0">
    <w:nsid w:val="72156029"/>
    <w:multiLevelType w:val="hybridMultilevel"/>
    <w:tmpl w:val="993AAC42"/>
    <w:lvl w:ilvl="0" w:tplc="04190011">
      <w:start w:val="1"/>
      <w:numFmt w:val="decimal"/>
      <w:lvlText w:val="%1)"/>
      <w:lvlJc w:val="left"/>
      <w:pPr>
        <w:ind w:left="1429" w:hanging="360"/>
      </w:pPr>
    </w:lvl>
    <w:lvl w:ilvl="1" w:tplc="04190005">
      <w:start w:val="1"/>
      <w:numFmt w:val="bullet"/>
      <w:lvlText w:val=""/>
      <w:lvlJc w:val="left"/>
      <w:pPr>
        <w:ind w:left="2149" w:hanging="360"/>
      </w:pPr>
      <w:rPr>
        <w:rFonts w:ascii="Wingdings" w:hAnsi="Wingdings" w:hint="default"/>
      </w:r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4" w15:restartNumberingAfterBreak="0">
    <w:nsid w:val="773A4B12"/>
    <w:multiLevelType w:val="hybridMultilevel"/>
    <w:tmpl w:val="5D98ED82"/>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5" w15:restartNumberingAfterBreak="0">
    <w:nsid w:val="7BEE1C4A"/>
    <w:multiLevelType w:val="hybridMultilevel"/>
    <w:tmpl w:val="5008DD54"/>
    <w:lvl w:ilvl="0" w:tplc="04190011">
      <w:start w:val="1"/>
      <w:numFmt w:val="decimal"/>
      <w:lvlText w:val="%1)"/>
      <w:lvlJc w:val="left"/>
      <w:pPr>
        <w:ind w:left="1429" w:hanging="360"/>
      </w:pPr>
    </w:lvl>
    <w:lvl w:ilvl="1" w:tplc="04190005">
      <w:start w:val="1"/>
      <w:numFmt w:val="bullet"/>
      <w:lvlText w:val=""/>
      <w:lvlJc w:val="left"/>
      <w:pPr>
        <w:ind w:left="2149" w:hanging="360"/>
      </w:pPr>
      <w:rPr>
        <w:rFonts w:ascii="Wingdings" w:hAnsi="Wingdings" w:hint="default"/>
      </w:rPr>
    </w:lvl>
    <w:lvl w:ilvl="2" w:tplc="6B58791E">
      <w:numFmt w:val="bullet"/>
      <w:lvlText w:val="—"/>
      <w:lvlJc w:val="left"/>
      <w:pPr>
        <w:ind w:left="3049" w:hanging="360"/>
      </w:pPr>
      <w:rPr>
        <w:rFonts w:ascii="Times New Roman" w:eastAsiaTheme="minorHAnsi" w:hAnsi="Times New Roman" w:cs="Times New Roman" w:hint="default"/>
      </w:r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6" w15:restartNumberingAfterBreak="0">
    <w:nsid w:val="7D6F70E5"/>
    <w:multiLevelType w:val="hybridMultilevel"/>
    <w:tmpl w:val="B6649116"/>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7" w15:restartNumberingAfterBreak="0">
    <w:nsid w:val="7EB23F9F"/>
    <w:multiLevelType w:val="hybridMultilevel"/>
    <w:tmpl w:val="D56AF0A2"/>
    <w:lvl w:ilvl="0" w:tplc="04190005">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40"/>
  </w:num>
  <w:num w:numId="2">
    <w:abstractNumId w:val="7"/>
  </w:num>
  <w:num w:numId="3">
    <w:abstractNumId w:val="39"/>
  </w:num>
  <w:num w:numId="4">
    <w:abstractNumId w:val="13"/>
  </w:num>
  <w:num w:numId="5">
    <w:abstractNumId w:val="6"/>
  </w:num>
  <w:num w:numId="6">
    <w:abstractNumId w:val="24"/>
  </w:num>
  <w:num w:numId="7">
    <w:abstractNumId w:val="22"/>
  </w:num>
  <w:num w:numId="8">
    <w:abstractNumId w:val="42"/>
  </w:num>
  <w:num w:numId="9">
    <w:abstractNumId w:val="34"/>
  </w:num>
  <w:num w:numId="10">
    <w:abstractNumId w:val="46"/>
  </w:num>
  <w:num w:numId="11">
    <w:abstractNumId w:val="19"/>
  </w:num>
  <w:num w:numId="12">
    <w:abstractNumId w:val="41"/>
  </w:num>
  <w:num w:numId="13">
    <w:abstractNumId w:val="11"/>
  </w:num>
  <w:num w:numId="14">
    <w:abstractNumId w:val="26"/>
  </w:num>
  <w:num w:numId="15">
    <w:abstractNumId w:val="35"/>
  </w:num>
  <w:num w:numId="16">
    <w:abstractNumId w:val="29"/>
  </w:num>
  <w:num w:numId="17">
    <w:abstractNumId w:val="37"/>
  </w:num>
  <w:num w:numId="18">
    <w:abstractNumId w:val="36"/>
  </w:num>
  <w:num w:numId="19">
    <w:abstractNumId w:val="32"/>
  </w:num>
  <w:num w:numId="20">
    <w:abstractNumId w:val="8"/>
  </w:num>
  <w:num w:numId="21">
    <w:abstractNumId w:val="23"/>
  </w:num>
  <w:num w:numId="22">
    <w:abstractNumId w:val="4"/>
  </w:num>
  <w:num w:numId="23">
    <w:abstractNumId w:val="2"/>
  </w:num>
  <w:num w:numId="24">
    <w:abstractNumId w:val="44"/>
  </w:num>
  <w:num w:numId="25">
    <w:abstractNumId w:val="47"/>
  </w:num>
  <w:num w:numId="26">
    <w:abstractNumId w:val="38"/>
  </w:num>
  <w:num w:numId="27">
    <w:abstractNumId w:val="9"/>
  </w:num>
  <w:num w:numId="28">
    <w:abstractNumId w:val="0"/>
  </w:num>
  <w:num w:numId="29">
    <w:abstractNumId w:val="25"/>
  </w:num>
  <w:num w:numId="30">
    <w:abstractNumId w:val="30"/>
  </w:num>
  <w:num w:numId="31">
    <w:abstractNumId w:val="21"/>
  </w:num>
  <w:num w:numId="32">
    <w:abstractNumId w:val="5"/>
  </w:num>
  <w:num w:numId="33">
    <w:abstractNumId w:val="3"/>
  </w:num>
  <w:num w:numId="34">
    <w:abstractNumId w:val="33"/>
  </w:num>
  <w:num w:numId="35">
    <w:abstractNumId w:val="1"/>
  </w:num>
  <w:num w:numId="36">
    <w:abstractNumId w:val="16"/>
  </w:num>
  <w:num w:numId="37">
    <w:abstractNumId w:val="17"/>
  </w:num>
  <w:num w:numId="38">
    <w:abstractNumId w:val="12"/>
  </w:num>
  <w:num w:numId="39">
    <w:abstractNumId w:val="15"/>
  </w:num>
  <w:num w:numId="40">
    <w:abstractNumId w:val="28"/>
  </w:num>
  <w:num w:numId="41">
    <w:abstractNumId w:val="10"/>
  </w:num>
  <w:num w:numId="42">
    <w:abstractNumId w:val="43"/>
  </w:num>
  <w:num w:numId="43">
    <w:abstractNumId w:val="45"/>
  </w:num>
  <w:num w:numId="44">
    <w:abstractNumId w:val="27"/>
  </w:num>
  <w:num w:numId="45">
    <w:abstractNumId w:val="14"/>
  </w:num>
  <w:num w:numId="46">
    <w:abstractNumId w:val="18"/>
  </w:num>
  <w:num w:numId="47">
    <w:abstractNumId w:val="20"/>
  </w:num>
  <w:num w:numId="48">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59C4"/>
    <w:rsid w:val="00000F71"/>
    <w:rsid w:val="00001AEB"/>
    <w:rsid w:val="000041D0"/>
    <w:rsid w:val="00005881"/>
    <w:rsid w:val="00006A08"/>
    <w:rsid w:val="00006CA8"/>
    <w:rsid w:val="00010A4B"/>
    <w:rsid w:val="000125EC"/>
    <w:rsid w:val="00014CAF"/>
    <w:rsid w:val="00015577"/>
    <w:rsid w:val="000166E4"/>
    <w:rsid w:val="00016861"/>
    <w:rsid w:val="0001773D"/>
    <w:rsid w:val="00020232"/>
    <w:rsid w:val="0002067B"/>
    <w:rsid w:val="000206A5"/>
    <w:rsid w:val="00022450"/>
    <w:rsid w:val="0002344B"/>
    <w:rsid w:val="000240F9"/>
    <w:rsid w:val="000241C8"/>
    <w:rsid w:val="00024531"/>
    <w:rsid w:val="000247E0"/>
    <w:rsid w:val="00025649"/>
    <w:rsid w:val="00025B92"/>
    <w:rsid w:val="000266C7"/>
    <w:rsid w:val="00026709"/>
    <w:rsid w:val="00026745"/>
    <w:rsid w:val="0002796F"/>
    <w:rsid w:val="00033CB7"/>
    <w:rsid w:val="0003763F"/>
    <w:rsid w:val="00037D53"/>
    <w:rsid w:val="0004247C"/>
    <w:rsid w:val="00043B6B"/>
    <w:rsid w:val="00043E56"/>
    <w:rsid w:val="00044336"/>
    <w:rsid w:val="000443BC"/>
    <w:rsid w:val="000457DA"/>
    <w:rsid w:val="00046396"/>
    <w:rsid w:val="00047217"/>
    <w:rsid w:val="00051246"/>
    <w:rsid w:val="000532D2"/>
    <w:rsid w:val="00054353"/>
    <w:rsid w:val="000543BC"/>
    <w:rsid w:val="0005642E"/>
    <w:rsid w:val="000604AD"/>
    <w:rsid w:val="00062894"/>
    <w:rsid w:val="00062B87"/>
    <w:rsid w:val="00062DBF"/>
    <w:rsid w:val="000717AC"/>
    <w:rsid w:val="0007180A"/>
    <w:rsid w:val="000726C3"/>
    <w:rsid w:val="00072D49"/>
    <w:rsid w:val="00073747"/>
    <w:rsid w:val="00075EA3"/>
    <w:rsid w:val="000820EF"/>
    <w:rsid w:val="00082E55"/>
    <w:rsid w:val="000865A7"/>
    <w:rsid w:val="0008677F"/>
    <w:rsid w:val="00087E8C"/>
    <w:rsid w:val="0009111B"/>
    <w:rsid w:val="00092D37"/>
    <w:rsid w:val="00092F41"/>
    <w:rsid w:val="000949CA"/>
    <w:rsid w:val="000A07AD"/>
    <w:rsid w:val="000A23C3"/>
    <w:rsid w:val="000A3C6D"/>
    <w:rsid w:val="000A4407"/>
    <w:rsid w:val="000A6EE6"/>
    <w:rsid w:val="000B0BE6"/>
    <w:rsid w:val="000B1F16"/>
    <w:rsid w:val="000B32FB"/>
    <w:rsid w:val="000B3585"/>
    <w:rsid w:val="000B40A6"/>
    <w:rsid w:val="000B5E60"/>
    <w:rsid w:val="000B72F4"/>
    <w:rsid w:val="000C0F6B"/>
    <w:rsid w:val="000C389E"/>
    <w:rsid w:val="000C3F57"/>
    <w:rsid w:val="000C4564"/>
    <w:rsid w:val="000C5CB4"/>
    <w:rsid w:val="000D0620"/>
    <w:rsid w:val="000D32CB"/>
    <w:rsid w:val="000D54B7"/>
    <w:rsid w:val="000D6822"/>
    <w:rsid w:val="000D6BAF"/>
    <w:rsid w:val="000D6E77"/>
    <w:rsid w:val="000D6E9A"/>
    <w:rsid w:val="000E0A0F"/>
    <w:rsid w:val="000E0B7F"/>
    <w:rsid w:val="000E244D"/>
    <w:rsid w:val="000E35A5"/>
    <w:rsid w:val="000E370C"/>
    <w:rsid w:val="000E4536"/>
    <w:rsid w:val="000E7A79"/>
    <w:rsid w:val="000F38D1"/>
    <w:rsid w:val="000F47C7"/>
    <w:rsid w:val="000F4811"/>
    <w:rsid w:val="000F59B9"/>
    <w:rsid w:val="000F6C41"/>
    <w:rsid w:val="000F6DE2"/>
    <w:rsid w:val="000F6E27"/>
    <w:rsid w:val="000F724D"/>
    <w:rsid w:val="001012CE"/>
    <w:rsid w:val="00102B6D"/>
    <w:rsid w:val="00102EB9"/>
    <w:rsid w:val="0010332B"/>
    <w:rsid w:val="00105D62"/>
    <w:rsid w:val="00105ECA"/>
    <w:rsid w:val="00107916"/>
    <w:rsid w:val="00110A06"/>
    <w:rsid w:val="0011156F"/>
    <w:rsid w:val="0011205E"/>
    <w:rsid w:val="00112930"/>
    <w:rsid w:val="00112FB7"/>
    <w:rsid w:val="00113262"/>
    <w:rsid w:val="00116800"/>
    <w:rsid w:val="0011694C"/>
    <w:rsid w:val="00116B14"/>
    <w:rsid w:val="00116E4C"/>
    <w:rsid w:val="00120131"/>
    <w:rsid w:val="001201D8"/>
    <w:rsid w:val="00121247"/>
    <w:rsid w:val="00121855"/>
    <w:rsid w:val="00121C39"/>
    <w:rsid w:val="00122E69"/>
    <w:rsid w:val="0012314E"/>
    <w:rsid w:val="00126083"/>
    <w:rsid w:val="00127E1A"/>
    <w:rsid w:val="00135633"/>
    <w:rsid w:val="00136882"/>
    <w:rsid w:val="001370A0"/>
    <w:rsid w:val="001374CE"/>
    <w:rsid w:val="001414E4"/>
    <w:rsid w:val="00142306"/>
    <w:rsid w:val="00144C05"/>
    <w:rsid w:val="00147C91"/>
    <w:rsid w:val="00147CB3"/>
    <w:rsid w:val="00150E8B"/>
    <w:rsid w:val="00151050"/>
    <w:rsid w:val="0015112C"/>
    <w:rsid w:val="001512C2"/>
    <w:rsid w:val="0015145A"/>
    <w:rsid w:val="00152026"/>
    <w:rsid w:val="00155451"/>
    <w:rsid w:val="00156FBD"/>
    <w:rsid w:val="0016080D"/>
    <w:rsid w:val="0016161A"/>
    <w:rsid w:val="00161958"/>
    <w:rsid w:val="001639F4"/>
    <w:rsid w:val="00164335"/>
    <w:rsid w:val="00170BCA"/>
    <w:rsid w:val="0017286F"/>
    <w:rsid w:val="00172D2C"/>
    <w:rsid w:val="00175F2A"/>
    <w:rsid w:val="00180EB8"/>
    <w:rsid w:val="001831E8"/>
    <w:rsid w:val="001837EF"/>
    <w:rsid w:val="00183B35"/>
    <w:rsid w:val="001859EB"/>
    <w:rsid w:val="001862CE"/>
    <w:rsid w:val="001865D7"/>
    <w:rsid w:val="00187056"/>
    <w:rsid w:val="00187421"/>
    <w:rsid w:val="00191305"/>
    <w:rsid w:val="00192626"/>
    <w:rsid w:val="00192872"/>
    <w:rsid w:val="00193CDE"/>
    <w:rsid w:val="00195736"/>
    <w:rsid w:val="001965E5"/>
    <w:rsid w:val="00197369"/>
    <w:rsid w:val="001A48C7"/>
    <w:rsid w:val="001A7206"/>
    <w:rsid w:val="001A74E2"/>
    <w:rsid w:val="001B0058"/>
    <w:rsid w:val="001B0C6D"/>
    <w:rsid w:val="001B2373"/>
    <w:rsid w:val="001B28B8"/>
    <w:rsid w:val="001B5B6D"/>
    <w:rsid w:val="001B6F98"/>
    <w:rsid w:val="001B7A8E"/>
    <w:rsid w:val="001B7E48"/>
    <w:rsid w:val="001B7E69"/>
    <w:rsid w:val="001C066A"/>
    <w:rsid w:val="001C1ECD"/>
    <w:rsid w:val="001C407B"/>
    <w:rsid w:val="001C4CA3"/>
    <w:rsid w:val="001C6464"/>
    <w:rsid w:val="001C6495"/>
    <w:rsid w:val="001C76CD"/>
    <w:rsid w:val="001D0960"/>
    <w:rsid w:val="001D2CB7"/>
    <w:rsid w:val="001E27FF"/>
    <w:rsid w:val="001E59D6"/>
    <w:rsid w:val="001E5BDB"/>
    <w:rsid w:val="001F0B26"/>
    <w:rsid w:val="001F131D"/>
    <w:rsid w:val="001F13A4"/>
    <w:rsid w:val="001F1C50"/>
    <w:rsid w:val="001F4F14"/>
    <w:rsid w:val="00200A73"/>
    <w:rsid w:val="0020272D"/>
    <w:rsid w:val="00202F50"/>
    <w:rsid w:val="0020429F"/>
    <w:rsid w:val="002059D7"/>
    <w:rsid w:val="002103C5"/>
    <w:rsid w:val="002105EB"/>
    <w:rsid w:val="00211041"/>
    <w:rsid w:val="0021370C"/>
    <w:rsid w:val="00215C4D"/>
    <w:rsid w:val="002200FA"/>
    <w:rsid w:val="00221028"/>
    <w:rsid w:val="0022110A"/>
    <w:rsid w:val="00226F92"/>
    <w:rsid w:val="002274F7"/>
    <w:rsid w:val="0022764E"/>
    <w:rsid w:val="002304AC"/>
    <w:rsid w:val="00231A6B"/>
    <w:rsid w:val="00232C3D"/>
    <w:rsid w:val="00232FC8"/>
    <w:rsid w:val="0023446D"/>
    <w:rsid w:val="002368AC"/>
    <w:rsid w:val="002369CF"/>
    <w:rsid w:val="00236F1B"/>
    <w:rsid w:val="002372F7"/>
    <w:rsid w:val="00240678"/>
    <w:rsid w:val="0024282E"/>
    <w:rsid w:val="002457C3"/>
    <w:rsid w:val="002510F7"/>
    <w:rsid w:val="00251AAB"/>
    <w:rsid w:val="0025217E"/>
    <w:rsid w:val="00252D9D"/>
    <w:rsid w:val="00253378"/>
    <w:rsid w:val="00255196"/>
    <w:rsid w:val="002576BE"/>
    <w:rsid w:val="002601D3"/>
    <w:rsid w:val="002614A1"/>
    <w:rsid w:val="0026212D"/>
    <w:rsid w:val="00263AC0"/>
    <w:rsid w:val="002648E4"/>
    <w:rsid w:val="00264DA0"/>
    <w:rsid w:val="00265576"/>
    <w:rsid w:val="00267AB0"/>
    <w:rsid w:val="002702B6"/>
    <w:rsid w:val="0027103E"/>
    <w:rsid w:val="00272797"/>
    <w:rsid w:val="00273F89"/>
    <w:rsid w:val="002746FE"/>
    <w:rsid w:val="00275C0C"/>
    <w:rsid w:val="00276DB4"/>
    <w:rsid w:val="00280386"/>
    <w:rsid w:val="00283315"/>
    <w:rsid w:val="00286C0A"/>
    <w:rsid w:val="00287783"/>
    <w:rsid w:val="00287BB1"/>
    <w:rsid w:val="002914F6"/>
    <w:rsid w:val="00292A3E"/>
    <w:rsid w:val="00293524"/>
    <w:rsid w:val="00293E50"/>
    <w:rsid w:val="0029559B"/>
    <w:rsid w:val="00295A3F"/>
    <w:rsid w:val="002A3AA5"/>
    <w:rsid w:val="002A6A72"/>
    <w:rsid w:val="002A7CAD"/>
    <w:rsid w:val="002B03F4"/>
    <w:rsid w:val="002B0F4E"/>
    <w:rsid w:val="002B273F"/>
    <w:rsid w:val="002B2A58"/>
    <w:rsid w:val="002B512B"/>
    <w:rsid w:val="002B683E"/>
    <w:rsid w:val="002B7E85"/>
    <w:rsid w:val="002C136D"/>
    <w:rsid w:val="002C1A9A"/>
    <w:rsid w:val="002C28D3"/>
    <w:rsid w:val="002C3E44"/>
    <w:rsid w:val="002C6085"/>
    <w:rsid w:val="002C60C8"/>
    <w:rsid w:val="002C6834"/>
    <w:rsid w:val="002C71E8"/>
    <w:rsid w:val="002D02B0"/>
    <w:rsid w:val="002D4236"/>
    <w:rsid w:val="002D48E6"/>
    <w:rsid w:val="002D7956"/>
    <w:rsid w:val="002E0466"/>
    <w:rsid w:val="002E1153"/>
    <w:rsid w:val="002E12D6"/>
    <w:rsid w:val="002E2058"/>
    <w:rsid w:val="002E38D5"/>
    <w:rsid w:val="002E3A7A"/>
    <w:rsid w:val="002E4DCE"/>
    <w:rsid w:val="002F4178"/>
    <w:rsid w:val="00302C71"/>
    <w:rsid w:val="00303A81"/>
    <w:rsid w:val="0030400B"/>
    <w:rsid w:val="00304ABF"/>
    <w:rsid w:val="00304CE7"/>
    <w:rsid w:val="00305656"/>
    <w:rsid w:val="00306678"/>
    <w:rsid w:val="00306DD3"/>
    <w:rsid w:val="003137BA"/>
    <w:rsid w:val="00313861"/>
    <w:rsid w:val="00315184"/>
    <w:rsid w:val="00315A0D"/>
    <w:rsid w:val="00315C0D"/>
    <w:rsid w:val="00316719"/>
    <w:rsid w:val="00316BA3"/>
    <w:rsid w:val="00316C3C"/>
    <w:rsid w:val="0032123D"/>
    <w:rsid w:val="003223C6"/>
    <w:rsid w:val="003230F3"/>
    <w:rsid w:val="003246A4"/>
    <w:rsid w:val="0032570C"/>
    <w:rsid w:val="0032606B"/>
    <w:rsid w:val="00330C31"/>
    <w:rsid w:val="003332C7"/>
    <w:rsid w:val="00334B2B"/>
    <w:rsid w:val="003365AA"/>
    <w:rsid w:val="00340A56"/>
    <w:rsid w:val="003425B1"/>
    <w:rsid w:val="00343863"/>
    <w:rsid w:val="00343D54"/>
    <w:rsid w:val="0034532C"/>
    <w:rsid w:val="003457A1"/>
    <w:rsid w:val="0034661B"/>
    <w:rsid w:val="003520D7"/>
    <w:rsid w:val="00355E85"/>
    <w:rsid w:val="00362C41"/>
    <w:rsid w:val="00362C9F"/>
    <w:rsid w:val="0036412F"/>
    <w:rsid w:val="00365BEE"/>
    <w:rsid w:val="003700C9"/>
    <w:rsid w:val="00370C29"/>
    <w:rsid w:val="00370DC5"/>
    <w:rsid w:val="00373980"/>
    <w:rsid w:val="003743FF"/>
    <w:rsid w:val="00376D69"/>
    <w:rsid w:val="0037708E"/>
    <w:rsid w:val="00377094"/>
    <w:rsid w:val="00380E63"/>
    <w:rsid w:val="00383091"/>
    <w:rsid w:val="00383CB6"/>
    <w:rsid w:val="00387F46"/>
    <w:rsid w:val="00391BA9"/>
    <w:rsid w:val="00391D7B"/>
    <w:rsid w:val="00391FAE"/>
    <w:rsid w:val="0039434E"/>
    <w:rsid w:val="0039466B"/>
    <w:rsid w:val="00395073"/>
    <w:rsid w:val="00395732"/>
    <w:rsid w:val="00395940"/>
    <w:rsid w:val="00395A22"/>
    <w:rsid w:val="003A07A2"/>
    <w:rsid w:val="003A08C4"/>
    <w:rsid w:val="003A1EE0"/>
    <w:rsid w:val="003A6667"/>
    <w:rsid w:val="003B0F8F"/>
    <w:rsid w:val="003B2F20"/>
    <w:rsid w:val="003B44FC"/>
    <w:rsid w:val="003B696E"/>
    <w:rsid w:val="003B777B"/>
    <w:rsid w:val="003C0A9D"/>
    <w:rsid w:val="003C11EF"/>
    <w:rsid w:val="003C27F5"/>
    <w:rsid w:val="003C598A"/>
    <w:rsid w:val="003C6895"/>
    <w:rsid w:val="003C6CB6"/>
    <w:rsid w:val="003C710F"/>
    <w:rsid w:val="003C7C65"/>
    <w:rsid w:val="003D1239"/>
    <w:rsid w:val="003D2B9A"/>
    <w:rsid w:val="003D4F22"/>
    <w:rsid w:val="003D6229"/>
    <w:rsid w:val="003D7991"/>
    <w:rsid w:val="003D79F4"/>
    <w:rsid w:val="003E05A8"/>
    <w:rsid w:val="003E2300"/>
    <w:rsid w:val="003E3456"/>
    <w:rsid w:val="003E4DEF"/>
    <w:rsid w:val="003E527F"/>
    <w:rsid w:val="003E573E"/>
    <w:rsid w:val="003E5931"/>
    <w:rsid w:val="003E6EC1"/>
    <w:rsid w:val="003E7745"/>
    <w:rsid w:val="003F07FD"/>
    <w:rsid w:val="003F25DA"/>
    <w:rsid w:val="003F2840"/>
    <w:rsid w:val="003F31A7"/>
    <w:rsid w:val="003F3759"/>
    <w:rsid w:val="003F48D1"/>
    <w:rsid w:val="003F56FB"/>
    <w:rsid w:val="003F6979"/>
    <w:rsid w:val="003F6995"/>
    <w:rsid w:val="003F74C2"/>
    <w:rsid w:val="004002F6"/>
    <w:rsid w:val="004014B3"/>
    <w:rsid w:val="00401EAF"/>
    <w:rsid w:val="004046F6"/>
    <w:rsid w:val="00404D45"/>
    <w:rsid w:val="0040504E"/>
    <w:rsid w:val="004102AE"/>
    <w:rsid w:val="00410570"/>
    <w:rsid w:val="00410DE3"/>
    <w:rsid w:val="00411812"/>
    <w:rsid w:val="004130D2"/>
    <w:rsid w:val="0041484B"/>
    <w:rsid w:val="0042148E"/>
    <w:rsid w:val="0042219A"/>
    <w:rsid w:val="00422835"/>
    <w:rsid w:val="00424A24"/>
    <w:rsid w:val="004265A8"/>
    <w:rsid w:val="0042707D"/>
    <w:rsid w:val="00427498"/>
    <w:rsid w:val="004318A5"/>
    <w:rsid w:val="00431FDE"/>
    <w:rsid w:val="004324E3"/>
    <w:rsid w:val="004325F7"/>
    <w:rsid w:val="00433F20"/>
    <w:rsid w:val="00435826"/>
    <w:rsid w:val="00436B0C"/>
    <w:rsid w:val="00437204"/>
    <w:rsid w:val="00441868"/>
    <w:rsid w:val="00442665"/>
    <w:rsid w:val="00445C33"/>
    <w:rsid w:val="00445D03"/>
    <w:rsid w:val="004506A5"/>
    <w:rsid w:val="0045165B"/>
    <w:rsid w:val="004548BF"/>
    <w:rsid w:val="00454C93"/>
    <w:rsid w:val="00455A20"/>
    <w:rsid w:val="00460FF7"/>
    <w:rsid w:val="004630DC"/>
    <w:rsid w:val="004639D0"/>
    <w:rsid w:val="00465B79"/>
    <w:rsid w:val="00466748"/>
    <w:rsid w:val="00467228"/>
    <w:rsid w:val="00467BC5"/>
    <w:rsid w:val="0047312D"/>
    <w:rsid w:val="00476A33"/>
    <w:rsid w:val="00477C3B"/>
    <w:rsid w:val="0048296B"/>
    <w:rsid w:val="00482E13"/>
    <w:rsid w:val="00484F74"/>
    <w:rsid w:val="004866F2"/>
    <w:rsid w:val="00494378"/>
    <w:rsid w:val="004950C9"/>
    <w:rsid w:val="00495202"/>
    <w:rsid w:val="00497DD0"/>
    <w:rsid w:val="004A0492"/>
    <w:rsid w:val="004A4157"/>
    <w:rsid w:val="004A4407"/>
    <w:rsid w:val="004A49FA"/>
    <w:rsid w:val="004A5220"/>
    <w:rsid w:val="004A5231"/>
    <w:rsid w:val="004A58BD"/>
    <w:rsid w:val="004A64CA"/>
    <w:rsid w:val="004B1B2E"/>
    <w:rsid w:val="004B5571"/>
    <w:rsid w:val="004B677D"/>
    <w:rsid w:val="004B7605"/>
    <w:rsid w:val="004C2DD1"/>
    <w:rsid w:val="004C5102"/>
    <w:rsid w:val="004C7155"/>
    <w:rsid w:val="004C7B10"/>
    <w:rsid w:val="004D190A"/>
    <w:rsid w:val="004D3AB0"/>
    <w:rsid w:val="004D46E2"/>
    <w:rsid w:val="004D46FA"/>
    <w:rsid w:val="004D4A79"/>
    <w:rsid w:val="004D5B04"/>
    <w:rsid w:val="004D65D3"/>
    <w:rsid w:val="004D68C5"/>
    <w:rsid w:val="004E0213"/>
    <w:rsid w:val="004E2BDA"/>
    <w:rsid w:val="004E36B7"/>
    <w:rsid w:val="004E54D4"/>
    <w:rsid w:val="004E5F34"/>
    <w:rsid w:val="004E6280"/>
    <w:rsid w:val="004F30E6"/>
    <w:rsid w:val="004F33C4"/>
    <w:rsid w:val="004F3520"/>
    <w:rsid w:val="004F425A"/>
    <w:rsid w:val="004F4560"/>
    <w:rsid w:val="004F4839"/>
    <w:rsid w:val="004F4C93"/>
    <w:rsid w:val="004F6AF4"/>
    <w:rsid w:val="00500378"/>
    <w:rsid w:val="005029C0"/>
    <w:rsid w:val="005045DB"/>
    <w:rsid w:val="005045DC"/>
    <w:rsid w:val="00505C85"/>
    <w:rsid w:val="00512084"/>
    <w:rsid w:val="00514766"/>
    <w:rsid w:val="00515882"/>
    <w:rsid w:val="005168C0"/>
    <w:rsid w:val="00517CD3"/>
    <w:rsid w:val="005200EF"/>
    <w:rsid w:val="00521A89"/>
    <w:rsid w:val="00525839"/>
    <w:rsid w:val="00532886"/>
    <w:rsid w:val="00532A4E"/>
    <w:rsid w:val="005338A5"/>
    <w:rsid w:val="00533CA5"/>
    <w:rsid w:val="00534375"/>
    <w:rsid w:val="00534A36"/>
    <w:rsid w:val="00534D4A"/>
    <w:rsid w:val="00535B3B"/>
    <w:rsid w:val="00536197"/>
    <w:rsid w:val="00537832"/>
    <w:rsid w:val="00540E54"/>
    <w:rsid w:val="00541EE2"/>
    <w:rsid w:val="00542FC1"/>
    <w:rsid w:val="00544501"/>
    <w:rsid w:val="00544A32"/>
    <w:rsid w:val="00547EF2"/>
    <w:rsid w:val="00555FFD"/>
    <w:rsid w:val="0055618E"/>
    <w:rsid w:val="00560193"/>
    <w:rsid w:val="00563468"/>
    <w:rsid w:val="005634BF"/>
    <w:rsid w:val="00566130"/>
    <w:rsid w:val="005664A4"/>
    <w:rsid w:val="00566BC7"/>
    <w:rsid w:val="0057000B"/>
    <w:rsid w:val="005701A0"/>
    <w:rsid w:val="00571999"/>
    <w:rsid w:val="00572339"/>
    <w:rsid w:val="0057308F"/>
    <w:rsid w:val="0057351B"/>
    <w:rsid w:val="00581E10"/>
    <w:rsid w:val="0058362B"/>
    <w:rsid w:val="00584D5A"/>
    <w:rsid w:val="005850AF"/>
    <w:rsid w:val="00585817"/>
    <w:rsid w:val="005869E2"/>
    <w:rsid w:val="00587913"/>
    <w:rsid w:val="00587E2A"/>
    <w:rsid w:val="00590FA9"/>
    <w:rsid w:val="0059257E"/>
    <w:rsid w:val="00593D2B"/>
    <w:rsid w:val="00595C4B"/>
    <w:rsid w:val="00596C13"/>
    <w:rsid w:val="00597F4F"/>
    <w:rsid w:val="005A0D44"/>
    <w:rsid w:val="005A0DE4"/>
    <w:rsid w:val="005A6B6C"/>
    <w:rsid w:val="005B3BDC"/>
    <w:rsid w:val="005B5CD9"/>
    <w:rsid w:val="005B749A"/>
    <w:rsid w:val="005C4CF0"/>
    <w:rsid w:val="005C4F40"/>
    <w:rsid w:val="005C569B"/>
    <w:rsid w:val="005C5D74"/>
    <w:rsid w:val="005C6493"/>
    <w:rsid w:val="005C7E58"/>
    <w:rsid w:val="005D0043"/>
    <w:rsid w:val="005D1BE0"/>
    <w:rsid w:val="005D1CF3"/>
    <w:rsid w:val="005D278B"/>
    <w:rsid w:val="005D3424"/>
    <w:rsid w:val="005D3BB5"/>
    <w:rsid w:val="005D3F8D"/>
    <w:rsid w:val="005D5B88"/>
    <w:rsid w:val="005D7795"/>
    <w:rsid w:val="005E01E0"/>
    <w:rsid w:val="005E2727"/>
    <w:rsid w:val="005E2F2F"/>
    <w:rsid w:val="005E3C7E"/>
    <w:rsid w:val="005E407A"/>
    <w:rsid w:val="005E4635"/>
    <w:rsid w:val="005E5A65"/>
    <w:rsid w:val="005E5E7F"/>
    <w:rsid w:val="005F1241"/>
    <w:rsid w:val="005F26C4"/>
    <w:rsid w:val="005F440A"/>
    <w:rsid w:val="005F5A18"/>
    <w:rsid w:val="005F5C11"/>
    <w:rsid w:val="005F6177"/>
    <w:rsid w:val="005F6533"/>
    <w:rsid w:val="005F744B"/>
    <w:rsid w:val="00600F8D"/>
    <w:rsid w:val="0060105F"/>
    <w:rsid w:val="00601EFD"/>
    <w:rsid w:val="00602A22"/>
    <w:rsid w:val="006032D2"/>
    <w:rsid w:val="00604B15"/>
    <w:rsid w:val="00605E06"/>
    <w:rsid w:val="00605F60"/>
    <w:rsid w:val="00611076"/>
    <w:rsid w:val="0061150B"/>
    <w:rsid w:val="00612833"/>
    <w:rsid w:val="006134BF"/>
    <w:rsid w:val="00613E12"/>
    <w:rsid w:val="006157FD"/>
    <w:rsid w:val="00616ED6"/>
    <w:rsid w:val="00621913"/>
    <w:rsid w:val="0062368B"/>
    <w:rsid w:val="006247D6"/>
    <w:rsid w:val="00625ECA"/>
    <w:rsid w:val="006302C8"/>
    <w:rsid w:val="00630F4E"/>
    <w:rsid w:val="006310B4"/>
    <w:rsid w:val="006331DC"/>
    <w:rsid w:val="00633E95"/>
    <w:rsid w:val="0063600C"/>
    <w:rsid w:val="00642F36"/>
    <w:rsid w:val="006451BA"/>
    <w:rsid w:val="006460E8"/>
    <w:rsid w:val="006500AC"/>
    <w:rsid w:val="0065250B"/>
    <w:rsid w:val="00653984"/>
    <w:rsid w:val="0065425E"/>
    <w:rsid w:val="00654FCD"/>
    <w:rsid w:val="00664C37"/>
    <w:rsid w:val="00666383"/>
    <w:rsid w:val="0067172D"/>
    <w:rsid w:val="006736F7"/>
    <w:rsid w:val="00673C63"/>
    <w:rsid w:val="006754F6"/>
    <w:rsid w:val="00675B56"/>
    <w:rsid w:val="0067621F"/>
    <w:rsid w:val="00677A19"/>
    <w:rsid w:val="006801B4"/>
    <w:rsid w:val="00681F56"/>
    <w:rsid w:val="0068281B"/>
    <w:rsid w:val="00683931"/>
    <w:rsid w:val="00686C84"/>
    <w:rsid w:val="00686EA5"/>
    <w:rsid w:val="006873B0"/>
    <w:rsid w:val="00687D51"/>
    <w:rsid w:val="00692469"/>
    <w:rsid w:val="006927E6"/>
    <w:rsid w:val="00692D36"/>
    <w:rsid w:val="00693846"/>
    <w:rsid w:val="00693CB6"/>
    <w:rsid w:val="00694690"/>
    <w:rsid w:val="00694EDE"/>
    <w:rsid w:val="00695EEF"/>
    <w:rsid w:val="00696105"/>
    <w:rsid w:val="00696C0A"/>
    <w:rsid w:val="006A1822"/>
    <w:rsid w:val="006A1D69"/>
    <w:rsid w:val="006A2C39"/>
    <w:rsid w:val="006A4B8C"/>
    <w:rsid w:val="006A5302"/>
    <w:rsid w:val="006A6571"/>
    <w:rsid w:val="006A6868"/>
    <w:rsid w:val="006A7B4A"/>
    <w:rsid w:val="006B00CE"/>
    <w:rsid w:val="006B0B55"/>
    <w:rsid w:val="006B0FFE"/>
    <w:rsid w:val="006B321D"/>
    <w:rsid w:val="006B3436"/>
    <w:rsid w:val="006C614D"/>
    <w:rsid w:val="006C7D07"/>
    <w:rsid w:val="006C7E34"/>
    <w:rsid w:val="006D2972"/>
    <w:rsid w:val="006D5A49"/>
    <w:rsid w:val="006D70B3"/>
    <w:rsid w:val="006D7EB6"/>
    <w:rsid w:val="006E19F5"/>
    <w:rsid w:val="006E1F7E"/>
    <w:rsid w:val="006E4D9B"/>
    <w:rsid w:val="006E56C4"/>
    <w:rsid w:val="006E5814"/>
    <w:rsid w:val="006E5AB1"/>
    <w:rsid w:val="006E78A2"/>
    <w:rsid w:val="006F0FBA"/>
    <w:rsid w:val="006F13CA"/>
    <w:rsid w:val="006F2219"/>
    <w:rsid w:val="006F2634"/>
    <w:rsid w:val="006F2DFD"/>
    <w:rsid w:val="006F4215"/>
    <w:rsid w:val="006F585C"/>
    <w:rsid w:val="006F7DB5"/>
    <w:rsid w:val="007007A6"/>
    <w:rsid w:val="00703405"/>
    <w:rsid w:val="00706D05"/>
    <w:rsid w:val="007129F1"/>
    <w:rsid w:val="007159C4"/>
    <w:rsid w:val="00715E4E"/>
    <w:rsid w:val="00723985"/>
    <w:rsid w:val="0072413E"/>
    <w:rsid w:val="00724E4D"/>
    <w:rsid w:val="00727189"/>
    <w:rsid w:val="00727220"/>
    <w:rsid w:val="00730A1B"/>
    <w:rsid w:val="00732933"/>
    <w:rsid w:val="007356FD"/>
    <w:rsid w:val="007462FD"/>
    <w:rsid w:val="00746638"/>
    <w:rsid w:val="0074756D"/>
    <w:rsid w:val="00751418"/>
    <w:rsid w:val="00751E34"/>
    <w:rsid w:val="00753107"/>
    <w:rsid w:val="00753C6B"/>
    <w:rsid w:val="0075494F"/>
    <w:rsid w:val="00754ADD"/>
    <w:rsid w:val="00760963"/>
    <w:rsid w:val="0076107D"/>
    <w:rsid w:val="00761A39"/>
    <w:rsid w:val="00765D78"/>
    <w:rsid w:val="00765DA3"/>
    <w:rsid w:val="00767CB7"/>
    <w:rsid w:val="00774E7D"/>
    <w:rsid w:val="00776753"/>
    <w:rsid w:val="00784F49"/>
    <w:rsid w:val="00785835"/>
    <w:rsid w:val="00787690"/>
    <w:rsid w:val="00790BA7"/>
    <w:rsid w:val="00791DB3"/>
    <w:rsid w:val="00792834"/>
    <w:rsid w:val="0079363E"/>
    <w:rsid w:val="00796302"/>
    <w:rsid w:val="007979EA"/>
    <w:rsid w:val="007A39D7"/>
    <w:rsid w:val="007A3A53"/>
    <w:rsid w:val="007A4267"/>
    <w:rsid w:val="007B0002"/>
    <w:rsid w:val="007B2E7A"/>
    <w:rsid w:val="007B3CF2"/>
    <w:rsid w:val="007B537C"/>
    <w:rsid w:val="007B6E12"/>
    <w:rsid w:val="007B7517"/>
    <w:rsid w:val="007C0FFD"/>
    <w:rsid w:val="007C27E9"/>
    <w:rsid w:val="007C3145"/>
    <w:rsid w:val="007C31A5"/>
    <w:rsid w:val="007C3C59"/>
    <w:rsid w:val="007C3EF9"/>
    <w:rsid w:val="007C4D26"/>
    <w:rsid w:val="007C6168"/>
    <w:rsid w:val="007C7204"/>
    <w:rsid w:val="007C771F"/>
    <w:rsid w:val="007D0A62"/>
    <w:rsid w:val="007D100D"/>
    <w:rsid w:val="007D15D3"/>
    <w:rsid w:val="007D1933"/>
    <w:rsid w:val="007D243F"/>
    <w:rsid w:val="007D26A9"/>
    <w:rsid w:val="007D3316"/>
    <w:rsid w:val="007D36F0"/>
    <w:rsid w:val="007D431B"/>
    <w:rsid w:val="007E05A1"/>
    <w:rsid w:val="007E1819"/>
    <w:rsid w:val="007E2A59"/>
    <w:rsid w:val="007E36A0"/>
    <w:rsid w:val="007F16D4"/>
    <w:rsid w:val="007F40CA"/>
    <w:rsid w:val="007F481E"/>
    <w:rsid w:val="007F5546"/>
    <w:rsid w:val="007F7A90"/>
    <w:rsid w:val="008025D9"/>
    <w:rsid w:val="00803B76"/>
    <w:rsid w:val="00803EA8"/>
    <w:rsid w:val="008053A6"/>
    <w:rsid w:val="00805602"/>
    <w:rsid w:val="00805D19"/>
    <w:rsid w:val="008068A7"/>
    <w:rsid w:val="00810E20"/>
    <w:rsid w:val="008122BC"/>
    <w:rsid w:val="00812843"/>
    <w:rsid w:val="00814C34"/>
    <w:rsid w:val="00815C35"/>
    <w:rsid w:val="00816847"/>
    <w:rsid w:val="008226FB"/>
    <w:rsid w:val="0082322C"/>
    <w:rsid w:val="00825A2F"/>
    <w:rsid w:val="00826076"/>
    <w:rsid w:val="008321DB"/>
    <w:rsid w:val="00832535"/>
    <w:rsid w:val="00833B25"/>
    <w:rsid w:val="00834FB7"/>
    <w:rsid w:val="008376C7"/>
    <w:rsid w:val="00840605"/>
    <w:rsid w:val="00840E38"/>
    <w:rsid w:val="0084288A"/>
    <w:rsid w:val="008470E5"/>
    <w:rsid w:val="0084712D"/>
    <w:rsid w:val="00847910"/>
    <w:rsid w:val="00850B8D"/>
    <w:rsid w:val="00850EB5"/>
    <w:rsid w:val="00851498"/>
    <w:rsid w:val="00852726"/>
    <w:rsid w:val="00853374"/>
    <w:rsid w:val="00853D9C"/>
    <w:rsid w:val="00853E69"/>
    <w:rsid w:val="0085701C"/>
    <w:rsid w:val="00860220"/>
    <w:rsid w:val="00860BA6"/>
    <w:rsid w:val="0086179E"/>
    <w:rsid w:val="00862A68"/>
    <w:rsid w:val="00866540"/>
    <w:rsid w:val="00866E6E"/>
    <w:rsid w:val="00866FB7"/>
    <w:rsid w:val="008673FE"/>
    <w:rsid w:val="00871684"/>
    <w:rsid w:val="008724D7"/>
    <w:rsid w:val="00873D0A"/>
    <w:rsid w:val="0087490A"/>
    <w:rsid w:val="00875AA2"/>
    <w:rsid w:val="0087632C"/>
    <w:rsid w:val="008773D1"/>
    <w:rsid w:val="008774BB"/>
    <w:rsid w:val="008800A8"/>
    <w:rsid w:val="008829D6"/>
    <w:rsid w:val="008839FB"/>
    <w:rsid w:val="0088795C"/>
    <w:rsid w:val="00891D1F"/>
    <w:rsid w:val="008923E0"/>
    <w:rsid w:val="008933DD"/>
    <w:rsid w:val="008A142C"/>
    <w:rsid w:val="008A28F2"/>
    <w:rsid w:val="008A37DE"/>
    <w:rsid w:val="008A387C"/>
    <w:rsid w:val="008A3D67"/>
    <w:rsid w:val="008A43B5"/>
    <w:rsid w:val="008A5C29"/>
    <w:rsid w:val="008A675F"/>
    <w:rsid w:val="008B0906"/>
    <w:rsid w:val="008B19DA"/>
    <w:rsid w:val="008B2C74"/>
    <w:rsid w:val="008B4BD5"/>
    <w:rsid w:val="008C2281"/>
    <w:rsid w:val="008C40D1"/>
    <w:rsid w:val="008C5331"/>
    <w:rsid w:val="008C61F8"/>
    <w:rsid w:val="008C7F2F"/>
    <w:rsid w:val="008D1095"/>
    <w:rsid w:val="008D2B2F"/>
    <w:rsid w:val="008D79C1"/>
    <w:rsid w:val="008E10EC"/>
    <w:rsid w:val="008E533C"/>
    <w:rsid w:val="008E5581"/>
    <w:rsid w:val="008F1873"/>
    <w:rsid w:val="008F4891"/>
    <w:rsid w:val="009006FD"/>
    <w:rsid w:val="00901157"/>
    <w:rsid w:val="00902432"/>
    <w:rsid w:val="0090331C"/>
    <w:rsid w:val="00904BEC"/>
    <w:rsid w:val="009072A2"/>
    <w:rsid w:val="00910CE8"/>
    <w:rsid w:val="0091251B"/>
    <w:rsid w:val="00914400"/>
    <w:rsid w:val="00914676"/>
    <w:rsid w:val="00915B9B"/>
    <w:rsid w:val="00921AE1"/>
    <w:rsid w:val="00922789"/>
    <w:rsid w:val="00924AB9"/>
    <w:rsid w:val="009255F8"/>
    <w:rsid w:val="00930255"/>
    <w:rsid w:val="0093030E"/>
    <w:rsid w:val="009318FC"/>
    <w:rsid w:val="00932A00"/>
    <w:rsid w:val="00932C66"/>
    <w:rsid w:val="00936FC7"/>
    <w:rsid w:val="009377C1"/>
    <w:rsid w:val="00940C20"/>
    <w:rsid w:val="0094380B"/>
    <w:rsid w:val="00943B37"/>
    <w:rsid w:val="009456F0"/>
    <w:rsid w:val="009503C9"/>
    <w:rsid w:val="00951727"/>
    <w:rsid w:val="00952A34"/>
    <w:rsid w:val="00955052"/>
    <w:rsid w:val="009572FA"/>
    <w:rsid w:val="00960109"/>
    <w:rsid w:val="009604AA"/>
    <w:rsid w:val="00960A90"/>
    <w:rsid w:val="00962219"/>
    <w:rsid w:val="00962DB1"/>
    <w:rsid w:val="00965CD4"/>
    <w:rsid w:val="00966883"/>
    <w:rsid w:val="00967557"/>
    <w:rsid w:val="00967C2D"/>
    <w:rsid w:val="00972C0D"/>
    <w:rsid w:val="00975081"/>
    <w:rsid w:val="00975E10"/>
    <w:rsid w:val="009764DF"/>
    <w:rsid w:val="009766D1"/>
    <w:rsid w:val="009778ED"/>
    <w:rsid w:val="00981057"/>
    <w:rsid w:val="00981A8C"/>
    <w:rsid w:val="00982282"/>
    <w:rsid w:val="0098522A"/>
    <w:rsid w:val="0098566B"/>
    <w:rsid w:val="00990096"/>
    <w:rsid w:val="0099071E"/>
    <w:rsid w:val="00990BDE"/>
    <w:rsid w:val="009914C5"/>
    <w:rsid w:val="009918EC"/>
    <w:rsid w:val="00992BB3"/>
    <w:rsid w:val="00993D3D"/>
    <w:rsid w:val="00994A84"/>
    <w:rsid w:val="00994C05"/>
    <w:rsid w:val="00996251"/>
    <w:rsid w:val="00997B76"/>
    <w:rsid w:val="009A0F58"/>
    <w:rsid w:val="009A4845"/>
    <w:rsid w:val="009A70CC"/>
    <w:rsid w:val="009B1FB5"/>
    <w:rsid w:val="009B205B"/>
    <w:rsid w:val="009B2505"/>
    <w:rsid w:val="009B28BB"/>
    <w:rsid w:val="009B3062"/>
    <w:rsid w:val="009B498A"/>
    <w:rsid w:val="009B53EA"/>
    <w:rsid w:val="009C133A"/>
    <w:rsid w:val="009C2E14"/>
    <w:rsid w:val="009C5773"/>
    <w:rsid w:val="009C7ABB"/>
    <w:rsid w:val="009C7D48"/>
    <w:rsid w:val="009C7D77"/>
    <w:rsid w:val="009D03EB"/>
    <w:rsid w:val="009D117A"/>
    <w:rsid w:val="009D2B01"/>
    <w:rsid w:val="009E1F7C"/>
    <w:rsid w:val="009E2086"/>
    <w:rsid w:val="009E30ED"/>
    <w:rsid w:val="009E3803"/>
    <w:rsid w:val="009E5354"/>
    <w:rsid w:val="009E6C7A"/>
    <w:rsid w:val="009F0997"/>
    <w:rsid w:val="009F1B5D"/>
    <w:rsid w:val="009F2788"/>
    <w:rsid w:val="009F298E"/>
    <w:rsid w:val="009F3444"/>
    <w:rsid w:val="009F50A1"/>
    <w:rsid w:val="009F7C81"/>
    <w:rsid w:val="00A00AE3"/>
    <w:rsid w:val="00A03390"/>
    <w:rsid w:val="00A034D9"/>
    <w:rsid w:val="00A035EA"/>
    <w:rsid w:val="00A0372A"/>
    <w:rsid w:val="00A05615"/>
    <w:rsid w:val="00A0565F"/>
    <w:rsid w:val="00A06B9C"/>
    <w:rsid w:val="00A11452"/>
    <w:rsid w:val="00A13696"/>
    <w:rsid w:val="00A13AB2"/>
    <w:rsid w:val="00A142FE"/>
    <w:rsid w:val="00A1483C"/>
    <w:rsid w:val="00A217B4"/>
    <w:rsid w:val="00A24DAC"/>
    <w:rsid w:val="00A261FE"/>
    <w:rsid w:val="00A27BC6"/>
    <w:rsid w:val="00A3013D"/>
    <w:rsid w:val="00A3059A"/>
    <w:rsid w:val="00A305DA"/>
    <w:rsid w:val="00A31556"/>
    <w:rsid w:val="00A31574"/>
    <w:rsid w:val="00A31B4C"/>
    <w:rsid w:val="00A32FAF"/>
    <w:rsid w:val="00A372E4"/>
    <w:rsid w:val="00A407E1"/>
    <w:rsid w:val="00A44681"/>
    <w:rsid w:val="00A463A3"/>
    <w:rsid w:val="00A50E4A"/>
    <w:rsid w:val="00A51BBF"/>
    <w:rsid w:val="00A51F41"/>
    <w:rsid w:val="00A52563"/>
    <w:rsid w:val="00A5259E"/>
    <w:rsid w:val="00A536A7"/>
    <w:rsid w:val="00A549D9"/>
    <w:rsid w:val="00A54E9F"/>
    <w:rsid w:val="00A55C59"/>
    <w:rsid w:val="00A57749"/>
    <w:rsid w:val="00A57CD0"/>
    <w:rsid w:val="00A57E11"/>
    <w:rsid w:val="00A604F0"/>
    <w:rsid w:val="00A60E2A"/>
    <w:rsid w:val="00A64AC3"/>
    <w:rsid w:val="00A65200"/>
    <w:rsid w:val="00A66665"/>
    <w:rsid w:val="00A712D9"/>
    <w:rsid w:val="00A72686"/>
    <w:rsid w:val="00A73AF9"/>
    <w:rsid w:val="00A7472F"/>
    <w:rsid w:val="00A747B9"/>
    <w:rsid w:val="00A76FB3"/>
    <w:rsid w:val="00A77288"/>
    <w:rsid w:val="00A83A9F"/>
    <w:rsid w:val="00A87212"/>
    <w:rsid w:val="00A901FA"/>
    <w:rsid w:val="00A915E2"/>
    <w:rsid w:val="00A923CE"/>
    <w:rsid w:val="00A94953"/>
    <w:rsid w:val="00A967AA"/>
    <w:rsid w:val="00A96D46"/>
    <w:rsid w:val="00A97952"/>
    <w:rsid w:val="00A97D13"/>
    <w:rsid w:val="00AA0445"/>
    <w:rsid w:val="00AA070A"/>
    <w:rsid w:val="00AA0AEC"/>
    <w:rsid w:val="00AA0F01"/>
    <w:rsid w:val="00AA68FD"/>
    <w:rsid w:val="00AA7CBA"/>
    <w:rsid w:val="00AB0FEA"/>
    <w:rsid w:val="00AB3240"/>
    <w:rsid w:val="00AB370B"/>
    <w:rsid w:val="00AB402C"/>
    <w:rsid w:val="00AB634A"/>
    <w:rsid w:val="00AB6FF6"/>
    <w:rsid w:val="00AB740C"/>
    <w:rsid w:val="00AC18A0"/>
    <w:rsid w:val="00AC2C98"/>
    <w:rsid w:val="00AC3FF1"/>
    <w:rsid w:val="00AC7314"/>
    <w:rsid w:val="00AD006C"/>
    <w:rsid w:val="00AD0AD5"/>
    <w:rsid w:val="00AD2750"/>
    <w:rsid w:val="00AD3712"/>
    <w:rsid w:val="00AD376E"/>
    <w:rsid w:val="00AD5E47"/>
    <w:rsid w:val="00AD72DB"/>
    <w:rsid w:val="00AD7CFC"/>
    <w:rsid w:val="00AE1099"/>
    <w:rsid w:val="00AE259C"/>
    <w:rsid w:val="00AE2E85"/>
    <w:rsid w:val="00AE7DC1"/>
    <w:rsid w:val="00AF03EF"/>
    <w:rsid w:val="00AF0BD8"/>
    <w:rsid w:val="00AF1FE1"/>
    <w:rsid w:val="00AF2A1C"/>
    <w:rsid w:val="00AF36A0"/>
    <w:rsid w:val="00AF4FC6"/>
    <w:rsid w:val="00AF72E7"/>
    <w:rsid w:val="00AF750F"/>
    <w:rsid w:val="00AF7AAE"/>
    <w:rsid w:val="00B008F8"/>
    <w:rsid w:val="00B01124"/>
    <w:rsid w:val="00B0166B"/>
    <w:rsid w:val="00B01DCA"/>
    <w:rsid w:val="00B0218B"/>
    <w:rsid w:val="00B02B8B"/>
    <w:rsid w:val="00B02F28"/>
    <w:rsid w:val="00B0371E"/>
    <w:rsid w:val="00B05369"/>
    <w:rsid w:val="00B0793D"/>
    <w:rsid w:val="00B103A7"/>
    <w:rsid w:val="00B12CD8"/>
    <w:rsid w:val="00B12DFB"/>
    <w:rsid w:val="00B131B2"/>
    <w:rsid w:val="00B16B26"/>
    <w:rsid w:val="00B17F7E"/>
    <w:rsid w:val="00B20098"/>
    <w:rsid w:val="00B2145E"/>
    <w:rsid w:val="00B24A5B"/>
    <w:rsid w:val="00B24D35"/>
    <w:rsid w:val="00B24D46"/>
    <w:rsid w:val="00B2572F"/>
    <w:rsid w:val="00B259B8"/>
    <w:rsid w:val="00B27024"/>
    <w:rsid w:val="00B32CB9"/>
    <w:rsid w:val="00B33D83"/>
    <w:rsid w:val="00B35530"/>
    <w:rsid w:val="00B41075"/>
    <w:rsid w:val="00B423D5"/>
    <w:rsid w:val="00B44FF0"/>
    <w:rsid w:val="00B45635"/>
    <w:rsid w:val="00B4680D"/>
    <w:rsid w:val="00B47878"/>
    <w:rsid w:val="00B47F43"/>
    <w:rsid w:val="00B536D3"/>
    <w:rsid w:val="00B55AE7"/>
    <w:rsid w:val="00B61134"/>
    <w:rsid w:val="00B6140C"/>
    <w:rsid w:val="00B634AC"/>
    <w:rsid w:val="00B64185"/>
    <w:rsid w:val="00B64361"/>
    <w:rsid w:val="00B64608"/>
    <w:rsid w:val="00B66083"/>
    <w:rsid w:val="00B6681E"/>
    <w:rsid w:val="00B67CD6"/>
    <w:rsid w:val="00B70BB4"/>
    <w:rsid w:val="00B71147"/>
    <w:rsid w:val="00B73A7D"/>
    <w:rsid w:val="00B7575A"/>
    <w:rsid w:val="00B77A1D"/>
    <w:rsid w:val="00B80D39"/>
    <w:rsid w:val="00B810ED"/>
    <w:rsid w:val="00B817B6"/>
    <w:rsid w:val="00B81BA4"/>
    <w:rsid w:val="00B82F30"/>
    <w:rsid w:val="00B83377"/>
    <w:rsid w:val="00B83CD5"/>
    <w:rsid w:val="00B840DA"/>
    <w:rsid w:val="00B86405"/>
    <w:rsid w:val="00B86630"/>
    <w:rsid w:val="00B90244"/>
    <w:rsid w:val="00B90453"/>
    <w:rsid w:val="00B914D0"/>
    <w:rsid w:val="00B92A08"/>
    <w:rsid w:val="00B93CC2"/>
    <w:rsid w:val="00B941B7"/>
    <w:rsid w:val="00B9629C"/>
    <w:rsid w:val="00B967C8"/>
    <w:rsid w:val="00B974AC"/>
    <w:rsid w:val="00BA3395"/>
    <w:rsid w:val="00BA43D6"/>
    <w:rsid w:val="00BA4F7B"/>
    <w:rsid w:val="00BA67A6"/>
    <w:rsid w:val="00BB0D83"/>
    <w:rsid w:val="00BB1C15"/>
    <w:rsid w:val="00BB2F8E"/>
    <w:rsid w:val="00BB315E"/>
    <w:rsid w:val="00BB463F"/>
    <w:rsid w:val="00BB6408"/>
    <w:rsid w:val="00BB767F"/>
    <w:rsid w:val="00BC33CA"/>
    <w:rsid w:val="00BC3BAA"/>
    <w:rsid w:val="00BC44A5"/>
    <w:rsid w:val="00BC4E6D"/>
    <w:rsid w:val="00BC708F"/>
    <w:rsid w:val="00BC7876"/>
    <w:rsid w:val="00BC7E6A"/>
    <w:rsid w:val="00BD03D7"/>
    <w:rsid w:val="00BD07BE"/>
    <w:rsid w:val="00BD2F58"/>
    <w:rsid w:val="00BD349C"/>
    <w:rsid w:val="00BD60A7"/>
    <w:rsid w:val="00BD729D"/>
    <w:rsid w:val="00BD7A39"/>
    <w:rsid w:val="00BD7D67"/>
    <w:rsid w:val="00BE04CD"/>
    <w:rsid w:val="00BE1CC8"/>
    <w:rsid w:val="00BE4004"/>
    <w:rsid w:val="00BF1C3B"/>
    <w:rsid w:val="00BF31BA"/>
    <w:rsid w:val="00BF408E"/>
    <w:rsid w:val="00BF46E6"/>
    <w:rsid w:val="00BF5594"/>
    <w:rsid w:val="00BF6734"/>
    <w:rsid w:val="00BF6946"/>
    <w:rsid w:val="00BF789C"/>
    <w:rsid w:val="00C00D0D"/>
    <w:rsid w:val="00C00EA0"/>
    <w:rsid w:val="00C0194D"/>
    <w:rsid w:val="00C0226E"/>
    <w:rsid w:val="00C05471"/>
    <w:rsid w:val="00C05A84"/>
    <w:rsid w:val="00C06BE3"/>
    <w:rsid w:val="00C07765"/>
    <w:rsid w:val="00C10086"/>
    <w:rsid w:val="00C10182"/>
    <w:rsid w:val="00C103B9"/>
    <w:rsid w:val="00C11AAF"/>
    <w:rsid w:val="00C13B62"/>
    <w:rsid w:val="00C15370"/>
    <w:rsid w:val="00C15C8D"/>
    <w:rsid w:val="00C17307"/>
    <w:rsid w:val="00C205E2"/>
    <w:rsid w:val="00C224EC"/>
    <w:rsid w:val="00C22DB4"/>
    <w:rsid w:val="00C25F0F"/>
    <w:rsid w:val="00C3121A"/>
    <w:rsid w:val="00C3508E"/>
    <w:rsid w:val="00C36660"/>
    <w:rsid w:val="00C4113C"/>
    <w:rsid w:val="00C41908"/>
    <w:rsid w:val="00C4393F"/>
    <w:rsid w:val="00C43F97"/>
    <w:rsid w:val="00C450A2"/>
    <w:rsid w:val="00C461F8"/>
    <w:rsid w:val="00C5206F"/>
    <w:rsid w:val="00C52F05"/>
    <w:rsid w:val="00C564E0"/>
    <w:rsid w:val="00C60AE0"/>
    <w:rsid w:val="00C62783"/>
    <w:rsid w:val="00C63C96"/>
    <w:rsid w:val="00C66D6D"/>
    <w:rsid w:val="00C67AA6"/>
    <w:rsid w:val="00C700B6"/>
    <w:rsid w:val="00C70CB9"/>
    <w:rsid w:val="00C71639"/>
    <w:rsid w:val="00C74D96"/>
    <w:rsid w:val="00C75999"/>
    <w:rsid w:val="00C82764"/>
    <w:rsid w:val="00C830A0"/>
    <w:rsid w:val="00C83865"/>
    <w:rsid w:val="00C86454"/>
    <w:rsid w:val="00C867D3"/>
    <w:rsid w:val="00C86988"/>
    <w:rsid w:val="00C87C32"/>
    <w:rsid w:val="00C90C9B"/>
    <w:rsid w:val="00C9102C"/>
    <w:rsid w:val="00C91CBD"/>
    <w:rsid w:val="00C925FF"/>
    <w:rsid w:val="00C93263"/>
    <w:rsid w:val="00C932A1"/>
    <w:rsid w:val="00C9432D"/>
    <w:rsid w:val="00C94F10"/>
    <w:rsid w:val="00C964F2"/>
    <w:rsid w:val="00C96D70"/>
    <w:rsid w:val="00CA1C8A"/>
    <w:rsid w:val="00CA29F0"/>
    <w:rsid w:val="00CA544A"/>
    <w:rsid w:val="00CA6429"/>
    <w:rsid w:val="00CA7DA4"/>
    <w:rsid w:val="00CB366F"/>
    <w:rsid w:val="00CB38B6"/>
    <w:rsid w:val="00CB7679"/>
    <w:rsid w:val="00CB7E32"/>
    <w:rsid w:val="00CC74C8"/>
    <w:rsid w:val="00CC7CBA"/>
    <w:rsid w:val="00CD1FE1"/>
    <w:rsid w:val="00CD2764"/>
    <w:rsid w:val="00CD72D5"/>
    <w:rsid w:val="00CD7F55"/>
    <w:rsid w:val="00CE00D1"/>
    <w:rsid w:val="00CE1770"/>
    <w:rsid w:val="00CE24CC"/>
    <w:rsid w:val="00CE496A"/>
    <w:rsid w:val="00CE4DA7"/>
    <w:rsid w:val="00CE54AE"/>
    <w:rsid w:val="00CE648D"/>
    <w:rsid w:val="00CE76DD"/>
    <w:rsid w:val="00CE7998"/>
    <w:rsid w:val="00CF042A"/>
    <w:rsid w:val="00CF2999"/>
    <w:rsid w:val="00CF2F31"/>
    <w:rsid w:val="00CF3C1F"/>
    <w:rsid w:val="00CF51F0"/>
    <w:rsid w:val="00CF70FB"/>
    <w:rsid w:val="00CF7853"/>
    <w:rsid w:val="00D001D8"/>
    <w:rsid w:val="00D023EF"/>
    <w:rsid w:val="00D0335C"/>
    <w:rsid w:val="00D036FE"/>
    <w:rsid w:val="00D03F2E"/>
    <w:rsid w:val="00D05086"/>
    <w:rsid w:val="00D0545B"/>
    <w:rsid w:val="00D101F3"/>
    <w:rsid w:val="00D10686"/>
    <w:rsid w:val="00D113CA"/>
    <w:rsid w:val="00D12737"/>
    <w:rsid w:val="00D1378B"/>
    <w:rsid w:val="00D1483A"/>
    <w:rsid w:val="00D16263"/>
    <w:rsid w:val="00D221D1"/>
    <w:rsid w:val="00D26833"/>
    <w:rsid w:val="00D27207"/>
    <w:rsid w:val="00D277C0"/>
    <w:rsid w:val="00D27F47"/>
    <w:rsid w:val="00D309A9"/>
    <w:rsid w:val="00D31257"/>
    <w:rsid w:val="00D31344"/>
    <w:rsid w:val="00D33325"/>
    <w:rsid w:val="00D334BE"/>
    <w:rsid w:val="00D3528C"/>
    <w:rsid w:val="00D35D7F"/>
    <w:rsid w:val="00D35D86"/>
    <w:rsid w:val="00D360CA"/>
    <w:rsid w:val="00D36BBD"/>
    <w:rsid w:val="00D37A03"/>
    <w:rsid w:val="00D40FE5"/>
    <w:rsid w:val="00D443E2"/>
    <w:rsid w:val="00D446C9"/>
    <w:rsid w:val="00D446EF"/>
    <w:rsid w:val="00D469F7"/>
    <w:rsid w:val="00D5035E"/>
    <w:rsid w:val="00D517A5"/>
    <w:rsid w:val="00D520A2"/>
    <w:rsid w:val="00D529FE"/>
    <w:rsid w:val="00D60CA8"/>
    <w:rsid w:val="00D60DC2"/>
    <w:rsid w:val="00D61A56"/>
    <w:rsid w:val="00D61F5D"/>
    <w:rsid w:val="00D6276E"/>
    <w:rsid w:val="00D6616D"/>
    <w:rsid w:val="00D704EB"/>
    <w:rsid w:val="00D70B48"/>
    <w:rsid w:val="00D715A9"/>
    <w:rsid w:val="00D7282C"/>
    <w:rsid w:val="00D736FD"/>
    <w:rsid w:val="00D761A9"/>
    <w:rsid w:val="00D831E6"/>
    <w:rsid w:val="00D851E9"/>
    <w:rsid w:val="00D905F2"/>
    <w:rsid w:val="00D91E00"/>
    <w:rsid w:val="00D923FE"/>
    <w:rsid w:val="00D92E42"/>
    <w:rsid w:val="00D92ED7"/>
    <w:rsid w:val="00D93B98"/>
    <w:rsid w:val="00D95BC5"/>
    <w:rsid w:val="00D979FD"/>
    <w:rsid w:val="00D97B6D"/>
    <w:rsid w:val="00DA0CBE"/>
    <w:rsid w:val="00DA268D"/>
    <w:rsid w:val="00DA2AC6"/>
    <w:rsid w:val="00DA4C13"/>
    <w:rsid w:val="00DA4EE5"/>
    <w:rsid w:val="00DA67A9"/>
    <w:rsid w:val="00DA7FEB"/>
    <w:rsid w:val="00DB045B"/>
    <w:rsid w:val="00DB140D"/>
    <w:rsid w:val="00DB1E8E"/>
    <w:rsid w:val="00DB2139"/>
    <w:rsid w:val="00DB2159"/>
    <w:rsid w:val="00DB33C6"/>
    <w:rsid w:val="00DB42C5"/>
    <w:rsid w:val="00DB43E4"/>
    <w:rsid w:val="00DB5656"/>
    <w:rsid w:val="00DB566E"/>
    <w:rsid w:val="00DB7758"/>
    <w:rsid w:val="00DB7841"/>
    <w:rsid w:val="00DB7CAD"/>
    <w:rsid w:val="00DC237C"/>
    <w:rsid w:val="00DC5568"/>
    <w:rsid w:val="00DC5E1D"/>
    <w:rsid w:val="00DC70F9"/>
    <w:rsid w:val="00DD046E"/>
    <w:rsid w:val="00DD06C5"/>
    <w:rsid w:val="00DD3403"/>
    <w:rsid w:val="00DD4AFC"/>
    <w:rsid w:val="00DD66B1"/>
    <w:rsid w:val="00DD77BE"/>
    <w:rsid w:val="00DD77F6"/>
    <w:rsid w:val="00DD7B56"/>
    <w:rsid w:val="00DE0DDA"/>
    <w:rsid w:val="00DE16A2"/>
    <w:rsid w:val="00DE20C7"/>
    <w:rsid w:val="00DE303B"/>
    <w:rsid w:val="00DE3250"/>
    <w:rsid w:val="00DE3CB2"/>
    <w:rsid w:val="00DE435C"/>
    <w:rsid w:val="00DE5E1B"/>
    <w:rsid w:val="00DE6DF7"/>
    <w:rsid w:val="00DF3851"/>
    <w:rsid w:val="00E0071D"/>
    <w:rsid w:val="00E02AFC"/>
    <w:rsid w:val="00E03091"/>
    <w:rsid w:val="00E04160"/>
    <w:rsid w:val="00E04CCF"/>
    <w:rsid w:val="00E06466"/>
    <w:rsid w:val="00E07C95"/>
    <w:rsid w:val="00E104FD"/>
    <w:rsid w:val="00E1421B"/>
    <w:rsid w:val="00E14ED6"/>
    <w:rsid w:val="00E15AC3"/>
    <w:rsid w:val="00E16737"/>
    <w:rsid w:val="00E16E88"/>
    <w:rsid w:val="00E3192C"/>
    <w:rsid w:val="00E321F8"/>
    <w:rsid w:val="00E336B0"/>
    <w:rsid w:val="00E377DE"/>
    <w:rsid w:val="00E37EA8"/>
    <w:rsid w:val="00E402C2"/>
    <w:rsid w:val="00E445A6"/>
    <w:rsid w:val="00E449A2"/>
    <w:rsid w:val="00E465C9"/>
    <w:rsid w:val="00E47036"/>
    <w:rsid w:val="00E503F3"/>
    <w:rsid w:val="00E50518"/>
    <w:rsid w:val="00E5070C"/>
    <w:rsid w:val="00E5303A"/>
    <w:rsid w:val="00E603B6"/>
    <w:rsid w:val="00E61E0F"/>
    <w:rsid w:val="00E6347E"/>
    <w:rsid w:val="00E636E7"/>
    <w:rsid w:val="00E63A8F"/>
    <w:rsid w:val="00E649AD"/>
    <w:rsid w:val="00E67F6C"/>
    <w:rsid w:val="00E728CF"/>
    <w:rsid w:val="00E75F30"/>
    <w:rsid w:val="00E760AF"/>
    <w:rsid w:val="00E768AC"/>
    <w:rsid w:val="00E77BA2"/>
    <w:rsid w:val="00E8127C"/>
    <w:rsid w:val="00E8168F"/>
    <w:rsid w:val="00E933C4"/>
    <w:rsid w:val="00E94E78"/>
    <w:rsid w:val="00E9546F"/>
    <w:rsid w:val="00E95D96"/>
    <w:rsid w:val="00E96E07"/>
    <w:rsid w:val="00EA09B6"/>
    <w:rsid w:val="00EA190A"/>
    <w:rsid w:val="00EA279C"/>
    <w:rsid w:val="00EA2BFD"/>
    <w:rsid w:val="00EA7AE6"/>
    <w:rsid w:val="00EB4EBB"/>
    <w:rsid w:val="00EB58D0"/>
    <w:rsid w:val="00EB6332"/>
    <w:rsid w:val="00EB6C88"/>
    <w:rsid w:val="00EB7A88"/>
    <w:rsid w:val="00EC6ED7"/>
    <w:rsid w:val="00EC7084"/>
    <w:rsid w:val="00ED27A4"/>
    <w:rsid w:val="00ED4AA9"/>
    <w:rsid w:val="00ED527E"/>
    <w:rsid w:val="00ED7850"/>
    <w:rsid w:val="00ED7C23"/>
    <w:rsid w:val="00ED7C48"/>
    <w:rsid w:val="00EE04E6"/>
    <w:rsid w:val="00EE2C23"/>
    <w:rsid w:val="00EE354B"/>
    <w:rsid w:val="00EE38C4"/>
    <w:rsid w:val="00EE3E7A"/>
    <w:rsid w:val="00EE4421"/>
    <w:rsid w:val="00EE5A0F"/>
    <w:rsid w:val="00EE659D"/>
    <w:rsid w:val="00EE7113"/>
    <w:rsid w:val="00EE7AA6"/>
    <w:rsid w:val="00EF0E5C"/>
    <w:rsid w:val="00EF294E"/>
    <w:rsid w:val="00EF2CBE"/>
    <w:rsid w:val="00EF3D52"/>
    <w:rsid w:val="00EF4251"/>
    <w:rsid w:val="00EF4F0E"/>
    <w:rsid w:val="00EF7AC0"/>
    <w:rsid w:val="00F000A5"/>
    <w:rsid w:val="00F008F7"/>
    <w:rsid w:val="00F024FC"/>
    <w:rsid w:val="00F0387E"/>
    <w:rsid w:val="00F05863"/>
    <w:rsid w:val="00F063B4"/>
    <w:rsid w:val="00F068F1"/>
    <w:rsid w:val="00F10CA5"/>
    <w:rsid w:val="00F1180C"/>
    <w:rsid w:val="00F12A4B"/>
    <w:rsid w:val="00F135B0"/>
    <w:rsid w:val="00F1505B"/>
    <w:rsid w:val="00F159F3"/>
    <w:rsid w:val="00F22B33"/>
    <w:rsid w:val="00F2410F"/>
    <w:rsid w:val="00F27F25"/>
    <w:rsid w:val="00F31AE9"/>
    <w:rsid w:val="00F32319"/>
    <w:rsid w:val="00F32FE0"/>
    <w:rsid w:val="00F330A3"/>
    <w:rsid w:val="00F34F68"/>
    <w:rsid w:val="00F3531A"/>
    <w:rsid w:val="00F35FC0"/>
    <w:rsid w:val="00F3713C"/>
    <w:rsid w:val="00F4019B"/>
    <w:rsid w:val="00F4085C"/>
    <w:rsid w:val="00F4179F"/>
    <w:rsid w:val="00F417F2"/>
    <w:rsid w:val="00F43381"/>
    <w:rsid w:val="00F4467B"/>
    <w:rsid w:val="00F45956"/>
    <w:rsid w:val="00F47089"/>
    <w:rsid w:val="00F510B8"/>
    <w:rsid w:val="00F51F6B"/>
    <w:rsid w:val="00F54C52"/>
    <w:rsid w:val="00F550F9"/>
    <w:rsid w:val="00F60260"/>
    <w:rsid w:val="00F60D1E"/>
    <w:rsid w:val="00F61A56"/>
    <w:rsid w:val="00F62A19"/>
    <w:rsid w:val="00F63027"/>
    <w:rsid w:val="00F642CE"/>
    <w:rsid w:val="00F659D6"/>
    <w:rsid w:val="00F6646A"/>
    <w:rsid w:val="00F666DA"/>
    <w:rsid w:val="00F66B26"/>
    <w:rsid w:val="00F72190"/>
    <w:rsid w:val="00F765CF"/>
    <w:rsid w:val="00F84BBB"/>
    <w:rsid w:val="00F857C3"/>
    <w:rsid w:val="00F90868"/>
    <w:rsid w:val="00F920A3"/>
    <w:rsid w:val="00F92791"/>
    <w:rsid w:val="00F930B2"/>
    <w:rsid w:val="00F93E15"/>
    <w:rsid w:val="00F95F2A"/>
    <w:rsid w:val="00FA25F0"/>
    <w:rsid w:val="00FA2C52"/>
    <w:rsid w:val="00FA3687"/>
    <w:rsid w:val="00FA3F79"/>
    <w:rsid w:val="00FA53D7"/>
    <w:rsid w:val="00FA7482"/>
    <w:rsid w:val="00FA7517"/>
    <w:rsid w:val="00FA772A"/>
    <w:rsid w:val="00FB53E9"/>
    <w:rsid w:val="00FB5C33"/>
    <w:rsid w:val="00FB6A5C"/>
    <w:rsid w:val="00FC11F8"/>
    <w:rsid w:val="00FC26F7"/>
    <w:rsid w:val="00FC2D8F"/>
    <w:rsid w:val="00FC4DF3"/>
    <w:rsid w:val="00FC69FB"/>
    <w:rsid w:val="00FC70AE"/>
    <w:rsid w:val="00FC754F"/>
    <w:rsid w:val="00FC7748"/>
    <w:rsid w:val="00FC7F52"/>
    <w:rsid w:val="00FD13FD"/>
    <w:rsid w:val="00FD2108"/>
    <w:rsid w:val="00FD25D8"/>
    <w:rsid w:val="00FD2D76"/>
    <w:rsid w:val="00FD37D9"/>
    <w:rsid w:val="00FD6E40"/>
    <w:rsid w:val="00FE053C"/>
    <w:rsid w:val="00FE0695"/>
    <w:rsid w:val="00FE0FA5"/>
    <w:rsid w:val="00FE161B"/>
    <w:rsid w:val="00FE1FCC"/>
    <w:rsid w:val="00FE3111"/>
    <w:rsid w:val="00FE5FF9"/>
    <w:rsid w:val="00FE7DF9"/>
    <w:rsid w:val="00FF2068"/>
    <w:rsid w:val="00FF31E5"/>
    <w:rsid w:val="00FF65F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E578D3"/>
  <w15:chartTrackingRefBased/>
  <w15:docId w15:val="{BAB73F6F-7A4E-462B-9608-D70CEF4DFE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C0FFD"/>
    <w:pPr>
      <w:spacing w:after="0" w:line="240" w:lineRule="auto"/>
      <w:jc w:val="both"/>
    </w:pPr>
    <w:rPr>
      <w:rFonts w:ascii="Times New Roman" w:eastAsia="Calibri" w:hAnsi="Times New Roman" w:cs="Times New Roman"/>
      <w:sz w:val="24"/>
      <w:szCs w:val="24"/>
      <w:lang w:val="uk-UA"/>
    </w:rPr>
  </w:style>
  <w:style w:type="paragraph" w:styleId="1">
    <w:name w:val="heading 1"/>
    <w:basedOn w:val="a"/>
    <w:next w:val="a"/>
    <w:link w:val="10"/>
    <w:uiPriority w:val="9"/>
    <w:qFormat/>
    <w:rsid w:val="000E0A0F"/>
    <w:pPr>
      <w:keepNext/>
      <w:keepLines/>
      <w:spacing w:before="24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7159C4"/>
    <w:pPr>
      <w:spacing w:after="0" w:line="240" w:lineRule="auto"/>
    </w:pPr>
  </w:style>
  <w:style w:type="paragraph" w:styleId="a4">
    <w:name w:val="header"/>
    <w:basedOn w:val="a"/>
    <w:link w:val="a5"/>
    <w:uiPriority w:val="99"/>
    <w:unhideWhenUsed/>
    <w:rsid w:val="007C0FFD"/>
    <w:pPr>
      <w:tabs>
        <w:tab w:val="center" w:pos="4677"/>
        <w:tab w:val="right" w:pos="9355"/>
      </w:tabs>
    </w:pPr>
  </w:style>
  <w:style w:type="character" w:customStyle="1" w:styleId="a5">
    <w:name w:val="Верхний колонтитул Знак"/>
    <w:basedOn w:val="a0"/>
    <w:link w:val="a4"/>
    <w:uiPriority w:val="99"/>
    <w:rsid w:val="007C0FFD"/>
    <w:rPr>
      <w:rFonts w:ascii="Times New Roman" w:eastAsia="Calibri" w:hAnsi="Times New Roman" w:cs="Times New Roman"/>
      <w:sz w:val="24"/>
      <w:szCs w:val="24"/>
      <w:lang w:val="uk-UA"/>
    </w:rPr>
  </w:style>
  <w:style w:type="paragraph" w:styleId="a6">
    <w:name w:val="footer"/>
    <w:basedOn w:val="a"/>
    <w:link w:val="a7"/>
    <w:uiPriority w:val="99"/>
    <w:unhideWhenUsed/>
    <w:rsid w:val="007C0FFD"/>
    <w:pPr>
      <w:tabs>
        <w:tab w:val="center" w:pos="4677"/>
        <w:tab w:val="right" w:pos="9355"/>
      </w:tabs>
    </w:pPr>
  </w:style>
  <w:style w:type="character" w:customStyle="1" w:styleId="a7">
    <w:name w:val="Нижний колонтитул Знак"/>
    <w:basedOn w:val="a0"/>
    <w:link w:val="a6"/>
    <w:uiPriority w:val="99"/>
    <w:rsid w:val="007C0FFD"/>
    <w:rPr>
      <w:rFonts w:ascii="Times New Roman" w:eastAsia="Calibri" w:hAnsi="Times New Roman" w:cs="Times New Roman"/>
      <w:sz w:val="24"/>
      <w:szCs w:val="24"/>
      <w:lang w:val="uk-UA"/>
    </w:rPr>
  </w:style>
  <w:style w:type="table" w:styleId="a8">
    <w:name w:val="Table Grid"/>
    <w:basedOn w:val="a1"/>
    <w:uiPriority w:val="39"/>
    <w:rsid w:val="005147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caption"/>
    <w:basedOn w:val="a"/>
    <w:next w:val="a"/>
    <w:uiPriority w:val="35"/>
    <w:unhideWhenUsed/>
    <w:qFormat/>
    <w:rsid w:val="00DB7841"/>
    <w:pPr>
      <w:spacing w:after="200"/>
      <w:jc w:val="left"/>
    </w:pPr>
    <w:rPr>
      <w:rFonts w:asciiTheme="minorHAnsi" w:eastAsiaTheme="minorHAnsi" w:hAnsiTheme="minorHAnsi" w:cstheme="minorBidi"/>
      <w:i/>
      <w:iCs/>
      <w:color w:val="44546A" w:themeColor="text2"/>
      <w:sz w:val="18"/>
      <w:szCs w:val="18"/>
      <w:lang w:val="ru-RU"/>
    </w:rPr>
  </w:style>
  <w:style w:type="character" w:styleId="aa">
    <w:name w:val="Hyperlink"/>
    <w:basedOn w:val="a0"/>
    <w:uiPriority w:val="99"/>
    <w:unhideWhenUsed/>
    <w:rsid w:val="00DB7841"/>
    <w:rPr>
      <w:color w:val="0563C1" w:themeColor="hyperlink"/>
      <w:u w:val="single"/>
    </w:rPr>
  </w:style>
  <w:style w:type="character" w:styleId="ab">
    <w:name w:val="FollowedHyperlink"/>
    <w:basedOn w:val="a0"/>
    <w:uiPriority w:val="99"/>
    <w:semiHidden/>
    <w:unhideWhenUsed/>
    <w:rsid w:val="003332C7"/>
    <w:rPr>
      <w:color w:val="954F72" w:themeColor="followedHyperlink"/>
      <w:u w:val="single"/>
    </w:rPr>
  </w:style>
  <w:style w:type="paragraph" w:styleId="ac">
    <w:name w:val="List Paragraph"/>
    <w:basedOn w:val="a"/>
    <w:uiPriority w:val="34"/>
    <w:qFormat/>
    <w:rsid w:val="00B05369"/>
    <w:pPr>
      <w:ind w:left="720"/>
      <w:contextualSpacing/>
    </w:pPr>
  </w:style>
  <w:style w:type="paragraph" w:styleId="ad">
    <w:name w:val="Balloon Text"/>
    <w:basedOn w:val="a"/>
    <w:link w:val="ae"/>
    <w:uiPriority w:val="99"/>
    <w:semiHidden/>
    <w:unhideWhenUsed/>
    <w:rsid w:val="001374CE"/>
    <w:rPr>
      <w:rFonts w:ascii="Segoe UI" w:hAnsi="Segoe UI" w:cs="Segoe UI"/>
      <w:sz w:val="18"/>
      <w:szCs w:val="18"/>
    </w:rPr>
  </w:style>
  <w:style w:type="character" w:customStyle="1" w:styleId="ae">
    <w:name w:val="Текст выноски Знак"/>
    <w:basedOn w:val="a0"/>
    <w:link w:val="ad"/>
    <w:uiPriority w:val="99"/>
    <w:semiHidden/>
    <w:rsid w:val="001374CE"/>
    <w:rPr>
      <w:rFonts w:ascii="Segoe UI" w:eastAsia="Calibri" w:hAnsi="Segoe UI" w:cs="Segoe UI"/>
      <w:sz w:val="18"/>
      <w:szCs w:val="18"/>
      <w:lang w:val="uk-UA"/>
    </w:rPr>
  </w:style>
  <w:style w:type="character" w:customStyle="1" w:styleId="10">
    <w:name w:val="Заголовок 1 Знак"/>
    <w:basedOn w:val="a0"/>
    <w:link w:val="1"/>
    <w:uiPriority w:val="9"/>
    <w:rsid w:val="000E0A0F"/>
    <w:rPr>
      <w:rFonts w:asciiTheme="majorHAnsi" w:eastAsiaTheme="majorEastAsia" w:hAnsiTheme="majorHAnsi" w:cstheme="majorBidi"/>
      <w:color w:val="2E74B5" w:themeColor="accent1" w:themeShade="BF"/>
      <w:sz w:val="32"/>
      <w:szCs w:val="32"/>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2365564">
      <w:bodyDiv w:val="1"/>
      <w:marLeft w:val="0"/>
      <w:marRight w:val="0"/>
      <w:marTop w:val="0"/>
      <w:marBottom w:val="0"/>
      <w:divBdr>
        <w:top w:val="none" w:sz="0" w:space="0" w:color="auto"/>
        <w:left w:val="none" w:sz="0" w:space="0" w:color="auto"/>
        <w:bottom w:val="none" w:sz="0" w:space="0" w:color="auto"/>
        <w:right w:val="none" w:sz="0" w:space="0" w:color="auto"/>
      </w:divBdr>
    </w:div>
    <w:div w:id="682825930">
      <w:bodyDiv w:val="1"/>
      <w:marLeft w:val="0"/>
      <w:marRight w:val="0"/>
      <w:marTop w:val="0"/>
      <w:marBottom w:val="0"/>
      <w:divBdr>
        <w:top w:val="none" w:sz="0" w:space="0" w:color="auto"/>
        <w:left w:val="none" w:sz="0" w:space="0" w:color="auto"/>
        <w:bottom w:val="none" w:sz="0" w:space="0" w:color="auto"/>
        <w:right w:val="none" w:sz="0" w:space="0" w:color="auto"/>
      </w:divBdr>
    </w:div>
    <w:div w:id="864059228">
      <w:bodyDiv w:val="1"/>
      <w:marLeft w:val="0"/>
      <w:marRight w:val="0"/>
      <w:marTop w:val="0"/>
      <w:marBottom w:val="0"/>
      <w:divBdr>
        <w:top w:val="none" w:sz="0" w:space="0" w:color="auto"/>
        <w:left w:val="none" w:sz="0" w:space="0" w:color="auto"/>
        <w:bottom w:val="none" w:sz="0" w:space="0" w:color="auto"/>
        <w:right w:val="none" w:sz="0" w:space="0" w:color="auto"/>
      </w:divBdr>
    </w:div>
    <w:div w:id="1055202033">
      <w:bodyDiv w:val="1"/>
      <w:marLeft w:val="0"/>
      <w:marRight w:val="0"/>
      <w:marTop w:val="0"/>
      <w:marBottom w:val="0"/>
      <w:divBdr>
        <w:top w:val="none" w:sz="0" w:space="0" w:color="auto"/>
        <w:left w:val="none" w:sz="0" w:space="0" w:color="auto"/>
        <w:bottom w:val="none" w:sz="0" w:space="0" w:color="auto"/>
        <w:right w:val="none" w:sz="0" w:space="0" w:color="auto"/>
      </w:divBdr>
    </w:div>
    <w:div w:id="1157956674">
      <w:bodyDiv w:val="1"/>
      <w:marLeft w:val="0"/>
      <w:marRight w:val="0"/>
      <w:marTop w:val="0"/>
      <w:marBottom w:val="0"/>
      <w:divBdr>
        <w:top w:val="none" w:sz="0" w:space="0" w:color="auto"/>
        <w:left w:val="none" w:sz="0" w:space="0" w:color="auto"/>
        <w:bottom w:val="none" w:sz="0" w:space="0" w:color="auto"/>
        <w:right w:val="none" w:sz="0" w:space="0" w:color="auto"/>
      </w:divBdr>
    </w:div>
    <w:div w:id="1182861330">
      <w:bodyDiv w:val="1"/>
      <w:marLeft w:val="0"/>
      <w:marRight w:val="0"/>
      <w:marTop w:val="0"/>
      <w:marBottom w:val="0"/>
      <w:divBdr>
        <w:top w:val="none" w:sz="0" w:space="0" w:color="auto"/>
        <w:left w:val="none" w:sz="0" w:space="0" w:color="auto"/>
        <w:bottom w:val="none" w:sz="0" w:space="0" w:color="auto"/>
        <w:right w:val="none" w:sz="0" w:space="0" w:color="auto"/>
      </w:divBdr>
    </w:div>
    <w:div w:id="1510170336">
      <w:bodyDiv w:val="1"/>
      <w:marLeft w:val="0"/>
      <w:marRight w:val="0"/>
      <w:marTop w:val="0"/>
      <w:marBottom w:val="0"/>
      <w:divBdr>
        <w:top w:val="none" w:sz="0" w:space="0" w:color="auto"/>
        <w:left w:val="none" w:sz="0" w:space="0" w:color="auto"/>
        <w:bottom w:val="none" w:sz="0" w:space="0" w:color="auto"/>
        <w:right w:val="none" w:sz="0" w:space="0" w:color="auto"/>
      </w:divBdr>
    </w:div>
    <w:div w:id="20449388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image" Target="media/image1.png"/><Relationship Id="rId18" Type="http://schemas.openxmlformats.org/officeDocument/2006/relationships/hyperlink" Target="https://tsn.ua/tourism/buli-na-seli-zeleni-sadibi-kiyivschini-dlya-avtentichnogo-vikendu-1614991.html" TargetMode="External"/><Relationship Id="rId26" Type="http://schemas.openxmlformats.org/officeDocument/2006/relationships/hyperlink" Target="https://ukrainaincognita.com/kyivska-oblast/bilotserkivskyi-raion/bila-tserkva/dendropark-oleksandriya" TargetMode="External"/><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dspace.oneu.edu.ua/jspui/bitstream/123456789/2144/1/&#1054;&#1089;&#1085;&#1086;&#1074;&#1085;&#1110;%20&#1082;&#1086;&#1084;&#1087;&#1086;&#1085;&#1077;&#1085;&#1090;&#1080;%20&#1090;&#1091;&#1088;&#1080;&#1089;&#1090;&#1080;&#1095;&#1085;&#1086;-&#1088;&#1077;&#1082;&#1088;&#1077;&#1072;&#1094;&#1110;&#1081;&#1085;&#1086;&#1075;&#1086;%20&#1087;&#1086;&#1090;&#1077;&#1085;&#1094;&#1110;&#1072;&#1083;&#1091;.pdf" TargetMode="External"/><Relationship Id="rId34" Type="http://schemas.openxmlformats.org/officeDocument/2006/relationships/hyperlink" Target="http://nbuv.gov.ua/UJRN/Zemleustriy_2015_4_13" TargetMode="External"/><Relationship Id="rId7" Type="http://schemas.openxmlformats.org/officeDocument/2006/relationships/endnotes" Target="endnotes.xml"/><Relationship Id="rId12" Type="http://schemas.microsoft.com/office/2007/relationships/diagramDrawing" Target="diagrams/drawing1.xml"/><Relationship Id="rId17" Type="http://schemas.openxmlformats.org/officeDocument/2006/relationships/hyperlink" Target="https://golocal-ukraine.com/wp-content/uploads/2017/01/Strategy-BC_ukr.pdf" TargetMode="External"/><Relationship Id="rId25" Type="http://schemas.openxmlformats.org/officeDocument/2006/relationships/hyperlink" Target="http://www.agrosvit.info/pdf/11_2020/17.pdf" TargetMode="External"/><Relationship Id="rId33" Type="http://schemas.openxmlformats.org/officeDocument/2006/relationships/hyperlink" Target="https://kyivregiontours.gov.ua" TargetMode="External"/><Relationship Id="rId38" Type="http://schemas.openxmlformats.org/officeDocument/2006/relationships/hyperlink" Target="https://tourlib.net/statti_ukr/sorokina4.htm" TargetMode="External"/><Relationship Id="rId2" Type="http://schemas.openxmlformats.org/officeDocument/2006/relationships/numbering" Target="numbering.xml"/><Relationship Id="rId16" Type="http://schemas.openxmlformats.org/officeDocument/2006/relationships/hyperlink" Target="https://zakon.rada.gov.ua/laws/show/324/95-&#1074;&#1088;" TargetMode="External"/><Relationship Id="rId20" Type="http://schemas.openxmlformats.org/officeDocument/2006/relationships/hyperlink" Target="http://dspace.oneu.edu.ua/jspui/bitstream/123456789/5474/1/&#1054;&#1094;&#1110;&#1085;&#1082;&#1072;%20&#1090;&#1091;&#1088;&#1080;&#1089;&#1090;&#1080;&#1095;&#1085;&#1086;-&#1088;&#1077;&#1082;&#1088;&#1077;&#1072;&#1094;&#1110;&#1081;&#1085;&#1086;&#1075;&#1086;%20&#1087;&#1086;&#1090;&#1077;&#1085;&#1094;&#1110;&#1072;&#1083;&#1091;%20&#1088;&#1077;&#1075;&#1110;&#1086;&#1085;&#1091;.pdf" TargetMode="External"/><Relationship Id="rId29" Type="http://schemas.openxmlformats.org/officeDocument/2006/relationships/hyperlink" Target="https://dibrovabc.com.ua/?setlang=ua"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hyperlink" Target="http://nd.nubip.edu.ua/2010-2/10kyaubt.pdf" TargetMode="External"/><Relationship Id="rId32" Type="http://schemas.openxmlformats.org/officeDocument/2006/relationships/hyperlink" Target="http://www.economy.nayka.com.ua/?op=1&amp;z=5956" TargetMode="External"/><Relationship Id="rId37" Type="http://schemas.openxmlformats.org/officeDocument/2006/relationships/hyperlink" Target="http://www.economy.in.ua/pdf/3_2014/22.pdf"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3.jpeg"/><Relationship Id="rId23" Type="http://schemas.openxmlformats.org/officeDocument/2006/relationships/hyperlink" Target="http://economy.bc-rada.gov.ua/images/docs/investytsiina-polityka/pasport/investiciyniy-pasport-mista-bila-cerkva.pdf" TargetMode="External"/><Relationship Id="rId28" Type="http://schemas.openxmlformats.org/officeDocument/2006/relationships/hyperlink" Target="http://www.economy.nayka.com.ua/?op=1&amp;z=2667/" TargetMode="External"/><Relationship Id="rId36" Type="http://schemas.openxmlformats.org/officeDocument/2006/relationships/hyperlink" Target="http://ruraltourism.com.ua/index2.php?a=oblast&amp;id=32" TargetMode="External"/><Relationship Id="rId10" Type="http://schemas.openxmlformats.org/officeDocument/2006/relationships/diagramQuickStyle" Target="diagrams/quickStyle1.xml"/><Relationship Id="rId19" Type="http://schemas.openxmlformats.org/officeDocument/2006/relationships/hyperlink" Target="https://tourlib.net/statti_ukr/vasyljev.htm" TargetMode="External"/><Relationship Id="rId31" Type="http://schemas.openxmlformats.org/officeDocument/2006/relationships/hyperlink" Target="https://www.business-inform.net/export_pdf/business-inform-2019-12_0-pages-148_154.pdf"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image" Target="media/image2.jpeg"/><Relationship Id="rId22" Type="http://schemas.openxmlformats.org/officeDocument/2006/relationships/hyperlink" Target="http://www.economy.nayka.com.ua/pdf/12_2018/120.pdf" TargetMode="External"/><Relationship Id="rId27" Type="http://schemas.openxmlformats.org/officeDocument/2006/relationships/hyperlink" Target="http://psae-jrnl.nau.in.ua/journal/1_75_1_2020_ukr/7.pdf" TargetMode="External"/><Relationship Id="rId30" Type="http://schemas.openxmlformats.org/officeDocument/2006/relationships/hyperlink" Target="http://dspace.wunu.edu.ua/bitstream/316497/34547/1/&#1055;&#1072;&#1089;&#1090;&#1091;&#1096;&#1077;&#1085;&#1082;&#1086;%20&#1054;.pdf" TargetMode="External"/><Relationship Id="rId35" Type="http://schemas.openxmlformats.org/officeDocument/2006/relationships/hyperlink" Target="http://www.economy.nayka.com.ua/pdf/12_2018/214.pdf" TargetMode="Externa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9BAA748-2CD2-4BEB-B020-E674675FFEF7}" type="doc">
      <dgm:prSet loTypeId="urn:microsoft.com/office/officeart/2005/8/layout/orgChart1" loCatId="hierarchy" qsTypeId="urn:microsoft.com/office/officeart/2005/8/quickstyle/simple3" qsCatId="simple" csTypeId="urn:microsoft.com/office/officeart/2005/8/colors/accent1_2" csCatId="accent1" phldr="1"/>
      <dgm:spPr/>
      <dgm:t>
        <a:bodyPr/>
        <a:lstStyle/>
        <a:p>
          <a:endParaRPr lang="ru-RU"/>
        </a:p>
      </dgm:t>
    </dgm:pt>
    <dgm:pt modelId="{1196EEE5-6488-442F-98D0-8D5AA767E424}">
      <dgm:prSet phldrT="[Текст]" custT="1"/>
      <dgm:spPr/>
      <dgm:t>
        <a:bodyPr/>
        <a:lstStyle/>
        <a:p>
          <a:pPr algn="ctr"/>
          <a:r>
            <a:rPr lang="ru-RU" sz="1400" b="1">
              <a:latin typeface="Times New Roman" panose="02020603050405020304" pitchFamily="18" charset="0"/>
              <a:cs typeface="Times New Roman" panose="02020603050405020304" pitchFamily="18" charset="0"/>
            </a:rPr>
            <a:t>Рекреаційно-туристські ресурси</a:t>
          </a:r>
        </a:p>
      </dgm:t>
    </dgm:pt>
    <dgm:pt modelId="{FDCFA741-C6ED-4226-BDF9-61515FC26FF3}" type="parTrans" cxnId="{B0271096-EA72-4181-90C9-DB9ABAFE213F}">
      <dgm:prSet/>
      <dgm:spPr/>
      <dgm:t>
        <a:bodyPr/>
        <a:lstStyle/>
        <a:p>
          <a:pPr algn="ctr"/>
          <a:endParaRPr lang="ru-RU"/>
        </a:p>
      </dgm:t>
    </dgm:pt>
    <dgm:pt modelId="{8582D245-AAC2-4517-969A-531506DD2E8E}" type="sibTrans" cxnId="{B0271096-EA72-4181-90C9-DB9ABAFE213F}">
      <dgm:prSet/>
      <dgm:spPr/>
      <dgm:t>
        <a:bodyPr/>
        <a:lstStyle/>
        <a:p>
          <a:pPr algn="ctr"/>
          <a:endParaRPr lang="ru-RU"/>
        </a:p>
      </dgm:t>
    </dgm:pt>
    <dgm:pt modelId="{22CF1B09-C72F-4534-B33E-DABE9A86F8E3}">
      <dgm:prSet phldrT="[Текст]" custT="1"/>
      <dgm:spPr/>
      <dgm:t>
        <a:bodyPr/>
        <a:lstStyle/>
        <a:p>
          <a:pPr algn="ctr"/>
          <a:r>
            <a:rPr lang="ru-RU" sz="1200" b="1">
              <a:latin typeface="Times New Roman" panose="02020603050405020304" pitchFamily="18" charset="0"/>
              <a:cs typeface="Times New Roman" panose="02020603050405020304" pitchFamily="18" charset="0"/>
            </a:rPr>
            <a:t>Природно-географічні</a:t>
          </a:r>
          <a:r>
            <a:rPr lang="ru-RU" sz="1200">
              <a:latin typeface="Times New Roman" panose="02020603050405020304" pitchFamily="18" charset="0"/>
              <a:cs typeface="Times New Roman" panose="02020603050405020304" pitchFamily="18" charset="0"/>
            </a:rPr>
            <a:t> </a:t>
          </a:r>
        </a:p>
      </dgm:t>
    </dgm:pt>
    <dgm:pt modelId="{705A7CBD-C3C3-43F8-8830-2F179BA2C74A}" type="parTrans" cxnId="{331C3515-33AA-4CE7-BB96-2592D658DF48}">
      <dgm:prSet/>
      <dgm:spPr/>
      <dgm:t>
        <a:bodyPr/>
        <a:lstStyle/>
        <a:p>
          <a:pPr algn="ctr"/>
          <a:endParaRPr lang="ru-RU"/>
        </a:p>
      </dgm:t>
    </dgm:pt>
    <dgm:pt modelId="{796570D5-85C2-4EE9-ADB8-672A0F70A8B5}" type="sibTrans" cxnId="{331C3515-33AA-4CE7-BB96-2592D658DF48}">
      <dgm:prSet/>
      <dgm:spPr/>
      <dgm:t>
        <a:bodyPr/>
        <a:lstStyle/>
        <a:p>
          <a:pPr algn="ctr"/>
          <a:endParaRPr lang="ru-RU"/>
        </a:p>
      </dgm:t>
    </dgm:pt>
    <dgm:pt modelId="{A8C9A45D-BA13-4307-94F0-9EF5529946EB}">
      <dgm:prSet phldrT="[Текст]" custT="1"/>
      <dgm:spPr/>
      <dgm:t>
        <a:bodyPr/>
        <a:lstStyle/>
        <a:p>
          <a:pPr algn="ctr"/>
          <a:r>
            <a:rPr lang="ru-RU" sz="1200" b="1">
              <a:latin typeface="Times New Roman" panose="02020603050405020304" pitchFamily="18" charset="0"/>
              <a:cs typeface="Times New Roman" panose="02020603050405020304" pitchFamily="18" charset="0"/>
            </a:rPr>
            <a:t>Природно-антропогенні</a:t>
          </a:r>
        </a:p>
      </dgm:t>
    </dgm:pt>
    <dgm:pt modelId="{03ABB994-863B-4C30-85F8-B64CE92C7A74}" type="parTrans" cxnId="{40654F66-8DA4-4FC6-BC73-CDF5EA54410D}">
      <dgm:prSet/>
      <dgm:spPr/>
      <dgm:t>
        <a:bodyPr/>
        <a:lstStyle/>
        <a:p>
          <a:pPr algn="ctr"/>
          <a:endParaRPr lang="ru-RU"/>
        </a:p>
      </dgm:t>
    </dgm:pt>
    <dgm:pt modelId="{0718B016-DE3A-4235-ACEB-A6BA5EFCE7D7}" type="sibTrans" cxnId="{40654F66-8DA4-4FC6-BC73-CDF5EA54410D}">
      <dgm:prSet/>
      <dgm:spPr/>
      <dgm:t>
        <a:bodyPr/>
        <a:lstStyle/>
        <a:p>
          <a:pPr algn="ctr"/>
          <a:endParaRPr lang="ru-RU"/>
        </a:p>
      </dgm:t>
    </dgm:pt>
    <dgm:pt modelId="{436FB1EE-EA2D-4B5D-B905-5A107C310F67}">
      <dgm:prSet phldrT="[Текст]" custT="1"/>
      <dgm:spPr/>
      <dgm:t>
        <a:bodyPr/>
        <a:lstStyle/>
        <a:p>
          <a:pPr algn="ctr"/>
          <a:r>
            <a:rPr lang="ru-RU" sz="1200" b="1">
              <a:latin typeface="Times New Roman" panose="02020603050405020304" pitchFamily="18" charset="0"/>
              <a:cs typeface="Times New Roman" panose="02020603050405020304" pitchFamily="18" charset="0"/>
            </a:rPr>
            <a:t>Суспільно-історичні</a:t>
          </a:r>
        </a:p>
      </dgm:t>
    </dgm:pt>
    <dgm:pt modelId="{4387C537-2941-4CF2-8277-97FD1B88B3C4}" type="parTrans" cxnId="{DD90B921-6771-4CB6-AB34-A245B0FB470B}">
      <dgm:prSet/>
      <dgm:spPr/>
      <dgm:t>
        <a:bodyPr/>
        <a:lstStyle/>
        <a:p>
          <a:pPr algn="ctr"/>
          <a:endParaRPr lang="ru-RU"/>
        </a:p>
      </dgm:t>
    </dgm:pt>
    <dgm:pt modelId="{7CDA4660-9933-447E-BBAA-10F24A014F08}" type="sibTrans" cxnId="{DD90B921-6771-4CB6-AB34-A245B0FB470B}">
      <dgm:prSet/>
      <dgm:spPr/>
      <dgm:t>
        <a:bodyPr/>
        <a:lstStyle/>
        <a:p>
          <a:pPr algn="ctr"/>
          <a:endParaRPr lang="ru-RU"/>
        </a:p>
      </dgm:t>
    </dgm:pt>
    <dgm:pt modelId="{658AF64E-64F0-473A-9B55-516056BBF631}">
      <dgm:prSet custT="1"/>
      <dgm:spPr/>
      <dgm:t>
        <a:bodyPr/>
        <a:lstStyle/>
        <a:p>
          <a:pPr algn="ctr"/>
          <a:r>
            <a:rPr lang="ru-RU" sz="1200" b="1">
              <a:latin typeface="Times New Roman" panose="02020603050405020304" pitchFamily="18" charset="0"/>
              <a:cs typeface="Times New Roman" panose="02020603050405020304" pitchFamily="18" charset="0"/>
            </a:rPr>
            <a:t>Суперточка-тур</a:t>
          </a:r>
        </a:p>
      </dgm:t>
    </dgm:pt>
    <dgm:pt modelId="{73486B3A-5E94-44D7-A1EA-B671999217D9}" type="parTrans" cxnId="{21915CF7-F926-40E7-B777-B5A50338D9C9}">
      <dgm:prSet/>
      <dgm:spPr/>
      <dgm:t>
        <a:bodyPr/>
        <a:lstStyle/>
        <a:p>
          <a:pPr algn="ctr"/>
          <a:endParaRPr lang="ru-RU"/>
        </a:p>
      </dgm:t>
    </dgm:pt>
    <dgm:pt modelId="{92421BC7-A76F-4020-B0B7-B283661606A7}" type="sibTrans" cxnId="{21915CF7-F926-40E7-B777-B5A50338D9C9}">
      <dgm:prSet/>
      <dgm:spPr/>
      <dgm:t>
        <a:bodyPr/>
        <a:lstStyle/>
        <a:p>
          <a:pPr algn="ctr"/>
          <a:endParaRPr lang="ru-RU"/>
        </a:p>
      </dgm:t>
    </dgm:pt>
    <dgm:pt modelId="{54EE5850-86FC-4D41-9DA3-6082E067C532}">
      <dgm:prSet custT="1"/>
      <dgm:spPr/>
      <dgm:t>
        <a:bodyPr/>
        <a:lstStyle/>
        <a:p>
          <a:r>
            <a:rPr lang="ru-RU" sz="1200">
              <a:latin typeface="Times New Roman" panose="02020603050405020304" pitchFamily="18" charset="0"/>
              <a:cs typeface="Times New Roman" panose="02020603050405020304" pitchFamily="18" charset="0"/>
            </a:rPr>
            <a:t>геологічні (у т.ч. спелеоресурси), орографічні</a:t>
          </a:r>
        </a:p>
      </dgm:t>
    </dgm:pt>
    <dgm:pt modelId="{E9CBB7D6-0E11-4A75-A909-10EB7B72B247}" type="parTrans" cxnId="{75DCF2A7-3D93-48FA-8835-DDDE26FC7B40}">
      <dgm:prSet/>
      <dgm:spPr/>
      <dgm:t>
        <a:bodyPr/>
        <a:lstStyle/>
        <a:p>
          <a:endParaRPr lang="ru-RU"/>
        </a:p>
      </dgm:t>
    </dgm:pt>
    <dgm:pt modelId="{72C3E573-46C5-4587-B161-9255B2AA773B}" type="sibTrans" cxnId="{75DCF2A7-3D93-48FA-8835-DDDE26FC7B40}">
      <dgm:prSet/>
      <dgm:spPr/>
      <dgm:t>
        <a:bodyPr/>
        <a:lstStyle/>
        <a:p>
          <a:endParaRPr lang="ru-RU"/>
        </a:p>
      </dgm:t>
    </dgm:pt>
    <dgm:pt modelId="{D7020404-FD71-45E1-A686-EEEA9B7C14B7}">
      <dgm:prSet custT="1"/>
      <dgm:spPr/>
      <dgm:t>
        <a:bodyPr/>
        <a:lstStyle/>
        <a:p>
          <a:r>
            <a:rPr lang="ru-RU" sz="1200">
              <a:latin typeface="Times New Roman" panose="02020603050405020304" pitchFamily="18" charset="0"/>
              <a:cs typeface="Times New Roman" panose="02020603050405020304" pitchFamily="18" charset="0"/>
            </a:rPr>
            <a:t>грунтово-рослинні, фауністичні</a:t>
          </a:r>
        </a:p>
      </dgm:t>
    </dgm:pt>
    <dgm:pt modelId="{F2019B31-19F9-42EC-83BA-CB7591F89E04}" type="parTrans" cxnId="{F0832A50-28D9-48B8-9A0A-9549FCB3AF10}">
      <dgm:prSet/>
      <dgm:spPr/>
      <dgm:t>
        <a:bodyPr/>
        <a:lstStyle/>
        <a:p>
          <a:endParaRPr lang="ru-RU"/>
        </a:p>
      </dgm:t>
    </dgm:pt>
    <dgm:pt modelId="{F0DD35ED-97D9-4ECE-9267-EE7E74F37277}" type="sibTrans" cxnId="{F0832A50-28D9-48B8-9A0A-9549FCB3AF10}">
      <dgm:prSet/>
      <dgm:spPr/>
      <dgm:t>
        <a:bodyPr/>
        <a:lstStyle/>
        <a:p>
          <a:endParaRPr lang="ru-RU"/>
        </a:p>
      </dgm:t>
    </dgm:pt>
    <dgm:pt modelId="{0A9AF102-6D26-44DB-BBA3-C91F624BB41E}">
      <dgm:prSet custT="1"/>
      <dgm:spPr/>
      <dgm:t>
        <a:bodyPr/>
        <a:lstStyle/>
        <a:p>
          <a:r>
            <a:rPr lang="ru-RU" sz="1200">
              <a:latin typeface="Times New Roman" panose="02020603050405020304" pitchFamily="18" charset="0"/>
              <a:cs typeface="Times New Roman" panose="02020603050405020304" pitchFamily="18" charset="0"/>
            </a:rPr>
            <a:t>водні, кліматичні (у т.ч. метеорологічні явища)</a:t>
          </a:r>
        </a:p>
      </dgm:t>
    </dgm:pt>
    <dgm:pt modelId="{13317E43-96E5-4537-9F25-37ABEAD6254C}" type="parTrans" cxnId="{088A9400-ED11-4AA6-81C9-842337464D81}">
      <dgm:prSet/>
      <dgm:spPr/>
      <dgm:t>
        <a:bodyPr/>
        <a:lstStyle/>
        <a:p>
          <a:endParaRPr lang="ru-RU"/>
        </a:p>
      </dgm:t>
    </dgm:pt>
    <dgm:pt modelId="{5A042AE2-68A3-4DF3-8427-FA3DDF6ED25C}" type="sibTrans" cxnId="{088A9400-ED11-4AA6-81C9-842337464D81}">
      <dgm:prSet/>
      <dgm:spPr/>
      <dgm:t>
        <a:bodyPr/>
        <a:lstStyle/>
        <a:p>
          <a:endParaRPr lang="ru-RU"/>
        </a:p>
      </dgm:t>
    </dgm:pt>
    <dgm:pt modelId="{9DE2A3A9-2AC5-40FC-B1CB-BE6A0A0E774E}">
      <dgm:prSet custT="1"/>
      <dgm:spPr/>
      <dgm:t>
        <a:bodyPr/>
        <a:lstStyle/>
        <a:p>
          <a:r>
            <a:rPr lang="ru-RU" sz="1200">
              <a:latin typeface="Times New Roman" panose="02020603050405020304" pitchFamily="18" charset="0"/>
              <a:cs typeface="Times New Roman" panose="02020603050405020304" pitchFamily="18" charset="0"/>
            </a:rPr>
            <a:t>ландшафтні</a:t>
          </a:r>
        </a:p>
      </dgm:t>
    </dgm:pt>
    <dgm:pt modelId="{A9854338-230A-4312-9ECF-86205EDD696A}" type="parTrans" cxnId="{DB5767E0-7C63-46C2-860E-D01D1FFBDEDC}">
      <dgm:prSet/>
      <dgm:spPr/>
      <dgm:t>
        <a:bodyPr/>
        <a:lstStyle/>
        <a:p>
          <a:endParaRPr lang="ru-RU"/>
        </a:p>
      </dgm:t>
    </dgm:pt>
    <dgm:pt modelId="{9B4B4354-5322-4B1D-8E44-6A41D9CA68AE}" type="sibTrans" cxnId="{DB5767E0-7C63-46C2-860E-D01D1FFBDEDC}">
      <dgm:prSet/>
      <dgm:spPr/>
      <dgm:t>
        <a:bodyPr/>
        <a:lstStyle/>
        <a:p>
          <a:endParaRPr lang="ru-RU"/>
        </a:p>
      </dgm:t>
    </dgm:pt>
    <dgm:pt modelId="{299DBD08-B389-47D2-AEFD-08891429ED56}">
      <dgm:prSet custT="1"/>
      <dgm:spPr/>
      <dgm:t>
        <a:bodyPr/>
        <a:lstStyle/>
        <a:p>
          <a:r>
            <a:rPr lang="ru-RU" sz="1200">
              <a:latin typeface="Times New Roman" panose="02020603050405020304" pitchFamily="18" charset="0"/>
              <a:cs typeface="Times New Roman" panose="02020603050405020304" pitchFamily="18" charset="0"/>
            </a:rPr>
            <a:t>національні природні парки</a:t>
          </a:r>
        </a:p>
      </dgm:t>
    </dgm:pt>
    <dgm:pt modelId="{F2D97284-A88E-4FAE-B08E-F2EF09141F2D}" type="parTrans" cxnId="{33754949-3274-4724-B42C-BCF9584829A0}">
      <dgm:prSet/>
      <dgm:spPr/>
      <dgm:t>
        <a:bodyPr/>
        <a:lstStyle/>
        <a:p>
          <a:endParaRPr lang="ru-RU"/>
        </a:p>
      </dgm:t>
    </dgm:pt>
    <dgm:pt modelId="{48F7EA21-2051-4CF5-8FD6-F13BC864A6B2}" type="sibTrans" cxnId="{33754949-3274-4724-B42C-BCF9584829A0}">
      <dgm:prSet/>
      <dgm:spPr/>
      <dgm:t>
        <a:bodyPr/>
        <a:lstStyle/>
        <a:p>
          <a:endParaRPr lang="ru-RU"/>
        </a:p>
      </dgm:t>
    </dgm:pt>
    <dgm:pt modelId="{A63880E9-28F2-4FAB-A39D-28FCB29C47DB}">
      <dgm:prSet custT="1"/>
      <dgm:spPr/>
      <dgm:t>
        <a:bodyPr/>
        <a:lstStyle/>
        <a:p>
          <a:r>
            <a:rPr lang="ru-RU" sz="1200">
              <a:latin typeface="Times New Roman" panose="02020603050405020304" pitchFamily="18" charset="0"/>
              <a:cs typeface="Times New Roman" panose="02020603050405020304" pitchFamily="18" charset="0"/>
            </a:rPr>
            <a:t>природні та біосферні заповідники</a:t>
          </a:r>
        </a:p>
      </dgm:t>
    </dgm:pt>
    <dgm:pt modelId="{5C748FA3-6D25-4B58-9654-FE6FC75C8ABB}" type="parTrans" cxnId="{A335D1A3-A357-478A-9153-C4FD4BBF74D7}">
      <dgm:prSet/>
      <dgm:spPr/>
      <dgm:t>
        <a:bodyPr/>
        <a:lstStyle/>
        <a:p>
          <a:endParaRPr lang="ru-RU"/>
        </a:p>
      </dgm:t>
    </dgm:pt>
    <dgm:pt modelId="{A0F8DEEC-6AD5-49B4-BA26-0B87CC4CA912}" type="sibTrans" cxnId="{A335D1A3-A357-478A-9153-C4FD4BBF74D7}">
      <dgm:prSet/>
      <dgm:spPr/>
      <dgm:t>
        <a:bodyPr/>
        <a:lstStyle/>
        <a:p>
          <a:endParaRPr lang="ru-RU"/>
        </a:p>
      </dgm:t>
    </dgm:pt>
    <dgm:pt modelId="{8162F9CA-D6CA-4CEC-9E9D-553FAF2F12A5}">
      <dgm:prSet custT="1"/>
      <dgm:spPr/>
      <dgm:t>
        <a:bodyPr/>
        <a:lstStyle/>
        <a:p>
          <a:r>
            <a:rPr lang="ru-RU" sz="1200">
              <a:latin typeface="Times New Roman" panose="02020603050405020304" pitchFamily="18" charset="0"/>
              <a:cs typeface="Times New Roman" panose="02020603050405020304" pitchFamily="18" charset="0"/>
            </a:rPr>
            <a:t>заказники, пам'ятки природи</a:t>
          </a:r>
        </a:p>
      </dgm:t>
    </dgm:pt>
    <dgm:pt modelId="{213105F0-9BA0-40F1-BBFE-AF2934956390}" type="parTrans" cxnId="{A1820402-9A66-492F-814E-2E90C742917E}">
      <dgm:prSet/>
      <dgm:spPr/>
      <dgm:t>
        <a:bodyPr/>
        <a:lstStyle/>
        <a:p>
          <a:endParaRPr lang="ru-RU"/>
        </a:p>
      </dgm:t>
    </dgm:pt>
    <dgm:pt modelId="{29A330A4-0557-4D1B-9C8F-E831355B4F9E}" type="sibTrans" cxnId="{A1820402-9A66-492F-814E-2E90C742917E}">
      <dgm:prSet/>
      <dgm:spPr/>
      <dgm:t>
        <a:bodyPr/>
        <a:lstStyle/>
        <a:p>
          <a:endParaRPr lang="ru-RU"/>
        </a:p>
      </dgm:t>
    </dgm:pt>
    <dgm:pt modelId="{C0F31DD4-BD1A-4EA6-96CF-1F58FECC9313}">
      <dgm:prSet custT="1"/>
      <dgm:spPr/>
      <dgm:t>
        <a:bodyPr/>
        <a:lstStyle/>
        <a:p>
          <a:r>
            <a:rPr lang="ru-RU" sz="1200">
              <a:latin typeface="Times New Roman" panose="02020603050405020304" pitchFamily="18" charset="0"/>
              <a:cs typeface="Times New Roman" panose="02020603050405020304" pitchFamily="18" charset="0"/>
            </a:rPr>
            <a:t>дендропарки, ботанічні сади, зоопарки</a:t>
          </a:r>
        </a:p>
      </dgm:t>
    </dgm:pt>
    <dgm:pt modelId="{F08C236C-8D7C-4065-9DD8-E4C065552C13}" type="parTrans" cxnId="{7E1DDB11-9939-4485-A1E2-F39F251C6517}">
      <dgm:prSet/>
      <dgm:spPr/>
      <dgm:t>
        <a:bodyPr/>
        <a:lstStyle/>
        <a:p>
          <a:endParaRPr lang="ru-RU"/>
        </a:p>
      </dgm:t>
    </dgm:pt>
    <dgm:pt modelId="{A5645225-76FE-4E8D-91C6-420013D33014}" type="sibTrans" cxnId="{7E1DDB11-9939-4485-A1E2-F39F251C6517}">
      <dgm:prSet/>
      <dgm:spPr/>
      <dgm:t>
        <a:bodyPr/>
        <a:lstStyle/>
        <a:p>
          <a:endParaRPr lang="ru-RU"/>
        </a:p>
      </dgm:t>
    </dgm:pt>
    <dgm:pt modelId="{7C2EA7D3-DD30-4665-861C-591BA5497EAC}">
      <dgm:prSet custT="1"/>
      <dgm:spPr/>
      <dgm:t>
        <a:bodyPr/>
        <a:lstStyle/>
        <a:p>
          <a:r>
            <a:rPr lang="ru-RU" sz="1200">
              <a:latin typeface="Times New Roman" panose="02020603050405020304" pitchFamily="18" charset="0"/>
              <a:cs typeface="Times New Roman" panose="02020603050405020304" pitchFamily="18" charset="0"/>
            </a:rPr>
            <a:t>архітектурно-історичні</a:t>
          </a:r>
        </a:p>
      </dgm:t>
    </dgm:pt>
    <dgm:pt modelId="{1CEDB351-DAFF-43CB-AF8A-F9EA7C490379}" type="parTrans" cxnId="{D4150494-843B-4AE5-A334-97523B39F9EB}">
      <dgm:prSet/>
      <dgm:spPr/>
      <dgm:t>
        <a:bodyPr/>
        <a:lstStyle/>
        <a:p>
          <a:endParaRPr lang="ru-RU"/>
        </a:p>
      </dgm:t>
    </dgm:pt>
    <dgm:pt modelId="{692844AE-CE34-4343-814D-1788FFF230DD}" type="sibTrans" cxnId="{D4150494-843B-4AE5-A334-97523B39F9EB}">
      <dgm:prSet/>
      <dgm:spPr/>
      <dgm:t>
        <a:bodyPr/>
        <a:lstStyle/>
        <a:p>
          <a:endParaRPr lang="ru-RU"/>
        </a:p>
      </dgm:t>
    </dgm:pt>
    <dgm:pt modelId="{DF3C5261-2375-46D6-94E1-78F3FB70D607}">
      <dgm:prSet custT="1"/>
      <dgm:spPr/>
      <dgm:t>
        <a:bodyPr/>
        <a:lstStyle/>
        <a:p>
          <a:r>
            <a:rPr lang="ru-RU" sz="1200">
              <a:latin typeface="Times New Roman" panose="02020603050405020304" pitchFamily="18" charset="0"/>
              <a:cs typeface="Times New Roman" panose="02020603050405020304" pitchFamily="18" charset="0"/>
            </a:rPr>
            <a:t>подійні</a:t>
          </a:r>
        </a:p>
      </dgm:t>
    </dgm:pt>
    <dgm:pt modelId="{28D30E18-A065-44D9-8618-DF1199A25DD5}" type="parTrans" cxnId="{CCA58C5B-4F34-4FED-BCED-D624E11E2F8A}">
      <dgm:prSet/>
      <dgm:spPr/>
      <dgm:t>
        <a:bodyPr/>
        <a:lstStyle/>
        <a:p>
          <a:endParaRPr lang="ru-RU"/>
        </a:p>
      </dgm:t>
    </dgm:pt>
    <dgm:pt modelId="{77D72530-2E57-4E1B-A055-932B47075758}" type="sibTrans" cxnId="{CCA58C5B-4F34-4FED-BCED-D624E11E2F8A}">
      <dgm:prSet/>
      <dgm:spPr/>
      <dgm:t>
        <a:bodyPr/>
        <a:lstStyle/>
        <a:p>
          <a:endParaRPr lang="ru-RU"/>
        </a:p>
      </dgm:t>
    </dgm:pt>
    <dgm:pt modelId="{F92601FC-8411-4E03-B089-FAB5878D8E8C}">
      <dgm:prSet custT="1"/>
      <dgm:spPr/>
      <dgm:t>
        <a:bodyPr/>
        <a:lstStyle/>
        <a:p>
          <a:r>
            <a:rPr lang="ru-RU" sz="1200">
              <a:latin typeface="Times New Roman" panose="02020603050405020304" pitchFamily="18" charset="0"/>
              <a:cs typeface="Times New Roman" panose="02020603050405020304" pitchFamily="18" charset="0"/>
            </a:rPr>
            <a:t>біосоціальні</a:t>
          </a:r>
        </a:p>
      </dgm:t>
    </dgm:pt>
    <dgm:pt modelId="{A84ED9F2-F7C6-42E0-9D15-509005BC9FAC}" type="parTrans" cxnId="{C6E941EC-1302-456E-9C8A-323DEA175B45}">
      <dgm:prSet/>
      <dgm:spPr/>
      <dgm:t>
        <a:bodyPr/>
        <a:lstStyle/>
        <a:p>
          <a:endParaRPr lang="ru-RU"/>
        </a:p>
      </dgm:t>
    </dgm:pt>
    <dgm:pt modelId="{0D4AD520-C462-4FB8-BC03-45D1D02F2FA4}" type="sibTrans" cxnId="{C6E941EC-1302-456E-9C8A-323DEA175B45}">
      <dgm:prSet/>
      <dgm:spPr/>
      <dgm:t>
        <a:bodyPr/>
        <a:lstStyle/>
        <a:p>
          <a:endParaRPr lang="ru-RU"/>
        </a:p>
      </dgm:t>
    </dgm:pt>
    <dgm:pt modelId="{51D1585E-58BC-4F28-963E-80A27B9D6E72}" type="pres">
      <dgm:prSet presAssocID="{69BAA748-2CD2-4BEB-B020-E674675FFEF7}" presName="hierChild1" presStyleCnt="0">
        <dgm:presLayoutVars>
          <dgm:orgChart val="1"/>
          <dgm:chPref val="1"/>
          <dgm:dir/>
          <dgm:animOne val="branch"/>
          <dgm:animLvl val="lvl"/>
          <dgm:resizeHandles/>
        </dgm:presLayoutVars>
      </dgm:prSet>
      <dgm:spPr/>
      <dgm:t>
        <a:bodyPr/>
        <a:lstStyle/>
        <a:p>
          <a:endParaRPr lang="ru-RU"/>
        </a:p>
      </dgm:t>
    </dgm:pt>
    <dgm:pt modelId="{CF9169F0-E107-4748-9CA1-C79B1329C638}" type="pres">
      <dgm:prSet presAssocID="{1196EEE5-6488-442F-98D0-8D5AA767E424}" presName="hierRoot1" presStyleCnt="0">
        <dgm:presLayoutVars>
          <dgm:hierBranch val="init"/>
        </dgm:presLayoutVars>
      </dgm:prSet>
      <dgm:spPr/>
    </dgm:pt>
    <dgm:pt modelId="{B439BA0E-7FCD-46D3-B962-69CFE4E83052}" type="pres">
      <dgm:prSet presAssocID="{1196EEE5-6488-442F-98D0-8D5AA767E424}" presName="rootComposite1" presStyleCnt="0"/>
      <dgm:spPr/>
    </dgm:pt>
    <dgm:pt modelId="{FEE574B7-3761-4699-A6AC-A64F925CD52E}" type="pres">
      <dgm:prSet presAssocID="{1196EEE5-6488-442F-98D0-8D5AA767E424}" presName="rootText1" presStyleLbl="node0" presStyleIdx="0" presStyleCnt="1" custScaleX="331022">
        <dgm:presLayoutVars>
          <dgm:chPref val="3"/>
        </dgm:presLayoutVars>
      </dgm:prSet>
      <dgm:spPr>
        <a:prstGeom prst="roundRect">
          <a:avLst/>
        </a:prstGeom>
      </dgm:spPr>
      <dgm:t>
        <a:bodyPr/>
        <a:lstStyle/>
        <a:p>
          <a:endParaRPr lang="ru-RU"/>
        </a:p>
      </dgm:t>
    </dgm:pt>
    <dgm:pt modelId="{2632E32A-4A19-40DD-9120-ECEBEB9EE64D}" type="pres">
      <dgm:prSet presAssocID="{1196EEE5-6488-442F-98D0-8D5AA767E424}" presName="rootConnector1" presStyleLbl="node1" presStyleIdx="0" presStyleCnt="0"/>
      <dgm:spPr/>
      <dgm:t>
        <a:bodyPr/>
        <a:lstStyle/>
        <a:p>
          <a:endParaRPr lang="ru-RU"/>
        </a:p>
      </dgm:t>
    </dgm:pt>
    <dgm:pt modelId="{4CF723E0-B142-470E-8099-141770F49F82}" type="pres">
      <dgm:prSet presAssocID="{1196EEE5-6488-442F-98D0-8D5AA767E424}" presName="hierChild2" presStyleCnt="0"/>
      <dgm:spPr/>
    </dgm:pt>
    <dgm:pt modelId="{6DBD4A43-C1B3-43CC-A31E-720AE6AAF45D}" type="pres">
      <dgm:prSet presAssocID="{705A7CBD-C3C3-43F8-8830-2F179BA2C74A}" presName="Name37" presStyleLbl="parChTrans1D2" presStyleIdx="0" presStyleCnt="4"/>
      <dgm:spPr/>
      <dgm:t>
        <a:bodyPr/>
        <a:lstStyle/>
        <a:p>
          <a:endParaRPr lang="ru-RU"/>
        </a:p>
      </dgm:t>
    </dgm:pt>
    <dgm:pt modelId="{4B7B1FCF-11F1-422A-9FC5-4AE0E7EDF9DE}" type="pres">
      <dgm:prSet presAssocID="{22CF1B09-C72F-4534-B33E-DABE9A86F8E3}" presName="hierRoot2" presStyleCnt="0">
        <dgm:presLayoutVars>
          <dgm:hierBranch val="init"/>
        </dgm:presLayoutVars>
      </dgm:prSet>
      <dgm:spPr/>
    </dgm:pt>
    <dgm:pt modelId="{F2E9CEFE-4208-4721-B34D-388F4125FF81}" type="pres">
      <dgm:prSet presAssocID="{22CF1B09-C72F-4534-B33E-DABE9A86F8E3}" presName="rootComposite" presStyleCnt="0"/>
      <dgm:spPr/>
    </dgm:pt>
    <dgm:pt modelId="{46CE50A8-C133-4B75-B821-73046D9C85A4}" type="pres">
      <dgm:prSet presAssocID="{22CF1B09-C72F-4534-B33E-DABE9A86F8E3}" presName="rootText" presStyleLbl="node2" presStyleIdx="0" presStyleCnt="4">
        <dgm:presLayoutVars>
          <dgm:chPref val="3"/>
        </dgm:presLayoutVars>
      </dgm:prSet>
      <dgm:spPr>
        <a:prstGeom prst="roundRect">
          <a:avLst/>
        </a:prstGeom>
      </dgm:spPr>
      <dgm:t>
        <a:bodyPr/>
        <a:lstStyle/>
        <a:p>
          <a:endParaRPr lang="ru-RU"/>
        </a:p>
      </dgm:t>
    </dgm:pt>
    <dgm:pt modelId="{11929CF7-4689-4E48-B62A-8D1FD33FD724}" type="pres">
      <dgm:prSet presAssocID="{22CF1B09-C72F-4534-B33E-DABE9A86F8E3}" presName="rootConnector" presStyleLbl="node2" presStyleIdx="0" presStyleCnt="4"/>
      <dgm:spPr/>
      <dgm:t>
        <a:bodyPr/>
        <a:lstStyle/>
        <a:p>
          <a:endParaRPr lang="ru-RU"/>
        </a:p>
      </dgm:t>
    </dgm:pt>
    <dgm:pt modelId="{DAAE792B-81FB-44CE-AB8D-0AC50F8E4F1D}" type="pres">
      <dgm:prSet presAssocID="{22CF1B09-C72F-4534-B33E-DABE9A86F8E3}" presName="hierChild4" presStyleCnt="0"/>
      <dgm:spPr/>
    </dgm:pt>
    <dgm:pt modelId="{AA3EF7F2-4B32-4C17-BE46-DD099C445957}" type="pres">
      <dgm:prSet presAssocID="{E9CBB7D6-0E11-4A75-A909-10EB7B72B247}" presName="Name37" presStyleLbl="parChTrans1D3" presStyleIdx="0" presStyleCnt="11"/>
      <dgm:spPr/>
      <dgm:t>
        <a:bodyPr/>
        <a:lstStyle/>
        <a:p>
          <a:endParaRPr lang="ru-RU"/>
        </a:p>
      </dgm:t>
    </dgm:pt>
    <dgm:pt modelId="{4BCEA443-B05E-49DF-A0A1-4E2D04651A77}" type="pres">
      <dgm:prSet presAssocID="{54EE5850-86FC-4D41-9DA3-6082E067C532}" presName="hierRoot2" presStyleCnt="0">
        <dgm:presLayoutVars>
          <dgm:hierBranch val="init"/>
        </dgm:presLayoutVars>
      </dgm:prSet>
      <dgm:spPr/>
    </dgm:pt>
    <dgm:pt modelId="{B31EDDF7-1B6E-4200-94F1-CB6F0EDB4192}" type="pres">
      <dgm:prSet presAssocID="{54EE5850-86FC-4D41-9DA3-6082E067C532}" presName="rootComposite" presStyleCnt="0"/>
      <dgm:spPr/>
    </dgm:pt>
    <dgm:pt modelId="{6172C0B6-99C7-424A-94FC-010D6FDFC960}" type="pres">
      <dgm:prSet presAssocID="{54EE5850-86FC-4D41-9DA3-6082E067C532}" presName="rootText" presStyleLbl="node3" presStyleIdx="0" presStyleCnt="11">
        <dgm:presLayoutVars>
          <dgm:chPref val="3"/>
        </dgm:presLayoutVars>
      </dgm:prSet>
      <dgm:spPr>
        <a:prstGeom prst="roundRect">
          <a:avLst/>
        </a:prstGeom>
      </dgm:spPr>
      <dgm:t>
        <a:bodyPr/>
        <a:lstStyle/>
        <a:p>
          <a:endParaRPr lang="ru-RU"/>
        </a:p>
      </dgm:t>
    </dgm:pt>
    <dgm:pt modelId="{C65729F3-A41A-4B66-978C-386CE7111428}" type="pres">
      <dgm:prSet presAssocID="{54EE5850-86FC-4D41-9DA3-6082E067C532}" presName="rootConnector" presStyleLbl="node3" presStyleIdx="0" presStyleCnt="11"/>
      <dgm:spPr/>
      <dgm:t>
        <a:bodyPr/>
        <a:lstStyle/>
        <a:p>
          <a:endParaRPr lang="ru-RU"/>
        </a:p>
      </dgm:t>
    </dgm:pt>
    <dgm:pt modelId="{97BA2110-9EB0-453E-9F6C-8C152D71B0D0}" type="pres">
      <dgm:prSet presAssocID="{54EE5850-86FC-4D41-9DA3-6082E067C532}" presName="hierChild4" presStyleCnt="0"/>
      <dgm:spPr/>
    </dgm:pt>
    <dgm:pt modelId="{2A136A12-6788-468E-BB52-F2A92B13F8FD}" type="pres">
      <dgm:prSet presAssocID="{54EE5850-86FC-4D41-9DA3-6082E067C532}" presName="hierChild5" presStyleCnt="0"/>
      <dgm:spPr/>
    </dgm:pt>
    <dgm:pt modelId="{A1D442BD-F604-469A-9257-8064AC4AB7A6}" type="pres">
      <dgm:prSet presAssocID="{F2019B31-19F9-42EC-83BA-CB7591F89E04}" presName="Name37" presStyleLbl="parChTrans1D3" presStyleIdx="1" presStyleCnt="11"/>
      <dgm:spPr/>
      <dgm:t>
        <a:bodyPr/>
        <a:lstStyle/>
        <a:p>
          <a:endParaRPr lang="ru-RU"/>
        </a:p>
      </dgm:t>
    </dgm:pt>
    <dgm:pt modelId="{1FA0E557-C62E-42FB-87B7-39EE3FFE4F86}" type="pres">
      <dgm:prSet presAssocID="{D7020404-FD71-45E1-A686-EEEA9B7C14B7}" presName="hierRoot2" presStyleCnt="0">
        <dgm:presLayoutVars>
          <dgm:hierBranch val="init"/>
        </dgm:presLayoutVars>
      </dgm:prSet>
      <dgm:spPr/>
    </dgm:pt>
    <dgm:pt modelId="{74F4EFDE-0D58-40CE-8308-CD227819F655}" type="pres">
      <dgm:prSet presAssocID="{D7020404-FD71-45E1-A686-EEEA9B7C14B7}" presName="rootComposite" presStyleCnt="0"/>
      <dgm:spPr/>
    </dgm:pt>
    <dgm:pt modelId="{2784A7A5-1CF1-44D5-A1BC-C9E1C5D0993E}" type="pres">
      <dgm:prSet presAssocID="{D7020404-FD71-45E1-A686-EEEA9B7C14B7}" presName="rootText" presStyleLbl="node3" presStyleIdx="1" presStyleCnt="11">
        <dgm:presLayoutVars>
          <dgm:chPref val="3"/>
        </dgm:presLayoutVars>
      </dgm:prSet>
      <dgm:spPr>
        <a:prstGeom prst="roundRect">
          <a:avLst/>
        </a:prstGeom>
      </dgm:spPr>
      <dgm:t>
        <a:bodyPr/>
        <a:lstStyle/>
        <a:p>
          <a:endParaRPr lang="ru-RU"/>
        </a:p>
      </dgm:t>
    </dgm:pt>
    <dgm:pt modelId="{6EB0003D-43FD-4831-9BC8-AE44A0B7134D}" type="pres">
      <dgm:prSet presAssocID="{D7020404-FD71-45E1-A686-EEEA9B7C14B7}" presName="rootConnector" presStyleLbl="node3" presStyleIdx="1" presStyleCnt="11"/>
      <dgm:spPr/>
      <dgm:t>
        <a:bodyPr/>
        <a:lstStyle/>
        <a:p>
          <a:endParaRPr lang="ru-RU"/>
        </a:p>
      </dgm:t>
    </dgm:pt>
    <dgm:pt modelId="{CFFD3C9A-9BFE-47CD-A7B5-4F16EA612607}" type="pres">
      <dgm:prSet presAssocID="{D7020404-FD71-45E1-A686-EEEA9B7C14B7}" presName="hierChild4" presStyleCnt="0"/>
      <dgm:spPr/>
    </dgm:pt>
    <dgm:pt modelId="{2D498471-AA08-4F24-A3BD-98D4B12A3DF4}" type="pres">
      <dgm:prSet presAssocID="{D7020404-FD71-45E1-A686-EEEA9B7C14B7}" presName="hierChild5" presStyleCnt="0"/>
      <dgm:spPr/>
    </dgm:pt>
    <dgm:pt modelId="{47DC739E-0498-4C5A-BE45-68E7098F6CF1}" type="pres">
      <dgm:prSet presAssocID="{13317E43-96E5-4537-9F25-37ABEAD6254C}" presName="Name37" presStyleLbl="parChTrans1D3" presStyleIdx="2" presStyleCnt="11"/>
      <dgm:spPr/>
      <dgm:t>
        <a:bodyPr/>
        <a:lstStyle/>
        <a:p>
          <a:endParaRPr lang="ru-RU"/>
        </a:p>
      </dgm:t>
    </dgm:pt>
    <dgm:pt modelId="{17B0ADAF-4B9F-41E4-872F-0678D2A84D0C}" type="pres">
      <dgm:prSet presAssocID="{0A9AF102-6D26-44DB-BBA3-C91F624BB41E}" presName="hierRoot2" presStyleCnt="0">
        <dgm:presLayoutVars>
          <dgm:hierBranch val="init"/>
        </dgm:presLayoutVars>
      </dgm:prSet>
      <dgm:spPr/>
    </dgm:pt>
    <dgm:pt modelId="{9408B89B-69DA-4547-BAE7-F97DFBB81384}" type="pres">
      <dgm:prSet presAssocID="{0A9AF102-6D26-44DB-BBA3-C91F624BB41E}" presName="rootComposite" presStyleCnt="0"/>
      <dgm:spPr/>
    </dgm:pt>
    <dgm:pt modelId="{F9AFF18C-F598-455B-9566-71384D232055}" type="pres">
      <dgm:prSet presAssocID="{0A9AF102-6D26-44DB-BBA3-C91F624BB41E}" presName="rootText" presStyleLbl="node3" presStyleIdx="2" presStyleCnt="11">
        <dgm:presLayoutVars>
          <dgm:chPref val="3"/>
        </dgm:presLayoutVars>
      </dgm:prSet>
      <dgm:spPr>
        <a:prstGeom prst="roundRect">
          <a:avLst/>
        </a:prstGeom>
      </dgm:spPr>
      <dgm:t>
        <a:bodyPr/>
        <a:lstStyle/>
        <a:p>
          <a:endParaRPr lang="ru-RU"/>
        </a:p>
      </dgm:t>
    </dgm:pt>
    <dgm:pt modelId="{FDBDCE50-DD17-406E-A1ED-AA9EE809AA8B}" type="pres">
      <dgm:prSet presAssocID="{0A9AF102-6D26-44DB-BBA3-C91F624BB41E}" presName="rootConnector" presStyleLbl="node3" presStyleIdx="2" presStyleCnt="11"/>
      <dgm:spPr/>
      <dgm:t>
        <a:bodyPr/>
        <a:lstStyle/>
        <a:p>
          <a:endParaRPr lang="ru-RU"/>
        </a:p>
      </dgm:t>
    </dgm:pt>
    <dgm:pt modelId="{C1F383AF-F20C-4B58-A26F-F22999847FB5}" type="pres">
      <dgm:prSet presAssocID="{0A9AF102-6D26-44DB-BBA3-C91F624BB41E}" presName="hierChild4" presStyleCnt="0"/>
      <dgm:spPr/>
    </dgm:pt>
    <dgm:pt modelId="{E1AF7894-844E-4E63-83CC-6710CDACACDB}" type="pres">
      <dgm:prSet presAssocID="{0A9AF102-6D26-44DB-BBA3-C91F624BB41E}" presName="hierChild5" presStyleCnt="0"/>
      <dgm:spPr/>
    </dgm:pt>
    <dgm:pt modelId="{59DAB58C-346D-43C5-8F81-04404B001B28}" type="pres">
      <dgm:prSet presAssocID="{A9854338-230A-4312-9ECF-86205EDD696A}" presName="Name37" presStyleLbl="parChTrans1D3" presStyleIdx="3" presStyleCnt="11"/>
      <dgm:spPr/>
      <dgm:t>
        <a:bodyPr/>
        <a:lstStyle/>
        <a:p>
          <a:endParaRPr lang="ru-RU"/>
        </a:p>
      </dgm:t>
    </dgm:pt>
    <dgm:pt modelId="{17AB9DDF-6880-4E9E-98E6-74AE8338AA00}" type="pres">
      <dgm:prSet presAssocID="{9DE2A3A9-2AC5-40FC-B1CB-BE6A0A0E774E}" presName="hierRoot2" presStyleCnt="0">
        <dgm:presLayoutVars>
          <dgm:hierBranch val="init"/>
        </dgm:presLayoutVars>
      </dgm:prSet>
      <dgm:spPr/>
    </dgm:pt>
    <dgm:pt modelId="{A9661200-E7B0-4AAC-8B64-B5975DF980ED}" type="pres">
      <dgm:prSet presAssocID="{9DE2A3A9-2AC5-40FC-B1CB-BE6A0A0E774E}" presName="rootComposite" presStyleCnt="0"/>
      <dgm:spPr/>
    </dgm:pt>
    <dgm:pt modelId="{7EEA9FDF-54B8-4032-8CD6-F54C690E9C0F}" type="pres">
      <dgm:prSet presAssocID="{9DE2A3A9-2AC5-40FC-B1CB-BE6A0A0E774E}" presName="rootText" presStyleLbl="node3" presStyleIdx="3" presStyleCnt="11">
        <dgm:presLayoutVars>
          <dgm:chPref val="3"/>
        </dgm:presLayoutVars>
      </dgm:prSet>
      <dgm:spPr>
        <a:prstGeom prst="roundRect">
          <a:avLst/>
        </a:prstGeom>
      </dgm:spPr>
      <dgm:t>
        <a:bodyPr/>
        <a:lstStyle/>
        <a:p>
          <a:endParaRPr lang="ru-RU"/>
        </a:p>
      </dgm:t>
    </dgm:pt>
    <dgm:pt modelId="{EBA11BAB-CDD5-4425-BB5A-2D776286865D}" type="pres">
      <dgm:prSet presAssocID="{9DE2A3A9-2AC5-40FC-B1CB-BE6A0A0E774E}" presName="rootConnector" presStyleLbl="node3" presStyleIdx="3" presStyleCnt="11"/>
      <dgm:spPr/>
      <dgm:t>
        <a:bodyPr/>
        <a:lstStyle/>
        <a:p>
          <a:endParaRPr lang="ru-RU"/>
        </a:p>
      </dgm:t>
    </dgm:pt>
    <dgm:pt modelId="{65652ED1-10FC-448D-8E35-F5E56B03C219}" type="pres">
      <dgm:prSet presAssocID="{9DE2A3A9-2AC5-40FC-B1CB-BE6A0A0E774E}" presName="hierChild4" presStyleCnt="0"/>
      <dgm:spPr/>
    </dgm:pt>
    <dgm:pt modelId="{E0A2B03B-49AD-4BD7-91E0-8A3BF424B4C5}" type="pres">
      <dgm:prSet presAssocID="{9DE2A3A9-2AC5-40FC-B1CB-BE6A0A0E774E}" presName="hierChild5" presStyleCnt="0"/>
      <dgm:spPr/>
    </dgm:pt>
    <dgm:pt modelId="{85C61D8D-5D9F-46C7-A99C-AF86887ED991}" type="pres">
      <dgm:prSet presAssocID="{22CF1B09-C72F-4534-B33E-DABE9A86F8E3}" presName="hierChild5" presStyleCnt="0"/>
      <dgm:spPr/>
    </dgm:pt>
    <dgm:pt modelId="{351D65E5-0B9B-474B-81DA-3D070FCAC731}" type="pres">
      <dgm:prSet presAssocID="{03ABB994-863B-4C30-85F8-B64CE92C7A74}" presName="Name37" presStyleLbl="parChTrans1D2" presStyleIdx="1" presStyleCnt="4"/>
      <dgm:spPr/>
      <dgm:t>
        <a:bodyPr/>
        <a:lstStyle/>
        <a:p>
          <a:endParaRPr lang="ru-RU"/>
        </a:p>
      </dgm:t>
    </dgm:pt>
    <dgm:pt modelId="{B418C809-7D45-4482-9379-27739C35D32E}" type="pres">
      <dgm:prSet presAssocID="{A8C9A45D-BA13-4307-94F0-9EF5529946EB}" presName="hierRoot2" presStyleCnt="0">
        <dgm:presLayoutVars>
          <dgm:hierBranch val="init"/>
        </dgm:presLayoutVars>
      </dgm:prSet>
      <dgm:spPr/>
    </dgm:pt>
    <dgm:pt modelId="{CD23204C-67B2-40AA-912F-9CE15B6F6C3F}" type="pres">
      <dgm:prSet presAssocID="{A8C9A45D-BA13-4307-94F0-9EF5529946EB}" presName="rootComposite" presStyleCnt="0"/>
      <dgm:spPr/>
    </dgm:pt>
    <dgm:pt modelId="{FD6D10ED-D3F8-4B21-A7AF-9903EC499A86}" type="pres">
      <dgm:prSet presAssocID="{A8C9A45D-BA13-4307-94F0-9EF5529946EB}" presName="rootText" presStyleLbl="node2" presStyleIdx="1" presStyleCnt="4">
        <dgm:presLayoutVars>
          <dgm:chPref val="3"/>
        </dgm:presLayoutVars>
      </dgm:prSet>
      <dgm:spPr>
        <a:prstGeom prst="roundRect">
          <a:avLst/>
        </a:prstGeom>
      </dgm:spPr>
      <dgm:t>
        <a:bodyPr/>
        <a:lstStyle/>
        <a:p>
          <a:endParaRPr lang="ru-RU"/>
        </a:p>
      </dgm:t>
    </dgm:pt>
    <dgm:pt modelId="{BF7F40C0-3DF1-4517-92C9-8246CCD16868}" type="pres">
      <dgm:prSet presAssocID="{A8C9A45D-BA13-4307-94F0-9EF5529946EB}" presName="rootConnector" presStyleLbl="node2" presStyleIdx="1" presStyleCnt="4"/>
      <dgm:spPr/>
      <dgm:t>
        <a:bodyPr/>
        <a:lstStyle/>
        <a:p>
          <a:endParaRPr lang="ru-RU"/>
        </a:p>
      </dgm:t>
    </dgm:pt>
    <dgm:pt modelId="{7C205EEC-8BF5-43E0-BD21-60F136EEFA66}" type="pres">
      <dgm:prSet presAssocID="{A8C9A45D-BA13-4307-94F0-9EF5529946EB}" presName="hierChild4" presStyleCnt="0"/>
      <dgm:spPr/>
    </dgm:pt>
    <dgm:pt modelId="{460D1B32-B7F3-4D78-842E-4B469CDEAB30}" type="pres">
      <dgm:prSet presAssocID="{F2D97284-A88E-4FAE-B08E-F2EF09141F2D}" presName="Name37" presStyleLbl="parChTrans1D3" presStyleIdx="4" presStyleCnt="11"/>
      <dgm:spPr/>
      <dgm:t>
        <a:bodyPr/>
        <a:lstStyle/>
        <a:p>
          <a:endParaRPr lang="ru-RU"/>
        </a:p>
      </dgm:t>
    </dgm:pt>
    <dgm:pt modelId="{66A2EE81-3EB3-4843-A57B-5DD2A83EC98C}" type="pres">
      <dgm:prSet presAssocID="{299DBD08-B389-47D2-AEFD-08891429ED56}" presName="hierRoot2" presStyleCnt="0">
        <dgm:presLayoutVars>
          <dgm:hierBranch val="init"/>
        </dgm:presLayoutVars>
      </dgm:prSet>
      <dgm:spPr/>
    </dgm:pt>
    <dgm:pt modelId="{FFCADC01-1DA6-44BE-BF91-6D650FEDDC25}" type="pres">
      <dgm:prSet presAssocID="{299DBD08-B389-47D2-AEFD-08891429ED56}" presName="rootComposite" presStyleCnt="0"/>
      <dgm:spPr/>
    </dgm:pt>
    <dgm:pt modelId="{B48D0705-1BA1-4E93-AE9C-A9556125DE41}" type="pres">
      <dgm:prSet presAssocID="{299DBD08-B389-47D2-AEFD-08891429ED56}" presName="rootText" presStyleLbl="node3" presStyleIdx="4" presStyleCnt="11">
        <dgm:presLayoutVars>
          <dgm:chPref val="3"/>
        </dgm:presLayoutVars>
      </dgm:prSet>
      <dgm:spPr>
        <a:prstGeom prst="roundRect">
          <a:avLst/>
        </a:prstGeom>
      </dgm:spPr>
      <dgm:t>
        <a:bodyPr/>
        <a:lstStyle/>
        <a:p>
          <a:endParaRPr lang="ru-RU"/>
        </a:p>
      </dgm:t>
    </dgm:pt>
    <dgm:pt modelId="{497FAE6E-7D79-42B4-B880-3E29D67C3485}" type="pres">
      <dgm:prSet presAssocID="{299DBD08-B389-47D2-AEFD-08891429ED56}" presName="rootConnector" presStyleLbl="node3" presStyleIdx="4" presStyleCnt="11"/>
      <dgm:spPr/>
      <dgm:t>
        <a:bodyPr/>
        <a:lstStyle/>
        <a:p>
          <a:endParaRPr lang="ru-RU"/>
        </a:p>
      </dgm:t>
    </dgm:pt>
    <dgm:pt modelId="{709A9673-919C-490D-BF48-C5DBC3089C93}" type="pres">
      <dgm:prSet presAssocID="{299DBD08-B389-47D2-AEFD-08891429ED56}" presName="hierChild4" presStyleCnt="0"/>
      <dgm:spPr/>
    </dgm:pt>
    <dgm:pt modelId="{AA16755F-890F-406A-AF80-5A953EFE6607}" type="pres">
      <dgm:prSet presAssocID="{299DBD08-B389-47D2-AEFD-08891429ED56}" presName="hierChild5" presStyleCnt="0"/>
      <dgm:spPr/>
    </dgm:pt>
    <dgm:pt modelId="{601BDED4-C2C3-4DE3-9D8A-BC3DAB53A1C6}" type="pres">
      <dgm:prSet presAssocID="{5C748FA3-6D25-4B58-9654-FE6FC75C8ABB}" presName="Name37" presStyleLbl="parChTrans1D3" presStyleIdx="5" presStyleCnt="11"/>
      <dgm:spPr/>
      <dgm:t>
        <a:bodyPr/>
        <a:lstStyle/>
        <a:p>
          <a:endParaRPr lang="ru-RU"/>
        </a:p>
      </dgm:t>
    </dgm:pt>
    <dgm:pt modelId="{C97807C6-3454-41DF-B285-6838B4F9C686}" type="pres">
      <dgm:prSet presAssocID="{A63880E9-28F2-4FAB-A39D-28FCB29C47DB}" presName="hierRoot2" presStyleCnt="0">
        <dgm:presLayoutVars>
          <dgm:hierBranch val="init"/>
        </dgm:presLayoutVars>
      </dgm:prSet>
      <dgm:spPr/>
    </dgm:pt>
    <dgm:pt modelId="{65FEDC25-00EB-42A0-9838-FE1507CCCC51}" type="pres">
      <dgm:prSet presAssocID="{A63880E9-28F2-4FAB-A39D-28FCB29C47DB}" presName="rootComposite" presStyleCnt="0"/>
      <dgm:spPr/>
    </dgm:pt>
    <dgm:pt modelId="{FA44883A-D796-4F65-9BC5-76B993CE9571}" type="pres">
      <dgm:prSet presAssocID="{A63880E9-28F2-4FAB-A39D-28FCB29C47DB}" presName="rootText" presStyleLbl="node3" presStyleIdx="5" presStyleCnt="11">
        <dgm:presLayoutVars>
          <dgm:chPref val="3"/>
        </dgm:presLayoutVars>
      </dgm:prSet>
      <dgm:spPr>
        <a:prstGeom prst="roundRect">
          <a:avLst/>
        </a:prstGeom>
      </dgm:spPr>
      <dgm:t>
        <a:bodyPr/>
        <a:lstStyle/>
        <a:p>
          <a:endParaRPr lang="ru-RU"/>
        </a:p>
      </dgm:t>
    </dgm:pt>
    <dgm:pt modelId="{8C4B0627-265D-4A0B-8A65-C7055FD1B34F}" type="pres">
      <dgm:prSet presAssocID="{A63880E9-28F2-4FAB-A39D-28FCB29C47DB}" presName="rootConnector" presStyleLbl="node3" presStyleIdx="5" presStyleCnt="11"/>
      <dgm:spPr/>
      <dgm:t>
        <a:bodyPr/>
        <a:lstStyle/>
        <a:p>
          <a:endParaRPr lang="ru-RU"/>
        </a:p>
      </dgm:t>
    </dgm:pt>
    <dgm:pt modelId="{0AF65A92-221F-4C91-A1B7-E7D813506619}" type="pres">
      <dgm:prSet presAssocID="{A63880E9-28F2-4FAB-A39D-28FCB29C47DB}" presName="hierChild4" presStyleCnt="0"/>
      <dgm:spPr/>
    </dgm:pt>
    <dgm:pt modelId="{F67E7A9E-1C20-4769-AD51-AEE1B12E5034}" type="pres">
      <dgm:prSet presAssocID="{A63880E9-28F2-4FAB-A39D-28FCB29C47DB}" presName="hierChild5" presStyleCnt="0"/>
      <dgm:spPr/>
    </dgm:pt>
    <dgm:pt modelId="{E788A909-2425-437B-B927-FAA48FE48B4A}" type="pres">
      <dgm:prSet presAssocID="{213105F0-9BA0-40F1-BBFE-AF2934956390}" presName="Name37" presStyleLbl="parChTrans1D3" presStyleIdx="6" presStyleCnt="11"/>
      <dgm:spPr/>
      <dgm:t>
        <a:bodyPr/>
        <a:lstStyle/>
        <a:p>
          <a:endParaRPr lang="ru-RU"/>
        </a:p>
      </dgm:t>
    </dgm:pt>
    <dgm:pt modelId="{18E8A784-9E16-4296-A182-96FBDC2BE8B1}" type="pres">
      <dgm:prSet presAssocID="{8162F9CA-D6CA-4CEC-9E9D-553FAF2F12A5}" presName="hierRoot2" presStyleCnt="0">
        <dgm:presLayoutVars>
          <dgm:hierBranch val="init"/>
        </dgm:presLayoutVars>
      </dgm:prSet>
      <dgm:spPr/>
    </dgm:pt>
    <dgm:pt modelId="{72AE076C-18AB-47FB-8D20-F810CB30BBE9}" type="pres">
      <dgm:prSet presAssocID="{8162F9CA-D6CA-4CEC-9E9D-553FAF2F12A5}" presName="rootComposite" presStyleCnt="0"/>
      <dgm:spPr/>
    </dgm:pt>
    <dgm:pt modelId="{FF6EA7F3-700D-4D0B-BC83-C51B0DD74017}" type="pres">
      <dgm:prSet presAssocID="{8162F9CA-D6CA-4CEC-9E9D-553FAF2F12A5}" presName="rootText" presStyleLbl="node3" presStyleIdx="6" presStyleCnt="11">
        <dgm:presLayoutVars>
          <dgm:chPref val="3"/>
        </dgm:presLayoutVars>
      </dgm:prSet>
      <dgm:spPr>
        <a:prstGeom prst="roundRect">
          <a:avLst/>
        </a:prstGeom>
      </dgm:spPr>
      <dgm:t>
        <a:bodyPr/>
        <a:lstStyle/>
        <a:p>
          <a:endParaRPr lang="ru-RU"/>
        </a:p>
      </dgm:t>
    </dgm:pt>
    <dgm:pt modelId="{DA3913CB-3E9C-4530-889C-C4EF047C9072}" type="pres">
      <dgm:prSet presAssocID="{8162F9CA-D6CA-4CEC-9E9D-553FAF2F12A5}" presName="rootConnector" presStyleLbl="node3" presStyleIdx="6" presStyleCnt="11"/>
      <dgm:spPr/>
      <dgm:t>
        <a:bodyPr/>
        <a:lstStyle/>
        <a:p>
          <a:endParaRPr lang="ru-RU"/>
        </a:p>
      </dgm:t>
    </dgm:pt>
    <dgm:pt modelId="{97F44A86-1D2D-4511-8EFB-B783EF8061E7}" type="pres">
      <dgm:prSet presAssocID="{8162F9CA-D6CA-4CEC-9E9D-553FAF2F12A5}" presName="hierChild4" presStyleCnt="0"/>
      <dgm:spPr/>
    </dgm:pt>
    <dgm:pt modelId="{A8124D8D-29BA-4A4D-A54C-38896976C0D5}" type="pres">
      <dgm:prSet presAssocID="{8162F9CA-D6CA-4CEC-9E9D-553FAF2F12A5}" presName="hierChild5" presStyleCnt="0"/>
      <dgm:spPr/>
    </dgm:pt>
    <dgm:pt modelId="{CBDD0F3B-6E50-40A8-91B2-786BB659E59E}" type="pres">
      <dgm:prSet presAssocID="{F08C236C-8D7C-4065-9DD8-E4C065552C13}" presName="Name37" presStyleLbl="parChTrans1D3" presStyleIdx="7" presStyleCnt="11"/>
      <dgm:spPr/>
      <dgm:t>
        <a:bodyPr/>
        <a:lstStyle/>
        <a:p>
          <a:endParaRPr lang="ru-RU"/>
        </a:p>
      </dgm:t>
    </dgm:pt>
    <dgm:pt modelId="{0659E7FF-0B01-4D35-9377-2A4D6FB90FDD}" type="pres">
      <dgm:prSet presAssocID="{C0F31DD4-BD1A-4EA6-96CF-1F58FECC9313}" presName="hierRoot2" presStyleCnt="0">
        <dgm:presLayoutVars>
          <dgm:hierBranch val="init"/>
        </dgm:presLayoutVars>
      </dgm:prSet>
      <dgm:spPr/>
    </dgm:pt>
    <dgm:pt modelId="{4F3B2E0F-FE31-4B7B-B1EB-8FBD2C3EB3E7}" type="pres">
      <dgm:prSet presAssocID="{C0F31DD4-BD1A-4EA6-96CF-1F58FECC9313}" presName="rootComposite" presStyleCnt="0"/>
      <dgm:spPr/>
    </dgm:pt>
    <dgm:pt modelId="{AD4344AC-2BD9-45D1-8571-38A4CD612767}" type="pres">
      <dgm:prSet presAssocID="{C0F31DD4-BD1A-4EA6-96CF-1F58FECC9313}" presName="rootText" presStyleLbl="node3" presStyleIdx="7" presStyleCnt="11">
        <dgm:presLayoutVars>
          <dgm:chPref val="3"/>
        </dgm:presLayoutVars>
      </dgm:prSet>
      <dgm:spPr>
        <a:prstGeom prst="roundRect">
          <a:avLst/>
        </a:prstGeom>
      </dgm:spPr>
      <dgm:t>
        <a:bodyPr/>
        <a:lstStyle/>
        <a:p>
          <a:endParaRPr lang="ru-RU"/>
        </a:p>
      </dgm:t>
    </dgm:pt>
    <dgm:pt modelId="{7F9F1D24-E139-47F0-BD37-1B9EE76A53C8}" type="pres">
      <dgm:prSet presAssocID="{C0F31DD4-BD1A-4EA6-96CF-1F58FECC9313}" presName="rootConnector" presStyleLbl="node3" presStyleIdx="7" presStyleCnt="11"/>
      <dgm:spPr/>
      <dgm:t>
        <a:bodyPr/>
        <a:lstStyle/>
        <a:p>
          <a:endParaRPr lang="ru-RU"/>
        </a:p>
      </dgm:t>
    </dgm:pt>
    <dgm:pt modelId="{0BA3D446-382D-46F6-810B-8B4E0A72A843}" type="pres">
      <dgm:prSet presAssocID="{C0F31DD4-BD1A-4EA6-96CF-1F58FECC9313}" presName="hierChild4" presStyleCnt="0"/>
      <dgm:spPr/>
    </dgm:pt>
    <dgm:pt modelId="{648F28E2-2A36-4B1E-BDF2-7F989B41A045}" type="pres">
      <dgm:prSet presAssocID="{C0F31DD4-BD1A-4EA6-96CF-1F58FECC9313}" presName="hierChild5" presStyleCnt="0"/>
      <dgm:spPr/>
    </dgm:pt>
    <dgm:pt modelId="{6CF636BB-3372-4E7D-AA09-A9EBF192F669}" type="pres">
      <dgm:prSet presAssocID="{A8C9A45D-BA13-4307-94F0-9EF5529946EB}" presName="hierChild5" presStyleCnt="0"/>
      <dgm:spPr/>
    </dgm:pt>
    <dgm:pt modelId="{F15C7654-0E3E-4571-A85C-ECD7C81B5F65}" type="pres">
      <dgm:prSet presAssocID="{4387C537-2941-4CF2-8277-97FD1B88B3C4}" presName="Name37" presStyleLbl="parChTrans1D2" presStyleIdx="2" presStyleCnt="4"/>
      <dgm:spPr/>
      <dgm:t>
        <a:bodyPr/>
        <a:lstStyle/>
        <a:p>
          <a:endParaRPr lang="ru-RU"/>
        </a:p>
      </dgm:t>
    </dgm:pt>
    <dgm:pt modelId="{C6A6336C-DCC4-4A54-885C-E4B9AFCE47BB}" type="pres">
      <dgm:prSet presAssocID="{436FB1EE-EA2D-4B5D-B905-5A107C310F67}" presName="hierRoot2" presStyleCnt="0">
        <dgm:presLayoutVars>
          <dgm:hierBranch val="init"/>
        </dgm:presLayoutVars>
      </dgm:prSet>
      <dgm:spPr/>
    </dgm:pt>
    <dgm:pt modelId="{BD07777C-8804-404D-8E65-1D3F35C10709}" type="pres">
      <dgm:prSet presAssocID="{436FB1EE-EA2D-4B5D-B905-5A107C310F67}" presName="rootComposite" presStyleCnt="0"/>
      <dgm:spPr/>
    </dgm:pt>
    <dgm:pt modelId="{576455DC-78DF-4405-9932-E2A3586D12B1}" type="pres">
      <dgm:prSet presAssocID="{436FB1EE-EA2D-4B5D-B905-5A107C310F67}" presName="rootText" presStyleLbl="node2" presStyleIdx="2" presStyleCnt="4">
        <dgm:presLayoutVars>
          <dgm:chPref val="3"/>
        </dgm:presLayoutVars>
      </dgm:prSet>
      <dgm:spPr>
        <a:prstGeom prst="roundRect">
          <a:avLst/>
        </a:prstGeom>
      </dgm:spPr>
      <dgm:t>
        <a:bodyPr/>
        <a:lstStyle/>
        <a:p>
          <a:endParaRPr lang="ru-RU"/>
        </a:p>
      </dgm:t>
    </dgm:pt>
    <dgm:pt modelId="{B4F631C5-C96C-4915-A786-0AA96F3B4CD1}" type="pres">
      <dgm:prSet presAssocID="{436FB1EE-EA2D-4B5D-B905-5A107C310F67}" presName="rootConnector" presStyleLbl="node2" presStyleIdx="2" presStyleCnt="4"/>
      <dgm:spPr/>
      <dgm:t>
        <a:bodyPr/>
        <a:lstStyle/>
        <a:p>
          <a:endParaRPr lang="ru-RU"/>
        </a:p>
      </dgm:t>
    </dgm:pt>
    <dgm:pt modelId="{0DFA1318-8072-4C53-BAD5-3FAC3B80644B}" type="pres">
      <dgm:prSet presAssocID="{436FB1EE-EA2D-4B5D-B905-5A107C310F67}" presName="hierChild4" presStyleCnt="0"/>
      <dgm:spPr/>
    </dgm:pt>
    <dgm:pt modelId="{F207B619-887F-4727-81BD-D40A4816B19D}" type="pres">
      <dgm:prSet presAssocID="{1CEDB351-DAFF-43CB-AF8A-F9EA7C490379}" presName="Name37" presStyleLbl="parChTrans1D3" presStyleIdx="8" presStyleCnt="11"/>
      <dgm:spPr/>
      <dgm:t>
        <a:bodyPr/>
        <a:lstStyle/>
        <a:p>
          <a:endParaRPr lang="ru-RU"/>
        </a:p>
      </dgm:t>
    </dgm:pt>
    <dgm:pt modelId="{CA4BEEBC-A57D-4EF0-B1FB-DA597605DADA}" type="pres">
      <dgm:prSet presAssocID="{7C2EA7D3-DD30-4665-861C-591BA5497EAC}" presName="hierRoot2" presStyleCnt="0">
        <dgm:presLayoutVars>
          <dgm:hierBranch val="init"/>
        </dgm:presLayoutVars>
      </dgm:prSet>
      <dgm:spPr/>
    </dgm:pt>
    <dgm:pt modelId="{7AEABD41-9375-4E37-A6BF-71B6D9946E4F}" type="pres">
      <dgm:prSet presAssocID="{7C2EA7D3-DD30-4665-861C-591BA5497EAC}" presName="rootComposite" presStyleCnt="0"/>
      <dgm:spPr/>
    </dgm:pt>
    <dgm:pt modelId="{8B4E1372-97ED-4F55-A377-3EE3054C86E7}" type="pres">
      <dgm:prSet presAssocID="{7C2EA7D3-DD30-4665-861C-591BA5497EAC}" presName="rootText" presStyleLbl="node3" presStyleIdx="8" presStyleCnt="11">
        <dgm:presLayoutVars>
          <dgm:chPref val="3"/>
        </dgm:presLayoutVars>
      </dgm:prSet>
      <dgm:spPr>
        <a:prstGeom prst="roundRect">
          <a:avLst/>
        </a:prstGeom>
      </dgm:spPr>
      <dgm:t>
        <a:bodyPr/>
        <a:lstStyle/>
        <a:p>
          <a:endParaRPr lang="ru-RU"/>
        </a:p>
      </dgm:t>
    </dgm:pt>
    <dgm:pt modelId="{75CF3C2C-5487-40D5-936F-34C58CAE8440}" type="pres">
      <dgm:prSet presAssocID="{7C2EA7D3-DD30-4665-861C-591BA5497EAC}" presName="rootConnector" presStyleLbl="node3" presStyleIdx="8" presStyleCnt="11"/>
      <dgm:spPr/>
      <dgm:t>
        <a:bodyPr/>
        <a:lstStyle/>
        <a:p>
          <a:endParaRPr lang="ru-RU"/>
        </a:p>
      </dgm:t>
    </dgm:pt>
    <dgm:pt modelId="{2796924A-134D-4D97-BEF1-CACFF8BF8C26}" type="pres">
      <dgm:prSet presAssocID="{7C2EA7D3-DD30-4665-861C-591BA5497EAC}" presName="hierChild4" presStyleCnt="0"/>
      <dgm:spPr/>
    </dgm:pt>
    <dgm:pt modelId="{702C6B80-E03D-4ED7-987F-FB903A31E022}" type="pres">
      <dgm:prSet presAssocID="{7C2EA7D3-DD30-4665-861C-591BA5497EAC}" presName="hierChild5" presStyleCnt="0"/>
      <dgm:spPr/>
    </dgm:pt>
    <dgm:pt modelId="{DD0E15FD-4A3B-4AAE-B95A-159A7D3B84D1}" type="pres">
      <dgm:prSet presAssocID="{28D30E18-A065-44D9-8618-DF1199A25DD5}" presName="Name37" presStyleLbl="parChTrans1D3" presStyleIdx="9" presStyleCnt="11"/>
      <dgm:spPr/>
      <dgm:t>
        <a:bodyPr/>
        <a:lstStyle/>
        <a:p>
          <a:endParaRPr lang="ru-RU"/>
        </a:p>
      </dgm:t>
    </dgm:pt>
    <dgm:pt modelId="{CD732179-E8E3-4828-9909-733053C34CCF}" type="pres">
      <dgm:prSet presAssocID="{DF3C5261-2375-46D6-94E1-78F3FB70D607}" presName="hierRoot2" presStyleCnt="0">
        <dgm:presLayoutVars>
          <dgm:hierBranch val="init"/>
        </dgm:presLayoutVars>
      </dgm:prSet>
      <dgm:spPr/>
    </dgm:pt>
    <dgm:pt modelId="{622B85FE-40BE-4509-BF03-4DE9B9DC7F00}" type="pres">
      <dgm:prSet presAssocID="{DF3C5261-2375-46D6-94E1-78F3FB70D607}" presName="rootComposite" presStyleCnt="0"/>
      <dgm:spPr/>
    </dgm:pt>
    <dgm:pt modelId="{A108C70B-3BBF-48A1-9259-54E4771B3B12}" type="pres">
      <dgm:prSet presAssocID="{DF3C5261-2375-46D6-94E1-78F3FB70D607}" presName="rootText" presStyleLbl="node3" presStyleIdx="9" presStyleCnt="11">
        <dgm:presLayoutVars>
          <dgm:chPref val="3"/>
        </dgm:presLayoutVars>
      </dgm:prSet>
      <dgm:spPr>
        <a:prstGeom prst="roundRect">
          <a:avLst/>
        </a:prstGeom>
      </dgm:spPr>
      <dgm:t>
        <a:bodyPr/>
        <a:lstStyle/>
        <a:p>
          <a:endParaRPr lang="ru-RU"/>
        </a:p>
      </dgm:t>
    </dgm:pt>
    <dgm:pt modelId="{14571165-0248-4B68-BAF6-169542C411CA}" type="pres">
      <dgm:prSet presAssocID="{DF3C5261-2375-46D6-94E1-78F3FB70D607}" presName="rootConnector" presStyleLbl="node3" presStyleIdx="9" presStyleCnt="11"/>
      <dgm:spPr/>
      <dgm:t>
        <a:bodyPr/>
        <a:lstStyle/>
        <a:p>
          <a:endParaRPr lang="ru-RU"/>
        </a:p>
      </dgm:t>
    </dgm:pt>
    <dgm:pt modelId="{010B2BC0-734A-4B0F-903C-097A3D83E7A3}" type="pres">
      <dgm:prSet presAssocID="{DF3C5261-2375-46D6-94E1-78F3FB70D607}" presName="hierChild4" presStyleCnt="0"/>
      <dgm:spPr/>
    </dgm:pt>
    <dgm:pt modelId="{93C16E6A-8C9A-4E88-93CF-96BB0A38AAE8}" type="pres">
      <dgm:prSet presAssocID="{DF3C5261-2375-46D6-94E1-78F3FB70D607}" presName="hierChild5" presStyleCnt="0"/>
      <dgm:spPr/>
    </dgm:pt>
    <dgm:pt modelId="{67D677E4-562E-464C-8ACB-5D0037D3E4FD}" type="pres">
      <dgm:prSet presAssocID="{A84ED9F2-F7C6-42E0-9D15-509005BC9FAC}" presName="Name37" presStyleLbl="parChTrans1D3" presStyleIdx="10" presStyleCnt="11"/>
      <dgm:spPr/>
      <dgm:t>
        <a:bodyPr/>
        <a:lstStyle/>
        <a:p>
          <a:endParaRPr lang="ru-RU"/>
        </a:p>
      </dgm:t>
    </dgm:pt>
    <dgm:pt modelId="{FCA14268-379C-44CE-95AF-C0B95F7E5A7C}" type="pres">
      <dgm:prSet presAssocID="{F92601FC-8411-4E03-B089-FAB5878D8E8C}" presName="hierRoot2" presStyleCnt="0">
        <dgm:presLayoutVars>
          <dgm:hierBranch val="init"/>
        </dgm:presLayoutVars>
      </dgm:prSet>
      <dgm:spPr/>
    </dgm:pt>
    <dgm:pt modelId="{881F5D55-2A84-4162-9096-A5794ED7E4CA}" type="pres">
      <dgm:prSet presAssocID="{F92601FC-8411-4E03-B089-FAB5878D8E8C}" presName="rootComposite" presStyleCnt="0"/>
      <dgm:spPr/>
    </dgm:pt>
    <dgm:pt modelId="{EA0C0FE6-72DE-4283-A838-300951BB8CE4}" type="pres">
      <dgm:prSet presAssocID="{F92601FC-8411-4E03-B089-FAB5878D8E8C}" presName="rootText" presStyleLbl="node3" presStyleIdx="10" presStyleCnt="11">
        <dgm:presLayoutVars>
          <dgm:chPref val="3"/>
        </dgm:presLayoutVars>
      </dgm:prSet>
      <dgm:spPr>
        <a:prstGeom prst="roundRect">
          <a:avLst/>
        </a:prstGeom>
      </dgm:spPr>
      <dgm:t>
        <a:bodyPr/>
        <a:lstStyle/>
        <a:p>
          <a:endParaRPr lang="ru-RU"/>
        </a:p>
      </dgm:t>
    </dgm:pt>
    <dgm:pt modelId="{4DF3BE83-C18F-4083-BF8C-64BCA9836C2C}" type="pres">
      <dgm:prSet presAssocID="{F92601FC-8411-4E03-B089-FAB5878D8E8C}" presName="rootConnector" presStyleLbl="node3" presStyleIdx="10" presStyleCnt="11"/>
      <dgm:spPr/>
      <dgm:t>
        <a:bodyPr/>
        <a:lstStyle/>
        <a:p>
          <a:endParaRPr lang="ru-RU"/>
        </a:p>
      </dgm:t>
    </dgm:pt>
    <dgm:pt modelId="{5B2A21B7-7888-40C8-8CB1-2484BCC68F1C}" type="pres">
      <dgm:prSet presAssocID="{F92601FC-8411-4E03-B089-FAB5878D8E8C}" presName="hierChild4" presStyleCnt="0"/>
      <dgm:spPr/>
    </dgm:pt>
    <dgm:pt modelId="{0B8BC3CC-691C-4427-ACDF-6C390742BF7E}" type="pres">
      <dgm:prSet presAssocID="{F92601FC-8411-4E03-B089-FAB5878D8E8C}" presName="hierChild5" presStyleCnt="0"/>
      <dgm:spPr/>
    </dgm:pt>
    <dgm:pt modelId="{096B5448-3AAD-4DB4-94FC-B8FE9E9208A1}" type="pres">
      <dgm:prSet presAssocID="{436FB1EE-EA2D-4B5D-B905-5A107C310F67}" presName="hierChild5" presStyleCnt="0"/>
      <dgm:spPr/>
    </dgm:pt>
    <dgm:pt modelId="{9B6365E6-B2FA-4F8D-BCB5-5510FBB3E996}" type="pres">
      <dgm:prSet presAssocID="{73486B3A-5E94-44D7-A1EA-B671999217D9}" presName="Name37" presStyleLbl="parChTrans1D2" presStyleIdx="3" presStyleCnt="4"/>
      <dgm:spPr/>
      <dgm:t>
        <a:bodyPr/>
        <a:lstStyle/>
        <a:p>
          <a:endParaRPr lang="ru-RU"/>
        </a:p>
      </dgm:t>
    </dgm:pt>
    <dgm:pt modelId="{932EE1C3-EAB4-4EA5-B59E-3FE376554F40}" type="pres">
      <dgm:prSet presAssocID="{658AF64E-64F0-473A-9B55-516056BBF631}" presName="hierRoot2" presStyleCnt="0">
        <dgm:presLayoutVars>
          <dgm:hierBranch val="init"/>
        </dgm:presLayoutVars>
      </dgm:prSet>
      <dgm:spPr/>
    </dgm:pt>
    <dgm:pt modelId="{9BA32941-9EC8-4329-A09E-0D56C0DA069A}" type="pres">
      <dgm:prSet presAssocID="{658AF64E-64F0-473A-9B55-516056BBF631}" presName="rootComposite" presStyleCnt="0"/>
      <dgm:spPr/>
    </dgm:pt>
    <dgm:pt modelId="{31FEBD78-0E65-4024-A02B-FFE608E95243}" type="pres">
      <dgm:prSet presAssocID="{658AF64E-64F0-473A-9B55-516056BBF631}" presName="rootText" presStyleLbl="node2" presStyleIdx="3" presStyleCnt="4">
        <dgm:presLayoutVars>
          <dgm:chPref val="3"/>
        </dgm:presLayoutVars>
      </dgm:prSet>
      <dgm:spPr>
        <a:prstGeom prst="roundRect">
          <a:avLst/>
        </a:prstGeom>
      </dgm:spPr>
      <dgm:t>
        <a:bodyPr/>
        <a:lstStyle/>
        <a:p>
          <a:endParaRPr lang="ru-RU"/>
        </a:p>
      </dgm:t>
    </dgm:pt>
    <dgm:pt modelId="{A4AB0957-6FE9-4879-8665-73AE5AAC9E08}" type="pres">
      <dgm:prSet presAssocID="{658AF64E-64F0-473A-9B55-516056BBF631}" presName="rootConnector" presStyleLbl="node2" presStyleIdx="3" presStyleCnt="4"/>
      <dgm:spPr/>
      <dgm:t>
        <a:bodyPr/>
        <a:lstStyle/>
        <a:p>
          <a:endParaRPr lang="ru-RU"/>
        </a:p>
      </dgm:t>
    </dgm:pt>
    <dgm:pt modelId="{E70DDC2D-6CA4-4643-9332-BCBBE6220195}" type="pres">
      <dgm:prSet presAssocID="{658AF64E-64F0-473A-9B55-516056BBF631}" presName="hierChild4" presStyleCnt="0"/>
      <dgm:spPr/>
    </dgm:pt>
    <dgm:pt modelId="{4D81A76B-9706-403F-9791-D919DC29BEF8}" type="pres">
      <dgm:prSet presAssocID="{658AF64E-64F0-473A-9B55-516056BBF631}" presName="hierChild5" presStyleCnt="0"/>
      <dgm:spPr/>
    </dgm:pt>
    <dgm:pt modelId="{C49C7414-140D-4992-A1A4-5AC6472EC330}" type="pres">
      <dgm:prSet presAssocID="{1196EEE5-6488-442F-98D0-8D5AA767E424}" presName="hierChild3" presStyleCnt="0"/>
      <dgm:spPr/>
    </dgm:pt>
  </dgm:ptLst>
  <dgm:cxnLst>
    <dgm:cxn modelId="{A0A51BBD-24F6-4152-8D82-5B7BA129D62B}" type="presOf" srcId="{7C2EA7D3-DD30-4665-861C-591BA5497EAC}" destId="{8B4E1372-97ED-4F55-A377-3EE3054C86E7}" srcOrd="0" destOrd="0" presId="urn:microsoft.com/office/officeart/2005/8/layout/orgChart1"/>
    <dgm:cxn modelId="{73A752B4-E3F6-4282-8AB9-BC48C6ABF8E5}" type="presOf" srcId="{9DE2A3A9-2AC5-40FC-B1CB-BE6A0A0E774E}" destId="{7EEA9FDF-54B8-4032-8CD6-F54C690E9C0F}" srcOrd="0" destOrd="0" presId="urn:microsoft.com/office/officeart/2005/8/layout/orgChart1"/>
    <dgm:cxn modelId="{B3D78EAE-2D92-44C8-827F-AED483B92416}" type="presOf" srcId="{C0F31DD4-BD1A-4EA6-96CF-1F58FECC9313}" destId="{7F9F1D24-E139-47F0-BD37-1B9EE76A53C8}" srcOrd="1" destOrd="0" presId="urn:microsoft.com/office/officeart/2005/8/layout/orgChart1"/>
    <dgm:cxn modelId="{088A9400-ED11-4AA6-81C9-842337464D81}" srcId="{22CF1B09-C72F-4534-B33E-DABE9A86F8E3}" destId="{0A9AF102-6D26-44DB-BBA3-C91F624BB41E}" srcOrd="2" destOrd="0" parTransId="{13317E43-96E5-4537-9F25-37ABEAD6254C}" sibTransId="{5A042AE2-68A3-4DF3-8427-FA3DDF6ED25C}"/>
    <dgm:cxn modelId="{57946B2C-90F9-4D54-9F00-1068F4F0A33F}" type="presOf" srcId="{22CF1B09-C72F-4534-B33E-DABE9A86F8E3}" destId="{46CE50A8-C133-4B75-B821-73046D9C85A4}" srcOrd="0" destOrd="0" presId="urn:microsoft.com/office/officeart/2005/8/layout/orgChart1"/>
    <dgm:cxn modelId="{7F392402-248E-44F4-A94D-F66145D44370}" type="presOf" srcId="{A63880E9-28F2-4FAB-A39D-28FCB29C47DB}" destId="{8C4B0627-265D-4A0B-8A65-C7055FD1B34F}" srcOrd="1" destOrd="0" presId="urn:microsoft.com/office/officeart/2005/8/layout/orgChart1"/>
    <dgm:cxn modelId="{7E908179-494C-4ECA-9C53-8B8AA49B17F6}" type="presOf" srcId="{C0F31DD4-BD1A-4EA6-96CF-1F58FECC9313}" destId="{AD4344AC-2BD9-45D1-8571-38A4CD612767}" srcOrd="0" destOrd="0" presId="urn:microsoft.com/office/officeart/2005/8/layout/orgChart1"/>
    <dgm:cxn modelId="{053B0482-C0DD-47FF-8091-F1692B6EFC7E}" type="presOf" srcId="{03ABB994-863B-4C30-85F8-B64CE92C7A74}" destId="{351D65E5-0B9B-474B-81DA-3D070FCAC731}" srcOrd="0" destOrd="0" presId="urn:microsoft.com/office/officeart/2005/8/layout/orgChart1"/>
    <dgm:cxn modelId="{A081CAB6-AC66-48C2-ABDA-AE52732B197A}" type="presOf" srcId="{705A7CBD-C3C3-43F8-8830-2F179BA2C74A}" destId="{6DBD4A43-C1B3-43CC-A31E-720AE6AAF45D}" srcOrd="0" destOrd="0" presId="urn:microsoft.com/office/officeart/2005/8/layout/orgChart1"/>
    <dgm:cxn modelId="{0BB57A68-09EE-4A6F-85B9-723200D38CF0}" type="presOf" srcId="{436FB1EE-EA2D-4B5D-B905-5A107C310F67}" destId="{B4F631C5-C96C-4915-A786-0AA96F3B4CD1}" srcOrd="1" destOrd="0" presId="urn:microsoft.com/office/officeart/2005/8/layout/orgChart1"/>
    <dgm:cxn modelId="{40654F66-8DA4-4FC6-BC73-CDF5EA54410D}" srcId="{1196EEE5-6488-442F-98D0-8D5AA767E424}" destId="{A8C9A45D-BA13-4307-94F0-9EF5529946EB}" srcOrd="1" destOrd="0" parTransId="{03ABB994-863B-4C30-85F8-B64CE92C7A74}" sibTransId="{0718B016-DE3A-4235-ACEB-A6BA5EFCE7D7}"/>
    <dgm:cxn modelId="{D4150494-843B-4AE5-A334-97523B39F9EB}" srcId="{436FB1EE-EA2D-4B5D-B905-5A107C310F67}" destId="{7C2EA7D3-DD30-4665-861C-591BA5497EAC}" srcOrd="0" destOrd="0" parTransId="{1CEDB351-DAFF-43CB-AF8A-F9EA7C490379}" sibTransId="{692844AE-CE34-4343-814D-1788FFF230DD}"/>
    <dgm:cxn modelId="{BA573433-FA67-40CC-9943-CFCBA0B86627}" type="presOf" srcId="{1CEDB351-DAFF-43CB-AF8A-F9EA7C490379}" destId="{F207B619-887F-4727-81BD-D40A4816B19D}" srcOrd="0" destOrd="0" presId="urn:microsoft.com/office/officeart/2005/8/layout/orgChart1"/>
    <dgm:cxn modelId="{37475AA0-2646-42AC-B2A1-DC982B3A4951}" type="presOf" srcId="{8162F9CA-D6CA-4CEC-9E9D-553FAF2F12A5}" destId="{DA3913CB-3E9C-4530-889C-C4EF047C9072}" srcOrd="1" destOrd="0" presId="urn:microsoft.com/office/officeart/2005/8/layout/orgChart1"/>
    <dgm:cxn modelId="{DC7AAEF3-A3C1-4CA4-BA36-A659684C27D7}" type="presOf" srcId="{F08C236C-8D7C-4065-9DD8-E4C065552C13}" destId="{CBDD0F3B-6E50-40A8-91B2-786BB659E59E}" srcOrd="0" destOrd="0" presId="urn:microsoft.com/office/officeart/2005/8/layout/orgChart1"/>
    <dgm:cxn modelId="{7A10ACDB-17CC-4D12-B31F-F7B6A716DC5C}" type="presOf" srcId="{22CF1B09-C72F-4534-B33E-DABE9A86F8E3}" destId="{11929CF7-4689-4E48-B62A-8D1FD33FD724}" srcOrd="1" destOrd="0" presId="urn:microsoft.com/office/officeart/2005/8/layout/orgChart1"/>
    <dgm:cxn modelId="{344C66E2-5491-4CBB-B3BF-FB9AF28C8421}" type="presOf" srcId="{1196EEE5-6488-442F-98D0-8D5AA767E424}" destId="{FEE574B7-3761-4699-A6AC-A64F925CD52E}" srcOrd="0" destOrd="0" presId="urn:microsoft.com/office/officeart/2005/8/layout/orgChart1"/>
    <dgm:cxn modelId="{E4F36239-0D8B-40D8-9FBF-89C63C6F4875}" type="presOf" srcId="{299DBD08-B389-47D2-AEFD-08891429ED56}" destId="{497FAE6E-7D79-42B4-B880-3E29D67C3485}" srcOrd="1" destOrd="0" presId="urn:microsoft.com/office/officeart/2005/8/layout/orgChart1"/>
    <dgm:cxn modelId="{33754949-3274-4724-B42C-BCF9584829A0}" srcId="{A8C9A45D-BA13-4307-94F0-9EF5529946EB}" destId="{299DBD08-B389-47D2-AEFD-08891429ED56}" srcOrd="0" destOrd="0" parTransId="{F2D97284-A88E-4FAE-B08E-F2EF09141F2D}" sibTransId="{48F7EA21-2051-4CF5-8FD6-F13BC864A6B2}"/>
    <dgm:cxn modelId="{97DDBEC7-F6E4-4BEF-BF30-926D0760F727}" type="presOf" srcId="{658AF64E-64F0-473A-9B55-516056BBF631}" destId="{A4AB0957-6FE9-4879-8665-73AE5AAC9E08}" srcOrd="1" destOrd="0" presId="urn:microsoft.com/office/officeart/2005/8/layout/orgChart1"/>
    <dgm:cxn modelId="{A6B50471-7120-49E9-91BB-39AE669539AD}" type="presOf" srcId="{73486B3A-5E94-44D7-A1EA-B671999217D9}" destId="{9B6365E6-B2FA-4F8D-BCB5-5510FBB3E996}" srcOrd="0" destOrd="0" presId="urn:microsoft.com/office/officeart/2005/8/layout/orgChart1"/>
    <dgm:cxn modelId="{7E1DDB11-9939-4485-A1E2-F39F251C6517}" srcId="{A8C9A45D-BA13-4307-94F0-9EF5529946EB}" destId="{C0F31DD4-BD1A-4EA6-96CF-1F58FECC9313}" srcOrd="3" destOrd="0" parTransId="{F08C236C-8D7C-4065-9DD8-E4C065552C13}" sibTransId="{A5645225-76FE-4E8D-91C6-420013D33014}"/>
    <dgm:cxn modelId="{B0271096-EA72-4181-90C9-DB9ABAFE213F}" srcId="{69BAA748-2CD2-4BEB-B020-E674675FFEF7}" destId="{1196EEE5-6488-442F-98D0-8D5AA767E424}" srcOrd="0" destOrd="0" parTransId="{FDCFA741-C6ED-4226-BDF9-61515FC26FF3}" sibTransId="{8582D245-AAC2-4517-969A-531506DD2E8E}"/>
    <dgm:cxn modelId="{A335D1A3-A357-478A-9153-C4FD4BBF74D7}" srcId="{A8C9A45D-BA13-4307-94F0-9EF5529946EB}" destId="{A63880E9-28F2-4FAB-A39D-28FCB29C47DB}" srcOrd="1" destOrd="0" parTransId="{5C748FA3-6D25-4B58-9654-FE6FC75C8ABB}" sibTransId="{A0F8DEEC-6AD5-49B4-BA26-0B87CC4CA912}"/>
    <dgm:cxn modelId="{9740835F-6CF1-4889-993D-799A48DC6E45}" type="presOf" srcId="{299DBD08-B389-47D2-AEFD-08891429ED56}" destId="{B48D0705-1BA1-4E93-AE9C-A9556125DE41}" srcOrd="0" destOrd="0" presId="urn:microsoft.com/office/officeart/2005/8/layout/orgChart1"/>
    <dgm:cxn modelId="{18285A10-26D7-4B9A-8136-A6E99DB2EA75}" type="presOf" srcId="{D7020404-FD71-45E1-A686-EEEA9B7C14B7}" destId="{6EB0003D-43FD-4831-9BC8-AE44A0B7134D}" srcOrd="1" destOrd="0" presId="urn:microsoft.com/office/officeart/2005/8/layout/orgChart1"/>
    <dgm:cxn modelId="{7E5B12FD-9768-470D-A7B8-3CB2B1D223AC}" type="presOf" srcId="{658AF64E-64F0-473A-9B55-516056BBF631}" destId="{31FEBD78-0E65-4024-A02B-FFE608E95243}" srcOrd="0" destOrd="0" presId="urn:microsoft.com/office/officeart/2005/8/layout/orgChart1"/>
    <dgm:cxn modelId="{D9D2AFCE-D281-4B3B-928A-744B7B40520F}" type="presOf" srcId="{28D30E18-A065-44D9-8618-DF1199A25DD5}" destId="{DD0E15FD-4A3B-4AAE-B95A-159A7D3B84D1}" srcOrd="0" destOrd="0" presId="urn:microsoft.com/office/officeart/2005/8/layout/orgChart1"/>
    <dgm:cxn modelId="{9E846AE7-86C2-4077-8482-8A66980B538F}" type="presOf" srcId="{0A9AF102-6D26-44DB-BBA3-C91F624BB41E}" destId="{FDBDCE50-DD17-406E-A1ED-AA9EE809AA8B}" srcOrd="1" destOrd="0" presId="urn:microsoft.com/office/officeart/2005/8/layout/orgChart1"/>
    <dgm:cxn modelId="{DD90B921-6771-4CB6-AB34-A245B0FB470B}" srcId="{1196EEE5-6488-442F-98D0-8D5AA767E424}" destId="{436FB1EE-EA2D-4B5D-B905-5A107C310F67}" srcOrd="2" destOrd="0" parTransId="{4387C537-2941-4CF2-8277-97FD1B88B3C4}" sibTransId="{7CDA4660-9933-447E-BBAA-10F24A014F08}"/>
    <dgm:cxn modelId="{331C3515-33AA-4CE7-BB96-2592D658DF48}" srcId="{1196EEE5-6488-442F-98D0-8D5AA767E424}" destId="{22CF1B09-C72F-4534-B33E-DABE9A86F8E3}" srcOrd="0" destOrd="0" parTransId="{705A7CBD-C3C3-43F8-8830-2F179BA2C74A}" sibTransId="{796570D5-85C2-4EE9-ADB8-672A0F70A8B5}"/>
    <dgm:cxn modelId="{DB5767E0-7C63-46C2-860E-D01D1FFBDEDC}" srcId="{22CF1B09-C72F-4534-B33E-DABE9A86F8E3}" destId="{9DE2A3A9-2AC5-40FC-B1CB-BE6A0A0E774E}" srcOrd="3" destOrd="0" parTransId="{A9854338-230A-4312-9ECF-86205EDD696A}" sibTransId="{9B4B4354-5322-4B1D-8E44-6A41D9CA68AE}"/>
    <dgm:cxn modelId="{19B1EE16-8653-4759-9651-2F982AB7B1AE}" type="presOf" srcId="{D7020404-FD71-45E1-A686-EEEA9B7C14B7}" destId="{2784A7A5-1CF1-44D5-A1BC-C9E1C5D0993E}" srcOrd="0" destOrd="0" presId="urn:microsoft.com/office/officeart/2005/8/layout/orgChart1"/>
    <dgm:cxn modelId="{F512EFC8-69AF-494B-9D59-053861D73B42}" type="presOf" srcId="{F92601FC-8411-4E03-B089-FAB5878D8E8C}" destId="{4DF3BE83-C18F-4083-BF8C-64BCA9836C2C}" srcOrd="1" destOrd="0" presId="urn:microsoft.com/office/officeart/2005/8/layout/orgChart1"/>
    <dgm:cxn modelId="{90C6519F-631D-499C-8F64-DB32A4B1F77F}" type="presOf" srcId="{213105F0-9BA0-40F1-BBFE-AF2934956390}" destId="{E788A909-2425-437B-B927-FAA48FE48B4A}" srcOrd="0" destOrd="0" presId="urn:microsoft.com/office/officeart/2005/8/layout/orgChart1"/>
    <dgm:cxn modelId="{BED34E96-D8CE-4362-BAF3-055700E87C30}" type="presOf" srcId="{54EE5850-86FC-4D41-9DA3-6082E067C532}" destId="{6172C0B6-99C7-424A-94FC-010D6FDFC960}" srcOrd="0" destOrd="0" presId="urn:microsoft.com/office/officeart/2005/8/layout/orgChart1"/>
    <dgm:cxn modelId="{A793C19C-AF21-46B1-95C5-793BB4F2A9D1}" type="presOf" srcId="{A8C9A45D-BA13-4307-94F0-9EF5529946EB}" destId="{BF7F40C0-3DF1-4517-92C9-8246CCD16868}" srcOrd="1" destOrd="0" presId="urn:microsoft.com/office/officeart/2005/8/layout/orgChart1"/>
    <dgm:cxn modelId="{FA181980-8CD3-4A44-8328-A7860A874F0C}" type="presOf" srcId="{A8C9A45D-BA13-4307-94F0-9EF5529946EB}" destId="{FD6D10ED-D3F8-4B21-A7AF-9903EC499A86}" srcOrd="0" destOrd="0" presId="urn:microsoft.com/office/officeart/2005/8/layout/orgChart1"/>
    <dgm:cxn modelId="{A12CB9B4-B7DB-4917-A2A7-D12221D8799F}" type="presOf" srcId="{436FB1EE-EA2D-4B5D-B905-5A107C310F67}" destId="{576455DC-78DF-4405-9932-E2A3586D12B1}" srcOrd="0" destOrd="0" presId="urn:microsoft.com/office/officeart/2005/8/layout/orgChart1"/>
    <dgm:cxn modelId="{27683952-D214-41F1-8A3B-E8D66EA86E6A}" type="presOf" srcId="{13317E43-96E5-4537-9F25-37ABEAD6254C}" destId="{47DC739E-0498-4C5A-BE45-68E7098F6CF1}" srcOrd="0" destOrd="0" presId="urn:microsoft.com/office/officeart/2005/8/layout/orgChart1"/>
    <dgm:cxn modelId="{A7337692-9795-4F11-88E5-B3960825234B}" type="presOf" srcId="{4387C537-2941-4CF2-8277-97FD1B88B3C4}" destId="{F15C7654-0E3E-4571-A85C-ECD7C81B5F65}" srcOrd="0" destOrd="0" presId="urn:microsoft.com/office/officeart/2005/8/layout/orgChart1"/>
    <dgm:cxn modelId="{62816AEC-4ABC-4424-A46F-5694906B0C93}" type="presOf" srcId="{E9CBB7D6-0E11-4A75-A909-10EB7B72B247}" destId="{AA3EF7F2-4B32-4C17-BE46-DD099C445957}" srcOrd="0" destOrd="0" presId="urn:microsoft.com/office/officeart/2005/8/layout/orgChart1"/>
    <dgm:cxn modelId="{79EB8412-926D-4E92-99AC-2185E9180535}" type="presOf" srcId="{F2D97284-A88E-4FAE-B08E-F2EF09141F2D}" destId="{460D1B32-B7F3-4D78-842E-4B469CDEAB30}" srcOrd="0" destOrd="0" presId="urn:microsoft.com/office/officeart/2005/8/layout/orgChart1"/>
    <dgm:cxn modelId="{1B623EB3-358D-4358-90D2-4222ACFCC7E0}" type="presOf" srcId="{F92601FC-8411-4E03-B089-FAB5878D8E8C}" destId="{EA0C0FE6-72DE-4283-A838-300951BB8CE4}" srcOrd="0" destOrd="0" presId="urn:microsoft.com/office/officeart/2005/8/layout/orgChart1"/>
    <dgm:cxn modelId="{C6E941EC-1302-456E-9C8A-323DEA175B45}" srcId="{436FB1EE-EA2D-4B5D-B905-5A107C310F67}" destId="{F92601FC-8411-4E03-B089-FAB5878D8E8C}" srcOrd="2" destOrd="0" parTransId="{A84ED9F2-F7C6-42E0-9D15-509005BC9FAC}" sibTransId="{0D4AD520-C462-4FB8-BC03-45D1D02F2FA4}"/>
    <dgm:cxn modelId="{2E979B50-782C-4479-9B51-5E7393644C7E}" type="presOf" srcId="{F2019B31-19F9-42EC-83BA-CB7591F89E04}" destId="{A1D442BD-F604-469A-9257-8064AC4AB7A6}" srcOrd="0" destOrd="0" presId="urn:microsoft.com/office/officeart/2005/8/layout/orgChart1"/>
    <dgm:cxn modelId="{B55D4924-A6A9-43F6-9F54-4B1FA673BC3F}" type="presOf" srcId="{5C748FA3-6D25-4B58-9654-FE6FC75C8ABB}" destId="{601BDED4-C2C3-4DE3-9D8A-BC3DAB53A1C6}" srcOrd="0" destOrd="0" presId="urn:microsoft.com/office/officeart/2005/8/layout/orgChart1"/>
    <dgm:cxn modelId="{EBA19133-1DBF-4522-9092-FA4AE53B9D8A}" type="presOf" srcId="{8162F9CA-D6CA-4CEC-9E9D-553FAF2F12A5}" destId="{FF6EA7F3-700D-4D0B-BC83-C51B0DD74017}" srcOrd="0" destOrd="0" presId="urn:microsoft.com/office/officeart/2005/8/layout/orgChart1"/>
    <dgm:cxn modelId="{75DCF2A7-3D93-48FA-8835-DDDE26FC7B40}" srcId="{22CF1B09-C72F-4534-B33E-DABE9A86F8E3}" destId="{54EE5850-86FC-4D41-9DA3-6082E067C532}" srcOrd="0" destOrd="0" parTransId="{E9CBB7D6-0E11-4A75-A909-10EB7B72B247}" sibTransId="{72C3E573-46C5-4587-B161-9255B2AA773B}"/>
    <dgm:cxn modelId="{1A72062F-178B-4A6B-A120-33FB8043D1E0}" type="presOf" srcId="{A84ED9F2-F7C6-42E0-9D15-509005BC9FAC}" destId="{67D677E4-562E-464C-8ACB-5D0037D3E4FD}" srcOrd="0" destOrd="0" presId="urn:microsoft.com/office/officeart/2005/8/layout/orgChart1"/>
    <dgm:cxn modelId="{6D636E5F-C6E6-42C4-8F7D-0B4814FA769D}" type="presOf" srcId="{DF3C5261-2375-46D6-94E1-78F3FB70D607}" destId="{A108C70B-3BBF-48A1-9259-54E4771B3B12}" srcOrd="0" destOrd="0" presId="urn:microsoft.com/office/officeart/2005/8/layout/orgChart1"/>
    <dgm:cxn modelId="{7B948902-820E-49A5-A0F9-9E07F26C5836}" type="presOf" srcId="{69BAA748-2CD2-4BEB-B020-E674675FFEF7}" destId="{51D1585E-58BC-4F28-963E-80A27B9D6E72}" srcOrd="0" destOrd="0" presId="urn:microsoft.com/office/officeart/2005/8/layout/orgChart1"/>
    <dgm:cxn modelId="{235C5C83-C752-4324-A35D-BF707F3C9E69}" type="presOf" srcId="{54EE5850-86FC-4D41-9DA3-6082E067C532}" destId="{C65729F3-A41A-4B66-978C-386CE7111428}" srcOrd="1" destOrd="0" presId="urn:microsoft.com/office/officeart/2005/8/layout/orgChart1"/>
    <dgm:cxn modelId="{CC0BF686-9D7D-4E8D-AA07-6D91E78FDBA1}" type="presOf" srcId="{A9854338-230A-4312-9ECF-86205EDD696A}" destId="{59DAB58C-346D-43C5-8F81-04404B001B28}" srcOrd="0" destOrd="0" presId="urn:microsoft.com/office/officeart/2005/8/layout/orgChart1"/>
    <dgm:cxn modelId="{5D6A045D-855F-4EDF-AAE2-3CCDAE26F9BE}" type="presOf" srcId="{DF3C5261-2375-46D6-94E1-78F3FB70D607}" destId="{14571165-0248-4B68-BAF6-169542C411CA}" srcOrd="1" destOrd="0" presId="urn:microsoft.com/office/officeart/2005/8/layout/orgChart1"/>
    <dgm:cxn modelId="{56EB5AB2-9988-4895-B360-E4B8076D8355}" type="presOf" srcId="{0A9AF102-6D26-44DB-BBA3-C91F624BB41E}" destId="{F9AFF18C-F598-455B-9566-71384D232055}" srcOrd="0" destOrd="0" presId="urn:microsoft.com/office/officeart/2005/8/layout/orgChart1"/>
    <dgm:cxn modelId="{21915CF7-F926-40E7-B777-B5A50338D9C9}" srcId="{1196EEE5-6488-442F-98D0-8D5AA767E424}" destId="{658AF64E-64F0-473A-9B55-516056BBF631}" srcOrd="3" destOrd="0" parTransId="{73486B3A-5E94-44D7-A1EA-B671999217D9}" sibTransId="{92421BC7-A76F-4020-B0B7-B283661606A7}"/>
    <dgm:cxn modelId="{638013C7-8A56-4137-9433-69F2CE31C2A4}" type="presOf" srcId="{7C2EA7D3-DD30-4665-861C-591BA5497EAC}" destId="{75CF3C2C-5487-40D5-936F-34C58CAE8440}" srcOrd="1" destOrd="0" presId="urn:microsoft.com/office/officeart/2005/8/layout/orgChart1"/>
    <dgm:cxn modelId="{1838174E-2415-4622-8250-C82FF616B149}" type="presOf" srcId="{A63880E9-28F2-4FAB-A39D-28FCB29C47DB}" destId="{FA44883A-D796-4F65-9BC5-76B993CE9571}" srcOrd="0" destOrd="0" presId="urn:microsoft.com/office/officeart/2005/8/layout/orgChart1"/>
    <dgm:cxn modelId="{F0832A50-28D9-48B8-9A0A-9549FCB3AF10}" srcId="{22CF1B09-C72F-4534-B33E-DABE9A86F8E3}" destId="{D7020404-FD71-45E1-A686-EEEA9B7C14B7}" srcOrd="1" destOrd="0" parTransId="{F2019B31-19F9-42EC-83BA-CB7591F89E04}" sibTransId="{F0DD35ED-97D9-4ECE-9267-EE7E74F37277}"/>
    <dgm:cxn modelId="{1E7C3B0D-5E23-4E65-BCA9-5F85345B7428}" type="presOf" srcId="{1196EEE5-6488-442F-98D0-8D5AA767E424}" destId="{2632E32A-4A19-40DD-9120-ECEBEB9EE64D}" srcOrd="1" destOrd="0" presId="urn:microsoft.com/office/officeart/2005/8/layout/orgChart1"/>
    <dgm:cxn modelId="{A1820402-9A66-492F-814E-2E90C742917E}" srcId="{A8C9A45D-BA13-4307-94F0-9EF5529946EB}" destId="{8162F9CA-D6CA-4CEC-9E9D-553FAF2F12A5}" srcOrd="2" destOrd="0" parTransId="{213105F0-9BA0-40F1-BBFE-AF2934956390}" sibTransId="{29A330A4-0557-4D1B-9C8F-E831355B4F9E}"/>
    <dgm:cxn modelId="{CCA58C5B-4F34-4FED-BCED-D624E11E2F8A}" srcId="{436FB1EE-EA2D-4B5D-B905-5A107C310F67}" destId="{DF3C5261-2375-46D6-94E1-78F3FB70D607}" srcOrd="1" destOrd="0" parTransId="{28D30E18-A065-44D9-8618-DF1199A25DD5}" sibTransId="{77D72530-2E57-4E1B-A055-932B47075758}"/>
    <dgm:cxn modelId="{6F488BC8-77D3-4574-943B-9703C64CB801}" type="presOf" srcId="{9DE2A3A9-2AC5-40FC-B1CB-BE6A0A0E774E}" destId="{EBA11BAB-CDD5-4425-BB5A-2D776286865D}" srcOrd="1" destOrd="0" presId="urn:microsoft.com/office/officeart/2005/8/layout/orgChart1"/>
    <dgm:cxn modelId="{A4634BE9-0EAC-419E-B3B6-F867DFE58E97}" type="presParOf" srcId="{51D1585E-58BC-4F28-963E-80A27B9D6E72}" destId="{CF9169F0-E107-4748-9CA1-C79B1329C638}" srcOrd="0" destOrd="0" presId="urn:microsoft.com/office/officeart/2005/8/layout/orgChart1"/>
    <dgm:cxn modelId="{526A5243-383A-4EB7-9D67-D63957D6A8E8}" type="presParOf" srcId="{CF9169F0-E107-4748-9CA1-C79B1329C638}" destId="{B439BA0E-7FCD-46D3-B962-69CFE4E83052}" srcOrd="0" destOrd="0" presId="urn:microsoft.com/office/officeart/2005/8/layout/orgChart1"/>
    <dgm:cxn modelId="{9840B35B-8734-4D40-ACBF-05D8140FB0D4}" type="presParOf" srcId="{B439BA0E-7FCD-46D3-B962-69CFE4E83052}" destId="{FEE574B7-3761-4699-A6AC-A64F925CD52E}" srcOrd="0" destOrd="0" presId="urn:microsoft.com/office/officeart/2005/8/layout/orgChart1"/>
    <dgm:cxn modelId="{030DC073-05C9-46B5-98FA-69F3BA13AD15}" type="presParOf" srcId="{B439BA0E-7FCD-46D3-B962-69CFE4E83052}" destId="{2632E32A-4A19-40DD-9120-ECEBEB9EE64D}" srcOrd="1" destOrd="0" presId="urn:microsoft.com/office/officeart/2005/8/layout/orgChart1"/>
    <dgm:cxn modelId="{5AADAA0E-175F-45C5-B41E-028AFACD5FFD}" type="presParOf" srcId="{CF9169F0-E107-4748-9CA1-C79B1329C638}" destId="{4CF723E0-B142-470E-8099-141770F49F82}" srcOrd="1" destOrd="0" presId="urn:microsoft.com/office/officeart/2005/8/layout/orgChart1"/>
    <dgm:cxn modelId="{1EF723D5-E138-42F3-88EA-E8D5C258C3F3}" type="presParOf" srcId="{4CF723E0-B142-470E-8099-141770F49F82}" destId="{6DBD4A43-C1B3-43CC-A31E-720AE6AAF45D}" srcOrd="0" destOrd="0" presId="urn:microsoft.com/office/officeart/2005/8/layout/orgChart1"/>
    <dgm:cxn modelId="{E027BA9B-C0F6-4350-B471-3AF73B279C7F}" type="presParOf" srcId="{4CF723E0-B142-470E-8099-141770F49F82}" destId="{4B7B1FCF-11F1-422A-9FC5-4AE0E7EDF9DE}" srcOrd="1" destOrd="0" presId="urn:microsoft.com/office/officeart/2005/8/layout/orgChart1"/>
    <dgm:cxn modelId="{8D229CDD-2011-4D13-A198-A850F7855761}" type="presParOf" srcId="{4B7B1FCF-11F1-422A-9FC5-4AE0E7EDF9DE}" destId="{F2E9CEFE-4208-4721-B34D-388F4125FF81}" srcOrd="0" destOrd="0" presId="urn:microsoft.com/office/officeart/2005/8/layout/orgChart1"/>
    <dgm:cxn modelId="{5E60AFFB-3615-4409-A1C3-EA3507012924}" type="presParOf" srcId="{F2E9CEFE-4208-4721-B34D-388F4125FF81}" destId="{46CE50A8-C133-4B75-B821-73046D9C85A4}" srcOrd="0" destOrd="0" presId="urn:microsoft.com/office/officeart/2005/8/layout/orgChart1"/>
    <dgm:cxn modelId="{EA57E61E-D117-4341-9E76-BCC71F1F32DA}" type="presParOf" srcId="{F2E9CEFE-4208-4721-B34D-388F4125FF81}" destId="{11929CF7-4689-4E48-B62A-8D1FD33FD724}" srcOrd="1" destOrd="0" presId="urn:microsoft.com/office/officeart/2005/8/layout/orgChart1"/>
    <dgm:cxn modelId="{988B7822-4107-491B-B2C1-63C994D86735}" type="presParOf" srcId="{4B7B1FCF-11F1-422A-9FC5-4AE0E7EDF9DE}" destId="{DAAE792B-81FB-44CE-AB8D-0AC50F8E4F1D}" srcOrd="1" destOrd="0" presId="urn:microsoft.com/office/officeart/2005/8/layout/orgChart1"/>
    <dgm:cxn modelId="{5CC930C1-9905-4E51-AF6D-4053E2B36813}" type="presParOf" srcId="{DAAE792B-81FB-44CE-AB8D-0AC50F8E4F1D}" destId="{AA3EF7F2-4B32-4C17-BE46-DD099C445957}" srcOrd="0" destOrd="0" presId="urn:microsoft.com/office/officeart/2005/8/layout/orgChart1"/>
    <dgm:cxn modelId="{9E6B04F7-E13D-44E1-A2C8-6C5317CBAD04}" type="presParOf" srcId="{DAAE792B-81FB-44CE-AB8D-0AC50F8E4F1D}" destId="{4BCEA443-B05E-49DF-A0A1-4E2D04651A77}" srcOrd="1" destOrd="0" presId="urn:microsoft.com/office/officeart/2005/8/layout/orgChart1"/>
    <dgm:cxn modelId="{583993DF-B116-47C4-9501-2FBEFC30B431}" type="presParOf" srcId="{4BCEA443-B05E-49DF-A0A1-4E2D04651A77}" destId="{B31EDDF7-1B6E-4200-94F1-CB6F0EDB4192}" srcOrd="0" destOrd="0" presId="urn:microsoft.com/office/officeart/2005/8/layout/orgChart1"/>
    <dgm:cxn modelId="{BDC3DAB3-89B6-4A34-83FD-CD16F52DA772}" type="presParOf" srcId="{B31EDDF7-1B6E-4200-94F1-CB6F0EDB4192}" destId="{6172C0B6-99C7-424A-94FC-010D6FDFC960}" srcOrd="0" destOrd="0" presId="urn:microsoft.com/office/officeart/2005/8/layout/orgChart1"/>
    <dgm:cxn modelId="{1F7BE0EF-D955-45BF-A326-85EFB7BF501F}" type="presParOf" srcId="{B31EDDF7-1B6E-4200-94F1-CB6F0EDB4192}" destId="{C65729F3-A41A-4B66-978C-386CE7111428}" srcOrd="1" destOrd="0" presId="urn:microsoft.com/office/officeart/2005/8/layout/orgChart1"/>
    <dgm:cxn modelId="{97337E39-5BDC-452E-A24A-38F2F9A41573}" type="presParOf" srcId="{4BCEA443-B05E-49DF-A0A1-4E2D04651A77}" destId="{97BA2110-9EB0-453E-9F6C-8C152D71B0D0}" srcOrd="1" destOrd="0" presId="urn:microsoft.com/office/officeart/2005/8/layout/orgChart1"/>
    <dgm:cxn modelId="{0C60186E-BB28-4FC4-A159-3295B7C1FDDD}" type="presParOf" srcId="{4BCEA443-B05E-49DF-A0A1-4E2D04651A77}" destId="{2A136A12-6788-468E-BB52-F2A92B13F8FD}" srcOrd="2" destOrd="0" presId="urn:microsoft.com/office/officeart/2005/8/layout/orgChart1"/>
    <dgm:cxn modelId="{01398D64-20BB-4606-A96D-DDEDBB110A3C}" type="presParOf" srcId="{DAAE792B-81FB-44CE-AB8D-0AC50F8E4F1D}" destId="{A1D442BD-F604-469A-9257-8064AC4AB7A6}" srcOrd="2" destOrd="0" presId="urn:microsoft.com/office/officeart/2005/8/layout/orgChart1"/>
    <dgm:cxn modelId="{71FC2FCC-8D4A-4166-AAD2-6F0595635F4D}" type="presParOf" srcId="{DAAE792B-81FB-44CE-AB8D-0AC50F8E4F1D}" destId="{1FA0E557-C62E-42FB-87B7-39EE3FFE4F86}" srcOrd="3" destOrd="0" presId="urn:microsoft.com/office/officeart/2005/8/layout/orgChart1"/>
    <dgm:cxn modelId="{1EDD17E4-DB4B-4578-8C33-FC82D622981E}" type="presParOf" srcId="{1FA0E557-C62E-42FB-87B7-39EE3FFE4F86}" destId="{74F4EFDE-0D58-40CE-8308-CD227819F655}" srcOrd="0" destOrd="0" presId="urn:microsoft.com/office/officeart/2005/8/layout/orgChart1"/>
    <dgm:cxn modelId="{0E2FC8D9-E484-4C5C-8619-B6E93487880E}" type="presParOf" srcId="{74F4EFDE-0D58-40CE-8308-CD227819F655}" destId="{2784A7A5-1CF1-44D5-A1BC-C9E1C5D0993E}" srcOrd="0" destOrd="0" presId="urn:microsoft.com/office/officeart/2005/8/layout/orgChart1"/>
    <dgm:cxn modelId="{2634FA57-A690-44D2-B47D-D3EC7BD4C608}" type="presParOf" srcId="{74F4EFDE-0D58-40CE-8308-CD227819F655}" destId="{6EB0003D-43FD-4831-9BC8-AE44A0B7134D}" srcOrd="1" destOrd="0" presId="urn:microsoft.com/office/officeart/2005/8/layout/orgChart1"/>
    <dgm:cxn modelId="{235F333C-27E8-4613-91D2-BCFBD2865819}" type="presParOf" srcId="{1FA0E557-C62E-42FB-87B7-39EE3FFE4F86}" destId="{CFFD3C9A-9BFE-47CD-A7B5-4F16EA612607}" srcOrd="1" destOrd="0" presId="urn:microsoft.com/office/officeart/2005/8/layout/orgChart1"/>
    <dgm:cxn modelId="{45E17783-77BD-47EE-A7F6-3ADB3773862C}" type="presParOf" srcId="{1FA0E557-C62E-42FB-87B7-39EE3FFE4F86}" destId="{2D498471-AA08-4F24-A3BD-98D4B12A3DF4}" srcOrd="2" destOrd="0" presId="urn:microsoft.com/office/officeart/2005/8/layout/orgChart1"/>
    <dgm:cxn modelId="{8E9D138D-5272-476D-AD25-F593270B8344}" type="presParOf" srcId="{DAAE792B-81FB-44CE-AB8D-0AC50F8E4F1D}" destId="{47DC739E-0498-4C5A-BE45-68E7098F6CF1}" srcOrd="4" destOrd="0" presId="urn:microsoft.com/office/officeart/2005/8/layout/orgChart1"/>
    <dgm:cxn modelId="{8785AB52-39FF-4DCC-887B-A69B6E55190D}" type="presParOf" srcId="{DAAE792B-81FB-44CE-AB8D-0AC50F8E4F1D}" destId="{17B0ADAF-4B9F-41E4-872F-0678D2A84D0C}" srcOrd="5" destOrd="0" presId="urn:microsoft.com/office/officeart/2005/8/layout/orgChart1"/>
    <dgm:cxn modelId="{2DF061F8-3A6F-4919-ACBD-FC484D1A01DF}" type="presParOf" srcId="{17B0ADAF-4B9F-41E4-872F-0678D2A84D0C}" destId="{9408B89B-69DA-4547-BAE7-F97DFBB81384}" srcOrd="0" destOrd="0" presId="urn:microsoft.com/office/officeart/2005/8/layout/orgChart1"/>
    <dgm:cxn modelId="{5ECC4A86-389E-4B90-B28E-222886193238}" type="presParOf" srcId="{9408B89B-69DA-4547-BAE7-F97DFBB81384}" destId="{F9AFF18C-F598-455B-9566-71384D232055}" srcOrd="0" destOrd="0" presId="urn:microsoft.com/office/officeart/2005/8/layout/orgChart1"/>
    <dgm:cxn modelId="{8B702656-269E-408B-820B-6450087CE738}" type="presParOf" srcId="{9408B89B-69DA-4547-BAE7-F97DFBB81384}" destId="{FDBDCE50-DD17-406E-A1ED-AA9EE809AA8B}" srcOrd="1" destOrd="0" presId="urn:microsoft.com/office/officeart/2005/8/layout/orgChart1"/>
    <dgm:cxn modelId="{6F1C5A21-59AB-4B54-88CF-5027A2DDAF02}" type="presParOf" srcId="{17B0ADAF-4B9F-41E4-872F-0678D2A84D0C}" destId="{C1F383AF-F20C-4B58-A26F-F22999847FB5}" srcOrd="1" destOrd="0" presId="urn:microsoft.com/office/officeart/2005/8/layout/orgChart1"/>
    <dgm:cxn modelId="{1C7CA055-0779-4E7F-9739-6B75FAAEE7A2}" type="presParOf" srcId="{17B0ADAF-4B9F-41E4-872F-0678D2A84D0C}" destId="{E1AF7894-844E-4E63-83CC-6710CDACACDB}" srcOrd="2" destOrd="0" presId="urn:microsoft.com/office/officeart/2005/8/layout/orgChart1"/>
    <dgm:cxn modelId="{0824F464-3A6F-4ACE-AA7A-09E114DAA945}" type="presParOf" srcId="{DAAE792B-81FB-44CE-AB8D-0AC50F8E4F1D}" destId="{59DAB58C-346D-43C5-8F81-04404B001B28}" srcOrd="6" destOrd="0" presId="urn:microsoft.com/office/officeart/2005/8/layout/orgChart1"/>
    <dgm:cxn modelId="{31264CBC-651A-460C-9155-BBE804832CD8}" type="presParOf" srcId="{DAAE792B-81FB-44CE-AB8D-0AC50F8E4F1D}" destId="{17AB9DDF-6880-4E9E-98E6-74AE8338AA00}" srcOrd="7" destOrd="0" presId="urn:microsoft.com/office/officeart/2005/8/layout/orgChart1"/>
    <dgm:cxn modelId="{A57FDD6A-1C98-425F-8B7C-EF19F5AAE74A}" type="presParOf" srcId="{17AB9DDF-6880-4E9E-98E6-74AE8338AA00}" destId="{A9661200-E7B0-4AAC-8B64-B5975DF980ED}" srcOrd="0" destOrd="0" presId="urn:microsoft.com/office/officeart/2005/8/layout/orgChart1"/>
    <dgm:cxn modelId="{010BC725-1A9E-422F-8F61-B59A8DEA147B}" type="presParOf" srcId="{A9661200-E7B0-4AAC-8B64-B5975DF980ED}" destId="{7EEA9FDF-54B8-4032-8CD6-F54C690E9C0F}" srcOrd="0" destOrd="0" presId="urn:microsoft.com/office/officeart/2005/8/layout/orgChart1"/>
    <dgm:cxn modelId="{9DF34C8E-6066-4B74-91F4-19BB3A927063}" type="presParOf" srcId="{A9661200-E7B0-4AAC-8B64-B5975DF980ED}" destId="{EBA11BAB-CDD5-4425-BB5A-2D776286865D}" srcOrd="1" destOrd="0" presId="urn:microsoft.com/office/officeart/2005/8/layout/orgChart1"/>
    <dgm:cxn modelId="{4E192BCE-76DA-4BB8-96AA-5CAEE269715B}" type="presParOf" srcId="{17AB9DDF-6880-4E9E-98E6-74AE8338AA00}" destId="{65652ED1-10FC-448D-8E35-F5E56B03C219}" srcOrd="1" destOrd="0" presId="urn:microsoft.com/office/officeart/2005/8/layout/orgChart1"/>
    <dgm:cxn modelId="{792FE00C-0F18-4360-8CEA-CB29F8EE196E}" type="presParOf" srcId="{17AB9DDF-6880-4E9E-98E6-74AE8338AA00}" destId="{E0A2B03B-49AD-4BD7-91E0-8A3BF424B4C5}" srcOrd="2" destOrd="0" presId="urn:microsoft.com/office/officeart/2005/8/layout/orgChart1"/>
    <dgm:cxn modelId="{CEFF1C8E-4F4C-436D-B9EE-30CCDF64C2D5}" type="presParOf" srcId="{4B7B1FCF-11F1-422A-9FC5-4AE0E7EDF9DE}" destId="{85C61D8D-5D9F-46C7-A99C-AF86887ED991}" srcOrd="2" destOrd="0" presId="urn:microsoft.com/office/officeart/2005/8/layout/orgChart1"/>
    <dgm:cxn modelId="{CC6A0C50-8851-4341-8442-439785C9F479}" type="presParOf" srcId="{4CF723E0-B142-470E-8099-141770F49F82}" destId="{351D65E5-0B9B-474B-81DA-3D070FCAC731}" srcOrd="2" destOrd="0" presId="urn:microsoft.com/office/officeart/2005/8/layout/orgChart1"/>
    <dgm:cxn modelId="{5230A999-347C-44E4-A3B5-DED70DA7E57F}" type="presParOf" srcId="{4CF723E0-B142-470E-8099-141770F49F82}" destId="{B418C809-7D45-4482-9379-27739C35D32E}" srcOrd="3" destOrd="0" presId="urn:microsoft.com/office/officeart/2005/8/layout/orgChart1"/>
    <dgm:cxn modelId="{2021FF37-146E-462C-8911-DD9E80F632B5}" type="presParOf" srcId="{B418C809-7D45-4482-9379-27739C35D32E}" destId="{CD23204C-67B2-40AA-912F-9CE15B6F6C3F}" srcOrd="0" destOrd="0" presId="urn:microsoft.com/office/officeart/2005/8/layout/orgChart1"/>
    <dgm:cxn modelId="{EE65007E-8DD2-4ECA-B0CD-3BD2310B9EF5}" type="presParOf" srcId="{CD23204C-67B2-40AA-912F-9CE15B6F6C3F}" destId="{FD6D10ED-D3F8-4B21-A7AF-9903EC499A86}" srcOrd="0" destOrd="0" presId="urn:microsoft.com/office/officeart/2005/8/layout/orgChart1"/>
    <dgm:cxn modelId="{A0C46210-578F-40A5-AC7D-AFEB366262A6}" type="presParOf" srcId="{CD23204C-67B2-40AA-912F-9CE15B6F6C3F}" destId="{BF7F40C0-3DF1-4517-92C9-8246CCD16868}" srcOrd="1" destOrd="0" presId="urn:microsoft.com/office/officeart/2005/8/layout/orgChart1"/>
    <dgm:cxn modelId="{B32531F7-5709-476D-8793-0CC188BAC582}" type="presParOf" srcId="{B418C809-7D45-4482-9379-27739C35D32E}" destId="{7C205EEC-8BF5-43E0-BD21-60F136EEFA66}" srcOrd="1" destOrd="0" presId="urn:microsoft.com/office/officeart/2005/8/layout/orgChart1"/>
    <dgm:cxn modelId="{3B6819C7-38AE-4E43-8662-6B6550242A56}" type="presParOf" srcId="{7C205EEC-8BF5-43E0-BD21-60F136EEFA66}" destId="{460D1B32-B7F3-4D78-842E-4B469CDEAB30}" srcOrd="0" destOrd="0" presId="urn:microsoft.com/office/officeart/2005/8/layout/orgChart1"/>
    <dgm:cxn modelId="{38F12ED6-C847-46AD-889E-4FB06285631C}" type="presParOf" srcId="{7C205EEC-8BF5-43E0-BD21-60F136EEFA66}" destId="{66A2EE81-3EB3-4843-A57B-5DD2A83EC98C}" srcOrd="1" destOrd="0" presId="urn:microsoft.com/office/officeart/2005/8/layout/orgChart1"/>
    <dgm:cxn modelId="{9A8619E5-F2CD-490A-AC57-B74C023A267D}" type="presParOf" srcId="{66A2EE81-3EB3-4843-A57B-5DD2A83EC98C}" destId="{FFCADC01-1DA6-44BE-BF91-6D650FEDDC25}" srcOrd="0" destOrd="0" presId="urn:microsoft.com/office/officeart/2005/8/layout/orgChart1"/>
    <dgm:cxn modelId="{81CA7FAC-60A2-439E-BE81-84187DA76FA5}" type="presParOf" srcId="{FFCADC01-1DA6-44BE-BF91-6D650FEDDC25}" destId="{B48D0705-1BA1-4E93-AE9C-A9556125DE41}" srcOrd="0" destOrd="0" presId="urn:microsoft.com/office/officeart/2005/8/layout/orgChart1"/>
    <dgm:cxn modelId="{44B69B6E-4C6E-4BB4-A5B1-6C5DB7DB14A6}" type="presParOf" srcId="{FFCADC01-1DA6-44BE-BF91-6D650FEDDC25}" destId="{497FAE6E-7D79-42B4-B880-3E29D67C3485}" srcOrd="1" destOrd="0" presId="urn:microsoft.com/office/officeart/2005/8/layout/orgChart1"/>
    <dgm:cxn modelId="{98C9BA95-F8FD-4D1F-8C86-0D8788C92ABF}" type="presParOf" srcId="{66A2EE81-3EB3-4843-A57B-5DD2A83EC98C}" destId="{709A9673-919C-490D-BF48-C5DBC3089C93}" srcOrd="1" destOrd="0" presId="urn:microsoft.com/office/officeart/2005/8/layout/orgChart1"/>
    <dgm:cxn modelId="{7A30878E-9F2D-4AD1-8054-5AF0F4297C73}" type="presParOf" srcId="{66A2EE81-3EB3-4843-A57B-5DD2A83EC98C}" destId="{AA16755F-890F-406A-AF80-5A953EFE6607}" srcOrd="2" destOrd="0" presId="urn:microsoft.com/office/officeart/2005/8/layout/orgChart1"/>
    <dgm:cxn modelId="{8C5E7510-D831-4AFB-A664-F3A7979A43BF}" type="presParOf" srcId="{7C205EEC-8BF5-43E0-BD21-60F136EEFA66}" destId="{601BDED4-C2C3-4DE3-9D8A-BC3DAB53A1C6}" srcOrd="2" destOrd="0" presId="urn:microsoft.com/office/officeart/2005/8/layout/orgChart1"/>
    <dgm:cxn modelId="{AEABF766-2544-443A-8AD2-7E77999D8E11}" type="presParOf" srcId="{7C205EEC-8BF5-43E0-BD21-60F136EEFA66}" destId="{C97807C6-3454-41DF-B285-6838B4F9C686}" srcOrd="3" destOrd="0" presId="urn:microsoft.com/office/officeart/2005/8/layout/orgChart1"/>
    <dgm:cxn modelId="{E3254841-BB48-42ED-AFC9-E9CE304C662F}" type="presParOf" srcId="{C97807C6-3454-41DF-B285-6838B4F9C686}" destId="{65FEDC25-00EB-42A0-9838-FE1507CCCC51}" srcOrd="0" destOrd="0" presId="urn:microsoft.com/office/officeart/2005/8/layout/orgChart1"/>
    <dgm:cxn modelId="{E43FBB2E-9334-49D9-BC74-6B97CED94D61}" type="presParOf" srcId="{65FEDC25-00EB-42A0-9838-FE1507CCCC51}" destId="{FA44883A-D796-4F65-9BC5-76B993CE9571}" srcOrd="0" destOrd="0" presId="urn:microsoft.com/office/officeart/2005/8/layout/orgChart1"/>
    <dgm:cxn modelId="{A062ABCC-C7E5-480A-B4DF-FE9E9C9A3FD7}" type="presParOf" srcId="{65FEDC25-00EB-42A0-9838-FE1507CCCC51}" destId="{8C4B0627-265D-4A0B-8A65-C7055FD1B34F}" srcOrd="1" destOrd="0" presId="urn:microsoft.com/office/officeart/2005/8/layout/orgChart1"/>
    <dgm:cxn modelId="{7FC3508C-0A64-44DD-A51C-222858ADB353}" type="presParOf" srcId="{C97807C6-3454-41DF-B285-6838B4F9C686}" destId="{0AF65A92-221F-4C91-A1B7-E7D813506619}" srcOrd="1" destOrd="0" presId="urn:microsoft.com/office/officeart/2005/8/layout/orgChart1"/>
    <dgm:cxn modelId="{184FEE90-3B81-47E3-80D4-70916596D47E}" type="presParOf" srcId="{C97807C6-3454-41DF-B285-6838B4F9C686}" destId="{F67E7A9E-1C20-4769-AD51-AEE1B12E5034}" srcOrd="2" destOrd="0" presId="urn:microsoft.com/office/officeart/2005/8/layout/orgChart1"/>
    <dgm:cxn modelId="{53BAAED1-B12B-4A06-A9A5-6DC58925609F}" type="presParOf" srcId="{7C205EEC-8BF5-43E0-BD21-60F136EEFA66}" destId="{E788A909-2425-437B-B927-FAA48FE48B4A}" srcOrd="4" destOrd="0" presId="urn:microsoft.com/office/officeart/2005/8/layout/orgChart1"/>
    <dgm:cxn modelId="{5AB0B90D-50E8-44F8-B45E-DA767DC0ECD3}" type="presParOf" srcId="{7C205EEC-8BF5-43E0-BD21-60F136EEFA66}" destId="{18E8A784-9E16-4296-A182-96FBDC2BE8B1}" srcOrd="5" destOrd="0" presId="urn:microsoft.com/office/officeart/2005/8/layout/orgChart1"/>
    <dgm:cxn modelId="{1CFB3E8E-F7BE-44FA-8F70-F08043A60E7F}" type="presParOf" srcId="{18E8A784-9E16-4296-A182-96FBDC2BE8B1}" destId="{72AE076C-18AB-47FB-8D20-F810CB30BBE9}" srcOrd="0" destOrd="0" presId="urn:microsoft.com/office/officeart/2005/8/layout/orgChart1"/>
    <dgm:cxn modelId="{30167032-6CFC-46D4-B47A-5883CF826A85}" type="presParOf" srcId="{72AE076C-18AB-47FB-8D20-F810CB30BBE9}" destId="{FF6EA7F3-700D-4D0B-BC83-C51B0DD74017}" srcOrd="0" destOrd="0" presId="urn:microsoft.com/office/officeart/2005/8/layout/orgChart1"/>
    <dgm:cxn modelId="{2D359C07-D071-4425-AC74-3B0D320DDDC2}" type="presParOf" srcId="{72AE076C-18AB-47FB-8D20-F810CB30BBE9}" destId="{DA3913CB-3E9C-4530-889C-C4EF047C9072}" srcOrd="1" destOrd="0" presId="urn:microsoft.com/office/officeart/2005/8/layout/orgChart1"/>
    <dgm:cxn modelId="{A91DAB0D-7F5B-4173-9CAA-39C1B4311A85}" type="presParOf" srcId="{18E8A784-9E16-4296-A182-96FBDC2BE8B1}" destId="{97F44A86-1D2D-4511-8EFB-B783EF8061E7}" srcOrd="1" destOrd="0" presId="urn:microsoft.com/office/officeart/2005/8/layout/orgChart1"/>
    <dgm:cxn modelId="{25DF6DA1-2964-4BF2-BABE-EE5BD53E241D}" type="presParOf" srcId="{18E8A784-9E16-4296-A182-96FBDC2BE8B1}" destId="{A8124D8D-29BA-4A4D-A54C-38896976C0D5}" srcOrd="2" destOrd="0" presId="urn:microsoft.com/office/officeart/2005/8/layout/orgChart1"/>
    <dgm:cxn modelId="{A3722F9C-0C1E-4515-B80C-3F2949FC06ED}" type="presParOf" srcId="{7C205EEC-8BF5-43E0-BD21-60F136EEFA66}" destId="{CBDD0F3B-6E50-40A8-91B2-786BB659E59E}" srcOrd="6" destOrd="0" presId="urn:microsoft.com/office/officeart/2005/8/layout/orgChart1"/>
    <dgm:cxn modelId="{D8C66A6A-30B8-418E-A096-9BD69A5AEC9F}" type="presParOf" srcId="{7C205EEC-8BF5-43E0-BD21-60F136EEFA66}" destId="{0659E7FF-0B01-4D35-9377-2A4D6FB90FDD}" srcOrd="7" destOrd="0" presId="urn:microsoft.com/office/officeart/2005/8/layout/orgChart1"/>
    <dgm:cxn modelId="{18399246-BC4C-473E-9E16-14DF82E1763E}" type="presParOf" srcId="{0659E7FF-0B01-4D35-9377-2A4D6FB90FDD}" destId="{4F3B2E0F-FE31-4B7B-B1EB-8FBD2C3EB3E7}" srcOrd="0" destOrd="0" presId="urn:microsoft.com/office/officeart/2005/8/layout/orgChart1"/>
    <dgm:cxn modelId="{DF4C0624-25C1-444B-8FB6-4798BF5B976D}" type="presParOf" srcId="{4F3B2E0F-FE31-4B7B-B1EB-8FBD2C3EB3E7}" destId="{AD4344AC-2BD9-45D1-8571-38A4CD612767}" srcOrd="0" destOrd="0" presId="urn:microsoft.com/office/officeart/2005/8/layout/orgChart1"/>
    <dgm:cxn modelId="{396FF906-34C9-40B5-9D1E-EB7E657D2728}" type="presParOf" srcId="{4F3B2E0F-FE31-4B7B-B1EB-8FBD2C3EB3E7}" destId="{7F9F1D24-E139-47F0-BD37-1B9EE76A53C8}" srcOrd="1" destOrd="0" presId="urn:microsoft.com/office/officeart/2005/8/layout/orgChart1"/>
    <dgm:cxn modelId="{CCBB4E67-8CB0-4C38-89F5-8C7D31EFADB7}" type="presParOf" srcId="{0659E7FF-0B01-4D35-9377-2A4D6FB90FDD}" destId="{0BA3D446-382D-46F6-810B-8B4E0A72A843}" srcOrd="1" destOrd="0" presId="urn:microsoft.com/office/officeart/2005/8/layout/orgChart1"/>
    <dgm:cxn modelId="{E7F5B77A-2093-4F50-92D1-3899B4641528}" type="presParOf" srcId="{0659E7FF-0B01-4D35-9377-2A4D6FB90FDD}" destId="{648F28E2-2A36-4B1E-BDF2-7F989B41A045}" srcOrd="2" destOrd="0" presId="urn:microsoft.com/office/officeart/2005/8/layout/orgChart1"/>
    <dgm:cxn modelId="{D00E8B30-8D5B-4B31-A81F-915210724C37}" type="presParOf" srcId="{B418C809-7D45-4482-9379-27739C35D32E}" destId="{6CF636BB-3372-4E7D-AA09-A9EBF192F669}" srcOrd="2" destOrd="0" presId="urn:microsoft.com/office/officeart/2005/8/layout/orgChart1"/>
    <dgm:cxn modelId="{1A1E9793-E149-4918-A17C-3546DFDB3C61}" type="presParOf" srcId="{4CF723E0-B142-470E-8099-141770F49F82}" destId="{F15C7654-0E3E-4571-A85C-ECD7C81B5F65}" srcOrd="4" destOrd="0" presId="urn:microsoft.com/office/officeart/2005/8/layout/orgChart1"/>
    <dgm:cxn modelId="{719B2488-61D8-49DA-8A47-3C2D9CF1B940}" type="presParOf" srcId="{4CF723E0-B142-470E-8099-141770F49F82}" destId="{C6A6336C-DCC4-4A54-885C-E4B9AFCE47BB}" srcOrd="5" destOrd="0" presId="urn:microsoft.com/office/officeart/2005/8/layout/orgChart1"/>
    <dgm:cxn modelId="{82D3ACE6-CF18-45C0-9185-14E2DE2A17DF}" type="presParOf" srcId="{C6A6336C-DCC4-4A54-885C-E4B9AFCE47BB}" destId="{BD07777C-8804-404D-8E65-1D3F35C10709}" srcOrd="0" destOrd="0" presId="urn:microsoft.com/office/officeart/2005/8/layout/orgChart1"/>
    <dgm:cxn modelId="{BC31B35D-AA6C-4756-8963-B7F24F78AB21}" type="presParOf" srcId="{BD07777C-8804-404D-8E65-1D3F35C10709}" destId="{576455DC-78DF-4405-9932-E2A3586D12B1}" srcOrd="0" destOrd="0" presId="urn:microsoft.com/office/officeart/2005/8/layout/orgChart1"/>
    <dgm:cxn modelId="{639C324C-75BF-4ED5-9AFE-4D05D1694B13}" type="presParOf" srcId="{BD07777C-8804-404D-8E65-1D3F35C10709}" destId="{B4F631C5-C96C-4915-A786-0AA96F3B4CD1}" srcOrd="1" destOrd="0" presId="urn:microsoft.com/office/officeart/2005/8/layout/orgChart1"/>
    <dgm:cxn modelId="{E62FD5A3-61DF-4619-B4E1-5105CB50157F}" type="presParOf" srcId="{C6A6336C-DCC4-4A54-885C-E4B9AFCE47BB}" destId="{0DFA1318-8072-4C53-BAD5-3FAC3B80644B}" srcOrd="1" destOrd="0" presId="urn:microsoft.com/office/officeart/2005/8/layout/orgChart1"/>
    <dgm:cxn modelId="{9C493B43-C1F0-4BA2-8554-413B547792A6}" type="presParOf" srcId="{0DFA1318-8072-4C53-BAD5-3FAC3B80644B}" destId="{F207B619-887F-4727-81BD-D40A4816B19D}" srcOrd="0" destOrd="0" presId="urn:microsoft.com/office/officeart/2005/8/layout/orgChart1"/>
    <dgm:cxn modelId="{44B72CFF-A93E-47EA-B3B9-B5F2501D8267}" type="presParOf" srcId="{0DFA1318-8072-4C53-BAD5-3FAC3B80644B}" destId="{CA4BEEBC-A57D-4EF0-B1FB-DA597605DADA}" srcOrd="1" destOrd="0" presId="urn:microsoft.com/office/officeart/2005/8/layout/orgChart1"/>
    <dgm:cxn modelId="{E6907C80-64C6-445A-A125-7457CFD8B0DE}" type="presParOf" srcId="{CA4BEEBC-A57D-4EF0-B1FB-DA597605DADA}" destId="{7AEABD41-9375-4E37-A6BF-71B6D9946E4F}" srcOrd="0" destOrd="0" presId="urn:microsoft.com/office/officeart/2005/8/layout/orgChart1"/>
    <dgm:cxn modelId="{D63ED4C4-7964-4AF3-8588-77CCB064DE73}" type="presParOf" srcId="{7AEABD41-9375-4E37-A6BF-71B6D9946E4F}" destId="{8B4E1372-97ED-4F55-A377-3EE3054C86E7}" srcOrd="0" destOrd="0" presId="urn:microsoft.com/office/officeart/2005/8/layout/orgChart1"/>
    <dgm:cxn modelId="{A1F04C58-BE59-4E86-B229-F5783D3935DF}" type="presParOf" srcId="{7AEABD41-9375-4E37-A6BF-71B6D9946E4F}" destId="{75CF3C2C-5487-40D5-936F-34C58CAE8440}" srcOrd="1" destOrd="0" presId="urn:microsoft.com/office/officeart/2005/8/layout/orgChart1"/>
    <dgm:cxn modelId="{31B437A8-829A-429F-8C72-32CCEF805AAD}" type="presParOf" srcId="{CA4BEEBC-A57D-4EF0-B1FB-DA597605DADA}" destId="{2796924A-134D-4D97-BEF1-CACFF8BF8C26}" srcOrd="1" destOrd="0" presId="urn:microsoft.com/office/officeart/2005/8/layout/orgChart1"/>
    <dgm:cxn modelId="{053B3491-5179-48A4-B9B7-03B10E9ED8FC}" type="presParOf" srcId="{CA4BEEBC-A57D-4EF0-B1FB-DA597605DADA}" destId="{702C6B80-E03D-4ED7-987F-FB903A31E022}" srcOrd="2" destOrd="0" presId="urn:microsoft.com/office/officeart/2005/8/layout/orgChart1"/>
    <dgm:cxn modelId="{A52728EA-13C3-4EE9-8273-E0938596ABFA}" type="presParOf" srcId="{0DFA1318-8072-4C53-BAD5-3FAC3B80644B}" destId="{DD0E15FD-4A3B-4AAE-B95A-159A7D3B84D1}" srcOrd="2" destOrd="0" presId="urn:microsoft.com/office/officeart/2005/8/layout/orgChart1"/>
    <dgm:cxn modelId="{67D891F8-CB91-4633-9DAF-CCDED477A889}" type="presParOf" srcId="{0DFA1318-8072-4C53-BAD5-3FAC3B80644B}" destId="{CD732179-E8E3-4828-9909-733053C34CCF}" srcOrd="3" destOrd="0" presId="urn:microsoft.com/office/officeart/2005/8/layout/orgChart1"/>
    <dgm:cxn modelId="{CBEB6E74-C789-48AE-952B-F861181FA921}" type="presParOf" srcId="{CD732179-E8E3-4828-9909-733053C34CCF}" destId="{622B85FE-40BE-4509-BF03-4DE9B9DC7F00}" srcOrd="0" destOrd="0" presId="urn:microsoft.com/office/officeart/2005/8/layout/orgChart1"/>
    <dgm:cxn modelId="{C04B8854-89D3-44C5-A85A-8AFDE53E47AC}" type="presParOf" srcId="{622B85FE-40BE-4509-BF03-4DE9B9DC7F00}" destId="{A108C70B-3BBF-48A1-9259-54E4771B3B12}" srcOrd="0" destOrd="0" presId="urn:microsoft.com/office/officeart/2005/8/layout/orgChart1"/>
    <dgm:cxn modelId="{50D06A33-F0EF-4904-BF4C-EB18B24B05FE}" type="presParOf" srcId="{622B85FE-40BE-4509-BF03-4DE9B9DC7F00}" destId="{14571165-0248-4B68-BAF6-169542C411CA}" srcOrd="1" destOrd="0" presId="urn:microsoft.com/office/officeart/2005/8/layout/orgChart1"/>
    <dgm:cxn modelId="{5313ADE9-FE7F-4EB6-88AA-795AE9D2AF98}" type="presParOf" srcId="{CD732179-E8E3-4828-9909-733053C34CCF}" destId="{010B2BC0-734A-4B0F-903C-097A3D83E7A3}" srcOrd="1" destOrd="0" presId="urn:microsoft.com/office/officeart/2005/8/layout/orgChart1"/>
    <dgm:cxn modelId="{5F8FDFA7-4B89-4475-A867-C18FF07F72AF}" type="presParOf" srcId="{CD732179-E8E3-4828-9909-733053C34CCF}" destId="{93C16E6A-8C9A-4E88-93CF-96BB0A38AAE8}" srcOrd="2" destOrd="0" presId="urn:microsoft.com/office/officeart/2005/8/layout/orgChart1"/>
    <dgm:cxn modelId="{8A1DC437-B245-4126-87CE-473D9FFBE33E}" type="presParOf" srcId="{0DFA1318-8072-4C53-BAD5-3FAC3B80644B}" destId="{67D677E4-562E-464C-8ACB-5D0037D3E4FD}" srcOrd="4" destOrd="0" presId="urn:microsoft.com/office/officeart/2005/8/layout/orgChart1"/>
    <dgm:cxn modelId="{677FF22A-FC20-497A-90B4-A0DF7D7BE70D}" type="presParOf" srcId="{0DFA1318-8072-4C53-BAD5-3FAC3B80644B}" destId="{FCA14268-379C-44CE-95AF-C0B95F7E5A7C}" srcOrd="5" destOrd="0" presId="urn:microsoft.com/office/officeart/2005/8/layout/orgChart1"/>
    <dgm:cxn modelId="{861DC65F-C1C0-412F-A2AE-6B02D7FECA63}" type="presParOf" srcId="{FCA14268-379C-44CE-95AF-C0B95F7E5A7C}" destId="{881F5D55-2A84-4162-9096-A5794ED7E4CA}" srcOrd="0" destOrd="0" presId="urn:microsoft.com/office/officeart/2005/8/layout/orgChart1"/>
    <dgm:cxn modelId="{AE8749FA-5900-486B-9076-8E8FC6E87DB8}" type="presParOf" srcId="{881F5D55-2A84-4162-9096-A5794ED7E4CA}" destId="{EA0C0FE6-72DE-4283-A838-300951BB8CE4}" srcOrd="0" destOrd="0" presId="urn:microsoft.com/office/officeart/2005/8/layout/orgChart1"/>
    <dgm:cxn modelId="{7C073D15-4EFB-43A5-B4F1-B08D88BE2057}" type="presParOf" srcId="{881F5D55-2A84-4162-9096-A5794ED7E4CA}" destId="{4DF3BE83-C18F-4083-BF8C-64BCA9836C2C}" srcOrd="1" destOrd="0" presId="urn:microsoft.com/office/officeart/2005/8/layout/orgChart1"/>
    <dgm:cxn modelId="{A80D9120-0904-4CD0-A0E4-EC43D81F4DE4}" type="presParOf" srcId="{FCA14268-379C-44CE-95AF-C0B95F7E5A7C}" destId="{5B2A21B7-7888-40C8-8CB1-2484BCC68F1C}" srcOrd="1" destOrd="0" presId="urn:microsoft.com/office/officeart/2005/8/layout/orgChart1"/>
    <dgm:cxn modelId="{A58592ED-36AA-419F-8AFF-51E32C110E74}" type="presParOf" srcId="{FCA14268-379C-44CE-95AF-C0B95F7E5A7C}" destId="{0B8BC3CC-691C-4427-ACDF-6C390742BF7E}" srcOrd="2" destOrd="0" presId="urn:microsoft.com/office/officeart/2005/8/layout/orgChart1"/>
    <dgm:cxn modelId="{2D8C1C0D-1A0F-490A-8877-599C92E2E2FA}" type="presParOf" srcId="{C6A6336C-DCC4-4A54-885C-E4B9AFCE47BB}" destId="{096B5448-3AAD-4DB4-94FC-B8FE9E9208A1}" srcOrd="2" destOrd="0" presId="urn:microsoft.com/office/officeart/2005/8/layout/orgChart1"/>
    <dgm:cxn modelId="{5AAD0B17-E0FD-42BB-A492-EF00295F940E}" type="presParOf" srcId="{4CF723E0-B142-470E-8099-141770F49F82}" destId="{9B6365E6-B2FA-4F8D-BCB5-5510FBB3E996}" srcOrd="6" destOrd="0" presId="urn:microsoft.com/office/officeart/2005/8/layout/orgChart1"/>
    <dgm:cxn modelId="{6F765B34-AB3D-4F8A-92A5-EF530E503C6A}" type="presParOf" srcId="{4CF723E0-B142-470E-8099-141770F49F82}" destId="{932EE1C3-EAB4-4EA5-B59E-3FE376554F40}" srcOrd="7" destOrd="0" presId="urn:microsoft.com/office/officeart/2005/8/layout/orgChart1"/>
    <dgm:cxn modelId="{743C54DF-2822-454F-B2F7-61371F4EA932}" type="presParOf" srcId="{932EE1C3-EAB4-4EA5-B59E-3FE376554F40}" destId="{9BA32941-9EC8-4329-A09E-0D56C0DA069A}" srcOrd="0" destOrd="0" presId="urn:microsoft.com/office/officeart/2005/8/layout/orgChart1"/>
    <dgm:cxn modelId="{0950F59A-1E92-4C95-9F22-7E8A9544A872}" type="presParOf" srcId="{9BA32941-9EC8-4329-A09E-0D56C0DA069A}" destId="{31FEBD78-0E65-4024-A02B-FFE608E95243}" srcOrd="0" destOrd="0" presId="urn:microsoft.com/office/officeart/2005/8/layout/orgChart1"/>
    <dgm:cxn modelId="{80514ED4-B97C-4364-BB2A-714FEB5CC550}" type="presParOf" srcId="{9BA32941-9EC8-4329-A09E-0D56C0DA069A}" destId="{A4AB0957-6FE9-4879-8665-73AE5AAC9E08}" srcOrd="1" destOrd="0" presId="urn:microsoft.com/office/officeart/2005/8/layout/orgChart1"/>
    <dgm:cxn modelId="{5D9FE5CB-EEF4-40B6-8199-17D241B4B574}" type="presParOf" srcId="{932EE1C3-EAB4-4EA5-B59E-3FE376554F40}" destId="{E70DDC2D-6CA4-4643-9332-BCBBE6220195}" srcOrd="1" destOrd="0" presId="urn:microsoft.com/office/officeart/2005/8/layout/orgChart1"/>
    <dgm:cxn modelId="{FD9A990A-1A38-4125-8C2D-F5BE9AB01B4E}" type="presParOf" srcId="{932EE1C3-EAB4-4EA5-B59E-3FE376554F40}" destId="{4D81A76B-9706-403F-9791-D919DC29BEF8}" srcOrd="2" destOrd="0" presId="urn:microsoft.com/office/officeart/2005/8/layout/orgChart1"/>
    <dgm:cxn modelId="{D09467D3-0C90-48DE-BC65-F92A01F57396}" type="presParOf" srcId="{CF9169F0-E107-4748-9CA1-C79B1329C638}" destId="{C49C7414-140D-4992-A1A4-5AC6472EC330}" srcOrd="2" destOrd="0" presId="urn:microsoft.com/office/officeart/2005/8/layout/orgChart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B6365E6-B2FA-4F8D-BCB5-5510FBB3E996}">
      <dsp:nvSpPr>
        <dsp:cNvPr id="0" name=""/>
        <dsp:cNvSpPr/>
      </dsp:nvSpPr>
      <dsp:spPr>
        <a:xfrm>
          <a:off x="3019425" y="621222"/>
          <a:ext cx="2247761" cy="260071"/>
        </a:xfrm>
        <a:custGeom>
          <a:avLst/>
          <a:gdLst/>
          <a:ahLst/>
          <a:cxnLst/>
          <a:rect l="0" t="0" r="0" b="0"/>
          <a:pathLst>
            <a:path>
              <a:moveTo>
                <a:pt x="0" y="0"/>
              </a:moveTo>
              <a:lnTo>
                <a:pt x="0" y="130035"/>
              </a:lnTo>
              <a:lnTo>
                <a:pt x="2247761" y="130035"/>
              </a:lnTo>
              <a:lnTo>
                <a:pt x="2247761" y="26007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7D677E4-562E-464C-8ACB-5D0037D3E4FD}">
      <dsp:nvSpPr>
        <dsp:cNvPr id="0" name=""/>
        <dsp:cNvSpPr/>
      </dsp:nvSpPr>
      <dsp:spPr>
        <a:xfrm>
          <a:off x="3273304" y="1500512"/>
          <a:ext cx="185765" cy="2328259"/>
        </a:xfrm>
        <a:custGeom>
          <a:avLst/>
          <a:gdLst/>
          <a:ahLst/>
          <a:cxnLst/>
          <a:rect l="0" t="0" r="0" b="0"/>
          <a:pathLst>
            <a:path>
              <a:moveTo>
                <a:pt x="0" y="0"/>
              </a:moveTo>
              <a:lnTo>
                <a:pt x="0" y="2328259"/>
              </a:lnTo>
              <a:lnTo>
                <a:pt x="185765" y="232825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DD0E15FD-4A3B-4AAE-B95A-159A7D3B84D1}">
      <dsp:nvSpPr>
        <dsp:cNvPr id="0" name=""/>
        <dsp:cNvSpPr/>
      </dsp:nvSpPr>
      <dsp:spPr>
        <a:xfrm>
          <a:off x="3273304" y="1500512"/>
          <a:ext cx="185765" cy="1448970"/>
        </a:xfrm>
        <a:custGeom>
          <a:avLst/>
          <a:gdLst/>
          <a:ahLst/>
          <a:cxnLst/>
          <a:rect l="0" t="0" r="0" b="0"/>
          <a:pathLst>
            <a:path>
              <a:moveTo>
                <a:pt x="0" y="0"/>
              </a:moveTo>
              <a:lnTo>
                <a:pt x="0" y="1448970"/>
              </a:lnTo>
              <a:lnTo>
                <a:pt x="185765" y="14489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207B619-887F-4727-81BD-D40A4816B19D}">
      <dsp:nvSpPr>
        <dsp:cNvPr id="0" name=""/>
        <dsp:cNvSpPr/>
      </dsp:nvSpPr>
      <dsp:spPr>
        <a:xfrm>
          <a:off x="3273304" y="1500512"/>
          <a:ext cx="185765" cy="569680"/>
        </a:xfrm>
        <a:custGeom>
          <a:avLst/>
          <a:gdLst/>
          <a:ahLst/>
          <a:cxnLst/>
          <a:rect l="0" t="0" r="0" b="0"/>
          <a:pathLst>
            <a:path>
              <a:moveTo>
                <a:pt x="0" y="0"/>
              </a:moveTo>
              <a:lnTo>
                <a:pt x="0" y="569680"/>
              </a:lnTo>
              <a:lnTo>
                <a:pt x="185765" y="56968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15C7654-0E3E-4571-A85C-ECD7C81B5F65}">
      <dsp:nvSpPr>
        <dsp:cNvPr id="0" name=""/>
        <dsp:cNvSpPr/>
      </dsp:nvSpPr>
      <dsp:spPr>
        <a:xfrm>
          <a:off x="3019425" y="621222"/>
          <a:ext cx="749253" cy="260071"/>
        </a:xfrm>
        <a:custGeom>
          <a:avLst/>
          <a:gdLst/>
          <a:ahLst/>
          <a:cxnLst/>
          <a:rect l="0" t="0" r="0" b="0"/>
          <a:pathLst>
            <a:path>
              <a:moveTo>
                <a:pt x="0" y="0"/>
              </a:moveTo>
              <a:lnTo>
                <a:pt x="0" y="130035"/>
              </a:lnTo>
              <a:lnTo>
                <a:pt x="749253" y="130035"/>
              </a:lnTo>
              <a:lnTo>
                <a:pt x="749253" y="26007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BDD0F3B-6E50-40A8-91B2-786BB659E59E}">
      <dsp:nvSpPr>
        <dsp:cNvPr id="0" name=""/>
        <dsp:cNvSpPr/>
      </dsp:nvSpPr>
      <dsp:spPr>
        <a:xfrm>
          <a:off x="1774796" y="1500512"/>
          <a:ext cx="185765" cy="3207549"/>
        </a:xfrm>
        <a:custGeom>
          <a:avLst/>
          <a:gdLst/>
          <a:ahLst/>
          <a:cxnLst/>
          <a:rect l="0" t="0" r="0" b="0"/>
          <a:pathLst>
            <a:path>
              <a:moveTo>
                <a:pt x="0" y="0"/>
              </a:moveTo>
              <a:lnTo>
                <a:pt x="0" y="3207549"/>
              </a:lnTo>
              <a:lnTo>
                <a:pt x="185765" y="320754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788A909-2425-437B-B927-FAA48FE48B4A}">
      <dsp:nvSpPr>
        <dsp:cNvPr id="0" name=""/>
        <dsp:cNvSpPr/>
      </dsp:nvSpPr>
      <dsp:spPr>
        <a:xfrm>
          <a:off x="1774796" y="1500512"/>
          <a:ext cx="185765" cy="2328259"/>
        </a:xfrm>
        <a:custGeom>
          <a:avLst/>
          <a:gdLst/>
          <a:ahLst/>
          <a:cxnLst/>
          <a:rect l="0" t="0" r="0" b="0"/>
          <a:pathLst>
            <a:path>
              <a:moveTo>
                <a:pt x="0" y="0"/>
              </a:moveTo>
              <a:lnTo>
                <a:pt x="0" y="2328259"/>
              </a:lnTo>
              <a:lnTo>
                <a:pt x="185765" y="232825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01BDED4-C2C3-4DE3-9D8A-BC3DAB53A1C6}">
      <dsp:nvSpPr>
        <dsp:cNvPr id="0" name=""/>
        <dsp:cNvSpPr/>
      </dsp:nvSpPr>
      <dsp:spPr>
        <a:xfrm>
          <a:off x="1774796" y="1500512"/>
          <a:ext cx="185765" cy="1448970"/>
        </a:xfrm>
        <a:custGeom>
          <a:avLst/>
          <a:gdLst/>
          <a:ahLst/>
          <a:cxnLst/>
          <a:rect l="0" t="0" r="0" b="0"/>
          <a:pathLst>
            <a:path>
              <a:moveTo>
                <a:pt x="0" y="0"/>
              </a:moveTo>
              <a:lnTo>
                <a:pt x="0" y="1448970"/>
              </a:lnTo>
              <a:lnTo>
                <a:pt x="185765" y="14489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60D1B32-B7F3-4D78-842E-4B469CDEAB30}">
      <dsp:nvSpPr>
        <dsp:cNvPr id="0" name=""/>
        <dsp:cNvSpPr/>
      </dsp:nvSpPr>
      <dsp:spPr>
        <a:xfrm>
          <a:off x="1774796" y="1500512"/>
          <a:ext cx="185765" cy="569680"/>
        </a:xfrm>
        <a:custGeom>
          <a:avLst/>
          <a:gdLst/>
          <a:ahLst/>
          <a:cxnLst/>
          <a:rect l="0" t="0" r="0" b="0"/>
          <a:pathLst>
            <a:path>
              <a:moveTo>
                <a:pt x="0" y="0"/>
              </a:moveTo>
              <a:lnTo>
                <a:pt x="0" y="569680"/>
              </a:lnTo>
              <a:lnTo>
                <a:pt x="185765" y="56968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51D65E5-0B9B-474B-81DA-3D070FCAC731}">
      <dsp:nvSpPr>
        <dsp:cNvPr id="0" name=""/>
        <dsp:cNvSpPr/>
      </dsp:nvSpPr>
      <dsp:spPr>
        <a:xfrm>
          <a:off x="2270171" y="621222"/>
          <a:ext cx="749253" cy="260071"/>
        </a:xfrm>
        <a:custGeom>
          <a:avLst/>
          <a:gdLst/>
          <a:ahLst/>
          <a:cxnLst/>
          <a:rect l="0" t="0" r="0" b="0"/>
          <a:pathLst>
            <a:path>
              <a:moveTo>
                <a:pt x="749253" y="0"/>
              </a:moveTo>
              <a:lnTo>
                <a:pt x="749253" y="130035"/>
              </a:lnTo>
              <a:lnTo>
                <a:pt x="0" y="130035"/>
              </a:lnTo>
              <a:lnTo>
                <a:pt x="0" y="26007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9DAB58C-346D-43C5-8F81-04404B001B28}">
      <dsp:nvSpPr>
        <dsp:cNvPr id="0" name=""/>
        <dsp:cNvSpPr/>
      </dsp:nvSpPr>
      <dsp:spPr>
        <a:xfrm>
          <a:off x="276289" y="1500512"/>
          <a:ext cx="185765" cy="3207549"/>
        </a:xfrm>
        <a:custGeom>
          <a:avLst/>
          <a:gdLst/>
          <a:ahLst/>
          <a:cxnLst/>
          <a:rect l="0" t="0" r="0" b="0"/>
          <a:pathLst>
            <a:path>
              <a:moveTo>
                <a:pt x="0" y="0"/>
              </a:moveTo>
              <a:lnTo>
                <a:pt x="0" y="3207549"/>
              </a:lnTo>
              <a:lnTo>
                <a:pt x="185765" y="320754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7DC739E-0498-4C5A-BE45-68E7098F6CF1}">
      <dsp:nvSpPr>
        <dsp:cNvPr id="0" name=""/>
        <dsp:cNvSpPr/>
      </dsp:nvSpPr>
      <dsp:spPr>
        <a:xfrm>
          <a:off x="276289" y="1500512"/>
          <a:ext cx="185765" cy="2328259"/>
        </a:xfrm>
        <a:custGeom>
          <a:avLst/>
          <a:gdLst/>
          <a:ahLst/>
          <a:cxnLst/>
          <a:rect l="0" t="0" r="0" b="0"/>
          <a:pathLst>
            <a:path>
              <a:moveTo>
                <a:pt x="0" y="0"/>
              </a:moveTo>
              <a:lnTo>
                <a:pt x="0" y="2328259"/>
              </a:lnTo>
              <a:lnTo>
                <a:pt x="185765" y="2328259"/>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1D442BD-F604-469A-9257-8064AC4AB7A6}">
      <dsp:nvSpPr>
        <dsp:cNvPr id="0" name=""/>
        <dsp:cNvSpPr/>
      </dsp:nvSpPr>
      <dsp:spPr>
        <a:xfrm>
          <a:off x="276289" y="1500512"/>
          <a:ext cx="185765" cy="1448970"/>
        </a:xfrm>
        <a:custGeom>
          <a:avLst/>
          <a:gdLst/>
          <a:ahLst/>
          <a:cxnLst/>
          <a:rect l="0" t="0" r="0" b="0"/>
          <a:pathLst>
            <a:path>
              <a:moveTo>
                <a:pt x="0" y="0"/>
              </a:moveTo>
              <a:lnTo>
                <a:pt x="0" y="1448970"/>
              </a:lnTo>
              <a:lnTo>
                <a:pt x="185765" y="144897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A3EF7F2-4B32-4C17-BE46-DD099C445957}">
      <dsp:nvSpPr>
        <dsp:cNvPr id="0" name=""/>
        <dsp:cNvSpPr/>
      </dsp:nvSpPr>
      <dsp:spPr>
        <a:xfrm>
          <a:off x="276289" y="1500512"/>
          <a:ext cx="185765" cy="569680"/>
        </a:xfrm>
        <a:custGeom>
          <a:avLst/>
          <a:gdLst/>
          <a:ahLst/>
          <a:cxnLst/>
          <a:rect l="0" t="0" r="0" b="0"/>
          <a:pathLst>
            <a:path>
              <a:moveTo>
                <a:pt x="0" y="0"/>
              </a:moveTo>
              <a:lnTo>
                <a:pt x="0" y="569680"/>
              </a:lnTo>
              <a:lnTo>
                <a:pt x="185765" y="569680"/>
              </a:lnTo>
            </a:path>
          </a:pathLst>
        </a:custGeom>
        <a:noFill/>
        <a:ln w="12700" cap="flat" cmpd="sng" algn="ctr">
          <a:solidFill>
            <a:schemeClr val="accent1">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DBD4A43-C1B3-43CC-A31E-720AE6AAF45D}">
      <dsp:nvSpPr>
        <dsp:cNvPr id="0" name=""/>
        <dsp:cNvSpPr/>
      </dsp:nvSpPr>
      <dsp:spPr>
        <a:xfrm>
          <a:off x="771663" y="621222"/>
          <a:ext cx="2247761" cy="260071"/>
        </a:xfrm>
        <a:custGeom>
          <a:avLst/>
          <a:gdLst/>
          <a:ahLst/>
          <a:cxnLst/>
          <a:rect l="0" t="0" r="0" b="0"/>
          <a:pathLst>
            <a:path>
              <a:moveTo>
                <a:pt x="2247761" y="0"/>
              </a:moveTo>
              <a:lnTo>
                <a:pt x="2247761" y="130035"/>
              </a:lnTo>
              <a:lnTo>
                <a:pt x="0" y="130035"/>
              </a:lnTo>
              <a:lnTo>
                <a:pt x="0" y="260071"/>
              </a:lnTo>
            </a:path>
          </a:pathLst>
        </a:custGeom>
        <a:noFill/>
        <a:ln w="12700" cap="flat" cmpd="sng" algn="ctr">
          <a:solidFill>
            <a:schemeClr val="accent1">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FEE574B7-3761-4699-A6AC-A64F925CD52E}">
      <dsp:nvSpPr>
        <dsp:cNvPr id="0" name=""/>
        <dsp:cNvSpPr/>
      </dsp:nvSpPr>
      <dsp:spPr>
        <a:xfrm>
          <a:off x="969677" y="2004"/>
          <a:ext cx="4099495" cy="619218"/>
        </a:xfrm>
        <a:prstGeom prst="round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ru-RU" sz="1400" b="1" kern="1200">
              <a:latin typeface="Times New Roman" panose="02020603050405020304" pitchFamily="18" charset="0"/>
              <a:cs typeface="Times New Roman" panose="02020603050405020304" pitchFamily="18" charset="0"/>
            </a:rPr>
            <a:t>Рекреаційно-туристські ресурси</a:t>
          </a:r>
        </a:p>
      </dsp:txBody>
      <dsp:txXfrm>
        <a:off x="999905" y="32232"/>
        <a:ext cx="4039039" cy="558762"/>
      </dsp:txXfrm>
    </dsp:sp>
    <dsp:sp modelId="{46CE50A8-C133-4B75-B821-73046D9C85A4}">
      <dsp:nvSpPr>
        <dsp:cNvPr id="0" name=""/>
        <dsp:cNvSpPr/>
      </dsp:nvSpPr>
      <dsp:spPr>
        <a:xfrm>
          <a:off x="152445" y="881294"/>
          <a:ext cx="1238436" cy="619218"/>
        </a:xfrm>
        <a:prstGeom prst="round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b="1" kern="1200">
              <a:latin typeface="Times New Roman" panose="02020603050405020304" pitchFamily="18" charset="0"/>
              <a:cs typeface="Times New Roman" panose="02020603050405020304" pitchFamily="18" charset="0"/>
            </a:rPr>
            <a:t>Природно-географічні</a:t>
          </a:r>
          <a:r>
            <a:rPr lang="ru-RU" sz="1200" kern="1200">
              <a:latin typeface="Times New Roman" panose="02020603050405020304" pitchFamily="18" charset="0"/>
              <a:cs typeface="Times New Roman" panose="02020603050405020304" pitchFamily="18" charset="0"/>
            </a:rPr>
            <a:t> </a:t>
          </a:r>
        </a:p>
      </dsp:txBody>
      <dsp:txXfrm>
        <a:off x="182673" y="911522"/>
        <a:ext cx="1177980" cy="558762"/>
      </dsp:txXfrm>
    </dsp:sp>
    <dsp:sp modelId="{6172C0B6-99C7-424A-94FC-010D6FDFC960}">
      <dsp:nvSpPr>
        <dsp:cNvPr id="0" name=""/>
        <dsp:cNvSpPr/>
      </dsp:nvSpPr>
      <dsp:spPr>
        <a:xfrm>
          <a:off x="462054" y="1760583"/>
          <a:ext cx="1238436" cy="619218"/>
        </a:xfrm>
        <a:prstGeom prst="round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геологічні (у т.ч. спелеоресурси), орографічні</a:t>
          </a:r>
        </a:p>
      </dsp:txBody>
      <dsp:txXfrm>
        <a:off x="492282" y="1790811"/>
        <a:ext cx="1177980" cy="558762"/>
      </dsp:txXfrm>
    </dsp:sp>
    <dsp:sp modelId="{2784A7A5-1CF1-44D5-A1BC-C9E1C5D0993E}">
      <dsp:nvSpPr>
        <dsp:cNvPr id="0" name=""/>
        <dsp:cNvSpPr/>
      </dsp:nvSpPr>
      <dsp:spPr>
        <a:xfrm>
          <a:off x="462054" y="2639873"/>
          <a:ext cx="1238436" cy="619218"/>
        </a:xfrm>
        <a:prstGeom prst="round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грунтово-рослинні, фауністичні</a:t>
          </a:r>
        </a:p>
      </dsp:txBody>
      <dsp:txXfrm>
        <a:off x="492282" y="2670101"/>
        <a:ext cx="1177980" cy="558762"/>
      </dsp:txXfrm>
    </dsp:sp>
    <dsp:sp modelId="{F9AFF18C-F598-455B-9566-71384D232055}">
      <dsp:nvSpPr>
        <dsp:cNvPr id="0" name=""/>
        <dsp:cNvSpPr/>
      </dsp:nvSpPr>
      <dsp:spPr>
        <a:xfrm>
          <a:off x="462054" y="3519162"/>
          <a:ext cx="1238436" cy="619218"/>
        </a:xfrm>
        <a:prstGeom prst="round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водні, кліматичні (у т.ч. метеорологічні явища)</a:t>
          </a:r>
        </a:p>
      </dsp:txBody>
      <dsp:txXfrm>
        <a:off x="492282" y="3549390"/>
        <a:ext cx="1177980" cy="558762"/>
      </dsp:txXfrm>
    </dsp:sp>
    <dsp:sp modelId="{7EEA9FDF-54B8-4032-8CD6-F54C690E9C0F}">
      <dsp:nvSpPr>
        <dsp:cNvPr id="0" name=""/>
        <dsp:cNvSpPr/>
      </dsp:nvSpPr>
      <dsp:spPr>
        <a:xfrm>
          <a:off x="462054" y="4398452"/>
          <a:ext cx="1238436" cy="619218"/>
        </a:xfrm>
        <a:prstGeom prst="round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ландшафтні</a:t>
          </a:r>
        </a:p>
      </dsp:txBody>
      <dsp:txXfrm>
        <a:off x="492282" y="4428680"/>
        <a:ext cx="1177980" cy="558762"/>
      </dsp:txXfrm>
    </dsp:sp>
    <dsp:sp modelId="{FD6D10ED-D3F8-4B21-A7AF-9903EC499A86}">
      <dsp:nvSpPr>
        <dsp:cNvPr id="0" name=""/>
        <dsp:cNvSpPr/>
      </dsp:nvSpPr>
      <dsp:spPr>
        <a:xfrm>
          <a:off x="1650953" y="881294"/>
          <a:ext cx="1238436" cy="619218"/>
        </a:xfrm>
        <a:prstGeom prst="round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b="1" kern="1200">
              <a:latin typeface="Times New Roman" panose="02020603050405020304" pitchFamily="18" charset="0"/>
              <a:cs typeface="Times New Roman" panose="02020603050405020304" pitchFamily="18" charset="0"/>
            </a:rPr>
            <a:t>Природно-антропогенні</a:t>
          </a:r>
        </a:p>
      </dsp:txBody>
      <dsp:txXfrm>
        <a:off x="1681181" y="911522"/>
        <a:ext cx="1177980" cy="558762"/>
      </dsp:txXfrm>
    </dsp:sp>
    <dsp:sp modelId="{B48D0705-1BA1-4E93-AE9C-A9556125DE41}">
      <dsp:nvSpPr>
        <dsp:cNvPr id="0" name=""/>
        <dsp:cNvSpPr/>
      </dsp:nvSpPr>
      <dsp:spPr>
        <a:xfrm>
          <a:off x="1960562" y="1760583"/>
          <a:ext cx="1238436" cy="619218"/>
        </a:xfrm>
        <a:prstGeom prst="round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національні природні парки</a:t>
          </a:r>
        </a:p>
      </dsp:txBody>
      <dsp:txXfrm>
        <a:off x="1990790" y="1790811"/>
        <a:ext cx="1177980" cy="558762"/>
      </dsp:txXfrm>
    </dsp:sp>
    <dsp:sp modelId="{FA44883A-D796-4F65-9BC5-76B993CE9571}">
      <dsp:nvSpPr>
        <dsp:cNvPr id="0" name=""/>
        <dsp:cNvSpPr/>
      </dsp:nvSpPr>
      <dsp:spPr>
        <a:xfrm>
          <a:off x="1960562" y="2639873"/>
          <a:ext cx="1238436" cy="619218"/>
        </a:xfrm>
        <a:prstGeom prst="round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природні та біосферні заповідники</a:t>
          </a:r>
        </a:p>
      </dsp:txBody>
      <dsp:txXfrm>
        <a:off x="1990790" y="2670101"/>
        <a:ext cx="1177980" cy="558762"/>
      </dsp:txXfrm>
    </dsp:sp>
    <dsp:sp modelId="{FF6EA7F3-700D-4D0B-BC83-C51B0DD74017}">
      <dsp:nvSpPr>
        <dsp:cNvPr id="0" name=""/>
        <dsp:cNvSpPr/>
      </dsp:nvSpPr>
      <dsp:spPr>
        <a:xfrm>
          <a:off x="1960562" y="3519162"/>
          <a:ext cx="1238436" cy="619218"/>
        </a:xfrm>
        <a:prstGeom prst="round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заказники, пам'ятки природи</a:t>
          </a:r>
        </a:p>
      </dsp:txBody>
      <dsp:txXfrm>
        <a:off x="1990790" y="3549390"/>
        <a:ext cx="1177980" cy="558762"/>
      </dsp:txXfrm>
    </dsp:sp>
    <dsp:sp modelId="{AD4344AC-2BD9-45D1-8571-38A4CD612767}">
      <dsp:nvSpPr>
        <dsp:cNvPr id="0" name=""/>
        <dsp:cNvSpPr/>
      </dsp:nvSpPr>
      <dsp:spPr>
        <a:xfrm>
          <a:off x="1960562" y="4398452"/>
          <a:ext cx="1238436" cy="619218"/>
        </a:xfrm>
        <a:prstGeom prst="round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дендропарки, ботанічні сади, зоопарки</a:t>
          </a:r>
        </a:p>
      </dsp:txBody>
      <dsp:txXfrm>
        <a:off x="1990790" y="4428680"/>
        <a:ext cx="1177980" cy="558762"/>
      </dsp:txXfrm>
    </dsp:sp>
    <dsp:sp modelId="{576455DC-78DF-4405-9932-E2A3586D12B1}">
      <dsp:nvSpPr>
        <dsp:cNvPr id="0" name=""/>
        <dsp:cNvSpPr/>
      </dsp:nvSpPr>
      <dsp:spPr>
        <a:xfrm>
          <a:off x="3149460" y="881294"/>
          <a:ext cx="1238436" cy="619218"/>
        </a:xfrm>
        <a:prstGeom prst="round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b="1" kern="1200">
              <a:latin typeface="Times New Roman" panose="02020603050405020304" pitchFamily="18" charset="0"/>
              <a:cs typeface="Times New Roman" panose="02020603050405020304" pitchFamily="18" charset="0"/>
            </a:rPr>
            <a:t>Суспільно-історичні</a:t>
          </a:r>
        </a:p>
      </dsp:txBody>
      <dsp:txXfrm>
        <a:off x="3179688" y="911522"/>
        <a:ext cx="1177980" cy="558762"/>
      </dsp:txXfrm>
    </dsp:sp>
    <dsp:sp modelId="{8B4E1372-97ED-4F55-A377-3EE3054C86E7}">
      <dsp:nvSpPr>
        <dsp:cNvPr id="0" name=""/>
        <dsp:cNvSpPr/>
      </dsp:nvSpPr>
      <dsp:spPr>
        <a:xfrm>
          <a:off x="3459069" y="1760583"/>
          <a:ext cx="1238436" cy="619218"/>
        </a:xfrm>
        <a:prstGeom prst="round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архітектурно-історичні</a:t>
          </a:r>
        </a:p>
      </dsp:txBody>
      <dsp:txXfrm>
        <a:off x="3489297" y="1790811"/>
        <a:ext cx="1177980" cy="558762"/>
      </dsp:txXfrm>
    </dsp:sp>
    <dsp:sp modelId="{A108C70B-3BBF-48A1-9259-54E4771B3B12}">
      <dsp:nvSpPr>
        <dsp:cNvPr id="0" name=""/>
        <dsp:cNvSpPr/>
      </dsp:nvSpPr>
      <dsp:spPr>
        <a:xfrm>
          <a:off x="3459069" y="2639873"/>
          <a:ext cx="1238436" cy="619218"/>
        </a:xfrm>
        <a:prstGeom prst="round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подійні</a:t>
          </a:r>
        </a:p>
      </dsp:txBody>
      <dsp:txXfrm>
        <a:off x="3489297" y="2670101"/>
        <a:ext cx="1177980" cy="558762"/>
      </dsp:txXfrm>
    </dsp:sp>
    <dsp:sp modelId="{EA0C0FE6-72DE-4283-A838-300951BB8CE4}">
      <dsp:nvSpPr>
        <dsp:cNvPr id="0" name=""/>
        <dsp:cNvSpPr/>
      </dsp:nvSpPr>
      <dsp:spPr>
        <a:xfrm>
          <a:off x="3459069" y="3519162"/>
          <a:ext cx="1238436" cy="619218"/>
        </a:xfrm>
        <a:prstGeom prst="round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latin typeface="Times New Roman" panose="02020603050405020304" pitchFamily="18" charset="0"/>
              <a:cs typeface="Times New Roman" panose="02020603050405020304" pitchFamily="18" charset="0"/>
            </a:rPr>
            <a:t>біосоціальні</a:t>
          </a:r>
        </a:p>
      </dsp:txBody>
      <dsp:txXfrm>
        <a:off x="3489297" y="3549390"/>
        <a:ext cx="1177980" cy="558762"/>
      </dsp:txXfrm>
    </dsp:sp>
    <dsp:sp modelId="{31FEBD78-0E65-4024-A02B-FFE608E95243}">
      <dsp:nvSpPr>
        <dsp:cNvPr id="0" name=""/>
        <dsp:cNvSpPr/>
      </dsp:nvSpPr>
      <dsp:spPr>
        <a:xfrm>
          <a:off x="4647968" y="881294"/>
          <a:ext cx="1238436" cy="619218"/>
        </a:xfrm>
        <a:prstGeom prst="roundRect">
          <a:avLst/>
        </a:prstGeom>
        <a:gradFill rotWithShape="0">
          <a:gsLst>
            <a:gs pos="0">
              <a:schemeClr val="accent1">
                <a:hueOff val="0"/>
                <a:satOff val="0"/>
                <a:lumOff val="0"/>
                <a:alphaOff val="0"/>
                <a:lumMod val="110000"/>
                <a:satMod val="105000"/>
                <a:tint val="67000"/>
              </a:schemeClr>
            </a:gs>
            <a:gs pos="50000">
              <a:schemeClr val="accent1">
                <a:hueOff val="0"/>
                <a:satOff val="0"/>
                <a:lumOff val="0"/>
                <a:alphaOff val="0"/>
                <a:lumMod val="105000"/>
                <a:satMod val="103000"/>
                <a:tint val="73000"/>
              </a:schemeClr>
            </a:gs>
            <a:gs pos="100000">
              <a:schemeClr val="accent1">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b="1" kern="1200">
              <a:latin typeface="Times New Roman" panose="02020603050405020304" pitchFamily="18" charset="0"/>
              <a:cs typeface="Times New Roman" panose="02020603050405020304" pitchFamily="18" charset="0"/>
            </a:rPr>
            <a:t>Суперточка-тур</a:t>
          </a:r>
        </a:p>
      </dsp:txBody>
      <dsp:txXfrm>
        <a:off x="4678196" y="911522"/>
        <a:ext cx="1177980" cy="558762"/>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BFEF995-7880-4142-A5CB-8F5A8BF51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6612</TotalTime>
  <Pages>1</Pages>
  <Words>12723</Words>
  <Characters>72525</Characters>
  <Application>Microsoft Office Word</Application>
  <DocSecurity>0</DocSecurity>
  <Lines>604</Lines>
  <Paragraphs>170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85078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537</cp:revision>
  <cp:lastPrinted>2022-05-13T14:50:00Z</cp:lastPrinted>
  <dcterms:created xsi:type="dcterms:W3CDTF">2022-04-01T12:21:00Z</dcterms:created>
  <dcterms:modified xsi:type="dcterms:W3CDTF">2022-05-13T14:52:00Z</dcterms:modified>
</cp:coreProperties>
</file>