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9A3" w:rsidRDefault="005819A3" w:rsidP="005819A3">
      <w:pPr>
        <w:pBdr>
          <w:bottom w:val="single" w:sz="4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 І. Мечникова</w:t>
      </w:r>
    </w:p>
    <w:p w:rsidR="005819A3" w:rsidRDefault="005819A3" w:rsidP="005819A3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вищого навчального закладу)</w:t>
      </w:r>
    </w:p>
    <w:p w:rsidR="005819A3" w:rsidRDefault="005819A3" w:rsidP="005819A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5819A3" w:rsidRDefault="005819A3" w:rsidP="005819A3">
      <w:pPr>
        <w:jc w:val="center"/>
        <w:rPr>
          <w:sz w:val="18"/>
          <w:szCs w:val="18"/>
          <w:lang w:val="ru-RU"/>
        </w:rPr>
      </w:pPr>
      <w:r>
        <w:rPr>
          <w:sz w:val="18"/>
          <w:szCs w:val="18"/>
        </w:rPr>
        <w:t>(повне найменування інституту/факультету</w:t>
      </w:r>
      <w:r>
        <w:rPr>
          <w:sz w:val="18"/>
          <w:szCs w:val="18"/>
          <w:lang w:val="ru-RU"/>
        </w:rPr>
        <w:t>)</w:t>
      </w:r>
    </w:p>
    <w:p w:rsidR="005819A3" w:rsidRDefault="005819A3" w:rsidP="005819A3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української літератури </w:t>
      </w:r>
    </w:p>
    <w:p w:rsidR="005819A3" w:rsidRDefault="005819A3" w:rsidP="005819A3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5819A3" w:rsidRDefault="005819A3" w:rsidP="005819A3">
      <w:pPr>
        <w:rPr>
          <w:b/>
          <w:spacing w:val="60"/>
          <w:sz w:val="40"/>
          <w:szCs w:val="40"/>
          <w:lang w:val="ru-RU"/>
        </w:rPr>
      </w:pPr>
    </w:p>
    <w:p w:rsidR="005819A3" w:rsidRDefault="005819A3" w:rsidP="005819A3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Дипломна робота</w:t>
      </w:r>
    </w:p>
    <w:p w:rsidR="005819A3" w:rsidRDefault="005819A3" w:rsidP="005819A3">
      <w:pPr>
        <w:jc w:val="center"/>
        <w:rPr>
          <w:b/>
          <w:spacing w:val="60"/>
          <w:sz w:val="32"/>
          <w:szCs w:val="32"/>
        </w:rPr>
      </w:pPr>
    </w:p>
    <w:p w:rsidR="005819A3" w:rsidRDefault="005819A3" w:rsidP="005819A3">
      <w:pPr>
        <w:spacing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Феміністична тематика в есеїстиці Євгенії Кононенко </w:t>
      </w:r>
    </w:p>
    <w:p w:rsidR="005819A3" w:rsidRDefault="005819A3" w:rsidP="005819A3">
      <w:pPr>
        <w:jc w:val="center"/>
        <w:rPr>
          <w:sz w:val="28"/>
          <w:szCs w:val="28"/>
          <w:lang w:val="de-D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de-DE"/>
        </w:rPr>
        <w:t>Feminist themes in E. Kononenko</w:t>
      </w:r>
      <w:r>
        <w:rPr>
          <w:sz w:val="28"/>
          <w:szCs w:val="28"/>
        </w:rPr>
        <w:t>’</w:t>
      </w:r>
      <w:r>
        <w:rPr>
          <w:sz w:val="28"/>
          <w:szCs w:val="28"/>
          <w:lang w:val="de-DE"/>
        </w:rPr>
        <w:t xml:space="preserve"> essays</w:t>
      </w:r>
    </w:p>
    <w:p w:rsidR="005819A3" w:rsidRDefault="005819A3" w:rsidP="005819A3">
      <w:pPr>
        <w:tabs>
          <w:tab w:val="right" w:pos="9355"/>
        </w:tabs>
        <w:rPr>
          <w:u w:val="single"/>
        </w:rPr>
      </w:pPr>
    </w:p>
    <w:p w:rsidR="005819A3" w:rsidRDefault="005819A3" w:rsidP="005819A3">
      <w:pPr>
        <w:tabs>
          <w:tab w:val="right" w:pos="9355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</w:rPr>
        <w:t>на здобуття освітньо-кваліфікаційного рівня «бакалавр»</w:t>
      </w:r>
    </w:p>
    <w:p w:rsidR="005819A3" w:rsidRDefault="005819A3" w:rsidP="005819A3">
      <w:pPr>
        <w:tabs>
          <w:tab w:val="right" w:pos="9355"/>
        </w:tabs>
        <w:rPr>
          <w:sz w:val="28"/>
          <w:szCs w:val="28"/>
          <w:u w:val="single"/>
        </w:rPr>
      </w:pPr>
    </w:p>
    <w:p w:rsidR="005819A3" w:rsidRDefault="005819A3" w:rsidP="005819A3">
      <w:pPr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Виконав/ла: студент/ка денної/заочної </w:t>
      </w:r>
    </w:p>
    <w:p w:rsidR="005819A3" w:rsidRDefault="005819A3" w:rsidP="005819A3">
      <w:pPr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форми навчання</w:t>
      </w:r>
    </w:p>
    <w:p w:rsidR="005819A3" w:rsidRDefault="005819A3" w:rsidP="005819A3">
      <w:pPr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 xml:space="preserve">6.020303 </w:t>
      </w:r>
      <w:r>
        <w:rPr>
          <w:sz w:val="28"/>
          <w:szCs w:val="28"/>
        </w:rPr>
        <w:t xml:space="preserve">Філологія </w:t>
      </w:r>
    </w:p>
    <w:p w:rsidR="005819A3" w:rsidRDefault="005819A3" w:rsidP="005819A3">
      <w:pPr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>«</w:t>
      </w:r>
      <w:r>
        <w:rPr>
          <w:sz w:val="28"/>
          <w:szCs w:val="28"/>
        </w:rPr>
        <w:t>Українська мова та література»</w:t>
      </w:r>
    </w:p>
    <w:p w:rsidR="005819A3" w:rsidRDefault="005819A3" w:rsidP="005819A3">
      <w:pPr>
        <w:ind w:firstLine="3420"/>
        <w:jc w:val="left"/>
        <w:rPr>
          <w:sz w:val="28"/>
          <w:szCs w:val="28"/>
        </w:rPr>
      </w:pPr>
      <w:r>
        <w:rPr>
          <w:b/>
          <w:sz w:val="28"/>
          <w:szCs w:val="28"/>
        </w:rPr>
        <w:t>Тарасенко Валерія Олександрівна</w:t>
      </w:r>
    </w:p>
    <w:p w:rsidR="005819A3" w:rsidRDefault="005819A3" w:rsidP="005819A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5819A3" w:rsidRDefault="005819A3" w:rsidP="005819A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к. філол.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>н., доц. Шевченко Т.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  <w:lang w:val="ru-RU"/>
        </w:rPr>
        <w:t>М.</w:t>
      </w:r>
      <w:r>
        <w:rPr>
          <w:sz w:val="28"/>
          <w:szCs w:val="28"/>
        </w:rPr>
        <w:t xml:space="preserve">_________ </w:t>
      </w:r>
    </w:p>
    <w:p w:rsidR="005819A3" w:rsidRDefault="005819A3" w:rsidP="005819A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5819A3" w:rsidRDefault="005819A3" w:rsidP="005819A3">
      <w:pPr>
        <w:tabs>
          <w:tab w:val="left" w:pos="5245"/>
          <w:tab w:val="right" w:pos="9355"/>
        </w:tabs>
        <w:ind w:firstLine="3420"/>
        <w:jc w:val="left"/>
        <w:rPr>
          <w:sz w:val="28"/>
          <w:szCs w:val="28"/>
        </w:rPr>
      </w:pPr>
      <w:r>
        <w:rPr>
          <w:sz w:val="28"/>
          <w:szCs w:val="28"/>
        </w:rPr>
        <w:t>к. філол.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>н., доц. Нечиталюк І.В.</w:t>
      </w:r>
    </w:p>
    <w:p w:rsidR="005819A3" w:rsidRDefault="005819A3" w:rsidP="005819A3">
      <w:pPr>
        <w:ind w:left="3969"/>
        <w:rPr>
          <w:sz w:val="28"/>
          <w:szCs w:val="28"/>
        </w:rPr>
      </w:pPr>
    </w:p>
    <w:p w:rsidR="005819A3" w:rsidRDefault="005819A3" w:rsidP="005819A3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5819A3" w:rsidTr="005819A3">
        <w:trPr>
          <w:jc w:val="center"/>
        </w:trPr>
        <w:tc>
          <w:tcPr>
            <w:tcW w:w="4967" w:type="dxa"/>
            <w:hideMark/>
          </w:tcPr>
          <w:p w:rsidR="005819A3" w:rsidRDefault="005819A3">
            <w:pPr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Рекомендовано до захисту:</w:t>
            </w:r>
          </w:p>
          <w:p w:rsidR="005819A3" w:rsidRDefault="005819A3">
            <w:pPr>
              <w:spacing w:before="12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протокол засідання кафедри</w:t>
            </w:r>
          </w:p>
          <w:p w:rsidR="005819A3" w:rsidRDefault="005819A3">
            <w:pPr>
              <w:spacing w:before="12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№ __ від ____________201</w:t>
            </w:r>
            <w:r>
              <w:rPr>
                <w:sz w:val="28"/>
                <w:szCs w:val="28"/>
                <w:lang w:val="ru-RU" w:bidi="ug-CN"/>
              </w:rPr>
              <w:t xml:space="preserve">9 </w:t>
            </w:r>
            <w:r>
              <w:rPr>
                <w:sz w:val="28"/>
                <w:szCs w:val="28"/>
                <w:lang w:bidi="ug-CN"/>
              </w:rPr>
              <w:t xml:space="preserve">р. </w:t>
            </w:r>
          </w:p>
          <w:p w:rsidR="005819A3" w:rsidRDefault="005819A3">
            <w:pPr>
              <w:spacing w:before="60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Завідувач кафедри</w:t>
            </w:r>
          </w:p>
          <w:p w:rsidR="005819A3" w:rsidRDefault="005819A3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bidi="ug-CN"/>
              </w:rPr>
            </w:pPr>
            <w:r>
              <w:rPr>
                <w:sz w:val="28"/>
                <w:szCs w:val="28"/>
                <w:u w:val="single"/>
                <w:lang w:bidi="ug-CN"/>
              </w:rPr>
              <w:tab/>
            </w:r>
            <w:r>
              <w:rPr>
                <w:sz w:val="28"/>
                <w:szCs w:val="28"/>
                <w:lang w:bidi="ug-CN"/>
              </w:rPr>
              <w:t>доц. Шупта-В’язовська О. Г.</w:t>
            </w:r>
          </w:p>
          <w:p w:rsidR="005819A3" w:rsidRDefault="005819A3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bidi="ug-CN"/>
              </w:rPr>
            </w:pPr>
            <w:r>
              <w:rPr>
                <w:sz w:val="20"/>
                <w:szCs w:val="20"/>
                <w:lang w:bidi="ug-CN"/>
              </w:rPr>
              <w:tab/>
              <w:t>(підпис)</w:t>
            </w:r>
            <w:r>
              <w:rPr>
                <w:sz w:val="20"/>
                <w:szCs w:val="20"/>
                <w:lang w:bidi="ug-CN"/>
              </w:rPr>
              <w:tab/>
            </w:r>
          </w:p>
        </w:tc>
        <w:tc>
          <w:tcPr>
            <w:tcW w:w="4678" w:type="dxa"/>
            <w:hideMark/>
          </w:tcPr>
          <w:p w:rsidR="005819A3" w:rsidRDefault="005819A3">
            <w:pPr>
              <w:tabs>
                <w:tab w:val="right" w:pos="4462"/>
              </w:tabs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Захищено на засіданні ЕК № ___</w:t>
            </w:r>
          </w:p>
          <w:p w:rsidR="005819A3" w:rsidRDefault="005819A3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протокол № _ від _______201</w:t>
            </w:r>
            <w:r>
              <w:rPr>
                <w:sz w:val="28"/>
                <w:szCs w:val="28"/>
                <w:lang w:val="ru-RU" w:bidi="ug-CN"/>
              </w:rPr>
              <w:t>9</w:t>
            </w:r>
            <w:r>
              <w:rPr>
                <w:sz w:val="28"/>
                <w:szCs w:val="28"/>
                <w:lang w:bidi="ug-CN"/>
              </w:rPr>
              <w:t xml:space="preserve"> р.</w:t>
            </w:r>
            <w:r>
              <w:rPr>
                <w:sz w:val="28"/>
                <w:szCs w:val="28"/>
                <w:lang w:bidi="ug-CN"/>
              </w:rPr>
              <w:tab/>
            </w:r>
          </w:p>
          <w:p w:rsidR="005819A3" w:rsidRDefault="005819A3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Оцінка______________/___</w:t>
            </w:r>
            <w:r>
              <w:rPr>
                <w:sz w:val="20"/>
                <w:szCs w:val="20"/>
                <w:lang w:bidi="ug-CN"/>
              </w:rPr>
              <w:tab/>
            </w:r>
            <w:r>
              <w:rPr>
                <w:sz w:val="28"/>
                <w:szCs w:val="28"/>
                <w:lang w:bidi="ug-CN"/>
              </w:rPr>
              <w:t>___/_____</w:t>
            </w:r>
          </w:p>
          <w:p w:rsidR="005819A3" w:rsidRDefault="005819A3">
            <w:pPr>
              <w:jc w:val="center"/>
              <w:rPr>
                <w:sz w:val="20"/>
                <w:szCs w:val="20"/>
                <w:lang w:bidi="ug-CN"/>
              </w:rPr>
            </w:pPr>
            <w:r>
              <w:rPr>
                <w:sz w:val="20"/>
                <w:szCs w:val="20"/>
                <w:lang w:bidi="ug-CN"/>
              </w:rPr>
              <w:t>(за національною шкалою/шкалою ЕСТ</w:t>
            </w:r>
            <w:r>
              <w:rPr>
                <w:sz w:val="20"/>
                <w:szCs w:val="20"/>
                <w:lang w:val="en-US" w:bidi="ug-CN"/>
              </w:rPr>
              <w:t>S</w:t>
            </w:r>
            <w:r>
              <w:rPr>
                <w:sz w:val="20"/>
                <w:szCs w:val="20"/>
                <w:lang w:bidi="ug-CN"/>
              </w:rPr>
              <w:t>/ бали)</w:t>
            </w:r>
          </w:p>
          <w:p w:rsidR="005819A3" w:rsidRDefault="005819A3">
            <w:pPr>
              <w:spacing w:before="360"/>
              <w:rPr>
                <w:sz w:val="28"/>
                <w:szCs w:val="28"/>
                <w:lang w:bidi="ug-CN"/>
              </w:rPr>
            </w:pPr>
            <w:r>
              <w:rPr>
                <w:sz w:val="28"/>
                <w:szCs w:val="28"/>
                <w:lang w:bidi="ug-CN"/>
              </w:rPr>
              <w:t>Голова ЕК</w:t>
            </w:r>
          </w:p>
          <w:p w:rsidR="005819A3" w:rsidRDefault="005819A3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bidi="ug-CN"/>
              </w:rPr>
            </w:pPr>
            <w:r>
              <w:rPr>
                <w:sz w:val="28"/>
                <w:szCs w:val="28"/>
                <w:u w:val="single"/>
                <w:lang w:bidi="ug-CN"/>
              </w:rPr>
              <w:tab/>
            </w:r>
            <w:r>
              <w:rPr>
                <w:sz w:val="28"/>
                <w:szCs w:val="28"/>
                <w:lang w:bidi="ug-CN"/>
              </w:rPr>
              <w:t>доц. Шевченко Т.</w:t>
            </w:r>
            <w:r>
              <w:rPr>
                <w:sz w:val="28"/>
                <w:szCs w:val="28"/>
                <w:lang w:val="de-DE" w:bidi="ug-CN"/>
              </w:rPr>
              <w:t> М.</w:t>
            </w:r>
          </w:p>
          <w:p w:rsidR="005819A3" w:rsidRDefault="005819A3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bidi="ug-CN"/>
              </w:rPr>
            </w:pPr>
            <w:r>
              <w:rPr>
                <w:sz w:val="20"/>
                <w:szCs w:val="20"/>
                <w:lang w:bidi="ug-CN"/>
              </w:rPr>
              <w:tab/>
              <w:t>(підпис)</w:t>
            </w:r>
            <w:r>
              <w:rPr>
                <w:sz w:val="20"/>
                <w:szCs w:val="20"/>
                <w:lang w:bidi="ug-CN"/>
              </w:rPr>
              <w:tab/>
            </w:r>
          </w:p>
        </w:tc>
      </w:tr>
      <w:tr w:rsidR="005819A3" w:rsidTr="005819A3">
        <w:trPr>
          <w:jc w:val="center"/>
        </w:trPr>
        <w:tc>
          <w:tcPr>
            <w:tcW w:w="4967" w:type="dxa"/>
          </w:tcPr>
          <w:p w:rsidR="005819A3" w:rsidRDefault="005819A3">
            <w:pPr>
              <w:rPr>
                <w:sz w:val="28"/>
                <w:szCs w:val="28"/>
                <w:lang w:bidi="ug-CN"/>
              </w:rPr>
            </w:pPr>
          </w:p>
        </w:tc>
        <w:tc>
          <w:tcPr>
            <w:tcW w:w="4678" w:type="dxa"/>
          </w:tcPr>
          <w:p w:rsidR="005819A3" w:rsidRDefault="005819A3">
            <w:pPr>
              <w:rPr>
                <w:sz w:val="28"/>
                <w:szCs w:val="28"/>
                <w:lang w:bidi="ug-CN"/>
              </w:rPr>
            </w:pPr>
          </w:p>
        </w:tc>
      </w:tr>
    </w:tbl>
    <w:p w:rsidR="005819A3" w:rsidRDefault="005819A3" w:rsidP="005819A3">
      <w:pPr>
        <w:jc w:val="center"/>
        <w:rPr>
          <w:b/>
          <w:sz w:val="28"/>
          <w:szCs w:val="28"/>
        </w:rPr>
      </w:pPr>
    </w:p>
    <w:p w:rsidR="005819A3" w:rsidRDefault="005819A3" w:rsidP="005819A3">
      <w:pPr>
        <w:jc w:val="center"/>
        <w:rPr>
          <w:b/>
          <w:sz w:val="28"/>
          <w:szCs w:val="28"/>
        </w:rPr>
      </w:pPr>
    </w:p>
    <w:p w:rsidR="005819A3" w:rsidRDefault="005819A3" w:rsidP="005819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>
        <w:rPr>
          <w:b/>
          <w:sz w:val="28"/>
          <w:szCs w:val="28"/>
          <w:lang w:val="ru-RU"/>
        </w:rPr>
        <w:t xml:space="preserve"> –</w:t>
      </w:r>
      <w:r>
        <w:rPr>
          <w:b/>
          <w:sz w:val="28"/>
          <w:szCs w:val="28"/>
        </w:rPr>
        <w:t xml:space="preserve"> 2019</w:t>
      </w:r>
    </w:p>
    <w:p w:rsidR="005819A3" w:rsidRDefault="005819A3" w:rsidP="00DF6CBB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</w:p>
    <w:p w:rsidR="005819A3" w:rsidRDefault="005819A3" w:rsidP="00DF6CBB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</w:p>
    <w:p w:rsidR="005819A3" w:rsidRDefault="005819A3" w:rsidP="00DF6CBB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</w:p>
    <w:p w:rsidR="005819A3" w:rsidRDefault="005819A3" w:rsidP="00DF6CBB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</w:p>
    <w:p w:rsidR="00863A97" w:rsidRPr="00690BB5" w:rsidRDefault="00C510BF" w:rsidP="00DF6CBB">
      <w:pPr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Зміст</w:t>
      </w:r>
    </w:p>
    <w:p w:rsidR="00A55608" w:rsidRDefault="00A55608" w:rsidP="00A55608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Вступ………………………………………………………………………3</w:t>
      </w:r>
    </w:p>
    <w:p w:rsidR="00A55608" w:rsidRDefault="00A55608" w:rsidP="00A55608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Розділ 1. Есей як літературний жанр………………………………</w:t>
      </w:r>
      <w:r w:rsidR="00701286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….</w:t>
      </w:r>
      <w:r w:rsidR="00701286">
        <w:rPr>
          <w:sz w:val="28"/>
          <w:szCs w:val="28"/>
          <w:lang w:val="ru-RU"/>
        </w:rPr>
        <w:t>5</w:t>
      </w:r>
    </w:p>
    <w:p w:rsidR="00A55608" w:rsidRPr="006B76F4" w:rsidRDefault="00A55608" w:rsidP="00A55608">
      <w:pPr>
        <w:pStyle w:val="a5"/>
        <w:numPr>
          <w:ilvl w:val="1"/>
          <w:numId w:val="15"/>
        </w:numPr>
        <w:spacing w:line="360" w:lineRule="auto"/>
        <w:rPr>
          <w:sz w:val="28"/>
          <w:szCs w:val="28"/>
          <w:lang w:val="ru-RU"/>
        </w:rPr>
      </w:pPr>
      <w:r w:rsidRPr="006B76F4">
        <w:rPr>
          <w:sz w:val="28"/>
          <w:szCs w:val="28"/>
          <w:lang w:val="ru-RU"/>
        </w:rPr>
        <w:t>Жанрові</w:t>
      </w:r>
      <w:r w:rsidR="00701286">
        <w:rPr>
          <w:sz w:val="28"/>
          <w:szCs w:val="28"/>
          <w:lang w:val="ru-RU"/>
        </w:rPr>
        <w:t xml:space="preserve"> особливості есе………………………………………….5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1.2. Традиції жанру есе в сучасній українській літературі…</w:t>
      </w:r>
      <w:r w:rsidR="00701286">
        <w:rPr>
          <w:sz w:val="28"/>
          <w:szCs w:val="28"/>
          <w:lang w:val="ru-RU"/>
        </w:rPr>
        <w:t>……….</w:t>
      </w:r>
      <w:r>
        <w:rPr>
          <w:sz w:val="28"/>
          <w:szCs w:val="28"/>
          <w:lang w:val="ru-RU"/>
        </w:rPr>
        <w:t>.</w:t>
      </w:r>
      <w:r w:rsidR="00701286">
        <w:rPr>
          <w:sz w:val="28"/>
          <w:szCs w:val="28"/>
          <w:lang w:val="ru-RU"/>
        </w:rPr>
        <w:t>7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Розділ 2. Феміністичні традиції і осмислення феномену………………</w:t>
      </w:r>
      <w:r w:rsidR="00701286">
        <w:rPr>
          <w:sz w:val="28"/>
          <w:szCs w:val="28"/>
          <w:lang w:val="ru-RU"/>
        </w:rPr>
        <w:t>13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2.1. Фемінізм як багатоаспектне явище…………………………………</w:t>
      </w:r>
      <w:r w:rsidR="00701286">
        <w:rPr>
          <w:sz w:val="28"/>
          <w:szCs w:val="28"/>
          <w:lang w:val="ru-RU"/>
        </w:rPr>
        <w:t>13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2.2. Феміністична думка в українській культурній традиції…………</w:t>
      </w:r>
      <w:r w:rsidR="00701286">
        <w:rPr>
          <w:sz w:val="28"/>
          <w:szCs w:val="28"/>
          <w:lang w:val="ru-RU"/>
        </w:rPr>
        <w:t>20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Розділ 3. Жіноча </w:t>
      </w:r>
      <w:r w:rsidR="008B7D64">
        <w:rPr>
          <w:sz w:val="28"/>
          <w:szCs w:val="28"/>
          <w:lang w:val="ru-RU"/>
        </w:rPr>
        <w:t>тематика в есеїстичних збірках Є. Кононенко……..</w:t>
      </w:r>
      <w:r>
        <w:rPr>
          <w:sz w:val="28"/>
          <w:szCs w:val="28"/>
          <w:lang w:val="ru-RU"/>
        </w:rPr>
        <w:t xml:space="preserve"> </w:t>
      </w:r>
      <w:r w:rsidR="00701286">
        <w:rPr>
          <w:sz w:val="28"/>
          <w:szCs w:val="28"/>
          <w:lang w:val="ru-RU"/>
        </w:rPr>
        <w:t>26</w:t>
      </w:r>
    </w:p>
    <w:p w:rsidR="008B7D64" w:rsidRDefault="00701286" w:rsidP="00A55608">
      <w:pPr>
        <w:spacing w:line="360" w:lineRule="auto"/>
        <w:ind w:left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3.1.</w:t>
      </w:r>
      <w:r w:rsidR="008B7D64">
        <w:rPr>
          <w:sz w:val="28"/>
          <w:szCs w:val="28"/>
          <w:lang w:val="ru-RU"/>
        </w:rPr>
        <w:t>Жінка у науці: інтерпретація Євгенії Кононенко</w:t>
      </w:r>
      <w:r>
        <w:rPr>
          <w:sz w:val="28"/>
          <w:szCs w:val="28"/>
          <w:lang w:val="ru-RU"/>
        </w:rPr>
        <w:t>……………</w:t>
      </w:r>
      <w:r w:rsidR="008B7D64">
        <w:rPr>
          <w:sz w:val="28"/>
          <w:szCs w:val="28"/>
          <w:lang w:val="ru-RU"/>
        </w:rPr>
        <w:t>……</w:t>
      </w:r>
      <w:r>
        <w:rPr>
          <w:sz w:val="28"/>
          <w:szCs w:val="28"/>
          <w:lang w:val="ru-RU"/>
        </w:rPr>
        <w:t>26</w:t>
      </w:r>
    </w:p>
    <w:p w:rsidR="00A55608" w:rsidRDefault="00701286" w:rsidP="008B7D64">
      <w:pPr>
        <w:spacing w:line="360" w:lineRule="auto"/>
        <w:ind w:left="708"/>
        <w:rPr>
          <w:sz w:val="28"/>
          <w:szCs w:val="28"/>
        </w:rPr>
      </w:pPr>
      <w:r>
        <w:rPr>
          <w:sz w:val="28"/>
          <w:szCs w:val="28"/>
          <w:lang w:val="ru-RU"/>
        </w:rPr>
        <w:t>3.2.Видатні </w:t>
      </w:r>
      <w:r w:rsidR="00A55608">
        <w:rPr>
          <w:sz w:val="28"/>
          <w:szCs w:val="28"/>
          <w:lang w:val="ru-RU"/>
        </w:rPr>
        <w:t>жінки в історії</w:t>
      </w:r>
      <w:r>
        <w:rPr>
          <w:sz w:val="28"/>
          <w:szCs w:val="28"/>
          <w:lang w:val="ru-RU"/>
        </w:rPr>
        <w:t xml:space="preserve"> української культури: погляд Євгенії</w:t>
      </w:r>
      <w:r w:rsidR="008B7D64">
        <w:rPr>
          <w:sz w:val="28"/>
          <w:szCs w:val="28"/>
          <w:lang w:val="ru-RU"/>
        </w:rPr>
        <w:t xml:space="preserve"> Кононенко</w:t>
      </w:r>
      <w:r>
        <w:rPr>
          <w:sz w:val="28"/>
          <w:szCs w:val="28"/>
          <w:lang w:val="ru-RU"/>
        </w:rPr>
        <w:t>……………………………………………………………….</w:t>
      </w:r>
      <w:r w:rsidR="008B7D64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32</w:t>
      </w:r>
    </w:p>
    <w:p w:rsidR="00A55608" w:rsidRDefault="00A55608" w:rsidP="00A55608">
      <w:pPr>
        <w:spacing w:line="360" w:lineRule="auto"/>
        <w:ind w:left="708"/>
        <w:rPr>
          <w:sz w:val="28"/>
          <w:szCs w:val="28"/>
        </w:rPr>
      </w:pPr>
      <w:r>
        <w:rPr>
          <w:sz w:val="28"/>
          <w:szCs w:val="28"/>
        </w:rPr>
        <w:t>Вис</w:t>
      </w:r>
      <w:r w:rsidR="00701286">
        <w:rPr>
          <w:sz w:val="28"/>
          <w:szCs w:val="28"/>
        </w:rPr>
        <w:t>новки…………………………………………………………………50</w:t>
      </w:r>
    </w:p>
    <w:p w:rsidR="00055356" w:rsidRDefault="00A55608" w:rsidP="00A55608">
      <w:pPr>
        <w:spacing w:line="36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</w:rPr>
        <w:t>Список використаних джерел</w:t>
      </w:r>
      <w:r w:rsidR="008B7D64">
        <w:rPr>
          <w:sz w:val="28"/>
          <w:szCs w:val="28"/>
        </w:rPr>
        <w:t>……………………………………………</w:t>
      </w:r>
      <w:r w:rsidR="00701286">
        <w:rPr>
          <w:sz w:val="28"/>
          <w:szCs w:val="28"/>
        </w:rPr>
        <w:t>54</w:t>
      </w: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055356" w:rsidRDefault="00055356" w:rsidP="00522805">
      <w:pPr>
        <w:spacing w:line="360" w:lineRule="auto"/>
        <w:ind w:firstLine="708"/>
        <w:rPr>
          <w:sz w:val="28"/>
          <w:szCs w:val="28"/>
          <w:lang w:val="ru-RU"/>
        </w:rPr>
      </w:pPr>
    </w:p>
    <w:p w:rsidR="00B83E57" w:rsidRDefault="00B83E57" w:rsidP="007D4E9B">
      <w:pPr>
        <w:spacing w:line="360" w:lineRule="auto"/>
        <w:rPr>
          <w:sz w:val="28"/>
          <w:szCs w:val="28"/>
          <w:lang w:val="ru-RU"/>
        </w:rPr>
      </w:pPr>
    </w:p>
    <w:p w:rsidR="00055356" w:rsidRPr="007D4E9B" w:rsidRDefault="007D4E9B" w:rsidP="00DF6CBB">
      <w:pPr>
        <w:spacing w:line="360" w:lineRule="auto"/>
        <w:jc w:val="center"/>
        <w:rPr>
          <w:b/>
          <w:bCs/>
          <w:sz w:val="28"/>
          <w:szCs w:val="28"/>
          <w:lang w:val="ru-RU"/>
        </w:rPr>
      </w:pPr>
      <w:r w:rsidRPr="007D4E9B">
        <w:rPr>
          <w:b/>
          <w:bCs/>
          <w:sz w:val="28"/>
          <w:szCs w:val="28"/>
          <w:lang w:val="ru-RU"/>
        </w:rPr>
        <w:t>Вступ</w:t>
      </w:r>
    </w:p>
    <w:p w:rsidR="00191264" w:rsidRDefault="008B7D64" w:rsidP="00191264">
      <w:pPr>
        <w:spacing w:line="360" w:lineRule="auto"/>
        <w:ind w:firstLine="708"/>
        <w:rPr>
          <w:sz w:val="28"/>
          <w:szCs w:val="28"/>
        </w:rPr>
      </w:pPr>
      <w:r w:rsidRPr="008B7D64">
        <w:rPr>
          <w:b/>
          <w:bCs/>
          <w:sz w:val="28"/>
          <w:szCs w:val="28"/>
          <w:lang w:val="ru-RU"/>
        </w:rPr>
        <w:t>Актуальність</w:t>
      </w:r>
      <w:r>
        <w:rPr>
          <w:b/>
          <w:bCs/>
          <w:sz w:val="28"/>
          <w:szCs w:val="28"/>
          <w:lang w:val="ru-RU"/>
        </w:rPr>
        <w:t xml:space="preserve"> дослідження</w:t>
      </w:r>
      <w:r>
        <w:rPr>
          <w:sz w:val="28"/>
          <w:szCs w:val="28"/>
          <w:lang w:val="ru-RU"/>
        </w:rPr>
        <w:t xml:space="preserve">. </w:t>
      </w:r>
      <w:r w:rsidR="00A82E93">
        <w:rPr>
          <w:sz w:val="28"/>
          <w:szCs w:val="28"/>
          <w:lang w:val="ru-RU"/>
        </w:rPr>
        <w:t>Період кінця ХХ</w:t>
      </w:r>
      <w:r w:rsidR="00165A42">
        <w:rPr>
          <w:sz w:val="28"/>
          <w:szCs w:val="28"/>
          <w:lang w:val="ru-RU"/>
        </w:rPr>
        <w:t xml:space="preserve"> </w:t>
      </w:r>
      <w:r w:rsidR="00A82E93">
        <w:rPr>
          <w:sz w:val="28"/>
          <w:szCs w:val="28"/>
          <w:lang w:val="ru-RU"/>
        </w:rPr>
        <w:t xml:space="preserve">− </w:t>
      </w:r>
      <w:r w:rsidR="00A82E93">
        <w:rPr>
          <w:sz w:val="28"/>
          <w:szCs w:val="28"/>
        </w:rPr>
        <w:t>початку</w:t>
      </w:r>
      <w:r w:rsidR="00D926B5">
        <w:rPr>
          <w:sz w:val="28"/>
          <w:szCs w:val="28"/>
        </w:rPr>
        <w:t xml:space="preserve"> </w:t>
      </w:r>
      <w:r w:rsidR="00D926B5" w:rsidRPr="00AD1D49">
        <w:rPr>
          <w:sz w:val="28"/>
          <w:szCs w:val="28"/>
        </w:rPr>
        <w:t>ХХ</w:t>
      </w:r>
      <w:r w:rsidR="00D926B5">
        <w:rPr>
          <w:sz w:val="28"/>
          <w:szCs w:val="28"/>
        </w:rPr>
        <w:t>І</w:t>
      </w:r>
      <w:r w:rsidR="00D926B5" w:rsidRPr="00AD1D49">
        <w:rPr>
          <w:sz w:val="28"/>
          <w:szCs w:val="28"/>
        </w:rPr>
        <w:t xml:space="preserve"> ст. виявився сприятливим для розвитку української жіночої прози й актив</w:t>
      </w:r>
      <w:r w:rsidR="00760B09">
        <w:rPr>
          <w:sz w:val="28"/>
          <w:szCs w:val="28"/>
        </w:rPr>
        <w:t>ізації феміністичних тенденцій в українській</w:t>
      </w:r>
      <w:r w:rsidR="00D926B5" w:rsidRPr="00AD1D49">
        <w:rPr>
          <w:sz w:val="28"/>
          <w:szCs w:val="28"/>
        </w:rPr>
        <w:t xml:space="preserve"> літературі. </w:t>
      </w:r>
      <w:r w:rsidR="00760B09">
        <w:rPr>
          <w:sz w:val="28"/>
          <w:szCs w:val="28"/>
        </w:rPr>
        <w:t>Жіноча проза привертає до себе все більше уваги</w:t>
      </w:r>
      <w:r w:rsidR="00325AAC">
        <w:rPr>
          <w:sz w:val="28"/>
          <w:szCs w:val="28"/>
        </w:rPr>
        <w:t xml:space="preserve"> іншим стилем мислення і письма, іншої манерою мовлення, іншим</w:t>
      </w:r>
      <w:r w:rsidR="00A82E93" w:rsidRPr="002A0240">
        <w:rPr>
          <w:sz w:val="28"/>
          <w:szCs w:val="28"/>
        </w:rPr>
        <w:t xml:space="preserve"> тон</w:t>
      </w:r>
      <w:r w:rsidR="00325AAC">
        <w:rPr>
          <w:sz w:val="28"/>
          <w:szCs w:val="28"/>
        </w:rPr>
        <w:t>ом</w:t>
      </w:r>
      <w:r w:rsidR="00657054">
        <w:rPr>
          <w:sz w:val="28"/>
          <w:szCs w:val="28"/>
        </w:rPr>
        <w:t xml:space="preserve"> </w:t>
      </w:r>
      <w:r w:rsidR="00325AAC" w:rsidRPr="00C70B85">
        <w:rPr>
          <w:sz w:val="28"/>
          <w:szCs w:val="28"/>
        </w:rPr>
        <w:t>жіно</w:t>
      </w:r>
      <w:r w:rsidR="00657054">
        <w:rPr>
          <w:sz w:val="28"/>
          <w:szCs w:val="28"/>
        </w:rPr>
        <w:t>чого</w:t>
      </w:r>
      <w:r w:rsidR="00325AAC">
        <w:rPr>
          <w:sz w:val="28"/>
          <w:szCs w:val="28"/>
        </w:rPr>
        <w:t xml:space="preserve"> світобачення. При цьому жіноча проза виявляє себе як </w:t>
      </w:r>
      <w:r w:rsidR="00325AAC" w:rsidRPr="00C70B85">
        <w:rPr>
          <w:sz w:val="28"/>
          <w:szCs w:val="28"/>
        </w:rPr>
        <w:t xml:space="preserve">явище глибоко індивідуалістичне, неоднорідне </w:t>
      </w:r>
      <w:r w:rsidR="00325AAC">
        <w:rPr>
          <w:sz w:val="28"/>
          <w:szCs w:val="28"/>
        </w:rPr>
        <w:t>й строкате за своєю природою.</w:t>
      </w:r>
      <w:r w:rsidR="00657054">
        <w:rPr>
          <w:sz w:val="28"/>
          <w:szCs w:val="28"/>
        </w:rPr>
        <w:t xml:space="preserve"> </w:t>
      </w:r>
      <w:r w:rsidR="00A82E93" w:rsidRPr="00AD1D49">
        <w:rPr>
          <w:sz w:val="28"/>
          <w:szCs w:val="28"/>
        </w:rPr>
        <w:t>Ідея фемінізму знаходить вираження у літературних творах різн</w:t>
      </w:r>
      <w:r w:rsidR="00A82E93">
        <w:rPr>
          <w:sz w:val="28"/>
          <w:szCs w:val="28"/>
        </w:rPr>
        <w:t xml:space="preserve">их стилів і жанрів, </w:t>
      </w:r>
      <w:r w:rsidR="00325AAC">
        <w:rPr>
          <w:sz w:val="28"/>
          <w:szCs w:val="28"/>
        </w:rPr>
        <w:t xml:space="preserve">але </w:t>
      </w:r>
      <w:r w:rsidR="00A82E93">
        <w:rPr>
          <w:sz w:val="28"/>
          <w:szCs w:val="28"/>
        </w:rPr>
        <w:t>особлив</w:t>
      </w:r>
      <w:r w:rsidR="00325AAC">
        <w:rPr>
          <w:sz w:val="28"/>
          <w:szCs w:val="28"/>
        </w:rPr>
        <w:t>е</w:t>
      </w:r>
      <w:r w:rsidR="00A82E93">
        <w:rPr>
          <w:sz w:val="28"/>
          <w:szCs w:val="28"/>
        </w:rPr>
        <w:t xml:space="preserve"> </w:t>
      </w:r>
      <w:r w:rsidR="00760B09">
        <w:rPr>
          <w:sz w:val="28"/>
          <w:szCs w:val="28"/>
        </w:rPr>
        <w:t xml:space="preserve">місце </w:t>
      </w:r>
      <w:r w:rsidR="004B0CB8">
        <w:rPr>
          <w:sz w:val="28"/>
          <w:szCs w:val="28"/>
        </w:rPr>
        <w:t xml:space="preserve">нині </w:t>
      </w:r>
      <w:r w:rsidR="00760B09">
        <w:rPr>
          <w:sz w:val="28"/>
          <w:szCs w:val="28"/>
        </w:rPr>
        <w:t xml:space="preserve">займає </w:t>
      </w:r>
      <w:r w:rsidR="00325AAC">
        <w:rPr>
          <w:sz w:val="28"/>
          <w:szCs w:val="28"/>
        </w:rPr>
        <w:t>жанр есе, оскільки</w:t>
      </w:r>
      <w:r w:rsidR="004B0CB8">
        <w:rPr>
          <w:sz w:val="28"/>
          <w:szCs w:val="28"/>
        </w:rPr>
        <w:t xml:space="preserve"> </w:t>
      </w:r>
      <w:r w:rsidR="00657054" w:rsidRPr="00B07CB8">
        <w:rPr>
          <w:sz w:val="28"/>
          <w:szCs w:val="28"/>
        </w:rPr>
        <w:t>постає формою особистісного вираження, подекуди сам</w:t>
      </w:r>
      <w:r w:rsidR="00657054">
        <w:rPr>
          <w:sz w:val="28"/>
          <w:szCs w:val="28"/>
        </w:rPr>
        <w:t>оаналізу, надаючи</w:t>
      </w:r>
      <w:r w:rsidR="00657054" w:rsidRPr="00B07CB8">
        <w:rPr>
          <w:sz w:val="28"/>
          <w:szCs w:val="28"/>
        </w:rPr>
        <w:t xml:space="preserve"> можливість вільно й невимушено розмірковувати на різні теми</w:t>
      </w:r>
      <w:r w:rsidR="00657054">
        <w:rPr>
          <w:sz w:val="28"/>
          <w:szCs w:val="28"/>
        </w:rPr>
        <w:t xml:space="preserve">. </w:t>
      </w:r>
      <w:r w:rsidR="00165A42">
        <w:rPr>
          <w:sz w:val="28"/>
          <w:szCs w:val="28"/>
        </w:rPr>
        <w:t xml:space="preserve">В сучасному письменстві </w:t>
      </w:r>
      <w:r w:rsidR="004B0CB8">
        <w:rPr>
          <w:sz w:val="28"/>
          <w:szCs w:val="28"/>
        </w:rPr>
        <w:t xml:space="preserve">важливою є </w:t>
      </w:r>
      <w:r w:rsidR="00760B09">
        <w:rPr>
          <w:sz w:val="28"/>
          <w:szCs w:val="28"/>
        </w:rPr>
        <w:t>есеїстика Євгенії Кононенко</w:t>
      </w:r>
      <w:r w:rsidR="00325AAC">
        <w:rPr>
          <w:sz w:val="28"/>
          <w:szCs w:val="28"/>
        </w:rPr>
        <w:t xml:space="preserve">, проникнута феміністичними ідеями. </w:t>
      </w:r>
      <w:r w:rsidR="004B0CB8">
        <w:rPr>
          <w:sz w:val="28"/>
          <w:szCs w:val="28"/>
        </w:rPr>
        <w:t>Вона</w:t>
      </w:r>
      <w:r w:rsidR="00325AAC" w:rsidRPr="002A0240">
        <w:rPr>
          <w:sz w:val="28"/>
          <w:szCs w:val="28"/>
        </w:rPr>
        <w:t xml:space="preserve"> вирі</w:t>
      </w:r>
      <w:r w:rsidR="004B0CB8">
        <w:rPr>
          <w:sz w:val="28"/>
          <w:szCs w:val="28"/>
        </w:rPr>
        <w:t>зняє</w:t>
      </w:r>
      <w:r w:rsidR="00325AAC" w:rsidRPr="002A0240">
        <w:rPr>
          <w:sz w:val="28"/>
          <w:szCs w:val="28"/>
        </w:rPr>
        <w:t>ться не тільки увагою до жінки і жіночих проблем</w:t>
      </w:r>
      <w:r w:rsidR="00191264">
        <w:rPr>
          <w:sz w:val="28"/>
          <w:szCs w:val="28"/>
        </w:rPr>
        <w:t xml:space="preserve">, а також </w:t>
      </w:r>
      <w:r w:rsidR="00325AAC" w:rsidRPr="002A0240">
        <w:rPr>
          <w:sz w:val="28"/>
          <w:szCs w:val="28"/>
        </w:rPr>
        <w:t>жіночим поглядом на світ і важливі проблеми сучасності</w:t>
      </w:r>
      <w:r w:rsidR="004B0CB8">
        <w:rPr>
          <w:sz w:val="28"/>
          <w:szCs w:val="28"/>
        </w:rPr>
        <w:t xml:space="preserve">. </w:t>
      </w:r>
      <w:r w:rsidR="00165A42">
        <w:rPr>
          <w:sz w:val="28"/>
          <w:szCs w:val="28"/>
        </w:rPr>
        <w:t>Феміністична тематика в есеїстиці</w:t>
      </w:r>
      <w:r w:rsidR="004B0CB8">
        <w:rPr>
          <w:sz w:val="28"/>
          <w:szCs w:val="28"/>
        </w:rPr>
        <w:t xml:space="preserve"> Є. Кононенко </w:t>
      </w:r>
      <w:r w:rsidR="00165A42">
        <w:rPr>
          <w:sz w:val="28"/>
          <w:szCs w:val="28"/>
        </w:rPr>
        <w:t>є</w:t>
      </w:r>
      <w:r w:rsidR="00553567">
        <w:rPr>
          <w:sz w:val="28"/>
          <w:szCs w:val="28"/>
        </w:rPr>
        <w:t xml:space="preserve"> </w:t>
      </w:r>
      <w:r w:rsidR="004B0CB8">
        <w:rPr>
          <w:sz w:val="28"/>
          <w:szCs w:val="28"/>
        </w:rPr>
        <w:t>мало</w:t>
      </w:r>
      <w:r w:rsidR="00553567">
        <w:rPr>
          <w:sz w:val="28"/>
          <w:szCs w:val="28"/>
        </w:rPr>
        <w:t>досліджен</w:t>
      </w:r>
      <w:r w:rsidR="00165A42">
        <w:rPr>
          <w:sz w:val="28"/>
          <w:szCs w:val="28"/>
        </w:rPr>
        <w:t>о</w:t>
      </w:r>
      <w:r w:rsidR="004B0CB8">
        <w:rPr>
          <w:sz w:val="28"/>
          <w:szCs w:val="28"/>
        </w:rPr>
        <w:t>ю</w:t>
      </w:r>
      <w:r w:rsidR="00291562">
        <w:rPr>
          <w:sz w:val="28"/>
          <w:szCs w:val="28"/>
        </w:rPr>
        <w:t xml:space="preserve"> і  багатоаспектною</w:t>
      </w:r>
      <w:r w:rsidR="004B0CB8">
        <w:rPr>
          <w:sz w:val="28"/>
          <w:szCs w:val="28"/>
        </w:rPr>
        <w:t xml:space="preserve">, </w:t>
      </w:r>
      <w:r w:rsidR="00191264">
        <w:rPr>
          <w:sz w:val="28"/>
          <w:szCs w:val="28"/>
        </w:rPr>
        <w:t>чим і зумовлена актуальність нашого дослідження.</w:t>
      </w:r>
      <w:r w:rsidR="004B0CB8">
        <w:rPr>
          <w:sz w:val="28"/>
          <w:szCs w:val="28"/>
        </w:rPr>
        <w:t xml:space="preserve"> </w:t>
      </w:r>
    </w:p>
    <w:p w:rsidR="00B16F34" w:rsidRPr="00191264" w:rsidRDefault="00191264" w:rsidP="00191264">
      <w:pPr>
        <w:spacing w:line="360" w:lineRule="auto"/>
        <w:ind w:firstLine="708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Багато науковців зацікавлені цією проблемою:</w:t>
      </w:r>
      <w:r w:rsidR="00612095">
        <w:rPr>
          <w:color w:val="000000" w:themeColor="text1"/>
          <w:sz w:val="28"/>
          <w:szCs w:val="28"/>
        </w:rPr>
        <w:t xml:space="preserve"> М. Балаклицький, Л. </w:t>
      </w:r>
      <w:r w:rsidR="009E5C27">
        <w:rPr>
          <w:color w:val="000000" w:themeColor="text1"/>
          <w:sz w:val="28"/>
          <w:szCs w:val="28"/>
        </w:rPr>
        <w:t>Кайда,</w:t>
      </w:r>
      <w:r w:rsidR="00612095">
        <w:rPr>
          <w:sz w:val="28"/>
          <w:szCs w:val="28"/>
        </w:rPr>
        <w:t xml:space="preserve"> </w:t>
      </w:r>
      <w:r w:rsidR="009E5C27">
        <w:rPr>
          <w:sz w:val="28"/>
          <w:szCs w:val="28"/>
        </w:rPr>
        <w:t xml:space="preserve">О.Гук, Н.Зборовська, С. Павличко, С. де Бовуар та ін. </w:t>
      </w:r>
      <w:r w:rsidR="009E5C27">
        <w:rPr>
          <w:color w:val="000000" w:themeColor="text1"/>
          <w:sz w:val="28"/>
          <w:szCs w:val="28"/>
        </w:rPr>
        <w:t xml:space="preserve">М. Балаклицький зібрав в одному посібнику історіографію, теорію та історію художньо-публіцистичного жанру есе в європейській, американській та слов’янській критиці та журналістиці. </w:t>
      </w:r>
      <w:r w:rsidR="00D14D57">
        <w:rPr>
          <w:color w:val="000000" w:themeColor="text1"/>
          <w:sz w:val="28"/>
          <w:szCs w:val="28"/>
        </w:rPr>
        <w:t>Н. Зборовська уклала посібник «Психоаналіз і літературозна</w:t>
      </w:r>
      <w:r w:rsidR="00612095">
        <w:rPr>
          <w:color w:val="000000" w:themeColor="text1"/>
          <w:sz w:val="28"/>
          <w:szCs w:val="28"/>
        </w:rPr>
        <w:t>вство», в якому детально описала</w:t>
      </w:r>
      <w:r w:rsidR="00D14D57">
        <w:rPr>
          <w:color w:val="000000" w:themeColor="text1"/>
          <w:sz w:val="28"/>
          <w:szCs w:val="28"/>
        </w:rPr>
        <w:t xml:space="preserve"> утворення літературної критики. </w:t>
      </w:r>
      <w:r w:rsidR="007C19D7">
        <w:rPr>
          <w:color w:val="000000" w:themeColor="text1"/>
          <w:sz w:val="28"/>
          <w:szCs w:val="28"/>
        </w:rPr>
        <w:t>До того ж Н. Зборовська розглядала прозу</w:t>
      </w:r>
      <w:r w:rsidR="00612095">
        <w:rPr>
          <w:color w:val="000000" w:themeColor="text1"/>
          <w:sz w:val="28"/>
          <w:szCs w:val="28"/>
        </w:rPr>
        <w:t xml:space="preserve"> Є. Кононенко</w:t>
      </w:r>
      <w:r w:rsidR="007C19D7">
        <w:rPr>
          <w:color w:val="000000" w:themeColor="text1"/>
          <w:sz w:val="28"/>
          <w:szCs w:val="28"/>
        </w:rPr>
        <w:t xml:space="preserve"> з феміністичного погляду. О. Гук виокремила парадигму ідентичностей в есеїстиці Є. Кононенко.</w:t>
      </w:r>
    </w:p>
    <w:p w:rsidR="00B16F34" w:rsidRDefault="00191264" w:rsidP="00522805">
      <w:pPr>
        <w:spacing w:line="360" w:lineRule="auto"/>
        <w:ind w:firstLine="708"/>
        <w:rPr>
          <w:sz w:val="28"/>
          <w:szCs w:val="28"/>
          <w:lang w:bidi="ug-CN"/>
        </w:rPr>
      </w:pPr>
      <w:r w:rsidRPr="008B7D64">
        <w:rPr>
          <w:b/>
          <w:bCs/>
          <w:sz w:val="28"/>
          <w:szCs w:val="28"/>
          <w:lang w:bidi="ug-CN"/>
        </w:rPr>
        <w:t>Об’єктами дослідження</w:t>
      </w:r>
      <w:r>
        <w:rPr>
          <w:sz w:val="28"/>
          <w:szCs w:val="28"/>
          <w:lang w:bidi="ug-CN"/>
        </w:rPr>
        <w:t xml:space="preserve"> є три збірки есеїв Євгенії Кононенко: «Героїні та герої», «У черзі за святою водою», «Поза часом».</w:t>
      </w:r>
    </w:p>
    <w:p w:rsidR="00B16F34" w:rsidRDefault="00B16F34" w:rsidP="00522805">
      <w:pPr>
        <w:spacing w:line="360" w:lineRule="auto"/>
        <w:ind w:firstLine="708"/>
        <w:rPr>
          <w:sz w:val="28"/>
          <w:szCs w:val="28"/>
          <w:lang w:bidi="ug-CN"/>
        </w:rPr>
      </w:pPr>
      <w:r w:rsidRPr="008B7D64">
        <w:rPr>
          <w:b/>
          <w:bCs/>
          <w:sz w:val="28"/>
          <w:szCs w:val="28"/>
          <w:lang w:bidi="ug-CN"/>
        </w:rPr>
        <w:lastRenderedPageBreak/>
        <w:t>Предметом</w:t>
      </w:r>
      <w:r w:rsidR="00291562" w:rsidRPr="008B7D64">
        <w:rPr>
          <w:b/>
          <w:bCs/>
          <w:sz w:val="28"/>
          <w:szCs w:val="28"/>
          <w:lang w:bidi="ug-CN"/>
        </w:rPr>
        <w:t xml:space="preserve"> дослідження </w:t>
      </w:r>
      <w:r w:rsidR="00291562">
        <w:rPr>
          <w:sz w:val="28"/>
          <w:szCs w:val="28"/>
          <w:lang w:bidi="ug-CN"/>
        </w:rPr>
        <w:t>є феміністична тематика в есеїстичних збірках Євгенії Кононенко «Героїні та герої», «У черзі за святою водою», «Поза часом».</w:t>
      </w:r>
      <w:r w:rsidR="007C19D7">
        <w:rPr>
          <w:sz w:val="28"/>
          <w:szCs w:val="28"/>
          <w:lang w:bidi="ug-CN"/>
        </w:rPr>
        <w:t xml:space="preserve"> </w:t>
      </w:r>
    </w:p>
    <w:p w:rsidR="00B16F34" w:rsidRDefault="00B16F34" w:rsidP="00522805">
      <w:pPr>
        <w:spacing w:line="360" w:lineRule="auto"/>
        <w:ind w:firstLine="708"/>
        <w:rPr>
          <w:sz w:val="28"/>
          <w:szCs w:val="28"/>
          <w:lang w:bidi="ug-CN"/>
        </w:rPr>
      </w:pPr>
      <w:r w:rsidRPr="008B7D64">
        <w:rPr>
          <w:b/>
          <w:bCs/>
          <w:sz w:val="28"/>
          <w:szCs w:val="28"/>
          <w:lang w:bidi="ug-CN"/>
        </w:rPr>
        <w:t>Мета роботи</w:t>
      </w:r>
      <w:r>
        <w:rPr>
          <w:sz w:val="28"/>
          <w:szCs w:val="28"/>
          <w:lang w:bidi="ug-CN"/>
        </w:rPr>
        <w:t>:</w:t>
      </w:r>
      <w:r w:rsidR="00291562">
        <w:rPr>
          <w:sz w:val="28"/>
          <w:szCs w:val="28"/>
          <w:lang w:bidi="ug-CN"/>
        </w:rPr>
        <w:t xml:space="preserve"> дослідити феміністичну тематику в есеїстиці Євгенії Кононенко (збірки есеїв: «Героїні та герої», «У черзі за святою водою», «Поза часом»).</w:t>
      </w:r>
    </w:p>
    <w:p w:rsidR="00291562" w:rsidRDefault="00291562" w:rsidP="00522805">
      <w:pPr>
        <w:spacing w:line="360" w:lineRule="auto"/>
        <w:ind w:firstLine="708"/>
        <w:rPr>
          <w:sz w:val="28"/>
          <w:szCs w:val="28"/>
          <w:lang w:bidi="ug-CN"/>
        </w:rPr>
      </w:pPr>
      <w:r w:rsidRPr="008B7D64">
        <w:rPr>
          <w:b/>
          <w:bCs/>
          <w:sz w:val="28"/>
          <w:szCs w:val="28"/>
          <w:lang w:bidi="ug-CN"/>
        </w:rPr>
        <w:t>Завдання роботи</w:t>
      </w:r>
      <w:r>
        <w:rPr>
          <w:sz w:val="28"/>
          <w:szCs w:val="28"/>
          <w:lang w:bidi="ug-CN"/>
        </w:rPr>
        <w:t>:</w:t>
      </w:r>
    </w:p>
    <w:p w:rsidR="009376E2" w:rsidRDefault="004158F0" w:rsidP="009376E2">
      <w:pPr>
        <w:pStyle w:val="a5"/>
        <w:numPr>
          <w:ilvl w:val="0"/>
          <w:numId w:val="8"/>
        </w:numPr>
        <w:tabs>
          <w:tab w:val="left" w:pos="284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lang w:bidi="ug-CN"/>
        </w:rPr>
        <w:t xml:space="preserve">Дати обґрунтування </w:t>
      </w:r>
      <w:r w:rsidR="009376E2">
        <w:rPr>
          <w:sz w:val="28"/>
          <w:szCs w:val="28"/>
          <w:shd w:val="clear" w:color="auto" w:fill="FFFFFF"/>
        </w:rPr>
        <w:t>жанр</w:t>
      </w:r>
      <w:r>
        <w:rPr>
          <w:sz w:val="28"/>
          <w:szCs w:val="28"/>
          <w:shd w:val="clear" w:color="auto" w:fill="FFFFFF"/>
        </w:rPr>
        <w:t>у</w:t>
      </w:r>
      <w:r w:rsidR="009376E2">
        <w:rPr>
          <w:sz w:val="28"/>
          <w:szCs w:val="28"/>
          <w:shd w:val="clear" w:color="auto" w:fill="FFFFFF"/>
        </w:rPr>
        <w:t xml:space="preserve"> есе</w:t>
      </w:r>
      <w:r w:rsidR="009376E2" w:rsidRPr="002F495D">
        <w:rPr>
          <w:sz w:val="28"/>
          <w:szCs w:val="28"/>
          <w:shd w:val="clear" w:color="auto" w:fill="FFFFFF"/>
        </w:rPr>
        <w:t>;</w:t>
      </w:r>
    </w:p>
    <w:p w:rsidR="009376E2" w:rsidRDefault="009376E2" w:rsidP="009376E2">
      <w:pPr>
        <w:pStyle w:val="a5"/>
        <w:numPr>
          <w:ilvl w:val="0"/>
          <w:numId w:val="8"/>
        </w:numPr>
        <w:tabs>
          <w:tab w:val="left" w:pos="284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охарактеризувати особливість жанру есе;</w:t>
      </w:r>
    </w:p>
    <w:p w:rsidR="007C19D7" w:rsidRDefault="00F76459" w:rsidP="009376E2">
      <w:pPr>
        <w:pStyle w:val="a5"/>
        <w:numPr>
          <w:ilvl w:val="0"/>
          <w:numId w:val="8"/>
        </w:numPr>
        <w:tabs>
          <w:tab w:val="left" w:pos="284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розібрати</w:t>
      </w:r>
      <w:r w:rsidR="004158F0">
        <w:rPr>
          <w:sz w:val="28"/>
          <w:szCs w:val="28"/>
          <w:shd w:val="clear" w:color="auto" w:fill="FFFFFF"/>
        </w:rPr>
        <w:t>ся в</w:t>
      </w:r>
      <w:r w:rsidR="00D14D57">
        <w:rPr>
          <w:sz w:val="28"/>
          <w:szCs w:val="28"/>
          <w:shd w:val="clear" w:color="auto" w:fill="FFFFFF"/>
        </w:rPr>
        <w:t xml:space="preserve"> поняття</w:t>
      </w:r>
      <w:r w:rsidR="004158F0">
        <w:rPr>
          <w:sz w:val="28"/>
          <w:szCs w:val="28"/>
          <w:shd w:val="clear" w:color="auto" w:fill="FFFFFF"/>
        </w:rPr>
        <w:t>їх</w:t>
      </w:r>
      <w:r w:rsidR="00D14D57">
        <w:rPr>
          <w:sz w:val="28"/>
          <w:szCs w:val="28"/>
          <w:shd w:val="clear" w:color="auto" w:fill="FFFFFF"/>
        </w:rPr>
        <w:t xml:space="preserve"> фемінізму</w:t>
      </w:r>
      <w:r w:rsidR="004158F0">
        <w:rPr>
          <w:sz w:val="28"/>
          <w:szCs w:val="28"/>
          <w:shd w:val="clear" w:color="auto" w:fill="FFFFFF"/>
        </w:rPr>
        <w:t xml:space="preserve"> і феміністичних рухах</w:t>
      </w:r>
      <w:r w:rsidR="00D14D57">
        <w:rPr>
          <w:sz w:val="28"/>
          <w:szCs w:val="28"/>
          <w:shd w:val="clear" w:color="auto" w:fill="FFFFFF"/>
        </w:rPr>
        <w:t>;</w:t>
      </w:r>
    </w:p>
    <w:p w:rsidR="00291562" w:rsidRDefault="005A2537" w:rsidP="009376E2">
      <w:pPr>
        <w:pStyle w:val="a5"/>
        <w:numPr>
          <w:ilvl w:val="0"/>
          <w:numId w:val="8"/>
        </w:numPr>
        <w:tabs>
          <w:tab w:val="left" w:pos="284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проаналізувати </w:t>
      </w:r>
      <w:r w:rsidR="007C19D7">
        <w:rPr>
          <w:sz w:val="28"/>
          <w:szCs w:val="28"/>
          <w:shd w:val="clear" w:color="auto" w:fill="FFFFFF"/>
        </w:rPr>
        <w:t>основні праці активісток (дослідниць)</w:t>
      </w:r>
      <w:r w:rsidR="00F76459">
        <w:rPr>
          <w:sz w:val="28"/>
          <w:szCs w:val="28"/>
          <w:shd w:val="clear" w:color="auto" w:fill="FFFFFF"/>
        </w:rPr>
        <w:t xml:space="preserve"> феміністичного руху</w:t>
      </w:r>
      <w:r w:rsidR="007C19D7">
        <w:rPr>
          <w:sz w:val="28"/>
          <w:szCs w:val="28"/>
          <w:shd w:val="clear" w:color="auto" w:fill="FFFFFF"/>
        </w:rPr>
        <w:t xml:space="preserve"> як чинники формування феміністичної критики;</w:t>
      </w:r>
    </w:p>
    <w:p w:rsidR="007C19D7" w:rsidRPr="009376E2" w:rsidRDefault="005A2537" w:rsidP="009376E2">
      <w:pPr>
        <w:pStyle w:val="a5"/>
        <w:numPr>
          <w:ilvl w:val="0"/>
          <w:numId w:val="8"/>
        </w:numPr>
        <w:tabs>
          <w:tab w:val="left" w:pos="284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дослідити </w:t>
      </w:r>
      <w:r w:rsidR="00F76459">
        <w:rPr>
          <w:sz w:val="28"/>
          <w:szCs w:val="28"/>
          <w:shd w:val="clear" w:color="auto" w:fill="FFFFFF"/>
        </w:rPr>
        <w:t xml:space="preserve">три збірки есеїв і визначити </w:t>
      </w:r>
      <w:r w:rsidR="00612095">
        <w:rPr>
          <w:sz w:val="28"/>
          <w:szCs w:val="28"/>
          <w:shd w:val="clear" w:color="auto" w:fill="FFFFFF"/>
        </w:rPr>
        <w:t>феміністичні</w:t>
      </w:r>
      <w:r w:rsidR="00F76459">
        <w:rPr>
          <w:sz w:val="28"/>
          <w:szCs w:val="28"/>
          <w:shd w:val="clear" w:color="auto" w:fill="FFFFFF"/>
        </w:rPr>
        <w:t xml:space="preserve"> ідеї. </w:t>
      </w:r>
    </w:p>
    <w:p w:rsidR="00B16F34" w:rsidRDefault="00612095" w:rsidP="00522805">
      <w:pPr>
        <w:spacing w:line="360" w:lineRule="auto"/>
        <w:ind w:firstLine="708"/>
        <w:rPr>
          <w:sz w:val="28"/>
          <w:szCs w:val="28"/>
          <w:lang w:bidi="ug-CN"/>
        </w:rPr>
      </w:pPr>
      <w:r w:rsidRPr="008B7D64">
        <w:rPr>
          <w:b/>
          <w:bCs/>
          <w:sz w:val="28"/>
          <w:szCs w:val="28"/>
          <w:lang w:bidi="ug-CN"/>
        </w:rPr>
        <w:t>Методи дослідження</w:t>
      </w:r>
      <w:r>
        <w:rPr>
          <w:sz w:val="28"/>
          <w:szCs w:val="28"/>
          <w:lang w:bidi="ug-CN"/>
        </w:rPr>
        <w:t xml:space="preserve">: </w:t>
      </w:r>
    </w:p>
    <w:p w:rsidR="00D97F09" w:rsidRDefault="00612095" w:rsidP="008B7D64">
      <w:pPr>
        <w:pStyle w:val="a5"/>
        <w:tabs>
          <w:tab w:val="left" w:pos="284"/>
        </w:tabs>
        <w:spacing w:line="360" w:lineRule="auto"/>
        <w:ind w:left="0" w:firstLine="284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Написання дипломної роботи відбувало</w:t>
      </w:r>
      <w:r w:rsidR="008B7D64">
        <w:rPr>
          <w:sz w:val="28"/>
          <w:szCs w:val="28"/>
          <w:shd w:val="clear" w:color="auto" w:fill="FFFFFF"/>
        </w:rPr>
        <w:t xml:space="preserve">ся за допомогою герменевтичного, психологічного та історико-літературного </w:t>
      </w:r>
      <w:r>
        <w:rPr>
          <w:sz w:val="28"/>
          <w:szCs w:val="28"/>
          <w:shd w:val="clear" w:color="auto" w:fill="FFFFFF"/>
        </w:rPr>
        <w:t xml:space="preserve">методів, використання методу теоретичного рівня.  </w:t>
      </w:r>
    </w:p>
    <w:p w:rsidR="00D97F09" w:rsidRDefault="00D97F09" w:rsidP="00D97F09">
      <w:pPr>
        <w:pStyle w:val="a5"/>
        <w:tabs>
          <w:tab w:val="left" w:pos="284"/>
        </w:tabs>
        <w:spacing w:line="360" w:lineRule="auto"/>
        <w:ind w:left="0" w:firstLine="709"/>
        <w:rPr>
          <w:sz w:val="28"/>
          <w:szCs w:val="28"/>
          <w:shd w:val="clear" w:color="auto" w:fill="FFFFFF"/>
        </w:rPr>
      </w:pPr>
      <w:r w:rsidRPr="00A44F02">
        <w:rPr>
          <w:b/>
          <w:bCs/>
          <w:sz w:val="28"/>
          <w:szCs w:val="28"/>
          <w:shd w:val="clear" w:color="auto" w:fill="FFFFFF"/>
        </w:rPr>
        <w:t>Практичне значення роботи</w:t>
      </w:r>
      <w:r>
        <w:rPr>
          <w:sz w:val="28"/>
          <w:szCs w:val="28"/>
          <w:shd w:val="clear" w:color="auto" w:fill="FFFFFF"/>
        </w:rPr>
        <w:t>: дипломна робота представляє практичну цінність для вивчення курсу «Історія української літератури» та «Теорія літератури» студентам філологічних факультетів університетів.</w:t>
      </w:r>
    </w:p>
    <w:p w:rsidR="00D97F09" w:rsidRPr="00B21410" w:rsidRDefault="00D97F09" w:rsidP="00D97F09">
      <w:pPr>
        <w:pStyle w:val="a5"/>
        <w:tabs>
          <w:tab w:val="left" w:pos="284"/>
        </w:tabs>
        <w:spacing w:line="360" w:lineRule="auto"/>
        <w:ind w:left="0" w:firstLine="709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Структура роботи зумовлена її метою та завданням. Дипломна роб</w:t>
      </w:r>
      <w:r w:rsidR="008B7D64">
        <w:rPr>
          <w:sz w:val="28"/>
          <w:szCs w:val="28"/>
          <w:shd w:val="clear" w:color="auto" w:fill="FFFFFF"/>
        </w:rPr>
        <w:t xml:space="preserve">ота складається зі вступу, трьох </w:t>
      </w:r>
      <w:r>
        <w:rPr>
          <w:sz w:val="28"/>
          <w:szCs w:val="28"/>
          <w:shd w:val="clear" w:color="auto" w:fill="FFFFFF"/>
        </w:rPr>
        <w:t>розділів, висновків та списку використаної літератури.</w:t>
      </w:r>
    </w:p>
    <w:p w:rsidR="007D4E9B" w:rsidRDefault="007D4E9B" w:rsidP="00D97F09">
      <w:pPr>
        <w:spacing w:line="360" w:lineRule="auto"/>
        <w:rPr>
          <w:sz w:val="28"/>
          <w:szCs w:val="28"/>
          <w:shd w:val="clear" w:color="auto" w:fill="FFFFFF"/>
        </w:rPr>
      </w:pPr>
    </w:p>
    <w:p w:rsidR="00A55608" w:rsidRPr="008B7D64" w:rsidRDefault="00A55608" w:rsidP="00A55608">
      <w:pPr>
        <w:spacing w:line="360" w:lineRule="auto"/>
        <w:rPr>
          <w:b/>
          <w:bCs/>
          <w:sz w:val="28"/>
          <w:szCs w:val="28"/>
          <w:lang w:val="ru-RU"/>
        </w:rPr>
      </w:pPr>
    </w:p>
    <w:p w:rsidR="008B04E3" w:rsidRDefault="008B04E3" w:rsidP="00A55608">
      <w:pPr>
        <w:spacing w:line="360" w:lineRule="auto"/>
        <w:rPr>
          <w:b/>
          <w:bCs/>
          <w:sz w:val="28"/>
          <w:szCs w:val="28"/>
        </w:rPr>
      </w:pPr>
    </w:p>
    <w:p w:rsidR="008B04E3" w:rsidRDefault="008B04E3" w:rsidP="00A55608">
      <w:pPr>
        <w:spacing w:line="360" w:lineRule="auto"/>
        <w:rPr>
          <w:b/>
          <w:bCs/>
          <w:sz w:val="28"/>
          <w:szCs w:val="28"/>
        </w:rPr>
      </w:pPr>
    </w:p>
    <w:p w:rsidR="008B04E3" w:rsidRDefault="008B04E3" w:rsidP="00A55608">
      <w:pPr>
        <w:spacing w:line="360" w:lineRule="auto"/>
        <w:rPr>
          <w:b/>
          <w:bCs/>
          <w:sz w:val="28"/>
          <w:szCs w:val="28"/>
        </w:rPr>
      </w:pPr>
    </w:p>
    <w:p w:rsidR="008B04E3" w:rsidRDefault="008B04E3" w:rsidP="00A55608">
      <w:pPr>
        <w:spacing w:line="360" w:lineRule="auto"/>
        <w:rPr>
          <w:b/>
          <w:bCs/>
          <w:sz w:val="28"/>
          <w:szCs w:val="28"/>
        </w:rPr>
      </w:pPr>
    </w:p>
    <w:p w:rsidR="00DF1207" w:rsidRPr="00531741" w:rsidRDefault="00531741" w:rsidP="00DF6CBB">
      <w:pPr>
        <w:spacing w:line="360" w:lineRule="auto"/>
        <w:jc w:val="center"/>
        <w:rPr>
          <w:b/>
          <w:bCs/>
          <w:sz w:val="28"/>
          <w:szCs w:val="28"/>
        </w:rPr>
      </w:pPr>
      <w:bookmarkStart w:id="0" w:name="_GoBack"/>
      <w:bookmarkEnd w:id="0"/>
      <w:r w:rsidRPr="00531741">
        <w:rPr>
          <w:b/>
          <w:bCs/>
          <w:sz w:val="28"/>
          <w:szCs w:val="28"/>
        </w:rPr>
        <w:lastRenderedPageBreak/>
        <w:t>Висновки</w:t>
      </w:r>
    </w:p>
    <w:p w:rsidR="00000D2E" w:rsidRDefault="00553567" w:rsidP="00000D2E">
      <w:pPr>
        <w:spacing w:line="360" w:lineRule="auto"/>
        <w:ind w:firstLine="567"/>
        <w:rPr>
          <w:rFonts w:eastAsia="Times New Roman"/>
          <w:color w:val="000000" w:themeColor="text1"/>
          <w:sz w:val="28"/>
          <w:szCs w:val="28"/>
          <w:lang w:eastAsia="uk-UA" w:bidi="ug-CN"/>
        </w:rPr>
      </w:pPr>
      <w:r w:rsidRPr="00553567">
        <w:rPr>
          <w:sz w:val="28"/>
          <w:szCs w:val="28"/>
        </w:rPr>
        <w:t>Кожній епосі притаманний її значний доробок праць, створення нових жанрів, течій, виокремлення дискурсів.</w:t>
      </w:r>
      <w:r>
        <w:rPr>
          <w:sz w:val="28"/>
          <w:szCs w:val="28"/>
        </w:rPr>
        <w:t xml:space="preserve"> </w:t>
      </w:r>
      <w:r w:rsidRPr="00B07CB8">
        <w:rPr>
          <w:sz w:val="28"/>
          <w:szCs w:val="28"/>
        </w:rPr>
        <w:t>Свобода форми та змісту, яку проголошує література ХХІ століття, стала особливо сприятливою для актуалізації художньо-публіцистичного жанру есе, який тяжіє до своб</w:t>
      </w:r>
      <w:r>
        <w:rPr>
          <w:sz w:val="28"/>
          <w:szCs w:val="28"/>
        </w:rPr>
        <w:t>оди і подекуди парадоксальності.</w:t>
      </w:r>
      <w:r w:rsidR="00DF1207">
        <w:rPr>
          <w:sz w:val="28"/>
          <w:szCs w:val="28"/>
        </w:rPr>
        <w:t xml:space="preserve"> </w:t>
      </w:r>
      <w:r w:rsidR="00DF1207" w:rsidRPr="00AA5CD7">
        <w:rPr>
          <w:color w:val="000000" w:themeColor="text1"/>
          <w:sz w:val="28"/>
          <w:szCs w:val="28"/>
        </w:rPr>
        <w:t>Існує думка серед вчених, що цілісна теорія жанру до сих пір не склалася і тому  визначають есе як межовий жанр. Така невизначеність зумовлена природою есе: в глибині есе закладена певна концепція людини, яка і надає чіткої єдності всім тим зовнішнім ознакам жанру, які зазвичай перераховуються в енциклопедіях і словниках: невеликий обсяг, конкретна тема і підкреслено суб'єктивне її трактування, вільна композиція, схильність до парадоксів, о</w:t>
      </w:r>
      <w:r w:rsidR="00000D2E">
        <w:rPr>
          <w:color w:val="000000" w:themeColor="text1"/>
          <w:sz w:val="28"/>
          <w:szCs w:val="28"/>
        </w:rPr>
        <w:t>рієнтація на розмовну мову і т. </w:t>
      </w:r>
      <w:r w:rsidR="00DF1207" w:rsidRPr="00AA5CD7">
        <w:rPr>
          <w:color w:val="000000" w:themeColor="text1"/>
          <w:sz w:val="28"/>
          <w:szCs w:val="28"/>
        </w:rPr>
        <w:t xml:space="preserve">д. </w:t>
      </w:r>
      <w:r w:rsidR="00DF1207" w:rsidRPr="00AA5CD7">
        <w:rPr>
          <w:rFonts w:eastAsia="Times New Roman"/>
          <w:color w:val="000000" w:themeColor="text1"/>
          <w:sz w:val="28"/>
          <w:szCs w:val="28"/>
          <w:lang w:eastAsia="uk-UA" w:bidi="ug-CN"/>
        </w:rPr>
        <w:t xml:space="preserve">Завдання есея − проілюструвати життя, манери і звичаї  суспільства. </w:t>
      </w:r>
    </w:p>
    <w:p w:rsidR="00DF1207" w:rsidRPr="00AA5CD7" w:rsidRDefault="00DF1207" w:rsidP="00000D2E">
      <w:pPr>
        <w:spacing w:line="360" w:lineRule="auto"/>
        <w:ind w:firstLine="567"/>
        <w:rPr>
          <w:color w:val="000000" w:themeColor="text1"/>
          <w:sz w:val="28"/>
          <w:szCs w:val="28"/>
        </w:rPr>
      </w:pPr>
      <w:r w:rsidRPr="00AA5CD7">
        <w:rPr>
          <w:rFonts w:eastAsia="Times New Roman"/>
          <w:color w:val="000000" w:themeColor="text1"/>
          <w:sz w:val="28"/>
          <w:szCs w:val="28"/>
          <w:lang w:eastAsia="uk-UA" w:bidi="ug-CN"/>
        </w:rPr>
        <w:t xml:space="preserve">Нам вдалося визначити, що </w:t>
      </w:r>
      <w:r w:rsidRPr="00AA5CD7">
        <w:rPr>
          <w:color w:val="000000" w:themeColor="text1"/>
          <w:sz w:val="28"/>
          <w:szCs w:val="28"/>
        </w:rPr>
        <w:t>авторське «я» − есеїстичне, таке, що об’єднує життєве й філософське осмислення проблеми «я і світ» в особливому ракурсі, не схожому на жодну іншу жанрову систему. Есей об’єднує епохи, культури, весь людський досвід і знання. В есе переважає</w:t>
      </w:r>
      <w:r w:rsidR="00000D2E">
        <w:rPr>
          <w:color w:val="000000" w:themeColor="text1"/>
          <w:sz w:val="28"/>
          <w:szCs w:val="28"/>
        </w:rPr>
        <w:t xml:space="preserve"> відбиток авторського світу, його </w:t>
      </w:r>
      <w:r w:rsidRPr="00AA5CD7">
        <w:rPr>
          <w:color w:val="000000" w:themeColor="text1"/>
          <w:sz w:val="28"/>
          <w:szCs w:val="28"/>
        </w:rPr>
        <w:t xml:space="preserve">погляди і канони життя. Відбиваючи авторський мікросвіт із цілою системою підсвідомих кодів, есеїст зображує в тексті низку власних образів. Привабливість тексту цього жанру полягає в тому, що він може бути написаний на будь-яку тему </w:t>
      </w:r>
      <w:r w:rsidR="00000D2E">
        <w:rPr>
          <w:color w:val="000000" w:themeColor="text1"/>
          <w:sz w:val="28"/>
          <w:szCs w:val="28"/>
        </w:rPr>
        <w:t xml:space="preserve">і в будь-якому стилі, адже есе  </w:t>
      </w:r>
      <w:r w:rsidRPr="00AA5CD7">
        <w:rPr>
          <w:color w:val="000000" w:themeColor="text1"/>
          <w:sz w:val="28"/>
          <w:szCs w:val="28"/>
        </w:rPr>
        <w:t>− це власні міркування з приводу почутого, прочитаного, переглянутого, тобто є тематично широким. Як ми визначили, есеїстичні твори пронизані свободою форми та змісту, тому в них може йти мова і про красу, і про Всесвіт, і про теологію, і субстанцію, і політичні погляди, і про прояву фемінізму.</w:t>
      </w:r>
    </w:p>
    <w:p w:rsidR="00DF1207" w:rsidRPr="00AA5CD7" w:rsidRDefault="00DF1207" w:rsidP="00DF1207">
      <w:pPr>
        <w:spacing w:line="360" w:lineRule="auto"/>
        <w:ind w:firstLine="567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ab/>
        <w:t xml:space="preserve">Доба постмодернізму відкриває шлях для розвитку «нового обличчя», нових напрямів, різноманітних принципів, поглядів на літературу, велику кількість дискурсів, одним із яких є феміністичний. Ми виявили, що український постмодернізм має ґендерну спрямованість. В ході дослідження </w:t>
      </w:r>
      <w:r w:rsidRPr="00AA5CD7">
        <w:rPr>
          <w:color w:val="000000" w:themeColor="text1"/>
          <w:sz w:val="28"/>
          <w:szCs w:val="28"/>
        </w:rPr>
        <w:lastRenderedPageBreak/>
        <w:t>було вияв</w:t>
      </w:r>
      <w:r w:rsidR="00000D2E">
        <w:rPr>
          <w:color w:val="000000" w:themeColor="text1"/>
          <w:sz w:val="28"/>
          <w:szCs w:val="28"/>
        </w:rPr>
        <w:t xml:space="preserve">лено, що </w:t>
      </w:r>
      <w:r w:rsidRPr="00AA5CD7">
        <w:rPr>
          <w:color w:val="000000" w:themeColor="text1"/>
          <w:sz w:val="28"/>
          <w:szCs w:val="28"/>
        </w:rPr>
        <w:t xml:space="preserve">фемінізм − це не тільки соціальний феномен, але й феномен художній, науковий. До того ж сучасний фемінізм можна розглядати в чотирьох значеннях: фемінізм як суспільний рух; фемінізм як соціально-політична теорія; фемінізм як світоглядна категорія (індивідуальна й групова); фемінізм як культурна категорія. Нами було виявлено, що феміністична тематика тісно пов’язана з історією феміністичного ідеологічного руху, тому що саме таким чином з’являється на світ. Виокремлюємо три періоди феміністичного руху:  </w:t>
      </w:r>
    </w:p>
    <w:p w:rsidR="00DF1207" w:rsidRPr="00AA5CD7" w:rsidRDefault="00DF1207" w:rsidP="00DF1207">
      <w:pPr>
        <w:pStyle w:val="a5"/>
        <w:numPr>
          <w:ilvl w:val="0"/>
          <w:numId w:val="4"/>
        </w:numPr>
        <w:spacing w:line="360" w:lineRule="auto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>фемінізм “першої хвилі”, XIX ст.;</w:t>
      </w:r>
    </w:p>
    <w:p w:rsidR="00DF1207" w:rsidRPr="00AA5CD7" w:rsidRDefault="00DF1207" w:rsidP="00DF1207">
      <w:pPr>
        <w:pStyle w:val="a5"/>
        <w:numPr>
          <w:ilvl w:val="0"/>
          <w:numId w:val="4"/>
        </w:numPr>
        <w:spacing w:line="360" w:lineRule="auto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>20-ті рр. XX ст.; – фемінізм “другої хвилі”, або неофемінізм, 60-ті рр. XX ст.;</w:t>
      </w:r>
    </w:p>
    <w:p w:rsidR="00DF1207" w:rsidRPr="00AA5CD7" w:rsidRDefault="00DF1207" w:rsidP="00DF1207">
      <w:pPr>
        <w:pStyle w:val="a5"/>
        <w:numPr>
          <w:ilvl w:val="0"/>
          <w:numId w:val="4"/>
        </w:numPr>
        <w:spacing w:line="360" w:lineRule="auto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>фемінізм “третьої хвилі”, 90-ті рр. XX ст</w:t>
      </w:r>
    </w:p>
    <w:p w:rsidR="00DF1207" w:rsidRPr="00000D2E" w:rsidRDefault="00DF1207" w:rsidP="00000D2E">
      <w:pPr>
        <w:spacing w:line="360" w:lineRule="auto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 xml:space="preserve">Активістки першого періоду боролися за право на вищу освіту, рівні з чоловіками можливості при влаштуванні на роботу та збільшення можливостей для заміжніх жінок (право на власне майно, розлучення). Другий період визначається увагою на цивільних правах, особливо на соціальній і економічній рівності. Сама під час «другої» хвилі виникає феміністична критика. Великий вплив на розвиток феміністичного дискурсу сприяло </w:t>
      </w:r>
      <w:r w:rsidRPr="00AA5CD7">
        <w:rPr>
          <w:rStyle w:val="530pt"/>
          <w:b w:val="0"/>
          <w:bCs w:val="0"/>
          <w:color w:val="000000" w:themeColor="text1"/>
          <w:sz w:val="28"/>
          <w:szCs w:val="28"/>
          <w:lang w:eastAsia="uk-UA"/>
        </w:rPr>
        <w:t xml:space="preserve">дослідження Сімони де Бовуар «Друга стать», в якому 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t xml:space="preserve">проаналізована жіноча екзистенційна ситуація. </w:t>
      </w:r>
      <w:r w:rsidR="00000D2E">
        <w:rPr>
          <w:color w:val="000000" w:themeColor="text1"/>
          <w:sz w:val="28"/>
          <w:szCs w:val="28"/>
        </w:rPr>
        <w:t>С. </w:t>
      </w:r>
      <w:r w:rsidRPr="00AA5CD7">
        <w:rPr>
          <w:color w:val="000000" w:themeColor="text1"/>
          <w:sz w:val="28"/>
          <w:szCs w:val="28"/>
        </w:rPr>
        <w:t xml:space="preserve">де Бовуар наголошує на тому, жінку характеризує те, що відрізняє її од чоловіка, але не навпаки: «він — головний, вона — другорядна. Він — Суб'єкт, він — Абсолют. Вона — Інша». 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t>Феномен жіночого в культурі постає через відно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softHyphen/>
        <w:t>шення до чоловічого: «особливе становище жінки поля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softHyphen/>
        <w:t>гає в тому, що вона, будучи, як і кожна людська істота, вільною особистістю, робить вибір і невдовзі опиняється в світі, де чоловік накидає їй роль Іншої.</w:t>
      </w:r>
      <w:r w:rsidR="00000D2E">
        <w:rPr>
          <w:rStyle w:val="530pt"/>
          <w:b w:val="0"/>
          <w:color w:val="000000" w:themeColor="text1"/>
          <w:sz w:val="28"/>
          <w:szCs w:val="28"/>
          <w:lang w:eastAsia="uk-UA"/>
        </w:rPr>
        <w:t xml:space="preserve"> </w:t>
      </w:r>
      <w:r w:rsidRPr="00AA5CD7">
        <w:rPr>
          <w:color w:val="000000" w:themeColor="text1"/>
          <w:sz w:val="28"/>
          <w:szCs w:val="28"/>
        </w:rPr>
        <w:t xml:space="preserve">Вищий прояв свободи — це вибір людиною себе самої, власної сутності, яка ніколи не передує існуванню індивіда. Що стосується іншої дослідниці періоду «другої хвилі» К. Міллет і її дослідження «Сексуальна політика» (1969). Ми виявили те, що в праці вказано на стосунки між чоловіком і жінкою, які мають політичний характер. </w:t>
      </w:r>
      <w:r w:rsidRPr="00AA5CD7">
        <w:rPr>
          <w:color w:val="000000" w:themeColor="text1"/>
          <w:sz w:val="28"/>
          <w:szCs w:val="28"/>
        </w:rPr>
        <w:lastRenderedPageBreak/>
        <w:t xml:space="preserve">Під час «третьої» хвилі 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t>критика спрямована на руйнацію патріархального лі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softHyphen/>
        <w:t>тературного канону: звільнюється</w:t>
      </w:r>
      <w:r w:rsidR="00000D2E">
        <w:rPr>
          <w:rStyle w:val="530pt"/>
          <w:b w:val="0"/>
          <w:color w:val="000000" w:themeColor="text1"/>
          <w:sz w:val="28"/>
          <w:szCs w:val="28"/>
          <w:lang w:eastAsia="uk-UA"/>
        </w:rPr>
        <w:t xml:space="preserve"> література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t xml:space="preserve"> від домі</w:t>
      </w:r>
      <w:r w:rsidRPr="00AA5CD7">
        <w:rPr>
          <w:rStyle w:val="530pt"/>
          <w:b w:val="0"/>
          <w:color w:val="000000" w:themeColor="text1"/>
          <w:sz w:val="28"/>
          <w:szCs w:val="28"/>
          <w:lang w:eastAsia="uk-UA"/>
        </w:rPr>
        <w:softHyphen/>
        <w:t xml:space="preserve">нуючої чоловічої ідеології та психології, виникає жіноче прочитання жіночої літератури − гінокритика, що вибудовує нові моделі жіночого дискурсу, відмінні від чоловічих.  </w:t>
      </w:r>
    </w:p>
    <w:p w:rsidR="00DF1207" w:rsidRPr="00AA5CD7" w:rsidRDefault="00DF1207" w:rsidP="00000D2E">
      <w:pPr>
        <w:spacing w:line="360" w:lineRule="auto"/>
        <w:ind w:firstLine="708"/>
        <w:rPr>
          <w:color w:val="000000" w:themeColor="text1"/>
          <w:sz w:val="28"/>
          <w:szCs w:val="28"/>
        </w:rPr>
      </w:pPr>
      <w:r w:rsidRPr="00AA5CD7">
        <w:rPr>
          <w:color w:val="000000" w:themeColor="text1"/>
          <w:sz w:val="28"/>
          <w:szCs w:val="28"/>
        </w:rPr>
        <w:t>Протягом дослідження ми спробували показати, що есеїстика Євгенії Кононенко н</w:t>
      </w:r>
      <w:r w:rsidR="00651939">
        <w:rPr>
          <w:color w:val="000000" w:themeColor="text1"/>
          <w:sz w:val="28"/>
          <w:szCs w:val="28"/>
        </w:rPr>
        <w:t>аповнена феміністичними ідеями. Письменниця підіймає питання прав жінки, її статусу,</w:t>
      </w:r>
      <w:r w:rsidR="00651939">
        <w:rPr>
          <w:sz w:val="28"/>
          <w:szCs w:val="28"/>
        </w:rPr>
        <w:t xml:space="preserve"> «ґендерної моралі». При цьому було висвітлене</w:t>
      </w:r>
      <w:r w:rsidR="00651939">
        <w:rPr>
          <w:color w:val="000000" w:themeColor="text1"/>
          <w:sz w:val="28"/>
          <w:szCs w:val="28"/>
        </w:rPr>
        <w:t xml:space="preserve"> ставлення до телегонії та проституції. Ми дійшли до того, що в</w:t>
      </w:r>
      <w:r w:rsidRPr="00AA5CD7">
        <w:rPr>
          <w:color w:val="000000" w:themeColor="text1"/>
          <w:sz w:val="28"/>
          <w:szCs w:val="28"/>
        </w:rPr>
        <w:t xml:space="preserve"> збірках есеїв Є. Кононенко чільне місце займає питання культури і приділяється увага «великій» людині, особливо жінці в  літературі. Ми зробили висновок про те, письменниця своїх яскравих героїнь ставить на один щабель з чоловіками, висвітлюючи їх успішними в світі науці, руйнуючи патріархальний стереотип про жінок і їх несумісність з наукою, роблячи їх мислячими жінками. Такими постатями виступають фізикиня Марія Складовська-Кюрі, її онука, математикиня екстракласу Софія Ковалевська. Авторка есеїв згадує царицю Катерину</w:t>
      </w:r>
      <w:r w:rsidR="00000D2E">
        <w:rPr>
          <w:color w:val="000000" w:themeColor="text1"/>
          <w:sz w:val="28"/>
          <w:szCs w:val="28"/>
        </w:rPr>
        <w:t xml:space="preserve"> ІІ і наділяє її роллю улюбленої феміністки</w:t>
      </w:r>
      <w:r w:rsidRPr="00AA5CD7">
        <w:rPr>
          <w:color w:val="000000" w:themeColor="text1"/>
          <w:sz w:val="28"/>
          <w:szCs w:val="28"/>
        </w:rPr>
        <w:t xml:space="preserve"> серед російського жіноцтва. Катерина ІІ збігається з характеристикою фемінізму своїм статусом правительки, вчинками, особистим життям, а тим паче відомим афоризмом «</w:t>
      </w:r>
      <w:r w:rsidRPr="00AA5CD7">
        <w:rPr>
          <w:color w:val="000000" w:themeColor="text1"/>
          <w:sz w:val="28"/>
          <w:szCs w:val="28"/>
          <w:lang w:bidi="ug-CN"/>
        </w:rPr>
        <w:t>Женщина не может бать равной мужчине, поелику она – неизмеримо выше</w:t>
      </w:r>
      <w:r w:rsidRPr="00AA5CD7">
        <w:rPr>
          <w:color w:val="000000" w:themeColor="text1"/>
          <w:sz w:val="28"/>
          <w:szCs w:val="28"/>
        </w:rPr>
        <w:t xml:space="preserve">». Також ми дійшли до того, що есеїстка надає чільне місце темі ролі героїнь в культурі з позиції національного сенсу їх творчості, а також бунту в існуванні лише чоловічих текстів з домінуванням чоловічої постаті в них. Значне місце в своїй феміністичній есеїстиці віддає Марусі Чурай, Лесі Українці, Мавці із «Лісової пісні» Лесі Українки, Ліні Костенко, Оксані Забужко. Вони є героїнями,бо їх культурний потенціал для нації ніколи не буде вичерпано, їхня творчість підіймає народ України на боротьбу (проти панів за кращу долю, проти чужинців з нашу Вкраїну, а якщо треба, то й проти чоловіків за жіночу гідність). Ці героїні боронять честь і гідність України та </w:t>
      </w:r>
      <w:r w:rsidRPr="00AA5CD7">
        <w:rPr>
          <w:color w:val="000000" w:themeColor="text1"/>
          <w:sz w:val="28"/>
          <w:szCs w:val="28"/>
        </w:rPr>
        <w:lastRenderedPageBreak/>
        <w:t>символізують її поетичну душу своїми доробками, що поєднує в їх постатях сильне (чоловіче) та ніжне (жіноче). Героїні наділені сильним характером (Маруся Чурай, Ліна Костенко, Оксана Забужко) та водночас виступають уособлення</w:t>
      </w:r>
      <w:r w:rsidR="00651939">
        <w:rPr>
          <w:color w:val="000000" w:themeColor="text1"/>
          <w:sz w:val="28"/>
          <w:szCs w:val="28"/>
        </w:rPr>
        <w:t>м жіноч</w:t>
      </w:r>
      <w:r w:rsidRPr="00AA5CD7">
        <w:rPr>
          <w:color w:val="000000" w:themeColor="text1"/>
          <w:sz w:val="28"/>
          <w:szCs w:val="28"/>
        </w:rPr>
        <w:t>о</w:t>
      </w:r>
      <w:r w:rsidR="00651939">
        <w:rPr>
          <w:color w:val="000000" w:themeColor="text1"/>
          <w:sz w:val="28"/>
          <w:szCs w:val="28"/>
        </w:rPr>
        <w:t>сті; це жінки,</w:t>
      </w:r>
      <w:r w:rsidRPr="00AA5CD7">
        <w:rPr>
          <w:color w:val="000000" w:themeColor="text1"/>
          <w:sz w:val="28"/>
          <w:szCs w:val="28"/>
        </w:rPr>
        <w:t xml:space="preserve"> які вміють кохати, наповнені духовно та можуть надихати на творчість, які руйнують ідеал жінки-берегині в сім’ї (Мавка, Маргарита). </w:t>
      </w:r>
      <w:r w:rsidR="00000D2E">
        <w:rPr>
          <w:color w:val="000000" w:themeColor="text1"/>
          <w:sz w:val="28"/>
          <w:szCs w:val="28"/>
        </w:rPr>
        <w:t>Ми зробили висновок, що ц</w:t>
      </w:r>
      <w:r w:rsidRPr="00AA5CD7">
        <w:rPr>
          <w:color w:val="000000" w:themeColor="text1"/>
          <w:sz w:val="28"/>
          <w:szCs w:val="28"/>
        </w:rPr>
        <w:t>е самодостатні жінок, «</w:t>
      </w:r>
      <w:r w:rsidRPr="00AA5CD7">
        <w:rPr>
          <w:color w:val="000000" w:themeColor="text1"/>
          <w:sz w:val="28"/>
          <w:szCs w:val="28"/>
          <w:lang w:val="en-US"/>
        </w:rPr>
        <w:t>self</w:t>
      </w:r>
      <w:r w:rsidRPr="00AA5CD7">
        <w:rPr>
          <w:color w:val="000000" w:themeColor="text1"/>
          <w:sz w:val="28"/>
          <w:szCs w:val="28"/>
        </w:rPr>
        <w:t>-</w:t>
      </w:r>
      <w:r w:rsidRPr="00AA5CD7">
        <w:rPr>
          <w:color w:val="000000" w:themeColor="text1"/>
          <w:sz w:val="28"/>
          <w:szCs w:val="28"/>
          <w:lang w:val="en-US"/>
        </w:rPr>
        <w:t>made</w:t>
      </w:r>
      <w:r w:rsidRPr="00AA5CD7">
        <w:rPr>
          <w:color w:val="000000" w:themeColor="text1"/>
          <w:sz w:val="28"/>
          <w:szCs w:val="28"/>
        </w:rPr>
        <w:t xml:space="preserve"> </w:t>
      </w:r>
      <w:r w:rsidRPr="00AA5CD7">
        <w:rPr>
          <w:color w:val="000000" w:themeColor="text1"/>
          <w:sz w:val="28"/>
          <w:szCs w:val="28"/>
          <w:lang w:val="en-US"/>
        </w:rPr>
        <w:t>women</w:t>
      </w:r>
      <w:r w:rsidRPr="00AA5CD7">
        <w:rPr>
          <w:color w:val="000000" w:themeColor="text1"/>
          <w:sz w:val="28"/>
          <w:szCs w:val="28"/>
        </w:rPr>
        <w:t>», які займають чільне місце в сучасному медіапросторі (Ліна Костенко та Оксана Забужко), які реалізовуються в творчості, заявляючи про себе, що мають власний голос.</w:t>
      </w:r>
      <w:r w:rsidR="00000D2E" w:rsidRPr="00000D2E">
        <w:rPr>
          <w:color w:val="000000" w:themeColor="text1"/>
          <w:sz w:val="28"/>
          <w:szCs w:val="28"/>
        </w:rPr>
        <w:t xml:space="preserve"> </w:t>
      </w:r>
      <w:r w:rsidR="00000D2E" w:rsidRPr="00AA5CD7">
        <w:rPr>
          <w:color w:val="000000" w:themeColor="text1"/>
          <w:sz w:val="28"/>
          <w:szCs w:val="28"/>
        </w:rPr>
        <w:t xml:space="preserve">Героїчна жінка </w:t>
      </w:r>
      <w:r w:rsidR="00651939">
        <w:rPr>
          <w:color w:val="000000" w:themeColor="text1"/>
          <w:sz w:val="28"/>
          <w:szCs w:val="28"/>
        </w:rPr>
        <w:t xml:space="preserve">(за визначення Євгенії Кононенко) </w:t>
      </w:r>
      <w:r w:rsidR="00000D2E" w:rsidRPr="00AA5CD7">
        <w:rPr>
          <w:color w:val="000000" w:themeColor="text1"/>
          <w:sz w:val="28"/>
          <w:szCs w:val="28"/>
        </w:rPr>
        <w:t>– горда незалежна жінка, якій незатишно в патріархальному світі, або у світі, де ще наявні стійкі залишки патріархальної свідомості.</w:t>
      </w:r>
    </w:p>
    <w:p w:rsidR="00553567" w:rsidRDefault="00553567" w:rsidP="00450088">
      <w:pPr>
        <w:spacing w:line="360" w:lineRule="auto"/>
        <w:rPr>
          <w:sz w:val="28"/>
          <w:szCs w:val="28"/>
        </w:rPr>
      </w:pPr>
    </w:p>
    <w:p w:rsidR="00E73B99" w:rsidRDefault="00E73B99" w:rsidP="00450088">
      <w:pPr>
        <w:spacing w:line="360" w:lineRule="auto"/>
        <w:rPr>
          <w:sz w:val="28"/>
          <w:szCs w:val="28"/>
        </w:rPr>
      </w:pPr>
    </w:p>
    <w:p w:rsidR="00E73B99" w:rsidRDefault="00E73B99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251808" w:rsidRDefault="00251808" w:rsidP="00450088">
      <w:pPr>
        <w:spacing w:line="360" w:lineRule="auto"/>
        <w:rPr>
          <w:sz w:val="28"/>
          <w:szCs w:val="28"/>
        </w:rPr>
      </w:pPr>
    </w:p>
    <w:p w:rsidR="00531741" w:rsidRDefault="00531741" w:rsidP="00450088">
      <w:pPr>
        <w:spacing w:line="360" w:lineRule="auto"/>
        <w:rPr>
          <w:sz w:val="28"/>
          <w:szCs w:val="28"/>
        </w:rPr>
      </w:pPr>
    </w:p>
    <w:p w:rsidR="00E73B99" w:rsidRPr="00531741" w:rsidRDefault="00E73B99" w:rsidP="00DF6CBB">
      <w:pPr>
        <w:spacing w:line="360" w:lineRule="auto"/>
        <w:jc w:val="center"/>
        <w:rPr>
          <w:b/>
          <w:bCs/>
          <w:sz w:val="28"/>
          <w:szCs w:val="28"/>
        </w:rPr>
      </w:pPr>
      <w:r w:rsidRPr="00531741">
        <w:rPr>
          <w:b/>
          <w:bCs/>
          <w:sz w:val="28"/>
          <w:szCs w:val="28"/>
        </w:rPr>
        <w:lastRenderedPageBreak/>
        <w:t>С</w:t>
      </w:r>
      <w:r w:rsidR="00401232" w:rsidRPr="00531741">
        <w:rPr>
          <w:b/>
          <w:bCs/>
          <w:sz w:val="28"/>
          <w:szCs w:val="28"/>
        </w:rPr>
        <w:t>писок використаних джерел:</w:t>
      </w:r>
    </w:p>
    <w:p w:rsidR="00401232" w:rsidRPr="00866194" w:rsidRDefault="00401232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Абрамова І. Г. Есе як художньо-публіцистичний жанр на сторінках газети «День». </w:t>
      </w:r>
      <w:r w:rsidRPr="00866194">
        <w:rPr>
          <w:i/>
          <w:iCs/>
          <w:sz w:val="28"/>
          <w:szCs w:val="28"/>
        </w:rPr>
        <w:t>Науково-виробничий журнал держава та регіони</w:t>
      </w:r>
      <w:r w:rsidRPr="00866194">
        <w:rPr>
          <w:sz w:val="28"/>
          <w:szCs w:val="28"/>
        </w:rPr>
        <w:t>. 2012. № 3. С. 34 –39. </w:t>
      </w:r>
    </w:p>
    <w:p w:rsidR="00401232" w:rsidRPr="00866194" w:rsidRDefault="00401232" w:rsidP="00866194">
      <w:pPr>
        <w:pStyle w:val="a5"/>
        <w:numPr>
          <w:ilvl w:val="0"/>
          <w:numId w:val="11"/>
        </w:numPr>
        <w:spacing w:after="200" w:line="360" w:lineRule="auto"/>
        <w:rPr>
          <w:color w:val="000000" w:themeColor="text1"/>
          <w:sz w:val="28"/>
          <w:szCs w:val="28"/>
        </w:rPr>
      </w:pPr>
      <w:r w:rsidRPr="00866194">
        <w:rPr>
          <w:iCs/>
          <w:color w:val="000000" w:themeColor="text1"/>
          <w:sz w:val="28"/>
          <w:szCs w:val="28"/>
        </w:rPr>
        <w:t>Андрусяк І.</w:t>
      </w:r>
      <w:r w:rsidRPr="00866194">
        <w:rPr>
          <w:color w:val="000000" w:themeColor="text1"/>
          <w:sz w:val="28"/>
          <w:szCs w:val="28"/>
        </w:rPr>
        <w:t xml:space="preserve"> Латання німбів: к</w:t>
      </w:r>
      <w:r w:rsidR="00351F08" w:rsidRPr="00866194">
        <w:rPr>
          <w:color w:val="000000" w:themeColor="text1"/>
          <w:sz w:val="28"/>
          <w:szCs w:val="28"/>
        </w:rPr>
        <w:t xml:space="preserve">нига критики : </w:t>
      </w:r>
      <w:r w:rsidRPr="00866194">
        <w:rPr>
          <w:color w:val="000000" w:themeColor="text1"/>
          <w:sz w:val="28"/>
          <w:szCs w:val="28"/>
        </w:rPr>
        <w:t>Іва</w:t>
      </w:r>
      <w:r w:rsidR="00351F08" w:rsidRPr="00866194">
        <w:rPr>
          <w:color w:val="000000" w:themeColor="text1"/>
          <w:sz w:val="28"/>
          <w:szCs w:val="28"/>
        </w:rPr>
        <w:t>но-Франківськ : Тіповіт, 2008.</w:t>
      </w:r>
      <w:r w:rsidRPr="00866194">
        <w:rPr>
          <w:color w:val="000000" w:themeColor="text1"/>
          <w:sz w:val="28"/>
          <w:szCs w:val="28"/>
        </w:rPr>
        <w:t xml:space="preserve"> 256 с. </w:t>
      </w:r>
    </w:p>
    <w:p w:rsidR="00401232" w:rsidRPr="00866194" w:rsidRDefault="00401232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color w:val="000000"/>
          <w:sz w:val="28"/>
          <w:szCs w:val="28"/>
        </w:rPr>
        <w:t>Андрухович</w:t>
      </w:r>
      <w:r w:rsidR="00351F08" w:rsidRPr="00866194">
        <w:rPr>
          <w:color w:val="000000"/>
          <w:sz w:val="28"/>
          <w:szCs w:val="28"/>
        </w:rPr>
        <w:t xml:space="preserve"> Ю. Рекреації :</w:t>
      </w:r>
      <w:r w:rsidRPr="00866194">
        <w:rPr>
          <w:color w:val="000000"/>
          <w:sz w:val="28"/>
          <w:szCs w:val="28"/>
        </w:rPr>
        <w:t xml:space="preserve"> </w:t>
      </w:r>
      <w:r w:rsidRPr="00866194">
        <w:rPr>
          <w:i/>
          <w:iCs/>
          <w:color w:val="000000"/>
          <w:sz w:val="28"/>
          <w:szCs w:val="28"/>
        </w:rPr>
        <w:t>Слово і час</w:t>
      </w:r>
      <w:r w:rsidR="00351F08" w:rsidRPr="00866194">
        <w:rPr>
          <w:color w:val="000000"/>
          <w:sz w:val="28"/>
          <w:szCs w:val="28"/>
        </w:rPr>
        <w:t xml:space="preserve">. 1997. №1. С. 257 − </w:t>
      </w:r>
      <w:r w:rsidRPr="00866194">
        <w:rPr>
          <w:color w:val="000000"/>
          <w:sz w:val="28"/>
          <w:szCs w:val="28"/>
        </w:rPr>
        <w:t>268.</w:t>
      </w:r>
    </w:p>
    <w:p w:rsidR="00351F08" w:rsidRPr="00866194" w:rsidRDefault="00351F08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Балаклицький М. Есе як художньо-публіцистичний жанр: методичні матеріали для студентів зі спеціальності «Журналістика». Харків: ХНУ імені В. Н. Каразіна, 2007. 74 с.</w:t>
      </w:r>
    </w:p>
    <w:p w:rsidR="0075440A" w:rsidRPr="00866194" w:rsidRDefault="0075440A" w:rsidP="00866194">
      <w:pPr>
        <w:pStyle w:val="a6"/>
        <w:numPr>
          <w:ilvl w:val="0"/>
          <w:numId w:val="11"/>
        </w:numPr>
        <w:spacing w:before="45" w:beforeAutospacing="0" w:after="45" w:afterAutospacing="0" w:line="360" w:lineRule="auto"/>
        <w:ind w:right="45"/>
        <w:jc w:val="both"/>
        <w:textAlignment w:val="top"/>
        <w:rPr>
          <w:sz w:val="28"/>
          <w:szCs w:val="28"/>
        </w:rPr>
      </w:pPr>
      <w:r w:rsidRPr="00866194">
        <w:rPr>
          <w:rFonts w:eastAsia="Calibri"/>
          <w:sz w:val="28"/>
          <w:szCs w:val="28"/>
        </w:rPr>
        <w:t xml:space="preserve">Британіка : енциклопедія. Чикаго: </w:t>
      </w:r>
      <w:r w:rsidRPr="00866194">
        <w:rPr>
          <w:rFonts w:eastAsia="Calibri"/>
          <w:sz w:val="28"/>
          <w:szCs w:val="28"/>
          <w:lang w:val="en-US"/>
        </w:rPr>
        <w:t>Enc</w:t>
      </w:r>
      <w:r w:rsidRPr="00C510BF">
        <w:rPr>
          <w:rFonts w:eastAsia="Calibri"/>
          <w:sz w:val="28"/>
          <w:szCs w:val="28"/>
        </w:rPr>
        <w:t>.</w:t>
      </w:r>
      <w:r w:rsidRPr="00C510BF">
        <w:rPr>
          <w:sz w:val="28"/>
          <w:szCs w:val="28"/>
        </w:rPr>
        <w:t xml:space="preserve"> </w:t>
      </w:r>
      <w:r w:rsidRPr="00866194">
        <w:rPr>
          <w:sz w:val="28"/>
          <w:szCs w:val="28"/>
          <w:lang w:val="en-US"/>
        </w:rPr>
        <w:t>Brit</w:t>
      </w:r>
      <w:r w:rsidRPr="00C510BF">
        <w:rPr>
          <w:sz w:val="28"/>
          <w:szCs w:val="28"/>
        </w:rPr>
        <w:t xml:space="preserve">., </w:t>
      </w:r>
      <w:r w:rsidRPr="00866194">
        <w:rPr>
          <w:sz w:val="28"/>
          <w:szCs w:val="28"/>
        </w:rPr>
        <w:t>1965. С. 713−715.</w:t>
      </w:r>
    </w:p>
    <w:p w:rsidR="0075440A" w:rsidRPr="00866194" w:rsidRDefault="0075440A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Біла А. Сфери інобуття в прозі Євгенії Кононенко. </w:t>
      </w:r>
      <w:r w:rsidRPr="00866194">
        <w:rPr>
          <w:i/>
          <w:iCs/>
          <w:sz w:val="28"/>
          <w:szCs w:val="28"/>
        </w:rPr>
        <w:t>Березіль</w:t>
      </w:r>
      <w:r w:rsidRPr="00866194">
        <w:rPr>
          <w:sz w:val="28"/>
          <w:szCs w:val="28"/>
        </w:rPr>
        <w:t>. 2001. № 3 – 4. С. 56–58.</w:t>
      </w:r>
    </w:p>
    <w:p w:rsidR="00401232" w:rsidRPr="00866194" w:rsidRDefault="0075440A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Білоцерковець А. Ю. «Жіноча література» як об’єкт феміністичної критики. </w:t>
      </w:r>
      <w:r w:rsidR="00C62F15" w:rsidRPr="00866194">
        <w:rPr>
          <w:i/>
          <w:iCs/>
          <w:sz w:val="28"/>
          <w:szCs w:val="28"/>
        </w:rPr>
        <w:t xml:space="preserve">Науково-виробничий журнал держава та регіони. </w:t>
      </w:r>
      <w:r w:rsidR="00C62F15" w:rsidRPr="00866194">
        <w:rPr>
          <w:sz w:val="28"/>
          <w:szCs w:val="28"/>
        </w:rPr>
        <w:t>2013. № 4. С. 13 – 17.</w:t>
      </w:r>
    </w:p>
    <w:p w:rsidR="00BA765F" w:rsidRPr="00866194" w:rsidRDefault="00062EEB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Гук О. В. Парадигма ідентичностей в есеїстиці Є. Кононенко. </w:t>
      </w:r>
      <w:r w:rsidRPr="00866194">
        <w:rPr>
          <w:i/>
          <w:iCs/>
          <w:sz w:val="28"/>
          <w:szCs w:val="28"/>
        </w:rPr>
        <w:t>Наукові приці. Філологія. Літературознавство</w:t>
      </w:r>
      <w:r w:rsidRPr="00866194">
        <w:rPr>
          <w:sz w:val="28"/>
          <w:szCs w:val="28"/>
        </w:rPr>
        <w:t xml:space="preserve">. 2017. </w:t>
      </w:r>
      <w:r w:rsidR="00BA765F" w:rsidRPr="00866194">
        <w:rPr>
          <w:sz w:val="28"/>
          <w:szCs w:val="28"/>
        </w:rPr>
        <w:t>№ 283. С. 34 – 37.</w:t>
      </w:r>
    </w:p>
    <w:p w:rsidR="00C62F15" w:rsidRPr="00866194" w:rsidRDefault="00C62F15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Гундорова Т. Феміністичний постмодерн. Післячорнобильська бібліотека: Український літературний пос</w:t>
      </w:r>
      <w:r w:rsidR="00BA765F" w:rsidRPr="00866194">
        <w:rPr>
          <w:sz w:val="28"/>
          <w:szCs w:val="28"/>
        </w:rPr>
        <w:t xml:space="preserve">тмодерн : монографія. </w:t>
      </w:r>
      <w:r w:rsidRPr="00866194">
        <w:rPr>
          <w:sz w:val="28"/>
          <w:szCs w:val="28"/>
        </w:rPr>
        <w:t>К.: Критика, 2005.</w:t>
      </w:r>
      <w:r w:rsidR="00BA765F" w:rsidRPr="00866194">
        <w:rPr>
          <w:sz w:val="28"/>
          <w:szCs w:val="28"/>
        </w:rPr>
        <w:t xml:space="preserve"> 263 с.</w:t>
      </w:r>
    </w:p>
    <w:p w:rsidR="00C62F15" w:rsidRPr="00866194" w:rsidRDefault="00BA765F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Дворкін Андреа Політика статі і Кейт Міллетт. </w:t>
      </w:r>
      <w:r w:rsidRPr="00866194">
        <w:rPr>
          <w:i/>
          <w:iCs/>
          <w:sz w:val="28"/>
          <w:szCs w:val="28"/>
          <w:lang w:val="en-US" w:bidi="ug-CN"/>
        </w:rPr>
        <w:t>New</w:t>
      </w:r>
      <w:r w:rsidRPr="00866194">
        <w:rPr>
          <w:i/>
          <w:iCs/>
          <w:sz w:val="28"/>
          <w:szCs w:val="28"/>
          <w:lang w:bidi="ug-CN"/>
        </w:rPr>
        <w:t xml:space="preserve"> </w:t>
      </w:r>
      <w:r w:rsidRPr="00866194">
        <w:rPr>
          <w:i/>
          <w:iCs/>
          <w:sz w:val="28"/>
          <w:szCs w:val="28"/>
          <w:lang w:val="en-US" w:bidi="ug-CN"/>
        </w:rPr>
        <w:t>Statesman</w:t>
      </w:r>
      <w:r w:rsidRPr="00866194">
        <w:rPr>
          <w:sz w:val="28"/>
          <w:szCs w:val="28"/>
          <w:lang w:bidi="ug-CN"/>
        </w:rPr>
        <w:t xml:space="preserve">. </w:t>
      </w:r>
      <w:r w:rsidRPr="00866194">
        <w:rPr>
          <w:sz w:val="28"/>
          <w:szCs w:val="28"/>
        </w:rPr>
        <w:t>2017. № 5. С. 12–14.</w:t>
      </w:r>
    </w:p>
    <w:p w:rsidR="00D81171" w:rsidRPr="00866194" w:rsidRDefault="00D81171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Эпштейн М. На перекрестке образа и понятия (эссеизм в культуре Нового времени). Парадоксы новизны : монографія. М. : Советский писатель, 1988. 380 с.</w:t>
      </w:r>
    </w:p>
    <w:p w:rsidR="004105C4" w:rsidRPr="00866194" w:rsidRDefault="00FA1A28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Задорожна </w:t>
      </w:r>
      <w:r w:rsidR="004105C4" w:rsidRPr="00866194">
        <w:rPr>
          <w:sz w:val="28"/>
          <w:szCs w:val="28"/>
        </w:rPr>
        <w:t xml:space="preserve">О. С. Жінка в літературі і феміністичний рух в Україні. Київ, 2014. </w:t>
      </w:r>
      <w:r w:rsidR="004105C4" w:rsidRPr="00866194">
        <w:rPr>
          <w:sz w:val="28"/>
          <w:szCs w:val="28"/>
          <w:lang w:val="en-US" w:bidi="ug-CN"/>
        </w:rPr>
        <w:t>URL</w:t>
      </w:r>
      <w:r w:rsidR="004105C4" w:rsidRPr="00866194">
        <w:rPr>
          <w:sz w:val="28"/>
          <w:szCs w:val="28"/>
        </w:rPr>
        <w:t xml:space="preserve"> : file:///D:/Mik_2014_17_1_80.pdf</w:t>
      </w:r>
    </w:p>
    <w:p w:rsidR="00D81171" w:rsidRPr="00866194" w:rsidRDefault="00D81171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iCs/>
          <w:sz w:val="28"/>
          <w:szCs w:val="28"/>
        </w:rPr>
        <w:t xml:space="preserve"> Залеська-Онишкевич Л</w:t>
      </w:r>
      <w:r w:rsidRPr="00866194">
        <w:rPr>
          <w:sz w:val="28"/>
          <w:szCs w:val="28"/>
        </w:rPr>
        <w:t>. ТЕКСТ І ГРА. МОДЕРНА УКРАЇНСЬКА ДРАМА: збірник статтей. Львів: Літопис, 2009. 472 с.</w:t>
      </w:r>
    </w:p>
    <w:p w:rsidR="00D81171" w:rsidRPr="00866194" w:rsidRDefault="00D81171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lastRenderedPageBreak/>
        <w:t xml:space="preserve"> Зборовська Н.В. Психоаналіз і літературознавство : посібник. К. : Академвидав, 2003. 392 с.</w:t>
      </w:r>
    </w:p>
    <w:p w:rsidR="005629C9" w:rsidRPr="00866194" w:rsidRDefault="00D81171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Зборовська Н.В. </w:t>
      </w:r>
      <w:r w:rsidRPr="00866194">
        <w:rPr>
          <w:color w:val="363636"/>
          <w:sz w:val="28"/>
          <w:szCs w:val="28"/>
        </w:rPr>
        <w:t xml:space="preserve">Феміністичний триптих Євгенії Кононенко в контексті загальноукраїнської проблематики. </w:t>
      </w:r>
      <w:r w:rsidRPr="00866194">
        <w:rPr>
          <w:sz w:val="28"/>
          <w:szCs w:val="28"/>
        </w:rPr>
        <w:t> </w:t>
      </w:r>
      <w:r w:rsidRPr="00866194">
        <w:rPr>
          <w:i/>
          <w:iCs/>
          <w:sz w:val="28"/>
          <w:szCs w:val="28"/>
        </w:rPr>
        <w:t>Слово і час</w:t>
      </w:r>
      <w:r w:rsidR="005629C9" w:rsidRPr="00866194">
        <w:rPr>
          <w:i/>
          <w:iCs/>
          <w:sz w:val="28"/>
          <w:szCs w:val="28"/>
        </w:rPr>
        <w:t xml:space="preserve">. </w:t>
      </w:r>
      <w:r w:rsidR="005629C9" w:rsidRPr="00866194">
        <w:rPr>
          <w:sz w:val="28"/>
          <w:szCs w:val="28"/>
        </w:rPr>
        <w:t xml:space="preserve">2005. № 6. С. 57 − </w:t>
      </w:r>
      <w:r w:rsidRPr="00866194">
        <w:rPr>
          <w:sz w:val="28"/>
          <w:szCs w:val="28"/>
        </w:rPr>
        <w:t>68.</w:t>
      </w:r>
    </w:p>
    <w:p w:rsidR="005629C9" w:rsidRPr="00866194" w:rsidRDefault="005629C9" w:rsidP="00866194">
      <w:pPr>
        <w:pStyle w:val="a5"/>
        <w:numPr>
          <w:ilvl w:val="0"/>
          <w:numId w:val="11"/>
        </w:numPr>
        <w:spacing w:after="200" w:line="360" w:lineRule="auto"/>
        <w:rPr>
          <w:rStyle w:val="aa"/>
          <w:b w:val="0"/>
          <w:bCs w:val="0"/>
          <w:spacing w:val="0"/>
          <w:sz w:val="28"/>
          <w:szCs w:val="28"/>
          <w:shd w:val="clear" w:color="auto" w:fill="auto"/>
        </w:rPr>
      </w:pPr>
      <w:r w:rsidRPr="00866194">
        <w:rPr>
          <w:rStyle w:val="aa"/>
          <w:b w:val="0"/>
          <w:color w:val="000000"/>
          <w:sz w:val="28"/>
          <w:szCs w:val="28"/>
          <w:lang w:eastAsia="uk-UA"/>
        </w:rPr>
        <w:t xml:space="preserve"> Зубрицька Шовалтер Е. Феміністична критика у пущі : антологія світової літературно-критичної думки XX ст. Львів, 1996. С. 515.</w:t>
      </w:r>
    </w:p>
    <w:p w:rsidR="005629C9" w:rsidRPr="00866194" w:rsidRDefault="005629C9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rStyle w:val="aa"/>
          <w:b w:val="0"/>
          <w:color w:val="000000"/>
          <w:sz w:val="28"/>
          <w:szCs w:val="28"/>
          <w:lang w:eastAsia="uk-UA"/>
        </w:rPr>
        <w:t xml:space="preserve"> </w:t>
      </w:r>
      <w:r w:rsidRPr="00866194">
        <w:rPr>
          <w:sz w:val="28"/>
          <w:szCs w:val="28"/>
        </w:rPr>
        <w:t>Іванишин П. В. Поезія Петра Скунця (Художнє вираження національно-духовної ідентифікації ліричного героя) : посібник. Дрогобич : ВФ «Відродження», 2003. 296 с</w:t>
      </w:r>
    </w:p>
    <w:p w:rsidR="00BA64F4" w:rsidRPr="00866194" w:rsidRDefault="005629C9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Кайда Л.Г. Эссе : сти</w:t>
      </w:r>
      <w:r w:rsidR="00BA64F4" w:rsidRPr="00866194">
        <w:rPr>
          <w:sz w:val="28"/>
          <w:szCs w:val="28"/>
        </w:rPr>
        <w:t xml:space="preserve">листический портрет. </w:t>
      </w:r>
      <w:r w:rsidRPr="00866194">
        <w:rPr>
          <w:sz w:val="28"/>
          <w:szCs w:val="28"/>
        </w:rPr>
        <w:t>М. : Флинт</w:t>
      </w:r>
      <w:r w:rsidR="00BA64F4" w:rsidRPr="00866194">
        <w:rPr>
          <w:sz w:val="28"/>
          <w:szCs w:val="28"/>
        </w:rPr>
        <w:t>а ; Наука, 2008. </w:t>
      </w:r>
      <w:r w:rsidR="00BA64F4" w:rsidRPr="00866194">
        <w:rPr>
          <w:sz w:val="28"/>
          <w:szCs w:val="28"/>
          <w:lang w:val="en-US" w:bidi="ug-CN"/>
        </w:rPr>
        <w:t>URL</w:t>
      </w:r>
      <w:r w:rsidR="00BA64F4" w:rsidRPr="00866194">
        <w:rPr>
          <w:sz w:val="28"/>
          <w:szCs w:val="28"/>
        </w:rPr>
        <w:t xml:space="preserve"> : http://read24.ru/pdf/lyudmila-kayda-esse-stilisticheskiy-portret.html</w:t>
      </w:r>
    </w:p>
    <w:p w:rsidR="00BA64F4" w:rsidRPr="00866194" w:rsidRDefault="00BA64F4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Кісь О. «Зміни в гендерній свідомості. </w:t>
      </w:r>
      <w:r w:rsidRPr="00866194">
        <w:rPr>
          <w:sz w:val="28"/>
          <w:szCs w:val="28"/>
          <w:lang w:val="en-US" w:bidi="ug-CN"/>
        </w:rPr>
        <w:t>URL</w:t>
      </w:r>
      <w:r w:rsidRPr="00866194">
        <w:rPr>
          <w:sz w:val="28"/>
          <w:szCs w:val="28"/>
        </w:rPr>
        <w:t xml:space="preserve"> : http://www.krona.org.ua/index.php? Option</w:t>
      </w:r>
    </w:p>
    <w:p w:rsidR="00BA64F4" w:rsidRPr="00866194" w:rsidRDefault="00BA64F4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Кононенко Є. «Героїні та герої» : статті та есеї. К: Грані-Т, 2010. 200 с.</w:t>
      </w:r>
    </w:p>
    <w:p w:rsidR="00BA64F4" w:rsidRPr="00866194" w:rsidRDefault="00A55608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  <w:lang w:val="ru-RU"/>
        </w:rPr>
        <w:t xml:space="preserve"> </w:t>
      </w:r>
      <w:r w:rsidR="00BA64F4" w:rsidRPr="00866194">
        <w:rPr>
          <w:sz w:val="28"/>
          <w:szCs w:val="28"/>
        </w:rPr>
        <w:t>Кононенко Є. «Поза часом» : збірка есеїв. Львів: Кальварія, 2017. 156</w:t>
      </w:r>
      <w:r w:rsidRPr="00866194">
        <w:rPr>
          <w:sz w:val="28"/>
          <w:szCs w:val="28"/>
          <w:lang w:val="de-DE"/>
        </w:rPr>
        <w:t> </w:t>
      </w:r>
      <w:r w:rsidR="00BA64F4" w:rsidRPr="00866194">
        <w:rPr>
          <w:sz w:val="28"/>
          <w:szCs w:val="28"/>
        </w:rPr>
        <w:t>с.</w:t>
      </w:r>
    </w:p>
    <w:p w:rsidR="00D81171" w:rsidRPr="00866194" w:rsidRDefault="00A55608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  <w:lang w:val="ru-RU"/>
        </w:rPr>
        <w:t xml:space="preserve"> </w:t>
      </w:r>
      <w:r w:rsidR="00BA64F4" w:rsidRPr="00866194">
        <w:rPr>
          <w:sz w:val="28"/>
          <w:szCs w:val="28"/>
        </w:rPr>
        <w:t xml:space="preserve">Кононенко Є. «У черзі за святою водою» : збірка есеїв. : Київ: </w:t>
      </w:r>
      <w:r w:rsidRPr="00866194">
        <w:rPr>
          <w:sz w:val="28"/>
          <w:szCs w:val="28"/>
          <w:lang w:val="de-DE"/>
        </w:rPr>
        <w:t>PR</w:t>
      </w:r>
      <w:r w:rsidRPr="00866194">
        <w:rPr>
          <w:sz w:val="28"/>
          <w:szCs w:val="28"/>
          <w:lang w:val="ru-RU"/>
        </w:rPr>
        <w:t>-</w:t>
      </w:r>
      <w:r w:rsidRPr="00866194">
        <w:rPr>
          <w:sz w:val="28"/>
          <w:szCs w:val="28"/>
          <w:lang w:val="de-DE"/>
        </w:rPr>
        <w:t>Prime</w:t>
      </w:r>
      <w:r w:rsidR="00BA64F4" w:rsidRPr="00866194">
        <w:rPr>
          <w:sz w:val="28"/>
          <w:szCs w:val="28"/>
        </w:rPr>
        <w:t>, 2013. 200 с</w:t>
      </w:r>
      <w:r w:rsidR="006A45D5" w:rsidRPr="00866194">
        <w:rPr>
          <w:sz w:val="28"/>
          <w:szCs w:val="28"/>
        </w:rPr>
        <w:t>.</w:t>
      </w:r>
    </w:p>
    <w:p w:rsidR="00FA66D0" w:rsidRPr="00866194" w:rsidRDefault="00FA66D0" w:rsidP="00866194">
      <w:pPr>
        <w:pStyle w:val="a5"/>
        <w:numPr>
          <w:ilvl w:val="0"/>
          <w:numId w:val="11"/>
        </w:numPr>
        <w:spacing w:after="200" w:line="360" w:lineRule="auto"/>
        <w:jc w:val="left"/>
        <w:rPr>
          <w:color w:val="000000" w:themeColor="text1"/>
          <w:sz w:val="28"/>
          <w:szCs w:val="28"/>
          <w:lang w:val="en-US"/>
        </w:rPr>
      </w:pPr>
      <w:r w:rsidRPr="00866194">
        <w:rPr>
          <w:color w:val="000000" w:themeColor="text1"/>
          <w:sz w:val="28"/>
          <w:szCs w:val="28"/>
        </w:rPr>
        <w:t>Лямзина Ю.Т. Жанр эссе (к проблеме формирования теории)</w:t>
      </w:r>
      <w:r w:rsidRPr="00866194">
        <w:rPr>
          <w:color w:val="000000" w:themeColor="text1"/>
          <w:sz w:val="28"/>
          <w:szCs w:val="28"/>
          <w:lang w:val="ru-RU"/>
        </w:rPr>
        <w:t xml:space="preserve">. </w:t>
      </w:r>
      <w:r w:rsidRPr="00866194">
        <w:rPr>
          <w:color w:val="000000" w:themeColor="text1"/>
          <w:sz w:val="28"/>
          <w:szCs w:val="28"/>
          <w:lang w:val="en-US" w:bidi="ug-CN"/>
        </w:rPr>
        <w:t>URL</w:t>
      </w:r>
      <w:r w:rsidRPr="00866194">
        <w:rPr>
          <w:color w:val="000000" w:themeColor="text1"/>
          <w:sz w:val="28"/>
          <w:szCs w:val="28"/>
        </w:rPr>
        <w:t> : http://www.Psujourn.narod.ru/liamzina_essay.htm/com</w:t>
      </w:r>
    </w:p>
    <w:p w:rsidR="00FA66D0" w:rsidRPr="00866194" w:rsidRDefault="00CE48F1" w:rsidP="00866194">
      <w:pPr>
        <w:pStyle w:val="a5"/>
        <w:numPr>
          <w:ilvl w:val="0"/>
          <w:numId w:val="11"/>
        </w:numPr>
        <w:spacing w:after="200" w:line="360" w:lineRule="auto"/>
        <w:jc w:val="left"/>
        <w:rPr>
          <w:color w:val="000000" w:themeColor="text1"/>
          <w:sz w:val="28"/>
          <w:szCs w:val="28"/>
          <w:lang w:val="en-US"/>
        </w:rPr>
      </w:pPr>
      <w:r w:rsidRPr="00866194">
        <w:rPr>
          <w:sz w:val="28"/>
          <w:szCs w:val="28"/>
        </w:rPr>
        <w:t xml:space="preserve"> Літературознавчий словник-довідник / р. т. Гром’як, Ю. і. Ковалів, В. Теремко. К.: ВЦ «Академія», 1997. 752 с.</w:t>
      </w:r>
    </w:p>
    <w:p w:rsidR="00CE48F1" w:rsidRPr="00866194" w:rsidRDefault="00CE48F1" w:rsidP="00866194">
      <w:pPr>
        <w:pStyle w:val="a5"/>
        <w:numPr>
          <w:ilvl w:val="0"/>
          <w:numId w:val="11"/>
        </w:numPr>
        <w:spacing w:after="200" w:line="360" w:lineRule="auto"/>
        <w:jc w:val="left"/>
        <w:rPr>
          <w:color w:val="000000" w:themeColor="text1"/>
          <w:sz w:val="28"/>
          <w:szCs w:val="28"/>
          <w:lang w:val="en-US"/>
        </w:rPr>
      </w:pPr>
      <w:r w:rsidRPr="00866194">
        <w:rPr>
          <w:sz w:val="28"/>
          <w:szCs w:val="28"/>
        </w:rPr>
        <w:t xml:space="preserve"> Матіаш Б.</w:t>
      </w:r>
      <w:r w:rsidRPr="00866194">
        <w:rPr>
          <w:i/>
          <w:iCs/>
          <w:sz w:val="28"/>
          <w:szCs w:val="28"/>
        </w:rPr>
        <w:t xml:space="preserve">  </w:t>
      </w:r>
      <w:r w:rsidRPr="00866194">
        <w:rPr>
          <w:sz w:val="28"/>
          <w:szCs w:val="28"/>
        </w:rPr>
        <w:t>Щось на кшталт есеїстики.</w:t>
      </w:r>
      <w:r w:rsidRPr="00866194">
        <w:rPr>
          <w:i/>
          <w:iCs/>
          <w:sz w:val="28"/>
          <w:szCs w:val="28"/>
        </w:rPr>
        <w:t xml:space="preserve"> Слово і час.</w:t>
      </w:r>
      <w:r w:rsidRPr="00866194">
        <w:rPr>
          <w:sz w:val="28"/>
          <w:szCs w:val="28"/>
        </w:rPr>
        <w:t xml:space="preserve"> 2005. − № 5.</w:t>
      </w:r>
    </w:p>
    <w:p w:rsidR="00F65B5C" w:rsidRPr="00866194" w:rsidRDefault="00F65B5C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</w:t>
      </w:r>
      <w:r w:rsidR="004105C4" w:rsidRPr="00866194">
        <w:rPr>
          <w:sz w:val="28"/>
          <w:szCs w:val="28"/>
        </w:rPr>
        <w:t>Павличко С</w:t>
      </w:r>
      <w:r w:rsidRPr="00866194">
        <w:rPr>
          <w:sz w:val="28"/>
          <w:szCs w:val="28"/>
        </w:rPr>
        <w:t xml:space="preserve">. Фемінізм : посібник. К .: Основи, 2002. – 322 с. </w:t>
      </w:r>
      <w:r w:rsidR="004105C4" w:rsidRPr="00866194">
        <w:rPr>
          <w:sz w:val="28"/>
          <w:szCs w:val="28"/>
        </w:rPr>
        <w:t xml:space="preserve"> </w:t>
      </w:r>
    </w:p>
    <w:p w:rsidR="00866194" w:rsidRPr="00866194" w:rsidRDefault="00F65B5C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 </w:t>
      </w:r>
      <w:r w:rsidRPr="00866194">
        <w:rPr>
          <w:color w:val="000000" w:themeColor="text1"/>
          <w:sz w:val="28"/>
          <w:szCs w:val="28"/>
          <w:lang w:val="ru-RU"/>
        </w:rPr>
        <w:t>Павличко С</w:t>
      </w:r>
      <w:r w:rsidRPr="00866194">
        <w:rPr>
          <w:rStyle w:val="ad"/>
          <w:color w:val="000000" w:themeColor="text1"/>
          <w:sz w:val="28"/>
          <w:szCs w:val="28"/>
        </w:rPr>
        <w:t>.</w:t>
      </w:r>
      <w:r w:rsidRPr="00866194">
        <w:rPr>
          <w:color w:val="000000" w:themeColor="text1"/>
          <w:sz w:val="28"/>
          <w:szCs w:val="28"/>
        </w:rPr>
        <w:t xml:space="preserve"> Чи потрібна українському літературознавству феміністична. </w:t>
      </w:r>
      <w:r w:rsidRPr="00866194">
        <w:rPr>
          <w:i/>
          <w:iCs/>
          <w:color w:val="000000" w:themeColor="text1"/>
          <w:sz w:val="28"/>
          <w:szCs w:val="28"/>
        </w:rPr>
        <w:t>Слово і час</w:t>
      </w:r>
      <w:r w:rsidRPr="00866194">
        <w:rPr>
          <w:color w:val="000000" w:themeColor="text1"/>
          <w:sz w:val="28"/>
          <w:szCs w:val="28"/>
        </w:rPr>
        <w:t>. – 1991. – № 6. – С. 10–15.</w:t>
      </w:r>
    </w:p>
    <w:p w:rsidR="00323712" w:rsidRPr="00866194" w:rsidRDefault="00323712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lastRenderedPageBreak/>
        <w:t> Пономаренко І. В. Художня своєрідність поезії Ліни Костенко (Інтертекстуальність і феномен аґону) : автореф. дис. … канд. філол. наук. Київ, 2005. 20 с.</w:t>
      </w:r>
    </w:p>
    <w:p w:rsidR="00323712" w:rsidRPr="00866194" w:rsidRDefault="00323712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Пономарів О. Д. Культура слова. Мовностилістичні поради. Вид. 2-ге, доповн. Київ : Либідь, 2001. 240 с.</w:t>
      </w:r>
    </w:p>
    <w:p w:rsidR="00F65B5C" w:rsidRPr="00866194" w:rsidRDefault="00F65B5C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Постмодернізм.</w:t>
      </w:r>
      <w:r w:rsidRPr="00866194">
        <w:rPr>
          <w:sz w:val="28"/>
          <w:szCs w:val="28"/>
          <w:lang w:val="en-US"/>
        </w:rPr>
        <w:t> </w:t>
      </w:r>
      <w:r w:rsidRPr="00866194">
        <w:rPr>
          <w:sz w:val="28"/>
          <w:szCs w:val="28"/>
          <w:lang w:val="en-US" w:bidi="ug-CN"/>
        </w:rPr>
        <w:t>URL </w:t>
      </w:r>
      <w:r w:rsidRPr="00866194">
        <w:rPr>
          <w:sz w:val="28"/>
          <w:szCs w:val="28"/>
        </w:rPr>
        <w:t>:</w:t>
      </w:r>
      <w:hyperlink r:id="rId8" w:history="1">
        <w:r w:rsidRPr="00866194">
          <w:rPr>
            <w:sz w:val="28"/>
            <w:szCs w:val="28"/>
          </w:rPr>
          <w:t>http://www.studfiles.ru/preview/6060500/page:14/</w:t>
        </w:r>
      </w:hyperlink>
    </w:p>
    <w:p w:rsidR="00F65B5C" w:rsidRPr="00866194" w:rsidRDefault="00F65B5C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Романюк А.С. Історія західних політичних вчень. Політичні доктрини ХХ</w:t>
      </w:r>
      <w:r w:rsidR="00323712" w:rsidRPr="00866194">
        <w:rPr>
          <w:sz w:val="28"/>
          <w:szCs w:val="28"/>
        </w:rPr>
        <w:t xml:space="preserve"> – початку ХХІ ст. : посібник.</w:t>
      </w:r>
      <w:r w:rsidRPr="00866194">
        <w:rPr>
          <w:sz w:val="28"/>
          <w:szCs w:val="28"/>
        </w:rPr>
        <w:t xml:space="preserve"> К.: Знання, 2011. – 255 с. </w:t>
      </w:r>
    </w:p>
    <w:p w:rsidR="00866194" w:rsidRPr="00866194" w:rsidRDefault="00323712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</w:t>
      </w:r>
      <w:r w:rsidR="00360EAC" w:rsidRPr="00866194">
        <w:rPr>
          <w:sz w:val="28"/>
          <w:szCs w:val="28"/>
        </w:rPr>
        <w:t xml:space="preserve">Чаура </w:t>
      </w:r>
      <w:r w:rsidR="00866194" w:rsidRPr="00866194">
        <w:rPr>
          <w:sz w:val="28"/>
          <w:szCs w:val="28"/>
        </w:rPr>
        <w:t xml:space="preserve">Н. Есеїстика Андруховича на сторінках часопису: «Критика». </w:t>
      </w:r>
      <w:r w:rsidR="00866194" w:rsidRPr="00866194">
        <w:rPr>
          <w:sz w:val="28"/>
          <w:szCs w:val="28"/>
          <w:lang w:val="en-US" w:bidi="ug-CN"/>
        </w:rPr>
        <w:t>URL </w:t>
      </w:r>
      <w:r w:rsidR="00866194" w:rsidRPr="00866194">
        <w:rPr>
          <w:sz w:val="28"/>
          <w:szCs w:val="28"/>
        </w:rPr>
        <w:t>:http://ekhsuir.kspu.edu/bitstream/123456789/3998/1/%D0%A7%D0%B0%D1%83%D1%80%D0%B0%20%D0%9D.%D0%95%D1%81%D0%B5%D1%97%D1%81%D1%82%D0%B8%D0%BA%D0%B0%20%D0%AE.%D0%90%D0%BD%D0%B4%D1%80%D1%83%D1%85%D0%BE%D0%B2%D0%B8%D1%87%D0%B0.pdf</w:t>
      </w:r>
    </w:p>
    <w:p w:rsidR="006A45D5" w:rsidRPr="00866194" w:rsidRDefault="006A45D5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Садикова Л.В. Жанр есе у французькій літературній традиції.  </w:t>
      </w:r>
      <w:r w:rsidRPr="00866194">
        <w:rPr>
          <w:i/>
          <w:iCs/>
          <w:sz w:val="28"/>
          <w:szCs w:val="28"/>
        </w:rPr>
        <w:t>Харківський держ. пед. ун-т ім. Г. С. Сковороди. Наукові записки. Сер. Літературознавство.</w:t>
      </w:r>
      <w:r w:rsidRPr="00866194">
        <w:rPr>
          <w:sz w:val="28"/>
          <w:szCs w:val="28"/>
        </w:rPr>
        <w:t xml:space="preserve"> Х., 1997. Вип.6 (11). С. 7–11.</w:t>
      </w:r>
    </w:p>
    <w:p w:rsidR="00FA66D0" w:rsidRPr="00866194" w:rsidRDefault="00FA66D0" w:rsidP="00866194">
      <w:pPr>
        <w:pStyle w:val="a6"/>
        <w:numPr>
          <w:ilvl w:val="0"/>
          <w:numId w:val="11"/>
        </w:numPr>
        <w:spacing w:before="45" w:beforeAutospacing="0" w:after="45" w:afterAutospacing="0" w:line="360" w:lineRule="auto"/>
        <w:ind w:right="45"/>
        <w:jc w:val="both"/>
        <w:textAlignment w:val="top"/>
        <w:rPr>
          <w:i/>
          <w:iCs/>
          <w:sz w:val="28"/>
          <w:szCs w:val="28"/>
        </w:rPr>
      </w:pPr>
      <w:r w:rsidRPr="00866194">
        <w:rPr>
          <w:sz w:val="28"/>
          <w:szCs w:val="28"/>
        </w:rPr>
        <w:t>Силанть</w:t>
      </w:r>
      <w:r w:rsidRPr="00866194">
        <w:rPr>
          <w:sz w:val="28"/>
          <w:szCs w:val="28"/>
          <w:lang w:val="ru-RU"/>
        </w:rPr>
        <w:t>е</w:t>
      </w:r>
      <w:r w:rsidRPr="00866194">
        <w:rPr>
          <w:sz w:val="28"/>
          <w:szCs w:val="28"/>
        </w:rPr>
        <w:t>ва В</w:t>
      </w:r>
      <w:r w:rsidRPr="00866194">
        <w:rPr>
          <w:i/>
          <w:iCs/>
          <w:sz w:val="28"/>
          <w:szCs w:val="28"/>
        </w:rPr>
        <w:t xml:space="preserve">. </w:t>
      </w:r>
      <w:r w:rsidRPr="00866194">
        <w:rPr>
          <w:sz w:val="28"/>
          <w:szCs w:val="28"/>
          <w:lang w:val="ru-RU"/>
        </w:rPr>
        <w:t>Теория переходности: традиционный литературоведческий и синергетический подходы.</w:t>
      </w:r>
      <w:r w:rsidRPr="00866194">
        <w:rPr>
          <w:i/>
          <w:iCs/>
          <w:sz w:val="28"/>
          <w:szCs w:val="28"/>
          <w:lang w:val="ru-RU"/>
        </w:rPr>
        <w:t xml:space="preserve"> Вісник Дніпропетровського університету імені Альфреда Нобеля</w:t>
      </w:r>
      <w:r w:rsidRPr="00866194">
        <w:rPr>
          <w:sz w:val="28"/>
          <w:szCs w:val="28"/>
          <w:lang w:val="ru-RU"/>
        </w:rPr>
        <w:t>. Серія «Філологічні науки». 2014. №2 (8). с. 31 – 41.</w:t>
      </w:r>
    </w:p>
    <w:p w:rsidR="00FA66D0" w:rsidRPr="00866194" w:rsidRDefault="00FA66D0" w:rsidP="00866194">
      <w:pPr>
        <w:pStyle w:val="a6"/>
        <w:numPr>
          <w:ilvl w:val="0"/>
          <w:numId w:val="11"/>
        </w:numPr>
        <w:spacing w:before="45" w:beforeAutospacing="0" w:after="45" w:afterAutospacing="0" w:line="360" w:lineRule="auto"/>
        <w:ind w:right="45"/>
        <w:jc w:val="both"/>
        <w:textAlignment w:val="top"/>
        <w:rPr>
          <w:i/>
          <w:iCs/>
          <w:sz w:val="28"/>
          <w:szCs w:val="28"/>
        </w:rPr>
      </w:pPr>
      <w:r w:rsidRPr="00866194">
        <w:rPr>
          <w:sz w:val="28"/>
          <w:szCs w:val="28"/>
        </w:rPr>
        <w:t xml:space="preserve"> Сімона де Бовуар Друга стать: монографія. К.: Основи, 1994. 302 с.</w:t>
      </w:r>
    </w:p>
    <w:p w:rsidR="00360EAC" w:rsidRPr="00866194" w:rsidRDefault="00360EAC" w:rsidP="00866194">
      <w:pPr>
        <w:pStyle w:val="a6"/>
        <w:numPr>
          <w:ilvl w:val="0"/>
          <w:numId w:val="11"/>
        </w:numPr>
        <w:spacing w:before="45" w:beforeAutospacing="0" w:after="45" w:afterAutospacing="0" w:line="360" w:lineRule="auto"/>
        <w:ind w:right="45"/>
        <w:jc w:val="both"/>
        <w:textAlignment w:val="top"/>
        <w:rPr>
          <w:i/>
          <w:iCs/>
          <w:sz w:val="28"/>
          <w:szCs w:val="28"/>
        </w:rPr>
      </w:pPr>
      <w:r w:rsidRPr="00866194">
        <w:rPr>
          <w:sz w:val="28"/>
          <w:szCs w:val="28"/>
          <w:lang w:val="ru-RU"/>
        </w:rPr>
        <w:t xml:space="preserve"> Смелкова З. и др</w:t>
      </w:r>
      <w:r w:rsidRPr="00866194">
        <w:rPr>
          <w:i/>
          <w:iCs/>
          <w:sz w:val="28"/>
          <w:szCs w:val="28"/>
          <w:lang w:val="ru-RU"/>
        </w:rPr>
        <w:t xml:space="preserve">. </w:t>
      </w:r>
      <w:r w:rsidRPr="00866194">
        <w:rPr>
          <w:sz w:val="28"/>
          <w:szCs w:val="28"/>
          <w:lang w:val="ru-RU"/>
        </w:rPr>
        <w:t>Риторические жанры журналистики.</w:t>
      </w:r>
      <w:r w:rsidRPr="00866194">
        <w:rPr>
          <w:i/>
          <w:iCs/>
          <w:sz w:val="28"/>
          <w:szCs w:val="28"/>
          <w:lang w:val="ru-RU"/>
        </w:rPr>
        <w:t xml:space="preserve"> </w:t>
      </w:r>
      <w:r w:rsidRPr="00866194">
        <w:rPr>
          <w:sz w:val="28"/>
          <w:szCs w:val="28"/>
          <w:lang w:val="ru-RU"/>
        </w:rPr>
        <w:t>Работа над жанрами газеты : навчальний посібник. М.: Флинта, Наука, 2002.  320 с.</w:t>
      </w:r>
    </w:p>
    <w:p w:rsidR="00360EAC" w:rsidRPr="00866194" w:rsidRDefault="00360EAC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  <w:lang w:val="ru-RU"/>
        </w:rPr>
        <w:t>Стефан</w:t>
      </w:r>
      <w:r w:rsidRPr="00866194">
        <w:rPr>
          <w:sz w:val="28"/>
          <w:szCs w:val="28"/>
        </w:rPr>
        <w:t>івська Л.</w:t>
      </w:r>
      <w:r w:rsidRPr="00866194">
        <w:rPr>
          <w:i/>
          <w:iCs/>
          <w:sz w:val="28"/>
          <w:szCs w:val="28"/>
        </w:rPr>
        <w:t xml:space="preserve"> </w:t>
      </w:r>
      <w:r w:rsidRPr="00866194">
        <w:rPr>
          <w:sz w:val="28"/>
          <w:szCs w:val="28"/>
        </w:rPr>
        <w:t xml:space="preserve">Громадяни країни, якої немає . </w:t>
      </w:r>
      <w:r w:rsidRPr="00866194">
        <w:rPr>
          <w:i/>
          <w:iCs/>
          <w:sz w:val="28"/>
          <w:szCs w:val="28"/>
        </w:rPr>
        <w:t>Критика.</w:t>
      </w:r>
      <w:r w:rsidRPr="00866194">
        <w:rPr>
          <w:sz w:val="28"/>
          <w:szCs w:val="28"/>
        </w:rPr>
        <w:t xml:space="preserve"> 2002. №9. </w:t>
      </w:r>
    </w:p>
    <w:p w:rsidR="00FA66D0" w:rsidRPr="00866194" w:rsidRDefault="00FA66D0" w:rsidP="00866194">
      <w:pPr>
        <w:pStyle w:val="a6"/>
        <w:numPr>
          <w:ilvl w:val="0"/>
          <w:numId w:val="11"/>
        </w:numPr>
        <w:spacing w:line="360" w:lineRule="auto"/>
        <w:jc w:val="both"/>
        <w:rPr>
          <w:color w:val="000000" w:themeColor="text1"/>
          <w:sz w:val="28"/>
          <w:szCs w:val="28"/>
        </w:rPr>
      </w:pPr>
      <w:r w:rsidRPr="00866194">
        <w:rPr>
          <w:rStyle w:val="ad"/>
          <w:rFonts w:eastAsia="Calibri"/>
          <w:i w:val="0"/>
          <w:iCs w:val="0"/>
          <w:color w:val="000000" w:themeColor="text1"/>
          <w:sz w:val="28"/>
          <w:szCs w:val="28"/>
        </w:rPr>
        <w:t>Стешин</w:t>
      </w:r>
      <w:r w:rsidRPr="00866194">
        <w:rPr>
          <w:rStyle w:val="ad"/>
          <w:rFonts w:eastAsia="Calibri"/>
          <w:color w:val="000000" w:themeColor="text1"/>
          <w:sz w:val="28"/>
          <w:szCs w:val="28"/>
        </w:rPr>
        <w:t xml:space="preserve"> </w:t>
      </w:r>
      <w:r w:rsidRPr="00866194">
        <w:rPr>
          <w:rStyle w:val="ad"/>
          <w:rFonts w:eastAsia="Calibri"/>
          <w:i w:val="0"/>
          <w:iCs w:val="0"/>
          <w:color w:val="000000" w:themeColor="text1"/>
          <w:sz w:val="28"/>
          <w:szCs w:val="28"/>
        </w:rPr>
        <w:t>І. О</w:t>
      </w:r>
      <w:r w:rsidRPr="00866194">
        <w:rPr>
          <w:rStyle w:val="ad"/>
          <w:rFonts w:eastAsia="Calibri"/>
          <w:color w:val="000000" w:themeColor="text1"/>
          <w:sz w:val="28"/>
          <w:szCs w:val="28"/>
        </w:rPr>
        <w:t>.</w:t>
      </w:r>
      <w:r w:rsidRPr="00866194">
        <w:rPr>
          <w:color w:val="000000" w:themeColor="text1"/>
          <w:sz w:val="28"/>
          <w:szCs w:val="28"/>
        </w:rPr>
        <w:t> Художнє втілення феміністичної ідеї в найновітнішій британській і українській прозі (А. Картер, О. Забужко): Автореф... канд. філол. наук. Тернопіль, 2002.</w:t>
      </w:r>
    </w:p>
    <w:p w:rsidR="006A45D5" w:rsidRPr="00866194" w:rsidRDefault="00360EAC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lastRenderedPageBreak/>
        <w:t xml:space="preserve">Таран Л. Жіноча роль Жінка-автор у сучасній українській прозі : Емансипаційний </w:t>
      </w:r>
      <w:r w:rsidR="00FA66D0" w:rsidRPr="00866194">
        <w:rPr>
          <w:sz w:val="28"/>
          <w:szCs w:val="28"/>
        </w:rPr>
        <w:t>дискурс : посібник.</w:t>
      </w:r>
      <w:r w:rsidRPr="00866194">
        <w:rPr>
          <w:sz w:val="28"/>
          <w:szCs w:val="28"/>
        </w:rPr>
        <w:t xml:space="preserve"> К. : Основи, 2007. – 126 с</w:t>
      </w:r>
      <w:r w:rsidR="006A45D5" w:rsidRPr="00866194">
        <w:rPr>
          <w:sz w:val="28"/>
          <w:szCs w:val="28"/>
          <w:lang w:val="ru-RU"/>
        </w:rPr>
        <w:t>.</w:t>
      </w:r>
    </w:p>
    <w:p w:rsidR="006A45D5" w:rsidRPr="00866194" w:rsidRDefault="006A45D5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  <w:lang w:val="ru-RU"/>
        </w:rPr>
        <w:t xml:space="preserve"> </w:t>
      </w:r>
      <w:r w:rsidRPr="00866194">
        <w:rPr>
          <w:sz w:val="28"/>
          <w:szCs w:val="28"/>
        </w:rPr>
        <w:t>Тарасюк Г. Проза життя без імітацій. Кур’єр Кривбасу. 2005. С. 184.</w:t>
      </w:r>
    </w:p>
    <w:p w:rsidR="006A45D5" w:rsidRPr="00866194" w:rsidRDefault="00866194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</w:t>
      </w:r>
      <w:r w:rsidR="006A45D5" w:rsidRPr="00866194">
        <w:rPr>
          <w:sz w:val="28"/>
          <w:szCs w:val="28"/>
        </w:rPr>
        <w:t xml:space="preserve">Харчук Сучасна українська проза. Постмодерний період : навчальний посібник. </w:t>
      </w:r>
      <w:r w:rsidRPr="00866194">
        <w:rPr>
          <w:sz w:val="28"/>
          <w:szCs w:val="28"/>
        </w:rPr>
        <w:t>Київ.: Академія, 2008. 500 с.</w:t>
      </w:r>
    </w:p>
    <w:p w:rsidR="00FA66D0" w:rsidRPr="00866194" w:rsidRDefault="00360EAC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 xml:space="preserve"> Швець Г. Д. Есеїстика Василя Барки: жанрова специфіка та проблематика : автореф. дис. … канд. філол. наук : 10.01.01. Київський національний університет ім. Тараса Шевченка.  К., 2006. 20 с. 12.</w:t>
      </w:r>
    </w:p>
    <w:p w:rsidR="00323712" w:rsidRPr="00866194" w:rsidRDefault="00323712" w:rsidP="00866194">
      <w:pPr>
        <w:pStyle w:val="a5"/>
        <w:numPr>
          <w:ilvl w:val="0"/>
          <w:numId w:val="11"/>
        </w:numPr>
        <w:spacing w:after="200"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Шевченко Т. Есей : у пошуках національної (само)ідентифікації</w:t>
      </w:r>
      <w:r w:rsidRPr="00866194">
        <w:rPr>
          <w:color w:val="000000" w:themeColor="text1"/>
          <w:sz w:val="28"/>
          <w:szCs w:val="28"/>
        </w:rPr>
        <w:t xml:space="preserve">. </w:t>
      </w:r>
      <w:r w:rsidRPr="00866194">
        <w:rPr>
          <w:color w:val="000000" w:themeColor="text1"/>
          <w:sz w:val="28"/>
          <w:szCs w:val="28"/>
          <w:lang w:val="en-US"/>
        </w:rPr>
        <w:t>URL</w:t>
      </w:r>
      <w:r w:rsidRPr="00866194">
        <w:rPr>
          <w:color w:val="000000" w:themeColor="text1"/>
          <w:sz w:val="28"/>
          <w:szCs w:val="28"/>
        </w:rPr>
        <w:t> :</w:t>
      </w:r>
      <w:r w:rsidRPr="00866194">
        <w:rPr>
          <w:sz w:val="28"/>
          <w:szCs w:val="28"/>
        </w:rPr>
        <w:t> </w:t>
      </w:r>
      <w:r w:rsidRPr="00866194">
        <w:rPr>
          <w:color w:val="000000" w:themeColor="text1"/>
          <w:sz w:val="28"/>
          <w:szCs w:val="28"/>
        </w:rPr>
        <w:t>http: //liber.onu.edu.ua/pdf/psl25.pdf</w:t>
      </w:r>
    </w:p>
    <w:p w:rsidR="00323712" w:rsidRPr="00866194" w:rsidRDefault="00323712" w:rsidP="00866194">
      <w:pPr>
        <w:pStyle w:val="a5"/>
        <w:numPr>
          <w:ilvl w:val="0"/>
          <w:numId w:val="11"/>
        </w:numPr>
        <w:spacing w:after="200" w:line="360" w:lineRule="auto"/>
        <w:rPr>
          <w:color w:val="000000" w:themeColor="text1"/>
          <w:sz w:val="28"/>
          <w:szCs w:val="28"/>
        </w:rPr>
      </w:pPr>
      <w:r w:rsidRPr="00866194">
        <w:rPr>
          <w:sz w:val="28"/>
          <w:szCs w:val="28"/>
        </w:rPr>
        <w:t>Шевченко Т.</w:t>
      </w:r>
      <w:r w:rsidRPr="00866194">
        <w:rPr>
          <w:sz w:val="28"/>
          <w:szCs w:val="28"/>
          <w:lang w:val="ru-RU"/>
        </w:rPr>
        <w:t xml:space="preserve"> </w:t>
      </w:r>
      <w:r w:rsidRPr="00866194">
        <w:rPr>
          <w:sz w:val="28"/>
          <w:szCs w:val="28"/>
        </w:rPr>
        <w:t xml:space="preserve">Сучасна українська есеїстика: засоби впливу на читача. </w:t>
      </w:r>
      <w:r w:rsidRPr="00866194">
        <w:rPr>
          <w:color w:val="000000" w:themeColor="text1"/>
          <w:sz w:val="28"/>
          <w:szCs w:val="28"/>
          <w:lang w:val="en-US"/>
        </w:rPr>
        <w:t>URL</w:t>
      </w:r>
      <w:r w:rsidRPr="00866194">
        <w:rPr>
          <w:color w:val="000000" w:themeColor="text1"/>
          <w:sz w:val="28"/>
          <w:szCs w:val="28"/>
        </w:rPr>
        <w:t> :http://dspace.onu.edu.ua:8080/bitstream/handle/123456789/5975/260-265a.pdf?sequence=1&amp;isAllowed=y</w:t>
      </w:r>
    </w:p>
    <w:p w:rsidR="00360EAC" w:rsidRPr="00866194" w:rsidRDefault="00360EAC" w:rsidP="00866194">
      <w:pPr>
        <w:pStyle w:val="a5"/>
        <w:numPr>
          <w:ilvl w:val="0"/>
          <w:numId w:val="11"/>
        </w:numPr>
        <w:spacing w:line="360" w:lineRule="auto"/>
        <w:rPr>
          <w:sz w:val="28"/>
          <w:szCs w:val="28"/>
        </w:rPr>
      </w:pPr>
      <w:r w:rsidRPr="00866194">
        <w:rPr>
          <w:sz w:val="28"/>
          <w:szCs w:val="28"/>
        </w:rPr>
        <w:t>Шов</w:t>
      </w:r>
      <w:r w:rsidR="00FA66D0" w:rsidRPr="00866194">
        <w:rPr>
          <w:sz w:val="28"/>
          <w:szCs w:val="28"/>
        </w:rPr>
        <w:t>а</w:t>
      </w:r>
      <w:r w:rsidRPr="00866194">
        <w:rPr>
          <w:sz w:val="28"/>
          <w:szCs w:val="28"/>
        </w:rPr>
        <w:t>лтер Е. Феміністична критика у пущі: антологія світової літературно-критичної думки ХХ ст. Л. : Літопис, 1996. С. 680–699.</w:t>
      </w:r>
    </w:p>
    <w:p w:rsidR="00360EAC" w:rsidRPr="00866194" w:rsidRDefault="00360EAC" w:rsidP="00866194">
      <w:pPr>
        <w:spacing w:after="200" w:line="360" w:lineRule="auto"/>
        <w:ind w:left="360"/>
        <w:rPr>
          <w:sz w:val="28"/>
          <w:szCs w:val="28"/>
        </w:rPr>
      </w:pPr>
    </w:p>
    <w:p w:rsidR="00323712" w:rsidRPr="00866194" w:rsidRDefault="00323712" w:rsidP="00866194">
      <w:pPr>
        <w:spacing w:after="200" w:line="360" w:lineRule="auto"/>
        <w:ind w:left="360"/>
        <w:rPr>
          <w:sz w:val="28"/>
          <w:szCs w:val="28"/>
        </w:rPr>
      </w:pPr>
    </w:p>
    <w:sectPr w:rsidR="00323712" w:rsidRPr="00866194" w:rsidSect="00863A97">
      <w:headerReference w:type="default" r:id="rId9"/>
      <w:pgSz w:w="11906" w:h="16838"/>
      <w:pgMar w:top="1134" w:right="851" w:bottom="1134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4E3" w:rsidRDefault="008B04E3" w:rsidP="00347FBD">
      <w:r>
        <w:separator/>
      </w:r>
    </w:p>
  </w:endnote>
  <w:endnote w:type="continuationSeparator" w:id="0">
    <w:p w:rsidR="008B04E3" w:rsidRDefault="008B04E3" w:rsidP="00347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Uighur">
    <w:panose1 w:val="02000000000000000000"/>
    <w:charset w:val="00"/>
    <w:family w:val="auto"/>
    <w:pitch w:val="variable"/>
    <w:sig w:usb0="00002003" w:usb1="80000000" w:usb2="00000008" w:usb3="00000000" w:csb0="00000041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4E3" w:rsidRDefault="008B04E3" w:rsidP="00347FBD">
      <w:r>
        <w:separator/>
      </w:r>
    </w:p>
  </w:footnote>
  <w:footnote w:type="continuationSeparator" w:id="0">
    <w:p w:rsidR="008B04E3" w:rsidRDefault="008B04E3" w:rsidP="00347F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6540403"/>
      <w:docPartObj>
        <w:docPartGallery w:val="Page Numbers (Top of Page)"/>
        <w:docPartUnique/>
      </w:docPartObj>
    </w:sdtPr>
    <w:sdtEndPr/>
    <w:sdtContent>
      <w:p w:rsidR="008B04E3" w:rsidRDefault="003F6945">
        <w:pPr>
          <w:pStyle w:val="a3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8B04E3" w:rsidRDefault="008B04E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51"/>
    <w:multiLevelType w:val="multilevel"/>
    <w:tmpl w:val="00000050"/>
    <w:lvl w:ilvl="0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1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2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3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4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5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6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7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  <w:lvl w:ilvl="8">
      <w:start w:val="1"/>
      <w:numFmt w:val="bullet"/>
      <w:lvlText w:val="—"/>
      <w:lvlJc w:val="left"/>
      <w:rPr>
        <w:rFonts w:ascii="Times New Roman" w:hAnsi="Times New Roman"/>
        <w:b/>
        <w:i w:val="0"/>
        <w:smallCaps w:val="0"/>
        <w:strike w:val="0"/>
        <w:color w:val="000000"/>
        <w:spacing w:val="1"/>
        <w:w w:val="100"/>
        <w:position w:val="0"/>
        <w:sz w:val="20"/>
        <w:u w:val="none"/>
      </w:rPr>
    </w:lvl>
  </w:abstractNum>
  <w:abstractNum w:abstractNumId="1">
    <w:nsid w:val="00457961"/>
    <w:multiLevelType w:val="hybridMultilevel"/>
    <w:tmpl w:val="AC3CF31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200D1D"/>
    <w:multiLevelType w:val="hybridMultilevel"/>
    <w:tmpl w:val="8DD47AAE"/>
    <w:lvl w:ilvl="0" w:tplc="04220001">
      <w:start w:val="1"/>
      <w:numFmt w:val="bullet"/>
      <w:lvlText w:val=""/>
      <w:lvlJc w:val="left"/>
      <w:pPr>
        <w:ind w:left="136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abstractNum w:abstractNumId="3">
    <w:nsid w:val="0EAD359F"/>
    <w:multiLevelType w:val="hybridMultilevel"/>
    <w:tmpl w:val="B5C2494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1B3549"/>
    <w:multiLevelType w:val="hybridMultilevel"/>
    <w:tmpl w:val="F8FEB42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5B27F57"/>
    <w:multiLevelType w:val="hybridMultilevel"/>
    <w:tmpl w:val="F836B55C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21660AAB"/>
    <w:multiLevelType w:val="hybridMultilevel"/>
    <w:tmpl w:val="FF121018"/>
    <w:lvl w:ilvl="0" w:tplc="0422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7">
    <w:nsid w:val="3E5570E5"/>
    <w:multiLevelType w:val="multilevel"/>
    <w:tmpl w:val="8E8877E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8">
    <w:nsid w:val="3EB729D7"/>
    <w:multiLevelType w:val="hybridMultilevel"/>
    <w:tmpl w:val="9416906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16454D"/>
    <w:multiLevelType w:val="hybridMultilevel"/>
    <w:tmpl w:val="B92A0850"/>
    <w:lvl w:ilvl="0" w:tplc="0422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0">
    <w:nsid w:val="412B5D7D"/>
    <w:multiLevelType w:val="hybridMultilevel"/>
    <w:tmpl w:val="B43006C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DA02A4"/>
    <w:multiLevelType w:val="hybridMultilevel"/>
    <w:tmpl w:val="0BDE95C4"/>
    <w:lvl w:ilvl="0" w:tplc="0422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>
    <w:nsid w:val="599E5546"/>
    <w:multiLevelType w:val="hybridMultilevel"/>
    <w:tmpl w:val="4E569E0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65F23307"/>
    <w:multiLevelType w:val="hybridMultilevel"/>
    <w:tmpl w:val="9416906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7217FB"/>
    <w:multiLevelType w:val="hybridMultilevel"/>
    <w:tmpl w:val="680C1E8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2"/>
  </w:num>
  <w:num w:numId="4">
    <w:abstractNumId w:val="2"/>
  </w:num>
  <w:num w:numId="5">
    <w:abstractNumId w:val="9"/>
  </w:num>
  <w:num w:numId="6">
    <w:abstractNumId w:val="6"/>
  </w:num>
  <w:num w:numId="7">
    <w:abstractNumId w:val="5"/>
  </w:num>
  <w:num w:numId="8">
    <w:abstractNumId w:val="11"/>
  </w:num>
  <w:num w:numId="9">
    <w:abstractNumId w:val="14"/>
  </w:num>
  <w:num w:numId="10">
    <w:abstractNumId w:val="10"/>
  </w:num>
  <w:num w:numId="11">
    <w:abstractNumId w:val="1"/>
  </w:num>
  <w:num w:numId="12">
    <w:abstractNumId w:val="3"/>
  </w:num>
  <w:num w:numId="13">
    <w:abstractNumId w:val="13"/>
  </w:num>
  <w:num w:numId="14">
    <w:abstractNumId w:val="8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23E3"/>
    <w:rsid w:val="00000570"/>
    <w:rsid w:val="00000D2E"/>
    <w:rsid w:val="00022170"/>
    <w:rsid w:val="00024B07"/>
    <w:rsid w:val="00042CEB"/>
    <w:rsid w:val="000451B4"/>
    <w:rsid w:val="00045A6A"/>
    <w:rsid w:val="000512D6"/>
    <w:rsid w:val="00055356"/>
    <w:rsid w:val="00055B8E"/>
    <w:rsid w:val="00061945"/>
    <w:rsid w:val="00062EEB"/>
    <w:rsid w:val="00072986"/>
    <w:rsid w:val="00077AAF"/>
    <w:rsid w:val="00080D7D"/>
    <w:rsid w:val="000829C8"/>
    <w:rsid w:val="000A1B8E"/>
    <w:rsid w:val="000A4116"/>
    <w:rsid w:val="000A77D4"/>
    <w:rsid w:val="000A7BB6"/>
    <w:rsid w:val="000B0950"/>
    <w:rsid w:val="000B1109"/>
    <w:rsid w:val="000B46DC"/>
    <w:rsid w:val="000C4010"/>
    <w:rsid w:val="000C4F17"/>
    <w:rsid w:val="000C7ED3"/>
    <w:rsid w:val="000D7B5A"/>
    <w:rsid w:val="000E052E"/>
    <w:rsid w:val="000E0B41"/>
    <w:rsid w:val="000E1FF2"/>
    <w:rsid w:val="000E3D41"/>
    <w:rsid w:val="000E6005"/>
    <w:rsid w:val="000F5126"/>
    <w:rsid w:val="000F6B21"/>
    <w:rsid w:val="000F7F01"/>
    <w:rsid w:val="00101395"/>
    <w:rsid w:val="0010180E"/>
    <w:rsid w:val="00102FA8"/>
    <w:rsid w:val="00110E8C"/>
    <w:rsid w:val="001114C6"/>
    <w:rsid w:val="00113A90"/>
    <w:rsid w:val="001207A7"/>
    <w:rsid w:val="00120C3F"/>
    <w:rsid w:val="00122276"/>
    <w:rsid w:val="00122BAB"/>
    <w:rsid w:val="001318B5"/>
    <w:rsid w:val="001447BC"/>
    <w:rsid w:val="0015016B"/>
    <w:rsid w:val="0015301F"/>
    <w:rsid w:val="0016379F"/>
    <w:rsid w:val="00164DE1"/>
    <w:rsid w:val="00165A42"/>
    <w:rsid w:val="00166106"/>
    <w:rsid w:val="00167744"/>
    <w:rsid w:val="00183433"/>
    <w:rsid w:val="001835FD"/>
    <w:rsid w:val="00191264"/>
    <w:rsid w:val="001921B9"/>
    <w:rsid w:val="00193671"/>
    <w:rsid w:val="00196FF9"/>
    <w:rsid w:val="001A4378"/>
    <w:rsid w:val="001A6348"/>
    <w:rsid w:val="001A7938"/>
    <w:rsid w:val="001B45B7"/>
    <w:rsid w:val="001B6070"/>
    <w:rsid w:val="001B7DC0"/>
    <w:rsid w:val="001C0A46"/>
    <w:rsid w:val="001C3746"/>
    <w:rsid w:val="001D00A8"/>
    <w:rsid w:val="001D3AD1"/>
    <w:rsid w:val="001D5C45"/>
    <w:rsid w:val="001E0F14"/>
    <w:rsid w:val="001E319F"/>
    <w:rsid w:val="001E3336"/>
    <w:rsid w:val="001E341A"/>
    <w:rsid w:val="001F377C"/>
    <w:rsid w:val="001F38B2"/>
    <w:rsid w:val="00201BEB"/>
    <w:rsid w:val="002051B2"/>
    <w:rsid w:val="00205BE1"/>
    <w:rsid w:val="002063C3"/>
    <w:rsid w:val="00207E38"/>
    <w:rsid w:val="00211BCD"/>
    <w:rsid w:val="002139DC"/>
    <w:rsid w:val="00214037"/>
    <w:rsid w:val="00220606"/>
    <w:rsid w:val="00220B27"/>
    <w:rsid w:val="002221F0"/>
    <w:rsid w:val="00223D2C"/>
    <w:rsid w:val="00226B44"/>
    <w:rsid w:val="002317EA"/>
    <w:rsid w:val="00231B85"/>
    <w:rsid w:val="00233378"/>
    <w:rsid w:val="002354B6"/>
    <w:rsid w:val="002410BE"/>
    <w:rsid w:val="00244D78"/>
    <w:rsid w:val="00245C93"/>
    <w:rsid w:val="00251808"/>
    <w:rsid w:val="0025644C"/>
    <w:rsid w:val="00256790"/>
    <w:rsid w:val="002627F7"/>
    <w:rsid w:val="002703AC"/>
    <w:rsid w:val="00273DAD"/>
    <w:rsid w:val="002758C5"/>
    <w:rsid w:val="00282E33"/>
    <w:rsid w:val="00283847"/>
    <w:rsid w:val="00291562"/>
    <w:rsid w:val="00292145"/>
    <w:rsid w:val="00292929"/>
    <w:rsid w:val="002A18D2"/>
    <w:rsid w:val="002A65A5"/>
    <w:rsid w:val="002A685A"/>
    <w:rsid w:val="002C0001"/>
    <w:rsid w:val="002C12A2"/>
    <w:rsid w:val="002C14D9"/>
    <w:rsid w:val="002C1548"/>
    <w:rsid w:val="002C1A76"/>
    <w:rsid w:val="002D572A"/>
    <w:rsid w:val="002E37D7"/>
    <w:rsid w:val="002F7C51"/>
    <w:rsid w:val="00301F2E"/>
    <w:rsid w:val="00304BB8"/>
    <w:rsid w:val="003105BB"/>
    <w:rsid w:val="00323011"/>
    <w:rsid w:val="00323712"/>
    <w:rsid w:val="00325AAC"/>
    <w:rsid w:val="00331FE7"/>
    <w:rsid w:val="00333FC0"/>
    <w:rsid w:val="003403FA"/>
    <w:rsid w:val="00343481"/>
    <w:rsid w:val="00345B88"/>
    <w:rsid w:val="00347FBD"/>
    <w:rsid w:val="00351E19"/>
    <w:rsid w:val="00351F08"/>
    <w:rsid w:val="00352FFC"/>
    <w:rsid w:val="003600FA"/>
    <w:rsid w:val="00360EAC"/>
    <w:rsid w:val="00371D38"/>
    <w:rsid w:val="0037281B"/>
    <w:rsid w:val="003768F6"/>
    <w:rsid w:val="00383664"/>
    <w:rsid w:val="00384B0D"/>
    <w:rsid w:val="00390F0F"/>
    <w:rsid w:val="003919F6"/>
    <w:rsid w:val="003934DF"/>
    <w:rsid w:val="003B3E89"/>
    <w:rsid w:val="003B76D7"/>
    <w:rsid w:val="003D0784"/>
    <w:rsid w:val="003D0AAF"/>
    <w:rsid w:val="003D3E8D"/>
    <w:rsid w:val="003D4218"/>
    <w:rsid w:val="003D5FA1"/>
    <w:rsid w:val="003E3924"/>
    <w:rsid w:val="003F0C30"/>
    <w:rsid w:val="003F150B"/>
    <w:rsid w:val="003F3C2B"/>
    <w:rsid w:val="003F6945"/>
    <w:rsid w:val="00401232"/>
    <w:rsid w:val="00404290"/>
    <w:rsid w:val="0040462D"/>
    <w:rsid w:val="004105C4"/>
    <w:rsid w:val="004125E3"/>
    <w:rsid w:val="004158F0"/>
    <w:rsid w:val="00422119"/>
    <w:rsid w:val="0042367A"/>
    <w:rsid w:val="00423FF8"/>
    <w:rsid w:val="0042710B"/>
    <w:rsid w:val="004273C1"/>
    <w:rsid w:val="00432C10"/>
    <w:rsid w:val="00436090"/>
    <w:rsid w:val="004365F2"/>
    <w:rsid w:val="00443DE9"/>
    <w:rsid w:val="00450088"/>
    <w:rsid w:val="00453D1A"/>
    <w:rsid w:val="004567E2"/>
    <w:rsid w:val="00456B79"/>
    <w:rsid w:val="00461F13"/>
    <w:rsid w:val="00466238"/>
    <w:rsid w:val="004664A9"/>
    <w:rsid w:val="00470EAB"/>
    <w:rsid w:val="00475731"/>
    <w:rsid w:val="00476BE2"/>
    <w:rsid w:val="004822F7"/>
    <w:rsid w:val="00483F66"/>
    <w:rsid w:val="00490876"/>
    <w:rsid w:val="00494FCF"/>
    <w:rsid w:val="00494FD7"/>
    <w:rsid w:val="004953FA"/>
    <w:rsid w:val="004A281B"/>
    <w:rsid w:val="004A43A2"/>
    <w:rsid w:val="004A6D07"/>
    <w:rsid w:val="004A7295"/>
    <w:rsid w:val="004B0CB8"/>
    <w:rsid w:val="004B1639"/>
    <w:rsid w:val="004B656B"/>
    <w:rsid w:val="004C5755"/>
    <w:rsid w:val="004C6906"/>
    <w:rsid w:val="004C722D"/>
    <w:rsid w:val="004D106B"/>
    <w:rsid w:val="004D3072"/>
    <w:rsid w:val="004D6663"/>
    <w:rsid w:val="004D6E9C"/>
    <w:rsid w:val="004F70B8"/>
    <w:rsid w:val="004F764C"/>
    <w:rsid w:val="00501A9F"/>
    <w:rsid w:val="00503D07"/>
    <w:rsid w:val="00507C23"/>
    <w:rsid w:val="005111E1"/>
    <w:rsid w:val="00521F11"/>
    <w:rsid w:val="00522805"/>
    <w:rsid w:val="00527E6D"/>
    <w:rsid w:val="00531741"/>
    <w:rsid w:val="00531941"/>
    <w:rsid w:val="00533FBD"/>
    <w:rsid w:val="00541F8B"/>
    <w:rsid w:val="00544ADE"/>
    <w:rsid w:val="00545AF0"/>
    <w:rsid w:val="00553567"/>
    <w:rsid w:val="00554168"/>
    <w:rsid w:val="005562C8"/>
    <w:rsid w:val="005605C6"/>
    <w:rsid w:val="005629C9"/>
    <w:rsid w:val="0056452D"/>
    <w:rsid w:val="0057289D"/>
    <w:rsid w:val="005819A3"/>
    <w:rsid w:val="00584995"/>
    <w:rsid w:val="00584F5A"/>
    <w:rsid w:val="00586984"/>
    <w:rsid w:val="0059158D"/>
    <w:rsid w:val="0059188F"/>
    <w:rsid w:val="00592800"/>
    <w:rsid w:val="0059427D"/>
    <w:rsid w:val="00594DC8"/>
    <w:rsid w:val="0059661B"/>
    <w:rsid w:val="00597447"/>
    <w:rsid w:val="005A2537"/>
    <w:rsid w:val="005A6353"/>
    <w:rsid w:val="005A7BF6"/>
    <w:rsid w:val="005B5935"/>
    <w:rsid w:val="005C4CF9"/>
    <w:rsid w:val="005C4ED7"/>
    <w:rsid w:val="005C78D6"/>
    <w:rsid w:val="005D22FC"/>
    <w:rsid w:val="005E2510"/>
    <w:rsid w:val="005E7CB2"/>
    <w:rsid w:val="005F2324"/>
    <w:rsid w:val="00600D24"/>
    <w:rsid w:val="00602851"/>
    <w:rsid w:val="00603C58"/>
    <w:rsid w:val="006068D4"/>
    <w:rsid w:val="00610E02"/>
    <w:rsid w:val="00612095"/>
    <w:rsid w:val="00613470"/>
    <w:rsid w:val="006167A9"/>
    <w:rsid w:val="0061792E"/>
    <w:rsid w:val="00633289"/>
    <w:rsid w:val="006377FA"/>
    <w:rsid w:val="00651939"/>
    <w:rsid w:val="00657054"/>
    <w:rsid w:val="00661246"/>
    <w:rsid w:val="0067147E"/>
    <w:rsid w:val="0067552E"/>
    <w:rsid w:val="00675DF0"/>
    <w:rsid w:val="00683BB1"/>
    <w:rsid w:val="006905D1"/>
    <w:rsid w:val="00690BB5"/>
    <w:rsid w:val="006A095B"/>
    <w:rsid w:val="006A1937"/>
    <w:rsid w:val="006A281E"/>
    <w:rsid w:val="006A45D5"/>
    <w:rsid w:val="006A6DAA"/>
    <w:rsid w:val="006A7D18"/>
    <w:rsid w:val="006D2EAD"/>
    <w:rsid w:val="006D3B35"/>
    <w:rsid w:val="006E01A6"/>
    <w:rsid w:val="006E0EE5"/>
    <w:rsid w:val="006E69AE"/>
    <w:rsid w:val="006E6FB5"/>
    <w:rsid w:val="006F1360"/>
    <w:rsid w:val="006F2FBA"/>
    <w:rsid w:val="00701286"/>
    <w:rsid w:val="00712448"/>
    <w:rsid w:val="0071310C"/>
    <w:rsid w:val="00722EEC"/>
    <w:rsid w:val="00736920"/>
    <w:rsid w:val="00737595"/>
    <w:rsid w:val="00745F54"/>
    <w:rsid w:val="00750D20"/>
    <w:rsid w:val="00752AAE"/>
    <w:rsid w:val="0075440A"/>
    <w:rsid w:val="0076083B"/>
    <w:rsid w:val="00760B09"/>
    <w:rsid w:val="007651B8"/>
    <w:rsid w:val="00765A7A"/>
    <w:rsid w:val="007761C1"/>
    <w:rsid w:val="00783966"/>
    <w:rsid w:val="00785D91"/>
    <w:rsid w:val="007907F0"/>
    <w:rsid w:val="00796ED2"/>
    <w:rsid w:val="007A00CF"/>
    <w:rsid w:val="007A020C"/>
    <w:rsid w:val="007A23E3"/>
    <w:rsid w:val="007B251E"/>
    <w:rsid w:val="007B70B9"/>
    <w:rsid w:val="007C19D7"/>
    <w:rsid w:val="007C2720"/>
    <w:rsid w:val="007C3440"/>
    <w:rsid w:val="007C6452"/>
    <w:rsid w:val="007C7728"/>
    <w:rsid w:val="007D1BCB"/>
    <w:rsid w:val="007D4E9B"/>
    <w:rsid w:val="007E04AE"/>
    <w:rsid w:val="007E116B"/>
    <w:rsid w:val="007E45A0"/>
    <w:rsid w:val="007E575F"/>
    <w:rsid w:val="007E6F44"/>
    <w:rsid w:val="007F028B"/>
    <w:rsid w:val="007F45D7"/>
    <w:rsid w:val="00803AEF"/>
    <w:rsid w:val="00820375"/>
    <w:rsid w:val="0082478A"/>
    <w:rsid w:val="00830B53"/>
    <w:rsid w:val="00834798"/>
    <w:rsid w:val="00834E3D"/>
    <w:rsid w:val="00835916"/>
    <w:rsid w:val="00837C30"/>
    <w:rsid w:val="00842A48"/>
    <w:rsid w:val="008460D5"/>
    <w:rsid w:val="00850955"/>
    <w:rsid w:val="00852558"/>
    <w:rsid w:val="00855305"/>
    <w:rsid w:val="00863A97"/>
    <w:rsid w:val="00863C0A"/>
    <w:rsid w:val="00866194"/>
    <w:rsid w:val="0086719C"/>
    <w:rsid w:val="008800E7"/>
    <w:rsid w:val="00887F73"/>
    <w:rsid w:val="008A3FDB"/>
    <w:rsid w:val="008A4A17"/>
    <w:rsid w:val="008A53D7"/>
    <w:rsid w:val="008A6AD2"/>
    <w:rsid w:val="008B04E3"/>
    <w:rsid w:val="008B4554"/>
    <w:rsid w:val="008B7D64"/>
    <w:rsid w:val="008C1703"/>
    <w:rsid w:val="008C32B2"/>
    <w:rsid w:val="008D3DDB"/>
    <w:rsid w:val="008F37F2"/>
    <w:rsid w:val="00901660"/>
    <w:rsid w:val="009110CF"/>
    <w:rsid w:val="00913D48"/>
    <w:rsid w:val="00917EDC"/>
    <w:rsid w:val="00926C35"/>
    <w:rsid w:val="0093545A"/>
    <w:rsid w:val="009360E5"/>
    <w:rsid w:val="00936CEF"/>
    <w:rsid w:val="009376E2"/>
    <w:rsid w:val="00937D67"/>
    <w:rsid w:val="00941448"/>
    <w:rsid w:val="00942756"/>
    <w:rsid w:val="00964307"/>
    <w:rsid w:val="00964A16"/>
    <w:rsid w:val="00965524"/>
    <w:rsid w:val="00966E6D"/>
    <w:rsid w:val="00973830"/>
    <w:rsid w:val="0098048B"/>
    <w:rsid w:val="00983AEE"/>
    <w:rsid w:val="00986554"/>
    <w:rsid w:val="009A5CE2"/>
    <w:rsid w:val="009B0F0A"/>
    <w:rsid w:val="009B40C1"/>
    <w:rsid w:val="009C049B"/>
    <w:rsid w:val="009C453C"/>
    <w:rsid w:val="009C4D99"/>
    <w:rsid w:val="009D03B5"/>
    <w:rsid w:val="009D318D"/>
    <w:rsid w:val="009D33FC"/>
    <w:rsid w:val="009D586B"/>
    <w:rsid w:val="009E1051"/>
    <w:rsid w:val="009E3100"/>
    <w:rsid w:val="009E4231"/>
    <w:rsid w:val="009E4B5A"/>
    <w:rsid w:val="009E5C27"/>
    <w:rsid w:val="009E70B2"/>
    <w:rsid w:val="009F159A"/>
    <w:rsid w:val="009F321B"/>
    <w:rsid w:val="009F4F48"/>
    <w:rsid w:val="009F6CDF"/>
    <w:rsid w:val="00A022FE"/>
    <w:rsid w:val="00A12CAD"/>
    <w:rsid w:val="00A173BF"/>
    <w:rsid w:val="00A229D2"/>
    <w:rsid w:val="00A2451A"/>
    <w:rsid w:val="00A266CA"/>
    <w:rsid w:val="00A27FA1"/>
    <w:rsid w:val="00A360F2"/>
    <w:rsid w:val="00A43798"/>
    <w:rsid w:val="00A43B3D"/>
    <w:rsid w:val="00A54A67"/>
    <w:rsid w:val="00A55608"/>
    <w:rsid w:val="00A559C4"/>
    <w:rsid w:val="00A55EDF"/>
    <w:rsid w:val="00A6749D"/>
    <w:rsid w:val="00A7320F"/>
    <w:rsid w:val="00A7530A"/>
    <w:rsid w:val="00A757CC"/>
    <w:rsid w:val="00A81261"/>
    <w:rsid w:val="00A82B67"/>
    <w:rsid w:val="00A82E93"/>
    <w:rsid w:val="00A84874"/>
    <w:rsid w:val="00A85F8A"/>
    <w:rsid w:val="00A86D4F"/>
    <w:rsid w:val="00A95415"/>
    <w:rsid w:val="00AA224D"/>
    <w:rsid w:val="00AA52D9"/>
    <w:rsid w:val="00AB20E7"/>
    <w:rsid w:val="00AB49E7"/>
    <w:rsid w:val="00AC00DC"/>
    <w:rsid w:val="00AC0213"/>
    <w:rsid w:val="00AC08E6"/>
    <w:rsid w:val="00AC4909"/>
    <w:rsid w:val="00AD0CE7"/>
    <w:rsid w:val="00AD1AEE"/>
    <w:rsid w:val="00AD43C9"/>
    <w:rsid w:val="00AD7D59"/>
    <w:rsid w:val="00AE0C65"/>
    <w:rsid w:val="00AE2187"/>
    <w:rsid w:val="00AF14F9"/>
    <w:rsid w:val="00AF3525"/>
    <w:rsid w:val="00AF6515"/>
    <w:rsid w:val="00AF68D5"/>
    <w:rsid w:val="00AF7BCA"/>
    <w:rsid w:val="00B05A7B"/>
    <w:rsid w:val="00B072C5"/>
    <w:rsid w:val="00B14EAF"/>
    <w:rsid w:val="00B16F34"/>
    <w:rsid w:val="00B17C16"/>
    <w:rsid w:val="00B22CE6"/>
    <w:rsid w:val="00B2418C"/>
    <w:rsid w:val="00B33992"/>
    <w:rsid w:val="00B35D64"/>
    <w:rsid w:val="00B40113"/>
    <w:rsid w:val="00B426A3"/>
    <w:rsid w:val="00B530BA"/>
    <w:rsid w:val="00B55A6A"/>
    <w:rsid w:val="00B6088F"/>
    <w:rsid w:val="00B640A0"/>
    <w:rsid w:val="00B6498E"/>
    <w:rsid w:val="00B70F72"/>
    <w:rsid w:val="00B73ED5"/>
    <w:rsid w:val="00B7674A"/>
    <w:rsid w:val="00B7722E"/>
    <w:rsid w:val="00B82292"/>
    <w:rsid w:val="00B83E57"/>
    <w:rsid w:val="00B851A1"/>
    <w:rsid w:val="00B85714"/>
    <w:rsid w:val="00B927A4"/>
    <w:rsid w:val="00B927E8"/>
    <w:rsid w:val="00B92C85"/>
    <w:rsid w:val="00B93610"/>
    <w:rsid w:val="00B94E7A"/>
    <w:rsid w:val="00BA0C49"/>
    <w:rsid w:val="00BA64F4"/>
    <w:rsid w:val="00BA765F"/>
    <w:rsid w:val="00BB0967"/>
    <w:rsid w:val="00BB51CC"/>
    <w:rsid w:val="00BB6EBB"/>
    <w:rsid w:val="00BC0AC6"/>
    <w:rsid w:val="00BC0DB4"/>
    <w:rsid w:val="00BC1709"/>
    <w:rsid w:val="00BC3D1A"/>
    <w:rsid w:val="00BC594A"/>
    <w:rsid w:val="00BD6F6A"/>
    <w:rsid w:val="00BD7F2F"/>
    <w:rsid w:val="00BE32F9"/>
    <w:rsid w:val="00BE48D6"/>
    <w:rsid w:val="00BE629C"/>
    <w:rsid w:val="00BF1AD1"/>
    <w:rsid w:val="00BF6FC6"/>
    <w:rsid w:val="00C001CC"/>
    <w:rsid w:val="00C0039C"/>
    <w:rsid w:val="00C10BBF"/>
    <w:rsid w:val="00C11443"/>
    <w:rsid w:val="00C152F2"/>
    <w:rsid w:val="00C15489"/>
    <w:rsid w:val="00C36DD1"/>
    <w:rsid w:val="00C3740D"/>
    <w:rsid w:val="00C510BF"/>
    <w:rsid w:val="00C62F15"/>
    <w:rsid w:val="00C64A26"/>
    <w:rsid w:val="00C67B75"/>
    <w:rsid w:val="00C709F1"/>
    <w:rsid w:val="00C70B85"/>
    <w:rsid w:val="00C765E6"/>
    <w:rsid w:val="00C814B1"/>
    <w:rsid w:val="00C8183D"/>
    <w:rsid w:val="00C8558E"/>
    <w:rsid w:val="00C9091F"/>
    <w:rsid w:val="00CA0B0A"/>
    <w:rsid w:val="00CA14EE"/>
    <w:rsid w:val="00CA482A"/>
    <w:rsid w:val="00CA63D7"/>
    <w:rsid w:val="00CA71D4"/>
    <w:rsid w:val="00CB063B"/>
    <w:rsid w:val="00CB094F"/>
    <w:rsid w:val="00CB2BEC"/>
    <w:rsid w:val="00CB6E3E"/>
    <w:rsid w:val="00CC3FB9"/>
    <w:rsid w:val="00CC41AA"/>
    <w:rsid w:val="00CC5290"/>
    <w:rsid w:val="00CD2D2E"/>
    <w:rsid w:val="00CD5316"/>
    <w:rsid w:val="00CD71C2"/>
    <w:rsid w:val="00CE346E"/>
    <w:rsid w:val="00CE48F1"/>
    <w:rsid w:val="00CE7D9E"/>
    <w:rsid w:val="00CE7F9D"/>
    <w:rsid w:val="00CF144F"/>
    <w:rsid w:val="00CF1DC3"/>
    <w:rsid w:val="00CF23B0"/>
    <w:rsid w:val="00CF6A89"/>
    <w:rsid w:val="00D04357"/>
    <w:rsid w:val="00D074E7"/>
    <w:rsid w:val="00D1015C"/>
    <w:rsid w:val="00D1157E"/>
    <w:rsid w:val="00D14D57"/>
    <w:rsid w:val="00D16161"/>
    <w:rsid w:val="00D214AB"/>
    <w:rsid w:val="00D23BE8"/>
    <w:rsid w:val="00D2734B"/>
    <w:rsid w:val="00D27AB7"/>
    <w:rsid w:val="00D31CBE"/>
    <w:rsid w:val="00D37031"/>
    <w:rsid w:val="00D37744"/>
    <w:rsid w:val="00D37F82"/>
    <w:rsid w:val="00D41C69"/>
    <w:rsid w:val="00D425EB"/>
    <w:rsid w:val="00D4279A"/>
    <w:rsid w:val="00D45E08"/>
    <w:rsid w:val="00D53074"/>
    <w:rsid w:val="00D56813"/>
    <w:rsid w:val="00D63B64"/>
    <w:rsid w:val="00D672C6"/>
    <w:rsid w:val="00D714B6"/>
    <w:rsid w:val="00D71B01"/>
    <w:rsid w:val="00D72676"/>
    <w:rsid w:val="00D72F35"/>
    <w:rsid w:val="00D7307C"/>
    <w:rsid w:val="00D80970"/>
    <w:rsid w:val="00D81171"/>
    <w:rsid w:val="00D81984"/>
    <w:rsid w:val="00D83CE1"/>
    <w:rsid w:val="00D843BE"/>
    <w:rsid w:val="00D84A32"/>
    <w:rsid w:val="00D87F58"/>
    <w:rsid w:val="00D9226D"/>
    <w:rsid w:val="00D926B5"/>
    <w:rsid w:val="00D9293D"/>
    <w:rsid w:val="00D96DD4"/>
    <w:rsid w:val="00D972D8"/>
    <w:rsid w:val="00D97F09"/>
    <w:rsid w:val="00DA0EC3"/>
    <w:rsid w:val="00DA121F"/>
    <w:rsid w:val="00DA6113"/>
    <w:rsid w:val="00DA7F90"/>
    <w:rsid w:val="00DB018C"/>
    <w:rsid w:val="00DB15EC"/>
    <w:rsid w:val="00DC21DA"/>
    <w:rsid w:val="00DC28BE"/>
    <w:rsid w:val="00DC550C"/>
    <w:rsid w:val="00DD58A9"/>
    <w:rsid w:val="00DD6CAD"/>
    <w:rsid w:val="00DE2D5B"/>
    <w:rsid w:val="00DE31CA"/>
    <w:rsid w:val="00DF1207"/>
    <w:rsid w:val="00DF1BEB"/>
    <w:rsid w:val="00DF1E0C"/>
    <w:rsid w:val="00DF61C0"/>
    <w:rsid w:val="00DF6CBB"/>
    <w:rsid w:val="00DF77A9"/>
    <w:rsid w:val="00E00245"/>
    <w:rsid w:val="00E035E5"/>
    <w:rsid w:val="00E05073"/>
    <w:rsid w:val="00E16E01"/>
    <w:rsid w:val="00E26E22"/>
    <w:rsid w:val="00E31FC0"/>
    <w:rsid w:val="00E36E21"/>
    <w:rsid w:val="00E45E6C"/>
    <w:rsid w:val="00E500D7"/>
    <w:rsid w:val="00E5235D"/>
    <w:rsid w:val="00E565C6"/>
    <w:rsid w:val="00E5769D"/>
    <w:rsid w:val="00E57C1F"/>
    <w:rsid w:val="00E72C0C"/>
    <w:rsid w:val="00E73311"/>
    <w:rsid w:val="00E73B99"/>
    <w:rsid w:val="00E803AB"/>
    <w:rsid w:val="00E8440A"/>
    <w:rsid w:val="00E8581C"/>
    <w:rsid w:val="00E87DF8"/>
    <w:rsid w:val="00E91305"/>
    <w:rsid w:val="00E915C8"/>
    <w:rsid w:val="00E95388"/>
    <w:rsid w:val="00EA02C9"/>
    <w:rsid w:val="00EA1F17"/>
    <w:rsid w:val="00EA4299"/>
    <w:rsid w:val="00EB01A3"/>
    <w:rsid w:val="00EB2B4F"/>
    <w:rsid w:val="00EB3BA5"/>
    <w:rsid w:val="00EB5F0C"/>
    <w:rsid w:val="00EC1B83"/>
    <w:rsid w:val="00ED01E9"/>
    <w:rsid w:val="00ED3085"/>
    <w:rsid w:val="00ED5E7B"/>
    <w:rsid w:val="00EE1992"/>
    <w:rsid w:val="00EE2482"/>
    <w:rsid w:val="00EF150A"/>
    <w:rsid w:val="00EF6F77"/>
    <w:rsid w:val="00F0038C"/>
    <w:rsid w:val="00F0340B"/>
    <w:rsid w:val="00F07049"/>
    <w:rsid w:val="00F0722A"/>
    <w:rsid w:val="00F10286"/>
    <w:rsid w:val="00F177F1"/>
    <w:rsid w:val="00F22C66"/>
    <w:rsid w:val="00F24068"/>
    <w:rsid w:val="00F3197F"/>
    <w:rsid w:val="00F3235B"/>
    <w:rsid w:val="00F360B1"/>
    <w:rsid w:val="00F42CED"/>
    <w:rsid w:val="00F452AA"/>
    <w:rsid w:val="00F50D5B"/>
    <w:rsid w:val="00F5206A"/>
    <w:rsid w:val="00F55886"/>
    <w:rsid w:val="00F65B5C"/>
    <w:rsid w:val="00F65B95"/>
    <w:rsid w:val="00F708F3"/>
    <w:rsid w:val="00F71F48"/>
    <w:rsid w:val="00F76459"/>
    <w:rsid w:val="00F90A80"/>
    <w:rsid w:val="00F93E2F"/>
    <w:rsid w:val="00F945C9"/>
    <w:rsid w:val="00FA0372"/>
    <w:rsid w:val="00FA06FF"/>
    <w:rsid w:val="00FA1A28"/>
    <w:rsid w:val="00FA66D0"/>
    <w:rsid w:val="00FA780B"/>
    <w:rsid w:val="00FB128C"/>
    <w:rsid w:val="00FB1C86"/>
    <w:rsid w:val="00FB42B0"/>
    <w:rsid w:val="00FB4FE6"/>
    <w:rsid w:val="00FC0135"/>
    <w:rsid w:val="00FC0653"/>
    <w:rsid w:val="00FC0658"/>
    <w:rsid w:val="00FC0DD9"/>
    <w:rsid w:val="00FC4143"/>
    <w:rsid w:val="00FC6DF8"/>
    <w:rsid w:val="00FD0D9B"/>
    <w:rsid w:val="00FD60ED"/>
    <w:rsid w:val="00FD657A"/>
    <w:rsid w:val="00FE2EC7"/>
    <w:rsid w:val="00FF2546"/>
    <w:rsid w:val="00FF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3E3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D81171"/>
    <w:pPr>
      <w:spacing w:before="100" w:beforeAutospacing="1" w:after="100" w:afterAutospacing="1"/>
      <w:jc w:val="left"/>
      <w:outlineLvl w:val="0"/>
    </w:pPr>
    <w:rPr>
      <w:rFonts w:eastAsia="Times New Roman"/>
      <w:b/>
      <w:bCs/>
      <w:kern w:val="36"/>
      <w:sz w:val="48"/>
      <w:szCs w:val="48"/>
      <w:lang w:eastAsia="uk-UA" w:bidi="ug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23E3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A23E3"/>
    <w:rPr>
      <w:rFonts w:ascii="Times New Roman" w:eastAsia="Calibri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7A23E3"/>
  </w:style>
  <w:style w:type="character" w:customStyle="1" w:styleId="530pt">
    <w:name w:val="Основной текст (53) + Интервал 0 pt"/>
    <w:basedOn w:val="a0"/>
    <w:uiPriority w:val="99"/>
    <w:rsid w:val="007A23E3"/>
    <w:rPr>
      <w:rFonts w:ascii="Times New Roman" w:hAnsi="Times New Roman" w:cs="Times New Roman"/>
      <w:b/>
      <w:bCs/>
      <w:spacing w:val="1"/>
      <w:sz w:val="20"/>
      <w:szCs w:val="20"/>
      <w:u w:val="none"/>
    </w:rPr>
  </w:style>
  <w:style w:type="character" w:customStyle="1" w:styleId="53">
    <w:name w:val="Основной текст (53)_"/>
    <w:basedOn w:val="a0"/>
    <w:link w:val="531"/>
    <w:uiPriority w:val="99"/>
    <w:locked/>
    <w:rsid w:val="007A23E3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531">
    <w:name w:val="Основной текст (53)1"/>
    <w:basedOn w:val="a"/>
    <w:link w:val="53"/>
    <w:uiPriority w:val="99"/>
    <w:rsid w:val="007A23E3"/>
    <w:pPr>
      <w:widowControl w:val="0"/>
      <w:shd w:val="clear" w:color="auto" w:fill="FFFFFF"/>
      <w:spacing w:before="60" w:after="60" w:line="240" w:lineRule="atLeast"/>
    </w:pPr>
    <w:rPr>
      <w:rFonts w:eastAsiaTheme="minorHAnsi"/>
      <w:b/>
      <w:bCs/>
      <w:sz w:val="20"/>
      <w:szCs w:val="20"/>
    </w:rPr>
  </w:style>
  <w:style w:type="character" w:customStyle="1" w:styleId="15">
    <w:name w:val="Основной текст (15)"/>
    <w:basedOn w:val="a0"/>
    <w:uiPriority w:val="99"/>
    <w:rsid w:val="007A23E3"/>
    <w:rPr>
      <w:rFonts w:ascii="Franklin Gothic Medium" w:hAnsi="Franklin Gothic Medium" w:cs="Franklin Gothic Medium"/>
      <w:b/>
      <w:bCs/>
      <w:i/>
      <w:iCs/>
      <w:spacing w:val="2"/>
      <w:sz w:val="16"/>
      <w:szCs w:val="16"/>
      <w:shd w:val="clear" w:color="auto" w:fill="FFFFFF"/>
    </w:rPr>
  </w:style>
  <w:style w:type="character" w:customStyle="1" w:styleId="151">
    <w:name w:val="Основной текст (15) + Не курсив1"/>
    <w:aliases w:val="Интервал 0 pt38"/>
    <w:basedOn w:val="a0"/>
    <w:uiPriority w:val="99"/>
    <w:rsid w:val="007A23E3"/>
    <w:rPr>
      <w:rFonts w:ascii="Franklin Gothic Medium" w:hAnsi="Franklin Gothic Medium" w:cs="Franklin Gothic Medium"/>
      <w:b/>
      <w:bCs/>
      <w:i/>
      <w:iCs/>
      <w:spacing w:val="3"/>
      <w:sz w:val="16"/>
      <w:szCs w:val="16"/>
      <w:shd w:val="clear" w:color="auto" w:fill="FFFFFF"/>
    </w:rPr>
  </w:style>
  <w:style w:type="character" w:customStyle="1" w:styleId="5310">
    <w:name w:val="Основной текст (53) + Курсив1"/>
    <w:aliases w:val="Интервал 0 pt46"/>
    <w:basedOn w:val="53"/>
    <w:uiPriority w:val="99"/>
    <w:rsid w:val="007A23E3"/>
    <w:rPr>
      <w:rFonts w:ascii="Times New Roman" w:hAnsi="Times New Roman" w:cs="Times New Roman"/>
      <w:b/>
      <w:bCs/>
      <w:i/>
      <w:iCs/>
      <w:spacing w:val="9"/>
      <w:sz w:val="20"/>
      <w:szCs w:val="20"/>
      <w:u w:val="none"/>
      <w:shd w:val="clear" w:color="auto" w:fill="FFFFFF"/>
    </w:rPr>
  </w:style>
  <w:style w:type="character" w:customStyle="1" w:styleId="530pt1">
    <w:name w:val="Основной текст (53) + Интервал 0 pt1"/>
    <w:basedOn w:val="53"/>
    <w:uiPriority w:val="99"/>
    <w:rsid w:val="007A23E3"/>
    <w:rPr>
      <w:rFonts w:ascii="Times New Roman" w:hAnsi="Times New Roman" w:cs="Times New Roman"/>
      <w:b/>
      <w:bCs/>
      <w:spacing w:val="1"/>
      <w:sz w:val="20"/>
      <w:szCs w:val="20"/>
      <w:u w:val="single"/>
      <w:shd w:val="clear" w:color="auto" w:fill="FFFFFF"/>
    </w:rPr>
  </w:style>
  <w:style w:type="paragraph" w:styleId="a5">
    <w:name w:val="List Paragraph"/>
    <w:basedOn w:val="a"/>
    <w:uiPriority w:val="34"/>
    <w:qFormat/>
    <w:rsid w:val="00F42CED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D214AB"/>
    <w:pPr>
      <w:spacing w:before="100" w:beforeAutospacing="1" w:after="100" w:afterAutospacing="1"/>
      <w:jc w:val="left"/>
    </w:pPr>
    <w:rPr>
      <w:rFonts w:eastAsia="Times New Roman"/>
      <w:lang w:eastAsia="uk-UA" w:bidi="ug-CN"/>
    </w:rPr>
  </w:style>
  <w:style w:type="paragraph" w:styleId="a7">
    <w:name w:val="footer"/>
    <w:basedOn w:val="a"/>
    <w:link w:val="a8"/>
    <w:uiPriority w:val="99"/>
    <w:semiHidden/>
    <w:unhideWhenUsed/>
    <w:rsid w:val="00863A97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63A97"/>
    <w:rPr>
      <w:rFonts w:ascii="Times New Roman" w:eastAsia="Calibri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D81171"/>
    <w:rPr>
      <w:rFonts w:ascii="Times New Roman" w:eastAsia="Times New Roman" w:hAnsi="Times New Roman" w:cs="Times New Roman"/>
      <w:b/>
      <w:bCs/>
      <w:kern w:val="36"/>
      <w:sz w:val="48"/>
      <w:szCs w:val="48"/>
      <w:lang w:eastAsia="uk-UA" w:bidi="ug-CN"/>
    </w:rPr>
  </w:style>
  <w:style w:type="character" w:styleId="a9">
    <w:name w:val="Strong"/>
    <w:basedOn w:val="a0"/>
    <w:uiPriority w:val="22"/>
    <w:qFormat/>
    <w:rsid w:val="00D81171"/>
    <w:rPr>
      <w:b/>
      <w:bCs/>
    </w:rPr>
  </w:style>
  <w:style w:type="character" w:customStyle="1" w:styleId="aa">
    <w:name w:val="Сноска_"/>
    <w:basedOn w:val="a0"/>
    <w:link w:val="ab"/>
    <w:uiPriority w:val="99"/>
    <w:locked/>
    <w:rsid w:val="005629C9"/>
    <w:rPr>
      <w:rFonts w:ascii="Times New Roman" w:hAnsi="Times New Roman" w:cs="Times New Roman"/>
      <w:b/>
      <w:bCs/>
      <w:spacing w:val="2"/>
      <w:sz w:val="17"/>
      <w:szCs w:val="17"/>
      <w:shd w:val="clear" w:color="auto" w:fill="FFFFFF"/>
    </w:rPr>
  </w:style>
  <w:style w:type="paragraph" w:customStyle="1" w:styleId="ab">
    <w:name w:val="Сноска"/>
    <w:basedOn w:val="a"/>
    <w:link w:val="aa"/>
    <w:uiPriority w:val="99"/>
    <w:rsid w:val="005629C9"/>
    <w:pPr>
      <w:widowControl w:val="0"/>
      <w:shd w:val="clear" w:color="auto" w:fill="FFFFFF"/>
      <w:spacing w:line="182" w:lineRule="exact"/>
      <w:jc w:val="left"/>
    </w:pPr>
    <w:rPr>
      <w:rFonts w:eastAsiaTheme="minorHAnsi"/>
      <w:b/>
      <w:bCs/>
      <w:spacing w:val="2"/>
      <w:sz w:val="17"/>
      <w:szCs w:val="17"/>
    </w:rPr>
  </w:style>
  <w:style w:type="character" w:styleId="ac">
    <w:name w:val="Hyperlink"/>
    <w:basedOn w:val="a0"/>
    <w:uiPriority w:val="99"/>
    <w:unhideWhenUsed/>
    <w:rsid w:val="005629C9"/>
    <w:rPr>
      <w:color w:val="0000FF" w:themeColor="hyperlink"/>
      <w:u w:val="single"/>
    </w:rPr>
  </w:style>
  <w:style w:type="character" w:styleId="ad">
    <w:name w:val="Emphasis"/>
    <w:basedOn w:val="a0"/>
    <w:uiPriority w:val="20"/>
    <w:qFormat/>
    <w:rsid w:val="00F65B5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3E3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D81171"/>
    <w:pPr>
      <w:spacing w:before="100" w:beforeAutospacing="1" w:after="100" w:afterAutospacing="1"/>
      <w:jc w:val="left"/>
      <w:outlineLvl w:val="0"/>
    </w:pPr>
    <w:rPr>
      <w:rFonts w:eastAsia="Times New Roman"/>
      <w:b/>
      <w:bCs/>
      <w:kern w:val="36"/>
      <w:sz w:val="48"/>
      <w:szCs w:val="48"/>
      <w:lang w:eastAsia="uk-UA" w:bidi="ug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A23E3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7A23E3"/>
    <w:rPr>
      <w:rFonts w:ascii="Times New Roman" w:eastAsia="Calibri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7A23E3"/>
  </w:style>
  <w:style w:type="character" w:customStyle="1" w:styleId="530pt">
    <w:name w:val="Основной текст (53) + Интервал 0 pt"/>
    <w:basedOn w:val="a0"/>
    <w:uiPriority w:val="99"/>
    <w:rsid w:val="007A23E3"/>
    <w:rPr>
      <w:rFonts w:ascii="Times New Roman" w:hAnsi="Times New Roman" w:cs="Times New Roman"/>
      <w:b/>
      <w:bCs/>
      <w:spacing w:val="1"/>
      <w:sz w:val="20"/>
      <w:szCs w:val="20"/>
      <w:u w:val="none"/>
    </w:rPr>
  </w:style>
  <w:style w:type="character" w:customStyle="1" w:styleId="53">
    <w:name w:val="Основной текст (53)_"/>
    <w:basedOn w:val="a0"/>
    <w:link w:val="531"/>
    <w:uiPriority w:val="99"/>
    <w:locked/>
    <w:rsid w:val="007A23E3"/>
    <w:rPr>
      <w:rFonts w:ascii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531">
    <w:name w:val="Основной текст (53)1"/>
    <w:basedOn w:val="a"/>
    <w:link w:val="53"/>
    <w:uiPriority w:val="99"/>
    <w:rsid w:val="007A23E3"/>
    <w:pPr>
      <w:widowControl w:val="0"/>
      <w:shd w:val="clear" w:color="auto" w:fill="FFFFFF"/>
      <w:spacing w:before="60" w:after="60" w:line="240" w:lineRule="atLeast"/>
    </w:pPr>
    <w:rPr>
      <w:rFonts w:eastAsiaTheme="minorHAnsi"/>
      <w:b/>
      <w:bCs/>
      <w:sz w:val="20"/>
      <w:szCs w:val="20"/>
    </w:rPr>
  </w:style>
  <w:style w:type="character" w:customStyle="1" w:styleId="15">
    <w:name w:val="Основной текст (15)"/>
    <w:basedOn w:val="a0"/>
    <w:uiPriority w:val="99"/>
    <w:rsid w:val="007A23E3"/>
    <w:rPr>
      <w:rFonts w:ascii="Franklin Gothic Medium" w:hAnsi="Franklin Gothic Medium" w:cs="Franklin Gothic Medium"/>
      <w:b/>
      <w:bCs/>
      <w:i/>
      <w:iCs/>
      <w:spacing w:val="2"/>
      <w:sz w:val="16"/>
      <w:szCs w:val="16"/>
      <w:shd w:val="clear" w:color="auto" w:fill="FFFFFF"/>
    </w:rPr>
  </w:style>
  <w:style w:type="character" w:customStyle="1" w:styleId="151">
    <w:name w:val="Основной текст (15) + Не курсив1"/>
    <w:aliases w:val="Интервал 0 pt38"/>
    <w:basedOn w:val="a0"/>
    <w:uiPriority w:val="99"/>
    <w:rsid w:val="007A23E3"/>
    <w:rPr>
      <w:rFonts w:ascii="Franklin Gothic Medium" w:hAnsi="Franklin Gothic Medium" w:cs="Franklin Gothic Medium"/>
      <w:b/>
      <w:bCs/>
      <w:i/>
      <w:iCs/>
      <w:spacing w:val="3"/>
      <w:sz w:val="16"/>
      <w:szCs w:val="16"/>
      <w:shd w:val="clear" w:color="auto" w:fill="FFFFFF"/>
    </w:rPr>
  </w:style>
  <w:style w:type="character" w:customStyle="1" w:styleId="5310">
    <w:name w:val="Основной текст (53) + Курсив1"/>
    <w:aliases w:val="Интервал 0 pt46"/>
    <w:basedOn w:val="53"/>
    <w:uiPriority w:val="99"/>
    <w:rsid w:val="007A23E3"/>
    <w:rPr>
      <w:rFonts w:ascii="Times New Roman" w:hAnsi="Times New Roman" w:cs="Times New Roman"/>
      <w:b/>
      <w:bCs/>
      <w:i/>
      <w:iCs/>
      <w:spacing w:val="9"/>
      <w:sz w:val="20"/>
      <w:szCs w:val="20"/>
      <w:u w:val="none"/>
      <w:shd w:val="clear" w:color="auto" w:fill="FFFFFF"/>
    </w:rPr>
  </w:style>
  <w:style w:type="character" w:customStyle="1" w:styleId="530pt1">
    <w:name w:val="Основной текст (53) + Интервал 0 pt1"/>
    <w:basedOn w:val="53"/>
    <w:uiPriority w:val="99"/>
    <w:rsid w:val="007A23E3"/>
    <w:rPr>
      <w:rFonts w:ascii="Times New Roman" w:hAnsi="Times New Roman" w:cs="Times New Roman"/>
      <w:b/>
      <w:bCs/>
      <w:spacing w:val="1"/>
      <w:sz w:val="20"/>
      <w:szCs w:val="20"/>
      <w:u w:val="single"/>
      <w:shd w:val="clear" w:color="auto" w:fill="FFFFFF"/>
    </w:rPr>
  </w:style>
  <w:style w:type="paragraph" w:styleId="a5">
    <w:name w:val="List Paragraph"/>
    <w:basedOn w:val="a"/>
    <w:uiPriority w:val="34"/>
    <w:qFormat/>
    <w:rsid w:val="00F42CED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D214AB"/>
    <w:pPr>
      <w:spacing w:before="100" w:beforeAutospacing="1" w:after="100" w:afterAutospacing="1"/>
      <w:jc w:val="left"/>
    </w:pPr>
    <w:rPr>
      <w:rFonts w:eastAsia="Times New Roman"/>
      <w:lang w:eastAsia="uk-UA" w:bidi="ug-CN"/>
    </w:rPr>
  </w:style>
  <w:style w:type="paragraph" w:styleId="a7">
    <w:name w:val="footer"/>
    <w:basedOn w:val="a"/>
    <w:link w:val="a8"/>
    <w:uiPriority w:val="99"/>
    <w:semiHidden/>
    <w:unhideWhenUsed/>
    <w:rsid w:val="00863A97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863A97"/>
    <w:rPr>
      <w:rFonts w:ascii="Times New Roman" w:eastAsia="Calibri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D81171"/>
    <w:rPr>
      <w:rFonts w:ascii="Times New Roman" w:eastAsia="Times New Roman" w:hAnsi="Times New Roman" w:cs="Times New Roman"/>
      <w:b/>
      <w:bCs/>
      <w:kern w:val="36"/>
      <w:sz w:val="48"/>
      <w:szCs w:val="48"/>
      <w:lang w:eastAsia="uk-UA" w:bidi="ug-CN"/>
    </w:rPr>
  </w:style>
  <w:style w:type="character" w:styleId="a9">
    <w:name w:val="Strong"/>
    <w:basedOn w:val="a0"/>
    <w:uiPriority w:val="22"/>
    <w:qFormat/>
    <w:rsid w:val="00D81171"/>
    <w:rPr>
      <w:b/>
      <w:bCs/>
    </w:rPr>
  </w:style>
  <w:style w:type="character" w:customStyle="1" w:styleId="aa">
    <w:name w:val="Сноска_"/>
    <w:basedOn w:val="a0"/>
    <w:link w:val="ab"/>
    <w:uiPriority w:val="99"/>
    <w:locked/>
    <w:rsid w:val="005629C9"/>
    <w:rPr>
      <w:rFonts w:ascii="Times New Roman" w:hAnsi="Times New Roman" w:cs="Times New Roman"/>
      <w:b/>
      <w:bCs/>
      <w:spacing w:val="2"/>
      <w:sz w:val="17"/>
      <w:szCs w:val="17"/>
      <w:shd w:val="clear" w:color="auto" w:fill="FFFFFF"/>
    </w:rPr>
  </w:style>
  <w:style w:type="paragraph" w:customStyle="1" w:styleId="ab">
    <w:name w:val="Сноска"/>
    <w:basedOn w:val="a"/>
    <w:link w:val="aa"/>
    <w:uiPriority w:val="99"/>
    <w:rsid w:val="005629C9"/>
    <w:pPr>
      <w:widowControl w:val="0"/>
      <w:shd w:val="clear" w:color="auto" w:fill="FFFFFF"/>
      <w:spacing w:line="182" w:lineRule="exact"/>
      <w:jc w:val="left"/>
    </w:pPr>
    <w:rPr>
      <w:rFonts w:eastAsiaTheme="minorHAnsi"/>
      <w:b/>
      <w:bCs/>
      <w:spacing w:val="2"/>
      <w:sz w:val="17"/>
      <w:szCs w:val="17"/>
    </w:rPr>
  </w:style>
  <w:style w:type="character" w:styleId="ac">
    <w:name w:val="Hyperlink"/>
    <w:basedOn w:val="a0"/>
    <w:uiPriority w:val="99"/>
    <w:unhideWhenUsed/>
    <w:rsid w:val="005629C9"/>
    <w:rPr>
      <w:color w:val="0000FF" w:themeColor="hyperlink"/>
      <w:u w:val="single"/>
    </w:rPr>
  </w:style>
  <w:style w:type="character" w:styleId="ad">
    <w:name w:val="Emphasis"/>
    <w:basedOn w:val="a0"/>
    <w:uiPriority w:val="20"/>
    <w:qFormat/>
    <w:rsid w:val="00F65B5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47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6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2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tudfiles.ru/preview/6060500/page:14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10794</Words>
  <Characters>6154</Characters>
  <Application>Microsoft Office Word</Application>
  <DocSecurity>0</DocSecurity>
  <Lines>51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16915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Lera</dc:creator>
  <cp:lastModifiedBy>admin</cp:lastModifiedBy>
  <cp:revision>2</cp:revision>
  <cp:lastPrinted>2019-06-26T04:58:00Z</cp:lastPrinted>
  <dcterms:created xsi:type="dcterms:W3CDTF">2020-05-26T08:50:00Z</dcterms:created>
  <dcterms:modified xsi:type="dcterms:W3CDTF">2020-05-26T08:50:00Z</dcterms:modified>
</cp:coreProperties>
</file>