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5134" w:rsidRPr="00F76C56" w:rsidRDefault="009A5134" w:rsidP="009A5134">
      <w:pPr>
        <w:spacing w:after="0"/>
        <w:jc w:val="center"/>
        <w:rPr>
          <w:rFonts w:ascii="Times New Roman" w:eastAsia="Arial Unicode MS" w:hAnsi="Times New Roman" w:cs="Times New Roman"/>
          <w:color w:val="000000" w:themeColor="text1"/>
          <w:sz w:val="28"/>
          <w:szCs w:val="28"/>
          <w:u w:val="single"/>
          <w:lang w:val="uk-UA" w:eastAsia="uk-UA"/>
        </w:rPr>
      </w:pPr>
      <w:r w:rsidRPr="00F76C56">
        <w:rPr>
          <w:rFonts w:ascii="Times New Roman" w:eastAsia="Arial Unicode MS" w:hAnsi="Times New Roman" w:cs="Times New Roman"/>
          <w:color w:val="000000" w:themeColor="text1"/>
          <w:sz w:val="28"/>
          <w:szCs w:val="28"/>
          <w:u w:val="single"/>
          <w:lang w:val="uk-UA" w:eastAsia="uk-UA"/>
        </w:rPr>
        <w:t>Одеський національний університет імені І. І. Мечникова</w:t>
      </w:r>
    </w:p>
    <w:p w:rsidR="009A5134" w:rsidRPr="00F76C56" w:rsidRDefault="009A5134" w:rsidP="009A5134">
      <w:pPr>
        <w:spacing w:after="0"/>
        <w:jc w:val="center"/>
        <w:rPr>
          <w:rFonts w:ascii="Times New Roman" w:eastAsia="Arial Unicode MS" w:hAnsi="Times New Roman" w:cs="Times New Roman"/>
          <w:color w:val="000000" w:themeColor="text1"/>
          <w:sz w:val="28"/>
          <w:szCs w:val="28"/>
          <w:u w:val="single"/>
          <w:lang w:val="uk-UA" w:eastAsia="uk-UA"/>
        </w:rPr>
      </w:pPr>
    </w:p>
    <w:p w:rsidR="009A5134" w:rsidRPr="00F76C56" w:rsidRDefault="009A5134" w:rsidP="009A5134">
      <w:pPr>
        <w:spacing w:after="0"/>
        <w:jc w:val="center"/>
        <w:rPr>
          <w:rFonts w:ascii="Times New Roman" w:eastAsia="Arial Unicode MS" w:hAnsi="Times New Roman" w:cs="Times New Roman"/>
          <w:color w:val="000000" w:themeColor="text1"/>
          <w:sz w:val="28"/>
          <w:szCs w:val="28"/>
          <w:u w:val="single"/>
          <w:lang w:val="uk-UA" w:eastAsia="uk-UA"/>
        </w:rPr>
      </w:pPr>
      <w:r w:rsidRPr="00F76C56">
        <w:rPr>
          <w:rFonts w:ascii="Times New Roman" w:eastAsia="Arial Unicode MS" w:hAnsi="Times New Roman" w:cs="Times New Roman"/>
          <w:color w:val="000000" w:themeColor="text1"/>
          <w:sz w:val="28"/>
          <w:szCs w:val="28"/>
          <w:u w:val="single"/>
          <w:lang w:val="uk-UA" w:eastAsia="uk-UA"/>
        </w:rPr>
        <w:t>Факультет міжнародних відносин, політології та соціології</w:t>
      </w:r>
    </w:p>
    <w:p w:rsidR="009A5134" w:rsidRPr="00F76C56" w:rsidRDefault="009A5134" w:rsidP="009A5134">
      <w:pPr>
        <w:spacing w:after="0"/>
        <w:jc w:val="center"/>
        <w:rPr>
          <w:rFonts w:ascii="Times New Roman" w:eastAsia="Arial Unicode MS" w:hAnsi="Times New Roman" w:cs="Times New Roman"/>
          <w:color w:val="000000" w:themeColor="text1"/>
          <w:sz w:val="28"/>
          <w:szCs w:val="28"/>
          <w:u w:val="single"/>
          <w:lang w:val="uk-UA" w:eastAsia="uk-UA"/>
        </w:rPr>
      </w:pPr>
    </w:p>
    <w:p w:rsidR="009A5134" w:rsidRPr="00F76C56" w:rsidRDefault="009A5134" w:rsidP="009A5134">
      <w:pPr>
        <w:spacing w:after="0"/>
        <w:jc w:val="center"/>
        <w:rPr>
          <w:rFonts w:ascii="Times New Roman" w:eastAsia="Arial Unicode MS" w:hAnsi="Times New Roman" w:cs="Times New Roman"/>
          <w:color w:val="000000" w:themeColor="text1"/>
          <w:sz w:val="28"/>
          <w:szCs w:val="28"/>
          <w:u w:val="single"/>
          <w:lang w:val="uk-UA" w:eastAsia="uk-UA"/>
        </w:rPr>
      </w:pPr>
      <w:r w:rsidRPr="00F76C56">
        <w:rPr>
          <w:rFonts w:ascii="Times New Roman" w:eastAsia="Arial Unicode MS" w:hAnsi="Times New Roman" w:cs="Times New Roman"/>
          <w:color w:val="000000" w:themeColor="text1"/>
          <w:sz w:val="28"/>
          <w:szCs w:val="28"/>
          <w:u w:val="single"/>
          <w:lang w:val="uk-UA" w:eastAsia="uk-UA"/>
        </w:rPr>
        <w:t>Кафедра політології</w:t>
      </w:r>
    </w:p>
    <w:p w:rsidR="009A5134" w:rsidRPr="000E08DF" w:rsidRDefault="009A5134" w:rsidP="009A5134">
      <w:pPr>
        <w:spacing w:after="0"/>
        <w:jc w:val="center"/>
        <w:rPr>
          <w:rFonts w:ascii="Times New Roman" w:eastAsia="Arial Unicode MS" w:hAnsi="Times New Roman" w:cs="Times New Roman"/>
          <w:b/>
          <w:color w:val="000000" w:themeColor="text1"/>
          <w:sz w:val="28"/>
          <w:szCs w:val="28"/>
          <w:lang w:val="uk-UA" w:eastAsia="uk-UA"/>
        </w:rPr>
      </w:pPr>
    </w:p>
    <w:p w:rsidR="009A5134" w:rsidRPr="000E08DF" w:rsidRDefault="009A5134" w:rsidP="009A5134">
      <w:pPr>
        <w:spacing w:after="0"/>
        <w:jc w:val="center"/>
        <w:rPr>
          <w:rFonts w:ascii="Times New Roman" w:eastAsia="Arial Unicode MS" w:hAnsi="Times New Roman" w:cs="Times New Roman"/>
          <w:b/>
          <w:color w:val="000000" w:themeColor="text1"/>
          <w:spacing w:val="60"/>
          <w:sz w:val="28"/>
          <w:szCs w:val="28"/>
          <w:lang w:val="uk-UA" w:eastAsia="uk-UA"/>
        </w:rPr>
      </w:pPr>
      <w:r w:rsidRPr="000E08DF">
        <w:rPr>
          <w:rFonts w:ascii="Times New Roman" w:eastAsia="Arial Unicode MS" w:hAnsi="Times New Roman" w:cs="Times New Roman"/>
          <w:b/>
          <w:color w:val="000000" w:themeColor="text1"/>
          <w:spacing w:val="60"/>
          <w:sz w:val="28"/>
          <w:szCs w:val="28"/>
          <w:lang w:val="uk-UA" w:eastAsia="uk-UA"/>
        </w:rPr>
        <w:t>Дипломна робота</w:t>
      </w:r>
    </w:p>
    <w:p w:rsidR="009A5134" w:rsidRPr="002A4163" w:rsidRDefault="009A5134" w:rsidP="009A5134">
      <w:pPr>
        <w:spacing w:after="0"/>
        <w:jc w:val="center"/>
        <w:rPr>
          <w:rFonts w:ascii="Times New Roman" w:eastAsia="Arial Unicode MS" w:hAnsi="Times New Roman" w:cs="Times New Roman"/>
          <w:color w:val="000000" w:themeColor="text1"/>
          <w:sz w:val="28"/>
          <w:szCs w:val="28"/>
          <w:u w:val="single"/>
          <w:lang w:val="uk-UA" w:eastAsia="uk-UA"/>
        </w:rPr>
      </w:pPr>
      <w:r w:rsidRPr="002A4163">
        <w:rPr>
          <w:rFonts w:ascii="Times New Roman" w:eastAsia="Arial Unicode MS" w:hAnsi="Times New Roman" w:cs="Times New Roman"/>
          <w:color w:val="000000" w:themeColor="text1"/>
          <w:sz w:val="28"/>
          <w:szCs w:val="28"/>
          <w:u w:val="single"/>
          <w:lang w:val="uk-UA" w:eastAsia="uk-UA"/>
        </w:rPr>
        <w:t>на здобуття ступеня вищої освіти «магістр»</w:t>
      </w:r>
    </w:p>
    <w:p w:rsidR="009A5134" w:rsidRPr="000E08DF" w:rsidRDefault="009A5134" w:rsidP="009A5134">
      <w:pPr>
        <w:spacing w:after="0"/>
        <w:jc w:val="center"/>
        <w:rPr>
          <w:rFonts w:ascii="Times New Roman" w:eastAsia="Arial Unicode MS" w:hAnsi="Times New Roman" w:cs="Times New Roman"/>
          <w:color w:val="000000" w:themeColor="text1"/>
          <w:sz w:val="28"/>
          <w:szCs w:val="28"/>
          <w:lang w:val="uk-UA" w:eastAsia="uk-UA"/>
        </w:rPr>
      </w:pPr>
      <w:r w:rsidRPr="000E08DF">
        <w:rPr>
          <w:rFonts w:ascii="Times New Roman" w:eastAsia="Arial Unicode MS" w:hAnsi="Times New Roman" w:cs="Times New Roman"/>
          <w:color w:val="000000" w:themeColor="text1"/>
          <w:sz w:val="28"/>
          <w:szCs w:val="28"/>
          <w:lang w:val="uk-UA" w:eastAsia="uk-UA"/>
        </w:rPr>
        <w:t>на тему</w:t>
      </w:r>
      <w:r>
        <w:rPr>
          <w:rFonts w:ascii="Times New Roman" w:eastAsia="Arial Unicode MS" w:hAnsi="Times New Roman" w:cs="Times New Roman"/>
          <w:color w:val="000000" w:themeColor="text1"/>
          <w:sz w:val="28"/>
          <w:szCs w:val="28"/>
          <w:lang w:val="uk-UA" w:eastAsia="uk-UA"/>
        </w:rPr>
        <w:t>:</w:t>
      </w:r>
      <w:r w:rsidRPr="000E08DF">
        <w:rPr>
          <w:rFonts w:ascii="Times New Roman" w:eastAsia="Arial Unicode MS" w:hAnsi="Times New Roman" w:cs="Times New Roman"/>
          <w:b/>
          <w:color w:val="000000" w:themeColor="text1"/>
          <w:sz w:val="28"/>
          <w:szCs w:val="28"/>
          <w:lang w:val="uk-UA" w:eastAsia="uk-UA"/>
        </w:rPr>
        <w:t xml:space="preserve"> </w:t>
      </w:r>
      <w:r>
        <w:rPr>
          <w:rFonts w:ascii="Times New Roman" w:eastAsia="Arial Unicode MS" w:hAnsi="Times New Roman" w:cs="Times New Roman"/>
          <w:b/>
          <w:color w:val="000000" w:themeColor="text1"/>
          <w:sz w:val="28"/>
          <w:szCs w:val="28"/>
          <w:lang w:val="uk-UA" w:eastAsia="uk-UA"/>
        </w:rPr>
        <w:t>«</w:t>
      </w:r>
      <w:r w:rsidRPr="000E08DF">
        <w:rPr>
          <w:rFonts w:ascii="Times New Roman" w:eastAsia="Arial Unicode MS" w:hAnsi="Times New Roman" w:cs="Times New Roman"/>
          <w:b/>
          <w:color w:val="000000" w:themeColor="text1"/>
          <w:sz w:val="28"/>
          <w:szCs w:val="28"/>
          <w:lang w:val="uk-UA" w:eastAsia="uk-UA"/>
        </w:rPr>
        <w:t>Соціальна держава: конце</w:t>
      </w:r>
      <w:r>
        <w:rPr>
          <w:rFonts w:ascii="Times New Roman" w:eastAsia="Arial Unicode MS" w:hAnsi="Times New Roman" w:cs="Times New Roman"/>
          <w:b/>
          <w:color w:val="000000" w:themeColor="text1"/>
          <w:sz w:val="28"/>
          <w:szCs w:val="28"/>
          <w:lang w:val="uk-UA" w:eastAsia="uk-UA"/>
        </w:rPr>
        <w:t xml:space="preserve">птуальні основи та перспективи </w:t>
      </w:r>
      <w:r w:rsidRPr="000E08DF">
        <w:rPr>
          <w:rFonts w:ascii="Times New Roman" w:eastAsia="Arial Unicode MS" w:hAnsi="Times New Roman" w:cs="Times New Roman"/>
          <w:b/>
          <w:color w:val="000000" w:themeColor="text1"/>
          <w:sz w:val="28"/>
          <w:szCs w:val="28"/>
          <w:lang w:val="uk-UA" w:eastAsia="uk-UA"/>
        </w:rPr>
        <w:t>становлення в сучасній Україні</w:t>
      </w:r>
      <w:r>
        <w:rPr>
          <w:rFonts w:ascii="Times New Roman" w:eastAsia="Arial Unicode MS" w:hAnsi="Times New Roman" w:cs="Times New Roman"/>
          <w:b/>
          <w:color w:val="000000" w:themeColor="text1"/>
          <w:sz w:val="28"/>
          <w:szCs w:val="28"/>
          <w:lang w:val="uk-UA" w:eastAsia="uk-UA"/>
        </w:rPr>
        <w:t>»</w:t>
      </w:r>
      <w:r w:rsidRPr="000E08DF">
        <w:rPr>
          <w:rFonts w:ascii="Times New Roman" w:eastAsia="Arial Unicode MS" w:hAnsi="Times New Roman" w:cs="Times New Roman"/>
          <w:b/>
          <w:color w:val="000000" w:themeColor="text1"/>
          <w:sz w:val="28"/>
          <w:szCs w:val="28"/>
          <w:lang w:val="uk-UA" w:eastAsia="uk-UA"/>
        </w:rPr>
        <w:t xml:space="preserve"> </w:t>
      </w:r>
    </w:p>
    <w:p w:rsidR="009A5134" w:rsidRPr="000E08DF" w:rsidRDefault="009A5134" w:rsidP="009A5134">
      <w:pPr>
        <w:spacing w:after="0"/>
        <w:jc w:val="center"/>
        <w:rPr>
          <w:rFonts w:ascii="Times New Roman" w:eastAsia="Arial Unicode MS" w:hAnsi="Times New Roman" w:cs="Times New Roman"/>
          <w:color w:val="000000" w:themeColor="text1"/>
          <w:sz w:val="28"/>
          <w:szCs w:val="28"/>
          <w:lang w:val="uk-UA" w:eastAsia="uk-UA"/>
        </w:rPr>
      </w:pPr>
      <w:r w:rsidRPr="000E08DF">
        <w:rPr>
          <w:rFonts w:ascii="Times New Roman" w:eastAsia="Arial Unicode MS" w:hAnsi="Times New Roman" w:cs="Times New Roman"/>
          <w:color w:val="000000" w:themeColor="text1"/>
          <w:sz w:val="28"/>
          <w:szCs w:val="28"/>
          <w:lang w:val="uk-UA" w:eastAsia="uk-UA"/>
        </w:rPr>
        <w:t>«</w:t>
      </w:r>
      <w:r>
        <w:rPr>
          <w:rFonts w:ascii="Times New Roman" w:eastAsia="Arial Unicode MS" w:hAnsi="Times New Roman" w:cs="Times New Roman"/>
          <w:color w:val="000000" w:themeColor="text1"/>
          <w:sz w:val="24"/>
          <w:szCs w:val="24"/>
          <w:lang w:val="en-US" w:eastAsia="uk-UA"/>
        </w:rPr>
        <w:t>The Welfare</w:t>
      </w:r>
      <w:r w:rsidRPr="000E08DF">
        <w:rPr>
          <w:rFonts w:ascii="Times New Roman" w:eastAsia="Arial Unicode MS" w:hAnsi="Times New Roman" w:cs="Times New Roman"/>
          <w:color w:val="000000" w:themeColor="text1"/>
          <w:sz w:val="24"/>
          <w:szCs w:val="24"/>
          <w:lang w:val="uk-UA" w:eastAsia="uk-UA"/>
        </w:rPr>
        <w:t xml:space="preserve"> State: Conceptual Foundations and Perspectives of Formation in Modern Ukraine</w:t>
      </w:r>
      <w:r w:rsidRPr="000E08DF">
        <w:rPr>
          <w:rFonts w:ascii="Times New Roman" w:eastAsia="Arial Unicode MS" w:hAnsi="Times New Roman" w:cs="Times New Roman"/>
          <w:color w:val="000000" w:themeColor="text1"/>
          <w:sz w:val="28"/>
          <w:szCs w:val="28"/>
          <w:lang w:val="uk-UA" w:eastAsia="uk-UA"/>
        </w:rPr>
        <w:t>»</w:t>
      </w:r>
    </w:p>
    <w:p w:rsidR="009A5134" w:rsidRPr="000E08DF" w:rsidRDefault="009A5134" w:rsidP="009A5134">
      <w:pPr>
        <w:spacing w:after="0"/>
        <w:jc w:val="both"/>
        <w:rPr>
          <w:rFonts w:ascii="Times New Roman" w:eastAsia="Arial Unicode MS" w:hAnsi="Times New Roman" w:cs="Times New Roman"/>
          <w:color w:val="000000" w:themeColor="text1"/>
          <w:sz w:val="28"/>
          <w:szCs w:val="28"/>
          <w:lang w:val="uk-UA" w:eastAsia="uk-UA"/>
        </w:rPr>
      </w:pPr>
    </w:p>
    <w:p w:rsidR="009A5134" w:rsidRPr="000E08DF" w:rsidRDefault="009A5134" w:rsidP="009A5134">
      <w:pPr>
        <w:spacing w:after="0"/>
        <w:jc w:val="right"/>
        <w:rPr>
          <w:rFonts w:ascii="Times New Roman" w:eastAsia="Arial Unicode MS" w:hAnsi="Times New Roman" w:cs="Times New Roman"/>
          <w:color w:val="000000" w:themeColor="text1"/>
          <w:sz w:val="28"/>
          <w:szCs w:val="28"/>
          <w:lang w:val="uk-UA" w:eastAsia="uk-UA"/>
        </w:rPr>
      </w:pPr>
      <w:r>
        <w:rPr>
          <w:rFonts w:ascii="Times New Roman" w:eastAsia="Arial Unicode MS" w:hAnsi="Times New Roman" w:cs="Times New Roman"/>
          <w:color w:val="000000" w:themeColor="text1"/>
          <w:sz w:val="28"/>
          <w:szCs w:val="28"/>
          <w:lang w:val="uk-UA" w:eastAsia="uk-UA"/>
        </w:rPr>
        <w:t>Виконала: студентка заочної форми навчання</w:t>
      </w:r>
      <w:r w:rsidRPr="000E08DF">
        <w:rPr>
          <w:rFonts w:ascii="Times New Roman" w:eastAsia="Arial Unicode MS" w:hAnsi="Times New Roman" w:cs="Times New Roman"/>
          <w:color w:val="000000" w:themeColor="text1"/>
          <w:sz w:val="28"/>
          <w:szCs w:val="28"/>
          <w:lang w:val="uk-UA" w:eastAsia="uk-UA"/>
        </w:rPr>
        <w:t xml:space="preserve">         </w:t>
      </w:r>
      <w:r>
        <w:rPr>
          <w:rFonts w:ascii="Times New Roman" w:eastAsia="Arial Unicode MS" w:hAnsi="Times New Roman" w:cs="Times New Roman"/>
          <w:color w:val="000000" w:themeColor="text1"/>
          <w:sz w:val="28"/>
          <w:szCs w:val="28"/>
          <w:lang w:val="uk-UA" w:eastAsia="uk-UA"/>
        </w:rPr>
        <w:t xml:space="preserve">                              </w:t>
      </w:r>
    </w:p>
    <w:p w:rsidR="009A5134" w:rsidRPr="000E08DF" w:rsidRDefault="009A5134" w:rsidP="009A5134">
      <w:pPr>
        <w:spacing w:after="0"/>
        <w:jc w:val="right"/>
        <w:rPr>
          <w:rFonts w:ascii="Times New Roman" w:eastAsia="Arial Unicode MS" w:hAnsi="Times New Roman" w:cs="Times New Roman"/>
          <w:color w:val="000000" w:themeColor="text1"/>
          <w:sz w:val="28"/>
          <w:szCs w:val="28"/>
          <w:lang w:val="uk-UA" w:eastAsia="uk-UA"/>
        </w:rPr>
      </w:pPr>
      <w:r w:rsidRPr="000E08DF">
        <w:rPr>
          <w:rFonts w:ascii="Times New Roman" w:eastAsia="Arial Unicode MS" w:hAnsi="Times New Roman" w:cs="Times New Roman"/>
          <w:color w:val="000000" w:themeColor="text1"/>
          <w:sz w:val="28"/>
          <w:szCs w:val="28"/>
          <w:lang w:val="uk-UA" w:eastAsia="uk-UA"/>
        </w:rPr>
        <w:t xml:space="preserve">                                         спеціальності 052 – «Політологія» </w:t>
      </w:r>
    </w:p>
    <w:p w:rsidR="009A5134" w:rsidRPr="000E08DF" w:rsidRDefault="009A5134" w:rsidP="009A5134">
      <w:pPr>
        <w:spacing w:after="0"/>
        <w:jc w:val="right"/>
        <w:rPr>
          <w:rFonts w:ascii="Times New Roman" w:eastAsia="Arial Unicode MS" w:hAnsi="Times New Roman" w:cs="Times New Roman"/>
          <w:color w:val="000000" w:themeColor="text1"/>
          <w:sz w:val="28"/>
          <w:szCs w:val="28"/>
          <w:lang w:val="uk-UA" w:eastAsia="uk-UA"/>
        </w:rPr>
      </w:pPr>
      <w:r w:rsidRPr="000E08DF">
        <w:rPr>
          <w:rFonts w:ascii="Times New Roman" w:eastAsia="Arial Unicode MS" w:hAnsi="Times New Roman" w:cs="Times New Roman"/>
          <w:color w:val="000000" w:themeColor="text1"/>
          <w:sz w:val="28"/>
          <w:szCs w:val="28"/>
          <w:lang w:val="uk-UA" w:eastAsia="uk-UA"/>
        </w:rPr>
        <w:t xml:space="preserve">Кудаєва </w:t>
      </w:r>
      <w:r>
        <w:rPr>
          <w:rFonts w:ascii="Times New Roman" w:eastAsia="Arial Unicode MS" w:hAnsi="Times New Roman" w:cs="Times New Roman"/>
          <w:color w:val="000000" w:themeColor="text1"/>
          <w:sz w:val="28"/>
          <w:szCs w:val="28"/>
          <w:lang w:val="uk-UA" w:eastAsia="uk-UA"/>
        </w:rPr>
        <w:t>Наталія Ігорівна</w:t>
      </w:r>
    </w:p>
    <w:p w:rsidR="009A5134" w:rsidRPr="000E08DF" w:rsidRDefault="009A5134" w:rsidP="009A5134">
      <w:pPr>
        <w:spacing w:after="0"/>
        <w:jc w:val="right"/>
        <w:rPr>
          <w:rFonts w:ascii="Times New Roman" w:eastAsia="Arial Unicode MS" w:hAnsi="Times New Roman" w:cs="Times New Roman"/>
          <w:color w:val="000000" w:themeColor="text1"/>
          <w:sz w:val="28"/>
          <w:szCs w:val="28"/>
          <w:lang w:val="uk-UA" w:eastAsia="uk-UA"/>
        </w:rPr>
      </w:pPr>
      <w:r w:rsidRPr="000E08DF">
        <w:rPr>
          <w:rFonts w:ascii="Times New Roman" w:eastAsia="Arial Unicode MS" w:hAnsi="Times New Roman" w:cs="Times New Roman"/>
          <w:color w:val="000000" w:themeColor="text1"/>
          <w:sz w:val="28"/>
          <w:szCs w:val="28"/>
          <w:lang w:val="uk-UA" w:eastAsia="uk-UA"/>
        </w:rPr>
        <w:t xml:space="preserve">                                         Керівник </w:t>
      </w:r>
      <w:r w:rsidRPr="000E08DF">
        <w:rPr>
          <w:color w:val="000000" w:themeColor="text1"/>
        </w:rPr>
        <w:t xml:space="preserve"> </w:t>
      </w:r>
      <w:r>
        <w:rPr>
          <w:rFonts w:ascii="Times New Roman" w:eastAsia="Arial Unicode MS" w:hAnsi="Times New Roman" w:cs="Times New Roman"/>
          <w:color w:val="000000" w:themeColor="text1"/>
          <w:sz w:val="28"/>
          <w:szCs w:val="28"/>
          <w:lang w:val="uk-UA" w:eastAsia="uk-UA"/>
        </w:rPr>
        <w:t>к. полiт. н.; доцент</w:t>
      </w:r>
      <w:r w:rsidRPr="000E08DF">
        <w:rPr>
          <w:rFonts w:ascii="Times New Roman" w:eastAsia="Arial Unicode MS" w:hAnsi="Times New Roman" w:cs="Times New Roman"/>
          <w:color w:val="000000" w:themeColor="text1"/>
          <w:sz w:val="28"/>
          <w:szCs w:val="28"/>
          <w:lang w:val="uk-UA" w:eastAsia="uk-UA"/>
        </w:rPr>
        <w:t xml:space="preserve"> Нiколаєва М. I. </w:t>
      </w:r>
      <w:r>
        <w:rPr>
          <w:rFonts w:ascii="Times New Roman" w:eastAsia="Arial Unicode MS" w:hAnsi="Times New Roman" w:cs="Times New Roman"/>
          <w:color w:val="000000" w:themeColor="text1"/>
          <w:sz w:val="28"/>
          <w:szCs w:val="28"/>
          <w:lang w:val="uk-UA" w:eastAsia="uk-UA"/>
        </w:rPr>
        <w:t>_</w:t>
      </w:r>
      <w:r w:rsidRPr="000E08DF">
        <w:rPr>
          <w:rFonts w:ascii="Times New Roman" w:eastAsia="Arial Unicode MS" w:hAnsi="Times New Roman" w:cs="Times New Roman"/>
          <w:color w:val="000000" w:themeColor="text1"/>
          <w:sz w:val="28"/>
          <w:szCs w:val="28"/>
          <w:lang w:val="uk-UA" w:eastAsia="uk-UA"/>
        </w:rPr>
        <w:t xml:space="preserve">____ </w:t>
      </w:r>
    </w:p>
    <w:p w:rsidR="009A5134" w:rsidRPr="000E08DF" w:rsidRDefault="009A5134" w:rsidP="009A5134">
      <w:pPr>
        <w:spacing w:after="0"/>
        <w:jc w:val="right"/>
        <w:rPr>
          <w:rFonts w:ascii="Times New Roman" w:eastAsia="Arial Unicode MS" w:hAnsi="Times New Roman" w:cs="Times New Roman"/>
          <w:color w:val="000000" w:themeColor="text1"/>
          <w:sz w:val="20"/>
          <w:szCs w:val="20"/>
          <w:lang w:val="uk-UA" w:eastAsia="uk-UA"/>
        </w:rPr>
      </w:pPr>
      <w:r w:rsidRPr="000E08DF">
        <w:rPr>
          <w:rFonts w:ascii="Times New Roman" w:eastAsia="Arial Unicode MS" w:hAnsi="Times New Roman" w:cs="Times New Roman"/>
          <w:color w:val="000000" w:themeColor="text1"/>
          <w:sz w:val="20"/>
          <w:szCs w:val="20"/>
          <w:lang w:val="uk-UA" w:eastAsia="uk-UA"/>
        </w:rPr>
        <w:t>(науковий ступінь,  вчене звання, прізвище та ініціали, підпис)</w:t>
      </w:r>
    </w:p>
    <w:p w:rsidR="009A5134" w:rsidRPr="000E08DF" w:rsidRDefault="009A5134" w:rsidP="009A5134">
      <w:pPr>
        <w:spacing w:after="0"/>
        <w:jc w:val="right"/>
        <w:rPr>
          <w:rFonts w:ascii="Times New Roman" w:eastAsia="Arial Unicode MS" w:hAnsi="Times New Roman" w:cs="Times New Roman"/>
          <w:color w:val="000000" w:themeColor="text1"/>
          <w:sz w:val="28"/>
          <w:szCs w:val="28"/>
          <w:lang w:val="uk-UA" w:eastAsia="uk-UA"/>
        </w:rPr>
      </w:pPr>
      <w:r w:rsidRPr="000E08DF">
        <w:rPr>
          <w:rFonts w:ascii="Times New Roman" w:eastAsia="Arial Unicode MS" w:hAnsi="Times New Roman" w:cs="Times New Roman"/>
          <w:color w:val="000000" w:themeColor="text1"/>
          <w:sz w:val="28"/>
          <w:szCs w:val="28"/>
          <w:lang w:val="uk-UA" w:eastAsia="uk-UA"/>
        </w:rPr>
        <w:t xml:space="preserve">                                         Рецензент</w:t>
      </w:r>
      <w:r>
        <w:rPr>
          <w:rFonts w:ascii="Times New Roman" w:eastAsia="Arial Unicode MS" w:hAnsi="Times New Roman" w:cs="Times New Roman"/>
          <w:color w:val="000000" w:themeColor="text1"/>
          <w:sz w:val="28"/>
          <w:szCs w:val="28"/>
          <w:lang w:val="uk-UA" w:eastAsia="uk-UA"/>
        </w:rPr>
        <w:t xml:space="preserve"> </w:t>
      </w:r>
      <w:r w:rsidRPr="000E08DF">
        <w:rPr>
          <w:rFonts w:ascii="Times New Roman" w:eastAsia="Arial Unicode MS" w:hAnsi="Times New Roman" w:cs="Times New Roman"/>
          <w:color w:val="000000" w:themeColor="text1"/>
          <w:sz w:val="28"/>
          <w:szCs w:val="28"/>
          <w:lang w:val="uk-UA" w:eastAsia="uk-UA"/>
        </w:rPr>
        <w:t>к. полiт. н.; доц</w:t>
      </w:r>
      <w:r>
        <w:rPr>
          <w:rFonts w:ascii="Times New Roman" w:eastAsia="Arial Unicode MS" w:hAnsi="Times New Roman" w:cs="Times New Roman"/>
          <w:color w:val="000000" w:themeColor="text1"/>
          <w:sz w:val="28"/>
          <w:szCs w:val="28"/>
          <w:lang w:val="uk-UA" w:eastAsia="uk-UA"/>
        </w:rPr>
        <w:t>ент Хорошилов О.Ю._____</w:t>
      </w:r>
    </w:p>
    <w:p w:rsidR="009A5134" w:rsidRPr="000E08DF" w:rsidRDefault="009A5134" w:rsidP="009A5134">
      <w:pPr>
        <w:spacing w:after="0"/>
        <w:jc w:val="right"/>
        <w:rPr>
          <w:rFonts w:ascii="Times New Roman" w:eastAsia="Arial Unicode MS" w:hAnsi="Times New Roman" w:cs="Times New Roman"/>
          <w:color w:val="000000" w:themeColor="text1"/>
          <w:sz w:val="20"/>
          <w:szCs w:val="20"/>
          <w:lang w:val="uk-UA" w:eastAsia="uk-UA"/>
        </w:rPr>
      </w:pPr>
      <w:r w:rsidRPr="000E08DF">
        <w:rPr>
          <w:rFonts w:ascii="Times New Roman" w:eastAsia="Arial Unicode MS" w:hAnsi="Times New Roman" w:cs="Times New Roman"/>
          <w:color w:val="000000" w:themeColor="text1"/>
          <w:sz w:val="20"/>
          <w:szCs w:val="20"/>
          <w:lang w:val="uk-UA" w:eastAsia="uk-UA"/>
        </w:rPr>
        <w:t>(науковий ступінь,  вчене звання, прізвище та ініціали)</w:t>
      </w:r>
    </w:p>
    <w:p w:rsidR="009A5134" w:rsidRPr="000E08DF" w:rsidRDefault="009A5134" w:rsidP="009A5134">
      <w:pPr>
        <w:spacing w:after="0"/>
        <w:jc w:val="both"/>
        <w:rPr>
          <w:rFonts w:ascii="Times New Roman" w:eastAsia="Arial Unicode MS" w:hAnsi="Times New Roman" w:cs="Times New Roman"/>
          <w:color w:val="000000" w:themeColor="text1"/>
          <w:sz w:val="28"/>
          <w:szCs w:val="28"/>
          <w:lang w:val="uk-UA" w:eastAsia="uk-UA"/>
        </w:rPr>
      </w:pPr>
    </w:p>
    <w:p w:rsidR="009A5134" w:rsidRPr="000E08DF" w:rsidRDefault="009A5134" w:rsidP="009A5134">
      <w:pPr>
        <w:spacing w:after="0"/>
        <w:jc w:val="both"/>
        <w:rPr>
          <w:rFonts w:ascii="Times New Roman" w:eastAsia="Arial Unicode MS" w:hAnsi="Times New Roman" w:cs="Times New Roman"/>
          <w:color w:val="000000" w:themeColor="text1"/>
          <w:sz w:val="28"/>
          <w:szCs w:val="28"/>
          <w:lang w:val="uk-UA" w:eastAsia="uk-UA"/>
        </w:rPr>
      </w:pPr>
    </w:p>
    <w:tbl>
      <w:tblPr>
        <w:tblW w:w="5155" w:type="pct"/>
        <w:jc w:val="center"/>
        <w:tblLook w:val="00A0" w:firstRow="1" w:lastRow="0" w:firstColumn="1" w:lastColumn="0" w:noHBand="0" w:noVBand="0"/>
      </w:tblPr>
      <w:tblGrid>
        <w:gridCol w:w="4933"/>
        <w:gridCol w:w="4712"/>
      </w:tblGrid>
      <w:tr w:rsidR="009A5134" w:rsidRPr="000E08DF" w:rsidTr="006B1A0B">
        <w:trPr>
          <w:jc w:val="center"/>
        </w:trPr>
        <w:tc>
          <w:tcPr>
            <w:tcW w:w="4967" w:type="dxa"/>
            <w:hideMark/>
          </w:tcPr>
          <w:p w:rsidR="009A5134" w:rsidRPr="000E08DF" w:rsidRDefault="009A5134" w:rsidP="006B1A0B">
            <w:pPr>
              <w:spacing w:after="0"/>
              <w:jc w:val="both"/>
              <w:rPr>
                <w:rFonts w:ascii="Times New Roman" w:eastAsia="Arial Unicode MS" w:hAnsi="Times New Roman" w:cs="Times New Roman"/>
                <w:color w:val="000000" w:themeColor="text1"/>
                <w:sz w:val="28"/>
                <w:szCs w:val="28"/>
                <w:lang w:val="uk-UA" w:eastAsia="uk-UA"/>
              </w:rPr>
            </w:pPr>
            <w:r w:rsidRPr="000E08DF">
              <w:rPr>
                <w:rFonts w:ascii="Times New Roman" w:eastAsia="Arial Unicode MS" w:hAnsi="Times New Roman" w:cs="Times New Roman"/>
                <w:color w:val="000000" w:themeColor="text1"/>
                <w:sz w:val="28"/>
                <w:szCs w:val="28"/>
                <w:lang w:val="uk-UA" w:eastAsia="uk-UA"/>
              </w:rPr>
              <w:t>Рекомендовано до захисту:</w:t>
            </w:r>
          </w:p>
          <w:p w:rsidR="009A5134" w:rsidRPr="000E08DF" w:rsidRDefault="009A5134" w:rsidP="006B1A0B">
            <w:pPr>
              <w:spacing w:after="0"/>
              <w:jc w:val="both"/>
              <w:rPr>
                <w:rFonts w:ascii="Times New Roman" w:eastAsia="Arial Unicode MS" w:hAnsi="Times New Roman" w:cs="Times New Roman"/>
                <w:color w:val="000000" w:themeColor="text1"/>
                <w:sz w:val="28"/>
                <w:szCs w:val="28"/>
                <w:lang w:val="uk-UA" w:eastAsia="uk-UA"/>
              </w:rPr>
            </w:pPr>
            <w:r w:rsidRPr="000E08DF">
              <w:rPr>
                <w:rFonts w:ascii="Times New Roman" w:eastAsia="Arial Unicode MS" w:hAnsi="Times New Roman" w:cs="Times New Roman"/>
                <w:color w:val="000000" w:themeColor="text1"/>
                <w:sz w:val="28"/>
                <w:szCs w:val="28"/>
                <w:lang w:val="uk-UA" w:eastAsia="uk-UA"/>
              </w:rPr>
              <w:t>Протокол засідання кафедри</w:t>
            </w:r>
          </w:p>
          <w:p w:rsidR="009A5134" w:rsidRPr="000E08DF" w:rsidRDefault="009A5134" w:rsidP="006B1A0B">
            <w:pPr>
              <w:spacing w:after="0"/>
              <w:jc w:val="both"/>
              <w:rPr>
                <w:rFonts w:ascii="Times New Roman" w:eastAsia="Arial Unicode MS" w:hAnsi="Times New Roman" w:cs="Times New Roman"/>
                <w:color w:val="000000" w:themeColor="text1"/>
                <w:sz w:val="28"/>
                <w:szCs w:val="28"/>
                <w:lang w:val="uk-UA" w:eastAsia="uk-UA"/>
              </w:rPr>
            </w:pPr>
            <w:r w:rsidRPr="000E08DF">
              <w:rPr>
                <w:rFonts w:ascii="Times New Roman" w:eastAsia="Arial Unicode MS" w:hAnsi="Times New Roman" w:cs="Times New Roman"/>
                <w:color w:val="000000" w:themeColor="text1"/>
                <w:sz w:val="28"/>
                <w:szCs w:val="28"/>
                <w:lang w:val="uk-UA" w:eastAsia="uk-UA"/>
              </w:rPr>
              <w:t>№_____ від  ____________</w:t>
            </w:r>
            <w:r w:rsidRPr="00F76C56">
              <w:rPr>
                <w:rFonts w:ascii="Times New Roman" w:eastAsia="Arial Unicode MS" w:hAnsi="Times New Roman" w:cs="Times New Roman"/>
                <w:color w:val="000000" w:themeColor="text1"/>
                <w:sz w:val="28"/>
                <w:szCs w:val="28"/>
                <w:u w:val="single"/>
                <w:lang w:val="uk-UA" w:eastAsia="uk-UA"/>
              </w:rPr>
              <w:t>2019</w:t>
            </w:r>
            <w:r w:rsidRPr="000E08DF">
              <w:rPr>
                <w:rFonts w:ascii="Times New Roman" w:eastAsia="Arial Unicode MS" w:hAnsi="Times New Roman" w:cs="Times New Roman"/>
                <w:color w:val="000000" w:themeColor="text1"/>
                <w:sz w:val="28"/>
                <w:szCs w:val="28"/>
                <w:lang w:val="uk-UA" w:eastAsia="uk-UA"/>
              </w:rPr>
              <w:t xml:space="preserve"> р. </w:t>
            </w:r>
          </w:p>
          <w:p w:rsidR="009A5134" w:rsidRPr="000E08DF" w:rsidRDefault="009A5134" w:rsidP="006B1A0B">
            <w:pPr>
              <w:spacing w:after="0"/>
              <w:jc w:val="both"/>
              <w:rPr>
                <w:rFonts w:ascii="Times New Roman" w:eastAsia="Arial Unicode MS" w:hAnsi="Times New Roman" w:cs="Times New Roman"/>
                <w:color w:val="000000" w:themeColor="text1"/>
                <w:sz w:val="28"/>
                <w:szCs w:val="28"/>
                <w:lang w:val="uk-UA" w:eastAsia="uk-UA"/>
              </w:rPr>
            </w:pPr>
            <w:r w:rsidRPr="000E08DF">
              <w:rPr>
                <w:rFonts w:ascii="Times New Roman" w:eastAsia="Arial Unicode MS" w:hAnsi="Times New Roman" w:cs="Times New Roman"/>
                <w:color w:val="000000" w:themeColor="text1"/>
                <w:sz w:val="28"/>
                <w:szCs w:val="28"/>
                <w:lang w:val="uk-UA" w:eastAsia="uk-UA"/>
              </w:rPr>
              <w:t>Завідувач кафедри</w:t>
            </w:r>
          </w:p>
          <w:p w:rsidR="009A5134" w:rsidRPr="000E08DF" w:rsidRDefault="009A5134" w:rsidP="006B1A0B">
            <w:pPr>
              <w:spacing w:after="0"/>
              <w:jc w:val="both"/>
              <w:rPr>
                <w:rFonts w:ascii="Times New Roman" w:eastAsia="Arial Unicode MS" w:hAnsi="Times New Roman" w:cs="Times New Roman"/>
                <w:color w:val="000000" w:themeColor="text1"/>
                <w:sz w:val="28"/>
                <w:szCs w:val="28"/>
                <w:lang w:val="uk-UA" w:eastAsia="uk-UA"/>
              </w:rPr>
            </w:pPr>
            <w:r>
              <w:rPr>
                <w:rFonts w:ascii="Times New Roman" w:eastAsia="Arial Unicode MS" w:hAnsi="Times New Roman" w:cs="Times New Roman"/>
                <w:color w:val="000000" w:themeColor="text1"/>
                <w:sz w:val="28"/>
                <w:szCs w:val="28"/>
                <w:lang w:val="uk-UA" w:eastAsia="uk-UA"/>
              </w:rPr>
              <w:t>________</w:t>
            </w:r>
            <w:r>
              <w:rPr>
                <w:rFonts w:ascii="Times New Roman" w:eastAsia="Arial Unicode MS" w:hAnsi="Times New Roman" w:cs="Times New Roman"/>
                <w:color w:val="000000" w:themeColor="text1"/>
                <w:sz w:val="28"/>
                <w:szCs w:val="28"/>
                <w:lang w:val="uk-UA" w:eastAsia="uk-UA"/>
              </w:rPr>
              <w:tab/>
              <w:t xml:space="preserve">          </w:t>
            </w:r>
            <w:r w:rsidRPr="000E08DF">
              <w:rPr>
                <w:rFonts w:ascii="Times New Roman" w:eastAsia="Arial Unicode MS" w:hAnsi="Times New Roman" w:cs="Times New Roman"/>
                <w:color w:val="000000" w:themeColor="text1"/>
                <w:sz w:val="28"/>
                <w:szCs w:val="28"/>
                <w:lang w:val="uk-UA" w:eastAsia="uk-UA"/>
              </w:rPr>
              <w:t xml:space="preserve"> Попков В.В.</w:t>
            </w:r>
          </w:p>
          <w:p w:rsidR="009A5134" w:rsidRPr="000E08DF" w:rsidRDefault="009A5134" w:rsidP="006B1A0B">
            <w:pPr>
              <w:spacing w:after="0"/>
              <w:jc w:val="both"/>
              <w:rPr>
                <w:rFonts w:ascii="Times New Roman" w:eastAsia="Arial Unicode MS" w:hAnsi="Times New Roman" w:cs="Times New Roman"/>
                <w:color w:val="000000" w:themeColor="text1"/>
                <w:sz w:val="28"/>
                <w:szCs w:val="28"/>
                <w:lang w:val="uk-UA" w:eastAsia="uk-UA"/>
              </w:rPr>
            </w:pPr>
            <w:r>
              <w:rPr>
                <w:rFonts w:ascii="Times New Roman" w:eastAsia="Arial Unicode MS" w:hAnsi="Times New Roman" w:cs="Times New Roman"/>
                <w:color w:val="000000" w:themeColor="text1"/>
                <w:sz w:val="20"/>
                <w:szCs w:val="20"/>
                <w:lang w:val="uk-UA" w:eastAsia="uk-UA"/>
              </w:rPr>
              <w:t xml:space="preserve"> </w:t>
            </w:r>
            <w:r w:rsidRPr="000E08DF">
              <w:rPr>
                <w:rFonts w:ascii="Times New Roman" w:eastAsia="Arial Unicode MS" w:hAnsi="Times New Roman" w:cs="Times New Roman"/>
                <w:color w:val="000000" w:themeColor="text1"/>
                <w:sz w:val="20"/>
                <w:szCs w:val="20"/>
                <w:lang w:val="uk-UA" w:eastAsia="uk-UA"/>
              </w:rPr>
              <w:t>(підпис)</w:t>
            </w:r>
            <w:r w:rsidRPr="000E08DF">
              <w:rPr>
                <w:rFonts w:ascii="Times New Roman" w:eastAsia="Arial Unicode MS" w:hAnsi="Times New Roman" w:cs="Times New Roman"/>
                <w:color w:val="000000" w:themeColor="text1"/>
                <w:sz w:val="28"/>
                <w:szCs w:val="28"/>
                <w:lang w:val="uk-UA" w:eastAsia="uk-UA"/>
              </w:rPr>
              <w:tab/>
              <w:t xml:space="preserve">          </w:t>
            </w:r>
            <w:r w:rsidRPr="000E08DF">
              <w:rPr>
                <w:rFonts w:ascii="Times New Roman" w:eastAsia="Arial Unicode MS" w:hAnsi="Times New Roman" w:cs="Times New Roman"/>
                <w:color w:val="000000" w:themeColor="text1"/>
                <w:sz w:val="20"/>
                <w:szCs w:val="20"/>
                <w:lang w:val="uk-UA" w:eastAsia="uk-UA"/>
              </w:rPr>
              <w:t>(прізвище, ініціали)</w:t>
            </w:r>
          </w:p>
        </w:tc>
        <w:tc>
          <w:tcPr>
            <w:tcW w:w="4678" w:type="dxa"/>
            <w:hideMark/>
          </w:tcPr>
          <w:p w:rsidR="009A5134" w:rsidRPr="000E08DF" w:rsidRDefault="009A5134" w:rsidP="006B1A0B">
            <w:pPr>
              <w:spacing w:after="0"/>
              <w:jc w:val="both"/>
              <w:rPr>
                <w:rFonts w:ascii="Times New Roman" w:eastAsia="Arial Unicode MS" w:hAnsi="Times New Roman" w:cs="Times New Roman"/>
                <w:color w:val="000000" w:themeColor="text1"/>
                <w:sz w:val="28"/>
                <w:szCs w:val="28"/>
                <w:lang w:val="uk-UA" w:eastAsia="uk-UA"/>
              </w:rPr>
            </w:pPr>
            <w:r w:rsidRPr="000E08DF">
              <w:rPr>
                <w:rFonts w:ascii="Times New Roman" w:eastAsia="Arial Unicode MS" w:hAnsi="Times New Roman" w:cs="Times New Roman"/>
                <w:color w:val="000000" w:themeColor="text1"/>
                <w:sz w:val="28"/>
                <w:szCs w:val="28"/>
                <w:lang w:val="uk-UA" w:eastAsia="uk-UA"/>
              </w:rPr>
              <w:t>Захищено на засіданні ЕК №</w:t>
            </w:r>
            <w:r w:rsidRPr="000E08DF">
              <w:rPr>
                <w:rFonts w:ascii="Times New Roman" w:eastAsia="Arial Unicode MS" w:hAnsi="Times New Roman" w:cs="Times New Roman"/>
                <w:color w:val="000000" w:themeColor="text1"/>
                <w:sz w:val="28"/>
                <w:szCs w:val="28"/>
                <w:lang w:val="uk-UA" w:eastAsia="uk-UA"/>
              </w:rPr>
              <w:tab/>
            </w:r>
            <w:r>
              <w:rPr>
                <w:rFonts w:ascii="Times New Roman" w:eastAsia="Arial Unicode MS" w:hAnsi="Times New Roman" w:cs="Times New Roman"/>
                <w:color w:val="000000" w:themeColor="text1"/>
                <w:sz w:val="28"/>
                <w:szCs w:val="28"/>
                <w:lang w:val="uk-UA" w:eastAsia="uk-UA"/>
              </w:rPr>
              <w:t xml:space="preserve"> 2</w:t>
            </w:r>
          </w:p>
          <w:p w:rsidR="009A5134" w:rsidRPr="000E08DF" w:rsidRDefault="009A5134" w:rsidP="006B1A0B">
            <w:pPr>
              <w:spacing w:after="0"/>
              <w:jc w:val="both"/>
              <w:rPr>
                <w:rFonts w:ascii="Times New Roman" w:eastAsia="Arial Unicode MS" w:hAnsi="Times New Roman" w:cs="Times New Roman"/>
                <w:color w:val="000000" w:themeColor="text1"/>
                <w:sz w:val="28"/>
                <w:szCs w:val="28"/>
                <w:lang w:val="uk-UA" w:eastAsia="uk-UA"/>
              </w:rPr>
            </w:pPr>
            <w:r>
              <w:rPr>
                <w:rFonts w:ascii="Times New Roman" w:eastAsia="Arial Unicode MS" w:hAnsi="Times New Roman" w:cs="Times New Roman"/>
                <w:color w:val="000000" w:themeColor="text1"/>
                <w:sz w:val="28"/>
                <w:szCs w:val="28"/>
                <w:lang w:val="uk-UA" w:eastAsia="uk-UA"/>
              </w:rPr>
              <w:t xml:space="preserve">протокол №____ від </w:t>
            </w:r>
            <w:r w:rsidRPr="000E08DF">
              <w:rPr>
                <w:rFonts w:ascii="Times New Roman" w:eastAsia="Arial Unicode MS" w:hAnsi="Times New Roman" w:cs="Times New Roman"/>
                <w:color w:val="000000" w:themeColor="text1"/>
                <w:sz w:val="28"/>
                <w:szCs w:val="28"/>
                <w:lang w:val="uk-UA" w:eastAsia="uk-UA"/>
              </w:rPr>
              <w:t>________</w:t>
            </w:r>
            <w:r w:rsidRPr="00F76C56">
              <w:rPr>
                <w:rFonts w:ascii="Times New Roman" w:eastAsia="Arial Unicode MS" w:hAnsi="Times New Roman" w:cs="Times New Roman"/>
                <w:color w:val="000000" w:themeColor="text1"/>
                <w:sz w:val="28"/>
                <w:szCs w:val="28"/>
                <w:u w:val="single"/>
                <w:lang w:val="uk-UA" w:eastAsia="uk-UA"/>
              </w:rPr>
              <w:t xml:space="preserve">2019 </w:t>
            </w:r>
            <w:r w:rsidRPr="000E08DF">
              <w:rPr>
                <w:rFonts w:ascii="Times New Roman" w:eastAsia="Arial Unicode MS" w:hAnsi="Times New Roman" w:cs="Times New Roman"/>
                <w:color w:val="000000" w:themeColor="text1"/>
                <w:sz w:val="28"/>
                <w:szCs w:val="28"/>
                <w:lang w:val="uk-UA" w:eastAsia="uk-UA"/>
              </w:rPr>
              <w:tab/>
              <w:t>р.</w:t>
            </w:r>
          </w:p>
          <w:p w:rsidR="009A5134" w:rsidRPr="000E08DF" w:rsidRDefault="009A5134" w:rsidP="006B1A0B">
            <w:pPr>
              <w:spacing w:after="0"/>
              <w:jc w:val="both"/>
              <w:rPr>
                <w:rFonts w:ascii="Times New Roman" w:eastAsia="Arial Unicode MS" w:hAnsi="Times New Roman" w:cs="Times New Roman"/>
                <w:color w:val="000000" w:themeColor="text1"/>
                <w:sz w:val="28"/>
                <w:szCs w:val="28"/>
                <w:lang w:val="uk-UA" w:eastAsia="uk-UA"/>
              </w:rPr>
            </w:pPr>
            <w:r>
              <w:rPr>
                <w:rFonts w:ascii="Times New Roman" w:eastAsia="Arial Unicode MS" w:hAnsi="Times New Roman" w:cs="Times New Roman"/>
                <w:color w:val="000000" w:themeColor="text1"/>
                <w:sz w:val="28"/>
                <w:szCs w:val="28"/>
                <w:lang w:val="uk-UA" w:eastAsia="uk-UA"/>
              </w:rPr>
              <w:t>Оцінка______________/___</w:t>
            </w:r>
            <w:r w:rsidRPr="000E08DF">
              <w:rPr>
                <w:rFonts w:ascii="Times New Roman" w:eastAsia="Arial Unicode MS" w:hAnsi="Times New Roman" w:cs="Times New Roman"/>
                <w:color w:val="000000" w:themeColor="text1"/>
                <w:sz w:val="28"/>
                <w:szCs w:val="28"/>
                <w:lang w:val="uk-UA" w:eastAsia="uk-UA"/>
              </w:rPr>
              <w:t>___/_____</w:t>
            </w:r>
          </w:p>
          <w:p w:rsidR="009A5134" w:rsidRPr="000E08DF" w:rsidRDefault="009A5134" w:rsidP="006B1A0B">
            <w:pPr>
              <w:spacing w:after="0"/>
              <w:jc w:val="both"/>
              <w:rPr>
                <w:rFonts w:ascii="Times New Roman" w:eastAsia="Arial Unicode MS" w:hAnsi="Times New Roman" w:cs="Times New Roman"/>
                <w:color w:val="000000" w:themeColor="text1"/>
                <w:sz w:val="20"/>
                <w:szCs w:val="20"/>
                <w:lang w:val="uk-UA" w:eastAsia="uk-UA"/>
              </w:rPr>
            </w:pPr>
            <w:r w:rsidRPr="000E08DF">
              <w:rPr>
                <w:rFonts w:ascii="Times New Roman" w:eastAsia="Arial Unicode MS" w:hAnsi="Times New Roman" w:cs="Times New Roman"/>
                <w:color w:val="000000" w:themeColor="text1"/>
                <w:sz w:val="20"/>
                <w:szCs w:val="20"/>
                <w:lang w:val="uk-UA" w:eastAsia="uk-UA"/>
              </w:rPr>
              <w:t>(за національною шкалою, шкалою ЕСТS, бали)</w:t>
            </w:r>
          </w:p>
          <w:p w:rsidR="009A5134" w:rsidRPr="000E08DF" w:rsidRDefault="009A5134" w:rsidP="006B1A0B">
            <w:pPr>
              <w:spacing w:after="0"/>
              <w:jc w:val="both"/>
              <w:rPr>
                <w:rFonts w:ascii="Times New Roman" w:eastAsia="Arial Unicode MS" w:hAnsi="Times New Roman" w:cs="Times New Roman"/>
                <w:color w:val="000000" w:themeColor="text1"/>
                <w:sz w:val="28"/>
                <w:szCs w:val="28"/>
                <w:lang w:val="uk-UA" w:eastAsia="uk-UA"/>
              </w:rPr>
            </w:pPr>
            <w:r w:rsidRPr="000E08DF">
              <w:rPr>
                <w:rFonts w:ascii="Times New Roman" w:eastAsia="Arial Unicode MS" w:hAnsi="Times New Roman" w:cs="Times New Roman"/>
                <w:color w:val="000000" w:themeColor="text1"/>
                <w:sz w:val="28"/>
                <w:szCs w:val="28"/>
                <w:lang w:val="uk-UA" w:eastAsia="uk-UA"/>
              </w:rPr>
              <w:t>Голова ЕК</w:t>
            </w:r>
          </w:p>
          <w:p w:rsidR="009A5134" w:rsidRPr="000E08DF" w:rsidRDefault="009A5134" w:rsidP="006B1A0B">
            <w:pPr>
              <w:spacing w:after="0"/>
              <w:jc w:val="both"/>
              <w:rPr>
                <w:rFonts w:ascii="Times New Roman" w:eastAsia="Arial Unicode MS" w:hAnsi="Times New Roman" w:cs="Times New Roman"/>
                <w:color w:val="000000" w:themeColor="text1"/>
                <w:sz w:val="28"/>
                <w:szCs w:val="28"/>
                <w:lang w:val="uk-UA" w:eastAsia="uk-UA"/>
              </w:rPr>
            </w:pPr>
            <w:r>
              <w:rPr>
                <w:rFonts w:ascii="Times New Roman" w:eastAsia="Arial Unicode MS" w:hAnsi="Times New Roman" w:cs="Times New Roman"/>
                <w:color w:val="000000" w:themeColor="text1"/>
                <w:sz w:val="28"/>
                <w:szCs w:val="28"/>
                <w:lang w:val="uk-UA" w:eastAsia="uk-UA"/>
              </w:rPr>
              <w:t xml:space="preserve"> ________               </w:t>
            </w:r>
            <w:r w:rsidRPr="000E08DF">
              <w:rPr>
                <w:rFonts w:ascii="Times New Roman" w:eastAsia="Arial Unicode MS" w:hAnsi="Times New Roman" w:cs="Times New Roman"/>
                <w:color w:val="000000" w:themeColor="text1"/>
                <w:sz w:val="28"/>
                <w:szCs w:val="28"/>
                <w:lang w:val="uk-UA" w:eastAsia="uk-UA"/>
              </w:rPr>
              <w:t>Попков В.В.</w:t>
            </w:r>
          </w:p>
          <w:p w:rsidR="009A5134" w:rsidRPr="000E08DF" w:rsidRDefault="009A5134" w:rsidP="006B1A0B">
            <w:pPr>
              <w:spacing w:after="0"/>
              <w:jc w:val="both"/>
              <w:rPr>
                <w:rFonts w:ascii="Times New Roman" w:eastAsia="Arial Unicode MS" w:hAnsi="Times New Roman" w:cs="Times New Roman"/>
                <w:color w:val="000000" w:themeColor="text1"/>
                <w:sz w:val="20"/>
                <w:szCs w:val="20"/>
                <w:lang w:val="uk-UA" w:eastAsia="uk-UA"/>
              </w:rPr>
            </w:pPr>
            <w:r>
              <w:rPr>
                <w:rFonts w:ascii="Times New Roman" w:eastAsia="Arial Unicode MS" w:hAnsi="Times New Roman" w:cs="Times New Roman"/>
                <w:color w:val="000000" w:themeColor="text1"/>
                <w:sz w:val="28"/>
                <w:szCs w:val="28"/>
                <w:lang w:val="uk-UA" w:eastAsia="uk-UA"/>
              </w:rPr>
              <w:t xml:space="preserve">    </w:t>
            </w:r>
            <w:r w:rsidRPr="000E08DF">
              <w:rPr>
                <w:rFonts w:ascii="Times New Roman" w:eastAsia="Arial Unicode MS" w:hAnsi="Times New Roman" w:cs="Times New Roman"/>
                <w:color w:val="000000" w:themeColor="text1"/>
                <w:sz w:val="20"/>
                <w:szCs w:val="20"/>
                <w:lang w:val="uk-UA" w:eastAsia="uk-UA"/>
              </w:rPr>
              <w:t>(підпис)</w:t>
            </w:r>
            <w:r w:rsidRPr="000E08DF">
              <w:rPr>
                <w:rFonts w:ascii="Times New Roman" w:eastAsia="Arial Unicode MS" w:hAnsi="Times New Roman" w:cs="Times New Roman"/>
                <w:color w:val="000000" w:themeColor="text1"/>
                <w:sz w:val="20"/>
                <w:szCs w:val="20"/>
                <w:lang w:val="uk-UA" w:eastAsia="uk-UA"/>
              </w:rPr>
              <w:tab/>
              <w:t xml:space="preserve">                    (прізвище, ініціали)</w:t>
            </w:r>
          </w:p>
        </w:tc>
      </w:tr>
      <w:tr w:rsidR="009A5134" w:rsidRPr="000E08DF" w:rsidTr="006B1A0B">
        <w:trPr>
          <w:jc w:val="center"/>
        </w:trPr>
        <w:tc>
          <w:tcPr>
            <w:tcW w:w="4967" w:type="dxa"/>
          </w:tcPr>
          <w:p w:rsidR="009A5134" w:rsidRPr="000E08DF" w:rsidRDefault="009A5134" w:rsidP="006B1A0B">
            <w:pPr>
              <w:spacing w:after="0"/>
              <w:jc w:val="both"/>
              <w:rPr>
                <w:rFonts w:ascii="Times New Roman" w:eastAsia="Arial Unicode MS" w:hAnsi="Times New Roman" w:cs="Times New Roman"/>
                <w:color w:val="000000" w:themeColor="text1"/>
                <w:sz w:val="28"/>
                <w:szCs w:val="28"/>
                <w:lang w:val="uk-UA" w:eastAsia="uk-UA"/>
              </w:rPr>
            </w:pPr>
          </w:p>
          <w:p w:rsidR="009A5134" w:rsidRPr="000E08DF" w:rsidRDefault="009A5134" w:rsidP="006B1A0B">
            <w:pPr>
              <w:spacing w:after="0"/>
              <w:jc w:val="both"/>
              <w:rPr>
                <w:rFonts w:ascii="Times New Roman" w:eastAsia="Arial Unicode MS" w:hAnsi="Times New Roman" w:cs="Times New Roman"/>
                <w:color w:val="000000" w:themeColor="text1"/>
                <w:sz w:val="28"/>
                <w:szCs w:val="28"/>
                <w:lang w:val="uk-UA" w:eastAsia="uk-UA"/>
              </w:rPr>
            </w:pPr>
          </w:p>
          <w:p w:rsidR="009A5134" w:rsidRPr="000E08DF" w:rsidRDefault="009A5134" w:rsidP="006B1A0B">
            <w:pPr>
              <w:spacing w:after="0"/>
              <w:jc w:val="both"/>
              <w:rPr>
                <w:rFonts w:ascii="Times New Roman" w:eastAsia="Arial Unicode MS" w:hAnsi="Times New Roman" w:cs="Times New Roman"/>
                <w:color w:val="000000" w:themeColor="text1"/>
                <w:sz w:val="28"/>
                <w:szCs w:val="28"/>
                <w:lang w:val="uk-UA" w:eastAsia="uk-UA"/>
              </w:rPr>
            </w:pPr>
          </w:p>
          <w:p w:rsidR="009A5134" w:rsidRPr="000E08DF" w:rsidRDefault="009A5134" w:rsidP="006B1A0B">
            <w:pPr>
              <w:spacing w:after="0"/>
              <w:jc w:val="both"/>
              <w:rPr>
                <w:rFonts w:ascii="Times New Roman" w:eastAsia="Arial Unicode MS" w:hAnsi="Times New Roman" w:cs="Times New Roman"/>
                <w:color w:val="000000" w:themeColor="text1"/>
                <w:sz w:val="28"/>
                <w:szCs w:val="28"/>
                <w:lang w:val="uk-UA" w:eastAsia="uk-UA"/>
              </w:rPr>
            </w:pPr>
          </w:p>
          <w:p w:rsidR="009A5134" w:rsidRPr="000E08DF" w:rsidRDefault="009A5134" w:rsidP="006B1A0B">
            <w:pPr>
              <w:spacing w:after="0"/>
              <w:jc w:val="both"/>
              <w:rPr>
                <w:rFonts w:ascii="Times New Roman" w:eastAsia="Arial Unicode MS" w:hAnsi="Times New Roman" w:cs="Times New Roman"/>
                <w:color w:val="000000" w:themeColor="text1"/>
                <w:sz w:val="28"/>
                <w:szCs w:val="28"/>
                <w:lang w:val="uk-UA" w:eastAsia="uk-UA"/>
              </w:rPr>
            </w:pPr>
          </w:p>
          <w:p w:rsidR="009A5134" w:rsidRPr="000E08DF" w:rsidRDefault="009A5134" w:rsidP="006B1A0B">
            <w:pPr>
              <w:spacing w:after="0"/>
              <w:jc w:val="both"/>
              <w:rPr>
                <w:rFonts w:ascii="Times New Roman" w:eastAsia="Arial Unicode MS" w:hAnsi="Times New Roman" w:cs="Times New Roman"/>
                <w:color w:val="000000" w:themeColor="text1"/>
                <w:sz w:val="28"/>
                <w:szCs w:val="28"/>
                <w:lang w:val="uk-UA" w:eastAsia="uk-UA"/>
              </w:rPr>
            </w:pPr>
          </w:p>
          <w:p w:rsidR="009A5134" w:rsidRPr="000E08DF" w:rsidRDefault="009A5134" w:rsidP="006B1A0B">
            <w:pPr>
              <w:spacing w:after="0"/>
              <w:jc w:val="both"/>
              <w:rPr>
                <w:rFonts w:ascii="Times New Roman" w:eastAsia="Arial Unicode MS" w:hAnsi="Times New Roman" w:cs="Times New Roman"/>
                <w:color w:val="000000" w:themeColor="text1"/>
                <w:sz w:val="28"/>
                <w:szCs w:val="28"/>
                <w:lang w:val="uk-UA" w:eastAsia="uk-UA"/>
              </w:rPr>
            </w:pPr>
          </w:p>
        </w:tc>
        <w:tc>
          <w:tcPr>
            <w:tcW w:w="4678" w:type="dxa"/>
          </w:tcPr>
          <w:p w:rsidR="009A5134" w:rsidRDefault="009A5134" w:rsidP="006B1A0B">
            <w:pPr>
              <w:spacing w:after="0"/>
              <w:jc w:val="both"/>
              <w:rPr>
                <w:rFonts w:ascii="Times New Roman" w:eastAsia="Arial Unicode MS" w:hAnsi="Times New Roman" w:cs="Times New Roman"/>
                <w:color w:val="000000" w:themeColor="text1"/>
                <w:sz w:val="28"/>
                <w:szCs w:val="28"/>
                <w:lang w:val="uk-UA" w:eastAsia="uk-UA"/>
              </w:rPr>
            </w:pPr>
          </w:p>
          <w:p w:rsidR="009A5134" w:rsidRDefault="009A5134" w:rsidP="006B1A0B">
            <w:pPr>
              <w:spacing w:after="0"/>
              <w:jc w:val="both"/>
              <w:rPr>
                <w:rFonts w:ascii="Times New Roman" w:eastAsia="Arial Unicode MS" w:hAnsi="Times New Roman" w:cs="Times New Roman"/>
                <w:color w:val="000000" w:themeColor="text1"/>
                <w:sz w:val="28"/>
                <w:szCs w:val="28"/>
                <w:lang w:val="uk-UA" w:eastAsia="uk-UA"/>
              </w:rPr>
            </w:pPr>
          </w:p>
          <w:p w:rsidR="009A5134" w:rsidRDefault="009A5134" w:rsidP="006B1A0B">
            <w:pPr>
              <w:spacing w:after="0"/>
              <w:jc w:val="both"/>
              <w:rPr>
                <w:rFonts w:ascii="Times New Roman" w:eastAsia="Arial Unicode MS" w:hAnsi="Times New Roman" w:cs="Times New Roman"/>
                <w:color w:val="000000" w:themeColor="text1"/>
                <w:sz w:val="28"/>
                <w:szCs w:val="28"/>
                <w:lang w:val="uk-UA" w:eastAsia="uk-UA"/>
              </w:rPr>
            </w:pPr>
          </w:p>
          <w:p w:rsidR="009A5134" w:rsidRDefault="009A5134" w:rsidP="006B1A0B">
            <w:pPr>
              <w:spacing w:after="0"/>
              <w:jc w:val="both"/>
              <w:rPr>
                <w:rFonts w:ascii="Times New Roman" w:eastAsia="Arial Unicode MS" w:hAnsi="Times New Roman" w:cs="Times New Roman"/>
                <w:color w:val="000000" w:themeColor="text1"/>
                <w:sz w:val="28"/>
                <w:szCs w:val="28"/>
                <w:lang w:val="uk-UA" w:eastAsia="uk-UA"/>
              </w:rPr>
            </w:pPr>
          </w:p>
          <w:p w:rsidR="009A5134" w:rsidRDefault="009A5134" w:rsidP="006B1A0B">
            <w:pPr>
              <w:spacing w:after="0"/>
              <w:jc w:val="both"/>
              <w:rPr>
                <w:rFonts w:ascii="Times New Roman" w:eastAsia="Arial Unicode MS" w:hAnsi="Times New Roman" w:cs="Times New Roman"/>
                <w:color w:val="000000" w:themeColor="text1"/>
                <w:sz w:val="28"/>
                <w:szCs w:val="28"/>
                <w:lang w:val="uk-UA" w:eastAsia="uk-UA"/>
              </w:rPr>
            </w:pPr>
          </w:p>
          <w:p w:rsidR="009A5134" w:rsidRDefault="009A5134" w:rsidP="006B1A0B">
            <w:pPr>
              <w:spacing w:after="0"/>
              <w:jc w:val="both"/>
              <w:rPr>
                <w:rFonts w:ascii="Times New Roman" w:eastAsia="Arial Unicode MS" w:hAnsi="Times New Roman" w:cs="Times New Roman"/>
                <w:color w:val="000000" w:themeColor="text1"/>
                <w:sz w:val="28"/>
                <w:szCs w:val="28"/>
                <w:lang w:val="uk-UA" w:eastAsia="uk-UA"/>
              </w:rPr>
            </w:pPr>
          </w:p>
          <w:p w:rsidR="009A5134" w:rsidRPr="000E08DF" w:rsidRDefault="009A5134" w:rsidP="006B1A0B">
            <w:pPr>
              <w:spacing w:after="0"/>
              <w:jc w:val="both"/>
              <w:rPr>
                <w:rFonts w:ascii="Times New Roman" w:eastAsia="Arial Unicode MS" w:hAnsi="Times New Roman" w:cs="Times New Roman"/>
                <w:color w:val="000000" w:themeColor="text1"/>
                <w:sz w:val="28"/>
                <w:szCs w:val="28"/>
                <w:lang w:val="uk-UA" w:eastAsia="uk-UA"/>
              </w:rPr>
            </w:pPr>
          </w:p>
        </w:tc>
      </w:tr>
    </w:tbl>
    <w:p w:rsidR="009A5134" w:rsidRDefault="009A5134" w:rsidP="009A5134">
      <w:pPr>
        <w:spacing w:after="0"/>
        <w:jc w:val="center"/>
        <w:rPr>
          <w:rFonts w:ascii="Times New Roman" w:eastAsia="Arial Unicode MS" w:hAnsi="Times New Roman" w:cs="Times New Roman"/>
          <w:b/>
          <w:color w:val="000000" w:themeColor="text1"/>
          <w:sz w:val="28"/>
          <w:szCs w:val="28"/>
          <w:lang w:val="uk-UA" w:eastAsia="uk-UA"/>
        </w:rPr>
      </w:pPr>
    </w:p>
    <w:p w:rsidR="009A5134" w:rsidRDefault="009A5134" w:rsidP="009A5134">
      <w:pPr>
        <w:spacing w:after="0"/>
        <w:jc w:val="center"/>
        <w:rPr>
          <w:rFonts w:ascii="Times New Roman" w:eastAsia="Arial Unicode MS" w:hAnsi="Times New Roman" w:cs="Times New Roman"/>
          <w:b/>
          <w:color w:val="000000" w:themeColor="text1"/>
          <w:sz w:val="28"/>
          <w:szCs w:val="28"/>
          <w:lang w:val="uk-UA" w:eastAsia="uk-UA"/>
        </w:rPr>
      </w:pPr>
    </w:p>
    <w:p w:rsidR="009A5134" w:rsidRPr="000E08DF" w:rsidRDefault="009A5134" w:rsidP="009A5134">
      <w:pPr>
        <w:spacing w:after="0"/>
        <w:jc w:val="center"/>
        <w:rPr>
          <w:rFonts w:ascii="Times New Roman" w:eastAsia="Arial Unicode MS" w:hAnsi="Times New Roman" w:cs="Times New Roman"/>
          <w:b/>
          <w:color w:val="000000" w:themeColor="text1"/>
          <w:sz w:val="28"/>
          <w:szCs w:val="28"/>
          <w:lang w:val="en-US" w:eastAsia="uk-UA"/>
        </w:rPr>
      </w:pPr>
      <w:r w:rsidRPr="000E08DF">
        <w:rPr>
          <w:rFonts w:ascii="Times New Roman" w:eastAsia="Arial Unicode MS" w:hAnsi="Times New Roman" w:cs="Times New Roman"/>
          <w:b/>
          <w:color w:val="000000" w:themeColor="text1"/>
          <w:sz w:val="28"/>
          <w:szCs w:val="28"/>
          <w:lang w:val="uk-UA" w:eastAsia="uk-UA"/>
        </w:rPr>
        <w:t>Одеса – 201</w:t>
      </w:r>
      <w:r w:rsidRPr="000E08DF">
        <w:rPr>
          <w:rFonts w:ascii="Times New Roman" w:eastAsia="Arial Unicode MS" w:hAnsi="Times New Roman" w:cs="Times New Roman"/>
          <w:b/>
          <w:color w:val="000000" w:themeColor="text1"/>
          <w:sz w:val="28"/>
          <w:szCs w:val="28"/>
          <w:lang w:val="en-US" w:eastAsia="uk-UA"/>
        </w:rPr>
        <w:t>9</w:t>
      </w:r>
    </w:p>
    <w:p w:rsidR="009A5134" w:rsidRPr="000E08DF" w:rsidRDefault="009A5134" w:rsidP="009A5134">
      <w:pPr>
        <w:spacing w:after="160" w:line="259" w:lineRule="auto"/>
        <w:rPr>
          <w:color w:val="000000" w:themeColor="text1"/>
        </w:rPr>
      </w:pPr>
      <w:r w:rsidRPr="000E08DF">
        <w:rPr>
          <w:color w:val="000000" w:themeColor="text1"/>
        </w:rPr>
        <w:br w:type="page"/>
      </w:r>
    </w:p>
    <w:p w:rsidR="009A5134" w:rsidRPr="006B2AD6" w:rsidRDefault="009A5134" w:rsidP="009A5134">
      <w:pPr>
        <w:pageBreakBefore/>
        <w:jc w:val="center"/>
        <w:rPr>
          <w:rFonts w:ascii="Times New Roman" w:hAnsi="Times New Roman" w:cs="Times New Roman"/>
          <w:b/>
          <w:bCs/>
          <w:sz w:val="28"/>
          <w:szCs w:val="28"/>
          <w:lang w:val="uk-UA"/>
        </w:rPr>
      </w:pPr>
      <w:r w:rsidRPr="0052511D">
        <w:rPr>
          <w:rFonts w:ascii="Times New Roman" w:hAnsi="Times New Roman" w:cs="Times New Roman"/>
          <w:b/>
          <w:bCs/>
          <w:sz w:val="28"/>
          <w:szCs w:val="28"/>
        </w:rPr>
        <w:lastRenderedPageBreak/>
        <w:t>З</w:t>
      </w:r>
      <w:r>
        <w:rPr>
          <w:rFonts w:ascii="Times New Roman" w:hAnsi="Times New Roman" w:cs="Times New Roman"/>
          <w:b/>
          <w:bCs/>
          <w:sz w:val="28"/>
          <w:szCs w:val="28"/>
        </w:rPr>
        <w:t>м</w:t>
      </w:r>
      <w:r>
        <w:rPr>
          <w:rFonts w:ascii="Times New Roman" w:hAnsi="Times New Roman" w:cs="Times New Roman"/>
          <w:b/>
          <w:bCs/>
          <w:sz w:val="28"/>
          <w:szCs w:val="28"/>
          <w:lang w:val="uk-UA"/>
        </w:rPr>
        <w:t>іст</w:t>
      </w:r>
    </w:p>
    <w:p w:rsidR="009A5134" w:rsidRPr="007B4222" w:rsidRDefault="009A5134" w:rsidP="009A5134">
      <w:pPr>
        <w:spacing w:line="360" w:lineRule="auto"/>
        <w:jc w:val="both"/>
        <w:rPr>
          <w:rFonts w:ascii="Times New Roman" w:hAnsi="Times New Roman" w:cs="Times New Roman"/>
          <w:b/>
          <w:bCs/>
          <w:sz w:val="28"/>
          <w:szCs w:val="28"/>
          <w:lang w:val="en-US"/>
        </w:rPr>
      </w:pPr>
      <w:r w:rsidRPr="0052511D">
        <w:rPr>
          <w:rFonts w:ascii="Times New Roman" w:hAnsi="Times New Roman" w:cs="Times New Roman"/>
          <w:b/>
          <w:bCs/>
          <w:sz w:val="28"/>
          <w:szCs w:val="28"/>
          <w:lang w:val="uk-UA"/>
        </w:rPr>
        <w:t>Вступ</w:t>
      </w:r>
      <w:r w:rsidR="000A1FB0">
        <w:rPr>
          <w:rFonts w:ascii="Times New Roman" w:hAnsi="Times New Roman" w:cs="Times New Roman"/>
          <w:b/>
          <w:bCs/>
          <w:sz w:val="28"/>
          <w:szCs w:val="28"/>
          <w:lang w:val="uk-UA"/>
        </w:rPr>
        <w:t>………………………………………………………………………</w:t>
      </w:r>
      <w:r>
        <w:rPr>
          <w:rFonts w:ascii="Times New Roman" w:hAnsi="Times New Roman" w:cs="Times New Roman"/>
          <w:b/>
          <w:bCs/>
          <w:sz w:val="28"/>
          <w:szCs w:val="28"/>
          <w:lang w:val="en-US"/>
        </w:rPr>
        <w:t>…3</w:t>
      </w:r>
    </w:p>
    <w:p w:rsidR="009A5134" w:rsidRPr="0052511D" w:rsidRDefault="009A5134" w:rsidP="009A5134">
      <w:pPr>
        <w:pStyle w:val="a3"/>
        <w:widowControl w:val="0"/>
        <w:numPr>
          <w:ilvl w:val="0"/>
          <w:numId w:val="1"/>
        </w:numPr>
        <w:suppressAutoHyphens/>
        <w:spacing w:after="0" w:line="360" w:lineRule="auto"/>
        <w:jc w:val="both"/>
        <w:rPr>
          <w:rFonts w:ascii="Times New Roman" w:eastAsia="Calibri" w:hAnsi="Times New Roman" w:cs="Times New Roman"/>
          <w:b/>
          <w:bCs/>
          <w:sz w:val="28"/>
          <w:szCs w:val="28"/>
          <w:lang w:val="uk-UA"/>
        </w:rPr>
      </w:pPr>
      <w:r w:rsidRPr="0052511D">
        <w:rPr>
          <w:rFonts w:ascii="Times New Roman" w:eastAsia="Calibri" w:hAnsi="Times New Roman" w:cs="Times New Roman"/>
          <w:b/>
          <w:bCs/>
          <w:sz w:val="28"/>
          <w:szCs w:val="28"/>
          <w:lang w:val="uk-UA"/>
        </w:rPr>
        <w:t>Розділ</w:t>
      </w:r>
      <w:r w:rsidRPr="0052511D">
        <w:rPr>
          <w:rFonts w:ascii="Times New Roman" w:eastAsia="Palatino" w:hAnsi="Times New Roman" w:cs="Times New Roman"/>
          <w:b/>
          <w:bCs/>
          <w:sz w:val="28"/>
          <w:szCs w:val="28"/>
          <w:lang w:val="uk-UA"/>
        </w:rPr>
        <w:t xml:space="preserve"> 1. </w:t>
      </w:r>
      <w:r>
        <w:rPr>
          <w:rFonts w:ascii="Times New Roman" w:eastAsia="Palatino" w:hAnsi="Times New Roman" w:cs="Times New Roman"/>
          <w:b/>
          <w:bCs/>
          <w:sz w:val="28"/>
          <w:szCs w:val="28"/>
          <w:lang w:val="uk-UA"/>
        </w:rPr>
        <w:t>«</w:t>
      </w:r>
      <w:r w:rsidRPr="0052511D">
        <w:rPr>
          <w:rFonts w:ascii="Times New Roman" w:eastAsia="Calibri" w:hAnsi="Times New Roman" w:cs="Times New Roman"/>
          <w:b/>
          <w:bCs/>
          <w:sz w:val="28"/>
          <w:szCs w:val="28"/>
          <w:lang w:val="en-US"/>
        </w:rPr>
        <w:t>C</w:t>
      </w:r>
      <w:r w:rsidRPr="0052511D">
        <w:rPr>
          <w:rFonts w:ascii="Times New Roman" w:eastAsia="Calibri" w:hAnsi="Times New Roman" w:cs="Times New Roman"/>
          <w:b/>
          <w:bCs/>
          <w:sz w:val="28"/>
          <w:szCs w:val="28"/>
        </w:rPr>
        <w:t>оц</w:t>
      </w:r>
      <w:r w:rsidRPr="0052511D">
        <w:rPr>
          <w:rFonts w:ascii="Times New Roman" w:eastAsia="Calibri" w:hAnsi="Times New Roman" w:cs="Times New Roman"/>
          <w:b/>
          <w:bCs/>
          <w:sz w:val="28"/>
          <w:szCs w:val="28"/>
          <w:lang w:val="uk-UA"/>
        </w:rPr>
        <w:t>іальна держава: теоретико-методологічні основи</w:t>
      </w:r>
      <w:r>
        <w:rPr>
          <w:rFonts w:ascii="Times New Roman" w:eastAsia="Calibri" w:hAnsi="Times New Roman" w:cs="Times New Roman"/>
          <w:b/>
          <w:bCs/>
          <w:sz w:val="28"/>
          <w:szCs w:val="28"/>
          <w:lang w:val="uk-UA"/>
        </w:rPr>
        <w:t>»</w:t>
      </w:r>
    </w:p>
    <w:p w:rsidR="009A5134" w:rsidRPr="0052511D" w:rsidRDefault="009A5134" w:rsidP="009A5134">
      <w:pPr>
        <w:widowControl w:val="0"/>
        <w:numPr>
          <w:ilvl w:val="1"/>
          <w:numId w:val="1"/>
        </w:numPr>
        <w:suppressAutoHyphens/>
        <w:spacing w:after="0" w:line="360" w:lineRule="auto"/>
        <w:jc w:val="both"/>
        <w:rPr>
          <w:rFonts w:ascii="Times New Roman" w:eastAsia="Calibri" w:hAnsi="Times New Roman" w:cs="Times New Roman"/>
          <w:b/>
          <w:bCs/>
          <w:sz w:val="28"/>
          <w:szCs w:val="28"/>
        </w:rPr>
      </w:pPr>
      <w:r>
        <w:rPr>
          <w:rFonts w:ascii="Times New Roman" w:eastAsia="Calibri" w:hAnsi="Times New Roman" w:cs="Times New Roman"/>
          <w:b/>
          <w:bCs/>
          <w:sz w:val="28"/>
          <w:szCs w:val="28"/>
          <w:lang w:val="uk-UA"/>
        </w:rPr>
        <w:t xml:space="preserve"> «</w:t>
      </w:r>
      <w:r w:rsidRPr="0052511D">
        <w:rPr>
          <w:rFonts w:ascii="Times New Roman" w:eastAsia="Calibri" w:hAnsi="Times New Roman" w:cs="Times New Roman"/>
          <w:b/>
          <w:bCs/>
          <w:sz w:val="28"/>
          <w:szCs w:val="28"/>
          <w:lang w:val="uk-UA"/>
        </w:rPr>
        <w:t>Теоретичні засади соціальної держави: поняття, основні моделі, завдання</w:t>
      </w:r>
      <w:r w:rsidR="000A1FB0">
        <w:rPr>
          <w:rFonts w:ascii="Times New Roman" w:eastAsia="Calibri" w:hAnsi="Times New Roman" w:cs="Times New Roman"/>
          <w:b/>
          <w:bCs/>
          <w:sz w:val="28"/>
          <w:szCs w:val="28"/>
          <w:lang w:val="uk-UA"/>
        </w:rPr>
        <w:t>»……………………………………………………</w:t>
      </w:r>
      <w:r>
        <w:rPr>
          <w:rFonts w:ascii="Times New Roman" w:eastAsia="Calibri" w:hAnsi="Times New Roman" w:cs="Times New Roman"/>
          <w:b/>
          <w:bCs/>
          <w:sz w:val="28"/>
          <w:szCs w:val="28"/>
          <w:lang w:val="uk-UA"/>
        </w:rPr>
        <w:t>…….7</w:t>
      </w:r>
      <w:r w:rsidRPr="0052511D">
        <w:rPr>
          <w:rFonts w:ascii="Times New Roman" w:eastAsia="Calibri" w:hAnsi="Times New Roman" w:cs="Times New Roman"/>
          <w:b/>
          <w:bCs/>
          <w:sz w:val="28"/>
          <w:szCs w:val="28"/>
          <w:lang w:val="uk-UA"/>
        </w:rPr>
        <w:t xml:space="preserve"> </w:t>
      </w:r>
    </w:p>
    <w:p w:rsidR="009A5134" w:rsidRPr="006B2AD6" w:rsidRDefault="009A5134" w:rsidP="009A5134">
      <w:pPr>
        <w:widowControl w:val="0"/>
        <w:numPr>
          <w:ilvl w:val="1"/>
          <w:numId w:val="1"/>
        </w:numPr>
        <w:suppressAutoHyphens/>
        <w:spacing w:after="0" w:line="360" w:lineRule="auto"/>
        <w:jc w:val="both"/>
        <w:rPr>
          <w:rFonts w:ascii="Times New Roman" w:eastAsia="Calibri" w:hAnsi="Times New Roman" w:cs="Times New Roman"/>
          <w:b/>
          <w:bCs/>
          <w:sz w:val="28"/>
          <w:szCs w:val="28"/>
        </w:rPr>
      </w:pPr>
      <w:r>
        <w:rPr>
          <w:rFonts w:ascii="Times New Roman" w:eastAsia="Calibri" w:hAnsi="Times New Roman" w:cs="Times New Roman"/>
          <w:b/>
          <w:bCs/>
          <w:sz w:val="28"/>
          <w:szCs w:val="28"/>
          <w:lang w:val="uk-UA"/>
        </w:rPr>
        <w:t xml:space="preserve"> «</w:t>
      </w:r>
      <w:r w:rsidRPr="0052511D">
        <w:rPr>
          <w:rFonts w:ascii="Times New Roman" w:eastAsia="Calibri" w:hAnsi="Times New Roman" w:cs="Times New Roman"/>
          <w:b/>
          <w:bCs/>
          <w:sz w:val="28"/>
          <w:szCs w:val="28"/>
          <w:lang w:val="uk-UA"/>
        </w:rPr>
        <w:t>Ознаки</w:t>
      </w:r>
      <w:r w:rsidRPr="0052511D">
        <w:rPr>
          <w:rFonts w:ascii="Times New Roman" w:eastAsia="Palatino" w:hAnsi="Times New Roman" w:cs="Times New Roman"/>
          <w:b/>
          <w:bCs/>
          <w:sz w:val="28"/>
          <w:szCs w:val="28"/>
        </w:rPr>
        <w:t xml:space="preserve"> </w:t>
      </w:r>
      <w:r w:rsidRPr="0052511D">
        <w:rPr>
          <w:rFonts w:ascii="Times New Roman" w:eastAsia="Calibri" w:hAnsi="Times New Roman" w:cs="Times New Roman"/>
          <w:b/>
          <w:bCs/>
          <w:sz w:val="28"/>
          <w:szCs w:val="28"/>
        </w:rPr>
        <w:t>соціальної</w:t>
      </w:r>
      <w:r w:rsidRPr="0052511D">
        <w:rPr>
          <w:rFonts w:ascii="Times New Roman" w:eastAsia="Palatino" w:hAnsi="Times New Roman" w:cs="Times New Roman"/>
          <w:b/>
          <w:bCs/>
          <w:sz w:val="28"/>
          <w:szCs w:val="28"/>
        </w:rPr>
        <w:t xml:space="preserve"> </w:t>
      </w:r>
      <w:r w:rsidRPr="0052511D">
        <w:rPr>
          <w:rFonts w:ascii="Times New Roman" w:eastAsia="Calibri" w:hAnsi="Times New Roman" w:cs="Times New Roman"/>
          <w:b/>
          <w:bCs/>
          <w:sz w:val="28"/>
          <w:szCs w:val="28"/>
        </w:rPr>
        <w:t>держави</w:t>
      </w:r>
      <w:r w:rsidR="000A1FB0">
        <w:rPr>
          <w:rFonts w:ascii="Times New Roman" w:eastAsia="Calibri" w:hAnsi="Times New Roman" w:cs="Times New Roman"/>
          <w:b/>
          <w:bCs/>
          <w:sz w:val="28"/>
          <w:szCs w:val="28"/>
          <w:lang w:val="uk-UA"/>
        </w:rPr>
        <w:t>»………………………………</w:t>
      </w:r>
      <w:r>
        <w:rPr>
          <w:rFonts w:ascii="Times New Roman" w:eastAsia="Calibri" w:hAnsi="Times New Roman" w:cs="Times New Roman"/>
          <w:b/>
          <w:bCs/>
          <w:sz w:val="28"/>
          <w:szCs w:val="28"/>
          <w:lang w:val="uk-UA"/>
        </w:rPr>
        <w:t>...20</w:t>
      </w:r>
    </w:p>
    <w:p w:rsidR="009A5134" w:rsidRPr="0052511D" w:rsidRDefault="009A5134" w:rsidP="009A5134">
      <w:pPr>
        <w:pStyle w:val="a3"/>
        <w:widowControl w:val="0"/>
        <w:numPr>
          <w:ilvl w:val="0"/>
          <w:numId w:val="1"/>
        </w:numPr>
        <w:suppressAutoHyphens/>
        <w:spacing w:after="0" w:line="360" w:lineRule="auto"/>
        <w:jc w:val="both"/>
        <w:rPr>
          <w:rFonts w:ascii="Times New Roman" w:eastAsia="Calibri" w:hAnsi="Times New Roman" w:cs="Times New Roman"/>
          <w:b/>
          <w:bCs/>
          <w:sz w:val="28"/>
          <w:szCs w:val="28"/>
          <w:lang w:val="uk-UA"/>
        </w:rPr>
      </w:pPr>
      <w:r w:rsidRPr="0052511D">
        <w:rPr>
          <w:rFonts w:ascii="Times New Roman" w:eastAsia="Calibri" w:hAnsi="Times New Roman" w:cs="Times New Roman"/>
          <w:b/>
          <w:bCs/>
          <w:sz w:val="28"/>
          <w:szCs w:val="28"/>
          <w:lang w:val="uk-UA"/>
        </w:rPr>
        <w:t xml:space="preserve">Розділ 2. </w:t>
      </w:r>
      <w:r>
        <w:rPr>
          <w:rFonts w:ascii="Times New Roman" w:eastAsia="Calibri" w:hAnsi="Times New Roman" w:cs="Times New Roman"/>
          <w:b/>
          <w:bCs/>
          <w:sz w:val="28"/>
          <w:szCs w:val="28"/>
          <w:lang w:val="uk-UA"/>
        </w:rPr>
        <w:t>«</w:t>
      </w:r>
      <w:r w:rsidRPr="0052511D">
        <w:rPr>
          <w:rFonts w:ascii="Times New Roman" w:eastAsia="Calibri" w:hAnsi="Times New Roman" w:cs="Times New Roman"/>
          <w:b/>
          <w:bCs/>
          <w:sz w:val="28"/>
          <w:szCs w:val="28"/>
          <w:lang w:val="uk-UA"/>
        </w:rPr>
        <w:t>Соціальна держава на сучасному етапі розвитку</w:t>
      </w:r>
      <w:r>
        <w:rPr>
          <w:rFonts w:ascii="Times New Roman" w:eastAsia="Calibri" w:hAnsi="Times New Roman" w:cs="Times New Roman"/>
          <w:b/>
          <w:bCs/>
          <w:sz w:val="28"/>
          <w:szCs w:val="28"/>
          <w:lang w:val="uk-UA"/>
        </w:rPr>
        <w:t>»</w:t>
      </w:r>
    </w:p>
    <w:p w:rsidR="009A5134" w:rsidRPr="0052511D" w:rsidRDefault="009A5134" w:rsidP="009A5134">
      <w:pPr>
        <w:pStyle w:val="a3"/>
        <w:widowControl w:val="0"/>
        <w:numPr>
          <w:ilvl w:val="1"/>
          <w:numId w:val="1"/>
        </w:numPr>
        <w:suppressAutoHyphens/>
        <w:spacing w:after="0" w:line="360" w:lineRule="auto"/>
        <w:jc w:val="both"/>
        <w:rPr>
          <w:rFonts w:ascii="Times New Roman" w:eastAsia="Calibri" w:hAnsi="Times New Roman" w:cs="Times New Roman"/>
          <w:b/>
          <w:bCs/>
          <w:sz w:val="28"/>
          <w:szCs w:val="28"/>
        </w:rPr>
      </w:pPr>
      <w:r>
        <w:rPr>
          <w:rFonts w:ascii="Times New Roman" w:eastAsia="Calibri" w:hAnsi="Times New Roman" w:cs="Times New Roman"/>
          <w:b/>
          <w:bCs/>
          <w:sz w:val="28"/>
          <w:szCs w:val="28"/>
          <w:lang w:val="uk-UA"/>
        </w:rPr>
        <w:t xml:space="preserve"> «</w:t>
      </w:r>
      <w:r w:rsidRPr="0052511D">
        <w:rPr>
          <w:rFonts w:ascii="Times New Roman" w:eastAsia="Calibri" w:hAnsi="Times New Roman" w:cs="Times New Roman"/>
          <w:b/>
          <w:bCs/>
          <w:sz w:val="28"/>
          <w:szCs w:val="28"/>
          <w:lang w:val="uk-UA"/>
        </w:rPr>
        <w:t>Соціальна держава в умовах глобалізації та європейської інтеграції</w:t>
      </w:r>
      <w:r w:rsidR="000A1FB0">
        <w:rPr>
          <w:rFonts w:ascii="Times New Roman" w:eastAsia="Calibri" w:hAnsi="Times New Roman" w:cs="Times New Roman"/>
          <w:b/>
          <w:bCs/>
          <w:sz w:val="28"/>
          <w:szCs w:val="28"/>
          <w:lang w:val="uk-UA"/>
        </w:rPr>
        <w:t>»………………………………………</w:t>
      </w:r>
      <w:r>
        <w:rPr>
          <w:rFonts w:ascii="Times New Roman" w:eastAsia="Calibri" w:hAnsi="Times New Roman" w:cs="Times New Roman"/>
          <w:b/>
          <w:bCs/>
          <w:sz w:val="28"/>
          <w:szCs w:val="28"/>
          <w:lang w:val="uk-UA"/>
        </w:rPr>
        <w:t>………………24</w:t>
      </w:r>
    </w:p>
    <w:p w:rsidR="009A5134" w:rsidRPr="006B2AD6" w:rsidRDefault="009A5134" w:rsidP="009A5134">
      <w:pPr>
        <w:pStyle w:val="a3"/>
        <w:widowControl w:val="0"/>
        <w:numPr>
          <w:ilvl w:val="1"/>
          <w:numId w:val="1"/>
        </w:numPr>
        <w:suppressAutoHyphens/>
        <w:spacing w:after="120" w:line="360" w:lineRule="auto"/>
        <w:jc w:val="both"/>
        <w:rPr>
          <w:rFonts w:ascii="Times New Roman" w:eastAsia="Calibri" w:hAnsi="Times New Roman" w:cs="Times New Roman"/>
          <w:b/>
          <w:bCs/>
          <w:sz w:val="28"/>
          <w:szCs w:val="28"/>
        </w:rPr>
      </w:pPr>
      <w:r>
        <w:rPr>
          <w:rFonts w:ascii="Times New Roman" w:eastAsia="Calibri" w:hAnsi="Times New Roman" w:cs="Times New Roman"/>
          <w:b/>
          <w:bCs/>
          <w:sz w:val="28"/>
          <w:szCs w:val="28"/>
          <w:lang w:val="uk-UA"/>
        </w:rPr>
        <w:t xml:space="preserve"> «</w:t>
      </w:r>
      <w:r w:rsidRPr="0052511D">
        <w:rPr>
          <w:rFonts w:ascii="Times New Roman" w:eastAsia="Calibri" w:hAnsi="Times New Roman" w:cs="Times New Roman"/>
          <w:b/>
          <w:bCs/>
          <w:sz w:val="28"/>
          <w:szCs w:val="28"/>
          <w:lang w:val="uk-UA"/>
        </w:rPr>
        <w:t>Правова держава як невід</w:t>
      </w:r>
      <w:r w:rsidRPr="0052511D">
        <w:rPr>
          <w:rFonts w:ascii="Times New Roman" w:eastAsia="Calibri" w:hAnsi="Times New Roman" w:cs="Times New Roman"/>
          <w:b/>
          <w:bCs/>
          <w:sz w:val="28"/>
          <w:szCs w:val="28"/>
        </w:rPr>
        <w:t>’</w:t>
      </w:r>
      <w:r w:rsidRPr="0052511D">
        <w:rPr>
          <w:rFonts w:ascii="Times New Roman" w:eastAsia="Calibri" w:hAnsi="Times New Roman" w:cs="Times New Roman"/>
          <w:b/>
          <w:bCs/>
          <w:sz w:val="28"/>
          <w:szCs w:val="28"/>
          <w:lang w:val="uk-UA"/>
        </w:rPr>
        <w:t>ємний компонент соціальної держави</w:t>
      </w:r>
      <w:r w:rsidR="000A1FB0">
        <w:rPr>
          <w:rFonts w:ascii="Times New Roman" w:eastAsia="Calibri" w:hAnsi="Times New Roman" w:cs="Times New Roman"/>
          <w:b/>
          <w:bCs/>
          <w:sz w:val="28"/>
          <w:szCs w:val="28"/>
          <w:lang w:val="uk-UA"/>
        </w:rPr>
        <w:t>»………………………………………………………</w:t>
      </w:r>
      <w:r>
        <w:rPr>
          <w:rFonts w:ascii="Times New Roman" w:eastAsia="Calibri" w:hAnsi="Times New Roman" w:cs="Times New Roman"/>
          <w:b/>
          <w:bCs/>
          <w:sz w:val="28"/>
          <w:szCs w:val="28"/>
          <w:lang w:val="uk-UA"/>
        </w:rPr>
        <w:t>……31</w:t>
      </w:r>
    </w:p>
    <w:p w:rsidR="009A5134" w:rsidRDefault="009A5134" w:rsidP="009A5134">
      <w:pPr>
        <w:pStyle w:val="a3"/>
        <w:widowControl w:val="0"/>
        <w:numPr>
          <w:ilvl w:val="0"/>
          <w:numId w:val="1"/>
        </w:numPr>
        <w:suppressAutoHyphens/>
        <w:spacing w:after="120" w:line="360" w:lineRule="auto"/>
        <w:jc w:val="both"/>
        <w:rPr>
          <w:rFonts w:ascii="Times New Roman" w:eastAsia="Calibri" w:hAnsi="Times New Roman" w:cs="Times New Roman"/>
          <w:b/>
          <w:bCs/>
          <w:sz w:val="28"/>
          <w:szCs w:val="28"/>
          <w:lang w:val="uk-UA"/>
        </w:rPr>
      </w:pPr>
      <w:r w:rsidRPr="0052511D">
        <w:rPr>
          <w:rFonts w:ascii="Times New Roman" w:eastAsia="Calibri" w:hAnsi="Times New Roman" w:cs="Times New Roman"/>
          <w:b/>
          <w:bCs/>
          <w:sz w:val="28"/>
          <w:szCs w:val="28"/>
          <w:lang w:val="uk-UA"/>
        </w:rPr>
        <w:t xml:space="preserve">Розділ 3. </w:t>
      </w:r>
      <w:r>
        <w:rPr>
          <w:rFonts w:ascii="Times New Roman" w:eastAsia="Calibri" w:hAnsi="Times New Roman" w:cs="Times New Roman"/>
          <w:b/>
          <w:bCs/>
          <w:sz w:val="28"/>
          <w:szCs w:val="28"/>
          <w:lang w:val="uk-UA"/>
        </w:rPr>
        <w:t>«</w:t>
      </w:r>
      <w:r w:rsidRPr="0052511D">
        <w:rPr>
          <w:rFonts w:ascii="Times New Roman" w:eastAsia="Calibri" w:hAnsi="Times New Roman" w:cs="Times New Roman"/>
          <w:b/>
          <w:bCs/>
          <w:sz w:val="28"/>
          <w:szCs w:val="28"/>
          <w:lang w:val="uk-UA"/>
        </w:rPr>
        <w:t>Становлення соціальної держави в Україні</w:t>
      </w:r>
      <w:r w:rsidRPr="0052511D">
        <w:rPr>
          <w:rFonts w:ascii="Times New Roman" w:hAnsi="Times New Roman" w:cs="Times New Roman"/>
          <w:b/>
          <w:bCs/>
          <w:sz w:val="28"/>
          <w:szCs w:val="28"/>
          <w:lang w:val="uk-UA"/>
        </w:rPr>
        <w:t>:</w:t>
      </w:r>
      <w:r w:rsidRPr="0052511D">
        <w:rPr>
          <w:rFonts w:ascii="Times New Roman" w:hAnsi="Times New Roman" w:cs="Times New Roman"/>
          <w:b/>
          <w:bCs/>
          <w:lang w:val="uk-UA"/>
        </w:rPr>
        <w:t xml:space="preserve"> </w:t>
      </w:r>
      <w:r w:rsidRPr="0052511D">
        <w:rPr>
          <w:rFonts w:ascii="Times New Roman" w:eastAsia="Calibri" w:hAnsi="Times New Roman" w:cs="Times New Roman"/>
          <w:b/>
          <w:bCs/>
          <w:sz w:val="28"/>
          <w:szCs w:val="28"/>
          <w:lang w:val="uk-UA"/>
        </w:rPr>
        <w:t>проблеми та викл</w:t>
      </w:r>
      <w:r>
        <w:rPr>
          <w:rFonts w:ascii="Times New Roman" w:eastAsia="Calibri" w:hAnsi="Times New Roman" w:cs="Times New Roman"/>
          <w:b/>
          <w:bCs/>
          <w:sz w:val="28"/>
          <w:szCs w:val="28"/>
          <w:lang w:val="uk-UA"/>
        </w:rPr>
        <w:t>ики»</w:t>
      </w:r>
    </w:p>
    <w:p w:rsidR="009A5134" w:rsidRDefault="009A5134" w:rsidP="009A5134">
      <w:pPr>
        <w:pStyle w:val="a3"/>
        <w:widowControl w:val="0"/>
        <w:numPr>
          <w:ilvl w:val="1"/>
          <w:numId w:val="1"/>
        </w:numPr>
        <w:suppressAutoHyphens/>
        <w:spacing w:after="120" w:line="360" w:lineRule="auto"/>
        <w:jc w:val="both"/>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 xml:space="preserve"> «Формування соціальної держави в Україні: етапи та виклики»……………………</w:t>
      </w:r>
      <w:r w:rsidR="000A1FB0">
        <w:rPr>
          <w:rFonts w:ascii="Times New Roman" w:eastAsia="Calibri" w:hAnsi="Times New Roman" w:cs="Times New Roman"/>
          <w:b/>
          <w:bCs/>
          <w:sz w:val="28"/>
          <w:szCs w:val="28"/>
          <w:lang w:val="uk-UA"/>
        </w:rPr>
        <w:t>……………………………………</w:t>
      </w:r>
      <w:r>
        <w:rPr>
          <w:rFonts w:ascii="Times New Roman" w:eastAsia="Calibri" w:hAnsi="Times New Roman" w:cs="Times New Roman"/>
          <w:b/>
          <w:bCs/>
          <w:sz w:val="28"/>
          <w:szCs w:val="28"/>
          <w:lang w:val="uk-UA"/>
        </w:rPr>
        <w:t>……38</w:t>
      </w:r>
    </w:p>
    <w:p w:rsidR="009A5134" w:rsidRPr="004E0C74" w:rsidRDefault="009A5134" w:rsidP="009A5134">
      <w:pPr>
        <w:pStyle w:val="a3"/>
        <w:widowControl w:val="0"/>
        <w:numPr>
          <w:ilvl w:val="1"/>
          <w:numId w:val="1"/>
        </w:numPr>
        <w:suppressAutoHyphens/>
        <w:spacing w:after="120" w:line="360" w:lineRule="auto"/>
        <w:jc w:val="both"/>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 xml:space="preserve"> «Формування системи соціального захисту в сучасній У</w:t>
      </w:r>
      <w:r w:rsidR="000A1FB0">
        <w:rPr>
          <w:rFonts w:ascii="Times New Roman" w:eastAsia="Calibri" w:hAnsi="Times New Roman" w:cs="Times New Roman"/>
          <w:b/>
          <w:bCs/>
          <w:sz w:val="28"/>
          <w:szCs w:val="28"/>
          <w:lang w:val="uk-UA"/>
        </w:rPr>
        <w:t>країні»…………………………………………………………</w:t>
      </w:r>
      <w:r>
        <w:rPr>
          <w:rFonts w:ascii="Times New Roman" w:eastAsia="Calibri" w:hAnsi="Times New Roman" w:cs="Times New Roman"/>
          <w:b/>
          <w:bCs/>
          <w:sz w:val="28"/>
          <w:szCs w:val="28"/>
          <w:lang w:val="uk-UA"/>
        </w:rPr>
        <w:t>….49</w:t>
      </w:r>
    </w:p>
    <w:p w:rsidR="009A5134" w:rsidRPr="004E0C74" w:rsidRDefault="009A5134" w:rsidP="009A5134">
      <w:pPr>
        <w:widowControl w:val="0"/>
        <w:suppressAutoHyphens/>
        <w:spacing w:after="120" w:line="360" w:lineRule="auto"/>
        <w:jc w:val="both"/>
        <w:rPr>
          <w:rFonts w:ascii="Times New Roman" w:eastAsia="Palatino" w:hAnsi="Times New Roman" w:cs="Times New Roman"/>
          <w:b/>
          <w:bCs/>
          <w:sz w:val="28"/>
          <w:szCs w:val="28"/>
          <w:lang w:val="uk-UA"/>
        </w:rPr>
      </w:pPr>
      <w:r w:rsidRPr="004E0C74">
        <w:rPr>
          <w:rFonts w:ascii="Times New Roman" w:eastAsia="Calibri" w:hAnsi="Times New Roman" w:cs="Times New Roman"/>
          <w:b/>
          <w:bCs/>
          <w:sz w:val="28"/>
          <w:szCs w:val="28"/>
          <w:lang w:val="uk-UA"/>
        </w:rPr>
        <w:t>Висновки</w:t>
      </w:r>
      <w:r w:rsidR="000A1FB0">
        <w:rPr>
          <w:rFonts w:ascii="Times New Roman" w:eastAsia="Calibri" w:hAnsi="Times New Roman" w:cs="Times New Roman"/>
          <w:b/>
          <w:bCs/>
          <w:sz w:val="28"/>
          <w:szCs w:val="28"/>
          <w:lang w:val="uk-UA"/>
        </w:rPr>
        <w:t>………………………………………………………………</w:t>
      </w:r>
      <w:r>
        <w:rPr>
          <w:rFonts w:ascii="Times New Roman" w:eastAsia="Calibri" w:hAnsi="Times New Roman" w:cs="Times New Roman"/>
          <w:b/>
          <w:bCs/>
          <w:sz w:val="28"/>
          <w:szCs w:val="28"/>
          <w:lang w:val="uk-UA"/>
        </w:rPr>
        <w:t>…..56</w:t>
      </w:r>
      <w:r w:rsidRPr="004E0C74">
        <w:rPr>
          <w:rFonts w:ascii="Times New Roman" w:eastAsia="Calibri" w:hAnsi="Times New Roman" w:cs="Times New Roman"/>
          <w:b/>
          <w:bCs/>
          <w:sz w:val="28"/>
          <w:szCs w:val="28"/>
          <w:lang w:val="uk-UA"/>
        </w:rPr>
        <w:t xml:space="preserve">  </w:t>
      </w:r>
    </w:p>
    <w:p w:rsidR="000A1FB0" w:rsidRDefault="009A5134" w:rsidP="009A5134">
      <w:pPr>
        <w:spacing w:after="120" w:line="360" w:lineRule="auto"/>
        <w:jc w:val="both"/>
        <w:rPr>
          <w:rFonts w:ascii="Times New Roman" w:eastAsia="Palatino" w:hAnsi="Times New Roman" w:cs="Times New Roman"/>
          <w:b/>
          <w:bCs/>
          <w:sz w:val="28"/>
          <w:szCs w:val="28"/>
          <w:lang w:val="uk-UA"/>
        </w:rPr>
      </w:pPr>
      <w:r w:rsidRPr="0052511D">
        <w:rPr>
          <w:rFonts w:ascii="Times New Roman" w:eastAsia="Calibri" w:hAnsi="Times New Roman" w:cs="Times New Roman"/>
          <w:b/>
          <w:bCs/>
          <w:sz w:val="28"/>
          <w:szCs w:val="28"/>
        </w:rPr>
        <w:t>Список</w:t>
      </w:r>
      <w:r>
        <w:rPr>
          <w:rFonts w:ascii="Times New Roman" w:eastAsia="Palatino" w:hAnsi="Times New Roman" w:cs="Times New Roman"/>
          <w:b/>
          <w:bCs/>
          <w:sz w:val="28"/>
          <w:szCs w:val="28"/>
          <w:lang w:val="uk-UA"/>
        </w:rPr>
        <w:t xml:space="preserve"> </w:t>
      </w:r>
      <w:r w:rsidRPr="0052511D">
        <w:rPr>
          <w:rFonts w:ascii="Times New Roman" w:eastAsia="Calibri" w:hAnsi="Times New Roman" w:cs="Times New Roman"/>
          <w:b/>
          <w:bCs/>
          <w:sz w:val="28"/>
          <w:szCs w:val="28"/>
          <w:lang w:val="uk-UA"/>
        </w:rPr>
        <w:t>використаних</w:t>
      </w:r>
      <w:r w:rsidRPr="0052511D">
        <w:rPr>
          <w:rFonts w:ascii="Times New Roman" w:eastAsia="Palatino" w:hAnsi="Times New Roman" w:cs="Times New Roman"/>
          <w:b/>
          <w:bCs/>
          <w:sz w:val="28"/>
          <w:szCs w:val="28"/>
        </w:rPr>
        <w:t xml:space="preserve"> </w:t>
      </w:r>
      <w:r w:rsidR="000A1FB0">
        <w:rPr>
          <w:rFonts w:ascii="Times New Roman" w:eastAsia="Palatino" w:hAnsi="Times New Roman" w:cs="Times New Roman"/>
          <w:b/>
          <w:bCs/>
          <w:sz w:val="28"/>
          <w:szCs w:val="28"/>
          <w:lang w:val="uk-UA"/>
        </w:rPr>
        <w:t>джерел…62</w:t>
      </w:r>
    </w:p>
    <w:p w:rsidR="000A1FB0" w:rsidRDefault="000A1FB0" w:rsidP="009A5134">
      <w:pPr>
        <w:spacing w:after="120" w:line="360" w:lineRule="auto"/>
        <w:jc w:val="both"/>
        <w:rPr>
          <w:rFonts w:ascii="Times New Roman" w:eastAsia="Palatino" w:hAnsi="Times New Roman" w:cs="Times New Roman"/>
          <w:b/>
          <w:bCs/>
          <w:sz w:val="28"/>
          <w:szCs w:val="28"/>
          <w:lang w:val="uk-UA"/>
        </w:rPr>
      </w:pPr>
    </w:p>
    <w:p w:rsidR="000A1FB0" w:rsidRDefault="000A1FB0" w:rsidP="009A5134">
      <w:pPr>
        <w:spacing w:after="120" w:line="360" w:lineRule="auto"/>
        <w:jc w:val="both"/>
        <w:rPr>
          <w:rFonts w:ascii="Times New Roman" w:eastAsia="Palatino" w:hAnsi="Times New Roman" w:cs="Times New Roman"/>
          <w:b/>
          <w:bCs/>
          <w:sz w:val="28"/>
          <w:szCs w:val="28"/>
          <w:lang w:val="uk-UA"/>
        </w:rPr>
      </w:pPr>
    </w:p>
    <w:p w:rsidR="000A1FB0" w:rsidRDefault="000A1FB0" w:rsidP="009A5134">
      <w:pPr>
        <w:spacing w:after="120" w:line="360" w:lineRule="auto"/>
        <w:jc w:val="both"/>
        <w:rPr>
          <w:rFonts w:ascii="Times New Roman" w:eastAsia="Palatino" w:hAnsi="Times New Roman" w:cs="Times New Roman"/>
          <w:b/>
          <w:bCs/>
          <w:sz w:val="28"/>
          <w:szCs w:val="28"/>
          <w:lang w:val="uk-UA"/>
        </w:rPr>
      </w:pPr>
    </w:p>
    <w:p w:rsidR="000A1FB0" w:rsidRDefault="000A1FB0" w:rsidP="009A5134">
      <w:pPr>
        <w:spacing w:after="120" w:line="360" w:lineRule="auto"/>
        <w:jc w:val="both"/>
        <w:rPr>
          <w:rFonts w:ascii="Times New Roman" w:eastAsia="Palatino" w:hAnsi="Times New Roman" w:cs="Times New Roman"/>
          <w:b/>
          <w:bCs/>
          <w:sz w:val="28"/>
          <w:szCs w:val="28"/>
          <w:lang w:val="uk-UA"/>
        </w:rPr>
      </w:pPr>
    </w:p>
    <w:p w:rsidR="000A1FB0" w:rsidRDefault="000A1FB0" w:rsidP="009A5134">
      <w:pPr>
        <w:spacing w:after="120" w:line="360" w:lineRule="auto"/>
        <w:jc w:val="both"/>
        <w:rPr>
          <w:rFonts w:ascii="Times New Roman" w:eastAsia="Palatino" w:hAnsi="Times New Roman" w:cs="Times New Roman"/>
          <w:b/>
          <w:bCs/>
          <w:sz w:val="28"/>
          <w:szCs w:val="28"/>
          <w:lang w:val="uk-UA"/>
        </w:rPr>
      </w:pPr>
    </w:p>
    <w:p w:rsidR="000A1FB0" w:rsidRDefault="000A1FB0" w:rsidP="009A5134">
      <w:pPr>
        <w:spacing w:after="120" w:line="360" w:lineRule="auto"/>
        <w:jc w:val="both"/>
        <w:rPr>
          <w:rFonts w:ascii="Times New Roman" w:eastAsia="Palatino" w:hAnsi="Times New Roman" w:cs="Times New Roman"/>
          <w:b/>
          <w:bCs/>
          <w:sz w:val="28"/>
          <w:szCs w:val="28"/>
          <w:lang w:val="uk-UA"/>
        </w:rPr>
      </w:pPr>
    </w:p>
    <w:p w:rsidR="009A5134" w:rsidRDefault="009A5134" w:rsidP="009A5134">
      <w:pPr>
        <w:jc w:val="center"/>
        <w:rPr>
          <w:rFonts w:ascii="Times New Roman" w:eastAsia="Palatino" w:hAnsi="Times New Roman" w:cs="Times New Roman"/>
          <w:b/>
          <w:bCs/>
          <w:sz w:val="28"/>
          <w:szCs w:val="28"/>
          <w:lang w:val="uk-UA"/>
        </w:rPr>
      </w:pPr>
    </w:p>
    <w:p w:rsidR="000A1FB0" w:rsidRDefault="000A1FB0" w:rsidP="009A5134">
      <w:pPr>
        <w:jc w:val="center"/>
        <w:rPr>
          <w:rFonts w:ascii="Times New Roman" w:hAnsi="Times New Roman" w:cs="Times New Roman"/>
          <w:b/>
          <w:color w:val="000000" w:themeColor="text1"/>
          <w:sz w:val="28"/>
          <w:szCs w:val="28"/>
        </w:rPr>
      </w:pPr>
    </w:p>
    <w:p w:rsidR="009A5134" w:rsidRPr="000A1FB0" w:rsidRDefault="000A1FB0" w:rsidP="000A1FB0">
      <w:pPr>
        <w:spacing w:after="160" w:line="259" w:lineRule="auto"/>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lastRenderedPageBreak/>
        <w:t xml:space="preserve">                                               </w:t>
      </w:r>
      <w:r w:rsidR="009A5134">
        <w:rPr>
          <w:rFonts w:ascii="Times New Roman" w:hAnsi="Times New Roman" w:cs="Times New Roman"/>
          <w:b/>
          <w:color w:val="000000" w:themeColor="text1"/>
          <w:sz w:val="28"/>
          <w:szCs w:val="28"/>
          <w:lang w:val="uk-UA"/>
        </w:rPr>
        <w:t>ВСТУП</w:t>
      </w:r>
    </w:p>
    <w:p w:rsidR="009A5134" w:rsidRDefault="009A5134" w:rsidP="009A5134">
      <w:pPr>
        <w:pStyle w:val="a4"/>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Вивчення та д</w:t>
      </w:r>
      <w:r w:rsidRPr="00B74ADB">
        <w:rPr>
          <w:rFonts w:ascii="Times New Roman" w:hAnsi="Times New Roman" w:cs="Times New Roman"/>
          <w:sz w:val="28"/>
          <w:szCs w:val="28"/>
          <w:lang w:val="uk-UA"/>
        </w:rPr>
        <w:t xml:space="preserve">ослідження </w:t>
      </w:r>
      <w:r>
        <w:rPr>
          <w:rFonts w:ascii="Times New Roman" w:hAnsi="Times New Roman" w:cs="Times New Roman"/>
          <w:sz w:val="28"/>
          <w:szCs w:val="28"/>
          <w:lang w:val="uk-UA"/>
        </w:rPr>
        <w:t xml:space="preserve">формування </w:t>
      </w:r>
      <w:r w:rsidRPr="00B74ADB">
        <w:rPr>
          <w:rFonts w:ascii="Times New Roman" w:hAnsi="Times New Roman" w:cs="Times New Roman"/>
          <w:sz w:val="28"/>
          <w:szCs w:val="28"/>
          <w:lang w:val="uk-UA"/>
        </w:rPr>
        <w:t xml:space="preserve">демократичних державно-правових інститутів як у світі в цілому, так і в окремих державах, за умов нинішніх економічних, соціальних, політичних </w:t>
      </w:r>
      <w:r>
        <w:rPr>
          <w:rFonts w:ascii="Times New Roman" w:hAnsi="Times New Roman" w:cs="Times New Roman"/>
          <w:sz w:val="28"/>
          <w:szCs w:val="28"/>
          <w:lang w:val="uk-UA"/>
        </w:rPr>
        <w:t>подій та новоутворених політичних тендецій є</w:t>
      </w:r>
      <w:r w:rsidRPr="00B74ADB">
        <w:rPr>
          <w:rFonts w:ascii="Times New Roman" w:hAnsi="Times New Roman" w:cs="Times New Roman"/>
          <w:sz w:val="28"/>
          <w:szCs w:val="28"/>
          <w:lang w:val="uk-UA"/>
        </w:rPr>
        <w:t xml:space="preserve"> надзвичайно важлив</w:t>
      </w:r>
      <w:r>
        <w:rPr>
          <w:rFonts w:ascii="Times New Roman" w:hAnsi="Times New Roman" w:cs="Times New Roman"/>
          <w:sz w:val="28"/>
          <w:szCs w:val="28"/>
          <w:lang w:val="uk-UA"/>
        </w:rPr>
        <w:t xml:space="preserve">им </w:t>
      </w:r>
      <w:r w:rsidRPr="00B74ADB">
        <w:rPr>
          <w:rFonts w:ascii="Times New Roman" w:hAnsi="Times New Roman" w:cs="Times New Roman"/>
          <w:sz w:val="28"/>
          <w:szCs w:val="28"/>
          <w:lang w:val="uk-UA"/>
        </w:rPr>
        <w:t xml:space="preserve">для України. </w:t>
      </w:r>
    </w:p>
    <w:p w:rsidR="009A5134" w:rsidRDefault="009A5134" w:rsidP="009A5134">
      <w:pPr>
        <w:pStyle w:val="a4"/>
        <w:spacing w:line="360" w:lineRule="auto"/>
        <w:ind w:firstLine="851"/>
        <w:jc w:val="both"/>
        <w:rPr>
          <w:rFonts w:ascii="Times New Roman" w:hAnsi="Times New Roman" w:cs="Times New Roman"/>
          <w:sz w:val="28"/>
          <w:szCs w:val="28"/>
          <w:lang w:val="uk-UA"/>
        </w:rPr>
      </w:pPr>
      <w:r w:rsidRPr="00B74ADB">
        <w:rPr>
          <w:rFonts w:ascii="Times New Roman" w:hAnsi="Times New Roman" w:cs="Times New Roman"/>
          <w:sz w:val="28"/>
          <w:szCs w:val="28"/>
          <w:lang w:val="uk-UA"/>
        </w:rPr>
        <w:t xml:space="preserve">Закріплення на конституційному рівні положення про те, що Україна є не тільки правовою і демократичною, а й соціальною державою передбачає пошук оптимальних шляхів побудови такої держави, адже положення </w:t>
      </w:r>
      <w:r>
        <w:rPr>
          <w:rFonts w:ascii="Times New Roman" w:hAnsi="Times New Roman" w:cs="Times New Roman"/>
          <w:sz w:val="28"/>
          <w:szCs w:val="28"/>
          <w:lang w:val="uk-UA"/>
        </w:rPr>
        <w:br/>
      </w:r>
      <w:r w:rsidRPr="00B74ADB">
        <w:rPr>
          <w:rFonts w:ascii="Times New Roman" w:hAnsi="Times New Roman" w:cs="Times New Roman"/>
          <w:sz w:val="28"/>
          <w:szCs w:val="28"/>
          <w:lang w:val="uk-UA"/>
        </w:rPr>
        <w:t>ст</w:t>
      </w:r>
      <w:r>
        <w:rPr>
          <w:rFonts w:ascii="Times New Roman" w:hAnsi="Times New Roman" w:cs="Times New Roman"/>
          <w:sz w:val="28"/>
          <w:szCs w:val="28"/>
          <w:lang w:val="uk-UA"/>
        </w:rPr>
        <w:t>атті</w:t>
      </w:r>
      <w:r w:rsidRPr="00B74ADB">
        <w:rPr>
          <w:rFonts w:ascii="Times New Roman" w:hAnsi="Times New Roman" w:cs="Times New Roman"/>
          <w:sz w:val="28"/>
          <w:szCs w:val="28"/>
          <w:lang w:val="uk-UA"/>
        </w:rPr>
        <w:t xml:space="preserve"> 1 Конституції України </w:t>
      </w:r>
      <w:r>
        <w:rPr>
          <w:rFonts w:ascii="Times New Roman" w:hAnsi="Times New Roman" w:cs="Times New Roman"/>
          <w:sz w:val="28"/>
          <w:szCs w:val="28"/>
          <w:lang w:val="uk-UA"/>
        </w:rPr>
        <w:t>сьогодні</w:t>
      </w:r>
      <w:r w:rsidRPr="00B74ADB">
        <w:rPr>
          <w:rFonts w:ascii="Times New Roman" w:hAnsi="Times New Roman" w:cs="Times New Roman"/>
          <w:sz w:val="28"/>
          <w:szCs w:val="28"/>
          <w:lang w:val="uk-UA"/>
        </w:rPr>
        <w:t xml:space="preserve"> відобража</w:t>
      </w:r>
      <w:r>
        <w:rPr>
          <w:rFonts w:ascii="Times New Roman" w:hAnsi="Times New Roman" w:cs="Times New Roman"/>
          <w:sz w:val="28"/>
          <w:szCs w:val="28"/>
          <w:lang w:val="uk-UA"/>
        </w:rPr>
        <w:t>є</w:t>
      </w:r>
      <w:r w:rsidRPr="00B74ADB">
        <w:rPr>
          <w:rFonts w:ascii="Times New Roman" w:hAnsi="Times New Roman" w:cs="Times New Roman"/>
          <w:sz w:val="28"/>
          <w:szCs w:val="28"/>
          <w:lang w:val="uk-UA"/>
        </w:rPr>
        <w:t xml:space="preserve"> не стільки реальну дійсність, скільки визначають </w:t>
      </w:r>
      <w:r>
        <w:rPr>
          <w:rFonts w:ascii="Times New Roman" w:hAnsi="Times New Roman" w:cs="Times New Roman"/>
          <w:sz w:val="28"/>
          <w:szCs w:val="28"/>
          <w:lang w:val="uk-UA"/>
        </w:rPr>
        <w:t>напрямок</w:t>
      </w:r>
      <w:r w:rsidRPr="00B74ADB">
        <w:rPr>
          <w:rFonts w:ascii="Times New Roman" w:hAnsi="Times New Roman" w:cs="Times New Roman"/>
          <w:sz w:val="28"/>
          <w:szCs w:val="28"/>
          <w:lang w:val="uk-UA"/>
        </w:rPr>
        <w:t xml:space="preserve"> розвитку держави. </w:t>
      </w:r>
    </w:p>
    <w:p w:rsidR="009A5134" w:rsidRDefault="009A5134" w:rsidP="009A5134">
      <w:pPr>
        <w:pStyle w:val="a4"/>
        <w:spacing w:line="360" w:lineRule="auto"/>
        <w:ind w:firstLine="851"/>
        <w:jc w:val="both"/>
        <w:rPr>
          <w:rFonts w:ascii="Times New Roman" w:hAnsi="Times New Roman" w:cs="Times New Roman"/>
          <w:sz w:val="28"/>
          <w:szCs w:val="28"/>
          <w:lang w:val="uk-UA"/>
        </w:rPr>
      </w:pPr>
      <w:r w:rsidRPr="00B74ADB">
        <w:rPr>
          <w:rFonts w:ascii="Times New Roman" w:hAnsi="Times New Roman" w:cs="Times New Roman"/>
          <w:sz w:val="28"/>
          <w:szCs w:val="28"/>
          <w:lang w:val="uk-UA"/>
        </w:rPr>
        <w:t>У зв’язку з цим</w:t>
      </w:r>
      <w:r>
        <w:rPr>
          <w:rFonts w:ascii="Times New Roman" w:hAnsi="Times New Roman" w:cs="Times New Roman"/>
          <w:sz w:val="28"/>
          <w:szCs w:val="28"/>
          <w:lang w:val="uk-UA"/>
        </w:rPr>
        <w:t>,</w:t>
      </w:r>
      <w:r w:rsidRPr="00B74ADB">
        <w:rPr>
          <w:rFonts w:ascii="Times New Roman" w:hAnsi="Times New Roman" w:cs="Times New Roman"/>
          <w:sz w:val="28"/>
          <w:szCs w:val="28"/>
          <w:lang w:val="uk-UA"/>
        </w:rPr>
        <w:t xml:space="preserve"> особливої </w:t>
      </w:r>
      <w:r>
        <w:rPr>
          <w:rFonts w:ascii="Times New Roman" w:hAnsi="Times New Roman" w:cs="Times New Roman"/>
          <w:sz w:val="28"/>
          <w:szCs w:val="28"/>
          <w:lang w:val="uk-UA"/>
        </w:rPr>
        <w:t>у</w:t>
      </w:r>
      <w:r w:rsidRPr="00B74ADB">
        <w:rPr>
          <w:rFonts w:ascii="Times New Roman" w:hAnsi="Times New Roman" w:cs="Times New Roman"/>
          <w:sz w:val="28"/>
          <w:szCs w:val="28"/>
          <w:lang w:val="uk-UA"/>
        </w:rPr>
        <w:t xml:space="preserve">ваги </w:t>
      </w:r>
      <w:r>
        <w:rPr>
          <w:rFonts w:ascii="Times New Roman" w:hAnsi="Times New Roman" w:cs="Times New Roman"/>
          <w:sz w:val="28"/>
          <w:szCs w:val="28"/>
          <w:lang w:val="uk-UA"/>
        </w:rPr>
        <w:t>потребує</w:t>
      </w:r>
      <w:r w:rsidRPr="00B74ADB">
        <w:rPr>
          <w:rFonts w:ascii="Times New Roman" w:hAnsi="Times New Roman" w:cs="Times New Roman"/>
          <w:sz w:val="28"/>
          <w:szCs w:val="28"/>
          <w:lang w:val="uk-UA"/>
        </w:rPr>
        <w:t xml:space="preserve"> вивчення світового, зокрема європейського досвіду державотворення, при цьому </w:t>
      </w:r>
      <w:r>
        <w:rPr>
          <w:rFonts w:ascii="Times New Roman" w:hAnsi="Times New Roman" w:cs="Times New Roman"/>
          <w:sz w:val="28"/>
          <w:szCs w:val="28"/>
          <w:lang w:val="uk-UA"/>
        </w:rPr>
        <w:t>особливу</w:t>
      </w:r>
      <w:r w:rsidRPr="00B74ADB">
        <w:rPr>
          <w:rFonts w:ascii="Times New Roman" w:hAnsi="Times New Roman" w:cs="Times New Roman"/>
          <w:sz w:val="28"/>
          <w:szCs w:val="28"/>
          <w:lang w:val="uk-UA"/>
        </w:rPr>
        <w:t xml:space="preserve"> увагу привертають </w:t>
      </w:r>
      <w:r>
        <w:rPr>
          <w:rFonts w:ascii="Times New Roman" w:hAnsi="Times New Roman" w:cs="Times New Roman"/>
          <w:sz w:val="28"/>
          <w:szCs w:val="28"/>
          <w:lang w:val="uk-UA"/>
        </w:rPr>
        <w:t>держави, що змогли побудувати спроможну та міцну соціальну політику, яка забезпечує добробут своїх громадян</w:t>
      </w:r>
      <w:r w:rsidRPr="00B74ADB">
        <w:rPr>
          <w:rFonts w:ascii="Times New Roman" w:hAnsi="Times New Roman" w:cs="Times New Roman"/>
          <w:sz w:val="28"/>
          <w:szCs w:val="28"/>
          <w:lang w:val="uk-UA"/>
        </w:rPr>
        <w:t xml:space="preserve">. </w:t>
      </w:r>
    </w:p>
    <w:p w:rsidR="009A5134" w:rsidRPr="00B74ADB" w:rsidRDefault="009A5134" w:rsidP="009A5134">
      <w:pPr>
        <w:pStyle w:val="a4"/>
        <w:spacing w:line="360" w:lineRule="auto"/>
        <w:ind w:firstLine="851"/>
        <w:jc w:val="both"/>
        <w:rPr>
          <w:rFonts w:ascii="Times New Roman" w:hAnsi="Times New Roman" w:cs="Times New Roman"/>
          <w:sz w:val="28"/>
          <w:szCs w:val="28"/>
          <w:lang w:val="uk-UA"/>
        </w:rPr>
      </w:pPr>
      <w:r w:rsidRPr="00B74ADB">
        <w:rPr>
          <w:rFonts w:ascii="Times New Roman" w:hAnsi="Times New Roman" w:cs="Times New Roman"/>
          <w:sz w:val="28"/>
          <w:szCs w:val="28"/>
          <w:lang w:val="uk-UA"/>
        </w:rPr>
        <w:t>Інтерес до цієї теми</w:t>
      </w:r>
      <w:r>
        <w:rPr>
          <w:rFonts w:ascii="Times New Roman" w:hAnsi="Times New Roman" w:cs="Times New Roman"/>
          <w:sz w:val="28"/>
          <w:szCs w:val="28"/>
          <w:lang w:val="uk-UA"/>
        </w:rPr>
        <w:t xml:space="preserve"> та </w:t>
      </w:r>
      <w:r w:rsidRPr="003E4894">
        <w:rPr>
          <w:rFonts w:ascii="Times New Roman" w:hAnsi="Times New Roman" w:cs="Times New Roman"/>
          <w:i/>
          <w:iCs/>
          <w:sz w:val="28"/>
          <w:szCs w:val="28"/>
          <w:lang w:val="uk-UA"/>
        </w:rPr>
        <w:t>її актуальність</w:t>
      </w:r>
      <w:r>
        <w:rPr>
          <w:rFonts w:ascii="Times New Roman" w:hAnsi="Times New Roman" w:cs="Times New Roman"/>
          <w:sz w:val="28"/>
          <w:szCs w:val="28"/>
          <w:lang w:val="uk-UA"/>
        </w:rPr>
        <w:t xml:space="preserve"> перед усім зумовлена недостатністю вивчення поняття соціальної держави та труднощами в диференціації серед інших типів держав.</w:t>
      </w:r>
    </w:p>
    <w:p w:rsidR="009A5134" w:rsidRDefault="009A5134" w:rsidP="009A5134">
      <w:pPr>
        <w:spacing w:after="0" w:line="360" w:lineRule="auto"/>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en-US"/>
        </w:rPr>
        <w:t>C</w:t>
      </w:r>
      <w:r w:rsidRPr="00056913">
        <w:rPr>
          <w:rFonts w:ascii="Times New Roman" w:hAnsi="Times New Roman" w:cs="Times New Roman"/>
          <w:bCs/>
          <w:color w:val="000000" w:themeColor="text1"/>
          <w:sz w:val="28"/>
          <w:szCs w:val="28"/>
          <w:lang w:val="uk-UA"/>
        </w:rPr>
        <w:t>о</w:t>
      </w:r>
      <w:r>
        <w:rPr>
          <w:rFonts w:ascii="Times New Roman" w:hAnsi="Times New Roman" w:cs="Times New Roman"/>
          <w:bCs/>
          <w:color w:val="000000" w:themeColor="text1"/>
          <w:sz w:val="28"/>
          <w:szCs w:val="28"/>
          <w:lang w:val="uk-UA"/>
        </w:rPr>
        <w:t>ціальна держава</w:t>
      </w:r>
      <w:r w:rsidRPr="003217F7">
        <w:rPr>
          <w:rFonts w:ascii="Times New Roman" w:hAnsi="Times New Roman" w:cs="Times New Roman"/>
          <w:bCs/>
          <w:color w:val="000000" w:themeColor="text1"/>
          <w:sz w:val="28"/>
          <w:szCs w:val="28"/>
          <w:lang w:val="uk-UA"/>
        </w:rPr>
        <w:t xml:space="preserve"> - це держава, яка прагне забезпечити основну економічну безпеку для своїх громадян, захищаючи їх від ринкових ризиків, пов'язаних зі старістю, безробіттям, нещасними випадками та хворобою. </w:t>
      </w:r>
    </w:p>
    <w:p w:rsidR="009A5134" w:rsidRDefault="009A5134" w:rsidP="009A5134">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lang w:val="uk-UA"/>
        </w:rPr>
        <w:t>Вживаючи т</w:t>
      </w:r>
      <w:r w:rsidRPr="003217F7">
        <w:rPr>
          <w:rFonts w:ascii="Times New Roman" w:hAnsi="Times New Roman" w:cs="Times New Roman"/>
          <w:bCs/>
          <w:color w:val="000000" w:themeColor="text1"/>
          <w:sz w:val="28"/>
          <w:szCs w:val="28"/>
          <w:lang w:val="uk-UA"/>
        </w:rPr>
        <w:t xml:space="preserve">ермін </w:t>
      </w:r>
      <w:r>
        <w:rPr>
          <w:rFonts w:ascii="Times New Roman" w:hAnsi="Times New Roman" w:cs="Times New Roman"/>
          <w:bCs/>
          <w:color w:val="000000" w:themeColor="text1"/>
          <w:sz w:val="28"/>
          <w:szCs w:val="28"/>
          <w:lang w:val="uk-UA"/>
        </w:rPr>
        <w:t>«соціальна держава» слід враховувати</w:t>
      </w:r>
      <w:r w:rsidRPr="00056913">
        <w:rPr>
          <w:rFonts w:ascii="Times New Roman" w:hAnsi="Times New Roman" w:cs="Times New Roman"/>
          <w:bCs/>
          <w:color w:val="000000" w:themeColor="text1"/>
          <w:sz w:val="28"/>
          <w:szCs w:val="28"/>
          <w:lang w:val="uk-UA"/>
        </w:rPr>
        <w:t xml:space="preserve"> проблематику визначення даного поняття, а саме вживання терм</w:t>
      </w:r>
      <w:r>
        <w:rPr>
          <w:rFonts w:ascii="Times New Roman" w:hAnsi="Times New Roman" w:cs="Times New Roman"/>
          <w:bCs/>
          <w:color w:val="000000" w:themeColor="text1"/>
          <w:sz w:val="28"/>
          <w:szCs w:val="28"/>
          <w:lang w:val="uk-UA"/>
        </w:rPr>
        <w:t xml:space="preserve">інів «соціальна держава» та «держава загального добробуту» у контексті вивчення їх змісту </w:t>
      </w:r>
      <w:r w:rsidRPr="00056913">
        <w:rPr>
          <w:rFonts w:ascii="Times New Roman" w:hAnsi="Times New Roman" w:cs="Times New Roman"/>
          <w:bCs/>
          <w:color w:val="000000" w:themeColor="text1"/>
          <w:sz w:val="28"/>
          <w:szCs w:val="28"/>
          <w:lang w:val="uk-UA"/>
        </w:rPr>
        <w:t xml:space="preserve">[40, </w:t>
      </w:r>
      <w:r>
        <w:rPr>
          <w:rFonts w:ascii="Times New Roman" w:hAnsi="Times New Roman" w:cs="Times New Roman"/>
          <w:bCs/>
          <w:color w:val="000000" w:themeColor="text1"/>
          <w:sz w:val="28"/>
          <w:szCs w:val="28"/>
          <w:lang w:val="en-US"/>
        </w:rPr>
        <w:t>C</w:t>
      </w:r>
      <w:r w:rsidRPr="00056913">
        <w:rPr>
          <w:rFonts w:ascii="Times New Roman" w:hAnsi="Times New Roman" w:cs="Times New Roman"/>
          <w:bCs/>
          <w:color w:val="000000" w:themeColor="text1"/>
          <w:sz w:val="28"/>
          <w:szCs w:val="28"/>
          <w:lang w:val="uk-UA"/>
        </w:rPr>
        <w:t>.156].</w:t>
      </w:r>
      <w:r w:rsidRPr="00056913">
        <w:rPr>
          <w:rFonts w:ascii="Times New Roman" w:hAnsi="Times New Roman" w:cs="Times New Roman"/>
          <w:bCs/>
          <w:color w:val="000000" w:themeColor="text1"/>
          <w:sz w:val="28"/>
          <w:szCs w:val="28"/>
        </w:rPr>
        <w:t xml:space="preserve"> </w:t>
      </w:r>
    </w:p>
    <w:p w:rsidR="009A5134" w:rsidRPr="00765781" w:rsidRDefault="009A5134" w:rsidP="009A5134">
      <w:pPr>
        <w:spacing w:after="0" w:line="360" w:lineRule="auto"/>
        <w:ind w:firstLine="709"/>
        <w:jc w:val="both"/>
        <w:rPr>
          <w:rFonts w:ascii="Times New Roman" w:hAnsi="Times New Roman" w:cs="Times New Roman"/>
          <w:bCs/>
          <w:color w:val="000000" w:themeColor="text1"/>
          <w:sz w:val="28"/>
          <w:szCs w:val="28"/>
          <w:lang w:val="uk-UA"/>
        </w:rPr>
      </w:pPr>
      <w:r w:rsidRPr="00B74ADB">
        <w:rPr>
          <w:rFonts w:ascii="Times New Roman" w:hAnsi="Times New Roman" w:cs="Times New Roman"/>
          <w:sz w:val="28"/>
          <w:szCs w:val="28"/>
          <w:shd w:val="clear" w:color="auto" w:fill="FFFFFF"/>
        </w:rPr>
        <w:t xml:space="preserve">Також можна зустріти точки зору, в яких </w:t>
      </w:r>
      <w:r>
        <w:rPr>
          <w:rFonts w:ascii="Times New Roman" w:hAnsi="Times New Roman" w:cs="Times New Roman"/>
          <w:sz w:val="28"/>
          <w:szCs w:val="28"/>
          <w:shd w:val="clear" w:color="auto" w:fill="FFFFFF"/>
          <w:lang w:val="uk-UA"/>
        </w:rPr>
        <w:t>«</w:t>
      </w:r>
      <w:r w:rsidRPr="00B74ADB">
        <w:rPr>
          <w:rFonts w:ascii="Times New Roman" w:hAnsi="Times New Roman" w:cs="Times New Roman"/>
          <w:sz w:val="28"/>
          <w:szCs w:val="28"/>
          <w:shd w:val="clear" w:color="auto" w:fill="FFFFFF"/>
        </w:rPr>
        <w:t>соціальна держава</w:t>
      </w:r>
      <w:r>
        <w:rPr>
          <w:rFonts w:ascii="Times New Roman" w:hAnsi="Times New Roman" w:cs="Times New Roman"/>
          <w:sz w:val="28"/>
          <w:szCs w:val="28"/>
          <w:shd w:val="clear" w:color="auto" w:fill="FFFFFF"/>
          <w:lang w:val="uk-UA"/>
        </w:rPr>
        <w:t>»</w:t>
      </w:r>
      <w:r w:rsidRPr="00B74ADB">
        <w:rPr>
          <w:rFonts w:ascii="Times New Roman" w:hAnsi="Times New Roman" w:cs="Times New Roman"/>
          <w:sz w:val="28"/>
          <w:szCs w:val="28"/>
          <w:shd w:val="clear" w:color="auto" w:fill="FFFFFF"/>
        </w:rPr>
        <w:t xml:space="preserve"> і </w:t>
      </w:r>
      <w:r>
        <w:rPr>
          <w:rFonts w:ascii="Times New Roman" w:hAnsi="Times New Roman" w:cs="Times New Roman"/>
          <w:sz w:val="28"/>
          <w:szCs w:val="28"/>
          <w:shd w:val="clear" w:color="auto" w:fill="FFFFFF"/>
          <w:lang w:val="uk-UA"/>
        </w:rPr>
        <w:t>«</w:t>
      </w:r>
      <w:r w:rsidRPr="00B74ADB">
        <w:rPr>
          <w:rFonts w:ascii="Times New Roman" w:hAnsi="Times New Roman" w:cs="Times New Roman"/>
          <w:sz w:val="28"/>
          <w:szCs w:val="28"/>
          <w:shd w:val="clear" w:color="auto" w:fill="FFFFFF"/>
        </w:rPr>
        <w:t>держава добробуту не розрізняються</w:t>
      </w:r>
      <w:r>
        <w:rPr>
          <w:rFonts w:ascii="Times New Roman" w:hAnsi="Times New Roman" w:cs="Times New Roman"/>
          <w:sz w:val="28"/>
          <w:szCs w:val="28"/>
          <w:shd w:val="clear" w:color="auto" w:fill="FFFFFF"/>
          <w:lang w:val="uk-UA"/>
        </w:rPr>
        <w:t>»</w:t>
      </w:r>
      <w:r w:rsidRPr="00B74ADB">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та </w:t>
      </w:r>
      <w:r>
        <w:rPr>
          <w:rFonts w:ascii="Times New Roman" w:hAnsi="Times New Roman" w:cs="Times New Roman"/>
          <w:sz w:val="28"/>
          <w:szCs w:val="28"/>
          <w:shd w:val="clear" w:color="auto" w:fill="FFFFFF"/>
          <w:lang w:val="uk-UA"/>
        </w:rPr>
        <w:t>є повністю ідентичними поняттями</w:t>
      </w:r>
      <w:r w:rsidRPr="00B74ADB">
        <w:rPr>
          <w:rFonts w:ascii="Times New Roman" w:hAnsi="Times New Roman" w:cs="Times New Roman"/>
          <w:sz w:val="28"/>
          <w:szCs w:val="28"/>
          <w:shd w:val="clear" w:color="auto" w:fill="FFFFFF"/>
        </w:rPr>
        <w:t>.</w:t>
      </w:r>
      <w:r w:rsidRPr="00B74ADB">
        <w:rPr>
          <w:rFonts w:ascii="Times New Roman" w:hAnsi="Times New Roman" w:cs="Times New Roman"/>
          <w:bCs/>
          <w:sz w:val="28"/>
          <w:szCs w:val="28"/>
          <w:lang w:val="uk-UA"/>
        </w:rPr>
        <w:t xml:space="preserve"> </w:t>
      </w:r>
    </w:p>
    <w:p w:rsidR="009A5134" w:rsidRDefault="009A5134" w:rsidP="009A5134">
      <w:pPr>
        <w:spacing w:after="0" w:line="360" w:lineRule="auto"/>
        <w:ind w:firstLine="709"/>
        <w:jc w:val="both"/>
        <w:rPr>
          <w:rFonts w:ascii="Times New Roman" w:hAnsi="Times New Roman" w:cs="Times New Roman"/>
          <w:bCs/>
          <w:sz w:val="28"/>
          <w:szCs w:val="28"/>
          <w:lang w:val="uk-UA"/>
        </w:rPr>
      </w:pPr>
      <w:r w:rsidRPr="00765781">
        <w:rPr>
          <w:rFonts w:ascii="Times New Roman" w:hAnsi="Times New Roman" w:cs="Times New Roman"/>
          <w:bCs/>
          <w:sz w:val="28"/>
          <w:szCs w:val="28"/>
          <w:lang w:val="uk-UA"/>
        </w:rPr>
        <w:t>Повертаючись до актуальності теми дослідження побудови соціальної держави саме в Україні слід</w:t>
      </w:r>
      <w:r>
        <w:rPr>
          <w:rFonts w:ascii="Times New Roman" w:hAnsi="Times New Roman" w:cs="Times New Roman"/>
          <w:b/>
          <w:sz w:val="28"/>
          <w:szCs w:val="28"/>
          <w:lang w:val="uk-UA"/>
        </w:rPr>
        <w:t xml:space="preserve"> </w:t>
      </w:r>
      <w:r>
        <w:rPr>
          <w:rFonts w:ascii="Times New Roman" w:hAnsi="Times New Roman" w:cs="Times New Roman"/>
          <w:bCs/>
          <w:sz w:val="28"/>
          <w:szCs w:val="28"/>
          <w:lang w:val="uk-UA"/>
        </w:rPr>
        <w:t>підкреслити важливість подолання соціально-економічних проблем  та зовнішніх конфліктів, які суттєво впливають на рівень життя громадян, а рівень життя в свою чергу і являється індикатором ефективності проведеної соціальної політики у тому числі.</w:t>
      </w:r>
    </w:p>
    <w:p w:rsidR="009A5134" w:rsidRPr="00B74ADB" w:rsidRDefault="009A5134" w:rsidP="009A5134">
      <w:pPr>
        <w:spacing w:after="0" w:line="360" w:lineRule="auto"/>
        <w:ind w:firstLine="709"/>
        <w:jc w:val="both"/>
        <w:rPr>
          <w:rFonts w:ascii="Times New Roman" w:hAnsi="Times New Roman" w:cs="Times New Roman"/>
          <w:sz w:val="28"/>
          <w:szCs w:val="28"/>
          <w:lang w:val="uk-UA"/>
        </w:rPr>
      </w:pPr>
      <w:r w:rsidRPr="00B74ADB">
        <w:rPr>
          <w:rFonts w:ascii="Times New Roman" w:hAnsi="Times New Roman" w:cs="Times New Roman"/>
          <w:i/>
          <w:sz w:val="28"/>
          <w:szCs w:val="28"/>
          <w:lang w:val="uk-UA"/>
        </w:rPr>
        <w:lastRenderedPageBreak/>
        <w:t>Об’єктом роботи</w:t>
      </w:r>
      <w:r w:rsidRPr="00B74ADB">
        <w:rPr>
          <w:rFonts w:ascii="Times New Roman" w:hAnsi="Times New Roman" w:cs="Times New Roman"/>
          <w:sz w:val="28"/>
          <w:szCs w:val="28"/>
          <w:lang w:val="uk-UA"/>
        </w:rPr>
        <w:t xml:space="preserve"> є </w:t>
      </w:r>
      <w:r>
        <w:rPr>
          <w:rFonts w:ascii="Times New Roman" w:hAnsi="Times New Roman" w:cs="Times New Roman"/>
          <w:sz w:val="28"/>
          <w:szCs w:val="28"/>
          <w:lang w:val="uk-UA"/>
        </w:rPr>
        <w:t>соціальна держава як політичне явище</w:t>
      </w:r>
      <w:r w:rsidRPr="00B74ADB">
        <w:rPr>
          <w:rFonts w:ascii="Times New Roman" w:hAnsi="Times New Roman" w:cs="Times New Roman"/>
          <w:sz w:val="28"/>
          <w:szCs w:val="28"/>
          <w:lang w:val="uk-UA"/>
        </w:rPr>
        <w:t>.</w:t>
      </w:r>
    </w:p>
    <w:p w:rsidR="009A5134" w:rsidRPr="002D755C" w:rsidRDefault="009A5134" w:rsidP="009A5134">
      <w:pPr>
        <w:spacing w:after="0" w:line="360" w:lineRule="auto"/>
        <w:ind w:firstLine="709"/>
        <w:jc w:val="both"/>
        <w:rPr>
          <w:rFonts w:ascii="Times New Roman" w:hAnsi="Times New Roman" w:cs="Times New Roman"/>
          <w:sz w:val="28"/>
          <w:szCs w:val="28"/>
          <w:lang w:val="uk-UA"/>
        </w:rPr>
      </w:pPr>
      <w:r w:rsidRPr="002D755C">
        <w:rPr>
          <w:rFonts w:ascii="Times New Roman" w:hAnsi="Times New Roman" w:cs="Times New Roman"/>
          <w:i/>
          <w:sz w:val="28"/>
          <w:szCs w:val="28"/>
          <w:lang w:val="uk-UA"/>
        </w:rPr>
        <w:t>Предметом дослідження</w:t>
      </w:r>
      <w:r w:rsidRPr="002D755C">
        <w:rPr>
          <w:rFonts w:ascii="Times New Roman" w:hAnsi="Times New Roman" w:cs="Times New Roman"/>
          <w:sz w:val="28"/>
          <w:szCs w:val="28"/>
          <w:lang w:val="uk-UA"/>
        </w:rPr>
        <w:t xml:space="preserve"> слід вважати </w:t>
      </w:r>
      <w:r>
        <w:rPr>
          <w:rFonts w:ascii="Times New Roman" w:hAnsi="Times New Roman" w:cs="Times New Roman"/>
          <w:sz w:val="28"/>
          <w:szCs w:val="28"/>
          <w:lang w:val="uk-UA"/>
        </w:rPr>
        <w:t>саме</w:t>
      </w:r>
      <w:r w:rsidRPr="00B74ADB">
        <w:rPr>
          <w:rFonts w:ascii="Times New Roman" w:hAnsi="Times New Roman" w:cs="Times New Roman"/>
          <w:sz w:val="28"/>
          <w:szCs w:val="28"/>
          <w:lang w:val="uk-UA"/>
        </w:rPr>
        <w:t xml:space="preserve"> </w:t>
      </w:r>
      <w:r>
        <w:rPr>
          <w:rFonts w:ascii="Times New Roman" w:hAnsi="Times New Roman" w:cs="Times New Roman"/>
          <w:sz w:val="28"/>
          <w:szCs w:val="28"/>
          <w:lang w:val="uk-UA"/>
        </w:rPr>
        <w:t>соціальну держава та основні історико-політичні тенденції, які зумовили її появу та трансформацію</w:t>
      </w:r>
      <w:r w:rsidRPr="002D755C">
        <w:rPr>
          <w:rFonts w:ascii="Times New Roman" w:hAnsi="Times New Roman" w:cs="Times New Roman"/>
          <w:sz w:val="28"/>
          <w:szCs w:val="28"/>
          <w:lang w:val="uk-UA"/>
        </w:rPr>
        <w:t>.</w:t>
      </w:r>
    </w:p>
    <w:p w:rsidR="009A5134" w:rsidRPr="002D755C" w:rsidRDefault="009A5134" w:rsidP="009A5134">
      <w:pPr>
        <w:spacing w:after="0" w:line="360" w:lineRule="auto"/>
        <w:ind w:firstLine="709"/>
        <w:jc w:val="both"/>
        <w:rPr>
          <w:rFonts w:ascii="Times New Roman" w:hAnsi="Times New Roman" w:cs="Times New Roman"/>
          <w:sz w:val="28"/>
          <w:szCs w:val="28"/>
          <w:lang w:val="uk-UA"/>
        </w:rPr>
      </w:pPr>
      <w:r w:rsidRPr="002D755C">
        <w:rPr>
          <w:rFonts w:ascii="Times New Roman" w:hAnsi="Times New Roman" w:cs="Times New Roman"/>
          <w:i/>
          <w:sz w:val="28"/>
          <w:szCs w:val="28"/>
          <w:lang w:val="uk-UA"/>
        </w:rPr>
        <w:t>Метою роботи</w:t>
      </w:r>
      <w:r w:rsidRPr="002D755C">
        <w:rPr>
          <w:rFonts w:ascii="Times New Roman" w:hAnsi="Times New Roman" w:cs="Times New Roman"/>
          <w:sz w:val="28"/>
          <w:szCs w:val="28"/>
          <w:lang w:val="uk-UA"/>
        </w:rPr>
        <w:t xml:space="preserve"> є дослідження феномену </w:t>
      </w:r>
      <w:r>
        <w:rPr>
          <w:rFonts w:ascii="Times New Roman" w:hAnsi="Times New Roman" w:cs="Times New Roman"/>
          <w:sz w:val="28"/>
          <w:szCs w:val="28"/>
          <w:lang w:val="uk-UA"/>
        </w:rPr>
        <w:t>появи соціальної держави та проблематика імплементації її інструментів в сучасних країнах та зокрема в Україні.</w:t>
      </w:r>
    </w:p>
    <w:p w:rsidR="009A5134" w:rsidRPr="007B4222" w:rsidRDefault="009A5134" w:rsidP="009A5134">
      <w:pPr>
        <w:spacing w:after="0" w:line="360" w:lineRule="auto"/>
        <w:ind w:firstLine="709"/>
        <w:jc w:val="both"/>
        <w:rPr>
          <w:rFonts w:ascii="Times New Roman" w:hAnsi="Times New Roman" w:cs="Times New Roman"/>
          <w:sz w:val="28"/>
          <w:szCs w:val="28"/>
        </w:rPr>
      </w:pPr>
      <w:r w:rsidRPr="007B4222">
        <w:rPr>
          <w:rFonts w:ascii="Times New Roman" w:hAnsi="Times New Roman" w:cs="Times New Roman"/>
          <w:sz w:val="28"/>
          <w:szCs w:val="28"/>
        </w:rPr>
        <w:t xml:space="preserve">Досягнення означеної мети стає можливим завдяки реалізації наступних </w:t>
      </w:r>
      <w:r w:rsidRPr="007B4222">
        <w:rPr>
          <w:rFonts w:ascii="Times New Roman" w:hAnsi="Times New Roman" w:cs="Times New Roman"/>
          <w:i/>
          <w:sz w:val="28"/>
          <w:szCs w:val="28"/>
        </w:rPr>
        <w:t>дослідницьких завдань</w:t>
      </w:r>
      <w:r w:rsidRPr="007B4222">
        <w:rPr>
          <w:rFonts w:ascii="Times New Roman" w:hAnsi="Times New Roman" w:cs="Times New Roman"/>
          <w:sz w:val="28"/>
          <w:szCs w:val="28"/>
        </w:rPr>
        <w:t>:</w:t>
      </w:r>
    </w:p>
    <w:p w:rsidR="009A5134" w:rsidRPr="007B4222" w:rsidRDefault="009A5134" w:rsidP="009A5134">
      <w:pPr>
        <w:numPr>
          <w:ilvl w:val="0"/>
          <w:numId w:val="2"/>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визначити відмінність у термінах «соціальна держава» та «держава добробуту» на прикладі реалізації інструментів соціальної держави у країнах світу;</w:t>
      </w:r>
    </w:p>
    <w:p w:rsidR="009A5134" w:rsidRPr="006443C1" w:rsidRDefault="009A5134" w:rsidP="009A5134">
      <w:pPr>
        <w:numPr>
          <w:ilvl w:val="0"/>
          <w:numId w:val="2"/>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провести аналіз впливу історичних, суспільних та соціально-економічних чинників, що зумовили появу різних бачень соціальної держави;</w:t>
      </w:r>
    </w:p>
    <w:p w:rsidR="009A5134" w:rsidRDefault="009A5134" w:rsidP="009A5134">
      <w:pPr>
        <w:numPr>
          <w:ilvl w:val="0"/>
          <w:numId w:val="2"/>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врахувати досвід западних держав, вивчити вплив на вигляд соціальної держави при таких суспільно-політичних явищ, як євроінтеграція та глобалізація;</w:t>
      </w:r>
    </w:p>
    <w:p w:rsidR="009A5134" w:rsidRPr="007B4222" w:rsidRDefault="009A5134" w:rsidP="009A5134">
      <w:pPr>
        <w:numPr>
          <w:ilvl w:val="0"/>
          <w:numId w:val="2"/>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висунути пропозиції та бачення проблеми формування соціальної держави в Україні.</w:t>
      </w:r>
    </w:p>
    <w:p w:rsidR="009A5134" w:rsidRDefault="009A5134" w:rsidP="009A5134">
      <w:pPr>
        <w:spacing w:after="0" w:line="360" w:lineRule="auto"/>
        <w:ind w:firstLine="709"/>
        <w:jc w:val="both"/>
        <w:rPr>
          <w:rFonts w:ascii="Times New Roman" w:hAnsi="Times New Roman" w:cs="Times New Roman"/>
          <w:sz w:val="28"/>
          <w:szCs w:val="28"/>
          <w:lang w:val="uk-UA"/>
        </w:rPr>
      </w:pPr>
      <w:r w:rsidRPr="007B4222">
        <w:rPr>
          <w:rFonts w:ascii="Times New Roman" w:hAnsi="Times New Roman" w:cs="Times New Roman"/>
          <w:sz w:val="28"/>
          <w:szCs w:val="28"/>
        </w:rPr>
        <w:t xml:space="preserve">Характеризуючи </w:t>
      </w:r>
      <w:r w:rsidRPr="007B4222">
        <w:rPr>
          <w:rFonts w:ascii="Times New Roman" w:hAnsi="Times New Roman" w:cs="Times New Roman"/>
          <w:i/>
          <w:sz w:val="28"/>
          <w:szCs w:val="28"/>
        </w:rPr>
        <w:t>ступінь наукової розробки проблеми</w:t>
      </w:r>
      <w:r w:rsidRPr="007B4222">
        <w:rPr>
          <w:rFonts w:ascii="Times New Roman" w:hAnsi="Times New Roman" w:cs="Times New Roman"/>
          <w:sz w:val="28"/>
          <w:szCs w:val="28"/>
        </w:rPr>
        <w:t xml:space="preserve"> </w:t>
      </w:r>
      <w:r>
        <w:rPr>
          <w:rFonts w:ascii="Times New Roman" w:hAnsi="Times New Roman" w:cs="Times New Roman"/>
          <w:sz w:val="28"/>
          <w:szCs w:val="28"/>
          <w:lang w:val="uk-UA"/>
        </w:rPr>
        <w:t>слід зазначити проблематику розуміння терміну</w:t>
      </w:r>
      <w:r w:rsidRPr="001B383F">
        <w:rPr>
          <w:rFonts w:ascii="Times New Roman" w:hAnsi="Times New Roman" w:cs="Times New Roman"/>
          <w:sz w:val="28"/>
          <w:szCs w:val="28"/>
          <w:lang w:val="uk-UA"/>
        </w:rPr>
        <w:t xml:space="preserve"> щодо визначення соціальної політики</w:t>
      </w:r>
      <w:r w:rsidRPr="001B383F">
        <w:rPr>
          <w:rFonts w:ascii="Times New Roman" w:hAnsi="Times New Roman" w:cs="Times New Roman"/>
          <w:sz w:val="28"/>
          <w:szCs w:val="28"/>
        </w:rPr>
        <w:t xml:space="preserve">, </w:t>
      </w:r>
      <w:r>
        <w:rPr>
          <w:rFonts w:ascii="Times New Roman" w:hAnsi="Times New Roman" w:cs="Times New Roman"/>
          <w:sz w:val="28"/>
          <w:szCs w:val="28"/>
        </w:rPr>
        <w:t>як</w:t>
      </w:r>
      <w:r>
        <w:rPr>
          <w:rFonts w:ascii="Times New Roman" w:hAnsi="Times New Roman" w:cs="Times New Roman"/>
          <w:sz w:val="28"/>
          <w:szCs w:val="28"/>
          <w:lang w:val="uk-UA"/>
        </w:rPr>
        <w:t xml:space="preserve">і </w:t>
      </w:r>
      <w:r w:rsidRPr="001B383F">
        <w:rPr>
          <w:rFonts w:ascii="Times New Roman" w:hAnsi="Times New Roman" w:cs="Times New Roman"/>
          <w:sz w:val="28"/>
          <w:szCs w:val="28"/>
          <w:lang w:val="uk-UA"/>
        </w:rPr>
        <w:t xml:space="preserve">виникають з періодичних умов. </w:t>
      </w:r>
    </w:p>
    <w:p w:rsidR="009A5134" w:rsidRPr="000A1FB0" w:rsidRDefault="009A5134" w:rsidP="009A5134">
      <w:pPr>
        <w:spacing w:after="0" w:line="360" w:lineRule="auto"/>
        <w:ind w:firstLine="709"/>
        <w:jc w:val="both"/>
        <w:rPr>
          <w:rFonts w:ascii="Times New Roman" w:hAnsi="Times New Roman" w:cs="Times New Roman"/>
          <w:sz w:val="28"/>
          <w:szCs w:val="28"/>
        </w:rPr>
      </w:pPr>
      <w:r w:rsidRPr="001B383F">
        <w:rPr>
          <w:rFonts w:ascii="Times New Roman" w:hAnsi="Times New Roman" w:cs="Times New Roman"/>
          <w:sz w:val="28"/>
          <w:szCs w:val="28"/>
          <w:lang w:val="uk-UA"/>
        </w:rPr>
        <w:t xml:space="preserve">Для Вагнера соціальна політика означає вимірювання, проведені державою для захисту працівників, а для Кесслера - це рухи та боротьби соціального класу та ставлення держави до цієї боротьби. </w:t>
      </w:r>
      <w:r w:rsidRPr="001B383F">
        <w:rPr>
          <w:rFonts w:ascii="Times New Roman" w:hAnsi="Times New Roman" w:cs="Times New Roman"/>
          <w:sz w:val="28"/>
          <w:szCs w:val="28"/>
        </w:rPr>
        <w:t xml:space="preserve">[21, </w:t>
      </w:r>
      <w:r>
        <w:rPr>
          <w:rFonts w:ascii="Times New Roman" w:hAnsi="Times New Roman" w:cs="Times New Roman"/>
          <w:sz w:val="28"/>
          <w:szCs w:val="28"/>
          <w:lang w:val="en-US"/>
        </w:rPr>
        <w:t>C</w:t>
      </w:r>
      <w:r w:rsidRPr="001B383F">
        <w:rPr>
          <w:rFonts w:ascii="Times New Roman" w:hAnsi="Times New Roman" w:cs="Times New Roman"/>
          <w:sz w:val="28"/>
          <w:szCs w:val="28"/>
        </w:rPr>
        <w:t>.</w:t>
      </w:r>
      <w:r w:rsidRPr="000A1FB0">
        <w:rPr>
          <w:rFonts w:ascii="Times New Roman" w:hAnsi="Times New Roman" w:cs="Times New Roman"/>
          <w:sz w:val="28"/>
          <w:szCs w:val="28"/>
        </w:rPr>
        <w:t xml:space="preserve"> 42]</w:t>
      </w:r>
    </w:p>
    <w:p w:rsidR="009A5134" w:rsidRPr="000A1FB0" w:rsidRDefault="009A5134" w:rsidP="009A5134">
      <w:pPr>
        <w:spacing w:after="0" w:line="360" w:lineRule="auto"/>
        <w:ind w:firstLine="709"/>
        <w:jc w:val="both"/>
        <w:rPr>
          <w:rFonts w:ascii="Times New Roman" w:hAnsi="Times New Roman" w:cs="Times New Roman"/>
          <w:sz w:val="28"/>
          <w:szCs w:val="28"/>
          <w:lang w:val="uk-UA"/>
        </w:rPr>
      </w:pPr>
      <w:r w:rsidRPr="001B383F">
        <w:rPr>
          <w:rFonts w:ascii="Times New Roman" w:hAnsi="Times New Roman" w:cs="Times New Roman"/>
          <w:sz w:val="28"/>
          <w:szCs w:val="28"/>
          <w:lang w:val="uk-UA"/>
        </w:rPr>
        <w:t xml:space="preserve">Для Лаубера соціальна політика - це сукупність вимірювань, проведених на національному рівні з метою зміни та регулювання фінансових та культурних умов життя за певний період часу. [21, </w:t>
      </w:r>
      <w:r>
        <w:rPr>
          <w:rFonts w:ascii="Times New Roman" w:hAnsi="Times New Roman" w:cs="Times New Roman"/>
          <w:sz w:val="28"/>
          <w:szCs w:val="28"/>
          <w:lang w:val="en-US"/>
        </w:rPr>
        <w:t>C</w:t>
      </w:r>
      <w:r w:rsidRPr="001B383F">
        <w:rPr>
          <w:rFonts w:ascii="Times New Roman" w:hAnsi="Times New Roman" w:cs="Times New Roman"/>
          <w:sz w:val="28"/>
          <w:szCs w:val="28"/>
          <w:lang w:val="uk-UA"/>
        </w:rPr>
        <w:t>.</w:t>
      </w:r>
      <w:r w:rsidRPr="000A1FB0">
        <w:rPr>
          <w:rFonts w:ascii="Times New Roman" w:hAnsi="Times New Roman" w:cs="Times New Roman"/>
          <w:sz w:val="28"/>
          <w:szCs w:val="28"/>
          <w:lang w:val="uk-UA"/>
        </w:rPr>
        <w:t xml:space="preserve"> 43]</w:t>
      </w:r>
    </w:p>
    <w:p w:rsidR="009A5134" w:rsidRPr="001B383F" w:rsidRDefault="009A5134" w:rsidP="009A5134">
      <w:pPr>
        <w:spacing w:after="0" w:line="360" w:lineRule="auto"/>
        <w:ind w:firstLine="709"/>
        <w:jc w:val="both"/>
        <w:rPr>
          <w:rFonts w:ascii="Times New Roman" w:hAnsi="Times New Roman" w:cs="Times New Roman"/>
          <w:sz w:val="28"/>
          <w:szCs w:val="28"/>
          <w:lang w:val="uk-UA"/>
        </w:rPr>
      </w:pPr>
      <w:r w:rsidRPr="001B383F">
        <w:rPr>
          <w:rFonts w:ascii="Times New Roman" w:hAnsi="Times New Roman" w:cs="Times New Roman"/>
          <w:sz w:val="28"/>
          <w:szCs w:val="28"/>
          <w:lang w:val="uk-UA"/>
        </w:rPr>
        <w:lastRenderedPageBreak/>
        <w:t xml:space="preserve">Альбрех визначає соціальну політику як усі заходи та інститути, які вживаються для захисту тієї частини суспільства, яка потребує економічного захисту та забезпечення соціального забезпечення та миру. [21, </w:t>
      </w:r>
      <w:r>
        <w:rPr>
          <w:rFonts w:ascii="Times New Roman" w:hAnsi="Times New Roman" w:cs="Times New Roman"/>
          <w:sz w:val="28"/>
          <w:szCs w:val="28"/>
          <w:lang w:val="en-US"/>
        </w:rPr>
        <w:t>C</w:t>
      </w:r>
      <w:r w:rsidRPr="001B383F">
        <w:rPr>
          <w:rFonts w:ascii="Times New Roman" w:hAnsi="Times New Roman" w:cs="Times New Roman"/>
          <w:sz w:val="28"/>
          <w:szCs w:val="28"/>
          <w:lang w:val="uk-UA"/>
        </w:rPr>
        <w:t>. 43]</w:t>
      </w:r>
    </w:p>
    <w:p w:rsidR="009A5134" w:rsidRDefault="009A5134" w:rsidP="009A5134">
      <w:pPr>
        <w:spacing w:after="0" w:line="360" w:lineRule="auto"/>
        <w:ind w:firstLine="709"/>
        <w:jc w:val="both"/>
        <w:rPr>
          <w:rFonts w:ascii="Times New Roman" w:hAnsi="Times New Roman" w:cs="Times New Roman"/>
          <w:sz w:val="28"/>
          <w:szCs w:val="28"/>
          <w:lang w:val="uk-UA"/>
        </w:rPr>
      </w:pPr>
      <w:r w:rsidRPr="001B383F">
        <w:rPr>
          <w:rFonts w:ascii="Times New Roman" w:hAnsi="Times New Roman" w:cs="Times New Roman"/>
          <w:sz w:val="28"/>
          <w:szCs w:val="28"/>
          <w:lang w:val="uk-UA"/>
        </w:rPr>
        <w:t>Маршалл визначає соціальну політику як сукупність політик, розроблених державою для забезпечення добробуту з метою отримання сервісу та доходу.</w:t>
      </w:r>
    </w:p>
    <w:p w:rsidR="009A5134" w:rsidRDefault="009A5134" w:rsidP="009A5134">
      <w:pPr>
        <w:spacing w:after="0" w:line="360" w:lineRule="auto"/>
        <w:ind w:firstLine="709"/>
        <w:jc w:val="both"/>
        <w:rPr>
          <w:rFonts w:ascii="Times New Roman" w:hAnsi="Times New Roman" w:cs="Times New Roman"/>
          <w:sz w:val="28"/>
          <w:szCs w:val="28"/>
          <w:lang w:val="uk-UA"/>
        </w:rPr>
      </w:pPr>
      <w:r w:rsidRPr="001B383F">
        <w:rPr>
          <w:rFonts w:ascii="Times New Roman" w:hAnsi="Times New Roman" w:cs="Times New Roman"/>
          <w:sz w:val="28"/>
          <w:szCs w:val="28"/>
          <w:lang w:val="uk-UA"/>
        </w:rPr>
        <w:t>Хагенбух стверджує, що соціальна політика - це намагання забезпечити, щоб люди мали мінімальні стандарти та можливості.</w:t>
      </w:r>
    </w:p>
    <w:p w:rsidR="009A5134" w:rsidRDefault="009A5134" w:rsidP="009A513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Науково-теоретичну основу роботи становлять праці Л. фон Штейна, Еспрінга-Андерсена, Х. Ламберта, Т. Маршалла, В. Беверіджа, які п</w:t>
      </w:r>
      <w:r w:rsidRPr="001B383F">
        <w:rPr>
          <w:rFonts w:ascii="Times New Roman" w:hAnsi="Times New Roman" w:cs="Times New Roman"/>
          <w:sz w:val="28"/>
          <w:szCs w:val="28"/>
          <w:lang w:val="uk-UA"/>
        </w:rPr>
        <w:t>рисвячені проблемам формування та функціонування соціальної держави</w:t>
      </w:r>
      <w:r>
        <w:rPr>
          <w:rFonts w:ascii="Times New Roman" w:hAnsi="Times New Roman" w:cs="Times New Roman"/>
          <w:sz w:val="28"/>
          <w:szCs w:val="28"/>
          <w:lang w:val="uk-UA"/>
        </w:rPr>
        <w:t xml:space="preserve"> у різних історичних періодах. </w:t>
      </w:r>
    </w:p>
    <w:p w:rsidR="009A5134" w:rsidRPr="00AE3D5F" w:rsidRDefault="009A5134" w:rsidP="009A5134">
      <w:pPr>
        <w:spacing w:after="0" w:line="360" w:lineRule="auto"/>
        <w:ind w:firstLine="709"/>
        <w:jc w:val="both"/>
        <w:rPr>
          <w:rFonts w:ascii="Times New Roman" w:hAnsi="Times New Roman" w:cs="Times New Roman"/>
          <w:noProof/>
          <w:color w:val="000000"/>
          <w:sz w:val="28"/>
          <w:szCs w:val="28"/>
          <w:lang w:val="uk-UA"/>
        </w:rPr>
      </w:pPr>
      <w:r w:rsidRPr="00AE3D5F">
        <w:rPr>
          <w:rFonts w:ascii="Times New Roman" w:hAnsi="Times New Roman" w:cs="Times New Roman"/>
          <w:noProof/>
          <w:color w:val="000000"/>
          <w:sz w:val="28"/>
          <w:szCs w:val="28"/>
          <w:lang w:val="uk-UA"/>
        </w:rPr>
        <w:t xml:space="preserve"> У вітчизняних суспільних науках радянського і пострадянського періоду </w:t>
      </w:r>
      <w:r w:rsidRPr="00AE3D5F">
        <w:rPr>
          <w:rFonts w:ascii="Times New Roman" w:hAnsi="Times New Roman" w:cs="Times New Roman"/>
          <w:color w:val="000000"/>
          <w:sz w:val="28"/>
          <w:szCs w:val="28"/>
          <w:lang w:val="uk-UA"/>
        </w:rPr>
        <w:t>деяк</w:t>
      </w:r>
      <w:r w:rsidRPr="00AE3D5F">
        <w:rPr>
          <w:rFonts w:ascii="Times New Roman" w:hAnsi="Times New Roman" w:cs="Times New Roman"/>
          <w:noProof/>
          <w:color w:val="000000"/>
          <w:sz w:val="28"/>
          <w:szCs w:val="28"/>
          <w:lang w:val="uk-UA"/>
        </w:rPr>
        <w:t xml:space="preserve">і теоретичні аспекти поблеми соціальної держави розглядають </w:t>
      </w:r>
      <w:r>
        <w:rPr>
          <w:rFonts w:ascii="Times New Roman" w:hAnsi="Times New Roman" w:cs="Times New Roman"/>
          <w:noProof/>
          <w:color w:val="000000"/>
          <w:sz w:val="28"/>
          <w:szCs w:val="28"/>
          <w:lang w:val="uk-UA"/>
        </w:rPr>
        <w:t>В. Шаповал</w:t>
      </w:r>
      <w:r w:rsidRPr="00AE3D5F">
        <w:rPr>
          <w:rFonts w:ascii="Times New Roman" w:hAnsi="Times New Roman" w:cs="Times New Roman"/>
          <w:noProof/>
          <w:color w:val="000000"/>
          <w:sz w:val="28"/>
          <w:szCs w:val="28"/>
          <w:lang w:val="uk-UA"/>
        </w:rPr>
        <w:t xml:space="preserve">, </w:t>
      </w:r>
      <w:r>
        <w:rPr>
          <w:rFonts w:ascii="Times New Roman" w:hAnsi="Times New Roman" w:cs="Times New Roman"/>
          <w:noProof/>
          <w:color w:val="000000"/>
          <w:sz w:val="28"/>
          <w:szCs w:val="28"/>
          <w:lang w:val="uk-UA"/>
        </w:rPr>
        <w:t>В.Четвернин</w:t>
      </w:r>
      <w:r w:rsidRPr="00AE3D5F">
        <w:rPr>
          <w:rFonts w:ascii="Times New Roman" w:hAnsi="Times New Roman" w:cs="Times New Roman"/>
          <w:noProof/>
          <w:color w:val="000000"/>
          <w:sz w:val="28"/>
          <w:szCs w:val="28"/>
          <w:lang w:val="uk-UA"/>
        </w:rPr>
        <w:t>,</w:t>
      </w:r>
      <w:r>
        <w:rPr>
          <w:rFonts w:ascii="Times New Roman" w:hAnsi="Times New Roman" w:cs="Times New Roman"/>
          <w:noProof/>
          <w:color w:val="000000"/>
          <w:sz w:val="28"/>
          <w:szCs w:val="28"/>
          <w:lang w:val="uk-UA"/>
        </w:rPr>
        <w:t xml:space="preserve">, П. Рабінович, О. Побережний, О. Пищуліна, А. Брегеда, С. Гусарєв, М. Козюбра </w:t>
      </w:r>
      <w:r w:rsidRPr="00AE3D5F">
        <w:rPr>
          <w:rFonts w:ascii="Times New Roman" w:hAnsi="Times New Roman" w:cs="Times New Roman"/>
          <w:noProof/>
          <w:color w:val="000000"/>
          <w:sz w:val="28"/>
          <w:szCs w:val="28"/>
          <w:lang w:val="uk-UA"/>
        </w:rPr>
        <w:t>та ін.</w:t>
      </w:r>
    </w:p>
    <w:p w:rsidR="009A5134" w:rsidRPr="00AE3D5F" w:rsidRDefault="009A5134" w:rsidP="009A5134">
      <w:pPr>
        <w:spacing w:after="0" w:line="360" w:lineRule="auto"/>
        <w:ind w:firstLine="709"/>
        <w:jc w:val="both"/>
        <w:rPr>
          <w:rFonts w:ascii="Times New Roman" w:hAnsi="Times New Roman" w:cs="Times New Roman"/>
          <w:noProof/>
          <w:color w:val="000000"/>
          <w:sz w:val="28"/>
          <w:szCs w:val="28"/>
          <w:lang w:val="uk-UA"/>
        </w:rPr>
      </w:pPr>
      <w:r w:rsidRPr="00AE3D5F">
        <w:rPr>
          <w:rFonts w:ascii="Times New Roman" w:hAnsi="Times New Roman" w:cs="Times New Roman"/>
          <w:noProof/>
          <w:color w:val="000000"/>
          <w:sz w:val="28"/>
          <w:szCs w:val="28"/>
          <w:lang w:val="uk-UA"/>
        </w:rPr>
        <w:tab/>
        <w:t xml:space="preserve">Аналіз сутністі і функцій соціальної держави в Україні стал предметом дослідження відомих українських вчених </w:t>
      </w:r>
      <w:r>
        <w:rPr>
          <w:rFonts w:ascii="Times New Roman" w:hAnsi="Times New Roman" w:cs="Times New Roman"/>
          <w:noProof/>
          <w:color w:val="000000"/>
          <w:sz w:val="28"/>
          <w:szCs w:val="28"/>
          <w:lang w:val="uk-UA"/>
        </w:rPr>
        <w:t>В. Якубенко, В. Бебик, А. Білоус, П. Гончаров, А. Євстратов, В. Лемак, О. Кочемировська, О. Скрипнюк, В. Селіванов, Ю. Тодика, Б. Гаєвський та</w:t>
      </w:r>
      <w:r w:rsidRPr="00AE3D5F">
        <w:rPr>
          <w:rFonts w:ascii="Times New Roman" w:hAnsi="Times New Roman" w:cs="Times New Roman"/>
          <w:noProof/>
          <w:color w:val="000000"/>
          <w:sz w:val="28"/>
          <w:szCs w:val="28"/>
          <w:lang w:val="uk-UA"/>
        </w:rPr>
        <w:t xml:space="preserve"> багато ін.</w:t>
      </w:r>
    </w:p>
    <w:p w:rsidR="009A5134" w:rsidRDefault="009A5134" w:rsidP="009A5134">
      <w:pPr>
        <w:pStyle w:val="2"/>
        <w:spacing w:line="360" w:lineRule="auto"/>
        <w:ind w:firstLine="709"/>
        <w:rPr>
          <w:rFonts w:ascii="Times New Roman" w:hAnsi="Times New Roman" w:cs="Times New Roman"/>
          <w:lang w:val="ru-RU"/>
        </w:rPr>
      </w:pPr>
      <w:r w:rsidRPr="00AE3D5F">
        <w:rPr>
          <w:rFonts w:ascii="Times New Roman" w:hAnsi="Times New Roman" w:cs="Times New Roman"/>
          <w:lang w:val="uk-UA"/>
        </w:rPr>
        <w:tab/>
        <w:t xml:space="preserve">У той самий час слід визнати, що якщо з різних теоретичних аспектів формування громадянського суспільства і правової держави у вітчизняній літературі є багато досліджень, що заслуговують наувагу, то питання соціальної держави розроблені явно недостатньо. </w:t>
      </w:r>
      <w:r w:rsidRPr="00AE3D5F">
        <w:rPr>
          <w:rFonts w:ascii="Times New Roman" w:hAnsi="Times New Roman" w:cs="Times New Roman"/>
          <w:lang w:val="ru-RU"/>
        </w:rPr>
        <w:t>Наприклад, існуючі дослідження правової держави не враховують виникнення передумов трансформації ліберальної правової держави в соціальну, правову державу. Крім цього, серед дослідників, що вивчають проблеми соціальної держави</w:t>
      </w:r>
      <w:r w:rsidRPr="00AE3D5F">
        <w:rPr>
          <w:rFonts w:ascii="Times New Roman" w:hAnsi="Times New Roman" w:cs="Times New Roman"/>
          <w:noProof w:val="0"/>
          <w:lang w:val="uk-UA"/>
        </w:rPr>
        <w:t xml:space="preserve"> є</w:t>
      </w:r>
      <w:r w:rsidRPr="00AE3D5F">
        <w:rPr>
          <w:rFonts w:ascii="Times New Roman" w:hAnsi="Times New Roman" w:cs="Times New Roman"/>
          <w:lang w:val="ru-RU"/>
        </w:rPr>
        <w:t xml:space="preserve"> чимало принципових опонентів щодо неї. </w:t>
      </w:r>
    </w:p>
    <w:p w:rsidR="009A5134" w:rsidRDefault="009A5134" w:rsidP="009A5134">
      <w:pPr>
        <w:pStyle w:val="2"/>
        <w:spacing w:line="360" w:lineRule="auto"/>
        <w:ind w:firstLine="709"/>
        <w:rPr>
          <w:rFonts w:ascii="Times New Roman" w:hAnsi="Times New Roman" w:cs="Times New Roman"/>
          <w:lang w:val="ru-RU"/>
        </w:rPr>
      </w:pPr>
      <w:r>
        <w:rPr>
          <w:rFonts w:ascii="Times New Roman" w:hAnsi="Times New Roman" w:cs="Times New Roman"/>
          <w:bCs/>
          <w:color w:val="000000" w:themeColor="text1"/>
          <w:lang w:val="uk-UA"/>
        </w:rPr>
        <w:t xml:space="preserve">Як зауважував </w:t>
      </w:r>
      <w:r w:rsidRPr="003217F7">
        <w:rPr>
          <w:rFonts w:ascii="Times New Roman" w:hAnsi="Times New Roman" w:cs="Times New Roman"/>
          <w:bCs/>
          <w:color w:val="000000" w:themeColor="text1"/>
          <w:lang w:val="uk-UA"/>
        </w:rPr>
        <w:t xml:space="preserve">Еспінг-Андерсен </w:t>
      </w:r>
      <w:r>
        <w:rPr>
          <w:rFonts w:ascii="Times New Roman" w:hAnsi="Times New Roman" w:cs="Times New Roman"/>
          <w:bCs/>
          <w:color w:val="000000" w:themeColor="text1"/>
          <w:lang w:val="uk-UA"/>
        </w:rPr>
        <w:t>«</w:t>
      </w:r>
      <w:r w:rsidRPr="003217F7">
        <w:rPr>
          <w:rFonts w:ascii="Times New Roman" w:hAnsi="Times New Roman" w:cs="Times New Roman"/>
          <w:bCs/>
          <w:color w:val="000000" w:themeColor="text1"/>
          <w:lang w:val="uk-UA"/>
        </w:rPr>
        <w:t xml:space="preserve">чудовим атрибутом всієї літератури є її відсутність особливого справжнього інтересу до держави добробуту як </w:t>
      </w:r>
      <w:r w:rsidRPr="003217F7">
        <w:rPr>
          <w:rFonts w:ascii="Times New Roman" w:hAnsi="Times New Roman" w:cs="Times New Roman"/>
          <w:bCs/>
          <w:color w:val="000000" w:themeColor="text1"/>
          <w:lang w:val="uk-UA"/>
        </w:rPr>
        <w:lastRenderedPageBreak/>
        <w:t>такої</w:t>
      </w:r>
      <w:r>
        <w:rPr>
          <w:rFonts w:ascii="Times New Roman" w:hAnsi="Times New Roman" w:cs="Times New Roman"/>
          <w:bCs/>
          <w:color w:val="000000" w:themeColor="text1"/>
          <w:lang w:val="uk-UA"/>
        </w:rPr>
        <w:t xml:space="preserve">», </w:t>
      </w:r>
      <w:r>
        <w:rPr>
          <w:rFonts w:ascii="Times New Roman" w:hAnsi="Times New Roman" w:cs="Times New Roman"/>
          <w:lang w:val="ru-RU"/>
        </w:rPr>
        <w:t>н</w:t>
      </w:r>
      <w:r w:rsidRPr="0028344A">
        <w:rPr>
          <w:rFonts w:ascii="Times New Roman" w:hAnsi="Times New Roman" w:cs="Times New Roman"/>
          <w:lang w:val="ru-RU"/>
        </w:rPr>
        <w:t>епопулярність серед дослідників проблем, що стосуються формування соціальної держави, соціальної політики, соціального захисту населення, соціального партнерства, очевидно, можна пояснити тим, що на початку реформ першочергове значення надавалось політичним і економічним питанням.</w:t>
      </w:r>
    </w:p>
    <w:p w:rsidR="009A5134" w:rsidRPr="0028344A" w:rsidRDefault="009A5134" w:rsidP="009A5134">
      <w:pPr>
        <w:pStyle w:val="2"/>
        <w:spacing w:line="360" w:lineRule="auto"/>
        <w:ind w:firstLine="709"/>
        <w:rPr>
          <w:rFonts w:ascii="Times New Roman" w:hAnsi="Times New Roman" w:cs="Times New Roman"/>
          <w:lang w:val="ru-RU"/>
        </w:rPr>
      </w:pPr>
      <w:r w:rsidRPr="008A28BF">
        <w:rPr>
          <w:rFonts w:ascii="Times New Roman" w:hAnsi="Times New Roman" w:cs="Times New Roman"/>
          <w:lang w:val="ru-RU"/>
        </w:rPr>
        <w:t>Зважаючи на складність соціально-економічної ситуації в Україні, процес формування передумов соціальної держави є неоднозначним. А значить, потребує докладного наукового розгляду.</w:t>
      </w:r>
    </w:p>
    <w:p w:rsidR="009A5134" w:rsidRPr="007B4222" w:rsidRDefault="009A5134" w:rsidP="009A5134">
      <w:pPr>
        <w:spacing w:after="0" w:line="360" w:lineRule="auto"/>
        <w:ind w:firstLine="709"/>
        <w:jc w:val="both"/>
        <w:rPr>
          <w:rFonts w:ascii="Times New Roman" w:hAnsi="Times New Roman" w:cs="Times New Roman"/>
          <w:sz w:val="28"/>
          <w:szCs w:val="28"/>
        </w:rPr>
      </w:pPr>
      <w:r w:rsidRPr="007B4222">
        <w:rPr>
          <w:rFonts w:ascii="Times New Roman" w:hAnsi="Times New Roman" w:cs="Times New Roman"/>
          <w:i/>
          <w:sz w:val="28"/>
          <w:szCs w:val="28"/>
        </w:rPr>
        <w:t>Структура</w:t>
      </w:r>
      <w:r w:rsidRPr="007B4222">
        <w:rPr>
          <w:rFonts w:ascii="Times New Roman" w:hAnsi="Times New Roman" w:cs="Times New Roman"/>
          <w:sz w:val="28"/>
          <w:szCs w:val="28"/>
        </w:rPr>
        <w:t xml:space="preserve"> даної роботи повністю підпорядкована логіці реалізації основних наукових завдань. Кваліфікаційний проект складається зі вступу, </w:t>
      </w:r>
      <w:r>
        <w:rPr>
          <w:rFonts w:ascii="Times New Roman" w:hAnsi="Times New Roman" w:cs="Times New Roman"/>
          <w:sz w:val="28"/>
          <w:szCs w:val="28"/>
          <w:lang w:val="uk-UA"/>
        </w:rPr>
        <w:t xml:space="preserve">трьох </w:t>
      </w:r>
      <w:r w:rsidRPr="007B4222">
        <w:rPr>
          <w:rFonts w:ascii="Times New Roman" w:hAnsi="Times New Roman" w:cs="Times New Roman"/>
          <w:sz w:val="28"/>
          <w:szCs w:val="28"/>
        </w:rPr>
        <w:t xml:space="preserve">розділів, </w:t>
      </w:r>
      <w:r>
        <w:rPr>
          <w:rFonts w:ascii="Times New Roman" w:hAnsi="Times New Roman" w:cs="Times New Roman"/>
          <w:sz w:val="28"/>
          <w:szCs w:val="28"/>
          <w:lang w:val="uk-UA"/>
        </w:rPr>
        <w:t xml:space="preserve">які складаються з двух підрозділів та </w:t>
      </w:r>
      <w:r w:rsidRPr="007B4222">
        <w:rPr>
          <w:rFonts w:ascii="Times New Roman" w:hAnsi="Times New Roman" w:cs="Times New Roman"/>
          <w:sz w:val="28"/>
          <w:szCs w:val="28"/>
        </w:rPr>
        <w:t xml:space="preserve">висновків </w:t>
      </w:r>
      <w:r>
        <w:rPr>
          <w:rFonts w:ascii="Times New Roman" w:hAnsi="Times New Roman" w:cs="Times New Roman"/>
          <w:sz w:val="28"/>
          <w:szCs w:val="28"/>
          <w:lang w:val="uk-UA"/>
        </w:rPr>
        <w:t>і</w:t>
      </w:r>
      <w:r w:rsidRPr="007B4222">
        <w:rPr>
          <w:rFonts w:ascii="Times New Roman" w:hAnsi="Times New Roman" w:cs="Times New Roman"/>
          <w:sz w:val="28"/>
          <w:szCs w:val="28"/>
        </w:rPr>
        <w:t xml:space="preserve"> списку використаних джерел.</w:t>
      </w:r>
    </w:p>
    <w:p w:rsidR="009A5134" w:rsidRPr="0028344A" w:rsidRDefault="009A5134" w:rsidP="009A5134">
      <w:pPr>
        <w:spacing w:after="0" w:line="360" w:lineRule="auto"/>
        <w:ind w:firstLine="709"/>
        <w:jc w:val="both"/>
        <w:rPr>
          <w:rFonts w:ascii="Times New Roman" w:hAnsi="Times New Roman" w:cs="Times New Roman"/>
          <w:sz w:val="28"/>
          <w:szCs w:val="28"/>
          <w:lang w:val="uk-UA"/>
        </w:rPr>
      </w:pPr>
      <w:r w:rsidRPr="007B4222">
        <w:rPr>
          <w:rFonts w:ascii="Times New Roman" w:hAnsi="Times New Roman" w:cs="Times New Roman"/>
          <w:sz w:val="28"/>
          <w:szCs w:val="28"/>
        </w:rPr>
        <w:t xml:space="preserve">У першому розділі проаналізовані основні </w:t>
      </w:r>
      <w:r>
        <w:rPr>
          <w:rFonts w:ascii="Times New Roman" w:hAnsi="Times New Roman" w:cs="Times New Roman"/>
          <w:sz w:val="28"/>
          <w:szCs w:val="28"/>
          <w:lang w:val="uk-UA"/>
        </w:rPr>
        <w:t>методико-</w:t>
      </w:r>
      <w:r w:rsidRPr="007B4222">
        <w:rPr>
          <w:rFonts w:ascii="Times New Roman" w:hAnsi="Times New Roman" w:cs="Times New Roman"/>
          <w:sz w:val="28"/>
          <w:szCs w:val="28"/>
        </w:rPr>
        <w:t xml:space="preserve">теоретичні </w:t>
      </w:r>
      <w:r>
        <w:rPr>
          <w:rFonts w:ascii="Times New Roman" w:hAnsi="Times New Roman" w:cs="Times New Roman"/>
          <w:sz w:val="28"/>
          <w:szCs w:val="28"/>
          <w:lang w:val="uk-UA"/>
        </w:rPr>
        <w:t>засади соціальної держави, причини її появи та етапи формування, ознаки соціальної держави.</w:t>
      </w:r>
    </w:p>
    <w:p w:rsidR="009A5134" w:rsidRDefault="009A5134" w:rsidP="009A5134">
      <w:pPr>
        <w:spacing w:after="0" w:line="360" w:lineRule="auto"/>
        <w:ind w:firstLine="709"/>
        <w:jc w:val="both"/>
        <w:rPr>
          <w:rFonts w:ascii="Times New Roman" w:hAnsi="Times New Roman" w:cs="Times New Roman"/>
          <w:sz w:val="28"/>
          <w:szCs w:val="28"/>
          <w:lang w:val="uk-UA"/>
        </w:rPr>
      </w:pPr>
      <w:r w:rsidRPr="0028344A">
        <w:rPr>
          <w:rFonts w:ascii="Times New Roman" w:hAnsi="Times New Roman" w:cs="Times New Roman"/>
          <w:sz w:val="28"/>
          <w:szCs w:val="28"/>
          <w:lang w:val="uk-UA"/>
        </w:rPr>
        <w:t>У другому розділі здійснюється аналіз</w:t>
      </w:r>
      <w:r>
        <w:rPr>
          <w:rFonts w:ascii="Times New Roman" w:hAnsi="Times New Roman" w:cs="Times New Roman"/>
          <w:sz w:val="28"/>
          <w:szCs w:val="28"/>
          <w:lang w:val="uk-UA"/>
        </w:rPr>
        <w:t xml:space="preserve"> впливу євроінтеграції та глобалізації на зміст соціальної держави у сьогоднішньому контексті</w:t>
      </w:r>
      <w:r w:rsidRPr="0028344A">
        <w:rPr>
          <w:rFonts w:ascii="Times New Roman" w:hAnsi="Times New Roman" w:cs="Times New Roman"/>
          <w:sz w:val="28"/>
          <w:szCs w:val="28"/>
          <w:lang w:val="uk-UA"/>
        </w:rPr>
        <w:t>.</w:t>
      </w:r>
    </w:p>
    <w:p w:rsidR="009A5134" w:rsidRDefault="009A5134" w:rsidP="009A513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другому підпункті другого розділу проаналізовано явище соціально-правової держави та її розвиток на сучасному етапі.</w:t>
      </w:r>
    </w:p>
    <w:p w:rsidR="009A5134" w:rsidRPr="0028344A" w:rsidRDefault="009A5134" w:rsidP="009A513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третьому розділі виявлено основні проблеми формування соціальної держави в Україні та визначені основні чинники, що впливають на бачення соціальної політики України сьогодні.</w:t>
      </w:r>
    </w:p>
    <w:p w:rsidR="009A5134" w:rsidRPr="00BE4C8A" w:rsidRDefault="009A5134" w:rsidP="009A5134">
      <w:pPr>
        <w:spacing w:after="0" w:line="360" w:lineRule="auto"/>
        <w:ind w:firstLine="709"/>
        <w:jc w:val="both"/>
        <w:rPr>
          <w:rFonts w:ascii="Times New Roman" w:hAnsi="Times New Roman" w:cs="Times New Roman"/>
          <w:sz w:val="28"/>
          <w:szCs w:val="28"/>
          <w:lang w:val="uk-UA"/>
        </w:rPr>
      </w:pPr>
      <w:r w:rsidRPr="007B4222">
        <w:rPr>
          <w:rFonts w:ascii="Times New Roman" w:hAnsi="Times New Roman" w:cs="Times New Roman"/>
          <w:sz w:val="28"/>
          <w:szCs w:val="28"/>
        </w:rPr>
        <w:t xml:space="preserve">У висновках узагальнюються результати </w:t>
      </w:r>
      <w:r>
        <w:rPr>
          <w:rFonts w:ascii="Times New Roman" w:hAnsi="Times New Roman" w:cs="Times New Roman"/>
          <w:sz w:val="28"/>
          <w:szCs w:val="28"/>
          <w:lang w:val="uk-UA"/>
        </w:rPr>
        <w:t xml:space="preserve">проведеного </w:t>
      </w:r>
      <w:r w:rsidRPr="007B4222">
        <w:rPr>
          <w:rFonts w:ascii="Times New Roman" w:hAnsi="Times New Roman" w:cs="Times New Roman"/>
          <w:sz w:val="28"/>
          <w:szCs w:val="28"/>
        </w:rPr>
        <w:t xml:space="preserve">аналізу проблеми </w:t>
      </w:r>
      <w:r>
        <w:rPr>
          <w:rFonts w:ascii="Times New Roman" w:hAnsi="Times New Roman" w:cs="Times New Roman"/>
          <w:sz w:val="28"/>
          <w:szCs w:val="28"/>
          <w:lang w:val="uk-UA"/>
        </w:rPr>
        <w:t>визначення соціальної держави та її становлення в Україні в цілому, особливу увагу приділяється досвіду іноземних держав.</w:t>
      </w:r>
    </w:p>
    <w:p w:rsidR="009A5134" w:rsidRDefault="009A5134" w:rsidP="009A5134">
      <w:pPr>
        <w:spacing w:after="0" w:line="360" w:lineRule="auto"/>
        <w:ind w:firstLine="709"/>
        <w:jc w:val="both"/>
        <w:rPr>
          <w:rFonts w:ascii="Times New Roman" w:hAnsi="Times New Roman" w:cs="Times New Roman"/>
          <w:noProof/>
          <w:color w:val="000000"/>
          <w:sz w:val="28"/>
          <w:szCs w:val="28"/>
        </w:rPr>
      </w:pPr>
      <w:r w:rsidRPr="007B4222">
        <w:rPr>
          <w:rFonts w:ascii="Times New Roman" w:hAnsi="Times New Roman" w:cs="Times New Roman"/>
          <w:i/>
          <w:sz w:val="28"/>
          <w:szCs w:val="28"/>
        </w:rPr>
        <w:t>Методи</w:t>
      </w:r>
      <w:r w:rsidRPr="007B4222">
        <w:rPr>
          <w:rFonts w:ascii="Times New Roman" w:hAnsi="Times New Roman" w:cs="Times New Roman"/>
          <w:sz w:val="28"/>
          <w:szCs w:val="28"/>
        </w:rPr>
        <w:t>, використані при написанні робот</w:t>
      </w:r>
      <w:r>
        <w:rPr>
          <w:rFonts w:ascii="Times New Roman" w:hAnsi="Times New Roman" w:cs="Times New Roman"/>
          <w:sz w:val="28"/>
          <w:szCs w:val="28"/>
          <w:lang w:val="uk-UA"/>
        </w:rPr>
        <w:t xml:space="preserve">и </w:t>
      </w:r>
      <w:r w:rsidRPr="00AB3815">
        <w:rPr>
          <w:rFonts w:ascii="Times New Roman" w:hAnsi="Times New Roman" w:cs="Times New Roman"/>
          <w:noProof/>
          <w:color w:val="000000"/>
          <w:sz w:val="28"/>
          <w:szCs w:val="28"/>
          <w:lang w:val="uk-UA"/>
        </w:rPr>
        <w:t xml:space="preserve">було використано </w:t>
      </w:r>
      <w:r w:rsidRPr="00AB3815">
        <w:rPr>
          <w:rFonts w:ascii="Times New Roman" w:hAnsi="Times New Roman" w:cs="Times New Roman"/>
          <w:noProof/>
          <w:color w:val="000000"/>
          <w:sz w:val="28"/>
          <w:szCs w:val="28"/>
        </w:rPr>
        <w:t xml:space="preserve">структурно-функціональний аналіз, що включає вивчення функціональних залежностей елементів соціальної держави. Метою структурно-функціонального аналізу стала кількісна оцінка тих змін соціально-економічної і політичної ситуацій, до яких інститути соціальної держави </w:t>
      </w:r>
      <w:r w:rsidRPr="00AB3815">
        <w:rPr>
          <w:rFonts w:ascii="Times New Roman" w:hAnsi="Times New Roman" w:cs="Times New Roman"/>
          <w:noProof/>
          <w:color w:val="000000"/>
          <w:sz w:val="28"/>
          <w:szCs w:val="28"/>
        </w:rPr>
        <w:lastRenderedPageBreak/>
        <w:t xml:space="preserve">можуть стосуватися не на шкоду своїм основним функціональним обов'язкам. Сутність системного підходу полягає в в тому, що він дав можливість розглянути діяльність соціальної держави як певну цілісність, що складається із сукупності елементів, які взаємодіють між собою і з зовнішнім середовищем. </w:t>
      </w:r>
    </w:p>
    <w:p w:rsidR="009A5134" w:rsidRDefault="009A5134" w:rsidP="009A5134">
      <w:pPr>
        <w:spacing w:after="0" w:line="360" w:lineRule="auto"/>
        <w:ind w:firstLine="709"/>
        <w:jc w:val="both"/>
        <w:rPr>
          <w:rFonts w:ascii="Times New Roman" w:hAnsi="Times New Roman" w:cs="Times New Roman"/>
          <w:noProof/>
          <w:color w:val="000000"/>
          <w:sz w:val="28"/>
          <w:szCs w:val="28"/>
          <w:lang w:val="uk-UA"/>
        </w:rPr>
      </w:pPr>
      <w:r w:rsidRPr="00AB3815">
        <w:rPr>
          <w:rFonts w:ascii="Times New Roman" w:hAnsi="Times New Roman" w:cs="Times New Roman"/>
          <w:noProof/>
          <w:color w:val="000000"/>
          <w:sz w:val="28"/>
          <w:szCs w:val="28"/>
        </w:rPr>
        <w:t>Широко використовувався компоративістський метод, необхідний для порівняння різних моделей соціальної держави з метою виявлення їхніх загальних рис і специфіки, пошуку оптимальних шляхів створення передумов соціальної держави в Україні, вивчення досвіду, накопиченого іншими країнами, що дозволить уникнути небажаних помилок у визначенні стратегії соціальної політики у перехідний період</w:t>
      </w:r>
      <w:r>
        <w:rPr>
          <w:rFonts w:ascii="Times New Roman" w:hAnsi="Times New Roman" w:cs="Times New Roman"/>
          <w:noProof/>
          <w:color w:val="000000"/>
          <w:sz w:val="28"/>
          <w:szCs w:val="28"/>
          <w:lang w:val="uk-UA"/>
        </w:rPr>
        <w:t>.</w:t>
      </w:r>
    </w:p>
    <w:p w:rsidR="009A5134" w:rsidRDefault="009A5134" w:rsidP="009A5134">
      <w:pPr>
        <w:spacing w:after="0" w:line="360" w:lineRule="auto"/>
        <w:ind w:firstLine="709"/>
        <w:jc w:val="both"/>
        <w:rPr>
          <w:rFonts w:ascii="Times New Roman" w:hAnsi="Times New Roman" w:cs="Times New Roman"/>
          <w:noProof/>
          <w:color w:val="000000"/>
          <w:sz w:val="28"/>
          <w:szCs w:val="28"/>
          <w:lang w:val="uk-UA"/>
        </w:rPr>
      </w:pPr>
      <w:r>
        <w:rPr>
          <w:rFonts w:ascii="Times New Roman" w:hAnsi="Times New Roman" w:cs="Times New Roman"/>
          <w:noProof/>
          <w:color w:val="000000"/>
          <w:sz w:val="28"/>
          <w:szCs w:val="28"/>
          <w:lang w:val="en-US"/>
        </w:rPr>
        <w:t>C</w:t>
      </w:r>
      <w:r>
        <w:rPr>
          <w:rFonts w:ascii="Times New Roman" w:hAnsi="Times New Roman" w:cs="Times New Roman"/>
          <w:noProof/>
          <w:color w:val="000000"/>
          <w:sz w:val="28"/>
          <w:szCs w:val="28"/>
        </w:rPr>
        <w:t>писок використаних джерел нарахову</w:t>
      </w:r>
      <w:r>
        <w:rPr>
          <w:rFonts w:ascii="Times New Roman" w:hAnsi="Times New Roman" w:cs="Times New Roman"/>
          <w:noProof/>
          <w:color w:val="000000"/>
          <w:sz w:val="28"/>
          <w:szCs w:val="28"/>
          <w:lang w:val="uk-UA"/>
        </w:rPr>
        <w:t>є 67 найменувань.</w:t>
      </w:r>
    </w:p>
    <w:p w:rsidR="00234A01" w:rsidRDefault="00234A01" w:rsidP="009A5134">
      <w:pPr>
        <w:spacing w:after="0" w:line="360" w:lineRule="auto"/>
        <w:ind w:firstLine="709"/>
        <w:jc w:val="both"/>
        <w:rPr>
          <w:rFonts w:ascii="Times New Roman" w:hAnsi="Times New Roman" w:cs="Times New Roman"/>
          <w:noProof/>
          <w:color w:val="000000"/>
          <w:sz w:val="28"/>
          <w:szCs w:val="28"/>
          <w:lang w:val="uk-UA"/>
        </w:rPr>
      </w:pPr>
    </w:p>
    <w:p w:rsidR="00234A01" w:rsidRDefault="00234A01" w:rsidP="009A5134">
      <w:pPr>
        <w:spacing w:after="0" w:line="360" w:lineRule="auto"/>
        <w:ind w:firstLine="709"/>
        <w:jc w:val="both"/>
        <w:rPr>
          <w:rFonts w:ascii="Times New Roman" w:hAnsi="Times New Roman" w:cs="Times New Roman"/>
          <w:noProof/>
          <w:color w:val="000000"/>
          <w:sz w:val="28"/>
          <w:szCs w:val="28"/>
          <w:lang w:val="uk-UA"/>
        </w:rPr>
      </w:pPr>
    </w:p>
    <w:p w:rsidR="00234A01" w:rsidRDefault="00234A01" w:rsidP="009A5134">
      <w:pPr>
        <w:spacing w:after="0" w:line="360" w:lineRule="auto"/>
        <w:ind w:firstLine="709"/>
        <w:jc w:val="both"/>
        <w:rPr>
          <w:rFonts w:ascii="Times New Roman" w:hAnsi="Times New Roman" w:cs="Times New Roman"/>
          <w:noProof/>
          <w:color w:val="000000"/>
          <w:sz w:val="28"/>
          <w:szCs w:val="28"/>
          <w:lang w:val="uk-UA"/>
        </w:rPr>
      </w:pPr>
    </w:p>
    <w:p w:rsidR="00234A01" w:rsidRDefault="00234A01" w:rsidP="009A5134">
      <w:pPr>
        <w:spacing w:after="0" w:line="360" w:lineRule="auto"/>
        <w:ind w:firstLine="709"/>
        <w:jc w:val="both"/>
        <w:rPr>
          <w:rFonts w:ascii="Times New Roman" w:hAnsi="Times New Roman" w:cs="Times New Roman"/>
          <w:noProof/>
          <w:color w:val="000000"/>
          <w:sz w:val="28"/>
          <w:szCs w:val="28"/>
          <w:lang w:val="uk-UA"/>
        </w:rPr>
      </w:pPr>
    </w:p>
    <w:p w:rsidR="00234A01" w:rsidRDefault="00234A01" w:rsidP="009A5134">
      <w:pPr>
        <w:spacing w:after="0" w:line="360" w:lineRule="auto"/>
        <w:ind w:firstLine="709"/>
        <w:jc w:val="both"/>
        <w:rPr>
          <w:rFonts w:ascii="Times New Roman" w:hAnsi="Times New Roman" w:cs="Times New Roman"/>
          <w:noProof/>
          <w:color w:val="000000"/>
          <w:sz w:val="28"/>
          <w:szCs w:val="28"/>
          <w:lang w:val="uk-UA"/>
        </w:rPr>
      </w:pPr>
    </w:p>
    <w:p w:rsidR="00234A01" w:rsidRDefault="00234A01" w:rsidP="009A5134">
      <w:pPr>
        <w:spacing w:after="0" w:line="360" w:lineRule="auto"/>
        <w:ind w:firstLine="709"/>
        <w:jc w:val="both"/>
        <w:rPr>
          <w:rFonts w:ascii="Times New Roman" w:hAnsi="Times New Roman" w:cs="Times New Roman"/>
          <w:noProof/>
          <w:color w:val="000000"/>
          <w:sz w:val="28"/>
          <w:szCs w:val="28"/>
          <w:lang w:val="uk-UA"/>
        </w:rPr>
      </w:pPr>
    </w:p>
    <w:p w:rsidR="00234A01" w:rsidRDefault="00234A01" w:rsidP="009A5134">
      <w:pPr>
        <w:spacing w:after="0" w:line="360" w:lineRule="auto"/>
        <w:ind w:firstLine="709"/>
        <w:jc w:val="both"/>
        <w:rPr>
          <w:rFonts w:ascii="Times New Roman" w:hAnsi="Times New Roman" w:cs="Times New Roman"/>
          <w:noProof/>
          <w:color w:val="000000"/>
          <w:sz w:val="28"/>
          <w:szCs w:val="28"/>
          <w:lang w:val="uk-UA"/>
        </w:rPr>
      </w:pPr>
    </w:p>
    <w:p w:rsidR="00234A01" w:rsidRDefault="00234A01" w:rsidP="009A5134">
      <w:pPr>
        <w:spacing w:after="0" w:line="360" w:lineRule="auto"/>
        <w:ind w:firstLine="709"/>
        <w:jc w:val="both"/>
        <w:rPr>
          <w:rFonts w:ascii="Times New Roman" w:hAnsi="Times New Roman" w:cs="Times New Roman"/>
          <w:noProof/>
          <w:color w:val="000000"/>
          <w:sz w:val="28"/>
          <w:szCs w:val="28"/>
          <w:lang w:val="uk-UA"/>
        </w:rPr>
      </w:pPr>
    </w:p>
    <w:p w:rsidR="00234A01" w:rsidRDefault="00234A01" w:rsidP="009A5134">
      <w:pPr>
        <w:spacing w:after="0" w:line="360" w:lineRule="auto"/>
        <w:ind w:firstLine="709"/>
        <w:jc w:val="both"/>
        <w:rPr>
          <w:rFonts w:ascii="Times New Roman" w:hAnsi="Times New Roman" w:cs="Times New Roman"/>
          <w:noProof/>
          <w:color w:val="000000"/>
          <w:sz w:val="28"/>
          <w:szCs w:val="28"/>
          <w:lang w:val="uk-UA"/>
        </w:rPr>
      </w:pPr>
    </w:p>
    <w:p w:rsidR="00234A01" w:rsidRDefault="00234A01" w:rsidP="009A5134">
      <w:pPr>
        <w:spacing w:after="0" w:line="360" w:lineRule="auto"/>
        <w:ind w:firstLine="709"/>
        <w:jc w:val="both"/>
        <w:rPr>
          <w:rFonts w:ascii="Times New Roman" w:hAnsi="Times New Roman" w:cs="Times New Roman"/>
          <w:noProof/>
          <w:color w:val="000000"/>
          <w:sz w:val="28"/>
          <w:szCs w:val="28"/>
          <w:lang w:val="uk-UA"/>
        </w:rPr>
      </w:pPr>
    </w:p>
    <w:p w:rsidR="00234A01" w:rsidRDefault="00234A01" w:rsidP="009A5134">
      <w:pPr>
        <w:spacing w:after="0" w:line="360" w:lineRule="auto"/>
        <w:ind w:firstLine="709"/>
        <w:jc w:val="both"/>
        <w:rPr>
          <w:rFonts w:ascii="Times New Roman" w:hAnsi="Times New Roman" w:cs="Times New Roman"/>
          <w:noProof/>
          <w:color w:val="000000"/>
          <w:sz w:val="28"/>
          <w:szCs w:val="28"/>
          <w:lang w:val="uk-UA"/>
        </w:rPr>
      </w:pPr>
    </w:p>
    <w:p w:rsidR="00234A01" w:rsidRDefault="00234A01" w:rsidP="009A5134">
      <w:pPr>
        <w:spacing w:after="0" w:line="360" w:lineRule="auto"/>
        <w:ind w:firstLine="709"/>
        <w:jc w:val="both"/>
        <w:rPr>
          <w:rFonts w:ascii="Times New Roman" w:hAnsi="Times New Roman" w:cs="Times New Roman"/>
          <w:noProof/>
          <w:color w:val="000000"/>
          <w:sz w:val="28"/>
          <w:szCs w:val="28"/>
          <w:lang w:val="uk-UA"/>
        </w:rPr>
      </w:pPr>
    </w:p>
    <w:p w:rsidR="00234A01" w:rsidRDefault="00234A01" w:rsidP="009A5134">
      <w:pPr>
        <w:spacing w:after="0" w:line="360" w:lineRule="auto"/>
        <w:ind w:firstLine="709"/>
        <w:jc w:val="both"/>
        <w:rPr>
          <w:rFonts w:ascii="Times New Roman" w:hAnsi="Times New Roman" w:cs="Times New Roman"/>
          <w:noProof/>
          <w:color w:val="000000"/>
          <w:sz w:val="28"/>
          <w:szCs w:val="28"/>
          <w:lang w:val="uk-UA"/>
        </w:rPr>
      </w:pPr>
    </w:p>
    <w:p w:rsidR="00234A01" w:rsidRDefault="00234A01" w:rsidP="009A5134">
      <w:pPr>
        <w:spacing w:after="0" w:line="360" w:lineRule="auto"/>
        <w:ind w:firstLine="709"/>
        <w:jc w:val="both"/>
        <w:rPr>
          <w:rFonts w:ascii="Times New Roman" w:hAnsi="Times New Roman" w:cs="Times New Roman"/>
          <w:noProof/>
          <w:color w:val="000000"/>
          <w:sz w:val="28"/>
          <w:szCs w:val="28"/>
          <w:lang w:val="uk-UA"/>
        </w:rPr>
      </w:pPr>
    </w:p>
    <w:p w:rsidR="00234A01" w:rsidRDefault="00234A01" w:rsidP="009A5134">
      <w:pPr>
        <w:spacing w:after="0" w:line="360" w:lineRule="auto"/>
        <w:ind w:firstLine="709"/>
        <w:jc w:val="both"/>
        <w:rPr>
          <w:rFonts w:ascii="Times New Roman" w:hAnsi="Times New Roman" w:cs="Times New Roman"/>
          <w:noProof/>
          <w:color w:val="000000"/>
          <w:sz w:val="28"/>
          <w:szCs w:val="28"/>
          <w:lang w:val="uk-UA"/>
        </w:rPr>
      </w:pPr>
    </w:p>
    <w:p w:rsidR="00234A01" w:rsidRDefault="00234A01" w:rsidP="009A5134">
      <w:pPr>
        <w:spacing w:after="0" w:line="360" w:lineRule="auto"/>
        <w:ind w:firstLine="709"/>
        <w:jc w:val="both"/>
        <w:rPr>
          <w:rFonts w:ascii="Times New Roman" w:hAnsi="Times New Roman" w:cs="Times New Roman"/>
          <w:noProof/>
          <w:color w:val="000000"/>
          <w:sz w:val="28"/>
          <w:szCs w:val="28"/>
          <w:lang w:val="uk-UA"/>
        </w:rPr>
      </w:pPr>
    </w:p>
    <w:p w:rsidR="00234A01" w:rsidRDefault="00234A01" w:rsidP="009A5134">
      <w:pPr>
        <w:spacing w:after="0" w:line="360" w:lineRule="auto"/>
        <w:ind w:firstLine="709"/>
        <w:jc w:val="both"/>
        <w:rPr>
          <w:rFonts w:ascii="Times New Roman" w:hAnsi="Times New Roman" w:cs="Times New Roman"/>
          <w:noProof/>
          <w:color w:val="000000"/>
          <w:sz w:val="28"/>
          <w:szCs w:val="28"/>
          <w:lang w:val="uk-UA"/>
        </w:rPr>
      </w:pPr>
    </w:p>
    <w:p w:rsidR="00234A01" w:rsidRDefault="00234A01" w:rsidP="009A5134">
      <w:pPr>
        <w:spacing w:after="0" w:line="360" w:lineRule="auto"/>
        <w:ind w:firstLine="709"/>
        <w:jc w:val="both"/>
        <w:rPr>
          <w:rFonts w:ascii="Times New Roman" w:hAnsi="Times New Roman" w:cs="Times New Roman"/>
          <w:noProof/>
          <w:color w:val="000000"/>
          <w:sz w:val="28"/>
          <w:szCs w:val="28"/>
          <w:lang w:val="uk-UA"/>
        </w:rPr>
      </w:pPr>
    </w:p>
    <w:p w:rsidR="00234A01" w:rsidRPr="00234A01" w:rsidRDefault="00234A01" w:rsidP="00234A01">
      <w:pPr>
        <w:spacing w:after="160" w:line="259" w:lineRule="auto"/>
        <w:jc w:val="center"/>
        <w:rPr>
          <w:rFonts w:ascii="Times New Roman" w:hAnsi="Times New Roman" w:cs="Times New Roman"/>
          <w:b/>
          <w:bCs/>
          <w:color w:val="000000" w:themeColor="text1"/>
          <w:sz w:val="28"/>
          <w:szCs w:val="28"/>
          <w:lang w:val="uk-UA"/>
        </w:rPr>
      </w:pPr>
      <w:r w:rsidRPr="00234A01">
        <w:rPr>
          <w:rFonts w:ascii="Times New Roman" w:hAnsi="Times New Roman" w:cs="Times New Roman"/>
          <w:b/>
          <w:bCs/>
          <w:color w:val="000000" w:themeColor="text1"/>
          <w:sz w:val="28"/>
          <w:szCs w:val="28"/>
          <w:lang w:val="uk-UA"/>
        </w:rPr>
        <w:lastRenderedPageBreak/>
        <w:t>ВИСНОВКИ</w:t>
      </w:r>
    </w:p>
    <w:p w:rsidR="00234A01" w:rsidRPr="00F84111" w:rsidRDefault="00234A01" w:rsidP="00234A01">
      <w:pPr>
        <w:autoSpaceDE w:val="0"/>
        <w:autoSpaceDN w:val="0"/>
        <w:spacing w:after="0" w:line="360" w:lineRule="auto"/>
        <w:ind w:firstLine="709"/>
        <w:jc w:val="both"/>
        <w:rPr>
          <w:rFonts w:ascii="Times New Roman" w:eastAsiaTheme="minorEastAsia" w:hAnsi="Times New Roman" w:cs="Times New Roman"/>
          <w:color w:val="000000"/>
          <w:sz w:val="28"/>
          <w:szCs w:val="28"/>
          <w:lang w:val="uk-UA" w:eastAsia="uk-UA"/>
        </w:rPr>
      </w:pPr>
      <w:r w:rsidRPr="00F84111">
        <w:rPr>
          <w:rFonts w:ascii="Times New Roman" w:eastAsiaTheme="minorEastAsia" w:hAnsi="Times New Roman" w:cs="Times New Roman"/>
          <w:color w:val="000000"/>
          <w:sz w:val="28"/>
          <w:szCs w:val="28"/>
          <w:lang w:val="uk-UA" w:eastAsia="uk-UA"/>
        </w:rPr>
        <w:t>Сформована у другій половині 1990-х років в Україні соціально-політична ситуація переконливо доводить, що консолідація суспільства і його виведення з глибокої кризи можливе лише на основі політики, спрямованої на побудову демократичної, соціальної, правової держави. Вона припускає надання всім громадянам гарантій прав на самореалізацію, соціальний захист, зміцнення соціального партнерства між державою, роботодавцями і профспілками.</w:t>
      </w:r>
    </w:p>
    <w:p w:rsidR="00234A01" w:rsidRPr="00F84111" w:rsidRDefault="00234A01" w:rsidP="00234A01">
      <w:pPr>
        <w:autoSpaceDE w:val="0"/>
        <w:autoSpaceDN w:val="0"/>
        <w:spacing w:after="0" w:line="360" w:lineRule="auto"/>
        <w:ind w:firstLine="709"/>
        <w:jc w:val="both"/>
        <w:rPr>
          <w:rFonts w:ascii="Times New Roman" w:eastAsiaTheme="minorEastAsia" w:hAnsi="Times New Roman" w:cs="Times New Roman"/>
          <w:color w:val="000000"/>
          <w:sz w:val="28"/>
          <w:szCs w:val="28"/>
          <w:lang w:val="uk-UA" w:eastAsia="uk-UA"/>
        </w:rPr>
      </w:pPr>
      <w:r w:rsidRPr="00F84111">
        <w:rPr>
          <w:rFonts w:ascii="Times New Roman" w:eastAsiaTheme="minorEastAsia" w:hAnsi="Times New Roman" w:cs="Times New Roman"/>
          <w:color w:val="000000"/>
          <w:sz w:val="28"/>
          <w:szCs w:val="28"/>
          <w:lang w:val="uk-UA" w:eastAsia="uk-UA"/>
        </w:rPr>
        <w:t xml:space="preserve">  Як показує світовий досвід, перехід від однієї суспільно-політичної системи до іншої завжди супроводжується падінням рівня життя населення, що може призвести до зростання нестабільності.  Зменшення числа бідних, скорочення розриву між багатством і злиднями шляхом гнучкого державно-правового регулювання, перерозподіл ресурсів через прогресивне оподатковування, сильна система соціального забезпечення сприяють підвищенню стабільності, знижують можливість соціальних і політичних катаклізмів.</w:t>
      </w:r>
    </w:p>
    <w:p w:rsidR="00234A01" w:rsidRPr="00F84111" w:rsidRDefault="00234A01" w:rsidP="00234A01">
      <w:pPr>
        <w:autoSpaceDE w:val="0"/>
        <w:autoSpaceDN w:val="0"/>
        <w:spacing w:after="0" w:line="360" w:lineRule="auto"/>
        <w:ind w:firstLine="709"/>
        <w:jc w:val="both"/>
        <w:rPr>
          <w:rFonts w:ascii="Times New Roman" w:eastAsiaTheme="minorEastAsia" w:hAnsi="Times New Roman" w:cs="Times New Roman"/>
          <w:color w:val="000000"/>
          <w:sz w:val="28"/>
          <w:szCs w:val="28"/>
          <w:lang w:val="uk-UA" w:eastAsia="uk-UA"/>
        </w:rPr>
      </w:pPr>
      <w:r w:rsidRPr="00F84111">
        <w:rPr>
          <w:rFonts w:ascii="Times New Roman" w:eastAsiaTheme="minorEastAsia" w:hAnsi="Times New Roman" w:cs="Times New Roman"/>
          <w:color w:val="000000"/>
          <w:sz w:val="28"/>
          <w:szCs w:val="28"/>
          <w:lang w:val="uk-UA" w:eastAsia="uk-UA"/>
        </w:rPr>
        <w:t xml:space="preserve">У результаті дослідження взаємозв’язку між соціальною політикою і політичною стабільністю виявлено, що сильна соціально-економічна політика є однією з головних передумов стійкого стану суспільства, що дозволяє ефективно функціонувати в умовах різних впливів, зберігаючи при цьому свої структуру і спроможність контролювати процес суспільних перемін. У той самий час відомо, що економічні кризи, спад виробництва, погіршення рівня життя населення, різко виражені диспропорції в розподілі доходів часто ставали причиною руйнації політичної системи. Таким чином, задачею соціальної політики є створення умов для підвищення рівня життя населення, яке повинне відчути свою особисту зацікавленість у мирному і безконфліктному розвитку суспільства. Громадяни повинні знати, що найважливіші інститути держави і суспільства здатні адекватно і своєчасно реагувати на їхні  потреби. Цей висновок особливо цінний для України, де суспільство й економіка знаходяться в надто глибокій кризі, високий ступінь </w:t>
      </w:r>
      <w:r w:rsidRPr="00F84111">
        <w:rPr>
          <w:rFonts w:ascii="Times New Roman" w:eastAsiaTheme="minorEastAsia" w:hAnsi="Times New Roman" w:cs="Times New Roman"/>
          <w:color w:val="000000"/>
          <w:sz w:val="28"/>
          <w:szCs w:val="28"/>
          <w:lang w:val="uk-UA" w:eastAsia="uk-UA"/>
        </w:rPr>
        <w:lastRenderedPageBreak/>
        <w:t>соціальної нерівності й у той самий час сьогодні немає згоди між політичними силами з питань про стратегію суспільного розвитку. Усунути економічні причини соціальної несправедливості, як показує історичний досвід, можливо лише шляхом активного державного регулювання, що є характерною рисою діяльності демократичної,  соціальної, правової держави.</w:t>
      </w:r>
    </w:p>
    <w:p w:rsidR="00234A01" w:rsidRPr="00F84111" w:rsidRDefault="00234A01" w:rsidP="00234A01">
      <w:pPr>
        <w:autoSpaceDE w:val="0"/>
        <w:autoSpaceDN w:val="0"/>
        <w:spacing w:after="0" w:line="360" w:lineRule="auto"/>
        <w:ind w:firstLine="709"/>
        <w:jc w:val="both"/>
        <w:rPr>
          <w:rFonts w:ascii="Times New Roman" w:eastAsiaTheme="minorEastAsia" w:hAnsi="Times New Roman" w:cs="Times New Roman"/>
          <w:color w:val="000000"/>
          <w:sz w:val="28"/>
          <w:szCs w:val="28"/>
          <w:lang w:val="uk-UA" w:eastAsia="uk-UA"/>
        </w:rPr>
      </w:pPr>
      <w:r w:rsidRPr="00F84111">
        <w:rPr>
          <w:rFonts w:ascii="Times New Roman" w:eastAsiaTheme="minorEastAsia" w:hAnsi="Times New Roman" w:cs="Times New Roman"/>
          <w:sz w:val="28"/>
          <w:szCs w:val="28"/>
          <w:lang w:eastAsia="uk-UA"/>
        </w:rPr>
        <w:t>У результаті дослідження виявлені визначальні ознаки держави загального добробуту і соціальної держави. Якщо перша характеризується високим ступенем відповідальності уряду за соціальне забезпечення, то друга грунтується не тільки на відповідальності держави, але і на власних зусиллях, відповідальності громадян і неурядових організацій.</w:t>
      </w:r>
    </w:p>
    <w:p w:rsidR="00234A01" w:rsidRPr="00F84111" w:rsidRDefault="00234A01" w:rsidP="00234A01">
      <w:pPr>
        <w:autoSpaceDE w:val="0"/>
        <w:autoSpaceDN w:val="0"/>
        <w:spacing w:after="0" w:line="360" w:lineRule="auto"/>
        <w:ind w:firstLine="709"/>
        <w:jc w:val="both"/>
        <w:rPr>
          <w:rFonts w:ascii="Times New Roman" w:eastAsiaTheme="minorEastAsia" w:hAnsi="Times New Roman" w:cs="Times New Roman"/>
          <w:color w:val="000000"/>
          <w:sz w:val="28"/>
          <w:szCs w:val="28"/>
          <w:lang w:val="uk-UA" w:eastAsia="uk-UA"/>
        </w:rPr>
      </w:pPr>
      <w:r w:rsidRPr="00F84111">
        <w:rPr>
          <w:rFonts w:ascii="Times New Roman" w:eastAsiaTheme="minorEastAsia" w:hAnsi="Times New Roman" w:cs="Times New Roman"/>
          <w:color w:val="000000"/>
          <w:sz w:val="28"/>
          <w:szCs w:val="28"/>
          <w:lang w:val="uk-UA" w:eastAsia="uk-UA"/>
        </w:rPr>
        <w:t>Виявлені і систематизовані основні теоретико-методологічні підходи до проблеми держав загального добробуту, наявні в зарубіжній і вітчизняній політології. Так, виділяються ліберальні держави загального добробуту (США), у яких забезпечення нужденних здійснюється на основі залишкового принципу; консервативні корпоратистські держави загального добробуту (Німеччина), що грунтуються на соціальному страхуванні, і соціал-демократичні держави загального добробуту (Швеція), де перерозподіл доходів здійснюється завдяки високому рівню оподатковування</w:t>
      </w:r>
      <w:r w:rsidRPr="00F84111">
        <w:rPr>
          <w:rFonts w:ascii="Times New Roman" w:eastAsiaTheme="minorEastAsia" w:hAnsi="Times New Roman" w:cs="Times New Roman"/>
          <w:color w:val="000000"/>
          <w:sz w:val="28"/>
          <w:szCs w:val="28"/>
          <w:lang w:eastAsia="uk-UA"/>
        </w:rPr>
        <w:t xml:space="preserve">. </w:t>
      </w:r>
      <w:r w:rsidRPr="00F84111">
        <w:rPr>
          <w:rFonts w:ascii="Times New Roman" w:eastAsiaTheme="minorEastAsia" w:hAnsi="Times New Roman" w:cs="Times New Roman"/>
          <w:color w:val="000000"/>
          <w:sz w:val="28"/>
          <w:szCs w:val="28"/>
          <w:lang w:val="uk-UA" w:eastAsia="uk-UA"/>
        </w:rPr>
        <w:t>Відповідно до іншого підходу з аналізу держав загального добробуту використовується такий показник, як частка витрат на соціальне забезпечення у валовому національному продукті.</w:t>
      </w:r>
    </w:p>
    <w:p w:rsidR="00234A01" w:rsidRPr="00F84111" w:rsidRDefault="00234A01" w:rsidP="00234A01">
      <w:pPr>
        <w:autoSpaceDE w:val="0"/>
        <w:autoSpaceDN w:val="0"/>
        <w:spacing w:after="0" w:line="360" w:lineRule="auto"/>
        <w:ind w:firstLine="709"/>
        <w:jc w:val="both"/>
        <w:rPr>
          <w:rFonts w:ascii="Times New Roman" w:eastAsiaTheme="minorEastAsia" w:hAnsi="Times New Roman" w:cs="Times New Roman"/>
          <w:color w:val="000000"/>
          <w:sz w:val="28"/>
          <w:szCs w:val="28"/>
          <w:lang w:val="uk-UA" w:eastAsia="uk-UA"/>
        </w:rPr>
      </w:pPr>
      <w:r w:rsidRPr="00F84111">
        <w:rPr>
          <w:rFonts w:ascii="Times New Roman" w:eastAsiaTheme="minorEastAsia" w:hAnsi="Times New Roman" w:cs="Times New Roman"/>
          <w:color w:val="000000"/>
          <w:sz w:val="28"/>
          <w:szCs w:val="28"/>
          <w:lang w:val="uk-UA" w:eastAsia="uk-UA"/>
        </w:rPr>
        <w:t xml:space="preserve">Держави класифікуються в залежності від ступеня інтенсивності політичної мобілізації робітничого класу (тобто ступеня об’єднання робітничого класу в профспілки і середній відсоток голосів, поданих за соціал-демократичні або інші “ліві партії”); від того, як часто партії робітничого класу здійснювали контроль за урядом (ступінь і тривалість участі в уряді і кількість місць у парламенті); від рівня підтримки “правих” партій. Цей підхід дозволив виявити країни, у яких рівень мобілізації робітничого класу був більш високим і контроль з боку лівих партій достатньо стабільний (Швеція, Норвегія) і країни, що характеризувалися високим рівнем мобілізації робітничого класу, </w:t>
      </w:r>
      <w:r w:rsidRPr="00F84111">
        <w:rPr>
          <w:rFonts w:ascii="Times New Roman" w:eastAsiaTheme="minorEastAsia" w:hAnsi="Times New Roman" w:cs="Times New Roman"/>
          <w:color w:val="000000"/>
          <w:sz w:val="28"/>
          <w:szCs w:val="28"/>
          <w:lang w:val="uk-UA" w:eastAsia="uk-UA"/>
        </w:rPr>
        <w:lastRenderedPageBreak/>
        <w:t>але низьким рівнем контролю (Австралія) або нерегулярним (Великобританія). Наявні дані підтверджують висновок про те, що існує взаємозв’язок між політичною орієнтацією влади і рівнем витрат на соціальні цілі. У той самий час у таких країнах, як Нідерланди, Західна Німеччина і Франція на початку 90-х років спостерігалися високі показники соціальних витрат, проте не було високого рівня мобілізації робітничого класу й уряд не контролювався “лівими”. Цей феномен деякі дослідники пояснюють тим що, у політичній системі таких країн, як наприклад Нідерланди, Бельгія, Західна Німеччина, Австрія, християнські партії відігравали таку саму роль, як соціал-демократичні партії в Скандинавських країнах. Таким чином, якщо “ліва” орієнтація уряду не є обов’язковою умовою для високого рівня соціальних витрат, тоді їхній низький рівень усе ж таки пояснюється домінуванням “правих” політичних сил.</w:t>
      </w:r>
    </w:p>
    <w:p w:rsidR="00234A01" w:rsidRPr="00F84111" w:rsidRDefault="00234A01" w:rsidP="00234A01">
      <w:pPr>
        <w:autoSpaceDE w:val="0"/>
        <w:autoSpaceDN w:val="0"/>
        <w:spacing w:after="0" w:line="360" w:lineRule="auto"/>
        <w:ind w:firstLine="709"/>
        <w:jc w:val="both"/>
        <w:rPr>
          <w:rFonts w:ascii="Times New Roman" w:eastAsiaTheme="minorEastAsia" w:hAnsi="Times New Roman" w:cs="Times New Roman"/>
          <w:color w:val="000000"/>
          <w:sz w:val="28"/>
          <w:szCs w:val="28"/>
          <w:lang w:val="uk-UA" w:eastAsia="uk-UA"/>
        </w:rPr>
      </w:pPr>
      <w:r w:rsidRPr="00F84111">
        <w:rPr>
          <w:rFonts w:ascii="Times New Roman" w:eastAsiaTheme="minorEastAsia" w:hAnsi="Times New Roman" w:cs="Times New Roman"/>
          <w:color w:val="000000"/>
          <w:sz w:val="28"/>
          <w:szCs w:val="28"/>
          <w:lang w:val="uk-UA" w:eastAsia="uk-UA"/>
        </w:rPr>
        <w:t>Виходячи з іншого підходу, запропонованого в порівняльній політології школою Катрайта-Віленського, основною причиною розвитку держави загального добробуту є економічний рівень, а не ідеологія. Політичні ж фактори, на думку цих дослідників, впливають скоріше на вибір часу впровадження соціальних програм, а не на їхній зміст.</w:t>
      </w:r>
    </w:p>
    <w:p w:rsidR="00234A01" w:rsidRPr="00F84111" w:rsidRDefault="00234A01" w:rsidP="00234A01">
      <w:pPr>
        <w:autoSpaceDE w:val="0"/>
        <w:autoSpaceDN w:val="0"/>
        <w:spacing w:after="0" w:line="360" w:lineRule="auto"/>
        <w:ind w:firstLine="709"/>
        <w:jc w:val="both"/>
        <w:rPr>
          <w:rFonts w:ascii="Times New Roman" w:eastAsiaTheme="minorEastAsia" w:hAnsi="Times New Roman" w:cs="Times New Roman"/>
          <w:color w:val="000000"/>
          <w:sz w:val="28"/>
          <w:szCs w:val="28"/>
          <w:lang w:val="uk-UA" w:eastAsia="uk-UA"/>
        </w:rPr>
      </w:pPr>
      <w:r w:rsidRPr="00F84111">
        <w:rPr>
          <w:rFonts w:ascii="Times New Roman" w:eastAsiaTheme="minorEastAsia" w:hAnsi="Times New Roman" w:cs="Times New Roman"/>
          <w:color w:val="000000"/>
          <w:sz w:val="28"/>
          <w:szCs w:val="28"/>
          <w:lang w:val="uk-UA" w:eastAsia="uk-UA"/>
        </w:rPr>
        <w:t>В ідеалі провідником  політики  соціальної захищеності, справедливості, рівноправності могла б стати соціал-демократія, яка робить ставку на солідарність і спільні дії. Саме соціал-демократи в повоєнні десятиліття провели успішні соціально-економічні реформи, що стали основою наступного бурхливого економічного розвитку індустріальних країн. Сьогоднішні соціал-демократи значно відрізняються від соціал-демократів 70-х років. Зокрема, ними переглянуті позиції щодо індивідуальної свободи, приватної власності, ринкових відносин і пов’язаних з ними цінностей й настанов. Програми сучасних соціал-демократичних партій наголошують на тандемі приватнокапіталістичних ринкових принципів економіки і державного регулювання економіки (кейнсіанський підхід), соціальної допомоги неімущим прошаркам суспільства, високому рівні зайнятості.</w:t>
      </w:r>
    </w:p>
    <w:p w:rsidR="00234A01" w:rsidRPr="00F84111" w:rsidRDefault="00234A01" w:rsidP="00234A01">
      <w:pPr>
        <w:tabs>
          <w:tab w:val="left" w:pos="9214"/>
        </w:tabs>
        <w:autoSpaceDE w:val="0"/>
        <w:autoSpaceDN w:val="0"/>
        <w:spacing w:after="0" w:line="360" w:lineRule="auto"/>
        <w:ind w:firstLine="709"/>
        <w:jc w:val="both"/>
        <w:rPr>
          <w:rFonts w:ascii="Times New Roman" w:eastAsiaTheme="minorEastAsia" w:hAnsi="Times New Roman" w:cs="Times New Roman"/>
          <w:color w:val="000000"/>
          <w:sz w:val="28"/>
          <w:szCs w:val="28"/>
          <w:lang w:val="uk-UA" w:eastAsia="uk-UA"/>
        </w:rPr>
      </w:pPr>
      <w:r w:rsidRPr="00F84111">
        <w:rPr>
          <w:rFonts w:ascii="Times New Roman" w:eastAsiaTheme="minorEastAsia" w:hAnsi="Times New Roman" w:cs="Times New Roman"/>
          <w:noProof/>
          <w:color w:val="000000"/>
          <w:sz w:val="28"/>
          <w:szCs w:val="28"/>
          <w:lang w:val="uk-UA" w:eastAsia="uk-UA"/>
        </w:rPr>
        <w:lastRenderedPageBreak/>
        <w:t xml:space="preserve">Відповідно до сучасних підходів суть трансформації соціальної держави полягає в </w:t>
      </w:r>
      <w:r w:rsidRPr="00F84111">
        <w:rPr>
          <w:rFonts w:ascii="Times New Roman" w:eastAsiaTheme="minorEastAsia" w:hAnsi="Times New Roman" w:cs="Times New Roman"/>
          <w:color w:val="000000"/>
          <w:sz w:val="28"/>
          <w:szCs w:val="28"/>
          <w:lang w:val="uk-UA" w:eastAsia="uk-UA"/>
        </w:rPr>
        <w:t>її</w:t>
      </w:r>
      <w:r w:rsidRPr="00F84111">
        <w:rPr>
          <w:rFonts w:ascii="Times New Roman" w:eastAsiaTheme="minorEastAsia" w:hAnsi="Times New Roman" w:cs="Times New Roman"/>
          <w:noProof/>
          <w:color w:val="000000"/>
          <w:sz w:val="28"/>
          <w:szCs w:val="28"/>
          <w:lang w:val="uk-UA" w:eastAsia="uk-UA"/>
        </w:rPr>
        <w:t xml:space="preserve"> новій, більш активній ролі в процесі адаптації індивіда до умов його життя, </w:t>
      </w:r>
      <w:r w:rsidRPr="00F84111">
        <w:rPr>
          <w:rFonts w:ascii="Times New Roman" w:eastAsiaTheme="minorEastAsia" w:hAnsi="Times New Roman" w:cs="Times New Roman"/>
          <w:color w:val="000000"/>
          <w:sz w:val="28"/>
          <w:szCs w:val="28"/>
          <w:lang w:val="uk-UA" w:eastAsia="uk-UA"/>
        </w:rPr>
        <w:t>як</w:t>
      </w:r>
      <w:r w:rsidRPr="00F84111">
        <w:rPr>
          <w:rFonts w:ascii="Times New Roman" w:eastAsiaTheme="minorEastAsia" w:hAnsi="Times New Roman" w:cs="Times New Roman"/>
          <w:noProof/>
          <w:color w:val="000000"/>
          <w:sz w:val="28"/>
          <w:szCs w:val="28"/>
          <w:lang w:val="uk-UA" w:eastAsia="uk-UA"/>
        </w:rPr>
        <w:t xml:space="preserve">і змінилися, що дозволить йому успішно “включитися” у суспільство. Основна мета мінливої соціальної держави, яка полягає в досягненні  високого ступеня соціальної включеності, розкриває широкі можливості для суспільного розвитку і сприяє перетворенню соціальної держави в “державу соціальних інвестицій”. Це означає появу нової функції соціальної держави - заохочення ініціативи, творчості і готовності до “нових викликів”. </w:t>
      </w:r>
      <w:r w:rsidRPr="00F84111">
        <w:rPr>
          <w:rFonts w:ascii="Times New Roman" w:eastAsiaTheme="minorEastAsia" w:hAnsi="Times New Roman" w:cs="Times New Roman"/>
          <w:noProof/>
          <w:color w:val="000000"/>
          <w:sz w:val="28"/>
          <w:szCs w:val="28"/>
          <w:lang w:eastAsia="uk-UA"/>
        </w:rPr>
        <w:t>Завдяки цьому, на думку сьогоднішніх соціал-демократів, суспільство може ввійти в “нову еру керованості” і сприяти створенню “інформаційного суспільства” або суспільства, заснованого на знаннях.</w:t>
      </w:r>
    </w:p>
    <w:p w:rsidR="00234A01" w:rsidRPr="00F84111" w:rsidRDefault="00234A01" w:rsidP="00234A01">
      <w:pPr>
        <w:autoSpaceDE w:val="0"/>
        <w:autoSpaceDN w:val="0"/>
        <w:spacing w:after="0" w:line="360" w:lineRule="auto"/>
        <w:ind w:firstLine="709"/>
        <w:jc w:val="both"/>
        <w:rPr>
          <w:rFonts w:ascii="Times New Roman" w:eastAsiaTheme="minorEastAsia" w:hAnsi="Times New Roman" w:cs="Times New Roman"/>
          <w:color w:val="000000"/>
          <w:sz w:val="28"/>
          <w:szCs w:val="28"/>
          <w:lang w:val="uk-UA" w:eastAsia="uk-UA"/>
        </w:rPr>
      </w:pPr>
      <w:r w:rsidRPr="00F84111">
        <w:rPr>
          <w:rFonts w:ascii="Times New Roman" w:eastAsiaTheme="minorEastAsia" w:hAnsi="Times New Roman" w:cs="Times New Roman"/>
          <w:color w:val="000000"/>
          <w:sz w:val="28"/>
          <w:szCs w:val="28"/>
          <w:lang w:val="uk-UA" w:eastAsia="uk-UA"/>
        </w:rPr>
        <w:t>Для реалізації соціал-демократичної моделі в Україні потрібні певні передумови: економічнe зростання; злагода і консолідація суспільства навколо фундаментальних цінностей; зміцнення соціального партнерства між державою, профспілками, роботодавцями й іншими суспільними групами; посилення соціальної орієнтованості реформ, визначення реальних параметрів соціальної політики, насамперед у сфері доходів населення, зайнятості і соціального забезпечення. Їх потрібно створювати, якщо наша країна вибирає політику, спрямовану на побудову демократичного, соціально справедливого суспільства.</w:t>
      </w:r>
    </w:p>
    <w:p w:rsidR="00234A01" w:rsidRPr="00F84111" w:rsidRDefault="00234A01" w:rsidP="00234A01">
      <w:pPr>
        <w:autoSpaceDE w:val="0"/>
        <w:autoSpaceDN w:val="0"/>
        <w:spacing w:after="0" w:line="360" w:lineRule="auto"/>
        <w:ind w:firstLine="709"/>
        <w:jc w:val="both"/>
        <w:rPr>
          <w:rFonts w:ascii="Times New Roman" w:eastAsiaTheme="minorEastAsia" w:hAnsi="Times New Roman" w:cs="Times New Roman"/>
          <w:color w:val="000000"/>
          <w:sz w:val="28"/>
          <w:szCs w:val="28"/>
          <w:lang w:val="uk-UA" w:eastAsia="uk-UA"/>
        </w:rPr>
      </w:pPr>
      <w:r w:rsidRPr="00F84111">
        <w:rPr>
          <w:rFonts w:ascii="Times New Roman" w:eastAsiaTheme="minorEastAsia" w:hAnsi="Times New Roman" w:cs="Times New Roman"/>
          <w:color w:val="000000"/>
          <w:sz w:val="28"/>
          <w:szCs w:val="28"/>
          <w:lang w:val="uk-UA" w:eastAsia="uk-UA"/>
        </w:rPr>
        <w:t xml:space="preserve">Думка про те, що правова держава ліберального типу як форма організації і діяльності державної влади трансформується в соціальну, правову державу, підтверджується і досвідом західних країн. Стало зрозуміло, що негативні права потребують доповнення позитивними правами, що розуміють організуючу і регулятивну функцію держави. Таким чином, на порядку денному постало питання про трансформацію правової держави ліберального типу в правову соціальну державу. </w:t>
      </w:r>
    </w:p>
    <w:p w:rsidR="00234A01" w:rsidRPr="00F84111" w:rsidRDefault="00234A01" w:rsidP="00234A01">
      <w:pPr>
        <w:autoSpaceDE w:val="0"/>
        <w:autoSpaceDN w:val="0"/>
        <w:spacing w:after="0" w:line="360" w:lineRule="auto"/>
        <w:ind w:firstLine="709"/>
        <w:jc w:val="both"/>
        <w:rPr>
          <w:rFonts w:ascii="Times New Roman" w:eastAsiaTheme="minorEastAsia" w:hAnsi="Times New Roman" w:cs="Times New Roman"/>
          <w:noProof/>
          <w:color w:val="000000"/>
          <w:sz w:val="28"/>
          <w:szCs w:val="28"/>
          <w:lang w:val="uk-UA" w:eastAsia="uk-UA"/>
        </w:rPr>
      </w:pPr>
      <w:r w:rsidRPr="00F84111">
        <w:rPr>
          <w:rFonts w:ascii="Times New Roman" w:eastAsiaTheme="minorEastAsia" w:hAnsi="Times New Roman" w:cs="Times New Roman"/>
          <w:noProof/>
          <w:color w:val="000000"/>
          <w:sz w:val="28"/>
          <w:szCs w:val="28"/>
          <w:lang w:val="uk-UA" w:eastAsia="uk-UA"/>
        </w:rPr>
        <w:t>На підставі дослідження сформулюємо основні  функції сучасної соціальної держави:</w:t>
      </w:r>
    </w:p>
    <w:p w:rsidR="00234A01" w:rsidRPr="00F84111" w:rsidRDefault="00234A01" w:rsidP="00234A01">
      <w:pPr>
        <w:tabs>
          <w:tab w:val="left" w:pos="1080"/>
        </w:tabs>
        <w:autoSpaceDE w:val="0"/>
        <w:autoSpaceDN w:val="0"/>
        <w:spacing w:after="0" w:line="360" w:lineRule="auto"/>
        <w:ind w:left="720" w:firstLine="709"/>
        <w:jc w:val="both"/>
        <w:rPr>
          <w:rFonts w:ascii="Times New Roman" w:eastAsiaTheme="minorEastAsia" w:hAnsi="Times New Roman" w:cs="Times New Roman"/>
          <w:noProof/>
          <w:color w:val="000000"/>
          <w:sz w:val="28"/>
          <w:szCs w:val="28"/>
          <w:lang w:val="uk-UA" w:eastAsia="uk-UA"/>
        </w:rPr>
      </w:pPr>
      <w:r w:rsidRPr="00F84111">
        <w:rPr>
          <w:rFonts w:ascii="Times New Roman" w:eastAsiaTheme="minorEastAsia" w:hAnsi="Times New Roman" w:cs="Times New Roman"/>
          <w:noProof/>
          <w:color w:val="000000"/>
          <w:sz w:val="28"/>
          <w:szCs w:val="28"/>
          <w:lang w:val="uk-UA" w:eastAsia="uk-UA"/>
        </w:rPr>
        <w:t>-  підтримка політичної та соціальної стабільності;</w:t>
      </w:r>
    </w:p>
    <w:p w:rsidR="00234A01" w:rsidRPr="00F84111" w:rsidRDefault="00234A01" w:rsidP="00234A01">
      <w:pPr>
        <w:tabs>
          <w:tab w:val="left" w:pos="1080"/>
        </w:tabs>
        <w:autoSpaceDE w:val="0"/>
        <w:autoSpaceDN w:val="0"/>
        <w:spacing w:after="0" w:line="360" w:lineRule="auto"/>
        <w:ind w:left="720" w:firstLine="709"/>
        <w:jc w:val="both"/>
        <w:rPr>
          <w:rFonts w:ascii="Times New Roman" w:eastAsiaTheme="minorEastAsia" w:hAnsi="Times New Roman" w:cs="Times New Roman"/>
          <w:noProof/>
          <w:color w:val="000000"/>
          <w:sz w:val="28"/>
          <w:szCs w:val="28"/>
          <w:lang w:eastAsia="uk-UA"/>
        </w:rPr>
      </w:pPr>
      <w:r w:rsidRPr="00F84111">
        <w:rPr>
          <w:rFonts w:ascii="Times New Roman" w:eastAsiaTheme="minorEastAsia" w:hAnsi="Times New Roman" w:cs="Times New Roman"/>
          <w:noProof/>
          <w:color w:val="000000"/>
          <w:sz w:val="28"/>
          <w:szCs w:val="28"/>
          <w:lang w:eastAsia="uk-UA"/>
        </w:rPr>
        <w:lastRenderedPageBreak/>
        <w:t>-  державно-правове регулювання економіки;</w:t>
      </w:r>
    </w:p>
    <w:p w:rsidR="00234A01" w:rsidRPr="00F84111" w:rsidRDefault="00234A01" w:rsidP="00234A01">
      <w:pPr>
        <w:numPr>
          <w:ilvl w:val="12"/>
          <w:numId w:val="0"/>
        </w:numPr>
        <w:autoSpaceDE w:val="0"/>
        <w:autoSpaceDN w:val="0"/>
        <w:spacing w:after="0" w:line="360" w:lineRule="auto"/>
        <w:ind w:left="720" w:firstLine="709"/>
        <w:jc w:val="both"/>
        <w:rPr>
          <w:rFonts w:ascii="Times New Roman" w:eastAsiaTheme="minorEastAsia" w:hAnsi="Times New Roman" w:cs="Times New Roman"/>
          <w:noProof/>
          <w:color w:val="000000"/>
          <w:sz w:val="28"/>
          <w:szCs w:val="28"/>
          <w:lang w:eastAsia="uk-UA"/>
        </w:rPr>
      </w:pPr>
      <w:r w:rsidRPr="00F84111">
        <w:rPr>
          <w:rFonts w:ascii="Times New Roman" w:eastAsiaTheme="minorEastAsia" w:hAnsi="Times New Roman" w:cs="Times New Roman"/>
          <w:noProof/>
          <w:color w:val="000000"/>
          <w:sz w:val="28"/>
          <w:szCs w:val="28"/>
          <w:lang w:eastAsia="uk-UA"/>
        </w:rPr>
        <w:t>-  перерозподіл доходів;</w:t>
      </w:r>
    </w:p>
    <w:p w:rsidR="00234A01" w:rsidRPr="00F84111" w:rsidRDefault="00234A01" w:rsidP="00234A01">
      <w:pPr>
        <w:tabs>
          <w:tab w:val="left" w:pos="1080"/>
        </w:tabs>
        <w:autoSpaceDE w:val="0"/>
        <w:autoSpaceDN w:val="0"/>
        <w:spacing w:after="0" w:line="360" w:lineRule="auto"/>
        <w:ind w:firstLine="709"/>
        <w:jc w:val="both"/>
        <w:rPr>
          <w:rFonts w:ascii="Times New Roman" w:eastAsiaTheme="minorEastAsia" w:hAnsi="Times New Roman" w:cs="Times New Roman"/>
          <w:noProof/>
          <w:color w:val="000000"/>
          <w:sz w:val="28"/>
          <w:szCs w:val="28"/>
          <w:lang w:eastAsia="uk-UA"/>
        </w:rPr>
      </w:pPr>
      <w:r w:rsidRPr="00F84111">
        <w:rPr>
          <w:rFonts w:ascii="Times New Roman" w:eastAsiaTheme="minorEastAsia" w:hAnsi="Times New Roman" w:cs="Times New Roman"/>
          <w:noProof/>
          <w:color w:val="000000"/>
          <w:sz w:val="28"/>
          <w:szCs w:val="28"/>
          <w:lang w:eastAsia="uk-UA"/>
        </w:rPr>
        <w:t xml:space="preserve">           - захисна функція</w:t>
      </w:r>
      <w:r w:rsidRPr="00F84111">
        <w:rPr>
          <w:rFonts w:ascii="Times New Roman" w:eastAsiaTheme="minorEastAsia" w:hAnsi="Times New Roman" w:cs="Times New Roman"/>
          <w:color w:val="000000"/>
          <w:sz w:val="28"/>
          <w:szCs w:val="28"/>
          <w:lang w:eastAsia="uk-UA"/>
        </w:rPr>
        <w:t>:</w:t>
      </w:r>
      <w:r w:rsidRPr="00F84111">
        <w:rPr>
          <w:rFonts w:ascii="Times New Roman" w:eastAsiaTheme="minorEastAsia" w:hAnsi="Times New Roman" w:cs="Times New Roman"/>
          <w:noProof/>
          <w:color w:val="000000"/>
          <w:sz w:val="28"/>
          <w:szCs w:val="28"/>
          <w:lang w:eastAsia="uk-UA"/>
        </w:rPr>
        <w:t xml:space="preserve"> у широкому її розумінні - захист </w:t>
      </w:r>
      <w:r w:rsidRPr="00F84111">
        <w:rPr>
          <w:rFonts w:ascii="Times New Roman" w:eastAsiaTheme="minorEastAsia" w:hAnsi="Times New Roman" w:cs="Times New Roman"/>
          <w:color w:val="000000"/>
          <w:sz w:val="28"/>
          <w:szCs w:val="28"/>
          <w:lang w:eastAsia="uk-UA"/>
        </w:rPr>
        <w:t>сусп</w:t>
      </w:r>
      <w:r w:rsidRPr="00F84111">
        <w:rPr>
          <w:rFonts w:ascii="Times New Roman" w:eastAsiaTheme="minorEastAsia" w:hAnsi="Times New Roman" w:cs="Times New Roman"/>
          <w:color w:val="000000"/>
          <w:sz w:val="28"/>
          <w:szCs w:val="28"/>
          <w:lang w:val="uk-UA" w:eastAsia="uk-UA"/>
        </w:rPr>
        <w:t>ільства</w:t>
      </w:r>
      <w:r w:rsidRPr="00F84111">
        <w:rPr>
          <w:rFonts w:ascii="Times New Roman" w:eastAsiaTheme="minorEastAsia" w:hAnsi="Times New Roman" w:cs="Times New Roman"/>
          <w:noProof/>
          <w:color w:val="000000"/>
          <w:sz w:val="28"/>
          <w:szCs w:val="28"/>
          <w:lang w:eastAsia="uk-UA"/>
        </w:rPr>
        <w:t xml:space="preserve"> від розколу і потрясінь</w:t>
      </w:r>
      <w:r w:rsidRPr="00F84111">
        <w:rPr>
          <w:rFonts w:ascii="Times New Roman" w:eastAsiaTheme="minorEastAsia" w:hAnsi="Times New Roman" w:cs="Times New Roman"/>
          <w:color w:val="000000"/>
          <w:sz w:val="28"/>
          <w:szCs w:val="28"/>
          <w:lang w:val="uk-UA" w:eastAsia="uk-UA"/>
        </w:rPr>
        <w:t>, підтримка соціального миру</w:t>
      </w:r>
      <w:r w:rsidRPr="00F84111">
        <w:rPr>
          <w:rFonts w:ascii="Times New Roman" w:eastAsiaTheme="minorEastAsia" w:hAnsi="Times New Roman" w:cs="Times New Roman"/>
          <w:noProof/>
          <w:color w:val="000000"/>
          <w:sz w:val="28"/>
          <w:szCs w:val="28"/>
          <w:lang w:eastAsia="uk-UA"/>
        </w:rPr>
        <w:t xml:space="preserve">; у вузькому  - захист населення в умовах ринкових відносин ; </w:t>
      </w:r>
    </w:p>
    <w:p w:rsidR="00234A01" w:rsidRPr="00F84111" w:rsidRDefault="00234A01" w:rsidP="00234A01">
      <w:pPr>
        <w:tabs>
          <w:tab w:val="left" w:pos="1080"/>
        </w:tabs>
        <w:autoSpaceDE w:val="0"/>
        <w:autoSpaceDN w:val="0"/>
        <w:spacing w:after="0" w:line="360" w:lineRule="auto"/>
        <w:ind w:left="720" w:firstLine="709"/>
        <w:jc w:val="both"/>
        <w:rPr>
          <w:rFonts w:ascii="Times New Roman" w:eastAsiaTheme="minorEastAsia" w:hAnsi="Times New Roman" w:cs="Times New Roman"/>
          <w:noProof/>
          <w:color w:val="000000"/>
          <w:sz w:val="28"/>
          <w:szCs w:val="28"/>
          <w:lang w:eastAsia="uk-UA"/>
        </w:rPr>
      </w:pPr>
      <w:r w:rsidRPr="00F84111">
        <w:rPr>
          <w:rFonts w:ascii="Times New Roman" w:eastAsiaTheme="minorEastAsia" w:hAnsi="Times New Roman" w:cs="Times New Roman"/>
          <w:noProof/>
          <w:color w:val="000000"/>
          <w:sz w:val="28"/>
          <w:szCs w:val="28"/>
          <w:lang w:eastAsia="uk-UA"/>
        </w:rPr>
        <w:t xml:space="preserve"> -  боротьба з бідністю, зниження соціальної нерівності;</w:t>
      </w:r>
    </w:p>
    <w:p w:rsidR="00234A01" w:rsidRPr="00F84111" w:rsidRDefault="00234A01" w:rsidP="00234A01">
      <w:pPr>
        <w:tabs>
          <w:tab w:val="left" w:pos="1065"/>
        </w:tabs>
        <w:autoSpaceDE w:val="0"/>
        <w:autoSpaceDN w:val="0"/>
        <w:spacing w:after="0" w:line="360" w:lineRule="auto"/>
        <w:ind w:left="705" w:firstLine="709"/>
        <w:jc w:val="both"/>
        <w:rPr>
          <w:rFonts w:ascii="Times New Roman" w:eastAsiaTheme="minorEastAsia" w:hAnsi="Times New Roman" w:cs="Times New Roman"/>
          <w:noProof/>
          <w:color w:val="000000"/>
          <w:sz w:val="28"/>
          <w:szCs w:val="28"/>
          <w:lang w:eastAsia="uk-UA"/>
        </w:rPr>
      </w:pPr>
      <w:r w:rsidRPr="00F84111">
        <w:rPr>
          <w:rFonts w:ascii="Times New Roman" w:eastAsiaTheme="minorEastAsia" w:hAnsi="Times New Roman" w:cs="Times New Roman"/>
          <w:noProof/>
          <w:color w:val="000000"/>
          <w:sz w:val="28"/>
          <w:szCs w:val="28"/>
          <w:lang w:eastAsia="uk-UA"/>
        </w:rPr>
        <w:t xml:space="preserve"> -  боротьба зі злочинністю;</w:t>
      </w:r>
    </w:p>
    <w:p w:rsidR="00234A01" w:rsidRPr="00F84111" w:rsidRDefault="00234A01" w:rsidP="00234A01">
      <w:pPr>
        <w:tabs>
          <w:tab w:val="left" w:pos="1065"/>
        </w:tabs>
        <w:autoSpaceDE w:val="0"/>
        <w:autoSpaceDN w:val="0"/>
        <w:spacing w:after="0" w:line="360" w:lineRule="auto"/>
        <w:ind w:firstLine="709"/>
        <w:jc w:val="both"/>
        <w:rPr>
          <w:rFonts w:ascii="Times New Roman" w:eastAsiaTheme="minorEastAsia" w:hAnsi="Times New Roman" w:cs="Times New Roman"/>
          <w:noProof/>
          <w:color w:val="000000"/>
          <w:sz w:val="28"/>
          <w:szCs w:val="28"/>
          <w:lang w:eastAsia="uk-UA"/>
        </w:rPr>
      </w:pPr>
      <w:r w:rsidRPr="00F84111">
        <w:rPr>
          <w:rFonts w:ascii="Times New Roman" w:eastAsiaTheme="minorEastAsia" w:hAnsi="Times New Roman" w:cs="Times New Roman"/>
          <w:noProof/>
          <w:color w:val="000000"/>
          <w:sz w:val="28"/>
          <w:szCs w:val="28"/>
          <w:lang w:eastAsia="uk-UA"/>
        </w:rPr>
        <w:t xml:space="preserve">           -  охоронно-регулятивна, що передбачає відповідальність  бізнесу перед державою і третіми особами.</w:t>
      </w:r>
    </w:p>
    <w:p w:rsidR="00234A01" w:rsidRPr="00F84111" w:rsidRDefault="00234A01" w:rsidP="00234A01">
      <w:pPr>
        <w:autoSpaceDE w:val="0"/>
        <w:autoSpaceDN w:val="0"/>
        <w:spacing w:after="0" w:line="360" w:lineRule="auto"/>
        <w:ind w:firstLine="709"/>
        <w:jc w:val="both"/>
        <w:rPr>
          <w:rFonts w:ascii="Times New Roman" w:eastAsiaTheme="minorEastAsia" w:hAnsi="Times New Roman" w:cs="Times New Roman"/>
          <w:color w:val="000000"/>
          <w:sz w:val="28"/>
          <w:szCs w:val="28"/>
          <w:lang w:val="uk-UA" w:eastAsia="uk-UA"/>
        </w:rPr>
      </w:pPr>
      <w:r w:rsidRPr="00F84111">
        <w:rPr>
          <w:rFonts w:ascii="Times New Roman" w:eastAsiaTheme="minorEastAsia" w:hAnsi="Times New Roman" w:cs="Times New Roman"/>
          <w:color w:val="000000"/>
          <w:sz w:val="28"/>
          <w:szCs w:val="28"/>
          <w:lang w:val="uk-UA" w:eastAsia="uk-UA"/>
        </w:rPr>
        <w:t>Цілком очевидно, що соціально орієнтована ринкова економіка ліпше, ніж будь-яка інша система задовольняє потреби людей. У той самий час, як показує світова практика, ринкові відносини, у першу чергу, орієнтовані на закони прибутку і госпрозрахунку. А це означає, що рішення в сфері економіки приймаються з погляду вузькокомерційних інтересів, але не з позиції соціальної відповідальності. Тому з метою свого захисту суспільство потребує регулюючої функції держави, демократичної, правової, соціальної держави.</w:t>
      </w:r>
    </w:p>
    <w:p w:rsidR="00234A01" w:rsidRDefault="00234A01" w:rsidP="00234A01">
      <w:pPr>
        <w:tabs>
          <w:tab w:val="left" w:pos="142"/>
        </w:tabs>
        <w:autoSpaceDE w:val="0"/>
        <w:autoSpaceDN w:val="0"/>
        <w:spacing w:after="0" w:line="360" w:lineRule="auto"/>
        <w:ind w:firstLine="709"/>
        <w:jc w:val="both"/>
        <w:rPr>
          <w:rFonts w:ascii="Times New Roman" w:eastAsiaTheme="minorEastAsia" w:hAnsi="Times New Roman" w:cs="Times New Roman"/>
          <w:sz w:val="28"/>
          <w:szCs w:val="28"/>
          <w:lang w:eastAsia="uk-UA"/>
        </w:rPr>
      </w:pPr>
      <w:r w:rsidRPr="00F84111">
        <w:rPr>
          <w:rFonts w:ascii="Times New Roman" w:eastAsiaTheme="minorEastAsia" w:hAnsi="Times New Roman" w:cs="Times New Roman"/>
          <w:sz w:val="28"/>
          <w:szCs w:val="28"/>
          <w:lang w:eastAsia="uk-UA"/>
        </w:rPr>
        <w:tab/>
      </w:r>
      <w:r w:rsidRPr="00F84111">
        <w:rPr>
          <w:rFonts w:ascii="Times New Roman" w:eastAsiaTheme="minorEastAsia" w:hAnsi="Times New Roman" w:cs="Times New Roman"/>
          <w:sz w:val="28"/>
          <w:szCs w:val="28"/>
          <w:lang w:eastAsia="uk-UA"/>
        </w:rPr>
        <w:tab/>
        <w:t xml:space="preserve">Слід зазначити, що наукове дослідження сутності, функцій, становлення соціальної держави в Україні тільки починається. І перед дослідниками, у тому числі і перед дисертантом стоїть безліч проблем, що потребують нових підходів. Серед них - визначення меж втручання держави в соціально-економічну сферу; усунення різких розбіжностей матеріальних статусів індивідів; наслідки управлінських рішень в області соціальної політики для населення; залежність ступеня збільшення соціальних витрат від рівня професіоналізму в органах законодавчої і виконавчої влади і багато інших проблем, розробка яких створить теоретичну основу для практичної реалізації принципів соціальної держави в Україні. </w:t>
      </w:r>
    </w:p>
    <w:p w:rsidR="00234A01" w:rsidRPr="00F84111" w:rsidRDefault="00234A01" w:rsidP="00234A01">
      <w:pPr>
        <w:tabs>
          <w:tab w:val="left" w:pos="142"/>
        </w:tabs>
        <w:autoSpaceDE w:val="0"/>
        <w:autoSpaceDN w:val="0"/>
        <w:spacing w:after="0" w:line="360" w:lineRule="auto"/>
        <w:ind w:firstLine="709"/>
        <w:jc w:val="both"/>
        <w:rPr>
          <w:rFonts w:ascii="Times New Roman" w:eastAsiaTheme="minorEastAsia" w:hAnsi="Times New Roman" w:cs="Times New Roman"/>
          <w:sz w:val="28"/>
          <w:szCs w:val="28"/>
          <w:lang w:eastAsia="uk-UA"/>
        </w:rPr>
      </w:pPr>
      <w:r w:rsidRPr="00F84111">
        <w:rPr>
          <w:rFonts w:ascii="Times New Roman" w:hAnsi="Times New Roman" w:cs="Times New Roman"/>
          <w:sz w:val="28"/>
          <w:szCs w:val="28"/>
          <w:lang w:val="uk-UA"/>
        </w:rPr>
        <w:t>В Україні постала проблема, аналогічна проблемі соціальних держав - старіння населення, яке призводить до перенавантаження на соціальну сферу.</w:t>
      </w:r>
    </w:p>
    <w:p w:rsidR="00234A01" w:rsidRPr="000E08DF" w:rsidRDefault="00234A01" w:rsidP="00234A01">
      <w:pPr>
        <w:spacing w:after="0" w:line="360" w:lineRule="auto"/>
        <w:ind w:firstLine="709"/>
        <w:jc w:val="both"/>
        <w:rPr>
          <w:rFonts w:ascii="Times New Roman" w:hAnsi="Times New Roman" w:cs="Times New Roman"/>
          <w:color w:val="000000" w:themeColor="text1"/>
          <w:sz w:val="28"/>
          <w:szCs w:val="28"/>
          <w:lang w:val="uk-UA"/>
        </w:rPr>
      </w:pPr>
      <w:r w:rsidRPr="00F84111">
        <w:rPr>
          <w:rFonts w:ascii="Times New Roman" w:hAnsi="Times New Roman" w:cs="Times New Roman"/>
          <w:sz w:val="28"/>
          <w:szCs w:val="28"/>
          <w:lang w:val="uk-UA"/>
        </w:rPr>
        <w:lastRenderedPageBreak/>
        <w:t xml:space="preserve">Саме практика соціальних держав надає зразки реформування пенсійної системи щодо забезпечення пенсії, яка буде формуватися з трьох незалежних джерел: пенсійного фонду України (солідарна пенсія), накопичувального фонду та приватних пенсійних фондів; стимулювання пізнішого виходу на пенсію через використання накопичувальних рахунків та створення сприятливих умов для пенсіонерів, що бажають працювати; забезпечення розподілу обов’язків з фінансування страхових пенсій та інших пенсійних виплат між Пенсійним фондом й іншими джерелами, включаючи </w:t>
      </w:r>
      <w:r w:rsidRPr="000E08DF">
        <w:rPr>
          <w:rFonts w:ascii="Times New Roman" w:hAnsi="Times New Roman" w:cs="Times New Roman"/>
          <w:color w:val="000000" w:themeColor="text1"/>
          <w:sz w:val="28"/>
          <w:szCs w:val="28"/>
          <w:lang w:val="uk-UA"/>
        </w:rPr>
        <w:t>державні соціальні позабюджетні фонди; послідовне збільшення ставки страхового тарифу з державного пенсійного страхування; ще один не надто популярний захід, але, очевидно, такий, що буде використаний у майбутньому – поетапне збільшення пенсійного віку.</w:t>
      </w:r>
    </w:p>
    <w:p w:rsidR="00234A01" w:rsidRPr="000E08DF" w:rsidRDefault="00234A01" w:rsidP="00234A01">
      <w:pPr>
        <w:spacing w:after="0" w:line="360" w:lineRule="auto"/>
        <w:ind w:firstLine="709"/>
        <w:jc w:val="both"/>
        <w:rPr>
          <w:rFonts w:ascii="Times New Roman" w:hAnsi="Times New Roman" w:cs="Times New Roman"/>
          <w:color w:val="000000" w:themeColor="text1"/>
          <w:sz w:val="28"/>
          <w:szCs w:val="28"/>
          <w:lang w:val="uk-UA"/>
        </w:rPr>
      </w:pPr>
      <w:r w:rsidRPr="000E08DF">
        <w:rPr>
          <w:rFonts w:ascii="Times New Roman" w:hAnsi="Times New Roman" w:cs="Times New Roman"/>
          <w:color w:val="000000" w:themeColor="text1"/>
          <w:sz w:val="28"/>
          <w:szCs w:val="28"/>
          <w:lang w:val="uk-UA"/>
        </w:rPr>
        <w:t>Позитивним, на нашу думку, є досвід впровадження в Україні страхових фондів, властивий державам, які належать до корпоративістської моделі. На відміну від соціальної допомоги, коли людина отримує допомогу за рахунок суспільних засобів (фактично за рахунок інших осіб), за програмами соціального страхування фінансовими джерелами виплат і послуг є спеціалізовані фонди, що формуються за безпосередньої участі застрахованих.</w:t>
      </w:r>
    </w:p>
    <w:p w:rsidR="00234A01" w:rsidRPr="000E08DF" w:rsidRDefault="00234A01" w:rsidP="00234A01">
      <w:pPr>
        <w:spacing w:after="0" w:line="360" w:lineRule="auto"/>
        <w:ind w:firstLine="709"/>
        <w:jc w:val="both"/>
        <w:rPr>
          <w:rFonts w:ascii="Times New Roman" w:hAnsi="Times New Roman" w:cs="Times New Roman"/>
          <w:color w:val="000000" w:themeColor="text1"/>
          <w:sz w:val="28"/>
          <w:szCs w:val="28"/>
          <w:lang w:val="uk-UA"/>
        </w:rPr>
      </w:pPr>
      <w:r w:rsidRPr="000E08DF">
        <w:rPr>
          <w:rFonts w:ascii="Times New Roman" w:hAnsi="Times New Roman" w:cs="Times New Roman"/>
          <w:color w:val="000000" w:themeColor="text1"/>
          <w:sz w:val="28"/>
          <w:szCs w:val="28"/>
          <w:lang w:val="uk-UA"/>
        </w:rPr>
        <w:t>Отже, надзвичайно важливим є процес формування громадянського суспільства в Україні, як детермінанти і вияву становлення соціальної держави, розвитку самоуправління для забезпечення ефективного контролю за діяльністю органів влади.</w:t>
      </w:r>
    </w:p>
    <w:p w:rsidR="00234A01" w:rsidRPr="0045552D" w:rsidRDefault="00234A01" w:rsidP="00234A01">
      <w:pPr>
        <w:spacing w:after="160" w:line="259" w:lineRule="auto"/>
        <w:jc w:val="center"/>
        <w:rPr>
          <w:rFonts w:ascii="Times New Roman" w:hAnsi="Times New Roman" w:cs="Times New Roman"/>
          <w:color w:val="000000" w:themeColor="text1"/>
          <w:sz w:val="28"/>
          <w:szCs w:val="28"/>
          <w:lang w:val="uk-UA"/>
        </w:rPr>
      </w:pPr>
    </w:p>
    <w:p w:rsidR="00234A01" w:rsidRDefault="00234A01" w:rsidP="00234A01">
      <w:pPr>
        <w:spacing w:after="0" w:line="360" w:lineRule="auto"/>
        <w:ind w:firstLine="709"/>
        <w:jc w:val="center"/>
        <w:rPr>
          <w:rFonts w:ascii="Times New Roman" w:hAnsi="Times New Roman" w:cs="Times New Roman"/>
          <w:b/>
          <w:bCs/>
          <w:color w:val="000000" w:themeColor="text1"/>
          <w:sz w:val="28"/>
          <w:szCs w:val="28"/>
          <w:lang w:val="uk-UA"/>
        </w:rPr>
      </w:pPr>
    </w:p>
    <w:p w:rsidR="00234A01" w:rsidRDefault="00234A01" w:rsidP="00234A01">
      <w:pPr>
        <w:spacing w:after="0" w:line="360" w:lineRule="auto"/>
        <w:ind w:firstLine="709"/>
        <w:jc w:val="center"/>
        <w:rPr>
          <w:rFonts w:ascii="Times New Roman" w:hAnsi="Times New Roman" w:cs="Times New Roman"/>
          <w:b/>
          <w:bCs/>
          <w:color w:val="000000" w:themeColor="text1"/>
          <w:sz w:val="28"/>
          <w:szCs w:val="28"/>
          <w:lang w:val="uk-UA"/>
        </w:rPr>
      </w:pPr>
    </w:p>
    <w:p w:rsidR="00234A01" w:rsidRDefault="00234A01" w:rsidP="00234A01">
      <w:pPr>
        <w:spacing w:after="0" w:line="360" w:lineRule="auto"/>
        <w:ind w:firstLine="709"/>
        <w:jc w:val="center"/>
        <w:rPr>
          <w:rFonts w:ascii="Times New Roman" w:hAnsi="Times New Roman" w:cs="Times New Roman"/>
          <w:b/>
          <w:bCs/>
          <w:color w:val="000000" w:themeColor="text1"/>
          <w:sz w:val="28"/>
          <w:szCs w:val="28"/>
          <w:lang w:val="uk-UA"/>
        </w:rPr>
      </w:pPr>
    </w:p>
    <w:p w:rsidR="00234A01" w:rsidRDefault="00234A01" w:rsidP="00234A01">
      <w:pPr>
        <w:spacing w:after="0" w:line="360" w:lineRule="auto"/>
        <w:ind w:firstLine="709"/>
        <w:jc w:val="center"/>
        <w:rPr>
          <w:rFonts w:ascii="Times New Roman" w:hAnsi="Times New Roman" w:cs="Times New Roman"/>
          <w:b/>
          <w:bCs/>
          <w:color w:val="000000" w:themeColor="text1"/>
          <w:sz w:val="28"/>
          <w:szCs w:val="28"/>
          <w:lang w:val="uk-UA"/>
        </w:rPr>
      </w:pPr>
    </w:p>
    <w:p w:rsidR="00234A01" w:rsidRDefault="00234A01" w:rsidP="00234A01">
      <w:pPr>
        <w:spacing w:after="160" w:line="259" w:lineRule="auto"/>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br w:type="page"/>
      </w:r>
    </w:p>
    <w:p w:rsidR="00234A01" w:rsidRDefault="00234A01" w:rsidP="00234A01">
      <w:pPr>
        <w:spacing w:after="160" w:line="259" w:lineRule="auto"/>
        <w:rPr>
          <w:rFonts w:ascii="Times New Roman" w:hAnsi="Times New Roman" w:cs="Times New Roman"/>
          <w:b/>
          <w:bCs/>
          <w:color w:val="000000" w:themeColor="text1"/>
          <w:sz w:val="28"/>
          <w:szCs w:val="28"/>
          <w:lang w:val="uk-UA"/>
        </w:rPr>
      </w:pPr>
    </w:p>
    <w:p w:rsidR="00234A01" w:rsidRDefault="00234A01" w:rsidP="00234A01">
      <w:pPr>
        <w:spacing w:after="0" w:line="360" w:lineRule="auto"/>
        <w:ind w:firstLine="709"/>
        <w:jc w:val="center"/>
        <w:rPr>
          <w:rFonts w:ascii="Times New Roman" w:hAnsi="Times New Roman" w:cs="Times New Roman"/>
          <w:b/>
          <w:bCs/>
          <w:color w:val="000000" w:themeColor="text1"/>
          <w:sz w:val="28"/>
          <w:szCs w:val="28"/>
          <w:lang w:val="uk-UA"/>
        </w:rPr>
      </w:pPr>
    </w:p>
    <w:p w:rsidR="00234A01" w:rsidRPr="00AB5935" w:rsidRDefault="00234A01" w:rsidP="00234A01">
      <w:pPr>
        <w:spacing w:after="0" w:line="360" w:lineRule="auto"/>
        <w:ind w:firstLine="709"/>
        <w:jc w:val="center"/>
        <w:rPr>
          <w:rFonts w:ascii="Times New Roman" w:hAnsi="Times New Roman" w:cs="Times New Roman"/>
          <w:b/>
          <w:bCs/>
          <w:color w:val="000000" w:themeColor="text1"/>
          <w:sz w:val="28"/>
          <w:szCs w:val="28"/>
          <w:lang w:val="uk-UA"/>
        </w:rPr>
      </w:pPr>
      <w:r w:rsidRPr="009757C5">
        <w:rPr>
          <w:rFonts w:ascii="Times New Roman" w:hAnsi="Times New Roman" w:cs="Times New Roman"/>
          <w:b/>
          <w:bCs/>
          <w:color w:val="000000" w:themeColor="text1"/>
          <w:sz w:val="28"/>
          <w:szCs w:val="28"/>
          <w:lang w:val="uk-UA"/>
        </w:rPr>
        <w:t>СПИСОК ВИКОРИСТАННИХ ДЖЕРЕЛ</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Аристотель. Политика. Сочинения: в 4-х т./ Аристотель. – М.: Мысль, 1983. – Т. 4. – 619 с.</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 xml:space="preserve">Бабкін В.Д. Соціальна держава та захист прав людини / В.Д. Бабкін // Правова держава. – 1998.–  </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9. – С. 3-11.</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Базар І. M. Політична етнологія як наука: історія, теорія, методологія, праксеологія. - К., 1994. – С. 351</w:t>
      </w:r>
      <w:r>
        <w:rPr>
          <w:rFonts w:ascii="Times New Roman" w:hAnsi="Times New Roman" w:cs="Times New Roman"/>
          <w:sz w:val="28"/>
          <w:szCs w:val="28"/>
          <w:lang w:val="uk-UA"/>
        </w:rPr>
        <w:t>.</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Баранов Π. П., Соколов А. Н. Теория государства и права.</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 М.</w:t>
      </w:r>
      <w:r>
        <w:rPr>
          <w:rFonts w:ascii="Times New Roman" w:hAnsi="Times New Roman" w:cs="Times New Roman"/>
          <w:sz w:val="28"/>
          <w:szCs w:val="28"/>
          <w:lang w:val="uk-UA"/>
        </w:rPr>
        <w:t>,</w:t>
      </w:r>
      <w:r w:rsidRPr="00E73F5F">
        <w:rPr>
          <w:rFonts w:ascii="Times New Roman" w:hAnsi="Times New Roman" w:cs="Times New Roman"/>
          <w:sz w:val="28"/>
          <w:szCs w:val="28"/>
          <w:lang w:val="uk-UA"/>
        </w:rPr>
        <w:t xml:space="preserve"> 2009. – С. 249.</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Бебик В. M. Базові засади політології: історія, теорія, методологія, практика</w:t>
      </w:r>
      <w:r>
        <w:rPr>
          <w:rFonts w:ascii="Times New Roman" w:hAnsi="Times New Roman" w:cs="Times New Roman"/>
          <w:sz w:val="28"/>
          <w:szCs w:val="28"/>
          <w:lang w:val="uk-UA"/>
        </w:rPr>
        <w:t>.</w:t>
      </w:r>
      <w:r w:rsidRPr="00E73F5F">
        <w:rPr>
          <w:rFonts w:ascii="Times New Roman" w:hAnsi="Times New Roman" w:cs="Times New Roman"/>
          <w:sz w:val="28"/>
          <w:szCs w:val="28"/>
          <w:lang w:val="uk-UA"/>
        </w:rPr>
        <w:t>– К., 2000. – С.121</w:t>
      </w:r>
      <w:r>
        <w:rPr>
          <w:rFonts w:ascii="Times New Roman" w:hAnsi="Times New Roman" w:cs="Times New Roman"/>
          <w:sz w:val="28"/>
          <w:szCs w:val="28"/>
          <w:lang w:val="uk-UA"/>
        </w:rPr>
        <w:t>.</w:t>
      </w:r>
    </w:p>
    <w:p w:rsidR="00234A01" w:rsidRPr="00A34778"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Білоус А. Політико-правові системи: світ і Україна. – К., 1997.</w:t>
      </w:r>
      <w:r>
        <w:rPr>
          <w:rFonts w:ascii="Times New Roman" w:hAnsi="Times New Roman" w:cs="Times New Roman"/>
          <w:sz w:val="28"/>
          <w:szCs w:val="28"/>
          <w:lang w:val="uk-UA"/>
        </w:rPr>
        <w:t xml:space="preserve"> </w:t>
      </w:r>
      <w:r w:rsidRPr="00A34778">
        <w:rPr>
          <w:rFonts w:ascii="Times New Roman" w:hAnsi="Times New Roman" w:cs="Times New Roman"/>
          <w:sz w:val="28"/>
          <w:szCs w:val="28"/>
          <w:lang w:val="uk-UA"/>
        </w:rPr>
        <w:t>–</w:t>
      </w:r>
      <w:r>
        <w:rPr>
          <w:rFonts w:ascii="Times New Roman" w:hAnsi="Times New Roman" w:cs="Times New Roman"/>
          <w:sz w:val="28"/>
          <w:szCs w:val="28"/>
          <w:lang w:val="uk-UA"/>
        </w:rPr>
        <w:br/>
      </w:r>
      <w:r w:rsidRPr="00A34778">
        <w:rPr>
          <w:rFonts w:ascii="Times New Roman" w:hAnsi="Times New Roman" w:cs="Times New Roman"/>
          <w:sz w:val="28"/>
          <w:szCs w:val="28"/>
          <w:lang w:val="uk-UA"/>
        </w:rPr>
        <w:t>200 с.</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Бодуен Ж. Вступ до політології. – К., 1995.</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w:t>
      </w:r>
      <w:r>
        <w:rPr>
          <w:rFonts w:ascii="Times New Roman" w:hAnsi="Times New Roman" w:cs="Times New Roman"/>
          <w:sz w:val="28"/>
          <w:szCs w:val="28"/>
          <w:lang w:val="uk-UA"/>
        </w:rPr>
        <w:t xml:space="preserve"> С. 26-34.</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Брегеда А. Ю. Політологія: Навч. метод, посібник для самост. вивч. дисц. – К., 1999.</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w:t>
      </w:r>
      <w:r>
        <w:rPr>
          <w:rFonts w:ascii="Times New Roman" w:hAnsi="Times New Roman" w:cs="Times New Roman"/>
          <w:sz w:val="28"/>
          <w:szCs w:val="28"/>
          <w:lang w:val="uk-UA"/>
        </w:rPr>
        <w:t xml:space="preserve"> С. 82-84.</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Верланов С. Соціальні права людини і громадянина у практиці Конституційного Суду України: межі захисту / С. Верланов // Право України. – 2010. – № 2. – С. 108-113.</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Гаєвський Б. Українська політологія. – К., 1995.</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w:t>
      </w:r>
      <w:r>
        <w:rPr>
          <w:rFonts w:ascii="Times New Roman" w:hAnsi="Times New Roman" w:cs="Times New Roman"/>
          <w:sz w:val="28"/>
          <w:szCs w:val="28"/>
          <w:lang w:val="uk-UA"/>
        </w:rPr>
        <w:t xml:space="preserve"> 186 с.</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Гаєвський Б. Філософія політики. – К., 1993.</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w:t>
      </w:r>
      <w:r>
        <w:rPr>
          <w:rFonts w:ascii="Times New Roman" w:hAnsi="Times New Roman" w:cs="Times New Roman"/>
          <w:sz w:val="28"/>
          <w:szCs w:val="28"/>
          <w:lang w:val="uk-UA"/>
        </w:rPr>
        <w:t xml:space="preserve"> С. 12.</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Гальчинський А. Кінець тоталітарного соціалізму, а що далі? – К., 1996.</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w:t>
      </w:r>
      <w:r>
        <w:rPr>
          <w:rFonts w:ascii="Times New Roman" w:hAnsi="Times New Roman" w:cs="Times New Roman"/>
          <w:sz w:val="28"/>
          <w:szCs w:val="28"/>
          <w:lang w:val="uk-UA"/>
        </w:rPr>
        <w:t xml:space="preserve"> 231 с.</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rPr>
      </w:pPr>
      <w:r w:rsidRPr="00E73F5F">
        <w:rPr>
          <w:rFonts w:ascii="Times New Roman" w:hAnsi="Times New Roman" w:cs="Times New Roman"/>
          <w:sz w:val="28"/>
          <w:szCs w:val="28"/>
        </w:rPr>
        <w:t>Гансова, Е. Соціальна політика та соціальна робота: навч. посіб.</w:t>
      </w:r>
      <w:r>
        <w:rPr>
          <w:rFonts w:ascii="Times New Roman" w:hAnsi="Times New Roman" w:cs="Times New Roman"/>
          <w:sz w:val="28"/>
          <w:szCs w:val="28"/>
        </w:rPr>
        <w:t xml:space="preserve">, </w:t>
      </w:r>
      <w:r w:rsidRPr="004D2F04">
        <w:rPr>
          <w:rFonts w:ascii="Times New Roman" w:hAnsi="Times New Roman" w:cs="Times New Roman"/>
          <w:color w:val="000000" w:themeColor="text1"/>
          <w:sz w:val="28"/>
          <w:szCs w:val="28"/>
          <w:shd w:val="clear" w:color="auto" w:fill="FFFFFF"/>
        </w:rPr>
        <w:t xml:space="preserve">К.: Каравела, 2009. </w:t>
      </w:r>
      <w:r w:rsidRPr="00E73F5F">
        <w:rPr>
          <w:rFonts w:ascii="Times New Roman" w:hAnsi="Times New Roman" w:cs="Times New Roman"/>
          <w:sz w:val="28"/>
          <w:szCs w:val="28"/>
          <w:lang w:val="uk-UA"/>
        </w:rPr>
        <w:t>–</w:t>
      </w:r>
      <w:r w:rsidRPr="004D2F04">
        <w:rPr>
          <w:rFonts w:ascii="Times New Roman" w:hAnsi="Times New Roman" w:cs="Times New Roman"/>
          <w:color w:val="000000" w:themeColor="text1"/>
          <w:sz w:val="28"/>
          <w:szCs w:val="28"/>
          <w:shd w:val="clear" w:color="auto" w:fill="FFFFFF"/>
        </w:rPr>
        <w:t xml:space="preserve"> 368 с.</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Гелей С. Д., Рутар С. М. Основи політології. Навч. посібник. – К., 1999.</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w:t>
      </w:r>
      <w:r>
        <w:rPr>
          <w:rFonts w:ascii="Times New Roman" w:hAnsi="Times New Roman" w:cs="Times New Roman"/>
          <w:sz w:val="28"/>
          <w:szCs w:val="28"/>
          <w:lang w:val="uk-UA"/>
        </w:rPr>
        <w:t xml:space="preserve"> 149 с. </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Гелей С., Рутар С. Основи політології. –</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Львів, 1996.</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w:t>
      </w:r>
      <w:r>
        <w:rPr>
          <w:rFonts w:ascii="Times New Roman" w:hAnsi="Times New Roman" w:cs="Times New Roman"/>
          <w:sz w:val="28"/>
          <w:szCs w:val="28"/>
          <w:lang w:val="uk-UA"/>
        </w:rPr>
        <w:t xml:space="preserve"> С. 136-138.</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lastRenderedPageBreak/>
        <w:t>Гобхаус Л. Либерализм // О свободе. Антология мировой либеральной мысли. –</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М., 2000.</w:t>
      </w:r>
      <w:r w:rsidRPr="004D2F04">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 С. 145.</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Гончаров П.К. Социальное государство: сущность и принцип / П.К. Гончаров // Вестник Российского университета дружбы народов (Серия «Политология»). – 2000. – № 2. – С. 46-59.</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Государственное право Германии. Т. I. –</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М., 1994. –</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С. 65.</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Гусарєв С.Д. Теорія права і держави: навчальний посібник / С.Д. Гусарєв. –Державотворення і правотворення в Україні: досвід, проблеми,. Заєць А.П. Правова держава в контексті новітнього українського досвіду / А.П. Заєць. – К.: Парламентське видавництво, 2009. – 215 с.</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Європейська соціальна хартія // Офіційний сайт Верховної Ради України [Електронний ресурс]. – Режим доступу: http://zakon4.rada.gov.ua/laws/show/994_300. – Назва з екрану. К.: Правова єдність, 2011. – 436 с.</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rPr>
      </w:pPr>
      <w:r w:rsidRPr="00E73F5F">
        <w:rPr>
          <w:rFonts w:ascii="Times New Roman" w:hAnsi="Times New Roman" w:cs="Times New Roman"/>
          <w:sz w:val="28"/>
          <w:szCs w:val="28"/>
        </w:rPr>
        <w:t>Євстратов А. Е. Генезис ідеї соціального</w:t>
      </w:r>
      <w:r w:rsidRPr="00E73F5F">
        <w:rPr>
          <w:rFonts w:ascii="Times New Roman" w:hAnsi="Times New Roman" w:cs="Times New Roman"/>
          <w:sz w:val="28"/>
          <w:szCs w:val="28"/>
          <w:lang w:val="uk-UA"/>
        </w:rPr>
        <w:t xml:space="preserve"> </w:t>
      </w:r>
      <w:r w:rsidRPr="00E73F5F">
        <w:rPr>
          <w:rFonts w:ascii="Times New Roman" w:hAnsi="Times New Roman" w:cs="Times New Roman"/>
          <w:sz w:val="28"/>
          <w:szCs w:val="28"/>
        </w:rPr>
        <w:t>держави: історико-теоретичні проблеми: дис. канд. юрид. наук. – Омськ,</w:t>
      </w:r>
      <w:r w:rsidRPr="00E73F5F">
        <w:rPr>
          <w:rFonts w:ascii="Times New Roman" w:hAnsi="Times New Roman" w:cs="Times New Roman"/>
          <w:sz w:val="28"/>
          <w:szCs w:val="28"/>
          <w:lang w:val="uk-UA"/>
        </w:rPr>
        <w:t xml:space="preserve"> </w:t>
      </w:r>
      <w:r w:rsidRPr="00E73F5F">
        <w:rPr>
          <w:rFonts w:ascii="Times New Roman" w:hAnsi="Times New Roman" w:cs="Times New Roman"/>
          <w:sz w:val="28"/>
          <w:szCs w:val="28"/>
        </w:rPr>
        <w:t>2005. –</w:t>
      </w:r>
      <w:r>
        <w:rPr>
          <w:rFonts w:ascii="Times New Roman" w:hAnsi="Times New Roman" w:cs="Times New Roman"/>
          <w:sz w:val="28"/>
          <w:szCs w:val="28"/>
        </w:rPr>
        <w:t xml:space="preserve"> 234 с.</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 xml:space="preserve">Ковальчук В. Конституція як основа легітимності публічної влади в Лемак В. Принцип верховенства права в Україні: основні загрози / В. Сиренко В.Ф. Інтереси – влада – управління / В.Ф. Сидоренко. – К.: </w:t>
      </w:r>
      <w:r>
        <w:rPr>
          <w:rFonts w:ascii="Times New Roman" w:hAnsi="Times New Roman" w:cs="Times New Roman"/>
          <w:sz w:val="28"/>
          <w:szCs w:val="28"/>
          <w:lang w:val="uk-UA"/>
        </w:rPr>
        <w:t xml:space="preserve">2015 </w:t>
      </w:r>
      <w:r w:rsidRPr="00E73F5F">
        <w:rPr>
          <w:rFonts w:ascii="Times New Roman" w:hAnsi="Times New Roman" w:cs="Times New Roman"/>
          <w:sz w:val="28"/>
          <w:szCs w:val="28"/>
          <w:lang w:val="uk-UA"/>
        </w:rPr>
        <w:t>–№7. – С. 3-7.</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 xml:space="preserve">Козюбра М. Природа соціальних прав людини та особливості їх реалізації / М. Козюбра // Вісник Конституційного Суду України. – </w:t>
      </w:r>
      <w:r>
        <w:rPr>
          <w:rFonts w:ascii="Times New Roman" w:hAnsi="Times New Roman" w:cs="Times New Roman"/>
          <w:sz w:val="28"/>
          <w:szCs w:val="28"/>
          <w:lang w:val="uk-UA"/>
        </w:rPr>
        <w:t xml:space="preserve">К: </w:t>
      </w:r>
      <w:r w:rsidRPr="00E73F5F">
        <w:rPr>
          <w:rFonts w:ascii="Times New Roman" w:hAnsi="Times New Roman" w:cs="Times New Roman"/>
          <w:sz w:val="28"/>
          <w:szCs w:val="28"/>
          <w:lang w:val="uk-UA"/>
        </w:rPr>
        <w:t>2002. – № 5. –С. 57-61.</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Кочемировська О.О. Основні напрями оптимізації системи соціального захисту в Україні / О.О. Кочемировська, О.М. Пищуліна. – К.: НІСД, 2012. – 54 с.</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Кочетков  В.В. Социальное государство и глобализация</w:t>
      </w:r>
      <w:r w:rsidRPr="00E73F5F">
        <w:rPr>
          <w:rFonts w:ascii="Times New Roman" w:hAnsi="Times New Roman" w:cs="Times New Roman"/>
          <w:sz w:val="28"/>
          <w:szCs w:val="28"/>
        </w:rPr>
        <w:t>.</w:t>
      </w:r>
      <w:r>
        <w:rPr>
          <w:rFonts w:ascii="Times New Roman" w:hAnsi="Times New Roman" w:cs="Times New Roman"/>
          <w:sz w:val="28"/>
          <w:szCs w:val="28"/>
        </w:rPr>
        <w:t xml:space="preserve"> </w:t>
      </w:r>
      <w:r w:rsidRPr="00E73F5F">
        <w:rPr>
          <w:rFonts w:ascii="Times New Roman" w:hAnsi="Times New Roman" w:cs="Times New Roman"/>
          <w:sz w:val="28"/>
          <w:szCs w:val="28"/>
        </w:rPr>
        <w:t>–</w:t>
      </w:r>
      <w:r>
        <w:rPr>
          <w:rFonts w:ascii="Times New Roman" w:hAnsi="Times New Roman" w:cs="Times New Roman"/>
          <w:sz w:val="28"/>
          <w:szCs w:val="28"/>
        </w:rPr>
        <w:t xml:space="preserve"> </w:t>
      </w:r>
      <w:r w:rsidRPr="00E73F5F">
        <w:rPr>
          <w:rFonts w:ascii="Times New Roman" w:hAnsi="Times New Roman" w:cs="Times New Roman"/>
          <w:sz w:val="28"/>
          <w:szCs w:val="28"/>
        </w:rPr>
        <w:t>К.,2009.</w:t>
      </w:r>
      <w:r w:rsidRPr="00E73F5F">
        <w:rPr>
          <w:rFonts w:ascii="Times New Roman" w:hAnsi="Times New Roman" w:cs="Times New Roman"/>
          <w:sz w:val="28"/>
          <w:szCs w:val="28"/>
          <w:lang w:val="uk-UA"/>
        </w:rPr>
        <w:t xml:space="preserve"> –</w:t>
      </w:r>
      <w:r>
        <w:rPr>
          <w:rFonts w:ascii="Times New Roman" w:hAnsi="Times New Roman" w:cs="Times New Roman"/>
          <w:sz w:val="28"/>
          <w:szCs w:val="28"/>
        </w:rPr>
        <w:t>164</w:t>
      </w:r>
      <w:r w:rsidRPr="00E73F5F">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p>
    <w:p w:rsidR="00234A01" w:rsidRPr="004D2F04"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4D2F04">
        <w:rPr>
          <w:rFonts w:ascii="Times New Roman" w:hAnsi="Times New Roman" w:cs="Times New Roman"/>
          <w:sz w:val="28"/>
          <w:szCs w:val="28"/>
        </w:rPr>
        <w:lastRenderedPageBreak/>
        <w:t xml:space="preserve">Лемак В.В. Загальна теорія держави та права: навч. посіб. </w:t>
      </w:r>
      <w:r w:rsidRPr="00E73F5F">
        <w:rPr>
          <w:rFonts w:ascii="Times New Roman" w:hAnsi="Times New Roman" w:cs="Times New Roman"/>
          <w:sz w:val="28"/>
          <w:szCs w:val="28"/>
        </w:rPr>
        <w:t>–</w:t>
      </w:r>
      <w:r>
        <w:rPr>
          <w:rFonts w:ascii="Times New Roman" w:hAnsi="Times New Roman" w:cs="Times New Roman"/>
          <w:sz w:val="28"/>
          <w:szCs w:val="28"/>
        </w:rPr>
        <w:t xml:space="preserve"> </w:t>
      </w:r>
      <w:r w:rsidRPr="004D2F04">
        <w:rPr>
          <w:rFonts w:ascii="Times New Roman" w:hAnsi="Times New Roman" w:cs="Times New Roman"/>
          <w:sz w:val="28"/>
          <w:szCs w:val="28"/>
        </w:rPr>
        <w:t xml:space="preserve">Ужгород: Медіум, 2003. </w:t>
      </w:r>
      <w:r w:rsidRPr="00E73F5F">
        <w:rPr>
          <w:rFonts w:ascii="Times New Roman" w:hAnsi="Times New Roman" w:cs="Times New Roman"/>
          <w:sz w:val="28"/>
          <w:szCs w:val="28"/>
        </w:rPr>
        <w:t>–</w:t>
      </w:r>
      <w:r>
        <w:rPr>
          <w:rFonts w:ascii="Times New Roman" w:hAnsi="Times New Roman" w:cs="Times New Roman"/>
          <w:sz w:val="28"/>
          <w:szCs w:val="28"/>
        </w:rPr>
        <w:t xml:space="preserve"> </w:t>
      </w:r>
      <w:r w:rsidRPr="004D2F04">
        <w:rPr>
          <w:rFonts w:ascii="Times New Roman" w:hAnsi="Times New Roman" w:cs="Times New Roman"/>
          <w:sz w:val="28"/>
          <w:szCs w:val="28"/>
        </w:rPr>
        <w:t>251 с.</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 xml:space="preserve">Лібанова Е. Соціальні проблеми модернізації української економіки/ Е. Лібанова // Демографія та соціальна економіка. – </w:t>
      </w:r>
      <w:r>
        <w:rPr>
          <w:rFonts w:ascii="Times New Roman" w:hAnsi="Times New Roman" w:cs="Times New Roman"/>
          <w:sz w:val="28"/>
          <w:szCs w:val="28"/>
          <w:lang w:val="uk-UA"/>
        </w:rPr>
        <w:t xml:space="preserve">К: </w:t>
      </w:r>
      <w:r w:rsidRPr="00E73F5F">
        <w:rPr>
          <w:rFonts w:ascii="Times New Roman" w:hAnsi="Times New Roman" w:cs="Times New Roman"/>
          <w:sz w:val="28"/>
          <w:szCs w:val="28"/>
          <w:lang w:val="uk-UA"/>
        </w:rPr>
        <w:t>2012. – № 1 (17). – С. 5-22</w:t>
      </w:r>
      <w:r>
        <w:rPr>
          <w:rFonts w:ascii="Times New Roman" w:hAnsi="Times New Roman" w:cs="Times New Roman"/>
          <w:sz w:val="28"/>
          <w:szCs w:val="28"/>
          <w:lang w:val="uk-UA"/>
        </w:rPr>
        <w:t>.</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rPr>
      </w:pPr>
      <w:r w:rsidRPr="00E73F5F">
        <w:rPr>
          <w:rFonts w:ascii="Times New Roman" w:hAnsi="Times New Roman" w:cs="Times New Roman"/>
          <w:sz w:val="28"/>
          <w:szCs w:val="28"/>
        </w:rPr>
        <w:t>Луговий В. І. Л, В. М. Князєва. – К.: Вид-во НАДУ, 2004. –</w:t>
      </w:r>
      <w:r>
        <w:rPr>
          <w:rFonts w:ascii="Times New Roman" w:hAnsi="Times New Roman" w:cs="Times New Roman"/>
          <w:sz w:val="28"/>
          <w:szCs w:val="28"/>
        </w:rPr>
        <w:t xml:space="preserve"> № </w:t>
      </w:r>
      <w:r w:rsidRPr="00E73F5F">
        <w:rPr>
          <w:rFonts w:ascii="Times New Roman" w:hAnsi="Times New Roman" w:cs="Times New Roman"/>
          <w:sz w:val="28"/>
          <w:szCs w:val="28"/>
        </w:rPr>
        <w:t>1. – 500 с.</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Любохинець Л.С. Інституційні аспекти становлення соціальної</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держави за умов ефективності соціальної політики // Вісник соціально-економічних досліджень. – 2012. –</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 xml:space="preserve"> 1 (44). – С. 87-93.</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rPr>
      </w:pPr>
      <w:r w:rsidRPr="00E73F5F">
        <w:rPr>
          <w:rFonts w:ascii="Times New Roman" w:hAnsi="Times New Roman" w:cs="Times New Roman"/>
          <w:sz w:val="28"/>
          <w:szCs w:val="28"/>
        </w:rPr>
        <w:t>Малиновський</w:t>
      </w:r>
      <w:r>
        <w:rPr>
          <w:rFonts w:ascii="Times New Roman" w:hAnsi="Times New Roman" w:cs="Times New Roman"/>
          <w:sz w:val="28"/>
          <w:szCs w:val="28"/>
        </w:rPr>
        <w:t xml:space="preserve"> </w:t>
      </w:r>
      <w:r w:rsidRPr="00E73F5F">
        <w:rPr>
          <w:rFonts w:ascii="Times New Roman" w:hAnsi="Times New Roman" w:cs="Times New Roman"/>
          <w:sz w:val="28"/>
          <w:szCs w:val="28"/>
        </w:rPr>
        <w:t>В. Я. Державне управління: навч. посіб./Ре</w:t>
      </w:r>
      <w:r>
        <w:rPr>
          <w:rFonts w:ascii="Times New Roman" w:hAnsi="Times New Roman" w:cs="Times New Roman"/>
          <w:sz w:val="28"/>
          <w:szCs w:val="28"/>
        </w:rPr>
        <w:t>г</w:t>
      </w:r>
      <w:r w:rsidRPr="00E73F5F">
        <w:rPr>
          <w:rFonts w:ascii="Times New Roman" w:hAnsi="Times New Roman" w:cs="Times New Roman"/>
          <w:sz w:val="28"/>
          <w:szCs w:val="28"/>
        </w:rPr>
        <w:t>іональний людський розвиток: Статистичний бюлетень</w:t>
      </w:r>
      <w:r w:rsidRPr="00C41BC1">
        <w:rPr>
          <w:rFonts w:ascii="Times New Roman" w:hAnsi="Times New Roman" w:cs="Times New Roman"/>
          <w:sz w:val="28"/>
          <w:szCs w:val="28"/>
        </w:rPr>
        <w:t xml:space="preserve"> /Вид. 2</w:t>
      </w:r>
      <w:r>
        <w:rPr>
          <w:rFonts w:ascii="Times New Roman" w:hAnsi="Times New Roman" w:cs="Times New Roman"/>
          <w:sz w:val="28"/>
          <w:szCs w:val="28"/>
        </w:rPr>
        <w:t xml:space="preserve"> </w:t>
      </w:r>
      <w:r w:rsidRPr="00C41BC1">
        <w:rPr>
          <w:rFonts w:ascii="Times New Roman" w:hAnsi="Times New Roman" w:cs="Times New Roman"/>
          <w:sz w:val="28"/>
          <w:szCs w:val="28"/>
        </w:rPr>
        <w:t>– К.: Атіка, 2003. – 576 с.</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Мамут Л.С. Социальное государство с точки зрения права</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 xml:space="preserve">Государство и право. </w:t>
      </w:r>
      <w:r w:rsidRPr="00C41BC1">
        <w:rPr>
          <w:rFonts w:ascii="Times New Roman" w:hAnsi="Times New Roman" w:cs="Times New Roman"/>
          <w:sz w:val="28"/>
          <w:szCs w:val="28"/>
        </w:rPr>
        <w:t>–</w:t>
      </w:r>
      <w:r>
        <w:rPr>
          <w:rFonts w:ascii="Times New Roman" w:hAnsi="Times New Roman" w:cs="Times New Roman"/>
          <w:sz w:val="28"/>
          <w:szCs w:val="28"/>
        </w:rPr>
        <w:t xml:space="preserve"> К., </w:t>
      </w:r>
      <w:r w:rsidRPr="00E73F5F">
        <w:rPr>
          <w:rFonts w:ascii="Times New Roman" w:hAnsi="Times New Roman" w:cs="Times New Roman"/>
          <w:sz w:val="28"/>
          <w:szCs w:val="28"/>
          <w:lang w:val="uk-UA"/>
        </w:rPr>
        <w:t>2001.</w:t>
      </w:r>
      <w:r>
        <w:rPr>
          <w:rFonts w:ascii="Times New Roman" w:hAnsi="Times New Roman" w:cs="Times New Roman"/>
          <w:sz w:val="28"/>
          <w:szCs w:val="28"/>
          <w:lang w:val="uk-UA"/>
        </w:rPr>
        <w:t xml:space="preserve"> </w:t>
      </w:r>
      <w:r w:rsidRPr="00C41BC1">
        <w:rPr>
          <w:rFonts w:ascii="Times New Roman" w:hAnsi="Times New Roman" w:cs="Times New Roman"/>
          <w:sz w:val="28"/>
          <w:szCs w:val="28"/>
        </w:rPr>
        <w:t>–</w:t>
      </w:r>
      <w:r w:rsidRPr="00E73F5F">
        <w:rPr>
          <w:rFonts w:ascii="Times New Roman" w:hAnsi="Times New Roman" w:cs="Times New Roman"/>
          <w:sz w:val="28"/>
          <w:szCs w:val="28"/>
          <w:lang w:val="uk-UA"/>
        </w:rPr>
        <w:t xml:space="preserve"> </w:t>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sidRPr="00E73F5F">
        <w:rPr>
          <w:rFonts w:ascii="Times New Roman" w:hAnsi="Times New Roman" w:cs="Times New Roman"/>
          <w:sz w:val="28"/>
          <w:szCs w:val="28"/>
          <w:lang w:val="uk-UA"/>
        </w:rPr>
        <w:t>№ 7.</w:t>
      </w:r>
      <w:r>
        <w:rPr>
          <w:rFonts w:ascii="Times New Roman" w:hAnsi="Times New Roman" w:cs="Times New Roman"/>
          <w:sz w:val="28"/>
          <w:szCs w:val="28"/>
          <w:lang w:val="uk-UA"/>
        </w:rPr>
        <w:t xml:space="preserve"> </w:t>
      </w:r>
      <w:r w:rsidRPr="00C41BC1">
        <w:rPr>
          <w:rFonts w:ascii="Times New Roman" w:hAnsi="Times New Roman" w:cs="Times New Roman"/>
          <w:sz w:val="28"/>
          <w:szCs w:val="28"/>
        </w:rPr>
        <w:t>–</w:t>
      </w:r>
      <w:r w:rsidRPr="00E73F5F">
        <w:rPr>
          <w:rFonts w:ascii="Times New Roman" w:hAnsi="Times New Roman" w:cs="Times New Roman"/>
          <w:sz w:val="28"/>
          <w:szCs w:val="28"/>
          <w:lang w:val="uk-UA"/>
        </w:rPr>
        <w:t xml:space="preserve"> С. 13.</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Мочерний С.В. Економічний словник-довідник</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 xml:space="preserve">– К.: Femina, 1995. – С. 117. </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 xml:space="preserve">Пайпс Р. Собственность и свобода. </w:t>
      </w:r>
      <w:r w:rsidRPr="00C41BC1">
        <w:rPr>
          <w:rFonts w:ascii="Times New Roman" w:hAnsi="Times New Roman" w:cs="Times New Roman"/>
          <w:sz w:val="28"/>
          <w:szCs w:val="28"/>
        </w:rPr>
        <w:t>–</w:t>
      </w:r>
      <w:r>
        <w:rPr>
          <w:rFonts w:ascii="Times New Roman" w:hAnsi="Times New Roman" w:cs="Times New Roman"/>
          <w:sz w:val="28"/>
          <w:szCs w:val="28"/>
        </w:rPr>
        <w:t xml:space="preserve"> </w:t>
      </w:r>
      <w:r w:rsidRPr="00E73F5F">
        <w:rPr>
          <w:rFonts w:ascii="Times New Roman" w:hAnsi="Times New Roman" w:cs="Times New Roman"/>
          <w:sz w:val="28"/>
          <w:szCs w:val="28"/>
          <w:lang w:val="uk-UA"/>
        </w:rPr>
        <w:t>М.</w:t>
      </w:r>
      <w:r>
        <w:rPr>
          <w:rFonts w:ascii="Times New Roman" w:hAnsi="Times New Roman" w:cs="Times New Roman"/>
          <w:sz w:val="28"/>
          <w:szCs w:val="28"/>
          <w:lang w:val="uk-UA"/>
        </w:rPr>
        <w:t>,</w:t>
      </w:r>
      <w:r w:rsidRPr="00E73F5F">
        <w:rPr>
          <w:rFonts w:ascii="Times New Roman" w:hAnsi="Times New Roman" w:cs="Times New Roman"/>
          <w:sz w:val="28"/>
          <w:szCs w:val="28"/>
          <w:lang w:val="uk-UA"/>
        </w:rPr>
        <w:t xml:space="preserve"> 2008. –</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С. 297.</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Пищуліна О.М. Шлях до довгострокової соціальної стратегії: на перехресті вибору // Стратегічні пріоритети. – 2006. – № 1. – С. 111-118.</w:t>
      </w:r>
    </w:p>
    <w:p w:rsidR="00234A01"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Побережний О.В. Деякі питання щодо напрямків реформування соціальної політики України/О.В. Побережний</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Науковий вісник Академії муніципального управління. Серія «Управління». –</w:t>
      </w:r>
      <w:r>
        <w:rPr>
          <w:rFonts w:ascii="Times New Roman" w:hAnsi="Times New Roman" w:cs="Times New Roman"/>
          <w:sz w:val="28"/>
          <w:szCs w:val="28"/>
          <w:lang w:val="uk-UA"/>
        </w:rPr>
        <w:t xml:space="preserve"> К.,</w:t>
      </w:r>
      <w:r w:rsidRPr="00E73F5F">
        <w:rPr>
          <w:rFonts w:ascii="Times New Roman" w:hAnsi="Times New Roman" w:cs="Times New Roman"/>
          <w:sz w:val="28"/>
          <w:szCs w:val="28"/>
          <w:lang w:val="uk-UA"/>
        </w:rPr>
        <w:t xml:space="preserve"> 2009. –</w:t>
      </w:r>
      <w:r>
        <w:rPr>
          <w:rFonts w:ascii="Times New Roman" w:hAnsi="Times New Roman" w:cs="Times New Roman"/>
          <w:sz w:val="28"/>
          <w:szCs w:val="28"/>
          <w:lang w:val="uk-UA"/>
        </w:rPr>
        <w:br/>
      </w:r>
      <w:r w:rsidRPr="00E73F5F">
        <w:rPr>
          <w:rFonts w:ascii="Times New Roman" w:hAnsi="Times New Roman" w:cs="Times New Roman"/>
          <w:sz w:val="28"/>
          <w:szCs w:val="28"/>
          <w:lang w:val="uk-UA"/>
        </w:rPr>
        <w:t>№ 4</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w:t>
      </w:r>
      <w:r>
        <w:rPr>
          <w:rFonts w:ascii="Times New Roman" w:hAnsi="Times New Roman" w:cs="Times New Roman"/>
          <w:sz w:val="28"/>
          <w:szCs w:val="28"/>
          <w:lang w:val="uk-UA"/>
        </w:rPr>
        <w:t xml:space="preserve"> 11 С.</w:t>
      </w:r>
    </w:p>
    <w:p w:rsidR="00234A01" w:rsidRDefault="00234A01" w:rsidP="00234A01">
      <w:pPr>
        <w:pStyle w:val="a3"/>
        <w:numPr>
          <w:ilvl w:val="0"/>
          <w:numId w:val="3"/>
        </w:numPr>
        <w:spacing w:line="360" w:lineRule="auto"/>
        <w:ind w:firstLine="0"/>
        <w:jc w:val="both"/>
        <w:rPr>
          <w:rFonts w:ascii="Times New Roman" w:hAnsi="Times New Roman" w:cs="Times New Roman"/>
          <w:color w:val="000000" w:themeColor="text1"/>
          <w:sz w:val="28"/>
          <w:szCs w:val="28"/>
          <w:lang w:val="uk-UA"/>
        </w:rPr>
      </w:pPr>
      <w:r w:rsidRPr="0075134B">
        <w:rPr>
          <w:rFonts w:ascii="Times New Roman" w:hAnsi="Times New Roman" w:cs="Times New Roman"/>
          <w:color w:val="000000" w:themeColor="text1"/>
          <w:sz w:val="28"/>
          <w:szCs w:val="28"/>
          <w:lang w:val="uk-UA"/>
        </w:rPr>
        <w:t>Соціальна держава: обґрунтування концепції</w:t>
      </w:r>
      <w:r w:rsidRPr="0075134B">
        <w:rPr>
          <w:rFonts w:ascii="Times New Roman" w:hAnsi="Times New Roman" w:cs="Times New Roman"/>
          <w:color w:val="000000" w:themeColor="text1"/>
          <w:sz w:val="28"/>
          <w:szCs w:val="28"/>
        </w:rPr>
        <w:t> </w:t>
      </w:r>
      <w:r w:rsidRPr="0075134B">
        <w:rPr>
          <w:rFonts w:ascii="Times New Roman" w:hAnsi="Times New Roman" w:cs="Times New Roman"/>
          <w:color w:val="000000" w:themeColor="text1"/>
          <w:sz w:val="28"/>
          <w:szCs w:val="28"/>
          <w:lang w:val="uk-UA"/>
        </w:rPr>
        <w:t>/С. Погребняк //</w:t>
      </w:r>
      <w:hyperlink r:id="rId5" w:tooltip="Періодичне видання" w:history="1">
        <w:r w:rsidRPr="0075134B">
          <w:rPr>
            <w:rStyle w:val="a6"/>
            <w:rFonts w:ascii="Times New Roman" w:hAnsi="Times New Roman" w:cs="Times New Roman"/>
            <w:color w:val="000000" w:themeColor="text1"/>
            <w:sz w:val="28"/>
            <w:szCs w:val="28"/>
            <w:lang w:val="uk-UA"/>
          </w:rPr>
          <w:t>Вісник Академії правових наук України</w:t>
        </w:r>
      </w:hyperlink>
      <w:r w:rsidRPr="0075134B">
        <w:rPr>
          <w:rFonts w:ascii="Times New Roman" w:hAnsi="Times New Roman" w:cs="Times New Roman"/>
          <w:color w:val="000000" w:themeColor="text1"/>
          <w:sz w:val="28"/>
          <w:szCs w:val="28"/>
          <w:lang w:val="uk-UA"/>
        </w:rPr>
        <w:t xml:space="preserve">. </w:t>
      </w:r>
      <w:r w:rsidRPr="00E73F5F">
        <w:rPr>
          <w:rFonts w:ascii="Times New Roman" w:hAnsi="Times New Roman" w:cs="Times New Roman"/>
          <w:sz w:val="28"/>
          <w:szCs w:val="28"/>
          <w:lang w:val="uk-UA"/>
        </w:rPr>
        <w:t>–</w:t>
      </w:r>
      <w:r w:rsidRPr="0075134B">
        <w:rPr>
          <w:rFonts w:ascii="Times New Roman" w:hAnsi="Times New Roman" w:cs="Times New Roman"/>
          <w:color w:val="000000" w:themeColor="text1"/>
          <w:sz w:val="28"/>
          <w:szCs w:val="28"/>
          <w:lang w:val="uk-UA"/>
        </w:rPr>
        <w:t xml:space="preserve"> 2011. </w:t>
      </w:r>
      <w:r w:rsidRPr="00E73F5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5134B">
        <w:rPr>
          <w:rFonts w:ascii="Times New Roman" w:hAnsi="Times New Roman" w:cs="Times New Roman"/>
          <w:color w:val="000000" w:themeColor="text1"/>
          <w:sz w:val="28"/>
          <w:szCs w:val="28"/>
          <w:lang w:val="uk-UA"/>
        </w:rPr>
        <w:t xml:space="preserve">№ 2. </w:t>
      </w:r>
      <w:r w:rsidRPr="00E73F5F">
        <w:rPr>
          <w:rFonts w:ascii="Times New Roman" w:hAnsi="Times New Roman" w:cs="Times New Roman"/>
          <w:sz w:val="28"/>
          <w:szCs w:val="28"/>
          <w:lang w:val="uk-UA"/>
        </w:rPr>
        <w:t>–</w:t>
      </w:r>
      <w:r w:rsidRPr="0075134B">
        <w:rPr>
          <w:rFonts w:ascii="Times New Roman" w:hAnsi="Times New Roman" w:cs="Times New Roman"/>
          <w:color w:val="000000" w:themeColor="text1"/>
          <w:sz w:val="28"/>
          <w:szCs w:val="28"/>
          <w:lang w:val="uk-UA"/>
        </w:rPr>
        <w:t xml:space="preserve"> С. 15-25. </w:t>
      </w:r>
    </w:p>
    <w:p w:rsidR="00234A01" w:rsidRPr="0075134B" w:rsidRDefault="00234A01" w:rsidP="00234A01">
      <w:pPr>
        <w:pStyle w:val="a3"/>
        <w:numPr>
          <w:ilvl w:val="0"/>
          <w:numId w:val="3"/>
        </w:numPr>
        <w:spacing w:line="360" w:lineRule="auto"/>
        <w:ind w:firstLine="0"/>
        <w:jc w:val="both"/>
        <w:rPr>
          <w:rFonts w:ascii="Times New Roman" w:hAnsi="Times New Roman" w:cs="Times New Roman"/>
          <w:color w:val="000000" w:themeColor="text1"/>
          <w:sz w:val="28"/>
          <w:szCs w:val="28"/>
          <w:lang w:val="uk-UA"/>
        </w:rPr>
      </w:pPr>
      <w:r w:rsidRPr="0075134B">
        <w:rPr>
          <w:rFonts w:ascii="Times New Roman" w:hAnsi="Times New Roman" w:cs="Times New Roman"/>
          <w:color w:val="000000" w:themeColor="text1"/>
          <w:sz w:val="28"/>
          <w:szCs w:val="28"/>
          <w:lang w:val="uk-UA"/>
        </w:rPr>
        <w:t xml:space="preserve">Потульницький В. </w:t>
      </w:r>
      <w:r>
        <w:rPr>
          <w:rFonts w:ascii="Times New Roman" w:hAnsi="Times New Roman" w:cs="Times New Roman"/>
          <w:color w:val="000000" w:themeColor="text1"/>
          <w:sz w:val="28"/>
          <w:szCs w:val="28"/>
          <w:lang w:val="uk-UA"/>
        </w:rPr>
        <w:t xml:space="preserve">С. </w:t>
      </w:r>
      <w:r w:rsidRPr="0075134B">
        <w:rPr>
          <w:rFonts w:ascii="Times New Roman" w:hAnsi="Times New Roman" w:cs="Times New Roman"/>
          <w:color w:val="000000" w:themeColor="text1"/>
          <w:sz w:val="28"/>
          <w:szCs w:val="28"/>
          <w:lang w:val="uk-UA"/>
        </w:rPr>
        <w:t xml:space="preserve">Історія української політології. – К., 1992. </w:t>
      </w:r>
      <w:r w:rsidRPr="00E73F5F">
        <w:rPr>
          <w:rFonts w:ascii="Times New Roman" w:hAnsi="Times New Roman" w:cs="Times New Roman"/>
          <w:sz w:val="28"/>
          <w:szCs w:val="28"/>
          <w:lang w:val="uk-UA"/>
        </w:rPr>
        <w:t>–</w:t>
      </w:r>
      <w:r>
        <w:rPr>
          <w:rFonts w:ascii="Times New Roman" w:hAnsi="Times New Roman" w:cs="Times New Roman"/>
          <w:sz w:val="28"/>
          <w:szCs w:val="28"/>
          <w:lang w:val="uk-UA"/>
        </w:rPr>
        <w:br/>
        <w:t>с. 329.</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Проблемы общей теории государства и права /под ред. В. С. Нерсесянца. –</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М., 1999. –</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С. 637.</w:t>
      </w:r>
    </w:p>
    <w:p w:rsidR="00234A01"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B85335">
        <w:rPr>
          <w:rFonts w:ascii="Times New Roman" w:hAnsi="Times New Roman" w:cs="Times New Roman"/>
          <w:sz w:val="28"/>
          <w:szCs w:val="28"/>
          <w:lang w:val="uk-UA"/>
        </w:rPr>
        <w:lastRenderedPageBreak/>
        <w:t xml:space="preserve">Пугачев В.П., Соловьев А.И.. Введение в политологию. </w:t>
      </w:r>
      <w:r w:rsidRPr="00B85335">
        <w:rPr>
          <w:rFonts w:ascii="Times New Roman" w:hAnsi="Times New Roman" w:cs="Times New Roman"/>
          <w:sz w:val="28"/>
          <w:szCs w:val="28"/>
        </w:rPr>
        <w:t xml:space="preserve">М.: 2005. </w:t>
      </w:r>
      <w:r w:rsidRPr="00E73F5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85335">
        <w:rPr>
          <w:rFonts w:ascii="Times New Roman" w:hAnsi="Times New Roman" w:cs="Times New Roman"/>
          <w:sz w:val="28"/>
          <w:szCs w:val="28"/>
        </w:rPr>
        <w:t>477 с. </w:t>
      </w:r>
      <w:r w:rsidRPr="00B85335">
        <w:rPr>
          <w:rFonts w:ascii="Times New Roman" w:hAnsi="Times New Roman" w:cs="Times New Roman"/>
          <w:sz w:val="28"/>
          <w:szCs w:val="28"/>
          <w:lang w:val="uk-UA"/>
        </w:rPr>
        <w:t xml:space="preserve"> </w:t>
      </w:r>
    </w:p>
    <w:p w:rsidR="00234A01" w:rsidRPr="00B85335"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B85335">
        <w:rPr>
          <w:rFonts w:ascii="Times New Roman" w:hAnsi="Times New Roman" w:cs="Times New Roman"/>
          <w:sz w:val="28"/>
          <w:szCs w:val="28"/>
          <w:lang w:val="uk-UA"/>
        </w:rPr>
        <w:t>Рабінович П.М. Основи загальної теорії права та держави: навч. посіб. / П.М. Рабінович. – К.: УСДО, 1995. – 472 с.</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Радбрух Г. Философия права. –</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М., 2004. –</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С. 172.</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Рябенко Є.М. Особливості розбудови соціальної держави в Україні засобами освіти / Є.М. Рябенко // Гуманітарний вісник Запорізької державної інженерної академії – 2010 – Вип. 40. – С. 146-155.</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Селіванов В. М. Право і влада суверенної України: методологічні аспекти: [монографія] / В.М. Селіванов. – К.: Видавничий Дім "Ін Юре", 2002. – 724 с.</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Сергієва Л. Формування соціальної політики на рівні національної держави: європейський досвід та Україна /Л. Сергієва //Вісник Національної академії державного управління при Президентові України. – 2008. – № 1. – С. 202-213.</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Скрипнюк О.В. Соціальна, правова держава в Україні: проблеми теорії і практики: монографія: До 10-річчя незалежності України /О.В. Скрипнюк – К.: Ін-т держ. і права ім. В.М. Корецького НАН України, УМВ КНИТШ, 2000. – 600 с.; Сучасна зарубіжна правова наука про сутність соціальної правової держави та шляхи її реалізації /О.В. Скрипнюк // Наукові записки НАУКМА. – Т. 18: Правничі науки. – 2000. – С. 7-16.</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Співак В.М. Соціальна, правова держава як фактор розвитку демократичного суспільства в Україні: автореф. дис. ... на здобуття наукового ступеня канд. політ. наук: 23.00.02 /В.М. Співак. – К., 2001. –</w:t>
      </w:r>
      <w:r>
        <w:rPr>
          <w:rFonts w:ascii="Times New Roman" w:hAnsi="Times New Roman" w:cs="Times New Roman"/>
          <w:sz w:val="28"/>
          <w:szCs w:val="28"/>
          <w:lang w:val="uk-UA"/>
        </w:rPr>
        <w:br/>
      </w:r>
      <w:r w:rsidRPr="00E73F5F">
        <w:rPr>
          <w:rFonts w:ascii="Times New Roman" w:hAnsi="Times New Roman" w:cs="Times New Roman"/>
          <w:sz w:val="28"/>
          <w:szCs w:val="28"/>
          <w:lang w:val="uk-UA"/>
        </w:rPr>
        <w:t>19 с.</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Тодика Ю.М. Конституція як соціальна цінність /</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Ю. Тодика //Право України. –2000. – 12. – С. 9-12.</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lastRenderedPageBreak/>
        <w:t>Удовиченко В. Социальное государство: поиск оптимально приемлемой модели социально-экономического развития / В. Удовиченко // Социология: теория, методы, маркетинг. – 1999. – № 1. – С. 191-200.</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Національна стратегія розвитку. – К.: «Український форум»</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 Режим доступу:http://www.semynozhenko.net/content/files/Ukraine-2015%20big.pdf</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Україна як соціальна держава: гасло для політичної конкуренції чи шлях до солідаризації суспільства? / О.М. Пищуліна, Я.А. Жаліло, С.І. Лавриненко, Д.С. Покришка / За заг. ред. В.Є. Воротіна. – К.: НІСД, 2009. – 108 с.</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Хома Н.М. Моделі соціальної держави: світовий та український досвід: монографія. – К.: Видавництво «Юридична думка»</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w:t>
      </w:r>
      <w:r>
        <w:rPr>
          <w:rFonts w:ascii="Times New Roman" w:hAnsi="Times New Roman" w:cs="Times New Roman"/>
          <w:sz w:val="28"/>
          <w:szCs w:val="28"/>
          <w:lang w:val="uk-UA"/>
        </w:rPr>
        <w:t xml:space="preserve">К., </w:t>
      </w:r>
      <w:r w:rsidRPr="00E73F5F">
        <w:rPr>
          <w:rFonts w:ascii="Times New Roman" w:hAnsi="Times New Roman" w:cs="Times New Roman"/>
          <w:sz w:val="28"/>
          <w:szCs w:val="28"/>
          <w:lang w:val="uk-UA"/>
        </w:rPr>
        <w:t xml:space="preserve">2012. – </w:t>
      </w:r>
      <w:r>
        <w:rPr>
          <w:rFonts w:ascii="Times New Roman" w:hAnsi="Times New Roman" w:cs="Times New Roman"/>
          <w:sz w:val="28"/>
          <w:szCs w:val="28"/>
          <w:lang w:val="uk-UA"/>
        </w:rPr>
        <w:br/>
      </w:r>
      <w:r w:rsidRPr="00E73F5F">
        <w:rPr>
          <w:rFonts w:ascii="Times New Roman" w:hAnsi="Times New Roman" w:cs="Times New Roman"/>
          <w:sz w:val="28"/>
          <w:szCs w:val="28"/>
          <w:lang w:val="uk-UA"/>
        </w:rPr>
        <w:t>592 с.</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Четверн</w:t>
      </w:r>
      <w:r>
        <w:rPr>
          <w:rFonts w:ascii="Times New Roman" w:hAnsi="Times New Roman" w:cs="Times New Roman"/>
          <w:sz w:val="28"/>
          <w:szCs w:val="28"/>
          <w:lang w:val="uk-UA"/>
        </w:rPr>
        <w:t>и</w:t>
      </w:r>
      <w:r w:rsidRPr="00E73F5F">
        <w:rPr>
          <w:rFonts w:ascii="Times New Roman" w:hAnsi="Times New Roman" w:cs="Times New Roman"/>
          <w:sz w:val="28"/>
          <w:szCs w:val="28"/>
          <w:lang w:val="uk-UA"/>
        </w:rPr>
        <w:t>н В. А. Государство: сущность, понятие, структура, функции // Проблемы общей теории права и государства.</w:t>
      </w:r>
      <w:r w:rsidRPr="00B85335">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 М., 1999. –С. 639.</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Чиркин В. Е. Современное государство. М., 2001. С. 276.</w:t>
      </w:r>
      <w:r w:rsidRPr="00E73F5F">
        <w:rPr>
          <w:rFonts w:ascii="Times New Roman" w:hAnsi="Times New Roman" w:cs="Times New Roman"/>
          <w:sz w:val="28"/>
          <w:szCs w:val="28"/>
        </w:rPr>
        <w:t xml:space="preserve">  </w:t>
      </w:r>
      <w:r w:rsidRPr="00E73F5F">
        <w:rPr>
          <w:rFonts w:ascii="Times New Roman" w:hAnsi="Times New Roman" w:cs="Times New Roman"/>
          <w:sz w:val="28"/>
          <w:szCs w:val="28"/>
          <w:lang w:val="uk-UA"/>
        </w:rPr>
        <w:t>Проблемы общей теории права и государства / под ред. В. С. Нерсесянца. М., 2001.</w:t>
      </w:r>
      <w:r w:rsidRPr="00B85335">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–С. 676.</w:t>
      </w:r>
    </w:p>
    <w:p w:rsidR="00234A01"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Чичерин Б. Н. Философия права // Избранные труды. –</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М</w:t>
      </w:r>
      <w:r>
        <w:rPr>
          <w:rFonts w:ascii="Times New Roman" w:hAnsi="Times New Roman" w:cs="Times New Roman"/>
          <w:sz w:val="28"/>
          <w:szCs w:val="28"/>
          <w:lang w:val="uk-UA"/>
        </w:rPr>
        <w:t>., 200</w:t>
      </w:r>
      <w:r w:rsidRPr="00E73F5F">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w:t>
      </w:r>
      <w:r>
        <w:rPr>
          <w:rFonts w:ascii="Times New Roman" w:hAnsi="Times New Roman" w:cs="Times New Roman"/>
          <w:sz w:val="28"/>
          <w:szCs w:val="28"/>
          <w:lang w:val="uk-UA"/>
        </w:rPr>
        <w:br/>
      </w:r>
      <w:r w:rsidRPr="00E73F5F">
        <w:rPr>
          <w:rFonts w:ascii="Times New Roman" w:hAnsi="Times New Roman" w:cs="Times New Roman"/>
          <w:sz w:val="28"/>
          <w:szCs w:val="28"/>
          <w:lang w:val="uk-UA"/>
        </w:rPr>
        <w:t>С. 72–73</w:t>
      </w:r>
      <w:r>
        <w:rPr>
          <w:rFonts w:ascii="Times New Roman" w:hAnsi="Times New Roman" w:cs="Times New Roman"/>
          <w:sz w:val="28"/>
          <w:szCs w:val="28"/>
          <w:lang w:val="uk-UA"/>
        </w:rPr>
        <w:t>.</w:t>
      </w:r>
    </w:p>
    <w:p w:rsidR="00234A01"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 xml:space="preserve"> Нерсесянц В. С. Общая теория права и государства. –</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М., 2004. –</w:t>
      </w:r>
      <w:r>
        <w:rPr>
          <w:rFonts w:ascii="Times New Roman" w:hAnsi="Times New Roman" w:cs="Times New Roman"/>
          <w:sz w:val="28"/>
          <w:szCs w:val="28"/>
          <w:lang w:val="uk-UA"/>
        </w:rPr>
        <w:t xml:space="preserve"> </w:t>
      </w:r>
      <w:r>
        <w:rPr>
          <w:rFonts w:ascii="Times New Roman" w:hAnsi="Times New Roman" w:cs="Times New Roman"/>
          <w:sz w:val="28"/>
          <w:szCs w:val="28"/>
          <w:lang w:val="uk-UA"/>
        </w:rPr>
        <w:br/>
      </w:r>
      <w:r w:rsidRPr="00E73F5F">
        <w:rPr>
          <w:rFonts w:ascii="Times New Roman" w:hAnsi="Times New Roman" w:cs="Times New Roman"/>
          <w:sz w:val="28"/>
          <w:szCs w:val="28"/>
          <w:lang w:val="uk-UA"/>
        </w:rPr>
        <w:t>С. 54–56</w:t>
      </w:r>
      <w:r>
        <w:rPr>
          <w:rFonts w:ascii="Times New Roman" w:hAnsi="Times New Roman" w:cs="Times New Roman"/>
          <w:sz w:val="28"/>
          <w:szCs w:val="28"/>
          <w:lang w:val="uk-UA"/>
        </w:rPr>
        <w:t>.</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Чичерин Б. Н. Философия права. –</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М., 1900. –</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С. 273.</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Шаповал В. Конституційна категорія соціальної держави /В. Шаповал //Право України. –</w:t>
      </w:r>
      <w:r>
        <w:rPr>
          <w:rFonts w:ascii="Times New Roman" w:hAnsi="Times New Roman" w:cs="Times New Roman"/>
          <w:sz w:val="28"/>
          <w:szCs w:val="28"/>
          <w:lang w:val="uk-UA"/>
        </w:rPr>
        <w:t xml:space="preserve">К., </w:t>
      </w:r>
      <w:r w:rsidRPr="00E73F5F">
        <w:rPr>
          <w:rFonts w:ascii="Times New Roman" w:hAnsi="Times New Roman" w:cs="Times New Roman"/>
          <w:sz w:val="28"/>
          <w:szCs w:val="28"/>
          <w:lang w:val="uk-UA"/>
        </w:rPr>
        <w:t xml:space="preserve">2004. – </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5. – С. 14-19.</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rPr>
        <w:t xml:space="preserve">Шаповал В.// Право України. – </w:t>
      </w:r>
      <w:r>
        <w:rPr>
          <w:rFonts w:ascii="Times New Roman" w:hAnsi="Times New Roman" w:cs="Times New Roman"/>
          <w:sz w:val="28"/>
          <w:szCs w:val="28"/>
          <w:lang w:val="uk-UA"/>
        </w:rPr>
        <w:t xml:space="preserve">К., </w:t>
      </w:r>
      <w:r w:rsidRPr="00E73F5F">
        <w:rPr>
          <w:rFonts w:ascii="Times New Roman" w:hAnsi="Times New Roman" w:cs="Times New Roman"/>
          <w:sz w:val="28"/>
          <w:szCs w:val="28"/>
        </w:rPr>
        <w:t>2004. – № 5. – С. 14 – 19.</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rPr>
      </w:pPr>
      <w:r w:rsidRPr="00E73F5F">
        <w:rPr>
          <w:rFonts w:ascii="Times New Roman" w:hAnsi="Times New Roman" w:cs="Times New Roman"/>
          <w:sz w:val="28"/>
          <w:szCs w:val="28"/>
        </w:rPr>
        <w:lastRenderedPageBreak/>
        <w:t xml:space="preserve">Шаповал, В. Конституційна категорія соціальної держави /Громади просять врахувати їхні пропозиції // Голос України. – </w:t>
      </w:r>
      <w:r>
        <w:rPr>
          <w:rFonts w:ascii="Times New Roman" w:hAnsi="Times New Roman" w:cs="Times New Roman"/>
          <w:sz w:val="28"/>
          <w:szCs w:val="28"/>
          <w:lang w:val="uk-UA"/>
        </w:rPr>
        <w:t xml:space="preserve">К., </w:t>
      </w:r>
      <w:r w:rsidRPr="00E73F5F">
        <w:rPr>
          <w:rFonts w:ascii="Times New Roman" w:hAnsi="Times New Roman" w:cs="Times New Roman"/>
          <w:sz w:val="28"/>
          <w:szCs w:val="28"/>
        </w:rPr>
        <w:t>2008. –</w:t>
      </w:r>
      <w:r>
        <w:rPr>
          <w:rFonts w:ascii="Times New Roman" w:hAnsi="Times New Roman" w:cs="Times New Roman"/>
          <w:sz w:val="28"/>
          <w:szCs w:val="28"/>
          <w:lang w:val="uk-UA"/>
        </w:rPr>
        <w:t xml:space="preserve"> №2 </w:t>
      </w:r>
      <w:r w:rsidRPr="00E73F5F">
        <w:rPr>
          <w:rFonts w:ascii="Times New Roman" w:hAnsi="Times New Roman" w:cs="Times New Roman"/>
          <w:sz w:val="28"/>
          <w:szCs w:val="28"/>
          <w:lang w:val="uk-UA"/>
        </w:rPr>
        <w:t>–</w:t>
      </w:r>
      <w:r>
        <w:rPr>
          <w:rFonts w:ascii="Times New Roman" w:hAnsi="Times New Roman" w:cs="Times New Roman"/>
          <w:sz w:val="28"/>
          <w:szCs w:val="28"/>
          <w:lang w:val="uk-UA"/>
        </w:rPr>
        <w:t xml:space="preserve"> С. 5.</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Шаптала Н. Гарантії забезпечення соціального захисту прав людини: практика Конституційного Суду України / Н. Шаптала // Конституційний Суд України [Електронний ресурс]. – Режим доступу: www.ccu.gov.ua/doccatalog/document?id=164647.</w:t>
      </w:r>
    </w:p>
    <w:p w:rsidR="00234A01" w:rsidRPr="00E73F5F" w:rsidRDefault="00234A01" w:rsidP="00234A01">
      <w:pPr>
        <w:pStyle w:val="a3"/>
        <w:numPr>
          <w:ilvl w:val="0"/>
          <w:numId w:val="3"/>
        </w:numPr>
        <w:spacing w:after="0"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Штейн Л. фон. История социального движения Франции с 1789 г. / Л. фон Штейн. – СПб.: Тип. А. М. Котомина, 1872. – 310 с.</w:t>
      </w:r>
      <w:r w:rsidRPr="00E73F5F">
        <w:rPr>
          <w:rFonts w:ascii="Times New Roman" w:hAnsi="Times New Roman" w:cs="Times New Roman"/>
          <w:sz w:val="28"/>
          <w:szCs w:val="28"/>
        </w:rPr>
        <w:t xml:space="preserve"> </w:t>
      </w:r>
      <w:r w:rsidRPr="00E73F5F">
        <w:rPr>
          <w:rFonts w:ascii="Times New Roman" w:hAnsi="Times New Roman" w:cs="Times New Roman"/>
          <w:sz w:val="28"/>
          <w:szCs w:val="28"/>
          <w:lang w:val="uk-UA"/>
        </w:rPr>
        <w:t>Юрінком Інтер, 2010. – 352 с.</w:t>
      </w:r>
    </w:p>
    <w:p w:rsidR="00234A01" w:rsidRPr="00E73F5F" w:rsidRDefault="00234A01" w:rsidP="00234A01">
      <w:pPr>
        <w:pStyle w:val="a3"/>
        <w:numPr>
          <w:ilvl w:val="0"/>
          <w:numId w:val="3"/>
        </w:numPr>
        <w:spacing w:after="0"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Якубенко В.М. Принципи соціальної держави: стан і перспективи їх реалізації в Україні: автореф. дис. на здобуття наук. ступеня канд. юрид. наук: 12.00.01 /Вячеслав Михайлович Якубенко. – К., 2005. – 21 с.</w:t>
      </w:r>
    </w:p>
    <w:p w:rsidR="00234A01" w:rsidRPr="00E73F5F" w:rsidRDefault="00234A01" w:rsidP="00234A01">
      <w:pPr>
        <w:pStyle w:val="a3"/>
        <w:numPr>
          <w:ilvl w:val="0"/>
          <w:numId w:val="3"/>
        </w:numPr>
        <w:spacing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 xml:space="preserve">George V., Wilding P. Welfare and Ideology. L., 1994; </w:t>
      </w:r>
      <w:r w:rsidRPr="00E73F5F">
        <w:rPr>
          <w:rFonts w:ascii="Times New Roman" w:hAnsi="Times New Roman" w:cs="Times New Roman"/>
          <w:sz w:val="28"/>
          <w:szCs w:val="28"/>
          <w:lang w:val="en-US"/>
        </w:rPr>
        <w:t xml:space="preserve">№ 32(4282). – </w:t>
      </w:r>
      <w:r>
        <w:rPr>
          <w:rFonts w:ascii="Times New Roman" w:hAnsi="Times New Roman" w:cs="Times New Roman"/>
          <w:sz w:val="28"/>
          <w:szCs w:val="28"/>
          <w:lang w:val="en-US"/>
        </w:rPr>
        <w:br/>
      </w:r>
      <w:r w:rsidRPr="00E73F5F">
        <w:rPr>
          <w:rFonts w:ascii="Times New Roman" w:hAnsi="Times New Roman" w:cs="Times New Roman"/>
          <w:sz w:val="28"/>
          <w:szCs w:val="28"/>
          <w:lang w:val="en-US"/>
        </w:rPr>
        <w:t xml:space="preserve">С. </w:t>
      </w:r>
      <w:r>
        <w:rPr>
          <w:rFonts w:ascii="Times New Roman" w:hAnsi="Times New Roman" w:cs="Times New Roman"/>
          <w:sz w:val="28"/>
          <w:szCs w:val="28"/>
          <w:lang w:val="uk-UA"/>
        </w:rPr>
        <w:t>12.</w:t>
      </w:r>
    </w:p>
    <w:p w:rsidR="00234A01" w:rsidRDefault="00234A01" w:rsidP="00234A01">
      <w:pPr>
        <w:pStyle w:val="a3"/>
        <w:numPr>
          <w:ilvl w:val="0"/>
          <w:numId w:val="3"/>
        </w:numPr>
        <w:spacing w:after="0" w:line="360" w:lineRule="auto"/>
        <w:ind w:firstLine="0"/>
        <w:jc w:val="both"/>
        <w:rPr>
          <w:rFonts w:ascii="Times New Roman" w:hAnsi="Times New Roman" w:cs="Times New Roman"/>
          <w:sz w:val="28"/>
          <w:szCs w:val="28"/>
          <w:lang w:val="uk-UA"/>
        </w:rPr>
      </w:pPr>
      <w:r w:rsidRPr="00E73F5F">
        <w:rPr>
          <w:rFonts w:ascii="Times New Roman" w:hAnsi="Times New Roman" w:cs="Times New Roman"/>
          <w:sz w:val="28"/>
          <w:szCs w:val="28"/>
          <w:lang w:val="uk-UA"/>
        </w:rPr>
        <w:t>Pierson C. Beyond the welfare state. Cambr., 1998;</w:t>
      </w:r>
      <w:r w:rsidRPr="00E73F5F">
        <w:rPr>
          <w:rFonts w:ascii="Times New Roman" w:hAnsi="Times New Roman" w:cs="Times New Roman"/>
          <w:sz w:val="28"/>
          <w:szCs w:val="28"/>
          <w:lang w:val="en-US"/>
        </w:rPr>
        <w:t xml:space="preserve"> </w:t>
      </w:r>
      <w:r w:rsidRPr="00E73F5F">
        <w:rPr>
          <w:rFonts w:ascii="Times New Roman" w:hAnsi="Times New Roman" w:cs="Times New Roman"/>
          <w:sz w:val="28"/>
          <w:szCs w:val="28"/>
          <w:lang w:val="uk-UA"/>
        </w:rPr>
        <w:t>Welfare states in transition. L., 1998.</w:t>
      </w:r>
      <w:r>
        <w:rPr>
          <w:rFonts w:ascii="Times New Roman" w:hAnsi="Times New Roman" w:cs="Times New Roman"/>
          <w:sz w:val="28"/>
          <w:szCs w:val="28"/>
          <w:lang w:val="uk-UA"/>
        </w:rPr>
        <w:t xml:space="preserve"> </w:t>
      </w:r>
      <w:r w:rsidRPr="00E73F5F">
        <w:rPr>
          <w:rFonts w:ascii="Times New Roman" w:hAnsi="Times New Roman" w:cs="Times New Roman"/>
          <w:sz w:val="28"/>
          <w:szCs w:val="28"/>
          <w:lang w:val="uk-UA"/>
        </w:rPr>
        <w:t>–</w:t>
      </w:r>
      <w:r>
        <w:rPr>
          <w:rFonts w:ascii="Times New Roman" w:hAnsi="Times New Roman" w:cs="Times New Roman"/>
          <w:sz w:val="28"/>
          <w:szCs w:val="28"/>
          <w:lang w:val="uk-UA"/>
        </w:rPr>
        <w:t xml:space="preserve"> С. 11.</w:t>
      </w:r>
    </w:p>
    <w:p w:rsidR="00234A01" w:rsidRPr="002A7578" w:rsidRDefault="00234A01" w:rsidP="00234A01">
      <w:pPr>
        <w:pStyle w:val="a3"/>
        <w:numPr>
          <w:ilvl w:val="0"/>
          <w:numId w:val="3"/>
        </w:numPr>
        <w:spacing w:after="0" w:line="360" w:lineRule="auto"/>
        <w:ind w:firstLine="0"/>
        <w:rPr>
          <w:rFonts w:ascii="Times New Roman" w:hAnsi="Times New Roman" w:cs="Times New Roman"/>
          <w:sz w:val="28"/>
          <w:szCs w:val="28"/>
          <w:lang w:val="uk-UA"/>
        </w:rPr>
      </w:pPr>
      <w:r w:rsidRPr="002A7578">
        <w:rPr>
          <w:rFonts w:ascii="Times New Roman" w:hAnsi="Times New Roman" w:cs="Times New Roman"/>
          <w:sz w:val="28"/>
          <w:szCs w:val="28"/>
          <w:lang w:val="uk-UA"/>
        </w:rPr>
        <w:t>Pierre Rosanvallon The New Social Question: Rethinking the Welfare. –Princeton University Press, 2000. – С. 2-3.</w:t>
      </w:r>
    </w:p>
    <w:p w:rsidR="00234A01" w:rsidRPr="00455070" w:rsidRDefault="00234A01" w:rsidP="00234A01">
      <w:pPr>
        <w:pStyle w:val="a3"/>
        <w:numPr>
          <w:ilvl w:val="0"/>
          <w:numId w:val="3"/>
        </w:numPr>
        <w:spacing w:after="0" w:line="360" w:lineRule="auto"/>
        <w:ind w:firstLine="0"/>
        <w:jc w:val="both"/>
        <w:rPr>
          <w:rFonts w:ascii="Times New Roman" w:hAnsi="Times New Roman" w:cs="Times New Roman"/>
          <w:color w:val="000000" w:themeColor="text1"/>
          <w:sz w:val="28"/>
          <w:szCs w:val="28"/>
          <w:lang w:val="uk-UA"/>
        </w:rPr>
      </w:pPr>
      <w:r w:rsidRPr="002A7578">
        <w:rPr>
          <w:rFonts w:ascii="Times New Roman" w:hAnsi="Times New Roman" w:cs="Times New Roman"/>
          <w:color w:val="000000" w:themeColor="text1"/>
          <w:sz w:val="28"/>
          <w:szCs w:val="28"/>
          <w:lang w:val="en-US"/>
        </w:rPr>
        <w:t>Paul Pierson</w:t>
      </w:r>
      <w:r>
        <w:rPr>
          <w:rFonts w:ascii="Times New Roman" w:hAnsi="Times New Roman" w:cs="Times New Roman"/>
          <w:color w:val="000000" w:themeColor="text1"/>
          <w:sz w:val="28"/>
          <w:szCs w:val="28"/>
          <w:lang w:val="uk-UA"/>
        </w:rPr>
        <w:t xml:space="preserve"> </w:t>
      </w:r>
      <w:hyperlink r:id="rId6" w:history="1">
        <w:r w:rsidRPr="002A7578">
          <w:rPr>
            <w:rStyle w:val="a6"/>
            <w:rFonts w:ascii="Times New Roman" w:hAnsi="Times New Roman" w:cs="Times New Roman"/>
            <w:color w:val="000000" w:themeColor="text1"/>
            <w:sz w:val="28"/>
            <w:szCs w:val="28"/>
            <w:lang w:val="en-US"/>
          </w:rPr>
          <w:t>The New Politics of the Welfare State</w:t>
        </w:r>
      </w:hyperlink>
      <w:r>
        <w:rPr>
          <w:rFonts w:ascii="Times New Roman" w:hAnsi="Times New Roman" w:cs="Times New Roman"/>
          <w:color w:val="000000" w:themeColor="text1"/>
          <w:sz w:val="28"/>
          <w:szCs w:val="28"/>
          <w:lang w:val="uk-UA"/>
        </w:rPr>
        <w:t>.</w:t>
      </w:r>
      <w:r w:rsidRPr="002A7578">
        <w:rPr>
          <w:rFonts w:ascii="Times New Roman" w:hAnsi="Times New Roman" w:cs="Times New Roman"/>
          <w:sz w:val="28"/>
          <w:szCs w:val="28"/>
          <w:lang w:val="uk-UA"/>
        </w:rPr>
        <w:t xml:space="preserve"> –</w:t>
      </w:r>
      <w:r>
        <w:rPr>
          <w:rFonts w:ascii="Times New Roman" w:hAnsi="Times New Roman" w:cs="Times New Roman"/>
          <w:color w:val="000000" w:themeColor="text1"/>
          <w:sz w:val="28"/>
          <w:szCs w:val="28"/>
          <w:lang w:val="uk-UA"/>
        </w:rPr>
        <w:t xml:space="preserve"> </w:t>
      </w:r>
      <w:r w:rsidRPr="002A7578">
        <w:rPr>
          <w:rFonts w:ascii="Times New Roman" w:hAnsi="Times New Roman" w:cs="Times New Roman"/>
          <w:color w:val="000000" w:themeColor="text1"/>
          <w:sz w:val="28"/>
          <w:szCs w:val="28"/>
          <w:lang w:val="en-US"/>
        </w:rPr>
        <w:t>Oxford University Press, 2001</w:t>
      </w:r>
      <w:r>
        <w:rPr>
          <w:rFonts w:ascii="Times New Roman" w:hAnsi="Times New Roman" w:cs="Times New Roman"/>
          <w:color w:val="000000" w:themeColor="text1"/>
          <w:sz w:val="28"/>
          <w:szCs w:val="28"/>
          <w:lang w:val="uk-UA"/>
        </w:rPr>
        <w:t xml:space="preserve">. </w:t>
      </w:r>
      <w:r w:rsidRPr="002A7578">
        <w:rPr>
          <w:rFonts w:ascii="Times New Roman" w:hAnsi="Times New Roman" w:cs="Times New Roman"/>
          <w:sz w:val="28"/>
          <w:szCs w:val="28"/>
          <w:lang w:val="uk-UA"/>
        </w:rPr>
        <w:t>–</w:t>
      </w:r>
      <w:r>
        <w:rPr>
          <w:rFonts w:ascii="Times New Roman" w:hAnsi="Times New Roman" w:cs="Times New Roman"/>
          <w:sz w:val="28"/>
          <w:szCs w:val="28"/>
          <w:lang w:val="uk-UA"/>
        </w:rPr>
        <w:t xml:space="preserve"> С. 8-12.</w:t>
      </w:r>
    </w:p>
    <w:p w:rsidR="00234A01" w:rsidRPr="00455070" w:rsidRDefault="00234A01" w:rsidP="00234A01">
      <w:pPr>
        <w:pStyle w:val="a3"/>
        <w:numPr>
          <w:ilvl w:val="0"/>
          <w:numId w:val="3"/>
        </w:numPr>
        <w:spacing w:after="0" w:line="360" w:lineRule="auto"/>
        <w:ind w:firstLine="0"/>
        <w:jc w:val="both"/>
        <w:rPr>
          <w:rFonts w:ascii="Times New Roman" w:hAnsi="Times New Roman" w:cs="Times New Roman"/>
          <w:color w:val="000000" w:themeColor="text1"/>
          <w:sz w:val="28"/>
          <w:szCs w:val="28"/>
          <w:lang w:val="uk-UA"/>
        </w:rPr>
      </w:pPr>
      <w:r w:rsidRPr="00455070">
        <w:rPr>
          <w:rFonts w:ascii="Times New Roman" w:hAnsi="Times New Roman" w:cs="Times New Roman"/>
          <w:color w:val="000000" w:themeColor="text1"/>
          <w:sz w:val="28"/>
          <w:szCs w:val="28"/>
          <w:shd w:val="clear" w:color="auto" w:fill="FFFFFF"/>
          <w:lang w:val="en-US"/>
        </w:rPr>
        <w:t xml:space="preserve">Treaty of Maastricht on European Union </w:t>
      </w:r>
      <w:hyperlink r:id="rId7" w:history="1">
        <w:r w:rsidRPr="00CF2128">
          <w:rPr>
            <w:rStyle w:val="a6"/>
            <w:rFonts w:ascii="Times New Roman" w:hAnsi="Times New Roman" w:cs="Times New Roman"/>
            <w:sz w:val="28"/>
            <w:szCs w:val="28"/>
            <w:lang w:val="en-US"/>
          </w:rPr>
          <w:t>https</w:t>
        </w:r>
        <w:r w:rsidRPr="00CF2128">
          <w:rPr>
            <w:rStyle w:val="a6"/>
            <w:rFonts w:ascii="Times New Roman" w:hAnsi="Times New Roman" w:cs="Times New Roman"/>
            <w:sz w:val="28"/>
            <w:szCs w:val="28"/>
            <w:lang w:val="uk-UA"/>
          </w:rPr>
          <w:t>://</w:t>
        </w:r>
        <w:r w:rsidRPr="00CF2128">
          <w:rPr>
            <w:rStyle w:val="a6"/>
            <w:rFonts w:ascii="Times New Roman" w:hAnsi="Times New Roman" w:cs="Times New Roman"/>
            <w:sz w:val="28"/>
            <w:szCs w:val="28"/>
            <w:lang w:val="en-US"/>
          </w:rPr>
          <w:t>eurlex</w:t>
        </w:r>
        <w:r w:rsidRPr="00CF2128">
          <w:rPr>
            <w:rStyle w:val="a6"/>
            <w:rFonts w:ascii="Times New Roman" w:hAnsi="Times New Roman" w:cs="Times New Roman"/>
            <w:sz w:val="28"/>
            <w:szCs w:val="28"/>
            <w:lang w:val="uk-UA"/>
          </w:rPr>
          <w:t>.</w:t>
        </w:r>
        <w:r w:rsidRPr="00CF2128">
          <w:rPr>
            <w:rStyle w:val="a6"/>
            <w:rFonts w:ascii="Times New Roman" w:hAnsi="Times New Roman" w:cs="Times New Roman"/>
            <w:sz w:val="28"/>
            <w:szCs w:val="28"/>
            <w:lang w:val="en-US"/>
          </w:rPr>
          <w:t>europa</w:t>
        </w:r>
        <w:r w:rsidRPr="00CF2128">
          <w:rPr>
            <w:rStyle w:val="a6"/>
            <w:rFonts w:ascii="Times New Roman" w:hAnsi="Times New Roman" w:cs="Times New Roman"/>
            <w:sz w:val="28"/>
            <w:szCs w:val="28"/>
            <w:lang w:val="uk-UA"/>
          </w:rPr>
          <w:t>.</w:t>
        </w:r>
        <w:r w:rsidRPr="00CF2128">
          <w:rPr>
            <w:rStyle w:val="a6"/>
            <w:rFonts w:ascii="Times New Roman" w:hAnsi="Times New Roman" w:cs="Times New Roman"/>
            <w:sz w:val="28"/>
            <w:szCs w:val="28"/>
            <w:lang w:val="en-US"/>
          </w:rPr>
          <w:t>eu</w:t>
        </w:r>
        <w:r w:rsidRPr="00CF2128">
          <w:rPr>
            <w:rStyle w:val="a6"/>
            <w:rFonts w:ascii="Times New Roman" w:hAnsi="Times New Roman" w:cs="Times New Roman"/>
            <w:sz w:val="28"/>
            <w:szCs w:val="28"/>
            <w:lang w:val="uk-UA"/>
          </w:rPr>
          <w:t>/</w:t>
        </w:r>
        <w:r w:rsidRPr="00CF2128">
          <w:rPr>
            <w:rStyle w:val="a6"/>
            <w:rFonts w:ascii="Times New Roman" w:hAnsi="Times New Roman" w:cs="Times New Roman"/>
            <w:sz w:val="28"/>
            <w:szCs w:val="28"/>
            <w:lang w:val="en-US"/>
          </w:rPr>
          <w:t>legalcontent</w:t>
        </w:r>
        <w:r w:rsidRPr="00CF2128">
          <w:rPr>
            <w:rStyle w:val="a6"/>
            <w:rFonts w:ascii="Times New Roman" w:hAnsi="Times New Roman" w:cs="Times New Roman"/>
            <w:sz w:val="28"/>
            <w:szCs w:val="28"/>
            <w:lang w:val="uk-UA"/>
          </w:rPr>
          <w:t>/</w:t>
        </w:r>
        <w:r w:rsidRPr="00CF2128">
          <w:rPr>
            <w:rStyle w:val="a6"/>
            <w:rFonts w:ascii="Times New Roman" w:hAnsi="Times New Roman" w:cs="Times New Roman"/>
            <w:sz w:val="28"/>
            <w:szCs w:val="28"/>
            <w:lang w:val="en-US"/>
          </w:rPr>
          <w:t>EN</w:t>
        </w:r>
        <w:r w:rsidRPr="00CF2128">
          <w:rPr>
            <w:rStyle w:val="a6"/>
            <w:rFonts w:ascii="Times New Roman" w:hAnsi="Times New Roman" w:cs="Times New Roman"/>
            <w:sz w:val="28"/>
            <w:szCs w:val="28"/>
            <w:lang w:val="uk-UA"/>
          </w:rPr>
          <w:t>/</w:t>
        </w:r>
        <w:r w:rsidRPr="00CF2128">
          <w:rPr>
            <w:rStyle w:val="a6"/>
            <w:rFonts w:ascii="Times New Roman" w:hAnsi="Times New Roman" w:cs="Times New Roman"/>
            <w:sz w:val="28"/>
            <w:szCs w:val="28"/>
            <w:lang w:val="en-US"/>
          </w:rPr>
          <w:t>TXT</w:t>
        </w:r>
        <w:r w:rsidRPr="00CF2128">
          <w:rPr>
            <w:rStyle w:val="a6"/>
            <w:rFonts w:ascii="Times New Roman" w:hAnsi="Times New Roman" w:cs="Times New Roman"/>
            <w:sz w:val="28"/>
            <w:szCs w:val="28"/>
            <w:lang w:val="uk-UA"/>
          </w:rPr>
          <w:t>/?</w:t>
        </w:r>
        <w:r w:rsidRPr="00CF2128">
          <w:rPr>
            <w:rStyle w:val="a6"/>
            <w:rFonts w:ascii="Times New Roman" w:hAnsi="Times New Roman" w:cs="Times New Roman"/>
            <w:sz w:val="28"/>
            <w:szCs w:val="28"/>
            <w:lang w:val="en-US"/>
          </w:rPr>
          <w:t>uri</w:t>
        </w:r>
        <w:r w:rsidRPr="00CF2128">
          <w:rPr>
            <w:rStyle w:val="a6"/>
            <w:rFonts w:ascii="Times New Roman" w:hAnsi="Times New Roman" w:cs="Times New Roman"/>
            <w:sz w:val="28"/>
            <w:szCs w:val="28"/>
            <w:lang w:val="uk-UA"/>
          </w:rPr>
          <w:t>=</w:t>
        </w:r>
        <w:r w:rsidRPr="00CF2128">
          <w:rPr>
            <w:rStyle w:val="a6"/>
            <w:rFonts w:ascii="Times New Roman" w:hAnsi="Times New Roman" w:cs="Times New Roman"/>
            <w:sz w:val="28"/>
            <w:szCs w:val="28"/>
            <w:lang w:val="en-US"/>
          </w:rPr>
          <w:t>LEGISSUM</w:t>
        </w:r>
        <w:r w:rsidRPr="00CF2128">
          <w:rPr>
            <w:rStyle w:val="a6"/>
            <w:rFonts w:ascii="Times New Roman" w:hAnsi="Times New Roman" w:cs="Times New Roman"/>
            <w:sz w:val="28"/>
            <w:szCs w:val="28"/>
            <w:lang w:val="uk-UA"/>
          </w:rPr>
          <w:t>:</w:t>
        </w:r>
        <w:r w:rsidRPr="00CF2128">
          <w:rPr>
            <w:rStyle w:val="a6"/>
            <w:rFonts w:ascii="Times New Roman" w:hAnsi="Times New Roman" w:cs="Times New Roman"/>
            <w:sz w:val="28"/>
            <w:szCs w:val="28"/>
            <w:lang w:val="en-US"/>
          </w:rPr>
          <w:t>xy</w:t>
        </w:r>
        <w:r w:rsidRPr="00CF2128">
          <w:rPr>
            <w:rStyle w:val="a6"/>
            <w:rFonts w:ascii="Times New Roman" w:hAnsi="Times New Roman" w:cs="Times New Roman"/>
            <w:sz w:val="28"/>
            <w:szCs w:val="28"/>
            <w:lang w:val="uk-UA"/>
          </w:rPr>
          <w:t>0026</w:t>
        </w:r>
      </w:hyperlink>
    </w:p>
    <w:p w:rsidR="00234A01" w:rsidRPr="008A28BF" w:rsidRDefault="00234A01" w:rsidP="009A5134">
      <w:pPr>
        <w:spacing w:after="0" w:line="360" w:lineRule="auto"/>
        <w:ind w:firstLine="709"/>
        <w:jc w:val="both"/>
        <w:rPr>
          <w:rFonts w:ascii="Times New Roman" w:hAnsi="Times New Roman" w:cs="Times New Roman"/>
          <w:noProof/>
          <w:color w:val="000000"/>
          <w:sz w:val="28"/>
          <w:szCs w:val="28"/>
          <w:lang w:val="uk-UA"/>
        </w:rPr>
      </w:pPr>
      <w:bookmarkStart w:id="0" w:name="_GoBack"/>
      <w:bookmarkEnd w:id="0"/>
    </w:p>
    <w:p w:rsidR="009A5134" w:rsidRPr="00AB3815" w:rsidRDefault="009A5134" w:rsidP="009A5134">
      <w:pPr>
        <w:spacing w:after="0" w:line="360" w:lineRule="auto"/>
        <w:ind w:firstLine="709"/>
        <w:jc w:val="both"/>
        <w:rPr>
          <w:rFonts w:ascii="Times New Roman" w:hAnsi="Times New Roman" w:cs="Times New Roman"/>
          <w:sz w:val="28"/>
          <w:szCs w:val="28"/>
          <w:lang w:val="uk-UA"/>
        </w:rPr>
      </w:pPr>
    </w:p>
    <w:p w:rsidR="001835C5" w:rsidRPr="009A5134" w:rsidRDefault="001835C5">
      <w:pPr>
        <w:rPr>
          <w:lang w:val="uk-UA"/>
        </w:rPr>
      </w:pPr>
    </w:p>
    <w:sectPr w:rsidR="001835C5" w:rsidRPr="009A513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Palatino">
    <w:altName w:val="Book Antiqua"/>
    <w:charset w:val="CC"/>
    <w:family w:val="auto"/>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6214C1"/>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rPr>
        <w:lang w:val="uk-UA"/>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32812E4D"/>
    <w:multiLevelType w:val="hybridMultilevel"/>
    <w:tmpl w:val="78CA4A24"/>
    <w:lvl w:ilvl="0" w:tplc="97FC0372">
      <w:numFmt w:val="bullet"/>
      <w:lvlText w:val="-"/>
      <w:lvlJc w:val="left"/>
      <w:pPr>
        <w:tabs>
          <w:tab w:val="num" w:pos="1410"/>
        </w:tabs>
        <w:ind w:left="1410" w:hanging="795"/>
      </w:pPr>
      <w:rPr>
        <w:rFonts w:ascii="Times New Roman" w:eastAsia="Times New Roman" w:hAnsi="Times New Roman" w:cs="Times New Roman" w:hint="default"/>
      </w:rPr>
    </w:lvl>
    <w:lvl w:ilvl="1" w:tplc="04190003" w:tentative="1">
      <w:start w:val="1"/>
      <w:numFmt w:val="bullet"/>
      <w:lvlText w:val="o"/>
      <w:lvlJc w:val="left"/>
      <w:pPr>
        <w:tabs>
          <w:tab w:val="num" w:pos="1695"/>
        </w:tabs>
        <w:ind w:left="1695" w:hanging="360"/>
      </w:pPr>
      <w:rPr>
        <w:rFonts w:ascii="Courier New" w:hAnsi="Courier New" w:cs="Courier New" w:hint="default"/>
      </w:rPr>
    </w:lvl>
    <w:lvl w:ilvl="2" w:tplc="04190005" w:tentative="1">
      <w:start w:val="1"/>
      <w:numFmt w:val="bullet"/>
      <w:lvlText w:val=""/>
      <w:lvlJc w:val="left"/>
      <w:pPr>
        <w:tabs>
          <w:tab w:val="num" w:pos="2415"/>
        </w:tabs>
        <w:ind w:left="2415" w:hanging="360"/>
      </w:pPr>
      <w:rPr>
        <w:rFonts w:ascii="Wingdings" w:hAnsi="Wingdings" w:hint="default"/>
      </w:rPr>
    </w:lvl>
    <w:lvl w:ilvl="3" w:tplc="04190001" w:tentative="1">
      <w:start w:val="1"/>
      <w:numFmt w:val="bullet"/>
      <w:lvlText w:val=""/>
      <w:lvlJc w:val="left"/>
      <w:pPr>
        <w:tabs>
          <w:tab w:val="num" w:pos="3135"/>
        </w:tabs>
        <w:ind w:left="3135" w:hanging="360"/>
      </w:pPr>
      <w:rPr>
        <w:rFonts w:ascii="Symbol" w:hAnsi="Symbol" w:hint="default"/>
      </w:rPr>
    </w:lvl>
    <w:lvl w:ilvl="4" w:tplc="04190003" w:tentative="1">
      <w:start w:val="1"/>
      <w:numFmt w:val="bullet"/>
      <w:lvlText w:val="o"/>
      <w:lvlJc w:val="left"/>
      <w:pPr>
        <w:tabs>
          <w:tab w:val="num" w:pos="3855"/>
        </w:tabs>
        <w:ind w:left="3855" w:hanging="360"/>
      </w:pPr>
      <w:rPr>
        <w:rFonts w:ascii="Courier New" w:hAnsi="Courier New" w:cs="Courier New" w:hint="default"/>
      </w:rPr>
    </w:lvl>
    <w:lvl w:ilvl="5" w:tplc="04190005" w:tentative="1">
      <w:start w:val="1"/>
      <w:numFmt w:val="bullet"/>
      <w:lvlText w:val=""/>
      <w:lvlJc w:val="left"/>
      <w:pPr>
        <w:tabs>
          <w:tab w:val="num" w:pos="4575"/>
        </w:tabs>
        <w:ind w:left="4575" w:hanging="360"/>
      </w:pPr>
      <w:rPr>
        <w:rFonts w:ascii="Wingdings" w:hAnsi="Wingdings" w:hint="default"/>
      </w:rPr>
    </w:lvl>
    <w:lvl w:ilvl="6" w:tplc="04190001" w:tentative="1">
      <w:start w:val="1"/>
      <w:numFmt w:val="bullet"/>
      <w:lvlText w:val=""/>
      <w:lvlJc w:val="left"/>
      <w:pPr>
        <w:tabs>
          <w:tab w:val="num" w:pos="5295"/>
        </w:tabs>
        <w:ind w:left="5295" w:hanging="360"/>
      </w:pPr>
      <w:rPr>
        <w:rFonts w:ascii="Symbol" w:hAnsi="Symbol" w:hint="default"/>
      </w:rPr>
    </w:lvl>
    <w:lvl w:ilvl="7" w:tplc="04190003" w:tentative="1">
      <w:start w:val="1"/>
      <w:numFmt w:val="bullet"/>
      <w:lvlText w:val="o"/>
      <w:lvlJc w:val="left"/>
      <w:pPr>
        <w:tabs>
          <w:tab w:val="num" w:pos="6015"/>
        </w:tabs>
        <w:ind w:left="6015" w:hanging="360"/>
      </w:pPr>
      <w:rPr>
        <w:rFonts w:ascii="Courier New" w:hAnsi="Courier New" w:cs="Courier New" w:hint="default"/>
      </w:rPr>
    </w:lvl>
    <w:lvl w:ilvl="8" w:tplc="04190005" w:tentative="1">
      <w:start w:val="1"/>
      <w:numFmt w:val="bullet"/>
      <w:lvlText w:val=""/>
      <w:lvlJc w:val="left"/>
      <w:pPr>
        <w:tabs>
          <w:tab w:val="num" w:pos="6735"/>
        </w:tabs>
        <w:ind w:left="6735" w:hanging="360"/>
      </w:pPr>
      <w:rPr>
        <w:rFonts w:ascii="Wingdings" w:hAnsi="Wingdings" w:hint="default"/>
      </w:rPr>
    </w:lvl>
  </w:abstractNum>
  <w:abstractNum w:abstractNumId="2">
    <w:nsid w:val="36081D4E"/>
    <w:multiLevelType w:val="hybridMultilevel"/>
    <w:tmpl w:val="CA3621C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074F"/>
    <w:rsid w:val="000A1FB0"/>
    <w:rsid w:val="001835C5"/>
    <w:rsid w:val="00234A01"/>
    <w:rsid w:val="009A5134"/>
    <w:rsid w:val="00C307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DE5EBBE-0B3B-498B-8D2E-71A589479D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A5134"/>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A5134"/>
    <w:pPr>
      <w:ind w:left="720"/>
      <w:contextualSpacing/>
    </w:pPr>
  </w:style>
  <w:style w:type="paragraph" w:styleId="a4">
    <w:name w:val="Plain Text"/>
    <w:basedOn w:val="a"/>
    <w:link w:val="a5"/>
    <w:uiPriority w:val="99"/>
    <w:rsid w:val="009A5134"/>
    <w:pPr>
      <w:spacing w:after="0" w:line="240" w:lineRule="auto"/>
    </w:pPr>
    <w:rPr>
      <w:rFonts w:ascii="Courier New" w:eastAsia="Times New Roman" w:hAnsi="Courier New" w:cs="Courier New"/>
      <w:sz w:val="20"/>
      <w:szCs w:val="20"/>
      <w:lang w:eastAsia="ru-RU"/>
    </w:rPr>
  </w:style>
  <w:style w:type="character" w:customStyle="1" w:styleId="a5">
    <w:name w:val="Текст Знак"/>
    <w:basedOn w:val="a0"/>
    <w:link w:val="a4"/>
    <w:uiPriority w:val="99"/>
    <w:rsid w:val="009A5134"/>
    <w:rPr>
      <w:rFonts w:ascii="Courier New" w:eastAsia="Times New Roman" w:hAnsi="Courier New" w:cs="Courier New"/>
      <w:sz w:val="20"/>
      <w:szCs w:val="20"/>
      <w:lang w:eastAsia="ru-RU"/>
    </w:rPr>
  </w:style>
  <w:style w:type="paragraph" w:styleId="2">
    <w:name w:val="Body Text 2"/>
    <w:basedOn w:val="a"/>
    <w:link w:val="20"/>
    <w:uiPriority w:val="99"/>
    <w:rsid w:val="009A5134"/>
    <w:pPr>
      <w:autoSpaceDE w:val="0"/>
      <w:autoSpaceDN w:val="0"/>
      <w:spacing w:after="0" w:line="240" w:lineRule="auto"/>
      <w:jc w:val="both"/>
    </w:pPr>
    <w:rPr>
      <w:rFonts w:ascii="Courier New" w:eastAsiaTheme="minorEastAsia" w:hAnsi="Courier New" w:cs="Courier New"/>
      <w:noProof/>
      <w:color w:val="000000"/>
      <w:sz w:val="28"/>
      <w:szCs w:val="28"/>
      <w:lang w:val="en-US" w:eastAsia="uk-UA"/>
    </w:rPr>
  </w:style>
  <w:style w:type="character" w:customStyle="1" w:styleId="20">
    <w:name w:val="Основной текст 2 Знак"/>
    <w:basedOn w:val="a0"/>
    <w:link w:val="2"/>
    <w:uiPriority w:val="99"/>
    <w:rsid w:val="009A5134"/>
    <w:rPr>
      <w:rFonts w:ascii="Courier New" w:eastAsiaTheme="minorEastAsia" w:hAnsi="Courier New" w:cs="Courier New"/>
      <w:noProof/>
      <w:color w:val="000000"/>
      <w:sz w:val="28"/>
      <w:szCs w:val="28"/>
      <w:lang w:val="en-US" w:eastAsia="uk-UA"/>
    </w:rPr>
  </w:style>
  <w:style w:type="character" w:styleId="a6">
    <w:name w:val="Hyperlink"/>
    <w:basedOn w:val="a0"/>
    <w:uiPriority w:val="99"/>
    <w:unhideWhenUsed/>
    <w:rsid w:val="00234A0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eurlex.europa.eu/legalcontent/EN/TXT/?uri=LEGISSUM:xy002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questia.com/library/110222211/the-new-politics-of-the-welfare-state" TargetMode="External"/><Relationship Id="rId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574"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19</Pages>
  <Words>4513</Words>
  <Characters>25727</Characters>
  <Application>Microsoft Office Word</Application>
  <DocSecurity>0</DocSecurity>
  <Lines>214</Lines>
  <Paragraphs>60</Paragraphs>
  <ScaleCrop>false</ScaleCrop>
  <Company/>
  <LinksUpToDate>false</LinksUpToDate>
  <CharactersWithSpaces>30180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2020-10-22T07:44:00Z</dcterms:created>
  <dcterms:modified xsi:type="dcterms:W3CDTF">2020-10-22T08:00:00Z</dcterms:modified>
</cp:coreProperties>
</file>