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D14CC" w:rsidRPr="00BD14CC" w:rsidRDefault="00BD14CC" w:rsidP="00BD14CC">
      <w:pPr>
        <w:jc w:val="center"/>
        <w:rPr>
          <w:rFonts w:ascii="Times New Roman" w:hAnsi="Times New Roman" w:cs="Times New Roman"/>
          <w:sz w:val="28"/>
          <w:szCs w:val="28"/>
        </w:rPr>
      </w:pPr>
      <w:r w:rsidRPr="00BD14CC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І.І.Мечникова</w:t>
      </w:r>
    </w:p>
    <w:p w:rsidR="00BD14CC" w:rsidRPr="00BD14CC" w:rsidRDefault="00BD14CC" w:rsidP="00BD14CC">
      <w:pPr>
        <w:jc w:val="center"/>
        <w:rPr>
          <w:rFonts w:ascii="Times New Roman" w:hAnsi="Times New Roman" w:cs="Times New Roman"/>
          <w:sz w:val="28"/>
          <w:szCs w:val="28"/>
        </w:rPr>
      </w:pPr>
      <w:r w:rsidRPr="00BD14CC">
        <w:rPr>
          <w:rFonts w:ascii="Times New Roman" w:hAnsi="Times New Roman" w:cs="Times New Roman"/>
          <w:sz w:val="28"/>
          <w:szCs w:val="28"/>
        </w:rPr>
        <w:t>Факультет романо-германської філології</w:t>
      </w:r>
    </w:p>
    <w:p w:rsidR="00BD14CC" w:rsidRPr="00BD14CC" w:rsidRDefault="00BD14CC" w:rsidP="00BD14CC">
      <w:pPr>
        <w:jc w:val="center"/>
        <w:rPr>
          <w:rFonts w:ascii="Times New Roman" w:hAnsi="Times New Roman" w:cs="Times New Roman"/>
          <w:sz w:val="28"/>
          <w:szCs w:val="28"/>
        </w:rPr>
      </w:pPr>
      <w:r w:rsidRPr="00BD14CC">
        <w:rPr>
          <w:rFonts w:ascii="Times New Roman" w:hAnsi="Times New Roman" w:cs="Times New Roman"/>
          <w:sz w:val="28"/>
          <w:szCs w:val="28"/>
        </w:rPr>
        <w:t xml:space="preserve">Кафедра німецької філології </w:t>
      </w:r>
    </w:p>
    <w:p w:rsidR="00BD14CC" w:rsidRPr="00BD14CC" w:rsidRDefault="00BD14CC" w:rsidP="00BD14CC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BD14CC" w:rsidRPr="00BD14CC" w:rsidRDefault="00BD14CC" w:rsidP="00BD14C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D14CC">
        <w:rPr>
          <w:rFonts w:ascii="Times New Roman" w:hAnsi="Times New Roman" w:cs="Times New Roman"/>
          <w:b/>
          <w:sz w:val="28"/>
          <w:szCs w:val="28"/>
        </w:rPr>
        <w:t>Д и п л о м н а  р о б о т а</w:t>
      </w:r>
    </w:p>
    <w:p w:rsidR="00BD14CC" w:rsidRDefault="00BD14CC" w:rsidP="00BD14C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</w:t>
      </w:r>
      <w:r w:rsidRPr="00BD14CC">
        <w:rPr>
          <w:rFonts w:ascii="Times New Roman" w:hAnsi="Times New Roman" w:cs="Times New Roman"/>
          <w:sz w:val="28"/>
          <w:szCs w:val="28"/>
        </w:rPr>
        <w:t>акалавра</w:t>
      </w:r>
    </w:p>
    <w:p w:rsidR="00BD14CC" w:rsidRPr="00223EB3" w:rsidRDefault="00BD14CC" w:rsidP="00BD14CC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BD14CC">
        <w:rPr>
          <w:rFonts w:ascii="Times New Roman" w:hAnsi="Times New Roman" w:cs="Times New Roman"/>
          <w:sz w:val="28"/>
          <w:szCs w:val="28"/>
        </w:rPr>
        <w:t>на тему: «</w:t>
      </w:r>
      <w:r w:rsidRPr="00BD14CC">
        <w:rPr>
          <w:rFonts w:ascii="Times New Roman" w:hAnsi="Times New Roman" w:cs="Times New Roman"/>
          <w:b/>
          <w:sz w:val="28"/>
          <w:szCs w:val="28"/>
        </w:rPr>
        <w:t>Компаративний аналіз поеми Генріха Гейне</w:t>
      </w:r>
      <w:r w:rsidR="00223EB3">
        <w:rPr>
          <w:rFonts w:ascii="Times New Roman" w:hAnsi="Times New Roman" w:cs="Times New Roman"/>
          <w:b/>
          <w:sz w:val="28"/>
          <w:szCs w:val="28"/>
        </w:rPr>
        <w:t xml:space="preserve"> «</w:t>
      </w:r>
      <w:r w:rsidR="00223EB3" w:rsidRPr="00223EB3">
        <w:rPr>
          <w:rFonts w:ascii="Times New Roman" w:hAnsi="Times New Roman" w:cs="Times New Roman"/>
          <w:b/>
          <w:sz w:val="28"/>
          <w:szCs w:val="28"/>
        </w:rPr>
        <w:t xml:space="preserve">Deutschland. </w:t>
      </w:r>
      <w:r w:rsidR="00223EB3" w:rsidRPr="00223EB3">
        <w:rPr>
          <w:rFonts w:ascii="Times New Roman" w:hAnsi="Times New Roman" w:cs="Times New Roman"/>
          <w:b/>
          <w:sz w:val="28"/>
          <w:szCs w:val="28"/>
          <w:lang w:val="en-US"/>
        </w:rPr>
        <w:t>Ein Wintermärchen»</w:t>
      </w:r>
      <w:r w:rsidRPr="00223EB3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BD14CC">
        <w:rPr>
          <w:rFonts w:ascii="Times New Roman" w:hAnsi="Times New Roman" w:cs="Times New Roman"/>
          <w:b/>
          <w:sz w:val="28"/>
          <w:szCs w:val="28"/>
        </w:rPr>
        <w:t>та</w:t>
      </w:r>
      <w:r w:rsidRPr="00223EB3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BD14CC">
        <w:rPr>
          <w:rFonts w:ascii="Times New Roman" w:hAnsi="Times New Roman" w:cs="Times New Roman"/>
          <w:b/>
          <w:sz w:val="28"/>
          <w:szCs w:val="28"/>
        </w:rPr>
        <w:t>їх</w:t>
      </w:r>
      <w:r w:rsidRPr="00223EB3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BD14CC">
        <w:rPr>
          <w:rFonts w:ascii="Times New Roman" w:hAnsi="Times New Roman" w:cs="Times New Roman"/>
          <w:b/>
          <w:sz w:val="28"/>
          <w:szCs w:val="28"/>
        </w:rPr>
        <w:t>російських</w:t>
      </w:r>
      <w:r w:rsidRPr="00223EB3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BD14CC">
        <w:rPr>
          <w:rFonts w:ascii="Times New Roman" w:hAnsi="Times New Roman" w:cs="Times New Roman"/>
          <w:b/>
          <w:sz w:val="28"/>
          <w:szCs w:val="28"/>
        </w:rPr>
        <w:t>переклад</w:t>
      </w:r>
      <w:r w:rsidRPr="00223EB3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Pr="00BD14CC">
        <w:rPr>
          <w:rFonts w:ascii="Times New Roman" w:hAnsi="Times New Roman" w:cs="Times New Roman"/>
          <w:b/>
          <w:sz w:val="28"/>
          <w:szCs w:val="28"/>
        </w:rPr>
        <w:t>в</w:t>
      </w:r>
      <w:r w:rsidRPr="00223EB3">
        <w:rPr>
          <w:rFonts w:ascii="Times New Roman" w:hAnsi="Times New Roman" w:cs="Times New Roman"/>
          <w:b/>
          <w:sz w:val="28"/>
          <w:szCs w:val="28"/>
          <w:lang w:val="en-US"/>
        </w:rPr>
        <w:t>.»</w:t>
      </w:r>
    </w:p>
    <w:p w:rsidR="00044532" w:rsidRPr="00223EB3" w:rsidRDefault="00044532" w:rsidP="00BD14CC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BD14CC" w:rsidRPr="00BD14CC" w:rsidRDefault="00BD14CC" w:rsidP="00223EB3">
      <w:pPr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BD14CC">
        <w:rPr>
          <w:rFonts w:ascii="Times New Roman" w:hAnsi="Times New Roman" w:cs="Times New Roman"/>
          <w:sz w:val="28"/>
          <w:szCs w:val="28"/>
          <w:lang w:val="en-US"/>
        </w:rPr>
        <w:t>«Comparative analysis of Heinrich Heine’s poem</w:t>
      </w:r>
      <w:r w:rsidR="00223EB3" w:rsidRPr="00223EB3">
        <w:rPr>
          <w:rFonts w:ascii="Times New Roman" w:hAnsi="Times New Roman" w:cs="Times New Roman"/>
          <w:sz w:val="28"/>
          <w:szCs w:val="28"/>
          <w:lang w:val="en-US"/>
        </w:rPr>
        <w:t xml:space="preserve"> «</w:t>
      </w:r>
      <w:r w:rsidR="00223EB3" w:rsidRPr="00223EB3">
        <w:rPr>
          <w:lang w:val="en-US"/>
        </w:rPr>
        <w:t xml:space="preserve"> </w:t>
      </w:r>
      <w:r w:rsidR="00223EB3" w:rsidRPr="00223EB3">
        <w:rPr>
          <w:rFonts w:ascii="Times New Roman" w:hAnsi="Times New Roman" w:cs="Times New Roman"/>
          <w:sz w:val="28"/>
          <w:szCs w:val="28"/>
          <w:lang w:val="en-US"/>
        </w:rPr>
        <w:t>Deutschland. Ein Wintermärchen »</w:t>
      </w:r>
      <w:r w:rsidRPr="00BD14CC">
        <w:rPr>
          <w:rFonts w:ascii="Times New Roman" w:hAnsi="Times New Roman" w:cs="Times New Roman"/>
          <w:sz w:val="28"/>
          <w:szCs w:val="28"/>
          <w:lang w:val="en-US"/>
        </w:rPr>
        <w:t xml:space="preserve"> and its’ Russian translations</w:t>
      </w:r>
      <w:r w:rsidR="0077305A" w:rsidRPr="0077305A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BD14CC">
        <w:rPr>
          <w:rFonts w:ascii="Times New Roman" w:hAnsi="Times New Roman" w:cs="Times New Roman"/>
          <w:sz w:val="28"/>
          <w:szCs w:val="28"/>
          <w:lang w:val="en-US"/>
        </w:rPr>
        <w:t>»</w:t>
      </w:r>
    </w:p>
    <w:p w:rsidR="00044532" w:rsidRDefault="00044532" w:rsidP="00BD14CC">
      <w:pPr>
        <w:suppressAutoHyphens/>
        <w:spacing w:after="0" w:line="360" w:lineRule="auto"/>
        <w:ind w:left="1416" w:right="-79" w:firstLine="708"/>
        <w:rPr>
          <w:rFonts w:ascii="Times New Roman" w:eastAsia="Calibri" w:hAnsi="Times New Roman" w:cs="Times New Roman"/>
          <w:sz w:val="26"/>
          <w:szCs w:val="26"/>
          <w:lang w:val="uk-UA" w:eastAsia="zh-CN"/>
        </w:rPr>
      </w:pPr>
    </w:p>
    <w:p w:rsidR="00BD14CC" w:rsidRPr="00BD14CC" w:rsidRDefault="00BD14CC" w:rsidP="00BD14CC">
      <w:pPr>
        <w:suppressAutoHyphens/>
        <w:spacing w:after="0" w:line="360" w:lineRule="auto"/>
        <w:ind w:left="1416" w:right="-79" w:firstLine="708"/>
        <w:rPr>
          <w:rFonts w:ascii="Times New Roman" w:eastAsia="Calibri" w:hAnsi="Times New Roman" w:cs="Times New Roman"/>
          <w:sz w:val="26"/>
          <w:szCs w:val="26"/>
          <w:lang w:val="uk-UA" w:eastAsia="zh-CN"/>
        </w:rPr>
      </w:pPr>
      <w:r w:rsidRPr="00BD14CC">
        <w:rPr>
          <w:rFonts w:ascii="Times New Roman" w:eastAsia="Calibri" w:hAnsi="Times New Roman" w:cs="Times New Roman"/>
          <w:sz w:val="26"/>
          <w:szCs w:val="26"/>
          <w:lang w:val="uk-UA" w:eastAsia="zh-CN"/>
        </w:rPr>
        <w:t xml:space="preserve">Виконала: студентка денної форми навчання </w:t>
      </w:r>
    </w:p>
    <w:p w:rsidR="00BD14CC" w:rsidRPr="00BD14CC" w:rsidRDefault="00BD14CC" w:rsidP="00BD14CC">
      <w:pPr>
        <w:suppressAutoHyphens/>
        <w:spacing w:after="0" w:line="360" w:lineRule="auto"/>
        <w:ind w:right="-79"/>
        <w:rPr>
          <w:rFonts w:ascii="Times New Roman" w:eastAsia="Calibri" w:hAnsi="Times New Roman" w:cs="Calibri"/>
          <w:sz w:val="26"/>
          <w:szCs w:val="26"/>
          <w:lang w:val="uk-UA" w:eastAsia="zh-CN"/>
        </w:rPr>
      </w:pPr>
      <w:r w:rsidRPr="00BD14CC">
        <w:rPr>
          <w:rFonts w:ascii="Times New Roman" w:eastAsia="Calibri" w:hAnsi="Times New Roman" w:cs="Times New Roman"/>
          <w:sz w:val="26"/>
          <w:szCs w:val="26"/>
          <w:lang w:val="uk-UA" w:eastAsia="zh-CN"/>
        </w:rPr>
        <w:tab/>
      </w:r>
      <w:r w:rsidRPr="00BD14CC">
        <w:rPr>
          <w:rFonts w:ascii="Times New Roman" w:eastAsia="Calibri" w:hAnsi="Times New Roman" w:cs="Times New Roman"/>
          <w:sz w:val="26"/>
          <w:szCs w:val="26"/>
          <w:lang w:val="uk-UA" w:eastAsia="zh-CN"/>
        </w:rPr>
        <w:tab/>
      </w:r>
      <w:r w:rsidRPr="00BD14CC">
        <w:rPr>
          <w:rFonts w:ascii="Times New Roman" w:eastAsia="Calibri" w:hAnsi="Times New Roman" w:cs="Times New Roman"/>
          <w:sz w:val="26"/>
          <w:szCs w:val="26"/>
          <w:lang w:val="uk-UA" w:eastAsia="zh-CN"/>
        </w:rPr>
        <w:tab/>
        <w:t>напряму підготовки 6.020303 Філологія</w:t>
      </w:r>
    </w:p>
    <w:p w:rsidR="00BD14CC" w:rsidRPr="00BD14CC" w:rsidRDefault="00BD14CC" w:rsidP="00BD14CC">
      <w:pPr>
        <w:suppressAutoHyphens/>
        <w:spacing w:after="0" w:line="360" w:lineRule="auto"/>
        <w:ind w:right="-79"/>
        <w:rPr>
          <w:rFonts w:ascii="Times New Roman" w:eastAsia="Calibri" w:hAnsi="Times New Roman" w:cs="Times New Roman"/>
          <w:sz w:val="26"/>
          <w:szCs w:val="26"/>
          <w:lang w:val="uk-UA" w:eastAsia="zh-CN"/>
        </w:rPr>
      </w:pPr>
      <w:r w:rsidRPr="00BD14CC">
        <w:rPr>
          <w:rFonts w:ascii="Times New Roman" w:eastAsia="Calibri" w:hAnsi="Times New Roman" w:cs="Calibri"/>
          <w:sz w:val="26"/>
          <w:szCs w:val="26"/>
          <w:lang w:val="uk-UA" w:eastAsia="zh-CN"/>
        </w:rPr>
        <w:tab/>
      </w:r>
      <w:r w:rsidRPr="00BD14CC">
        <w:rPr>
          <w:rFonts w:ascii="Times New Roman" w:eastAsia="Calibri" w:hAnsi="Times New Roman" w:cs="Calibri"/>
          <w:sz w:val="26"/>
          <w:szCs w:val="26"/>
          <w:lang w:val="uk-UA" w:eastAsia="zh-CN"/>
        </w:rPr>
        <w:tab/>
      </w:r>
      <w:r w:rsidRPr="00BD14CC">
        <w:rPr>
          <w:rFonts w:ascii="Times New Roman" w:eastAsia="Calibri" w:hAnsi="Times New Roman" w:cs="Calibri"/>
          <w:sz w:val="26"/>
          <w:szCs w:val="26"/>
          <w:lang w:val="uk-UA" w:eastAsia="zh-CN"/>
        </w:rPr>
        <w:tab/>
      </w:r>
      <w:r w:rsidRPr="00BD14CC">
        <w:rPr>
          <w:rFonts w:ascii="Times New Roman" w:eastAsia="Calibri" w:hAnsi="Times New Roman" w:cs="Calibri"/>
          <w:sz w:val="26"/>
          <w:szCs w:val="26"/>
          <w:lang w:eastAsia="zh-CN"/>
        </w:rPr>
        <w:t>Хм</w:t>
      </w:r>
      <w:r w:rsidRPr="00BD14CC">
        <w:rPr>
          <w:rFonts w:ascii="Times New Roman" w:eastAsia="Calibri" w:hAnsi="Times New Roman" w:cs="Calibri"/>
          <w:sz w:val="26"/>
          <w:szCs w:val="26"/>
          <w:lang w:val="uk-UA" w:eastAsia="zh-CN"/>
        </w:rPr>
        <w:t xml:space="preserve">іль Д. Б. </w:t>
      </w:r>
    </w:p>
    <w:p w:rsidR="00BD14CC" w:rsidRPr="00BD14CC" w:rsidRDefault="00BD14CC" w:rsidP="00BD14CC">
      <w:pPr>
        <w:suppressAutoHyphens/>
        <w:spacing w:after="0" w:line="360" w:lineRule="auto"/>
        <w:ind w:firstLine="709"/>
        <w:rPr>
          <w:rFonts w:ascii="Times New Roman" w:eastAsia="Calibri" w:hAnsi="Times New Roman" w:cs="Times New Roman"/>
          <w:sz w:val="26"/>
          <w:szCs w:val="26"/>
          <w:lang w:val="uk-UA" w:eastAsia="zh-CN"/>
        </w:rPr>
      </w:pPr>
      <w:r w:rsidRPr="00BD14CC">
        <w:rPr>
          <w:rFonts w:ascii="Times New Roman" w:eastAsia="Calibri" w:hAnsi="Times New Roman" w:cs="Times New Roman"/>
          <w:sz w:val="26"/>
          <w:szCs w:val="26"/>
          <w:lang w:val="uk-UA" w:eastAsia="zh-CN"/>
        </w:rPr>
        <w:tab/>
      </w:r>
      <w:r w:rsidRPr="00BD14CC">
        <w:rPr>
          <w:rFonts w:ascii="Times New Roman" w:eastAsia="Calibri" w:hAnsi="Times New Roman" w:cs="Times New Roman"/>
          <w:sz w:val="26"/>
          <w:szCs w:val="26"/>
          <w:lang w:val="uk-UA" w:eastAsia="zh-CN"/>
        </w:rPr>
        <w:tab/>
        <w:t>Керівник</w:t>
      </w:r>
      <w:r w:rsidRPr="00BD14CC">
        <w:rPr>
          <w:rFonts w:ascii="Times New Roman" w:eastAsia="Calibri" w:hAnsi="Times New Roman" w:cs="Times New Roman"/>
          <w:sz w:val="26"/>
          <w:szCs w:val="26"/>
          <w:lang w:val="uk-UA" w:eastAsia="zh-CN"/>
        </w:rPr>
        <w:tab/>
        <w:t xml:space="preserve">к.,філол.,н,доц. Букреєва Л. Л. </w:t>
      </w:r>
    </w:p>
    <w:p w:rsidR="00BD14CC" w:rsidRPr="00BD14CC" w:rsidRDefault="00BD14CC" w:rsidP="00BD14CC">
      <w:pPr>
        <w:suppressAutoHyphens/>
        <w:spacing w:after="0" w:line="360" w:lineRule="auto"/>
        <w:ind w:firstLine="709"/>
        <w:rPr>
          <w:rFonts w:ascii="Times New Roman" w:eastAsia="Calibri" w:hAnsi="Times New Roman" w:cs="Times New Roman"/>
          <w:sz w:val="28"/>
          <w:lang w:val="uk-UA" w:eastAsia="zh-CN"/>
        </w:rPr>
      </w:pPr>
      <w:r w:rsidRPr="00BD14CC">
        <w:rPr>
          <w:rFonts w:ascii="Times New Roman" w:eastAsia="Calibri" w:hAnsi="Times New Roman" w:cs="Times New Roman"/>
          <w:sz w:val="26"/>
          <w:szCs w:val="26"/>
          <w:lang w:val="uk-UA" w:eastAsia="zh-CN"/>
        </w:rPr>
        <w:tab/>
      </w:r>
      <w:r w:rsidRPr="00BD14CC">
        <w:rPr>
          <w:rFonts w:ascii="Times New Roman" w:eastAsia="Calibri" w:hAnsi="Times New Roman" w:cs="Times New Roman"/>
          <w:sz w:val="26"/>
          <w:szCs w:val="26"/>
          <w:lang w:val="uk-UA" w:eastAsia="zh-CN"/>
        </w:rPr>
        <w:tab/>
        <w:t>Рецензент</w:t>
      </w:r>
      <w:r w:rsidRPr="00BD14CC">
        <w:rPr>
          <w:rFonts w:ascii="Times New Roman" w:eastAsia="Calibri" w:hAnsi="Times New Roman" w:cs="Times New Roman"/>
          <w:sz w:val="26"/>
          <w:szCs w:val="26"/>
          <w:lang w:val="uk-UA" w:eastAsia="zh-CN"/>
        </w:rPr>
        <w:tab/>
        <w:t>к.,філол.,н,доц. Яровенко Л. С.</w:t>
      </w:r>
    </w:p>
    <w:p w:rsidR="00BD14CC" w:rsidRPr="00BD14CC" w:rsidRDefault="00BD14CC" w:rsidP="00BD14CC">
      <w:pPr>
        <w:suppressAutoHyphens/>
        <w:spacing w:after="0" w:line="360" w:lineRule="auto"/>
        <w:ind w:firstLine="709"/>
        <w:rPr>
          <w:rFonts w:ascii="Times New Roman" w:eastAsia="Calibri" w:hAnsi="Times New Roman" w:cs="Times New Roman"/>
          <w:sz w:val="28"/>
          <w:lang w:val="uk-UA" w:eastAsia="zh-CN"/>
        </w:rPr>
      </w:pPr>
    </w:p>
    <w:p w:rsidR="00BD14CC" w:rsidRPr="00BD14CC" w:rsidRDefault="00BD14CC" w:rsidP="00BD14CC">
      <w:pPr>
        <w:suppressAutoHyphens/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zh-CN"/>
        </w:rPr>
      </w:pPr>
    </w:p>
    <w:p w:rsidR="00BD14CC" w:rsidRPr="00BD14CC" w:rsidRDefault="00BD14CC" w:rsidP="00BD14CC">
      <w:pPr>
        <w:suppressAutoHyphens/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zh-CN"/>
        </w:rPr>
      </w:pPr>
      <w:r w:rsidRPr="00BD14CC">
        <w:rPr>
          <w:rFonts w:ascii="Times New Roman" w:eastAsia="Calibri" w:hAnsi="Times New Roman" w:cs="Times New Roman"/>
          <w:sz w:val="28"/>
          <w:szCs w:val="28"/>
          <w:lang w:val="uk-UA" w:eastAsia="zh-CN"/>
        </w:rPr>
        <w:t>Рекомендовано до захисту:</w:t>
      </w:r>
      <w:r w:rsidRPr="00BD14CC">
        <w:rPr>
          <w:rFonts w:ascii="Times New Roman" w:eastAsia="Calibri" w:hAnsi="Times New Roman" w:cs="Times New Roman"/>
          <w:sz w:val="28"/>
          <w:szCs w:val="28"/>
          <w:lang w:val="uk-UA" w:eastAsia="zh-CN"/>
        </w:rPr>
        <w:tab/>
      </w:r>
      <w:r w:rsidRPr="00BD14CC">
        <w:rPr>
          <w:rFonts w:ascii="Times New Roman" w:eastAsia="Calibri" w:hAnsi="Times New Roman" w:cs="Times New Roman"/>
          <w:sz w:val="28"/>
          <w:szCs w:val="28"/>
          <w:lang w:val="uk-UA" w:eastAsia="zh-CN"/>
        </w:rPr>
        <w:tab/>
        <w:t>Захищено на засіданні ЕК № 4</w:t>
      </w:r>
    </w:p>
    <w:p w:rsidR="00BD14CC" w:rsidRPr="00BD14CC" w:rsidRDefault="00BD14CC" w:rsidP="00BD14CC">
      <w:pPr>
        <w:suppressAutoHyphens/>
        <w:spacing w:after="0" w:line="360" w:lineRule="auto"/>
        <w:ind w:firstLine="709"/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</w:pPr>
      <w:r w:rsidRPr="00BD14CC">
        <w:rPr>
          <w:rFonts w:ascii="Times New Roman" w:eastAsia="Calibri" w:hAnsi="Times New Roman" w:cs="Times New Roman"/>
          <w:sz w:val="28"/>
          <w:szCs w:val="28"/>
          <w:lang w:val="uk-UA" w:eastAsia="zh-CN"/>
        </w:rPr>
        <w:t>протокол засідання кафедри</w:t>
      </w:r>
      <w:r w:rsidRPr="00BD14CC">
        <w:rPr>
          <w:rFonts w:ascii="Times New Roman" w:eastAsia="Calibri" w:hAnsi="Times New Roman" w:cs="Times New Roman"/>
          <w:sz w:val="28"/>
          <w:szCs w:val="28"/>
          <w:lang w:val="uk-UA" w:eastAsia="zh-CN"/>
        </w:rPr>
        <w:tab/>
      </w:r>
      <w:r w:rsidRPr="00BD14CC">
        <w:rPr>
          <w:rFonts w:ascii="Times New Roman" w:eastAsia="Calibri" w:hAnsi="Times New Roman" w:cs="Times New Roman"/>
          <w:sz w:val="28"/>
          <w:szCs w:val="28"/>
          <w:lang w:val="uk-UA" w:eastAsia="zh-CN"/>
        </w:rPr>
        <w:tab/>
        <w:t>протокол №        від</w:t>
      </w:r>
    </w:p>
    <w:p w:rsidR="00BD14CC" w:rsidRPr="00BD14CC" w:rsidRDefault="00BD14CC" w:rsidP="00BD14CC">
      <w:pPr>
        <w:suppressAutoHyphens/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zh-CN"/>
        </w:rPr>
      </w:pPr>
      <w:r w:rsidRPr="00BD14CC">
        <w:rPr>
          <w:rFonts w:ascii="Times New Roman" w:eastAsia="Times New Roman" w:hAnsi="Times New Roman" w:cs="Times New Roman"/>
          <w:sz w:val="28"/>
          <w:szCs w:val="28"/>
          <w:lang w:val="uk-UA" w:eastAsia="zh-CN"/>
        </w:rPr>
        <w:t xml:space="preserve">№ </w:t>
      </w:r>
      <w:r w:rsidRPr="00BD14CC">
        <w:rPr>
          <w:rFonts w:ascii="Times New Roman" w:eastAsia="Calibri" w:hAnsi="Times New Roman" w:cs="Times New Roman"/>
          <w:sz w:val="28"/>
          <w:szCs w:val="28"/>
          <w:lang w:val="uk-UA" w:eastAsia="zh-CN"/>
        </w:rPr>
        <w:t>8 від 18.05.17</w:t>
      </w:r>
      <w:r w:rsidRPr="00BD14CC">
        <w:rPr>
          <w:rFonts w:ascii="Times New Roman" w:eastAsia="Calibri" w:hAnsi="Times New Roman" w:cs="Times New Roman"/>
          <w:sz w:val="28"/>
          <w:szCs w:val="28"/>
          <w:lang w:val="uk-UA" w:eastAsia="zh-CN"/>
        </w:rPr>
        <w:tab/>
      </w:r>
      <w:r w:rsidRPr="00BD14CC">
        <w:rPr>
          <w:rFonts w:ascii="Times New Roman" w:eastAsia="Calibri" w:hAnsi="Times New Roman" w:cs="Times New Roman"/>
          <w:sz w:val="28"/>
          <w:szCs w:val="28"/>
          <w:lang w:val="uk-UA" w:eastAsia="zh-CN"/>
        </w:rPr>
        <w:tab/>
      </w:r>
      <w:r w:rsidRPr="00BD14CC">
        <w:rPr>
          <w:rFonts w:ascii="Times New Roman" w:eastAsia="Calibri" w:hAnsi="Times New Roman" w:cs="Times New Roman"/>
          <w:sz w:val="28"/>
          <w:szCs w:val="28"/>
          <w:lang w:val="uk-UA" w:eastAsia="zh-CN"/>
        </w:rPr>
        <w:tab/>
      </w:r>
      <w:r w:rsidRPr="00BD14CC">
        <w:rPr>
          <w:rFonts w:ascii="Times New Roman" w:eastAsia="Calibri" w:hAnsi="Times New Roman" w:cs="Times New Roman"/>
          <w:sz w:val="28"/>
          <w:szCs w:val="28"/>
          <w:lang w:val="uk-UA" w:eastAsia="zh-CN"/>
        </w:rPr>
        <w:tab/>
        <w:t>Оцінка_________/_____/_____</w:t>
      </w:r>
    </w:p>
    <w:p w:rsidR="00BD14CC" w:rsidRPr="00BD14CC" w:rsidRDefault="00BD14CC" w:rsidP="00044532">
      <w:pPr>
        <w:suppressAutoHyphens/>
        <w:spacing w:after="0" w:line="240" w:lineRule="auto"/>
        <w:ind w:right="-143" w:firstLine="709"/>
        <w:rPr>
          <w:rFonts w:ascii="Times New Roman" w:eastAsia="Calibri" w:hAnsi="Times New Roman" w:cs="Times New Roman"/>
          <w:sz w:val="28"/>
          <w:szCs w:val="28"/>
          <w:lang w:val="uk-UA" w:eastAsia="zh-CN"/>
        </w:rPr>
      </w:pPr>
      <w:r w:rsidRPr="00BD14CC">
        <w:rPr>
          <w:rFonts w:ascii="Times New Roman" w:eastAsia="Calibri" w:hAnsi="Times New Roman" w:cs="Times New Roman"/>
          <w:sz w:val="28"/>
          <w:szCs w:val="28"/>
          <w:lang w:val="uk-UA" w:eastAsia="zh-CN"/>
        </w:rPr>
        <w:tab/>
      </w:r>
      <w:r w:rsidRPr="00BD14CC">
        <w:rPr>
          <w:rFonts w:ascii="Times New Roman" w:eastAsia="Calibri" w:hAnsi="Times New Roman" w:cs="Times New Roman"/>
          <w:sz w:val="28"/>
          <w:szCs w:val="28"/>
          <w:lang w:val="uk-UA" w:eastAsia="zh-CN"/>
        </w:rPr>
        <w:tab/>
      </w:r>
      <w:r w:rsidRPr="00BD14CC">
        <w:rPr>
          <w:rFonts w:ascii="Times New Roman" w:eastAsia="Calibri" w:hAnsi="Times New Roman" w:cs="Times New Roman"/>
          <w:sz w:val="28"/>
          <w:szCs w:val="28"/>
          <w:lang w:val="uk-UA" w:eastAsia="zh-CN"/>
        </w:rPr>
        <w:tab/>
      </w:r>
      <w:r w:rsidRPr="00BD14CC">
        <w:rPr>
          <w:rFonts w:ascii="Times New Roman" w:eastAsia="Calibri" w:hAnsi="Times New Roman" w:cs="Times New Roman"/>
          <w:sz w:val="28"/>
          <w:szCs w:val="28"/>
          <w:lang w:val="uk-UA" w:eastAsia="zh-CN"/>
        </w:rPr>
        <w:tab/>
      </w:r>
      <w:r w:rsidRPr="00BD14CC">
        <w:rPr>
          <w:rFonts w:ascii="Times New Roman" w:eastAsia="Calibri" w:hAnsi="Times New Roman" w:cs="Times New Roman"/>
          <w:sz w:val="28"/>
          <w:szCs w:val="28"/>
          <w:lang w:val="uk-UA" w:eastAsia="zh-CN"/>
        </w:rPr>
        <w:tab/>
      </w:r>
      <w:r w:rsidRPr="00BD14CC">
        <w:rPr>
          <w:rFonts w:ascii="Times New Roman" w:eastAsia="Calibri" w:hAnsi="Times New Roman" w:cs="Times New Roman"/>
          <w:sz w:val="28"/>
          <w:szCs w:val="28"/>
          <w:lang w:eastAsia="zh-CN"/>
        </w:rPr>
        <w:t xml:space="preserve">          </w:t>
      </w:r>
      <w:r w:rsidRPr="00BD14CC">
        <w:rPr>
          <w:rFonts w:ascii="Times New Roman" w:eastAsia="Calibri" w:hAnsi="Times New Roman" w:cs="Times New Roman"/>
          <w:lang w:val="uk-UA" w:eastAsia="zh-CN"/>
        </w:rPr>
        <w:t xml:space="preserve">(за національною шкалою, шкалою </w:t>
      </w:r>
      <w:r w:rsidR="00044532">
        <w:rPr>
          <w:rFonts w:ascii="Times New Roman" w:eastAsia="Calibri" w:hAnsi="Times New Roman" w:cs="Times New Roman"/>
          <w:lang w:val="de-DE" w:eastAsia="zh-CN"/>
        </w:rPr>
        <w:t xml:space="preserve">ECTS, </w:t>
      </w:r>
      <w:r w:rsidRPr="00BD14CC">
        <w:rPr>
          <w:rFonts w:ascii="Times New Roman" w:eastAsia="Calibri" w:hAnsi="Times New Roman" w:cs="Times New Roman"/>
          <w:lang w:val="uk-UA" w:eastAsia="zh-CN"/>
        </w:rPr>
        <w:t>бали)</w:t>
      </w:r>
    </w:p>
    <w:p w:rsidR="00BD14CC" w:rsidRPr="00BD14CC" w:rsidRDefault="00BD14CC" w:rsidP="00BD14CC">
      <w:pPr>
        <w:suppressAutoHyphens/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zh-CN"/>
        </w:rPr>
      </w:pPr>
    </w:p>
    <w:p w:rsidR="00BD14CC" w:rsidRPr="00BD14CC" w:rsidRDefault="00BD14CC" w:rsidP="00BD14CC">
      <w:pPr>
        <w:suppressAutoHyphens/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zh-CN"/>
        </w:rPr>
      </w:pPr>
    </w:p>
    <w:p w:rsidR="00BD14CC" w:rsidRPr="00BD14CC" w:rsidRDefault="00BD14CC" w:rsidP="00BD14CC">
      <w:pPr>
        <w:suppressAutoHyphens/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zh-CN"/>
        </w:rPr>
      </w:pPr>
      <w:r w:rsidRPr="00BD14CC">
        <w:rPr>
          <w:rFonts w:ascii="Times New Roman" w:eastAsia="Calibri" w:hAnsi="Times New Roman" w:cs="Times New Roman"/>
          <w:sz w:val="28"/>
          <w:szCs w:val="28"/>
          <w:lang w:val="uk-UA" w:eastAsia="zh-CN"/>
        </w:rPr>
        <w:t xml:space="preserve">Завідувач кафедри  </w:t>
      </w:r>
      <w:r w:rsidRPr="00BD14CC">
        <w:rPr>
          <w:rFonts w:ascii="Times New Roman" w:eastAsia="Calibri" w:hAnsi="Times New Roman" w:cs="Times New Roman"/>
          <w:sz w:val="28"/>
          <w:szCs w:val="28"/>
          <w:lang w:val="uk-UA" w:eastAsia="zh-CN"/>
        </w:rPr>
        <w:tab/>
      </w:r>
      <w:r w:rsidRPr="00BD14CC">
        <w:rPr>
          <w:rFonts w:ascii="Times New Roman" w:eastAsia="Calibri" w:hAnsi="Times New Roman" w:cs="Times New Roman"/>
          <w:sz w:val="28"/>
          <w:szCs w:val="28"/>
          <w:lang w:val="uk-UA" w:eastAsia="zh-CN"/>
        </w:rPr>
        <w:tab/>
      </w:r>
      <w:r w:rsidRPr="00BD14CC">
        <w:rPr>
          <w:rFonts w:ascii="Times New Roman" w:eastAsia="Calibri" w:hAnsi="Times New Roman" w:cs="Times New Roman"/>
          <w:sz w:val="28"/>
          <w:szCs w:val="28"/>
          <w:lang w:val="uk-UA" w:eastAsia="zh-CN"/>
        </w:rPr>
        <w:tab/>
      </w:r>
      <w:r w:rsidRPr="00BD14CC">
        <w:rPr>
          <w:rFonts w:ascii="Times New Roman" w:eastAsia="Calibri" w:hAnsi="Times New Roman" w:cs="Times New Roman"/>
          <w:sz w:val="28"/>
          <w:szCs w:val="28"/>
          <w:lang w:eastAsia="zh-CN"/>
        </w:rPr>
        <w:t>Голова ЕК</w:t>
      </w:r>
    </w:p>
    <w:p w:rsidR="00BD14CC" w:rsidRPr="00BD14CC" w:rsidRDefault="00BD14CC" w:rsidP="00044532">
      <w:pPr>
        <w:suppressAutoHyphens/>
        <w:spacing w:after="0" w:line="240" w:lineRule="auto"/>
        <w:ind w:right="-143" w:firstLine="709"/>
        <w:rPr>
          <w:rFonts w:ascii="Times New Roman" w:eastAsia="Calibri" w:hAnsi="Times New Roman" w:cs="Times New Roman"/>
          <w:lang w:val="uk-UA" w:eastAsia="zh-CN"/>
        </w:rPr>
      </w:pPr>
      <w:r w:rsidRPr="00BD14CC">
        <w:rPr>
          <w:rFonts w:ascii="Times New Roman" w:eastAsia="Calibri" w:hAnsi="Times New Roman" w:cs="Times New Roman"/>
          <w:sz w:val="28"/>
          <w:szCs w:val="28"/>
          <w:lang w:val="uk-UA" w:eastAsia="zh-CN"/>
        </w:rPr>
        <w:t>_________</w:t>
      </w:r>
      <w:r w:rsidRPr="00BD14CC">
        <w:rPr>
          <w:rFonts w:ascii="Times New Roman" w:eastAsia="Calibri" w:hAnsi="Times New Roman" w:cs="Times New Roman"/>
          <w:sz w:val="28"/>
          <w:szCs w:val="28"/>
          <w:lang w:val="uk-UA" w:eastAsia="zh-CN"/>
        </w:rPr>
        <w:tab/>
      </w:r>
      <w:r w:rsidRPr="00BD14CC">
        <w:rPr>
          <w:rFonts w:ascii="Times New Roman" w:eastAsia="Calibri" w:hAnsi="Times New Roman" w:cs="Times New Roman"/>
          <w:sz w:val="28"/>
          <w:szCs w:val="28"/>
          <w:lang w:eastAsia="zh-CN"/>
        </w:rPr>
        <w:tab/>
      </w:r>
      <w:r w:rsidRPr="00BD14CC">
        <w:rPr>
          <w:rFonts w:ascii="Times New Roman" w:eastAsia="Calibri" w:hAnsi="Times New Roman" w:cs="Times New Roman"/>
          <w:sz w:val="28"/>
          <w:szCs w:val="28"/>
          <w:lang w:val="uk-UA" w:eastAsia="zh-CN"/>
        </w:rPr>
        <w:t>Кулина І.Г.</w:t>
      </w:r>
      <w:r w:rsidRPr="00BD14CC">
        <w:rPr>
          <w:rFonts w:ascii="Times New Roman" w:eastAsia="Calibri" w:hAnsi="Times New Roman" w:cs="Times New Roman"/>
          <w:sz w:val="28"/>
          <w:szCs w:val="28"/>
          <w:lang w:val="uk-UA" w:eastAsia="zh-CN"/>
        </w:rPr>
        <w:tab/>
      </w:r>
      <w:r w:rsidRPr="00BD14CC">
        <w:rPr>
          <w:rFonts w:ascii="Times New Roman" w:eastAsia="Calibri" w:hAnsi="Times New Roman" w:cs="Times New Roman"/>
          <w:sz w:val="28"/>
          <w:szCs w:val="28"/>
          <w:lang w:val="uk-UA" w:eastAsia="zh-CN"/>
        </w:rPr>
        <w:tab/>
        <w:t>__________</w:t>
      </w:r>
      <w:r w:rsidRPr="00BD14CC">
        <w:rPr>
          <w:rFonts w:ascii="Times New Roman" w:eastAsia="Calibri" w:hAnsi="Times New Roman" w:cs="Times New Roman"/>
          <w:sz w:val="28"/>
          <w:szCs w:val="28"/>
          <w:lang w:val="uk-UA" w:eastAsia="zh-CN"/>
        </w:rPr>
        <w:tab/>
      </w:r>
      <w:r w:rsidRPr="00BD14CC">
        <w:rPr>
          <w:rFonts w:ascii="Times New Roman" w:eastAsia="Calibri" w:hAnsi="Times New Roman" w:cs="Times New Roman"/>
          <w:sz w:val="28"/>
          <w:szCs w:val="28"/>
          <w:lang w:eastAsia="zh-CN"/>
        </w:rPr>
        <w:tab/>
        <w:t>Колесниченко Н.Ю.</w:t>
      </w:r>
    </w:p>
    <w:p w:rsidR="00BD14CC" w:rsidRPr="00BD14CC" w:rsidRDefault="00BD14CC" w:rsidP="00BD14CC">
      <w:pPr>
        <w:suppressAutoHyphens/>
        <w:spacing w:after="0" w:line="24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zh-CN"/>
        </w:rPr>
      </w:pPr>
      <w:r w:rsidRPr="00BD14CC">
        <w:rPr>
          <w:rFonts w:ascii="Times New Roman" w:eastAsia="Calibri" w:hAnsi="Times New Roman" w:cs="Times New Roman"/>
          <w:lang w:val="uk-UA" w:eastAsia="zh-CN"/>
        </w:rPr>
        <w:t>(підпис)</w:t>
      </w:r>
      <w:r w:rsidRPr="00BD14CC">
        <w:rPr>
          <w:rFonts w:ascii="Times New Roman" w:eastAsia="Calibri" w:hAnsi="Times New Roman" w:cs="Times New Roman"/>
          <w:lang w:val="uk-UA" w:eastAsia="zh-CN"/>
        </w:rPr>
        <w:tab/>
      </w:r>
      <w:r w:rsidRPr="00BD14CC">
        <w:rPr>
          <w:rFonts w:ascii="Times New Roman" w:eastAsia="Calibri" w:hAnsi="Times New Roman" w:cs="Times New Roman"/>
          <w:lang w:val="uk-UA" w:eastAsia="zh-CN"/>
        </w:rPr>
        <w:tab/>
      </w:r>
      <w:r w:rsidRPr="00BD14CC">
        <w:rPr>
          <w:rFonts w:ascii="Times New Roman" w:eastAsia="Calibri" w:hAnsi="Times New Roman" w:cs="Times New Roman"/>
          <w:lang w:val="uk-UA" w:eastAsia="zh-CN"/>
        </w:rPr>
        <w:tab/>
      </w:r>
      <w:r w:rsidRPr="00BD14CC">
        <w:rPr>
          <w:rFonts w:ascii="Times New Roman" w:eastAsia="Calibri" w:hAnsi="Times New Roman" w:cs="Times New Roman"/>
          <w:lang w:val="uk-UA" w:eastAsia="zh-CN"/>
        </w:rPr>
        <w:tab/>
      </w:r>
      <w:r w:rsidRPr="00BD14CC">
        <w:rPr>
          <w:rFonts w:ascii="Times New Roman" w:eastAsia="Calibri" w:hAnsi="Times New Roman" w:cs="Times New Roman"/>
          <w:lang w:val="uk-UA" w:eastAsia="zh-CN"/>
        </w:rPr>
        <w:tab/>
      </w:r>
      <w:r w:rsidRPr="00BD14CC">
        <w:rPr>
          <w:rFonts w:ascii="Times New Roman" w:eastAsia="Calibri" w:hAnsi="Times New Roman" w:cs="Times New Roman"/>
          <w:lang w:eastAsia="zh-CN"/>
        </w:rPr>
        <w:t>(</w:t>
      </w:r>
      <w:r w:rsidRPr="00BD14CC">
        <w:rPr>
          <w:rFonts w:ascii="Times New Roman" w:eastAsia="Calibri" w:hAnsi="Times New Roman" w:cs="Times New Roman"/>
          <w:lang w:val="uk-UA" w:eastAsia="zh-CN"/>
        </w:rPr>
        <w:t>підпис</w:t>
      </w:r>
      <w:r w:rsidRPr="00BD14CC">
        <w:rPr>
          <w:rFonts w:ascii="Times New Roman" w:eastAsia="Calibri" w:hAnsi="Times New Roman" w:cs="Times New Roman"/>
          <w:lang w:eastAsia="zh-CN"/>
        </w:rPr>
        <w:t>)</w:t>
      </w:r>
    </w:p>
    <w:p w:rsidR="00BD14CC" w:rsidRPr="00BD14CC" w:rsidRDefault="00BD14CC" w:rsidP="00BD14CC">
      <w:pPr>
        <w:suppressAutoHyphens/>
        <w:spacing w:after="0"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zh-CN"/>
        </w:rPr>
      </w:pPr>
    </w:p>
    <w:p w:rsidR="00BD14CC" w:rsidRPr="00BD14CC" w:rsidRDefault="00BD14CC" w:rsidP="00BD14CC">
      <w:pPr>
        <w:suppressAutoHyphens/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eastAsia="zh-CN"/>
        </w:rPr>
      </w:pPr>
      <w:r w:rsidRPr="00BD14CC">
        <w:rPr>
          <w:rFonts w:ascii="Times New Roman" w:eastAsia="Times New Roman" w:hAnsi="Times New Roman" w:cs="Times New Roman"/>
          <w:sz w:val="28"/>
          <w:szCs w:val="28"/>
          <w:lang w:eastAsia="zh-CN"/>
        </w:rPr>
        <w:t xml:space="preserve"> </w:t>
      </w:r>
    </w:p>
    <w:p w:rsidR="00044532" w:rsidRDefault="00044532" w:rsidP="00223EB3">
      <w:pPr>
        <w:suppressAutoHyphens/>
        <w:spacing w:after="0" w:line="360" w:lineRule="auto"/>
        <w:rPr>
          <w:rFonts w:ascii="Times New Roman" w:eastAsia="Calibri" w:hAnsi="Times New Roman" w:cs="Times New Roman"/>
          <w:b/>
          <w:bCs/>
          <w:sz w:val="24"/>
          <w:szCs w:val="24"/>
          <w:lang w:val="uk-UA" w:eastAsia="zh-CN"/>
        </w:rPr>
      </w:pPr>
    </w:p>
    <w:p w:rsidR="00044532" w:rsidRDefault="00BD14CC" w:rsidP="00044532">
      <w:pPr>
        <w:suppressAutoHyphens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uk-UA" w:eastAsia="zh-CN"/>
        </w:rPr>
      </w:pPr>
      <w:r w:rsidRPr="00BD14CC">
        <w:rPr>
          <w:rFonts w:ascii="Times New Roman" w:eastAsia="Calibri" w:hAnsi="Times New Roman" w:cs="Times New Roman"/>
          <w:b/>
          <w:bCs/>
          <w:sz w:val="24"/>
          <w:szCs w:val="24"/>
          <w:lang w:val="uk-UA" w:eastAsia="zh-CN"/>
        </w:rPr>
        <w:t>Одеса — 2017</w:t>
      </w:r>
    </w:p>
    <w:p w:rsidR="00DA1CB7" w:rsidRPr="00044532" w:rsidRDefault="00DA1CB7" w:rsidP="00044532">
      <w:pPr>
        <w:suppressAutoHyphens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  <w:lang w:val="uk-UA" w:eastAsia="zh-CN"/>
        </w:rPr>
      </w:pPr>
      <w:r w:rsidRPr="00044532">
        <w:rPr>
          <w:rFonts w:ascii="Times New Roman" w:hAnsi="Times New Roman" w:cs="Times New Roman"/>
          <w:b/>
          <w:sz w:val="28"/>
          <w:szCs w:val="28"/>
        </w:rPr>
        <w:lastRenderedPageBreak/>
        <w:t>СОДЕРЖАНИЕ</w:t>
      </w:r>
    </w:p>
    <w:p w:rsidR="00DA1CB7" w:rsidRPr="00DA1CB7" w:rsidRDefault="00DA1CB7" w:rsidP="00044532">
      <w:pPr>
        <w:ind w:right="-1"/>
        <w:jc w:val="both"/>
        <w:rPr>
          <w:rFonts w:ascii="Times New Roman" w:hAnsi="Times New Roman" w:cs="Times New Roman"/>
          <w:sz w:val="28"/>
          <w:szCs w:val="28"/>
        </w:rPr>
      </w:pPr>
      <w:r w:rsidRPr="00DA1CB7">
        <w:rPr>
          <w:rFonts w:ascii="Times New Roman" w:hAnsi="Times New Roman" w:cs="Times New Roman"/>
          <w:sz w:val="28"/>
          <w:szCs w:val="28"/>
        </w:rPr>
        <w:t>ВВЕДЕНИЕ………………………………………………………………………</w:t>
      </w:r>
      <w:r w:rsidR="001F4EAA">
        <w:rPr>
          <w:rFonts w:ascii="Times New Roman" w:hAnsi="Times New Roman" w:cs="Times New Roman"/>
          <w:sz w:val="28"/>
          <w:szCs w:val="28"/>
        </w:rPr>
        <w:t>..3</w:t>
      </w:r>
    </w:p>
    <w:p w:rsidR="00DA1CB7" w:rsidRPr="00DA1CB7" w:rsidRDefault="001F4EAA" w:rsidP="00044532">
      <w:pPr>
        <w:ind w:right="-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РАЗДЕЛ </w:t>
      </w:r>
      <w:r w:rsidR="00DA1CB7" w:rsidRPr="00DA1CB7">
        <w:rPr>
          <w:rFonts w:ascii="Times New Roman" w:hAnsi="Times New Roman" w:cs="Times New Roman"/>
          <w:sz w:val="28"/>
          <w:szCs w:val="28"/>
        </w:rPr>
        <w:t>1. СОВРЕМЕННЫЕ ТЕНДЕНЦИИ В ТЕОРИИ ПЕРЕВОДА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………………………………………………………………………..5</w:t>
      </w:r>
    </w:p>
    <w:p w:rsidR="00DA1CB7" w:rsidRPr="00DA1CB7" w:rsidRDefault="00DA1CB7" w:rsidP="00044532">
      <w:pPr>
        <w:ind w:right="-1"/>
        <w:jc w:val="both"/>
        <w:rPr>
          <w:rFonts w:ascii="Times New Roman" w:hAnsi="Times New Roman" w:cs="Times New Roman"/>
          <w:sz w:val="28"/>
          <w:szCs w:val="28"/>
        </w:rPr>
      </w:pPr>
      <w:r w:rsidRPr="00DA1CB7">
        <w:rPr>
          <w:rFonts w:ascii="Times New Roman" w:hAnsi="Times New Roman" w:cs="Times New Roman"/>
          <w:sz w:val="28"/>
          <w:szCs w:val="28"/>
        </w:rPr>
        <w:t>1.1.</w:t>
      </w:r>
      <w:r w:rsidRPr="00DA1CB7">
        <w:rPr>
          <w:rFonts w:ascii="Times New Roman" w:hAnsi="Times New Roman" w:cs="Times New Roman"/>
          <w:sz w:val="28"/>
          <w:szCs w:val="28"/>
        </w:rPr>
        <w:tab/>
        <w:t>Понятие перевода в языкознании</w:t>
      </w:r>
      <w:r w:rsidR="001F4EAA">
        <w:rPr>
          <w:rFonts w:ascii="Times New Roman" w:hAnsi="Times New Roman" w:cs="Times New Roman"/>
          <w:sz w:val="28"/>
          <w:szCs w:val="28"/>
        </w:rPr>
        <w:t>………………………………………….5</w:t>
      </w:r>
    </w:p>
    <w:p w:rsidR="00DA1CB7" w:rsidRPr="00DA1CB7" w:rsidRDefault="00DA1CB7" w:rsidP="00044532">
      <w:pPr>
        <w:ind w:right="-1"/>
        <w:jc w:val="both"/>
        <w:rPr>
          <w:rFonts w:ascii="Times New Roman" w:hAnsi="Times New Roman" w:cs="Times New Roman"/>
          <w:sz w:val="28"/>
          <w:szCs w:val="28"/>
        </w:rPr>
      </w:pPr>
      <w:r w:rsidRPr="00DA1CB7">
        <w:rPr>
          <w:rFonts w:ascii="Times New Roman" w:hAnsi="Times New Roman" w:cs="Times New Roman"/>
          <w:sz w:val="28"/>
          <w:szCs w:val="28"/>
        </w:rPr>
        <w:t>1.2.</w:t>
      </w:r>
      <w:r w:rsidRPr="00DA1CB7">
        <w:rPr>
          <w:rFonts w:ascii="Times New Roman" w:hAnsi="Times New Roman" w:cs="Times New Roman"/>
          <w:sz w:val="28"/>
          <w:szCs w:val="28"/>
        </w:rPr>
        <w:tab/>
        <w:t>Особенности перевода художественной литературы</w:t>
      </w:r>
      <w:r w:rsidR="001F4EAA">
        <w:rPr>
          <w:rFonts w:ascii="Times New Roman" w:hAnsi="Times New Roman" w:cs="Times New Roman"/>
          <w:sz w:val="28"/>
          <w:szCs w:val="28"/>
        </w:rPr>
        <w:t>…………………….9</w:t>
      </w:r>
    </w:p>
    <w:p w:rsidR="00DA1CB7" w:rsidRPr="00DA1CB7" w:rsidRDefault="00DA1CB7" w:rsidP="00044532">
      <w:pPr>
        <w:ind w:right="-1"/>
        <w:jc w:val="both"/>
        <w:rPr>
          <w:rFonts w:ascii="Times New Roman" w:hAnsi="Times New Roman" w:cs="Times New Roman"/>
          <w:sz w:val="28"/>
          <w:szCs w:val="28"/>
        </w:rPr>
      </w:pPr>
      <w:r w:rsidRPr="00DA1CB7">
        <w:rPr>
          <w:rFonts w:ascii="Times New Roman" w:hAnsi="Times New Roman" w:cs="Times New Roman"/>
          <w:sz w:val="28"/>
          <w:szCs w:val="28"/>
        </w:rPr>
        <w:t>1.3.</w:t>
      </w:r>
      <w:r w:rsidRPr="00DA1CB7">
        <w:rPr>
          <w:rFonts w:ascii="Times New Roman" w:hAnsi="Times New Roman" w:cs="Times New Roman"/>
          <w:sz w:val="28"/>
          <w:szCs w:val="28"/>
        </w:rPr>
        <w:tab/>
        <w:t>Критерии оценки художественного перевода. Понятие эквивалентности и адекватности</w:t>
      </w:r>
      <w:r w:rsidR="001F4EAA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……………………………………………………………………11</w:t>
      </w:r>
    </w:p>
    <w:p w:rsidR="00DA1CB7" w:rsidRPr="00DA1CB7" w:rsidRDefault="00DA1CB7" w:rsidP="00044532">
      <w:pPr>
        <w:ind w:right="-1"/>
        <w:jc w:val="both"/>
        <w:rPr>
          <w:rFonts w:ascii="Times New Roman" w:hAnsi="Times New Roman" w:cs="Times New Roman"/>
          <w:sz w:val="28"/>
          <w:szCs w:val="28"/>
        </w:rPr>
      </w:pPr>
      <w:r w:rsidRPr="00DA1CB7">
        <w:rPr>
          <w:rFonts w:ascii="Times New Roman" w:hAnsi="Times New Roman" w:cs="Times New Roman"/>
          <w:sz w:val="28"/>
          <w:szCs w:val="28"/>
        </w:rPr>
        <w:t>1.4.</w:t>
      </w:r>
      <w:r w:rsidRPr="00DA1CB7">
        <w:rPr>
          <w:rFonts w:ascii="Times New Roman" w:hAnsi="Times New Roman" w:cs="Times New Roman"/>
          <w:sz w:val="28"/>
          <w:szCs w:val="28"/>
        </w:rPr>
        <w:tab/>
        <w:t>Способы достижения эквивалентности</w:t>
      </w:r>
      <w:r w:rsidR="001F4EAA">
        <w:rPr>
          <w:rFonts w:ascii="Times New Roman" w:hAnsi="Times New Roman" w:cs="Times New Roman"/>
          <w:sz w:val="28"/>
          <w:szCs w:val="28"/>
        </w:rPr>
        <w:t>………………………………….15</w:t>
      </w:r>
    </w:p>
    <w:p w:rsidR="00DA1CB7" w:rsidRPr="00DA1CB7" w:rsidRDefault="00DA1CB7" w:rsidP="00044532">
      <w:pPr>
        <w:ind w:right="-1"/>
        <w:jc w:val="both"/>
        <w:rPr>
          <w:rFonts w:ascii="Times New Roman" w:hAnsi="Times New Roman" w:cs="Times New Roman"/>
          <w:sz w:val="28"/>
          <w:szCs w:val="28"/>
        </w:rPr>
      </w:pPr>
      <w:r w:rsidRPr="00DA1CB7">
        <w:rPr>
          <w:rFonts w:ascii="Times New Roman" w:hAnsi="Times New Roman" w:cs="Times New Roman"/>
          <w:sz w:val="28"/>
          <w:szCs w:val="28"/>
        </w:rPr>
        <w:t>1.4.1.</w:t>
      </w:r>
      <w:r w:rsidRPr="00DA1CB7">
        <w:rPr>
          <w:rFonts w:ascii="Times New Roman" w:hAnsi="Times New Roman" w:cs="Times New Roman"/>
          <w:sz w:val="28"/>
          <w:szCs w:val="28"/>
        </w:rPr>
        <w:tab/>
        <w:t>Использование переводческих трансформаций как основной метод перевода</w:t>
      </w:r>
      <w:r w:rsidR="001F4EAA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…………………………………………………………………………..1</w:t>
      </w:r>
      <w:r w:rsidR="0077305A">
        <w:rPr>
          <w:rFonts w:ascii="Times New Roman" w:hAnsi="Times New Roman" w:cs="Times New Roman"/>
          <w:sz w:val="28"/>
          <w:szCs w:val="28"/>
        </w:rPr>
        <w:t>8</w:t>
      </w:r>
    </w:p>
    <w:p w:rsidR="00DA1CB7" w:rsidRPr="00DA1CB7" w:rsidRDefault="00DA1CB7" w:rsidP="00044532">
      <w:pPr>
        <w:ind w:right="-1"/>
        <w:jc w:val="both"/>
        <w:rPr>
          <w:rFonts w:ascii="Times New Roman" w:hAnsi="Times New Roman" w:cs="Times New Roman"/>
          <w:sz w:val="28"/>
          <w:szCs w:val="28"/>
        </w:rPr>
      </w:pPr>
      <w:r w:rsidRPr="00DA1CB7">
        <w:rPr>
          <w:rFonts w:ascii="Times New Roman" w:hAnsi="Times New Roman" w:cs="Times New Roman"/>
          <w:sz w:val="28"/>
          <w:szCs w:val="28"/>
        </w:rPr>
        <w:t>РАЗДЕЛ 2. ОСОБЕННОСТИ ИНДИВИДУАЛЬНОГО СТИЛЯ ГЕНРИХА ГЕЙНЕ</w:t>
      </w:r>
      <w:r w:rsidR="001F4EAA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……………………………………………………………………………</w:t>
      </w:r>
      <w:r w:rsidR="009E5D18">
        <w:rPr>
          <w:rFonts w:ascii="Times New Roman" w:hAnsi="Times New Roman" w:cs="Times New Roman"/>
          <w:sz w:val="28"/>
          <w:szCs w:val="28"/>
        </w:rPr>
        <w:t>20</w:t>
      </w:r>
    </w:p>
    <w:p w:rsidR="00DA1CB7" w:rsidRPr="00DA1CB7" w:rsidRDefault="00DA1CB7" w:rsidP="00044532">
      <w:pPr>
        <w:ind w:right="-1"/>
        <w:jc w:val="both"/>
        <w:rPr>
          <w:rFonts w:ascii="Times New Roman" w:hAnsi="Times New Roman" w:cs="Times New Roman"/>
          <w:sz w:val="28"/>
          <w:szCs w:val="28"/>
        </w:rPr>
      </w:pPr>
      <w:r w:rsidRPr="00DA1CB7">
        <w:rPr>
          <w:rFonts w:ascii="Times New Roman" w:hAnsi="Times New Roman" w:cs="Times New Roman"/>
          <w:sz w:val="28"/>
          <w:szCs w:val="28"/>
        </w:rPr>
        <w:t xml:space="preserve">2.1. Жанровые особенности произведения Г. Гейне </w:t>
      </w:r>
      <w:r w:rsidR="00341ABA">
        <w:rPr>
          <w:rFonts w:ascii="Times New Roman" w:hAnsi="Times New Roman" w:cs="Times New Roman"/>
          <w:sz w:val="28"/>
          <w:szCs w:val="28"/>
        </w:rPr>
        <w:t>«</w:t>
      </w:r>
      <w:r w:rsidRPr="00DA1CB7">
        <w:rPr>
          <w:rFonts w:ascii="Times New Roman" w:hAnsi="Times New Roman" w:cs="Times New Roman"/>
          <w:sz w:val="28"/>
          <w:szCs w:val="28"/>
        </w:rPr>
        <w:t>Германия. Зимняя сказка.</w:t>
      </w:r>
      <w:r w:rsidR="00341ABA">
        <w:rPr>
          <w:rFonts w:ascii="Times New Roman" w:hAnsi="Times New Roman" w:cs="Times New Roman"/>
          <w:sz w:val="28"/>
          <w:szCs w:val="28"/>
        </w:rPr>
        <w:t>»</w:t>
      </w:r>
      <w:r w:rsidR="009E5D18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…………………………………………………………………………...20</w:t>
      </w:r>
    </w:p>
    <w:p w:rsidR="00DA1CB7" w:rsidRPr="00DA1CB7" w:rsidRDefault="00DA1CB7" w:rsidP="00044532">
      <w:pPr>
        <w:ind w:right="-1"/>
        <w:jc w:val="both"/>
        <w:rPr>
          <w:rFonts w:ascii="Times New Roman" w:hAnsi="Times New Roman" w:cs="Times New Roman"/>
          <w:sz w:val="28"/>
          <w:szCs w:val="28"/>
        </w:rPr>
      </w:pPr>
      <w:r w:rsidRPr="00DA1CB7">
        <w:rPr>
          <w:rFonts w:ascii="Times New Roman" w:hAnsi="Times New Roman" w:cs="Times New Roman"/>
          <w:sz w:val="28"/>
          <w:szCs w:val="28"/>
        </w:rPr>
        <w:t>РАЗДЕЛ 3. СРАВНИТЕЛЬНЫЙ АНАЛИЗ ТЕКСТА ОРИГИНАЛА И ЕГО ПЕРЕВОДОВ</w:t>
      </w:r>
      <w:r w:rsidR="001F4EAA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…………………………………………………………………….2</w:t>
      </w:r>
      <w:r w:rsidR="009E5D18">
        <w:rPr>
          <w:rFonts w:ascii="Times New Roman" w:hAnsi="Times New Roman" w:cs="Times New Roman"/>
          <w:sz w:val="28"/>
          <w:szCs w:val="28"/>
        </w:rPr>
        <w:t>4</w:t>
      </w:r>
    </w:p>
    <w:p w:rsidR="00DA1CB7" w:rsidRDefault="00DA1CB7" w:rsidP="00044532">
      <w:pPr>
        <w:ind w:right="-1"/>
        <w:jc w:val="both"/>
        <w:rPr>
          <w:rFonts w:ascii="Times New Roman" w:hAnsi="Times New Roman" w:cs="Times New Roman"/>
          <w:sz w:val="28"/>
          <w:szCs w:val="28"/>
        </w:rPr>
      </w:pPr>
      <w:r w:rsidRPr="00DA1CB7">
        <w:rPr>
          <w:rFonts w:ascii="Times New Roman" w:hAnsi="Times New Roman" w:cs="Times New Roman"/>
          <w:sz w:val="28"/>
          <w:szCs w:val="28"/>
        </w:rPr>
        <w:t>ВЫВОДЫ</w:t>
      </w:r>
      <w:r w:rsidR="001F4EAA">
        <w:rPr>
          <w:rFonts w:ascii="Times New Roman" w:hAnsi="Times New Roman" w:cs="Times New Roman"/>
          <w:sz w:val="28"/>
          <w:szCs w:val="28"/>
        </w:rPr>
        <w:t>………………………………………………………………………...3</w:t>
      </w:r>
      <w:r w:rsidR="009E5D18">
        <w:rPr>
          <w:rFonts w:ascii="Times New Roman" w:hAnsi="Times New Roman" w:cs="Times New Roman"/>
          <w:sz w:val="28"/>
          <w:szCs w:val="28"/>
        </w:rPr>
        <w:t>6</w:t>
      </w:r>
    </w:p>
    <w:p w:rsidR="009E5D18" w:rsidRPr="009E5D18" w:rsidRDefault="009E5D18" w:rsidP="00044532">
      <w:pPr>
        <w:ind w:right="-1"/>
        <w:jc w:val="both"/>
        <w:rPr>
          <w:rFonts w:ascii="Times New Roman" w:hAnsi="Times New Roman" w:cs="Times New Roman"/>
          <w:sz w:val="28"/>
          <w:szCs w:val="28"/>
        </w:rPr>
      </w:pPr>
      <w:r w:rsidRPr="009E5D18">
        <w:rPr>
          <w:rFonts w:ascii="Times New Roman" w:hAnsi="Times New Roman" w:cs="Times New Roman"/>
          <w:sz w:val="28"/>
          <w:szCs w:val="28"/>
          <w:lang w:val="en-US"/>
        </w:rPr>
        <w:t>ZUSAMMENFASSUNG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9E5D18">
        <w:rPr>
          <w:rFonts w:ascii="Times New Roman" w:hAnsi="Times New Roman" w:cs="Times New Roman"/>
          <w:sz w:val="28"/>
          <w:szCs w:val="28"/>
        </w:rPr>
        <w:t>……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9E5D18">
        <w:rPr>
          <w:rFonts w:ascii="Times New Roman" w:hAnsi="Times New Roman" w:cs="Times New Roman"/>
          <w:sz w:val="28"/>
          <w:szCs w:val="28"/>
        </w:rPr>
        <w:t>………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9E5D18"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9E5D18">
        <w:rPr>
          <w:rFonts w:ascii="Times New Roman" w:hAnsi="Times New Roman" w:cs="Times New Roman"/>
          <w:sz w:val="28"/>
          <w:szCs w:val="28"/>
        </w:rPr>
        <w:t>………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9E5D18">
        <w:rPr>
          <w:rFonts w:ascii="Times New Roman" w:hAnsi="Times New Roman" w:cs="Times New Roman"/>
          <w:sz w:val="28"/>
          <w:szCs w:val="28"/>
        </w:rPr>
        <w:t>……………</w:t>
      </w:r>
      <w:r>
        <w:rPr>
          <w:rFonts w:ascii="Times New Roman" w:hAnsi="Times New Roman" w:cs="Times New Roman"/>
          <w:sz w:val="28"/>
          <w:szCs w:val="28"/>
        </w:rPr>
        <w:t>…</w:t>
      </w:r>
      <w:r w:rsidRPr="009E5D18">
        <w:rPr>
          <w:rFonts w:ascii="Times New Roman" w:hAnsi="Times New Roman" w:cs="Times New Roman"/>
          <w:sz w:val="28"/>
          <w:szCs w:val="28"/>
        </w:rPr>
        <w:t>……</w:t>
      </w:r>
      <w:r>
        <w:rPr>
          <w:rFonts w:ascii="Times New Roman" w:hAnsi="Times New Roman" w:cs="Times New Roman"/>
          <w:sz w:val="28"/>
          <w:szCs w:val="28"/>
        </w:rPr>
        <w:t>37</w:t>
      </w:r>
      <w:r w:rsidRPr="009E5D1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A1CB7" w:rsidRPr="006936E0" w:rsidRDefault="00DA1CB7" w:rsidP="00044532">
      <w:pPr>
        <w:ind w:right="-1"/>
        <w:jc w:val="both"/>
        <w:rPr>
          <w:rFonts w:ascii="Times New Roman" w:hAnsi="Times New Roman" w:cs="Times New Roman"/>
          <w:sz w:val="28"/>
          <w:szCs w:val="28"/>
        </w:rPr>
      </w:pPr>
      <w:r w:rsidRPr="00DA1CB7">
        <w:rPr>
          <w:rFonts w:ascii="Times New Roman" w:hAnsi="Times New Roman" w:cs="Times New Roman"/>
          <w:sz w:val="28"/>
          <w:szCs w:val="28"/>
        </w:rPr>
        <w:t>СПИСОК ИСПОЛЬЗОВАННОЙ ЛИТЕРАТУРЫ</w:t>
      </w:r>
      <w:r w:rsidR="001F4EAA">
        <w:rPr>
          <w:rFonts w:ascii="Times New Roman" w:hAnsi="Times New Roman" w:cs="Times New Roman"/>
          <w:sz w:val="28"/>
          <w:szCs w:val="28"/>
        </w:rPr>
        <w:t>……………………………..3</w:t>
      </w:r>
      <w:r w:rsidR="009E5D18" w:rsidRPr="006936E0">
        <w:rPr>
          <w:rFonts w:ascii="Times New Roman" w:hAnsi="Times New Roman" w:cs="Times New Roman"/>
          <w:sz w:val="28"/>
          <w:szCs w:val="28"/>
        </w:rPr>
        <w:t>8</w:t>
      </w:r>
    </w:p>
    <w:p w:rsidR="00DA1CB7" w:rsidRPr="00DA1CB7" w:rsidRDefault="00DA1CB7" w:rsidP="00DA1CB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A1CB7" w:rsidRPr="00DA1CB7" w:rsidRDefault="00DA1CB7" w:rsidP="00DA1CB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A1CB7" w:rsidRPr="00DA1CB7" w:rsidRDefault="00DA1CB7" w:rsidP="00DA1CB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A1CB7" w:rsidRPr="00DA1CB7" w:rsidRDefault="00DA1CB7" w:rsidP="00DA1CB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A1CB7" w:rsidRPr="00DA1CB7" w:rsidRDefault="00DA1CB7" w:rsidP="00DA1CB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A1CB7" w:rsidRPr="00DA1CB7" w:rsidRDefault="00DA1CB7" w:rsidP="00DA1CB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A1CB7" w:rsidRPr="00DA1CB7" w:rsidRDefault="00DA1CB7" w:rsidP="00DA1CB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A1CB7" w:rsidRPr="00DA1CB7" w:rsidRDefault="00DA1CB7" w:rsidP="00DA1CB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1F4EAA" w:rsidRDefault="001F4EAA" w:rsidP="00F251B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223EB3" w:rsidRDefault="00223EB3" w:rsidP="00F251B2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DA1CB7" w:rsidRPr="00DA1CB7" w:rsidRDefault="00DA1CB7" w:rsidP="00F251B2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DA1CB7">
        <w:rPr>
          <w:rFonts w:ascii="Times New Roman" w:hAnsi="Times New Roman" w:cs="Times New Roman"/>
          <w:b/>
          <w:sz w:val="28"/>
          <w:szCs w:val="28"/>
        </w:rPr>
        <w:lastRenderedPageBreak/>
        <w:t>Введение</w:t>
      </w:r>
    </w:p>
    <w:p w:rsidR="00DA1CB7" w:rsidRPr="00DA1CB7" w:rsidRDefault="00DA1CB7" w:rsidP="00F251B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A1CB7">
        <w:rPr>
          <w:rFonts w:ascii="Times New Roman" w:hAnsi="Times New Roman" w:cs="Times New Roman"/>
          <w:sz w:val="28"/>
          <w:szCs w:val="28"/>
        </w:rPr>
        <w:t xml:space="preserve">Курсовая работа посвящена сравнительному анализу поэмы Г. Гейне </w:t>
      </w:r>
      <w:r w:rsidR="00341ABA">
        <w:rPr>
          <w:rFonts w:ascii="Times New Roman" w:hAnsi="Times New Roman" w:cs="Times New Roman"/>
          <w:sz w:val="28"/>
          <w:szCs w:val="28"/>
        </w:rPr>
        <w:t>«</w:t>
      </w:r>
      <w:r w:rsidRPr="00DA1CB7">
        <w:rPr>
          <w:rFonts w:ascii="Times New Roman" w:hAnsi="Times New Roman" w:cs="Times New Roman"/>
          <w:sz w:val="28"/>
          <w:szCs w:val="28"/>
        </w:rPr>
        <w:t>Германия. Зимняя сказка.</w:t>
      </w:r>
      <w:r w:rsidR="00341ABA">
        <w:rPr>
          <w:rFonts w:ascii="Times New Roman" w:hAnsi="Times New Roman" w:cs="Times New Roman"/>
          <w:sz w:val="28"/>
          <w:szCs w:val="28"/>
        </w:rPr>
        <w:t>»</w:t>
      </w:r>
      <w:r w:rsidRPr="00DA1CB7">
        <w:rPr>
          <w:rFonts w:ascii="Times New Roman" w:hAnsi="Times New Roman" w:cs="Times New Roman"/>
          <w:sz w:val="28"/>
          <w:szCs w:val="28"/>
        </w:rPr>
        <w:t xml:space="preserve"> и её русских переводов Ю. Тынянова и В. Левика. </w:t>
      </w:r>
    </w:p>
    <w:p w:rsidR="00DA1CB7" w:rsidRPr="00DA1CB7" w:rsidRDefault="00DA1CB7" w:rsidP="00F251B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41ABA">
        <w:rPr>
          <w:rFonts w:ascii="Times New Roman" w:hAnsi="Times New Roman" w:cs="Times New Roman"/>
          <w:b/>
          <w:sz w:val="28"/>
          <w:szCs w:val="28"/>
        </w:rPr>
        <w:t>Актуальность</w:t>
      </w:r>
      <w:r w:rsidRPr="00DA1CB7">
        <w:rPr>
          <w:rFonts w:ascii="Times New Roman" w:hAnsi="Times New Roman" w:cs="Times New Roman"/>
          <w:sz w:val="28"/>
          <w:szCs w:val="28"/>
        </w:rPr>
        <w:t xml:space="preserve"> данного исследования определяется необходимостью изучения проблем перевода художественного текста в жанре поэмы и разнообразных подходов к его восприятию.</w:t>
      </w:r>
    </w:p>
    <w:p w:rsidR="00DA1CB7" w:rsidRPr="00DA1CB7" w:rsidRDefault="00DA1CB7" w:rsidP="00F251B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A1CB7">
        <w:rPr>
          <w:rFonts w:ascii="Times New Roman" w:hAnsi="Times New Roman" w:cs="Times New Roman"/>
          <w:sz w:val="28"/>
          <w:szCs w:val="28"/>
        </w:rPr>
        <w:t xml:space="preserve">Несмотря на обилие работ, посвящённых общим проблемам художественного текста в лингвистике очень мало исследований относительно особенностей перевода немецкой сатирической поэмы как особого жанра в мировой литературе. </w:t>
      </w:r>
    </w:p>
    <w:p w:rsidR="00DA1CB7" w:rsidRPr="00DA1CB7" w:rsidRDefault="00DA1CB7" w:rsidP="00F251B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A1CB7">
        <w:rPr>
          <w:rFonts w:ascii="Times New Roman" w:hAnsi="Times New Roman" w:cs="Times New Roman"/>
          <w:sz w:val="28"/>
          <w:szCs w:val="28"/>
        </w:rPr>
        <w:t>Разнообразие переводов и их многоплановость не только в выборе языковых средств при переводе, но и во взглядах на передачу основной идеи произведения Г. Гейне, диктует необходимость анализа имеющихся переводов.</w:t>
      </w:r>
    </w:p>
    <w:p w:rsidR="00DA1CB7" w:rsidRPr="00DA1CB7" w:rsidRDefault="00DA1CB7" w:rsidP="00F251B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41ABA">
        <w:rPr>
          <w:rFonts w:ascii="Times New Roman" w:hAnsi="Times New Roman" w:cs="Times New Roman"/>
          <w:b/>
          <w:sz w:val="28"/>
          <w:szCs w:val="28"/>
        </w:rPr>
        <w:t xml:space="preserve">Целью </w:t>
      </w:r>
      <w:r w:rsidRPr="00DA1CB7">
        <w:rPr>
          <w:rFonts w:ascii="Times New Roman" w:hAnsi="Times New Roman" w:cs="Times New Roman"/>
          <w:sz w:val="28"/>
          <w:szCs w:val="28"/>
        </w:rPr>
        <w:t xml:space="preserve">настоящей работы является определение степени эквивалентности переводов подлиннику. </w:t>
      </w:r>
    </w:p>
    <w:p w:rsidR="00DA1CB7" w:rsidRPr="00DA1CB7" w:rsidRDefault="00DA1CB7" w:rsidP="00F251B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41ABA">
        <w:rPr>
          <w:rFonts w:ascii="Times New Roman" w:hAnsi="Times New Roman" w:cs="Times New Roman"/>
          <w:b/>
          <w:sz w:val="28"/>
          <w:szCs w:val="28"/>
        </w:rPr>
        <w:t>Объект</w:t>
      </w:r>
      <w:r w:rsidRPr="00DA1CB7">
        <w:rPr>
          <w:rFonts w:ascii="Times New Roman" w:hAnsi="Times New Roman" w:cs="Times New Roman"/>
          <w:sz w:val="28"/>
          <w:szCs w:val="28"/>
        </w:rPr>
        <w:t xml:space="preserve"> исследования: русские переводы Ю. Тынянова и В. Левика поэмы Г. Гейне </w:t>
      </w:r>
      <w:r w:rsidR="00341ABA">
        <w:rPr>
          <w:rFonts w:ascii="Times New Roman" w:hAnsi="Times New Roman" w:cs="Times New Roman"/>
          <w:sz w:val="28"/>
          <w:szCs w:val="28"/>
        </w:rPr>
        <w:t>«</w:t>
      </w:r>
      <w:r w:rsidRPr="00DA1CB7">
        <w:rPr>
          <w:rFonts w:ascii="Times New Roman" w:hAnsi="Times New Roman" w:cs="Times New Roman"/>
          <w:sz w:val="28"/>
          <w:szCs w:val="28"/>
        </w:rPr>
        <w:t>Германия. Зимняя сказка</w:t>
      </w:r>
      <w:r w:rsidR="00341ABA">
        <w:rPr>
          <w:rFonts w:ascii="Times New Roman" w:hAnsi="Times New Roman" w:cs="Times New Roman"/>
          <w:sz w:val="28"/>
          <w:szCs w:val="28"/>
        </w:rPr>
        <w:t>»</w:t>
      </w:r>
      <w:r w:rsidRPr="00DA1CB7">
        <w:rPr>
          <w:rFonts w:ascii="Times New Roman" w:hAnsi="Times New Roman" w:cs="Times New Roman"/>
          <w:sz w:val="28"/>
          <w:szCs w:val="28"/>
        </w:rPr>
        <w:t>.</w:t>
      </w:r>
    </w:p>
    <w:p w:rsidR="00DA1CB7" w:rsidRPr="00DA1CB7" w:rsidRDefault="00DA1CB7" w:rsidP="00F251B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41ABA">
        <w:rPr>
          <w:rFonts w:ascii="Times New Roman" w:hAnsi="Times New Roman" w:cs="Times New Roman"/>
          <w:b/>
          <w:sz w:val="28"/>
          <w:szCs w:val="28"/>
        </w:rPr>
        <w:t>Предмет</w:t>
      </w:r>
      <w:r w:rsidRPr="00DA1CB7">
        <w:rPr>
          <w:rFonts w:ascii="Times New Roman" w:hAnsi="Times New Roman" w:cs="Times New Roman"/>
          <w:sz w:val="28"/>
          <w:szCs w:val="28"/>
        </w:rPr>
        <w:t xml:space="preserve"> исследования: эквивалентный и неэквивалентный варианты переводов поэмы Г. Гейне </w:t>
      </w:r>
      <w:r w:rsidR="00341ABA">
        <w:rPr>
          <w:rFonts w:ascii="Times New Roman" w:hAnsi="Times New Roman" w:cs="Times New Roman"/>
          <w:sz w:val="28"/>
          <w:szCs w:val="28"/>
        </w:rPr>
        <w:t>«</w:t>
      </w:r>
      <w:r w:rsidRPr="00DA1CB7">
        <w:rPr>
          <w:rFonts w:ascii="Times New Roman" w:hAnsi="Times New Roman" w:cs="Times New Roman"/>
          <w:sz w:val="28"/>
          <w:szCs w:val="28"/>
        </w:rPr>
        <w:t>Германия. Зимняя сказка</w:t>
      </w:r>
      <w:r w:rsidR="00341ABA">
        <w:rPr>
          <w:rFonts w:ascii="Times New Roman" w:hAnsi="Times New Roman" w:cs="Times New Roman"/>
          <w:sz w:val="28"/>
          <w:szCs w:val="28"/>
        </w:rPr>
        <w:t>»</w:t>
      </w:r>
      <w:r w:rsidRPr="00DA1CB7">
        <w:rPr>
          <w:rFonts w:ascii="Times New Roman" w:hAnsi="Times New Roman" w:cs="Times New Roman"/>
          <w:sz w:val="28"/>
          <w:szCs w:val="28"/>
        </w:rPr>
        <w:t>.</w:t>
      </w:r>
    </w:p>
    <w:p w:rsidR="00DA1CB7" w:rsidRPr="00DA1CB7" w:rsidRDefault="00DA1CB7" w:rsidP="00F251B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A1CB7">
        <w:rPr>
          <w:rFonts w:ascii="Times New Roman" w:hAnsi="Times New Roman" w:cs="Times New Roman"/>
          <w:sz w:val="28"/>
          <w:szCs w:val="28"/>
        </w:rPr>
        <w:t xml:space="preserve">Исходя из общей цели, объекта и предмета, ставятся следующие конкретные </w:t>
      </w:r>
      <w:r w:rsidRPr="00341ABA">
        <w:rPr>
          <w:rFonts w:ascii="Times New Roman" w:hAnsi="Times New Roman" w:cs="Times New Roman"/>
          <w:b/>
          <w:sz w:val="28"/>
          <w:szCs w:val="28"/>
        </w:rPr>
        <w:t>задачи</w:t>
      </w:r>
      <w:r w:rsidRPr="00DA1CB7">
        <w:rPr>
          <w:rFonts w:ascii="Times New Roman" w:hAnsi="Times New Roman" w:cs="Times New Roman"/>
          <w:sz w:val="28"/>
          <w:szCs w:val="28"/>
        </w:rPr>
        <w:t xml:space="preserve"> исследования:</w:t>
      </w:r>
    </w:p>
    <w:p w:rsidR="00DA1CB7" w:rsidRPr="00341ABA" w:rsidRDefault="00DA1CB7" w:rsidP="00F251B2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41ABA">
        <w:rPr>
          <w:rFonts w:ascii="Times New Roman" w:hAnsi="Times New Roman" w:cs="Times New Roman"/>
          <w:sz w:val="28"/>
          <w:szCs w:val="28"/>
        </w:rPr>
        <w:t xml:space="preserve">Определить основные характеристики художественного текста, в общем, и жанровые характеристики немецкой сатирической поэмы. </w:t>
      </w:r>
    </w:p>
    <w:p w:rsidR="00DA1CB7" w:rsidRPr="00341ABA" w:rsidRDefault="00DA1CB7" w:rsidP="00F251B2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41ABA">
        <w:rPr>
          <w:rFonts w:ascii="Times New Roman" w:hAnsi="Times New Roman" w:cs="Times New Roman"/>
          <w:sz w:val="28"/>
          <w:szCs w:val="28"/>
        </w:rPr>
        <w:t>Выявить объективные критерии оценки художественного перевода.</w:t>
      </w:r>
    </w:p>
    <w:p w:rsidR="00DA1CB7" w:rsidRPr="00341ABA" w:rsidRDefault="00DA1CB7" w:rsidP="00F251B2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41ABA">
        <w:rPr>
          <w:rFonts w:ascii="Times New Roman" w:hAnsi="Times New Roman" w:cs="Times New Roman"/>
          <w:sz w:val="28"/>
          <w:szCs w:val="28"/>
        </w:rPr>
        <w:t>Определить способы достижения эквивалентности перевода.</w:t>
      </w:r>
    </w:p>
    <w:p w:rsidR="00DA1CB7" w:rsidRPr="00341ABA" w:rsidRDefault="00DA1CB7" w:rsidP="00F251B2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41ABA">
        <w:rPr>
          <w:rFonts w:ascii="Times New Roman" w:hAnsi="Times New Roman" w:cs="Times New Roman"/>
          <w:sz w:val="28"/>
          <w:szCs w:val="28"/>
        </w:rPr>
        <w:t>Выявить особенности художественной манеры Г. Гейне.</w:t>
      </w:r>
    </w:p>
    <w:p w:rsidR="00DA1CB7" w:rsidRPr="00341ABA" w:rsidRDefault="00DA1CB7" w:rsidP="00F251B2">
      <w:pPr>
        <w:pStyle w:val="a8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41ABA">
        <w:rPr>
          <w:rFonts w:ascii="Times New Roman" w:hAnsi="Times New Roman" w:cs="Times New Roman"/>
          <w:sz w:val="28"/>
          <w:szCs w:val="28"/>
        </w:rPr>
        <w:lastRenderedPageBreak/>
        <w:t xml:space="preserve">Изучить переводы Ю. Тынянова и В. Левика и выявить особенности передачи информации и основной идеи, заключенной в произведении Г. Гейне </w:t>
      </w:r>
      <w:r w:rsidR="00341ABA">
        <w:rPr>
          <w:rFonts w:ascii="Times New Roman" w:hAnsi="Times New Roman" w:cs="Times New Roman"/>
          <w:sz w:val="28"/>
          <w:szCs w:val="28"/>
        </w:rPr>
        <w:t>«</w:t>
      </w:r>
      <w:r w:rsidRPr="00341ABA">
        <w:rPr>
          <w:rFonts w:ascii="Times New Roman" w:hAnsi="Times New Roman" w:cs="Times New Roman"/>
          <w:sz w:val="28"/>
          <w:szCs w:val="28"/>
        </w:rPr>
        <w:t>Германия. Зимняя сказка</w:t>
      </w:r>
      <w:r w:rsidR="00341ABA">
        <w:rPr>
          <w:rFonts w:ascii="Times New Roman" w:hAnsi="Times New Roman" w:cs="Times New Roman"/>
          <w:sz w:val="28"/>
          <w:szCs w:val="28"/>
        </w:rPr>
        <w:t>»</w:t>
      </w:r>
      <w:r w:rsidRPr="00341ABA">
        <w:rPr>
          <w:rFonts w:ascii="Times New Roman" w:hAnsi="Times New Roman" w:cs="Times New Roman"/>
          <w:sz w:val="28"/>
          <w:szCs w:val="28"/>
        </w:rPr>
        <w:t>.</w:t>
      </w:r>
    </w:p>
    <w:p w:rsidR="00DA1CB7" w:rsidRPr="00DA1CB7" w:rsidRDefault="00DA1CB7" w:rsidP="00F251B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41ABA">
        <w:rPr>
          <w:rFonts w:ascii="Times New Roman" w:hAnsi="Times New Roman" w:cs="Times New Roman"/>
          <w:b/>
          <w:sz w:val="28"/>
          <w:szCs w:val="28"/>
        </w:rPr>
        <w:t>Материалом</w:t>
      </w:r>
      <w:r w:rsidRPr="00DA1CB7">
        <w:rPr>
          <w:rFonts w:ascii="Times New Roman" w:hAnsi="Times New Roman" w:cs="Times New Roman"/>
          <w:sz w:val="28"/>
          <w:szCs w:val="28"/>
        </w:rPr>
        <w:t xml:space="preserve"> для исследования послужило художественное произведение Г. Гейне </w:t>
      </w:r>
      <w:r w:rsidR="00341ABA">
        <w:rPr>
          <w:rFonts w:ascii="Times New Roman" w:hAnsi="Times New Roman" w:cs="Times New Roman"/>
          <w:sz w:val="28"/>
          <w:szCs w:val="28"/>
        </w:rPr>
        <w:t>«</w:t>
      </w:r>
      <w:r w:rsidRPr="00DA1CB7">
        <w:rPr>
          <w:rFonts w:ascii="Times New Roman" w:hAnsi="Times New Roman" w:cs="Times New Roman"/>
          <w:sz w:val="28"/>
          <w:szCs w:val="28"/>
        </w:rPr>
        <w:t>Германия. Зимняя сказка</w:t>
      </w:r>
      <w:r w:rsidR="00341ABA">
        <w:rPr>
          <w:rFonts w:ascii="Times New Roman" w:hAnsi="Times New Roman" w:cs="Times New Roman"/>
          <w:sz w:val="28"/>
          <w:szCs w:val="28"/>
        </w:rPr>
        <w:t>»</w:t>
      </w:r>
      <w:r w:rsidRPr="00DA1CB7">
        <w:rPr>
          <w:rFonts w:ascii="Times New Roman" w:hAnsi="Times New Roman" w:cs="Times New Roman"/>
          <w:sz w:val="28"/>
          <w:szCs w:val="28"/>
        </w:rPr>
        <w:t xml:space="preserve"> и его переводы на русский язык, выполненные в 1934 г. Ю. Тыняновым и 1938 г. В. Левиком. </w:t>
      </w:r>
    </w:p>
    <w:p w:rsidR="00DA1CB7" w:rsidRPr="00DA1CB7" w:rsidRDefault="00DA1CB7" w:rsidP="00F251B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41ABA">
        <w:rPr>
          <w:rFonts w:ascii="Times New Roman" w:hAnsi="Times New Roman" w:cs="Times New Roman"/>
          <w:b/>
          <w:sz w:val="28"/>
          <w:szCs w:val="28"/>
        </w:rPr>
        <w:t>Методы</w:t>
      </w:r>
      <w:r w:rsidRPr="00DA1CB7">
        <w:rPr>
          <w:rFonts w:ascii="Times New Roman" w:hAnsi="Times New Roman" w:cs="Times New Roman"/>
          <w:sz w:val="28"/>
          <w:szCs w:val="28"/>
        </w:rPr>
        <w:t xml:space="preserve"> исследования. Методика исследования, обусловленная многообразием рассматриваемых проблем, включала литературоведческий, описательно-логический и компаративный анализ.</w:t>
      </w:r>
    </w:p>
    <w:p w:rsidR="00DA1CB7" w:rsidRPr="00DA1CB7" w:rsidRDefault="00DA1CB7" w:rsidP="00F251B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A1CB7">
        <w:rPr>
          <w:rFonts w:ascii="Times New Roman" w:hAnsi="Times New Roman" w:cs="Times New Roman"/>
          <w:sz w:val="28"/>
          <w:szCs w:val="28"/>
        </w:rPr>
        <w:t>Теоретическая и практическая значимость работы заключается в возможности применения ее положений в курсах стилистики, интерпретации художественного текста, теории перевода, типологической стилистики и в переводческой практике.</w:t>
      </w:r>
    </w:p>
    <w:p w:rsidR="00DA1CB7" w:rsidRPr="00DA1CB7" w:rsidRDefault="00DA1CB7" w:rsidP="00F251B2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41ABA">
        <w:rPr>
          <w:rFonts w:ascii="Times New Roman" w:hAnsi="Times New Roman" w:cs="Times New Roman"/>
          <w:b/>
          <w:sz w:val="28"/>
          <w:szCs w:val="28"/>
        </w:rPr>
        <w:t>Теоретической базой</w:t>
      </w:r>
      <w:r w:rsidRPr="00DA1CB7">
        <w:rPr>
          <w:rFonts w:ascii="Times New Roman" w:hAnsi="Times New Roman" w:cs="Times New Roman"/>
          <w:sz w:val="28"/>
          <w:szCs w:val="28"/>
        </w:rPr>
        <w:t xml:space="preserve"> исследования послужили работы: Л.С. Бархударова, В.Н. Комиссарова, З.Д. Львовской, Е.А. Селивановой, А.В. Федорова, О. Каде, В. Коллера, К. Райс и других учёных.</w:t>
      </w:r>
    </w:p>
    <w:p w:rsidR="00DA1CB7" w:rsidRPr="00DA1CB7" w:rsidRDefault="00DA1CB7" w:rsidP="00DA1CB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A1CB7" w:rsidRDefault="00DA1CB7" w:rsidP="00DA1CB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F251B2" w:rsidRPr="00DA1CB7" w:rsidRDefault="00F251B2" w:rsidP="00DA1CB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A1CB7" w:rsidRPr="00DA1CB7" w:rsidRDefault="00DA1CB7" w:rsidP="00DA1CB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A1CB7" w:rsidRPr="00DA1CB7" w:rsidRDefault="00DA1CB7" w:rsidP="00DA1CB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A1CB7" w:rsidRPr="00DA1CB7" w:rsidRDefault="00DA1CB7" w:rsidP="00DA1CB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A1CB7" w:rsidRPr="00DA1CB7" w:rsidRDefault="00DA1CB7" w:rsidP="00DA1CB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A1CB7" w:rsidRPr="00DA1CB7" w:rsidRDefault="00DA1CB7" w:rsidP="00DA1CB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DA1CB7" w:rsidRPr="00DA1CB7" w:rsidRDefault="00DA1CB7" w:rsidP="00DA1CB7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02903" w:rsidRDefault="00502903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C6410" w:rsidRDefault="005C6410" w:rsidP="00F251B2">
      <w:pPr>
        <w:tabs>
          <w:tab w:val="left" w:pos="3435"/>
        </w:tabs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D626AF" w:rsidRPr="00502903" w:rsidRDefault="00223770" w:rsidP="00F251B2">
      <w:pPr>
        <w:tabs>
          <w:tab w:val="left" w:pos="3435"/>
        </w:tabs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ВЫВОДЫ</w:t>
      </w:r>
    </w:p>
    <w:p w:rsidR="007B4C8F" w:rsidRDefault="001A332B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Цель</w:t>
      </w:r>
      <w:r w:rsidR="00582AE4">
        <w:rPr>
          <w:rFonts w:ascii="Times New Roman" w:hAnsi="Times New Roman" w:cs="Times New Roman"/>
          <w:sz w:val="28"/>
          <w:szCs w:val="28"/>
        </w:rPr>
        <w:t xml:space="preserve"> данного</w:t>
      </w:r>
      <w:r w:rsidR="007B4C8F" w:rsidRPr="007B4C8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исследования</w:t>
      </w:r>
      <w:r w:rsidR="00E14C73">
        <w:rPr>
          <w:rFonts w:ascii="Times New Roman" w:hAnsi="Times New Roman" w:cs="Times New Roman"/>
          <w:sz w:val="28"/>
          <w:szCs w:val="28"/>
        </w:rPr>
        <w:t xml:space="preserve"> </w:t>
      </w:r>
      <w:r w:rsidR="00E13E2A">
        <w:rPr>
          <w:rFonts w:ascii="Times New Roman" w:hAnsi="Times New Roman" w:cs="Times New Roman"/>
          <w:sz w:val="28"/>
          <w:szCs w:val="28"/>
        </w:rPr>
        <w:t>–</w:t>
      </w:r>
      <w:r w:rsidR="00E14C73">
        <w:rPr>
          <w:rFonts w:ascii="Times New Roman" w:hAnsi="Times New Roman" w:cs="Times New Roman"/>
          <w:sz w:val="28"/>
          <w:szCs w:val="28"/>
        </w:rPr>
        <w:t xml:space="preserve"> </w:t>
      </w:r>
      <w:r w:rsidR="00E13E2A">
        <w:rPr>
          <w:rFonts w:ascii="Times New Roman" w:hAnsi="Times New Roman" w:cs="Times New Roman"/>
          <w:sz w:val="28"/>
          <w:szCs w:val="28"/>
        </w:rPr>
        <w:t>определить какой из переводов</w:t>
      </w:r>
      <w:r w:rsidR="002C1E28">
        <w:rPr>
          <w:rFonts w:ascii="Times New Roman" w:hAnsi="Times New Roman" w:cs="Times New Roman"/>
          <w:sz w:val="28"/>
          <w:szCs w:val="28"/>
        </w:rPr>
        <w:t xml:space="preserve"> ближе к подленнику </w:t>
      </w:r>
      <w:r w:rsidR="006E6D60">
        <w:rPr>
          <w:rFonts w:ascii="Times New Roman" w:hAnsi="Times New Roman" w:cs="Times New Roman"/>
          <w:sz w:val="28"/>
          <w:szCs w:val="28"/>
        </w:rPr>
        <w:t xml:space="preserve">в воссоздани </w:t>
      </w:r>
      <w:r w:rsidR="00081E88">
        <w:rPr>
          <w:rFonts w:ascii="Times New Roman" w:hAnsi="Times New Roman" w:cs="Times New Roman"/>
          <w:sz w:val="28"/>
          <w:szCs w:val="28"/>
        </w:rPr>
        <w:t xml:space="preserve">содержания на </w:t>
      </w:r>
      <w:r w:rsidR="00100EA7">
        <w:rPr>
          <w:rFonts w:ascii="Times New Roman" w:hAnsi="Times New Roman" w:cs="Times New Roman"/>
          <w:sz w:val="28"/>
          <w:szCs w:val="28"/>
        </w:rPr>
        <w:t>денотатив</w:t>
      </w:r>
      <w:r w:rsidR="00081E88">
        <w:rPr>
          <w:rFonts w:ascii="Times New Roman" w:hAnsi="Times New Roman" w:cs="Times New Roman"/>
          <w:sz w:val="28"/>
          <w:szCs w:val="28"/>
        </w:rPr>
        <w:t>ном,</w:t>
      </w:r>
      <w:r w:rsidR="00450CC3">
        <w:rPr>
          <w:rFonts w:ascii="Times New Roman" w:hAnsi="Times New Roman" w:cs="Times New Roman"/>
          <w:sz w:val="28"/>
          <w:szCs w:val="28"/>
        </w:rPr>
        <w:t xml:space="preserve"> </w:t>
      </w:r>
      <w:r w:rsidR="000E014E">
        <w:rPr>
          <w:rFonts w:ascii="Times New Roman" w:hAnsi="Times New Roman" w:cs="Times New Roman"/>
          <w:sz w:val="28"/>
          <w:szCs w:val="28"/>
        </w:rPr>
        <w:t xml:space="preserve">коннатативном и </w:t>
      </w:r>
      <w:r w:rsidR="00C376B9">
        <w:rPr>
          <w:rFonts w:ascii="Times New Roman" w:hAnsi="Times New Roman" w:cs="Times New Roman"/>
          <w:sz w:val="28"/>
          <w:szCs w:val="28"/>
        </w:rPr>
        <w:t>прагматическом</w:t>
      </w:r>
      <w:r w:rsidR="005E5D5A">
        <w:rPr>
          <w:rFonts w:ascii="Times New Roman" w:hAnsi="Times New Roman" w:cs="Times New Roman"/>
          <w:sz w:val="28"/>
          <w:szCs w:val="28"/>
        </w:rPr>
        <w:t xml:space="preserve"> уровнях.</w:t>
      </w:r>
      <w:r w:rsidR="00430209">
        <w:rPr>
          <w:rFonts w:ascii="Times New Roman" w:hAnsi="Times New Roman" w:cs="Times New Roman"/>
          <w:sz w:val="28"/>
          <w:szCs w:val="28"/>
        </w:rPr>
        <w:t xml:space="preserve"> </w:t>
      </w:r>
      <w:r w:rsidR="00CF515B">
        <w:rPr>
          <w:rFonts w:ascii="Times New Roman" w:hAnsi="Times New Roman" w:cs="Times New Roman"/>
          <w:sz w:val="28"/>
          <w:szCs w:val="28"/>
        </w:rPr>
        <w:t xml:space="preserve">В работе </w:t>
      </w:r>
      <w:r w:rsidR="00430209">
        <w:rPr>
          <w:rFonts w:ascii="Times New Roman" w:hAnsi="Times New Roman" w:cs="Times New Roman"/>
          <w:sz w:val="28"/>
          <w:szCs w:val="28"/>
        </w:rPr>
        <w:t>были рассмотрены</w:t>
      </w:r>
      <w:r w:rsidR="007B4C8F" w:rsidRPr="007B4C8F">
        <w:rPr>
          <w:rFonts w:ascii="Times New Roman" w:hAnsi="Times New Roman" w:cs="Times New Roman"/>
          <w:sz w:val="28"/>
          <w:szCs w:val="28"/>
        </w:rPr>
        <w:t xml:space="preserve"> способы дости</w:t>
      </w:r>
      <w:r w:rsidR="00F871C4">
        <w:rPr>
          <w:rFonts w:ascii="Times New Roman" w:hAnsi="Times New Roman" w:cs="Times New Roman"/>
          <w:sz w:val="28"/>
          <w:szCs w:val="28"/>
        </w:rPr>
        <w:t xml:space="preserve">жения эквивалентности </w:t>
      </w:r>
      <w:r w:rsidR="00583F54">
        <w:rPr>
          <w:rFonts w:ascii="Times New Roman" w:hAnsi="Times New Roman" w:cs="Times New Roman"/>
          <w:sz w:val="28"/>
          <w:szCs w:val="28"/>
        </w:rPr>
        <w:t xml:space="preserve">используемые </w:t>
      </w:r>
      <w:r w:rsidR="00685820" w:rsidRPr="00685820">
        <w:rPr>
          <w:rFonts w:ascii="Times New Roman" w:hAnsi="Times New Roman" w:cs="Times New Roman"/>
          <w:sz w:val="28"/>
          <w:szCs w:val="28"/>
        </w:rPr>
        <w:t>Ю. Тыняновым и В. Левиком</w:t>
      </w:r>
      <w:r w:rsidR="00583F54">
        <w:rPr>
          <w:rFonts w:ascii="Times New Roman" w:hAnsi="Times New Roman" w:cs="Times New Roman"/>
          <w:sz w:val="28"/>
          <w:szCs w:val="28"/>
        </w:rPr>
        <w:t xml:space="preserve"> в их переводах</w:t>
      </w:r>
      <w:r w:rsidR="00647FF9">
        <w:rPr>
          <w:rFonts w:ascii="Times New Roman" w:hAnsi="Times New Roman" w:cs="Times New Roman"/>
          <w:sz w:val="28"/>
          <w:szCs w:val="28"/>
        </w:rPr>
        <w:t>.</w:t>
      </w:r>
    </w:p>
    <w:p w:rsidR="002B601B" w:rsidRDefault="009C0F5F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C0F5F">
        <w:rPr>
          <w:rFonts w:ascii="Times New Roman" w:hAnsi="Times New Roman" w:cs="Times New Roman"/>
          <w:sz w:val="28"/>
          <w:szCs w:val="28"/>
        </w:rPr>
        <w:t xml:space="preserve">Перевод </w:t>
      </w:r>
      <w:r w:rsidR="00A34D0E">
        <w:rPr>
          <w:rFonts w:ascii="Times New Roman" w:hAnsi="Times New Roman" w:cs="Times New Roman"/>
          <w:sz w:val="28"/>
          <w:szCs w:val="28"/>
        </w:rPr>
        <w:t>Ю.</w:t>
      </w:r>
      <w:r w:rsidRPr="009C0F5F">
        <w:rPr>
          <w:rFonts w:ascii="Times New Roman" w:hAnsi="Times New Roman" w:cs="Times New Roman"/>
          <w:sz w:val="28"/>
          <w:szCs w:val="28"/>
        </w:rPr>
        <w:t>Ты</w:t>
      </w:r>
      <w:r w:rsidR="00647FF9">
        <w:rPr>
          <w:rFonts w:ascii="Times New Roman" w:hAnsi="Times New Roman" w:cs="Times New Roman"/>
          <w:sz w:val="28"/>
          <w:szCs w:val="28"/>
        </w:rPr>
        <w:t xml:space="preserve">нянова выполнен </w:t>
      </w:r>
      <w:r w:rsidRPr="009C0F5F">
        <w:rPr>
          <w:rFonts w:ascii="Times New Roman" w:hAnsi="Times New Roman" w:cs="Times New Roman"/>
          <w:sz w:val="28"/>
          <w:szCs w:val="28"/>
        </w:rPr>
        <w:t xml:space="preserve">в </w:t>
      </w:r>
      <w:r w:rsidR="007A7F57">
        <w:rPr>
          <w:rFonts w:ascii="Times New Roman" w:hAnsi="Times New Roman" w:cs="Times New Roman"/>
          <w:sz w:val="28"/>
          <w:szCs w:val="28"/>
        </w:rPr>
        <w:t xml:space="preserve">самом начале </w:t>
      </w:r>
      <w:r w:rsidR="00AC42AB">
        <w:rPr>
          <w:rFonts w:ascii="Times New Roman" w:hAnsi="Times New Roman" w:cs="Times New Roman"/>
          <w:sz w:val="28"/>
          <w:szCs w:val="28"/>
        </w:rPr>
        <w:t>XX века</w:t>
      </w:r>
      <w:r w:rsidRPr="009C0F5F">
        <w:rPr>
          <w:rFonts w:ascii="Times New Roman" w:hAnsi="Times New Roman" w:cs="Times New Roman"/>
          <w:sz w:val="28"/>
          <w:szCs w:val="28"/>
        </w:rPr>
        <w:t>.</w:t>
      </w:r>
      <w:r w:rsidR="004240E4">
        <w:rPr>
          <w:rFonts w:ascii="Times New Roman" w:hAnsi="Times New Roman" w:cs="Times New Roman"/>
          <w:sz w:val="28"/>
          <w:szCs w:val="28"/>
        </w:rPr>
        <w:t xml:space="preserve"> В</w:t>
      </w:r>
      <w:r w:rsidR="002B601B">
        <w:rPr>
          <w:rFonts w:ascii="Times New Roman" w:hAnsi="Times New Roman" w:cs="Times New Roman"/>
          <w:sz w:val="28"/>
          <w:szCs w:val="28"/>
        </w:rPr>
        <w:t xml:space="preserve"> своём </w:t>
      </w:r>
      <w:r>
        <w:rPr>
          <w:rFonts w:ascii="Times New Roman" w:hAnsi="Times New Roman" w:cs="Times New Roman"/>
          <w:sz w:val="28"/>
          <w:szCs w:val="28"/>
        </w:rPr>
        <w:t>варианте</w:t>
      </w:r>
      <w:r w:rsidR="002B601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переводчик часто использует </w:t>
      </w:r>
      <w:r w:rsidR="00AC42AB">
        <w:rPr>
          <w:rFonts w:ascii="Times New Roman" w:hAnsi="Times New Roman" w:cs="Times New Roman"/>
          <w:sz w:val="28"/>
          <w:szCs w:val="28"/>
        </w:rPr>
        <w:t>буквализмы</w:t>
      </w:r>
      <w:r>
        <w:rPr>
          <w:rFonts w:ascii="Times New Roman" w:hAnsi="Times New Roman" w:cs="Times New Roman"/>
          <w:sz w:val="28"/>
          <w:szCs w:val="28"/>
        </w:rPr>
        <w:t xml:space="preserve">, просторечия и плеоназмы, что снижает качество перевода. Так же, </w:t>
      </w:r>
      <w:r w:rsidR="008A2BEE">
        <w:rPr>
          <w:rFonts w:ascii="Times New Roman" w:hAnsi="Times New Roman" w:cs="Times New Roman"/>
          <w:sz w:val="28"/>
          <w:szCs w:val="28"/>
        </w:rPr>
        <w:t xml:space="preserve">им </w:t>
      </w:r>
      <w:r>
        <w:rPr>
          <w:rFonts w:ascii="Times New Roman" w:hAnsi="Times New Roman" w:cs="Times New Roman"/>
          <w:sz w:val="28"/>
          <w:szCs w:val="28"/>
        </w:rPr>
        <w:t>часто допускаются стилистические ошибки, искажающие восприятие</w:t>
      </w:r>
      <w:r w:rsidR="00807BB3">
        <w:rPr>
          <w:rFonts w:ascii="Times New Roman" w:hAnsi="Times New Roman" w:cs="Times New Roman"/>
          <w:sz w:val="28"/>
          <w:szCs w:val="28"/>
        </w:rPr>
        <w:t xml:space="preserve"> русского</w:t>
      </w:r>
      <w:r w:rsidR="0034365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реципиента. </w:t>
      </w:r>
    </w:p>
    <w:p w:rsidR="00BC3985" w:rsidRDefault="002B601B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B601B">
        <w:rPr>
          <w:rFonts w:ascii="Times New Roman" w:hAnsi="Times New Roman" w:cs="Times New Roman"/>
          <w:sz w:val="28"/>
          <w:szCs w:val="28"/>
        </w:rPr>
        <w:t>Переводы В. В. Ле</w:t>
      </w:r>
      <w:r w:rsidR="008A2BEE">
        <w:rPr>
          <w:rFonts w:ascii="Times New Roman" w:hAnsi="Times New Roman" w:cs="Times New Roman"/>
          <w:sz w:val="28"/>
          <w:szCs w:val="28"/>
        </w:rPr>
        <w:t xml:space="preserve">вика </w:t>
      </w:r>
      <w:r w:rsidR="00ED6AA4">
        <w:rPr>
          <w:rFonts w:ascii="Times New Roman" w:hAnsi="Times New Roman" w:cs="Times New Roman"/>
          <w:sz w:val="28"/>
          <w:szCs w:val="28"/>
        </w:rPr>
        <w:t>ближе к</w:t>
      </w:r>
      <w:r w:rsidRPr="002B601B">
        <w:rPr>
          <w:rFonts w:ascii="Times New Roman" w:hAnsi="Times New Roman" w:cs="Times New Roman"/>
          <w:sz w:val="28"/>
          <w:szCs w:val="28"/>
        </w:rPr>
        <w:t xml:space="preserve"> </w:t>
      </w:r>
      <w:r w:rsidR="0034365D">
        <w:rPr>
          <w:rFonts w:ascii="Times New Roman" w:hAnsi="Times New Roman" w:cs="Times New Roman"/>
          <w:sz w:val="28"/>
          <w:szCs w:val="28"/>
        </w:rPr>
        <w:t xml:space="preserve">классическим </w:t>
      </w:r>
      <w:r w:rsidRPr="002B601B">
        <w:rPr>
          <w:rFonts w:ascii="Times New Roman" w:hAnsi="Times New Roman" w:cs="Times New Roman"/>
          <w:sz w:val="28"/>
          <w:szCs w:val="28"/>
        </w:rPr>
        <w:t>русским традициям. Он сумел</w:t>
      </w:r>
      <w:r w:rsidR="00516EDF">
        <w:rPr>
          <w:rFonts w:ascii="Times New Roman" w:hAnsi="Times New Roman" w:cs="Times New Roman"/>
          <w:sz w:val="28"/>
          <w:szCs w:val="28"/>
        </w:rPr>
        <w:t xml:space="preserve"> доступно</w:t>
      </w:r>
      <w:r w:rsidRPr="002B601B">
        <w:rPr>
          <w:rFonts w:ascii="Times New Roman" w:hAnsi="Times New Roman" w:cs="Times New Roman"/>
          <w:sz w:val="28"/>
          <w:szCs w:val="28"/>
        </w:rPr>
        <w:t xml:space="preserve"> преподнести творчество Г. Гейне для русского</w:t>
      </w:r>
      <w:r w:rsidR="00071FE2">
        <w:rPr>
          <w:rFonts w:ascii="Times New Roman" w:hAnsi="Times New Roman" w:cs="Times New Roman"/>
          <w:sz w:val="28"/>
          <w:szCs w:val="28"/>
        </w:rPr>
        <w:t>ворящего</w:t>
      </w:r>
      <w:r w:rsidR="00516EDF">
        <w:rPr>
          <w:rFonts w:ascii="Times New Roman" w:hAnsi="Times New Roman" w:cs="Times New Roman"/>
          <w:sz w:val="28"/>
          <w:szCs w:val="28"/>
        </w:rPr>
        <w:t xml:space="preserve"> читателя. </w:t>
      </w:r>
      <w:r w:rsidR="0034365D">
        <w:rPr>
          <w:rFonts w:ascii="Times New Roman" w:hAnsi="Times New Roman" w:cs="Times New Roman"/>
          <w:sz w:val="28"/>
          <w:szCs w:val="28"/>
        </w:rPr>
        <w:t>В.</w:t>
      </w:r>
      <w:r w:rsidR="007D4526">
        <w:rPr>
          <w:rFonts w:ascii="Times New Roman" w:hAnsi="Times New Roman" w:cs="Times New Roman"/>
          <w:sz w:val="28"/>
          <w:szCs w:val="28"/>
        </w:rPr>
        <w:t xml:space="preserve"> Левик демонстрирует</w:t>
      </w:r>
      <w:r w:rsidR="00C44FDE">
        <w:rPr>
          <w:rFonts w:ascii="Times New Roman" w:hAnsi="Times New Roman" w:cs="Times New Roman"/>
          <w:sz w:val="28"/>
          <w:szCs w:val="28"/>
        </w:rPr>
        <w:t xml:space="preserve"> выдающийся </w:t>
      </w:r>
      <w:r w:rsidR="00A727FE">
        <w:rPr>
          <w:rFonts w:ascii="Times New Roman" w:hAnsi="Times New Roman" w:cs="Times New Roman"/>
          <w:sz w:val="28"/>
          <w:szCs w:val="28"/>
        </w:rPr>
        <w:t>переводвеский</w:t>
      </w:r>
      <w:r w:rsidR="009748CF">
        <w:rPr>
          <w:rFonts w:ascii="Times New Roman" w:hAnsi="Times New Roman" w:cs="Times New Roman"/>
          <w:sz w:val="28"/>
          <w:szCs w:val="28"/>
        </w:rPr>
        <w:t xml:space="preserve"> талант</w:t>
      </w:r>
      <w:r w:rsidRPr="002B601B">
        <w:rPr>
          <w:rFonts w:ascii="Times New Roman" w:hAnsi="Times New Roman" w:cs="Times New Roman"/>
          <w:sz w:val="28"/>
          <w:szCs w:val="28"/>
        </w:rPr>
        <w:t xml:space="preserve">. </w:t>
      </w:r>
      <w:r w:rsidR="001D4DE8">
        <w:rPr>
          <w:rFonts w:ascii="Times New Roman" w:hAnsi="Times New Roman" w:cs="Times New Roman"/>
          <w:sz w:val="28"/>
          <w:szCs w:val="28"/>
        </w:rPr>
        <w:t>Он соблюдает</w:t>
      </w:r>
      <w:r w:rsidR="00153004">
        <w:rPr>
          <w:rFonts w:ascii="Times New Roman" w:hAnsi="Times New Roman" w:cs="Times New Roman"/>
          <w:sz w:val="28"/>
          <w:szCs w:val="28"/>
        </w:rPr>
        <w:t xml:space="preserve"> </w:t>
      </w:r>
      <w:r w:rsidR="00A34D0E">
        <w:rPr>
          <w:rFonts w:ascii="Times New Roman" w:hAnsi="Times New Roman" w:cs="Times New Roman"/>
          <w:sz w:val="28"/>
          <w:szCs w:val="28"/>
        </w:rPr>
        <w:t>эквиритмию</w:t>
      </w:r>
      <w:r w:rsidR="005C324F">
        <w:rPr>
          <w:rFonts w:ascii="Times New Roman" w:hAnsi="Times New Roman" w:cs="Times New Roman"/>
          <w:sz w:val="28"/>
          <w:szCs w:val="28"/>
        </w:rPr>
        <w:t xml:space="preserve">, перекрёстную </w:t>
      </w:r>
      <w:r w:rsidR="00C63B72">
        <w:rPr>
          <w:rFonts w:ascii="Times New Roman" w:hAnsi="Times New Roman" w:cs="Times New Roman"/>
          <w:sz w:val="28"/>
          <w:szCs w:val="28"/>
        </w:rPr>
        <w:t>рифму подлнника</w:t>
      </w:r>
      <w:r w:rsidR="001D4DE8">
        <w:rPr>
          <w:rFonts w:ascii="Times New Roman" w:hAnsi="Times New Roman" w:cs="Times New Roman"/>
          <w:sz w:val="28"/>
          <w:szCs w:val="28"/>
        </w:rPr>
        <w:t xml:space="preserve"> </w:t>
      </w:r>
      <w:r w:rsidR="00A34D0E">
        <w:rPr>
          <w:rFonts w:ascii="Times New Roman" w:hAnsi="Times New Roman" w:cs="Times New Roman"/>
          <w:sz w:val="28"/>
          <w:szCs w:val="28"/>
        </w:rPr>
        <w:t>и</w:t>
      </w:r>
      <w:r w:rsidRPr="002B601B">
        <w:rPr>
          <w:rFonts w:ascii="Times New Roman" w:hAnsi="Times New Roman" w:cs="Times New Roman"/>
          <w:sz w:val="28"/>
          <w:szCs w:val="28"/>
        </w:rPr>
        <w:t xml:space="preserve"> ирони</w:t>
      </w:r>
      <w:r w:rsidR="009C0F5F">
        <w:rPr>
          <w:rFonts w:ascii="Times New Roman" w:hAnsi="Times New Roman" w:cs="Times New Roman"/>
          <w:sz w:val="28"/>
          <w:szCs w:val="28"/>
        </w:rPr>
        <w:t>ческ</w:t>
      </w:r>
      <w:r w:rsidR="00153004">
        <w:rPr>
          <w:rFonts w:ascii="Times New Roman" w:hAnsi="Times New Roman" w:cs="Times New Roman"/>
          <w:sz w:val="28"/>
          <w:szCs w:val="28"/>
        </w:rPr>
        <w:t>ую</w:t>
      </w:r>
      <w:r w:rsidR="009C0F5F">
        <w:rPr>
          <w:rFonts w:ascii="Times New Roman" w:hAnsi="Times New Roman" w:cs="Times New Roman"/>
          <w:sz w:val="28"/>
          <w:szCs w:val="28"/>
        </w:rPr>
        <w:t xml:space="preserve"> интонаци</w:t>
      </w:r>
      <w:r w:rsidR="00153004">
        <w:rPr>
          <w:rFonts w:ascii="Times New Roman" w:hAnsi="Times New Roman" w:cs="Times New Roman"/>
          <w:sz w:val="28"/>
          <w:szCs w:val="28"/>
        </w:rPr>
        <w:t>ю</w:t>
      </w:r>
      <w:r w:rsidR="009C0F5F">
        <w:rPr>
          <w:rFonts w:ascii="Times New Roman" w:hAnsi="Times New Roman" w:cs="Times New Roman"/>
          <w:sz w:val="28"/>
          <w:szCs w:val="28"/>
        </w:rPr>
        <w:t xml:space="preserve"> Генриха Гейне. </w:t>
      </w:r>
    </w:p>
    <w:p w:rsidR="00153004" w:rsidRPr="00153004" w:rsidRDefault="00BC3985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A8340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дипломной</w:t>
      </w:r>
      <w:r w:rsidR="0015300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роботе</w:t>
      </w:r>
      <w:r w:rsidR="002C0320">
        <w:rPr>
          <w:rFonts w:ascii="Times New Roman" w:hAnsi="Times New Roman" w:cs="Times New Roman"/>
          <w:sz w:val="28"/>
          <w:szCs w:val="28"/>
        </w:rPr>
        <w:t>, были</w:t>
      </w:r>
      <w:r w:rsidR="00153004">
        <w:rPr>
          <w:rFonts w:ascii="Times New Roman" w:hAnsi="Times New Roman" w:cs="Times New Roman"/>
          <w:sz w:val="28"/>
          <w:szCs w:val="28"/>
        </w:rPr>
        <w:t xml:space="preserve"> </w:t>
      </w:r>
      <w:r w:rsidR="002C0320">
        <w:rPr>
          <w:rFonts w:ascii="Times New Roman" w:hAnsi="Times New Roman" w:cs="Times New Roman"/>
          <w:sz w:val="28"/>
          <w:szCs w:val="28"/>
        </w:rPr>
        <w:t>определены</w:t>
      </w:r>
      <w:r w:rsidR="00153004" w:rsidRPr="00153004">
        <w:rPr>
          <w:rFonts w:ascii="Times New Roman" w:hAnsi="Times New Roman" w:cs="Times New Roman"/>
          <w:sz w:val="28"/>
          <w:szCs w:val="28"/>
        </w:rPr>
        <w:t xml:space="preserve"> основные характеристики художественного текста, в общем, и жанровые характеристи</w:t>
      </w:r>
      <w:r w:rsidR="00416D7F">
        <w:rPr>
          <w:rFonts w:ascii="Times New Roman" w:hAnsi="Times New Roman" w:cs="Times New Roman"/>
          <w:sz w:val="28"/>
          <w:szCs w:val="28"/>
        </w:rPr>
        <w:t>ки немецко</w:t>
      </w:r>
      <w:r w:rsidR="00986263">
        <w:rPr>
          <w:rFonts w:ascii="Times New Roman" w:hAnsi="Times New Roman" w:cs="Times New Roman"/>
          <w:sz w:val="28"/>
          <w:szCs w:val="28"/>
        </w:rPr>
        <w:t>й сатирической поэмы. Так же были названы</w:t>
      </w:r>
      <w:r w:rsidR="00153004" w:rsidRPr="00153004">
        <w:rPr>
          <w:rFonts w:ascii="Times New Roman" w:hAnsi="Times New Roman" w:cs="Times New Roman"/>
          <w:sz w:val="28"/>
          <w:szCs w:val="28"/>
        </w:rPr>
        <w:t xml:space="preserve"> объективные критерии </w:t>
      </w:r>
      <w:r w:rsidR="00986263">
        <w:rPr>
          <w:rFonts w:ascii="Times New Roman" w:hAnsi="Times New Roman" w:cs="Times New Roman"/>
          <w:sz w:val="28"/>
          <w:szCs w:val="28"/>
        </w:rPr>
        <w:t>оценки художественного перевода и</w:t>
      </w:r>
      <w:r w:rsidR="00153004">
        <w:rPr>
          <w:rFonts w:ascii="Times New Roman" w:hAnsi="Times New Roman" w:cs="Times New Roman"/>
          <w:sz w:val="28"/>
          <w:szCs w:val="28"/>
        </w:rPr>
        <w:t xml:space="preserve"> </w:t>
      </w:r>
      <w:r w:rsidR="00153004" w:rsidRPr="00153004">
        <w:rPr>
          <w:rFonts w:ascii="Times New Roman" w:hAnsi="Times New Roman" w:cs="Times New Roman"/>
          <w:sz w:val="28"/>
          <w:szCs w:val="28"/>
        </w:rPr>
        <w:t>способы дос</w:t>
      </w:r>
      <w:r w:rsidR="00986263">
        <w:rPr>
          <w:rFonts w:ascii="Times New Roman" w:hAnsi="Times New Roman" w:cs="Times New Roman"/>
          <w:sz w:val="28"/>
          <w:szCs w:val="28"/>
        </w:rPr>
        <w:t>тижения эквивалентности</w:t>
      </w:r>
      <w:r w:rsidR="00153004" w:rsidRPr="00153004">
        <w:rPr>
          <w:rFonts w:ascii="Times New Roman" w:hAnsi="Times New Roman" w:cs="Times New Roman"/>
          <w:sz w:val="28"/>
          <w:szCs w:val="28"/>
        </w:rPr>
        <w:t>.</w:t>
      </w:r>
      <w:r w:rsidR="0022091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B601B" w:rsidRDefault="002967E3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результате сравнительного </w:t>
      </w:r>
      <w:r w:rsidR="00416D7F">
        <w:rPr>
          <w:rFonts w:ascii="Times New Roman" w:hAnsi="Times New Roman" w:cs="Times New Roman"/>
          <w:sz w:val="28"/>
          <w:szCs w:val="28"/>
        </w:rPr>
        <w:t xml:space="preserve">анализа </w:t>
      </w:r>
      <w:r w:rsidR="00F14FB6" w:rsidRPr="00F14FB6">
        <w:rPr>
          <w:rFonts w:ascii="Times New Roman" w:hAnsi="Times New Roman" w:cs="Times New Roman"/>
          <w:sz w:val="28"/>
          <w:szCs w:val="28"/>
        </w:rPr>
        <w:t>выявлены и выборочно о</w:t>
      </w:r>
      <w:r w:rsidR="00857E38">
        <w:rPr>
          <w:rFonts w:ascii="Times New Roman" w:hAnsi="Times New Roman" w:cs="Times New Roman"/>
          <w:sz w:val="28"/>
          <w:szCs w:val="28"/>
        </w:rPr>
        <w:t>писаны в работе лексические</w:t>
      </w:r>
      <w:r w:rsidR="00F14FB6" w:rsidRPr="00F14FB6">
        <w:rPr>
          <w:rFonts w:ascii="Times New Roman" w:hAnsi="Times New Roman" w:cs="Times New Roman"/>
          <w:sz w:val="28"/>
          <w:szCs w:val="28"/>
        </w:rPr>
        <w:t xml:space="preserve"> и лексик</w:t>
      </w:r>
      <w:r w:rsidR="00F14FB6">
        <w:rPr>
          <w:rFonts w:ascii="Times New Roman" w:hAnsi="Times New Roman" w:cs="Times New Roman"/>
          <w:sz w:val="28"/>
          <w:szCs w:val="28"/>
        </w:rPr>
        <w:t>о-грамматические трансформации.</w:t>
      </w:r>
      <w:r w:rsidR="00BF6BE4">
        <w:rPr>
          <w:rFonts w:ascii="Times New Roman" w:hAnsi="Times New Roman" w:cs="Times New Roman"/>
          <w:sz w:val="28"/>
          <w:szCs w:val="28"/>
        </w:rPr>
        <w:t xml:space="preserve"> На денотативном, коннотативном и прагматическом уровнях перевод В. Левика отличается большей эквивалентностью, чем труд Ю. Тынянова. </w:t>
      </w:r>
    </w:p>
    <w:p w:rsidR="00F14FB6" w:rsidRPr="000F4B3E" w:rsidRDefault="00F14FB6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Опираясь на изученный теоретический</w:t>
      </w:r>
      <w:r w:rsidR="00416D7F">
        <w:rPr>
          <w:rFonts w:ascii="Times New Roman" w:hAnsi="Times New Roman" w:cs="Times New Roman"/>
          <w:sz w:val="28"/>
          <w:szCs w:val="28"/>
        </w:rPr>
        <w:t xml:space="preserve"> и практический</w:t>
      </w:r>
      <w:r>
        <w:rPr>
          <w:rFonts w:ascii="Times New Roman" w:hAnsi="Times New Roman" w:cs="Times New Roman"/>
          <w:sz w:val="28"/>
          <w:szCs w:val="28"/>
        </w:rPr>
        <w:t xml:space="preserve"> материал, </w:t>
      </w:r>
      <w:r w:rsidR="00416D7F">
        <w:rPr>
          <w:rFonts w:ascii="Times New Roman" w:hAnsi="Times New Roman" w:cs="Times New Roman"/>
          <w:sz w:val="28"/>
          <w:szCs w:val="28"/>
        </w:rPr>
        <w:t xml:space="preserve">можно сделать вывод, </w:t>
      </w:r>
      <w:r w:rsidR="000F4B3E" w:rsidRPr="000F4B3E">
        <w:rPr>
          <w:rFonts w:ascii="Times New Roman" w:hAnsi="Times New Roman" w:cs="Times New Roman"/>
          <w:sz w:val="28"/>
          <w:szCs w:val="28"/>
        </w:rPr>
        <w:t>что</w:t>
      </w:r>
      <w:r w:rsidR="00280F76">
        <w:rPr>
          <w:rFonts w:ascii="Times New Roman" w:hAnsi="Times New Roman" w:cs="Times New Roman"/>
          <w:sz w:val="28"/>
          <w:szCs w:val="28"/>
        </w:rPr>
        <w:t xml:space="preserve"> </w:t>
      </w:r>
      <w:r w:rsidR="009138BF">
        <w:rPr>
          <w:rFonts w:ascii="Times New Roman" w:hAnsi="Times New Roman" w:cs="Times New Roman"/>
          <w:sz w:val="28"/>
          <w:szCs w:val="28"/>
        </w:rPr>
        <w:t>перевод</w:t>
      </w:r>
      <w:r w:rsidR="00280F76">
        <w:rPr>
          <w:rFonts w:ascii="Times New Roman" w:hAnsi="Times New Roman" w:cs="Times New Roman"/>
          <w:sz w:val="28"/>
          <w:szCs w:val="28"/>
        </w:rPr>
        <w:t xml:space="preserve"> В. Левика </w:t>
      </w:r>
      <w:r w:rsidR="009138BF">
        <w:rPr>
          <w:rFonts w:ascii="Times New Roman" w:hAnsi="Times New Roman" w:cs="Times New Roman"/>
          <w:sz w:val="28"/>
          <w:szCs w:val="28"/>
        </w:rPr>
        <w:t>вызывает у</w:t>
      </w:r>
      <w:r w:rsidR="00A762FC">
        <w:rPr>
          <w:rFonts w:ascii="Times New Roman" w:hAnsi="Times New Roman" w:cs="Times New Roman"/>
          <w:sz w:val="28"/>
          <w:szCs w:val="28"/>
        </w:rPr>
        <w:t xml:space="preserve"> русского получателя </w:t>
      </w:r>
      <w:r w:rsidR="0046668A">
        <w:rPr>
          <w:rFonts w:ascii="Times New Roman" w:hAnsi="Times New Roman" w:cs="Times New Roman"/>
          <w:sz w:val="28"/>
          <w:szCs w:val="28"/>
        </w:rPr>
        <w:t xml:space="preserve"> реакцию ан</w:t>
      </w:r>
      <w:r w:rsidR="007C0CFA">
        <w:rPr>
          <w:rFonts w:ascii="Times New Roman" w:hAnsi="Times New Roman" w:cs="Times New Roman"/>
          <w:sz w:val="28"/>
          <w:szCs w:val="28"/>
        </w:rPr>
        <w:t>а</w:t>
      </w:r>
      <w:r w:rsidR="0046668A">
        <w:rPr>
          <w:rFonts w:ascii="Times New Roman" w:hAnsi="Times New Roman" w:cs="Times New Roman"/>
          <w:sz w:val="28"/>
          <w:szCs w:val="28"/>
        </w:rPr>
        <w:t>логичную</w:t>
      </w:r>
      <w:r w:rsidR="00EE1E30">
        <w:rPr>
          <w:rFonts w:ascii="Times New Roman" w:hAnsi="Times New Roman" w:cs="Times New Roman"/>
          <w:sz w:val="28"/>
          <w:szCs w:val="28"/>
        </w:rPr>
        <w:t xml:space="preserve"> </w:t>
      </w:r>
      <w:r w:rsidR="007C0CFA">
        <w:rPr>
          <w:rFonts w:ascii="Times New Roman" w:hAnsi="Times New Roman" w:cs="Times New Roman"/>
          <w:sz w:val="28"/>
          <w:szCs w:val="28"/>
        </w:rPr>
        <w:t xml:space="preserve">реакции </w:t>
      </w:r>
      <w:r w:rsidR="00EE1E30">
        <w:rPr>
          <w:rFonts w:ascii="Times New Roman" w:hAnsi="Times New Roman" w:cs="Times New Roman"/>
          <w:sz w:val="28"/>
          <w:szCs w:val="28"/>
        </w:rPr>
        <w:t>немецкого</w:t>
      </w:r>
      <w:r w:rsidR="007A20A3">
        <w:rPr>
          <w:rFonts w:ascii="Times New Roman" w:hAnsi="Times New Roman" w:cs="Times New Roman"/>
          <w:sz w:val="28"/>
          <w:szCs w:val="28"/>
        </w:rPr>
        <w:t xml:space="preserve"> получателя</w:t>
      </w:r>
      <w:r w:rsidR="00704B46">
        <w:rPr>
          <w:rFonts w:ascii="Times New Roman" w:hAnsi="Times New Roman" w:cs="Times New Roman"/>
          <w:sz w:val="28"/>
          <w:szCs w:val="28"/>
        </w:rPr>
        <w:t xml:space="preserve"> </w:t>
      </w:r>
      <w:r w:rsidR="00BD0B1B">
        <w:rPr>
          <w:rFonts w:ascii="Times New Roman" w:hAnsi="Times New Roman" w:cs="Times New Roman"/>
          <w:sz w:val="28"/>
          <w:szCs w:val="28"/>
        </w:rPr>
        <w:t>на</w:t>
      </w:r>
      <w:r w:rsidR="00704B46">
        <w:rPr>
          <w:rFonts w:ascii="Times New Roman" w:hAnsi="Times New Roman" w:cs="Times New Roman"/>
          <w:sz w:val="28"/>
          <w:szCs w:val="28"/>
        </w:rPr>
        <w:t xml:space="preserve"> </w:t>
      </w:r>
      <w:r w:rsidR="00BD0B1B">
        <w:rPr>
          <w:rFonts w:ascii="Times New Roman" w:hAnsi="Times New Roman" w:cs="Times New Roman"/>
          <w:sz w:val="28"/>
          <w:szCs w:val="28"/>
        </w:rPr>
        <w:t>оригинальный</w:t>
      </w:r>
      <w:r w:rsidR="00704B46">
        <w:rPr>
          <w:rFonts w:ascii="Times New Roman" w:hAnsi="Times New Roman" w:cs="Times New Roman"/>
          <w:sz w:val="28"/>
          <w:szCs w:val="28"/>
        </w:rPr>
        <w:t xml:space="preserve"> </w:t>
      </w:r>
      <w:r w:rsidR="00BD0B1B">
        <w:rPr>
          <w:rFonts w:ascii="Times New Roman" w:hAnsi="Times New Roman" w:cs="Times New Roman"/>
          <w:sz w:val="28"/>
          <w:szCs w:val="28"/>
        </w:rPr>
        <w:t>текст</w:t>
      </w:r>
      <w:r w:rsidR="003B07F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23770" w:rsidRPr="007B4C8F" w:rsidRDefault="00223770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F251B2" w:rsidRDefault="00F251B2" w:rsidP="00F251B2">
      <w:pPr>
        <w:rPr>
          <w:rFonts w:ascii="Times New Roman" w:hAnsi="Times New Roman" w:cs="Times New Roman"/>
          <w:b/>
          <w:sz w:val="28"/>
          <w:szCs w:val="28"/>
        </w:rPr>
      </w:pPr>
    </w:p>
    <w:p w:rsidR="00223770" w:rsidRDefault="00223770" w:rsidP="00F251B2">
      <w:pPr>
        <w:tabs>
          <w:tab w:val="left" w:pos="3435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7B4C8F">
        <w:rPr>
          <w:rFonts w:ascii="Times New Roman" w:hAnsi="Times New Roman" w:cs="Times New Roman"/>
          <w:b/>
          <w:sz w:val="28"/>
          <w:szCs w:val="28"/>
        </w:rPr>
        <w:lastRenderedPageBreak/>
        <w:t>СПИСОК ИСПОЛЬЗОВАННОЙ ЛИТЕРАТУРЫ</w:t>
      </w:r>
    </w:p>
    <w:p w:rsidR="00007085" w:rsidRPr="00057E3D" w:rsidRDefault="00057E3D" w:rsidP="00F251B2">
      <w:pPr>
        <w:suppressAutoHyphens/>
        <w:spacing w:after="0" w:line="360" w:lineRule="auto"/>
        <w:jc w:val="both"/>
        <w:rPr>
          <w:rFonts w:ascii="Times New Roman" w:eastAsia="Calibri" w:hAnsi="Times New Roman" w:cs="Times New Roman"/>
          <w:sz w:val="28"/>
          <w:lang w:val="de-DE" w:eastAsia="zh-CN"/>
        </w:rPr>
      </w:pPr>
      <w:r w:rsidRPr="00057E3D">
        <w:rPr>
          <w:rFonts w:ascii="Times New Roman" w:eastAsia="Calibri" w:hAnsi="Times New Roman" w:cs="Times New Roman"/>
          <w:sz w:val="28"/>
          <w:lang w:val="de-DE" w:eastAsia="zh-CN"/>
        </w:rPr>
        <w:t>1.</w:t>
      </w:r>
      <w:r>
        <w:rPr>
          <w:rFonts w:ascii="Times New Roman" w:eastAsia="Calibri" w:hAnsi="Times New Roman" w:cs="Times New Roman"/>
          <w:sz w:val="28"/>
          <w:lang w:val="de-DE" w:eastAsia="zh-CN"/>
        </w:rPr>
        <w:t xml:space="preserve"> </w:t>
      </w:r>
      <w:r w:rsidR="00007085" w:rsidRPr="00057E3D">
        <w:rPr>
          <w:rFonts w:ascii="Times New Roman" w:eastAsia="Calibri" w:hAnsi="Times New Roman" w:cs="Times New Roman"/>
          <w:sz w:val="28"/>
          <w:lang w:val="de-DE" w:eastAsia="zh-CN"/>
        </w:rPr>
        <w:t xml:space="preserve">Алексеева И. С. Профессиональное обучение переводчика: Учебное пособие по устному и письменному переводу для переводчиков и преподавателей.  –  Спб.: Издательство «Союз», 2001. </w:t>
      </w:r>
      <w:r w:rsidR="00007085" w:rsidRPr="00057E3D">
        <w:rPr>
          <w:rFonts w:ascii="Times New Roman" w:eastAsia="Calibri" w:hAnsi="Times New Roman" w:cs="Times New Roman"/>
          <w:color w:val="545454"/>
          <w:sz w:val="28"/>
          <w:lang w:eastAsia="zh-CN"/>
        </w:rPr>
        <w:t>—</w:t>
      </w:r>
      <w:r w:rsidR="00007085" w:rsidRPr="00057E3D">
        <w:rPr>
          <w:rFonts w:ascii="Times New Roman" w:eastAsia="Calibri" w:hAnsi="Times New Roman" w:cs="Times New Roman"/>
          <w:sz w:val="28"/>
          <w:lang w:val="de-DE" w:eastAsia="zh-CN"/>
        </w:rPr>
        <w:t xml:space="preserve"> 288с.</w:t>
      </w:r>
    </w:p>
    <w:p w:rsidR="00007085" w:rsidRPr="00057E3D" w:rsidRDefault="00057E3D" w:rsidP="00F251B2">
      <w:pPr>
        <w:suppressAutoHyphens/>
        <w:spacing w:after="0" w:line="360" w:lineRule="auto"/>
        <w:jc w:val="both"/>
        <w:rPr>
          <w:rFonts w:ascii="Times New Roman" w:eastAsia="Calibri" w:hAnsi="Times New Roman" w:cs="Times New Roman"/>
          <w:sz w:val="28"/>
          <w:lang w:val="de-DE" w:eastAsia="zh-CN"/>
        </w:rPr>
      </w:pPr>
      <w:r>
        <w:rPr>
          <w:rFonts w:ascii="Times New Roman" w:eastAsia="Calibri" w:hAnsi="Times New Roman" w:cs="Times New Roman"/>
          <w:sz w:val="28"/>
          <w:lang w:eastAsia="zh-CN"/>
        </w:rPr>
        <w:t xml:space="preserve">2. </w:t>
      </w:r>
      <w:r w:rsidR="00007085" w:rsidRPr="00057E3D">
        <w:rPr>
          <w:rFonts w:ascii="Times New Roman" w:eastAsia="Calibri" w:hAnsi="Times New Roman" w:cs="Times New Roman"/>
          <w:sz w:val="28"/>
          <w:lang w:val="de-DE" w:eastAsia="zh-CN"/>
        </w:rPr>
        <w:t xml:space="preserve">Бархударов </w:t>
      </w:r>
      <w:r w:rsidR="003E6965" w:rsidRPr="00057E3D">
        <w:rPr>
          <w:rFonts w:ascii="Times New Roman" w:eastAsia="Calibri" w:hAnsi="Times New Roman" w:cs="Times New Roman"/>
          <w:sz w:val="28"/>
          <w:lang w:val="de-DE" w:eastAsia="zh-CN"/>
        </w:rPr>
        <w:t xml:space="preserve">  </w:t>
      </w:r>
      <w:r w:rsidR="00007085" w:rsidRPr="00057E3D">
        <w:rPr>
          <w:rFonts w:ascii="Times New Roman" w:eastAsia="Calibri" w:hAnsi="Times New Roman" w:cs="Times New Roman"/>
          <w:sz w:val="28"/>
          <w:lang w:val="de-DE" w:eastAsia="zh-CN"/>
        </w:rPr>
        <w:t xml:space="preserve">Л. С. Язык и перевод. - М.: </w:t>
      </w:r>
      <w:r w:rsidR="003E6965" w:rsidRPr="00057E3D">
        <w:rPr>
          <w:rFonts w:ascii="Times New Roman" w:eastAsia="Calibri" w:hAnsi="Times New Roman" w:cs="Times New Roman"/>
          <w:sz w:val="28"/>
          <w:lang w:eastAsia="zh-CN"/>
        </w:rPr>
        <w:t>Высшая школа</w:t>
      </w:r>
      <w:r w:rsidR="00007085" w:rsidRPr="00057E3D">
        <w:rPr>
          <w:rFonts w:ascii="Times New Roman" w:eastAsia="Calibri" w:hAnsi="Times New Roman" w:cs="Times New Roman"/>
          <w:sz w:val="28"/>
          <w:lang w:val="de-DE" w:eastAsia="zh-CN"/>
        </w:rPr>
        <w:t>, 1975.</w:t>
      </w:r>
      <w:r w:rsidR="005D3D9F" w:rsidRPr="00057E3D">
        <w:rPr>
          <w:rFonts w:ascii="Times New Roman" w:eastAsia="Calibri" w:hAnsi="Times New Roman" w:cs="Times New Roman"/>
          <w:sz w:val="28"/>
          <w:lang w:eastAsia="zh-CN"/>
        </w:rPr>
        <w:t xml:space="preserve"> </w:t>
      </w:r>
      <w:r w:rsidR="00007085" w:rsidRPr="00057E3D">
        <w:rPr>
          <w:rFonts w:ascii="Times New Roman" w:eastAsia="Calibri" w:hAnsi="Times New Roman" w:cs="Times New Roman"/>
          <w:sz w:val="28"/>
          <w:lang w:val="de-DE" w:eastAsia="zh-CN"/>
        </w:rPr>
        <w:t>— 240с.</w:t>
      </w:r>
    </w:p>
    <w:p w:rsidR="004956F1" w:rsidRPr="00057E3D" w:rsidRDefault="00057E3D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3E6965" w:rsidRPr="00057E3D">
        <w:rPr>
          <w:rFonts w:ascii="Times New Roman" w:hAnsi="Times New Roman" w:cs="Times New Roman"/>
          <w:sz w:val="28"/>
          <w:szCs w:val="28"/>
        </w:rPr>
        <w:t xml:space="preserve">Бархударов </w:t>
      </w:r>
      <w:r w:rsidR="004956F1" w:rsidRPr="00057E3D">
        <w:rPr>
          <w:rFonts w:ascii="Times New Roman" w:hAnsi="Times New Roman" w:cs="Times New Roman"/>
          <w:sz w:val="28"/>
          <w:szCs w:val="28"/>
        </w:rPr>
        <w:t>Л.С. Уровни языковой иерархии и перевод. Тетради переводчика. - М.: ИМО, 1969. — 246</w:t>
      </w:r>
      <w:r w:rsidR="004956F1" w:rsidRPr="00057E3D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4956F1" w:rsidRPr="00057E3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3E6965" w:rsidRPr="00057E3D" w:rsidRDefault="00057E3D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4. </w:t>
      </w:r>
      <w:r w:rsidR="003E6965" w:rsidRPr="00057E3D">
        <w:rPr>
          <w:rFonts w:ascii="Times New Roman" w:hAnsi="Times New Roman" w:cs="Times New Roman"/>
          <w:sz w:val="28"/>
          <w:szCs w:val="28"/>
        </w:rPr>
        <w:t>Бахтин М. М. Эстетика словесного тв</w:t>
      </w:r>
      <w:r w:rsidR="005D3D9F" w:rsidRPr="00057E3D">
        <w:rPr>
          <w:rFonts w:ascii="Times New Roman" w:hAnsi="Times New Roman" w:cs="Times New Roman"/>
          <w:sz w:val="28"/>
          <w:szCs w:val="28"/>
        </w:rPr>
        <w:t xml:space="preserve">орчества. - М.: Иск-во, 1975. </w:t>
      </w:r>
      <w:r w:rsidR="003E6965" w:rsidRPr="00057E3D">
        <w:rPr>
          <w:rFonts w:ascii="Times New Roman" w:hAnsi="Times New Roman" w:cs="Times New Roman"/>
          <w:sz w:val="28"/>
          <w:szCs w:val="28"/>
        </w:rPr>
        <w:t xml:space="preserve">— </w:t>
      </w:r>
      <w:r w:rsidR="005D3D9F" w:rsidRPr="00057E3D">
        <w:rPr>
          <w:rFonts w:ascii="Times New Roman" w:hAnsi="Times New Roman" w:cs="Times New Roman"/>
          <w:sz w:val="28"/>
          <w:szCs w:val="28"/>
        </w:rPr>
        <w:t>245</w:t>
      </w:r>
      <w:r w:rsidR="003E6965" w:rsidRPr="00057E3D">
        <w:rPr>
          <w:rFonts w:ascii="Times New Roman" w:hAnsi="Times New Roman" w:cs="Times New Roman"/>
          <w:sz w:val="28"/>
          <w:szCs w:val="28"/>
        </w:rPr>
        <w:t xml:space="preserve">с. </w:t>
      </w:r>
    </w:p>
    <w:p w:rsidR="005D3D9F" w:rsidRPr="00057E3D" w:rsidRDefault="00057E3D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 </w:t>
      </w:r>
      <w:r w:rsidR="005D3D9F" w:rsidRPr="00057E3D">
        <w:rPr>
          <w:rFonts w:ascii="Times New Roman" w:hAnsi="Times New Roman" w:cs="Times New Roman"/>
          <w:sz w:val="28"/>
          <w:szCs w:val="28"/>
        </w:rPr>
        <w:t>Брандес М. П. Стилистический анализ. - М.:</w:t>
      </w:r>
      <w:r w:rsidR="005D3D9F" w:rsidRPr="005D3D9F">
        <w:t xml:space="preserve"> </w:t>
      </w:r>
      <w:r w:rsidR="005D3D9F" w:rsidRPr="00057E3D">
        <w:rPr>
          <w:rFonts w:ascii="Times New Roman" w:hAnsi="Times New Roman" w:cs="Times New Roman"/>
          <w:sz w:val="28"/>
          <w:szCs w:val="28"/>
        </w:rPr>
        <w:t xml:space="preserve">Высшая школа, 1971. — 191 с. </w:t>
      </w:r>
    </w:p>
    <w:p w:rsidR="00DA6C98" w:rsidRPr="00057E3D" w:rsidRDefault="00057E3D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6. </w:t>
      </w:r>
      <w:r w:rsidR="00E87489" w:rsidRPr="00057E3D">
        <w:rPr>
          <w:rFonts w:ascii="Times New Roman" w:hAnsi="Times New Roman" w:cs="Times New Roman"/>
          <w:sz w:val="28"/>
          <w:szCs w:val="28"/>
        </w:rPr>
        <w:t>Виноградов В. Н. Лексические вопросы перевода художественной прозы.</w:t>
      </w:r>
      <w:r w:rsidR="0053056F" w:rsidRPr="0053056F">
        <w:t xml:space="preserve"> </w:t>
      </w:r>
      <w:r w:rsidR="0053056F" w:rsidRPr="00057E3D">
        <w:rPr>
          <w:rFonts w:ascii="Times New Roman" w:hAnsi="Times New Roman" w:cs="Times New Roman"/>
          <w:sz w:val="28"/>
          <w:szCs w:val="28"/>
        </w:rPr>
        <w:t>–</w:t>
      </w:r>
      <w:r w:rsidR="00E87489" w:rsidRPr="00057E3D">
        <w:rPr>
          <w:rFonts w:ascii="Times New Roman" w:hAnsi="Times New Roman" w:cs="Times New Roman"/>
          <w:sz w:val="28"/>
          <w:szCs w:val="28"/>
        </w:rPr>
        <w:t xml:space="preserve"> М.: </w:t>
      </w:r>
      <w:r w:rsidR="005D3D9F" w:rsidRPr="00057E3D">
        <w:rPr>
          <w:rFonts w:ascii="Times New Roman" w:hAnsi="Times New Roman" w:cs="Times New Roman"/>
          <w:sz w:val="28"/>
          <w:szCs w:val="28"/>
        </w:rPr>
        <w:t xml:space="preserve">ИМО, </w:t>
      </w:r>
      <w:r w:rsidR="00E87489" w:rsidRPr="00057E3D">
        <w:rPr>
          <w:rFonts w:ascii="Times New Roman" w:hAnsi="Times New Roman" w:cs="Times New Roman"/>
          <w:sz w:val="28"/>
          <w:szCs w:val="28"/>
        </w:rPr>
        <w:t>1978.</w:t>
      </w:r>
      <w:r w:rsidR="005D3D9F" w:rsidRPr="00057E3D">
        <w:rPr>
          <w:rFonts w:ascii="Times New Roman" w:hAnsi="Times New Roman" w:cs="Times New Roman"/>
          <w:sz w:val="28"/>
          <w:szCs w:val="28"/>
        </w:rPr>
        <w:t xml:space="preserve"> — </w:t>
      </w:r>
      <w:r w:rsidR="00E87489" w:rsidRPr="00057E3D">
        <w:rPr>
          <w:rFonts w:ascii="Times New Roman" w:hAnsi="Times New Roman" w:cs="Times New Roman"/>
          <w:sz w:val="28"/>
          <w:szCs w:val="28"/>
        </w:rPr>
        <w:t xml:space="preserve"> </w:t>
      </w:r>
      <w:r w:rsidR="005D3D9F" w:rsidRPr="00057E3D">
        <w:rPr>
          <w:rFonts w:ascii="Times New Roman" w:hAnsi="Times New Roman" w:cs="Times New Roman"/>
          <w:sz w:val="28"/>
          <w:szCs w:val="28"/>
        </w:rPr>
        <w:t>173с.</w:t>
      </w:r>
    </w:p>
    <w:p w:rsidR="005D3D9F" w:rsidRPr="00057E3D" w:rsidRDefault="00057E3D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7. </w:t>
      </w:r>
      <w:r w:rsidR="005D3D9F" w:rsidRPr="00057E3D">
        <w:rPr>
          <w:rFonts w:ascii="Times New Roman" w:hAnsi="Times New Roman" w:cs="Times New Roman"/>
          <w:sz w:val="28"/>
          <w:szCs w:val="28"/>
        </w:rPr>
        <w:t xml:space="preserve">Виноградов В. Н. </w:t>
      </w:r>
      <w:r w:rsidR="0053056F" w:rsidRPr="00057E3D">
        <w:rPr>
          <w:rFonts w:ascii="Times New Roman" w:hAnsi="Times New Roman" w:cs="Times New Roman"/>
          <w:sz w:val="28"/>
          <w:szCs w:val="28"/>
        </w:rPr>
        <w:t>Стилистические</w:t>
      </w:r>
      <w:r w:rsidR="00E87489" w:rsidRPr="00057E3D">
        <w:rPr>
          <w:rFonts w:ascii="Times New Roman" w:hAnsi="Times New Roman" w:cs="Times New Roman"/>
          <w:sz w:val="28"/>
          <w:szCs w:val="28"/>
        </w:rPr>
        <w:t xml:space="preserve"> исследования</w:t>
      </w:r>
      <w:r w:rsidR="0053056F" w:rsidRPr="00057E3D">
        <w:rPr>
          <w:rFonts w:ascii="Times New Roman" w:hAnsi="Times New Roman" w:cs="Times New Roman"/>
          <w:sz w:val="28"/>
          <w:szCs w:val="28"/>
        </w:rPr>
        <w:t>.</w:t>
      </w:r>
      <w:r w:rsidR="00570B67" w:rsidRPr="00057E3D">
        <w:rPr>
          <w:rFonts w:ascii="Times New Roman" w:hAnsi="Times New Roman" w:cs="Times New Roman"/>
          <w:sz w:val="28"/>
          <w:szCs w:val="28"/>
        </w:rPr>
        <w:t xml:space="preserve"> -</w:t>
      </w:r>
      <w:r w:rsidR="0053056F" w:rsidRPr="00057E3D">
        <w:rPr>
          <w:rFonts w:ascii="Times New Roman" w:hAnsi="Times New Roman" w:cs="Times New Roman"/>
          <w:sz w:val="28"/>
          <w:szCs w:val="28"/>
        </w:rPr>
        <w:t xml:space="preserve"> </w:t>
      </w:r>
      <w:r w:rsidR="00E87489" w:rsidRPr="00057E3D">
        <w:rPr>
          <w:rFonts w:ascii="Times New Roman" w:hAnsi="Times New Roman" w:cs="Times New Roman"/>
          <w:sz w:val="28"/>
          <w:szCs w:val="28"/>
        </w:rPr>
        <w:t xml:space="preserve">М.: </w:t>
      </w:r>
      <w:r w:rsidR="005D3D9F" w:rsidRPr="00057E3D">
        <w:rPr>
          <w:rFonts w:ascii="Times New Roman" w:hAnsi="Times New Roman" w:cs="Times New Roman"/>
          <w:sz w:val="28"/>
          <w:szCs w:val="28"/>
        </w:rPr>
        <w:t>ИМО,</w:t>
      </w:r>
      <w:r w:rsidR="00E87489" w:rsidRPr="00057E3D">
        <w:rPr>
          <w:rFonts w:ascii="Times New Roman" w:hAnsi="Times New Roman" w:cs="Times New Roman"/>
          <w:sz w:val="28"/>
          <w:szCs w:val="28"/>
        </w:rPr>
        <w:t xml:space="preserve">1972. </w:t>
      </w:r>
      <w:r w:rsidR="005D3D9F" w:rsidRPr="00057E3D">
        <w:rPr>
          <w:rFonts w:ascii="Times New Roman" w:hAnsi="Times New Roman" w:cs="Times New Roman"/>
          <w:sz w:val="28"/>
          <w:szCs w:val="28"/>
        </w:rPr>
        <w:t xml:space="preserve">—185с. </w:t>
      </w:r>
    </w:p>
    <w:p w:rsidR="005D3D9F" w:rsidRPr="00057E3D" w:rsidRDefault="00057E3D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 </w:t>
      </w:r>
      <w:r w:rsidR="005D3D9F" w:rsidRPr="00057E3D">
        <w:rPr>
          <w:rFonts w:ascii="Times New Roman" w:hAnsi="Times New Roman" w:cs="Times New Roman"/>
          <w:sz w:val="28"/>
          <w:szCs w:val="28"/>
        </w:rPr>
        <w:t>Влахов С., Флорин. С. Непереводимое в переводе . - М, 1986.</w:t>
      </w:r>
      <w:r w:rsidR="005D3D9F" w:rsidRPr="003E6965">
        <w:t xml:space="preserve"> </w:t>
      </w:r>
      <w:r w:rsidR="005D3D9F" w:rsidRPr="00057E3D">
        <w:rPr>
          <w:rFonts w:ascii="Times New Roman" w:hAnsi="Times New Roman" w:cs="Times New Roman"/>
          <w:sz w:val="28"/>
          <w:szCs w:val="28"/>
        </w:rPr>
        <w:t>— 344 с.</w:t>
      </w:r>
    </w:p>
    <w:p w:rsidR="00570B67" w:rsidRPr="00057E3D" w:rsidRDefault="00057E3D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9. </w:t>
      </w:r>
      <w:r w:rsidR="00570B67" w:rsidRPr="00057E3D">
        <w:rPr>
          <w:rFonts w:ascii="Times New Roman" w:hAnsi="Times New Roman" w:cs="Times New Roman"/>
          <w:sz w:val="28"/>
          <w:szCs w:val="28"/>
        </w:rPr>
        <w:t>Гальперин И.Р. Информативность единиц языка. - М., 1974. — 241с.</w:t>
      </w:r>
    </w:p>
    <w:p w:rsidR="00570B67" w:rsidRPr="00057E3D" w:rsidRDefault="00057E3D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10. </w:t>
      </w:r>
      <w:r w:rsidR="00570B67" w:rsidRPr="00057E3D">
        <w:rPr>
          <w:rFonts w:ascii="Times New Roman" w:hAnsi="Times New Roman" w:cs="Times New Roman"/>
          <w:sz w:val="28"/>
          <w:szCs w:val="28"/>
        </w:rPr>
        <w:t xml:space="preserve">Гальперин И. Р. Текст как объект лингвистического исследования. - М.: Наука,. 1981. —138 с.  </w:t>
      </w:r>
    </w:p>
    <w:p w:rsidR="00DA6C98" w:rsidRPr="00057E3D" w:rsidRDefault="00057E3D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11. </w:t>
      </w:r>
      <w:r w:rsidR="00570B67" w:rsidRPr="00057E3D">
        <w:rPr>
          <w:rFonts w:ascii="Times New Roman" w:hAnsi="Times New Roman" w:cs="Times New Roman"/>
          <w:sz w:val="28"/>
          <w:szCs w:val="28"/>
        </w:rPr>
        <w:t>Гальперин И.Р. К проблеме зависимости предложения от контекста. - ВЯ, 1977, № 1. –С.10-14.</w:t>
      </w:r>
    </w:p>
    <w:p w:rsidR="00DA6C98" w:rsidRPr="00057E3D" w:rsidRDefault="00057E3D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12. </w:t>
      </w:r>
      <w:r w:rsidR="00E87489" w:rsidRPr="00057E3D">
        <w:rPr>
          <w:rFonts w:ascii="Times New Roman" w:hAnsi="Times New Roman" w:cs="Times New Roman"/>
          <w:sz w:val="28"/>
          <w:szCs w:val="28"/>
        </w:rPr>
        <w:t>Гачечиладзе Г. Р. Художественный перевод и ли</w:t>
      </w:r>
      <w:r w:rsidR="0053056F" w:rsidRPr="00057E3D">
        <w:rPr>
          <w:rFonts w:ascii="Times New Roman" w:hAnsi="Times New Roman" w:cs="Times New Roman"/>
          <w:sz w:val="28"/>
          <w:szCs w:val="28"/>
        </w:rPr>
        <w:t>те</w:t>
      </w:r>
      <w:r w:rsidR="00E87489" w:rsidRPr="00057E3D">
        <w:rPr>
          <w:rFonts w:ascii="Times New Roman" w:hAnsi="Times New Roman" w:cs="Times New Roman"/>
          <w:sz w:val="28"/>
          <w:szCs w:val="28"/>
        </w:rPr>
        <w:t>рат</w:t>
      </w:r>
      <w:r w:rsidR="00DF157E" w:rsidRPr="00057E3D">
        <w:rPr>
          <w:rFonts w:ascii="Times New Roman" w:hAnsi="Times New Roman" w:cs="Times New Roman"/>
          <w:sz w:val="28"/>
          <w:szCs w:val="28"/>
        </w:rPr>
        <w:t>урные</w:t>
      </w:r>
      <w:r w:rsidR="00A82A3F" w:rsidRPr="00057E3D">
        <w:rPr>
          <w:rFonts w:ascii="Times New Roman" w:hAnsi="Times New Roman" w:cs="Times New Roman"/>
          <w:sz w:val="28"/>
          <w:szCs w:val="28"/>
        </w:rPr>
        <w:t xml:space="preserve"> </w:t>
      </w:r>
      <w:r w:rsidR="0053056F" w:rsidRPr="00057E3D">
        <w:rPr>
          <w:rFonts w:ascii="Times New Roman" w:hAnsi="Times New Roman" w:cs="Times New Roman"/>
          <w:sz w:val="28"/>
          <w:szCs w:val="28"/>
        </w:rPr>
        <w:t>взаимосвязи.</w:t>
      </w:r>
      <w:r w:rsidR="0053056F" w:rsidRPr="0053056F">
        <w:t xml:space="preserve"> </w:t>
      </w:r>
      <w:r w:rsidR="0053056F" w:rsidRPr="00057E3D">
        <w:rPr>
          <w:rFonts w:ascii="Times New Roman" w:hAnsi="Times New Roman" w:cs="Times New Roman"/>
          <w:sz w:val="28"/>
          <w:szCs w:val="28"/>
        </w:rPr>
        <w:t xml:space="preserve">– М.: Сов. Писатель, 1980. </w:t>
      </w:r>
      <w:r w:rsidR="00DF157E" w:rsidRPr="00057E3D">
        <w:rPr>
          <w:rFonts w:ascii="Times New Roman" w:hAnsi="Times New Roman" w:cs="Times New Roman"/>
          <w:sz w:val="28"/>
          <w:szCs w:val="28"/>
        </w:rPr>
        <w:t>— 270с.</w:t>
      </w:r>
    </w:p>
    <w:p w:rsidR="00DF157E" w:rsidRPr="00057E3D" w:rsidRDefault="00057E3D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13. </w:t>
      </w:r>
      <w:r w:rsidR="00DF157E" w:rsidRPr="00057E3D">
        <w:rPr>
          <w:rFonts w:ascii="Times New Roman" w:hAnsi="Times New Roman" w:cs="Times New Roman"/>
          <w:sz w:val="28"/>
          <w:szCs w:val="28"/>
        </w:rPr>
        <w:t>Гончаренко, С.Ф. Перевод поэзии: кое-что из доказанного и забываемого Текст. / С.Ф. Гончаренко // Тетради переводчика. Научно-теоретический сборник. Вып. 25 / под ред. С.Ф. Гончаренко. - М.: МГЛУ, 2005. — С.82-86.</w:t>
      </w:r>
    </w:p>
    <w:p w:rsidR="0053056F" w:rsidRPr="00057E3D" w:rsidRDefault="00057E3D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14. </w:t>
      </w:r>
      <w:r w:rsidR="00DF157E" w:rsidRPr="00057E3D">
        <w:rPr>
          <w:rFonts w:ascii="Times New Roman" w:hAnsi="Times New Roman" w:cs="Times New Roman"/>
          <w:sz w:val="28"/>
          <w:szCs w:val="28"/>
        </w:rPr>
        <w:t>Гончаренко, С.Ф. Стиховые структуры лирического текста и поэтический перевод Текст. / С.Ф. Гончаренко // Поэтика перевода. М.: Радуга, 1988. —С.100-111.</w:t>
      </w:r>
    </w:p>
    <w:p w:rsidR="0053056F" w:rsidRPr="00057E3D" w:rsidRDefault="00057E3D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15. </w:t>
      </w:r>
      <w:r w:rsidR="00A82A3F" w:rsidRPr="00057E3D">
        <w:rPr>
          <w:rFonts w:ascii="Times New Roman" w:hAnsi="Times New Roman" w:cs="Times New Roman"/>
          <w:sz w:val="28"/>
          <w:szCs w:val="28"/>
        </w:rPr>
        <w:t xml:space="preserve">Комиссаров В. Н. </w:t>
      </w:r>
      <w:r w:rsidR="0053056F" w:rsidRPr="00057E3D">
        <w:rPr>
          <w:rFonts w:ascii="Times New Roman" w:hAnsi="Times New Roman" w:cs="Times New Roman"/>
          <w:sz w:val="28"/>
          <w:szCs w:val="28"/>
        </w:rPr>
        <w:t>Лингвистика перевода. –</w:t>
      </w:r>
      <w:r w:rsidR="00DF157E" w:rsidRPr="00057E3D">
        <w:rPr>
          <w:rFonts w:ascii="Times New Roman" w:hAnsi="Times New Roman" w:cs="Times New Roman"/>
          <w:sz w:val="28"/>
          <w:szCs w:val="28"/>
        </w:rPr>
        <w:t xml:space="preserve"> М.: Междунар</w:t>
      </w:r>
      <w:r w:rsidR="0053056F" w:rsidRPr="00057E3D">
        <w:rPr>
          <w:rFonts w:ascii="Times New Roman" w:hAnsi="Times New Roman" w:cs="Times New Roman"/>
          <w:sz w:val="28"/>
          <w:szCs w:val="28"/>
        </w:rPr>
        <w:t>. отнош., 1980.</w:t>
      </w:r>
      <w:r w:rsidR="00DF157E" w:rsidRPr="00057E3D">
        <w:rPr>
          <w:rFonts w:ascii="Times New Roman" w:hAnsi="Times New Roman" w:cs="Times New Roman"/>
          <w:sz w:val="28"/>
          <w:szCs w:val="28"/>
        </w:rPr>
        <w:t xml:space="preserve"> — 168с.</w:t>
      </w:r>
    </w:p>
    <w:p w:rsidR="0053056F" w:rsidRPr="00057E3D" w:rsidRDefault="00057E3D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16. </w:t>
      </w:r>
      <w:r w:rsidR="00DF157E" w:rsidRPr="00057E3D">
        <w:rPr>
          <w:rFonts w:ascii="Times New Roman" w:hAnsi="Times New Roman" w:cs="Times New Roman"/>
          <w:sz w:val="28"/>
          <w:szCs w:val="28"/>
        </w:rPr>
        <w:t>Комиссаров В. Н.</w:t>
      </w:r>
      <w:r w:rsidR="00A82A3F" w:rsidRPr="00057E3D">
        <w:rPr>
          <w:rFonts w:ascii="Times New Roman" w:hAnsi="Times New Roman" w:cs="Times New Roman"/>
          <w:sz w:val="28"/>
          <w:szCs w:val="28"/>
        </w:rPr>
        <w:t xml:space="preserve">  </w:t>
      </w:r>
      <w:r w:rsidR="0053056F" w:rsidRPr="00057E3D">
        <w:rPr>
          <w:rFonts w:ascii="Times New Roman" w:hAnsi="Times New Roman" w:cs="Times New Roman"/>
          <w:sz w:val="28"/>
          <w:szCs w:val="28"/>
        </w:rPr>
        <w:t>О специфике переводческих исследований. – М.: «Тетради переводчика», № 5, 1968.</w:t>
      </w:r>
      <w:r w:rsidR="00DF157E" w:rsidRPr="00DF157E">
        <w:t xml:space="preserve"> </w:t>
      </w:r>
      <w:r w:rsidR="00DF157E" w:rsidRPr="00057E3D">
        <w:rPr>
          <w:rFonts w:ascii="Times New Roman" w:hAnsi="Times New Roman" w:cs="Times New Roman"/>
          <w:sz w:val="28"/>
          <w:szCs w:val="28"/>
        </w:rPr>
        <w:t>— 186с.</w:t>
      </w:r>
    </w:p>
    <w:p w:rsidR="0053056F" w:rsidRPr="00057E3D" w:rsidRDefault="00057E3D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17. </w:t>
      </w:r>
      <w:r w:rsidR="00DF157E" w:rsidRPr="00057E3D">
        <w:rPr>
          <w:rFonts w:ascii="Times New Roman" w:hAnsi="Times New Roman" w:cs="Times New Roman"/>
          <w:sz w:val="28"/>
          <w:szCs w:val="28"/>
        </w:rPr>
        <w:t xml:space="preserve">Комиссаров В. Н. </w:t>
      </w:r>
      <w:r w:rsidR="0053056F" w:rsidRPr="00057E3D">
        <w:rPr>
          <w:rFonts w:ascii="Times New Roman" w:hAnsi="Times New Roman" w:cs="Times New Roman"/>
          <w:sz w:val="28"/>
          <w:szCs w:val="28"/>
        </w:rPr>
        <w:t xml:space="preserve">Слово о переводе. </w:t>
      </w:r>
      <w:r w:rsidR="00DF157E" w:rsidRPr="00057E3D">
        <w:rPr>
          <w:rFonts w:ascii="Times New Roman" w:hAnsi="Times New Roman" w:cs="Times New Roman"/>
          <w:sz w:val="28"/>
          <w:szCs w:val="28"/>
        </w:rPr>
        <w:t>-</w:t>
      </w:r>
      <w:r w:rsidR="0053056F" w:rsidRPr="00057E3D">
        <w:rPr>
          <w:rFonts w:ascii="Times New Roman" w:hAnsi="Times New Roman" w:cs="Times New Roman"/>
          <w:sz w:val="28"/>
          <w:szCs w:val="28"/>
        </w:rPr>
        <w:t xml:space="preserve"> М.: Междунар. отнош., </w:t>
      </w:r>
      <w:r w:rsidR="005559C5" w:rsidRPr="00057E3D">
        <w:rPr>
          <w:rFonts w:ascii="Times New Roman" w:hAnsi="Times New Roman" w:cs="Times New Roman"/>
          <w:sz w:val="28"/>
          <w:szCs w:val="28"/>
        </w:rPr>
        <w:t>1973.</w:t>
      </w:r>
      <w:r w:rsidR="00DF157E" w:rsidRPr="00057E3D">
        <w:rPr>
          <w:rFonts w:ascii="Times New Roman" w:hAnsi="Times New Roman" w:cs="Times New Roman"/>
          <w:sz w:val="28"/>
          <w:szCs w:val="28"/>
        </w:rPr>
        <w:t xml:space="preserve"> — 185с.</w:t>
      </w:r>
    </w:p>
    <w:p w:rsidR="005559C5" w:rsidRPr="00057E3D" w:rsidRDefault="00057E3D" w:rsidP="00F251B2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18. </w:t>
      </w:r>
      <w:r w:rsidR="00DF157E" w:rsidRPr="00057E3D">
        <w:rPr>
          <w:rFonts w:ascii="Times New Roman" w:hAnsi="Times New Roman" w:cs="Times New Roman"/>
          <w:sz w:val="28"/>
          <w:szCs w:val="28"/>
        </w:rPr>
        <w:t>Кухаренко В. А. Интерпретация текста</w:t>
      </w:r>
      <w:r w:rsidR="005559C5" w:rsidRPr="00057E3D">
        <w:rPr>
          <w:rFonts w:ascii="Times New Roman" w:hAnsi="Times New Roman" w:cs="Times New Roman"/>
          <w:sz w:val="28"/>
          <w:szCs w:val="28"/>
        </w:rPr>
        <w:t>.</w:t>
      </w:r>
      <w:r w:rsidR="00DF157E" w:rsidRPr="00057E3D">
        <w:rPr>
          <w:rFonts w:ascii="Times New Roman" w:hAnsi="Times New Roman" w:cs="Times New Roman"/>
          <w:sz w:val="28"/>
          <w:szCs w:val="28"/>
        </w:rPr>
        <w:t xml:space="preserve"> </w:t>
      </w:r>
      <w:r w:rsidR="005559C5" w:rsidRPr="00057E3D">
        <w:rPr>
          <w:rFonts w:ascii="Times New Roman" w:hAnsi="Times New Roman" w:cs="Times New Roman"/>
          <w:sz w:val="28"/>
          <w:szCs w:val="28"/>
        </w:rPr>
        <w:t>-</w:t>
      </w:r>
      <w:r w:rsidR="00DF157E" w:rsidRPr="00057E3D">
        <w:rPr>
          <w:rFonts w:ascii="Times New Roman" w:hAnsi="Times New Roman" w:cs="Times New Roman"/>
          <w:sz w:val="28"/>
          <w:szCs w:val="28"/>
        </w:rPr>
        <w:t xml:space="preserve"> М., Просвещение, 1988. — 192с.</w:t>
      </w:r>
    </w:p>
    <w:p w:rsidR="005559C5" w:rsidRPr="00057E3D" w:rsidRDefault="00057E3D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19. </w:t>
      </w:r>
      <w:r w:rsidR="00DF157E" w:rsidRPr="00057E3D">
        <w:rPr>
          <w:rFonts w:ascii="Times New Roman" w:hAnsi="Times New Roman" w:cs="Times New Roman"/>
          <w:sz w:val="28"/>
          <w:szCs w:val="28"/>
        </w:rPr>
        <w:t>Латышев Л. К. Эквивалентность перевода и способы её достижения. – М.: Междунар. отношения, 1981. — 248с.</w:t>
      </w:r>
    </w:p>
    <w:p w:rsidR="00DF157E" w:rsidRPr="00057E3D" w:rsidRDefault="00DF157E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057E3D">
        <w:rPr>
          <w:rFonts w:ascii="Times New Roman" w:hAnsi="Times New Roman" w:cs="Times New Roman"/>
          <w:sz w:val="28"/>
          <w:szCs w:val="28"/>
        </w:rPr>
        <w:t>20.</w:t>
      </w:r>
      <w:r w:rsidR="00057E3D">
        <w:rPr>
          <w:rFonts w:ascii="Times New Roman" w:hAnsi="Times New Roman" w:cs="Times New Roman"/>
          <w:sz w:val="28"/>
          <w:szCs w:val="28"/>
        </w:rPr>
        <w:t xml:space="preserve"> </w:t>
      </w:r>
      <w:r w:rsidRPr="00057E3D">
        <w:rPr>
          <w:rFonts w:ascii="Times New Roman" w:hAnsi="Times New Roman" w:cs="Times New Roman"/>
          <w:sz w:val="28"/>
          <w:szCs w:val="28"/>
        </w:rPr>
        <w:t>Латышев, Л.К. Курс перевода / Л.К. Латышев. М.: Международные отношения, 1981. — 247с.</w:t>
      </w:r>
    </w:p>
    <w:p w:rsidR="00DF157E" w:rsidRPr="00057E3D" w:rsidRDefault="00057E3D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21. </w:t>
      </w:r>
      <w:r w:rsidR="00DF157E" w:rsidRPr="00057E3D">
        <w:rPr>
          <w:rFonts w:ascii="Times New Roman" w:hAnsi="Times New Roman" w:cs="Times New Roman"/>
          <w:sz w:val="28"/>
          <w:szCs w:val="28"/>
        </w:rPr>
        <w:t>Левый И. Искусство перевода / И.Левый.– М.: Прогресс, 1974.— 396с.</w:t>
      </w:r>
    </w:p>
    <w:p w:rsidR="00DF157E" w:rsidRPr="00057E3D" w:rsidRDefault="00057E3D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22. </w:t>
      </w:r>
      <w:r w:rsidR="00DF157E" w:rsidRPr="00057E3D">
        <w:rPr>
          <w:rFonts w:ascii="Times New Roman" w:hAnsi="Times New Roman" w:cs="Times New Roman"/>
          <w:sz w:val="28"/>
          <w:szCs w:val="28"/>
        </w:rPr>
        <w:t>Лилова А. Введение в общую теорию перевода. Москва. “ Высш. шк.”, 1985. — 255с.</w:t>
      </w:r>
    </w:p>
    <w:p w:rsidR="00DF157E" w:rsidRPr="00057E3D" w:rsidRDefault="00057E3D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23. </w:t>
      </w:r>
      <w:r w:rsidR="00DF157E" w:rsidRPr="00057E3D">
        <w:rPr>
          <w:rFonts w:ascii="Times New Roman" w:hAnsi="Times New Roman" w:cs="Times New Roman"/>
          <w:sz w:val="28"/>
          <w:szCs w:val="28"/>
        </w:rPr>
        <w:t>Львовская З. Д. Теоретические проблемы перевода. Москва. “Высш. шк.”, 1985. — 230с.</w:t>
      </w:r>
    </w:p>
    <w:p w:rsidR="00DF157E" w:rsidRDefault="00057E3D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24. </w:t>
      </w:r>
      <w:r w:rsidR="00DF157E" w:rsidRPr="00057E3D">
        <w:rPr>
          <w:rFonts w:ascii="Times New Roman" w:hAnsi="Times New Roman" w:cs="Times New Roman"/>
          <w:sz w:val="28"/>
          <w:szCs w:val="28"/>
        </w:rPr>
        <w:t>Любимов Н. М. Перевод — искусство.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157E" w:rsidRPr="00057E3D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F157E" w:rsidRPr="00057E3D">
        <w:rPr>
          <w:rFonts w:ascii="Times New Roman" w:hAnsi="Times New Roman" w:cs="Times New Roman"/>
          <w:sz w:val="28"/>
          <w:szCs w:val="28"/>
        </w:rPr>
        <w:t>М.: Изд-во Советская Россия, 1982.—127с.</w:t>
      </w:r>
    </w:p>
    <w:p w:rsidR="001E3DF3" w:rsidRDefault="00215350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DF157E">
        <w:rPr>
          <w:rFonts w:ascii="Times New Roman" w:hAnsi="Times New Roman" w:cs="Times New Roman"/>
          <w:sz w:val="28"/>
          <w:szCs w:val="28"/>
        </w:rPr>
        <w:t>2</w:t>
      </w:r>
      <w:r w:rsidR="001E3DF3">
        <w:rPr>
          <w:rFonts w:ascii="Times New Roman" w:hAnsi="Times New Roman" w:cs="Times New Roman"/>
          <w:sz w:val="28"/>
          <w:szCs w:val="28"/>
        </w:rPr>
        <w:t xml:space="preserve">5. Лук. А. Н. </w:t>
      </w:r>
      <w:r>
        <w:rPr>
          <w:rFonts w:ascii="Times New Roman" w:hAnsi="Times New Roman" w:cs="Times New Roman"/>
          <w:sz w:val="28"/>
          <w:szCs w:val="28"/>
        </w:rPr>
        <w:t xml:space="preserve">Юмор, остроумие, творчество. </w:t>
      </w:r>
      <w:r w:rsidR="001E3DF3">
        <w:rPr>
          <w:rFonts w:ascii="Times New Roman" w:hAnsi="Times New Roman" w:cs="Times New Roman"/>
          <w:sz w:val="28"/>
          <w:szCs w:val="28"/>
        </w:rPr>
        <w:t>– М, 1977.</w:t>
      </w:r>
      <w:r w:rsidR="001E3DF3" w:rsidRPr="001E3DF3">
        <w:t xml:space="preserve"> </w:t>
      </w:r>
      <w:r w:rsidR="001E3DF3">
        <w:t xml:space="preserve"> </w:t>
      </w:r>
      <w:r w:rsidR="001E3DF3" w:rsidRPr="001E3DF3">
        <w:rPr>
          <w:rFonts w:ascii="Times New Roman" w:hAnsi="Times New Roman" w:cs="Times New Roman"/>
          <w:sz w:val="28"/>
          <w:szCs w:val="28"/>
        </w:rPr>
        <w:t>—</w:t>
      </w:r>
      <w:r w:rsidR="001E3DF3">
        <w:rPr>
          <w:rFonts w:ascii="Times New Roman" w:hAnsi="Times New Roman" w:cs="Times New Roman"/>
          <w:sz w:val="28"/>
          <w:szCs w:val="28"/>
        </w:rPr>
        <w:t xml:space="preserve"> 124с.</w:t>
      </w:r>
    </w:p>
    <w:p w:rsidR="001E3DF3" w:rsidRPr="001E3DF3" w:rsidRDefault="00215350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1E3DF3"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1E3DF3" w:rsidRPr="001E3DF3">
        <w:rPr>
          <w:rFonts w:ascii="Times New Roman" w:hAnsi="Times New Roman" w:cs="Times New Roman"/>
          <w:sz w:val="28"/>
          <w:szCs w:val="28"/>
        </w:rPr>
        <w:t>Радчук В. Д. Художественная адекватность перевода // Теорія і практика перекладу: Вип. №2.- Київ: Вища школа, 1979. — С. 118-123.</w:t>
      </w:r>
    </w:p>
    <w:p w:rsidR="001E3DF3" w:rsidRDefault="001E3DF3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27</w:t>
      </w:r>
      <w:r w:rsidRPr="001E3DF3">
        <w:rPr>
          <w:rFonts w:ascii="Times New Roman" w:hAnsi="Times New Roman" w:cs="Times New Roman"/>
          <w:sz w:val="28"/>
          <w:szCs w:val="28"/>
        </w:rPr>
        <w:t>. Райс К. Классификация текстов и методы перевода, 1979. — 210с.</w:t>
      </w:r>
    </w:p>
    <w:p w:rsidR="001E3DF3" w:rsidRDefault="00C70845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1E3DF3">
        <w:rPr>
          <w:rFonts w:ascii="Times New Roman" w:hAnsi="Times New Roman" w:cs="Times New Roman"/>
          <w:sz w:val="28"/>
          <w:szCs w:val="28"/>
        </w:rPr>
        <w:t>8</w:t>
      </w:r>
      <w:r w:rsidR="00A82A3F">
        <w:rPr>
          <w:rFonts w:ascii="Times New Roman" w:hAnsi="Times New Roman" w:cs="Times New Roman"/>
          <w:sz w:val="28"/>
          <w:szCs w:val="28"/>
        </w:rPr>
        <w:t xml:space="preserve">. </w:t>
      </w:r>
      <w:r w:rsidR="001E3DF3" w:rsidRPr="001E3DF3">
        <w:rPr>
          <w:rFonts w:ascii="Times New Roman" w:hAnsi="Times New Roman" w:cs="Times New Roman"/>
          <w:sz w:val="28"/>
          <w:szCs w:val="28"/>
        </w:rPr>
        <w:t>Рецкер Я. И. Теория перевода и переводческая практика. – М: Междун. Отношения, 1974.—2</w:t>
      </w:r>
      <w:r w:rsidR="001E3DF3">
        <w:rPr>
          <w:rFonts w:ascii="Times New Roman" w:hAnsi="Times New Roman" w:cs="Times New Roman"/>
          <w:sz w:val="28"/>
          <w:szCs w:val="28"/>
        </w:rPr>
        <w:t>35</w:t>
      </w:r>
      <w:r w:rsidR="001E3DF3" w:rsidRPr="001E3DF3">
        <w:rPr>
          <w:rFonts w:ascii="Times New Roman" w:hAnsi="Times New Roman" w:cs="Times New Roman"/>
          <w:sz w:val="28"/>
          <w:szCs w:val="28"/>
        </w:rPr>
        <w:t>с.</w:t>
      </w:r>
    </w:p>
    <w:p w:rsidR="00215350" w:rsidRDefault="00A550E3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1E3DF3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 xml:space="preserve">. Роганова З. Е. </w:t>
      </w:r>
      <w:r w:rsidR="00A82A3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Пособие по переводу с немецкого на русский язык.</w:t>
      </w:r>
      <w:r w:rsidR="001E3DF3">
        <w:rPr>
          <w:rFonts w:ascii="Times New Roman" w:hAnsi="Times New Roman" w:cs="Times New Roman"/>
          <w:sz w:val="28"/>
          <w:szCs w:val="28"/>
        </w:rPr>
        <w:t xml:space="preserve"> </w:t>
      </w:r>
      <w:r w:rsidRPr="00A550E3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М.: Издательство лит. на ин. языках, 1961. </w:t>
      </w:r>
      <w:r w:rsidR="001E3DF3">
        <w:rPr>
          <w:rFonts w:ascii="Times New Roman" w:hAnsi="Times New Roman" w:cs="Times New Roman"/>
          <w:sz w:val="28"/>
          <w:szCs w:val="28"/>
        </w:rPr>
        <w:t>— 302</w:t>
      </w:r>
      <w:r w:rsidR="001E3DF3" w:rsidRPr="001E3DF3">
        <w:rPr>
          <w:rFonts w:ascii="Times New Roman" w:hAnsi="Times New Roman" w:cs="Times New Roman"/>
          <w:sz w:val="28"/>
          <w:szCs w:val="28"/>
        </w:rPr>
        <w:t>с.</w:t>
      </w:r>
    </w:p>
    <w:p w:rsidR="001E3DF3" w:rsidRDefault="00A82A3F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2</w:t>
      </w:r>
      <w:r w:rsidR="001E3DF3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1E3DF3" w:rsidRPr="001E3DF3">
        <w:rPr>
          <w:rFonts w:ascii="Times New Roman" w:hAnsi="Times New Roman" w:cs="Times New Roman"/>
          <w:sz w:val="28"/>
          <w:szCs w:val="28"/>
        </w:rPr>
        <w:t>Фёдоров А. В. Основы общей теории перевода (Лингвистический очерк) Издательство Высш. шк. – М., 1986.— 395с.</w:t>
      </w:r>
    </w:p>
    <w:p w:rsidR="00AB33F1" w:rsidRDefault="001E3DF3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30</w:t>
      </w:r>
      <w:r w:rsidR="00A550E3">
        <w:rPr>
          <w:rFonts w:ascii="Times New Roman" w:hAnsi="Times New Roman" w:cs="Times New Roman"/>
          <w:sz w:val="28"/>
          <w:szCs w:val="28"/>
        </w:rPr>
        <w:t xml:space="preserve">. </w:t>
      </w:r>
      <w:r w:rsidRPr="001E3DF3">
        <w:rPr>
          <w:rFonts w:ascii="Times New Roman" w:hAnsi="Times New Roman" w:cs="Times New Roman"/>
          <w:sz w:val="28"/>
          <w:szCs w:val="28"/>
        </w:rPr>
        <w:t>Швейцер Я. И. Перевод и лингвистика (Газетно – информационный и военно – публицистический перевод) М., Воениздат, 1973. – 280с.</w:t>
      </w:r>
    </w:p>
    <w:p w:rsidR="00215350" w:rsidRDefault="00AB33F1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C05695" w:rsidRPr="001F4EAA">
        <w:rPr>
          <w:rFonts w:ascii="Times New Roman" w:hAnsi="Times New Roman" w:cs="Times New Roman"/>
          <w:sz w:val="28"/>
          <w:szCs w:val="28"/>
        </w:rPr>
        <w:t>1</w:t>
      </w:r>
      <w:r w:rsidR="001E3DF3">
        <w:rPr>
          <w:rFonts w:ascii="Times New Roman" w:hAnsi="Times New Roman" w:cs="Times New Roman"/>
          <w:sz w:val="28"/>
          <w:szCs w:val="28"/>
        </w:rPr>
        <w:t xml:space="preserve">. Чуковский К. И.  </w:t>
      </w:r>
      <w:r>
        <w:rPr>
          <w:rFonts w:ascii="Times New Roman" w:hAnsi="Times New Roman" w:cs="Times New Roman"/>
          <w:sz w:val="28"/>
          <w:szCs w:val="28"/>
        </w:rPr>
        <w:t>Высокое искусст</w:t>
      </w:r>
      <w:r w:rsidR="001E3DF3">
        <w:rPr>
          <w:rFonts w:ascii="Times New Roman" w:hAnsi="Times New Roman" w:cs="Times New Roman"/>
          <w:sz w:val="28"/>
          <w:szCs w:val="28"/>
        </w:rPr>
        <w:t>во. О принципах художественного</w:t>
      </w:r>
      <w:r>
        <w:rPr>
          <w:rFonts w:ascii="Times New Roman" w:hAnsi="Times New Roman" w:cs="Times New Roman"/>
          <w:sz w:val="28"/>
          <w:szCs w:val="28"/>
        </w:rPr>
        <w:t xml:space="preserve">  перевода. </w:t>
      </w:r>
      <w:r w:rsidRPr="00AB33F1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М.: «Искусство» 1964.</w:t>
      </w:r>
      <w:r w:rsidR="001E3DF3" w:rsidRPr="001E3DF3">
        <w:t xml:space="preserve"> </w:t>
      </w:r>
      <w:r w:rsidR="001E3DF3" w:rsidRPr="001E3DF3">
        <w:rPr>
          <w:rFonts w:ascii="Times New Roman" w:hAnsi="Times New Roman" w:cs="Times New Roman"/>
          <w:sz w:val="28"/>
          <w:szCs w:val="28"/>
        </w:rPr>
        <w:t>— 3</w:t>
      </w:r>
      <w:r w:rsidR="001E3DF3">
        <w:rPr>
          <w:rFonts w:ascii="Times New Roman" w:hAnsi="Times New Roman" w:cs="Times New Roman"/>
          <w:sz w:val="28"/>
          <w:szCs w:val="28"/>
        </w:rPr>
        <w:t>15</w:t>
      </w:r>
      <w:r w:rsidR="001E3DF3" w:rsidRPr="001E3DF3">
        <w:rPr>
          <w:rFonts w:ascii="Times New Roman" w:hAnsi="Times New Roman" w:cs="Times New Roman"/>
          <w:sz w:val="28"/>
          <w:szCs w:val="28"/>
        </w:rPr>
        <w:t>с.</w:t>
      </w:r>
    </w:p>
    <w:p w:rsidR="00CD78F4" w:rsidRDefault="00AB33F1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="007E1FDF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="00CD78F4" w:rsidRPr="00CD78F4">
        <w:rPr>
          <w:rFonts w:ascii="Times New Roman" w:hAnsi="Times New Roman" w:cs="Times New Roman"/>
          <w:sz w:val="28"/>
          <w:szCs w:val="28"/>
        </w:rPr>
        <w:t>Эткинд Е.Г. Вопросы художественного перевода / Е.Г.Эткинд. -М.: «Звезда», 1957. № 5. - 180 с.</w:t>
      </w:r>
    </w:p>
    <w:p w:rsidR="00F7202F" w:rsidRPr="00F7202F" w:rsidRDefault="00D25A48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7202F">
        <w:rPr>
          <w:rFonts w:ascii="Times New Roman" w:hAnsi="Times New Roman" w:cs="Times New Roman"/>
          <w:sz w:val="28"/>
          <w:szCs w:val="28"/>
          <w:lang w:val="en-US"/>
        </w:rPr>
        <w:t>3</w:t>
      </w:r>
      <w:r w:rsidR="007E1FDF">
        <w:rPr>
          <w:rFonts w:ascii="Times New Roman" w:hAnsi="Times New Roman" w:cs="Times New Roman"/>
          <w:sz w:val="28"/>
          <w:szCs w:val="28"/>
          <w:lang w:val="en-US"/>
        </w:rPr>
        <w:t>3</w:t>
      </w:r>
      <w:r w:rsidRPr="00D25A4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F7202F" w:rsidRPr="00F7202F">
        <w:rPr>
          <w:rFonts w:ascii="Times New Roman" w:hAnsi="Times New Roman" w:cs="Times New Roman"/>
          <w:sz w:val="28"/>
          <w:szCs w:val="28"/>
          <w:lang w:val="en-US"/>
        </w:rPr>
        <w:t>Kade, О. Zum Verhältnis von Translation und Transformation. – In: Studien zur Übersetzungswissenschaft, 1971.— 7-26s.</w:t>
      </w:r>
    </w:p>
    <w:p w:rsidR="00F7202F" w:rsidRDefault="00F7202F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936E0">
        <w:rPr>
          <w:rFonts w:ascii="Times New Roman" w:hAnsi="Times New Roman" w:cs="Times New Roman"/>
          <w:sz w:val="28"/>
          <w:szCs w:val="28"/>
          <w:lang w:val="en-US"/>
        </w:rPr>
        <w:t>34</w:t>
      </w:r>
      <w:r w:rsidRPr="00F7202F">
        <w:rPr>
          <w:rFonts w:ascii="Times New Roman" w:hAnsi="Times New Roman" w:cs="Times New Roman"/>
          <w:sz w:val="28"/>
          <w:szCs w:val="28"/>
          <w:lang w:val="en-US"/>
        </w:rPr>
        <w:t>. Koller W.  Einführung in die Übersetzungswissenschaft. Wiesbaden. 1997. —368s.</w:t>
      </w:r>
    </w:p>
    <w:p w:rsidR="00F7202F" w:rsidRPr="00F7202F" w:rsidRDefault="00F7202F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7202F">
        <w:rPr>
          <w:rFonts w:ascii="Times New Roman" w:hAnsi="Times New Roman" w:cs="Times New Roman"/>
          <w:sz w:val="28"/>
          <w:szCs w:val="28"/>
          <w:lang w:val="en-US"/>
        </w:rPr>
        <w:t>35. Neubert, A. Pragmatische Aspekte der Übersetzung. In: Neubert, A. (Hrsg.), 1968. —21-33s.</w:t>
      </w:r>
    </w:p>
    <w:p w:rsidR="00F7202F" w:rsidRPr="00F7202F" w:rsidRDefault="00F7202F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7202F">
        <w:rPr>
          <w:rFonts w:ascii="Times New Roman" w:hAnsi="Times New Roman" w:cs="Times New Roman"/>
          <w:sz w:val="28"/>
          <w:szCs w:val="28"/>
          <w:lang w:val="en-US"/>
        </w:rPr>
        <w:t>36.  Neubert, A. Translation und Texttheorie. In: Jäger, G./Neubert, A. (Hrsg.), 1983. 100-110s.</w:t>
      </w:r>
    </w:p>
    <w:p w:rsidR="00F7202F" w:rsidRPr="00F7202F" w:rsidRDefault="00F7202F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7202F">
        <w:rPr>
          <w:rFonts w:ascii="Times New Roman" w:hAnsi="Times New Roman" w:cs="Times New Roman"/>
          <w:sz w:val="28"/>
          <w:szCs w:val="28"/>
          <w:lang w:val="en-US"/>
        </w:rPr>
        <w:t>37.  Reiß K. Grundfragen der Übersetzungswissenschaft: Wiener Vorlesungen  / von Katharina Reiß, Mary Schnell-Hornby; Mira Kadric. WUV— Universitätsverlag.—Wien, 1995. —132s.</w:t>
      </w:r>
    </w:p>
    <w:p w:rsidR="00F7202F" w:rsidRPr="00F7202F" w:rsidRDefault="00F7202F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7202F">
        <w:rPr>
          <w:rFonts w:ascii="Times New Roman" w:hAnsi="Times New Roman" w:cs="Times New Roman"/>
          <w:sz w:val="28"/>
          <w:szCs w:val="28"/>
          <w:lang w:val="en-US"/>
        </w:rPr>
        <w:t>38. Reiß K. Texttyp und Übersetzung. Heidelberg, 1993. —220s.</w:t>
      </w:r>
    </w:p>
    <w:p w:rsidR="00026A75" w:rsidRPr="00F7202F" w:rsidRDefault="00F7202F" w:rsidP="00F251B2">
      <w:pPr>
        <w:tabs>
          <w:tab w:val="left" w:pos="3435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СЛОВАРИ</w:t>
      </w:r>
    </w:p>
    <w:p w:rsidR="00F7202F" w:rsidRPr="00F7202F" w:rsidRDefault="00F7202F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39. </w:t>
      </w:r>
      <w:r w:rsidRPr="00F7202F">
        <w:rPr>
          <w:rFonts w:ascii="Times New Roman" w:hAnsi="Times New Roman" w:cs="Times New Roman"/>
          <w:sz w:val="28"/>
          <w:szCs w:val="28"/>
        </w:rPr>
        <w:t>Ахманова О. С. Словарь лингвистических терминов. М.: Сов. Энциклопедия, 1966.— 571с.</w:t>
      </w:r>
    </w:p>
    <w:p w:rsidR="00F7202F" w:rsidRPr="00F7202F" w:rsidRDefault="00F7202F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40. </w:t>
      </w:r>
      <w:r w:rsidRPr="00F7202F">
        <w:rPr>
          <w:rFonts w:ascii="Times New Roman" w:hAnsi="Times New Roman" w:cs="Times New Roman"/>
          <w:sz w:val="28"/>
          <w:szCs w:val="28"/>
        </w:rPr>
        <w:t xml:space="preserve"> Виноградов В. А., Васильева Н. В., Шахнарович А. М. Краткий словарь лингвистических терминов. — М.: Русский язык, 1995. — 176с.</w:t>
      </w:r>
    </w:p>
    <w:p w:rsidR="00F7202F" w:rsidRPr="00F7202F" w:rsidRDefault="00F7202F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41.</w:t>
      </w:r>
      <w:r w:rsidRPr="00F7202F">
        <w:rPr>
          <w:rFonts w:ascii="Times New Roman" w:hAnsi="Times New Roman" w:cs="Times New Roman"/>
          <w:sz w:val="28"/>
          <w:szCs w:val="28"/>
        </w:rPr>
        <w:t xml:space="preserve"> ЛЭС Лингвистический энциклопедический словарь / под ред. В. Н. Ярцевой. — М.: Сов. Энциклопедия, 1990. — 685с.</w:t>
      </w:r>
    </w:p>
    <w:p w:rsidR="00F7202F" w:rsidRPr="00F7202F" w:rsidRDefault="00F7202F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42.</w:t>
      </w:r>
      <w:r w:rsidRPr="00F7202F">
        <w:rPr>
          <w:rFonts w:ascii="Times New Roman" w:hAnsi="Times New Roman" w:cs="Times New Roman"/>
          <w:sz w:val="28"/>
          <w:szCs w:val="28"/>
        </w:rPr>
        <w:t xml:space="preserve"> Ожегов С. И. Толковый словарь русского языка: Ок. 57.000 слов/ под ред. Н. Ю. Шведовой _ 20 – е изд., стереотип. М.: Рус. Яз., 1988. — 750с.</w:t>
      </w:r>
    </w:p>
    <w:p w:rsidR="00F7202F" w:rsidRPr="00F7202F" w:rsidRDefault="00F7202F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42. </w:t>
      </w:r>
      <w:r w:rsidRPr="00F7202F">
        <w:rPr>
          <w:rFonts w:ascii="Times New Roman" w:hAnsi="Times New Roman" w:cs="Times New Roman"/>
          <w:sz w:val="28"/>
          <w:szCs w:val="28"/>
        </w:rPr>
        <w:t>Нелюбин Л. Л. Толковый переводческий словарь. - М.: Москва, Наука, 2003. — 320с.</w:t>
      </w:r>
    </w:p>
    <w:p w:rsidR="00F7202F" w:rsidRPr="00F7202F" w:rsidRDefault="00F7202F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43. </w:t>
      </w:r>
      <w:r w:rsidRPr="00F7202F">
        <w:rPr>
          <w:rFonts w:ascii="Times New Roman" w:hAnsi="Times New Roman" w:cs="Times New Roman"/>
          <w:sz w:val="28"/>
          <w:szCs w:val="28"/>
        </w:rPr>
        <w:t>Селіванова О. О. Сучасна лінгвістика: термінологічна енциклопедія. Видав. ТОВ “Довкілля-К”, Полтава, 2006. — 716с.</w:t>
      </w:r>
    </w:p>
    <w:p w:rsidR="00F7202F" w:rsidRDefault="00F7202F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44. </w:t>
      </w:r>
      <w:r w:rsidRPr="00F7202F">
        <w:rPr>
          <w:rFonts w:ascii="Times New Roman" w:hAnsi="Times New Roman" w:cs="Times New Roman"/>
          <w:sz w:val="28"/>
          <w:szCs w:val="28"/>
        </w:rPr>
        <w:t>Селіванова О. О. Сучасна лінгвістика: Напрями та проблеми: Підручник. Видав. ТОВ “Довкілля-К”, Полтава, 2008. — 712с.</w:t>
      </w:r>
    </w:p>
    <w:p w:rsidR="00F7202F" w:rsidRDefault="00F7202F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F7202F">
        <w:rPr>
          <w:rFonts w:ascii="Times New Roman" w:hAnsi="Times New Roman" w:cs="Times New Roman"/>
          <w:sz w:val="28"/>
          <w:szCs w:val="28"/>
          <w:lang w:val="en-US"/>
        </w:rPr>
        <w:t xml:space="preserve">45. Duden. Universalwörterbuch der deutschen Sprache / [hrsg. vom Wiss. d. Dudenred. : Günther Drosdowski…]. — Mannheim </w:t>
      </w:r>
      <w:r w:rsidR="00F251B2">
        <w:rPr>
          <w:rFonts w:ascii="Times New Roman" w:hAnsi="Times New Roman" w:cs="Times New Roman"/>
          <w:sz w:val="28"/>
          <w:szCs w:val="28"/>
          <w:lang w:val="en-US"/>
        </w:rPr>
        <w:t>: Dudenverlag, 1989. —   1816s.</w:t>
      </w:r>
    </w:p>
    <w:p w:rsidR="00F251B2" w:rsidRPr="00F7202F" w:rsidRDefault="00F251B2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A82A3F" w:rsidRPr="00F7202F" w:rsidRDefault="00A82A3F" w:rsidP="00F251B2">
      <w:pPr>
        <w:tabs>
          <w:tab w:val="left" w:pos="3435"/>
        </w:tabs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82A3F">
        <w:rPr>
          <w:rFonts w:ascii="Times New Roman" w:hAnsi="Times New Roman" w:cs="Times New Roman"/>
          <w:b/>
          <w:sz w:val="28"/>
          <w:szCs w:val="28"/>
        </w:rPr>
        <w:t>ИССЛЕДУЕМЫЙ</w:t>
      </w:r>
      <w:r w:rsidRPr="00F7202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82A3F">
        <w:rPr>
          <w:rFonts w:ascii="Times New Roman" w:hAnsi="Times New Roman" w:cs="Times New Roman"/>
          <w:b/>
          <w:sz w:val="28"/>
          <w:szCs w:val="28"/>
        </w:rPr>
        <w:t>МАТЕРИАЛ</w:t>
      </w:r>
    </w:p>
    <w:p w:rsidR="00026A75" w:rsidRPr="004956F1" w:rsidRDefault="00F7202F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936E0">
        <w:rPr>
          <w:rFonts w:ascii="Times New Roman" w:hAnsi="Times New Roman" w:cs="Times New Roman"/>
          <w:sz w:val="28"/>
          <w:szCs w:val="28"/>
          <w:lang w:val="en-US"/>
        </w:rPr>
        <w:t>46</w:t>
      </w:r>
      <w:r w:rsidR="006417AF" w:rsidRPr="006936E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A82A3F">
        <w:rPr>
          <w:rFonts w:ascii="Times New Roman" w:hAnsi="Times New Roman" w:cs="Times New Roman"/>
          <w:sz w:val="28"/>
          <w:szCs w:val="28"/>
          <w:lang w:val="en-US"/>
        </w:rPr>
        <w:t>H</w:t>
      </w:r>
      <w:r w:rsidR="00A82A3F" w:rsidRPr="006936E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A82A3F">
        <w:rPr>
          <w:rFonts w:ascii="Times New Roman" w:hAnsi="Times New Roman" w:cs="Times New Roman"/>
          <w:sz w:val="28"/>
          <w:szCs w:val="28"/>
          <w:lang w:val="en-US"/>
        </w:rPr>
        <w:t>Heine</w:t>
      </w:r>
      <w:r w:rsidRPr="006936E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82A3F" w:rsidRPr="006936E0">
        <w:rPr>
          <w:rFonts w:ascii="Times New Roman" w:hAnsi="Times New Roman" w:cs="Times New Roman"/>
          <w:sz w:val="28"/>
          <w:szCs w:val="28"/>
          <w:lang w:val="en-US"/>
        </w:rPr>
        <w:t>«</w:t>
      </w:r>
      <w:r w:rsidR="00A82A3F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A82A3F" w:rsidRPr="00A82A3F">
        <w:rPr>
          <w:rFonts w:ascii="Times New Roman" w:hAnsi="Times New Roman" w:cs="Times New Roman"/>
          <w:sz w:val="28"/>
          <w:szCs w:val="28"/>
          <w:lang w:val="en-US"/>
        </w:rPr>
        <w:t>eutschland</w:t>
      </w:r>
      <w:r w:rsidR="00A82A3F" w:rsidRPr="006936E0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A82A3F">
        <w:rPr>
          <w:rFonts w:ascii="Times New Roman" w:hAnsi="Times New Roman" w:cs="Times New Roman"/>
          <w:sz w:val="28"/>
          <w:szCs w:val="28"/>
          <w:lang w:val="en-US"/>
        </w:rPr>
        <w:t>Ein</w:t>
      </w:r>
      <w:r w:rsidR="00A82A3F" w:rsidRPr="004956F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82A3F">
        <w:rPr>
          <w:rFonts w:ascii="Times New Roman" w:hAnsi="Times New Roman" w:cs="Times New Roman"/>
          <w:sz w:val="28"/>
          <w:szCs w:val="28"/>
          <w:lang w:val="en-US"/>
        </w:rPr>
        <w:t>W</w:t>
      </w:r>
      <w:r w:rsidR="00A82A3F" w:rsidRPr="00A82A3F">
        <w:rPr>
          <w:rFonts w:ascii="Times New Roman" w:hAnsi="Times New Roman" w:cs="Times New Roman"/>
          <w:sz w:val="28"/>
          <w:szCs w:val="28"/>
          <w:lang w:val="en-US"/>
        </w:rPr>
        <w:t>interm</w:t>
      </w:r>
      <w:r w:rsidR="00A82A3F" w:rsidRPr="004956F1">
        <w:rPr>
          <w:rFonts w:ascii="Times New Roman" w:hAnsi="Times New Roman" w:cs="Times New Roman"/>
          <w:sz w:val="28"/>
          <w:szCs w:val="28"/>
          <w:lang w:val="en-US"/>
        </w:rPr>
        <w:t>ä</w:t>
      </w:r>
      <w:r w:rsidR="00A82A3F" w:rsidRPr="00A82A3F">
        <w:rPr>
          <w:rFonts w:ascii="Times New Roman" w:hAnsi="Times New Roman" w:cs="Times New Roman"/>
          <w:sz w:val="28"/>
          <w:szCs w:val="28"/>
          <w:lang w:val="en-US"/>
        </w:rPr>
        <w:t>rchen</w:t>
      </w:r>
      <w:r w:rsidR="00A82A3F" w:rsidRPr="004956F1">
        <w:rPr>
          <w:rFonts w:ascii="Times New Roman" w:hAnsi="Times New Roman" w:cs="Times New Roman"/>
          <w:sz w:val="28"/>
          <w:szCs w:val="28"/>
          <w:lang w:val="en-US"/>
        </w:rPr>
        <w:t>.», 1844.</w:t>
      </w:r>
    </w:p>
    <w:p w:rsidR="00A82A3F" w:rsidRDefault="00F7202F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47. Г. Гейне </w:t>
      </w:r>
      <w:r w:rsidR="00A82A3F">
        <w:rPr>
          <w:rFonts w:ascii="Times New Roman" w:hAnsi="Times New Roman" w:cs="Times New Roman"/>
          <w:sz w:val="28"/>
          <w:szCs w:val="28"/>
        </w:rPr>
        <w:t>«Гер</w:t>
      </w:r>
      <w:r>
        <w:rPr>
          <w:rFonts w:ascii="Times New Roman" w:hAnsi="Times New Roman" w:cs="Times New Roman"/>
          <w:sz w:val="28"/>
          <w:szCs w:val="28"/>
        </w:rPr>
        <w:t xml:space="preserve">мания. Зимняя сказка.», перевов </w:t>
      </w:r>
      <w:r w:rsidR="00A82A3F">
        <w:rPr>
          <w:rFonts w:ascii="Times New Roman" w:hAnsi="Times New Roman" w:cs="Times New Roman"/>
          <w:sz w:val="28"/>
          <w:szCs w:val="28"/>
        </w:rPr>
        <w:t>Ю. Тынянова,</w:t>
      </w:r>
      <w:r w:rsidR="00F2104F" w:rsidRPr="00F2104F">
        <w:t xml:space="preserve"> </w:t>
      </w:r>
      <w:r w:rsidR="00F2104F" w:rsidRPr="00F2104F">
        <w:rPr>
          <w:rFonts w:ascii="Times New Roman" w:hAnsi="Times New Roman" w:cs="Times New Roman"/>
          <w:sz w:val="28"/>
          <w:szCs w:val="28"/>
        </w:rPr>
        <w:t>1934</w:t>
      </w:r>
      <w:r w:rsidR="00F2104F">
        <w:rPr>
          <w:rFonts w:ascii="Times New Roman" w:hAnsi="Times New Roman" w:cs="Times New Roman"/>
          <w:sz w:val="28"/>
          <w:szCs w:val="28"/>
        </w:rPr>
        <w:t>.</w:t>
      </w:r>
    </w:p>
    <w:p w:rsidR="00F2104F" w:rsidRPr="00F2104F" w:rsidRDefault="00F7202F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48. Г. Гейне </w:t>
      </w:r>
      <w:r w:rsidR="00F2104F" w:rsidRPr="00F2104F">
        <w:rPr>
          <w:rFonts w:ascii="Times New Roman" w:hAnsi="Times New Roman" w:cs="Times New Roman"/>
          <w:sz w:val="28"/>
          <w:szCs w:val="28"/>
        </w:rPr>
        <w:t>«Германия. Зимняя сказка.», перевод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2104F">
        <w:rPr>
          <w:rFonts w:ascii="Times New Roman" w:hAnsi="Times New Roman" w:cs="Times New Roman"/>
          <w:sz w:val="28"/>
          <w:szCs w:val="28"/>
        </w:rPr>
        <w:t>В</w:t>
      </w:r>
      <w:r w:rsidR="00F2104F" w:rsidRPr="00F2104F">
        <w:rPr>
          <w:rFonts w:ascii="Times New Roman" w:hAnsi="Times New Roman" w:cs="Times New Roman"/>
          <w:sz w:val="28"/>
          <w:szCs w:val="28"/>
        </w:rPr>
        <w:t xml:space="preserve">. </w:t>
      </w:r>
      <w:r w:rsidR="00F2104F">
        <w:rPr>
          <w:rFonts w:ascii="Times New Roman" w:hAnsi="Times New Roman" w:cs="Times New Roman"/>
          <w:sz w:val="28"/>
          <w:szCs w:val="28"/>
        </w:rPr>
        <w:t>Левик</w:t>
      </w:r>
      <w:r w:rsidR="00F2104F" w:rsidRPr="00F2104F">
        <w:rPr>
          <w:rFonts w:ascii="Times New Roman" w:hAnsi="Times New Roman" w:cs="Times New Roman"/>
          <w:sz w:val="28"/>
          <w:szCs w:val="28"/>
        </w:rPr>
        <w:t>а, 193</w:t>
      </w:r>
      <w:r w:rsidR="00F2104F">
        <w:rPr>
          <w:rFonts w:ascii="Times New Roman" w:hAnsi="Times New Roman" w:cs="Times New Roman"/>
          <w:sz w:val="28"/>
          <w:szCs w:val="28"/>
        </w:rPr>
        <w:t>8</w:t>
      </w:r>
      <w:r w:rsidR="00F2104F" w:rsidRPr="00F2104F">
        <w:rPr>
          <w:rFonts w:ascii="Times New Roman" w:hAnsi="Times New Roman" w:cs="Times New Roman"/>
          <w:sz w:val="28"/>
          <w:szCs w:val="28"/>
        </w:rPr>
        <w:t>.</w:t>
      </w:r>
    </w:p>
    <w:p w:rsidR="00F2104F" w:rsidRPr="00A82A3F" w:rsidRDefault="00F2104F" w:rsidP="00F251B2">
      <w:pPr>
        <w:tabs>
          <w:tab w:val="left" w:pos="3435"/>
        </w:tabs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F2104F" w:rsidRPr="00A82A3F" w:rsidSect="001F4EAA">
      <w:headerReference w:type="default" r:id="rId8"/>
      <w:headerReference w:type="firs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E5FC9" w:rsidRDefault="00BE5FC9" w:rsidP="00982ADE">
      <w:pPr>
        <w:spacing w:after="0" w:line="240" w:lineRule="auto"/>
      </w:pPr>
      <w:r>
        <w:separator/>
      </w:r>
    </w:p>
  </w:endnote>
  <w:endnote w:type="continuationSeparator" w:id="0">
    <w:p w:rsidR="00BE5FC9" w:rsidRDefault="00BE5FC9" w:rsidP="00982A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E5FC9" w:rsidRDefault="00BE5FC9" w:rsidP="00982ADE">
      <w:pPr>
        <w:spacing w:after="0" w:line="240" w:lineRule="auto"/>
      </w:pPr>
      <w:r>
        <w:separator/>
      </w:r>
    </w:p>
  </w:footnote>
  <w:footnote w:type="continuationSeparator" w:id="0">
    <w:p w:rsidR="00BE5FC9" w:rsidRDefault="00BE5FC9" w:rsidP="00982A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77057698"/>
      <w:docPartObj>
        <w:docPartGallery w:val="Page Numbers (Top of Page)"/>
        <w:docPartUnique/>
      </w:docPartObj>
    </w:sdtPr>
    <w:sdtEndPr/>
    <w:sdtContent>
      <w:p w:rsidR="003C7B84" w:rsidRDefault="003C7B84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C6410">
          <w:rPr>
            <w:noProof/>
          </w:rPr>
          <w:t>9</w:t>
        </w:r>
        <w:r>
          <w:fldChar w:fldCharType="end"/>
        </w:r>
      </w:p>
    </w:sdtContent>
  </w:sdt>
  <w:p w:rsidR="003C7B84" w:rsidRDefault="003C7B84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32717356"/>
      <w:docPartObj>
        <w:docPartGallery w:val="Page Numbers (Top of Page)"/>
        <w:docPartUnique/>
      </w:docPartObj>
    </w:sdtPr>
    <w:sdtEndPr/>
    <w:sdtContent>
      <w:p w:rsidR="003C7B84" w:rsidRDefault="003C7B84">
        <w:pPr>
          <w:pStyle w:val="a4"/>
          <w:jc w:val="right"/>
        </w:pPr>
        <w:r>
          <w:t xml:space="preserve"> </w:t>
        </w:r>
      </w:p>
    </w:sdtContent>
  </w:sdt>
  <w:p w:rsidR="003C7B84" w:rsidRDefault="003C7B84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B72F9F"/>
    <w:multiLevelType w:val="hybridMultilevel"/>
    <w:tmpl w:val="E982D668"/>
    <w:lvl w:ilvl="0" w:tplc="2BF49BC8">
      <w:start w:val="5"/>
      <w:numFmt w:val="bullet"/>
      <w:lvlText w:val="•"/>
      <w:lvlJc w:val="left"/>
      <w:pPr>
        <w:ind w:left="1065" w:hanging="705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385B03"/>
    <w:multiLevelType w:val="hybridMultilevel"/>
    <w:tmpl w:val="7818C42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C92C51"/>
    <w:multiLevelType w:val="hybridMultilevel"/>
    <w:tmpl w:val="93C6BCC6"/>
    <w:lvl w:ilvl="0" w:tplc="0419000F">
      <w:start w:val="1"/>
      <w:numFmt w:val="decimal"/>
      <w:lvlText w:val="%1."/>
      <w:lvlJc w:val="left"/>
      <w:pPr>
        <w:ind w:left="578" w:hanging="360"/>
      </w:pPr>
    </w:lvl>
    <w:lvl w:ilvl="1" w:tplc="04190019" w:tentative="1">
      <w:start w:val="1"/>
      <w:numFmt w:val="lowerLetter"/>
      <w:lvlText w:val="%2."/>
      <w:lvlJc w:val="left"/>
      <w:pPr>
        <w:ind w:left="1298" w:hanging="360"/>
      </w:pPr>
    </w:lvl>
    <w:lvl w:ilvl="2" w:tplc="0419001B" w:tentative="1">
      <w:start w:val="1"/>
      <w:numFmt w:val="lowerRoman"/>
      <w:lvlText w:val="%3."/>
      <w:lvlJc w:val="right"/>
      <w:pPr>
        <w:ind w:left="2018" w:hanging="180"/>
      </w:pPr>
    </w:lvl>
    <w:lvl w:ilvl="3" w:tplc="0419000F" w:tentative="1">
      <w:start w:val="1"/>
      <w:numFmt w:val="decimal"/>
      <w:lvlText w:val="%4."/>
      <w:lvlJc w:val="left"/>
      <w:pPr>
        <w:ind w:left="2738" w:hanging="360"/>
      </w:pPr>
    </w:lvl>
    <w:lvl w:ilvl="4" w:tplc="04190019" w:tentative="1">
      <w:start w:val="1"/>
      <w:numFmt w:val="lowerLetter"/>
      <w:lvlText w:val="%5."/>
      <w:lvlJc w:val="left"/>
      <w:pPr>
        <w:ind w:left="3458" w:hanging="360"/>
      </w:pPr>
    </w:lvl>
    <w:lvl w:ilvl="5" w:tplc="0419001B" w:tentative="1">
      <w:start w:val="1"/>
      <w:numFmt w:val="lowerRoman"/>
      <w:lvlText w:val="%6."/>
      <w:lvlJc w:val="right"/>
      <w:pPr>
        <w:ind w:left="4178" w:hanging="180"/>
      </w:pPr>
    </w:lvl>
    <w:lvl w:ilvl="6" w:tplc="0419000F" w:tentative="1">
      <w:start w:val="1"/>
      <w:numFmt w:val="decimal"/>
      <w:lvlText w:val="%7."/>
      <w:lvlJc w:val="left"/>
      <w:pPr>
        <w:ind w:left="4898" w:hanging="360"/>
      </w:pPr>
    </w:lvl>
    <w:lvl w:ilvl="7" w:tplc="04190019" w:tentative="1">
      <w:start w:val="1"/>
      <w:numFmt w:val="lowerLetter"/>
      <w:lvlText w:val="%8."/>
      <w:lvlJc w:val="left"/>
      <w:pPr>
        <w:ind w:left="5618" w:hanging="360"/>
      </w:pPr>
    </w:lvl>
    <w:lvl w:ilvl="8" w:tplc="0419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3">
    <w:nsid w:val="0C6C44F9"/>
    <w:multiLevelType w:val="hybridMultilevel"/>
    <w:tmpl w:val="B3843B04"/>
    <w:lvl w:ilvl="0" w:tplc="3D7C2AA8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86FE56DA">
      <w:start w:val="1"/>
      <w:numFmt w:val="decimal"/>
      <w:lvlText w:val="%2."/>
      <w:lvlJc w:val="left"/>
      <w:pPr>
        <w:ind w:left="4515" w:hanging="3435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772221"/>
    <w:multiLevelType w:val="hybridMultilevel"/>
    <w:tmpl w:val="E53CF288"/>
    <w:lvl w:ilvl="0" w:tplc="249A7F04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D11C46"/>
    <w:multiLevelType w:val="hybridMultilevel"/>
    <w:tmpl w:val="05B89C5C"/>
    <w:lvl w:ilvl="0" w:tplc="B3F8C1BC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A67E12"/>
    <w:multiLevelType w:val="hybridMultilevel"/>
    <w:tmpl w:val="B6742FE2"/>
    <w:lvl w:ilvl="0" w:tplc="04190017">
      <w:start w:val="1"/>
      <w:numFmt w:val="lowerLetter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C826CC"/>
    <w:multiLevelType w:val="hybridMultilevel"/>
    <w:tmpl w:val="579461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E1283A"/>
    <w:multiLevelType w:val="hybridMultilevel"/>
    <w:tmpl w:val="22D0FB1A"/>
    <w:lvl w:ilvl="0" w:tplc="249A7F04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8F824EC"/>
    <w:multiLevelType w:val="hybridMultilevel"/>
    <w:tmpl w:val="6DD4E34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D765DFC"/>
    <w:multiLevelType w:val="hybridMultilevel"/>
    <w:tmpl w:val="B016C3AC"/>
    <w:lvl w:ilvl="0" w:tplc="2BF49BC8">
      <w:numFmt w:val="bullet"/>
      <w:lvlText w:val="•"/>
      <w:lvlJc w:val="left"/>
      <w:pPr>
        <w:ind w:left="1065" w:hanging="705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DE6274E"/>
    <w:multiLevelType w:val="hybridMultilevel"/>
    <w:tmpl w:val="B7FCF4B6"/>
    <w:lvl w:ilvl="0" w:tplc="3D7C2AA8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D8D389E"/>
    <w:multiLevelType w:val="hybridMultilevel"/>
    <w:tmpl w:val="74BCF11C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5681580"/>
    <w:multiLevelType w:val="hybridMultilevel"/>
    <w:tmpl w:val="F6D84264"/>
    <w:lvl w:ilvl="0" w:tplc="3D7C2AA8">
      <w:start w:val="1"/>
      <w:numFmt w:val="decimal"/>
      <w:lvlText w:val="%1)"/>
      <w:lvlJc w:val="left"/>
      <w:pPr>
        <w:ind w:left="214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>
    <w:nsid w:val="3701708C"/>
    <w:multiLevelType w:val="hybridMultilevel"/>
    <w:tmpl w:val="D130CE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9B76D28"/>
    <w:multiLevelType w:val="hybridMultilevel"/>
    <w:tmpl w:val="B448CF24"/>
    <w:lvl w:ilvl="0" w:tplc="B3F8C1BC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EC248A3"/>
    <w:multiLevelType w:val="hybridMultilevel"/>
    <w:tmpl w:val="A9F8F984"/>
    <w:lvl w:ilvl="0" w:tplc="2BF49BC8">
      <w:numFmt w:val="bullet"/>
      <w:lvlText w:val="•"/>
      <w:lvlJc w:val="left"/>
      <w:pPr>
        <w:ind w:left="1065" w:hanging="705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6783875"/>
    <w:multiLevelType w:val="hybridMultilevel"/>
    <w:tmpl w:val="41BE8B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92B43DB"/>
    <w:multiLevelType w:val="hybridMultilevel"/>
    <w:tmpl w:val="ED406934"/>
    <w:lvl w:ilvl="0" w:tplc="0419000F">
      <w:start w:val="1"/>
      <w:numFmt w:val="decimal"/>
      <w:lvlText w:val="%1."/>
      <w:lvlJc w:val="left"/>
      <w:pPr>
        <w:ind w:left="214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9">
    <w:nsid w:val="4D1C6E03"/>
    <w:multiLevelType w:val="hybridMultilevel"/>
    <w:tmpl w:val="836A1786"/>
    <w:lvl w:ilvl="0" w:tplc="46A23E7C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095EDF"/>
    <w:multiLevelType w:val="hybridMultilevel"/>
    <w:tmpl w:val="1938CD0C"/>
    <w:lvl w:ilvl="0" w:tplc="62908B7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8E1B72"/>
    <w:multiLevelType w:val="hybridMultilevel"/>
    <w:tmpl w:val="27D0D71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55F6394"/>
    <w:multiLevelType w:val="hybridMultilevel"/>
    <w:tmpl w:val="C078644C"/>
    <w:lvl w:ilvl="0" w:tplc="4AB453C0">
      <w:start w:val="1"/>
      <w:numFmt w:val="decimal"/>
      <w:lvlText w:val="%1)"/>
      <w:lvlJc w:val="left"/>
      <w:pPr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A011622"/>
    <w:multiLevelType w:val="hybridMultilevel"/>
    <w:tmpl w:val="97F2B684"/>
    <w:lvl w:ilvl="0" w:tplc="2BF49BC8">
      <w:numFmt w:val="bullet"/>
      <w:lvlText w:val="•"/>
      <w:lvlJc w:val="left"/>
      <w:pPr>
        <w:ind w:left="1065" w:hanging="705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BF46687"/>
    <w:multiLevelType w:val="hybridMultilevel"/>
    <w:tmpl w:val="36D84610"/>
    <w:lvl w:ilvl="0" w:tplc="9F8AEACE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15" w:hanging="360"/>
      </w:pPr>
    </w:lvl>
    <w:lvl w:ilvl="2" w:tplc="0419001B" w:tentative="1">
      <w:start w:val="1"/>
      <w:numFmt w:val="lowerRoman"/>
      <w:lvlText w:val="%3."/>
      <w:lvlJc w:val="right"/>
      <w:pPr>
        <w:ind w:left="2235" w:hanging="180"/>
      </w:pPr>
    </w:lvl>
    <w:lvl w:ilvl="3" w:tplc="0419000F" w:tentative="1">
      <w:start w:val="1"/>
      <w:numFmt w:val="decimal"/>
      <w:lvlText w:val="%4."/>
      <w:lvlJc w:val="left"/>
      <w:pPr>
        <w:ind w:left="2955" w:hanging="360"/>
      </w:pPr>
    </w:lvl>
    <w:lvl w:ilvl="4" w:tplc="04190019" w:tentative="1">
      <w:start w:val="1"/>
      <w:numFmt w:val="lowerLetter"/>
      <w:lvlText w:val="%5."/>
      <w:lvlJc w:val="left"/>
      <w:pPr>
        <w:ind w:left="3675" w:hanging="360"/>
      </w:pPr>
    </w:lvl>
    <w:lvl w:ilvl="5" w:tplc="0419001B" w:tentative="1">
      <w:start w:val="1"/>
      <w:numFmt w:val="lowerRoman"/>
      <w:lvlText w:val="%6."/>
      <w:lvlJc w:val="right"/>
      <w:pPr>
        <w:ind w:left="4395" w:hanging="180"/>
      </w:pPr>
    </w:lvl>
    <w:lvl w:ilvl="6" w:tplc="0419000F" w:tentative="1">
      <w:start w:val="1"/>
      <w:numFmt w:val="decimal"/>
      <w:lvlText w:val="%7."/>
      <w:lvlJc w:val="left"/>
      <w:pPr>
        <w:ind w:left="5115" w:hanging="360"/>
      </w:pPr>
    </w:lvl>
    <w:lvl w:ilvl="7" w:tplc="04190019" w:tentative="1">
      <w:start w:val="1"/>
      <w:numFmt w:val="lowerLetter"/>
      <w:lvlText w:val="%8."/>
      <w:lvlJc w:val="left"/>
      <w:pPr>
        <w:ind w:left="5835" w:hanging="360"/>
      </w:pPr>
    </w:lvl>
    <w:lvl w:ilvl="8" w:tplc="0419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25">
    <w:nsid w:val="5EF93838"/>
    <w:multiLevelType w:val="hybridMultilevel"/>
    <w:tmpl w:val="170812F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3027DD7"/>
    <w:multiLevelType w:val="hybridMultilevel"/>
    <w:tmpl w:val="01CC35E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E12594"/>
    <w:multiLevelType w:val="hybridMultilevel"/>
    <w:tmpl w:val="BB02C048"/>
    <w:lvl w:ilvl="0" w:tplc="3D7C2AA8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A0C1BB7"/>
    <w:multiLevelType w:val="hybridMultilevel"/>
    <w:tmpl w:val="A66851BA"/>
    <w:lvl w:ilvl="0" w:tplc="46A23E7C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D2C7702"/>
    <w:multiLevelType w:val="hybridMultilevel"/>
    <w:tmpl w:val="D0A02E5A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7198178A"/>
    <w:multiLevelType w:val="hybridMultilevel"/>
    <w:tmpl w:val="6B2A8A2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6C77DE"/>
    <w:multiLevelType w:val="hybridMultilevel"/>
    <w:tmpl w:val="B8DA29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4691F17"/>
    <w:multiLevelType w:val="hybridMultilevel"/>
    <w:tmpl w:val="6D445A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8CF6F9A"/>
    <w:multiLevelType w:val="hybridMultilevel"/>
    <w:tmpl w:val="5B262B14"/>
    <w:lvl w:ilvl="0" w:tplc="4AB453C0">
      <w:start w:val="1"/>
      <w:numFmt w:val="decimal"/>
      <w:lvlText w:val="%1)"/>
      <w:lvlJc w:val="left"/>
      <w:pPr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C4E0A2B"/>
    <w:multiLevelType w:val="hybridMultilevel"/>
    <w:tmpl w:val="827C457A"/>
    <w:lvl w:ilvl="0" w:tplc="3D7C2AA8">
      <w:start w:val="1"/>
      <w:numFmt w:val="decimal"/>
      <w:lvlText w:val="%1)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4"/>
  </w:num>
  <w:num w:numId="4">
    <w:abstractNumId w:val="28"/>
  </w:num>
  <w:num w:numId="5">
    <w:abstractNumId w:val="19"/>
  </w:num>
  <w:num w:numId="6">
    <w:abstractNumId w:val="33"/>
  </w:num>
  <w:num w:numId="7">
    <w:abstractNumId w:val="22"/>
  </w:num>
  <w:num w:numId="8">
    <w:abstractNumId w:val="5"/>
  </w:num>
  <w:num w:numId="9">
    <w:abstractNumId w:val="15"/>
  </w:num>
  <w:num w:numId="10">
    <w:abstractNumId w:val="11"/>
  </w:num>
  <w:num w:numId="11">
    <w:abstractNumId w:val="27"/>
  </w:num>
  <w:num w:numId="12">
    <w:abstractNumId w:val="3"/>
  </w:num>
  <w:num w:numId="13">
    <w:abstractNumId w:val="25"/>
  </w:num>
  <w:num w:numId="14">
    <w:abstractNumId w:val="0"/>
  </w:num>
  <w:num w:numId="15">
    <w:abstractNumId w:val="23"/>
  </w:num>
  <w:num w:numId="16">
    <w:abstractNumId w:val="16"/>
  </w:num>
  <w:num w:numId="17">
    <w:abstractNumId w:val="10"/>
  </w:num>
  <w:num w:numId="18">
    <w:abstractNumId w:val="7"/>
  </w:num>
  <w:num w:numId="19">
    <w:abstractNumId w:val="14"/>
  </w:num>
  <w:num w:numId="20">
    <w:abstractNumId w:val="32"/>
  </w:num>
  <w:num w:numId="21">
    <w:abstractNumId w:val="20"/>
  </w:num>
  <w:num w:numId="22">
    <w:abstractNumId w:val="1"/>
  </w:num>
  <w:num w:numId="23">
    <w:abstractNumId w:val="34"/>
  </w:num>
  <w:num w:numId="24">
    <w:abstractNumId w:val="6"/>
  </w:num>
  <w:num w:numId="25">
    <w:abstractNumId w:val="24"/>
  </w:num>
  <w:num w:numId="26">
    <w:abstractNumId w:val="21"/>
  </w:num>
  <w:num w:numId="27">
    <w:abstractNumId w:val="13"/>
  </w:num>
  <w:num w:numId="28">
    <w:abstractNumId w:val="18"/>
  </w:num>
  <w:num w:numId="29">
    <w:abstractNumId w:val="30"/>
  </w:num>
  <w:num w:numId="30">
    <w:abstractNumId w:val="29"/>
  </w:num>
  <w:num w:numId="31">
    <w:abstractNumId w:val="17"/>
  </w:num>
  <w:num w:numId="32">
    <w:abstractNumId w:val="2"/>
  </w:num>
  <w:num w:numId="33">
    <w:abstractNumId w:val="26"/>
  </w:num>
  <w:num w:numId="34">
    <w:abstractNumId w:val="31"/>
  </w:num>
  <w:num w:numId="3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D82"/>
    <w:rsid w:val="00007085"/>
    <w:rsid w:val="000112F2"/>
    <w:rsid w:val="00013137"/>
    <w:rsid w:val="000170AC"/>
    <w:rsid w:val="000203C4"/>
    <w:rsid w:val="00025702"/>
    <w:rsid w:val="00026A75"/>
    <w:rsid w:val="00027F70"/>
    <w:rsid w:val="00044532"/>
    <w:rsid w:val="00054082"/>
    <w:rsid w:val="00057E3D"/>
    <w:rsid w:val="00062A7E"/>
    <w:rsid w:val="00070D4E"/>
    <w:rsid w:val="00071FE2"/>
    <w:rsid w:val="000759B0"/>
    <w:rsid w:val="00081E88"/>
    <w:rsid w:val="00082B9D"/>
    <w:rsid w:val="00090818"/>
    <w:rsid w:val="000943CB"/>
    <w:rsid w:val="000953E5"/>
    <w:rsid w:val="000A2370"/>
    <w:rsid w:val="000A6820"/>
    <w:rsid w:val="000C09A4"/>
    <w:rsid w:val="000C7610"/>
    <w:rsid w:val="000E014E"/>
    <w:rsid w:val="000E7D83"/>
    <w:rsid w:val="000F4B3E"/>
    <w:rsid w:val="00100EA7"/>
    <w:rsid w:val="001025ED"/>
    <w:rsid w:val="0013600B"/>
    <w:rsid w:val="001373CA"/>
    <w:rsid w:val="0015244C"/>
    <w:rsid w:val="00153004"/>
    <w:rsid w:val="001548FC"/>
    <w:rsid w:val="001572D6"/>
    <w:rsid w:val="00170A77"/>
    <w:rsid w:val="001760A7"/>
    <w:rsid w:val="00177C84"/>
    <w:rsid w:val="00185F66"/>
    <w:rsid w:val="00186835"/>
    <w:rsid w:val="001A332B"/>
    <w:rsid w:val="001A51C8"/>
    <w:rsid w:val="001B0312"/>
    <w:rsid w:val="001B5689"/>
    <w:rsid w:val="001B77CE"/>
    <w:rsid w:val="001C07A6"/>
    <w:rsid w:val="001C1DAF"/>
    <w:rsid w:val="001C5E7F"/>
    <w:rsid w:val="001D0A3E"/>
    <w:rsid w:val="001D4DE8"/>
    <w:rsid w:val="001E3DF3"/>
    <w:rsid w:val="001E79CD"/>
    <w:rsid w:val="001F4EAA"/>
    <w:rsid w:val="00202E96"/>
    <w:rsid w:val="00206F2A"/>
    <w:rsid w:val="00214B97"/>
    <w:rsid w:val="00215350"/>
    <w:rsid w:val="00217044"/>
    <w:rsid w:val="00220915"/>
    <w:rsid w:val="00223770"/>
    <w:rsid w:val="00223EB3"/>
    <w:rsid w:val="002259DB"/>
    <w:rsid w:val="0025010C"/>
    <w:rsid w:val="00250B66"/>
    <w:rsid w:val="00270D02"/>
    <w:rsid w:val="00273152"/>
    <w:rsid w:val="00280F76"/>
    <w:rsid w:val="00283FD5"/>
    <w:rsid w:val="00292FAE"/>
    <w:rsid w:val="002967E3"/>
    <w:rsid w:val="002B601B"/>
    <w:rsid w:val="002C0320"/>
    <w:rsid w:val="002C066A"/>
    <w:rsid w:val="002C1E28"/>
    <w:rsid w:val="002E4137"/>
    <w:rsid w:val="002F79F3"/>
    <w:rsid w:val="00312AD4"/>
    <w:rsid w:val="003203F0"/>
    <w:rsid w:val="003247F2"/>
    <w:rsid w:val="00341898"/>
    <w:rsid w:val="00341ABA"/>
    <w:rsid w:val="0034365D"/>
    <w:rsid w:val="00347ED5"/>
    <w:rsid w:val="00365EC9"/>
    <w:rsid w:val="00375D9F"/>
    <w:rsid w:val="00392363"/>
    <w:rsid w:val="003B07F5"/>
    <w:rsid w:val="003B3647"/>
    <w:rsid w:val="003B48AE"/>
    <w:rsid w:val="003C58A6"/>
    <w:rsid w:val="003C7B84"/>
    <w:rsid w:val="003D0247"/>
    <w:rsid w:val="003E0600"/>
    <w:rsid w:val="003E6965"/>
    <w:rsid w:val="003E6EFF"/>
    <w:rsid w:val="003F4DC8"/>
    <w:rsid w:val="003F6A5D"/>
    <w:rsid w:val="00416D7F"/>
    <w:rsid w:val="004170B7"/>
    <w:rsid w:val="00421D99"/>
    <w:rsid w:val="004240E4"/>
    <w:rsid w:val="00430209"/>
    <w:rsid w:val="004365CF"/>
    <w:rsid w:val="00450CC3"/>
    <w:rsid w:val="00461345"/>
    <w:rsid w:val="004614F1"/>
    <w:rsid w:val="0046668A"/>
    <w:rsid w:val="004956F1"/>
    <w:rsid w:val="004C1CEB"/>
    <w:rsid w:val="004C63C6"/>
    <w:rsid w:val="004C67C4"/>
    <w:rsid w:val="004D6253"/>
    <w:rsid w:val="004E5E37"/>
    <w:rsid w:val="00502856"/>
    <w:rsid w:val="00502903"/>
    <w:rsid w:val="005103C3"/>
    <w:rsid w:val="00516458"/>
    <w:rsid w:val="00516EDF"/>
    <w:rsid w:val="0053056F"/>
    <w:rsid w:val="00546F70"/>
    <w:rsid w:val="00553D4A"/>
    <w:rsid w:val="005559C5"/>
    <w:rsid w:val="00560CA1"/>
    <w:rsid w:val="0057008C"/>
    <w:rsid w:val="00570B67"/>
    <w:rsid w:val="00582AE4"/>
    <w:rsid w:val="00583F54"/>
    <w:rsid w:val="00590570"/>
    <w:rsid w:val="005A1844"/>
    <w:rsid w:val="005B287F"/>
    <w:rsid w:val="005B74A3"/>
    <w:rsid w:val="005C324F"/>
    <w:rsid w:val="005C6410"/>
    <w:rsid w:val="005C64B8"/>
    <w:rsid w:val="005C7EE6"/>
    <w:rsid w:val="005D2868"/>
    <w:rsid w:val="005D349E"/>
    <w:rsid w:val="005D3D9F"/>
    <w:rsid w:val="005D6785"/>
    <w:rsid w:val="005E5D5A"/>
    <w:rsid w:val="005F3B74"/>
    <w:rsid w:val="0061123F"/>
    <w:rsid w:val="00636089"/>
    <w:rsid w:val="006417AF"/>
    <w:rsid w:val="006439FF"/>
    <w:rsid w:val="006470D1"/>
    <w:rsid w:val="00647FF9"/>
    <w:rsid w:val="00681F74"/>
    <w:rsid w:val="00685820"/>
    <w:rsid w:val="006936E0"/>
    <w:rsid w:val="006B5D82"/>
    <w:rsid w:val="006B7753"/>
    <w:rsid w:val="006C448C"/>
    <w:rsid w:val="006D7CD7"/>
    <w:rsid w:val="006E6D60"/>
    <w:rsid w:val="006F527D"/>
    <w:rsid w:val="00704B46"/>
    <w:rsid w:val="00705394"/>
    <w:rsid w:val="00706EC6"/>
    <w:rsid w:val="00714CB8"/>
    <w:rsid w:val="00742D09"/>
    <w:rsid w:val="0074448E"/>
    <w:rsid w:val="00754DE8"/>
    <w:rsid w:val="007565D7"/>
    <w:rsid w:val="0077305A"/>
    <w:rsid w:val="007735A4"/>
    <w:rsid w:val="0079440C"/>
    <w:rsid w:val="007A20A3"/>
    <w:rsid w:val="007A7F57"/>
    <w:rsid w:val="007B28AF"/>
    <w:rsid w:val="007B4C8F"/>
    <w:rsid w:val="007B61A8"/>
    <w:rsid w:val="007C0CFA"/>
    <w:rsid w:val="007C6048"/>
    <w:rsid w:val="007D4526"/>
    <w:rsid w:val="007E1FDF"/>
    <w:rsid w:val="007E315B"/>
    <w:rsid w:val="00807BB3"/>
    <w:rsid w:val="008160AC"/>
    <w:rsid w:val="008171F0"/>
    <w:rsid w:val="0082077F"/>
    <w:rsid w:val="00823FEA"/>
    <w:rsid w:val="00845255"/>
    <w:rsid w:val="008468F1"/>
    <w:rsid w:val="00857E38"/>
    <w:rsid w:val="00860583"/>
    <w:rsid w:val="008619A7"/>
    <w:rsid w:val="008634AA"/>
    <w:rsid w:val="00871969"/>
    <w:rsid w:val="008740F6"/>
    <w:rsid w:val="0087527E"/>
    <w:rsid w:val="008936DF"/>
    <w:rsid w:val="008A2BEE"/>
    <w:rsid w:val="008A5257"/>
    <w:rsid w:val="008D74CF"/>
    <w:rsid w:val="008E297B"/>
    <w:rsid w:val="008F0621"/>
    <w:rsid w:val="009138BF"/>
    <w:rsid w:val="00920454"/>
    <w:rsid w:val="009546E5"/>
    <w:rsid w:val="009730AB"/>
    <w:rsid w:val="009748CF"/>
    <w:rsid w:val="009752F3"/>
    <w:rsid w:val="00981FAF"/>
    <w:rsid w:val="00982ADE"/>
    <w:rsid w:val="009833A2"/>
    <w:rsid w:val="00986263"/>
    <w:rsid w:val="009A2A13"/>
    <w:rsid w:val="009A2FBE"/>
    <w:rsid w:val="009B5800"/>
    <w:rsid w:val="009C08A3"/>
    <w:rsid w:val="009C0F5F"/>
    <w:rsid w:val="009D63A1"/>
    <w:rsid w:val="009E07DC"/>
    <w:rsid w:val="009E2187"/>
    <w:rsid w:val="009E2FCA"/>
    <w:rsid w:val="009E4012"/>
    <w:rsid w:val="009E5543"/>
    <w:rsid w:val="009E5D18"/>
    <w:rsid w:val="009F67C7"/>
    <w:rsid w:val="00A22A17"/>
    <w:rsid w:val="00A34D0E"/>
    <w:rsid w:val="00A37132"/>
    <w:rsid w:val="00A51D9F"/>
    <w:rsid w:val="00A550E3"/>
    <w:rsid w:val="00A572F8"/>
    <w:rsid w:val="00A609E4"/>
    <w:rsid w:val="00A61793"/>
    <w:rsid w:val="00A64C52"/>
    <w:rsid w:val="00A727FE"/>
    <w:rsid w:val="00A762FC"/>
    <w:rsid w:val="00A82A3F"/>
    <w:rsid w:val="00A82CB6"/>
    <w:rsid w:val="00A83405"/>
    <w:rsid w:val="00A86E64"/>
    <w:rsid w:val="00A94BBD"/>
    <w:rsid w:val="00AA1F7E"/>
    <w:rsid w:val="00AA2979"/>
    <w:rsid w:val="00AA4D12"/>
    <w:rsid w:val="00AB33F1"/>
    <w:rsid w:val="00AB41C0"/>
    <w:rsid w:val="00AC42AB"/>
    <w:rsid w:val="00AC6880"/>
    <w:rsid w:val="00AE00BC"/>
    <w:rsid w:val="00AE52CD"/>
    <w:rsid w:val="00AF53B8"/>
    <w:rsid w:val="00AF7AEE"/>
    <w:rsid w:val="00B10523"/>
    <w:rsid w:val="00B24426"/>
    <w:rsid w:val="00B37FC0"/>
    <w:rsid w:val="00B45F88"/>
    <w:rsid w:val="00B551BC"/>
    <w:rsid w:val="00B568D2"/>
    <w:rsid w:val="00B57CDD"/>
    <w:rsid w:val="00B60341"/>
    <w:rsid w:val="00B65711"/>
    <w:rsid w:val="00B661E7"/>
    <w:rsid w:val="00B76600"/>
    <w:rsid w:val="00B80F44"/>
    <w:rsid w:val="00B97DC9"/>
    <w:rsid w:val="00BA5C84"/>
    <w:rsid w:val="00BA6947"/>
    <w:rsid w:val="00BB4C85"/>
    <w:rsid w:val="00BB583D"/>
    <w:rsid w:val="00BC3985"/>
    <w:rsid w:val="00BC6370"/>
    <w:rsid w:val="00BC7733"/>
    <w:rsid w:val="00BD0B1B"/>
    <w:rsid w:val="00BD14CC"/>
    <w:rsid w:val="00BD4502"/>
    <w:rsid w:val="00BD63BB"/>
    <w:rsid w:val="00BE1AB3"/>
    <w:rsid w:val="00BE5FC9"/>
    <w:rsid w:val="00BE7211"/>
    <w:rsid w:val="00BF33FA"/>
    <w:rsid w:val="00BF6BE4"/>
    <w:rsid w:val="00C05695"/>
    <w:rsid w:val="00C10FC8"/>
    <w:rsid w:val="00C1103B"/>
    <w:rsid w:val="00C227DD"/>
    <w:rsid w:val="00C27264"/>
    <w:rsid w:val="00C309CC"/>
    <w:rsid w:val="00C376B9"/>
    <w:rsid w:val="00C44FDE"/>
    <w:rsid w:val="00C5506D"/>
    <w:rsid w:val="00C63B72"/>
    <w:rsid w:val="00C64335"/>
    <w:rsid w:val="00C70845"/>
    <w:rsid w:val="00C84881"/>
    <w:rsid w:val="00C9290C"/>
    <w:rsid w:val="00C941BA"/>
    <w:rsid w:val="00CD66DD"/>
    <w:rsid w:val="00CD78F4"/>
    <w:rsid w:val="00CE105E"/>
    <w:rsid w:val="00CE7029"/>
    <w:rsid w:val="00CF442E"/>
    <w:rsid w:val="00CF515B"/>
    <w:rsid w:val="00D04C6F"/>
    <w:rsid w:val="00D06FD3"/>
    <w:rsid w:val="00D25A48"/>
    <w:rsid w:val="00D273FC"/>
    <w:rsid w:val="00D35B53"/>
    <w:rsid w:val="00D43165"/>
    <w:rsid w:val="00D46ACD"/>
    <w:rsid w:val="00D626AF"/>
    <w:rsid w:val="00D637BD"/>
    <w:rsid w:val="00D754C4"/>
    <w:rsid w:val="00DA1CB7"/>
    <w:rsid w:val="00DA3F0C"/>
    <w:rsid w:val="00DA6C98"/>
    <w:rsid w:val="00DB337B"/>
    <w:rsid w:val="00DB7779"/>
    <w:rsid w:val="00DC4946"/>
    <w:rsid w:val="00DD3AE2"/>
    <w:rsid w:val="00DE00A6"/>
    <w:rsid w:val="00DF157E"/>
    <w:rsid w:val="00DF21D7"/>
    <w:rsid w:val="00E02C87"/>
    <w:rsid w:val="00E13E2A"/>
    <w:rsid w:val="00E14C59"/>
    <w:rsid w:val="00E14C73"/>
    <w:rsid w:val="00E344B5"/>
    <w:rsid w:val="00E41A40"/>
    <w:rsid w:val="00E44A6A"/>
    <w:rsid w:val="00E57564"/>
    <w:rsid w:val="00E8587B"/>
    <w:rsid w:val="00E87489"/>
    <w:rsid w:val="00EA7210"/>
    <w:rsid w:val="00EA7340"/>
    <w:rsid w:val="00EA77AA"/>
    <w:rsid w:val="00EC2AB2"/>
    <w:rsid w:val="00ED0A79"/>
    <w:rsid w:val="00ED0CFB"/>
    <w:rsid w:val="00ED6AA4"/>
    <w:rsid w:val="00ED7503"/>
    <w:rsid w:val="00EE0E2B"/>
    <w:rsid w:val="00EE1E30"/>
    <w:rsid w:val="00EE5156"/>
    <w:rsid w:val="00EF088C"/>
    <w:rsid w:val="00EF68DD"/>
    <w:rsid w:val="00F14FB6"/>
    <w:rsid w:val="00F17AEF"/>
    <w:rsid w:val="00F2104F"/>
    <w:rsid w:val="00F239BE"/>
    <w:rsid w:val="00F251B2"/>
    <w:rsid w:val="00F42D86"/>
    <w:rsid w:val="00F53A32"/>
    <w:rsid w:val="00F6734E"/>
    <w:rsid w:val="00F7063E"/>
    <w:rsid w:val="00F7202F"/>
    <w:rsid w:val="00F86535"/>
    <w:rsid w:val="00F871C4"/>
    <w:rsid w:val="00FD5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A6DB463A-65B1-4C13-B356-36960A9ECB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D6785"/>
  </w:style>
  <w:style w:type="paragraph" w:styleId="1">
    <w:name w:val="heading 1"/>
    <w:basedOn w:val="a"/>
    <w:next w:val="a"/>
    <w:link w:val="10"/>
    <w:uiPriority w:val="9"/>
    <w:qFormat/>
    <w:rsid w:val="00C1103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B5D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uiPriority w:val="9"/>
    <w:rsid w:val="00C1103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header"/>
    <w:basedOn w:val="a"/>
    <w:link w:val="a5"/>
    <w:uiPriority w:val="99"/>
    <w:unhideWhenUsed/>
    <w:rsid w:val="00982AD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82ADE"/>
  </w:style>
  <w:style w:type="paragraph" w:styleId="a6">
    <w:name w:val="footer"/>
    <w:basedOn w:val="a"/>
    <w:link w:val="a7"/>
    <w:uiPriority w:val="99"/>
    <w:unhideWhenUsed/>
    <w:rsid w:val="00982AD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82ADE"/>
  </w:style>
  <w:style w:type="paragraph" w:styleId="a8">
    <w:name w:val="List Paragraph"/>
    <w:basedOn w:val="a"/>
    <w:uiPriority w:val="34"/>
    <w:qFormat/>
    <w:rsid w:val="00341AB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2CEE6D-7C24-42B9-A62B-B50C268398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1639</Words>
  <Characters>9344</Characters>
  <Application>Microsoft Office Word</Application>
  <DocSecurity>0</DocSecurity>
  <Lines>77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10962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Диана</dc:creator>
  <cp:keywords/>
  <dc:description/>
  <cp:lastModifiedBy>student</cp:lastModifiedBy>
  <cp:revision>2</cp:revision>
  <dcterms:created xsi:type="dcterms:W3CDTF">2018-05-16T12:26:00Z</dcterms:created>
  <dcterms:modified xsi:type="dcterms:W3CDTF">2018-05-16T12:26:00Z</dcterms:modified>
</cp:coreProperties>
</file>