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5169" w:rsidRDefault="00695169" w:rsidP="00695169">
      <w:pPr>
        <w:jc w:val="center"/>
        <w:rPr>
          <w:sz w:val="28"/>
          <w:szCs w:val="28"/>
          <w:lang w:val="uk-UA"/>
        </w:rPr>
      </w:pPr>
      <w:r>
        <w:rPr>
          <w:sz w:val="28"/>
          <w:szCs w:val="28"/>
          <w:lang w:val="uk-UA"/>
        </w:rPr>
        <w:t>Одеський національний університет імені І.І.Мечникова</w:t>
      </w:r>
    </w:p>
    <w:p w:rsidR="00695169" w:rsidRDefault="00695169" w:rsidP="00695169">
      <w:pPr>
        <w:jc w:val="center"/>
        <w:rPr>
          <w:sz w:val="28"/>
          <w:szCs w:val="28"/>
          <w:lang w:val="uk-UA"/>
        </w:rPr>
      </w:pPr>
    </w:p>
    <w:p w:rsidR="00695169" w:rsidRDefault="00695169" w:rsidP="00695169">
      <w:pPr>
        <w:jc w:val="center"/>
        <w:rPr>
          <w:sz w:val="28"/>
          <w:szCs w:val="28"/>
          <w:lang w:val="uk-UA"/>
        </w:rPr>
      </w:pPr>
      <w:r>
        <w:rPr>
          <w:sz w:val="28"/>
          <w:szCs w:val="28"/>
          <w:lang w:val="uk-UA"/>
        </w:rPr>
        <w:t>Факультет романо-германської філології</w:t>
      </w:r>
    </w:p>
    <w:p w:rsidR="00695169" w:rsidRDefault="00695169" w:rsidP="00695169">
      <w:pPr>
        <w:jc w:val="center"/>
        <w:rPr>
          <w:sz w:val="28"/>
          <w:szCs w:val="28"/>
          <w:lang w:val="uk-UA"/>
        </w:rPr>
      </w:pPr>
    </w:p>
    <w:p w:rsidR="00695169" w:rsidRDefault="00695169" w:rsidP="00695169">
      <w:pPr>
        <w:jc w:val="center"/>
        <w:rPr>
          <w:sz w:val="28"/>
          <w:szCs w:val="28"/>
          <w:lang w:val="uk-UA"/>
        </w:rPr>
      </w:pPr>
      <w:r>
        <w:rPr>
          <w:sz w:val="28"/>
          <w:szCs w:val="28"/>
          <w:lang w:val="uk-UA"/>
        </w:rPr>
        <w:t xml:space="preserve">Кафедра </w:t>
      </w:r>
      <w:r>
        <w:rPr>
          <w:sz w:val="28"/>
          <w:szCs w:val="28"/>
        </w:rPr>
        <w:t>граматики</w:t>
      </w:r>
      <w:r>
        <w:rPr>
          <w:sz w:val="28"/>
          <w:szCs w:val="28"/>
          <w:lang w:val="uk-UA"/>
        </w:rPr>
        <w:t xml:space="preserve"> англійської мови</w:t>
      </w:r>
    </w:p>
    <w:p w:rsidR="00695169" w:rsidRDefault="00695169" w:rsidP="00695169">
      <w:pPr>
        <w:jc w:val="center"/>
        <w:rPr>
          <w:sz w:val="28"/>
          <w:szCs w:val="28"/>
          <w:lang w:val="uk-UA"/>
        </w:rPr>
      </w:pPr>
    </w:p>
    <w:p w:rsidR="00695169" w:rsidRDefault="00695169" w:rsidP="00695169">
      <w:pPr>
        <w:jc w:val="center"/>
        <w:rPr>
          <w:sz w:val="28"/>
          <w:szCs w:val="28"/>
          <w:lang w:val="uk-UA"/>
        </w:rPr>
      </w:pPr>
    </w:p>
    <w:p w:rsidR="00695169" w:rsidRDefault="00695169" w:rsidP="00695169">
      <w:pPr>
        <w:jc w:val="center"/>
        <w:rPr>
          <w:sz w:val="28"/>
          <w:szCs w:val="28"/>
          <w:lang w:val="uk-UA"/>
        </w:rPr>
      </w:pPr>
    </w:p>
    <w:p w:rsidR="00695169" w:rsidRDefault="00695169" w:rsidP="00695169">
      <w:pPr>
        <w:jc w:val="center"/>
        <w:rPr>
          <w:b/>
          <w:sz w:val="32"/>
          <w:szCs w:val="32"/>
          <w:lang w:val="uk-UA"/>
        </w:rPr>
      </w:pPr>
      <w:r>
        <w:rPr>
          <w:b/>
          <w:sz w:val="32"/>
          <w:szCs w:val="32"/>
          <w:lang w:val="uk-UA"/>
        </w:rPr>
        <w:t>Д и п л о м н а   р о б о т а</w:t>
      </w:r>
    </w:p>
    <w:p w:rsidR="00695169" w:rsidRDefault="00695169" w:rsidP="00695169">
      <w:pPr>
        <w:jc w:val="center"/>
        <w:rPr>
          <w:b/>
          <w:sz w:val="28"/>
          <w:szCs w:val="28"/>
          <w:lang w:val="uk-UA"/>
        </w:rPr>
      </w:pPr>
    </w:p>
    <w:p w:rsidR="00695169" w:rsidRDefault="00695169" w:rsidP="00695169">
      <w:pPr>
        <w:jc w:val="center"/>
        <w:rPr>
          <w:sz w:val="28"/>
          <w:szCs w:val="28"/>
          <w:lang w:val="uk-UA"/>
        </w:rPr>
      </w:pPr>
      <w:r>
        <w:rPr>
          <w:sz w:val="28"/>
          <w:szCs w:val="28"/>
          <w:lang w:val="uk-UA"/>
        </w:rPr>
        <w:t>бакалавра</w:t>
      </w:r>
    </w:p>
    <w:p w:rsidR="00695169" w:rsidRDefault="00695169" w:rsidP="00695169">
      <w:pPr>
        <w:jc w:val="center"/>
        <w:rPr>
          <w:sz w:val="28"/>
          <w:szCs w:val="28"/>
          <w:lang w:val="uk-UA"/>
        </w:rPr>
      </w:pPr>
    </w:p>
    <w:p w:rsidR="00695169" w:rsidRDefault="00695169" w:rsidP="00695169">
      <w:pPr>
        <w:jc w:val="center"/>
        <w:rPr>
          <w:b/>
          <w:sz w:val="28"/>
          <w:szCs w:val="28"/>
          <w:lang w:val="uk-UA"/>
        </w:rPr>
      </w:pPr>
      <w:r>
        <w:rPr>
          <w:sz w:val="28"/>
          <w:szCs w:val="28"/>
          <w:lang w:val="uk-UA"/>
        </w:rPr>
        <w:t>на тему: «</w:t>
      </w:r>
      <w:r>
        <w:rPr>
          <w:b/>
          <w:sz w:val="28"/>
          <w:szCs w:val="28"/>
          <w:lang w:val="uk-UA"/>
        </w:rPr>
        <w:t>Лексико-граматичні засоби створення портретних характеристик героїв у романі О. Уайльда «Портрет Доріана Грея»»</w:t>
      </w:r>
    </w:p>
    <w:p w:rsidR="00695169" w:rsidRDefault="00695169" w:rsidP="00695169">
      <w:pPr>
        <w:jc w:val="center"/>
        <w:rPr>
          <w:b/>
          <w:sz w:val="28"/>
          <w:szCs w:val="28"/>
          <w:lang w:val="uk-UA"/>
        </w:rPr>
      </w:pPr>
    </w:p>
    <w:p w:rsidR="00695169" w:rsidRDefault="00695169" w:rsidP="00695169">
      <w:pPr>
        <w:jc w:val="center"/>
        <w:rPr>
          <w:lang w:val="uk-UA"/>
        </w:rPr>
      </w:pPr>
      <w:r>
        <w:rPr>
          <w:lang w:val="uk-UA"/>
        </w:rPr>
        <w:t>«</w:t>
      </w:r>
      <w:r>
        <w:rPr>
          <w:lang w:val="en"/>
        </w:rPr>
        <w:t>Lexic</w:t>
      </w:r>
      <w:r>
        <w:rPr>
          <w:lang w:val="en-US"/>
        </w:rPr>
        <w:t xml:space="preserve">al and </w:t>
      </w:r>
      <w:r>
        <w:rPr>
          <w:lang w:val="en"/>
        </w:rPr>
        <w:t xml:space="preserve">Grammatical </w:t>
      </w:r>
      <w:r>
        <w:rPr>
          <w:rStyle w:val="gt-baf-word-clickable"/>
          <w:lang w:val="en-US"/>
        </w:rPr>
        <w:t>Means</w:t>
      </w:r>
      <w:r>
        <w:rPr>
          <w:lang w:val="en"/>
        </w:rPr>
        <w:t xml:space="preserve"> of Portrait Characteristics Creation in the Novel by O. Wilde "The Picture of Dorian Gray"</w:t>
      </w:r>
      <w:r>
        <w:rPr>
          <w:lang w:val="uk-UA"/>
        </w:rPr>
        <w:t>»</w:t>
      </w:r>
    </w:p>
    <w:p w:rsidR="00695169" w:rsidRDefault="00695169" w:rsidP="00695169">
      <w:pPr>
        <w:rPr>
          <w:sz w:val="28"/>
          <w:szCs w:val="28"/>
          <w:lang w:val="en-US"/>
        </w:rPr>
      </w:pPr>
    </w:p>
    <w:p w:rsidR="00695169" w:rsidRDefault="00695169" w:rsidP="00695169">
      <w:pPr>
        <w:jc w:val="center"/>
        <w:rPr>
          <w:sz w:val="28"/>
          <w:szCs w:val="28"/>
          <w:lang w:val="en-US"/>
        </w:rPr>
      </w:pPr>
    </w:p>
    <w:p w:rsidR="00695169" w:rsidRDefault="00695169" w:rsidP="00695169">
      <w:pPr>
        <w:jc w:val="center"/>
        <w:rPr>
          <w:sz w:val="28"/>
          <w:szCs w:val="28"/>
          <w:lang w:val="en-US"/>
        </w:rPr>
      </w:pPr>
    </w:p>
    <w:p w:rsidR="00695169" w:rsidRDefault="00695169" w:rsidP="00695169">
      <w:pPr>
        <w:spacing w:line="360" w:lineRule="auto"/>
        <w:jc w:val="center"/>
        <w:rPr>
          <w:sz w:val="28"/>
          <w:szCs w:val="28"/>
          <w:lang w:val="uk-UA"/>
        </w:rPr>
      </w:pPr>
      <w:r>
        <w:rPr>
          <w:sz w:val="28"/>
          <w:szCs w:val="28"/>
          <w:lang w:val="uk-UA"/>
        </w:rPr>
        <w:t>Виконала: студентка денної форми навчання</w:t>
      </w:r>
    </w:p>
    <w:p w:rsidR="00695169" w:rsidRDefault="00695169" w:rsidP="00695169">
      <w:pPr>
        <w:spacing w:line="360" w:lineRule="auto"/>
        <w:rPr>
          <w:sz w:val="28"/>
          <w:szCs w:val="28"/>
          <w:lang w:val="uk-UA"/>
        </w:rPr>
      </w:pPr>
      <w:r>
        <w:rPr>
          <w:sz w:val="28"/>
          <w:szCs w:val="28"/>
          <w:lang w:val="uk-UA"/>
        </w:rPr>
        <w:t xml:space="preserve">                           напряму підготовки 6.020303 Філологія</w:t>
      </w:r>
    </w:p>
    <w:p w:rsidR="00695169" w:rsidRDefault="00695169" w:rsidP="00695169">
      <w:pPr>
        <w:spacing w:line="360" w:lineRule="auto"/>
        <w:rPr>
          <w:sz w:val="28"/>
          <w:szCs w:val="28"/>
          <w:lang w:val="uk-UA"/>
        </w:rPr>
      </w:pPr>
      <w:r>
        <w:rPr>
          <w:sz w:val="28"/>
          <w:szCs w:val="28"/>
          <w:lang w:val="uk-UA"/>
        </w:rPr>
        <w:t xml:space="preserve">                           Чумак Владислава Володимирівна</w:t>
      </w:r>
    </w:p>
    <w:p w:rsidR="00695169" w:rsidRDefault="00695169" w:rsidP="00695169">
      <w:pPr>
        <w:spacing w:line="360" w:lineRule="auto"/>
        <w:rPr>
          <w:sz w:val="28"/>
          <w:szCs w:val="28"/>
          <w:lang w:val="uk-UA"/>
        </w:rPr>
      </w:pPr>
      <w:r>
        <w:rPr>
          <w:sz w:val="28"/>
          <w:szCs w:val="28"/>
          <w:lang w:val="uk-UA"/>
        </w:rPr>
        <w:t xml:space="preserve">                           Керівник     к.філол.н., доц. Мойсеєнко Н.Г.__________</w:t>
      </w:r>
    </w:p>
    <w:p w:rsidR="00695169" w:rsidRDefault="00695169" w:rsidP="00695169">
      <w:pPr>
        <w:spacing w:line="360" w:lineRule="auto"/>
        <w:rPr>
          <w:sz w:val="28"/>
          <w:szCs w:val="28"/>
          <w:lang w:val="uk-UA"/>
        </w:rPr>
      </w:pPr>
      <w:r>
        <w:rPr>
          <w:sz w:val="28"/>
          <w:szCs w:val="28"/>
          <w:lang w:val="uk-UA"/>
        </w:rPr>
        <w:t xml:space="preserve">                           Рецензент   д.філол.н., доц. Поздняков Д. О.__________</w:t>
      </w:r>
    </w:p>
    <w:p w:rsidR="00695169" w:rsidRDefault="00695169" w:rsidP="00695169">
      <w:pPr>
        <w:spacing w:line="360" w:lineRule="auto"/>
        <w:rPr>
          <w:sz w:val="28"/>
          <w:szCs w:val="28"/>
          <w:lang w:val="uk-UA"/>
        </w:rPr>
      </w:pPr>
    </w:p>
    <w:p w:rsidR="00695169" w:rsidRDefault="00695169" w:rsidP="00695169">
      <w:pPr>
        <w:spacing w:line="360" w:lineRule="auto"/>
        <w:rPr>
          <w:sz w:val="28"/>
          <w:szCs w:val="28"/>
          <w:lang w:val="uk-UA"/>
        </w:rPr>
      </w:pPr>
    </w:p>
    <w:p w:rsidR="00695169" w:rsidRDefault="00695169" w:rsidP="00695169">
      <w:pPr>
        <w:spacing w:line="360" w:lineRule="auto"/>
        <w:rPr>
          <w:sz w:val="28"/>
          <w:szCs w:val="28"/>
          <w:lang w:val="uk-UA"/>
        </w:rPr>
      </w:pPr>
    </w:p>
    <w:p w:rsidR="00695169" w:rsidRDefault="00695169" w:rsidP="00695169">
      <w:pPr>
        <w:spacing w:line="360" w:lineRule="auto"/>
        <w:rPr>
          <w:sz w:val="28"/>
          <w:szCs w:val="28"/>
          <w:lang w:val="uk-UA"/>
        </w:rPr>
      </w:pPr>
      <w:r>
        <w:rPr>
          <w:sz w:val="28"/>
          <w:szCs w:val="28"/>
          <w:lang w:val="uk-UA"/>
        </w:rPr>
        <w:t>Рекомендовано до захисту:                           Захищено на засіданні ЕК № 2</w:t>
      </w:r>
    </w:p>
    <w:p w:rsidR="00695169" w:rsidRDefault="00695169" w:rsidP="00695169">
      <w:pPr>
        <w:spacing w:line="360" w:lineRule="auto"/>
        <w:rPr>
          <w:sz w:val="28"/>
          <w:szCs w:val="28"/>
          <w:lang w:val="uk-UA"/>
        </w:rPr>
      </w:pPr>
      <w:r>
        <w:rPr>
          <w:sz w:val="28"/>
          <w:szCs w:val="28"/>
          <w:lang w:val="uk-UA"/>
        </w:rPr>
        <w:t>протокол засідання кафедри                         протокол № ___від___________</w:t>
      </w:r>
    </w:p>
    <w:p w:rsidR="00695169" w:rsidRDefault="00695169" w:rsidP="00695169">
      <w:pPr>
        <w:rPr>
          <w:sz w:val="28"/>
          <w:szCs w:val="28"/>
          <w:lang w:val="uk-UA"/>
        </w:rPr>
      </w:pPr>
      <w:r>
        <w:rPr>
          <w:sz w:val="28"/>
          <w:szCs w:val="28"/>
          <w:lang w:val="uk-UA"/>
        </w:rPr>
        <w:t>№  14 від  15.05.2017  р.                                 Оцінка________/____/_______</w:t>
      </w:r>
    </w:p>
    <w:p w:rsidR="00695169" w:rsidRDefault="00695169" w:rsidP="00695169">
      <w:pPr>
        <w:tabs>
          <w:tab w:val="left" w:pos="5295"/>
        </w:tabs>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lang w:val="en-US"/>
        </w:rPr>
        <w:t>ECTS</w:t>
      </w:r>
      <w:r w:rsidRPr="00375E27">
        <w:rPr>
          <w:sz w:val="20"/>
          <w:szCs w:val="20"/>
        </w:rPr>
        <w:t xml:space="preserve">, </w:t>
      </w:r>
      <w:r>
        <w:rPr>
          <w:sz w:val="20"/>
          <w:szCs w:val="20"/>
          <w:lang w:val="uk-UA"/>
        </w:rPr>
        <w:t>бали)</w:t>
      </w:r>
    </w:p>
    <w:p w:rsidR="00695169" w:rsidRDefault="00695169" w:rsidP="00695169">
      <w:pPr>
        <w:spacing w:line="360" w:lineRule="auto"/>
        <w:rPr>
          <w:sz w:val="28"/>
          <w:szCs w:val="28"/>
          <w:lang w:val="uk-UA"/>
        </w:rPr>
      </w:pPr>
    </w:p>
    <w:p w:rsidR="00695169" w:rsidRDefault="00695169" w:rsidP="00695169">
      <w:pPr>
        <w:spacing w:line="360" w:lineRule="auto"/>
        <w:rPr>
          <w:sz w:val="28"/>
          <w:szCs w:val="28"/>
          <w:lang w:val="uk-UA"/>
        </w:rPr>
      </w:pPr>
      <w:r>
        <w:rPr>
          <w:sz w:val="28"/>
          <w:szCs w:val="28"/>
          <w:lang w:val="uk-UA"/>
        </w:rPr>
        <w:t xml:space="preserve">Завідувач кафедри                                          Голова  ЕК  </w:t>
      </w:r>
    </w:p>
    <w:p w:rsidR="00695169" w:rsidRDefault="00695169" w:rsidP="00695169">
      <w:pPr>
        <w:rPr>
          <w:sz w:val="28"/>
          <w:szCs w:val="28"/>
          <w:lang w:val="uk-UA"/>
        </w:rPr>
      </w:pPr>
      <w:r>
        <w:rPr>
          <w:sz w:val="28"/>
          <w:szCs w:val="28"/>
          <w:lang w:val="uk-UA"/>
        </w:rPr>
        <w:t>_________       Карпенко О.Ю.                      _______                 Колегаєва І.М.</w:t>
      </w:r>
    </w:p>
    <w:p w:rsidR="00695169" w:rsidRDefault="00695169" w:rsidP="00695169">
      <w:pPr>
        <w:rPr>
          <w:sz w:val="20"/>
          <w:szCs w:val="20"/>
          <w:lang w:val="uk-UA"/>
        </w:rPr>
      </w:pPr>
      <w:r>
        <w:rPr>
          <w:sz w:val="20"/>
          <w:szCs w:val="20"/>
          <w:lang w:val="uk-UA"/>
        </w:rPr>
        <w:t xml:space="preserve"> (підпис)</w:t>
      </w:r>
      <w:r>
        <w:rPr>
          <w:sz w:val="20"/>
          <w:szCs w:val="20"/>
          <w:lang w:val="uk-UA"/>
        </w:rPr>
        <w:tab/>
        <w:t xml:space="preserve">                                                                            (підпис)</w:t>
      </w:r>
    </w:p>
    <w:p w:rsidR="00695169" w:rsidRDefault="00695169" w:rsidP="00695169">
      <w:pPr>
        <w:tabs>
          <w:tab w:val="left" w:pos="5280"/>
        </w:tabs>
        <w:spacing w:line="360" w:lineRule="auto"/>
        <w:rPr>
          <w:sz w:val="20"/>
          <w:szCs w:val="20"/>
          <w:lang w:val="uk-UA"/>
        </w:rPr>
      </w:pPr>
    </w:p>
    <w:p w:rsidR="00695169" w:rsidRDefault="00695169" w:rsidP="00695169">
      <w:pPr>
        <w:tabs>
          <w:tab w:val="left" w:pos="5280"/>
        </w:tabs>
        <w:spacing w:line="360" w:lineRule="auto"/>
        <w:rPr>
          <w:sz w:val="20"/>
          <w:szCs w:val="20"/>
          <w:lang w:val="uk-UA"/>
        </w:rPr>
      </w:pPr>
    </w:p>
    <w:p w:rsidR="00695169" w:rsidRDefault="00695169" w:rsidP="00695169">
      <w:pPr>
        <w:tabs>
          <w:tab w:val="left" w:pos="5280"/>
        </w:tabs>
        <w:spacing w:line="360" w:lineRule="auto"/>
        <w:jc w:val="center"/>
        <w:rPr>
          <w:b/>
          <w:sz w:val="28"/>
          <w:szCs w:val="28"/>
          <w:lang w:val="uk-UA"/>
        </w:rPr>
      </w:pPr>
      <w:r>
        <w:rPr>
          <w:b/>
          <w:sz w:val="28"/>
          <w:szCs w:val="28"/>
          <w:lang w:val="uk-UA"/>
        </w:rPr>
        <w:t>Одеса – 2017</w:t>
      </w:r>
    </w:p>
    <w:p w:rsidR="00695169" w:rsidRPr="00A54626" w:rsidRDefault="00695169" w:rsidP="00A54626">
      <w:pPr>
        <w:spacing w:line="360" w:lineRule="auto"/>
        <w:jc w:val="center"/>
        <w:rPr>
          <w:sz w:val="28"/>
          <w:szCs w:val="28"/>
          <w:lang w:val="uk-UA"/>
        </w:rPr>
      </w:pPr>
      <w:r w:rsidRPr="00A54626">
        <w:rPr>
          <w:sz w:val="28"/>
          <w:szCs w:val="28"/>
          <w:lang w:val="uk-UA"/>
        </w:rPr>
        <w:lastRenderedPageBreak/>
        <w:t>ЗМІСТ</w:t>
      </w:r>
    </w:p>
    <w:p w:rsidR="00695169" w:rsidRPr="00A54626" w:rsidRDefault="00695169" w:rsidP="00A54626">
      <w:pPr>
        <w:spacing w:line="360" w:lineRule="auto"/>
        <w:jc w:val="both"/>
        <w:rPr>
          <w:sz w:val="28"/>
          <w:szCs w:val="28"/>
        </w:rPr>
      </w:pPr>
      <w:r w:rsidRPr="00A54626">
        <w:rPr>
          <w:sz w:val="28"/>
          <w:szCs w:val="28"/>
          <w:lang w:val="uk-UA"/>
        </w:rPr>
        <w:t>ВСТУП</w:t>
      </w:r>
      <w:r w:rsidRPr="00A54626">
        <w:rPr>
          <w:sz w:val="28"/>
          <w:szCs w:val="28"/>
        </w:rPr>
        <w:t>…….………………………………………………………………</w:t>
      </w:r>
      <w:r w:rsidRPr="00A54626">
        <w:rPr>
          <w:sz w:val="28"/>
          <w:szCs w:val="28"/>
          <w:lang w:val="uk-UA"/>
        </w:rPr>
        <w:t>……</w:t>
      </w:r>
      <w:r w:rsidRPr="00A54626">
        <w:rPr>
          <w:sz w:val="28"/>
          <w:szCs w:val="28"/>
        </w:rPr>
        <w:t>….3</w:t>
      </w:r>
    </w:p>
    <w:p w:rsidR="00695169" w:rsidRPr="00A54626" w:rsidRDefault="00695169" w:rsidP="00A54626">
      <w:pPr>
        <w:spacing w:line="360" w:lineRule="auto"/>
        <w:jc w:val="both"/>
        <w:rPr>
          <w:sz w:val="28"/>
          <w:szCs w:val="28"/>
          <w:lang w:val="uk-UA"/>
        </w:rPr>
      </w:pPr>
      <w:r w:rsidRPr="00A54626">
        <w:rPr>
          <w:sz w:val="28"/>
          <w:szCs w:val="28"/>
          <w:lang w:val="uk-UA"/>
        </w:rPr>
        <w:t>РОЗДІЛ</w:t>
      </w:r>
      <w:r w:rsidRPr="00A54626">
        <w:rPr>
          <w:sz w:val="28"/>
          <w:szCs w:val="28"/>
        </w:rPr>
        <w:t xml:space="preserve"> І. </w:t>
      </w:r>
      <w:r w:rsidRPr="00A54626">
        <w:rPr>
          <w:sz w:val="28"/>
          <w:szCs w:val="28"/>
          <w:lang w:val="uk-UA"/>
        </w:rPr>
        <w:t>ЛЕКСИКО-ГРАМАТИЧНІ ЗАСОБИ СТВОРЕННЯ ПОРТРЕТНИХ ХАРАКТЕРИСТИК ГЕРОЇВ……….</w:t>
      </w:r>
      <w:r w:rsidRPr="00A54626">
        <w:rPr>
          <w:b/>
          <w:sz w:val="28"/>
          <w:szCs w:val="28"/>
          <w:lang w:val="uk-UA"/>
        </w:rPr>
        <w:t xml:space="preserve"> </w:t>
      </w:r>
      <w:r w:rsidRPr="00A54626">
        <w:rPr>
          <w:sz w:val="28"/>
          <w:szCs w:val="28"/>
        </w:rPr>
        <w:t>……………………………………</w:t>
      </w:r>
      <w:r w:rsidRPr="00A54626">
        <w:rPr>
          <w:sz w:val="28"/>
          <w:szCs w:val="28"/>
          <w:lang w:val="uk-UA"/>
        </w:rPr>
        <w:t>..</w:t>
      </w:r>
      <w:r w:rsidRPr="00A54626">
        <w:rPr>
          <w:sz w:val="28"/>
          <w:szCs w:val="28"/>
        </w:rPr>
        <w:t>……</w:t>
      </w:r>
      <w:r w:rsidRPr="00A54626">
        <w:rPr>
          <w:sz w:val="28"/>
          <w:szCs w:val="28"/>
          <w:lang w:val="uk-UA"/>
        </w:rPr>
        <w:t>..6</w:t>
      </w:r>
    </w:p>
    <w:p w:rsidR="00695169" w:rsidRPr="00A54626" w:rsidRDefault="00695169" w:rsidP="00A54626">
      <w:pPr>
        <w:spacing w:line="360" w:lineRule="auto"/>
        <w:jc w:val="both"/>
        <w:rPr>
          <w:sz w:val="28"/>
          <w:szCs w:val="28"/>
          <w:lang w:val="uk-UA"/>
        </w:rPr>
      </w:pPr>
      <w:r w:rsidRPr="00A54626">
        <w:rPr>
          <w:sz w:val="28"/>
          <w:szCs w:val="28"/>
        </w:rPr>
        <w:t xml:space="preserve">1.1. </w:t>
      </w:r>
      <w:r w:rsidR="008B4E9D">
        <w:rPr>
          <w:sz w:val="28"/>
          <w:szCs w:val="28"/>
          <w:lang w:val="uk-UA"/>
        </w:rPr>
        <w:t>Визначення п</w:t>
      </w:r>
      <w:r w:rsidRPr="00A54626">
        <w:rPr>
          <w:sz w:val="28"/>
          <w:szCs w:val="28"/>
        </w:rPr>
        <w:t>оня</w:t>
      </w:r>
      <w:r w:rsidRPr="00A54626">
        <w:rPr>
          <w:sz w:val="28"/>
          <w:szCs w:val="28"/>
          <w:lang w:val="uk-UA"/>
        </w:rPr>
        <w:t>ття</w:t>
      </w:r>
      <w:r w:rsidRPr="00A54626">
        <w:rPr>
          <w:sz w:val="28"/>
          <w:szCs w:val="28"/>
        </w:rPr>
        <w:t xml:space="preserve"> </w:t>
      </w:r>
      <w:r w:rsidR="008B4E9D">
        <w:rPr>
          <w:sz w:val="28"/>
          <w:szCs w:val="28"/>
        </w:rPr>
        <w:t>«</w:t>
      </w:r>
      <w:r w:rsidRPr="00A54626">
        <w:rPr>
          <w:sz w:val="28"/>
          <w:szCs w:val="28"/>
          <w:lang w:val="uk-UA"/>
        </w:rPr>
        <w:t>портрет</w:t>
      </w:r>
      <w:r w:rsidR="008B4E9D">
        <w:rPr>
          <w:sz w:val="28"/>
          <w:szCs w:val="28"/>
          <w:lang w:val="uk-UA"/>
        </w:rPr>
        <w:t>» у художньому творі………………….</w:t>
      </w:r>
    </w:p>
    <w:p w:rsidR="00695169" w:rsidRPr="00A54626" w:rsidRDefault="00695169" w:rsidP="00A54626">
      <w:pPr>
        <w:spacing w:line="360" w:lineRule="auto"/>
        <w:jc w:val="both"/>
        <w:rPr>
          <w:sz w:val="28"/>
          <w:szCs w:val="28"/>
          <w:lang w:val="uk-UA"/>
        </w:rPr>
      </w:pPr>
      <w:r w:rsidRPr="00A54626">
        <w:rPr>
          <w:sz w:val="28"/>
          <w:szCs w:val="28"/>
        </w:rPr>
        <w:t>1.</w:t>
      </w:r>
      <w:r w:rsidRPr="00375E27">
        <w:rPr>
          <w:sz w:val="28"/>
          <w:szCs w:val="28"/>
        </w:rPr>
        <w:t>2</w:t>
      </w:r>
      <w:r w:rsidRPr="00A54626">
        <w:rPr>
          <w:sz w:val="28"/>
          <w:szCs w:val="28"/>
        </w:rPr>
        <w:t>.</w:t>
      </w:r>
      <w:r w:rsidRPr="00A54626">
        <w:rPr>
          <w:sz w:val="28"/>
          <w:szCs w:val="28"/>
          <w:lang w:val="uk-UA"/>
        </w:rPr>
        <w:t xml:space="preserve"> Типи лексичних систем………………………………</w:t>
      </w:r>
      <w:proofErr w:type="gramStart"/>
      <w:r w:rsidRPr="00A54626">
        <w:rPr>
          <w:sz w:val="28"/>
          <w:szCs w:val="28"/>
          <w:lang w:val="uk-UA"/>
        </w:rPr>
        <w:t>…….</w:t>
      </w:r>
      <w:proofErr w:type="gramEnd"/>
      <w:r w:rsidRPr="00A54626">
        <w:rPr>
          <w:sz w:val="28"/>
          <w:szCs w:val="28"/>
          <w:lang w:val="uk-UA"/>
        </w:rPr>
        <w:t>.</w:t>
      </w:r>
      <w:r w:rsidRPr="00A54626">
        <w:rPr>
          <w:sz w:val="28"/>
          <w:szCs w:val="28"/>
        </w:rPr>
        <w:t>…………</w:t>
      </w:r>
      <w:r w:rsidRPr="00A54626">
        <w:rPr>
          <w:sz w:val="28"/>
          <w:szCs w:val="28"/>
          <w:lang w:val="uk-UA"/>
        </w:rPr>
        <w:t>..</w:t>
      </w:r>
      <w:r w:rsidRPr="00A54626">
        <w:rPr>
          <w:sz w:val="28"/>
          <w:szCs w:val="28"/>
        </w:rPr>
        <w:t>...</w:t>
      </w:r>
      <w:r w:rsidRPr="00375E27">
        <w:rPr>
          <w:sz w:val="28"/>
          <w:szCs w:val="28"/>
        </w:rPr>
        <w:t>..</w:t>
      </w:r>
      <w:r w:rsidRPr="00A54626">
        <w:rPr>
          <w:sz w:val="28"/>
          <w:szCs w:val="28"/>
          <w:lang w:val="uk-UA"/>
        </w:rPr>
        <w:t>.11</w:t>
      </w:r>
    </w:p>
    <w:p w:rsidR="00695169" w:rsidRPr="00A54626" w:rsidRDefault="00695169" w:rsidP="00A54626">
      <w:pPr>
        <w:spacing w:line="360" w:lineRule="auto"/>
        <w:jc w:val="both"/>
        <w:rPr>
          <w:sz w:val="28"/>
          <w:szCs w:val="28"/>
          <w:lang w:val="uk-UA"/>
        </w:rPr>
      </w:pPr>
      <w:r w:rsidRPr="00A54626">
        <w:rPr>
          <w:sz w:val="28"/>
          <w:szCs w:val="28"/>
          <w:lang w:val="uk-UA"/>
        </w:rPr>
        <w:t>1.3. Поняття лексико-семантичного поля…………………………..………….13</w:t>
      </w:r>
    </w:p>
    <w:p w:rsidR="00695169" w:rsidRPr="00A54626" w:rsidRDefault="00695169" w:rsidP="00BF7BE8">
      <w:pPr>
        <w:spacing w:line="360" w:lineRule="auto"/>
        <w:jc w:val="both"/>
        <w:rPr>
          <w:sz w:val="28"/>
          <w:szCs w:val="28"/>
          <w:lang w:val="uk-UA"/>
        </w:rPr>
      </w:pPr>
      <w:r w:rsidRPr="00A54626">
        <w:rPr>
          <w:sz w:val="28"/>
          <w:szCs w:val="28"/>
          <w:lang w:val="uk-UA"/>
        </w:rPr>
        <w:t>РОЗДІЛ</w:t>
      </w:r>
      <w:r w:rsidRPr="00A54626">
        <w:rPr>
          <w:sz w:val="28"/>
          <w:szCs w:val="28"/>
        </w:rPr>
        <w:t xml:space="preserve"> ІІ.</w:t>
      </w:r>
      <w:r w:rsidRPr="00A54626">
        <w:rPr>
          <w:sz w:val="28"/>
          <w:szCs w:val="28"/>
          <w:lang w:val="uk-UA"/>
        </w:rPr>
        <w:t xml:space="preserve"> О.УАЙЛЬД ТА ХУДОЖНЯ СВОЄРІДНІСТЬ ЙОГО РОМАНУ «ПОРТРЕТ ДОРІАНА ГРЕЯ»</w:t>
      </w:r>
      <w:r w:rsidRPr="00A54626">
        <w:rPr>
          <w:sz w:val="28"/>
          <w:szCs w:val="28"/>
        </w:rPr>
        <w:t>.……………</w:t>
      </w:r>
      <w:r w:rsidRPr="00A54626">
        <w:rPr>
          <w:sz w:val="28"/>
          <w:szCs w:val="28"/>
          <w:lang w:val="uk-UA"/>
        </w:rPr>
        <w:t>…………………….</w:t>
      </w:r>
      <w:r w:rsidRPr="00A54626">
        <w:rPr>
          <w:sz w:val="28"/>
          <w:szCs w:val="28"/>
        </w:rPr>
        <w:t>…..…</w:t>
      </w:r>
      <w:r w:rsidRPr="00A54626">
        <w:rPr>
          <w:sz w:val="28"/>
          <w:szCs w:val="28"/>
          <w:lang w:val="uk-UA"/>
        </w:rPr>
        <w:t>…</w:t>
      </w:r>
      <w:r w:rsidRPr="00A54626">
        <w:rPr>
          <w:sz w:val="28"/>
          <w:szCs w:val="28"/>
        </w:rPr>
        <w:t>…</w:t>
      </w:r>
      <w:r w:rsidRPr="00A54626">
        <w:rPr>
          <w:sz w:val="28"/>
          <w:szCs w:val="28"/>
          <w:lang w:val="uk-UA"/>
        </w:rPr>
        <w:t>..</w:t>
      </w:r>
      <w:r w:rsidRPr="00A54626">
        <w:rPr>
          <w:sz w:val="28"/>
          <w:szCs w:val="28"/>
        </w:rPr>
        <w:t>...</w:t>
      </w:r>
      <w:r w:rsidRPr="00A54626">
        <w:rPr>
          <w:sz w:val="28"/>
          <w:szCs w:val="28"/>
          <w:lang w:val="uk-UA"/>
        </w:rPr>
        <w:t>.</w:t>
      </w:r>
      <w:r w:rsidR="00D473DE">
        <w:rPr>
          <w:sz w:val="28"/>
          <w:szCs w:val="28"/>
          <w:lang w:val="uk-UA"/>
        </w:rPr>
        <w:t>16</w:t>
      </w:r>
    </w:p>
    <w:p w:rsidR="00695169" w:rsidRPr="00A54626" w:rsidRDefault="00695169" w:rsidP="00BF7BE8">
      <w:pPr>
        <w:spacing w:line="360" w:lineRule="auto"/>
        <w:jc w:val="both"/>
        <w:rPr>
          <w:sz w:val="28"/>
          <w:szCs w:val="28"/>
          <w:lang w:val="uk-UA"/>
        </w:rPr>
      </w:pPr>
      <w:r w:rsidRPr="00A54626">
        <w:rPr>
          <w:sz w:val="28"/>
          <w:szCs w:val="28"/>
        </w:rPr>
        <w:t>2.1</w:t>
      </w:r>
      <w:r w:rsidRPr="00A54626">
        <w:rPr>
          <w:sz w:val="28"/>
          <w:szCs w:val="28"/>
          <w:lang w:val="uk-UA"/>
        </w:rPr>
        <w:t>. О. Уайльд - прозаїк</w:t>
      </w:r>
      <w:r w:rsidRPr="00A54626">
        <w:rPr>
          <w:sz w:val="28"/>
          <w:szCs w:val="28"/>
        </w:rPr>
        <w:t>…………</w:t>
      </w:r>
      <w:r w:rsidRPr="00A54626">
        <w:rPr>
          <w:sz w:val="28"/>
          <w:szCs w:val="28"/>
          <w:lang w:val="uk-UA"/>
        </w:rPr>
        <w:t>……………………………………….</w:t>
      </w:r>
      <w:r w:rsidRPr="00A54626">
        <w:rPr>
          <w:sz w:val="28"/>
          <w:szCs w:val="28"/>
        </w:rPr>
        <w:t>...</w:t>
      </w:r>
      <w:r w:rsidRPr="00A54626">
        <w:rPr>
          <w:sz w:val="28"/>
          <w:szCs w:val="28"/>
          <w:lang w:val="uk-UA"/>
        </w:rPr>
        <w:t>..</w:t>
      </w:r>
      <w:r w:rsidRPr="00A54626">
        <w:rPr>
          <w:sz w:val="28"/>
          <w:szCs w:val="28"/>
        </w:rPr>
        <w:t>......</w:t>
      </w:r>
      <w:r w:rsidR="00D473DE">
        <w:rPr>
          <w:sz w:val="28"/>
          <w:szCs w:val="28"/>
          <w:lang w:val="uk-UA"/>
        </w:rPr>
        <w:t>16</w:t>
      </w:r>
    </w:p>
    <w:p w:rsidR="00695169" w:rsidRPr="00A54626" w:rsidRDefault="00695169" w:rsidP="00BF7BE8">
      <w:pPr>
        <w:spacing w:line="360" w:lineRule="auto"/>
        <w:jc w:val="both"/>
        <w:rPr>
          <w:sz w:val="28"/>
          <w:szCs w:val="28"/>
          <w:lang w:val="uk-UA"/>
        </w:rPr>
      </w:pPr>
      <w:r w:rsidRPr="00A54626">
        <w:rPr>
          <w:sz w:val="28"/>
          <w:szCs w:val="28"/>
        </w:rPr>
        <w:t xml:space="preserve">2.2. </w:t>
      </w:r>
      <w:r w:rsidRPr="00A54626">
        <w:rPr>
          <w:sz w:val="28"/>
          <w:szCs w:val="28"/>
          <w:lang w:val="uk-UA"/>
        </w:rPr>
        <w:t>Своєрідність роману « Портрет Доріана Грея»……………….</w:t>
      </w:r>
      <w:r w:rsidRPr="00A54626">
        <w:rPr>
          <w:sz w:val="28"/>
          <w:szCs w:val="28"/>
        </w:rPr>
        <w:t>…………</w:t>
      </w:r>
      <w:r w:rsidR="00D473DE">
        <w:rPr>
          <w:sz w:val="28"/>
          <w:szCs w:val="28"/>
          <w:lang w:val="uk-UA"/>
        </w:rPr>
        <w:t>..18</w:t>
      </w:r>
    </w:p>
    <w:p w:rsidR="00695169" w:rsidRPr="00A54626" w:rsidRDefault="00695169" w:rsidP="00BF7BE8">
      <w:pPr>
        <w:spacing w:line="360" w:lineRule="auto"/>
        <w:jc w:val="both"/>
        <w:rPr>
          <w:sz w:val="28"/>
          <w:szCs w:val="28"/>
          <w:lang w:val="uk-UA"/>
        </w:rPr>
      </w:pPr>
      <w:r w:rsidRPr="00A54626">
        <w:rPr>
          <w:sz w:val="28"/>
          <w:szCs w:val="28"/>
          <w:lang w:val="uk-UA"/>
        </w:rPr>
        <w:t>РОЗДІЛ</w:t>
      </w:r>
      <w:r w:rsidRPr="00A54626">
        <w:rPr>
          <w:sz w:val="28"/>
          <w:szCs w:val="28"/>
        </w:rPr>
        <w:t xml:space="preserve"> ІІ</w:t>
      </w:r>
      <w:r w:rsidRPr="00A54626">
        <w:rPr>
          <w:sz w:val="28"/>
          <w:szCs w:val="28"/>
          <w:lang w:val="uk-UA"/>
        </w:rPr>
        <w:t>І</w:t>
      </w:r>
      <w:r w:rsidRPr="00A54626">
        <w:rPr>
          <w:sz w:val="28"/>
          <w:szCs w:val="28"/>
        </w:rPr>
        <w:t>.</w:t>
      </w:r>
      <w:r w:rsidRPr="00A54626">
        <w:rPr>
          <w:sz w:val="28"/>
          <w:szCs w:val="28"/>
          <w:lang w:val="uk-UA"/>
        </w:rPr>
        <w:t xml:space="preserve"> АНАЛІЗ ЛЕКСИКО-ГРАМАТИЧНИХ </w:t>
      </w:r>
      <w:r w:rsidR="008C2191" w:rsidRPr="00A54626">
        <w:rPr>
          <w:sz w:val="28"/>
          <w:szCs w:val="28"/>
          <w:lang w:val="uk-UA"/>
        </w:rPr>
        <w:t>ЗАСОБІВ СТВОРЕННЯ ПОРТРЕТНИХ ХАРАКТЕРИСТИК ГЕРОЇВ</w:t>
      </w:r>
      <w:r w:rsidRPr="00A54626">
        <w:rPr>
          <w:sz w:val="28"/>
          <w:szCs w:val="28"/>
          <w:lang w:val="uk-UA"/>
        </w:rPr>
        <w:t xml:space="preserve"> У РОМАНІ О.</w:t>
      </w:r>
      <w:r w:rsidR="00B97663" w:rsidRPr="00A54626">
        <w:rPr>
          <w:sz w:val="28"/>
          <w:szCs w:val="28"/>
          <w:lang w:val="uk-UA"/>
        </w:rPr>
        <w:t xml:space="preserve"> УАЙЛЬДА «ПОРТРЕТ ДОРІАНА ГРЕЯ»…</w:t>
      </w:r>
      <w:r w:rsidRPr="00A54626">
        <w:rPr>
          <w:sz w:val="28"/>
          <w:szCs w:val="28"/>
          <w:lang w:val="uk-UA"/>
        </w:rPr>
        <w:t>………………</w:t>
      </w:r>
      <w:r w:rsidR="00B97663" w:rsidRPr="00A54626">
        <w:rPr>
          <w:sz w:val="28"/>
          <w:szCs w:val="28"/>
          <w:lang w:val="uk-UA"/>
        </w:rPr>
        <w:t>………………………..</w:t>
      </w:r>
      <w:r w:rsidR="00D473DE">
        <w:rPr>
          <w:sz w:val="28"/>
          <w:szCs w:val="28"/>
          <w:lang w:val="uk-UA"/>
        </w:rPr>
        <w:t>…..…..21</w:t>
      </w:r>
    </w:p>
    <w:p w:rsidR="00695169" w:rsidRPr="00A54626" w:rsidRDefault="00695169" w:rsidP="00BF7BE8">
      <w:pPr>
        <w:spacing w:line="360" w:lineRule="auto"/>
        <w:jc w:val="both"/>
        <w:rPr>
          <w:sz w:val="28"/>
          <w:szCs w:val="28"/>
          <w:lang w:val="uk-UA"/>
        </w:rPr>
      </w:pPr>
      <w:r w:rsidRPr="00A54626">
        <w:rPr>
          <w:sz w:val="28"/>
          <w:szCs w:val="28"/>
          <w:lang w:val="uk-UA"/>
        </w:rPr>
        <w:t xml:space="preserve">3.1. </w:t>
      </w:r>
      <w:r w:rsidR="00A420D9">
        <w:rPr>
          <w:sz w:val="28"/>
          <w:szCs w:val="28"/>
          <w:lang w:val="uk-UA"/>
        </w:rPr>
        <w:t>Лексико-семантичне поле</w:t>
      </w:r>
      <w:r w:rsidR="00A420D9" w:rsidRPr="00A54626">
        <w:rPr>
          <w:sz w:val="28"/>
          <w:szCs w:val="28"/>
          <w:lang w:val="uk-UA"/>
        </w:rPr>
        <w:t xml:space="preserve"> «зовнішність</w:t>
      </w:r>
      <w:r w:rsidR="00A420D9">
        <w:rPr>
          <w:sz w:val="28"/>
          <w:szCs w:val="28"/>
          <w:lang w:val="uk-UA"/>
        </w:rPr>
        <w:t>» («</w:t>
      </w:r>
      <w:r w:rsidR="00A420D9" w:rsidRPr="00A54626">
        <w:rPr>
          <w:sz w:val="28"/>
          <w:szCs w:val="28"/>
          <w:lang w:val="en-US"/>
        </w:rPr>
        <w:t>appearence</w:t>
      </w:r>
      <w:r w:rsidR="00A420D9" w:rsidRPr="00A54626">
        <w:rPr>
          <w:sz w:val="28"/>
          <w:szCs w:val="28"/>
          <w:lang w:val="uk-UA"/>
        </w:rPr>
        <w:t>»</w:t>
      </w:r>
      <w:r w:rsidR="00A420D9">
        <w:rPr>
          <w:sz w:val="28"/>
          <w:szCs w:val="28"/>
          <w:lang w:val="uk-UA"/>
        </w:rPr>
        <w:t>)………………...</w:t>
      </w:r>
      <w:r w:rsidR="00D473DE">
        <w:rPr>
          <w:sz w:val="28"/>
          <w:szCs w:val="28"/>
          <w:lang w:val="uk-UA"/>
        </w:rPr>
        <w:t>21</w:t>
      </w:r>
    </w:p>
    <w:p w:rsidR="00695169" w:rsidRPr="00A54626" w:rsidRDefault="00695169" w:rsidP="00BF7BE8">
      <w:pPr>
        <w:spacing w:line="360" w:lineRule="auto"/>
        <w:jc w:val="both"/>
        <w:rPr>
          <w:i/>
          <w:sz w:val="28"/>
          <w:szCs w:val="28"/>
          <w:lang w:val="uk-UA"/>
        </w:rPr>
      </w:pPr>
      <w:r w:rsidRPr="00A420D9">
        <w:rPr>
          <w:sz w:val="28"/>
          <w:szCs w:val="28"/>
          <w:lang w:val="uk-UA"/>
        </w:rPr>
        <w:t xml:space="preserve">3.2. </w:t>
      </w:r>
      <w:r w:rsidR="00A420D9" w:rsidRPr="00A420D9">
        <w:rPr>
          <w:sz w:val="28"/>
          <w:szCs w:val="28"/>
          <w:lang w:val="uk-UA"/>
        </w:rPr>
        <w:t>Лексико-семантичне поле «характер» («</w:t>
      </w:r>
      <w:r w:rsidR="00A420D9" w:rsidRPr="00A420D9">
        <w:rPr>
          <w:sz w:val="28"/>
          <w:szCs w:val="28"/>
          <w:lang w:val="en-US"/>
        </w:rPr>
        <w:t>character</w:t>
      </w:r>
      <w:r w:rsidR="00A420D9" w:rsidRPr="00A420D9">
        <w:rPr>
          <w:sz w:val="28"/>
          <w:szCs w:val="28"/>
          <w:lang w:val="uk-UA"/>
        </w:rPr>
        <w:t>»)</w:t>
      </w:r>
      <w:r w:rsidRPr="00A54626">
        <w:rPr>
          <w:i/>
          <w:sz w:val="28"/>
          <w:szCs w:val="28"/>
          <w:lang w:val="uk-UA"/>
        </w:rPr>
        <w:t>….</w:t>
      </w:r>
      <w:r w:rsidR="00A420D9">
        <w:rPr>
          <w:sz w:val="28"/>
          <w:szCs w:val="28"/>
          <w:lang w:val="uk-UA"/>
        </w:rPr>
        <w:t>……..</w:t>
      </w:r>
      <w:r w:rsidR="0039530E">
        <w:rPr>
          <w:sz w:val="28"/>
          <w:szCs w:val="28"/>
          <w:lang w:val="uk-UA"/>
        </w:rPr>
        <w:t>…………….31</w:t>
      </w:r>
    </w:p>
    <w:p w:rsidR="00695169" w:rsidRPr="00A420D9" w:rsidRDefault="00695169" w:rsidP="00BF7BE8">
      <w:pPr>
        <w:spacing w:line="360" w:lineRule="auto"/>
        <w:jc w:val="both"/>
        <w:rPr>
          <w:i/>
          <w:sz w:val="28"/>
          <w:szCs w:val="28"/>
          <w:lang w:val="uk-UA"/>
        </w:rPr>
      </w:pPr>
      <w:r w:rsidRPr="00A420D9">
        <w:rPr>
          <w:sz w:val="28"/>
          <w:szCs w:val="28"/>
          <w:lang w:val="uk-UA"/>
        </w:rPr>
        <w:t xml:space="preserve">3.3. </w:t>
      </w:r>
      <w:r w:rsidR="00A420D9" w:rsidRPr="00A420D9">
        <w:rPr>
          <w:sz w:val="28"/>
          <w:szCs w:val="28"/>
          <w:lang w:val="uk-UA"/>
        </w:rPr>
        <w:t>Лексико-семантичне поле «навички» («</w:t>
      </w:r>
      <w:r w:rsidR="00A420D9" w:rsidRPr="00A420D9">
        <w:rPr>
          <w:sz w:val="28"/>
          <w:szCs w:val="28"/>
          <w:lang w:val="en-US"/>
        </w:rPr>
        <w:t>skills</w:t>
      </w:r>
      <w:r w:rsidR="00A420D9" w:rsidRPr="00A420D9">
        <w:rPr>
          <w:sz w:val="28"/>
          <w:szCs w:val="28"/>
          <w:lang w:val="uk-UA"/>
        </w:rPr>
        <w:t>»)</w:t>
      </w:r>
      <w:r w:rsidR="00A420D9">
        <w:rPr>
          <w:i/>
          <w:sz w:val="28"/>
          <w:szCs w:val="28"/>
          <w:lang w:val="uk-UA"/>
        </w:rPr>
        <w:t>…………………………….</w:t>
      </w:r>
      <w:r w:rsidR="0039530E">
        <w:rPr>
          <w:sz w:val="28"/>
          <w:szCs w:val="28"/>
          <w:lang w:val="uk-UA"/>
        </w:rPr>
        <w:t>.</w:t>
      </w:r>
      <w:r w:rsidR="00D44AE4">
        <w:rPr>
          <w:sz w:val="28"/>
          <w:szCs w:val="28"/>
          <w:lang w:val="uk-UA"/>
        </w:rPr>
        <w:t>..38</w:t>
      </w:r>
    </w:p>
    <w:p w:rsidR="00695169" w:rsidRPr="00A54626" w:rsidRDefault="00695169" w:rsidP="00BF7BE8">
      <w:pPr>
        <w:spacing w:line="360" w:lineRule="auto"/>
        <w:jc w:val="both"/>
        <w:rPr>
          <w:sz w:val="28"/>
          <w:szCs w:val="28"/>
          <w:lang w:val="uk-UA"/>
        </w:rPr>
      </w:pPr>
      <w:r w:rsidRPr="00A54626">
        <w:rPr>
          <w:sz w:val="28"/>
          <w:szCs w:val="28"/>
          <w:lang w:val="uk-UA"/>
        </w:rPr>
        <w:t>ВИСНОВКИ</w:t>
      </w:r>
      <w:r w:rsidRPr="00A54626">
        <w:rPr>
          <w:sz w:val="28"/>
          <w:szCs w:val="28"/>
        </w:rPr>
        <w:t>…..……………………………………………………………</w:t>
      </w:r>
      <w:r w:rsidRPr="00A54626">
        <w:rPr>
          <w:sz w:val="28"/>
          <w:szCs w:val="28"/>
          <w:lang w:val="uk-UA"/>
        </w:rPr>
        <w:t>…..</w:t>
      </w:r>
      <w:r w:rsidRPr="00A54626">
        <w:rPr>
          <w:sz w:val="28"/>
          <w:szCs w:val="28"/>
        </w:rPr>
        <w:t>...</w:t>
      </w:r>
      <w:r w:rsidR="00D44AE4">
        <w:rPr>
          <w:sz w:val="28"/>
          <w:szCs w:val="28"/>
          <w:lang w:val="uk-UA"/>
        </w:rPr>
        <w:t>42</w:t>
      </w:r>
    </w:p>
    <w:p w:rsidR="00695169" w:rsidRPr="0039530E" w:rsidRDefault="00695169" w:rsidP="00BF7BE8">
      <w:pPr>
        <w:spacing w:line="360" w:lineRule="auto"/>
        <w:jc w:val="both"/>
        <w:rPr>
          <w:sz w:val="28"/>
          <w:szCs w:val="28"/>
          <w:lang w:val="uk-UA"/>
        </w:rPr>
      </w:pPr>
      <w:r w:rsidRPr="00A54626">
        <w:rPr>
          <w:sz w:val="28"/>
          <w:szCs w:val="28"/>
        </w:rPr>
        <w:t>СПИСОК ВИКОРИСТАНИХ ДЖЕРЕЛ ……………………………</w:t>
      </w:r>
      <w:r w:rsidRPr="00A54626">
        <w:rPr>
          <w:sz w:val="28"/>
          <w:szCs w:val="28"/>
          <w:lang w:val="uk-UA"/>
        </w:rPr>
        <w:t>………..</w:t>
      </w:r>
      <w:r w:rsidRPr="00A54626">
        <w:rPr>
          <w:sz w:val="28"/>
          <w:szCs w:val="28"/>
        </w:rPr>
        <w:t>..</w:t>
      </w:r>
      <w:r w:rsidR="005B1FDD" w:rsidRPr="00A54626">
        <w:rPr>
          <w:sz w:val="28"/>
          <w:szCs w:val="28"/>
          <w:lang w:val="uk-UA"/>
        </w:rPr>
        <w:t>4</w:t>
      </w:r>
      <w:r w:rsidR="00D44AE4">
        <w:rPr>
          <w:sz w:val="28"/>
          <w:szCs w:val="28"/>
          <w:lang w:val="uk-UA"/>
        </w:rPr>
        <w:t>4</w:t>
      </w:r>
    </w:p>
    <w:p w:rsidR="00695169" w:rsidRPr="00D473DE" w:rsidRDefault="00695169" w:rsidP="00A54626">
      <w:pPr>
        <w:spacing w:line="360" w:lineRule="auto"/>
        <w:jc w:val="both"/>
        <w:rPr>
          <w:sz w:val="28"/>
          <w:szCs w:val="28"/>
        </w:rPr>
      </w:pPr>
      <w:r w:rsidRPr="00A54626">
        <w:rPr>
          <w:sz w:val="28"/>
          <w:szCs w:val="28"/>
          <w:lang w:val="en-US"/>
        </w:rPr>
        <w:t>SUMMARY</w:t>
      </w:r>
      <w:r w:rsidRPr="00375E27">
        <w:rPr>
          <w:sz w:val="28"/>
          <w:szCs w:val="28"/>
        </w:rPr>
        <w:t>………………………………………………………………………</w:t>
      </w:r>
      <w:r w:rsidR="00D44AE4">
        <w:rPr>
          <w:sz w:val="28"/>
          <w:szCs w:val="28"/>
          <w:lang w:val="uk-UA"/>
        </w:rPr>
        <w:t>48</w:t>
      </w:r>
    </w:p>
    <w:p w:rsidR="00695169" w:rsidRPr="00A54626" w:rsidRDefault="00695169" w:rsidP="00A54626">
      <w:pPr>
        <w:spacing w:line="360" w:lineRule="auto"/>
        <w:jc w:val="both"/>
        <w:rPr>
          <w:sz w:val="28"/>
          <w:szCs w:val="28"/>
        </w:rPr>
      </w:pPr>
    </w:p>
    <w:p w:rsidR="00695169" w:rsidRPr="00A54626" w:rsidRDefault="00695169" w:rsidP="00A54626">
      <w:pPr>
        <w:spacing w:line="360" w:lineRule="auto"/>
        <w:jc w:val="both"/>
      </w:pPr>
    </w:p>
    <w:p w:rsidR="006249AA" w:rsidRPr="00375E27" w:rsidRDefault="006249AA" w:rsidP="00A54626">
      <w:pPr>
        <w:spacing w:line="360" w:lineRule="auto"/>
        <w:jc w:val="both"/>
      </w:pPr>
    </w:p>
    <w:p w:rsidR="00695169" w:rsidRPr="00375E27" w:rsidRDefault="00695169" w:rsidP="00A54626">
      <w:pPr>
        <w:spacing w:line="360" w:lineRule="auto"/>
      </w:pPr>
    </w:p>
    <w:p w:rsidR="00695169" w:rsidRPr="00375E27" w:rsidRDefault="00695169" w:rsidP="00A54626">
      <w:pPr>
        <w:spacing w:line="360" w:lineRule="auto"/>
      </w:pPr>
    </w:p>
    <w:p w:rsidR="00695169" w:rsidRPr="00375E27" w:rsidRDefault="00695169" w:rsidP="00A54626">
      <w:pPr>
        <w:spacing w:line="360" w:lineRule="auto"/>
      </w:pPr>
    </w:p>
    <w:p w:rsidR="00695169" w:rsidRPr="00375E27" w:rsidRDefault="00695169" w:rsidP="00A54626">
      <w:pPr>
        <w:spacing w:line="360" w:lineRule="auto"/>
      </w:pPr>
    </w:p>
    <w:p w:rsidR="00695169" w:rsidRDefault="00695169" w:rsidP="00A54626">
      <w:pPr>
        <w:spacing w:line="360" w:lineRule="auto"/>
        <w:rPr>
          <w:lang w:val="uk-UA"/>
        </w:rPr>
      </w:pPr>
    </w:p>
    <w:p w:rsidR="00E2567A" w:rsidRPr="00E2567A" w:rsidRDefault="00E2567A" w:rsidP="00A54626">
      <w:pPr>
        <w:spacing w:line="360" w:lineRule="auto"/>
        <w:rPr>
          <w:lang w:val="uk-UA"/>
        </w:rPr>
      </w:pPr>
    </w:p>
    <w:p w:rsidR="00A54626" w:rsidRPr="00375E27" w:rsidRDefault="00A54626" w:rsidP="00A54626">
      <w:pPr>
        <w:spacing w:line="360" w:lineRule="auto"/>
      </w:pPr>
    </w:p>
    <w:p w:rsidR="00695169" w:rsidRPr="00375E27" w:rsidRDefault="00695169" w:rsidP="00A54626">
      <w:pPr>
        <w:spacing w:line="360" w:lineRule="auto"/>
      </w:pPr>
    </w:p>
    <w:p w:rsidR="00695169" w:rsidRPr="00A54626" w:rsidRDefault="00695169" w:rsidP="00A54626">
      <w:pPr>
        <w:pStyle w:val="Standard"/>
        <w:spacing w:line="360" w:lineRule="auto"/>
        <w:jc w:val="center"/>
        <w:rPr>
          <w:rFonts w:ascii="Times New Roman" w:hAnsi="Times New Roman" w:cs="Times New Roman"/>
          <w:sz w:val="28"/>
          <w:szCs w:val="28"/>
        </w:rPr>
      </w:pPr>
      <w:r w:rsidRPr="00A54626">
        <w:rPr>
          <w:rFonts w:ascii="Times New Roman" w:hAnsi="Times New Roman" w:cs="Times New Roman"/>
          <w:sz w:val="28"/>
          <w:szCs w:val="28"/>
        </w:rPr>
        <w:lastRenderedPageBreak/>
        <w:t>ВСТУП</w:t>
      </w:r>
    </w:p>
    <w:p w:rsidR="00695169" w:rsidRPr="00A54626" w:rsidRDefault="00695169" w:rsidP="00A54626">
      <w:pPr>
        <w:spacing w:line="360" w:lineRule="auto"/>
        <w:ind w:firstLine="708"/>
        <w:jc w:val="both"/>
        <w:rPr>
          <w:sz w:val="28"/>
          <w:szCs w:val="28"/>
          <w:lang w:val="uk-UA"/>
        </w:rPr>
      </w:pPr>
      <w:r w:rsidRPr="00A54626">
        <w:rPr>
          <w:sz w:val="28"/>
          <w:szCs w:val="28"/>
          <w:lang w:val="uk-UA"/>
        </w:rPr>
        <w:t>Дана робота спрямована на вивчення лексико-граматичних засобів створення портретних характеристик героїв у романі О. Уайльда «Портрет Доріана Грея</w:t>
      </w:r>
      <w:r w:rsidR="00591600" w:rsidRPr="00A54626">
        <w:rPr>
          <w:sz w:val="28"/>
          <w:szCs w:val="28"/>
          <w:lang w:val="uk-UA"/>
        </w:rPr>
        <w:t>»</w:t>
      </w:r>
      <w:r w:rsidRPr="00A54626">
        <w:rPr>
          <w:sz w:val="28"/>
          <w:szCs w:val="28"/>
          <w:lang w:val="uk-UA"/>
        </w:rPr>
        <w:t xml:space="preserve">, що і є </w:t>
      </w:r>
      <w:r w:rsidRPr="00A54626">
        <w:rPr>
          <w:b/>
          <w:sz w:val="28"/>
          <w:szCs w:val="28"/>
          <w:lang w:val="uk-UA"/>
        </w:rPr>
        <w:t>темою дослідження</w:t>
      </w:r>
      <w:r w:rsidRPr="00A54626">
        <w:rPr>
          <w:sz w:val="28"/>
          <w:szCs w:val="28"/>
          <w:lang w:val="uk-UA"/>
        </w:rPr>
        <w:t>, а також на виявлення тематичних груп зовнішності, рис характеру і певних навичок персонажів.</w:t>
      </w:r>
    </w:p>
    <w:p w:rsidR="00591600" w:rsidRPr="00A54626" w:rsidRDefault="00695169" w:rsidP="00A54626">
      <w:pPr>
        <w:pStyle w:val="Standard"/>
        <w:spacing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 xml:space="preserve"> </w:t>
      </w:r>
      <w:r w:rsidRPr="00A54626">
        <w:rPr>
          <w:rFonts w:ascii="Times New Roman" w:hAnsi="Times New Roman" w:cs="Times New Roman"/>
          <w:sz w:val="28"/>
          <w:szCs w:val="28"/>
          <w:lang w:val="uk-UA"/>
        </w:rPr>
        <w:tab/>
        <w:t>Англійський письменник Оскар Уайльд (1854-1900) в кінці ХХ - початку XXI століття став однією з найпривабливіших постатей світової літератури, його ім'я в історії літератури завжди викликало жваві дискусії, неоднозначність його особистості і творчості привертала уваг</w:t>
      </w:r>
      <w:r w:rsidR="00591600" w:rsidRPr="00A54626">
        <w:rPr>
          <w:rFonts w:ascii="Times New Roman" w:hAnsi="Times New Roman" w:cs="Times New Roman"/>
          <w:sz w:val="28"/>
          <w:szCs w:val="28"/>
          <w:lang w:val="uk-UA"/>
        </w:rPr>
        <w:t xml:space="preserve">у читаючої публіки і критиків. </w:t>
      </w:r>
    </w:p>
    <w:p w:rsidR="004C43C6" w:rsidRPr="00A54626" w:rsidRDefault="00695169" w:rsidP="00A54626">
      <w:pPr>
        <w:pStyle w:val="Standard"/>
        <w:spacing w:line="360" w:lineRule="auto"/>
        <w:ind w:firstLine="708"/>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Роман Оскара Уайльда «Портрет Доріана Грея» в історії літер</w:t>
      </w:r>
      <w:r w:rsidR="00A55CA6" w:rsidRPr="00A54626">
        <w:rPr>
          <w:rFonts w:ascii="Times New Roman" w:hAnsi="Times New Roman" w:cs="Times New Roman"/>
          <w:sz w:val="28"/>
          <w:szCs w:val="28"/>
          <w:lang w:val="uk-UA"/>
        </w:rPr>
        <w:t>атурної критики ще не розглядав</w:t>
      </w:r>
      <w:r w:rsidRPr="00A54626">
        <w:rPr>
          <w:rFonts w:ascii="Times New Roman" w:hAnsi="Times New Roman" w:cs="Times New Roman"/>
          <w:sz w:val="28"/>
          <w:szCs w:val="28"/>
          <w:lang w:val="uk-UA"/>
        </w:rPr>
        <w:t xml:space="preserve">ся з точки зору створення портретних характеристик у романі. </w:t>
      </w:r>
      <w:r w:rsidRPr="00A54626">
        <w:rPr>
          <w:rFonts w:ascii="Times New Roman" w:hAnsi="Times New Roman" w:cs="Times New Roman"/>
          <w:b/>
          <w:iCs/>
          <w:sz w:val="28"/>
          <w:szCs w:val="28"/>
          <w:lang w:val="uk-UA"/>
        </w:rPr>
        <w:t>Теоретико-методологічну основу</w:t>
      </w:r>
      <w:r w:rsidRPr="00A54626">
        <w:rPr>
          <w:rFonts w:ascii="Times New Roman" w:hAnsi="Times New Roman" w:cs="Times New Roman"/>
          <w:i/>
          <w:iCs/>
          <w:sz w:val="28"/>
          <w:szCs w:val="28"/>
          <w:lang w:val="uk-UA"/>
        </w:rPr>
        <w:t xml:space="preserve"> </w:t>
      </w:r>
      <w:r w:rsidRPr="00A54626">
        <w:rPr>
          <w:rFonts w:ascii="Times New Roman" w:hAnsi="Times New Roman" w:cs="Times New Roman"/>
          <w:sz w:val="28"/>
          <w:szCs w:val="28"/>
          <w:lang w:val="uk-UA"/>
        </w:rPr>
        <w:t>роботи стано</w:t>
      </w:r>
      <w:r w:rsidR="008B4E9D">
        <w:rPr>
          <w:rFonts w:ascii="Times New Roman" w:hAnsi="Times New Roman" w:cs="Times New Roman"/>
          <w:sz w:val="28"/>
          <w:szCs w:val="28"/>
          <w:lang w:val="uk-UA"/>
        </w:rPr>
        <w:t>влять дослідження вітчизняних та зарубіжних авторів.</w:t>
      </w:r>
      <w:r w:rsidRPr="00A54626">
        <w:rPr>
          <w:rFonts w:ascii="Times New Roman" w:hAnsi="Times New Roman" w:cs="Times New Roman"/>
          <w:sz w:val="28"/>
          <w:szCs w:val="28"/>
          <w:lang w:val="uk-UA"/>
        </w:rPr>
        <w:t xml:space="preserve"> М.Г.  Соколянський</w:t>
      </w:r>
      <w:r w:rsidR="00E2567A">
        <w:rPr>
          <w:rFonts w:ascii="Times New Roman" w:hAnsi="Times New Roman" w:cs="Times New Roman"/>
          <w:sz w:val="28"/>
          <w:szCs w:val="28"/>
          <w:lang w:val="uk-UA"/>
        </w:rPr>
        <w:t xml:space="preserve"> </w:t>
      </w:r>
      <w:r w:rsidRPr="00A54626">
        <w:rPr>
          <w:rFonts w:ascii="Times New Roman" w:hAnsi="Times New Roman" w:cs="Times New Roman"/>
          <w:sz w:val="28"/>
          <w:szCs w:val="28"/>
          <w:lang w:val="uk-UA"/>
        </w:rPr>
        <w:t>зачіпає питання, пов'язані зі створенням автором портретних характеристик</w:t>
      </w:r>
      <w:r w:rsidR="00E2567A">
        <w:rPr>
          <w:rFonts w:ascii="Times New Roman" w:hAnsi="Times New Roman" w:cs="Times New Roman"/>
          <w:sz w:val="28"/>
          <w:szCs w:val="28"/>
          <w:lang w:val="uk-UA"/>
        </w:rPr>
        <w:t xml:space="preserve"> у романі «Портрет Доріана Грея»</w:t>
      </w:r>
      <w:r w:rsidRPr="00A54626">
        <w:rPr>
          <w:rFonts w:ascii="Times New Roman" w:hAnsi="Times New Roman" w:cs="Times New Roman"/>
          <w:sz w:val="28"/>
          <w:szCs w:val="28"/>
          <w:lang w:val="uk-UA"/>
        </w:rPr>
        <w:t xml:space="preserve"> грі в області сюжету і стилю, але не вивчає проблему ґрунтовно</w:t>
      </w:r>
      <w:r w:rsidR="00E2567A" w:rsidRPr="00375E27">
        <w:rPr>
          <w:rFonts w:ascii="Times New Roman" w:hAnsi="Times New Roman" w:cs="Times New Roman"/>
          <w:sz w:val="28"/>
          <w:szCs w:val="28"/>
        </w:rPr>
        <w:t>[28]</w:t>
      </w:r>
      <w:r w:rsidR="00E2567A">
        <w:rPr>
          <w:rFonts w:ascii="Times New Roman" w:hAnsi="Times New Roman" w:cs="Times New Roman"/>
          <w:sz w:val="28"/>
          <w:szCs w:val="28"/>
          <w:lang w:val="uk-UA"/>
        </w:rPr>
        <w:t>. У свою чергу</w:t>
      </w:r>
      <w:r w:rsidRPr="00A54626">
        <w:rPr>
          <w:rFonts w:ascii="Times New Roman" w:hAnsi="Times New Roman" w:cs="Times New Roman"/>
          <w:sz w:val="28"/>
          <w:szCs w:val="28"/>
          <w:lang w:val="uk-UA"/>
        </w:rPr>
        <w:t xml:space="preserve"> </w:t>
      </w:r>
      <w:r w:rsidR="00C45149" w:rsidRPr="00A54626">
        <w:rPr>
          <w:rFonts w:ascii="Times New Roman" w:hAnsi="Times New Roman" w:cs="Times New Roman"/>
          <w:sz w:val="28"/>
          <w:szCs w:val="28"/>
          <w:lang w:val="uk-UA"/>
        </w:rPr>
        <w:t>Н.</w:t>
      </w:r>
      <w:r w:rsidRPr="00A54626">
        <w:rPr>
          <w:rFonts w:ascii="Times New Roman" w:hAnsi="Times New Roman" w:cs="Times New Roman"/>
          <w:sz w:val="28"/>
          <w:szCs w:val="28"/>
          <w:lang w:val="uk-UA"/>
        </w:rPr>
        <w:t>Г. Владимирова</w:t>
      </w:r>
      <w:r w:rsidR="00E2567A">
        <w:rPr>
          <w:rFonts w:ascii="Times New Roman" w:hAnsi="Times New Roman" w:cs="Times New Roman"/>
          <w:sz w:val="28"/>
          <w:szCs w:val="28"/>
          <w:lang w:val="uk-UA"/>
        </w:rPr>
        <w:t xml:space="preserve"> </w:t>
      </w:r>
      <w:r w:rsidRPr="00A54626">
        <w:rPr>
          <w:rFonts w:ascii="Times New Roman" w:hAnsi="Times New Roman" w:cs="Times New Roman"/>
          <w:sz w:val="28"/>
          <w:szCs w:val="28"/>
          <w:lang w:val="uk-UA"/>
        </w:rPr>
        <w:t>в роботі «</w:t>
      </w:r>
      <w:r w:rsidR="00E2567A" w:rsidRPr="00E2567A">
        <w:rPr>
          <w:rFonts w:ascii="Times New Roman" w:hAnsi="Times New Roman" w:cs="Times New Roman"/>
          <w:sz w:val="28"/>
          <w:szCs w:val="28"/>
          <w:lang w:val="uk-UA"/>
        </w:rPr>
        <w:t>Умовність, що творить світ: поетика умовних форм в сучасному романі Великобританії</w:t>
      </w:r>
      <w:r w:rsidRPr="00A54626">
        <w:rPr>
          <w:rFonts w:ascii="Times New Roman" w:hAnsi="Times New Roman" w:cs="Times New Roman"/>
          <w:sz w:val="28"/>
          <w:szCs w:val="28"/>
          <w:lang w:val="uk-UA"/>
        </w:rPr>
        <w:t>» (2001) - вивчає початок створення портретних характери</w:t>
      </w:r>
      <w:r w:rsidR="0038490C">
        <w:rPr>
          <w:rFonts w:ascii="Times New Roman" w:hAnsi="Times New Roman" w:cs="Times New Roman"/>
          <w:sz w:val="28"/>
          <w:szCs w:val="28"/>
          <w:lang w:val="uk-UA"/>
        </w:rPr>
        <w:t>стик в літературі XX століття. В</w:t>
      </w:r>
      <w:r w:rsidRPr="00A54626">
        <w:rPr>
          <w:rFonts w:ascii="Times New Roman" w:hAnsi="Times New Roman" w:cs="Times New Roman"/>
          <w:sz w:val="28"/>
          <w:szCs w:val="28"/>
          <w:lang w:val="uk-UA"/>
        </w:rPr>
        <w:t xml:space="preserve"> </w:t>
      </w:r>
      <w:r w:rsidR="00A55CA6" w:rsidRPr="00A54626">
        <w:rPr>
          <w:rFonts w:ascii="Times New Roman" w:hAnsi="Times New Roman" w:cs="Times New Roman"/>
          <w:sz w:val="28"/>
          <w:szCs w:val="28"/>
          <w:lang w:val="uk-UA"/>
        </w:rPr>
        <w:t xml:space="preserve">цій </w:t>
      </w:r>
      <w:r w:rsidRPr="00A54626">
        <w:rPr>
          <w:rFonts w:ascii="Times New Roman" w:hAnsi="Times New Roman" w:cs="Times New Roman"/>
          <w:sz w:val="28"/>
          <w:szCs w:val="28"/>
          <w:lang w:val="uk-UA"/>
        </w:rPr>
        <w:t>книзі Уайльду присвячена одна глава, де автор зачіпає проблему створення портр</w:t>
      </w:r>
      <w:r w:rsidR="00A55CA6" w:rsidRPr="00A54626">
        <w:rPr>
          <w:rFonts w:ascii="Times New Roman" w:hAnsi="Times New Roman" w:cs="Times New Roman"/>
          <w:sz w:val="28"/>
          <w:szCs w:val="28"/>
          <w:lang w:val="uk-UA"/>
        </w:rPr>
        <w:t>етних характеристик лише частково</w:t>
      </w:r>
      <w:r w:rsidRPr="00A54626">
        <w:rPr>
          <w:rFonts w:ascii="Times New Roman" w:hAnsi="Times New Roman" w:cs="Times New Roman"/>
          <w:sz w:val="28"/>
          <w:szCs w:val="28"/>
          <w:lang w:val="uk-UA"/>
        </w:rPr>
        <w:t>, і зацікавлена, в основному, розкриттям умовних форм в романі, наприклад, портретних образів</w:t>
      </w:r>
      <w:r w:rsidR="00E2567A" w:rsidRPr="00375E27">
        <w:rPr>
          <w:rFonts w:ascii="Times New Roman" w:hAnsi="Times New Roman" w:cs="Times New Roman"/>
          <w:sz w:val="28"/>
          <w:szCs w:val="28"/>
        </w:rPr>
        <w:t>[8]</w:t>
      </w:r>
      <w:r w:rsidRPr="00A54626">
        <w:rPr>
          <w:rFonts w:ascii="Times New Roman" w:hAnsi="Times New Roman" w:cs="Times New Roman"/>
          <w:sz w:val="28"/>
          <w:szCs w:val="28"/>
          <w:lang w:val="uk-UA"/>
        </w:rPr>
        <w:t xml:space="preserve">. Зарубіжні дослідники практично не </w:t>
      </w:r>
      <w:r w:rsidR="004C43C6" w:rsidRPr="00A54626">
        <w:rPr>
          <w:rFonts w:ascii="Times New Roman" w:hAnsi="Times New Roman" w:cs="Times New Roman"/>
          <w:sz w:val="28"/>
          <w:szCs w:val="28"/>
          <w:lang w:val="uk-UA"/>
        </w:rPr>
        <w:t>приділяють уваги цьому аспекту.</w:t>
      </w:r>
    </w:p>
    <w:p w:rsidR="00695169" w:rsidRPr="00A54626" w:rsidRDefault="00695169" w:rsidP="00A54626">
      <w:pPr>
        <w:pStyle w:val="Standard"/>
        <w:spacing w:line="360" w:lineRule="auto"/>
        <w:ind w:firstLine="708"/>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Все вище сказане визначає актуальність вибір</w:t>
      </w:r>
      <w:r w:rsidR="004C43C6" w:rsidRPr="00A54626">
        <w:rPr>
          <w:rFonts w:ascii="Times New Roman" w:hAnsi="Times New Roman" w:cs="Times New Roman"/>
          <w:sz w:val="28"/>
          <w:szCs w:val="28"/>
          <w:lang w:val="uk-UA"/>
        </w:rPr>
        <w:t>у</w:t>
      </w:r>
      <w:r w:rsidRPr="00A54626">
        <w:rPr>
          <w:rFonts w:ascii="Times New Roman" w:hAnsi="Times New Roman" w:cs="Times New Roman"/>
          <w:sz w:val="28"/>
          <w:szCs w:val="28"/>
          <w:lang w:val="uk-UA"/>
        </w:rPr>
        <w:t xml:space="preserve"> теми дипломної роботи </w:t>
      </w:r>
      <w:r w:rsidR="004C43C6" w:rsidRPr="00A54626">
        <w:rPr>
          <w:rFonts w:ascii="Times New Roman" w:hAnsi="Times New Roman" w:cs="Times New Roman"/>
          <w:sz w:val="28"/>
          <w:szCs w:val="28"/>
          <w:lang w:val="uk-UA"/>
        </w:rPr>
        <w:t>«Лексико-граматичні засоби створення портретних характеристик героїв у романі О. Уайльда «Портрет Доріана Грея»</w:t>
      </w:r>
      <w:r w:rsidRPr="00A54626">
        <w:rPr>
          <w:rFonts w:ascii="Times New Roman" w:hAnsi="Times New Roman" w:cs="Times New Roman"/>
          <w:sz w:val="28"/>
          <w:szCs w:val="28"/>
          <w:lang w:val="uk-UA"/>
        </w:rPr>
        <w:t>.</w:t>
      </w:r>
    </w:p>
    <w:p w:rsidR="00695169" w:rsidRPr="00A54626" w:rsidRDefault="00695169" w:rsidP="00A54626">
      <w:pPr>
        <w:pStyle w:val="Standard"/>
        <w:spacing w:line="360" w:lineRule="auto"/>
        <w:ind w:firstLine="708"/>
        <w:jc w:val="both"/>
        <w:rPr>
          <w:rFonts w:ascii="Times New Roman" w:hAnsi="Times New Roman" w:cs="Times New Roman"/>
          <w:i/>
          <w:iCs/>
          <w:sz w:val="28"/>
          <w:szCs w:val="28"/>
          <w:lang w:val="uk-UA"/>
        </w:rPr>
      </w:pPr>
      <w:r w:rsidRPr="00A54626">
        <w:rPr>
          <w:rFonts w:ascii="Times New Roman" w:hAnsi="Times New Roman" w:cs="Times New Roman"/>
          <w:b/>
          <w:sz w:val="28"/>
          <w:szCs w:val="28"/>
          <w:lang w:val="uk-UA"/>
        </w:rPr>
        <w:t>Актуальність дослідження</w:t>
      </w:r>
      <w:r w:rsidRPr="00A54626">
        <w:rPr>
          <w:rFonts w:ascii="Times New Roman" w:hAnsi="Times New Roman" w:cs="Times New Roman"/>
          <w:sz w:val="28"/>
          <w:szCs w:val="28"/>
          <w:lang w:val="uk-UA"/>
        </w:rPr>
        <w:t xml:space="preserve"> обумовлена ​​необх</w:t>
      </w:r>
      <w:r w:rsidR="00093A9A" w:rsidRPr="00A54626">
        <w:rPr>
          <w:rFonts w:ascii="Times New Roman" w:hAnsi="Times New Roman" w:cs="Times New Roman"/>
          <w:sz w:val="28"/>
          <w:szCs w:val="28"/>
          <w:lang w:val="uk-UA"/>
        </w:rPr>
        <w:t>ідністю простежити, як створювалися портретні</w:t>
      </w:r>
      <w:r w:rsidRPr="00A54626">
        <w:rPr>
          <w:rFonts w:ascii="Times New Roman" w:hAnsi="Times New Roman" w:cs="Times New Roman"/>
          <w:sz w:val="28"/>
          <w:szCs w:val="28"/>
          <w:lang w:val="uk-UA"/>
        </w:rPr>
        <w:t xml:space="preserve"> хар</w:t>
      </w:r>
      <w:r w:rsidR="00093A9A" w:rsidRPr="00A54626">
        <w:rPr>
          <w:rFonts w:ascii="Times New Roman" w:hAnsi="Times New Roman" w:cs="Times New Roman"/>
          <w:sz w:val="28"/>
          <w:szCs w:val="28"/>
          <w:lang w:val="uk-UA"/>
        </w:rPr>
        <w:t>актеристики героїв у романі О. Уайльда «Портрет Доріана Грея»</w:t>
      </w:r>
      <w:r w:rsidRPr="00A54626">
        <w:rPr>
          <w:rFonts w:ascii="Times New Roman" w:hAnsi="Times New Roman" w:cs="Times New Roman"/>
          <w:sz w:val="28"/>
          <w:szCs w:val="28"/>
          <w:lang w:val="uk-UA"/>
        </w:rPr>
        <w:t>, і способи їх втілення</w:t>
      </w:r>
      <w:r w:rsidR="00604F89" w:rsidRPr="00A54626">
        <w:rPr>
          <w:rFonts w:ascii="Times New Roman" w:hAnsi="Times New Roman" w:cs="Times New Roman"/>
          <w:sz w:val="28"/>
          <w:szCs w:val="28"/>
          <w:lang w:val="uk-UA"/>
        </w:rPr>
        <w:t>, які</w:t>
      </w:r>
      <w:r w:rsidRPr="00A54626">
        <w:rPr>
          <w:rFonts w:ascii="Times New Roman" w:hAnsi="Times New Roman" w:cs="Times New Roman"/>
          <w:sz w:val="28"/>
          <w:szCs w:val="28"/>
          <w:lang w:val="uk-UA"/>
        </w:rPr>
        <w:t xml:space="preserve"> реалізуються в програмному романі письменника, на</w:t>
      </w:r>
      <w:r w:rsidR="00604F89" w:rsidRPr="00A54626">
        <w:rPr>
          <w:rFonts w:ascii="Times New Roman" w:hAnsi="Times New Roman" w:cs="Times New Roman"/>
          <w:sz w:val="28"/>
          <w:szCs w:val="28"/>
          <w:lang w:val="uk-UA"/>
        </w:rPr>
        <w:t>йбільш яскраво демонструють</w:t>
      </w:r>
      <w:r w:rsidRPr="00A54626">
        <w:rPr>
          <w:rFonts w:ascii="Times New Roman" w:hAnsi="Times New Roman" w:cs="Times New Roman"/>
          <w:sz w:val="28"/>
          <w:szCs w:val="28"/>
          <w:lang w:val="uk-UA"/>
        </w:rPr>
        <w:t xml:space="preserve"> портретний характер його </w:t>
      </w:r>
      <w:r w:rsidRPr="00A54626">
        <w:rPr>
          <w:rFonts w:ascii="Times New Roman" w:hAnsi="Times New Roman" w:cs="Times New Roman"/>
          <w:sz w:val="28"/>
          <w:szCs w:val="28"/>
          <w:lang w:val="uk-UA"/>
        </w:rPr>
        <w:lastRenderedPageBreak/>
        <w:t>творчої позиції.</w:t>
      </w:r>
    </w:p>
    <w:p w:rsidR="00695169" w:rsidRPr="00A54626" w:rsidRDefault="00695169" w:rsidP="00A54626">
      <w:pPr>
        <w:pStyle w:val="Standard"/>
        <w:spacing w:line="360" w:lineRule="auto"/>
        <w:ind w:firstLine="708"/>
        <w:jc w:val="both"/>
        <w:rPr>
          <w:rFonts w:ascii="Times New Roman" w:hAnsi="Times New Roman" w:cs="Times New Roman"/>
          <w:i/>
          <w:iCs/>
          <w:sz w:val="28"/>
          <w:szCs w:val="28"/>
        </w:rPr>
      </w:pPr>
      <w:r w:rsidRPr="00A54626">
        <w:rPr>
          <w:rFonts w:ascii="Times New Roman" w:hAnsi="Times New Roman" w:cs="Times New Roman"/>
          <w:sz w:val="28"/>
          <w:szCs w:val="28"/>
          <w:lang w:val="uk-UA"/>
        </w:rPr>
        <w:t xml:space="preserve">У дослідженні були використані </w:t>
      </w:r>
      <w:r w:rsidRPr="00A54626">
        <w:rPr>
          <w:rFonts w:ascii="Times New Roman" w:hAnsi="Times New Roman" w:cs="Times New Roman"/>
          <w:b/>
          <w:iCs/>
          <w:sz w:val="28"/>
          <w:szCs w:val="28"/>
          <w:lang w:val="uk-UA"/>
        </w:rPr>
        <w:t>методи</w:t>
      </w:r>
      <w:r w:rsidRPr="00A54626">
        <w:rPr>
          <w:rFonts w:ascii="Times New Roman" w:hAnsi="Times New Roman" w:cs="Times New Roman"/>
          <w:sz w:val="28"/>
          <w:szCs w:val="28"/>
          <w:lang w:val="uk-UA"/>
        </w:rPr>
        <w:t xml:space="preserve"> ко</w:t>
      </w:r>
      <w:r w:rsidR="00A32E66" w:rsidRPr="00A54626">
        <w:rPr>
          <w:rFonts w:ascii="Times New Roman" w:hAnsi="Times New Roman" w:cs="Times New Roman"/>
          <w:sz w:val="28"/>
          <w:szCs w:val="28"/>
          <w:lang w:val="uk-UA"/>
        </w:rPr>
        <w:t>нтекстуально-інтерпретаційного,</w:t>
      </w:r>
      <w:r w:rsidRPr="00A54626">
        <w:rPr>
          <w:rFonts w:ascii="Times New Roman" w:hAnsi="Times New Roman" w:cs="Times New Roman"/>
          <w:sz w:val="28"/>
          <w:szCs w:val="28"/>
          <w:lang w:val="uk-UA"/>
        </w:rPr>
        <w:t xml:space="preserve"> функціонального</w:t>
      </w:r>
      <w:r w:rsidR="00A32E66" w:rsidRPr="00A54626">
        <w:rPr>
          <w:rFonts w:ascii="Times New Roman" w:hAnsi="Times New Roman" w:cs="Times New Roman"/>
          <w:sz w:val="28"/>
          <w:szCs w:val="28"/>
          <w:lang w:val="uk-UA"/>
        </w:rPr>
        <w:t xml:space="preserve"> та описового</w:t>
      </w:r>
      <w:r w:rsidRPr="00A54626">
        <w:rPr>
          <w:rFonts w:ascii="Times New Roman" w:hAnsi="Times New Roman" w:cs="Times New Roman"/>
          <w:sz w:val="28"/>
          <w:szCs w:val="28"/>
          <w:lang w:val="uk-UA"/>
        </w:rPr>
        <w:t xml:space="preserve"> аналізу.</w:t>
      </w:r>
    </w:p>
    <w:p w:rsidR="00695169" w:rsidRPr="00A54626" w:rsidRDefault="00695169" w:rsidP="00A54626">
      <w:pPr>
        <w:pStyle w:val="Standard"/>
        <w:spacing w:line="360" w:lineRule="auto"/>
        <w:jc w:val="both"/>
        <w:rPr>
          <w:rFonts w:ascii="Times New Roman" w:hAnsi="Times New Roman" w:cs="Times New Roman"/>
          <w:i/>
          <w:iCs/>
          <w:sz w:val="28"/>
          <w:szCs w:val="28"/>
        </w:rPr>
      </w:pPr>
      <w:r w:rsidRPr="00A54626">
        <w:rPr>
          <w:rFonts w:ascii="Times New Roman" w:hAnsi="Times New Roman" w:cs="Times New Roman"/>
          <w:sz w:val="28"/>
          <w:szCs w:val="28"/>
          <w:lang w:val="uk-UA"/>
        </w:rPr>
        <w:tab/>
        <w:t xml:space="preserve">Отже, </w:t>
      </w:r>
      <w:r w:rsidRPr="00A54626">
        <w:rPr>
          <w:rFonts w:ascii="Times New Roman" w:hAnsi="Times New Roman" w:cs="Times New Roman"/>
          <w:b/>
          <w:iCs/>
          <w:sz w:val="28"/>
          <w:szCs w:val="28"/>
          <w:lang w:val="uk-UA"/>
        </w:rPr>
        <w:t>об’єктом</w:t>
      </w:r>
      <w:r w:rsidRPr="00A54626">
        <w:rPr>
          <w:rFonts w:ascii="Times New Roman" w:hAnsi="Times New Roman" w:cs="Times New Roman"/>
          <w:b/>
          <w:sz w:val="28"/>
          <w:szCs w:val="28"/>
          <w:lang w:val="uk-UA"/>
        </w:rPr>
        <w:t xml:space="preserve"> </w:t>
      </w:r>
      <w:r w:rsidRPr="00A54626">
        <w:rPr>
          <w:rFonts w:ascii="Times New Roman" w:hAnsi="Times New Roman" w:cs="Times New Roman"/>
          <w:sz w:val="28"/>
          <w:szCs w:val="28"/>
          <w:lang w:val="uk-UA"/>
        </w:rPr>
        <w:t xml:space="preserve">даного дослідження є роман </w:t>
      </w:r>
      <w:r w:rsidR="00004C33">
        <w:rPr>
          <w:rFonts w:ascii="Times New Roman" w:hAnsi="Times New Roman" w:cs="Times New Roman"/>
          <w:sz w:val="28"/>
          <w:szCs w:val="28"/>
          <w:lang w:val="uk-UA"/>
        </w:rPr>
        <w:t xml:space="preserve">О. </w:t>
      </w:r>
      <w:r w:rsidRPr="00A54626">
        <w:rPr>
          <w:rFonts w:ascii="Times New Roman" w:hAnsi="Times New Roman" w:cs="Times New Roman"/>
          <w:sz w:val="28"/>
          <w:szCs w:val="28"/>
          <w:lang w:val="uk-UA"/>
        </w:rPr>
        <w:t>Уайльда «Портрет Доріана Грея».</w:t>
      </w:r>
    </w:p>
    <w:p w:rsidR="00695169" w:rsidRPr="00A54626" w:rsidRDefault="00695169" w:rsidP="00A54626">
      <w:pPr>
        <w:pStyle w:val="Standard"/>
        <w:spacing w:line="360" w:lineRule="auto"/>
        <w:jc w:val="both"/>
        <w:rPr>
          <w:rFonts w:ascii="Times New Roman" w:hAnsi="Times New Roman" w:cs="Times New Roman"/>
          <w:i/>
          <w:iCs/>
          <w:sz w:val="28"/>
          <w:szCs w:val="28"/>
        </w:rPr>
      </w:pPr>
      <w:r w:rsidRPr="00A54626">
        <w:rPr>
          <w:rFonts w:ascii="Times New Roman" w:hAnsi="Times New Roman" w:cs="Times New Roman"/>
          <w:i/>
          <w:iCs/>
          <w:sz w:val="28"/>
          <w:szCs w:val="28"/>
          <w:lang w:val="uk-UA"/>
        </w:rPr>
        <w:tab/>
      </w:r>
      <w:r w:rsidRPr="00A54626">
        <w:rPr>
          <w:rFonts w:ascii="Times New Roman" w:hAnsi="Times New Roman" w:cs="Times New Roman"/>
          <w:b/>
          <w:iCs/>
          <w:sz w:val="28"/>
          <w:szCs w:val="28"/>
          <w:lang w:val="uk-UA"/>
        </w:rPr>
        <w:t>Предметом дослідження</w:t>
      </w:r>
      <w:r w:rsidRPr="00A54626">
        <w:rPr>
          <w:rFonts w:ascii="Times New Roman" w:hAnsi="Times New Roman" w:cs="Times New Roman"/>
          <w:sz w:val="28"/>
          <w:szCs w:val="28"/>
          <w:lang w:val="uk-UA"/>
        </w:rPr>
        <w:t xml:space="preserve"> є лексико-граматичні засоби створення портретних характеристик героїв у цьому творі.</w:t>
      </w:r>
    </w:p>
    <w:p w:rsidR="00695169" w:rsidRPr="00A54626" w:rsidRDefault="00695169" w:rsidP="00A54626">
      <w:pPr>
        <w:pStyle w:val="Standard"/>
        <w:spacing w:line="360" w:lineRule="auto"/>
        <w:ind w:firstLine="708"/>
        <w:jc w:val="both"/>
        <w:rPr>
          <w:rFonts w:ascii="Times New Roman" w:hAnsi="Times New Roman" w:cs="Times New Roman"/>
          <w:i/>
          <w:iCs/>
          <w:sz w:val="28"/>
          <w:szCs w:val="28"/>
        </w:rPr>
      </w:pPr>
      <w:r w:rsidRPr="00A54626">
        <w:rPr>
          <w:rFonts w:ascii="Times New Roman" w:hAnsi="Times New Roman" w:cs="Times New Roman"/>
          <w:b/>
          <w:iCs/>
          <w:sz w:val="28"/>
          <w:szCs w:val="28"/>
          <w:lang w:val="uk-UA"/>
        </w:rPr>
        <w:t>Мета роботи</w:t>
      </w:r>
      <w:r w:rsidRPr="00A54626">
        <w:rPr>
          <w:rFonts w:ascii="Times New Roman" w:hAnsi="Times New Roman" w:cs="Times New Roman"/>
          <w:sz w:val="28"/>
          <w:szCs w:val="28"/>
          <w:lang w:val="uk-UA"/>
        </w:rPr>
        <w:t xml:space="preserve"> полягає у виявленні та характеристиці </w:t>
      </w:r>
      <w:r w:rsidR="0056220A" w:rsidRPr="00A54626">
        <w:rPr>
          <w:rFonts w:ascii="Times New Roman" w:hAnsi="Times New Roman" w:cs="Times New Roman"/>
          <w:sz w:val="28"/>
          <w:szCs w:val="28"/>
          <w:lang w:val="uk-UA"/>
        </w:rPr>
        <w:t>лексико-граматичних</w:t>
      </w:r>
      <w:r w:rsidRPr="00A54626">
        <w:rPr>
          <w:rFonts w:ascii="Times New Roman" w:hAnsi="Times New Roman" w:cs="Times New Roman"/>
          <w:sz w:val="28"/>
          <w:szCs w:val="28"/>
          <w:lang w:val="uk-UA"/>
        </w:rPr>
        <w:t xml:space="preserve"> засобів створення портретних характеристик героїв.  Досягнення поставленої мети вимагає вирішення конкретних </w:t>
      </w:r>
      <w:r w:rsidRPr="00A54626">
        <w:rPr>
          <w:rFonts w:ascii="Times New Roman" w:hAnsi="Times New Roman" w:cs="Times New Roman"/>
          <w:b/>
          <w:iCs/>
          <w:sz w:val="28"/>
          <w:szCs w:val="28"/>
          <w:lang w:val="uk-UA"/>
        </w:rPr>
        <w:t>завдань</w:t>
      </w:r>
      <w:r w:rsidRPr="00A54626">
        <w:rPr>
          <w:rFonts w:ascii="Times New Roman" w:hAnsi="Times New Roman" w:cs="Times New Roman"/>
          <w:sz w:val="28"/>
          <w:szCs w:val="28"/>
          <w:lang w:val="uk-UA"/>
        </w:rPr>
        <w:t>, а саме:</w:t>
      </w:r>
    </w:p>
    <w:p w:rsidR="00695169" w:rsidRPr="00A54626" w:rsidRDefault="00695169" w:rsidP="00A54626">
      <w:pPr>
        <w:pStyle w:val="Standard"/>
        <w:spacing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 xml:space="preserve">— охарактеризувати поняття </w:t>
      </w:r>
      <w:r w:rsidR="0099238F">
        <w:rPr>
          <w:rFonts w:ascii="Times New Roman" w:hAnsi="Times New Roman" w:cs="Times New Roman"/>
          <w:sz w:val="28"/>
          <w:szCs w:val="28"/>
          <w:lang w:val="uk-UA"/>
        </w:rPr>
        <w:t>«</w:t>
      </w:r>
      <w:r w:rsidR="0099238F" w:rsidRPr="00A54626">
        <w:rPr>
          <w:rFonts w:ascii="Times New Roman" w:hAnsi="Times New Roman" w:cs="Times New Roman"/>
          <w:sz w:val="28"/>
          <w:szCs w:val="28"/>
          <w:lang w:val="uk-UA"/>
        </w:rPr>
        <w:t>портрет</w:t>
      </w:r>
      <w:r w:rsidR="0099238F">
        <w:rPr>
          <w:rFonts w:ascii="Times New Roman" w:hAnsi="Times New Roman" w:cs="Times New Roman"/>
          <w:sz w:val="28"/>
          <w:szCs w:val="28"/>
          <w:lang w:val="uk-UA"/>
        </w:rPr>
        <w:t>» у художньому творі</w:t>
      </w:r>
      <w:r w:rsidRPr="00A54626">
        <w:rPr>
          <w:rFonts w:ascii="Times New Roman" w:hAnsi="Times New Roman" w:cs="Times New Roman"/>
          <w:sz w:val="28"/>
          <w:szCs w:val="28"/>
          <w:lang w:val="uk-UA"/>
        </w:rPr>
        <w:t>;</w:t>
      </w:r>
    </w:p>
    <w:p w:rsidR="00695169" w:rsidRPr="00A54626" w:rsidRDefault="00695169" w:rsidP="00A54626">
      <w:pPr>
        <w:pStyle w:val="Standard"/>
        <w:spacing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 виявити різні типи лексичних систем;</w:t>
      </w:r>
    </w:p>
    <w:p w:rsidR="00695169" w:rsidRPr="00A54626" w:rsidRDefault="00695169" w:rsidP="00A54626">
      <w:pPr>
        <w:spacing w:line="360" w:lineRule="auto"/>
        <w:jc w:val="both"/>
        <w:rPr>
          <w:sz w:val="28"/>
          <w:szCs w:val="28"/>
          <w:lang w:val="uk-UA"/>
        </w:rPr>
      </w:pPr>
      <w:r w:rsidRPr="00A54626">
        <w:rPr>
          <w:sz w:val="28"/>
          <w:szCs w:val="28"/>
          <w:lang w:val="uk-UA"/>
        </w:rPr>
        <w:t xml:space="preserve">— охарактеризувати поняття </w:t>
      </w:r>
      <w:r w:rsidR="00780EBF">
        <w:rPr>
          <w:sz w:val="28"/>
          <w:szCs w:val="28"/>
          <w:lang w:val="uk-UA"/>
        </w:rPr>
        <w:t>«</w:t>
      </w:r>
      <w:r w:rsidR="0056220A" w:rsidRPr="00A54626">
        <w:rPr>
          <w:sz w:val="28"/>
          <w:szCs w:val="28"/>
          <w:lang w:val="uk-UA"/>
        </w:rPr>
        <w:t>лексико-семантичне поле</w:t>
      </w:r>
      <w:r w:rsidR="00780EBF">
        <w:rPr>
          <w:sz w:val="28"/>
          <w:szCs w:val="28"/>
          <w:lang w:val="uk-UA"/>
        </w:rPr>
        <w:t>»</w:t>
      </w:r>
      <w:r w:rsidRPr="00A54626">
        <w:rPr>
          <w:sz w:val="28"/>
          <w:szCs w:val="28"/>
          <w:lang w:val="uk-UA"/>
        </w:rPr>
        <w:t>;</w:t>
      </w:r>
    </w:p>
    <w:p w:rsidR="00695169" w:rsidRPr="00A54626" w:rsidRDefault="00695169" w:rsidP="00A54626">
      <w:pPr>
        <w:pStyle w:val="Standard"/>
        <w:spacing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 описати художню творчість</w:t>
      </w:r>
      <w:r w:rsidR="00780EBF">
        <w:rPr>
          <w:rFonts w:ascii="Times New Roman" w:hAnsi="Times New Roman" w:cs="Times New Roman"/>
          <w:sz w:val="28"/>
          <w:szCs w:val="28"/>
          <w:lang w:val="uk-UA"/>
        </w:rPr>
        <w:t xml:space="preserve"> О.</w:t>
      </w:r>
      <w:r w:rsidRPr="00A54626">
        <w:rPr>
          <w:rFonts w:ascii="Times New Roman" w:hAnsi="Times New Roman" w:cs="Times New Roman"/>
          <w:sz w:val="28"/>
          <w:szCs w:val="28"/>
          <w:lang w:val="uk-UA"/>
        </w:rPr>
        <w:t xml:space="preserve"> Уайльда;</w:t>
      </w:r>
    </w:p>
    <w:p w:rsidR="00695169" w:rsidRPr="00A54626" w:rsidRDefault="00061A99" w:rsidP="00A54626">
      <w:pPr>
        <w:pStyle w:val="Standar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95169" w:rsidRPr="00A54626">
        <w:rPr>
          <w:rFonts w:ascii="Times New Roman" w:hAnsi="Times New Roman" w:cs="Times New Roman"/>
          <w:sz w:val="28"/>
          <w:szCs w:val="28"/>
          <w:lang w:val="uk-UA"/>
        </w:rPr>
        <w:t>проаналізувати лексико-граматичні засоби створення портретних характеристик героїв у романі «Портрет Доріана Грея»;</w:t>
      </w:r>
    </w:p>
    <w:p w:rsidR="00695169" w:rsidRPr="00A54626" w:rsidRDefault="00695169" w:rsidP="00A54626">
      <w:pPr>
        <w:pStyle w:val="Standard"/>
        <w:spacing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 виявити лексико-семантичні поля найпопулярніших слів у портретних характеристиках героїв.</w:t>
      </w:r>
    </w:p>
    <w:p w:rsidR="00695169" w:rsidRPr="00A54626" w:rsidRDefault="00695169" w:rsidP="00A54626">
      <w:pPr>
        <w:pStyle w:val="Standard"/>
        <w:spacing w:line="360" w:lineRule="auto"/>
        <w:ind w:firstLine="708"/>
        <w:jc w:val="both"/>
        <w:rPr>
          <w:rFonts w:ascii="Times New Roman" w:hAnsi="Times New Roman" w:cs="Times New Roman"/>
          <w:sz w:val="28"/>
          <w:szCs w:val="28"/>
          <w:lang w:val="uk-UA"/>
        </w:rPr>
      </w:pPr>
      <w:r w:rsidRPr="00A54626">
        <w:rPr>
          <w:rFonts w:ascii="Times New Roman" w:hAnsi="Times New Roman" w:cs="Times New Roman"/>
          <w:b/>
          <w:sz w:val="28"/>
          <w:szCs w:val="28"/>
          <w:lang w:val="uk-UA"/>
        </w:rPr>
        <w:t xml:space="preserve">Теоретичною значимістю </w:t>
      </w:r>
      <w:r w:rsidRPr="00A54626">
        <w:rPr>
          <w:rFonts w:ascii="Times New Roman" w:hAnsi="Times New Roman" w:cs="Times New Roman"/>
          <w:sz w:val="28"/>
          <w:szCs w:val="28"/>
          <w:lang w:val="uk-UA"/>
        </w:rPr>
        <w:t>дослідження</w:t>
      </w:r>
      <w:r w:rsidR="00F27E76" w:rsidRPr="00A54626">
        <w:rPr>
          <w:rFonts w:ascii="Times New Roman" w:hAnsi="Times New Roman" w:cs="Times New Roman"/>
          <w:sz w:val="28"/>
          <w:szCs w:val="28"/>
          <w:lang w:val="uk-UA"/>
        </w:rPr>
        <w:t xml:space="preserve"> є послідовний</w:t>
      </w:r>
      <w:r w:rsidRPr="00A54626">
        <w:rPr>
          <w:rFonts w:ascii="Times New Roman" w:hAnsi="Times New Roman" w:cs="Times New Roman"/>
          <w:sz w:val="28"/>
          <w:szCs w:val="28"/>
          <w:lang w:val="uk-UA"/>
        </w:rPr>
        <w:t xml:space="preserve"> опис структурних елементів лексико-семантичних систем, їх</w:t>
      </w:r>
      <w:r w:rsidR="00F27E76" w:rsidRPr="00A54626">
        <w:rPr>
          <w:rFonts w:ascii="Times New Roman" w:hAnsi="Times New Roman" w:cs="Times New Roman"/>
          <w:sz w:val="28"/>
          <w:szCs w:val="28"/>
          <w:lang w:val="uk-UA"/>
        </w:rPr>
        <w:t>ніх типів</w:t>
      </w:r>
      <w:r w:rsidRPr="00A54626">
        <w:rPr>
          <w:rFonts w:ascii="Times New Roman" w:hAnsi="Times New Roman" w:cs="Times New Roman"/>
          <w:sz w:val="28"/>
          <w:szCs w:val="28"/>
          <w:lang w:val="uk-UA"/>
        </w:rPr>
        <w:t>; а також поняття портрет у художньому творі.</w:t>
      </w:r>
    </w:p>
    <w:p w:rsidR="00695169" w:rsidRPr="00A54626" w:rsidRDefault="00695169" w:rsidP="00A54626">
      <w:pPr>
        <w:pStyle w:val="Standard"/>
        <w:spacing w:line="360" w:lineRule="auto"/>
        <w:ind w:firstLine="708"/>
        <w:jc w:val="both"/>
        <w:rPr>
          <w:rFonts w:ascii="Times New Roman" w:hAnsi="Times New Roman" w:cs="Times New Roman"/>
          <w:sz w:val="28"/>
          <w:szCs w:val="28"/>
          <w:lang w:val="uk-UA"/>
        </w:rPr>
      </w:pPr>
      <w:r w:rsidRPr="00A54626">
        <w:rPr>
          <w:rFonts w:ascii="Times New Roman" w:hAnsi="Times New Roman" w:cs="Times New Roman"/>
          <w:b/>
          <w:sz w:val="28"/>
          <w:szCs w:val="28"/>
          <w:lang w:val="uk-UA"/>
        </w:rPr>
        <w:t>Практична</w:t>
      </w:r>
      <w:r w:rsidRPr="00A54626">
        <w:rPr>
          <w:rFonts w:ascii="Times New Roman" w:hAnsi="Times New Roman" w:cs="Times New Roman"/>
          <w:sz w:val="28"/>
          <w:szCs w:val="28"/>
          <w:lang w:val="uk-UA"/>
        </w:rPr>
        <w:t xml:space="preserve"> </w:t>
      </w:r>
      <w:r w:rsidRPr="00A54626">
        <w:rPr>
          <w:rFonts w:ascii="Times New Roman" w:hAnsi="Times New Roman" w:cs="Times New Roman"/>
          <w:b/>
          <w:sz w:val="28"/>
          <w:szCs w:val="28"/>
          <w:lang w:val="uk-UA"/>
        </w:rPr>
        <w:t>значимість</w:t>
      </w:r>
      <w:r w:rsidRPr="00A54626">
        <w:rPr>
          <w:rFonts w:ascii="Times New Roman" w:hAnsi="Times New Roman" w:cs="Times New Roman"/>
          <w:sz w:val="28"/>
          <w:szCs w:val="28"/>
          <w:lang w:val="uk-UA"/>
        </w:rPr>
        <w:t xml:space="preserve"> даної роботи полягає в можливості використання результатів проведеного дослідження в подальшій роботі з даного аспекту, а також при написанні курсових робіт.</w:t>
      </w:r>
    </w:p>
    <w:p w:rsidR="00695169" w:rsidRPr="00375E27" w:rsidRDefault="00695169" w:rsidP="00A54626">
      <w:pPr>
        <w:pStyle w:val="Standard"/>
        <w:spacing w:line="360" w:lineRule="auto"/>
        <w:jc w:val="both"/>
        <w:rPr>
          <w:rFonts w:ascii="Times New Roman" w:hAnsi="Times New Roman" w:cs="Times New Roman"/>
          <w:sz w:val="28"/>
          <w:szCs w:val="28"/>
          <w:lang w:val="uk-UA"/>
        </w:rPr>
      </w:pPr>
      <w:r w:rsidRPr="00A54626">
        <w:rPr>
          <w:rFonts w:ascii="Times New Roman" w:hAnsi="Times New Roman" w:cs="Times New Roman"/>
          <w:b/>
          <w:sz w:val="28"/>
          <w:szCs w:val="28"/>
          <w:lang w:val="uk-UA"/>
        </w:rPr>
        <w:t xml:space="preserve"> </w:t>
      </w:r>
      <w:r w:rsidRPr="00A54626">
        <w:rPr>
          <w:rFonts w:ascii="Times New Roman" w:hAnsi="Times New Roman" w:cs="Times New Roman"/>
          <w:b/>
          <w:sz w:val="28"/>
          <w:szCs w:val="28"/>
          <w:lang w:val="uk-UA"/>
        </w:rPr>
        <w:tab/>
        <w:t>Об</w:t>
      </w:r>
      <w:r w:rsidRPr="00375E27">
        <w:rPr>
          <w:rFonts w:ascii="Times New Roman" w:hAnsi="Times New Roman" w:cs="Times New Roman"/>
          <w:b/>
          <w:sz w:val="28"/>
          <w:szCs w:val="28"/>
          <w:lang w:val="uk-UA"/>
        </w:rPr>
        <w:t>’</w:t>
      </w:r>
      <w:r w:rsidRPr="00A54626">
        <w:rPr>
          <w:rFonts w:ascii="Times New Roman" w:hAnsi="Times New Roman" w:cs="Times New Roman"/>
          <w:b/>
          <w:sz w:val="28"/>
          <w:szCs w:val="28"/>
          <w:lang w:val="uk-UA"/>
        </w:rPr>
        <w:t>єм і с</w:t>
      </w:r>
      <w:r w:rsidRPr="00375E27">
        <w:rPr>
          <w:rFonts w:ascii="Times New Roman" w:hAnsi="Times New Roman" w:cs="Times New Roman"/>
          <w:b/>
          <w:sz w:val="28"/>
          <w:szCs w:val="28"/>
          <w:lang w:val="uk-UA"/>
        </w:rPr>
        <w:t>труктура роботи</w:t>
      </w:r>
      <w:r w:rsidRPr="00375E27">
        <w:rPr>
          <w:rFonts w:ascii="Times New Roman" w:hAnsi="Times New Roman" w:cs="Times New Roman"/>
          <w:sz w:val="28"/>
          <w:szCs w:val="28"/>
          <w:lang w:val="uk-UA"/>
        </w:rPr>
        <w:t xml:space="preserve"> обумовлен</w:t>
      </w:r>
      <w:r w:rsidRPr="00A54626">
        <w:rPr>
          <w:rFonts w:ascii="Times New Roman" w:hAnsi="Times New Roman" w:cs="Times New Roman"/>
          <w:sz w:val="28"/>
          <w:szCs w:val="28"/>
          <w:lang w:val="uk-UA"/>
        </w:rPr>
        <w:t>і</w:t>
      </w:r>
      <w:r w:rsidRPr="00375E27">
        <w:rPr>
          <w:rFonts w:ascii="Times New Roman" w:hAnsi="Times New Roman" w:cs="Times New Roman"/>
          <w:sz w:val="28"/>
          <w:szCs w:val="28"/>
          <w:lang w:val="uk-UA"/>
        </w:rPr>
        <w:t xml:space="preserve"> її метою та завданнями й складається зі</w:t>
      </w:r>
      <w:r w:rsidRPr="00A54626">
        <w:rPr>
          <w:rFonts w:ascii="Times New Roman" w:hAnsi="Times New Roman" w:cs="Times New Roman"/>
          <w:sz w:val="28"/>
          <w:szCs w:val="28"/>
          <w:lang w:val="uk-UA"/>
        </w:rPr>
        <w:t xml:space="preserve"> </w:t>
      </w:r>
      <w:r w:rsidRPr="00375E27">
        <w:rPr>
          <w:rFonts w:ascii="Times New Roman" w:hAnsi="Times New Roman" w:cs="Times New Roman"/>
          <w:sz w:val="28"/>
          <w:szCs w:val="28"/>
          <w:lang w:val="uk-UA"/>
        </w:rPr>
        <w:t xml:space="preserve">вступу, </w:t>
      </w:r>
      <w:r w:rsidRPr="00A54626">
        <w:rPr>
          <w:rFonts w:ascii="Times New Roman" w:hAnsi="Times New Roman" w:cs="Times New Roman"/>
          <w:sz w:val="28"/>
          <w:szCs w:val="28"/>
          <w:lang w:val="uk-UA"/>
        </w:rPr>
        <w:t>трь</w:t>
      </w:r>
      <w:r w:rsidRPr="00375E27">
        <w:rPr>
          <w:rFonts w:ascii="Times New Roman" w:hAnsi="Times New Roman" w:cs="Times New Roman"/>
          <w:sz w:val="28"/>
          <w:szCs w:val="28"/>
          <w:lang w:val="uk-UA"/>
        </w:rPr>
        <w:t>ох розділів, загальних висновків та списку використаних джерел.</w:t>
      </w:r>
    </w:p>
    <w:p w:rsidR="00695169" w:rsidRPr="00A54626" w:rsidRDefault="00695169" w:rsidP="00A54626">
      <w:pPr>
        <w:pStyle w:val="Standard"/>
        <w:spacing w:line="360" w:lineRule="auto"/>
        <w:ind w:firstLine="708"/>
        <w:jc w:val="both"/>
        <w:rPr>
          <w:rFonts w:ascii="Times New Roman" w:hAnsi="Times New Roman" w:cs="Times New Roman"/>
          <w:sz w:val="28"/>
          <w:szCs w:val="28"/>
          <w:lang w:val="uk-UA"/>
        </w:rPr>
      </w:pPr>
      <w:r w:rsidRPr="00A54626">
        <w:rPr>
          <w:rFonts w:ascii="Times New Roman" w:hAnsi="Times New Roman" w:cs="Times New Roman"/>
          <w:sz w:val="28"/>
          <w:szCs w:val="28"/>
        </w:rPr>
        <w:t xml:space="preserve">Перший розділ подає теоретичні передумови дослідження, </w:t>
      </w:r>
      <w:r w:rsidRPr="00A54626">
        <w:rPr>
          <w:rFonts w:ascii="Times New Roman" w:hAnsi="Times New Roman" w:cs="Times New Roman"/>
          <w:sz w:val="28"/>
          <w:szCs w:val="28"/>
          <w:lang w:val="uk-UA"/>
        </w:rPr>
        <w:t>розкриває такі поняття, як портрет, лексико-семантичне поле, виділяє різні типи лексичних систем</w:t>
      </w:r>
      <w:r w:rsidRPr="00A54626">
        <w:rPr>
          <w:rFonts w:ascii="Times New Roman" w:hAnsi="Times New Roman" w:cs="Times New Roman"/>
          <w:sz w:val="28"/>
          <w:szCs w:val="28"/>
        </w:rPr>
        <w:t>. У другому розділі</w:t>
      </w:r>
      <w:r w:rsidRPr="00A54626">
        <w:rPr>
          <w:rFonts w:ascii="Times New Roman" w:hAnsi="Times New Roman" w:cs="Times New Roman"/>
          <w:sz w:val="28"/>
          <w:szCs w:val="28"/>
          <w:lang w:val="uk-UA"/>
        </w:rPr>
        <w:t xml:space="preserve"> описується художня творчість О. Уайльда </w:t>
      </w:r>
      <w:r w:rsidRPr="00A54626">
        <w:rPr>
          <w:rFonts w:ascii="Times New Roman" w:hAnsi="Times New Roman" w:cs="Times New Roman"/>
          <w:sz w:val="28"/>
          <w:szCs w:val="28"/>
          <w:lang w:val="uk-UA"/>
        </w:rPr>
        <w:lastRenderedPageBreak/>
        <w:t>та</w:t>
      </w:r>
      <w:r w:rsidRPr="00A54626">
        <w:rPr>
          <w:rFonts w:ascii="Times New Roman" w:hAnsi="Times New Roman" w:cs="Times New Roman"/>
          <w:sz w:val="28"/>
          <w:szCs w:val="28"/>
        </w:rPr>
        <w:t xml:space="preserve"> </w:t>
      </w:r>
      <w:r w:rsidRPr="00A54626">
        <w:rPr>
          <w:rFonts w:ascii="Times New Roman" w:hAnsi="Times New Roman" w:cs="Times New Roman"/>
          <w:sz w:val="28"/>
          <w:szCs w:val="28"/>
          <w:lang w:val="uk-UA"/>
        </w:rPr>
        <w:t>розкривається художня своєрідність</w:t>
      </w:r>
      <w:r w:rsidRPr="00A54626">
        <w:rPr>
          <w:rFonts w:ascii="Times New Roman" w:hAnsi="Times New Roman" w:cs="Times New Roman"/>
          <w:sz w:val="28"/>
          <w:szCs w:val="28"/>
        </w:rPr>
        <w:t xml:space="preserve"> роман</w:t>
      </w:r>
      <w:r w:rsidRPr="00A54626">
        <w:rPr>
          <w:rFonts w:ascii="Times New Roman" w:hAnsi="Times New Roman" w:cs="Times New Roman"/>
          <w:sz w:val="28"/>
          <w:szCs w:val="28"/>
          <w:lang w:val="uk-UA"/>
        </w:rPr>
        <w:t>у</w:t>
      </w:r>
      <w:r w:rsidRPr="00A54626">
        <w:rPr>
          <w:rFonts w:ascii="Times New Roman" w:hAnsi="Times New Roman" w:cs="Times New Roman"/>
          <w:sz w:val="28"/>
          <w:szCs w:val="28"/>
        </w:rPr>
        <w:t xml:space="preserve"> «Портрет Доріана Грея». У </w:t>
      </w:r>
      <w:r w:rsidRPr="00A54626">
        <w:rPr>
          <w:rFonts w:ascii="Times New Roman" w:hAnsi="Times New Roman" w:cs="Times New Roman"/>
          <w:sz w:val="28"/>
          <w:szCs w:val="28"/>
          <w:lang w:val="uk-UA"/>
        </w:rPr>
        <w:t>треть</w:t>
      </w:r>
      <w:r w:rsidRPr="00A54626">
        <w:rPr>
          <w:rFonts w:ascii="Times New Roman" w:hAnsi="Times New Roman" w:cs="Times New Roman"/>
          <w:sz w:val="28"/>
          <w:szCs w:val="28"/>
        </w:rPr>
        <w:t>ому розділі</w:t>
      </w:r>
      <w:r w:rsidRPr="00A54626">
        <w:rPr>
          <w:rFonts w:ascii="Times New Roman" w:hAnsi="Times New Roman" w:cs="Times New Roman"/>
          <w:sz w:val="28"/>
          <w:szCs w:val="28"/>
          <w:lang w:val="uk-UA"/>
        </w:rPr>
        <w:t xml:space="preserve"> аналізуються лексико-граматичні засоби створення портретних характеристик героїв.</w:t>
      </w:r>
    </w:p>
    <w:p w:rsidR="00695169" w:rsidRPr="00A54626" w:rsidRDefault="00695169" w:rsidP="00A54626">
      <w:pPr>
        <w:pStyle w:val="Standard"/>
        <w:spacing w:line="360" w:lineRule="auto"/>
        <w:ind w:firstLine="708"/>
        <w:jc w:val="both"/>
        <w:rPr>
          <w:rFonts w:ascii="Times New Roman" w:hAnsi="Times New Roman" w:cs="Times New Roman"/>
          <w:sz w:val="28"/>
          <w:szCs w:val="28"/>
          <w:lang w:val="uk-UA"/>
        </w:rPr>
      </w:pPr>
      <w:r w:rsidRPr="00A54626">
        <w:rPr>
          <w:rFonts w:ascii="Times New Roman" w:hAnsi="Times New Roman" w:cs="Times New Roman"/>
          <w:sz w:val="28"/>
          <w:szCs w:val="28"/>
        </w:rPr>
        <w:t xml:space="preserve">Список використаних джерел складається з </w:t>
      </w:r>
      <w:r w:rsidRPr="00A54626">
        <w:rPr>
          <w:rFonts w:ascii="Times New Roman" w:hAnsi="Times New Roman" w:cs="Times New Roman"/>
          <w:color w:val="000000" w:themeColor="text1"/>
          <w:sz w:val="28"/>
          <w:szCs w:val="28"/>
          <w:lang w:val="uk-UA"/>
        </w:rPr>
        <w:t>42</w:t>
      </w:r>
      <w:r w:rsidRPr="00A54626">
        <w:rPr>
          <w:rFonts w:ascii="Times New Roman" w:hAnsi="Times New Roman" w:cs="Times New Roman"/>
          <w:color w:val="000000" w:themeColor="text1"/>
          <w:sz w:val="28"/>
          <w:szCs w:val="28"/>
        </w:rPr>
        <w:t xml:space="preserve"> </w:t>
      </w:r>
      <w:r w:rsidRPr="00A54626">
        <w:rPr>
          <w:rFonts w:ascii="Times New Roman" w:hAnsi="Times New Roman" w:cs="Times New Roman"/>
          <w:sz w:val="28"/>
          <w:szCs w:val="28"/>
        </w:rPr>
        <w:t>позицій.</w:t>
      </w:r>
    </w:p>
    <w:p w:rsidR="00695169" w:rsidRPr="00375E27" w:rsidRDefault="00695169"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4553BE" w:rsidRPr="00375E27" w:rsidRDefault="004553BE" w:rsidP="00A54626">
      <w:pPr>
        <w:spacing w:line="360" w:lineRule="auto"/>
      </w:pPr>
    </w:p>
    <w:p w:rsidR="00CC30CC" w:rsidRPr="00375E27" w:rsidRDefault="00CC30CC" w:rsidP="00A54626">
      <w:pPr>
        <w:spacing w:line="360" w:lineRule="auto"/>
      </w:pPr>
    </w:p>
    <w:p w:rsidR="00A54626" w:rsidRDefault="00A54626" w:rsidP="00A54626">
      <w:pPr>
        <w:spacing w:line="360" w:lineRule="auto"/>
      </w:pPr>
    </w:p>
    <w:p w:rsidR="00D473DE" w:rsidRDefault="00D473DE" w:rsidP="00A54626">
      <w:pPr>
        <w:spacing w:line="360" w:lineRule="auto"/>
      </w:pPr>
    </w:p>
    <w:p w:rsidR="00D473DE" w:rsidRPr="00D473DE" w:rsidRDefault="00D473DE" w:rsidP="00A54626">
      <w:pPr>
        <w:spacing w:line="360" w:lineRule="auto"/>
      </w:pPr>
    </w:p>
    <w:p w:rsidR="004553BE" w:rsidRPr="00375E27" w:rsidRDefault="004553BE" w:rsidP="00A54626">
      <w:pPr>
        <w:spacing w:line="360" w:lineRule="auto"/>
      </w:pPr>
    </w:p>
    <w:p w:rsidR="00A84484" w:rsidRPr="00375E27" w:rsidRDefault="00A84484" w:rsidP="00A54626">
      <w:pPr>
        <w:spacing w:line="360" w:lineRule="auto"/>
      </w:pPr>
    </w:p>
    <w:p w:rsidR="00A84484" w:rsidRPr="00375E27" w:rsidRDefault="00A84484" w:rsidP="00A54626">
      <w:pPr>
        <w:spacing w:line="360" w:lineRule="auto"/>
      </w:pPr>
    </w:p>
    <w:p w:rsidR="00A84484" w:rsidRPr="00375E27" w:rsidRDefault="00A84484" w:rsidP="00A54626">
      <w:pPr>
        <w:spacing w:line="360" w:lineRule="auto"/>
      </w:pPr>
    </w:p>
    <w:p w:rsidR="00BB4CA6" w:rsidRPr="00375E27" w:rsidRDefault="00BB4CA6" w:rsidP="00A54626">
      <w:pPr>
        <w:spacing w:line="360" w:lineRule="auto"/>
      </w:pPr>
    </w:p>
    <w:p w:rsidR="00144B13" w:rsidRPr="00A54626" w:rsidRDefault="00144B13" w:rsidP="00A54626">
      <w:pPr>
        <w:pStyle w:val="Standard"/>
        <w:spacing w:line="360" w:lineRule="auto"/>
        <w:jc w:val="center"/>
        <w:rPr>
          <w:rFonts w:ascii="Times New Roman" w:hAnsi="Times New Roman" w:cs="Times New Roman"/>
          <w:lang w:val="uk-UA"/>
        </w:rPr>
      </w:pPr>
      <w:r w:rsidRPr="00A54626">
        <w:rPr>
          <w:rFonts w:ascii="Times New Roman" w:hAnsi="Times New Roman" w:cs="Times New Roman"/>
          <w:sz w:val="28"/>
          <w:szCs w:val="28"/>
          <w:lang w:val="uk-UA"/>
        </w:rPr>
        <w:lastRenderedPageBreak/>
        <w:t>ВИСНОВКИ</w:t>
      </w:r>
    </w:p>
    <w:p w:rsidR="00144B13" w:rsidRPr="00A54626" w:rsidRDefault="00144B13" w:rsidP="00A54626">
      <w:pPr>
        <w:spacing w:line="360" w:lineRule="auto"/>
        <w:ind w:firstLine="708"/>
        <w:jc w:val="both"/>
        <w:rPr>
          <w:sz w:val="28"/>
          <w:szCs w:val="28"/>
          <w:lang w:val="uk-UA"/>
        </w:rPr>
      </w:pPr>
      <w:r w:rsidRPr="00A54626">
        <w:rPr>
          <w:sz w:val="28"/>
          <w:szCs w:val="28"/>
          <w:lang w:val="uk-UA"/>
        </w:rPr>
        <w:t xml:space="preserve">Дана робота присвячена дослідженню лексико-граматичних засобів створення портретних характеристик героїв у романі О. Уайльда «Портрет Доріана Грея». </w:t>
      </w:r>
    </w:p>
    <w:p w:rsidR="00144B13" w:rsidRPr="00A54626" w:rsidRDefault="00144B13" w:rsidP="00A54626">
      <w:pPr>
        <w:spacing w:line="360" w:lineRule="auto"/>
        <w:ind w:firstLine="708"/>
        <w:jc w:val="both"/>
        <w:rPr>
          <w:sz w:val="28"/>
          <w:szCs w:val="28"/>
          <w:lang w:val="uk-UA"/>
        </w:rPr>
      </w:pPr>
      <w:r w:rsidRPr="00A54626">
        <w:rPr>
          <w:sz w:val="28"/>
          <w:szCs w:val="28"/>
          <w:lang w:val="uk-UA"/>
        </w:rPr>
        <w:t xml:space="preserve">Аналіз теоретичного і практичного матеріалу показав, що дані методи створення  портретної характеристики є одними з основних засобів зображення образу літературного героя. Для того, щоб допомогти читачу зрозуміти думку, переживання, характер персонажа, його соціальній статус, походження, відношення до інших героїв та відношення до самого автора, використовується портрет. Таким чином, портрет виступає одним з основних засобів індивідуалізації персонажа. </w:t>
      </w:r>
    </w:p>
    <w:p w:rsidR="00144B13" w:rsidRPr="00A54626" w:rsidRDefault="00DD5988" w:rsidP="00A54626">
      <w:pPr>
        <w:spacing w:line="360" w:lineRule="auto"/>
        <w:ind w:firstLine="708"/>
        <w:jc w:val="both"/>
        <w:rPr>
          <w:sz w:val="28"/>
          <w:szCs w:val="28"/>
          <w:lang w:val="uk-UA"/>
        </w:rPr>
      </w:pPr>
      <w:r w:rsidRPr="00A54626">
        <w:rPr>
          <w:sz w:val="28"/>
          <w:szCs w:val="28"/>
          <w:lang w:val="uk-UA"/>
        </w:rPr>
        <w:t>Специфіка опису, тим більш,</w:t>
      </w:r>
      <w:r w:rsidR="00144B13" w:rsidRPr="00A54626">
        <w:rPr>
          <w:sz w:val="28"/>
          <w:szCs w:val="28"/>
          <w:lang w:val="uk-UA"/>
        </w:rPr>
        <w:t xml:space="preserve"> портрета, пов'язана з перерахуванням ознак. Тому в ньому переважають іменники з кваліфікуючими їх прикметни</w:t>
      </w:r>
      <w:r w:rsidR="001279F1">
        <w:rPr>
          <w:sz w:val="28"/>
          <w:szCs w:val="28"/>
          <w:lang w:val="uk-UA"/>
        </w:rPr>
        <w:t>ками. Портрет завжди номінативний і головне - завжди оціноч</w:t>
      </w:r>
      <w:r w:rsidR="00144B13" w:rsidRPr="00A54626">
        <w:rPr>
          <w:sz w:val="28"/>
          <w:szCs w:val="28"/>
          <w:lang w:val="uk-UA"/>
        </w:rPr>
        <w:t>н</w:t>
      </w:r>
      <w:r w:rsidR="001279F1">
        <w:rPr>
          <w:sz w:val="28"/>
          <w:szCs w:val="28"/>
          <w:lang w:val="uk-UA"/>
        </w:rPr>
        <w:t>ий</w:t>
      </w:r>
      <w:r w:rsidR="00144B13" w:rsidRPr="00A54626">
        <w:rPr>
          <w:sz w:val="28"/>
          <w:szCs w:val="28"/>
          <w:lang w:val="uk-UA"/>
        </w:rPr>
        <w:t>. У даній роботі ми поставили перед собою мету виявити, які лексико-граматичні засоби створення портретних характеристик героїв найчастіше та найвдаліше використовув</w:t>
      </w:r>
      <w:r w:rsidR="008A12AF" w:rsidRPr="00A54626">
        <w:rPr>
          <w:sz w:val="28"/>
          <w:szCs w:val="28"/>
          <w:lang w:val="uk-UA"/>
        </w:rPr>
        <w:t>ав</w:t>
      </w:r>
      <w:r w:rsidR="00144B13" w:rsidRPr="00A54626">
        <w:rPr>
          <w:sz w:val="28"/>
          <w:szCs w:val="28"/>
          <w:lang w:val="uk-UA"/>
        </w:rPr>
        <w:t xml:space="preserve"> О. Уайльд у своєму романі «Портрет Доріана Грея». </w:t>
      </w:r>
    </w:p>
    <w:p w:rsidR="00144B13" w:rsidRPr="00A54626" w:rsidRDefault="00144B13" w:rsidP="00A54626">
      <w:pPr>
        <w:spacing w:line="360" w:lineRule="auto"/>
        <w:ind w:firstLine="708"/>
        <w:jc w:val="both"/>
        <w:rPr>
          <w:sz w:val="28"/>
          <w:szCs w:val="28"/>
          <w:lang w:val="uk-UA"/>
        </w:rPr>
      </w:pPr>
      <w:r w:rsidRPr="00A54626">
        <w:rPr>
          <w:sz w:val="28"/>
          <w:szCs w:val="28"/>
          <w:lang w:val="uk-UA"/>
        </w:rPr>
        <w:t>У першому розділі були вирішені такі конкретні завдання, як:</w:t>
      </w:r>
    </w:p>
    <w:p w:rsidR="00144B13" w:rsidRPr="00A54626" w:rsidRDefault="00144B13" w:rsidP="00A54626">
      <w:pPr>
        <w:pStyle w:val="a5"/>
        <w:numPr>
          <w:ilvl w:val="0"/>
          <w:numId w:val="28"/>
        </w:numPr>
        <w:spacing w:after="0"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 xml:space="preserve">дати визначення поняттю </w:t>
      </w:r>
      <w:r w:rsidR="00F146D8">
        <w:rPr>
          <w:rFonts w:ascii="Times New Roman" w:hAnsi="Times New Roman" w:cs="Times New Roman"/>
          <w:sz w:val="28"/>
          <w:szCs w:val="28"/>
          <w:lang w:val="uk-UA"/>
        </w:rPr>
        <w:t>«</w:t>
      </w:r>
      <w:r w:rsidRPr="00A54626">
        <w:rPr>
          <w:rFonts w:ascii="Times New Roman" w:hAnsi="Times New Roman" w:cs="Times New Roman"/>
          <w:sz w:val="28"/>
          <w:szCs w:val="28"/>
          <w:lang w:val="uk-UA"/>
        </w:rPr>
        <w:t>портрет</w:t>
      </w:r>
      <w:r w:rsidR="00F146D8">
        <w:rPr>
          <w:rFonts w:ascii="Times New Roman" w:hAnsi="Times New Roman" w:cs="Times New Roman"/>
          <w:sz w:val="28"/>
          <w:szCs w:val="28"/>
          <w:lang w:val="uk-UA"/>
        </w:rPr>
        <w:t>»</w:t>
      </w:r>
      <w:r w:rsidR="00327735">
        <w:rPr>
          <w:rFonts w:ascii="Times New Roman" w:hAnsi="Times New Roman" w:cs="Times New Roman"/>
          <w:sz w:val="28"/>
          <w:szCs w:val="28"/>
          <w:lang w:val="uk-UA"/>
        </w:rPr>
        <w:t xml:space="preserve"> у художньому творі</w:t>
      </w:r>
      <w:r w:rsidRPr="00A54626">
        <w:rPr>
          <w:rFonts w:ascii="Times New Roman" w:hAnsi="Times New Roman" w:cs="Times New Roman"/>
          <w:sz w:val="28"/>
          <w:szCs w:val="28"/>
          <w:lang w:val="uk-UA"/>
        </w:rPr>
        <w:t>;</w:t>
      </w:r>
    </w:p>
    <w:p w:rsidR="00144B13" w:rsidRPr="00A54626" w:rsidRDefault="00144B13" w:rsidP="00A54626">
      <w:pPr>
        <w:pStyle w:val="a5"/>
        <w:numPr>
          <w:ilvl w:val="0"/>
          <w:numId w:val="28"/>
        </w:numPr>
        <w:spacing w:after="0"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виявити різні типи лексичних систем;</w:t>
      </w:r>
    </w:p>
    <w:p w:rsidR="00144B13" w:rsidRPr="00A54626" w:rsidRDefault="00144B13" w:rsidP="00A54626">
      <w:pPr>
        <w:pStyle w:val="a5"/>
        <w:numPr>
          <w:ilvl w:val="0"/>
          <w:numId w:val="28"/>
        </w:numPr>
        <w:spacing w:after="0"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охарактеризувати поняття лексико-семантичного поля;</w:t>
      </w:r>
    </w:p>
    <w:p w:rsidR="00144B13" w:rsidRPr="00A54626" w:rsidRDefault="00144B13" w:rsidP="00A54626">
      <w:pPr>
        <w:spacing w:line="360" w:lineRule="auto"/>
        <w:ind w:firstLine="708"/>
        <w:jc w:val="both"/>
        <w:rPr>
          <w:sz w:val="28"/>
          <w:szCs w:val="28"/>
          <w:lang w:val="uk-UA"/>
        </w:rPr>
      </w:pPr>
      <w:r w:rsidRPr="00A54626">
        <w:rPr>
          <w:sz w:val="28"/>
          <w:szCs w:val="28"/>
          <w:lang w:val="uk-UA"/>
        </w:rPr>
        <w:t>Другий розділ був присвячений творчому шляху О. Уа</w:t>
      </w:r>
      <w:r w:rsidR="0066788A" w:rsidRPr="00A54626">
        <w:rPr>
          <w:sz w:val="28"/>
          <w:szCs w:val="28"/>
          <w:lang w:val="uk-UA"/>
        </w:rPr>
        <w:t>й</w:t>
      </w:r>
      <w:r w:rsidRPr="00A54626">
        <w:rPr>
          <w:sz w:val="28"/>
          <w:szCs w:val="28"/>
          <w:lang w:val="uk-UA"/>
        </w:rPr>
        <w:t>льда та виділенню художньої своєрідності роману «Портрет Доріана Грея».</w:t>
      </w:r>
    </w:p>
    <w:p w:rsidR="00144B13" w:rsidRPr="00A54626" w:rsidRDefault="00144B13" w:rsidP="00A54626">
      <w:pPr>
        <w:spacing w:line="360" w:lineRule="auto"/>
        <w:ind w:firstLine="708"/>
        <w:jc w:val="both"/>
        <w:rPr>
          <w:sz w:val="28"/>
          <w:szCs w:val="28"/>
          <w:lang w:val="uk-UA"/>
        </w:rPr>
      </w:pPr>
      <w:r w:rsidRPr="00A54626">
        <w:rPr>
          <w:iCs/>
          <w:sz w:val="28"/>
          <w:szCs w:val="28"/>
          <w:lang w:val="uk-UA"/>
        </w:rPr>
        <w:t>Предметом дослідження</w:t>
      </w:r>
      <w:r w:rsidRPr="00A54626">
        <w:rPr>
          <w:sz w:val="28"/>
          <w:szCs w:val="28"/>
          <w:lang w:val="uk-UA"/>
        </w:rPr>
        <w:t xml:space="preserve"> є лексико-граматичні засоби створення портретних характеристик героїв у цьому творі, тому у третьому розділі був проведений аналіз цих самих особ</w:t>
      </w:r>
      <w:r w:rsidR="00327735">
        <w:rPr>
          <w:sz w:val="28"/>
          <w:szCs w:val="28"/>
          <w:lang w:val="uk-UA"/>
        </w:rPr>
        <w:t xml:space="preserve">ливостей. Було виділено три </w:t>
      </w:r>
      <w:r w:rsidR="009E2D0F" w:rsidRPr="009E2D0F">
        <w:rPr>
          <w:color w:val="000000" w:themeColor="text1"/>
          <w:sz w:val="28"/>
          <w:szCs w:val="28"/>
          <w:lang w:val="uk-UA"/>
        </w:rPr>
        <w:t>лексико</w:t>
      </w:r>
      <w:r w:rsidR="009E2D0F">
        <w:rPr>
          <w:color w:val="FF0000"/>
          <w:sz w:val="28"/>
          <w:szCs w:val="28"/>
          <w:lang w:val="uk-UA"/>
        </w:rPr>
        <w:t>-</w:t>
      </w:r>
      <w:r w:rsidR="009E2D0F" w:rsidRPr="009E2D0F">
        <w:rPr>
          <w:color w:val="000000" w:themeColor="text1"/>
          <w:sz w:val="28"/>
          <w:szCs w:val="28"/>
          <w:lang w:val="uk-UA"/>
        </w:rPr>
        <w:t>семантичних поля</w:t>
      </w:r>
      <w:r w:rsidRPr="00A54626">
        <w:rPr>
          <w:sz w:val="28"/>
          <w:szCs w:val="28"/>
          <w:lang w:val="uk-UA"/>
        </w:rPr>
        <w:t xml:space="preserve">: по зовнішності, характеру та навичкам персонажів. </w:t>
      </w:r>
    </w:p>
    <w:p w:rsidR="00144B13" w:rsidRPr="00A54626" w:rsidRDefault="00144B13" w:rsidP="009E2D0F">
      <w:pPr>
        <w:spacing w:line="360" w:lineRule="auto"/>
        <w:ind w:firstLine="708"/>
        <w:jc w:val="both"/>
        <w:rPr>
          <w:sz w:val="28"/>
          <w:szCs w:val="28"/>
          <w:lang w:val="uk-UA"/>
        </w:rPr>
      </w:pPr>
      <w:r w:rsidRPr="00A54626">
        <w:rPr>
          <w:sz w:val="28"/>
          <w:szCs w:val="28"/>
          <w:lang w:val="uk-UA"/>
        </w:rPr>
        <w:t>Дослідження показало,  що найбільшу увагу автор приділяв опису зовнішності героїв</w:t>
      </w:r>
      <w:r w:rsidR="009E2D0F">
        <w:rPr>
          <w:sz w:val="28"/>
          <w:szCs w:val="28"/>
          <w:lang w:val="uk-UA"/>
        </w:rPr>
        <w:t>.</w:t>
      </w:r>
      <w:r w:rsidR="001F32DD">
        <w:rPr>
          <w:sz w:val="28"/>
          <w:szCs w:val="28"/>
          <w:lang w:val="uk-UA"/>
        </w:rPr>
        <w:t xml:space="preserve"> Об</w:t>
      </w:r>
      <w:r w:rsidR="001F32DD" w:rsidRPr="00375E27">
        <w:rPr>
          <w:sz w:val="28"/>
          <w:szCs w:val="28"/>
          <w:lang w:val="uk-UA"/>
        </w:rPr>
        <w:t>’</w:t>
      </w:r>
      <w:r w:rsidR="001F32DD">
        <w:rPr>
          <w:sz w:val="28"/>
          <w:szCs w:val="28"/>
          <w:lang w:val="uk-UA"/>
        </w:rPr>
        <w:t>єм поля налічує 39 понятть</w:t>
      </w:r>
      <w:r w:rsidR="002D405C">
        <w:rPr>
          <w:sz w:val="28"/>
          <w:szCs w:val="28"/>
          <w:lang w:val="uk-UA"/>
        </w:rPr>
        <w:t xml:space="preserve"> із</w:t>
      </w:r>
      <w:r w:rsidR="001F32DD">
        <w:rPr>
          <w:sz w:val="28"/>
          <w:szCs w:val="28"/>
          <w:lang w:val="uk-UA"/>
        </w:rPr>
        <w:t xml:space="preserve"> загальної кількості </w:t>
      </w:r>
      <w:r w:rsidR="0099238F">
        <w:rPr>
          <w:sz w:val="28"/>
          <w:szCs w:val="28"/>
          <w:lang w:val="uk-UA"/>
        </w:rPr>
        <w:lastRenderedPageBreak/>
        <w:t>доглянутих слів – 78 одиниць</w:t>
      </w:r>
      <w:r w:rsidR="00352173">
        <w:rPr>
          <w:sz w:val="28"/>
          <w:szCs w:val="28"/>
          <w:lang w:val="uk-UA"/>
        </w:rPr>
        <w:t>, які були о</w:t>
      </w:r>
      <w:r w:rsidR="0099238F">
        <w:rPr>
          <w:sz w:val="28"/>
          <w:szCs w:val="28"/>
          <w:lang w:val="uk-UA"/>
        </w:rPr>
        <w:t>брані методом випадкової виборки.</w:t>
      </w:r>
      <w:r w:rsidR="001F32DD">
        <w:rPr>
          <w:sz w:val="28"/>
          <w:szCs w:val="28"/>
          <w:lang w:val="uk-UA"/>
        </w:rPr>
        <w:t xml:space="preserve"> </w:t>
      </w:r>
      <w:r w:rsidR="009E2D0F">
        <w:rPr>
          <w:sz w:val="28"/>
          <w:szCs w:val="28"/>
          <w:lang w:val="uk-UA"/>
        </w:rPr>
        <w:t xml:space="preserve"> Поняття у цьому</w:t>
      </w:r>
      <w:r w:rsidRPr="00A54626">
        <w:rPr>
          <w:sz w:val="28"/>
          <w:szCs w:val="28"/>
          <w:lang w:val="uk-UA"/>
        </w:rPr>
        <w:t xml:space="preserve"> </w:t>
      </w:r>
      <w:r w:rsidR="009E2D0F" w:rsidRPr="002D405C">
        <w:rPr>
          <w:color w:val="000000" w:themeColor="text1"/>
          <w:sz w:val="28"/>
          <w:szCs w:val="28"/>
          <w:lang w:val="uk-UA"/>
        </w:rPr>
        <w:t>лексико</w:t>
      </w:r>
      <w:r w:rsidR="002D405C" w:rsidRPr="002D405C">
        <w:rPr>
          <w:color w:val="000000" w:themeColor="text1"/>
          <w:sz w:val="28"/>
          <w:szCs w:val="28"/>
          <w:lang w:val="uk-UA"/>
        </w:rPr>
        <w:t>-</w:t>
      </w:r>
      <w:r w:rsidR="009E2D0F" w:rsidRPr="002D405C">
        <w:rPr>
          <w:color w:val="000000" w:themeColor="text1"/>
          <w:sz w:val="28"/>
          <w:szCs w:val="28"/>
          <w:lang w:val="uk-UA"/>
        </w:rPr>
        <w:t xml:space="preserve">семантичному полі </w:t>
      </w:r>
      <w:r w:rsidRPr="00A54626">
        <w:rPr>
          <w:sz w:val="28"/>
          <w:szCs w:val="28"/>
          <w:lang w:val="uk-UA"/>
        </w:rPr>
        <w:t>переважно мають позитивну конотацію</w:t>
      </w:r>
      <w:r w:rsidR="002D405C">
        <w:rPr>
          <w:sz w:val="28"/>
          <w:szCs w:val="28"/>
          <w:lang w:val="uk-UA"/>
        </w:rPr>
        <w:t>. Серед 39</w:t>
      </w:r>
      <w:r w:rsidR="002D405C" w:rsidRPr="002D405C">
        <w:rPr>
          <w:sz w:val="28"/>
          <w:szCs w:val="28"/>
          <w:lang w:val="uk-UA"/>
        </w:rPr>
        <w:t xml:space="preserve"> </w:t>
      </w:r>
      <w:r w:rsidR="002D405C">
        <w:rPr>
          <w:sz w:val="28"/>
          <w:szCs w:val="28"/>
          <w:lang w:val="uk-UA"/>
        </w:rPr>
        <w:t xml:space="preserve">одиниць, 34 наділені позитивною емоціональною </w:t>
      </w:r>
      <w:r w:rsidR="00563188" w:rsidRPr="00563188">
        <w:rPr>
          <w:color w:val="000000" w:themeColor="text1"/>
          <w:sz w:val="28"/>
          <w:szCs w:val="28"/>
          <w:lang w:val="uk-UA"/>
        </w:rPr>
        <w:t>забарвле</w:t>
      </w:r>
      <w:r w:rsidR="002D405C" w:rsidRPr="00563188">
        <w:rPr>
          <w:color w:val="000000" w:themeColor="text1"/>
          <w:sz w:val="28"/>
          <w:szCs w:val="28"/>
          <w:lang w:val="uk-UA"/>
        </w:rPr>
        <w:t>н</w:t>
      </w:r>
      <w:r w:rsidR="00563188" w:rsidRPr="00563188">
        <w:rPr>
          <w:color w:val="000000" w:themeColor="text1"/>
          <w:sz w:val="28"/>
          <w:szCs w:val="28"/>
          <w:lang w:val="uk-UA"/>
        </w:rPr>
        <w:t>і</w:t>
      </w:r>
      <w:r w:rsidR="002D405C" w:rsidRPr="00563188">
        <w:rPr>
          <w:color w:val="000000" w:themeColor="text1"/>
          <w:sz w:val="28"/>
          <w:szCs w:val="28"/>
          <w:lang w:val="uk-UA"/>
        </w:rPr>
        <w:t>стю.</w:t>
      </w:r>
      <w:r w:rsidRPr="00327735">
        <w:rPr>
          <w:color w:val="FF0000"/>
          <w:sz w:val="28"/>
          <w:szCs w:val="28"/>
          <w:lang w:val="uk-UA"/>
        </w:rPr>
        <w:t xml:space="preserve"> </w:t>
      </w:r>
      <w:r w:rsidRPr="00A54626">
        <w:rPr>
          <w:sz w:val="28"/>
          <w:szCs w:val="28"/>
          <w:lang w:val="uk-UA"/>
        </w:rPr>
        <w:t>Також требо відмітити, що с</w:t>
      </w:r>
      <w:r w:rsidR="00327735">
        <w:rPr>
          <w:sz w:val="28"/>
          <w:szCs w:val="28"/>
          <w:lang w:val="uk-UA"/>
        </w:rPr>
        <w:t>лово «красота» має, якнайменш</w:t>
      </w:r>
      <w:r w:rsidR="002D405C">
        <w:rPr>
          <w:color w:val="000000" w:themeColor="text1"/>
          <w:sz w:val="28"/>
          <w:szCs w:val="28"/>
          <w:lang w:val="uk-UA"/>
        </w:rPr>
        <w:t>, 10</w:t>
      </w:r>
      <w:r w:rsidRPr="00A54626">
        <w:rPr>
          <w:sz w:val="28"/>
          <w:szCs w:val="28"/>
          <w:lang w:val="uk-UA"/>
        </w:rPr>
        <w:t xml:space="preserve"> різних варіацій верба</w:t>
      </w:r>
      <w:r w:rsidR="00327735">
        <w:rPr>
          <w:sz w:val="28"/>
          <w:szCs w:val="28"/>
          <w:lang w:val="uk-UA"/>
        </w:rPr>
        <w:t>ліза</w:t>
      </w:r>
      <w:r w:rsidR="002D405C">
        <w:rPr>
          <w:sz w:val="28"/>
          <w:szCs w:val="28"/>
          <w:lang w:val="uk-UA"/>
        </w:rPr>
        <w:t>цій у</w:t>
      </w:r>
      <w:r w:rsidR="00327735">
        <w:rPr>
          <w:sz w:val="28"/>
          <w:szCs w:val="28"/>
          <w:lang w:val="uk-UA"/>
        </w:rPr>
        <w:t xml:space="preserve"> романі</w:t>
      </w:r>
      <w:r w:rsidRPr="00A54626">
        <w:rPr>
          <w:sz w:val="28"/>
          <w:szCs w:val="28"/>
          <w:lang w:val="uk-UA"/>
        </w:rPr>
        <w:t>. Це слово володіє найширшим лексико-семантичнім полем, яке теж було виявлено</w:t>
      </w:r>
      <w:r w:rsidR="00EE78D1" w:rsidRPr="00A54626">
        <w:rPr>
          <w:sz w:val="28"/>
          <w:szCs w:val="28"/>
          <w:lang w:val="uk-UA"/>
        </w:rPr>
        <w:t>,</w:t>
      </w:r>
      <w:r w:rsidRPr="00A54626">
        <w:rPr>
          <w:sz w:val="28"/>
          <w:szCs w:val="28"/>
          <w:lang w:val="uk-UA"/>
        </w:rPr>
        <w:t xml:space="preserve"> елементи якого</w:t>
      </w:r>
      <w:r w:rsidR="00EE78D1" w:rsidRPr="00A54626">
        <w:rPr>
          <w:sz w:val="28"/>
          <w:szCs w:val="28"/>
          <w:lang w:val="uk-UA"/>
        </w:rPr>
        <w:t>,</w:t>
      </w:r>
      <w:r w:rsidRPr="00A54626">
        <w:rPr>
          <w:sz w:val="28"/>
          <w:szCs w:val="28"/>
          <w:lang w:val="uk-UA"/>
        </w:rPr>
        <w:t xml:space="preserve"> були систематизов</w:t>
      </w:r>
      <w:r w:rsidR="002D405C">
        <w:rPr>
          <w:sz w:val="28"/>
          <w:szCs w:val="28"/>
          <w:lang w:val="uk-UA"/>
        </w:rPr>
        <w:t>ані впродовж даного дослідження, і яке налічує 22 поняття.</w:t>
      </w:r>
    </w:p>
    <w:p w:rsidR="00144B13" w:rsidRPr="009E123F" w:rsidRDefault="00144B13" w:rsidP="00A54626">
      <w:pPr>
        <w:spacing w:line="360" w:lineRule="auto"/>
        <w:ind w:firstLine="708"/>
        <w:jc w:val="both"/>
        <w:rPr>
          <w:sz w:val="28"/>
          <w:szCs w:val="28"/>
          <w:lang w:val="uk-UA"/>
        </w:rPr>
      </w:pPr>
      <w:r w:rsidRPr="00A54626">
        <w:rPr>
          <w:sz w:val="28"/>
          <w:szCs w:val="28"/>
          <w:lang w:val="uk-UA"/>
        </w:rPr>
        <w:t xml:space="preserve">У </w:t>
      </w:r>
      <w:r w:rsidR="002D405C" w:rsidRPr="002D405C">
        <w:rPr>
          <w:color w:val="000000" w:themeColor="text1"/>
          <w:sz w:val="28"/>
          <w:szCs w:val="28"/>
          <w:lang w:val="uk-UA"/>
        </w:rPr>
        <w:t xml:space="preserve">лексико-семантичному </w:t>
      </w:r>
      <w:r w:rsidR="002D405C">
        <w:rPr>
          <w:color w:val="000000" w:themeColor="text1"/>
          <w:sz w:val="28"/>
          <w:szCs w:val="28"/>
          <w:lang w:val="uk-UA"/>
        </w:rPr>
        <w:t>полі</w:t>
      </w:r>
      <w:r w:rsidR="002D405C">
        <w:rPr>
          <w:sz w:val="28"/>
          <w:szCs w:val="28"/>
          <w:lang w:val="uk-UA"/>
        </w:rPr>
        <w:t>, яке</w:t>
      </w:r>
      <w:r w:rsidRPr="00A54626">
        <w:rPr>
          <w:sz w:val="28"/>
          <w:szCs w:val="28"/>
          <w:lang w:val="uk-UA"/>
        </w:rPr>
        <w:t xml:space="preserve"> позначає риси характеру героїв налічується не так багато елементів</w:t>
      </w:r>
      <w:r w:rsidR="002D405C">
        <w:rPr>
          <w:sz w:val="28"/>
          <w:szCs w:val="28"/>
          <w:lang w:val="uk-UA"/>
        </w:rPr>
        <w:t xml:space="preserve"> </w:t>
      </w:r>
      <w:r w:rsidR="002D405C">
        <w:rPr>
          <w:color w:val="000000" w:themeColor="text1"/>
          <w:sz w:val="28"/>
          <w:szCs w:val="28"/>
        </w:rPr>
        <w:t>(</w:t>
      </w:r>
      <w:r w:rsidR="009E123F">
        <w:rPr>
          <w:color w:val="000000" w:themeColor="text1"/>
          <w:sz w:val="28"/>
          <w:szCs w:val="28"/>
        </w:rPr>
        <w:t>т</w:t>
      </w:r>
      <w:r w:rsidR="009E123F">
        <w:rPr>
          <w:color w:val="000000" w:themeColor="text1"/>
          <w:sz w:val="28"/>
          <w:szCs w:val="28"/>
          <w:lang w:val="uk-UA"/>
        </w:rPr>
        <w:t>і</w:t>
      </w:r>
      <w:r w:rsidR="002D405C">
        <w:rPr>
          <w:color w:val="000000" w:themeColor="text1"/>
          <w:sz w:val="28"/>
          <w:szCs w:val="28"/>
        </w:rPr>
        <w:t>льки 26 одиниць )</w:t>
      </w:r>
      <w:r w:rsidR="002D405C">
        <w:rPr>
          <w:sz w:val="28"/>
          <w:szCs w:val="28"/>
          <w:lang w:val="uk-UA"/>
        </w:rPr>
        <w:t xml:space="preserve">, як у вище описаному, </w:t>
      </w:r>
      <w:r w:rsidRPr="00A54626">
        <w:rPr>
          <w:sz w:val="28"/>
          <w:szCs w:val="28"/>
          <w:lang w:val="uk-UA"/>
        </w:rPr>
        <w:t>а</w:t>
      </w:r>
      <w:r w:rsidR="002D405C">
        <w:rPr>
          <w:sz w:val="28"/>
          <w:szCs w:val="28"/>
          <w:lang w:val="uk-UA"/>
        </w:rPr>
        <w:t>ле</w:t>
      </w:r>
      <w:r w:rsidRPr="00A54626">
        <w:rPr>
          <w:sz w:val="28"/>
          <w:szCs w:val="28"/>
          <w:lang w:val="uk-UA"/>
        </w:rPr>
        <w:t xml:space="preserve"> в</w:t>
      </w:r>
      <w:r w:rsidR="002D405C">
        <w:rPr>
          <w:sz w:val="28"/>
          <w:szCs w:val="28"/>
          <w:lang w:val="uk-UA"/>
        </w:rPr>
        <w:t xml:space="preserve"> ньому</w:t>
      </w:r>
      <w:r w:rsidRPr="00A54626">
        <w:rPr>
          <w:sz w:val="28"/>
          <w:szCs w:val="28"/>
          <w:lang w:val="uk-UA"/>
        </w:rPr>
        <w:t xml:space="preserve"> </w:t>
      </w:r>
      <w:r w:rsidR="00D44AE4">
        <w:rPr>
          <w:sz w:val="28"/>
          <w:szCs w:val="28"/>
          <w:lang w:val="uk-UA"/>
        </w:rPr>
        <w:t>більший ві</w:t>
      </w:r>
      <w:r w:rsidR="002D405C">
        <w:rPr>
          <w:sz w:val="28"/>
          <w:szCs w:val="28"/>
          <w:lang w:val="uk-UA"/>
        </w:rPr>
        <w:t>дсоток</w:t>
      </w:r>
      <w:r w:rsidRPr="00A54626">
        <w:rPr>
          <w:sz w:val="28"/>
          <w:szCs w:val="28"/>
          <w:lang w:val="uk-UA"/>
        </w:rPr>
        <w:t xml:space="preserve"> </w:t>
      </w:r>
      <w:r w:rsidR="002D405C">
        <w:rPr>
          <w:sz w:val="28"/>
          <w:szCs w:val="28"/>
          <w:lang w:val="uk-UA"/>
        </w:rPr>
        <w:t>понятть</w:t>
      </w:r>
      <w:r w:rsidRPr="00A54626">
        <w:rPr>
          <w:sz w:val="28"/>
          <w:szCs w:val="28"/>
          <w:lang w:val="uk-UA"/>
        </w:rPr>
        <w:t xml:space="preserve"> з негативним забарвленням.</w:t>
      </w:r>
      <w:r w:rsidR="002D405C">
        <w:rPr>
          <w:sz w:val="28"/>
          <w:szCs w:val="28"/>
          <w:lang w:val="uk-UA"/>
        </w:rPr>
        <w:t xml:space="preserve"> </w:t>
      </w:r>
      <w:r w:rsidR="009E123F">
        <w:rPr>
          <w:sz w:val="28"/>
          <w:szCs w:val="28"/>
          <w:lang w:val="uk-UA"/>
        </w:rPr>
        <w:t>11 элементі</w:t>
      </w:r>
      <w:r w:rsidR="002D405C">
        <w:rPr>
          <w:sz w:val="28"/>
          <w:szCs w:val="28"/>
          <w:lang w:val="uk-UA"/>
        </w:rPr>
        <w:t>в з негативною конота</w:t>
      </w:r>
      <w:r w:rsidR="00D44AE4">
        <w:rPr>
          <w:sz w:val="28"/>
          <w:szCs w:val="28"/>
          <w:lang w:val="uk-UA"/>
        </w:rPr>
        <w:t>цією серед</w:t>
      </w:r>
      <w:r w:rsidR="009E123F">
        <w:rPr>
          <w:sz w:val="28"/>
          <w:szCs w:val="28"/>
          <w:lang w:val="uk-UA"/>
        </w:rPr>
        <w:t xml:space="preserve"> 15.</w:t>
      </w:r>
    </w:p>
    <w:p w:rsidR="00144B13" w:rsidRPr="00A54626" w:rsidRDefault="009E123F" w:rsidP="00A54626">
      <w:pPr>
        <w:spacing w:line="360" w:lineRule="auto"/>
        <w:ind w:firstLine="708"/>
        <w:jc w:val="both"/>
        <w:rPr>
          <w:sz w:val="28"/>
          <w:szCs w:val="28"/>
          <w:lang w:val="uk-UA"/>
        </w:rPr>
      </w:pPr>
      <w:r>
        <w:rPr>
          <w:sz w:val="28"/>
          <w:szCs w:val="28"/>
          <w:lang w:val="uk-UA"/>
        </w:rPr>
        <w:t>Останне</w:t>
      </w:r>
      <w:r w:rsidR="00327735">
        <w:rPr>
          <w:sz w:val="28"/>
          <w:szCs w:val="28"/>
          <w:lang w:val="uk-UA"/>
        </w:rPr>
        <w:t xml:space="preserve"> з </w:t>
      </w:r>
      <w:r>
        <w:rPr>
          <w:sz w:val="28"/>
          <w:szCs w:val="28"/>
          <w:lang w:val="uk-UA"/>
        </w:rPr>
        <w:t>р</w:t>
      </w:r>
      <w:r w:rsidR="00144B13" w:rsidRPr="00A54626">
        <w:rPr>
          <w:sz w:val="28"/>
          <w:szCs w:val="28"/>
          <w:lang w:val="uk-UA"/>
        </w:rPr>
        <w:t>о</w:t>
      </w:r>
      <w:r>
        <w:rPr>
          <w:sz w:val="28"/>
          <w:szCs w:val="28"/>
          <w:lang w:val="uk-UA"/>
        </w:rPr>
        <w:t>з</w:t>
      </w:r>
      <w:r w:rsidR="00144B13" w:rsidRPr="00A54626">
        <w:rPr>
          <w:sz w:val="28"/>
          <w:szCs w:val="28"/>
          <w:lang w:val="uk-UA"/>
        </w:rPr>
        <w:t xml:space="preserve">глянутих </w:t>
      </w:r>
      <w:r w:rsidRPr="009E2D0F">
        <w:rPr>
          <w:color w:val="000000" w:themeColor="text1"/>
          <w:sz w:val="28"/>
          <w:szCs w:val="28"/>
          <w:lang w:val="uk-UA"/>
        </w:rPr>
        <w:t>лексико</w:t>
      </w:r>
      <w:r>
        <w:rPr>
          <w:color w:val="FF0000"/>
          <w:sz w:val="28"/>
          <w:szCs w:val="28"/>
          <w:lang w:val="uk-UA"/>
        </w:rPr>
        <w:t>-</w:t>
      </w:r>
      <w:r>
        <w:rPr>
          <w:color w:val="000000" w:themeColor="text1"/>
          <w:sz w:val="28"/>
          <w:szCs w:val="28"/>
          <w:lang w:val="uk-UA"/>
        </w:rPr>
        <w:t>семантичних полей</w:t>
      </w:r>
      <w:r w:rsidR="00327735">
        <w:rPr>
          <w:sz w:val="28"/>
          <w:szCs w:val="28"/>
          <w:lang w:val="uk-UA"/>
        </w:rPr>
        <w:t>, яке</w:t>
      </w:r>
      <w:r w:rsidR="00144B13" w:rsidRPr="00A54626">
        <w:rPr>
          <w:sz w:val="28"/>
          <w:szCs w:val="28"/>
          <w:lang w:val="uk-UA"/>
        </w:rPr>
        <w:t xml:space="preserve"> складається з опису навичок герої</w:t>
      </w:r>
      <w:r>
        <w:rPr>
          <w:sz w:val="28"/>
          <w:szCs w:val="28"/>
          <w:lang w:val="uk-UA"/>
        </w:rPr>
        <w:t>в, постає найбільш нерозгорнутим</w:t>
      </w:r>
      <w:r w:rsidR="00144B13" w:rsidRPr="00A54626">
        <w:rPr>
          <w:sz w:val="28"/>
          <w:szCs w:val="28"/>
          <w:lang w:val="uk-UA"/>
        </w:rPr>
        <w:t xml:space="preserve"> та має менш за всіх </w:t>
      </w:r>
      <w:r>
        <w:rPr>
          <w:sz w:val="28"/>
          <w:szCs w:val="28"/>
          <w:lang w:val="uk-UA"/>
        </w:rPr>
        <w:t>понять</w:t>
      </w:r>
      <w:r w:rsidR="00144B13" w:rsidRPr="00A54626">
        <w:rPr>
          <w:sz w:val="28"/>
          <w:szCs w:val="28"/>
          <w:lang w:val="uk-UA"/>
        </w:rPr>
        <w:t xml:space="preserve"> у характеристики персонажів даного тексту</w:t>
      </w:r>
      <w:r>
        <w:rPr>
          <w:sz w:val="28"/>
          <w:szCs w:val="28"/>
          <w:lang w:val="uk-UA"/>
        </w:rPr>
        <w:t xml:space="preserve"> (13 одиниць)</w:t>
      </w:r>
      <w:r w:rsidR="00144B13" w:rsidRPr="00A54626">
        <w:rPr>
          <w:sz w:val="28"/>
          <w:szCs w:val="28"/>
          <w:lang w:val="uk-UA"/>
        </w:rPr>
        <w:t>.</w:t>
      </w:r>
    </w:p>
    <w:p w:rsidR="00144B13" w:rsidRPr="00A54626" w:rsidRDefault="009E123F" w:rsidP="00A54626">
      <w:pPr>
        <w:spacing w:line="360" w:lineRule="auto"/>
        <w:ind w:firstLine="708"/>
        <w:jc w:val="both"/>
        <w:rPr>
          <w:sz w:val="28"/>
          <w:szCs w:val="28"/>
          <w:lang w:val="uk-UA"/>
        </w:rPr>
      </w:pPr>
      <w:r>
        <w:rPr>
          <w:sz w:val="28"/>
          <w:szCs w:val="28"/>
          <w:lang w:val="uk-UA"/>
        </w:rPr>
        <w:t>Отже, у романі «Портрет Доріа</w:t>
      </w:r>
      <w:r w:rsidR="00D44AE4">
        <w:rPr>
          <w:sz w:val="28"/>
          <w:szCs w:val="28"/>
          <w:lang w:val="uk-UA"/>
        </w:rPr>
        <w:t>на Грея» О. Уайльд</w:t>
      </w:r>
      <w:r>
        <w:rPr>
          <w:sz w:val="28"/>
          <w:szCs w:val="28"/>
          <w:lang w:val="uk-UA"/>
        </w:rPr>
        <w:t xml:space="preserve"> приділяє найбільше уваги</w:t>
      </w:r>
      <w:r w:rsidR="00144B13" w:rsidRPr="00A54626">
        <w:rPr>
          <w:sz w:val="28"/>
          <w:szCs w:val="28"/>
          <w:lang w:val="uk-UA"/>
        </w:rPr>
        <w:t xml:space="preserve"> </w:t>
      </w:r>
      <w:r>
        <w:rPr>
          <w:sz w:val="28"/>
          <w:szCs w:val="28"/>
          <w:lang w:val="uk-UA"/>
        </w:rPr>
        <w:t>лексико-гарматичним елементам</w:t>
      </w:r>
      <w:r w:rsidR="00144B13" w:rsidRPr="00A54626">
        <w:rPr>
          <w:sz w:val="28"/>
          <w:szCs w:val="28"/>
          <w:lang w:val="uk-UA"/>
        </w:rPr>
        <w:t xml:space="preserve"> створення портретної характеристики, які описують і передають красу або, навпаки, потворність і непривабливість, характерні зовнішності персонажа.</w:t>
      </w:r>
    </w:p>
    <w:p w:rsidR="00144B13" w:rsidRPr="00A54626" w:rsidRDefault="009E123F" w:rsidP="00A54626">
      <w:pPr>
        <w:spacing w:line="360" w:lineRule="auto"/>
        <w:ind w:firstLine="708"/>
        <w:jc w:val="both"/>
        <w:rPr>
          <w:sz w:val="28"/>
          <w:szCs w:val="28"/>
          <w:lang w:val="uk-UA"/>
        </w:rPr>
      </w:pPr>
      <w:r>
        <w:rPr>
          <w:sz w:val="28"/>
          <w:szCs w:val="28"/>
          <w:lang w:val="uk-UA"/>
        </w:rPr>
        <w:t>Він</w:t>
      </w:r>
      <w:r w:rsidR="00144B13" w:rsidRPr="00A54626">
        <w:rPr>
          <w:sz w:val="28"/>
          <w:szCs w:val="28"/>
          <w:lang w:val="uk-UA"/>
        </w:rPr>
        <w:t xml:space="preserve"> використовує різні частини мови та їх комбінації для створення портретної характеристики героїв у тексті, але найчастіше зустрічається така частина мови, як прикметник</w:t>
      </w:r>
      <w:r>
        <w:rPr>
          <w:sz w:val="28"/>
          <w:szCs w:val="28"/>
          <w:lang w:val="uk-UA"/>
        </w:rPr>
        <w:t xml:space="preserve"> (50 одиниць).</w:t>
      </w:r>
    </w:p>
    <w:p w:rsidR="00144B13" w:rsidRPr="00A54626" w:rsidRDefault="00144B13" w:rsidP="00A54626">
      <w:pPr>
        <w:spacing w:line="360" w:lineRule="auto"/>
        <w:ind w:firstLine="708"/>
        <w:jc w:val="both"/>
        <w:rPr>
          <w:sz w:val="28"/>
          <w:szCs w:val="28"/>
          <w:lang w:val="uk-UA"/>
        </w:rPr>
      </w:pPr>
    </w:p>
    <w:p w:rsidR="00144B13" w:rsidRPr="00A54626" w:rsidRDefault="00144B13" w:rsidP="00A54626">
      <w:pPr>
        <w:spacing w:line="360" w:lineRule="auto"/>
        <w:jc w:val="both"/>
        <w:rPr>
          <w:sz w:val="28"/>
          <w:szCs w:val="28"/>
          <w:lang w:val="uk-UA"/>
        </w:rPr>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D473DE" w:rsidRPr="009E123F" w:rsidRDefault="00D473DE" w:rsidP="00A54626">
      <w:pPr>
        <w:spacing w:line="360" w:lineRule="auto"/>
        <w:rPr>
          <w:lang w:val="uk-UA"/>
        </w:rPr>
      </w:pPr>
    </w:p>
    <w:p w:rsidR="00D473DE" w:rsidRPr="00D473DE" w:rsidRDefault="00D473DE" w:rsidP="00A54626">
      <w:pPr>
        <w:spacing w:line="360" w:lineRule="auto"/>
      </w:pPr>
    </w:p>
    <w:p w:rsidR="00144B13" w:rsidRPr="00A54626" w:rsidRDefault="00144B13" w:rsidP="00A54626">
      <w:pPr>
        <w:pStyle w:val="Standard"/>
        <w:spacing w:line="360" w:lineRule="auto"/>
        <w:jc w:val="center"/>
        <w:rPr>
          <w:rFonts w:ascii="Times New Roman" w:hAnsi="Times New Roman" w:cs="Times New Roman"/>
          <w:sz w:val="28"/>
          <w:szCs w:val="28"/>
          <w:lang w:val="uk-UA"/>
        </w:rPr>
      </w:pPr>
      <w:r w:rsidRPr="00A54626">
        <w:rPr>
          <w:rFonts w:ascii="Times New Roman" w:hAnsi="Times New Roman" w:cs="Times New Roman"/>
          <w:sz w:val="28"/>
          <w:szCs w:val="28"/>
          <w:lang w:val="uk-UA"/>
        </w:rPr>
        <w:lastRenderedPageBreak/>
        <w:t>СПИСОК ВИКОРИСТАНИХ ДЖЕРЕЛ</w:t>
      </w:r>
    </w:p>
    <w:p w:rsidR="00144B13" w:rsidRPr="00A54626" w:rsidRDefault="00144B13" w:rsidP="00A54626">
      <w:pPr>
        <w:pStyle w:val="Standard"/>
        <w:spacing w:line="360" w:lineRule="auto"/>
        <w:jc w:val="center"/>
        <w:rPr>
          <w:rFonts w:ascii="Times New Roman" w:hAnsi="Times New Roman" w:cs="Times New Roman"/>
          <w:sz w:val="28"/>
          <w:szCs w:val="28"/>
          <w:lang w:val="uk-UA"/>
        </w:rPr>
      </w:pPr>
      <w:r w:rsidRPr="00A54626">
        <w:rPr>
          <w:rFonts w:ascii="Times New Roman" w:hAnsi="Times New Roman" w:cs="Times New Roman"/>
          <w:sz w:val="28"/>
          <w:szCs w:val="28"/>
          <w:lang w:val="uk-UA"/>
        </w:rPr>
        <w:t>Науково-критична література</w:t>
      </w:r>
    </w:p>
    <w:p w:rsidR="00144B13" w:rsidRPr="00A54626" w:rsidRDefault="00144B13" w:rsidP="00A54626">
      <w:pPr>
        <w:spacing w:line="360" w:lineRule="auto"/>
        <w:jc w:val="both"/>
        <w:rPr>
          <w:sz w:val="28"/>
          <w:szCs w:val="28"/>
          <w:lang w:val="uk-UA"/>
        </w:rPr>
      </w:pPr>
      <w:r w:rsidRPr="00A54626">
        <w:rPr>
          <w:sz w:val="28"/>
          <w:szCs w:val="28"/>
          <w:lang w:val="uk-UA"/>
        </w:rPr>
        <w:t>1.</w:t>
      </w:r>
      <w:r w:rsidR="00087647" w:rsidRPr="00A54626">
        <w:rPr>
          <w:sz w:val="28"/>
          <w:szCs w:val="28"/>
          <w:lang w:val="uk-UA"/>
        </w:rPr>
        <w:t xml:space="preserve"> </w:t>
      </w:r>
      <w:r w:rsidRPr="00A54626">
        <w:rPr>
          <w:sz w:val="28"/>
          <w:szCs w:val="28"/>
          <w:lang w:val="uk-UA"/>
        </w:rPr>
        <w:t xml:space="preserve"> Абрамович М.Я. Религия красоты и страдания О. Уайльд и Достоевский. — СПб.: Посъвъ, 1909. — 17-34 с.</w:t>
      </w:r>
    </w:p>
    <w:p w:rsidR="00144B13" w:rsidRPr="00A54626" w:rsidRDefault="00144B13" w:rsidP="00A54626">
      <w:pPr>
        <w:spacing w:line="360" w:lineRule="auto"/>
        <w:jc w:val="both"/>
        <w:rPr>
          <w:sz w:val="28"/>
          <w:szCs w:val="28"/>
          <w:lang w:val="uk-UA"/>
        </w:rPr>
      </w:pPr>
      <w:r w:rsidRPr="00A54626">
        <w:rPr>
          <w:sz w:val="28"/>
          <w:szCs w:val="28"/>
          <w:lang w:val="uk-UA"/>
        </w:rPr>
        <w:t>2. Арнольд И.В. Лексикология современного английского языка. — М.: Просвещение, 1966. — 254 с.</w:t>
      </w:r>
    </w:p>
    <w:p w:rsidR="00144B13" w:rsidRPr="00A54626" w:rsidRDefault="00144B13" w:rsidP="00A54626">
      <w:pPr>
        <w:spacing w:line="360" w:lineRule="auto"/>
        <w:jc w:val="both"/>
        <w:rPr>
          <w:sz w:val="28"/>
          <w:szCs w:val="28"/>
          <w:lang w:val="uk-UA"/>
        </w:rPr>
      </w:pPr>
      <w:r w:rsidRPr="00A54626">
        <w:rPr>
          <w:sz w:val="28"/>
          <w:szCs w:val="28"/>
          <w:lang w:val="uk-UA"/>
        </w:rPr>
        <w:t>3. Афанасьева Л.А. Лексико-семантическое поле как лингвистическая единица. — Днепропетровск: Наука, 1990 — 8-10 с.</w:t>
      </w:r>
    </w:p>
    <w:p w:rsidR="00144B13" w:rsidRPr="00A54626" w:rsidRDefault="00144B13" w:rsidP="00A54626">
      <w:pPr>
        <w:spacing w:line="360" w:lineRule="auto"/>
        <w:jc w:val="both"/>
        <w:rPr>
          <w:sz w:val="28"/>
          <w:szCs w:val="28"/>
          <w:lang w:val="uk-UA"/>
        </w:rPr>
      </w:pPr>
      <w:r w:rsidRPr="00A54626">
        <w:rPr>
          <w:sz w:val="28"/>
          <w:szCs w:val="28"/>
          <w:lang w:val="uk-UA"/>
        </w:rPr>
        <w:t>4. Баранов А.Н., Добровольский Д.О. Лео Вайсгербер в когнитивной перспективе. — М.: Высшая школа, 1993. —  234 с.</w:t>
      </w:r>
    </w:p>
    <w:p w:rsidR="00144B13" w:rsidRPr="00A54626" w:rsidRDefault="00144B13" w:rsidP="00A54626">
      <w:pPr>
        <w:pStyle w:val="Standard"/>
        <w:spacing w:line="360" w:lineRule="auto"/>
        <w:rPr>
          <w:rFonts w:ascii="Times New Roman" w:hAnsi="Times New Roman" w:cs="Times New Roman"/>
          <w:sz w:val="28"/>
          <w:szCs w:val="28"/>
          <w:lang w:val="uk-UA"/>
        </w:rPr>
      </w:pPr>
      <w:r w:rsidRPr="00A54626">
        <w:rPr>
          <w:rFonts w:ascii="Times New Roman" w:hAnsi="Times New Roman" w:cs="Times New Roman"/>
          <w:sz w:val="28"/>
          <w:szCs w:val="28"/>
          <w:lang w:val="uk-UA"/>
        </w:rPr>
        <w:t>5.</w:t>
      </w:r>
      <w:r w:rsidR="00087647" w:rsidRPr="00A54626">
        <w:rPr>
          <w:rFonts w:ascii="Times New Roman" w:hAnsi="Times New Roman" w:cs="Times New Roman"/>
          <w:sz w:val="28"/>
          <w:szCs w:val="28"/>
          <w:lang w:val="uk-UA"/>
        </w:rPr>
        <w:t xml:space="preserve">  </w:t>
      </w:r>
      <w:r w:rsidRPr="00A54626">
        <w:rPr>
          <w:rFonts w:ascii="Times New Roman" w:hAnsi="Times New Roman" w:cs="Times New Roman"/>
          <w:sz w:val="28"/>
          <w:szCs w:val="28"/>
          <w:lang w:val="uk-UA"/>
        </w:rPr>
        <w:t xml:space="preserve"> Битнер В.В. Литературные силуэты Уайльд, Гюжманс, Стриндберг. — СПб.: Вестник Знания, 1907. — 5-12 с.</w:t>
      </w:r>
    </w:p>
    <w:p w:rsidR="00144B13" w:rsidRPr="00A54626" w:rsidRDefault="00144B13" w:rsidP="00A54626">
      <w:pPr>
        <w:spacing w:line="360" w:lineRule="auto"/>
        <w:jc w:val="both"/>
        <w:rPr>
          <w:sz w:val="28"/>
          <w:szCs w:val="28"/>
          <w:lang w:val="uk-UA"/>
        </w:rPr>
      </w:pPr>
      <w:r w:rsidRPr="00A54626">
        <w:rPr>
          <w:sz w:val="28"/>
          <w:szCs w:val="28"/>
          <w:lang w:val="uk-UA"/>
        </w:rPr>
        <w:t xml:space="preserve">6. </w:t>
      </w:r>
      <w:r w:rsidR="00087647" w:rsidRPr="00A54626">
        <w:rPr>
          <w:sz w:val="28"/>
          <w:szCs w:val="28"/>
          <w:lang w:val="uk-UA"/>
        </w:rPr>
        <w:t xml:space="preserve"> </w:t>
      </w:r>
      <w:r w:rsidRPr="00A54626">
        <w:rPr>
          <w:sz w:val="28"/>
          <w:szCs w:val="28"/>
          <w:lang w:val="uk-UA"/>
        </w:rPr>
        <w:t>Брандрет Дж. Оскар Уайльд и смерть, не стоящая внимания: [перевод с англ. И. М. Бессмертной]. — М.: Книжный Клуб 36.6, 2008 — 339 с.</w:t>
      </w:r>
    </w:p>
    <w:p w:rsidR="00144B13" w:rsidRPr="00A54626" w:rsidRDefault="00144B13" w:rsidP="00A54626">
      <w:pPr>
        <w:spacing w:line="360" w:lineRule="auto"/>
        <w:rPr>
          <w:sz w:val="28"/>
          <w:szCs w:val="28"/>
          <w:lang w:val="uk-UA"/>
        </w:rPr>
      </w:pPr>
      <w:r w:rsidRPr="00A54626">
        <w:rPr>
          <w:sz w:val="28"/>
          <w:szCs w:val="28"/>
          <w:lang w:val="uk-UA"/>
        </w:rPr>
        <w:t xml:space="preserve">7. </w:t>
      </w:r>
      <w:r w:rsidR="00087647" w:rsidRPr="00A54626">
        <w:rPr>
          <w:sz w:val="28"/>
          <w:szCs w:val="28"/>
          <w:lang w:val="uk-UA"/>
        </w:rPr>
        <w:t xml:space="preserve">  </w:t>
      </w:r>
      <w:r w:rsidRPr="00A54626">
        <w:rPr>
          <w:sz w:val="28"/>
          <w:szCs w:val="28"/>
          <w:lang w:val="uk-UA"/>
        </w:rPr>
        <w:t>Васильев Л.М. Теория семантических полей // Вопросы языкознания: Вып. №3. — СПб.: АспектПресс, 1971. — 105-113 с.</w:t>
      </w:r>
    </w:p>
    <w:p w:rsidR="00144B13" w:rsidRPr="00A54626" w:rsidRDefault="00144B13" w:rsidP="00A54626">
      <w:pPr>
        <w:tabs>
          <w:tab w:val="left" w:pos="2955"/>
        </w:tabs>
        <w:spacing w:line="360" w:lineRule="auto"/>
        <w:jc w:val="both"/>
        <w:rPr>
          <w:sz w:val="28"/>
          <w:szCs w:val="28"/>
          <w:lang w:val="uk-UA"/>
        </w:rPr>
      </w:pPr>
      <w:r w:rsidRPr="00A54626">
        <w:rPr>
          <w:sz w:val="28"/>
          <w:szCs w:val="28"/>
          <w:lang w:val="uk-UA"/>
        </w:rPr>
        <w:t xml:space="preserve">8. </w:t>
      </w:r>
      <w:r w:rsidR="00087647" w:rsidRPr="00A54626">
        <w:rPr>
          <w:sz w:val="28"/>
          <w:szCs w:val="28"/>
          <w:lang w:val="uk-UA"/>
        </w:rPr>
        <w:t xml:space="preserve">  </w:t>
      </w:r>
      <w:r w:rsidRPr="00A54626">
        <w:rPr>
          <w:sz w:val="28"/>
          <w:szCs w:val="28"/>
          <w:lang w:val="uk-UA"/>
        </w:rPr>
        <w:t>Владимирова Н.Г. Условность, созидающая мир: поэтика условных форм в современном романе Великобритании. — Новгородский государственный университет им. Ярослава Мудрого, 2001— 269 с.</w:t>
      </w:r>
    </w:p>
    <w:p w:rsidR="00144B13" w:rsidRPr="00A54626" w:rsidRDefault="00144B13" w:rsidP="00A54626">
      <w:pPr>
        <w:tabs>
          <w:tab w:val="left" w:pos="2955"/>
        </w:tabs>
        <w:spacing w:line="360" w:lineRule="auto"/>
        <w:jc w:val="both"/>
        <w:rPr>
          <w:sz w:val="28"/>
          <w:szCs w:val="28"/>
          <w:lang w:val="uk-UA"/>
        </w:rPr>
      </w:pPr>
      <w:r w:rsidRPr="00A54626">
        <w:rPr>
          <w:sz w:val="28"/>
          <w:szCs w:val="28"/>
          <w:lang w:val="uk-UA"/>
        </w:rPr>
        <w:t xml:space="preserve">9. </w:t>
      </w:r>
      <w:r w:rsidR="00087647" w:rsidRPr="00A54626">
        <w:rPr>
          <w:sz w:val="28"/>
          <w:szCs w:val="28"/>
          <w:lang w:val="uk-UA"/>
        </w:rPr>
        <w:t xml:space="preserve">  </w:t>
      </w:r>
      <w:r w:rsidRPr="00A54626">
        <w:rPr>
          <w:sz w:val="28"/>
          <w:szCs w:val="28"/>
          <w:lang w:val="uk-UA"/>
        </w:rPr>
        <w:t>Гумбольт В. Избранные труды по языкознанию. — М.: Прогресс, 1984. — 305 с.</w:t>
      </w:r>
    </w:p>
    <w:p w:rsidR="00144B13" w:rsidRPr="00A54626" w:rsidRDefault="00144B13" w:rsidP="00A54626">
      <w:pPr>
        <w:spacing w:line="360" w:lineRule="auto"/>
        <w:jc w:val="both"/>
        <w:rPr>
          <w:sz w:val="28"/>
          <w:szCs w:val="28"/>
          <w:lang w:val="uk-UA"/>
        </w:rPr>
      </w:pPr>
      <w:r w:rsidRPr="00A54626">
        <w:rPr>
          <w:sz w:val="28"/>
          <w:szCs w:val="28"/>
          <w:lang w:val="uk-UA"/>
        </w:rPr>
        <w:t>10.</w:t>
      </w:r>
      <w:r w:rsidR="00087647" w:rsidRPr="00A54626">
        <w:rPr>
          <w:sz w:val="28"/>
          <w:szCs w:val="28"/>
          <w:lang w:val="uk-UA"/>
        </w:rPr>
        <w:t xml:space="preserve"> </w:t>
      </w:r>
      <w:r w:rsidRPr="00A54626">
        <w:rPr>
          <w:sz w:val="28"/>
          <w:szCs w:val="28"/>
          <w:lang w:val="uk-UA"/>
        </w:rPr>
        <w:t xml:space="preserve"> Денисенко В.Н. Семантическое поле как функция // Филологические науки: Вып. №4. — Харьков, 2002. — 44-52 с.</w:t>
      </w:r>
    </w:p>
    <w:p w:rsidR="00144B13" w:rsidRPr="00A54626" w:rsidRDefault="00144B13" w:rsidP="00A54626">
      <w:pPr>
        <w:tabs>
          <w:tab w:val="left" w:pos="2955"/>
        </w:tabs>
        <w:spacing w:line="360" w:lineRule="auto"/>
        <w:jc w:val="both"/>
        <w:rPr>
          <w:sz w:val="28"/>
          <w:szCs w:val="28"/>
          <w:lang w:val="uk-UA"/>
        </w:rPr>
      </w:pPr>
      <w:r w:rsidRPr="00A54626">
        <w:rPr>
          <w:sz w:val="28"/>
          <w:szCs w:val="28"/>
          <w:lang w:val="uk-UA"/>
        </w:rPr>
        <w:t>11.</w:t>
      </w:r>
      <w:r w:rsidR="00087647" w:rsidRPr="00A54626">
        <w:rPr>
          <w:sz w:val="28"/>
          <w:szCs w:val="28"/>
          <w:lang w:val="uk-UA"/>
        </w:rPr>
        <w:t xml:space="preserve">  </w:t>
      </w:r>
      <w:r w:rsidRPr="00A54626">
        <w:rPr>
          <w:sz w:val="28"/>
          <w:szCs w:val="28"/>
          <w:lang w:val="uk-UA"/>
        </w:rPr>
        <w:t xml:space="preserve"> Жемоніс И. Оскар Уайльд Портрет Доріана Грея / Заруб. літ. 10-11 (506-507) [ст. з журналу]. — К.: Житомирська облдрукарня, 2007. — 32 с.</w:t>
      </w:r>
    </w:p>
    <w:p w:rsidR="00144B13" w:rsidRPr="00A54626" w:rsidRDefault="00144B13" w:rsidP="00A54626">
      <w:pPr>
        <w:spacing w:line="360" w:lineRule="auto"/>
        <w:jc w:val="both"/>
        <w:rPr>
          <w:sz w:val="28"/>
          <w:szCs w:val="28"/>
          <w:lang w:val="uk-UA"/>
        </w:rPr>
      </w:pPr>
      <w:r w:rsidRPr="00A54626">
        <w:rPr>
          <w:sz w:val="28"/>
          <w:szCs w:val="28"/>
          <w:lang w:val="uk-UA"/>
        </w:rPr>
        <w:t xml:space="preserve">12. </w:t>
      </w:r>
      <w:r w:rsidR="00087647" w:rsidRPr="00A54626">
        <w:rPr>
          <w:sz w:val="28"/>
          <w:szCs w:val="28"/>
          <w:lang w:val="uk-UA"/>
        </w:rPr>
        <w:t xml:space="preserve"> </w:t>
      </w:r>
      <w:r w:rsidRPr="00A54626">
        <w:rPr>
          <w:sz w:val="28"/>
          <w:szCs w:val="28"/>
          <w:lang w:val="uk-UA"/>
        </w:rPr>
        <w:t>Иванова Е.В. Лексикология и фразеология современного английского языка // Семантические классы слов: часть 2. — СПб.: Просвещение, 2011. — 122-133 с.</w:t>
      </w:r>
    </w:p>
    <w:p w:rsidR="00144B13" w:rsidRPr="00A54626" w:rsidRDefault="00144B13" w:rsidP="00A54626">
      <w:pPr>
        <w:pStyle w:val="Standard"/>
        <w:spacing w:line="360" w:lineRule="auto"/>
        <w:rPr>
          <w:rFonts w:ascii="Times New Roman" w:hAnsi="Times New Roman" w:cs="Times New Roman"/>
          <w:sz w:val="28"/>
          <w:szCs w:val="28"/>
          <w:lang w:val="uk-UA"/>
        </w:rPr>
      </w:pPr>
      <w:r w:rsidRPr="00A54626">
        <w:rPr>
          <w:rFonts w:ascii="Times New Roman" w:hAnsi="Times New Roman" w:cs="Times New Roman"/>
          <w:sz w:val="28"/>
          <w:szCs w:val="28"/>
          <w:lang w:val="uk-UA"/>
        </w:rPr>
        <w:t xml:space="preserve">13. </w:t>
      </w:r>
      <w:r w:rsidR="00087647" w:rsidRPr="00A54626">
        <w:rPr>
          <w:rFonts w:ascii="Times New Roman" w:hAnsi="Times New Roman" w:cs="Times New Roman"/>
          <w:sz w:val="28"/>
          <w:szCs w:val="28"/>
          <w:lang w:val="uk-UA"/>
        </w:rPr>
        <w:t xml:space="preserve">  </w:t>
      </w:r>
      <w:r w:rsidRPr="00A54626">
        <w:rPr>
          <w:rFonts w:ascii="Times New Roman" w:hAnsi="Times New Roman" w:cs="Times New Roman"/>
          <w:sz w:val="28"/>
          <w:szCs w:val="28"/>
          <w:lang w:val="uk-UA"/>
        </w:rPr>
        <w:t xml:space="preserve">Історія заруб. літ. кін. ХІХ — поч. ХХ ст. [підручник для студ. філол. спец. вузів/ 2-е вид.// під ред. проф. Андрієва Л.Г]. — М.: Вища школа, 1978. </w:t>
      </w:r>
      <w:r w:rsidRPr="00A54626">
        <w:rPr>
          <w:rFonts w:ascii="Times New Roman" w:hAnsi="Times New Roman" w:cs="Times New Roman"/>
          <w:sz w:val="28"/>
          <w:szCs w:val="28"/>
          <w:lang w:val="uk-UA"/>
        </w:rPr>
        <w:lastRenderedPageBreak/>
        <w:t>— 347-354 с.</w:t>
      </w:r>
    </w:p>
    <w:p w:rsidR="00144B13" w:rsidRPr="00A54626" w:rsidRDefault="00144B13" w:rsidP="00A54626">
      <w:pPr>
        <w:pStyle w:val="Standard"/>
        <w:spacing w:line="360" w:lineRule="auto"/>
        <w:rPr>
          <w:rFonts w:ascii="Times New Roman" w:hAnsi="Times New Roman" w:cs="Times New Roman"/>
          <w:sz w:val="28"/>
          <w:szCs w:val="28"/>
          <w:lang w:val="uk-UA"/>
        </w:rPr>
      </w:pPr>
      <w:r w:rsidRPr="00A54626">
        <w:rPr>
          <w:rFonts w:ascii="Times New Roman" w:hAnsi="Times New Roman" w:cs="Times New Roman"/>
          <w:sz w:val="28"/>
          <w:szCs w:val="28"/>
          <w:lang w:val="uk-UA"/>
        </w:rPr>
        <w:t xml:space="preserve">14. </w:t>
      </w:r>
      <w:r w:rsidR="00087647" w:rsidRPr="00A54626">
        <w:rPr>
          <w:rFonts w:ascii="Times New Roman" w:hAnsi="Times New Roman" w:cs="Times New Roman"/>
          <w:sz w:val="28"/>
          <w:szCs w:val="28"/>
          <w:lang w:val="uk-UA"/>
        </w:rPr>
        <w:t xml:space="preserve">   </w:t>
      </w:r>
      <w:r w:rsidRPr="00A54626">
        <w:rPr>
          <w:rFonts w:ascii="Times New Roman" w:hAnsi="Times New Roman" w:cs="Times New Roman"/>
          <w:sz w:val="28"/>
          <w:szCs w:val="28"/>
          <w:lang w:val="uk-UA"/>
        </w:rPr>
        <w:t>Кабанова И.В. Зарубежная литература XX века [практ. занятия для студ., асп. и др.].  — М.: Флинта, Наука 2007. — 99-111 с.</w:t>
      </w:r>
    </w:p>
    <w:p w:rsidR="00144B13" w:rsidRPr="00A54626" w:rsidRDefault="00144B13" w:rsidP="00A54626">
      <w:pPr>
        <w:spacing w:line="360" w:lineRule="auto"/>
        <w:rPr>
          <w:sz w:val="28"/>
          <w:szCs w:val="28"/>
          <w:lang w:val="uk-UA"/>
        </w:rPr>
      </w:pPr>
      <w:r w:rsidRPr="00A54626">
        <w:rPr>
          <w:sz w:val="28"/>
          <w:szCs w:val="28"/>
          <w:lang w:val="uk-UA"/>
        </w:rPr>
        <w:t xml:space="preserve">15. </w:t>
      </w:r>
      <w:r w:rsidR="00087647" w:rsidRPr="00A54626">
        <w:rPr>
          <w:sz w:val="28"/>
          <w:szCs w:val="28"/>
          <w:lang w:val="uk-UA"/>
        </w:rPr>
        <w:t xml:space="preserve">   </w:t>
      </w:r>
      <w:r w:rsidRPr="00A54626">
        <w:rPr>
          <w:sz w:val="28"/>
          <w:szCs w:val="28"/>
          <w:lang w:val="uk-UA"/>
        </w:rPr>
        <w:t>Кадырова Г.Р. Теоретические подходы к понятию «Поля» в лингвистике. // Журнал прикладных и фундаментальных исследований: Вып. № 12. — Алматы: издательство Казахского национального педагогического университет им. Абая, 2014. — 237-239 с.</w:t>
      </w:r>
    </w:p>
    <w:p w:rsidR="00144B13" w:rsidRPr="00A54626" w:rsidRDefault="00087647" w:rsidP="00A54626">
      <w:pPr>
        <w:pStyle w:val="Standard"/>
        <w:spacing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 xml:space="preserve">16. </w:t>
      </w:r>
      <w:r w:rsidR="00144B13" w:rsidRPr="00A54626">
        <w:rPr>
          <w:rFonts w:ascii="Times New Roman" w:hAnsi="Times New Roman" w:cs="Times New Roman"/>
          <w:sz w:val="28"/>
          <w:szCs w:val="28"/>
          <w:lang w:val="uk-UA"/>
        </w:rPr>
        <w:t>Караулов Ю.Н. Структура лексико-семантического поля // Филологические науки: Вып. № 1. — М.: КомКнига, 1972. — 57-68 с.</w:t>
      </w:r>
    </w:p>
    <w:p w:rsidR="00144B13" w:rsidRPr="00A54626" w:rsidRDefault="00144B13" w:rsidP="00A54626">
      <w:pPr>
        <w:spacing w:line="360" w:lineRule="auto"/>
        <w:jc w:val="both"/>
        <w:rPr>
          <w:sz w:val="28"/>
          <w:szCs w:val="28"/>
        </w:rPr>
      </w:pPr>
      <w:r w:rsidRPr="00A54626">
        <w:rPr>
          <w:sz w:val="28"/>
          <w:szCs w:val="28"/>
          <w:lang w:val="uk-UA"/>
        </w:rPr>
        <w:t xml:space="preserve">17. </w:t>
      </w:r>
      <w:r w:rsidR="00087647" w:rsidRPr="00A54626">
        <w:rPr>
          <w:sz w:val="28"/>
          <w:szCs w:val="28"/>
          <w:lang w:val="uk-UA"/>
        </w:rPr>
        <w:t xml:space="preserve">   </w:t>
      </w:r>
      <w:r w:rsidRPr="00A54626">
        <w:rPr>
          <w:sz w:val="28"/>
          <w:szCs w:val="28"/>
          <w:lang w:val="uk-UA"/>
        </w:rPr>
        <w:t>Кодухов В.И. Лексико-семантические группы слов. — Ленинград, 1955. — 237 с</w:t>
      </w:r>
      <w:r w:rsidRPr="00A54626">
        <w:rPr>
          <w:sz w:val="28"/>
          <w:szCs w:val="28"/>
        </w:rPr>
        <w:t>.</w:t>
      </w:r>
    </w:p>
    <w:p w:rsidR="00144B13" w:rsidRPr="00A54626" w:rsidRDefault="00144B13" w:rsidP="00A54626">
      <w:pPr>
        <w:spacing w:line="360" w:lineRule="auto"/>
        <w:rPr>
          <w:rStyle w:val="citation"/>
          <w:color w:val="000000" w:themeColor="text1"/>
          <w:sz w:val="28"/>
          <w:szCs w:val="28"/>
          <w:lang w:val="uk-UA"/>
        </w:rPr>
      </w:pPr>
      <w:r w:rsidRPr="00A54626">
        <w:rPr>
          <w:rStyle w:val="citation"/>
          <w:color w:val="000000" w:themeColor="text1"/>
          <w:sz w:val="28"/>
          <w:szCs w:val="28"/>
          <w:lang w:val="uk-UA"/>
        </w:rPr>
        <w:t>18.</w:t>
      </w:r>
      <w:r w:rsidR="00087647" w:rsidRPr="00A54626">
        <w:rPr>
          <w:rStyle w:val="citation"/>
          <w:color w:val="000000" w:themeColor="text1"/>
          <w:sz w:val="28"/>
          <w:szCs w:val="28"/>
          <w:lang w:val="uk-UA"/>
        </w:rPr>
        <w:t xml:space="preserve">   </w:t>
      </w:r>
      <w:r w:rsidRPr="00A54626">
        <w:rPr>
          <w:rStyle w:val="citation"/>
          <w:color w:val="000000" w:themeColor="text1"/>
          <w:sz w:val="28"/>
          <w:szCs w:val="28"/>
          <w:lang w:val="uk-UA"/>
        </w:rPr>
        <w:t xml:space="preserve"> Козыро Л.А. Теория литературы и практика читательской деятельности.</w:t>
      </w:r>
      <w:r w:rsidRPr="00A54626">
        <w:rPr>
          <w:sz w:val="28"/>
          <w:szCs w:val="28"/>
          <w:lang w:val="uk-UA"/>
        </w:rPr>
        <w:t xml:space="preserve"> — </w:t>
      </w:r>
      <w:r w:rsidRPr="00A54626">
        <w:rPr>
          <w:rStyle w:val="citation"/>
          <w:color w:val="000000" w:themeColor="text1"/>
          <w:sz w:val="28"/>
          <w:szCs w:val="28"/>
          <w:lang w:val="uk-UA"/>
        </w:rPr>
        <w:t>М., 2008. –  45–62 с.</w:t>
      </w:r>
    </w:p>
    <w:p w:rsidR="00144B13" w:rsidRPr="00A54626" w:rsidRDefault="00144B13" w:rsidP="00A54626">
      <w:pPr>
        <w:spacing w:line="360" w:lineRule="auto"/>
        <w:rPr>
          <w:rStyle w:val="citation"/>
          <w:color w:val="000000" w:themeColor="text1"/>
          <w:sz w:val="28"/>
          <w:szCs w:val="28"/>
          <w:lang w:val="uk-UA"/>
        </w:rPr>
      </w:pPr>
      <w:r w:rsidRPr="00A54626">
        <w:rPr>
          <w:rStyle w:val="citation"/>
          <w:color w:val="000000" w:themeColor="text1"/>
          <w:sz w:val="28"/>
          <w:szCs w:val="28"/>
          <w:lang w:val="uk-UA"/>
        </w:rPr>
        <w:t>19. Кривина Т.М. Что знал о красоте Оскар Уайльд / Зарубіжна література 4 (455) [ст. з журналу]. — К.: Житомирська облдрукарня, 2006.  — 14-21 с.</w:t>
      </w:r>
    </w:p>
    <w:p w:rsidR="00144B13" w:rsidRPr="00A54626" w:rsidRDefault="00144B13" w:rsidP="00A54626">
      <w:pPr>
        <w:spacing w:line="360" w:lineRule="auto"/>
        <w:jc w:val="both"/>
        <w:rPr>
          <w:rStyle w:val="citation"/>
          <w:sz w:val="28"/>
          <w:szCs w:val="28"/>
          <w:lang w:val="uk-UA"/>
        </w:rPr>
      </w:pPr>
      <w:r w:rsidRPr="00A54626">
        <w:rPr>
          <w:sz w:val="28"/>
          <w:szCs w:val="28"/>
          <w:lang w:val="uk-UA"/>
        </w:rPr>
        <w:t>20. Кривченко Е.Л. Понятие семантического поля и методы его изучения // Филологические науки: Вып. № 1. — М.: Книжный клуб, 1973. — 213-214 с.</w:t>
      </w:r>
    </w:p>
    <w:p w:rsidR="00144B13" w:rsidRPr="00A54626" w:rsidRDefault="00144B13" w:rsidP="00A54626">
      <w:pPr>
        <w:spacing w:line="360" w:lineRule="auto"/>
        <w:rPr>
          <w:rStyle w:val="citation"/>
          <w:color w:val="000000" w:themeColor="text1"/>
          <w:sz w:val="28"/>
          <w:szCs w:val="28"/>
          <w:lang w:val="uk-UA"/>
        </w:rPr>
      </w:pPr>
      <w:r w:rsidRPr="00A54626">
        <w:rPr>
          <w:rStyle w:val="citation"/>
          <w:color w:val="000000" w:themeColor="text1"/>
          <w:sz w:val="28"/>
          <w:szCs w:val="28"/>
          <w:lang w:val="uk-UA"/>
        </w:rPr>
        <w:t xml:space="preserve">21. Кухаренко В.А. Интерпретация текста: уч. для ст. фил. спец.  </w:t>
      </w:r>
      <w:r w:rsidRPr="00A54626">
        <w:rPr>
          <w:b/>
          <w:bCs/>
          <w:sz w:val="28"/>
          <w:szCs w:val="28"/>
          <w:lang w:val="uk-UA"/>
        </w:rPr>
        <w:t xml:space="preserve">// </w:t>
      </w:r>
      <w:r w:rsidRPr="00A54626">
        <w:rPr>
          <w:bCs/>
          <w:sz w:val="28"/>
          <w:szCs w:val="28"/>
          <w:lang w:val="uk-UA"/>
        </w:rPr>
        <w:t xml:space="preserve">3е изд., испр. — </w:t>
      </w:r>
      <w:r w:rsidRPr="00A54626">
        <w:rPr>
          <w:rStyle w:val="citation"/>
          <w:color w:val="000000" w:themeColor="text1"/>
          <w:sz w:val="28"/>
          <w:szCs w:val="28"/>
          <w:lang w:val="uk-UA"/>
        </w:rPr>
        <w:t xml:space="preserve">Одесса: Ластар, 2002. </w:t>
      </w:r>
      <w:r w:rsidRPr="00A54626">
        <w:rPr>
          <w:bCs/>
          <w:sz w:val="28"/>
          <w:szCs w:val="28"/>
          <w:lang w:val="uk-UA"/>
        </w:rPr>
        <w:t xml:space="preserve">— </w:t>
      </w:r>
      <w:r w:rsidRPr="00A54626">
        <w:rPr>
          <w:rStyle w:val="citation"/>
          <w:color w:val="000000" w:themeColor="text1"/>
          <w:sz w:val="28"/>
          <w:szCs w:val="28"/>
          <w:lang w:val="uk-UA"/>
        </w:rPr>
        <w:t>158-161 с.</w:t>
      </w:r>
    </w:p>
    <w:p w:rsidR="00144B13" w:rsidRPr="00A54626" w:rsidRDefault="00144B13" w:rsidP="00A54626">
      <w:pPr>
        <w:spacing w:line="360" w:lineRule="auto"/>
        <w:rPr>
          <w:rStyle w:val="citation"/>
          <w:color w:val="000000" w:themeColor="text1"/>
          <w:sz w:val="28"/>
          <w:szCs w:val="28"/>
          <w:lang w:val="uk-UA"/>
        </w:rPr>
      </w:pPr>
      <w:r w:rsidRPr="00A54626">
        <w:rPr>
          <w:rStyle w:val="citation"/>
          <w:color w:val="000000" w:themeColor="text1"/>
          <w:sz w:val="28"/>
          <w:szCs w:val="28"/>
          <w:lang w:val="uk-UA"/>
        </w:rPr>
        <w:t>22. Наливайко Д.С. Искусство: направления, течения, стили. — К.: Мистецтво, 1985. — 266-268 с.</w:t>
      </w:r>
    </w:p>
    <w:p w:rsidR="00144B13" w:rsidRPr="00A54626" w:rsidRDefault="00144B13" w:rsidP="00A54626">
      <w:pPr>
        <w:spacing w:line="360" w:lineRule="auto"/>
        <w:jc w:val="both"/>
        <w:rPr>
          <w:sz w:val="28"/>
          <w:szCs w:val="28"/>
          <w:lang w:val="uk-UA"/>
        </w:rPr>
      </w:pPr>
      <w:r w:rsidRPr="00A54626">
        <w:rPr>
          <w:sz w:val="28"/>
          <w:szCs w:val="28"/>
          <w:lang w:val="uk-UA"/>
        </w:rPr>
        <w:t>23. Оскар Уайльд. Зоряний хлопчик. Портрет Д.Г. [посібник для учнів, вчителів зар. літ] / автор-укладач Столій І.Л. // ред. Т. О. Попова] — Харків: Ранок, 2002. — 11-18 с.</w:t>
      </w:r>
    </w:p>
    <w:p w:rsidR="00144B13" w:rsidRPr="00A54626" w:rsidRDefault="00144B13" w:rsidP="00A54626">
      <w:pPr>
        <w:spacing w:line="360" w:lineRule="auto"/>
        <w:jc w:val="both"/>
        <w:rPr>
          <w:sz w:val="28"/>
          <w:szCs w:val="28"/>
          <w:lang w:val="uk-UA"/>
        </w:rPr>
      </w:pPr>
      <w:r w:rsidRPr="00A54626">
        <w:rPr>
          <w:sz w:val="28"/>
          <w:szCs w:val="28"/>
          <w:lang w:val="uk-UA"/>
        </w:rPr>
        <w:t>24. Полевые структуры в системе языка / под ред. Поповой З.Д. — Воронеж: изд-во Воронежского университета, 1989. — 197 с.</w:t>
      </w:r>
    </w:p>
    <w:p w:rsidR="00144B13" w:rsidRPr="00A54626" w:rsidRDefault="00144B13" w:rsidP="00A54626">
      <w:pPr>
        <w:spacing w:line="360" w:lineRule="auto"/>
        <w:jc w:val="both"/>
        <w:rPr>
          <w:sz w:val="28"/>
          <w:szCs w:val="28"/>
          <w:lang w:val="uk-UA"/>
        </w:rPr>
      </w:pPr>
      <w:r w:rsidRPr="00A54626">
        <w:rPr>
          <w:sz w:val="28"/>
          <w:szCs w:val="28"/>
          <w:lang w:val="uk-UA"/>
        </w:rPr>
        <w:t>25. Покровский М.М. Избранные работы по языкознанию /под ред. Будагова Р.А., Михальчи Д.Е., Серебринников Б.А.; предисловие Виноградова В.В. — М.: издательство Академии Наук СССР, 1959. — 177 с.</w:t>
      </w:r>
    </w:p>
    <w:p w:rsidR="00144B13" w:rsidRPr="00A54626" w:rsidRDefault="00144B13" w:rsidP="00A54626">
      <w:pPr>
        <w:spacing w:line="360" w:lineRule="auto"/>
        <w:jc w:val="both"/>
        <w:rPr>
          <w:sz w:val="28"/>
          <w:szCs w:val="28"/>
          <w:lang w:val="uk-UA"/>
        </w:rPr>
      </w:pPr>
      <w:r w:rsidRPr="00A54626">
        <w:rPr>
          <w:sz w:val="28"/>
          <w:szCs w:val="28"/>
          <w:lang w:val="uk-UA"/>
        </w:rPr>
        <w:lastRenderedPageBreak/>
        <w:t>26. Порциг В. Членение индоевропейской языковой области / пер. с немецкого: второе изд. — М.: Высшая школа, 2002. — 443 с.</w:t>
      </w:r>
    </w:p>
    <w:p w:rsidR="00144B13" w:rsidRPr="00A54626" w:rsidRDefault="00144B13" w:rsidP="00A54626">
      <w:pPr>
        <w:spacing w:line="360" w:lineRule="auto"/>
        <w:rPr>
          <w:sz w:val="28"/>
          <w:szCs w:val="28"/>
          <w:lang w:val="uk-UA"/>
        </w:rPr>
      </w:pPr>
      <w:r w:rsidRPr="00A54626">
        <w:rPr>
          <w:sz w:val="28"/>
          <w:szCs w:val="28"/>
          <w:lang w:val="uk-UA"/>
        </w:rPr>
        <w:t>27. Реформатский А.А. Введение в языкознание. — СПб.: Аспект Пресс, 2008. —  536 с.</w:t>
      </w:r>
    </w:p>
    <w:p w:rsidR="00144B13" w:rsidRPr="00A54626" w:rsidRDefault="00144B13" w:rsidP="00A54626">
      <w:pPr>
        <w:pStyle w:val="Standard"/>
        <w:spacing w:line="360" w:lineRule="auto"/>
        <w:rPr>
          <w:rFonts w:ascii="Times New Roman" w:hAnsi="Times New Roman" w:cs="Times New Roman"/>
          <w:sz w:val="28"/>
          <w:szCs w:val="28"/>
          <w:lang w:val="uk-UA"/>
        </w:rPr>
      </w:pPr>
      <w:r w:rsidRPr="00A54626">
        <w:rPr>
          <w:rFonts w:ascii="Times New Roman" w:hAnsi="Times New Roman" w:cs="Times New Roman"/>
          <w:sz w:val="28"/>
          <w:szCs w:val="28"/>
          <w:lang w:val="uk-UA"/>
        </w:rPr>
        <w:t xml:space="preserve">28. Соколянский М.Г. Оскар Уайльд: очерк творчества. </w:t>
      </w:r>
      <w:r w:rsidRPr="00A54626">
        <w:rPr>
          <w:rFonts w:ascii="Times New Roman" w:hAnsi="Times New Roman" w:cs="Times New Roman"/>
          <w:b/>
          <w:bCs/>
          <w:sz w:val="28"/>
          <w:szCs w:val="28"/>
          <w:lang w:val="uk-UA"/>
        </w:rPr>
        <w:t xml:space="preserve">— </w:t>
      </w:r>
      <w:r w:rsidRPr="00A54626">
        <w:rPr>
          <w:rFonts w:ascii="Times New Roman" w:hAnsi="Times New Roman" w:cs="Times New Roman"/>
          <w:sz w:val="28"/>
          <w:szCs w:val="28"/>
          <w:lang w:val="uk-UA"/>
        </w:rPr>
        <w:t>К.-Одесса: Лыбидь, 1990. — 92-117 с.</w:t>
      </w:r>
    </w:p>
    <w:p w:rsidR="00144B13" w:rsidRPr="00A54626" w:rsidRDefault="00144B13" w:rsidP="00A54626">
      <w:pPr>
        <w:pStyle w:val="Standard"/>
        <w:spacing w:line="360" w:lineRule="auto"/>
        <w:rPr>
          <w:rFonts w:ascii="Times New Roman" w:hAnsi="Times New Roman" w:cs="Times New Roman"/>
          <w:sz w:val="28"/>
          <w:szCs w:val="28"/>
          <w:lang w:val="uk-UA"/>
        </w:rPr>
      </w:pPr>
      <w:r w:rsidRPr="00A54626">
        <w:rPr>
          <w:rFonts w:ascii="Times New Roman" w:hAnsi="Times New Roman" w:cs="Times New Roman"/>
          <w:sz w:val="28"/>
          <w:szCs w:val="28"/>
          <w:lang w:val="uk-UA"/>
        </w:rPr>
        <w:t>29. Уфимцева А.А. Слово в лексико-семантической системе языка. — М.: Книжный клуб, 1968. — 268 с.</w:t>
      </w:r>
    </w:p>
    <w:p w:rsidR="00144B13" w:rsidRPr="00A54626" w:rsidRDefault="00144B13" w:rsidP="00A54626">
      <w:pPr>
        <w:pStyle w:val="Standard"/>
        <w:spacing w:line="360" w:lineRule="auto"/>
        <w:rPr>
          <w:rFonts w:ascii="Times New Roman" w:hAnsi="Times New Roman" w:cs="Times New Roman"/>
          <w:sz w:val="28"/>
          <w:szCs w:val="28"/>
          <w:lang w:val="uk-UA"/>
        </w:rPr>
      </w:pPr>
      <w:r w:rsidRPr="00A54626">
        <w:rPr>
          <w:rFonts w:ascii="Times New Roman" w:hAnsi="Times New Roman" w:cs="Times New Roman"/>
          <w:sz w:val="28"/>
          <w:szCs w:val="28"/>
          <w:lang w:val="uk-UA"/>
        </w:rPr>
        <w:t>30. Шахова К.А. Литература Англии ХХ века / пер. Шахова К.А. — К.: Высшая школа, 1987. — 94 с.</w:t>
      </w:r>
    </w:p>
    <w:p w:rsidR="00144B13" w:rsidRPr="00A54626" w:rsidRDefault="00144B13" w:rsidP="00A54626">
      <w:pPr>
        <w:spacing w:line="360" w:lineRule="auto"/>
        <w:jc w:val="both"/>
        <w:rPr>
          <w:sz w:val="28"/>
          <w:szCs w:val="28"/>
          <w:lang w:val="uk-UA"/>
        </w:rPr>
      </w:pPr>
      <w:r w:rsidRPr="00A54626">
        <w:rPr>
          <w:sz w:val="28"/>
          <w:szCs w:val="28"/>
          <w:lang w:val="uk-UA"/>
        </w:rPr>
        <w:t>31. Щур Г.С. Теории поля в лингвистике. — М.: Наука, 1974. — 255 с.</w:t>
      </w:r>
    </w:p>
    <w:p w:rsidR="00144B13" w:rsidRPr="00A54626" w:rsidRDefault="00144B13" w:rsidP="00A54626">
      <w:pPr>
        <w:spacing w:line="360" w:lineRule="auto"/>
        <w:jc w:val="both"/>
        <w:rPr>
          <w:sz w:val="28"/>
          <w:szCs w:val="28"/>
          <w:lang w:val="uk-UA"/>
        </w:rPr>
      </w:pPr>
    </w:p>
    <w:p w:rsidR="00144B13" w:rsidRPr="00A54626" w:rsidRDefault="00144B13" w:rsidP="00A54626">
      <w:pPr>
        <w:pStyle w:val="Standard"/>
        <w:spacing w:line="360" w:lineRule="auto"/>
        <w:jc w:val="center"/>
        <w:rPr>
          <w:rFonts w:ascii="Times New Roman" w:hAnsi="Times New Roman" w:cs="Times New Roman"/>
          <w:sz w:val="28"/>
          <w:szCs w:val="28"/>
          <w:lang w:val="uk-UA"/>
        </w:rPr>
      </w:pPr>
      <w:r w:rsidRPr="00A54626">
        <w:rPr>
          <w:rFonts w:ascii="Times New Roman" w:hAnsi="Times New Roman" w:cs="Times New Roman"/>
          <w:sz w:val="28"/>
          <w:szCs w:val="28"/>
          <w:lang w:val="uk-UA"/>
        </w:rPr>
        <w:t>Довідкові видання</w:t>
      </w:r>
    </w:p>
    <w:p w:rsidR="00B444F1" w:rsidRPr="00A54626" w:rsidRDefault="00B444F1" w:rsidP="00A54626">
      <w:pPr>
        <w:pStyle w:val="Standard"/>
        <w:spacing w:line="360" w:lineRule="auto"/>
        <w:jc w:val="center"/>
        <w:rPr>
          <w:rFonts w:ascii="Times New Roman" w:hAnsi="Times New Roman" w:cs="Times New Roman"/>
          <w:sz w:val="28"/>
          <w:szCs w:val="28"/>
          <w:lang w:val="uk-UA"/>
        </w:rPr>
      </w:pPr>
    </w:p>
    <w:p w:rsidR="00144B13" w:rsidRPr="00A54626" w:rsidRDefault="00144B13" w:rsidP="00A54626">
      <w:pPr>
        <w:pStyle w:val="Standard"/>
        <w:spacing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32. Апресян Ю.Д. Новый большой англо-русский словарь в 3-х томах. — М.: Русский язык, 2001. — 543 с.</w:t>
      </w:r>
    </w:p>
    <w:p w:rsidR="00144B13" w:rsidRPr="00A54626" w:rsidRDefault="00144B13" w:rsidP="00A54626">
      <w:pPr>
        <w:pStyle w:val="Standard"/>
        <w:spacing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33. Ахманова О.С. Словарь лингвистических терминов. —  М.: Наука, 1966. — 343 с.</w:t>
      </w:r>
    </w:p>
    <w:p w:rsidR="00144B13" w:rsidRPr="00A54626" w:rsidRDefault="00144B13" w:rsidP="00A54626">
      <w:pPr>
        <w:pStyle w:val="Standard"/>
        <w:spacing w:line="360" w:lineRule="auto"/>
        <w:jc w:val="both"/>
        <w:rPr>
          <w:rFonts w:ascii="Times New Roman" w:hAnsi="Times New Roman" w:cs="Times New Roman"/>
          <w:iCs/>
          <w:sz w:val="28"/>
          <w:szCs w:val="28"/>
          <w:lang w:val="uk-UA"/>
        </w:rPr>
      </w:pPr>
      <w:r w:rsidRPr="00A54626">
        <w:rPr>
          <w:rFonts w:ascii="Times New Roman" w:hAnsi="Times New Roman" w:cs="Times New Roman"/>
          <w:iCs/>
          <w:sz w:val="28"/>
          <w:szCs w:val="28"/>
          <w:lang w:val="uk-UA"/>
        </w:rPr>
        <w:t>34. Брокгауза и Ефрона энциклопедический словарь / Кауфман И.М. // Брасос — Веш. — М. : Советская энциклопедия, 1971. —  45 с. — (Большая советская энциклопедия : [в 30 т.] / гл. ред. А.М. Прохоров ; 1969—1978, т. 4).</w:t>
      </w:r>
    </w:p>
    <w:p w:rsidR="00144B13" w:rsidRPr="00A54626" w:rsidRDefault="00144B13" w:rsidP="00A54626">
      <w:pPr>
        <w:pStyle w:val="Standard"/>
        <w:spacing w:line="360" w:lineRule="auto"/>
        <w:jc w:val="both"/>
        <w:rPr>
          <w:rFonts w:ascii="Times New Roman" w:hAnsi="Times New Roman" w:cs="Times New Roman"/>
          <w:sz w:val="28"/>
          <w:szCs w:val="28"/>
          <w:lang w:val="uk-UA"/>
        </w:rPr>
      </w:pPr>
      <w:r w:rsidRPr="00A54626">
        <w:rPr>
          <w:rFonts w:ascii="Times New Roman" w:hAnsi="Times New Roman" w:cs="Times New Roman"/>
          <w:iCs/>
          <w:sz w:val="28"/>
          <w:szCs w:val="28"/>
          <w:lang w:val="uk-UA"/>
        </w:rPr>
        <w:t>35. Ефремова Т.Ф.</w:t>
      </w:r>
      <w:r w:rsidRPr="00A54626">
        <w:rPr>
          <w:rFonts w:ascii="Times New Roman" w:hAnsi="Times New Roman" w:cs="Times New Roman"/>
          <w:sz w:val="28"/>
          <w:szCs w:val="28"/>
          <w:lang w:val="uk-UA"/>
        </w:rPr>
        <w:t xml:space="preserve"> Новый словарь русского языка. Толково-словообразовательный. — М.: Русский язык, 2000. —  30–35 с.</w:t>
      </w:r>
    </w:p>
    <w:p w:rsidR="00144B13" w:rsidRPr="00A54626" w:rsidRDefault="00144B13" w:rsidP="00A54626">
      <w:pPr>
        <w:pStyle w:val="Standard"/>
        <w:spacing w:line="360" w:lineRule="auto"/>
        <w:jc w:val="both"/>
        <w:rPr>
          <w:rFonts w:ascii="Times New Roman" w:hAnsi="Times New Roman" w:cs="Times New Roman"/>
          <w:color w:val="000000" w:themeColor="text1"/>
          <w:sz w:val="28"/>
          <w:szCs w:val="28"/>
          <w:lang w:val="uk-UA"/>
        </w:rPr>
      </w:pPr>
      <w:r w:rsidRPr="00A54626">
        <w:rPr>
          <w:rFonts w:ascii="Times New Roman" w:hAnsi="Times New Roman" w:cs="Times New Roman"/>
          <w:sz w:val="28"/>
          <w:szCs w:val="28"/>
        </w:rPr>
        <w:t xml:space="preserve">36. </w:t>
      </w:r>
      <w:hyperlink r:id="rId8" w:history="1">
        <w:r w:rsidRPr="008461B9">
          <w:rPr>
            <w:rStyle w:val="a4"/>
            <w:rFonts w:ascii="Times New Roman" w:hAnsi="Times New Roman" w:cs="Times New Roman"/>
            <w:color w:val="000000" w:themeColor="text1"/>
            <w:sz w:val="28"/>
            <w:szCs w:val="28"/>
            <w:u w:val="none"/>
            <w:lang w:val="uk-UA"/>
          </w:rPr>
          <w:t>Зунделович Я. Инверсия</w:t>
        </w:r>
      </w:hyperlink>
      <w:r w:rsidRPr="00A54626">
        <w:rPr>
          <w:rFonts w:ascii="Times New Roman" w:hAnsi="Times New Roman" w:cs="Times New Roman"/>
          <w:color w:val="000000" w:themeColor="text1"/>
          <w:sz w:val="28"/>
          <w:szCs w:val="28"/>
          <w:lang w:val="uk-UA"/>
        </w:rPr>
        <w:t xml:space="preserve"> // Литературная энциклопедия: Словарь литературных терминов: В 2-х т. — М.; Л.: Изд-во Л. Д. Френкель, 1925. — Т. 1,  297-298 с.</w:t>
      </w:r>
    </w:p>
    <w:p w:rsidR="00144B13" w:rsidRPr="00A54626" w:rsidRDefault="00144B13" w:rsidP="00A54626">
      <w:pPr>
        <w:pStyle w:val="Standard"/>
        <w:spacing w:line="360" w:lineRule="auto"/>
        <w:jc w:val="both"/>
        <w:rPr>
          <w:rFonts w:ascii="Times New Roman" w:hAnsi="Times New Roman" w:cs="Times New Roman"/>
          <w:sz w:val="28"/>
          <w:szCs w:val="28"/>
          <w:lang w:val="uk-UA"/>
        </w:rPr>
      </w:pPr>
      <w:r w:rsidRPr="00A54626">
        <w:rPr>
          <w:rFonts w:ascii="Times New Roman" w:hAnsi="Times New Roman" w:cs="Times New Roman"/>
          <w:sz w:val="28"/>
          <w:szCs w:val="28"/>
          <w:lang w:val="uk-UA"/>
        </w:rPr>
        <w:t xml:space="preserve">37. </w:t>
      </w:r>
      <w:r w:rsidR="00F3370F" w:rsidRPr="00A54626">
        <w:rPr>
          <w:rFonts w:ascii="Times New Roman" w:hAnsi="Times New Roman" w:cs="Times New Roman"/>
          <w:sz w:val="28"/>
          <w:szCs w:val="28"/>
          <w:lang w:val="uk-UA"/>
        </w:rPr>
        <w:t xml:space="preserve">  </w:t>
      </w:r>
      <w:r w:rsidRPr="00A54626">
        <w:rPr>
          <w:rFonts w:ascii="Times New Roman" w:hAnsi="Times New Roman" w:cs="Times New Roman"/>
          <w:sz w:val="28"/>
          <w:szCs w:val="28"/>
          <w:lang w:val="uk-UA"/>
        </w:rPr>
        <w:t>Краткая литературная энциклопедия : [в 9 т.] / гл. ред. А.А. Сурков. – М. : Сов. энцикл., 1972.</w:t>
      </w:r>
      <w:r w:rsidRPr="00A54626">
        <w:rPr>
          <w:rFonts w:ascii="Times New Roman" w:hAnsi="Times New Roman" w:cs="Times New Roman"/>
          <w:color w:val="000000" w:themeColor="text1"/>
          <w:sz w:val="28"/>
          <w:szCs w:val="28"/>
          <w:lang w:val="uk-UA"/>
        </w:rPr>
        <w:t xml:space="preserve">  — Т. 7, </w:t>
      </w:r>
      <w:r w:rsidRPr="00A54626">
        <w:rPr>
          <w:rFonts w:ascii="Times New Roman" w:hAnsi="Times New Roman" w:cs="Times New Roman"/>
          <w:sz w:val="28"/>
          <w:szCs w:val="28"/>
          <w:lang w:val="uk-UA"/>
        </w:rPr>
        <w:t>717-718 с.</w:t>
      </w:r>
    </w:p>
    <w:p w:rsidR="00144B13" w:rsidRPr="00A54626" w:rsidRDefault="00144B13" w:rsidP="00A54626">
      <w:pPr>
        <w:spacing w:line="360" w:lineRule="auto"/>
        <w:jc w:val="both"/>
        <w:rPr>
          <w:sz w:val="28"/>
          <w:szCs w:val="28"/>
          <w:lang w:val="uk-UA"/>
        </w:rPr>
      </w:pPr>
      <w:r w:rsidRPr="00A54626">
        <w:rPr>
          <w:sz w:val="28"/>
          <w:szCs w:val="28"/>
          <w:lang w:val="uk-UA"/>
        </w:rPr>
        <w:lastRenderedPageBreak/>
        <w:t>38. Краткий понятийно-терминологический справочник по этимологии и истории лексикологии / под ред. Варбот Ж.Ж и Журавлев А.Ф. — М.: Русская Академия Наук, 1998. — 54 с.</w:t>
      </w:r>
    </w:p>
    <w:p w:rsidR="00144B13" w:rsidRPr="00A54626" w:rsidRDefault="00144B13" w:rsidP="00A54626">
      <w:pPr>
        <w:spacing w:line="360" w:lineRule="auto"/>
        <w:jc w:val="both"/>
        <w:rPr>
          <w:sz w:val="28"/>
          <w:szCs w:val="28"/>
          <w:lang w:val="uk-UA"/>
        </w:rPr>
      </w:pPr>
      <w:r w:rsidRPr="00A54626">
        <w:rPr>
          <w:sz w:val="28"/>
          <w:szCs w:val="28"/>
          <w:lang w:val="uk-UA"/>
        </w:rPr>
        <w:t>39. Словарь литературоведческих терминов / ред.-сост. Л.И. Тимофеев, С.В. Тураев. – М. : Просвещение, 1974. –  476-480 с.</w:t>
      </w:r>
    </w:p>
    <w:p w:rsidR="00144B13" w:rsidRPr="00A54626" w:rsidRDefault="00144B13" w:rsidP="00A54626">
      <w:pPr>
        <w:spacing w:line="360" w:lineRule="auto"/>
        <w:jc w:val="both"/>
        <w:rPr>
          <w:sz w:val="28"/>
          <w:szCs w:val="28"/>
          <w:lang w:val="uk-UA"/>
        </w:rPr>
      </w:pPr>
      <w:r w:rsidRPr="00A54626">
        <w:rPr>
          <w:sz w:val="28"/>
          <w:szCs w:val="28"/>
          <w:lang w:val="uk-UA"/>
        </w:rPr>
        <w:t>40. Сучасна лінгвістична термінологічна енциклопедія, гол. ред. Селіванова О.О. — Полтава, 2006. — 716 с.</w:t>
      </w:r>
    </w:p>
    <w:p w:rsidR="00144B13" w:rsidRPr="00A54626" w:rsidRDefault="00144B13" w:rsidP="00A54626">
      <w:pPr>
        <w:pStyle w:val="Standard"/>
        <w:spacing w:line="360" w:lineRule="auto"/>
        <w:jc w:val="both"/>
        <w:rPr>
          <w:rFonts w:ascii="Times New Roman" w:hAnsi="Times New Roman" w:cs="Times New Roman"/>
          <w:sz w:val="28"/>
          <w:szCs w:val="28"/>
          <w:lang w:val="uk-UA"/>
        </w:rPr>
      </w:pPr>
    </w:p>
    <w:p w:rsidR="00144B13" w:rsidRPr="00A54626" w:rsidRDefault="00144B13" w:rsidP="00A54626">
      <w:pPr>
        <w:pStyle w:val="Standard"/>
        <w:spacing w:line="360" w:lineRule="auto"/>
        <w:jc w:val="center"/>
        <w:rPr>
          <w:rFonts w:ascii="Times New Roman" w:hAnsi="Times New Roman" w:cs="Times New Roman"/>
          <w:sz w:val="28"/>
          <w:szCs w:val="28"/>
          <w:lang w:val="uk-UA"/>
        </w:rPr>
      </w:pPr>
      <w:r w:rsidRPr="00A54626">
        <w:rPr>
          <w:rFonts w:ascii="Times New Roman" w:hAnsi="Times New Roman" w:cs="Times New Roman"/>
          <w:sz w:val="28"/>
          <w:szCs w:val="28"/>
          <w:lang w:val="uk-UA"/>
        </w:rPr>
        <w:t xml:space="preserve">            Досліджувані тексти</w:t>
      </w:r>
    </w:p>
    <w:p w:rsidR="00144B13" w:rsidRPr="00A54626" w:rsidRDefault="00144B13" w:rsidP="00A54626">
      <w:pPr>
        <w:pStyle w:val="Standard"/>
        <w:spacing w:line="360" w:lineRule="auto"/>
        <w:rPr>
          <w:rFonts w:ascii="Times New Roman" w:hAnsi="Times New Roman" w:cs="Times New Roman"/>
          <w:sz w:val="28"/>
          <w:szCs w:val="28"/>
          <w:lang w:val="uk-UA"/>
        </w:rPr>
      </w:pPr>
    </w:p>
    <w:p w:rsidR="00144B13" w:rsidRPr="00A54626" w:rsidRDefault="00144B13" w:rsidP="00A54626">
      <w:pPr>
        <w:pStyle w:val="Standard"/>
        <w:spacing w:line="360" w:lineRule="auto"/>
        <w:rPr>
          <w:rFonts w:ascii="Times New Roman" w:hAnsi="Times New Roman" w:cs="Times New Roman"/>
          <w:sz w:val="28"/>
          <w:szCs w:val="28"/>
          <w:lang w:val="uk-UA"/>
        </w:rPr>
      </w:pPr>
      <w:r w:rsidRPr="00A54626">
        <w:rPr>
          <w:rFonts w:ascii="Times New Roman" w:hAnsi="Times New Roman" w:cs="Times New Roman"/>
          <w:sz w:val="28"/>
          <w:szCs w:val="28"/>
          <w:lang w:val="uk-UA"/>
        </w:rPr>
        <w:t>41. Уайльд О. Избранное / Уайльд О. Портрет Дориана Грея [пер. с англ. М. Абкина] — М.: Худож. лит, 1986. — 222 с.</w:t>
      </w:r>
    </w:p>
    <w:p w:rsidR="00144B13" w:rsidRPr="00A54626" w:rsidRDefault="00144B13" w:rsidP="00A54626">
      <w:pPr>
        <w:pStyle w:val="Standard"/>
        <w:spacing w:line="360" w:lineRule="auto"/>
        <w:rPr>
          <w:rStyle w:val="citation"/>
          <w:rFonts w:ascii="Times New Roman" w:hAnsi="Times New Roman" w:cs="Times New Roman"/>
          <w:sz w:val="28"/>
          <w:szCs w:val="28"/>
          <w:lang w:val="uk-UA"/>
        </w:rPr>
      </w:pPr>
      <w:r w:rsidRPr="00A54626">
        <w:rPr>
          <w:rFonts w:ascii="Times New Roman" w:hAnsi="Times New Roman" w:cs="Times New Roman"/>
          <w:sz w:val="28"/>
          <w:szCs w:val="28"/>
          <w:lang w:val="uk-UA"/>
        </w:rPr>
        <w:t>42. Уайльд О. Портрет Дориана Грея. На англ. яз. — М.: Менеджер, 2000. — 304 с.</w:t>
      </w:r>
    </w:p>
    <w:p w:rsidR="00144B13" w:rsidRPr="00A54626" w:rsidRDefault="00144B13" w:rsidP="00A54626">
      <w:pPr>
        <w:spacing w:line="360" w:lineRule="auto"/>
        <w:rPr>
          <w:rStyle w:val="citation"/>
        </w:rPr>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144B13" w:rsidRPr="00375E27" w:rsidRDefault="00144B13" w:rsidP="00A54626">
      <w:pPr>
        <w:spacing w:line="360" w:lineRule="auto"/>
      </w:pPr>
    </w:p>
    <w:p w:rsidR="00BB4CA6" w:rsidRPr="00375E27" w:rsidRDefault="00BB4CA6" w:rsidP="00A54626">
      <w:pPr>
        <w:spacing w:line="360" w:lineRule="auto"/>
        <w:rPr>
          <w:sz w:val="28"/>
          <w:szCs w:val="28"/>
        </w:rPr>
      </w:pPr>
      <w:bookmarkStart w:id="0" w:name="_GoBack"/>
      <w:bookmarkEnd w:id="0"/>
    </w:p>
    <w:sectPr w:rsidR="00BB4CA6" w:rsidRPr="00375E27" w:rsidSect="002D76CC">
      <w:headerReference w:type="default" r:id="rId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0E16" w:rsidRDefault="00ED0E16" w:rsidP="00AF6EC3">
      <w:r>
        <w:separator/>
      </w:r>
    </w:p>
  </w:endnote>
  <w:endnote w:type="continuationSeparator" w:id="0">
    <w:p w:rsidR="00ED0E16" w:rsidRDefault="00ED0E16" w:rsidP="00AF6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Liberation Serif">
    <w:altName w:val="MS PMincho"/>
    <w:charset w:val="80"/>
    <w:family w:val="roman"/>
    <w:pitch w:val="variable"/>
  </w:font>
  <w:font w:name="Droid Sans Fallback">
    <w:altName w:val="Times New Roman"/>
    <w:charset w:val="00"/>
    <w:family w:val="auto"/>
    <w:pitch w:val="variable"/>
  </w:font>
  <w:font w:name="FreeSans">
    <w:altName w:val="Arial"/>
    <w:charset w:val="00"/>
    <w:family w:val="swiss"/>
    <w:pitch w:val="default"/>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0E16" w:rsidRDefault="00ED0E16" w:rsidP="00AF6EC3">
      <w:r>
        <w:separator/>
      </w:r>
    </w:p>
  </w:footnote>
  <w:footnote w:type="continuationSeparator" w:id="0">
    <w:p w:rsidR="00ED0E16" w:rsidRDefault="00ED0E16" w:rsidP="00AF6E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6026219"/>
      <w:docPartObj>
        <w:docPartGallery w:val="Page Numbers (Top of Page)"/>
        <w:docPartUnique/>
      </w:docPartObj>
    </w:sdtPr>
    <w:sdtEndPr/>
    <w:sdtContent>
      <w:p w:rsidR="00F146D8" w:rsidRDefault="00F146D8">
        <w:pPr>
          <w:pStyle w:val="a9"/>
          <w:jc w:val="center"/>
        </w:pPr>
        <w:r>
          <w:fldChar w:fldCharType="begin"/>
        </w:r>
        <w:r>
          <w:instrText>PAGE   \* MERGEFORMAT</w:instrText>
        </w:r>
        <w:r>
          <w:fldChar w:fldCharType="separate"/>
        </w:r>
        <w:r w:rsidR="00375E27">
          <w:rPr>
            <w:noProof/>
          </w:rPr>
          <w:t>11</w:t>
        </w:r>
        <w:r>
          <w:fldChar w:fldCharType="end"/>
        </w:r>
      </w:p>
    </w:sdtContent>
  </w:sdt>
  <w:p w:rsidR="00F146D8" w:rsidRDefault="00F146D8">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884DDC"/>
    <w:multiLevelType w:val="hybridMultilevel"/>
    <w:tmpl w:val="3CBEA008"/>
    <w:lvl w:ilvl="0" w:tplc="B78864C4">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1">
    <w:nsid w:val="0C2F0FDF"/>
    <w:multiLevelType w:val="hybridMultilevel"/>
    <w:tmpl w:val="3C4227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40944D5"/>
    <w:multiLevelType w:val="hybridMultilevel"/>
    <w:tmpl w:val="5BAAE652"/>
    <w:lvl w:ilvl="0" w:tplc="87CE927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E5964CB"/>
    <w:multiLevelType w:val="hybridMultilevel"/>
    <w:tmpl w:val="5BAAE652"/>
    <w:lvl w:ilvl="0" w:tplc="87CE927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EA67869"/>
    <w:multiLevelType w:val="hybridMultilevel"/>
    <w:tmpl w:val="D8A4CC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EAE2C1E"/>
    <w:multiLevelType w:val="multilevel"/>
    <w:tmpl w:val="64161EA0"/>
    <w:lvl w:ilvl="0">
      <w:start w:val="3"/>
      <w:numFmt w:val="decimal"/>
      <w:lvlText w:val="%1."/>
      <w:lvlJc w:val="left"/>
      <w:pPr>
        <w:ind w:left="450" w:hanging="450"/>
      </w:pPr>
      <w:rPr>
        <w:rFonts w:hint="default"/>
        <w:i w:val="0"/>
      </w:rPr>
    </w:lvl>
    <w:lvl w:ilvl="1">
      <w:start w:val="2"/>
      <w:numFmt w:val="decimal"/>
      <w:lvlText w:val="%1.%2."/>
      <w:lvlJc w:val="left"/>
      <w:pPr>
        <w:ind w:left="1440" w:hanging="720"/>
      </w:pPr>
      <w:rPr>
        <w:rFonts w:hint="default"/>
        <w:i w:val="0"/>
      </w:rPr>
    </w:lvl>
    <w:lvl w:ilvl="2">
      <w:start w:val="1"/>
      <w:numFmt w:val="decimal"/>
      <w:lvlText w:val="%1.%2.%3."/>
      <w:lvlJc w:val="left"/>
      <w:pPr>
        <w:ind w:left="2160" w:hanging="720"/>
      </w:pPr>
      <w:rPr>
        <w:rFonts w:hint="default"/>
        <w:i w:val="0"/>
      </w:rPr>
    </w:lvl>
    <w:lvl w:ilvl="3">
      <w:start w:val="1"/>
      <w:numFmt w:val="decimal"/>
      <w:lvlText w:val="%1.%2.%3.%4."/>
      <w:lvlJc w:val="left"/>
      <w:pPr>
        <w:ind w:left="3240" w:hanging="1080"/>
      </w:pPr>
      <w:rPr>
        <w:rFonts w:hint="default"/>
        <w:i w:val="0"/>
      </w:rPr>
    </w:lvl>
    <w:lvl w:ilvl="4">
      <w:start w:val="1"/>
      <w:numFmt w:val="decimal"/>
      <w:lvlText w:val="%1.%2.%3.%4.%5."/>
      <w:lvlJc w:val="left"/>
      <w:pPr>
        <w:ind w:left="3960" w:hanging="1080"/>
      </w:pPr>
      <w:rPr>
        <w:rFonts w:hint="default"/>
        <w:i w:val="0"/>
      </w:rPr>
    </w:lvl>
    <w:lvl w:ilvl="5">
      <w:start w:val="1"/>
      <w:numFmt w:val="decimal"/>
      <w:lvlText w:val="%1.%2.%3.%4.%5.%6."/>
      <w:lvlJc w:val="left"/>
      <w:pPr>
        <w:ind w:left="5040" w:hanging="1440"/>
      </w:pPr>
      <w:rPr>
        <w:rFonts w:hint="default"/>
        <w:i w:val="0"/>
      </w:rPr>
    </w:lvl>
    <w:lvl w:ilvl="6">
      <w:start w:val="1"/>
      <w:numFmt w:val="decimal"/>
      <w:lvlText w:val="%1.%2.%3.%4.%5.%6.%7."/>
      <w:lvlJc w:val="left"/>
      <w:pPr>
        <w:ind w:left="6120" w:hanging="1800"/>
      </w:pPr>
      <w:rPr>
        <w:rFonts w:hint="default"/>
        <w:i w:val="0"/>
      </w:rPr>
    </w:lvl>
    <w:lvl w:ilvl="7">
      <w:start w:val="1"/>
      <w:numFmt w:val="decimal"/>
      <w:lvlText w:val="%1.%2.%3.%4.%5.%6.%7.%8."/>
      <w:lvlJc w:val="left"/>
      <w:pPr>
        <w:ind w:left="6840" w:hanging="1800"/>
      </w:pPr>
      <w:rPr>
        <w:rFonts w:hint="default"/>
        <w:i w:val="0"/>
      </w:rPr>
    </w:lvl>
    <w:lvl w:ilvl="8">
      <w:start w:val="1"/>
      <w:numFmt w:val="decimal"/>
      <w:lvlText w:val="%1.%2.%3.%4.%5.%6.%7.%8.%9."/>
      <w:lvlJc w:val="left"/>
      <w:pPr>
        <w:ind w:left="7920" w:hanging="2160"/>
      </w:pPr>
      <w:rPr>
        <w:rFonts w:hint="default"/>
        <w:i w:val="0"/>
      </w:rPr>
    </w:lvl>
  </w:abstractNum>
  <w:abstractNum w:abstractNumId="6">
    <w:nsid w:val="23470FB6"/>
    <w:multiLevelType w:val="hybridMultilevel"/>
    <w:tmpl w:val="AB9625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5F60B0B"/>
    <w:multiLevelType w:val="multilevel"/>
    <w:tmpl w:val="897A8FB6"/>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i w:val="0"/>
      </w:rPr>
    </w:lvl>
    <w:lvl w:ilvl="2">
      <w:start w:val="1"/>
      <w:numFmt w:val="decimal"/>
      <w:isLgl/>
      <w:lvlText w:val="%1.%2.%3."/>
      <w:lvlJc w:val="left"/>
      <w:pPr>
        <w:ind w:left="1080" w:hanging="720"/>
      </w:pPr>
      <w:rPr>
        <w:rFonts w:hint="default"/>
        <w:i w:val="0"/>
      </w:rPr>
    </w:lvl>
    <w:lvl w:ilvl="3">
      <w:start w:val="1"/>
      <w:numFmt w:val="decimal"/>
      <w:isLgl/>
      <w:lvlText w:val="%1.%2.%3.%4."/>
      <w:lvlJc w:val="left"/>
      <w:pPr>
        <w:ind w:left="1440" w:hanging="108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800" w:hanging="1440"/>
      </w:pPr>
      <w:rPr>
        <w:rFonts w:hint="default"/>
        <w:i w:val="0"/>
      </w:rPr>
    </w:lvl>
    <w:lvl w:ilvl="6">
      <w:start w:val="1"/>
      <w:numFmt w:val="decimal"/>
      <w:isLgl/>
      <w:lvlText w:val="%1.%2.%3.%4.%5.%6.%7."/>
      <w:lvlJc w:val="left"/>
      <w:pPr>
        <w:ind w:left="2160" w:hanging="1800"/>
      </w:pPr>
      <w:rPr>
        <w:rFonts w:hint="default"/>
        <w:i w:val="0"/>
      </w:rPr>
    </w:lvl>
    <w:lvl w:ilvl="7">
      <w:start w:val="1"/>
      <w:numFmt w:val="decimal"/>
      <w:isLgl/>
      <w:lvlText w:val="%1.%2.%3.%4.%5.%6.%7.%8."/>
      <w:lvlJc w:val="left"/>
      <w:pPr>
        <w:ind w:left="2160" w:hanging="1800"/>
      </w:pPr>
      <w:rPr>
        <w:rFonts w:hint="default"/>
        <w:i w:val="0"/>
      </w:rPr>
    </w:lvl>
    <w:lvl w:ilvl="8">
      <w:start w:val="1"/>
      <w:numFmt w:val="decimal"/>
      <w:isLgl/>
      <w:lvlText w:val="%1.%2.%3.%4.%5.%6.%7.%8.%9."/>
      <w:lvlJc w:val="left"/>
      <w:pPr>
        <w:ind w:left="2520" w:hanging="2160"/>
      </w:pPr>
      <w:rPr>
        <w:rFonts w:hint="default"/>
        <w:i w:val="0"/>
      </w:rPr>
    </w:lvl>
  </w:abstractNum>
  <w:abstractNum w:abstractNumId="8">
    <w:nsid w:val="26FE2609"/>
    <w:multiLevelType w:val="hybridMultilevel"/>
    <w:tmpl w:val="410A8A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8354480"/>
    <w:multiLevelType w:val="hybridMultilevel"/>
    <w:tmpl w:val="9D28990C"/>
    <w:lvl w:ilvl="0" w:tplc="E0083146">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8946755"/>
    <w:multiLevelType w:val="hybridMultilevel"/>
    <w:tmpl w:val="83F49A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9364688"/>
    <w:multiLevelType w:val="hybridMultilevel"/>
    <w:tmpl w:val="AA481E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100788E"/>
    <w:multiLevelType w:val="hybridMultilevel"/>
    <w:tmpl w:val="5BAAE652"/>
    <w:lvl w:ilvl="0" w:tplc="87CE927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25935F0"/>
    <w:multiLevelType w:val="hybridMultilevel"/>
    <w:tmpl w:val="F21003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33B2047"/>
    <w:multiLevelType w:val="hybridMultilevel"/>
    <w:tmpl w:val="5BAAE652"/>
    <w:lvl w:ilvl="0" w:tplc="87CE927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521616B"/>
    <w:multiLevelType w:val="hybridMultilevel"/>
    <w:tmpl w:val="0D30640E"/>
    <w:lvl w:ilvl="0" w:tplc="04190001">
      <w:start w:val="1"/>
      <w:numFmt w:val="bullet"/>
      <w:lvlText w:val=""/>
      <w:lvlJc w:val="left"/>
      <w:pPr>
        <w:ind w:left="2148" w:hanging="360"/>
      </w:pPr>
      <w:rPr>
        <w:rFonts w:ascii="Symbol" w:hAnsi="Symbol" w:hint="default"/>
      </w:rPr>
    </w:lvl>
    <w:lvl w:ilvl="1" w:tplc="04190003" w:tentative="1">
      <w:start w:val="1"/>
      <w:numFmt w:val="bullet"/>
      <w:lvlText w:val="o"/>
      <w:lvlJc w:val="left"/>
      <w:pPr>
        <w:ind w:left="2868" w:hanging="360"/>
      </w:pPr>
      <w:rPr>
        <w:rFonts w:ascii="Courier New" w:hAnsi="Courier New" w:cs="Courier New" w:hint="default"/>
      </w:rPr>
    </w:lvl>
    <w:lvl w:ilvl="2" w:tplc="04190005" w:tentative="1">
      <w:start w:val="1"/>
      <w:numFmt w:val="bullet"/>
      <w:lvlText w:val=""/>
      <w:lvlJc w:val="left"/>
      <w:pPr>
        <w:ind w:left="3588" w:hanging="360"/>
      </w:pPr>
      <w:rPr>
        <w:rFonts w:ascii="Wingdings" w:hAnsi="Wingdings" w:hint="default"/>
      </w:rPr>
    </w:lvl>
    <w:lvl w:ilvl="3" w:tplc="04190001" w:tentative="1">
      <w:start w:val="1"/>
      <w:numFmt w:val="bullet"/>
      <w:lvlText w:val=""/>
      <w:lvlJc w:val="left"/>
      <w:pPr>
        <w:ind w:left="4308" w:hanging="360"/>
      </w:pPr>
      <w:rPr>
        <w:rFonts w:ascii="Symbol" w:hAnsi="Symbol" w:hint="default"/>
      </w:rPr>
    </w:lvl>
    <w:lvl w:ilvl="4" w:tplc="04190003" w:tentative="1">
      <w:start w:val="1"/>
      <w:numFmt w:val="bullet"/>
      <w:lvlText w:val="o"/>
      <w:lvlJc w:val="left"/>
      <w:pPr>
        <w:ind w:left="5028" w:hanging="360"/>
      </w:pPr>
      <w:rPr>
        <w:rFonts w:ascii="Courier New" w:hAnsi="Courier New" w:cs="Courier New" w:hint="default"/>
      </w:rPr>
    </w:lvl>
    <w:lvl w:ilvl="5" w:tplc="04190005" w:tentative="1">
      <w:start w:val="1"/>
      <w:numFmt w:val="bullet"/>
      <w:lvlText w:val=""/>
      <w:lvlJc w:val="left"/>
      <w:pPr>
        <w:ind w:left="5748" w:hanging="360"/>
      </w:pPr>
      <w:rPr>
        <w:rFonts w:ascii="Wingdings" w:hAnsi="Wingdings" w:hint="default"/>
      </w:rPr>
    </w:lvl>
    <w:lvl w:ilvl="6" w:tplc="04190001" w:tentative="1">
      <w:start w:val="1"/>
      <w:numFmt w:val="bullet"/>
      <w:lvlText w:val=""/>
      <w:lvlJc w:val="left"/>
      <w:pPr>
        <w:ind w:left="6468" w:hanging="360"/>
      </w:pPr>
      <w:rPr>
        <w:rFonts w:ascii="Symbol" w:hAnsi="Symbol" w:hint="default"/>
      </w:rPr>
    </w:lvl>
    <w:lvl w:ilvl="7" w:tplc="04190003" w:tentative="1">
      <w:start w:val="1"/>
      <w:numFmt w:val="bullet"/>
      <w:lvlText w:val="o"/>
      <w:lvlJc w:val="left"/>
      <w:pPr>
        <w:ind w:left="7188" w:hanging="360"/>
      </w:pPr>
      <w:rPr>
        <w:rFonts w:ascii="Courier New" w:hAnsi="Courier New" w:cs="Courier New" w:hint="default"/>
      </w:rPr>
    </w:lvl>
    <w:lvl w:ilvl="8" w:tplc="04190005" w:tentative="1">
      <w:start w:val="1"/>
      <w:numFmt w:val="bullet"/>
      <w:lvlText w:val=""/>
      <w:lvlJc w:val="left"/>
      <w:pPr>
        <w:ind w:left="7908" w:hanging="360"/>
      </w:pPr>
      <w:rPr>
        <w:rFonts w:ascii="Wingdings" w:hAnsi="Wingdings" w:hint="default"/>
      </w:rPr>
    </w:lvl>
  </w:abstractNum>
  <w:abstractNum w:abstractNumId="16">
    <w:nsid w:val="39DC6626"/>
    <w:multiLevelType w:val="hybridMultilevel"/>
    <w:tmpl w:val="12EEA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D72113A"/>
    <w:multiLevelType w:val="hybridMultilevel"/>
    <w:tmpl w:val="5BAAE652"/>
    <w:lvl w:ilvl="0" w:tplc="87CE927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58C5DD2"/>
    <w:multiLevelType w:val="multilevel"/>
    <w:tmpl w:val="1382A22E"/>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9">
    <w:nsid w:val="46880CFC"/>
    <w:multiLevelType w:val="hybridMultilevel"/>
    <w:tmpl w:val="217633F4"/>
    <w:lvl w:ilvl="0" w:tplc="BDB0810C">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
    <w:nsid w:val="46E44C10"/>
    <w:multiLevelType w:val="hybridMultilevel"/>
    <w:tmpl w:val="3200BA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0DB208B"/>
    <w:multiLevelType w:val="hybridMultilevel"/>
    <w:tmpl w:val="D8A4CC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1A32AD0"/>
    <w:multiLevelType w:val="hybridMultilevel"/>
    <w:tmpl w:val="3C74A4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DE3072F"/>
    <w:multiLevelType w:val="hybridMultilevel"/>
    <w:tmpl w:val="0CF698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EAA7686"/>
    <w:multiLevelType w:val="hybridMultilevel"/>
    <w:tmpl w:val="FE2A3148"/>
    <w:lvl w:ilvl="0" w:tplc="0DDE4FC4">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AF036C5"/>
    <w:multiLevelType w:val="hybridMultilevel"/>
    <w:tmpl w:val="B8BE09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0414CF9"/>
    <w:multiLevelType w:val="hybridMultilevel"/>
    <w:tmpl w:val="A53A39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0F9511E"/>
    <w:multiLevelType w:val="hybridMultilevel"/>
    <w:tmpl w:val="FE2A3148"/>
    <w:lvl w:ilvl="0" w:tplc="0DDE4FC4">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7AE2272"/>
    <w:multiLevelType w:val="hybridMultilevel"/>
    <w:tmpl w:val="204693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AD21F49"/>
    <w:multiLevelType w:val="multilevel"/>
    <w:tmpl w:val="CBD8B53E"/>
    <w:lvl w:ilvl="0">
      <w:start w:val="2"/>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0">
    <w:nsid w:val="7B7A3F3D"/>
    <w:multiLevelType w:val="hybridMultilevel"/>
    <w:tmpl w:val="9192F3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29"/>
  </w:num>
  <w:num w:numId="3">
    <w:abstractNumId w:val="4"/>
  </w:num>
  <w:num w:numId="4">
    <w:abstractNumId w:val="2"/>
  </w:num>
  <w:num w:numId="5">
    <w:abstractNumId w:val="14"/>
  </w:num>
  <w:num w:numId="6">
    <w:abstractNumId w:val="12"/>
  </w:num>
  <w:num w:numId="7">
    <w:abstractNumId w:val="3"/>
  </w:num>
  <w:num w:numId="8">
    <w:abstractNumId w:val="17"/>
  </w:num>
  <w:num w:numId="9">
    <w:abstractNumId w:val="21"/>
  </w:num>
  <w:num w:numId="10">
    <w:abstractNumId w:val="27"/>
  </w:num>
  <w:num w:numId="11">
    <w:abstractNumId w:val="0"/>
  </w:num>
  <w:num w:numId="12">
    <w:abstractNumId w:val="22"/>
  </w:num>
  <w:num w:numId="13">
    <w:abstractNumId w:val="24"/>
  </w:num>
  <w:num w:numId="14">
    <w:abstractNumId w:val="11"/>
  </w:num>
  <w:num w:numId="15">
    <w:abstractNumId w:val="25"/>
  </w:num>
  <w:num w:numId="16">
    <w:abstractNumId w:val="23"/>
  </w:num>
  <w:num w:numId="17">
    <w:abstractNumId w:val="20"/>
  </w:num>
  <w:num w:numId="18">
    <w:abstractNumId w:val="1"/>
  </w:num>
  <w:num w:numId="19">
    <w:abstractNumId w:val="7"/>
  </w:num>
  <w:num w:numId="20">
    <w:abstractNumId w:val="30"/>
  </w:num>
  <w:num w:numId="21">
    <w:abstractNumId w:val="5"/>
  </w:num>
  <w:num w:numId="22">
    <w:abstractNumId w:val="26"/>
  </w:num>
  <w:num w:numId="23">
    <w:abstractNumId w:val="8"/>
  </w:num>
  <w:num w:numId="24">
    <w:abstractNumId w:val="28"/>
  </w:num>
  <w:num w:numId="25">
    <w:abstractNumId w:val="10"/>
  </w:num>
  <w:num w:numId="26">
    <w:abstractNumId w:val="6"/>
  </w:num>
  <w:num w:numId="27">
    <w:abstractNumId w:val="16"/>
  </w:num>
  <w:num w:numId="28">
    <w:abstractNumId w:val="19"/>
  </w:num>
  <w:num w:numId="29">
    <w:abstractNumId w:val="15"/>
  </w:num>
  <w:num w:numId="30">
    <w:abstractNumId w:val="13"/>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B00"/>
    <w:rsid w:val="000038C0"/>
    <w:rsid w:val="00004C33"/>
    <w:rsid w:val="0000570D"/>
    <w:rsid w:val="000066D6"/>
    <w:rsid w:val="00010657"/>
    <w:rsid w:val="00011879"/>
    <w:rsid w:val="00012E51"/>
    <w:rsid w:val="000143CE"/>
    <w:rsid w:val="00017AD2"/>
    <w:rsid w:val="00017FB5"/>
    <w:rsid w:val="0002179A"/>
    <w:rsid w:val="000238D2"/>
    <w:rsid w:val="00026BCF"/>
    <w:rsid w:val="00026D5B"/>
    <w:rsid w:val="0003057D"/>
    <w:rsid w:val="0003600D"/>
    <w:rsid w:val="00040A7F"/>
    <w:rsid w:val="00042A50"/>
    <w:rsid w:val="00043B00"/>
    <w:rsid w:val="00047706"/>
    <w:rsid w:val="0005595B"/>
    <w:rsid w:val="00056A2A"/>
    <w:rsid w:val="000570B4"/>
    <w:rsid w:val="00060CAF"/>
    <w:rsid w:val="00061A99"/>
    <w:rsid w:val="000636BE"/>
    <w:rsid w:val="0006597A"/>
    <w:rsid w:val="00074174"/>
    <w:rsid w:val="00080656"/>
    <w:rsid w:val="00087647"/>
    <w:rsid w:val="00087BC1"/>
    <w:rsid w:val="000913F0"/>
    <w:rsid w:val="00093741"/>
    <w:rsid w:val="00093A9A"/>
    <w:rsid w:val="00095DC9"/>
    <w:rsid w:val="00097AF4"/>
    <w:rsid w:val="00097F99"/>
    <w:rsid w:val="000A2385"/>
    <w:rsid w:val="000A672C"/>
    <w:rsid w:val="000A7A19"/>
    <w:rsid w:val="000B2E22"/>
    <w:rsid w:val="000B34CD"/>
    <w:rsid w:val="000B3771"/>
    <w:rsid w:val="000B6788"/>
    <w:rsid w:val="000C09C7"/>
    <w:rsid w:val="000C251F"/>
    <w:rsid w:val="000C25B6"/>
    <w:rsid w:val="000C42A5"/>
    <w:rsid w:val="000C4677"/>
    <w:rsid w:val="000C60CE"/>
    <w:rsid w:val="000C7B5C"/>
    <w:rsid w:val="000D0F7A"/>
    <w:rsid w:val="000E652D"/>
    <w:rsid w:val="000F1DBA"/>
    <w:rsid w:val="000F28F4"/>
    <w:rsid w:val="000F2D4B"/>
    <w:rsid w:val="001002BF"/>
    <w:rsid w:val="001006FA"/>
    <w:rsid w:val="00103350"/>
    <w:rsid w:val="00110FE4"/>
    <w:rsid w:val="00113453"/>
    <w:rsid w:val="00116187"/>
    <w:rsid w:val="0012059A"/>
    <w:rsid w:val="00121271"/>
    <w:rsid w:val="00123BE1"/>
    <w:rsid w:val="001279F1"/>
    <w:rsid w:val="00132D2E"/>
    <w:rsid w:val="00132DC1"/>
    <w:rsid w:val="00142947"/>
    <w:rsid w:val="00144B13"/>
    <w:rsid w:val="00147ED2"/>
    <w:rsid w:val="00164B72"/>
    <w:rsid w:val="00165498"/>
    <w:rsid w:val="001679AB"/>
    <w:rsid w:val="001718A9"/>
    <w:rsid w:val="00175A68"/>
    <w:rsid w:val="00175B4F"/>
    <w:rsid w:val="00181375"/>
    <w:rsid w:val="00183170"/>
    <w:rsid w:val="00185711"/>
    <w:rsid w:val="00186FA1"/>
    <w:rsid w:val="00197A07"/>
    <w:rsid w:val="001A2C4F"/>
    <w:rsid w:val="001A4A8C"/>
    <w:rsid w:val="001C3940"/>
    <w:rsid w:val="001C760F"/>
    <w:rsid w:val="001D20A0"/>
    <w:rsid w:val="001D4B14"/>
    <w:rsid w:val="001D63C6"/>
    <w:rsid w:val="001F23D9"/>
    <w:rsid w:val="001F312A"/>
    <w:rsid w:val="001F32DD"/>
    <w:rsid w:val="001F6285"/>
    <w:rsid w:val="002056CF"/>
    <w:rsid w:val="002071D2"/>
    <w:rsid w:val="002075AB"/>
    <w:rsid w:val="002202F1"/>
    <w:rsid w:val="00224F6A"/>
    <w:rsid w:val="00225866"/>
    <w:rsid w:val="002311A8"/>
    <w:rsid w:val="00233CA0"/>
    <w:rsid w:val="002343CA"/>
    <w:rsid w:val="00234816"/>
    <w:rsid w:val="00236B49"/>
    <w:rsid w:val="0024055F"/>
    <w:rsid w:val="00244619"/>
    <w:rsid w:val="0024553F"/>
    <w:rsid w:val="002459A7"/>
    <w:rsid w:val="00247678"/>
    <w:rsid w:val="00252625"/>
    <w:rsid w:val="00263542"/>
    <w:rsid w:val="00271DE2"/>
    <w:rsid w:val="002764FC"/>
    <w:rsid w:val="002802D7"/>
    <w:rsid w:val="002814EB"/>
    <w:rsid w:val="00282DF2"/>
    <w:rsid w:val="00284C35"/>
    <w:rsid w:val="00294CDC"/>
    <w:rsid w:val="00297FB8"/>
    <w:rsid w:val="002A19F3"/>
    <w:rsid w:val="002B2214"/>
    <w:rsid w:val="002B5470"/>
    <w:rsid w:val="002B5E7D"/>
    <w:rsid w:val="002B78EA"/>
    <w:rsid w:val="002B7A98"/>
    <w:rsid w:val="002C28F0"/>
    <w:rsid w:val="002C3F01"/>
    <w:rsid w:val="002C597F"/>
    <w:rsid w:val="002C5F1E"/>
    <w:rsid w:val="002D1226"/>
    <w:rsid w:val="002D405C"/>
    <w:rsid w:val="002D76CC"/>
    <w:rsid w:val="002E3D89"/>
    <w:rsid w:val="002E5F80"/>
    <w:rsid w:val="002E6335"/>
    <w:rsid w:val="002F175C"/>
    <w:rsid w:val="002F1C6F"/>
    <w:rsid w:val="002F3B2C"/>
    <w:rsid w:val="002F3DED"/>
    <w:rsid w:val="002F4FCC"/>
    <w:rsid w:val="002F5E5B"/>
    <w:rsid w:val="003027F1"/>
    <w:rsid w:val="00304DC4"/>
    <w:rsid w:val="0030558D"/>
    <w:rsid w:val="00306CAF"/>
    <w:rsid w:val="003076AE"/>
    <w:rsid w:val="00313660"/>
    <w:rsid w:val="00313B6C"/>
    <w:rsid w:val="00314BE8"/>
    <w:rsid w:val="00316D32"/>
    <w:rsid w:val="0032235C"/>
    <w:rsid w:val="00323A72"/>
    <w:rsid w:val="00324DE8"/>
    <w:rsid w:val="00325F4B"/>
    <w:rsid w:val="00327735"/>
    <w:rsid w:val="00334D26"/>
    <w:rsid w:val="00335C1A"/>
    <w:rsid w:val="003360FC"/>
    <w:rsid w:val="0034099E"/>
    <w:rsid w:val="00350E0D"/>
    <w:rsid w:val="00352173"/>
    <w:rsid w:val="003525F5"/>
    <w:rsid w:val="00356129"/>
    <w:rsid w:val="00356588"/>
    <w:rsid w:val="0036198C"/>
    <w:rsid w:val="00363A64"/>
    <w:rsid w:val="0036526F"/>
    <w:rsid w:val="00370C74"/>
    <w:rsid w:val="0037358D"/>
    <w:rsid w:val="00375E27"/>
    <w:rsid w:val="00377427"/>
    <w:rsid w:val="00377B5B"/>
    <w:rsid w:val="003817BE"/>
    <w:rsid w:val="00383212"/>
    <w:rsid w:val="00383921"/>
    <w:rsid w:val="0038490C"/>
    <w:rsid w:val="003851ED"/>
    <w:rsid w:val="00387B64"/>
    <w:rsid w:val="00393A23"/>
    <w:rsid w:val="0039530E"/>
    <w:rsid w:val="00396ADD"/>
    <w:rsid w:val="003A08DA"/>
    <w:rsid w:val="003A152D"/>
    <w:rsid w:val="003A55E7"/>
    <w:rsid w:val="003B2476"/>
    <w:rsid w:val="003B3747"/>
    <w:rsid w:val="003B7AE2"/>
    <w:rsid w:val="003C1196"/>
    <w:rsid w:val="003D24DB"/>
    <w:rsid w:val="003D3C11"/>
    <w:rsid w:val="003D45AB"/>
    <w:rsid w:val="003D4AF7"/>
    <w:rsid w:val="003D6E10"/>
    <w:rsid w:val="003E2057"/>
    <w:rsid w:val="003E6509"/>
    <w:rsid w:val="003F373D"/>
    <w:rsid w:val="003F5088"/>
    <w:rsid w:val="003F7536"/>
    <w:rsid w:val="00400BA5"/>
    <w:rsid w:val="00402F8E"/>
    <w:rsid w:val="004125FF"/>
    <w:rsid w:val="0041701F"/>
    <w:rsid w:val="00424C8C"/>
    <w:rsid w:val="00426E4F"/>
    <w:rsid w:val="00432616"/>
    <w:rsid w:val="00432A7A"/>
    <w:rsid w:val="0043695C"/>
    <w:rsid w:val="00440820"/>
    <w:rsid w:val="00442421"/>
    <w:rsid w:val="0044694D"/>
    <w:rsid w:val="004553BE"/>
    <w:rsid w:val="00461A31"/>
    <w:rsid w:val="00467869"/>
    <w:rsid w:val="004709EB"/>
    <w:rsid w:val="00471207"/>
    <w:rsid w:val="004713C9"/>
    <w:rsid w:val="004713E7"/>
    <w:rsid w:val="00475B11"/>
    <w:rsid w:val="0048726B"/>
    <w:rsid w:val="00487B46"/>
    <w:rsid w:val="004943EE"/>
    <w:rsid w:val="004944BE"/>
    <w:rsid w:val="00495E40"/>
    <w:rsid w:val="00497D3A"/>
    <w:rsid w:val="004A0FCE"/>
    <w:rsid w:val="004A2F0C"/>
    <w:rsid w:val="004A34B0"/>
    <w:rsid w:val="004A419C"/>
    <w:rsid w:val="004B465E"/>
    <w:rsid w:val="004B5880"/>
    <w:rsid w:val="004B5CDE"/>
    <w:rsid w:val="004B793D"/>
    <w:rsid w:val="004C0CFB"/>
    <w:rsid w:val="004C322F"/>
    <w:rsid w:val="004C381F"/>
    <w:rsid w:val="004C3965"/>
    <w:rsid w:val="004C43C6"/>
    <w:rsid w:val="004D029E"/>
    <w:rsid w:val="004D21F5"/>
    <w:rsid w:val="004D22D9"/>
    <w:rsid w:val="004D27DF"/>
    <w:rsid w:val="004D4D01"/>
    <w:rsid w:val="004D5327"/>
    <w:rsid w:val="004D5EE6"/>
    <w:rsid w:val="004E64CA"/>
    <w:rsid w:val="004E711F"/>
    <w:rsid w:val="004F0132"/>
    <w:rsid w:val="004F02AA"/>
    <w:rsid w:val="004F29EC"/>
    <w:rsid w:val="004F56FD"/>
    <w:rsid w:val="00501800"/>
    <w:rsid w:val="00501E85"/>
    <w:rsid w:val="00501FED"/>
    <w:rsid w:val="0050215D"/>
    <w:rsid w:val="00504380"/>
    <w:rsid w:val="00505090"/>
    <w:rsid w:val="0050538F"/>
    <w:rsid w:val="00513F73"/>
    <w:rsid w:val="005211FE"/>
    <w:rsid w:val="0053014B"/>
    <w:rsid w:val="005308C2"/>
    <w:rsid w:val="00532BFA"/>
    <w:rsid w:val="005340D0"/>
    <w:rsid w:val="005364C8"/>
    <w:rsid w:val="00541588"/>
    <w:rsid w:val="00544ECA"/>
    <w:rsid w:val="005459E1"/>
    <w:rsid w:val="00545E0E"/>
    <w:rsid w:val="00550653"/>
    <w:rsid w:val="005563BB"/>
    <w:rsid w:val="00557CC5"/>
    <w:rsid w:val="00560CF4"/>
    <w:rsid w:val="00561A36"/>
    <w:rsid w:val="005620C7"/>
    <w:rsid w:val="00562149"/>
    <w:rsid w:val="0056220A"/>
    <w:rsid w:val="00562A3B"/>
    <w:rsid w:val="00563188"/>
    <w:rsid w:val="0057000C"/>
    <w:rsid w:val="00570BB2"/>
    <w:rsid w:val="00574441"/>
    <w:rsid w:val="00577C99"/>
    <w:rsid w:val="00581117"/>
    <w:rsid w:val="00581416"/>
    <w:rsid w:val="005845DD"/>
    <w:rsid w:val="00591600"/>
    <w:rsid w:val="00592295"/>
    <w:rsid w:val="005A057A"/>
    <w:rsid w:val="005B096D"/>
    <w:rsid w:val="005B0F90"/>
    <w:rsid w:val="005B1FDD"/>
    <w:rsid w:val="005B7702"/>
    <w:rsid w:val="005C2683"/>
    <w:rsid w:val="005C43EB"/>
    <w:rsid w:val="005C6E21"/>
    <w:rsid w:val="005D1BB7"/>
    <w:rsid w:val="005D48E1"/>
    <w:rsid w:val="005D6E22"/>
    <w:rsid w:val="005E2C90"/>
    <w:rsid w:val="005E543B"/>
    <w:rsid w:val="005F377D"/>
    <w:rsid w:val="005F387A"/>
    <w:rsid w:val="005F5106"/>
    <w:rsid w:val="005F5C0A"/>
    <w:rsid w:val="00604F89"/>
    <w:rsid w:val="006139F1"/>
    <w:rsid w:val="00613F33"/>
    <w:rsid w:val="00614F2D"/>
    <w:rsid w:val="00615BAB"/>
    <w:rsid w:val="00617BD2"/>
    <w:rsid w:val="006249AA"/>
    <w:rsid w:val="00626774"/>
    <w:rsid w:val="00630CAE"/>
    <w:rsid w:val="00634C19"/>
    <w:rsid w:val="00644318"/>
    <w:rsid w:val="006464F2"/>
    <w:rsid w:val="00652E05"/>
    <w:rsid w:val="0065423A"/>
    <w:rsid w:val="00654849"/>
    <w:rsid w:val="0065752C"/>
    <w:rsid w:val="00657609"/>
    <w:rsid w:val="006639D0"/>
    <w:rsid w:val="00664E32"/>
    <w:rsid w:val="0066788A"/>
    <w:rsid w:val="00672C00"/>
    <w:rsid w:val="00676537"/>
    <w:rsid w:val="00680874"/>
    <w:rsid w:val="00680D77"/>
    <w:rsid w:val="0068144F"/>
    <w:rsid w:val="006827A0"/>
    <w:rsid w:val="0068725B"/>
    <w:rsid w:val="00692A92"/>
    <w:rsid w:val="00692AFF"/>
    <w:rsid w:val="0069338D"/>
    <w:rsid w:val="00695169"/>
    <w:rsid w:val="006A0996"/>
    <w:rsid w:val="006A31F3"/>
    <w:rsid w:val="006A3241"/>
    <w:rsid w:val="006A695F"/>
    <w:rsid w:val="006A7308"/>
    <w:rsid w:val="006A7BF9"/>
    <w:rsid w:val="006B0E85"/>
    <w:rsid w:val="006B0EFE"/>
    <w:rsid w:val="006B1314"/>
    <w:rsid w:val="006B2B77"/>
    <w:rsid w:val="006B2C54"/>
    <w:rsid w:val="006B2EE9"/>
    <w:rsid w:val="006B5C59"/>
    <w:rsid w:val="006B5FA3"/>
    <w:rsid w:val="006C0A87"/>
    <w:rsid w:val="006C1AF4"/>
    <w:rsid w:val="006C3799"/>
    <w:rsid w:val="006C3E51"/>
    <w:rsid w:val="006D0DB0"/>
    <w:rsid w:val="006D73FA"/>
    <w:rsid w:val="006E5BDA"/>
    <w:rsid w:val="006F02FC"/>
    <w:rsid w:val="006F14E0"/>
    <w:rsid w:val="00703289"/>
    <w:rsid w:val="007136F0"/>
    <w:rsid w:val="00720220"/>
    <w:rsid w:val="007202BF"/>
    <w:rsid w:val="00722811"/>
    <w:rsid w:val="0072365F"/>
    <w:rsid w:val="007240EA"/>
    <w:rsid w:val="00734CE1"/>
    <w:rsid w:val="00741456"/>
    <w:rsid w:val="00741A19"/>
    <w:rsid w:val="00742676"/>
    <w:rsid w:val="00756492"/>
    <w:rsid w:val="0076030A"/>
    <w:rsid w:val="00764214"/>
    <w:rsid w:val="00767A5C"/>
    <w:rsid w:val="007714C0"/>
    <w:rsid w:val="00773F37"/>
    <w:rsid w:val="007769FA"/>
    <w:rsid w:val="00777A71"/>
    <w:rsid w:val="00780EBF"/>
    <w:rsid w:val="00781390"/>
    <w:rsid w:val="00781460"/>
    <w:rsid w:val="00787E98"/>
    <w:rsid w:val="007918C7"/>
    <w:rsid w:val="007918D5"/>
    <w:rsid w:val="0079248D"/>
    <w:rsid w:val="00795B50"/>
    <w:rsid w:val="00796A7B"/>
    <w:rsid w:val="007A0F85"/>
    <w:rsid w:val="007A3DF7"/>
    <w:rsid w:val="007A7B60"/>
    <w:rsid w:val="007B2C67"/>
    <w:rsid w:val="007B435F"/>
    <w:rsid w:val="007B6050"/>
    <w:rsid w:val="007B7C95"/>
    <w:rsid w:val="007C16F9"/>
    <w:rsid w:val="007C52A2"/>
    <w:rsid w:val="007C6845"/>
    <w:rsid w:val="007C68F8"/>
    <w:rsid w:val="007D1068"/>
    <w:rsid w:val="007D3749"/>
    <w:rsid w:val="007E4443"/>
    <w:rsid w:val="007F1518"/>
    <w:rsid w:val="007F2257"/>
    <w:rsid w:val="007F56BA"/>
    <w:rsid w:val="007F5BED"/>
    <w:rsid w:val="008030AB"/>
    <w:rsid w:val="00804022"/>
    <w:rsid w:val="008049F8"/>
    <w:rsid w:val="00805965"/>
    <w:rsid w:val="00807FF5"/>
    <w:rsid w:val="008101DC"/>
    <w:rsid w:val="008136BF"/>
    <w:rsid w:val="00813C55"/>
    <w:rsid w:val="008163D8"/>
    <w:rsid w:val="00821A10"/>
    <w:rsid w:val="00821DE5"/>
    <w:rsid w:val="00830C11"/>
    <w:rsid w:val="00832580"/>
    <w:rsid w:val="00832DBB"/>
    <w:rsid w:val="00835D54"/>
    <w:rsid w:val="00836CD3"/>
    <w:rsid w:val="00840FF6"/>
    <w:rsid w:val="00842395"/>
    <w:rsid w:val="008461B9"/>
    <w:rsid w:val="0084697B"/>
    <w:rsid w:val="00850CCD"/>
    <w:rsid w:val="008519D1"/>
    <w:rsid w:val="0085444D"/>
    <w:rsid w:val="008569C3"/>
    <w:rsid w:val="008603BA"/>
    <w:rsid w:val="00864083"/>
    <w:rsid w:val="008664FF"/>
    <w:rsid w:val="00870975"/>
    <w:rsid w:val="00872590"/>
    <w:rsid w:val="008735F8"/>
    <w:rsid w:val="008748B1"/>
    <w:rsid w:val="00874DD7"/>
    <w:rsid w:val="008758F0"/>
    <w:rsid w:val="008779C4"/>
    <w:rsid w:val="00877A0F"/>
    <w:rsid w:val="00877B94"/>
    <w:rsid w:val="00880E6D"/>
    <w:rsid w:val="0088273B"/>
    <w:rsid w:val="00884183"/>
    <w:rsid w:val="0088690E"/>
    <w:rsid w:val="00886DF6"/>
    <w:rsid w:val="008949D4"/>
    <w:rsid w:val="00895235"/>
    <w:rsid w:val="008A12AF"/>
    <w:rsid w:val="008A4366"/>
    <w:rsid w:val="008B0AF2"/>
    <w:rsid w:val="008B25D9"/>
    <w:rsid w:val="008B4E9D"/>
    <w:rsid w:val="008B4ECF"/>
    <w:rsid w:val="008B5F26"/>
    <w:rsid w:val="008C0D47"/>
    <w:rsid w:val="008C2191"/>
    <w:rsid w:val="008D1553"/>
    <w:rsid w:val="008D18AA"/>
    <w:rsid w:val="008D662F"/>
    <w:rsid w:val="008D6FD1"/>
    <w:rsid w:val="008E4D95"/>
    <w:rsid w:val="008F7C1D"/>
    <w:rsid w:val="00901F93"/>
    <w:rsid w:val="00902279"/>
    <w:rsid w:val="0090472E"/>
    <w:rsid w:val="00906460"/>
    <w:rsid w:val="00915185"/>
    <w:rsid w:val="00915AF6"/>
    <w:rsid w:val="00924620"/>
    <w:rsid w:val="009310BE"/>
    <w:rsid w:val="00931527"/>
    <w:rsid w:val="00931698"/>
    <w:rsid w:val="009325B0"/>
    <w:rsid w:val="00933837"/>
    <w:rsid w:val="00934339"/>
    <w:rsid w:val="009354DA"/>
    <w:rsid w:val="00943B6A"/>
    <w:rsid w:val="00943E0F"/>
    <w:rsid w:val="009440C7"/>
    <w:rsid w:val="00954663"/>
    <w:rsid w:val="00955168"/>
    <w:rsid w:val="009566BF"/>
    <w:rsid w:val="009569E6"/>
    <w:rsid w:val="009633EE"/>
    <w:rsid w:val="00967B04"/>
    <w:rsid w:val="00970732"/>
    <w:rsid w:val="0097644B"/>
    <w:rsid w:val="00976EEA"/>
    <w:rsid w:val="00987861"/>
    <w:rsid w:val="0099238F"/>
    <w:rsid w:val="00992A6F"/>
    <w:rsid w:val="0099340C"/>
    <w:rsid w:val="00994B5E"/>
    <w:rsid w:val="00994EC2"/>
    <w:rsid w:val="00997C2F"/>
    <w:rsid w:val="009A4648"/>
    <w:rsid w:val="009B22DF"/>
    <w:rsid w:val="009B7B5C"/>
    <w:rsid w:val="009C3345"/>
    <w:rsid w:val="009D40E9"/>
    <w:rsid w:val="009D7540"/>
    <w:rsid w:val="009E123F"/>
    <w:rsid w:val="009E2641"/>
    <w:rsid w:val="009E2D0F"/>
    <w:rsid w:val="009E40CC"/>
    <w:rsid w:val="009F51CE"/>
    <w:rsid w:val="009F5617"/>
    <w:rsid w:val="009F70C1"/>
    <w:rsid w:val="00A051C2"/>
    <w:rsid w:val="00A07FC1"/>
    <w:rsid w:val="00A11FEB"/>
    <w:rsid w:val="00A12D53"/>
    <w:rsid w:val="00A131BE"/>
    <w:rsid w:val="00A14812"/>
    <w:rsid w:val="00A1616F"/>
    <w:rsid w:val="00A217AC"/>
    <w:rsid w:val="00A31CA0"/>
    <w:rsid w:val="00A32E66"/>
    <w:rsid w:val="00A36101"/>
    <w:rsid w:val="00A362A1"/>
    <w:rsid w:val="00A415A5"/>
    <w:rsid w:val="00A419BA"/>
    <w:rsid w:val="00A420D9"/>
    <w:rsid w:val="00A45254"/>
    <w:rsid w:val="00A46ADD"/>
    <w:rsid w:val="00A5078C"/>
    <w:rsid w:val="00A51C78"/>
    <w:rsid w:val="00A54626"/>
    <w:rsid w:val="00A549C4"/>
    <w:rsid w:val="00A55CA6"/>
    <w:rsid w:val="00A564CD"/>
    <w:rsid w:val="00A60047"/>
    <w:rsid w:val="00A603D4"/>
    <w:rsid w:val="00A71871"/>
    <w:rsid w:val="00A75BE5"/>
    <w:rsid w:val="00A8254B"/>
    <w:rsid w:val="00A84484"/>
    <w:rsid w:val="00A90E32"/>
    <w:rsid w:val="00A912C3"/>
    <w:rsid w:val="00A91A31"/>
    <w:rsid w:val="00A91BBE"/>
    <w:rsid w:val="00A92BA3"/>
    <w:rsid w:val="00A95973"/>
    <w:rsid w:val="00A967DD"/>
    <w:rsid w:val="00AA0873"/>
    <w:rsid w:val="00AA583F"/>
    <w:rsid w:val="00AA62EB"/>
    <w:rsid w:val="00AA7256"/>
    <w:rsid w:val="00AB214F"/>
    <w:rsid w:val="00AB3AC3"/>
    <w:rsid w:val="00AB56E4"/>
    <w:rsid w:val="00AB756B"/>
    <w:rsid w:val="00AC6724"/>
    <w:rsid w:val="00AC72F4"/>
    <w:rsid w:val="00AD0097"/>
    <w:rsid w:val="00AD5654"/>
    <w:rsid w:val="00AD73F6"/>
    <w:rsid w:val="00AD793C"/>
    <w:rsid w:val="00AE2772"/>
    <w:rsid w:val="00AE547E"/>
    <w:rsid w:val="00AF0B2F"/>
    <w:rsid w:val="00AF2631"/>
    <w:rsid w:val="00AF47EC"/>
    <w:rsid w:val="00AF5665"/>
    <w:rsid w:val="00AF6EC3"/>
    <w:rsid w:val="00B03FB4"/>
    <w:rsid w:val="00B23D34"/>
    <w:rsid w:val="00B25A8C"/>
    <w:rsid w:val="00B271BB"/>
    <w:rsid w:val="00B27635"/>
    <w:rsid w:val="00B31C35"/>
    <w:rsid w:val="00B35EF2"/>
    <w:rsid w:val="00B35FF3"/>
    <w:rsid w:val="00B37ECF"/>
    <w:rsid w:val="00B41992"/>
    <w:rsid w:val="00B426FC"/>
    <w:rsid w:val="00B444F1"/>
    <w:rsid w:val="00B47730"/>
    <w:rsid w:val="00B525A4"/>
    <w:rsid w:val="00B54836"/>
    <w:rsid w:val="00B62E7C"/>
    <w:rsid w:val="00B63859"/>
    <w:rsid w:val="00B6479C"/>
    <w:rsid w:val="00B668AD"/>
    <w:rsid w:val="00B67791"/>
    <w:rsid w:val="00B67D43"/>
    <w:rsid w:val="00B727A2"/>
    <w:rsid w:val="00B7410A"/>
    <w:rsid w:val="00B76D84"/>
    <w:rsid w:val="00B82373"/>
    <w:rsid w:val="00B838D4"/>
    <w:rsid w:val="00B85BFE"/>
    <w:rsid w:val="00B85C19"/>
    <w:rsid w:val="00B86ACE"/>
    <w:rsid w:val="00B87BEA"/>
    <w:rsid w:val="00B95B61"/>
    <w:rsid w:val="00B96808"/>
    <w:rsid w:val="00B96EFA"/>
    <w:rsid w:val="00B97663"/>
    <w:rsid w:val="00BA009D"/>
    <w:rsid w:val="00BA0FFA"/>
    <w:rsid w:val="00BA12C6"/>
    <w:rsid w:val="00BA2251"/>
    <w:rsid w:val="00BA322A"/>
    <w:rsid w:val="00BA4B32"/>
    <w:rsid w:val="00BA5B75"/>
    <w:rsid w:val="00BB1613"/>
    <w:rsid w:val="00BB1A60"/>
    <w:rsid w:val="00BB1C92"/>
    <w:rsid w:val="00BB4C73"/>
    <w:rsid w:val="00BB4CA6"/>
    <w:rsid w:val="00BB6C96"/>
    <w:rsid w:val="00BB7689"/>
    <w:rsid w:val="00BC45FA"/>
    <w:rsid w:val="00BD281E"/>
    <w:rsid w:val="00BD62CD"/>
    <w:rsid w:val="00BD64B0"/>
    <w:rsid w:val="00BD64F7"/>
    <w:rsid w:val="00BD6705"/>
    <w:rsid w:val="00BE284B"/>
    <w:rsid w:val="00BE37B4"/>
    <w:rsid w:val="00BE437E"/>
    <w:rsid w:val="00BE5C96"/>
    <w:rsid w:val="00BF0D53"/>
    <w:rsid w:val="00BF49D3"/>
    <w:rsid w:val="00BF52DD"/>
    <w:rsid w:val="00BF651C"/>
    <w:rsid w:val="00BF7BE8"/>
    <w:rsid w:val="00C01423"/>
    <w:rsid w:val="00C02E35"/>
    <w:rsid w:val="00C0482A"/>
    <w:rsid w:val="00C05225"/>
    <w:rsid w:val="00C071C7"/>
    <w:rsid w:val="00C1068D"/>
    <w:rsid w:val="00C10F8B"/>
    <w:rsid w:val="00C11A2A"/>
    <w:rsid w:val="00C134BF"/>
    <w:rsid w:val="00C15C2E"/>
    <w:rsid w:val="00C260C9"/>
    <w:rsid w:val="00C2779D"/>
    <w:rsid w:val="00C3134D"/>
    <w:rsid w:val="00C31F30"/>
    <w:rsid w:val="00C40E33"/>
    <w:rsid w:val="00C4316A"/>
    <w:rsid w:val="00C435DF"/>
    <w:rsid w:val="00C43683"/>
    <w:rsid w:val="00C44CC8"/>
    <w:rsid w:val="00C45149"/>
    <w:rsid w:val="00C4607A"/>
    <w:rsid w:val="00C4735D"/>
    <w:rsid w:val="00C5079C"/>
    <w:rsid w:val="00C52813"/>
    <w:rsid w:val="00C53493"/>
    <w:rsid w:val="00C54F8E"/>
    <w:rsid w:val="00C55D4E"/>
    <w:rsid w:val="00C5748F"/>
    <w:rsid w:val="00C60A4D"/>
    <w:rsid w:val="00C61642"/>
    <w:rsid w:val="00C61D7E"/>
    <w:rsid w:val="00C66135"/>
    <w:rsid w:val="00C749AA"/>
    <w:rsid w:val="00C7714D"/>
    <w:rsid w:val="00C83B54"/>
    <w:rsid w:val="00C83DC9"/>
    <w:rsid w:val="00C902B1"/>
    <w:rsid w:val="00C9064B"/>
    <w:rsid w:val="00C906CA"/>
    <w:rsid w:val="00C95B7E"/>
    <w:rsid w:val="00C96212"/>
    <w:rsid w:val="00C97E05"/>
    <w:rsid w:val="00CA3C96"/>
    <w:rsid w:val="00CA598D"/>
    <w:rsid w:val="00CA6D87"/>
    <w:rsid w:val="00CA7B6E"/>
    <w:rsid w:val="00CB4525"/>
    <w:rsid w:val="00CB6247"/>
    <w:rsid w:val="00CC26EF"/>
    <w:rsid w:val="00CC30CC"/>
    <w:rsid w:val="00CC4BB3"/>
    <w:rsid w:val="00CC72B5"/>
    <w:rsid w:val="00CD0DC6"/>
    <w:rsid w:val="00CE25C6"/>
    <w:rsid w:val="00CE580A"/>
    <w:rsid w:val="00CF4727"/>
    <w:rsid w:val="00CF6E34"/>
    <w:rsid w:val="00D01185"/>
    <w:rsid w:val="00D05148"/>
    <w:rsid w:val="00D07458"/>
    <w:rsid w:val="00D128C3"/>
    <w:rsid w:val="00D135BA"/>
    <w:rsid w:val="00D15458"/>
    <w:rsid w:val="00D16BAB"/>
    <w:rsid w:val="00D3404C"/>
    <w:rsid w:val="00D40E10"/>
    <w:rsid w:val="00D42AB9"/>
    <w:rsid w:val="00D44AE4"/>
    <w:rsid w:val="00D473DE"/>
    <w:rsid w:val="00D53988"/>
    <w:rsid w:val="00D57FFC"/>
    <w:rsid w:val="00D627EA"/>
    <w:rsid w:val="00D63B84"/>
    <w:rsid w:val="00D6736A"/>
    <w:rsid w:val="00D70DAB"/>
    <w:rsid w:val="00D71894"/>
    <w:rsid w:val="00D80978"/>
    <w:rsid w:val="00D821AA"/>
    <w:rsid w:val="00D85B8B"/>
    <w:rsid w:val="00D86146"/>
    <w:rsid w:val="00D927E6"/>
    <w:rsid w:val="00D95E98"/>
    <w:rsid w:val="00DA048A"/>
    <w:rsid w:val="00DA4D47"/>
    <w:rsid w:val="00DA6E7F"/>
    <w:rsid w:val="00DB08D6"/>
    <w:rsid w:val="00DB257A"/>
    <w:rsid w:val="00DB3570"/>
    <w:rsid w:val="00DC17D2"/>
    <w:rsid w:val="00DC2E8B"/>
    <w:rsid w:val="00DC64E3"/>
    <w:rsid w:val="00DD22D9"/>
    <w:rsid w:val="00DD3654"/>
    <w:rsid w:val="00DD5988"/>
    <w:rsid w:val="00DD6D61"/>
    <w:rsid w:val="00DE13D3"/>
    <w:rsid w:val="00DE1951"/>
    <w:rsid w:val="00DE1B1B"/>
    <w:rsid w:val="00DE31D6"/>
    <w:rsid w:val="00DE63C3"/>
    <w:rsid w:val="00DE7255"/>
    <w:rsid w:val="00DE78C4"/>
    <w:rsid w:val="00DF3826"/>
    <w:rsid w:val="00DF4255"/>
    <w:rsid w:val="00DF665F"/>
    <w:rsid w:val="00E0200C"/>
    <w:rsid w:val="00E11647"/>
    <w:rsid w:val="00E22B6C"/>
    <w:rsid w:val="00E2567A"/>
    <w:rsid w:val="00E25993"/>
    <w:rsid w:val="00E368F7"/>
    <w:rsid w:val="00E4185E"/>
    <w:rsid w:val="00E44D64"/>
    <w:rsid w:val="00E450FB"/>
    <w:rsid w:val="00E45E50"/>
    <w:rsid w:val="00E4640F"/>
    <w:rsid w:val="00E50547"/>
    <w:rsid w:val="00E5258A"/>
    <w:rsid w:val="00E60209"/>
    <w:rsid w:val="00E645ED"/>
    <w:rsid w:val="00E647A4"/>
    <w:rsid w:val="00E668E3"/>
    <w:rsid w:val="00E66946"/>
    <w:rsid w:val="00E67BE9"/>
    <w:rsid w:val="00E70336"/>
    <w:rsid w:val="00E761AE"/>
    <w:rsid w:val="00E826E7"/>
    <w:rsid w:val="00E844F8"/>
    <w:rsid w:val="00E90337"/>
    <w:rsid w:val="00E93AEE"/>
    <w:rsid w:val="00E952E6"/>
    <w:rsid w:val="00EA2F52"/>
    <w:rsid w:val="00EA5DD7"/>
    <w:rsid w:val="00EB44A3"/>
    <w:rsid w:val="00EB4571"/>
    <w:rsid w:val="00EB4ED3"/>
    <w:rsid w:val="00EB5BCE"/>
    <w:rsid w:val="00EC102A"/>
    <w:rsid w:val="00EC303D"/>
    <w:rsid w:val="00EC4A64"/>
    <w:rsid w:val="00EC4E02"/>
    <w:rsid w:val="00EC4E8D"/>
    <w:rsid w:val="00EC783A"/>
    <w:rsid w:val="00ED0E16"/>
    <w:rsid w:val="00ED278B"/>
    <w:rsid w:val="00ED3340"/>
    <w:rsid w:val="00ED33B6"/>
    <w:rsid w:val="00ED68F6"/>
    <w:rsid w:val="00EE33EB"/>
    <w:rsid w:val="00EE78D1"/>
    <w:rsid w:val="00EE7DD2"/>
    <w:rsid w:val="00EE7FCA"/>
    <w:rsid w:val="00EF292D"/>
    <w:rsid w:val="00EF2C35"/>
    <w:rsid w:val="00EF2D73"/>
    <w:rsid w:val="00EF3D73"/>
    <w:rsid w:val="00F00293"/>
    <w:rsid w:val="00F01E39"/>
    <w:rsid w:val="00F0797A"/>
    <w:rsid w:val="00F146D8"/>
    <w:rsid w:val="00F1679D"/>
    <w:rsid w:val="00F2031E"/>
    <w:rsid w:val="00F20414"/>
    <w:rsid w:val="00F23B87"/>
    <w:rsid w:val="00F27E76"/>
    <w:rsid w:val="00F31659"/>
    <w:rsid w:val="00F324D8"/>
    <w:rsid w:val="00F3370F"/>
    <w:rsid w:val="00F36A28"/>
    <w:rsid w:val="00F4040E"/>
    <w:rsid w:val="00F41B49"/>
    <w:rsid w:val="00F41D15"/>
    <w:rsid w:val="00F4255B"/>
    <w:rsid w:val="00F43244"/>
    <w:rsid w:val="00F4484A"/>
    <w:rsid w:val="00F4637D"/>
    <w:rsid w:val="00F46B1F"/>
    <w:rsid w:val="00F57445"/>
    <w:rsid w:val="00F62A2F"/>
    <w:rsid w:val="00F62ACB"/>
    <w:rsid w:val="00F65D5D"/>
    <w:rsid w:val="00F666E3"/>
    <w:rsid w:val="00F70FAE"/>
    <w:rsid w:val="00F754E4"/>
    <w:rsid w:val="00F77E2D"/>
    <w:rsid w:val="00F93684"/>
    <w:rsid w:val="00F95B3B"/>
    <w:rsid w:val="00FA1374"/>
    <w:rsid w:val="00FA1619"/>
    <w:rsid w:val="00FA475A"/>
    <w:rsid w:val="00FB34BD"/>
    <w:rsid w:val="00FB43A8"/>
    <w:rsid w:val="00FB6DFA"/>
    <w:rsid w:val="00FC0E4A"/>
    <w:rsid w:val="00FC1A1F"/>
    <w:rsid w:val="00FC2918"/>
    <w:rsid w:val="00FD1D69"/>
    <w:rsid w:val="00FD2C2E"/>
    <w:rsid w:val="00FD4F4A"/>
    <w:rsid w:val="00FD601F"/>
    <w:rsid w:val="00FE29F4"/>
    <w:rsid w:val="00FE4F4F"/>
    <w:rsid w:val="00FF058A"/>
    <w:rsid w:val="00FF4CF8"/>
    <w:rsid w:val="00FF69ED"/>
    <w:rsid w:val="00FF75A9"/>
    <w:rsid w:val="00FF7E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82F50D9C-729C-42DF-8788-D43714DB7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516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gt-baf-word-clickable">
    <w:name w:val="gt-baf-word-clickable"/>
    <w:basedOn w:val="a0"/>
    <w:rsid w:val="00695169"/>
  </w:style>
  <w:style w:type="paragraph" w:customStyle="1" w:styleId="Standard">
    <w:name w:val="Standard"/>
    <w:rsid w:val="00695169"/>
    <w:pPr>
      <w:widowControl w:val="0"/>
      <w:suppressAutoHyphens/>
      <w:autoSpaceDN w:val="0"/>
      <w:spacing w:after="0" w:line="240" w:lineRule="auto"/>
      <w:textAlignment w:val="baseline"/>
    </w:pPr>
    <w:rPr>
      <w:rFonts w:ascii="Liberation Serif" w:eastAsia="Droid Sans Fallback" w:hAnsi="Liberation Serif" w:cs="FreeSans"/>
      <w:kern w:val="3"/>
      <w:sz w:val="24"/>
      <w:szCs w:val="24"/>
      <w:lang w:eastAsia="zh-CN" w:bidi="hi-IN"/>
    </w:rPr>
  </w:style>
  <w:style w:type="character" w:styleId="a3">
    <w:name w:val="Strong"/>
    <w:basedOn w:val="a0"/>
    <w:uiPriority w:val="22"/>
    <w:qFormat/>
    <w:rsid w:val="004553BE"/>
    <w:rPr>
      <w:b/>
      <w:bCs/>
    </w:rPr>
  </w:style>
  <w:style w:type="character" w:styleId="a4">
    <w:name w:val="Hyperlink"/>
    <w:basedOn w:val="a0"/>
    <w:uiPriority w:val="99"/>
    <w:semiHidden/>
    <w:unhideWhenUsed/>
    <w:rsid w:val="004553BE"/>
    <w:rPr>
      <w:color w:val="0000FF"/>
      <w:u w:val="single"/>
    </w:rPr>
  </w:style>
  <w:style w:type="character" w:customStyle="1" w:styleId="shorttext">
    <w:name w:val="short_text"/>
    <w:basedOn w:val="a0"/>
    <w:rsid w:val="004553BE"/>
  </w:style>
  <w:style w:type="paragraph" w:styleId="a5">
    <w:name w:val="List Paragraph"/>
    <w:basedOn w:val="a"/>
    <w:uiPriority w:val="34"/>
    <w:qFormat/>
    <w:rsid w:val="004553BE"/>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citation">
    <w:name w:val="citation"/>
    <w:basedOn w:val="a0"/>
    <w:rsid w:val="004553BE"/>
  </w:style>
  <w:style w:type="table" w:styleId="a6">
    <w:name w:val="Table Grid"/>
    <w:basedOn w:val="a1"/>
    <w:uiPriority w:val="59"/>
    <w:rsid w:val="00C771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gt-baf-back">
    <w:name w:val="gt-baf-back"/>
    <w:basedOn w:val="a0"/>
    <w:rsid w:val="00C7714D"/>
  </w:style>
  <w:style w:type="paragraph" w:styleId="a7">
    <w:name w:val="Body Text"/>
    <w:basedOn w:val="a"/>
    <w:link w:val="a8"/>
    <w:unhideWhenUsed/>
    <w:rsid w:val="00C7714D"/>
    <w:pPr>
      <w:widowControl w:val="0"/>
      <w:suppressAutoHyphens/>
      <w:spacing w:after="283"/>
      <w:jc w:val="both"/>
    </w:pPr>
    <w:rPr>
      <w:rFonts w:ascii="Times" w:eastAsia="Times" w:hAnsi="Times" w:cs="Times"/>
      <w:lang w:val="en-US" w:eastAsia="zh-CN" w:bidi="hi-IN"/>
    </w:rPr>
  </w:style>
  <w:style w:type="character" w:customStyle="1" w:styleId="a8">
    <w:name w:val="Основной текст Знак"/>
    <w:basedOn w:val="a0"/>
    <w:link w:val="a7"/>
    <w:rsid w:val="00C7714D"/>
    <w:rPr>
      <w:rFonts w:ascii="Times" w:eastAsia="Times" w:hAnsi="Times" w:cs="Times"/>
      <w:sz w:val="24"/>
      <w:szCs w:val="24"/>
      <w:lang w:val="en-US" w:eastAsia="zh-CN" w:bidi="hi-IN"/>
    </w:rPr>
  </w:style>
  <w:style w:type="paragraph" w:styleId="a9">
    <w:name w:val="header"/>
    <w:basedOn w:val="a"/>
    <w:link w:val="aa"/>
    <w:uiPriority w:val="99"/>
    <w:unhideWhenUsed/>
    <w:rsid w:val="00AF6EC3"/>
    <w:pPr>
      <w:tabs>
        <w:tab w:val="center" w:pos="4677"/>
        <w:tab w:val="right" w:pos="9355"/>
      </w:tabs>
    </w:pPr>
  </w:style>
  <w:style w:type="character" w:customStyle="1" w:styleId="aa">
    <w:name w:val="Верхний колонтитул Знак"/>
    <w:basedOn w:val="a0"/>
    <w:link w:val="a9"/>
    <w:uiPriority w:val="99"/>
    <w:rsid w:val="00AF6EC3"/>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AF6EC3"/>
    <w:pPr>
      <w:tabs>
        <w:tab w:val="center" w:pos="4677"/>
        <w:tab w:val="right" w:pos="9355"/>
      </w:tabs>
    </w:pPr>
  </w:style>
  <w:style w:type="character" w:customStyle="1" w:styleId="ac">
    <w:name w:val="Нижний колонтитул Знак"/>
    <w:basedOn w:val="a0"/>
    <w:link w:val="ab"/>
    <w:uiPriority w:val="99"/>
    <w:rsid w:val="00AF6EC3"/>
    <w:rPr>
      <w:rFonts w:ascii="Times New Roman" w:eastAsia="Times New Roman" w:hAnsi="Times New Roman" w:cs="Times New Roman"/>
      <w:sz w:val="24"/>
      <w:szCs w:val="24"/>
      <w:lang w:eastAsia="ru-RU"/>
    </w:rPr>
  </w:style>
  <w:style w:type="character" w:customStyle="1" w:styleId="alt-edited">
    <w:name w:val="alt-edited"/>
    <w:basedOn w:val="a0"/>
    <w:rsid w:val="00B677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2153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feb-web.ru/feb/slt/abc/lt1/lt1-2971.ht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4ADAF9-657B-4F66-92DF-188353A54B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2222</Words>
  <Characters>12672</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2</cp:revision>
  <dcterms:created xsi:type="dcterms:W3CDTF">2018-05-16T12:43:00Z</dcterms:created>
  <dcterms:modified xsi:type="dcterms:W3CDTF">2018-05-16T12:43:00Z</dcterms:modified>
</cp:coreProperties>
</file>