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20CF0" w:rsidRPr="00B10EC3" w:rsidRDefault="00120CF0" w:rsidP="00B10EC3">
      <w:pPr>
        <w:spacing w:after="0" w:line="360" w:lineRule="auto"/>
        <w:jc w:val="center"/>
        <w:rPr>
          <w:rFonts w:ascii="Times New Roman" w:hAnsi="Times New Roman"/>
          <w:sz w:val="28"/>
          <w:szCs w:val="28"/>
        </w:rPr>
      </w:pPr>
      <w:r w:rsidRPr="00B10EC3">
        <w:rPr>
          <w:rFonts w:ascii="Times New Roman" w:hAnsi="Times New Roman"/>
          <w:sz w:val="28"/>
          <w:szCs w:val="28"/>
        </w:rPr>
        <w:t>ОДЕСЬКИЙ НАЦІОНАЛЬНИЙ УНІВЕРСИТЕТ ІМЕНІ І.І. МЕЧНИКОВА</w:t>
      </w:r>
    </w:p>
    <w:p w:rsidR="00120CF0" w:rsidRPr="00B10EC3" w:rsidRDefault="00120CF0" w:rsidP="00B10EC3">
      <w:pPr>
        <w:spacing w:after="0" w:line="360" w:lineRule="auto"/>
        <w:jc w:val="center"/>
        <w:rPr>
          <w:rFonts w:ascii="Times New Roman" w:hAnsi="Times New Roman"/>
          <w:sz w:val="28"/>
          <w:szCs w:val="28"/>
        </w:rPr>
      </w:pPr>
      <w:r w:rsidRPr="00B10EC3">
        <w:rPr>
          <w:rFonts w:ascii="Times New Roman" w:hAnsi="Times New Roman"/>
          <w:sz w:val="28"/>
          <w:szCs w:val="28"/>
        </w:rPr>
        <w:t>Економіко-правовий факультет</w:t>
      </w:r>
    </w:p>
    <w:p w:rsidR="00120CF0" w:rsidRPr="00B10EC3" w:rsidRDefault="00120CF0" w:rsidP="00B10EC3">
      <w:pPr>
        <w:spacing w:after="0" w:line="360" w:lineRule="auto"/>
        <w:jc w:val="center"/>
        <w:rPr>
          <w:rFonts w:ascii="Times New Roman" w:hAnsi="Times New Roman"/>
          <w:sz w:val="28"/>
          <w:szCs w:val="28"/>
          <w:lang w:val="uk-UA"/>
        </w:rPr>
      </w:pPr>
      <w:r w:rsidRPr="00B10EC3">
        <w:rPr>
          <w:rFonts w:ascii="Times New Roman" w:hAnsi="Times New Roman"/>
          <w:sz w:val="28"/>
          <w:szCs w:val="28"/>
        </w:rPr>
        <w:t xml:space="preserve">Кафедра </w:t>
      </w:r>
      <w:r>
        <w:rPr>
          <w:rFonts w:ascii="Times New Roman" w:hAnsi="Times New Roman"/>
          <w:sz w:val="28"/>
          <w:szCs w:val="28"/>
          <w:lang w:val="uk-UA"/>
        </w:rPr>
        <w:t>адміністративного та господарського права</w:t>
      </w:r>
    </w:p>
    <w:p w:rsidR="00120CF0" w:rsidRDefault="00120CF0" w:rsidP="00B10EC3">
      <w:pPr>
        <w:spacing w:after="0" w:line="360" w:lineRule="auto"/>
        <w:jc w:val="center"/>
        <w:rPr>
          <w:rFonts w:ascii="Times New Roman" w:hAnsi="Times New Roman"/>
          <w:sz w:val="28"/>
          <w:szCs w:val="28"/>
          <w:lang w:val="uk-UA"/>
        </w:rPr>
      </w:pPr>
    </w:p>
    <w:p w:rsidR="00120CF0" w:rsidRDefault="00120CF0" w:rsidP="00B10EC3">
      <w:pPr>
        <w:spacing w:after="0" w:line="360" w:lineRule="auto"/>
        <w:jc w:val="center"/>
        <w:rPr>
          <w:rFonts w:ascii="Times New Roman" w:hAnsi="Times New Roman"/>
          <w:sz w:val="28"/>
          <w:szCs w:val="28"/>
          <w:lang w:val="uk-UA"/>
        </w:rPr>
      </w:pPr>
    </w:p>
    <w:p w:rsidR="00120CF0" w:rsidRDefault="00120CF0" w:rsidP="00B10EC3">
      <w:pPr>
        <w:spacing w:after="0" w:line="360" w:lineRule="auto"/>
        <w:jc w:val="center"/>
        <w:rPr>
          <w:rFonts w:ascii="Times New Roman" w:hAnsi="Times New Roman"/>
          <w:sz w:val="28"/>
          <w:szCs w:val="28"/>
          <w:lang w:val="uk-UA"/>
        </w:rPr>
      </w:pPr>
    </w:p>
    <w:p w:rsidR="00120CF0" w:rsidRPr="00D95D2D" w:rsidRDefault="00120CF0" w:rsidP="00D95D2D">
      <w:pPr>
        <w:spacing w:after="0" w:line="360" w:lineRule="auto"/>
        <w:jc w:val="center"/>
        <w:rPr>
          <w:rFonts w:ascii="Times New Roman" w:hAnsi="Times New Roman"/>
          <w:b/>
          <w:bCs/>
          <w:sz w:val="32"/>
          <w:szCs w:val="32"/>
        </w:rPr>
      </w:pPr>
      <w:r w:rsidRPr="00D95D2D">
        <w:rPr>
          <w:rFonts w:ascii="Times New Roman" w:hAnsi="Times New Roman"/>
          <w:b/>
          <w:bCs/>
          <w:sz w:val="32"/>
          <w:szCs w:val="32"/>
        </w:rPr>
        <w:t>Кваліфікаційна робота</w:t>
      </w:r>
    </w:p>
    <w:p w:rsidR="00120CF0" w:rsidRPr="00D95D2D" w:rsidRDefault="00120CF0" w:rsidP="00D95D2D">
      <w:pPr>
        <w:tabs>
          <w:tab w:val="center" w:pos="4819"/>
          <w:tab w:val="right" w:pos="8505"/>
        </w:tabs>
        <w:spacing w:after="0" w:line="360" w:lineRule="auto"/>
        <w:jc w:val="center"/>
        <w:rPr>
          <w:rFonts w:ascii="Times New Roman" w:hAnsi="Times New Roman"/>
          <w:sz w:val="28"/>
          <w:szCs w:val="28"/>
        </w:rPr>
      </w:pPr>
      <w:r w:rsidRPr="00D95D2D">
        <w:rPr>
          <w:rFonts w:ascii="Times New Roman" w:hAnsi="Times New Roman"/>
          <w:sz w:val="28"/>
          <w:szCs w:val="28"/>
        </w:rPr>
        <w:t>на здобуття ступеня вищої освіти «магістр»</w:t>
      </w:r>
    </w:p>
    <w:p w:rsidR="00120CF0" w:rsidRPr="00D95D2D" w:rsidRDefault="00120CF0" w:rsidP="00D95D2D">
      <w:pPr>
        <w:tabs>
          <w:tab w:val="right" w:pos="9355"/>
        </w:tabs>
        <w:spacing w:after="0" w:line="360" w:lineRule="auto"/>
        <w:jc w:val="center"/>
        <w:rPr>
          <w:rFonts w:ascii="Times New Roman" w:hAnsi="Times New Roman"/>
          <w:b/>
          <w:bCs/>
          <w:sz w:val="28"/>
          <w:szCs w:val="28"/>
        </w:rPr>
      </w:pPr>
      <w:r w:rsidRPr="00D95D2D">
        <w:rPr>
          <w:rFonts w:ascii="Times New Roman" w:hAnsi="Times New Roman"/>
          <w:b/>
          <w:bCs/>
          <w:sz w:val="28"/>
          <w:szCs w:val="28"/>
        </w:rPr>
        <w:t>«</w:t>
      </w:r>
      <w:r>
        <w:rPr>
          <w:rFonts w:ascii="Times New Roman" w:hAnsi="Times New Roman"/>
          <w:b/>
          <w:sz w:val="28"/>
          <w:szCs w:val="28"/>
          <w:lang w:val="uk-UA"/>
        </w:rPr>
        <w:t>Значення та перспективи цифрової трансформації для ефективності здійснення судочинства</w:t>
      </w:r>
      <w:r w:rsidRPr="00D95D2D">
        <w:rPr>
          <w:rFonts w:ascii="Times New Roman" w:hAnsi="Times New Roman"/>
          <w:b/>
          <w:bCs/>
          <w:sz w:val="28"/>
          <w:szCs w:val="28"/>
        </w:rPr>
        <w:t>»</w:t>
      </w:r>
    </w:p>
    <w:p w:rsidR="00120CF0" w:rsidRPr="00D95D2D" w:rsidRDefault="00120CF0" w:rsidP="00D95D2D">
      <w:pPr>
        <w:tabs>
          <w:tab w:val="right" w:pos="9355"/>
        </w:tabs>
        <w:spacing w:after="0" w:line="360" w:lineRule="auto"/>
        <w:jc w:val="center"/>
        <w:rPr>
          <w:rFonts w:ascii="Times New Roman" w:hAnsi="Times New Roman"/>
          <w:b/>
          <w:bCs/>
          <w:sz w:val="28"/>
          <w:szCs w:val="28"/>
          <w:lang w:val="en-US"/>
        </w:rPr>
      </w:pPr>
      <w:r w:rsidRPr="00D95D2D">
        <w:rPr>
          <w:rFonts w:ascii="Times New Roman" w:hAnsi="Times New Roman"/>
          <w:b/>
          <w:bCs/>
          <w:sz w:val="28"/>
          <w:szCs w:val="28"/>
          <w:lang w:val="en-US"/>
        </w:rPr>
        <w:t>«</w:t>
      </w:r>
      <w:r w:rsidRPr="00D95D2D">
        <w:rPr>
          <w:rFonts w:ascii="Times New Roman" w:hAnsi="Times New Roman"/>
          <w:b/>
          <w:sz w:val="28"/>
          <w:szCs w:val="28"/>
          <w:lang w:val="en-US"/>
        </w:rPr>
        <w:t>Significance and prospects of digital transformation for the effectiveness of judicial proceedings</w:t>
      </w:r>
      <w:r w:rsidRPr="00D95D2D">
        <w:rPr>
          <w:rFonts w:ascii="Times New Roman" w:hAnsi="Times New Roman"/>
          <w:b/>
          <w:bCs/>
          <w:sz w:val="28"/>
          <w:szCs w:val="28"/>
          <w:lang w:val="en-US"/>
        </w:rPr>
        <w:t>»</w:t>
      </w:r>
    </w:p>
    <w:p w:rsidR="00120CF0" w:rsidRPr="00D95D2D" w:rsidRDefault="00120CF0" w:rsidP="00D95D2D">
      <w:pPr>
        <w:tabs>
          <w:tab w:val="right" w:pos="9355"/>
        </w:tabs>
        <w:spacing w:after="0"/>
        <w:jc w:val="center"/>
        <w:rPr>
          <w:rFonts w:ascii="Times New Roman" w:hAnsi="Times New Roman"/>
          <w:sz w:val="28"/>
          <w:szCs w:val="28"/>
          <w:lang w:val="en-US"/>
        </w:rPr>
      </w:pPr>
    </w:p>
    <w:p w:rsidR="00120CF0" w:rsidRPr="00D95D2D" w:rsidRDefault="00120CF0" w:rsidP="00D95D2D">
      <w:pPr>
        <w:tabs>
          <w:tab w:val="right" w:pos="9355"/>
        </w:tabs>
        <w:spacing w:after="0"/>
        <w:jc w:val="center"/>
        <w:rPr>
          <w:rFonts w:ascii="Times New Roman" w:hAnsi="Times New Roman"/>
          <w:sz w:val="28"/>
          <w:szCs w:val="28"/>
          <w:lang w:val="en-US"/>
        </w:rPr>
      </w:pPr>
    </w:p>
    <w:p w:rsidR="00120CF0" w:rsidRPr="00D95D2D" w:rsidRDefault="00120CF0" w:rsidP="00D95D2D">
      <w:pPr>
        <w:spacing w:after="0" w:line="360" w:lineRule="auto"/>
        <w:ind w:firstLine="3544"/>
        <w:rPr>
          <w:rFonts w:ascii="Times New Roman" w:hAnsi="Times New Roman"/>
          <w:sz w:val="28"/>
          <w:szCs w:val="28"/>
        </w:rPr>
      </w:pPr>
      <w:r w:rsidRPr="00D95D2D">
        <w:rPr>
          <w:rFonts w:ascii="Times New Roman" w:hAnsi="Times New Roman"/>
          <w:sz w:val="28"/>
          <w:szCs w:val="28"/>
        </w:rPr>
        <w:t>Викона</w:t>
      </w:r>
      <w:r>
        <w:rPr>
          <w:rFonts w:ascii="Times New Roman" w:hAnsi="Times New Roman"/>
          <w:sz w:val="28"/>
          <w:szCs w:val="28"/>
          <w:lang w:val="uk-UA"/>
        </w:rPr>
        <w:t>в</w:t>
      </w:r>
      <w:r w:rsidRPr="00D95D2D">
        <w:rPr>
          <w:rFonts w:ascii="Times New Roman" w:hAnsi="Times New Roman"/>
          <w:sz w:val="28"/>
          <w:szCs w:val="28"/>
        </w:rPr>
        <w:t>: здобувач денної форми навчання</w:t>
      </w:r>
    </w:p>
    <w:p w:rsidR="00120CF0" w:rsidRPr="00D95D2D" w:rsidRDefault="00120CF0" w:rsidP="00D95D2D">
      <w:pPr>
        <w:spacing w:after="0" w:line="360" w:lineRule="auto"/>
        <w:ind w:firstLine="3544"/>
        <w:rPr>
          <w:rFonts w:ascii="Times New Roman" w:hAnsi="Times New Roman"/>
          <w:sz w:val="28"/>
          <w:szCs w:val="28"/>
        </w:rPr>
      </w:pPr>
      <w:r w:rsidRPr="00D95D2D">
        <w:rPr>
          <w:rFonts w:ascii="Times New Roman" w:hAnsi="Times New Roman"/>
          <w:sz w:val="28"/>
          <w:szCs w:val="28"/>
        </w:rPr>
        <w:t xml:space="preserve">спеціальності 081 Право </w:t>
      </w:r>
    </w:p>
    <w:p w:rsidR="00120CF0" w:rsidRPr="00D95D2D" w:rsidRDefault="00120CF0" w:rsidP="00D95D2D">
      <w:pPr>
        <w:spacing w:after="0" w:line="360" w:lineRule="auto"/>
        <w:ind w:firstLine="3544"/>
        <w:rPr>
          <w:rFonts w:ascii="Times New Roman" w:hAnsi="Times New Roman"/>
          <w:b/>
          <w:sz w:val="28"/>
          <w:szCs w:val="28"/>
        </w:rPr>
      </w:pPr>
      <w:r w:rsidRPr="00D95D2D">
        <w:rPr>
          <w:rFonts w:ascii="Times New Roman" w:hAnsi="Times New Roman"/>
          <w:sz w:val="28"/>
          <w:szCs w:val="28"/>
        </w:rPr>
        <w:t>Освітня програма Право</w:t>
      </w:r>
    </w:p>
    <w:p w:rsidR="00120CF0" w:rsidRPr="00D95D2D" w:rsidRDefault="00120CF0" w:rsidP="00D95D2D">
      <w:pPr>
        <w:spacing w:after="0" w:line="360" w:lineRule="auto"/>
        <w:ind w:firstLine="3544"/>
        <w:rPr>
          <w:rFonts w:ascii="Times New Roman" w:hAnsi="Times New Roman"/>
          <w:sz w:val="28"/>
          <w:szCs w:val="28"/>
        </w:rPr>
      </w:pPr>
      <w:r>
        <w:rPr>
          <w:rFonts w:ascii="Times New Roman" w:hAnsi="Times New Roman"/>
          <w:sz w:val="28"/>
          <w:szCs w:val="28"/>
          <w:lang w:val="uk-UA"/>
        </w:rPr>
        <w:t>Поліщук Сергій Сергійович</w:t>
      </w:r>
    </w:p>
    <w:p w:rsidR="00120CF0" w:rsidRPr="00D95D2D" w:rsidRDefault="00120CF0" w:rsidP="00D95D2D">
      <w:pPr>
        <w:spacing w:after="0" w:line="360" w:lineRule="auto"/>
        <w:ind w:firstLine="3544"/>
        <w:rPr>
          <w:rFonts w:ascii="Times New Roman" w:hAnsi="Times New Roman"/>
          <w:sz w:val="28"/>
          <w:szCs w:val="28"/>
        </w:rPr>
      </w:pPr>
    </w:p>
    <w:p w:rsidR="00120CF0" w:rsidRPr="00D95D2D" w:rsidRDefault="00120CF0" w:rsidP="00D95D2D">
      <w:pPr>
        <w:spacing w:after="0" w:line="360" w:lineRule="auto"/>
        <w:ind w:firstLine="3544"/>
        <w:rPr>
          <w:rFonts w:ascii="Times New Roman" w:hAnsi="Times New Roman"/>
          <w:sz w:val="28"/>
          <w:szCs w:val="28"/>
        </w:rPr>
      </w:pPr>
      <w:r w:rsidRPr="00D95D2D">
        <w:rPr>
          <w:rFonts w:ascii="Times New Roman" w:hAnsi="Times New Roman"/>
          <w:sz w:val="28"/>
          <w:szCs w:val="28"/>
        </w:rPr>
        <w:t>Керівник</w:t>
      </w:r>
      <w:r>
        <w:rPr>
          <w:rFonts w:ascii="Times New Roman" w:hAnsi="Times New Roman"/>
          <w:sz w:val="28"/>
          <w:szCs w:val="28"/>
          <w:lang w:val="uk-UA"/>
        </w:rPr>
        <w:t xml:space="preserve">: </w:t>
      </w:r>
      <w:r w:rsidRPr="00B10EC3">
        <w:rPr>
          <w:rFonts w:ascii="Times New Roman" w:hAnsi="Times New Roman"/>
          <w:sz w:val="28"/>
          <w:szCs w:val="28"/>
        </w:rPr>
        <w:t>д.ю.н., проф. С</w:t>
      </w:r>
      <w:r>
        <w:rPr>
          <w:rFonts w:ascii="Times New Roman" w:hAnsi="Times New Roman"/>
          <w:sz w:val="28"/>
          <w:szCs w:val="28"/>
          <w:lang w:val="uk-UA"/>
        </w:rPr>
        <w:t>мітюх А</w:t>
      </w:r>
      <w:r w:rsidRPr="00B10EC3">
        <w:rPr>
          <w:rFonts w:ascii="Times New Roman" w:hAnsi="Times New Roman"/>
          <w:sz w:val="28"/>
          <w:szCs w:val="28"/>
        </w:rPr>
        <w:t>.В</w:t>
      </w:r>
      <w:r w:rsidRPr="00D95D2D">
        <w:rPr>
          <w:rFonts w:ascii="Times New Roman" w:hAnsi="Times New Roman"/>
          <w:sz w:val="28"/>
          <w:szCs w:val="28"/>
        </w:rPr>
        <w:t>. ______</w:t>
      </w:r>
    </w:p>
    <w:p w:rsidR="00120CF0" w:rsidRPr="00D95D2D" w:rsidRDefault="00120CF0" w:rsidP="00D95D2D">
      <w:pPr>
        <w:spacing w:after="0" w:line="360" w:lineRule="auto"/>
        <w:ind w:firstLine="3544"/>
        <w:rPr>
          <w:rFonts w:ascii="Times New Roman" w:hAnsi="Times New Roman"/>
          <w:b/>
          <w:sz w:val="28"/>
          <w:szCs w:val="28"/>
        </w:rPr>
      </w:pPr>
      <w:r w:rsidRPr="00D95D2D">
        <w:rPr>
          <w:rFonts w:ascii="Times New Roman" w:hAnsi="Times New Roman"/>
          <w:sz w:val="28"/>
          <w:szCs w:val="28"/>
        </w:rPr>
        <w:t>Рецензент</w:t>
      </w:r>
      <w:r>
        <w:rPr>
          <w:rFonts w:ascii="Times New Roman" w:hAnsi="Times New Roman"/>
          <w:sz w:val="28"/>
          <w:szCs w:val="28"/>
          <w:lang w:val="uk-UA"/>
        </w:rPr>
        <w:t>:</w:t>
      </w:r>
      <w:r w:rsidRPr="00D95D2D">
        <w:rPr>
          <w:rFonts w:ascii="Times New Roman" w:hAnsi="Times New Roman"/>
          <w:sz w:val="28"/>
          <w:szCs w:val="28"/>
        </w:rPr>
        <w:t xml:space="preserve"> к.ю.н., доц. </w:t>
      </w:r>
      <w:r>
        <w:rPr>
          <w:rFonts w:ascii="Times New Roman" w:hAnsi="Times New Roman"/>
          <w:sz w:val="28"/>
          <w:szCs w:val="28"/>
          <w:lang w:val="uk-UA"/>
        </w:rPr>
        <w:t>Добровольська Н</w:t>
      </w:r>
      <w:r w:rsidRPr="00B10EC3">
        <w:rPr>
          <w:rFonts w:ascii="Times New Roman" w:hAnsi="Times New Roman"/>
          <w:sz w:val="28"/>
          <w:szCs w:val="28"/>
        </w:rPr>
        <w:t>.В</w:t>
      </w:r>
      <w:r w:rsidRPr="00D95D2D">
        <w:rPr>
          <w:rFonts w:ascii="Times New Roman" w:hAnsi="Times New Roman"/>
          <w:sz w:val="28"/>
          <w:szCs w:val="28"/>
        </w:rPr>
        <w:t>.</w:t>
      </w:r>
    </w:p>
    <w:p w:rsidR="00120CF0" w:rsidRPr="00D95D2D" w:rsidRDefault="00120CF0" w:rsidP="00D95D2D">
      <w:pPr>
        <w:tabs>
          <w:tab w:val="left" w:pos="5245"/>
          <w:tab w:val="right" w:pos="9355"/>
        </w:tabs>
        <w:spacing w:before="120" w:after="0"/>
        <w:jc w:val="both"/>
        <w:rPr>
          <w:rFonts w:ascii="Times New Roman" w:hAnsi="Times New Roman"/>
          <w:sz w:val="28"/>
          <w:szCs w:val="28"/>
        </w:rPr>
      </w:pPr>
    </w:p>
    <w:tbl>
      <w:tblPr>
        <w:tblW w:w="9868" w:type="dxa"/>
        <w:tblLayout w:type="fixed"/>
        <w:tblLook w:val="0000"/>
      </w:tblPr>
      <w:tblGrid>
        <w:gridCol w:w="5082"/>
        <w:gridCol w:w="4786"/>
      </w:tblGrid>
      <w:tr w:rsidR="00120CF0" w:rsidRPr="00FA4D55" w:rsidTr="00725056">
        <w:tc>
          <w:tcPr>
            <w:tcW w:w="5082" w:type="dxa"/>
          </w:tcPr>
          <w:p w:rsidR="00120CF0" w:rsidRPr="00FA4D55" w:rsidRDefault="00120CF0" w:rsidP="00D95D2D">
            <w:pPr>
              <w:spacing w:after="0" w:line="276" w:lineRule="auto"/>
              <w:jc w:val="both"/>
              <w:rPr>
                <w:rFonts w:ascii="Times New Roman" w:hAnsi="Times New Roman"/>
                <w:sz w:val="28"/>
                <w:szCs w:val="28"/>
              </w:rPr>
            </w:pPr>
            <w:r w:rsidRPr="00FA4D55">
              <w:rPr>
                <w:rFonts w:ascii="Times New Roman" w:hAnsi="Times New Roman"/>
                <w:sz w:val="28"/>
                <w:szCs w:val="28"/>
              </w:rPr>
              <w:t>Рекомендовано до захисту:</w:t>
            </w:r>
          </w:p>
          <w:p w:rsidR="00120CF0" w:rsidRPr="00FA4D55" w:rsidRDefault="00120CF0" w:rsidP="00D95D2D">
            <w:pPr>
              <w:spacing w:after="0" w:line="276" w:lineRule="auto"/>
              <w:jc w:val="both"/>
              <w:rPr>
                <w:rFonts w:ascii="Times New Roman" w:hAnsi="Times New Roman"/>
                <w:sz w:val="28"/>
                <w:szCs w:val="28"/>
              </w:rPr>
            </w:pPr>
            <w:r w:rsidRPr="00FA4D55">
              <w:rPr>
                <w:rFonts w:ascii="Times New Roman" w:hAnsi="Times New Roman"/>
                <w:sz w:val="28"/>
                <w:szCs w:val="28"/>
              </w:rPr>
              <w:t>протокол засідання кафедри</w:t>
            </w:r>
          </w:p>
          <w:p w:rsidR="00120CF0" w:rsidRPr="00FA4D55" w:rsidRDefault="00120CF0" w:rsidP="00D95D2D">
            <w:pPr>
              <w:spacing w:after="0" w:line="276" w:lineRule="auto"/>
              <w:jc w:val="both"/>
              <w:rPr>
                <w:rFonts w:ascii="Times New Roman" w:hAnsi="Times New Roman"/>
                <w:sz w:val="28"/>
                <w:szCs w:val="28"/>
              </w:rPr>
            </w:pPr>
            <w:r w:rsidRPr="00FA4D55">
              <w:rPr>
                <w:rFonts w:ascii="Times New Roman" w:hAnsi="Times New Roman"/>
                <w:sz w:val="28"/>
                <w:szCs w:val="28"/>
              </w:rPr>
              <w:t>№ ___   від ____.____. 2023 р.</w:t>
            </w:r>
          </w:p>
          <w:p w:rsidR="00120CF0" w:rsidRDefault="00120CF0" w:rsidP="00D95D2D">
            <w:pPr>
              <w:spacing w:after="0" w:line="276" w:lineRule="auto"/>
              <w:jc w:val="both"/>
              <w:rPr>
                <w:rFonts w:ascii="Times New Roman" w:hAnsi="Times New Roman"/>
                <w:sz w:val="28"/>
                <w:szCs w:val="28"/>
                <w:lang w:val="uk-UA"/>
              </w:rPr>
            </w:pPr>
          </w:p>
          <w:p w:rsidR="00120CF0" w:rsidRDefault="00120CF0" w:rsidP="00D95D2D">
            <w:pPr>
              <w:spacing w:after="0" w:line="276" w:lineRule="auto"/>
              <w:jc w:val="both"/>
              <w:rPr>
                <w:rFonts w:ascii="Times New Roman" w:hAnsi="Times New Roman"/>
                <w:sz w:val="28"/>
                <w:szCs w:val="28"/>
                <w:lang w:val="uk-UA"/>
              </w:rPr>
            </w:pPr>
          </w:p>
          <w:p w:rsidR="00120CF0" w:rsidRPr="000C1F35" w:rsidRDefault="00120CF0" w:rsidP="00D95D2D">
            <w:pPr>
              <w:spacing w:after="0" w:line="276" w:lineRule="auto"/>
              <w:jc w:val="both"/>
              <w:rPr>
                <w:rFonts w:ascii="Times New Roman" w:hAnsi="Times New Roman"/>
                <w:sz w:val="28"/>
                <w:szCs w:val="28"/>
                <w:lang w:val="uk-UA"/>
              </w:rPr>
            </w:pPr>
            <w:r w:rsidRPr="00FA4D55">
              <w:rPr>
                <w:rFonts w:ascii="Times New Roman" w:hAnsi="Times New Roman"/>
                <w:sz w:val="28"/>
                <w:szCs w:val="28"/>
              </w:rPr>
              <w:t>Завідувач кафедри</w:t>
            </w:r>
          </w:p>
          <w:p w:rsidR="00120CF0" w:rsidRPr="000C1F35" w:rsidRDefault="00120CF0" w:rsidP="00D95D2D">
            <w:pPr>
              <w:tabs>
                <w:tab w:val="left" w:pos="284"/>
                <w:tab w:val="left" w:pos="1767"/>
              </w:tabs>
              <w:spacing w:after="0"/>
              <w:jc w:val="both"/>
              <w:rPr>
                <w:rFonts w:ascii="Times New Roman" w:hAnsi="Times New Roman"/>
                <w:sz w:val="28"/>
                <w:szCs w:val="28"/>
                <w:lang w:val="uk-UA"/>
              </w:rPr>
            </w:pPr>
            <w:r>
              <w:rPr>
                <w:rFonts w:ascii="Times New Roman" w:hAnsi="Times New Roman"/>
                <w:sz w:val="28"/>
                <w:szCs w:val="28"/>
              </w:rPr>
              <w:t>________</w:t>
            </w:r>
            <w:r>
              <w:rPr>
                <w:rFonts w:ascii="Times New Roman" w:hAnsi="Times New Roman"/>
                <w:sz w:val="28"/>
                <w:szCs w:val="28"/>
                <w:u w:val="single"/>
                <w:lang w:val="uk-UA"/>
              </w:rPr>
              <w:t>Олександр МИКОЛЕНКО</w:t>
            </w:r>
          </w:p>
          <w:p w:rsidR="00120CF0" w:rsidRPr="000C1F35" w:rsidRDefault="00120CF0" w:rsidP="00D95D2D">
            <w:pPr>
              <w:tabs>
                <w:tab w:val="left" w:pos="284"/>
                <w:tab w:val="left" w:pos="1767"/>
              </w:tabs>
              <w:spacing w:after="0"/>
              <w:jc w:val="both"/>
              <w:rPr>
                <w:rFonts w:ascii="Times New Roman" w:hAnsi="Times New Roman"/>
                <w:sz w:val="24"/>
                <w:szCs w:val="24"/>
              </w:rPr>
            </w:pPr>
            <w:r>
              <w:rPr>
                <w:rFonts w:ascii="Times New Roman" w:hAnsi="Times New Roman"/>
                <w:sz w:val="24"/>
                <w:szCs w:val="24"/>
              </w:rPr>
              <w:t xml:space="preserve">     (підпис)</w:t>
            </w:r>
            <w:r>
              <w:rPr>
                <w:rFonts w:ascii="Times New Roman" w:hAnsi="Times New Roman"/>
                <w:sz w:val="24"/>
                <w:szCs w:val="24"/>
              </w:rPr>
              <w:tab/>
              <w:t xml:space="preserve">         </w:t>
            </w:r>
            <w:r w:rsidRPr="000C1F35">
              <w:rPr>
                <w:rFonts w:ascii="Times New Roman" w:hAnsi="Times New Roman"/>
                <w:sz w:val="24"/>
                <w:szCs w:val="24"/>
              </w:rPr>
              <w:t>(прізвище, ім’я)</w:t>
            </w:r>
          </w:p>
        </w:tc>
        <w:tc>
          <w:tcPr>
            <w:tcW w:w="4786" w:type="dxa"/>
          </w:tcPr>
          <w:p w:rsidR="00120CF0" w:rsidRPr="00FA4D55" w:rsidRDefault="00120CF0" w:rsidP="00D95D2D">
            <w:pPr>
              <w:tabs>
                <w:tab w:val="right" w:pos="4462"/>
              </w:tabs>
              <w:spacing w:after="0" w:line="276" w:lineRule="auto"/>
              <w:jc w:val="both"/>
              <w:rPr>
                <w:rFonts w:ascii="Times New Roman" w:hAnsi="Times New Roman"/>
                <w:sz w:val="28"/>
                <w:szCs w:val="28"/>
              </w:rPr>
            </w:pPr>
            <w:r w:rsidRPr="00FA4D55">
              <w:rPr>
                <w:rFonts w:ascii="Times New Roman" w:hAnsi="Times New Roman"/>
                <w:sz w:val="28"/>
                <w:szCs w:val="28"/>
              </w:rPr>
              <w:t>Захищено на засіданні ЕК № ____ :</w:t>
            </w:r>
          </w:p>
          <w:p w:rsidR="00120CF0" w:rsidRPr="00FA4D55" w:rsidRDefault="00120CF0" w:rsidP="00D95D2D">
            <w:pPr>
              <w:spacing w:after="0" w:line="276" w:lineRule="auto"/>
              <w:jc w:val="both"/>
              <w:rPr>
                <w:rFonts w:ascii="Times New Roman" w:hAnsi="Times New Roman"/>
                <w:sz w:val="28"/>
                <w:szCs w:val="28"/>
              </w:rPr>
            </w:pPr>
            <w:r w:rsidRPr="00FA4D55">
              <w:rPr>
                <w:rFonts w:ascii="Times New Roman" w:hAnsi="Times New Roman"/>
                <w:sz w:val="28"/>
                <w:szCs w:val="28"/>
              </w:rPr>
              <w:t>протокол № ___від ____.___.2023 р.</w:t>
            </w:r>
          </w:p>
          <w:p w:rsidR="00120CF0" w:rsidRPr="00FA4D55" w:rsidRDefault="00120CF0" w:rsidP="00D95D2D">
            <w:pPr>
              <w:tabs>
                <w:tab w:val="right" w:pos="4462"/>
              </w:tabs>
              <w:spacing w:after="0" w:line="276" w:lineRule="auto"/>
              <w:jc w:val="both"/>
              <w:rPr>
                <w:rFonts w:ascii="Times New Roman" w:hAnsi="Times New Roman"/>
                <w:sz w:val="28"/>
                <w:szCs w:val="28"/>
              </w:rPr>
            </w:pPr>
            <w:r w:rsidRPr="00FA4D55">
              <w:rPr>
                <w:rFonts w:ascii="Times New Roman" w:hAnsi="Times New Roman"/>
                <w:sz w:val="28"/>
                <w:szCs w:val="28"/>
              </w:rPr>
              <w:t>Оцінка______________/___</w:t>
            </w:r>
            <w:r w:rsidRPr="00FA4D55">
              <w:rPr>
                <w:rFonts w:ascii="Times New Roman" w:hAnsi="Times New Roman"/>
                <w:sz w:val="28"/>
                <w:szCs w:val="28"/>
              </w:rPr>
              <w:tab/>
              <w:t>___/_____</w:t>
            </w:r>
          </w:p>
          <w:p w:rsidR="00120CF0" w:rsidRPr="00FA4D55" w:rsidRDefault="00120CF0" w:rsidP="00D95D2D">
            <w:pPr>
              <w:spacing w:after="0"/>
              <w:jc w:val="center"/>
              <w:rPr>
                <w:rFonts w:ascii="Times New Roman" w:hAnsi="Times New Roman"/>
                <w:sz w:val="28"/>
                <w:szCs w:val="28"/>
              </w:rPr>
            </w:pPr>
            <w:r w:rsidRPr="00FA4D55">
              <w:rPr>
                <w:rFonts w:ascii="Times New Roman" w:hAnsi="Times New Roman"/>
                <w:sz w:val="28"/>
                <w:szCs w:val="28"/>
              </w:rPr>
              <w:t xml:space="preserve">         (за національною шкалою/шкалою ЕСТS/ бали)</w:t>
            </w:r>
          </w:p>
          <w:p w:rsidR="00120CF0" w:rsidRPr="00FA4D55" w:rsidRDefault="00120CF0" w:rsidP="00D95D2D">
            <w:pPr>
              <w:spacing w:after="0"/>
              <w:jc w:val="both"/>
              <w:rPr>
                <w:rFonts w:ascii="Times New Roman" w:hAnsi="Times New Roman"/>
                <w:sz w:val="28"/>
                <w:szCs w:val="28"/>
              </w:rPr>
            </w:pPr>
            <w:r w:rsidRPr="00FA4D55">
              <w:rPr>
                <w:rFonts w:ascii="Times New Roman" w:hAnsi="Times New Roman"/>
                <w:sz w:val="28"/>
                <w:szCs w:val="28"/>
              </w:rPr>
              <w:t>Голова ЕК</w:t>
            </w:r>
          </w:p>
          <w:p w:rsidR="00120CF0" w:rsidRPr="00FA4D55" w:rsidRDefault="00120CF0" w:rsidP="00D95D2D">
            <w:pPr>
              <w:tabs>
                <w:tab w:val="left" w:pos="454"/>
                <w:tab w:val="left" w:pos="2155"/>
              </w:tabs>
              <w:spacing w:after="0"/>
              <w:jc w:val="both"/>
              <w:rPr>
                <w:rFonts w:ascii="Times New Roman" w:hAnsi="Times New Roman"/>
                <w:sz w:val="28"/>
                <w:szCs w:val="28"/>
              </w:rPr>
            </w:pPr>
            <w:r w:rsidRPr="00FA4D55">
              <w:rPr>
                <w:rFonts w:ascii="Times New Roman" w:hAnsi="Times New Roman"/>
                <w:sz w:val="28"/>
                <w:szCs w:val="28"/>
              </w:rPr>
              <w:t xml:space="preserve">___________ </w:t>
            </w:r>
            <w:r w:rsidRPr="00FA4D55">
              <w:rPr>
                <w:rFonts w:ascii="Times New Roman" w:hAnsi="Times New Roman"/>
                <w:sz w:val="28"/>
                <w:szCs w:val="28"/>
                <w:u w:val="single"/>
              </w:rPr>
              <w:t xml:space="preserve">Євдокія СТРЕЛЬЦОВА </w:t>
            </w:r>
          </w:p>
          <w:p w:rsidR="00120CF0" w:rsidRPr="000C1F35" w:rsidRDefault="00120CF0" w:rsidP="00D95D2D">
            <w:pPr>
              <w:tabs>
                <w:tab w:val="left" w:pos="454"/>
                <w:tab w:val="left" w:pos="2155"/>
              </w:tabs>
              <w:spacing w:after="0"/>
              <w:jc w:val="both"/>
              <w:rPr>
                <w:rFonts w:ascii="Times New Roman" w:hAnsi="Times New Roman"/>
                <w:sz w:val="24"/>
                <w:szCs w:val="24"/>
              </w:rPr>
            </w:pPr>
            <w:r>
              <w:rPr>
                <w:rFonts w:ascii="Times New Roman" w:hAnsi="Times New Roman"/>
                <w:sz w:val="24"/>
                <w:szCs w:val="24"/>
              </w:rPr>
              <w:t xml:space="preserve">      </w:t>
            </w:r>
            <w:r w:rsidRPr="000C1F35">
              <w:rPr>
                <w:rFonts w:ascii="Times New Roman" w:hAnsi="Times New Roman"/>
                <w:sz w:val="24"/>
                <w:szCs w:val="24"/>
              </w:rPr>
              <w:t>(підпис)                       (прізвище, ім’я)</w:t>
            </w:r>
          </w:p>
        </w:tc>
      </w:tr>
      <w:tr w:rsidR="00120CF0" w:rsidRPr="00FA4D55" w:rsidTr="00725056">
        <w:tc>
          <w:tcPr>
            <w:tcW w:w="5082" w:type="dxa"/>
          </w:tcPr>
          <w:p w:rsidR="00120CF0" w:rsidRPr="00FA4D55" w:rsidRDefault="00120CF0" w:rsidP="00D95D2D">
            <w:pPr>
              <w:spacing w:after="0"/>
              <w:jc w:val="both"/>
              <w:rPr>
                <w:rFonts w:ascii="Times New Roman" w:hAnsi="Times New Roman"/>
                <w:sz w:val="28"/>
                <w:szCs w:val="28"/>
              </w:rPr>
            </w:pPr>
          </w:p>
        </w:tc>
        <w:tc>
          <w:tcPr>
            <w:tcW w:w="4786" w:type="dxa"/>
          </w:tcPr>
          <w:p w:rsidR="00120CF0" w:rsidRPr="00FA4D55" w:rsidRDefault="00120CF0" w:rsidP="00D95D2D">
            <w:pPr>
              <w:spacing w:after="0"/>
              <w:jc w:val="both"/>
              <w:rPr>
                <w:rFonts w:ascii="Times New Roman" w:hAnsi="Times New Roman"/>
                <w:sz w:val="28"/>
                <w:szCs w:val="28"/>
              </w:rPr>
            </w:pPr>
          </w:p>
        </w:tc>
      </w:tr>
    </w:tbl>
    <w:p w:rsidR="00120CF0" w:rsidRDefault="00120CF0" w:rsidP="007002DF">
      <w:pPr>
        <w:spacing w:after="0"/>
        <w:jc w:val="center"/>
        <w:rPr>
          <w:rFonts w:ascii="Times New Roman" w:hAnsi="Times New Roman"/>
          <w:b/>
          <w:color w:val="000000"/>
          <w:sz w:val="32"/>
          <w:szCs w:val="28"/>
          <w:lang w:val="uk-UA" w:eastAsia="ru-RU"/>
        </w:rPr>
      </w:pPr>
      <w:r w:rsidRPr="00D95D2D">
        <w:rPr>
          <w:rFonts w:ascii="Times New Roman" w:hAnsi="Times New Roman"/>
          <w:b/>
          <w:bCs/>
          <w:sz w:val="28"/>
          <w:szCs w:val="28"/>
        </w:rPr>
        <w:t>Одеса 2023</w:t>
      </w:r>
      <w:r>
        <w:rPr>
          <w:rFonts w:ascii="Times New Roman" w:hAnsi="Times New Roman"/>
          <w:b/>
          <w:color w:val="000000"/>
          <w:sz w:val="32"/>
          <w:szCs w:val="28"/>
          <w:lang w:val="uk-UA" w:eastAsia="ru-RU"/>
        </w:rPr>
        <w:br w:type="page"/>
      </w:r>
    </w:p>
    <w:p w:rsidR="00120CF0" w:rsidRDefault="00120CF0" w:rsidP="004A0DB1">
      <w:pPr>
        <w:spacing w:after="0" w:line="240" w:lineRule="auto"/>
        <w:jc w:val="center"/>
        <w:rPr>
          <w:rFonts w:ascii="Times New Roman" w:hAnsi="Times New Roman"/>
          <w:b/>
          <w:color w:val="000000"/>
          <w:sz w:val="32"/>
          <w:szCs w:val="28"/>
          <w:lang w:val="uk-UA" w:eastAsia="ru-RU"/>
        </w:rPr>
      </w:pPr>
      <w:r w:rsidRPr="006B4FC1">
        <w:rPr>
          <w:rFonts w:ascii="Times New Roman" w:hAnsi="Times New Roman"/>
          <w:b/>
          <w:color w:val="000000"/>
          <w:sz w:val="32"/>
          <w:szCs w:val="28"/>
          <w:lang w:val="uk-UA" w:eastAsia="ru-RU"/>
        </w:rPr>
        <w:t>ЗМІСТ</w:t>
      </w:r>
    </w:p>
    <w:p w:rsidR="00120CF0" w:rsidRPr="006B4FC1" w:rsidRDefault="00120CF0" w:rsidP="004A0DB1">
      <w:pPr>
        <w:spacing w:after="0" w:line="240" w:lineRule="auto"/>
        <w:jc w:val="center"/>
        <w:rPr>
          <w:rFonts w:ascii="Times New Roman" w:hAnsi="Times New Roman"/>
          <w:b/>
          <w:color w:val="000000"/>
          <w:sz w:val="32"/>
          <w:szCs w:val="28"/>
          <w:lang w:val="uk-UA" w:eastAsia="ru-RU"/>
        </w:rPr>
      </w:pPr>
    </w:p>
    <w:p w:rsidR="00120CF0" w:rsidRDefault="00120CF0" w:rsidP="004A0DB1">
      <w:pPr>
        <w:spacing w:after="0" w:line="240" w:lineRule="auto"/>
        <w:jc w:val="center"/>
        <w:rPr>
          <w:rFonts w:ascii="Times New Roman" w:hAnsi="Times New Roman"/>
          <w:color w:val="000000"/>
          <w:sz w:val="28"/>
          <w:szCs w:val="28"/>
          <w:lang w:val="uk-UA" w:eastAsia="ru-RU"/>
        </w:rPr>
      </w:pPr>
    </w:p>
    <w:p w:rsidR="00120CF0" w:rsidRPr="006B4FC1" w:rsidRDefault="00120CF0" w:rsidP="004A0DB1">
      <w:pPr>
        <w:rPr>
          <w:rFonts w:ascii="Times New Roman" w:hAnsi="Times New Roman"/>
          <w:b/>
          <w:bCs/>
          <w:sz w:val="28"/>
          <w:szCs w:val="28"/>
          <w:lang w:val="uk-UA"/>
        </w:rPr>
      </w:pPr>
      <w:r w:rsidRPr="00BC475C">
        <w:rPr>
          <w:rFonts w:ascii="Times New Roman" w:hAnsi="Times New Roman"/>
          <w:b/>
          <w:bCs/>
          <w:sz w:val="28"/>
          <w:szCs w:val="28"/>
        </w:rPr>
        <w:t>ВСТУП</w:t>
      </w:r>
      <w:r>
        <w:rPr>
          <w:rFonts w:ascii="Times New Roman" w:hAnsi="Times New Roman"/>
          <w:b/>
          <w:bCs/>
          <w:sz w:val="28"/>
          <w:szCs w:val="28"/>
          <w:lang w:val="uk-UA"/>
        </w:rPr>
        <w:t xml:space="preserve"> …………………………………………………………………………... 3</w:t>
      </w:r>
    </w:p>
    <w:p w:rsidR="00120CF0" w:rsidRPr="006B4FC1" w:rsidRDefault="00120CF0" w:rsidP="004A0DB1">
      <w:pPr>
        <w:rPr>
          <w:rFonts w:ascii="Times New Roman" w:hAnsi="Times New Roman"/>
          <w:b/>
          <w:bCs/>
          <w:sz w:val="28"/>
          <w:szCs w:val="28"/>
          <w:lang w:val="uk-UA"/>
        </w:rPr>
      </w:pPr>
      <w:r w:rsidRPr="00BC475C">
        <w:rPr>
          <w:rFonts w:ascii="Times New Roman" w:hAnsi="Times New Roman"/>
          <w:b/>
          <w:bCs/>
          <w:sz w:val="28"/>
          <w:szCs w:val="28"/>
          <w:lang w:val="uk-UA"/>
        </w:rPr>
        <w:t xml:space="preserve">РОЗДІЛ 1. </w:t>
      </w:r>
      <w:r w:rsidRPr="00BC475C">
        <w:rPr>
          <w:rFonts w:ascii="Times New Roman" w:hAnsi="Times New Roman"/>
          <w:b/>
          <w:bCs/>
          <w:sz w:val="28"/>
          <w:szCs w:val="28"/>
        </w:rPr>
        <w:t>ЗАГАЛЬНІ ПОЛОЖЕННЯ ПРО ЦИФРОВУ ТРАНСФОРМАЦІЮ В СУДОЧИНСТВІ УКРАЇНИ</w:t>
      </w:r>
      <w:r>
        <w:rPr>
          <w:rFonts w:ascii="Times New Roman" w:hAnsi="Times New Roman"/>
          <w:b/>
          <w:bCs/>
          <w:sz w:val="28"/>
          <w:szCs w:val="28"/>
          <w:lang w:val="uk-UA"/>
        </w:rPr>
        <w:t xml:space="preserve"> .…………………… 10</w:t>
      </w:r>
    </w:p>
    <w:p w:rsidR="00120CF0" w:rsidRPr="00DF2D27" w:rsidRDefault="00120CF0" w:rsidP="004A0DB1">
      <w:pPr>
        <w:rPr>
          <w:rFonts w:ascii="Times New Roman" w:hAnsi="Times New Roman"/>
          <w:sz w:val="28"/>
          <w:szCs w:val="28"/>
          <w:lang w:val="uk-UA"/>
        </w:rPr>
      </w:pPr>
      <w:r w:rsidRPr="00BC475C">
        <w:rPr>
          <w:rFonts w:ascii="Times New Roman" w:hAnsi="Times New Roman"/>
          <w:sz w:val="28"/>
          <w:szCs w:val="28"/>
        </w:rPr>
        <w:t xml:space="preserve">1.1. Поняття </w:t>
      </w:r>
      <w:r>
        <w:rPr>
          <w:rFonts w:ascii="Times New Roman" w:hAnsi="Times New Roman"/>
          <w:sz w:val="28"/>
          <w:szCs w:val="28"/>
          <w:lang w:val="uk-UA"/>
        </w:rPr>
        <w:t>«</w:t>
      </w:r>
      <w:r w:rsidRPr="00BC475C">
        <w:rPr>
          <w:rFonts w:ascii="Times New Roman" w:hAnsi="Times New Roman"/>
          <w:sz w:val="28"/>
          <w:szCs w:val="28"/>
        </w:rPr>
        <w:t>цифрова трансформація</w:t>
      </w:r>
      <w:r>
        <w:rPr>
          <w:rFonts w:ascii="Times New Roman" w:hAnsi="Times New Roman"/>
          <w:sz w:val="28"/>
          <w:szCs w:val="28"/>
          <w:lang w:val="uk-UA"/>
        </w:rPr>
        <w:t>»</w:t>
      </w:r>
      <w:r w:rsidRPr="00BC475C">
        <w:rPr>
          <w:rFonts w:ascii="Times New Roman" w:hAnsi="Times New Roman"/>
          <w:sz w:val="28"/>
          <w:szCs w:val="28"/>
        </w:rPr>
        <w:t xml:space="preserve"> та її значення для судочинства</w:t>
      </w:r>
      <w:r>
        <w:rPr>
          <w:rFonts w:ascii="Times New Roman" w:hAnsi="Times New Roman"/>
          <w:sz w:val="28"/>
          <w:szCs w:val="28"/>
          <w:lang w:val="uk-UA"/>
        </w:rPr>
        <w:t xml:space="preserve"> …... </w:t>
      </w:r>
      <w:r w:rsidRPr="00B1188F">
        <w:rPr>
          <w:rFonts w:ascii="Times New Roman" w:hAnsi="Times New Roman"/>
          <w:bCs/>
          <w:sz w:val="28"/>
          <w:szCs w:val="28"/>
          <w:lang w:val="uk-UA"/>
        </w:rPr>
        <w:t>10</w:t>
      </w:r>
    </w:p>
    <w:p w:rsidR="00120CF0" w:rsidRPr="00DF2D27" w:rsidRDefault="00120CF0" w:rsidP="004A0DB1">
      <w:pPr>
        <w:rPr>
          <w:rFonts w:ascii="Times New Roman" w:hAnsi="Times New Roman"/>
          <w:sz w:val="28"/>
          <w:szCs w:val="28"/>
          <w:lang w:val="uk-UA"/>
        </w:rPr>
      </w:pPr>
      <w:r w:rsidRPr="00BC475C">
        <w:rPr>
          <w:rFonts w:ascii="Times New Roman" w:hAnsi="Times New Roman"/>
          <w:sz w:val="28"/>
          <w:szCs w:val="28"/>
        </w:rPr>
        <w:t>1.2. Система сучасних технологій та інструментів, що використовуються у судовій діяльності</w:t>
      </w:r>
      <w:r>
        <w:rPr>
          <w:rFonts w:ascii="Times New Roman" w:hAnsi="Times New Roman"/>
          <w:sz w:val="28"/>
          <w:szCs w:val="28"/>
          <w:lang w:val="uk-UA"/>
        </w:rPr>
        <w:t xml:space="preserve"> ……………………………………………………..……..… </w:t>
      </w:r>
      <w:r w:rsidRPr="00B1188F">
        <w:rPr>
          <w:rFonts w:ascii="Times New Roman" w:hAnsi="Times New Roman"/>
          <w:bCs/>
          <w:sz w:val="28"/>
          <w:szCs w:val="28"/>
          <w:lang w:val="uk-UA"/>
        </w:rPr>
        <w:t>17</w:t>
      </w:r>
    </w:p>
    <w:p w:rsidR="00120CF0" w:rsidRDefault="00120CF0" w:rsidP="004A0DB1">
      <w:pPr>
        <w:rPr>
          <w:rFonts w:ascii="Times New Roman" w:hAnsi="Times New Roman"/>
          <w:bCs/>
          <w:sz w:val="28"/>
          <w:szCs w:val="28"/>
          <w:lang w:val="uk-UA"/>
        </w:rPr>
      </w:pPr>
      <w:r w:rsidRPr="006D3A00">
        <w:rPr>
          <w:rFonts w:ascii="Times New Roman" w:hAnsi="Times New Roman"/>
          <w:sz w:val="28"/>
          <w:szCs w:val="28"/>
          <w:lang w:val="uk-UA"/>
        </w:rPr>
        <w:t>1.3. Загальна характеристика інформаційних систем, що використовуються у судочинстві</w:t>
      </w:r>
      <w:r>
        <w:rPr>
          <w:rFonts w:ascii="Times New Roman" w:hAnsi="Times New Roman"/>
          <w:sz w:val="28"/>
          <w:szCs w:val="28"/>
          <w:lang w:val="uk-UA"/>
        </w:rPr>
        <w:t xml:space="preserve"> …………………………………………………..……………....…</w:t>
      </w:r>
      <w:r w:rsidRPr="00B1188F">
        <w:rPr>
          <w:rFonts w:ascii="Times New Roman" w:hAnsi="Times New Roman"/>
          <w:bCs/>
          <w:sz w:val="28"/>
          <w:szCs w:val="28"/>
          <w:lang w:val="uk-UA"/>
        </w:rPr>
        <w:t>2</w:t>
      </w:r>
      <w:r>
        <w:rPr>
          <w:rFonts w:ascii="Times New Roman" w:hAnsi="Times New Roman"/>
          <w:bCs/>
          <w:sz w:val="28"/>
          <w:szCs w:val="28"/>
          <w:lang w:val="uk-UA"/>
        </w:rPr>
        <w:t>6</w:t>
      </w:r>
    </w:p>
    <w:p w:rsidR="00120CF0" w:rsidRPr="00B778CA" w:rsidRDefault="00120CF0" w:rsidP="004A0DB1">
      <w:pPr>
        <w:rPr>
          <w:rFonts w:ascii="Times New Roman" w:hAnsi="Times New Roman"/>
          <w:bCs/>
          <w:sz w:val="28"/>
          <w:szCs w:val="28"/>
          <w:lang w:val="uk-UA"/>
        </w:rPr>
      </w:pPr>
      <w:r>
        <w:rPr>
          <w:rFonts w:ascii="Times New Roman" w:hAnsi="Times New Roman"/>
          <w:b/>
          <w:sz w:val="28"/>
          <w:szCs w:val="28"/>
          <w:lang w:val="uk-UA"/>
        </w:rPr>
        <w:t xml:space="preserve">Висновок до Розділу 1 </w:t>
      </w:r>
      <w:r>
        <w:rPr>
          <w:rFonts w:ascii="Times New Roman" w:hAnsi="Times New Roman"/>
          <w:bCs/>
          <w:sz w:val="28"/>
          <w:szCs w:val="28"/>
          <w:lang w:val="uk-UA"/>
        </w:rPr>
        <w:t>………………………………………………………... 34</w:t>
      </w:r>
    </w:p>
    <w:p w:rsidR="00120CF0" w:rsidRPr="006D3A00" w:rsidRDefault="00120CF0" w:rsidP="004A0DB1">
      <w:pPr>
        <w:rPr>
          <w:rFonts w:ascii="Times New Roman" w:hAnsi="Times New Roman"/>
          <w:b/>
          <w:bCs/>
          <w:sz w:val="28"/>
          <w:szCs w:val="28"/>
          <w:lang w:val="uk-UA"/>
        </w:rPr>
      </w:pPr>
      <w:r w:rsidRPr="006D3A00">
        <w:rPr>
          <w:rFonts w:ascii="Times New Roman" w:hAnsi="Times New Roman"/>
          <w:b/>
          <w:bCs/>
          <w:sz w:val="28"/>
          <w:szCs w:val="28"/>
          <w:lang w:val="uk-UA"/>
        </w:rPr>
        <w:t>РОЗДІЛ 2. СУЧАСНИЙ ЕТАП ЦИФРОВОЇ ТРАНСФОРМАЦІЇ В СУДОЧИНСТВІУКРАЇНИ</w:t>
      </w:r>
      <w:r>
        <w:rPr>
          <w:rFonts w:ascii="Times New Roman" w:hAnsi="Times New Roman"/>
          <w:b/>
          <w:bCs/>
          <w:sz w:val="28"/>
          <w:szCs w:val="28"/>
          <w:lang w:val="uk-UA"/>
        </w:rPr>
        <w:t>..……………………..…………………...……. 35</w:t>
      </w:r>
    </w:p>
    <w:p w:rsidR="00120CF0" w:rsidRPr="00967A8A" w:rsidRDefault="00120CF0" w:rsidP="004A0DB1">
      <w:pPr>
        <w:rPr>
          <w:rFonts w:ascii="Times New Roman" w:hAnsi="Times New Roman"/>
          <w:bCs/>
          <w:sz w:val="28"/>
          <w:szCs w:val="28"/>
          <w:lang w:val="uk-UA"/>
        </w:rPr>
      </w:pPr>
      <w:r w:rsidRPr="00967A8A">
        <w:rPr>
          <w:rFonts w:ascii="Times New Roman" w:hAnsi="Times New Roman"/>
          <w:bCs/>
          <w:sz w:val="28"/>
          <w:szCs w:val="28"/>
          <w:lang w:val="uk-UA"/>
        </w:rPr>
        <w:t>2.1. Характеристика ЄСІТС та її складових</w:t>
      </w:r>
      <w:r>
        <w:rPr>
          <w:rFonts w:ascii="Times New Roman" w:hAnsi="Times New Roman"/>
          <w:bCs/>
          <w:sz w:val="28"/>
          <w:szCs w:val="28"/>
          <w:lang w:val="uk-UA"/>
        </w:rPr>
        <w:t xml:space="preserve"> ………………………………….. 35</w:t>
      </w:r>
    </w:p>
    <w:p w:rsidR="00120CF0" w:rsidRPr="00967A8A" w:rsidRDefault="00120CF0" w:rsidP="00DB16C8">
      <w:pPr>
        <w:rPr>
          <w:rFonts w:ascii="Times New Roman" w:hAnsi="Times New Roman"/>
          <w:sz w:val="28"/>
          <w:szCs w:val="28"/>
          <w:lang w:val="uk-UA"/>
        </w:rPr>
      </w:pPr>
      <w:r w:rsidRPr="00026A32">
        <w:rPr>
          <w:rFonts w:ascii="Times New Roman" w:hAnsi="Times New Roman"/>
          <w:bCs/>
          <w:sz w:val="28"/>
          <w:szCs w:val="28"/>
          <w:lang w:val="uk-UA"/>
        </w:rPr>
        <w:t>2.2.</w:t>
      </w:r>
      <w:r w:rsidRPr="00967A8A">
        <w:rPr>
          <w:rFonts w:ascii="Times New Roman" w:hAnsi="Times New Roman"/>
          <w:sz w:val="28"/>
          <w:szCs w:val="28"/>
          <w:lang w:val="uk-UA"/>
        </w:rPr>
        <w:t>Аналіз досвіду впровадження цифрових технологій у судову діяльність в Україні та за кордоном</w:t>
      </w:r>
      <w:r>
        <w:rPr>
          <w:rFonts w:ascii="Times New Roman" w:hAnsi="Times New Roman"/>
          <w:sz w:val="28"/>
          <w:szCs w:val="28"/>
          <w:lang w:val="uk-UA"/>
        </w:rPr>
        <w:t xml:space="preserve"> ……………………………………………………….... 44</w:t>
      </w:r>
    </w:p>
    <w:p w:rsidR="00120CF0" w:rsidRPr="00967A8A" w:rsidRDefault="00120CF0" w:rsidP="004A0DB1">
      <w:pPr>
        <w:rPr>
          <w:rFonts w:ascii="Times New Roman" w:hAnsi="Times New Roman"/>
          <w:sz w:val="28"/>
          <w:szCs w:val="28"/>
          <w:lang w:val="uk-UA"/>
        </w:rPr>
      </w:pPr>
      <w:r w:rsidRPr="00967A8A">
        <w:rPr>
          <w:rFonts w:ascii="Times New Roman" w:hAnsi="Times New Roman"/>
          <w:sz w:val="28"/>
          <w:szCs w:val="28"/>
          <w:lang w:val="uk-UA"/>
        </w:rPr>
        <w:t>2.3. Оцінка ефективності використання цифрових технологій у судовій діяльності</w:t>
      </w:r>
      <w:r>
        <w:rPr>
          <w:rFonts w:ascii="Times New Roman" w:hAnsi="Times New Roman"/>
          <w:sz w:val="28"/>
          <w:szCs w:val="28"/>
          <w:lang w:val="uk-UA"/>
        </w:rPr>
        <w:t xml:space="preserve"> ……………………………………………………………………….. 52</w:t>
      </w:r>
    </w:p>
    <w:p w:rsidR="00120CF0" w:rsidRPr="00BC475C" w:rsidRDefault="00120CF0" w:rsidP="004A0DB1">
      <w:pPr>
        <w:rPr>
          <w:rFonts w:ascii="Times New Roman" w:hAnsi="Times New Roman"/>
          <w:sz w:val="28"/>
          <w:szCs w:val="28"/>
          <w:lang w:val="uk-UA"/>
        </w:rPr>
      </w:pPr>
      <w:r>
        <w:rPr>
          <w:rFonts w:ascii="Times New Roman" w:hAnsi="Times New Roman"/>
          <w:b/>
          <w:sz w:val="28"/>
          <w:szCs w:val="28"/>
          <w:lang w:val="uk-UA"/>
        </w:rPr>
        <w:t xml:space="preserve">Висновок до Розділу 2 </w:t>
      </w:r>
      <w:r>
        <w:rPr>
          <w:rFonts w:ascii="Times New Roman" w:hAnsi="Times New Roman"/>
          <w:bCs/>
          <w:sz w:val="28"/>
          <w:szCs w:val="28"/>
          <w:lang w:val="uk-UA"/>
        </w:rPr>
        <w:t>………………………………………………………...59</w:t>
      </w:r>
    </w:p>
    <w:p w:rsidR="00120CF0" w:rsidRPr="00B8507D" w:rsidRDefault="00120CF0" w:rsidP="004A0DB1">
      <w:pPr>
        <w:rPr>
          <w:rFonts w:ascii="Times New Roman" w:hAnsi="Times New Roman"/>
          <w:b/>
          <w:sz w:val="28"/>
          <w:szCs w:val="28"/>
          <w:lang w:val="uk-UA"/>
        </w:rPr>
      </w:pPr>
      <w:r w:rsidRPr="00BC475C">
        <w:rPr>
          <w:rFonts w:ascii="Times New Roman" w:hAnsi="Times New Roman"/>
          <w:b/>
          <w:bCs/>
          <w:sz w:val="28"/>
          <w:szCs w:val="28"/>
        </w:rPr>
        <w:t>РОЗДІЛ 3.</w:t>
      </w:r>
      <w:r w:rsidRPr="00BC475C">
        <w:rPr>
          <w:rFonts w:ascii="Times New Roman" w:hAnsi="Times New Roman"/>
          <w:b/>
          <w:sz w:val="28"/>
          <w:szCs w:val="28"/>
        </w:rPr>
        <w:t>ДОСЛІДЖЕННЯ ПЕРСПЕКТИВ ТА МОЖЛИВОСТЕЙ ВИКОРИСТАННЯ ЦИФРОВИХ ТЕХНОЛОГІЙ У СУДОЧИНСТВІ</w:t>
      </w:r>
      <w:r>
        <w:rPr>
          <w:rFonts w:ascii="Times New Roman" w:hAnsi="Times New Roman"/>
          <w:b/>
          <w:sz w:val="28"/>
          <w:szCs w:val="28"/>
          <w:lang w:val="uk-UA"/>
        </w:rPr>
        <w:t xml:space="preserve"> ... 60</w:t>
      </w:r>
    </w:p>
    <w:p w:rsidR="00120CF0" w:rsidRPr="00B8507D" w:rsidRDefault="00120CF0" w:rsidP="004A0DB1">
      <w:pPr>
        <w:rPr>
          <w:rFonts w:ascii="Times New Roman" w:hAnsi="Times New Roman"/>
          <w:sz w:val="28"/>
          <w:szCs w:val="28"/>
          <w:lang w:val="uk-UA"/>
        </w:rPr>
      </w:pPr>
      <w:r w:rsidRPr="00BC475C">
        <w:rPr>
          <w:rFonts w:ascii="Times New Roman" w:hAnsi="Times New Roman"/>
          <w:bCs/>
          <w:sz w:val="28"/>
          <w:szCs w:val="28"/>
        </w:rPr>
        <w:t xml:space="preserve">3.1. </w:t>
      </w:r>
      <w:r w:rsidRPr="00BC475C">
        <w:rPr>
          <w:rFonts w:ascii="Times New Roman" w:hAnsi="Times New Roman"/>
          <w:sz w:val="28"/>
          <w:szCs w:val="28"/>
        </w:rPr>
        <w:t>Дослідження перспектив та можливостей використання цифрових технологій у судочинстві: заруб</w:t>
      </w:r>
      <w:r>
        <w:rPr>
          <w:rFonts w:ascii="Times New Roman" w:hAnsi="Times New Roman"/>
          <w:sz w:val="28"/>
          <w:szCs w:val="28"/>
          <w:lang w:val="uk-UA"/>
        </w:rPr>
        <w:t>іжн</w:t>
      </w:r>
      <w:r w:rsidRPr="00BC475C">
        <w:rPr>
          <w:rFonts w:ascii="Times New Roman" w:hAnsi="Times New Roman"/>
          <w:sz w:val="28"/>
          <w:szCs w:val="28"/>
          <w:lang w:val="uk-UA"/>
        </w:rPr>
        <w:t>и</w:t>
      </w:r>
      <w:r>
        <w:rPr>
          <w:rFonts w:ascii="Times New Roman" w:hAnsi="Times New Roman"/>
          <w:sz w:val="28"/>
          <w:szCs w:val="28"/>
          <w:lang w:val="uk-UA"/>
        </w:rPr>
        <w:t>й</w:t>
      </w:r>
      <w:r w:rsidRPr="00BC475C">
        <w:rPr>
          <w:rFonts w:ascii="Times New Roman" w:hAnsi="Times New Roman"/>
          <w:sz w:val="28"/>
          <w:szCs w:val="28"/>
          <w:lang w:val="uk-UA"/>
        </w:rPr>
        <w:t xml:space="preserve"> досвід</w:t>
      </w:r>
      <w:r>
        <w:rPr>
          <w:rFonts w:ascii="Times New Roman" w:hAnsi="Times New Roman"/>
          <w:sz w:val="28"/>
          <w:szCs w:val="28"/>
          <w:lang w:val="uk-UA"/>
        </w:rPr>
        <w:t xml:space="preserve"> ……………………………..… 60</w:t>
      </w:r>
    </w:p>
    <w:p w:rsidR="00120CF0" w:rsidRPr="00255EE4" w:rsidRDefault="00120CF0" w:rsidP="004A0DB1">
      <w:pPr>
        <w:rPr>
          <w:rFonts w:ascii="Times New Roman" w:hAnsi="Times New Roman"/>
          <w:sz w:val="28"/>
          <w:szCs w:val="28"/>
          <w:lang w:val="uk-UA"/>
        </w:rPr>
      </w:pPr>
      <w:r w:rsidRPr="00BC475C">
        <w:rPr>
          <w:rFonts w:ascii="Times New Roman" w:hAnsi="Times New Roman"/>
          <w:sz w:val="28"/>
          <w:szCs w:val="28"/>
          <w:lang w:val="uk-UA"/>
        </w:rPr>
        <w:t>3.2. Д</w:t>
      </w:r>
      <w:r w:rsidRPr="00BC475C">
        <w:rPr>
          <w:rFonts w:ascii="Times New Roman" w:hAnsi="Times New Roman"/>
          <w:sz w:val="28"/>
          <w:szCs w:val="28"/>
        </w:rPr>
        <w:t>ослідження перспектив та можливостей використання цифрових технологій у судочинстві в Україні</w:t>
      </w:r>
      <w:r>
        <w:rPr>
          <w:rFonts w:ascii="Times New Roman" w:hAnsi="Times New Roman"/>
          <w:sz w:val="28"/>
          <w:szCs w:val="28"/>
          <w:lang w:val="uk-UA"/>
        </w:rPr>
        <w:t xml:space="preserve"> …………………………………………... 67</w:t>
      </w:r>
    </w:p>
    <w:p w:rsidR="00120CF0" w:rsidRPr="00184C30" w:rsidRDefault="00120CF0" w:rsidP="004A0DB1">
      <w:pPr>
        <w:rPr>
          <w:rFonts w:ascii="Times New Roman" w:hAnsi="Times New Roman"/>
          <w:bCs/>
          <w:sz w:val="28"/>
          <w:szCs w:val="28"/>
          <w:lang w:val="uk-UA"/>
        </w:rPr>
      </w:pPr>
      <w:r>
        <w:rPr>
          <w:rFonts w:ascii="Times New Roman" w:hAnsi="Times New Roman"/>
          <w:b/>
          <w:sz w:val="28"/>
          <w:szCs w:val="28"/>
          <w:lang w:val="uk-UA"/>
        </w:rPr>
        <w:t xml:space="preserve">Висновок до Розділу 3 </w:t>
      </w:r>
      <w:r>
        <w:rPr>
          <w:rFonts w:ascii="Times New Roman" w:hAnsi="Times New Roman"/>
          <w:bCs/>
          <w:sz w:val="28"/>
          <w:szCs w:val="28"/>
          <w:lang w:val="uk-UA"/>
        </w:rPr>
        <w:t>………………………………………………………... 76</w:t>
      </w:r>
    </w:p>
    <w:p w:rsidR="00120CF0" w:rsidRPr="000B04DD" w:rsidRDefault="00120CF0" w:rsidP="004A0DB1">
      <w:pPr>
        <w:rPr>
          <w:rFonts w:ascii="Times New Roman" w:hAnsi="Times New Roman"/>
          <w:b/>
          <w:bCs/>
          <w:sz w:val="28"/>
          <w:szCs w:val="28"/>
          <w:lang w:val="uk-UA"/>
        </w:rPr>
      </w:pPr>
      <w:r w:rsidRPr="000B04DD">
        <w:rPr>
          <w:rFonts w:ascii="Times New Roman" w:hAnsi="Times New Roman"/>
          <w:b/>
          <w:bCs/>
          <w:sz w:val="28"/>
          <w:szCs w:val="28"/>
          <w:lang w:val="uk-UA"/>
        </w:rPr>
        <w:t>ВИСНОВКИ</w:t>
      </w:r>
      <w:r>
        <w:rPr>
          <w:rFonts w:ascii="Times New Roman" w:hAnsi="Times New Roman"/>
          <w:b/>
          <w:bCs/>
          <w:sz w:val="28"/>
          <w:szCs w:val="28"/>
          <w:lang w:val="uk-UA"/>
        </w:rPr>
        <w:t>…..………………………………………………………………. 77</w:t>
      </w:r>
    </w:p>
    <w:p w:rsidR="00120CF0" w:rsidRPr="000B04DD" w:rsidRDefault="00120CF0" w:rsidP="004A0DB1">
      <w:pPr>
        <w:rPr>
          <w:rFonts w:ascii="Times New Roman" w:hAnsi="Times New Roman"/>
          <w:b/>
          <w:bCs/>
          <w:sz w:val="28"/>
          <w:szCs w:val="28"/>
          <w:lang w:val="uk-UA"/>
        </w:rPr>
      </w:pPr>
      <w:r w:rsidRPr="000B04DD">
        <w:rPr>
          <w:rFonts w:ascii="Times New Roman" w:hAnsi="Times New Roman"/>
          <w:b/>
          <w:bCs/>
          <w:sz w:val="28"/>
          <w:szCs w:val="28"/>
          <w:lang w:val="uk-UA"/>
        </w:rPr>
        <w:t>СПИСОК ВИКОРИСТАНИХ ДЖЕРЕЛ</w:t>
      </w:r>
      <w:r>
        <w:rPr>
          <w:rFonts w:ascii="Times New Roman" w:hAnsi="Times New Roman"/>
          <w:b/>
          <w:bCs/>
          <w:sz w:val="28"/>
          <w:szCs w:val="28"/>
          <w:lang w:val="uk-UA"/>
        </w:rPr>
        <w:t>…………….……………………. 80</w:t>
      </w:r>
    </w:p>
    <w:p w:rsidR="00120CF0" w:rsidRDefault="00120CF0">
      <w:pPr>
        <w:rPr>
          <w:rFonts w:ascii="Times New Roman" w:hAnsi="Times New Roman"/>
          <w:b/>
          <w:bCs/>
          <w:sz w:val="32"/>
          <w:szCs w:val="28"/>
          <w:lang w:val="uk-UA"/>
        </w:rPr>
      </w:pPr>
      <w:r>
        <w:rPr>
          <w:rFonts w:ascii="Times New Roman" w:hAnsi="Times New Roman"/>
          <w:b/>
          <w:bCs/>
          <w:sz w:val="32"/>
          <w:szCs w:val="28"/>
          <w:lang w:val="uk-UA"/>
        </w:rPr>
        <w:br w:type="page"/>
      </w:r>
    </w:p>
    <w:p w:rsidR="00120CF0" w:rsidRPr="00B1661A" w:rsidRDefault="00120CF0" w:rsidP="002C3815">
      <w:pPr>
        <w:spacing w:after="0" w:line="360" w:lineRule="auto"/>
        <w:jc w:val="center"/>
        <w:rPr>
          <w:rFonts w:ascii="Times New Roman" w:hAnsi="Times New Roman"/>
          <w:b/>
          <w:bCs/>
          <w:sz w:val="32"/>
          <w:szCs w:val="28"/>
          <w:lang w:val="uk-UA"/>
        </w:rPr>
      </w:pPr>
      <w:r w:rsidRPr="00B1661A">
        <w:rPr>
          <w:rFonts w:ascii="Times New Roman" w:hAnsi="Times New Roman"/>
          <w:b/>
          <w:bCs/>
          <w:sz w:val="32"/>
          <w:szCs w:val="28"/>
          <w:lang w:val="uk-UA"/>
        </w:rPr>
        <w:t>ВСТУП</w:t>
      </w:r>
    </w:p>
    <w:p w:rsidR="00120CF0" w:rsidRDefault="00120CF0" w:rsidP="002C3815">
      <w:pPr>
        <w:spacing w:after="0" w:line="360" w:lineRule="auto"/>
        <w:rPr>
          <w:rFonts w:ascii="Times New Roman" w:hAnsi="Times New Roman"/>
          <w:b/>
          <w:bCs/>
          <w:sz w:val="28"/>
          <w:szCs w:val="28"/>
          <w:lang w:val="uk-UA"/>
        </w:rPr>
      </w:pPr>
    </w:p>
    <w:p w:rsidR="00120CF0" w:rsidRPr="006D3A00" w:rsidRDefault="00120CF0" w:rsidP="002C3815">
      <w:pPr>
        <w:spacing w:after="0" w:line="360" w:lineRule="auto"/>
        <w:ind w:firstLine="709"/>
        <w:jc w:val="both"/>
        <w:rPr>
          <w:rFonts w:ascii="Times New Roman" w:hAnsi="Times New Roman"/>
          <w:bCs/>
          <w:sz w:val="28"/>
          <w:szCs w:val="28"/>
          <w:lang w:val="uk-UA"/>
        </w:rPr>
      </w:pPr>
      <w:r w:rsidRPr="006D3A00">
        <w:rPr>
          <w:rFonts w:ascii="Times New Roman" w:hAnsi="Times New Roman"/>
          <w:b/>
          <w:bCs/>
          <w:sz w:val="28"/>
          <w:szCs w:val="28"/>
          <w:lang w:val="uk-UA"/>
        </w:rPr>
        <w:t xml:space="preserve">Актуальність теми. </w:t>
      </w:r>
      <w:r w:rsidRPr="006D3A00">
        <w:rPr>
          <w:rFonts w:ascii="Times New Roman" w:hAnsi="Times New Roman"/>
          <w:bCs/>
          <w:sz w:val="28"/>
          <w:szCs w:val="28"/>
          <w:lang w:val="uk-UA"/>
        </w:rPr>
        <w:t>У стрімку цифрову еру, коли технології відіграють вирішальну роль у кожному аспекті нашого життя, важливість і перспективи цифрової трансформації для ефективності судової системи неможливо переоцінити. Актуальність цієї теми полягає в значному впливі, який вона може мати на здійснення правосуддя, забезпечення справедливої, доступної та ефективної правової системи для всіх громадян.</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Перш за все, судова система слугує основою будь-якого демократичного суспільства, підтримуючи верховенство права та захищаючи права особи. Однак традиційні методи та практики судової системи часто не встигають за зростаючими потребами та складнощами сучасного світу. Перевантаженість судів, тривалі судові процеси та адміністративні перешкоди стали звичними проблемами, що призводять до затримок у здійсненні правосуддя та зниження суспільної довіри. Актуальність цифрової трансформації полягає в її потенціалі для вирішення цих проблем і зміни судового ландшафту на краще.</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Використовуючи цифрові технології, такі як штучний інтелект, автоматизація та аналіз даних, судова система може впорядкувати свою діяльність, зменшити кількість ручних процесів та підвищити ефективність. Наприклад, електронні системи управління справами можуть пришвидшити розгляд справ, покращити документообіг та сприяти кращій координації між правниками. Крім того, автоматизація може допомогти у виконанні рутинних завдань, звільняючи час працівників суду для зосередження на більш складних правових питаннях.</w:t>
      </w:r>
    </w:p>
    <w:p w:rsidR="00120CF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Крім того, цифрова трансформація може значно розширити доступ до правосуддя. У багатьох юрисдикціях фізична відстань, брак ресурсів та недостатня послуги правової допомоги обмежують можливості громадян шукати правового захисту. Однак технології можуть подолати ці прогалини, що можуть уможливити віртуальні судові слухання, онлайн-платформи для вирішення спорів та віддалений доступ до правової інформації та послуг. Використовуючи цифрові інструменти, особи з віддалених районів, маргіналізовані громади та вразливі верстви населення можуть отримати доступ до системи правосуддя у більш зручний та доступний спосіб.</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Зокрема, актуальність цієї теми поширюється на потребу в прозорості та підзвітності судової системи. Технології можуть сприяти цифровізації та стандартизації судових матеріалів, забезпечуючи їхню доступність для громадськості та зменшуючи потенціал для фальсифікації чи маніпуляцій. Впроваджуючи цифрові рішення, судова система може підвищити прозорість судових проваджень, полегшити громадський контроль і зміцнити довіру суспільства до видачі правосуддя.</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Актуальність теми також зумовлена потенційною економією коштів. Традиційні паперові процеси та ручні адміністративні завдання не лише забирають багато часу, але й вимагають значних ресурсів. Переходячи на цифрові платформи, судова система може зменшити споживання паперу, оптимізувати розподіл ресурсів та підвищити економічну ефективність. Крім того, використання аналітики даних і прогнозних моделей може сприяти кращому управлінню ресурсами, що призведе до більш ефективного планування судових справ і розподілу суддівського персоналу.</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Нарешті, в епоху технологічного прогресу судова система не може дозволити собі відставати від нього. Актуальність цифрової трансформації полягає в її здатності привести правову сферу у відповідність до ширшого технологічного ландшафту. Впроваджуючи інновації, судова система може адаптуватися до мінливих потреб та очікувань суспільства, залучати та утримувати талановитих юристів, а також ефективно вирішувати складні правові проблеми, що виникають у цифрову епоху, такі як кіберзлочини, спори щодо інтелектуальної власності та питання конфіденційності даних.</w:t>
      </w:r>
    </w:p>
    <w:p w:rsidR="00120CF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Cs/>
          <w:sz w:val="28"/>
          <w:szCs w:val="28"/>
          <w:lang w:val="uk-UA"/>
        </w:rPr>
        <w:t xml:space="preserve">Отже, актуальність дослідження значення та перспектив цифрової трансформації для ефективності судової системи є багатогранною. Від вирішення проблем перевантаженої системи до розширення доступу до правосуддя, сприяння прозорості, оптимізації розподілу ресурсів та адаптації до технологічного прогресу </w:t>
      </w:r>
      <w:r>
        <w:rPr>
          <w:rFonts w:ascii="Times New Roman" w:hAnsi="Times New Roman"/>
          <w:bCs/>
          <w:sz w:val="28"/>
          <w:szCs w:val="28"/>
          <w:lang w:val="uk-UA"/>
        </w:rPr>
        <w:t>–</w:t>
      </w:r>
      <w:r w:rsidRPr="006D3A00">
        <w:rPr>
          <w:rFonts w:ascii="Times New Roman" w:hAnsi="Times New Roman"/>
          <w:bCs/>
          <w:sz w:val="28"/>
          <w:szCs w:val="28"/>
          <w:lang w:val="uk-UA"/>
        </w:rPr>
        <w:t xml:space="preserve"> цифрова трансформація має величезний потенціал для революційної зміни системи </w:t>
      </w:r>
      <w:r>
        <w:rPr>
          <w:rFonts w:ascii="Times New Roman" w:hAnsi="Times New Roman"/>
          <w:bCs/>
          <w:sz w:val="28"/>
          <w:szCs w:val="28"/>
          <w:lang w:val="uk-UA"/>
        </w:rPr>
        <w:t xml:space="preserve">відправлення </w:t>
      </w:r>
      <w:r w:rsidRPr="006D3A00">
        <w:rPr>
          <w:rFonts w:ascii="Times New Roman" w:hAnsi="Times New Roman"/>
          <w:bCs/>
          <w:sz w:val="28"/>
          <w:szCs w:val="28"/>
          <w:lang w:val="uk-UA"/>
        </w:rPr>
        <w:t>правосуддя. Впроваджуючи технології, судова система може задовольнити мінливі потреби суспільства, зміцнити суспільну довіру та забезпечити справедливу, доступну та ефективну правову систему для всіх громадян.</w:t>
      </w:r>
    </w:p>
    <w:p w:rsidR="00120CF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
          <w:bCs/>
          <w:sz w:val="28"/>
          <w:szCs w:val="28"/>
          <w:lang w:val="uk-UA"/>
        </w:rPr>
        <w:t xml:space="preserve">Предметом </w:t>
      </w:r>
      <w:r w:rsidRPr="006D3A00">
        <w:rPr>
          <w:rFonts w:ascii="Times New Roman" w:hAnsi="Times New Roman"/>
          <w:bCs/>
          <w:sz w:val="28"/>
          <w:szCs w:val="28"/>
          <w:lang w:val="uk-UA"/>
        </w:rPr>
        <w:t xml:space="preserve">цього дослідження єцифрова трансформація </w:t>
      </w:r>
      <w:r>
        <w:rPr>
          <w:rFonts w:ascii="Times New Roman" w:hAnsi="Times New Roman"/>
          <w:bCs/>
          <w:sz w:val="28"/>
          <w:szCs w:val="28"/>
          <w:lang w:val="uk-UA"/>
        </w:rPr>
        <w:t>та її вплив на ефективність здійснення судочинства.</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
          <w:bCs/>
          <w:sz w:val="28"/>
          <w:szCs w:val="28"/>
          <w:lang w:val="uk-UA"/>
        </w:rPr>
        <w:t xml:space="preserve">Об'єктом </w:t>
      </w:r>
      <w:r w:rsidRPr="006D3A00">
        <w:rPr>
          <w:rFonts w:ascii="Times New Roman" w:hAnsi="Times New Roman"/>
          <w:bCs/>
          <w:sz w:val="28"/>
          <w:szCs w:val="28"/>
          <w:lang w:val="uk-UA"/>
        </w:rPr>
        <w:t xml:space="preserve">цієї роботи є </w:t>
      </w:r>
      <w:r>
        <w:rPr>
          <w:rFonts w:ascii="Times New Roman" w:hAnsi="Times New Roman"/>
          <w:bCs/>
          <w:sz w:val="28"/>
          <w:szCs w:val="28"/>
          <w:lang w:val="uk-UA"/>
        </w:rPr>
        <w:t xml:space="preserve">суспільні відносини, що виникають в ході здійснення судочинства при запровадженні цифрових технологій, а </w:t>
      </w:r>
      <w:r w:rsidRPr="006D3A00">
        <w:rPr>
          <w:rFonts w:ascii="Times New Roman" w:hAnsi="Times New Roman"/>
          <w:bCs/>
          <w:sz w:val="28"/>
          <w:szCs w:val="28"/>
          <w:lang w:val="uk-UA"/>
        </w:rPr>
        <w:t>також розуміння перспектив, досвіду і очікувань зацікавлених сторін у судовій системі, таких як правники, судді, судові адміністратори та експерти з питань технологій.</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
          <w:bCs/>
          <w:sz w:val="28"/>
          <w:szCs w:val="28"/>
          <w:lang w:val="uk-UA"/>
        </w:rPr>
        <w:t>Основною метою</w:t>
      </w:r>
      <w:r w:rsidRPr="006D3A00">
        <w:rPr>
          <w:rFonts w:ascii="Times New Roman" w:hAnsi="Times New Roman"/>
          <w:bCs/>
          <w:sz w:val="28"/>
          <w:szCs w:val="28"/>
          <w:lang w:val="uk-UA"/>
        </w:rPr>
        <w:t xml:space="preserve"> цього дослідження є аналіз потенційн</w:t>
      </w:r>
      <w:r>
        <w:rPr>
          <w:rFonts w:ascii="Times New Roman" w:hAnsi="Times New Roman"/>
          <w:bCs/>
          <w:sz w:val="28"/>
          <w:szCs w:val="28"/>
          <w:lang w:val="uk-UA"/>
        </w:rPr>
        <w:t>их</w:t>
      </w:r>
      <w:r w:rsidRPr="006D3A00">
        <w:rPr>
          <w:rFonts w:ascii="Times New Roman" w:hAnsi="Times New Roman"/>
          <w:bCs/>
          <w:sz w:val="28"/>
          <w:szCs w:val="28"/>
          <w:lang w:val="uk-UA"/>
        </w:rPr>
        <w:t xml:space="preserve"> переваг та виклик</w:t>
      </w:r>
      <w:r>
        <w:rPr>
          <w:rFonts w:ascii="Times New Roman" w:hAnsi="Times New Roman"/>
          <w:bCs/>
          <w:sz w:val="28"/>
          <w:szCs w:val="28"/>
          <w:lang w:val="uk-UA"/>
        </w:rPr>
        <w:t>ів</w:t>
      </w:r>
      <w:r w:rsidRPr="006D3A00">
        <w:rPr>
          <w:rFonts w:ascii="Times New Roman" w:hAnsi="Times New Roman"/>
          <w:bCs/>
          <w:sz w:val="28"/>
          <w:szCs w:val="28"/>
          <w:lang w:val="uk-UA"/>
        </w:rPr>
        <w:t>, пов'язан</w:t>
      </w:r>
      <w:r>
        <w:rPr>
          <w:rFonts w:ascii="Times New Roman" w:hAnsi="Times New Roman"/>
          <w:bCs/>
          <w:sz w:val="28"/>
          <w:szCs w:val="28"/>
          <w:lang w:val="uk-UA"/>
        </w:rPr>
        <w:t>их</w:t>
      </w:r>
      <w:r w:rsidRPr="006D3A00">
        <w:rPr>
          <w:rFonts w:ascii="Times New Roman" w:hAnsi="Times New Roman"/>
          <w:bCs/>
          <w:sz w:val="28"/>
          <w:szCs w:val="28"/>
          <w:lang w:val="uk-UA"/>
        </w:rPr>
        <w:t xml:space="preserve"> з цифровою трансформацією судової системи. Воно спрямоване на оцінку впливу технологій на ефективність системи, розглядаючи такі аспекти, як управління часом, розподіл ресурсів, прозорість та загальна ефективність судового процесу. Визначаючи сильні та слабкі сторони цифровізації в судовій сфері, дослідження має на меті надати висновки та рекомендації щодо оптимізації використання технологій та використання їхнього потенціалу для забезпечення більш ефективної та доступної системи.</w:t>
      </w:r>
    </w:p>
    <w:p w:rsidR="00120CF0" w:rsidRDefault="00120CF0" w:rsidP="006D3A00">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Для якісного та всебічного дослідження мети дослідження необхідно виконати наступні </w:t>
      </w:r>
      <w:r w:rsidRPr="00BA4361">
        <w:rPr>
          <w:rFonts w:ascii="Times New Roman" w:hAnsi="Times New Roman"/>
          <w:b/>
          <w:bCs/>
          <w:sz w:val="28"/>
          <w:szCs w:val="28"/>
          <w:lang w:val="uk-UA"/>
        </w:rPr>
        <w:t>цілі</w:t>
      </w:r>
      <w:r>
        <w:rPr>
          <w:rFonts w:ascii="Times New Roman" w:hAnsi="Times New Roman"/>
          <w:bCs/>
          <w:sz w:val="28"/>
          <w:szCs w:val="28"/>
          <w:lang w:val="uk-UA"/>
        </w:rPr>
        <w:t>:</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о</w:t>
      </w:r>
      <w:r w:rsidRPr="00BA4361">
        <w:rPr>
          <w:rFonts w:ascii="Times New Roman" w:hAnsi="Times New Roman"/>
          <w:bCs/>
          <w:sz w:val="28"/>
          <w:szCs w:val="28"/>
          <w:lang w:val="uk-UA"/>
        </w:rPr>
        <w:t>цінити поточний стан цифрової трансформації в судовій системі.</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в</w:t>
      </w:r>
      <w:r w:rsidRPr="00BA4361">
        <w:rPr>
          <w:rFonts w:ascii="Times New Roman" w:hAnsi="Times New Roman"/>
          <w:bCs/>
          <w:sz w:val="28"/>
          <w:szCs w:val="28"/>
          <w:lang w:val="uk-UA"/>
        </w:rPr>
        <w:t>изначити потенційні переваги та виклики, пов'язані з інтеграцією цифрових технологій у правову сферу.</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д</w:t>
      </w:r>
      <w:r w:rsidRPr="00BA4361">
        <w:rPr>
          <w:rFonts w:ascii="Times New Roman" w:hAnsi="Times New Roman"/>
          <w:bCs/>
          <w:sz w:val="28"/>
          <w:szCs w:val="28"/>
          <w:lang w:val="uk-UA"/>
        </w:rPr>
        <w:t>ослідити вплив цифрової трансформації на ключові сфери судової системи, включаючи управління справами, судочинство, правові дослідження та доступ до правосуддя.</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п</w:t>
      </w:r>
      <w:r w:rsidRPr="00BA4361">
        <w:rPr>
          <w:rFonts w:ascii="Times New Roman" w:hAnsi="Times New Roman"/>
          <w:bCs/>
          <w:sz w:val="28"/>
          <w:szCs w:val="28"/>
          <w:lang w:val="uk-UA"/>
        </w:rPr>
        <w:t>роаналізувати перспективи та досвід зацікавлених сторін, зокрема правників, суддів, судових адміністраторів та експертів у галузі технологій щодо цифрової трансформації.</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д</w:t>
      </w:r>
      <w:r w:rsidRPr="00BA4361">
        <w:rPr>
          <w:rFonts w:ascii="Times New Roman" w:hAnsi="Times New Roman"/>
          <w:bCs/>
          <w:sz w:val="28"/>
          <w:szCs w:val="28"/>
          <w:lang w:val="uk-UA"/>
        </w:rPr>
        <w:t>ослідити кращі практики та успішні моделі впровадження цифрових технологій у судових системах різних країн та юрисдикцій.</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в</w:t>
      </w:r>
      <w:r w:rsidRPr="00BA4361">
        <w:rPr>
          <w:rFonts w:ascii="Times New Roman" w:hAnsi="Times New Roman"/>
          <w:bCs/>
          <w:sz w:val="28"/>
          <w:szCs w:val="28"/>
          <w:lang w:val="uk-UA"/>
        </w:rPr>
        <w:t>изначити потенційні бар'єри, етичні міркування та проблеми впровадження, що перешкоджають впровадженню цифрових технологій у правову сферу.</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н</w:t>
      </w:r>
      <w:r w:rsidRPr="00BA4361">
        <w:rPr>
          <w:rFonts w:ascii="Times New Roman" w:hAnsi="Times New Roman"/>
          <w:bCs/>
          <w:sz w:val="28"/>
          <w:szCs w:val="28"/>
          <w:lang w:val="uk-UA"/>
        </w:rPr>
        <w:t>адати рекомендації щодо оптимізації використання цифрових технологій та використання їхнього потенціалу для підвищення ефективності та результативності судової системи.</w:t>
      </w:r>
    </w:p>
    <w:p w:rsidR="00120CF0" w:rsidRPr="00BA4361" w:rsidRDefault="00120CF0" w:rsidP="006B4FC1">
      <w:pPr>
        <w:pStyle w:val="ListParagraph"/>
        <w:numPr>
          <w:ilvl w:val="0"/>
          <w:numId w:val="1"/>
        </w:numPr>
        <w:spacing w:after="0" w:line="360" w:lineRule="auto"/>
        <w:jc w:val="both"/>
        <w:rPr>
          <w:rFonts w:ascii="Times New Roman" w:hAnsi="Times New Roman"/>
          <w:bCs/>
          <w:sz w:val="28"/>
          <w:szCs w:val="28"/>
          <w:lang w:val="uk-UA"/>
        </w:rPr>
      </w:pPr>
      <w:r>
        <w:rPr>
          <w:rFonts w:ascii="Times New Roman" w:hAnsi="Times New Roman"/>
          <w:bCs/>
          <w:sz w:val="28"/>
          <w:szCs w:val="28"/>
          <w:lang w:val="uk-UA"/>
        </w:rPr>
        <w:t>з</w:t>
      </w:r>
      <w:r w:rsidRPr="00BA4361">
        <w:rPr>
          <w:rFonts w:ascii="Times New Roman" w:hAnsi="Times New Roman"/>
          <w:bCs/>
          <w:sz w:val="28"/>
          <w:szCs w:val="28"/>
          <w:lang w:val="uk-UA"/>
        </w:rPr>
        <w:t>робити внесок в існуючий масив знань, надаючи уявлення про важливість і перспективи цифрової трансформації для правової сфери.</w:t>
      </w:r>
    </w:p>
    <w:p w:rsidR="00120CF0" w:rsidRDefault="00120CF0" w:rsidP="000E1F14">
      <w:pPr>
        <w:spacing w:after="0" w:line="360" w:lineRule="auto"/>
        <w:ind w:firstLine="709"/>
        <w:jc w:val="both"/>
        <w:rPr>
          <w:rFonts w:ascii="Times New Roman" w:hAnsi="Times New Roman"/>
          <w:bCs/>
          <w:sz w:val="28"/>
          <w:szCs w:val="28"/>
          <w:lang w:val="uk-UA"/>
        </w:rPr>
      </w:pPr>
      <w:r w:rsidRPr="00B1661A">
        <w:rPr>
          <w:rFonts w:ascii="Times New Roman" w:hAnsi="Times New Roman"/>
          <w:bCs/>
          <w:sz w:val="28"/>
          <w:szCs w:val="28"/>
          <w:lang w:val="uk-UA"/>
        </w:rPr>
        <w:t xml:space="preserve">Для досягнення цих цілей буде використано поєднання якісних і кількісних </w:t>
      </w:r>
      <w:r w:rsidRPr="000E1F14">
        <w:rPr>
          <w:rFonts w:ascii="Times New Roman" w:hAnsi="Times New Roman"/>
          <w:b/>
          <w:bCs/>
          <w:sz w:val="28"/>
          <w:szCs w:val="28"/>
          <w:lang w:val="uk-UA"/>
        </w:rPr>
        <w:t>методів дослідження.</w:t>
      </w:r>
      <w:r>
        <w:rPr>
          <w:rFonts w:ascii="Times New Roman" w:hAnsi="Times New Roman"/>
          <w:bCs/>
          <w:sz w:val="28"/>
          <w:szCs w:val="28"/>
          <w:lang w:val="uk-UA"/>
        </w:rPr>
        <w:t>Метод п</w:t>
      </w:r>
      <w:r w:rsidRPr="00BB4460">
        <w:rPr>
          <w:rFonts w:ascii="Times New Roman" w:hAnsi="Times New Roman"/>
          <w:bCs/>
          <w:sz w:val="28"/>
          <w:szCs w:val="28"/>
          <w:lang w:val="uk-UA"/>
        </w:rPr>
        <w:t>орівняльн</w:t>
      </w:r>
      <w:r>
        <w:rPr>
          <w:rFonts w:ascii="Times New Roman" w:hAnsi="Times New Roman"/>
          <w:bCs/>
          <w:sz w:val="28"/>
          <w:szCs w:val="28"/>
          <w:lang w:val="uk-UA"/>
        </w:rPr>
        <w:t>ого</w:t>
      </w:r>
      <w:r w:rsidRPr="00BB4460">
        <w:rPr>
          <w:rFonts w:ascii="Times New Roman" w:hAnsi="Times New Roman"/>
          <w:bCs/>
          <w:sz w:val="28"/>
          <w:szCs w:val="28"/>
          <w:lang w:val="uk-UA"/>
        </w:rPr>
        <w:t xml:space="preserve"> аналіз</w:t>
      </w:r>
      <w:r>
        <w:rPr>
          <w:rFonts w:ascii="Times New Roman" w:hAnsi="Times New Roman"/>
          <w:bCs/>
          <w:sz w:val="28"/>
          <w:szCs w:val="28"/>
          <w:lang w:val="uk-UA"/>
        </w:rPr>
        <w:t>у буо використано при дослідженні зарубіжного досвіду застосування цифрових технологій.</w:t>
      </w:r>
      <w:r w:rsidRPr="00BB4460">
        <w:rPr>
          <w:rFonts w:ascii="Times New Roman" w:hAnsi="Times New Roman"/>
          <w:bCs/>
          <w:sz w:val="28"/>
          <w:szCs w:val="28"/>
          <w:lang w:val="uk-UA"/>
        </w:rPr>
        <w:t>Порівняння та зіставлення досвіду різних країн або юрисдикцій, які впровадили цифрові ініціативи у своїх судових системах. Цей метод допоможе виявити найкращі практики, фактори успіху та потенційні виклики, які можуть стати основою для висновків і рекомендацій дослідження.</w:t>
      </w:r>
      <w:r>
        <w:rPr>
          <w:rFonts w:ascii="Times New Roman" w:hAnsi="Times New Roman"/>
          <w:bCs/>
          <w:sz w:val="28"/>
          <w:szCs w:val="28"/>
          <w:lang w:val="uk-UA"/>
        </w:rPr>
        <w:t xml:space="preserve"> Методи аналізу та синтезу використовувались при дослідженні перспектив впровадження різних модулів та виявленні проблем реалізації. </w:t>
      </w:r>
    </w:p>
    <w:p w:rsidR="00120CF0" w:rsidRPr="006D3A00" w:rsidRDefault="00120CF0" w:rsidP="006D3A00">
      <w:pPr>
        <w:spacing w:after="0" w:line="360" w:lineRule="auto"/>
        <w:ind w:firstLine="709"/>
        <w:jc w:val="both"/>
        <w:rPr>
          <w:rFonts w:ascii="Times New Roman" w:hAnsi="Times New Roman"/>
          <w:bCs/>
          <w:sz w:val="28"/>
          <w:szCs w:val="28"/>
          <w:lang w:val="uk-UA"/>
        </w:rPr>
      </w:pPr>
      <w:r w:rsidRPr="006D3A00">
        <w:rPr>
          <w:rFonts w:ascii="Times New Roman" w:hAnsi="Times New Roman"/>
          <w:b/>
          <w:bCs/>
          <w:sz w:val="28"/>
          <w:szCs w:val="28"/>
          <w:lang w:val="uk-UA"/>
        </w:rPr>
        <w:t xml:space="preserve">Наукова новизна </w:t>
      </w:r>
      <w:r w:rsidRPr="006D3A00">
        <w:rPr>
          <w:rFonts w:ascii="Times New Roman" w:hAnsi="Times New Roman"/>
          <w:bCs/>
          <w:sz w:val="28"/>
          <w:szCs w:val="28"/>
          <w:lang w:val="uk-UA"/>
        </w:rPr>
        <w:t>цієї роботи полягає в комплексному дослідженні та аналізі ролі</w:t>
      </w:r>
      <w:r>
        <w:rPr>
          <w:rFonts w:ascii="Times New Roman" w:hAnsi="Times New Roman"/>
          <w:bCs/>
          <w:sz w:val="28"/>
          <w:szCs w:val="28"/>
          <w:lang w:val="uk-UA"/>
        </w:rPr>
        <w:t>,з</w:t>
      </w:r>
      <w:r w:rsidRPr="00B10EC3">
        <w:rPr>
          <w:rFonts w:ascii="Times New Roman" w:hAnsi="Times New Roman"/>
          <w:sz w:val="28"/>
          <w:szCs w:val="28"/>
          <w:lang w:val="uk-UA"/>
        </w:rPr>
        <w:t>начення та перспектив</w:t>
      </w:r>
      <w:r>
        <w:rPr>
          <w:rFonts w:ascii="Times New Roman" w:hAnsi="Times New Roman"/>
          <w:bCs/>
          <w:sz w:val="28"/>
          <w:szCs w:val="28"/>
          <w:lang w:val="uk-UA"/>
        </w:rPr>
        <w:t xml:space="preserve">впровадження </w:t>
      </w:r>
      <w:r w:rsidRPr="006D3A00">
        <w:rPr>
          <w:rFonts w:ascii="Times New Roman" w:hAnsi="Times New Roman"/>
          <w:bCs/>
          <w:sz w:val="28"/>
          <w:szCs w:val="28"/>
          <w:lang w:val="uk-UA"/>
        </w:rPr>
        <w:t>цифрових технологій</w:t>
      </w:r>
      <w:r>
        <w:rPr>
          <w:rFonts w:ascii="Times New Roman" w:hAnsi="Times New Roman"/>
          <w:bCs/>
          <w:sz w:val="28"/>
          <w:szCs w:val="28"/>
          <w:lang w:val="uk-UA"/>
        </w:rPr>
        <w:t xml:space="preserve">, </w:t>
      </w:r>
      <w:r w:rsidRPr="00B10EC3">
        <w:rPr>
          <w:rFonts w:ascii="Times New Roman" w:hAnsi="Times New Roman"/>
          <w:sz w:val="28"/>
          <w:szCs w:val="28"/>
          <w:lang w:val="uk-UA"/>
        </w:rPr>
        <w:t>цифрової трансформації для ефективності здійснення судочинства</w:t>
      </w:r>
      <w:r w:rsidRPr="006D3A00">
        <w:rPr>
          <w:rFonts w:ascii="Times New Roman" w:hAnsi="Times New Roman"/>
          <w:bCs/>
          <w:sz w:val="28"/>
          <w:szCs w:val="28"/>
          <w:lang w:val="uk-UA"/>
        </w:rPr>
        <w:t>. Хоча попередні дослідження торкалися різних аспектів цифрової трансформації в правовій сфері, це дослідження має на меті зробити внесок в існуючий масив знань, пропонуючи цілісний погляд та усуваючи конкретні прогалини.</w:t>
      </w:r>
    </w:p>
    <w:p w:rsidR="00120CF0" w:rsidRDefault="00120CF0" w:rsidP="006D3A00">
      <w:pPr>
        <w:spacing w:after="0" w:line="360" w:lineRule="auto"/>
        <w:ind w:firstLine="709"/>
        <w:jc w:val="both"/>
        <w:rPr>
          <w:rFonts w:ascii="Times New Roman" w:hAnsi="Times New Roman"/>
          <w:b/>
          <w:bCs/>
          <w:sz w:val="28"/>
          <w:szCs w:val="28"/>
          <w:lang w:val="uk-UA"/>
        </w:rPr>
      </w:pPr>
      <w:r w:rsidRPr="006D3A00">
        <w:rPr>
          <w:rFonts w:ascii="Times New Roman" w:hAnsi="Times New Roman"/>
          <w:b/>
          <w:bCs/>
          <w:sz w:val="28"/>
          <w:szCs w:val="28"/>
          <w:lang w:val="uk-UA"/>
        </w:rPr>
        <w:t>Структура роботи.</w:t>
      </w:r>
      <w:r w:rsidRPr="006D3A00">
        <w:rPr>
          <w:rFonts w:ascii="Times New Roman" w:hAnsi="Times New Roman"/>
          <w:bCs/>
          <w:sz w:val="28"/>
          <w:szCs w:val="28"/>
          <w:lang w:val="uk-UA"/>
        </w:rPr>
        <w:t xml:space="preserve"> Дана </w:t>
      </w:r>
      <w:r>
        <w:rPr>
          <w:rFonts w:ascii="Times New Roman" w:hAnsi="Times New Roman"/>
          <w:bCs/>
          <w:sz w:val="28"/>
          <w:szCs w:val="28"/>
          <w:lang w:val="uk-UA"/>
        </w:rPr>
        <w:t>кваліфікаційна</w:t>
      </w:r>
      <w:r w:rsidRPr="006D3A00">
        <w:rPr>
          <w:rFonts w:ascii="Times New Roman" w:hAnsi="Times New Roman"/>
          <w:bCs/>
          <w:sz w:val="28"/>
          <w:szCs w:val="28"/>
          <w:lang w:val="uk-UA"/>
        </w:rPr>
        <w:t xml:space="preserve"> робота складається зі вступу, 3 розділів, висновку та списку використаних джерел.</w:t>
      </w:r>
    </w:p>
    <w:p w:rsidR="00120CF0" w:rsidRPr="00B10EC3" w:rsidRDefault="00120CF0" w:rsidP="00B10EC3">
      <w:pPr>
        <w:spacing w:after="0" w:line="360" w:lineRule="auto"/>
        <w:jc w:val="center"/>
        <w:rPr>
          <w:rFonts w:ascii="Times New Roman" w:hAnsi="Times New Roman"/>
          <w:b/>
          <w:bCs/>
          <w:sz w:val="28"/>
          <w:szCs w:val="28"/>
          <w:lang w:val="uk-UA"/>
        </w:rPr>
      </w:pPr>
      <w:r w:rsidRPr="00B10EC3">
        <w:rPr>
          <w:rFonts w:ascii="Times New Roman" w:hAnsi="Times New Roman"/>
          <w:b/>
          <w:bCs/>
          <w:sz w:val="28"/>
          <w:szCs w:val="28"/>
          <w:lang w:val="uk-UA"/>
        </w:rPr>
        <w:t>РОЗДІЛ 1</w:t>
      </w:r>
    </w:p>
    <w:p w:rsidR="00120CF0" w:rsidRPr="00B10EC3" w:rsidRDefault="00120CF0" w:rsidP="00B10EC3">
      <w:pPr>
        <w:spacing w:after="0" w:line="360" w:lineRule="auto"/>
        <w:jc w:val="center"/>
        <w:rPr>
          <w:rFonts w:ascii="Times New Roman" w:hAnsi="Times New Roman"/>
          <w:b/>
          <w:bCs/>
          <w:sz w:val="28"/>
          <w:szCs w:val="28"/>
        </w:rPr>
      </w:pPr>
      <w:r w:rsidRPr="00B10EC3">
        <w:rPr>
          <w:rFonts w:ascii="Times New Roman" w:hAnsi="Times New Roman"/>
          <w:b/>
          <w:bCs/>
          <w:sz w:val="28"/>
          <w:szCs w:val="28"/>
        </w:rPr>
        <w:t>ЗАГАЛЬНІ ПОЛОЖЕННЯ ПРО ЦИФРОВУ ТРАНСФОРМАЦІЮ В СУДОЧИНСТВІ УКРАЇНИ</w:t>
      </w:r>
    </w:p>
    <w:p w:rsidR="00120CF0" w:rsidRPr="00B10EC3" w:rsidRDefault="00120CF0" w:rsidP="00B10EC3">
      <w:pPr>
        <w:spacing w:after="0" w:line="360" w:lineRule="auto"/>
        <w:jc w:val="center"/>
        <w:rPr>
          <w:rFonts w:ascii="Times New Roman" w:hAnsi="Times New Roman"/>
          <w:b/>
          <w:bCs/>
          <w:sz w:val="28"/>
          <w:szCs w:val="28"/>
        </w:rPr>
      </w:pPr>
    </w:p>
    <w:p w:rsidR="00120CF0" w:rsidRPr="00B10EC3" w:rsidRDefault="00120CF0" w:rsidP="00B10EC3">
      <w:pPr>
        <w:pStyle w:val="ListParagraph"/>
        <w:numPr>
          <w:ilvl w:val="1"/>
          <w:numId w:val="2"/>
        </w:numPr>
        <w:spacing w:after="0" w:line="360" w:lineRule="auto"/>
        <w:jc w:val="center"/>
        <w:rPr>
          <w:rFonts w:ascii="Times New Roman" w:hAnsi="Times New Roman"/>
          <w:b/>
          <w:sz w:val="28"/>
          <w:szCs w:val="28"/>
        </w:rPr>
      </w:pPr>
      <w:r>
        <w:rPr>
          <w:rFonts w:ascii="Times New Roman" w:hAnsi="Times New Roman"/>
          <w:b/>
          <w:sz w:val="28"/>
          <w:szCs w:val="28"/>
        </w:rPr>
        <w:t xml:space="preserve">Поняття </w:t>
      </w:r>
      <w:r>
        <w:rPr>
          <w:rFonts w:ascii="Times New Roman" w:hAnsi="Times New Roman"/>
          <w:b/>
          <w:sz w:val="28"/>
          <w:szCs w:val="28"/>
          <w:lang w:val="uk-UA"/>
        </w:rPr>
        <w:t>«</w:t>
      </w:r>
      <w:r w:rsidRPr="00B10EC3">
        <w:rPr>
          <w:rFonts w:ascii="Times New Roman" w:hAnsi="Times New Roman"/>
          <w:b/>
          <w:sz w:val="28"/>
          <w:szCs w:val="28"/>
        </w:rPr>
        <w:t>цифрова трансформація</w:t>
      </w:r>
      <w:r>
        <w:rPr>
          <w:rFonts w:ascii="Times New Roman" w:hAnsi="Times New Roman"/>
          <w:b/>
          <w:sz w:val="28"/>
          <w:szCs w:val="28"/>
          <w:lang w:val="uk-UA"/>
        </w:rPr>
        <w:t>»</w:t>
      </w:r>
      <w:r w:rsidRPr="00B10EC3">
        <w:rPr>
          <w:rFonts w:ascii="Times New Roman" w:hAnsi="Times New Roman"/>
          <w:b/>
          <w:sz w:val="28"/>
          <w:szCs w:val="28"/>
        </w:rPr>
        <w:t xml:space="preserve"> та її значення для судочинства</w:t>
      </w:r>
    </w:p>
    <w:p w:rsidR="00120CF0" w:rsidRPr="006D3A00" w:rsidRDefault="00120CF0" w:rsidP="00067EB4">
      <w:pPr>
        <w:spacing w:after="0"/>
        <w:jc w:val="both"/>
        <w:rPr>
          <w:rFonts w:ascii="Times New Roman" w:hAnsi="Times New Roman"/>
          <w:b/>
          <w:sz w:val="28"/>
          <w:szCs w:val="28"/>
        </w:rPr>
      </w:pP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Українське суспільство ознайомилося із термінами «цифрова трансформація» або «діджиталізація» лише відносно недавно, зокрема, з 2019</w:t>
      </w:r>
      <w:r w:rsidRPr="00706865">
        <w:rPr>
          <w:rFonts w:ascii="Times New Roman" w:hAnsi="Times New Roman"/>
          <w:sz w:val="28"/>
          <w:szCs w:val="28"/>
          <w:shd w:val="clear" w:color="auto" w:fill="FFFFFF"/>
        </w:rPr>
        <w:t> </w:t>
      </w:r>
      <w:r w:rsidRPr="006D3A00">
        <w:rPr>
          <w:rFonts w:ascii="Times New Roman" w:hAnsi="Times New Roman"/>
          <w:sz w:val="28"/>
          <w:szCs w:val="28"/>
          <w:lang w:val="uk-UA"/>
        </w:rPr>
        <w:t>року, к</w:t>
      </w:r>
      <w:r>
        <w:rPr>
          <w:rFonts w:ascii="Times New Roman" w:hAnsi="Times New Roman"/>
          <w:sz w:val="28"/>
          <w:szCs w:val="28"/>
          <w:lang w:val="uk-UA"/>
        </w:rPr>
        <w:t>оли Президентом України став В.А.</w:t>
      </w:r>
      <w:r w:rsidRPr="006D3A00">
        <w:rPr>
          <w:rFonts w:ascii="Times New Roman" w:hAnsi="Times New Roman"/>
          <w:sz w:val="28"/>
          <w:szCs w:val="28"/>
          <w:lang w:val="uk-UA"/>
        </w:rPr>
        <w:t>Зеленський, і була сформована нова команда управлінців і спеціалістів.</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Цифрова трансформація була визнана пріоритетом для уряду, і </w:t>
      </w:r>
      <w:r>
        <w:rPr>
          <w:rFonts w:ascii="Times New Roman" w:hAnsi="Times New Roman"/>
          <w:sz w:val="28"/>
          <w:szCs w:val="28"/>
          <w:lang w:val="uk-UA"/>
        </w:rPr>
        <w:t>П</w:t>
      </w:r>
      <w:r w:rsidRPr="006D3A00">
        <w:rPr>
          <w:rFonts w:ascii="Times New Roman" w:hAnsi="Times New Roman"/>
          <w:sz w:val="28"/>
          <w:szCs w:val="28"/>
          <w:lang w:val="uk-UA"/>
        </w:rPr>
        <w:t>резидент Володимир Зеленський визначив її як важливу мету. Державні органи досягли значного прогресу в цьому напрямку. Пріоритетними сферами для цифровізації є митниця, оподаткування, містобудування, земельні відносини, охорона здоров'я, освіта, соціальний захист та пенсійне забезпечення, судочинство та інформаційна безпека. Ці сектори не лише користуються високим попитом, але й стикаються зі значними корупційними ризиками. Докладаються зусилля для централізації та об'єднання державних реєстрів, а також створення надійних систем інформаційної безпеки для забезпечення надійності та цілісності цифрових систем.</w:t>
      </w:r>
    </w:p>
    <w:p w:rsidR="00120CF0" w:rsidRPr="007671E3"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Увага уряду до цифрової трансформації спрямована на поліпшення надання державних послуг, підвищення прозорості, боротьбу з корупцією та стимулювання економічного зростання шляхом інтеграції цифрових технологій. Визначаючи пріоритети в ключових секторах та інвестуючи в інфраструктуру та цифрову грамотність, Україна прагне стати цифровою державою, яка принесе </w:t>
      </w:r>
      <w:r w:rsidRPr="007671E3">
        <w:rPr>
          <w:rFonts w:ascii="Times New Roman" w:hAnsi="Times New Roman"/>
          <w:sz w:val="28"/>
          <w:szCs w:val="28"/>
          <w:lang w:val="uk-UA"/>
        </w:rPr>
        <w:t>користь як своїм громадянам, так і економіці. Як було зазначено міністром цифрової трансформації М.Федоровим, «</w:t>
      </w:r>
      <w:r w:rsidRPr="007671E3">
        <w:rPr>
          <w:rFonts w:ascii="Times New Roman" w:hAnsi="Times New Roman"/>
          <w:color w:val="000000"/>
          <w:sz w:val="28"/>
          <w:szCs w:val="28"/>
          <w:lang w:val="uk-UA"/>
        </w:rPr>
        <w:t>створення цифрової держави – потреба часу, яка має вивести Україну у світові лідери із залучення інвестицій, протидії корупції та непотрібної бюрократії, а найголовніше – зручності та комфорту взаємодії людини із державою»</w:t>
      </w:r>
      <w:r w:rsidRPr="007671E3">
        <w:rPr>
          <w:rFonts w:ascii="Times New Roman" w:hAnsi="Times New Roman"/>
          <w:sz w:val="28"/>
          <w:szCs w:val="28"/>
          <w:lang w:val="uk-UA"/>
        </w:rPr>
        <w:t>[1].</w:t>
      </w:r>
    </w:p>
    <w:p w:rsidR="00120CF0" w:rsidRPr="007671E3" w:rsidRDefault="00120CF0" w:rsidP="006D3A00">
      <w:pPr>
        <w:spacing w:after="0" w:line="360" w:lineRule="auto"/>
        <w:ind w:firstLine="709"/>
        <w:jc w:val="both"/>
        <w:rPr>
          <w:rFonts w:ascii="Times New Roman" w:hAnsi="Times New Roman"/>
          <w:sz w:val="28"/>
          <w:szCs w:val="28"/>
          <w:lang w:val="uk-UA"/>
        </w:rPr>
      </w:pPr>
      <w:r w:rsidRPr="007671E3">
        <w:rPr>
          <w:rFonts w:ascii="Times New Roman" w:hAnsi="Times New Roman"/>
          <w:sz w:val="28"/>
          <w:szCs w:val="28"/>
          <w:lang w:val="uk-UA"/>
        </w:rPr>
        <w:t xml:space="preserve">Також важливо відзначити, що ще до президентства Зеленського попередня влада та уряд прийняли Концепцію розвитку електронного урядування в Україні, яка була схвалена постановою </w:t>
      </w:r>
      <w:hyperlink r:id="rId7" w:anchor="Text" w:history="1">
        <w:r w:rsidRPr="007671E3">
          <w:rPr>
            <w:rStyle w:val="Hyperlink"/>
            <w:rFonts w:ascii="Times New Roman" w:hAnsi="Times New Roman"/>
            <w:color w:val="auto"/>
            <w:sz w:val="28"/>
            <w:szCs w:val="28"/>
            <w:u w:val="none"/>
            <w:lang w:val="uk-UA"/>
          </w:rPr>
          <w:t>КМУ № 649-р від 20</w:t>
        </w:r>
        <w:r w:rsidRPr="00706865">
          <w:rPr>
            <w:rFonts w:ascii="Times New Roman" w:hAnsi="Times New Roman"/>
            <w:sz w:val="28"/>
            <w:szCs w:val="28"/>
            <w:shd w:val="clear" w:color="auto" w:fill="FFFFFF"/>
          </w:rPr>
          <w:t> </w:t>
        </w:r>
        <w:r w:rsidRPr="007671E3">
          <w:rPr>
            <w:rStyle w:val="Hyperlink"/>
            <w:rFonts w:ascii="Times New Roman" w:hAnsi="Times New Roman"/>
            <w:color w:val="auto"/>
            <w:sz w:val="28"/>
            <w:szCs w:val="28"/>
            <w:u w:val="none"/>
            <w:lang w:val="uk-UA"/>
          </w:rPr>
          <w:t>вересня 2017 року</w:t>
        </w:r>
      </w:hyperlink>
      <w:r w:rsidRPr="007671E3">
        <w:rPr>
          <w:rFonts w:ascii="Times New Roman" w:hAnsi="Times New Roman"/>
          <w:sz w:val="28"/>
          <w:szCs w:val="28"/>
          <w:lang w:val="uk-UA"/>
        </w:rPr>
        <w:t>.</w:t>
      </w:r>
    </w:p>
    <w:p w:rsidR="00120CF0" w:rsidRDefault="00120CF0" w:rsidP="006D3A00">
      <w:pPr>
        <w:spacing w:after="0" w:line="360" w:lineRule="auto"/>
        <w:ind w:firstLine="709"/>
        <w:jc w:val="both"/>
        <w:rPr>
          <w:rFonts w:ascii="Times New Roman" w:hAnsi="Times New Roman"/>
          <w:sz w:val="28"/>
          <w:szCs w:val="28"/>
          <w:lang w:val="uk-UA"/>
        </w:rPr>
      </w:pPr>
      <w:r w:rsidRPr="007671E3">
        <w:rPr>
          <w:rFonts w:ascii="Times New Roman" w:hAnsi="Times New Roman"/>
          <w:sz w:val="28"/>
          <w:szCs w:val="28"/>
          <w:lang w:val="uk-UA"/>
        </w:rPr>
        <w:t>Зокрема, у даній концепції йшлося про необхідність побудови електронного урядування, яке визначалося</w:t>
      </w:r>
      <w:r w:rsidRPr="006D3A00">
        <w:rPr>
          <w:rFonts w:ascii="Times New Roman" w:hAnsi="Times New Roman"/>
          <w:sz w:val="28"/>
          <w:szCs w:val="28"/>
          <w:lang w:val="uk-UA"/>
        </w:rPr>
        <w:t xml:space="preserve"> як «форма організації державного управління, спрямована на підвищення ефективності, відкритості та прозорості діяльності органів державної влади та органів місцевого самоврядування з використанням інформаційно-телекомунікаційних технологій для формування нового типу держави, орієнтованого на задоволення потреб громадян»[2].</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 Також </w:t>
      </w:r>
      <w:r>
        <w:rPr>
          <w:rFonts w:ascii="Times New Roman" w:hAnsi="Times New Roman"/>
          <w:sz w:val="28"/>
          <w:szCs w:val="28"/>
          <w:lang w:val="uk-UA"/>
        </w:rPr>
        <w:t xml:space="preserve">дана концепція розглядала та встановлювала </w:t>
      </w:r>
      <w:r w:rsidRPr="006D3A00">
        <w:rPr>
          <w:rFonts w:ascii="Times New Roman" w:hAnsi="Times New Roman"/>
          <w:sz w:val="28"/>
          <w:szCs w:val="28"/>
          <w:lang w:val="uk-UA"/>
        </w:rPr>
        <w:t>шляхи і способи розв’язання проблем, модернізація публічних послуг та розвиток взаємодії влади, громадян і бізнесу за допомогою інформаційно-комунікаційних технологій, а також модернізація державного управління за допомогою інформаційно-комунікаційних технологій.</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Явище діджиталізації в суспільному житті, зокрема в державному управлінні, принесло значні зміни та можливості.</w:t>
      </w:r>
    </w:p>
    <w:p w:rsidR="00120CF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Щодо поняття «цифрова трансформація», немає єдиного формального визначення в нормативно-правових актах. Якщо розглядати це термін з позиції тлумачення його складових, то трансформацію розуміють як «зміну, перетворення виду, форми, істотних властивостей і т. ін. чого-небудь» [4]. </w:t>
      </w:r>
    </w:p>
    <w:p w:rsidR="00120CF0" w:rsidRPr="00706865"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Таким чином, цифрова трансформація вважається перетворенням будь-якого об'єкта </w:t>
      </w:r>
      <w:r w:rsidRPr="00706865">
        <w:rPr>
          <w:rFonts w:ascii="Times New Roman" w:hAnsi="Times New Roman"/>
          <w:sz w:val="28"/>
          <w:szCs w:val="28"/>
          <w:lang w:val="uk-UA"/>
        </w:rPr>
        <w:t>на якісно інший рівень – у цифрову електронну сферу. Сучасна електронна техніка, яка працює на двійковій системі, є прикладом цифрової сфери. «</w:t>
      </w:r>
      <w:r w:rsidRPr="00706865">
        <w:rPr>
          <w:rFonts w:ascii="Times New Roman" w:hAnsi="Times New Roman"/>
          <w:color w:val="202122"/>
          <w:sz w:val="28"/>
          <w:szCs w:val="28"/>
          <w:shd w:val="clear" w:color="auto" w:fill="FFFFFF"/>
        </w:rPr>
        <w:t xml:space="preserve">Цифрові сигнали існують як </w:t>
      </w:r>
      <w:r w:rsidRPr="00706865">
        <w:rPr>
          <w:rFonts w:ascii="Times New Roman" w:hAnsi="Times New Roman"/>
          <w:sz w:val="28"/>
          <w:szCs w:val="28"/>
          <w:shd w:val="clear" w:color="auto" w:fill="FFFFFF"/>
        </w:rPr>
        <w:t>послідовності</w:t>
      </w:r>
      <w:hyperlink r:id="rId8" w:tooltip="Число" w:history="1">
        <w:r w:rsidRPr="00706865">
          <w:rPr>
            <w:rStyle w:val="Hyperlink"/>
            <w:rFonts w:ascii="Times New Roman" w:hAnsi="Times New Roman"/>
            <w:color w:val="auto"/>
            <w:sz w:val="28"/>
            <w:szCs w:val="28"/>
            <w:u w:val="none"/>
            <w:shd w:val="clear" w:color="auto" w:fill="FFFFFF"/>
          </w:rPr>
          <w:t>чисел</w:t>
        </w:r>
      </w:hyperlink>
      <w:r w:rsidRPr="00706865">
        <w:rPr>
          <w:rFonts w:ascii="Times New Roman" w:hAnsi="Times New Roman"/>
          <w:sz w:val="28"/>
          <w:szCs w:val="28"/>
          <w:shd w:val="clear" w:color="auto" w:fill="FFFFFF"/>
        </w:rPr>
        <w:t>у часі. У</w:t>
      </w:r>
      <w:hyperlink r:id="rId9" w:tooltip="Двійкова система числення" w:history="1">
        <w:r w:rsidRPr="00706865">
          <w:rPr>
            <w:rStyle w:val="Hyperlink"/>
            <w:rFonts w:ascii="Times New Roman" w:hAnsi="Times New Roman"/>
            <w:color w:val="auto"/>
            <w:sz w:val="28"/>
            <w:szCs w:val="28"/>
            <w:u w:val="none"/>
            <w:shd w:val="clear" w:color="auto" w:fill="FFFFFF"/>
          </w:rPr>
          <w:t>двійковій системі</w:t>
        </w:r>
      </w:hyperlink>
      <w:r w:rsidRPr="00706865">
        <w:rPr>
          <w:rFonts w:ascii="Times New Roman" w:hAnsi="Times New Roman"/>
          <w:sz w:val="28"/>
          <w:szCs w:val="28"/>
          <w:shd w:val="clear" w:color="auto" w:fill="FFFFFF"/>
        </w:rPr>
        <w:t>вико</w:t>
      </w:r>
      <w:r w:rsidRPr="00706865">
        <w:rPr>
          <w:rFonts w:ascii="Times New Roman" w:hAnsi="Times New Roman"/>
          <w:color w:val="202122"/>
          <w:sz w:val="28"/>
          <w:szCs w:val="28"/>
          <w:shd w:val="clear" w:color="auto" w:fill="FFFFFF"/>
        </w:rPr>
        <w:t>ристовуються два числа</w:t>
      </w:r>
      <w:r>
        <w:rPr>
          <w:rFonts w:ascii="Times New Roman" w:hAnsi="Times New Roman"/>
          <w:color w:val="202122"/>
          <w:sz w:val="28"/>
          <w:szCs w:val="28"/>
          <w:shd w:val="clear" w:color="auto" w:fill="FFFFFF"/>
          <w:lang w:val="uk-UA"/>
        </w:rPr>
        <w:t>–</w:t>
      </w:r>
      <w:r w:rsidRPr="00706865">
        <w:rPr>
          <w:rFonts w:ascii="Times New Roman" w:hAnsi="Times New Roman"/>
          <w:color w:val="202122"/>
          <w:sz w:val="28"/>
          <w:szCs w:val="28"/>
          <w:shd w:val="clear" w:color="auto" w:fill="FFFFFF"/>
        </w:rPr>
        <w:t xml:space="preserve"> 0 і 1</w:t>
      </w:r>
      <w:r w:rsidRPr="00706865">
        <w:rPr>
          <w:rFonts w:ascii="Times New Roman" w:hAnsi="Times New Roman"/>
          <w:color w:val="202122"/>
          <w:sz w:val="28"/>
          <w:szCs w:val="28"/>
          <w:shd w:val="clear" w:color="auto" w:fill="FFFFFF"/>
          <w:lang w:val="uk-UA"/>
        </w:rPr>
        <w:t>»</w:t>
      </w:r>
      <w:r w:rsidRPr="00706865">
        <w:rPr>
          <w:rFonts w:ascii="Times New Roman" w:hAnsi="Times New Roman"/>
          <w:sz w:val="28"/>
          <w:szCs w:val="28"/>
          <w:lang w:val="uk-UA"/>
        </w:rPr>
        <w:t xml:space="preserve"> [5].</w:t>
      </w:r>
    </w:p>
    <w:p w:rsidR="00120CF0" w:rsidRPr="006D3A00" w:rsidRDefault="00120CF0" w:rsidP="006D3A00">
      <w:pPr>
        <w:spacing w:after="0" w:line="360" w:lineRule="auto"/>
        <w:ind w:firstLine="709"/>
        <w:jc w:val="both"/>
        <w:rPr>
          <w:rFonts w:ascii="Times New Roman" w:hAnsi="Times New Roman"/>
          <w:sz w:val="28"/>
          <w:szCs w:val="28"/>
          <w:lang w:val="uk-UA"/>
        </w:rPr>
      </w:pPr>
      <w:r w:rsidRPr="00706865">
        <w:rPr>
          <w:rFonts w:ascii="Times New Roman" w:hAnsi="Times New Roman"/>
          <w:sz w:val="28"/>
          <w:szCs w:val="28"/>
          <w:lang w:val="uk-UA"/>
        </w:rPr>
        <w:t>Близьким за розумінням</w:t>
      </w:r>
      <w:r w:rsidRPr="006D3A00">
        <w:rPr>
          <w:rFonts w:ascii="Times New Roman" w:hAnsi="Times New Roman"/>
          <w:sz w:val="28"/>
          <w:szCs w:val="28"/>
          <w:lang w:val="uk-UA"/>
        </w:rPr>
        <w:t xml:space="preserve"> та синонімом терміну «цифрова трансформація» є «цифровізація», або як ще її називають «діджиталізація». Якщо схематично подивитись на наукові позиції, то бачимо наступні поняття «цифровізації».</w:t>
      </w:r>
    </w:p>
    <w:p w:rsidR="00120CF0" w:rsidRDefault="00120CF0" w:rsidP="006655F0">
      <w:pPr>
        <w:spacing w:after="0" w:line="360" w:lineRule="auto"/>
        <w:ind w:firstLine="709"/>
        <w:jc w:val="both"/>
        <w:rPr>
          <w:rFonts w:ascii="Times New Roman" w:hAnsi="Times New Roman"/>
          <w:sz w:val="28"/>
          <w:szCs w:val="28"/>
          <w:lang w:val="uk-UA"/>
        </w:rPr>
      </w:pPr>
    </w:p>
    <w:p w:rsidR="00120CF0" w:rsidRDefault="00120CF0" w:rsidP="006655F0">
      <w:pPr>
        <w:spacing w:after="0" w:line="360" w:lineRule="auto"/>
        <w:ind w:firstLine="709"/>
        <w:jc w:val="both"/>
        <w:rPr>
          <w:rFonts w:ascii="Times New Roman" w:hAnsi="Times New Roman"/>
          <w:sz w:val="28"/>
          <w:szCs w:val="28"/>
          <w:lang w:val="uk-UA"/>
        </w:rPr>
      </w:pPr>
      <w:r w:rsidRPr="00B86413">
        <w:rPr>
          <w:rFonts w:ascii="Times New Roman" w:hAnsi="Times New Roman"/>
          <w:noProof/>
          <w:sz w:val="28"/>
          <w:szCs w:val="28"/>
          <w:lang w:eastAsia="ru-RU"/>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style="width:423pt;height:306pt;visibility:visible">
            <v:imagedata r:id="rId10" o:title=""/>
          </v:shape>
        </w:pict>
      </w:r>
    </w:p>
    <w:p w:rsidR="00120CF0" w:rsidRPr="006D3A00" w:rsidRDefault="00120CF0" w:rsidP="004D7169">
      <w:pPr>
        <w:spacing w:after="0" w:line="360" w:lineRule="auto"/>
        <w:ind w:firstLine="709"/>
        <w:jc w:val="center"/>
        <w:rPr>
          <w:rFonts w:ascii="Times New Roman" w:hAnsi="Times New Roman"/>
          <w:i/>
          <w:sz w:val="24"/>
          <w:szCs w:val="28"/>
          <w:lang w:val="uk-UA"/>
        </w:rPr>
      </w:pPr>
      <w:r w:rsidRPr="006D3A00">
        <w:rPr>
          <w:rFonts w:ascii="Times New Roman" w:hAnsi="Times New Roman"/>
          <w:i/>
          <w:sz w:val="24"/>
          <w:szCs w:val="28"/>
          <w:lang w:val="uk-UA"/>
        </w:rPr>
        <w:t xml:space="preserve">Джерело рисунку: [12, </w:t>
      </w:r>
      <w:r w:rsidRPr="006D3A00">
        <w:rPr>
          <w:rFonts w:ascii="Times New Roman" w:hAnsi="Times New Roman"/>
          <w:i/>
          <w:sz w:val="24"/>
          <w:szCs w:val="28"/>
          <w:lang w:val="en-US"/>
        </w:rPr>
        <w:t>c</w:t>
      </w:r>
      <w:r w:rsidRPr="006D3A00">
        <w:rPr>
          <w:rFonts w:ascii="Times New Roman" w:hAnsi="Times New Roman"/>
          <w:i/>
          <w:sz w:val="24"/>
          <w:szCs w:val="28"/>
          <w:lang w:val="uk-UA"/>
        </w:rPr>
        <w:t>. 76]</w:t>
      </w:r>
    </w:p>
    <w:p w:rsidR="00120CF0" w:rsidRPr="006D3A00" w:rsidRDefault="00120CF0" w:rsidP="006655F0">
      <w:pPr>
        <w:spacing w:after="0" w:line="360" w:lineRule="auto"/>
        <w:ind w:firstLine="709"/>
        <w:jc w:val="both"/>
        <w:rPr>
          <w:rFonts w:ascii="Times New Roman" w:hAnsi="Times New Roman"/>
          <w:i/>
          <w:sz w:val="24"/>
          <w:szCs w:val="28"/>
          <w:lang w:val="uk-UA"/>
        </w:rPr>
      </w:pPr>
    </w:p>
    <w:p w:rsidR="00120CF0" w:rsidRPr="006D3A00" w:rsidRDefault="00120CF0" w:rsidP="00DB6AFB">
      <w:pPr>
        <w:spacing w:after="0" w:line="360" w:lineRule="auto"/>
        <w:ind w:firstLine="708"/>
        <w:jc w:val="both"/>
        <w:rPr>
          <w:rFonts w:ascii="Times New Roman" w:hAnsi="Times New Roman"/>
          <w:sz w:val="28"/>
          <w:szCs w:val="28"/>
          <w:lang w:val="uk-UA"/>
        </w:rPr>
      </w:pPr>
      <w:r w:rsidRPr="006D3A00">
        <w:rPr>
          <w:rFonts w:ascii="Times New Roman" w:hAnsi="Times New Roman"/>
          <w:sz w:val="28"/>
          <w:szCs w:val="28"/>
          <w:lang w:val="uk-UA"/>
        </w:rPr>
        <w:t>Під цифровізацією розуміють інтеграцію цифрових технологій та інноваційних рішень у діяльність та процеси державного управління з метою покращення надання послуг, підвищення ефективності, посилення прозорості та сприяння залученню громадян.</w:t>
      </w:r>
    </w:p>
    <w:p w:rsidR="00120CF0" w:rsidRDefault="00120CF0" w:rsidP="00DB6AFB">
      <w:pPr>
        <w:spacing w:after="0" w:line="360" w:lineRule="auto"/>
        <w:ind w:firstLine="708"/>
        <w:jc w:val="both"/>
        <w:rPr>
          <w:rFonts w:ascii="Times New Roman" w:hAnsi="Times New Roman"/>
          <w:sz w:val="28"/>
          <w:szCs w:val="28"/>
          <w:lang w:val="uk-UA"/>
        </w:rPr>
      </w:pPr>
      <w:r w:rsidRPr="006D3A00">
        <w:rPr>
          <w:rFonts w:ascii="Times New Roman" w:hAnsi="Times New Roman"/>
          <w:sz w:val="28"/>
          <w:szCs w:val="28"/>
          <w:lang w:val="uk-UA"/>
        </w:rPr>
        <w:t>Цифрова трансформація, за визначенням В. Б.Марченко</w:t>
      </w:r>
      <w:r>
        <w:rPr>
          <w:rFonts w:ascii="Times New Roman" w:hAnsi="Times New Roman"/>
          <w:sz w:val="28"/>
          <w:szCs w:val="28"/>
          <w:lang w:val="uk-UA"/>
        </w:rPr>
        <w:t>, є «</w:t>
      </w:r>
      <w:r w:rsidRPr="006D3A00">
        <w:rPr>
          <w:rFonts w:ascii="Times New Roman" w:hAnsi="Times New Roman"/>
          <w:sz w:val="28"/>
          <w:szCs w:val="28"/>
          <w:lang w:val="uk-UA"/>
        </w:rPr>
        <w:t>політикою і процесом впливу держави на суспільство загалом, його інституції, апарат самої держави, економіку і бізнес із метою впровадження цифрових інформаційно-комунікаційних технологій в їх життєдіяльність</w:t>
      </w:r>
      <w:r>
        <w:rPr>
          <w:rFonts w:ascii="Times New Roman" w:hAnsi="Times New Roman"/>
          <w:sz w:val="28"/>
          <w:szCs w:val="28"/>
          <w:lang w:val="uk-UA"/>
        </w:rPr>
        <w:t>»</w:t>
      </w:r>
      <w:r w:rsidRPr="006D3A00">
        <w:rPr>
          <w:rFonts w:ascii="Times New Roman" w:hAnsi="Times New Roman"/>
          <w:sz w:val="28"/>
          <w:szCs w:val="28"/>
          <w:lang w:val="uk-UA"/>
        </w:rPr>
        <w:t xml:space="preserve"> [13, с.280]. </w:t>
      </w:r>
    </w:p>
    <w:p w:rsidR="00120CF0" w:rsidRPr="006D3A00" w:rsidRDefault="00120CF0" w:rsidP="00DB6AFB">
      <w:pPr>
        <w:spacing w:after="0" w:line="360" w:lineRule="auto"/>
        <w:ind w:firstLine="708"/>
        <w:jc w:val="both"/>
        <w:rPr>
          <w:rFonts w:ascii="Times New Roman" w:hAnsi="Times New Roman"/>
          <w:sz w:val="28"/>
          <w:szCs w:val="28"/>
          <w:lang w:val="uk-UA"/>
        </w:rPr>
      </w:pPr>
      <w:r w:rsidRPr="006D3A00">
        <w:rPr>
          <w:rFonts w:ascii="Times New Roman" w:hAnsi="Times New Roman"/>
          <w:sz w:val="28"/>
          <w:szCs w:val="28"/>
          <w:lang w:val="uk-UA"/>
        </w:rPr>
        <w:t>Однак таке визначення може бути невірним, оскільки цифрова трансформація не завжди здійснюється через державний примус, а може відбуватися ліберально, за власним бажанням фізичних та юридичних осіб.</w:t>
      </w:r>
    </w:p>
    <w:p w:rsidR="00120CF0" w:rsidRDefault="00120CF0" w:rsidP="00741251">
      <w:pPr>
        <w:spacing w:after="0" w:line="360" w:lineRule="auto"/>
        <w:ind w:firstLine="708"/>
        <w:jc w:val="both"/>
        <w:rPr>
          <w:rFonts w:ascii="Times New Roman" w:hAnsi="Times New Roman"/>
          <w:sz w:val="28"/>
          <w:szCs w:val="28"/>
          <w:lang w:val="uk-UA"/>
        </w:rPr>
      </w:pPr>
      <w:r w:rsidRPr="006D3A00">
        <w:rPr>
          <w:rFonts w:ascii="Times New Roman" w:hAnsi="Times New Roman"/>
          <w:sz w:val="28"/>
          <w:szCs w:val="28"/>
          <w:lang w:val="uk-UA"/>
        </w:rPr>
        <w:t>Тому визначення В.Круглова бачиться більш вдалим</w:t>
      </w:r>
      <w:r>
        <w:rPr>
          <w:rFonts w:ascii="Times New Roman" w:hAnsi="Times New Roman"/>
          <w:sz w:val="28"/>
          <w:szCs w:val="28"/>
          <w:lang w:val="uk-UA"/>
        </w:rPr>
        <w:t>, за яким цифровою трансформацією є«</w:t>
      </w:r>
      <w:r w:rsidRPr="006D3A00">
        <w:rPr>
          <w:rFonts w:ascii="Times New Roman" w:hAnsi="Times New Roman"/>
          <w:sz w:val="28"/>
          <w:szCs w:val="28"/>
          <w:lang w:val="uk-UA"/>
        </w:rPr>
        <w:t>організаційні чи суспільні зміни на основі впровадження цифрових технологій в усі аспекти взаємодії з людиною</w:t>
      </w:r>
      <w:r>
        <w:rPr>
          <w:rFonts w:ascii="Times New Roman" w:hAnsi="Times New Roman"/>
          <w:sz w:val="28"/>
          <w:szCs w:val="28"/>
          <w:lang w:val="uk-UA"/>
        </w:rPr>
        <w:t>»</w:t>
      </w:r>
      <w:r w:rsidRPr="006D3A00">
        <w:rPr>
          <w:rFonts w:ascii="Times New Roman" w:hAnsi="Times New Roman"/>
          <w:sz w:val="28"/>
          <w:szCs w:val="28"/>
          <w:lang w:val="uk-UA"/>
        </w:rPr>
        <w:t xml:space="preserve"> [14, с.143]. </w:t>
      </w:r>
    </w:p>
    <w:p w:rsidR="00120CF0" w:rsidRPr="006D3A00" w:rsidRDefault="00120CF0" w:rsidP="00741251">
      <w:pPr>
        <w:spacing w:after="0" w:line="360" w:lineRule="auto"/>
        <w:ind w:firstLine="708"/>
        <w:jc w:val="both"/>
        <w:rPr>
          <w:rFonts w:ascii="Times New Roman" w:hAnsi="Times New Roman"/>
          <w:sz w:val="28"/>
          <w:szCs w:val="28"/>
          <w:lang w:val="uk-UA"/>
        </w:rPr>
      </w:pPr>
      <w:r w:rsidRPr="006D3A00">
        <w:rPr>
          <w:rFonts w:ascii="Times New Roman" w:hAnsi="Times New Roman"/>
          <w:sz w:val="28"/>
          <w:szCs w:val="28"/>
          <w:lang w:val="uk-UA"/>
        </w:rPr>
        <w:t>Така дефініція є всеосяжною і універсальною.</w:t>
      </w:r>
      <w:r>
        <w:rPr>
          <w:rFonts w:ascii="Times New Roman" w:hAnsi="Times New Roman"/>
          <w:sz w:val="28"/>
          <w:szCs w:val="28"/>
          <w:lang w:val="uk-UA"/>
        </w:rPr>
        <w:t xml:space="preserve"> Вона враховує всі сфери життя людини, і вказує, що цифрова трансформація є універсальним процесом, який відбувається одразу всюди.</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Також кращим визначенням, на нашу думку, є визначення, наведене </w:t>
      </w:r>
      <w:r>
        <w:rPr>
          <w:rFonts w:ascii="Times New Roman" w:hAnsi="Times New Roman"/>
          <w:sz w:val="28"/>
          <w:szCs w:val="28"/>
          <w:lang w:val="uk-UA"/>
        </w:rPr>
        <w:t>І.</w:t>
      </w:r>
      <w:r w:rsidRPr="006D3A00">
        <w:rPr>
          <w:rFonts w:ascii="Times New Roman" w:hAnsi="Times New Roman"/>
          <w:sz w:val="28"/>
          <w:szCs w:val="28"/>
          <w:lang w:val="uk-UA"/>
        </w:rPr>
        <w:t>В.Струтинською</w:t>
      </w:r>
      <w:r>
        <w:rPr>
          <w:rFonts w:ascii="Times New Roman" w:hAnsi="Times New Roman"/>
          <w:sz w:val="28"/>
          <w:szCs w:val="28"/>
          <w:lang w:val="uk-UA"/>
        </w:rPr>
        <w:t xml:space="preserve">, в якому цифрову трансформацію визначають як </w:t>
      </w:r>
      <w:r w:rsidRPr="006D3A00">
        <w:rPr>
          <w:rFonts w:ascii="Times New Roman" w:hAnsi="Times New Roman"/>
          <w:sz w:val="28"/>
          <w:szCs w:val="28"/>
          <w:lang w:val="uk-UA"/>
        </w:rPr>
        <w:t>«незворотний процес упровадження цифрових технологій в умовах розвитку ери цифрової економіки для вдосконалення життєдіяльності людини, бізнесу, суспільства і держави загалом» [15, с.94].</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У контексті державного управління діджиталізація передбачає оцифрування адміністративних завдань, автоматизацію процесів, використання аналітики даних, впровадження послуг електронного урядування та створення онлайн-платформ для взаємодії між громадянами та урядом. Така трансформація дозволяє державним органам впорядкувати свою діяльність, оптимізувати розподіл ресурсів та ефективніше надавати послуги громадянам.</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Однією з ключових переваг цифровізації в державному управлінні є підвищення доступності та зручності державних послуг для громадян. Онлайн-портали та платформи дозволяють громадянам отримувати доступ до інформації, подавати заявки, здійснювати платежі та взаємодіяти з державними установами, не виходячи з дому. Це підвищує ефективність та економить час і ресурси як для громадян, так і для державних органів.</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Крім того, діджиталізація підвищує прозорість та підзвітність у державному управлінні. Завдяки використанню цифрових технологій державні органи можуть надавати інформацію про політику, нормативно-правові акти та державні витрати в режимі реального часу. Це сприяє більшій довірі між громадянами та урядом, оскільки дозволяє підвищити видимість процесів прийняття рішень і полегшує громадський контроль.</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Цифровізація також уможливлює прийняття рішень у державному управлінні на основі даних. Збираючи та аналізуючи дані, державні органи можуть отримати цінну інформацію про потреби, вподобання та тенденції громадян. Ця інформація може бути використана при розробці політики, розподілі ресурсів та розробці цільових послуг, що призведе до більш ефективного та орієнтованого на громадян врядування.</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Однак явище діджиталізації в державному управлінні також несе в собі певні виклики </w:t>
      </w:r>
      <w:r>
        <w:rPr>
          <w:rFonts w:ascii="Times New Roman" w:hAnsi="Times New Roman"/>
          <w:sz w:val="28"/>
          <w:szCs w:val="28"/>
          <w:lang w:val="uk-UA"/>
        </w:rPr>
        <w:t>та проблеми</w:t>
      </w:r>
      <w:r w:rsidRPr="006D3A00">
        <w:rPr>
          <w:rFonts w:ascii="Times New Roman" w:hAnsi="Times New Roman"/>
          <w:sz w:val="28"/>
          <w:szCs w:val="28"/>
          <w:lang w:val="uk-UA"/>
        </w:rPr>
        <w:t>. Вона вимагає значних інвестицій в інфраструктуру, заходи кібербезпеки та ініціативи з підвищення цифрової грамотності для забезпечення рівного доступу та запобігання потенційним ризикам. Крім того, необхідно ретельно вирішувати питання, пов'язані з конфіденційністю даних, інформаційною безпекою та цифровим розривом, щоб забезпечити доступність переваг цифровізації для всіх громадян.</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Цифрова трансформація має велике значення для судової системи, пропонуючи численні переваги та можливості для вдосконалення. </w:t>
      </w:r>
    </w:p>
    <w:p w:rsidR="00120CF0" w:rsidRPr="006C1180" w:rsidRDefault="00120CF0" w:rsidP="006D3A00">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По-перше, це </w:t>
      </w:r>
      <w:r w:rsidRPr="00741251">
        <w:rPr>
          <w:rFonts w:ascii="Times New Roman" w:hAnsi="Times New Roman"/>
          <w:bCs/>
          <w:sz w:val="28"/>
          <w:szCs w:val="28"/>
          <w:lang w:val="uk-UA"/>
        </w:rPr>
        <w:t>ефективність та впорядкованість процесів</w:t>
      </w:r>
      <w:r>
        <w:rPr>
          <w:rFonts w:ascii="Times New Roman" w:hAnsi="Times New Roman"/>
          <w:b/>
          <w:sz w:val="28"/>
          <w:szCs w:val="28"/>
          <w:lang w:val="uk-UA"/>
        </w:rPr>
        <w:t xml:space="preserve">. </w:t>
      </w:r>
      <w:r>
        <w:rPr>
          <w:rFonts w:ascii="Times New Roman" w:hAnsi="Times New Roman"/>
          <w:bCs/>
          <w:sz w:val="28"/>
          <w:szCs w:val="28"/>
          <w:lang w:val="uk-UA"/>
        </w:rPr>
        <w:t>Завдяки цифровій трансформації є можливість</w:t>
      </w:r>
      <w:r w:rsidRPr="006D3A00">
        <w:rPr>
          <w:rFonts w:ascii="Times New Roman" w:hAnsi="Times New Roman"/>
          <w:sz w:val="28"/>
          <w:szCs w:val="28"/>
          <w:lang w:val="uk-UA"/>
        </w:rPr>
        <w:t xml:space="preserve"> автоматизувати та </w:t>
      </w:r>
      <w:r>
        <w:rPr>
          <w:rFonts w:ascii="Times New Roman" w:hAnsi="Times New Roman"/>
          <w:sz w:val="28"/>
          <w:szCs w:val="28"/>
          <w:lang w:val="uk-UA"/>
        </w:rPr>
        <w:t>перевести в онлайн режим</w:t>
      </w:r>
      <w:r w:rsidRPr="006D3A00">
        <w:rPr>
          <w:rFonts w:ascii="Times New Roman" w:hAnsi="Times New Roman"/>
          <w:sz w:val="28"/>
          <w:szCs w:val="28"/>
          <w:lang w:val="uk-UA"/>
        </w:rPr>
        <w:t xml:space="preserve"> судові процеси, зменшуючи ручний документообіг, покращуючи управління документами та впорядковуючи адміністративні завдання. Це призв</w:t>
      </w:r>
      <w:r>
        <w:rPr>
          <w:rFonts w:ascii="Times New Roman" w:hAnsi="Times New Roman"/>
          <w:sz w:val="28"/>
          <w:szCs w:val="28"/>
          <w:lang w:val="uk-UA"/>
        </w:rPr>
        <w:t>еде</w:t>
      </w:r>
      <w:r w:rsidRPr="006D3A00">
        <w:rPr>
          <w:rFonts w:ascii="Times New Roman" w:hAnsi="Times New Roman"/>
          <w:sz w:val="28"/>
          <w:szCs w:val="28"/>
          <w:lang w:val="uk-UA"/>
        </w:rPr>
        <w:t xml:space="preserve"> до підвищення ефективності, пришвидшення розгляду справ та зменшення кількості нерозглянутих справ, що в кінцевому підсумку покращ</w:t>
      </w:r>
      <w:r>
        <w:rPr>
          <w:rFonts w:ascii="Times New Roman" w:hAnsi="Times New Roman"/>
          <w:sz w:val="28"/>
          <w:szCs w:val="28"/>
          <w:lang w:val="uk-UA"/>
        </w:rPr>
        <w:t>ить</w:t>
      </w:r>
      <w:r w:rsidRPr="006D3A00">
        <w:rPr>
          <w:rFonts w:ascii="Times New Roman" w:hAnsi="Times New Roman"/>
          <w:sz w:val="28"/>
          <w:szCs w:val="28"/>
          <w:lang w:val="uk-UA"/>
        </w:rPr>
        <w:t xml:space="preserve"> загальне функціонування судової системи</w:t>
      </w:r>
      <w:r>
        <w:rPr>
          <w:rFonts w:ascii="Times New Roman" w:hAnsi="Times New Roman"/>
          <w:sz w:val="28"/>
          <w:szCs w:val="28"/>
          <w:lang w:val="uk-UA"/>
        </w:rPr>
        <w:t xml:space="preserve">, розвантажить від надмірної кількості справ. </w:t>
      </w:r>
    </w:p>
    <w:p w:rsidR="00120CF0" w:rsidRPr="006D3A00" w:rsidRDefault="00120CF0" w:rsidP="006D3A00">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Перехід на цифрові технології покращить ситуацію </w:t>
      </w:r>
      <w:r w:rsidRPr="00B8258D">
        <w:rPr>
          <w:rFonts w:ascii="Times New Roman" w:hAnsi="Times New Roman"/>
          <w:bCs/>
          <w:sz w:val="28"/>
          <w:szCs w:val="28"/>
          <w:lang w:val="uk-UA"/>
        </w:rPr>
        <w:t>з доступом до правосуддя. За допомогою надання онлайн-платформ для</w:t>
      </w:r>
      <w:r w:rsidRPr="006D3A00">
        <w:rPr>
          <w:rFonts w:ascii="Times New Roman" w:hAnsi="Times New Roman"/>
          <w:sz w:val="28"/>
          <w:szCs w:val="28"/>
          <w:lang w:val="uk-UA"/>
        </w:rPr>
        <w:t xml:space="preserve"> подання заяв, документів та дистанційних слухань</w:t>
      </w:r>
      <w:r>
        <w:rPr>
          <w:rFonts w:ascii="Times New Roman" w:hAnsi="Times New Roman"/>
          <w:sz w:val="28"/>
          <w:szCs w:val="28"/>
          <w:lang w:val="uk-UA"/>
        </w:rPr>
        <w:t xml:space="preserve"> будуть </w:t>
      </w:r>
      <w:r w:rsidRPr="006D3A00">
        <w:rPr>
          <w:rFonts w:ascii="Times New Roman" w:hAnsi="Times New Roman"/>
          <w:sz w:val="28"/>
          <w:szCs w:val="28"/>
          <w:lang w:val="uk-UA"/>
        </w:rPr>
        <w:t>усу</w:t>
      </w:r>
      <w:r>
        <w:rPr>
          <w:rFonts w:ascii="Times New Roman" w:hAnsi="Times New Roman"/>
          <w:sz w:val="28"/>
          <w:szCs w:val="28"/>
          <w:lang w:val="uk-UA"/>
        </w:rPr>
        <w:t>нені</w:t>
      </w:r>
      <w:r w:rsidRPr="006D3A00">
        <w:rPr>
          <w:rFonts w:ascii="Times New Roman" w:hAnsi="Times New Roman"/>
          <w:sz w:val="28"/>
          <w:szCs w:val="28"/>
          <w:lang w:val="uk-UA"/>
        </w:rPr>
        <w:t xml:space="preserve"> географічні бар'єри</w:t>
      </w:r>
      <w:r>
        <w:rPr>
          <w:rFonts w:ascii="Times New Roman" w:hAnsi="Times New Roman"/>
          <w:sz w:val="28"/>
          <w:szCs w:val="28"/>
          <w:lang w:val="uk-UA"/>
        </w:rPr>
        <w:t>, що</w:t>
      </w:r>
      <w:r w:rsidRPr="006D3A00">
        <w:rPr>
          <w:rFonts w:ascii="Times New Roman" w:hAnsi="Times New Roman"/>
          <w:sz w:val="28"/>
          <w:szCs w:val="28"/>
          <w:lang w:val="uk-UA"/>
        </w:rPr>
        <w:t xml:space="preserve"> дозвол</w:t>
      </w:r>
      <w:r>
        <w:rPr>
          <w:rFonts w:ascii="Times New Roman" w:hAnsi="Times New Roman"/>
          <w:sz w:val="28"/>
          <w:szCs w:val="28"/>
          <w:lang w:val="uk-UA"/>
        </w:rPr>
        <w:t>ить</w:t>
      </w:r>
      <w:r w:rsidRPr="006D3A00">
        <w:rPr>
          <w:rFonts w:ascii="Times New Roman" w:hAnsi="Times New Roman"/>
          <w:sz w:val="28"/>
          <w:szCs w:val="28"/>
          <w:lang w:val="uk-UA"/>
        </w:rPr>
        <w:t xml:space="preserve"> громадянам легше брати участь у судових процесах, особливо тим, хто проживає у віддалених районах або має обмежену мобільність.</w:t>
      </w:r>
    </w:p>
    <w:p w:rsidR="00120CF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Пандемія </w:t>
      </w:r>
      <w:r w:rsidRPr="0094345B">
        <w:rPr>
          <w:rFonts w:ascii="Times New Roman" w:hAnsi="Times New Roman"/>
          <w:sz w:val="28"/>
          <w:szCs w:val="28"/>
          <w:lang w:val="uk-UA"/>
        </w:rPr>
        <w:t>COVID-19 змусила всі сфери суспільного життя перейти на дистанційну форму зв’язку. Виключенням не стало і судочинства. «</w:t>
      </w:r>
      <w:r w:rsidRPr="0094345B">
        <w:rPr>
          <w:rFonts w:ascii="Times New Roman" w:hAnsi="Times New Roman"/>
          <w:sz w:val="28"/>
          <w:szCs w:val="28"/>
        </w:rPr>
        <w:t>Українська судова система взяла курс на цифрову трансформацію з 2017 року, коли набули чинності нові процесуальні кодекси</w:t>
      </w:r>
      <w:r w:rsidRPr="0094345B">
        <w:rPr>
          <w:rFonts w:ascii="Times New Roman" w:hAnsi="Times New Roman"/>
          <w:sz w:val="28"/>
          <w:szCs w:val="28"/>
          <w:lang w:val="uk-UA"/>
        </w:rPr>
        <w:t>» [17, с.2].</w:t>
      </w:r>
    </w:p>
    <w:p w:rsidR="00120CF0" w:rsidRPr="006D3A00" w:rsidRDefault="00120CF0" w:rsidP="006D3A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6D3A00">
        <w:rPr>
          <w:rFonts w:ascii="Times New Roman" w:hAnsi="Times New Roman"/>
          <w:sz w:val="28"/>
          <w:szCs w:val="28"/>
          <w:lang w:val="uk-UA"/>
        </w:rPr>
        <w:t xml:space="preserve">ід час </w:t>
      </w:r>
      <w:r>
        <w:rPr>
          <w:rFonts w:ascii="Times New Roman" w:hAnsi="Times New Roman"/>
          <w:sz w:val="28"/>
          <w:szCs w:val="28"/>
          <w:lang w:val="uk-UA"/>
        </w:rPr>
        <w:t>само</w:t>
      </w:r>
      <w:r w:rsidRPr="006D3A00">
        <w:rPr>
          <w:rFonts w:ascii="Times New Roman" w:hAnsi="Times New Roman"/>
          <w:sz w:val="28"/>
          <w:szCs w:val="28"/>
          <w:lang w:val="uk-UA"/>
        </w:rPr>
        <w:t>ізоляції участь за допомогою відеоконференції стала чи не є єдиною можливістю брати участь у судових засіданнях. Цифровізація надасть можливість приймати участь</w:t>
      </w:r>
      <w:r>
        <w:rPr>
          <w:rFonts w:ascii="Times New Roman" w:hAnsi="Times New Roman"/>
          <w:sz w:val="28"/>
          <w:szCs w:val="28"/>
          <w:lang w:val="uk-UA"/>
        </w:rPr>
        <w:t xml:space="preserve"> особам</w:t>
      </w:r>
      <w:r w:rsidRPr="006D3A00">
        <w:rPr>
          <w:rFonts w:ascii="Times New Roman" w:hAnsi="Times New Roman"/>
          <w:sz w:val="28"/>
          <w:szCs w:val="28"/>
          <w:lang w:val="uk-UA"/>
        </w:rPr>
        <w:t xml:space="preserve">, </w:t>
      </w:r>
      <w:r>
        <w:rPr>
          <w:rFonts w:ascii="Times New Roman" w:hAnsi="Times New Roman"/>
          <w:sz w:val="28"/>
          <w:szCs w:val="28"/>
          <w:lang w:val="uk-UA"/>
        </w:rPr>
        <w:t>які</w:t>
      </w:r>
      <w:r w:rsidRPr="006D3A00">
        <w:rPr>
          <w:rFonts w:ascii="Times New Roman" w:hAnsi="Times New Roman"/>
          <w:sz w:val="28"/>
          <w:szCs w:val="28"/>
          <w:lang w:val="uk-UA"/>
        </w:rPr>
        <w:t xml:space="preserve"> за різних причин не мож</w:t>
      </w:r>
      <w:r>
        <w:rPr>
          <w:rFonts w:ascii="Times New Roman" w:hAnsi="Times New Roman"/>
          <w:sz w:val="28"/>
          <w:szCs w:val="28"/>
          <w:lang w:val="uk-UA"/>
        </w:rPr>
        <w:t>уть</w:t>
      </w:r>
      <w:r w:rsidRPr="006D3A00">
        <w:rPr>
          <w:rFonts w:ascii="Times New Roman" w:hAnsi="Times New Roman"/>
          <w:sz w:val="28"/>
          <w:szCs w:val="28"/>
          <w:lang w:val="uk-UA"/>
        </w:rPr>
        <w:t xml:space="preserve"> приймати участь в судовому засіданні </w:t>
      </w:r>
      <w:r>
        <w:rPr>
          <w:rFonts w:ascii="Times New Roman" w:hAnsi="Times New Roman"/>
          <w:sz w:val="28"/>
          <w:szCs w:val="28"/>
          <w:lang w:val="uk-UA"/>
        </w:rPr>
        <w:t>особисто в залі засіданні</w:t>
      </w:r>
      <w:r w:rsidRPr="006D3A00">
        <w:rPr>
          <w:rFonts w:ascii="Times New Roman" w:hAnsi="Times New Roman"/>
          <w:sz w:val="28"/>
          <w:szCs w:val="28"/>
          <w:lang w:val="uk-UA"/>
        </w:rPr>
        <w:t>.</w:t>
      </w:r>
    </w:p>
    <w:p w:rsidR="00120CF0" w:rsidRPr="006D3A00" w:rsidRDefault="00120CF0" w:rsidP="006D3A00">
      <w:pPr>
        <w:spacing w:after="0" w:line="360" w:lineRule="auto"/>
        <w:ind w:firstLine="709"/>
        <w:jc w:val="both"/>
        <w:rPr>
          <w:rFonts w:ascii="Times New Roman" w:hAnsi="Times New Roman"/>
          <w:sz w:val="28"/>
          <w:szCs w:val="28"/>
          <w:lang w:val="uk-UA"/>
        </w:rPr>
      </w:pPr>
      <w:r w:rsidRPr="00B8258D">
        <w:rPr>
          <w:rFonts w:ascii="Times New Roman" w:hAnsi="Times New Roman"/>
          <w:bCs/>
          <w:sz w:val="28"/>
          <w:szCs w:val="28"/>
          <w:lang w:val="uk-UA"/>
        </w:rPr>
        <w:t>Використовуючи новітні технології цифрова трансформа сприятиметь підвищенню прозорості та підзвітності. Це буде мати прояв в надані громадськості доступ до судових документів</w:t>
      </w:r>
      <w:r w:rsidRPr="006D3A00">
        <w:rPr>
          <w:rFonts w:ascii="Times New Roman" w:hAnsi="Times New Roman"/>
          <w:sz w:val="28"/>
          <w:szCs w:val="28"/>
          <w:lang w:val="uk-UA"/>
        </w:rPr>
        <w:t>, інформації про справи та судових рішень. Це сприя</w:t>
      </w:r>
      <w:r>
        <w:rPr>
          <w:rFonts w:ascii="Times New Roman" w:hAnsi="Times New Roman"/>
          <w:sz w:val="28"/>
          <w:szCs w:val="28"/>
          <w:lang w:val="uk-UA"/>
        </w:rPr>
        <w:t>тиметь</w:t>
      </w:r>
      <w:r w:rsidRPr="006D3A00">
        <w:rPr>
          <w:rFonts w:ascii="Times New Roman" w:hAnsi="Times New Roman"/>
          <w:sz w:val="28"/>
          <w:szCs w:val="28"/>
          <w:lang w:val="uk-UA"/>
        </w:rPr>
        <w:t xml:space="preserve"> підзвітності, надаючи цифровий слід дій, забезпечуючи прозорість процесу прийняття рішень та зменшуючи потенціал для корупції чи упередженості.</w:t>
      </w:r>
    </w:p>
    <w:p w:rsidR="00120CF0" w:rsidRPr="006D3A00" w:rsidRDefault="00120CF0" w:rsidP="006D3A00">
      <w:pPr>
        <w:spacing w:after="0" w:line="360" w:lineRule="auto"/>
        <w:ind w:firstLine="709"/>
        <w:jc w:val="both"/>
        <w:rPr>
          <w:rFonts w:ascii="Times New Roman" w:hAnsi="Times New Roman"/>
          <w:sz w:val="28"/>
          <w:szCs w:val="28"/>
          <w:lang w:val="uk-UA"/>
        </w:rPr>
      </w:pPr>
      <w:r w:rsidRPr="00B8258D">
        <w:rPr>
          <w:rFonts w:ascii="Times New Roman" w:hAnsi="Times New Roman"/>
          <w:bCs/>
          <w:sz w:val="28"/>
          <w:szCs w:val="28"/>
          <w:lang w:val="uk-UA"/>
        </w:rPr>
        <w:t>Як вже згадувалося вище, за допомогою цифровізації відбудеться покращення управління справами. Цифрові інструменти, такі як електронні системи управління справами, допоможуть</w:t>
      </w:r>
      <w:r>
        <w:rPr>
          <w:rFonts w:ascii="Times New Roman" w:hAnsi="Times New Roman"/>
          <w:sz w:val="28"/>
          <w:szCs w:val="28"/>
          <w:lang w:val="uk-UA"/>
        </w:rPr>
        <w:t>с</w:t>
      </w:r>
      <w:r w:rsidRPr="006D3A00">
        <w:rPr>
          <w:rFonts w:ascii="Times New Roman" w:hAnsi="Times New Roman"/>
          <w:sz w:val="28"/>
          <w:szCs w:val="28"/>
          <w:lang w:val="uk-UA"/>
        </w:rPr>
        <w:t>удам ефективно управляти справами</w:t>
      </w:r>
      <w:r>
        <w:rPr>
          <w:rFonts w:ascii="Times New Roman" w:hAnsi="Times New Roman"/>
          <w:sz w:val="28"/>
          <w:szCs w:val="28"/>
          <w:lang w:val="uk-UA"/>
        </w:rPr>
        <w:t xml:space="preserve">, </w:t>
      </w:r>
      <w:r w:rsidRPr="006D3A00">
        <w:rPr>
          <w:rFonts w:ascii="Times New Roman" w:hAnsi="Times New Roman"/>
          <w:sz w:val="28"/>
          <w:szCs w:val="28"/>
          <w:lang w:val="uk-UA"/>
        </w:rPr>
        <w:t>відстежувати їх, забезпечу</w:t>
      </w:r>
      <w:r>
        <w:rPr>
          <w:rFonts w:ascii="Times New Roman" w:hAnsi="Times New Roman"/>
          <w:sz w:val="28"/>
          <w:szCs w:val="28"/>
          <w:lang w:val="uk-UA"/>
        </w:rPr>
        <w:t>вати</w:t>
      </w:r>
      <w:r w:rsidRPr="006D3A00">
        <w:rPr>
          <w:rFonts w:ascii="Times New Roman" w:hAnsi="Times New Roman"/>
          <w:sz w:val="28"/>
          <w:szCs w:val="28"/>
          <w:lang w:val="uk-UA"/>
        </w:rPr>
        <w:t xml:space="preserve"> дотримання строків, ефективн</w:t>
      </w:r>
      <w:r>
        <w:rPr>
          <w:rFonts w:ascii="Times New Roman" w:hAnsi="Times New Roman"/>
          <w:sz w:val="28"/>
          <w:szCs w:val="28"/>
          <w:lang w:val="uk-UA"/>
        </w:rPr>
        <w:t>іше</w:t>
      </w:r>
      <w:r w:rsidRPr="006D3A00">
        <w:rPr>
          <w:rFonts w:ascii="Times New Roman" w:hAnsi="Times New Roman"/>
          <w:sz w:val="28"/>
          <w:szCs w:val="28"/>
          <w:lang w:val="uk-UA"/>
        </w:rPr>
        <w:t xml:space="preserve"> планува</w:t>
      </w:r>
      <w:r>
        <w:rPr>
          <w:rFonts w:ascii="Times New Roman" w:hAnsi="Times New Roman"/>
          <w:sz w:val="28"/>
          <w:szCs w:val="28"/>
          <w:lang w:val="uk-UA"/>
        </w:rPr>
        <w:t>ти</w:t>
      </w:r>
      <w:r w:rsidRPr="006D3A00">
        <w:rPr>
          <w:rFonts w:ascii="Times New Roman" w:hAnsi="Times New Roman"/>
          <w:sz w:val="28"/>
          <w:szCs w:val="28"/>
          <w:lang w:val="uk-UA"/>
        </w:rPr>
        <w:t xml:space="preserve"> слухан</w:t>
      </w:r>
      <w:r>
        <w:rPr>
          <w:rFonts w:ascii="Times New Roman" w:hAnsi="Times New Roman"/>
          <w:sz w:val="28"/>
          <w:szCs w:val="28"/>
          <w:lang w:val="uk-UA"/>
        </w:rPr>
        <w:t xml:space="preserve">ня, встановлять </w:t>
      </w:r>
      <w:r w:rsidRPr="006D3A00">
        <w:rPr>
          <w:rFonts w:ascii="Times New Roman" w:hAnsi="Times New Roman"/>
          <w:sz w:val="28"/>
          <w:szCs w:val="28"/>
          <w:lang w:val="uk-UA"/>
        </w:rPr>
        <w:t xml:space="preserve">легкий доступ </w:t>
      </w:r>
      <w:r>
        <w:rPr>
          <w:rFonts w:ascii="Times New Roman" w:hAnsi="Times New Roman"/>
          <w:sz w:val="28"/>
          <w:szCs w:val="28"/>
          <w:lang w:val="uk-UA"/>
        </w:rPr>
        <w:t xml:space="preserve">порівняно із сьогоденням </w:t>
      </w:r>
      <w:r w:rsidRPr="006D3A00">
        <w:rPr>
          <w:rFonts w:ascii="Times New Roman" w:hAnsi="Times New Roman"/>
          <w:sz w:val="28"/>
          <w:szCs w:val="28"/>
          <w:lang w:val="uk-UA"/>
        </w:rPr>
        <w:t>до інформації про справу для суддів, адвокатів та сторін, що беруть участь у справі. Це призв</w:t>
      </w:r>
      <w:r>
        <w:rPr>
          <w:rFonts w:ascii="Times New Roman" w:hAnsi="Times New Roman"/>
          <w:sz w:val="28"/>
          <w:szCs w:val="28"/>
          <w:lang w:val="uk-UA"/>
        </w:rPr>
        <w:t>е</w:t>
      </w:r>
      <w:r w:rsidRPr="006D3A00">
        <w:rPr>
          <w:rFonts w:ascii="Times New Roman" w:hAnsi="Times New Roman"/>
          <w:sz w:val="28"/>
          <w:szCs w:val="28"/>
          <w:lang w:val="uk-UA"/>
        </w:rPr>
        <w:t>д</w:t>
      </w:r>
      <w:r>
        <w:rPr>
          <w:rFonts w:ascii="Times New Roman" w:hAnsi="Times New Roman"/>
          <w:sz w:val="28"/>
          <w:szCs w:val="28"/>
          <w:lang w:val="uk-UA"/>
        </w:rPr>
        <w:t>е</w:t>
      </w:r>
      <w:r w:rsidRPr="006D3A00">
        <w:rPr>
          <w:rFonts w:ascii="Times New Roman" w:hAnsi="Times New Roman"/>
          <w:sz w:val="28"/>
          <w:szCs w:val="28"/>
          <w:lang w:val="uk-UA"/>
        </w:rPr>
        <w:t xml:space="preserve"> до кращої організації та координації в судовій системі.</w:t>
      </w:r>
    </w:p>
    <w:p w:rsidR="00120CF0" w:rsidRPr="006D3A00" w:rsidRDefault="00120CF0" w:rsidP="006D3A00">
      <w:pPr>
        <w:spacing w:after="0" w:line="360" w:lineRule="auto"/>
        <w:ind w:firstLine="709"/>
        <w:jc w:val="both"/>
        <w:rPr>
          <w:rFonts w:ascii="Times New Roman" w:hAnsi="Times New Roman"/>
          <w:sz w:val="28"/>
          <w:szCs w:val="28"/>
          <w:lang w:val="uk-UA"/>
        </w:rPr>
      </w:pPr>
      <w:r w:rsidRPr="00B8258D">
        <w:rPr>
          <w:rFonts w:ascii="Times New Roman" w:hAnsi="Times New Roman"/>
          <w:bCs/>
          <w:sz w:val="28"/>
          <w:szCs w:val="28"/>
          <w:lang w:val="uk-UA"/>
        </w:rPr>
        <w:t>Л</w:t>
      </w:r>
      <w:r>
        <w:rPr>
          <w:rFonts w:ascii="Times New Roman" w:hAnsi="Times New Roman"/>
          <w:bCs/>
          <w:sz w:val="28"/>
          <w:szCs w:val="28"/>
          <w:lang w:val="uk-UA"/>
        </w:rPr>
        <w:t>огічним продовженням попередньої думки є те, що впровадження цифрових технологій покращить а</w:t>
      </w:r>
      <w:r w:rsidRPr="00B8258D">
        <w:rPr>
          <w:rFonts w:ascii="Times New Roman" w:hAnsi="Times New Roman"/>
          <w:bCs/>
          <w:sz w:val="28"/>
          <w:szCs w:val="28"/>
          <w:lang w:val="uk-UA"/>
        </w:rPr>
        <w:t>налізданих</w:t>
      </w:r>
      <w:r>
        <w:rPr>
          <w:rFonts w:ascii="Times New Roman" w:hAnsi="Times New Roman"/>
          <w:bCs/>
          <w:sz w:val="28"/>
          <w:szCs w:val="28"/>
          <w:lang w:val="uk-UA"/>
        </w:rPr>
        <w:t>.</w:t>
      </w:r>
      <w:r>
        <w:rPr>
          <w:rFonts w:ascii="Times New Roman" w:hAnsi="Times New Roman"/>
          <w:sz w:val="28"/>
          <w:szCs w:val="28"/>
          <w:lang w:val="uk-UA"/>
        </w:rPr>
        <w:t>Ц</w:t>
      </w:r>
      <w:r w:rsidRPr="006D3A00">
        <w:rPr>
          <w:rFonts w:ascii="Times New Roman" w:hAnsi="Times New Roman"/>
          <w:sz w:val="28"/>
          <w:szCs w:val="28"/>
          <w:lang w:val="uk-UA"/>
        </w:rPr>
        <w:t>ифрова трансформація дозвол</w:t>
      </w:r>
      <w:r>
        <w:rPr>
          <w:rFonts w:ascii="Times New Roman" w:hAnsi="Times New Roman"/>
          <w:sz w:val="28"/>
          <w:szCs w:val="28"/>
          <w:lang w:val="uk-UA"/>
        </w:rPr>
        <w:t>ить</w:t>
      </w:r>
      <w:r w:rsidRPr="006D3A00">
        <w:rPr>
          <w:rFonts w:ascii="Times New Roman" w:hAnsi="Times New Roman"/>
          <w:sz w:val="28"/>
          <w:szCs w:val="28"/>
          <w:lang w:val="uk-UA"/>
        </w:rPr>
        <w:t xml:space="preserve"> судам збирати та аналізувати дані про тенденції розгляду справ, ефективність роботи суду та </w:t>
      </w:r>
      <w:r>
        <w:rPr>
          <w:rFonts w:ascii="Times New Roman" w:hAnsi="Times New Roman"/>
          <w:sz w:val="28"/>
          <w:szCs w:val="28"/>
          <w:lang w:val="uk-UA"/>
        </w:rPr>
        <w:t xml:space="preserve">їх </w:t>
      </w:r>
      <w:r w:rsidRPr="006D3A00">
        <w:rPr>
          <w:rFonts w:ascii="Times New Roman" w:hAnsi="Times New Roman"/>
          <w:sz w:val="28"/>
          <w:szCs w:val="28"/>
          <w:lang w:val="uk-UA"/>
        </w:rPr>
        <w:t xml:space="preserve">результати. </w:t>
      </w:r>
      <w:r>
        <w:rPr>
          <w:rFonts w:ascii="Times New Roman" w:hAnsi="Times New Roman"/>
          <w:sz w:val="28"/>
          <w:szCs w:val="28"/>
          <w:lang w:val="uk-UA"/>
        </w:rPr>
        <w:t>Такі міри</w:t>
      </w:r>
      <w:r w:rsidRPr="006D3A00">
        <w:rPr>
          <w:rFonts w:ascii="Times New Roman" w:hAnsi="Times New Roman"/>
          <w:sz w:val="28"/>
          <w:szCs w:val="28"/>
          <w:lang w:val="uk-UA"/>
        </w:rPr>
        <w:t>, що ґрунту</w:t>
      </w:r>
      <w:r>
        <w:rPr>
          <w:rFonts w:ascii="Times New Roman" w:hAnsi="Times New Roman"/>
          <w:sz w:val="28"/>
          <w:szCs w:val="28"/>
          <w:lang w:val="uk-UA"/>
        </w:rPr>
        <w:t>ю</w:t>
      </w:r>
      <w:r w:rsidRPr="006D3A00">
        <w:rPr>
          <w:rFonts w:ascii="Times New Roman" w:hAnsi="Times New Roman"/>
          <w:sz w:val="28"/>
          <w:szCs w:val="28"/>
          <w:lang w:val="uk-UA"/>
        </w:rPr>
        <w:t xml:space="preserve">ться на </w:t>
      </w:r>
      <w:r>
        <w:rPr>
          <w:rFonts w:ascii="Times New Roman" w:hAnsi="Times New Roman"/>
          <w:sz w:val="28"/>
          <w:szCs w:val="28"/>
          <w:lang w:val="uk-UA"/>
        </w:rPr>
        <w:t xml:space="preserve">об’єктивних </w:t>
      </w:r>
      <w:r w:rsidRPr="006D3A00">
        <w:rPr>
          <w:rFonts w:ascii="Times New Roman" w:hAnsi="Times New Roman"/>
          <w:sz w:val="28"/>
          <w:szCs w:val="28"/>
          <w:lang w:val="uk-UA"/>
        </w:rPr>
        <w:t>даних, нада</w:t>
      </w:r>
      <w:r>
        <w:rPr>
          <w:rFonts w:ascii="Times New Roman" w:hAnsi="Times New Roman"/>
          <w:sz w:val="28"/>
          <w:szCs w:val="28"/>
          <w:lang w:val="uk-UA"/>
        </w:rPr>
        <w:t>сть</w:t>
      </w:r>
      <w:r w:rsidRPr="006D3A00">
        <w:rPr>
          <w:rFonts w:ascii="Times New Roman" w:hAnsi="Times New Roman"/>
          <w:sz w:val="28"/>
          <w:szCs w:val="28"/>
          <w:lang w:val="uk-UA"/>
        </w:rPr>
        <w:t xml:space="preserve"> цінну інформацію для прийняття судових рішень, розподілу ресурсів та розробки політики, що сприя</w:t>
      </w:r>
      <w:r>
        <w:rPr>
          <w:rFonts w:ascii="Times New Roman" w:hAnsi="Times New Roman"/>
          <w:sz w:val="28"/>
          <w:szCs w:val="28"/>
          <w:lang w:val="uk-UA"/>
        </w:rPr>
        <w:t>тиме</w:t>
      </w:r>
      <w:r w:rsidRPr="006D3A00">
        <w:rPr>
          <w:rFonts w:ascii="Times New Roman" w:hAnsi="Times New Roman"/>
          <w:sz w:val="28"/>
          <w:szCs w:val="28"/>
          <w:lang w:val="uk-UA"/>
        </w:rPr>
        <w:t xml:space="preserve"> більш поінформованій та доказовій практиці.</w:t>
      </w:r>
    </w:p>
    <w:p w:rsidR="00120CF0" w:rsidRPr="006D3A00" w:rsidRDefault="00120CF0" w:rsidP="006D3A00">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Наступною перевагою даних процесів </w:t>
      </w:r>
      <w:r w:rsidRPr="0094345B">
        <w:rPr>
          <w:rFonts w:ascii="Times New Roman" w:hAnsi="Times New Roman"/>
          <w:bCs/>
          <w:sz w:val="28"/>
          <w:szCs w:val="28"/>
          <w:lang w:val="uk-UA"/>
        </w:rPr>
        <w:t>буде покращення співпраці та обміну інформації між судами, з іншими зацікавленими сторонами сектору правосуддя, такими як правоохоронні органи, правники та державні установи. Це сприятиме безперешкодному обміну інформацією, координації зусиль та інтеграції даних по всій системі правосуддя, що призводить до підвищення ефективності та результативності всієї системи правосуддя.</w:t>
      </w:r>
    </w:p>
    <w:p w:rsidR="00120CF0" w:rsidRPr="006D3A00" w:rsidRDefault="00120CF0" w:rsidP="006D3A00">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 xml:space="preserve">Для </w:t>
      </w:r>
      <w:r w:rsidRPr="0094345B">
        <w:rPr>
          <w:rFonts w:ascii="Times New Roman" w:hAnsi="Times New Roman"/>
          <w:bCs/>
          <w:sz w:val="28"/>
          <w:szCs w:val="28"/>
          <w:lang w:val="uk-UA"/>
        </w:rPr>
        <w:t xml:space="preserve">держави важливою перевагою впровадження діджиталізації буде економія </w:t>
      </w:r>
      <w:r>
        <w:rPr>
          <w:rFonts w:ascii="Times New Roman" w:hAnsi="Times New Roman"/>
          <w:bCs/>
          <w:sz w:val="28"/>
          <w:szCs w:val="28"/>
          <w:lang w:val="uk-UA"/>
        </w:rPr>
        <w:t xml:space="preserve">бюджетних </w:t>
      </w:r>
      <w:r w:rsidRPr="0094345B">
        <w:rPr>
          <w:rFonts w:ascii="Times New Roman" w:hAnsi="Times New Roman"/>
          <w:bCs/>
          <w:sz w:val="28"/>
          <w:szCs w:val="28"/>
          <w:lang w:val="uk-UA"/>
        </w:rPr>
        <w:t>коштів та оптимізація ресурсів. Завдяки оцифруванню процесів та зменшенню паперового документообігу цифрова трансформація може призвести до економії коштів у таких сферах, як зберігання, друк та адміністративні накладні витрати. Це дозволить краще розподіляти та оптимізувати ресурси, що дасть змогу судам більш ефективно та раціонально розподіляти свої ресурси.</w:t>
      </w:r>
    </w:p>
    <w:p w:rsidR="00120CF0" w:rsidRPr="006D3A00" w:rsidRDefault="00120CF0" w:rsidP="006D3A00">
      <w:pPr>
        <w:spacing w:after="0" w:line="360" w:lineRule="auto"/>
        <w:ind w:firstLine="709"/>
        <w:jc w:val="both"/>
        <w:rPr>
          <w:rFonts w:ascii="Times New Roman" w:hAnsi="Times New Roman"/>
          <w:sz w:val="28"/>
          <w:szCs w:val="28"/>
          <w:lang w:val="uk-UA"/>
        </w:rPr>
      </w:pPr>
      <w:r w:rsidRPr="0094345B">
        <w:rPr>
          <w:rFonts w:ascii="Times New Roman" w:hAnsi="Times New Roman"/>
          <w:bCs/>
          <w:sz w:val="28"/>
          <w:szCs w:val="28"/>
          <w:lang w:val="uk-UA"/>
        </w:rPr>
        <w:t xml:space="preserve">І, мабуть, однією із </w:t>
      </w:r>
      <w:r>
        <w:rPr>
          <w:rFonts w:ascii="Times New Roman" w:hAnsi="Times New Roman"/>
          <w:bCs/>
          <w:sz w:val="28"/>
          <w:szCs w:val="28"/>
          <w:lang w:val="uk-UA"/>
        </w:rPr>
        <w:t xml:space="preserve">самих </w:t>
      </w:r>
      <w:r w:rsidRPr="0094345B">
        <w:rPr>
          <w:rFonts w:ascii="Times New Roman" w:hAnsi="Times New Roman"/>
          <w:bCs/>
          <w:sz w:val="28"/>
          <w:szCs w:val="28"/>
          <w:lang w:val="uk-UA"/>
        </w:rPr>
        <w:t>важливих складових є посилення безпеки та захисту даних. Цифрова трансформація вимагає надійних заходів безпеки для захисту конфіденційних</w:t>
      </w:r>
      <w:r w:rsidRPr="006D3A00">
        <w:rPr>
          <w:rFonts w:ascii="Times New Roman" w:hAnsi="Times New Roman"/>
          <w:sz w:val="28"/>
          <w:szCs w:val="28"/>
          <w:lang w:val="uk-UA"/>
        </w:rPr>
        <w:t xml:space="preserve"> судових даних, забезпечення цілісності та конфіденційності інформації. Впровадження належних заходів кібербезпеки захищає від несанкціонованого доступу, витоку даних та фальсифікації, підтримуючи довіру громадськості до судової системи.</w:t>
      </w:r>
      <w:r>
        <w:rPr>
          <w:rFonts w:ascii="Times New Roman" w:hAnsi="Times New Roman"/>
          <w:sz w:val="28"/>
          <w:szCs w:val="28"/>
          <w:lang w:val="uk-UA"/>
        </w:rPr>
        <w:t xml:space="preserve"> Але слід пам’ятати, що і оборотна сторона цього – можливий доступ до системи зловмисників, які спробують втручатися в роботу електронного суду.</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Таким чином, цифрова трансформація відіграє життєво важливу роль у підвищенні ефективності, доступності, прозорості та результативності судової системи. Використовуючи цифрові інструменти, технології та процеси, суди можуть оптимізувати свою роботу, розширити доступ до правосуддя, використовувати дані для прийняття обґрунтованих рішень, а також сприяти прозорості та підзвітності, що в кінцевому підсумку сприятиме підвищенню ефективності та справедливості системи правосуддя.</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Порівнюючи поняття «цифровізації» і «цифрової трансформації», встановлюючи між ними логічний та причинно-наслідковий зв'язок, можемо дійти наступних висновків: цифровізацією є процес впровадження новітніх цифрових та електронних технологій в окремій сфери суспільного життя та судочинства зокрема, а цифровою трансформацією є перехід на якісно новий рівень здійснення відповідної діяльності в окремій сфері суспільного життя за допомогою цифровізації.</w:t>
      </w:r>
    </w:p>
    <w:p w:rsidR="00120CF0" w:rsidRDefault="00120CF0" w:rsidP="00DF2D27">
      <w:pPr>
        <w:spacing w:after="0" w:line="360" w:lineRule="auto"/>
        <w:ind w:firstLine="709"/>
        <w:jc w:val="both"/>
        <w:rPr>
          <w:rFonts w:ascii="Times New Roman" w:hAnsi="Times New Roman"/>
          <w:sz w:val="28"/>
          <w:szCs w:val="28"/>
          <w:lang w:val="uk-UA"/>
        </w:rPr>
      </w:pPr>
    </w:p>
    <w:p w:rsidR="00120CF0" w:rsidRDefault="00120CF0" w:rsidP="00DF2D27">
      <w:pPr>
        <w:spacing w:after="0" w:line="360" w:lineRule="auto"/>
        <w:ind w:firstLine="709"/>
        <w:jc w:val="both"/>
        <w:rPr>
          <w:rFonts w:ascii="Times New Roman" w:hAnsi="Times New Roman"/>
          <w:sz w:val="28"/>
          <w:szCs w:val="28"/>
          <w:lang w:val="uk-UA"/>
        </w:rPr>
      </w:pPr>
    </w:p>
    <w:p w:rsidR="00120CF0" w:rsidRPr="006D3A00" w:rsidRDefault="00120CF0" w:rsidP="00DF2D27">
      <w:pPr>
        <w:pStyle w:val="ListParagraph"/>
        <w:numPr>
          <w:ilvl w:val="1"/>
          <w:numId w:val="2"/>
        </w:numPr>
        <w:spacing w:after="0" w:line="360" w:lineRule="auto"/>
        <w:jc w:val="center"/>
        <w:rPr>
          <w:rFonts w:ascii="Times New Roman" w:hAnsi="Times New Roman"/>
          <w:b/>
          <w:sz w:val="28"/>
          <w:szCs w:val="28"/>
        </w:rPr>
      </w:pPr>
      <w:r w:rsidRPr="006D3A00">
        <w:rPr>
          <w:rFonts w:ascii="Times New Roman" w:hAnsi="Times New Roman"/>
          <w:b/>
          <w:sz w:val="28"/>
          <w:szCs w:val="28"/>
        </w:rPr>
        <w:t>Система сучасних технологій та інструментів, що використовуються у судовій діяльності</w:t>
      </w:r>
    </w:p>
    <w:p w:rsidR="00120CF0" w:rsidRPr="006D3A00" w:rsidRDefault="00120CF0" w:rsidP="00DF2D27">
      <w:pPr>
        <w:spacing w:after="0" w:line="360" w:lineRule="auto"/>
        <w:jc w:val="center"/>
        <w:rPr>
          <w:rFonts w:ascii="Times New Roman" w:hAnsi="Times New Roman"/>
          <w:b/>
          <w:sz w:val="28"/>
          <w:szCs w:val="28"/>
          <w:lang w:val="uk-UA"/>
        </w:rPr>
      </w:pPr>
    </w:p>
    <w:p w:rsidR="00120CF0" w:rsidRPr="006D3A00" w:rsidRDefault="00120CF0" w:rsidP="00FF609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У сучасному цифровому ландшафті, що швидко розвивається, інтеграція сучасних технологій та інструментів набуває все більшого значення у сфері судової діяльності. Ця система передових цифрових рішень покликана підвищити ефективність, прозорість та доступність судової системи. Від електронних систем управління справами та онлайн-платформ для подання позовів до дистанційних слухань та аналітики даних </w:t>
      </w:r>
      <w:r>
        <w:rPr>
          <w:rFonts w:ascii="Times New Roman" w:hAnsi="Times New Roman"/>
          <w:sz w:val="28"/>
          <w:szCs w:val="28"/>
          <w:lang w:val="uk-UA"/>
        </w:rPr>
        <w:t>–</w:t>
      </w:r>
      <w:r w:rsidRPr="006D3A00">
        <w:rPr>
          <w:rFonts w:ascii="Times New Roman" w:hAnsi="Times New Roman"/>
          <w:sz w:val="28"/>
          <w:szCs w:val="28"/>
          <w:lang w:val="uk-UA"/>
        </w:rPr>
        <w:t xml:space="preserve"> ці технології трансформують роботу судів та відправлення правосуддя. Ми розглянемо систему сучасних технологій та інструментів, що використовуються в судовій діяльності, висвітлимо їхні переваги та вплив на управління справами, доступ до правосуддя, обмін інформацією та процеси прийняття рішень. Використовуючи ці цифрові досягнення, судова система готова адаптуватися до мінливих потреб юридичної спільноти та громадськості, що в кінцевому підсумку прокладе шлях до більш ефективної та модернізованої системи правосуддя.</w:t>
      </w:r>
    </w:p>
    <w:p w:rsidR="00120CF0" w:rsidRPr="009F016F" w:rsidRDefault="00120CF0" w:rsidP="00BC3C37">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Система сучасних технологій та інструментів, що використовуються в судовій діяльності, охоплює низку цифрових рішень, спеціально розроблених для підвищення ефективності, результативності та прозорості судової системи. Ці технології та інструменти спрямовані на оптимізацію процесів, покращення доступу до правосуддя, полегшення управління справами та </w:t>
      </w:r>
      <w:r w:rsidRPr="009F016F">
        <w:rPr>
          <w:rFonts w:ascii="Times New Roman" w:hAnsi="Times New Roman"/>
          <w:sz w:val="28"/>
          <w:szCs w:val="28"/>
          <w:lang w:val="uk-UA"/>
        </w:rPr>
        <w:t xml:space="preserve">сприяння загальній модернізації судової системи. </w:t>
      </w:r>
    </w:p>
    <w:p w:rsidR="00120CF0" w:rsidRPr="009F016F" w:rsidRDefault="00120CF0" w:rsidP="003054CA">
      <w:pPr>
        <w:spacing w:after="0" w:line="360" w:lineRule="auto"/>
        <w:ind w:firstLine="709"/>
        <w:jc w:val="both"/>
        <w:rPr>
          <w:rFonts w:ascii="Times New Roman" w:hAnsi="Times New Roman"/>
          <w:bCs/>
          <w:iCs/>
          <w:sz w:val="28"/>
          <w:szCs w:val="28"/>
          <w:lang w:val="uk-UA"/>
        </w:rPr>
      </w:pPr>
      <w:r w:rsidRPr="009F016F">
        <w:rPr>
          <w:rFonts w:ascii="Times New Roman" w:hAnsi="Times New Roman"/>
          <w:sz w:val="28"/>
          <w:szCs w:val="28"/>
          <w:lang w:val="uk-UA"/>
        </w:rPr>
        <w:t>До таких інструментів відносяться електронні системи управління справами. Ними є комплексні програмні системи, призначені для управління та відстеження справ протягом</w:t>
      </w:r>
      <w:r w:rsidRPr="006D3A00">
        <w:rPr>
          <w:rFonts w:ascii="Times New Roman" w:hAnsi="Times New Roman"/>
          <w:sz w:val="28"/>
          <w:szCs w:val="28"/>
          <w:lang w:val="uk-UA"/>
        </w:rPr>
        <w:t xml:space="preserve"> усього їхнього життєвого циклу. Ці системи забезпечують такі функції, як реєстрація справ, документообіг, призначення слухань, відстеження термінів, генерація автоматичних повідомлень та управління судовими календарями. Вони спрощують адміністративні завдання, забезпечують ефективне управління документообігом та підвищують загальну ефективність управління справами в судовій системі. В електронному діловодстві на</w:t>
      </w:r>
      <w:r>
        <w:rPr>
          <w:rFonts w:ascii="Times New Roman" w:hAnsi="Times New Roman"/>
          <w:sz w:val="28"/>
          <w:szCs w:val="28"/>
          <w:lang w:val="uk-UA"/>
        </w:rPr>
        <w:t>явний такий</w:t>
      </w:r>
      <w:r w:rsidRPr="006D3A00">
        <w:rPr>
          <w:rFonts w:ascii="Times New Roman" w:hAnsi="Times New Roman"/>
          <w:sz w:val="28"/>
          <w:szCs w:val="28"/>
          <w:lang w:val="uk-UA"/>
        </w:rPr>
        <w:t>ключов</w:t>
      </w:r>
      <w:r>
        <w:rPr>
          <w:rFonts w:ascii="Times New Roman" w:hAnsi="Times New Roman"/>
          <w:sz w:val="28"/>
          <w:szCs w:val="28"/>
          <w:lang w:val="uk-UA"/>
        </w:rPr>
        <w:t>ий</w:t>
      </w:r>
      <w:r w:rsidRPr="006D3A00">
        <w:rPr>
          <w:rFonts w:ascii="Times New Roman" w:hAnsi="Times New Roman"/>
          <w:sz w:val="28"/>
          <w:szCs w:val="28"/>
          <w:lang w:val="uk-UA"/>
        </w:rPr>
        <w:t xml:space="preserve"> компонент</w:t>
      </w:r>
      <w:r>
        <w:rPr>
          <w:rFonts w:ascii="Times New Roman" w:hAnsi="Times New Roman"/>
          <w:sz w:val="28"/>
          <w:szCs w:val="28"/>
          <w:lang w:val="uk-UA"/>
        </w:rPr>
        <w:t xml:space="preserve">, як управління логістикою, до якого </w:t>
      </w:r>
      <w:r w:rsidRPr="009F016F">
        <w:rPr>
          <w:rFonts w:ascii="Times New Roman" w:hAnsi="Times New Roman"/>
          <w:bCs/>
          <w:iCs/>
          <w:sz w:val="28"/>
          <w:szCs w:val="28"/>
          <w:lang w:val="uk-UA"/>
        </w:rPr>
        <w:t xml:space="preserve">відносять такі функціональні блоки: </w:t>
      </w:r>
    </w:p>
    <w:p w:rsidR="00120CF0" w:rsidRPr="009F016F"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Pr>
          <w:rFonts w:ascii="Times New Roman" w:hAnsi="Times New Roman"/>
          <w:bCs/>
          <w:i/>
          <w:sz w:val="28"/>
          <w:szCs w:val="28"/>
          <w:lang w:val="uk-UA"/>
        </w:rPr>
        <w:t>«</w:t>
      </w:r>
      <w:r w:rsidRPr="009F016F">
        <w:rPr>
          <w:rFonts w:ascii="Times New Roman" w:hAnsi="Times New Roman"/>
          <w:bCs/>
          <w:i/>
          <w:sz w:val="28"/>
          <w:szCs w:val="28"/>
          <w:lang w:val="uk-UA"/>
        </w:rPr>
        <w:t>Поетапне планування</w:t>
      </w:r>
      <w:r w:rsidRPr="009F016F">
        <w:rPr>
          <w:rFonts w:ascii="Times New Roman" w:hAnsi="Times New Roman"/>
          <w:bCs/>
          <w:iCs/>
          <w:sz w:val="28"/>
          <w:szCs w:val="28"/>
          <w:lang w:val="uk-UA"/>
        </w:rPr>
        <w:t xml:space="preserve">: Стосується створення розкладу, який включає важливі події та етапи, такі як максимальна дата подачі документа, слухання або судового засідання. Залежно від того, як протікає процедура, проміжні етапи можуть бути змінені. </w:t>
      </w:r>
    </w:p>
    <w:p w:rsidR="00120CF0" w:rsidRPr="009F016F"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sidRPr="009F016F">
        <w:rPr>
          <w:rFonts w:ascii="Times New Roman" w:hAnsi="Times New Roman"/>
          <w:bCs/>
          <w:i/>
          <w:sz w:val="28"/>
          <w:szCs w:val="28"/>
          <w:lang w:val="uk-UA"/>
        </w:rPr>
        <w:t>Розподіл ресурсів</w:t>
      </w:r>
      <w:r w:rsidRPr="009F016F">
        <w:rPr>
          <w:rFonts w:ascii="Times New Roman" w:hAnsi="Times New Roman"/>
          <w:bCs/>
          <w:iCs/>
          <w:sz w:val="28"/>
          <w:szCs w:val="28"/>
          <w:lang w:val="uk-UA"/>
        </w:rPr>
        <w:t xml:space="preserve">: Хороша система планування та календаря дозволяє розподіляти ресурси (людей та зали судових засідань) для розгляду справи. </w:t>
      </w:r>
    </w:p>
    <w:p w:rsidR="00120CF0" w:rsidRPr="009F016F"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sidRPr="009F016F">
        <w:rPr>
          <w:rFonts w:ascii="Times New Roman" w:hAnsi="Times New Roman"/>
          <w:bCs/>
          <w:i/>
          <w:sz w:val="28"/>
          <w:szCs w:val="28"/>
          <w:lang w:val="uk-UA"/>
        </w:rPr>
        <w:t>Управління робочим процесом</w:t>
      </w:r>
      <w:r w:rsidRPr="009F016F">
        <w:rPr>
          <w:rFonts w:ascii="Times New Roman" w:hAnsi="Times New Roman"/>
          <w:bCs/>
          <w:iCs/>
          <w:sz w:val="28"/>
          <w:szCs w:val="28"/>
          <w:lang w:val="uk-UA"/>
        </w:rPr>
        <w:t xml:space="preserve">: Доставляє необхідні дії та/або документи по справі потрібному користувачеві, а також перевіряє, чи виконані вони вчасно і з належною якістю. </w:t>
      </w:r>
    </w:p>
    <w:p w:rsidR="00120CF0" w:rsidRPr="009F016F"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sidRPr="009F016F">
        <w:rPr>
          <w:rFonts w:ascii="Times New Roman" w:hAnsi="Times New Roman"/>
          <w:bCs/>
          <w:i/>
          <w:sz w:val="28"/>
          <w:szCs w:val="28"/>
          <w:lang w:val="uk-UA"/>
        </w:rPr>
        <w:t>Відстеження та розшук</w:t>
      </w:r>
      <w:r w:rsidRPr="009F016F">
        <w:rPr>
          <w:rFonts w:ascii="Times New Roman" w:hAnsi="Times New Roman"/>
          <w:bCs/>
          <w:iCs/>
          <w:sz w:val="28"/>
          <w:szCs w:val="28"/>
          <w:lang w:val="uk-UA"/>
        </w:rPr>
        <w:t>: Інформація про точне місцезнаходження файлів справи, прогрес, досягнутий у справі, і про те, на якому етапі перебуває справа.на якому етапі перебуває справа</w:t>
      </w:r>
      <w:r>
        <w:rPr>
          <w:rFonts w:ascii="Times New Roman" w:hAnsi="Times New Roman"/>
          <w:bCs/>
          <w:iCs/>
          <w:sz w:val="28"/>
          <w:szCs w:val="28"/>
          <w:lang w:val="uk-UA"/>
        </w:rPr>
        <w:t xml:space="preserve">» </w:t>
      </w:r>
      <w:r w:rsidRPr="000C1F35">
        <w:rPr>
          <w:rFonts w:ascii="Times New Roman" w:hAnsi="Times New Roman"/>
          <w:sz w:val="28"/>
          <w:szCs w:val="28"/>
          <w:lang w:val="uk-UA"/>
        </w:rPr>
        <w:t>[</w:t>
      </w:r>
      <w:r w:rsidRPr="006D3A00">
        <w:rPr>
          <w:rFonts w:ascii="Times New Roman" w:hAnsi="Times New Roman"/>
          <w:sz w:val="28"/>
          <w:szCs w:val="28"/>
          <w:lang w:val="uk-UA"/>
        </w:rPr>
        <w:t>20, с.5</w:t>
      </w:r>
      <w:r w:rsidRPr="000C1F35">
        <w:rPr>
          <w:rFonts w:ascii="Times New Roman" w:hAnsi="Times New Roman"/>
          <w:sz w:val="28"/>
          <w:szCs w:val="28"/>
          <w:lang w:val="uk-UA"/>
        </w:rPr>
        <w:t>]</w:t>
      </w:r>
      <w:r w:rsidRPr="009F016F">
        <w:rPr>
          <w:rFonts w:ascii="Times New Roman" w:hAnsi="Times New Roman"/>
          <w:bCs/>
          <w:iCs/>
          <w:sz w:val="28"/>
          <w:szCs w:val="28"/>
          <w:lang w:val="uk-UA"/>
        </w:rPr>
        <w:t>.</w:t>
      </w:r>
    </w:p>
    <w:p w:rsidR="00120CF0" w:rsidRPr="009F016F" w:rsidRDefault="00120CF0" w:rsidP="009F016F">
      <w:pPr>
        <w:spacing w:after="0" w:line="360" w:lineRule="auto"/>
        <w:ind w:firstLine="709"/>
        <w:jc w:val="both"/>
        <w:rPr>
          <w:rFonts w:ascii="Times New Roman" w:hAnsi="Times New Roman"/>
          <w:bCs/>
          <w:iCs/>
          <w:sz w:val="28"/>
          <w:szCs w:val="28"/>
          <w:lang w:val="uk-UA"/>
        </w:rPr>
      </w:pPr>
      <w:r>
        <w:rPr>
          <w:rFonts w:ascii="Times New Roman" w:hAnsi="Times New Roman"/>
          <w:bCs/>
          <w:iCs/>
          <w:sz w:val="28"/>
          <w:szCs w:val="28"/>
          <w:lang w:val="uk-UA"/>
        </w:rPr>
        <w:t>«</w:t>
      </w:r>
      <w:r w:rsidRPr="009F016F">
        <w:rPr>
          <w:rFonts w:ascii="Times New Roman" w:hAnsi="Times New Roman"/>
          <w:bCs/>
          <w:iCs/>
          <w:sz w:val="28"/>
          <w:szCs w:val="28"/>
          <w:lang w:val="uk-UA"/>
        </w:rPr>
        <w:t xml:space="preserve">Аспект управління контентом включає в себе: </w:t>
      </w:r>
    </w:p>
    <w:p w:rsidR="00120CF0"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sidRPr="009F016F">
        <w:rPr>
          <w:rFonts w:ascii="Times New Roman" w:hAnsi="Times New Roman"/>
          <w:bCs/>
          <w:iCs/>
          <w:sz w:val="28"/>
          <w:szCs w:val="28"/>
          <w:lang w:val="uk-UA"/>
        </w:rPr>
        <w:t>Засоби реєстрації: Фіксація всіх дій та заяв, зроблених у справі. За необхідності (залежно від процедури та типу справи), ці дії включають аудіо- та відеозаписи подій.</w:t>
      </w:r>
    </w:p>
    <w:p w:rsidR="00120CF0"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sidRPr="009F016F">
        <w:rPr>
          <w:rFonts w:ascii="Times New Roman" w:hAnsi="Times New Roman"/>
          <w:bCs/>
          <w:iCs/>
          <w:sz w:val="28"/>
          <w:szCs w:val="28"/>
          <w:lang w:val="uk-UA"/>
        </w:rPr>
        <w:t xml:space="preserve">(Динамічні) шаблони: Створення офіційних документів полегшується завдяки динамічному вибору шаблону та стандартизованим текстовим блокам. </w:t>
      </w:r>
    </w:p>
    <w:p w:rsidR="00120CF0" w:rsidRPr="009F016F" w:rsidRDefault="00120CF0" w:rsidP="009F016F">
      <w:pPr>
        <w:pStyle w:val="ListParagraph"/>
        <w:numPr>
          <w:ilvl w:val="0"/>
          <w:numId w:val="1"/>
        </w:numPr>
        <w:spacing w:after="0" w:line="360" w:lineRule="auto"/>
        <w:jc w:val="both"/>
        <w:rPr>
          <w:rFonts w:ascii="Times New Roman" w:hAnsi="Times New Roman"/>
          <w:bCs/>
          <w:iCs/>
          <w:sz w:val="28"/>
          <w:szCs w:val="28"/>
          <w:lang w:val="uk-UA"/>
        </w:rPr>
      </w:pPr>
      <w:r w:rsidRPr="009F016F">
        <w:rPr>
          <w:rFonts w:ascii="Times New Roman" w:hAnsi="Times New Roman"/>
          <w:bCs/>
          <w:iCs/>
          <w:sz w:val="28"/>
          <w:szCs w:val="28"/>
          <w:lang w:val="uk-UA"/>
        </w:rPr>
        <w:t>Цифрове архівування: Цифрові документи, отримані та створені у справі, зберігаються в цифровому сховищі відповідно доз відповідними законами про архівування»</w:t>
      </w:r>
      <w:r w:rsidRPr="009F016F">
        <w:rPr>
          <w:rFonts w:ascii="Times New Roman" w:hAnsi="Times New Roman"/>
          <w:sz w:val="28"/>
          <w:szCs w:val="28"/>
        </w:rPr>
        <w:t>[</w:t>
      </w:r>
      <w:r w:rsidRPr="009F016F">
        <w:rPr>
          <w:rFonts w:ascii="Times New Roman" w:hAnsi="Times New Roman"/>
          <w:sz w:val="28"/>
          <w:szCs w:val="28"/>
          <w:lang w:val="uk-UA"/>
        </w:rPr>
        <w:t>20, с.5-6</w:t>
      </w:r>
      <w:r w:rsidRPr="009F016F">
        <w:rPr>
          <w:rFonts w:ascii="Times New Roman" w:hAnsi="Times New Roman"/>
          <w:sz w:val="28"/>
          <w:szCs w:val="28"/>
        </w:rPr>
        <w:t>]</w:t>
      </w:r>
      <w:r w:rsidRPr="009F016F">
        <w:rPr>
          <w:rFonts w:ascii="Times New Roman" w:hAnsi="Times New Roman"/>
          <w:sz w:val="28"/>
          <w:szCs w:val="28"/>
          <w:lang w:val="uk-UA"/>
        </w:rPr>
        <w:t>.</w:t>
      </w:r>
    </w:p>
    <w:p w:rsidR="00120CF0" w:rsidRPr="006D3A00" w:rsidRDefault="00120CF0" w:rsidP="00024B28">
      <w:pPr>
        <w:spacing w:after="0" w:line="360" w:lineRule="auto"/>
        <w:ind w:firstLine="709"/>
        <w:jc w:val="both"/>
        <w:rPr>
          <w:rFonts w:ascii="Times New Roman" w:hAnsi="Times New Roman"/>
          <w:sz w:val="28"/>
          <w:szCs w:val="28"/>
          <w:lang w:val="uk-UA"/>
        </w:rPr>
      </w:pPr>
      <w:r>
        <w:rPr>
          <w:rFonts w:ascii="Times New Roman" w:hAnsi="Times New Roman"/>
          <w:bCs/>
          <w:sz w:val="28"/>
          <w:szCs w:val="28"/>
          <w:lang w:val="uk-UA"/>
        </w:rPr>
        <w:t>Наступним інструментом, який впро</w:t>
      </w:r>
      <w:r w:rsidRPr="00E030E5">
        <w:rPr>
          <w:rFonts w:ascii="Times New Roman" w:hAnsi="Times New Roman"/>
          <w:bCs/>
          <w:sz w:val="28"/>
          <w:szCs w:val="28"/>
          <w:lang w:val="uk-UA"/>
        </w:rPr>
        <w:t>ваджується</w:t>
      </w:r>
      <w:r>
        <w:rPr>
          <w:rFonts w:ascii="Times New Roman" w:hAnsi="Times New Roman"/>
          <w:bCs/>
          <w:sz w:val="28"/>
          <w:szCs w:val="28"/>
          <w:lang w:val="uk-UA"/>
        </w:rPr>
        <w:t>,</w:t>
      </w:r>
      <w:r w:rsidRPr="00E030E5">
        <w:rPr>
          <w:rFonts w:ascii="Times New Roman" w:hAnsi="Times New Roman"/>
          <w:bCs/>
          <w:sz w:val="28"/>
          <w:szCs w:val="28"/>
          <w:lang w:val="uk-UA"/>
        </w:rPr>
        <w:t xml:space="preserve"> є онлайн-подання заяв та електронне подання документів.</w:t>
      </w:r>
      <w:r>
        <w:rPr>
          <w:rFonts w:ascii="Times New Roman" w:hAnsi="Times New Roman"/>
          <w:sz w:val="28"/>
          <w:szCs w:val="28"/>
          <w:lang w:val="uk-UA"/>
        </w:rPr>
        <w:t>О</w:t>
      </w:r>
      <w:r w:rsidRPr="006D3A00">
        <w:rPr>
          <w:rFonts w:ascii="Times New Roman" w:hAnsi="Times New Roman"/>
          <w:sz w:val="28"/>
          <w:szCs w:val="28"/>
          <w:lang w:val="uk-UA"/>
        </w:rPr>
        <w:t xml:space="preserve">нлайн-платформи дозволяють сторонам ініціювати нові справи, подавати документи та сплачувати судові збори в електронному вигляді через захищені веб-портали. Ці платформи усувають потребу в паперовому документообігу, пропонуючи зручність, ефективність та економію коштів. Електронне подання документів дозволяє сторонам завантажувати та обмінюватися документами безпосередньо з судом, спрощуючи процес та зменшуючи </w:t>
      </w:r>
      <w:r>
        <w:rPr>
          <w:rFonts w:ascii="Times New Roman" w:hAnsi="Times New Roman"/>
          <w:sz w:val="28"/>
          <w:szCs w:val="28"/>
          <w:lang w:val="uk-UA"/>
        </w:rPr>
        <w:t>«паперовий тягар»</w:t>
      </w:r>
      <w:r w:rsidRPr="006D3A00">
        <w:rPr>
          <w:rFonts w:ascii="Times New Roman" w:hAnsi="Times New Roman"/>
          <w:sz w:val="28"/>
          <w:szCs w:val="28"/>
          <w:lang w:val="uk-UA"/>
        </w:rPr>
        <w:t>.</w:t>
      </w:r>
    </w:p>
    <w:p w:rsidR="00120CF0" w:rsidRDefault="00120CF0" w:rsidP="00E030E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w:t>
      </w:r>
      <w:r w:rsidRPr="006D3A00">
        <w:rPr>
          <w:rFonts w:ascii="Times New Roman" w:hAnsi="Times New Roman"/>
          <w:sz w:val="28"/>
          <w:szCs w:val="28"/>
          <w:lang w:val="uk-UA"/>
        </w:rPr>
        <w:t>роведення судових засідань без необхідності фізичної присутності</w:t>
      </w:r>
      <w:r>
        <w:rPr>
          <w:rFonts w:ascii="Times New Roman" w:hAnsi="Times New Roman"/>
          <w:sz w:val="28"/>
          <w:szCs w:val="28"/>
          <w:lang w:val="uk-UA"/>
        </w:rPr>
        <w:t xml:space="preserve"> забезпечується за допомогою технологі</w:t>
      </w:r>
      <w:r w:rsidRPr="00E030E5">
        <w:rPr>
          <w:rFonts w:ascii="Times New Roman" w:hAnsi="Times New Roman"/>
          <w:sz w:val="28"/>
          <w:szCs w:val="28"/>
          <w:lang w:val="uk-UA"/>
        </w:rPr>
        <w:t>й дистанційного слухання та відеоконференції.</w:t>
      </w:r>
      <w:r w:rsidRPr="006D3A00">
        <w:rPr>
          <w:rFonts w:ascii="Times New Roman" w:hAnsi="Times New Roman"/>
          <w:sz w:val="28"/>
          <w:szCs w:val="28"/>
          <w:lang w:val="uk-UA"/>
        </w:rPr>
        <w:t>Судді, адвокати, сторони та свідки можуть брати участь у слуханнях дистанційно, використовуючи платформи відеоконференцій. Ц</w:t>
      </w:r>
      <w:r>
        <w:rPr>
          <w:rFonts w:ascii="Times New Roman" w:hAnsi="Times New Roman"/>
          <w:sz w:val="28"/>
          <w:szCs w:val="28"/>
          <w:lang w:val="uk-UA"/>
        </w:rPr>
        <w:t>е позбавить необхідності витрачати час</w:t>
      </w:r>
      <w:r w:rsidRPr="006D3A00">
        <w:rPr>
          <w:rFonts w:ascii="Times New Roman" w:hAnsi="Times New Roman"/>
          <w:sz w:val="28"/>
          <w:szCs w:val="28"/>
          <w:lang w:val="uk-UA"/>
        </w:rPr>
        <w:t xml:space="preserve"> на дорогу, зменш</w:t>
      </w:r>
      <w:r>
        <w:rPr>
          <w:rFonts w:ascii="Times New Roman" w:hAnsi="Times New Roman"/>
          <w:sz w:val="28"/>
          <w:szCs w:val="28"/>
          <w:lang w:val="uk-UA"/>
        </w:rPr>
        <w:t>ить</w:t>
      </w:r>
      <w:r w:rsidRPr="006D3A00">
        <w:rPr>
          <w:rFonts w:ascii="Times New Roman" w:hAnsi="Times New Roman"/>
          <w:sz w:val="28"/>
          <w:szCs w:val="28"/>
          <w:lang w:val="uk-UA"/>
        </w:rPr>
        <w:t xml:space="preserve"> витрати та полегш</w:t>
      </w:r>
      <w:r>
        <w:rPr>
          <w:rFonts w:ascii="Times New Roman" w:hAnsi="Times New Roman"/>
          <w:sz w:val="28"/>
          <w:szCs w:val="28"/>
          <w:lang w:val="uk-UA"/>
        </w:rPr>
        <w:t>ить</w:t>
      </w:r>
      <w:r w:rsidRPr="006D3A00">
        <w:rPr>
          <w:rFonts w:ascii="Times New Roman" w:hAnsi="Times New Roman"/>
          <w:sz w:val="28"/>
          <w:szCs w:val="28"/>
          <w:lang w:val="uk-UA"/>
        </w:rPr>
        <w:t xml:space="preserve"> доступ до правосуддя, особливо для осіб, які проживають у віддалених районах або мають обмежену мобільність. </w:t>
      </w:r>
    </w:p>
    <w:p w:rsidR="00120CF0" w:rsidRDefault="00120CF0" w:rsidP="00E030E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Із </w:t>
      </w:r>
      <w:r w:rsidRPr="006D3A00">
        <w:rPr>
          <w:rFonts w:ascii="Times New Roman" w:hAnsi="Times New Roman"/>
          <w:sz w:val="28"/>
          <w:szCs w:val="28"/>
          <w:lang w:val="uk-UA"/>
        </w:rPr>
        <w:t>повномасштабн</w:t>
      </w:r>
      <w:r>
        <w:rPr>
          <w:rFonts w:ascii="Times New Roman" w:hAnsi="Times New Roman"/>
          <w:sz w:val="28"/>
          <w:szCs w:val="28"/>
          <w:lang w:val="uk-UA"/>
        </w:rPr>
        <w:t>им</w:t>
      </w:r>
      <w:r w:rsidRPr="006D3A00">
        <w:rPr>
          <w:rFonts w:ascii="Times New Roman" w:hAnsi="Times New Roman"/>
          <w:sz w:val="28"/>
          <w:szCs w:val="28"/>
          <w:lang w:val="uk-UA"/>
        </w:rPr>
        <w:t xml:space="preserve"> вторгнення</w:t>
      </w:r>
      <w:r>
        <w:rPr>
          <w:rFonts w:ascii="Times New Roman" w:hAnsi="Times New Roman"/>
          <w:sz w:val="28"/>
          <w:szCs w:val="28"/>
          <w:lang w:val="uk-UA"/>
        </w:rPr>
        <w:t>м</w:t>
      </w:r>
      <w:r w:rsidRPr="006D3A00">
        <w:rPr>
          <w:rFonts w:ascii="Times New Roman" w:hAnsi="Times New Roman"/>
          <w:sz w:val="28"/>
          <w:szCs w:val="28"/>
          <w:lang w:val="uk-UA"/>
        </w:rPr>
        <w:t xml:space="preserve"> держави-агресора в Україну </w:t>
      </w:r>
      <w:r>
        <w:rPr>
          <w:rFonts w:ascii="Times New Roman" w:hAnsi="Times New Roman"/>
          <w:sz w:val="28"/>
          <w:szCs w:val="28"/>
          <w:lang w:val="uk-UA"/>
        </w:rPr>
        <w:t>з</w:t>
      </w:r>
      <w:r w:rsidRPr="006D3A00">
        <w:rPr>
          <w:rFonts w:ascii="Times New Roman" w:hAnsi="Times New Roman"/>
          <w:sz w:val="28"/>
          <w:szCs w:val="28"/>
          <w:lang w:val="uk-UA"/>
        </w:rPr>
        <w:t xml:space="preserve">росла популярність проведення судових засідань </w:t>
      </w:r>
      <w:r>
        <w:rPr>
          <w:rFonts w:ascii="Times New Roman" w:hAnsi="Times New Roman"/>
          <w:sz w:val="28"/>
          <w:szCs w:val="28"/>
          <w:lang w:val="uk-UA"/>
        </w:rPr>
        <w:t xml:space="preserve">в онлайн форматі, згідно з офіційною статистикою в такому форматі </w:t>
      </w:r>
      <w:r>
        <w:rPr>
          <w:rFonts w:ascii="Times New Roman" w:hAnsi="Times New Roman"/>
          <w:color w:val="0F0F0F"/>
          <w:sz w:val="28"/>
          <w:szCs w:val="28"/>
          <w:shd w:val="clear" w:color="auto" w:fill="FFFFFF"/>
          <w:lang w:val="uk-UA"/>
        </w:rPr>
        <w:t>«</w:t>
      </w:r>
      <w:r w:rsidRPr="00E030E5">
        <w:rPr>
          <w:rFonts w:ascii="Times New Roman" w:hAnsi="Times New Roman"/>
          <w:color w:val="0F0F0F"/>
          <w:sz w:val="28"/>
          <w:szCs w:val="28"/>
          <w:shd w:val="clear" w:color="auto" w:fill="FFFFFF"/>
          <w:lang w:val="uk-UA"/>
        </w:rPr>
        <w:t>у період з 24 лютого по 13 вересня відбулося понад 100 тисяч судових засідань</w:t>
      </w:r>
      <w:r>
        <w:rPr>
          <w:rFonts w:ascii="Times New Roman" w:hAnsi="Times New Roman"/>
          <w:color w:val="0F0F0F"/>
          <w:sz w:val="28"/>
          <w:szCs w:val="28"/>
          <w:shd w:val="clear" w:color="auto" w:fill="FFFFFF"/>
          <w:lang w:val="uk-UA"/>
        </w:rPr>
        <w:t xml:space="preserve">» </w:t>
      </w:r>
      <w:r w:rsidRPr="006D3A00">
        <w:rPr>
          <w:rFonts w:ascii="Times New Roman" w:hAnsi="Times New Roman"/>
          <w:sz w:val="28"/>
          <w:szCs w:val="28"/>
          <w:lang w:val="uk-UA"/>
        </w:rPr>
        <w:t xml:space="preserve">[21]. Дистанційне правосуддя передбачає проведення судових слухань у режимі відеоконференції, коли судді, працівники суду, свідки та експерти беруть участь у слуханнях з віддалених місць за допомогою власних технологій. У деяких країнах фізична присутність судді в залі суду є обов'язковою, в інших </w:t>
      </w:r>
      <w:r>
        <w:rPr>
          <w:rFonts w:ascii="Times New Roman" w:hAnsi="Times New Roman"/>
          <w:sz w:val="28"/>
          <w:szCs w:val="28"/>
          <w:lang w:val="uk-UA"/>
        </w:rPr>
        <w:t>–</w:t>
      </w:r>
      <w:r w:rsidRPr="006D3A00">
        <w:rPr>
          <w:rFonts w:ascii="Times New Roman" w:hAnsi="Times New Roman"/>
          <w:sz w:val="28"/>
          <w:szCs w:val="28"/>
          <w:lang w:val="uk-UA"/>
        </w:rPr>
        <w:t xml:space="preserve"> ні.</w:t>
      </w:r>
    </w:p>
    <w:p w:rsidR="00120CF0" w:rsidRPr="006D3A00" w:rsidRDefault="00120CF0" w:rsidP="00E030E5">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Наприклад, </w:t>
      </w:r>
      <w:r w:rsidRPr="005E440E">
        <w:rPr>
          <w:rFonts w:ascii="Times New Roman" w:hAnsi="Times New Roman"/>
          <w:sz w:val="28"/>
          <w:szCs w:val="28"/>
          <w:lang w:val="uk-UA"/>
        </w:rPr>
        <w:t>«</w:t>
      </w:r>
      <w:r w:rsidRPr="005E440E">
        <w:rPr>
          <w:rFonts w:ascii="Times New Roman" w:hAnsi="Times New Roman"/>
          <w:sz w:val="28"/>
          <w:szCs w:val="28"/>
          <w:shd w:val="clear" w:color="auto" w:fill="FFFFFF"/>
        </w:rPr>
        <w:t>у США дистанційний розгляд судових справ запровадили в деяких штатах в обов’язковому порядку, а в інших – за можливості. У Сполученому Королівстві було збільшено кількість судових засідань, які слухаються у спеціально розробленому мобільному додатку. У Франції подібні слухання відбуваються також по телефону. В Естонії судді та інші співробітники судів дистанційно працюють завдяки впровадженню електронного правосуддя</w:t>
      </w:r>
      <w:r w:rsidRPr="005E440E">
        <w:rPr>
          <w:rFonts w:ascii="Times New Roman" w:hAnsi="Times New Roman"/>
          <w:sz w:val="28"/>
          <w:szCs w:val="28"/>
          <w:shd w:val="clear" w:color="auto" w:fill="FFFFFF"/>
          <w:lang w:val="uk-UA"/>
        </w:rPr>
        <w:t>»</w:t>
      </w:r>
      <w:r w:rsidRPr="006D3A00">
        <w:rPr>
          <w:rFonts w:ascii="Times New Roman" w:hAnsi="Times New Roman"/>
          <w:sz w:val="28"/>
          <w:szCs w:val="28"/>
          <w:lang w:val="uk-UA"/>
        </w:rPr>
        <w:t>[21]. Для підтвердження особи зазвичай використовується електронний цифровий підпис, а рішення можуть бути видані у електронному вигляді або публікуватися на веб-сайтах судів.</w:t>
      </w:r>
    </w:p>
    <w:p w:rsidR="00120CF0" w:rsidRPr="006D3A00" w:rsidRDefault="00120CF0" w:rsidP="00BD784A">
      <w:pPr>
        <w:spacing w:after="0" w:line="360" w:lineRule="auto"/>
        <w:ind w:firstLine="709"/>
        <w:jc w:val="both"/>
        <w:rPr>
          <w:shd w:val="clear" w:color="auto" w:fill="FFFFFF"/>
          <w:lang w:val="uk-UA"/>
        </w:rPr>
      </w:pPr>
      <w:r w:rsidRPr="00916390">
        <w:rPr>
          <w:rFonts w:ascii="Times New Roman" w:hAnsi="Times New Roman"/>
          <w:bCs/>
          <w:sz w:val="28"/>
          <w:szCs w:val="28"/>
          <w:lang w:val="uk-UA"/>
        </w:rPr>
        <w:t>Для заміни традиційних паперових носіїв та засобів збереження інформації використовують цифрові судові записи та бази даних судових справ.</w:t>
      </w:r>
      <w:r>
        <w:rPr>
          <w:rFonts w:ascii="Times New Roman" w:hAnsi="Times New Roman"/>
          <w:sz w:val="28"/>
          <w:szCs w:val="28"/>
          <w:lang w:val="uk-UA"/>
        </w:rPr>
        <w:t xml:space="preserve"> За допомогою цих</w:t>
      </w:r>
      <w:r w:rsidRPr="006D3A00">
        <w:rPr>
          <w:rFonts w:ascii="Times New Roman" w:hAnsi="Times New Roman"/>
          <w:sz w:val="28"/>
          <w:szCs w:val="28"/>
          <w:lang w:val="uk-UA"/>
        </w:rPr>
        <w:t xml:space="preserve"> системи зберігають судові матеріали, включаючи матеріали справ, рішення, накази та інші відповідні документи, та керують ними з використанням сучасних технологій. Вони надають безпечний доступ авторизованим користувачам, сприяють ефективному пошуку, забезпечують збереження та довготривале зберігання судових матеріалів, а також дають змогу легко знаходити інформацію в разі потреби. В контексті цифрової трансформації можна виділити дві основні електронні судові системи. Перша система </w:t>
      </w:r>
      <w:r>
        <w:rPr>
          <w:rFonts w:ascii="Times New Roman" w:hAnsi="Times New Roman"/>
          <w:sz w:val="28"/>
          <w:szCs w:val="28"/>
          <w:lang w:val="uk-UA"/>
        </w:rPr>
        <w:t>–</w:t>
      </w:r>
      <w:r w:rsidRPr="006D3A00">
        <w:rPr>
          <w:rFonts w:ascii="Times New Roman" w:hAnsi="Times New Roman"/>
          <w:sz w:val="28"/>
          <w:szCs w:val="28"/>
          <w:lang w:val="uk-UA"/>
        </w:rPr>
        <w:t xml:space="preserve"> ц</w:t>
      </w:r>
      <w:r>
        <w:rPr>
          <w:rFonts w:ascii="Times New Roman" w:hAnsi="Times New Roman"/>
          <w:sz w:val="28"/>
          <w:szCs w:val="28"/>
          <w:lang w:val="uk-UA"/>
        </w:rPr>
        <w:t>е Є</w:t>
      </w:r>
      <w:r w:rsidRPr="006D3A00">
        <w:rPr>
          <w:rFonts w:ascii="Times New Roman" w:hAnsi="Times New Roman"/>
          <w:sz w:val="28"/>
          <w:szCs w:val="28"/>
          <w:lang w:val="uk-UA"/>
        </w:rPr>
        <w:t xml:space="preserve">диний державний реєстр судових рішень </w:t>
      </w:r>
      <w:r>
        <w:rPr>
          <w:rFonts w:ascii="Times New Roman" w:hAnsi="Times New Roman"/>
          <w:sz w:val="28"/>
          <w:szCs w:val="28"/>
          <w:lang w:val="uk-UA"/>
        </w:rPr>
        <w:t>–</w:t>
      </w:r>
      <w:r w:rsidRPr="006D3A00">
        <w:rPr>
          <w:rFonts w:ascii="Times New Roman" w:hAnsi="Times New Roman"/>
          <w:sz w:val="28"/>
          <w:szCs w:val="28"/>
          <w:lang w:val="uk-UA"/>
        </w:rPr>
        <w:t xml:space="preserve"> автоматизована система збирання, зберігання, захисту, обліку, пошуку та надання електронних копій судових рішень.</w:t>
      </w:r>
      <w:r w:rsidRPr="006D3A00">
        <w:rPr>
          <w:rFonts w:ascii="Times New Roman" w:hAnsi="Times New Roman"/>
          <w:sz w:val="28"/>
          <w:szCs w:val="28"/>
          <w:shd w:val="clear" w:color="auto" w:fill="FFFFFF"/>
          <w:lang w:val="uk-UA"/>
        </w:rPr>
        <w:t xml:space="preserve">Відповідно до </w:t>
      </w:r>
      <w:r w:rsidRPr="00916390">
        <w:rPr>
          <w:rFonts w:ascii="Times New Roman" w:hAnsi="Times New Roman"/>
          <w:sz w:val="28"/>
          <w:szCs w:val="28"/>
          <w:shd w:val="clear" w:color="auto" w:fill="FFFFFF"/>
          <w:lang w:val="uk-UA"/>
        </w:rPr>
        <w:t>Закону України «Про доступ до судових рішень»</w:t>
      </w:r>
      <w:r>
        <w:rPr>
          <w:rFonts w:ascii="Times New Roman" w:hAnsi="Times New Roman"/>
          <w:sz w:val="28"/>
          <w:szCs w:val="28"/>
          <w:shd w:val="clear" w:color="auto" w:fill="FFFFFF"/>
          <w:lang w:val="uk-UA"/>
        </w:rPr>
        <w:t>«</w:t>
      </w:r>
      <w:r w:rsidRPr="006D3A00">
        <w:rPr>
          <w:rFonts w:ascii="Times New Roman" w:hAnsi="Times New Roman"/>
          <w:sz w:val="28"/>
          <w:szCs w:val="28"/>
          <w:shd w:val="clear" w:color="auto" w:fill="FFFFFF"/>
          <w:lang w:val="uk-UA"/>
        </w:rPr>
        <w:t xml:space="preserve">судові рішення, внесені до </w:t>
      </w:r>
      <w:r w:rsidRPr="006D3A00">
        <w:rPr>
          <w:rFonts w:ascii="Times New Roman" w:hAnsi="Times New Roman"/>
          <w:sz w:val="28"/>
          <w:szCs w:val="28"/>
          <w:lang w:val="uk-UA"/>
        </w:rPr>
        <w:t>є</w:t>
      </w:r>
      <w:r w:rsidRPr="006D3A00">
        <w:rPr>
          <w:rFonts w:ascii="Times New Roman" w:hAnsi="Times New Roman"/>
          <w:sz w:val="28"/>
          <w:szCs w:val="28"/>
          <w:shd w:val="clear" w:color="auto" w:fill="FFFFFF"/>
          <w:lang w:val="uk-UA"/>
        </w:rPr>
        <w:t>диного державного реєстру судових рішень, є відкритими для безоплатного цілодобового доступу на офіційному веб-порталі судової влади України</w:t>
      </w:r>
      <w:r>
        <w:rPr>
          <w:rFonts w:ascii="Times New Roman" w:hAnsi="Times New Roman"/>
          <w:sz w:val="28"/>
          <w:szCs w:val="28"/>
          <w:shd w:val="clear" w:color="auto" w:fill="FFFFFF"/>
          <w:lang w:val="uk-UA"/>
        </w:rPr>
        <w:t xml:space="preserve">» </w:t>
      </w:r>
      <w:r w:rsidRPr="006D3A00">
        <w:rPr>
          <w:rFonts w:ascii="Times New Roman" w:hAnsi="Times New Roman"/>
          <w:sz w:val="28"/>
          <w:szCs w:val="28"/>
          <w:lang w:val="uk-UA"/>
        </w:rPr>
        <w:t>[2</w:t>
      </w:r>
      <w:r>
        <w:rPr>
          <w:rFonts w:ascii="Times New Roman" w:hAnsi="Times New Roman"/>
          <w:sz w:val="28"/>
          <w:szCs w:val="28"/>
          <w:lang w:val="uk-UA"/>
        </w:rPr>
        <w:t>2, ст.4</w:t>
      </w:r>
      <w:r w:rsidRPr="006D3A00">
        <w:rPr>
          <w:rFonts w:ascii="Times New Roman" w:hAnsi="Times New Roman"/>
          <w:sz w:val="28"/>
          <w:szCs w:val="28"/>
          <w:lang w:val="uk-UA"/>
        </w:rPr>
        <w:t>]</w:t>
      </w:r>
      <w:r w:rsidRPr="006D3A00">
        <w:rPr>
          <w:rFonts w:ascii="Times New Roman" w:hAnsi="Times New Roman"/>
          <w:sz w:val="28"/>
          <w:szCs w:val="28"/>
          <w:shd w:val="clear" w:color="auto" w:fill="FFFFFF"/>
          <w:lang w:val="uk-UA"/>
        </w:rPr>
        <w:t>.</w:t>
      </w:r>
    </w:p>
    <w:p w:rsidR="00120CF0" w:rsidRPr="006D3A00" w:rsidRDefault="00120CF0" w:rsidP="00F526D5">
      <w:pPr>
        <w:spacing w:after="0" w:line="360" w:lineRule="auto"/>
        <w:ind w:firstLine="709"/>
        <w:jc w:val="both"/>
        <w:rPr>
          <w:rFonts w:ascii="Times New Roman" w:hAnsi="Times New Roman"/>
          <w:sz w:val="28"/>
          <w:szCs w:val="28"/>
          <w:shd w:val="clear" w:color="auto" w:fill="FFFFFF"/>
          <w:lang w:val="uk-UA"/>
        </w:rPr>
      </w:pPr>
      <w:r w:rsidRPr="006D3A00">
        <w:rPr>
          <w:rFonts w:ascii="Times New Roman" w:hAnsi="Times New Roman"/>
          <w:sz w:val="28"/>
          <w:szCs w:val="28"/>
          <w:shd w:val="clear" w:color="auto" w:fill="FFFFFF"/>
          <w:lang w:val="uk-UA"/>
        </w:rPr>
        <w:t xml:space="preserve">Друге </w:t>
      </w:r>
      <w:r>
        <w:rPr>
          <w:rFonts w:ascii="Times New Roman" w:hAnsi="Times New Roman"/>
          <w:sz w:val="28"/>
          <w:szCs w:val="28"/>
          <w:shd w:val="clear" w:color="auto" w:fill="FFFFFF"/>
          <w:lang w:val="uk-UA"/>
        </w:rPr>
        <w:t>–</w:t>
      </w:r>
      <w:r w:rsidRPr="006D3A00">
        <w:rPr>
          <w:rFonts w:ascii="Times New Roman" w:hAnsi="Times New Roman"/>
          <w:sz w:val="28"/>
          <w:szCs w:val="28"/>
          <w:shd w:val="clear" w:color="auto" w:fill="FFFFFF"/>
          <w:lang w:val="uk-UA"/>
        </w:rPr>
        <w:t xml:space="preserve"> єдина судова інформаційно-телекомунікаційна система (ЄСІТС). Згідно </w:t>
      </w:r>
      <w:r>
        <w:rPr>
          <w:rFonts w:ascii="Times New Roman" w:hAnsi="Times New Roman"/>
          <w:sz w:val="28"/>
          <w:szCs w:val="28"/>
          <w:shd w:val="clear" w:color="auto" w:fill="FFFFFF"/>
          <w:lang w:val="uk-UA"/>
        </w:rPr>
        <w:t xml:space="preserve">з </w:t>
      </w:r>
      <w:r w:rsidRPr="00F526D5">
        <w:rPr>
          <w:rFonts w:ascii="Times New Roman" w:hAnsi="Times New Roman"/>
          <w:sz w:val="28"/>
          <w:szCs w:val="28"/>
          <w:shd w:val="clear" w:color="auto" w:fill="FFFFFF"/>
          <w:lang w:val="uk-UA"/>
        </w:rPr>
        <w:t>Закон</w:t>
      </w:r>
      <w:r>
        <w:rPr>
          <w:rFonts w:ascii="Times New Roman" w:hAnsi="Times New Roman"/>
          <w:sz w:val="28"/>
          <w:szCs w:val="28"/>
          <w:shd w:val="clear" w:color="auto" w:fill="FFFFFF"/>
          <w:lang w:val="uk-UA"/>
        </w:rPr>
        <w:t>ом</w:t>
      </w:r>
      <w:r w:rsidRPr="00F526D5">
        <w:rPr>
          <w:rFonts w:ascii="Times New Roman" w:hAnsi="Times New Roman"/>
          <w:sz w:val="28"/>
          <w:szCs w:val="28"/>
          <w:shd w:val="clear" w:color="auto" w:fill="FFFFFF"/>
          <w:lang w:val="uk-UA"/>
        </w:rPr>
        <w:t xml:space="preserve"> України «Про судоустрій </w:t>
      </w:r>
      <w:r>
        <w:rPr>
          <w:rFonts w:ascii="Times New Roman" w:hAnsi="Times New Roman"/>
          <w:sz w:val="28"/>
          <w:szCs w:val="28"/>
          <w:shd w:val="clear" w:color="auto" w:fill="FFFFFF"/>
          <w:lang w:val="uk-UA"/>
        </w:rPr>
        <w:t>і</w:t>
      </w:r>
      <w:r w:rsidRPr="00F526D5">
        <w:rPr>
          <w:rFonts w:ascii="Times New Roman" w:hAnsi="Times New Roman"/>
          <w:sz w:val="28"/>
          <w:szCs w:val="28"/>
          <w:shd w:val="clear" w:color="auto" w:fill="FFFFFF"/>
          <w:lang w:val="uk-UA"/>
        </w:rPr>
        <w:t xml:space="preserve"> статус судів»</w:t>
      </w:r>
      <w:r w:rsidRPr="006D3A00">
        <w:rPr>
          <w:rFonts w:ascii="Times New Roman" w:hAnsi="Times New Roman"/>
          <w:sz w:val="28"/>
          <w:szCs w:val="28"/>
          <w:shd w:val="clear" w:color="auto" w:fill="FFFFFF"/>
          <w:lang w:val="uk-UA"/>
        </w:rPr>
        <w:t>ЄСІТС є технічною основою судової системи України, покликаною підвищити ефективність роботи за допомогою сучасних технологій</w:t>
      </w:r>
      <w:r>
        <w:rPr>
          <w:rFonts w:ascii="Times New Roman" w:hAnsi="Times New Roman"/>
          <w:sz w:val="28"/>
          <w:szCs w:val="28"/>
          <w:shd w:val="clear" w:color="auto" w:fill="FFFFFF"/>
          <w:lang w:val="uk-UA"/>
        </w:rPr>
        <w:t>, яка забезпечує:</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r w:rsidRPr="00F526D5">
        <w:rPr>
          <w:sz w:val="28"/>
          <w:szCs w:val="28"/>
          <w:lang w:val="uk-UA"/>
        </w:rPr>
        <w:t xml:space="preserve">«1) </w:t>
      </w:r>
      <w:r w:rsidRPr="00F526D5">
        <w:rPr>
          <w:sz w:val="28"/>
          <w:szCs w:val="28"/>
        </w:rPr>
        <w:t>ведення електронного діловодства, в тому числі рух електронних документів у межах відповідних органів та установ та між ними, реєстрацію вхідних і вихідних документів та етапів їх руху;</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0" w:name="n1757"/>
      <w:bookmarkEnd w:id="0"/>
      <w:r w:rsidRPr="00F526D5">
        <w:rPr>
          <w:sz w:val="28"/>
          <w:szCs w:val="28"/>
        </w:rPr>
        <w:t>2) централізоване зберігання процесуальних та інших документів та інформації в єдиній базі даних;</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 w:name="n1758"/>
      <w:bookmarkEnd w:id="1"/>
      <w:r w:rsidRPr="00F526D5">
        <w:rPr>
          <w:sz w:val="28"/>
          <w:szCs w:val="28"/>
        </w:rPr>
        <w:t>3) захищене зберігання, автоматизовану аналітичну і статистичну обробку інформації;</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2" w:name="n1759"/>
      <w:bookmarkEnd w:id="2"/>
      <w:r w:rsidRPr="00F526D5">
        <w:rPr>
          <w:sz w:val="28"/>
          <w:szCs w:val="28"/>
        </w:rPr>
        <w:t>4) збереження справ та інших документів в електронному архіві</w:t>
      </w:r>
      <w:r w:rsidRPr="00F526D5">
        <w:rPr>
          <w:sz w:val="28"/>
          <w:szCs w:val="28"/>
          <w:lang w:val="uk-UA"/>
        </w:rPr>
        <w:t xml:space="preserve">» [24, </w:t>
      </w:r>
      <w:r w:rsidRPr="00F526D5">
        <w:rPr>
          <w:sz w:val="28"/>
          <w:szCs w:val="28"/>
          <w:shd w:val="clear" w:color="auto" w:fill="FFFFFF"/>
          <w:lang w:val="uk-UA"/>
        </w:rPr>
        <w:t>ст.15</w:t>
      </w:r>
      <w:r w:rsidRPr="00F526D5">
        <w:rPr>
          <w:sz w:val="28"/>
          <w:szCs w:val="28"/>
          <w:shd w:val="clear" w:color="auto" w:fill="FFFFFF"/>
          <w:vertAlign w:val="superscript"/>
          <w:lang w:val="uk-UA"/>
        </w:rPr>
        <w:t>1</w:t>
      </w:r>
      <w:r w:rsidRPr="00F526D5">
        <w:rPr>
          <w:sz w:val="28"/>
          <w:szCs w:val="28"/>
          <w:lang w:val="uk-UA"/>
        </w:rPr>
        <w:t>]</w:t>
      </w:r>
      <w:r w:rsidRPr="00F526D5">
        <w:rPr>
          <w:sz w:val="28"/>
          <w:szCs w:val="28"/>
        </w:rPr>
        <w:t>;</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3" w:name="n1760"/>
      <w:bookmarkEnd w:id="3"/>
      <w:r>
        <w:rPr>
          <w:sz w:val="28"/>
          <w:szCs w:val="28"/>
          <w:lang w:val="uk-UA"/>
        </w:rPr>
        <w:t>«</w:t>
      </w:r>
      <w:r w:rsidRPr="00F526D5">
        <w:rPr>
          <w:sz w:val="28"/>
          <w:szCs w:val="28"/>
        </w:rPr>
        <w:t>5) обмін документами та інформацією (надсилання та отримання документів та інформації, спільна робота з документами) в електронній формі між судами, іншими органами системи правосуддя, учасниками судового процесу, а також проведення відеоконференції в режимі реального часу;</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4" w:name="n1761"/>
      <w:bookmarkEnd w:id="4"/>
      <w:r w:rsidRPr="00F526D5">
        <w:rPr>
          <w:sz w:val="28"/>
          <w:szCs w:val="28"/>
        </w:rPr>
        <w:t>6) автоматизацію роботи судів, Вищої ради правосуддя, Вищої кваліфікаційної комісії суддів України, Державної судової адміністрації України, їх органів та підрозділів;</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5" w:name="n1762"/>
      <w:bookmarkEnd w:id="5"/>
      <w:r w:rsidRPr="00F526D5">
        <w:rPr>
          <w:sz w:val="28"/>
          <w:szCs w:val="28"/>
        </w:rPr>
        <w:t>7) формування і ведення суддівського досьє (досьє кандидата на посаду судді) в електронній формі</w:t>
      </w:r>
      <w:r w:rsidRPr="00F526D5">
        <w:rPr>
          <w:sz w:val="28"/>
          <w:szCs w:val="28"/>
          <w:lang w:val="uk-UA"/>
        </w:rPr>
        <w:t xml:space="preserve">» [24, </w:t>
      </w:r>
      <w:r w:rsidRPr="00F526D5">
        <w:rPr>
          <w:sz w:val="28"/>
          <w:szCs w:val="28"/>
          <w:shd w:val="clear" w:color="auto" w:fill="FFFFFF"/>
          <w:lang w:val="uk-UA"/>
        </w:rPr>
        <w:t>ст.15</w:t>
      </w:r>
      <w:r w:rsidRPr="00F526D5">
        <w:rPr>
          <w:sz w:val="28"/>
          <w:szCs w:val="28"/>
          <w:shd w:val="clear" w:color="auto" w:fill="FFFFFF"/>
          <w:vertAlign w:val="superscript"/>
          <w:lang w:val="uk-UA"/>
        </w:rPr>
        <w:t>1</w:t>
      </w:r>
      <w:r w:rsidRPr="00F526D5">
        <w:rPr>
          <w:sz w:val="28"/>
          <w:szCs w:val="28"/>
          <w:lang w:val="uk-UA"/>
        </w:rPr>
        <w:t>]</w:t>
      </w:r>
      <w:r w:rsidRPr="00F526D5">
        <w:rPr>
          <w:sz w:val="28"/>
          <w:szCs w:val="28"/>
        </w:rPr>
        <w:t>;</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6" w:name="n1763"/>
      <w:bookmarkEnd w:id="6"/>
      <w:r>
        <w:rPr>
          <w:sz w:val="28"/>
          <w:szCs w:val="28"/>
          <w:lang w:val="uk-UA"/>
        </w:rPr>
        <w:t>«</w:t>
      </w:r>
      <w:r w:rsidRPr="00F526D5">
        <w:rPr>
          <w:sz w:val="28"/>
          <w:szCs w:val="28"/>
        </w:rPr>
        <w:t>8) віддалений доступ користувачів цієї системи до будь-якої інформації, що в ній зберігається, в електронній формі відповідно до диференційованих прав доступу;</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7" w:name="n1764"/>
      <w:bookmarkEnd w:id="7"/>
      <w:r w:rsidRPr="00F526D5">
        <w:rPr>
          <w:sz w:val="28"/>
          <w:szCs w:val="28"/>
        </w:rPr>
        <w:t>9) визначення судді (судді-доповідача) для розгляду конкретної справи у порядку, визначеному процесуальним законом;</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8" w:name="n1765"/>
      <w:bookmarkEnd w:id="8"/>
      <w:r w:rsidRPr="00F526D5">
        <w:rPr>
          <w:sz w:val="28"/>
          <w:szCs w:val="28"/>
        </w:rPr>
        <w:t>10) добір осіб для запрошення до участі у здійсненні правосуддя як присяжних;</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9" w:name="n1766"/>
      <w:bookmarkEnd w:id="9"/>
      <w:r w:rsidRPr="00F526D5">
        <w:rPr>
          <w:sz w:val="28"/>
          <w:szCs w:val="28"/>
        </w:rPr>
        <w:t>11) розподіл справ у Вищій кваліфікаційній комісії суддів України, Вищій раді правосуддя, її органах</w:t>
      </w:r>
      <w:r w:rsidRPr="00F526D5">
        <w:rPr>
          <w:sz w:val="28"/>
          <w:szCs w:val="28"/>
          <w:lang w:val="uk-UA"/>
        </w:rPr>
        <w:t xml:space="preserve">» [24, </w:t>
      </w:r>
      <w:r w:rsidRPr="00F526D5">
        <w:rPr>
          <w:sz w:val="28"/>
          <w:szCs w:val="28"/>
          <w:shd w:val="clear" w:color="auto" w:fill="FFFFFF"/>
          <w:lang w:val="uk-UA"/>
        </w:rPr>
        <w:t>ст.15</w:t>
      </w:r>
      <w:r w:rsidRPr="00F526D5">
        <w:rPr>
          <w:sz w:val="28"/>
          <w:szCs w:val="28"/>
          <w:shd w:val="clear" w:color="auto" w:fill="FFFFFF"/>
          <w:vertAlign w:val="superscript"/>
          <w:lang w:val="uk-UA"/>
        </w:rPr>
        <w:t>1</w:t>
      </w:r>
      <w:r w:rsidRPr="00F526D5">
        <w:rPr>
          <w:sz w:val="28"/>
          <w:szCs w:val="28"/>
          <w:lang w:val="uk-UA"/>
        </w:rPr>
        <w:t>]</w:t>
      </w:r>
      <w:r w:rsidRPr="00F526D5">
        <w:rPr>
          <w:sz w:val="28"/>
          <w:szCs w:val="28"/>
        </w:rPr>
        <w:t>;</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0" w:name="n1767"/>
      <w:bookmarkEnd w:id="10"/>
      <w:r>
        <w:rPr>
          <w:sz w:val="28"/>
          <w:szCs w:val="28"/>
          <w:lang w:val="uk-UA"/>
        </w:rPr>
        <w:t>«</w:t>
      </w:r>
      <w:r w:rsidRPr="00F526D5">
        <w:rPr>
          <w:sz w:val="28"/>
          <w:szCs w:val="28"/>
        </w:rPr>
        <w:t>12) аудіо- та відеофіксацію судових засідань, засідань Вищої кваліфікаційної комісії суддів України, Вищої ради правосуддя, її органів, їх транслювання в мережі Інтернет у порядку, визначеному законом;</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1" w:name="n1768"/>
      <w:bookmarkEnd w:id="11"/>
      <w:r w:rsidRPr="00F526D5">
        <w:rPr>
          <w:sz w:val="28"/>
          <w:szCs w:val="28"/>
        </w:rPr>
        <w:t>13) ведення Єдиного державного реєстру судових рішень;</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2" w:name="n1769"/>
      <w:bookmarkEnd w:id="12"/>
      <w:r w:rsidRPr="00F526D5">
        <w:rPr>
          <w:sz w:val="28"/>
          <w:szCs w:val="28"/>
        </w:rPr>
        <w:t>14) функціонування офіційного веб-порталу судової влади України, веб-сайтів Вищої ради правосуддя та Вищої кваліфікаційної комісії суддів України;</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3" w:name="n1770"/>
      <w:bookmarkEnd w:id="13"/>
      <w:r w:rsidRPr="00F526D5">
        <w:rPr>
          <w:sz w:val="28"/>
          <w:szCs w:val="28"/>
        </w:rPr>
        <w:t>15) функціонування єдиного контакт-центру для управління запитами, іншими зверненнями</w:t>
      </w:r>
      <w:r w:rsidRPr="00F526D5">
        <w:rPr>
          <w:sz w:val="28"/>
          <w:szCs w:val="28"/>
          <w:lang w:val="uk-UA"/>
        </w:rPr>
        <w:t xml:space="preserve">» [24, </w:t>
      </w:r>
      <w:r w:rsidRPr="00F526D5">
        <w:rPr>
          <w:sz w:val="28"/>
          <w:szCs w:val="28"/>
          <w:shd w:val="clear" w:color="auto" w:fill="FFFFFF"/>
          <w:lang w:val="uk-UA"/>
        </w:rPr>
        <w:t>ст.15</w:t>
      </w:r>
      <w:r w:rsidRPr="00F526D5">
        <w:rPr>
          <w:sz w:val="28"/>
          <w:szCs w:val="28"/>
          <w:shd w:val="clear" w:color="auto" w:fill="FFFFFF"/>
          <w:vertAlign w:val="superscript"/>
          <w:lang w:val="uk-UA"/>
        </w:rPr>
        <w:t>1</w:t>
      </w:r>
      <w:r w:rsidRPr="00F526D5">
        <w:rPr>
          <w:sz w:val="28"/>
          <w:szCs w:val="28"/>
          <w:lang w:val="uk-UA"/>
        </w:rPr>
        <w:t>]</w:t>
      </w:r>
      <w:r w:rsidRPr="00F526D5">
        <w:rPr>
          <w:sz w:val="28"/>
          <w:szCs w:val="28"/>
        </w:rPr>
        <w:t>;</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4" w:name="n1771"/>
      <w:bookmarkEnd w:id="14"/>
      <w:r>
        <w:rPr>
          <w:sz w:val="28"/>
          <w:szCs w:val="28"/>
          <w:lang w:val="uk-UA"/>
        </w:rPr>
        <w:t>«</w:t>
      </w:r>
      <w:r w:rsidRPr="00F526D5">
        <w:rPr>
          <w:sz w:val="28"/>
          <w:szCs w:val="28"/>
        </w:rPr>
        <w:t>16) можливість автоматизованої взаємодії цієї системи з іншими автоматизованими, інформаційними, інформаційно-телекомунікаційними системами органів та установ системи правосуддя, органів правопорядку, Міністерства юстиції України та підпорядкованих йому органів та установ;</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rPr>
      </w:pPr>
      <w:bookmarkStart w:id="15" w:name="n1772"/>
      <w:bookmarkEnd w:id="15"/>
      <w:r w:rsidRPr="00F526D5">
        <w:rPr>
          <w:sz w:val="28"/>
          <w:szCs w:val="28"/>
        </w:rPr>
        <w:t>17) можливість учасникам справи, які мають намір взяти участь у судовому засіданні в режимі відеоконференції, завчасно перевіряти в тестовому режимі зв’язок із судом;</w:t>
      </w:r>
    </w:p>
    <w:p w:rsidR="00120CF0" w:rsidRPr="00F526D5" w:rsidRDefault="00120CF0" w:rsidP="00F526D5">
      <w:pPr>
        <w:pStyle w:val="rvps2"/>
        <w:shd w:val="clear" w:color="auto" w:fill="FFFFFF"/>
        <w:spacing w:before="0" w:beforeAutospacing="0" w:after="0" w:afterAutospacing="0" w:line="360" w:lineRule="auto"/>
        <w:ind w:firstLine="450"/>
        <w:jc w:val="both"/>
        <w:rPr>
          <w:sz w:val="28"/>
          <w:szCs w:val="28"/>
          <w:lang w:val="uk-UA"/>
        </w:rPr>
      </w:pPr>
      <w:bookmarkStart w:id="16" w:name="n1773"/>
      <w:bookmarkEnd w:id="16"/>
      <w:r w:rsidRPr="00F526D5">
        <w:rPr>
          <w:sz w:val="28"/>
          <w:szCs w:val="28"/>
        </w:rPr>
        <w:t>18) інші функції, передбачені Положенням про Єдину судову інформаційно-телекомунікаційну систему</w:t>
      </w:r>
      <w:r w:rsidRPr="00F526D5">
        <w:rPr>
          <w:sz w:val="28"/>
          <w:szCs w:val="28"/>
          <w:lang w:val="uk-UA"/>
        </w:rPr>
        <w:t xml:space="preserve">» [24, </w:t>
      </w:r>
      <w:r w:rsidRPr="00F526D5">
        <w:rPr>
          <w:sz w:val="28"/>
          <w:szCs w:val="28"/>
          <w:shd w:val="clear" w:color="auto" w:fill="FFFFFF"/>
          <w:lang w:val="uk-UA"/>
        </w:rPr>
        <w:t>ст.15</w:t>
      </w:r>
      <w:r w:rsidRPr="00F526D5">
        <w:rPr>
          <w:sz w:val="28"/>
          <w:szCs w:val="28"/>
          <w:shd w:val="clear" w:color="auto" w:fill="FFFFFF"/>
          <w:vertAlign w:val="superscript"/>
          <w:lang w:val="uk-UA"/>
        </w:rPr>
        <w:t>1</w:t>
      </w:r>
      <w:r w:rsidRPr="00F526D5">
        <w:rPr>
          <w:sz w:val="28"/>
          <w:szCs w:val="28"/>
          <w:lang w:val="uk-UA"/>
        </w:rPr>
        <w:t>]</w:t>
      </w:r>
      <w:r w:rsidRPr="00F526D5">
        <w:rPr>
          <w:sz w:val="28"/>
          <w:szCs w:val="28"/>
          <w:shd w:val="clear" w:color="auto" w:fill="FFFFFF"/>
          <w:lang w:val="uk-UA"/>
        </w:rPr>
        <w:t>.</w:t>
      </w:r>
    </w:p>
    <w:p w:rsidR="00120CF0" w:rsidRPr="006D3A00" w:rsidRDefault="00120CF0" w:rsidP="006D518D">
      <w:pPr>
        <w:spacing w:after="0" w:line="360" w:lineRule="auto"/>
        <w:ind w:firstLine="709"/>
        <w:jc w:val="both"/>
        <w:rPr>
          <w:rFonts w:ascii="Times New Roman" w:hAnsi="Times New Roman"/>
          <w:sz w:val="28"/>
          <w:szCs w:val="28"/>
          <w:shd w:val="clear" w:color="auto" w:fill="FFFFFF"/>
          <w:lang w:val="uk-UA"/>
        </w:rPr>
      </w:pPr>
      <w:r w:rsidRPr="006D3A00">
        <w:rPr>
          <w:rFonts w:ascii="Times New Roman" w:hAnsi="Times New Roman"/>
          <w:sz w:val="28"/>
          <w:szCs w:val="28"/>
          <w:shd w:val="clear" w:color="auto" w:fill="FFFFFF"/>
          <w:lang w:val="uk-UA"/>
        </w:rPr>
        <w:t>ЄСІТС впорядковує судову діяльність та підвищує доступність до інформації.</w:t>
      </w:r>
    </w:p>
    <w:p w:rsidR="00120CF0" w:rsidRPr="006D3A00" w:rsidRDefault="00120CF0" w:rsidP="00883F6E">
      <w:pPr>
        <w:spacing w:after="0" w:line="360" w:lineRule="auto"/>
        <w:ind w:firstLine="709"/>
        <w:jc w:val="both"/>
        <w:rPr>
          <w:rFonts w:ascii="Times New Roman" w:hAnsi="Times New Roman"/>
          <w:sz w:val="28"/>
          <w:szCs w:val="28"/>
          <w:lang w:val="uk-UA"/>
        </w:rPr>
      </w:pPr>
      <w:r w:rsidRPr="00F526D5">
        <w:rPr>
          <w:rFonts w:ascii="Times New Roman" w:hAnsi="Times New Roman"/>
          <w:bCs/>
          <w:sz w:val="28"/>
          <w:szCs w:val="28"/>
          <w:lang w:val="uk-UA"/>
        </w:rPr>
        <w:t>За допомогою онлайн-правових досліджень та баз даних судової практики</w:t>
      </w:r>
      <w:r w:rsidRPr="006D3A00">
        <w:rPr>
          <w:rFonts w:ascii="Times New Roman" w:hAnsi="Times New Roman"/>
          <w:sz w:val="28"/>
          <w:szCs w:val="28"/>
          <w:lang w:val="uk-UA"/>
        </w:rPr>
        <w:t>пропону</w:t>
      </w:r>
      <w:r>
        <w:rPr>
          <w:rFonts w:ascii="Times New Roman" w:hAnsi="Times New Roman"/>
          <w:sz w:val="28"/>
          <w:szCs w:val="28"/>
          <w:lang w:val="uk-UA"/>
        </w:rPr>
        <w:t xml:space="preserve">ютьсястворити </w:t>
      </w:r>
      <w:r w:rsidRPr="006D3A00">
        <w:rPr>
          <w:rFonts w:ascii="Times New Roman" w:hAnsi="Times New Roman"/>
          <w:sz w:val="28"/>
          <w:szCs w:val="28"/>
          <w:lang w:val="uk-UA"/>
        </w:rPr>
        <w:t xml:space="preserve">всеосяжні колекції правових ресурсів, законів, нормативних актів та судових рішень. </w:t>
      </w:r>
      <w:r>
        <w:rPr>
          <w:rFonts w:ascii="Times New Roman" w:hAnsi="Times New Roman"/>
          <w:sz w:val="28"/>
          <w:szCs w:val="28"/>
          <w:lang w:val="uk-UA"/>
        </w:rPr>
        <w:t xml:space="preserve">Такі </w:t>
      </w:r>
      <w:r w:rsidRPr="006D3A00">
        <w:rPr>
          <w:rFonts w:ascii="Times New Roman" w:hAnsi="Times New Roman"/>
          <w:sz w:val="28"/>
          <w:szCs w:val="28"/>
          <w:lang w:val="uk-UA"/>
        </w:rPr>
        <w:t xml:space="preserve">бази даних забезпечують легкий доступ до правових матеріалів, що дозволяє суддям, юристам та дослідникам проводити ретельні дослідження та отримувати доступ до відповідних прецедентів і залишатися в курсі правових змін. </w:t>
      </w:r>
      <w:r>
        <w:rPr>
          <w:rFonts w:ascii="Times New Roman" w:hAnsi="Times New Roman"/>
          <w:sz w:val="28"/>
          <w:szCs w:val="28"/>
          <w:lang w:val="uk-UA"/>
        </w:rPr>
        <w:t xml:space="preserve">Використовуючи </w:t>
      </w:r>
      <w:r w:rsidRPr="006D3A00">
        <w:rPr>
          <w:rFonts w:ascii="Times New Roman" w:hAnsi="Times New Roman"/>
          <w:sz w:val="28"/>
          <w:szCs w:val="28"/>
          <w:lang w:val="uk-UA"/>
        </w:rPr>
        <w:t xml:space="preserve">платформи </w:t>
      </w:r>
      <w:r w:rsidRPr="008E6063">
        <w:rPr>
          <w:rFonts w:ascii="Times New Roman" w:hAnsi="Times New Roman"/>
          <w:sz w:val="28"/>
          <w:szCs w:val="28"/>
          <w:lang w:val="uk-UA"/>
        </w:rPr>
        <w:t xml:space="preserve">спрощується процес правового дослідження, зекономлюючи час та сприяючи прийняттю обґрунтованих рішень. Прикладом такої бази даних судової практики є Єдиний державний реєстр судових рішень </w:t>
      </w:r>
      <w:r>
        <w:rPr>
          <w:rFonts w:ascii="Times New Roman" w:hAnsi="Times New Roman"/>
          <w:sz w:val="28"/>
          <w:szCs w:val="28"/>
          <w:lang w:val="uk-UA"/>
        </w:rPr>
        <w:t>–</w:t>
      </w:r>
      <w:r w:rsidRPr="008E6063">
        <w:rPr>
          <w:rFonts w:ascii="Times New Roman" w:hAnsi="Times New Roman"/>
          <w:sz w:val="28"/>
          <w:szCs w:val="28"/>
          <w:lang w:val="uk-UA"/>
        </w:rPr>
        <w:t xml:space="preserve"> «</w:t>
      </w:r>
      <w:r w:rsidRPr="008E6063">
        <w:rPr>
          <w:rFonts w:ascii="Times New Roman" w:hAnsi="Times New Roman"/>
          <w:sz w:val="28"/>
          <w:szCs w:val="28"/>
          <w:shd w:val="clear" w:color="auto" w:fill="FFFFFF"/>
          <w:lang w:val="uk-UA"/>
        </w:rPr>
        <w:t xml:space="preserve">автоматизована система збирання, зберігання, захисту, обліку, пошуку та надання електронних копій судових рішень» </w:t>
      </w:r>
      <w:r w:rsidRPr="008E6063">
        <w:rPr>
          <w:rFonts w:ascii="Times New Roman" w:hAnsi="Times New Roman"/>
          <w:sz w:val="28"/>
          <w:szCs w:val="28"/>
          <w:lang w:val="uk-UA"/>
        </w:rPr>
        <w:t xml:space="preserve">[22, ч.1 </w:t>
      </w:r>
      <w:r w:rsidRPr="008E6063">
        <w:rPr>
          <w:rFonts w:ascii="Times New Roman" w:hAnsi="Times New Roman"/>
          <w:sz w:val="28"/>
          <w:szCs w:val="28"/>
          <w:shd w:val="clear" w:color="auto" w:fill="FFFFFF"/>
          <w:lang w:val="uk-UA"/>
        </w:rPr>
        <w:t>ст.3</w:t>
      </w:r>
      <w:r w:rsidRPr="008E6063">
        <w:rPr>
          <w:rFonts w:ascii="Times New Roman" w:hAnsi="Times New Roman"/>
          <w:sz w:val="28"/>
          <w:szCs w:val="28"/>
          <w:lang w:val="uk-UA"/>
        </w:rPr>
        <w:t>]</w:t>
      </w:r>
      <w:r w:rsidRPr="008E6063">
        <w:rPr>
          <w:rFonts w:ascii="Times New Roman" w:hAnsi="Times New Roman"/>
          <w:sz w:val="28"/>
          <w:szCs w:val="28"/>
          <w:shd w:val="clear" w:color="auto" w:fill="FFFFFF"/>
          <w:lang w:val="uk-UA"/>
        </w:rPr>
        <w:t>.</w:t>
      </w:r>
    </w:p>
    <w:p w:rsidR="00120CF0" w:rsidRDefault="00120CF0" w:rsidP="008E6063">
      <w:pPr>
        <w:spacing w:after="0" w:line="360" w:lineRule="auto"/>
        <w:ind w:firstLine="709"/>
        <w:jc w:val="both"/>
        <w:rPr>
          <w:rFonts w:ascii="Times New Roman" w:hAnsi="Times New Roman"/>
          <w:sz w:val="28"/>
          <w:szCs w:val="28"/>
          <w:lang w:val="uk-UA"/>
        </w:rPr>
      </w:pPr>
      <w:r w:rsidRPr="008E6063">
        <w:rPr>
          <w:rFonts w:ascii="Times New Roman" w:hAnsi="Times New Roman"/>
          <w:bCs/>
          <w:sz w:val="28"/>
          <w:szCs w:val="28"/>
          <w:lang w:val="uk-UA"/>
        </w:rPr>
        <w:t>Інструментами для аналізу судових даних та створення звітів про різні аспекти діяльності суду є аналітика даних та звітність</w:t>
      </w:r>
      <w:r w:rsidRPr="006D3A00">
        <w:rPr>
          <w:rFonts w:ascii="Times New Roman" w:hAnsi="Times New Roman"/>
          <w:sz w:val="28"/>
          <w:szCs w:val="28"/>
          <w:lang w:val="uk-UA"/>
        </w:rPr>
        <w:t xml:space="preserve">. </w:t>
      </w:r>
      <w:r>
        <w:rPr>
          <w:rFonts w:ascii="Times New Roman" w:hAnsi="Times New Roman"/>
          <w:sz w:val="28"/>
          <w:szCs w:val="28"/>
          <w:lang w:val="uk-UA"/>
        </w:rPr>
        <w:t>Вони</w:t>
      </w:r>
      <w:r w:rsidRPr="006D3A00">
        <w:rPr>
          <w:rFonts w:ascii="Times New Roman" w:hAnsi="Times New Roman"/>
          <w:sz w:val="28"/>
          <w:szCs w:val="28"/>
          <w:lang w:val="uk-UA"/>
        </w:rPr>
        <w:t xml:space="preserve"> допомагають виявляти тенденції у розгляді справ, оцінювати ефективність роботи суду, контролювати управління відставанням у розгляді справ, а також оцінювати ефективність та результативність судової системи. Аналітичні висновки, отримані на основі даних, сприяють прийняттю рішень, заснованих на фактах, розподілу ресурсів та вдосконаленню процесів у судовій системі. Дані судової статистики збираються на основі визначених Державною судовою адміністрацією України форм звітності. </w:t>
      </w:r>
      <w:r w:rsidRPr="008E6063">
        <w:rPr>
          <w:rFonts w:ascii="Times New Roman" w:hAnsi="Times New Roman"/>
          <w:sz w:val="28"/>
          <w:szCs w:val="28"/>
          <w:lang w:val="uk-UA"/>
        </w:rPr>
        <w:t>«</w:t>
      </w:r>
      <w:r w:rsidRPr="008E6063">
        <w:rPr>
          <w:rFonts w:ascii="Times New Roman" w:hAnsi="Times New Roman"/>
          <w:sz w:val="28"/>
          <w:szCs w:val="28"/>
        </w:rPr>
        <w:t>Звіти складаються накопичувальним підсумком даних за відповідні звітні періоди: за півріччя – до 10 серпня і за рік – до 10 лютого</w:t>
      </w:r>
      <w:r w:rsidRPr="008E6063">
        <w:rPr>
          <w:rFonts w:ascii="Times New Roman" w:hAnsi="Times New Roman"/>
          <w:sz w:val="28"/>
          <w:szCs w:val="28"/>
          <w:lang w:val="uk-UA"/>
        </w:rPr>
        <w:t>» [25].</w:t>
      </w:r>
    </w:p>
    <w:p w:rsidR="00120CF0" w:rsidRPr="008E6063" w:rsidRDefault="00120CF0" w:rsidP="008E6063">
      <w:pPr>
        <w:spacing w:after="0" w:line="360" w:lineRule="auto"/>
        <w:ind w:firstLine="709"/>
        <w:jc w:val="both"/>
        <w:rPr>
          <w:rFonts w:ascii="Times New Roman" w:hAnsi="Times New Roman"/>
          <w:bCs/>
          <w:iCs/>
          <w:sz w:val="28"/>
          <w:szCs w:val="28"/>
          <w:lang w:val="uk-UA"/>
        </w:rPr>
      </w:pPr>
      <w:r w:rsidRPr="006D3A00">
        <w:rPr>
          <w:rFonts w:ascii="Times New Roman" w:hAnsi="Times New Roman"/>
          <w:sz w:val="28"/>
          <w:szCs w:val="28"/>
          <w:lang w:val="uk-UA"/>
        </w:rPr>
        <w:t>Спочатку такі звіти про стан розгляду судових справ і матеріалів готуються районними, районними у містах, міськими та міськрайонними судами, окружними адміністративними судами, місцевими господарськими судами, апеляційними судами областей, апеляційними судами міст Києва та Севастополя, Апеляційним судом Автономної Республіки Крим, апеляційними адміністративними судами та апеляційними господарськими судами.</w:t>
      </w:r>
    </w:p>
    <w:p w:rsidR="00120CF0" w:rsidRPr="006D3A00" w:rsidRDefault="00120CF0" w:rsidP="00D22FA3">
      <w:pPr>
        <w:spacing w:after="0" w:line="360" w:lineRule="auto"/>
        <w:ind w:firstLine="709"/>
        <w:jc w:val="both"/>
        <w:rPr>
          <w:rFonts w:ascii="Times New Roman" w:hAnsi="Times New Roman"/>
          <w:sz w:val="28"/>
          <w:szCs w:val="28"/>
          <w:lang w:val="uk-UA"/>
        </w:rPr>
      </w:pPr>
      <w:r w:rsidRPr="008E6063">
        <w:rPr>
          <w:rFonts w:ascii="Times New Roman" w:hAnsi="Times New Roman"/>
          <w:bCs/>
          <w:sz w:val="28"/>
          <w:szCs w:val="28"/>
          <w:lang w:val="uk-UA"/>
        </w:rPr>
        <w:t xml:space="preserve">Для безпечного та ефективного спілкування між судами, правниками та сторонами, що беруть участь у справі використовують цифрові системи комунікацій та сповіщення. </w:t>
      </w:r>
      <w:r w:rsidRPr="006D3A00">
        <w:rPr>
          <w:rFonts w:ascii="Times New Roman" w:hAnsi="Times New Roman"/>
          <w:sz w:val="28"/>
          <w:szCs w:val="28"/>
          <w:lang w:val="uk-UA"/>
        </w:rPr>
        <w:t xml:space="preserve">Захищені платформи обміну повідомленнями забезпечують безпечний канал для конфіденційного спілкування, забезпечуючи конфіденційність та цілісність конфіденційної інформації. </w:t>
      </w:r>
      <w:r>
        <w:rPr>
          <w:rFonts w:ascii="Times New Roman" w:hAnsi="Times New Roman"/>
          <w:sz w:val="28"/>
          <w:szCs w:val="28"/>
          <w:lang w:val="uk-UA"/>
        </w:rPr>
        <w:t>За допомогою а</w:t>
      </w:r>
      <w:r w:rsidRPr="006D3A00">
        <w:rPr>
          <w:rFonts w:ascii="Times New Roman" w:hAnsi="Times New Roman"/>
          <w:sz w:val="28"/>
          <w:szCs w:val="28"/>
          <w:lang w:val="uk-UA"/>
        </w:rPr>
        <w:t>втоматизован</w:t>
      </w:r>
      <w:r>
        <w:rPr>
          <w:rFonts w:ascii="Times New Roman" w:hAnsi="Times New Roman"/>
          <w:sz w:val="28"/>
          <w:szCs w:val="28"/>
          <w:lang w:val="uk-UA"/>
        </w:rPr>
        <w:t xml:space="preserve">их </w:t>
      </w:r>
      <w:r w:rsidRPr="006D3A00">
        <w:rPr>
          <w:rFonts w:ascii="Times New Roman" w:hAnsi="Times New Roman"/>
          <w:sz w:val="28"/>
          <w:szCs w:val="28"/>
          <w:lang w:val="uk-UA"/>
        </w:rPr>
        <w:t>систем сповіщення генерують</w:t>
      </w:r>
      <w:r>
        <w:rPr>
          <w:rFonts w:ascii="Times New Roman" w:hAnsi="Times New Roman"/>
          <w:sz w:val="28"/>
          <w:szCs w:val="28"/>
          <w:lang w:val="uk-UA"/>
        </w:rPr>
        <w:t>ся</w:t>
      </w:r>
      <w:r w:rsidRPr="006D3A00">
        <w:rPr>
          <w:rFonts w:ascii="Times New Roman" w:hAnsi="Times New Roman"/>
          <w:sz w:val="28"/>
          <w:szCs w:val="28"/>
          <w:lang w:val="uk-UA"/>
        </w:rPr>
        <w:t xml:space="preserve"> нагадування, оновлення та повідомлення відповідним </w:t>
      </w:r>
      <w:r w:rsidRPr="00B106EE">
        <w:rPr>
          <w:rFonts w:ascii="Times New Roman" w:hAnsi="Times New Roman"/>
          <w:sz w:val="28"/>
          <w:szCs w:val="28"/>
          <w:lang w:val="uk-UA"/>
        </w:rPr>
        <w:t xml:space="preserve">сторонам, повідомляючи їх про перебіг справи, слухання та інші важливі події. Так, із розвитком застосунку «Дія», </w:t>
      </w:r>
      <w:r w:rsidRPr="00555F5C">
        <w:rPr>
          <w:rFonts w:ascii="Times New Roman" w:hAnsi="Times New Roman"/>
          <w:sz w:val="28"/>
          <w:szCs w:val="28"/>
          <w:lang w:val="uk-UA"/>
        </w:rPr>
        <w:t>з’явилась нова послуга, за допомогою якої «можна отримати електронне судове рішення з кваліфікованим електронним підписом суддів. Документ має таку ж юридичну силу, як і його паперовий аналог»</w:t>
      </w:r>
      <w:r w:rsidRPr="00B106EE">
        <w:rPr>
          <w:rFonts w:ascii="Times New Roman" w:hAnsi="Times New Roman"/>
          <w:sz w:val="28"/>
          <w:szCs w:val="28"/>
          <w:lang w:val="uk-UA"/>
        </w:rPr>
        <w:t>[26].</w:t>
      </w:r>
    </w:p>
    <w:p w:rsidR="00120CF0" w:rsidRPr="006D3A00" w:rsidRDefault="00120CF0" w:rsidP="00B106E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w:t>
      </w:r>
      <w:r w:rsidRPr="006D3A00">
        <w:rPr>
          <w:rFonts w:ascii="Times New Roman" w:hAnsi="Times New Roman"/>
          <w:sz w:val="28"/>
          <w:szCs w:val="28"/>
          <w:lang w:val="uk-UA"/>
        </w:rPr>
        <w:t xml:space="preserve">аходи інформаційної безпеки мають вирішальне значення для захисту судових даних і забезпечення цілісності та конфіденційності судової інформації. </w:t>
      </w:r>
      <w:r>
        <w:rPr>
          <w:rFonts w:ascii="Times New Roman" w:hAnsi="Times New Roman"/>
          <w:sz w:val="28"/>
          <w:szCs w:val="28"/>
          <w:lang w:val="uk-UA"/>
        </w:rPr>
        <w:t>Вони реалізовуються за допомогою т</w:t>
      </w:r>
      <w:r w:rsidRPr="006D3A00">
        <w:rPr>
          <w:rFonts w:ascii="Times New Roman" w:hAnsi="Times New Roman"/>
          <w:sz w:val="28"/>
          <w:szCs w:val="28"/>
          <w:lang w:val="uk-UA"/>
        </w:rPr>
        <w:t>ехнології шифрування, контролю доступу, безпечного зберігання та дотримання правил захисту даних застосовуються д</w:t>
      </w:r>
      <w:r>
        <w:rPr>
          <w:rFonts w:ascii="Times New Roman" w:hAnsi="Times New Roman"/>
          <w:sz w:val="28"/>
          <w:szCs w:val="28"/>
          <w:lang w:val="uk-UA"/>
        </w:rPr>
        <w:t xml:space="preserve">ля забезпечення надійного </w:t>
      </w:r>
      <w:r w:rsidRPr="006D3A00">
        <w:rPr>
          <w:rFonts w:ascii="Times New Roman" w:hAnsi="Times New Roman"/>
          <w:sz w:val="28"/>
          <w:szCs w:val="28"/>
          <w:lang w:val="uk-UA"/>
        </w:rPr>
        <w:t xml:space="preserve">захисту конфіденційних даних, запобігання несанкціонованому доступу або фальсифікації, а також для підтримання довіри громадськості до доброчесності судової системи. </w:t>
      </w:r>
      <w:r>
        <w:rPr>
          <w:rFonts w:ascii="Times New Roman" w:hAnsi="Times New Roman"/>
          <w:sz w:val="28"/>
          <w:szCs w:val="28"/>
          <w:lang w:val="uk-UA"/>
        </w:rPr>
        <w:t>Закон України «</w:t>
      </w:r>
      <w:r w:rsidRPr="006D3A00">
        <w:rPr>
          <w:rFonts w:ascii="Times New Roman" w:hAnsi="Times New Roman"/>
          <w:sz w:val="28"/>
          <w:szCs w:val="28"/>
          <w:lang w:val="uk-UA"/>
        </w:rPr>
        <w:t>Про національну безпеку України</w:t>
      </w:r>
      <w:r>
        <w:rPr>
          <w:rFonts w:ascii="Times New Roman" w:hAnsi="Times New Roman"/>
          <w:sz w:val="28"/>
          <w:szCs w:val="28"/>
          <w:lang w:val="uk-UA"/>
        </w:rPr>
        <w:t>»</w:t>
      </w:r>
      <w:r w:rsidRPr="006D3A00">
        <w:rPr>
          <w:rFonts w:ascii="Times New Roman" w:hAnsi="Times New Roman"/>
          <w:sz w:val="28"/>
          <w:szCs w:val="28"/>
          <w:lang w:val="uk-UA"/>
        </w:rPr>
        <w:t xml:space="preserve"> не містить чіткого визначення суб'єктів забезпечення безпеки України, але згадує про сили безпеки. Ста</w:t>
      </w:r>
      <w:r>
        <w:rPr>
          <w:rFonts w:ascii="Times New Roman" w:hAnsi="Times New Roman"/>
          <w:sz w:val="28"/>
          <w:szCs w:val="28"/>
          <w:lang w:val="uk-UA"/>
        </w:rPr>
        <w:t>ття 9 даного З</w:t>
      </w:r>
      <w:r w:rsidRPr="006D3A00">
        <w:rPr>
          <w:rFonts w:ascii="Times New Roman" w:hAnsi="Times New Roman"/>
          <w:sz w:val="28"/>
          <w:szCs w:val="28"/>
          <w:lang w:val="uk-UA"/>
        </w:rPr>
        <w:t>акону наголошує на судовому контролі як особливому заході забезпечення національної безпеки України.</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У цьому контексті суди опосередковано сприяють інформаційній безпеці, співпрацюючи зі Службою безпеки України, зокрема у питаннях, пов'язаних з роботою з інформацією з обмеженим доступом. </w:t>
      </w:r>
      <w:r>
        <w:rPr>
          <w:rFonts w:ascii="Times New Roman" w:hAnsi="Times New Roman"/>
          <w:sz w:val="28"/>
          <w:szCs w:val="28"/>
          <w:lang w:val="uk-UA"/>
        </w:rPr>
        <w:t xml:space="preserve">У </w:t>
      </w:r>
      <w:r w:rsidRPr="006D3A00">
        <w:rPr>
          <w:rFonts w:ascii="Times New Roman" w:hAnsi="Times New Roman"/>
          <w:sz w:val="28"/>
          <w:szCs w:val="28"/>
          <w:lang w:val="uk-UA"/>
        </w:rPr>
        <w:t xml:space="preserve">співпраці беруть участь голови судів, які мають повноваження особисто працювати з інформацією з обмеженим доступом або призначати відповідального працівника для роботи з такою інформацією. </w:t>
      </w:r>
      <w:r>
        <w:rPr>
          <w:rFonts w:ascii="Times New Roman" w:hAnsi="Times New Roman"/>
          <w:sz w:val="28"/>
          <w:szCs w:val="28"/>
          <w:lang w:val="uk-UA"/>
        </w:rPr>
        <w:t>«</w:t>
      </w:r>
      <w:r w:rsidRPr="00B106EE">
        <w:rPr>
          <w:rFonts w:ascii="Times New Roman" w:hAnsi="Times New Roman"/>
          <w:sz w:val="28"/>
          <w:szCs w:val="28"/>
          <w:lang w:val="uk-UA"/>
        </w:rPr>
        <w:t>Метою їх створення є розробка і здійснення заходів щодо забезпечення режиму секретності та постійний контроль за його дотриманням. Особливістю інформаційної діяльності цих органів є те, що вони створюються, реорганізуються та затверджуються Службою безпеки України. Так само і судді взаємодіють зі Службою безпеки України при здійсненні інформаційної діяльності, пов'язаної з державною таємницею</w:t>
      </w:r>
      <w:r>
        <w:rPr>
          <w:rFonts w:ascii="Times New Roman" w:hAnsi="Times New Roman"/>
          <w:sz w:val="28"/>
          <w:szCs w:val="28"/>
          <w:lang w:val="uk-UA"/>
        </w:rPr>
        <w:t xml:space="preserve">» </w:t>
      </w:r>
      <w:r w:rsidRPr="006D3A00">
        <w:rPr>
          <w:rFonts w:ascii="Times New Roman" w:hAnsi="Times New Roman"/>
          <w:sz w:val="28"/>
          <w:szCs w:val="28"/>
          <w:lang w:val="uk-UA"/>
        </w:rPr>
        <w:t>[27, c.198].</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Ці органи можуть наймати працівників суду з відповідним допуском до державної таємниці залежно від необхідного рівня секретності. Якщо високий рівень доступу не є обов'язковим, суд може призначити осіб із меншим рівнем допуску. Такі призначення потребують схвалення Служби безпеки України та вищих судових органів з питань режиму секретності. </w:t>
      </w:r>
      <w:r>
        <w:rPr>
          <w:rFonts w:ascii="Times New Roman" w:hAnsi="Times New Roman"/>
          <w:sz w:val="28"/>
          <w:szCs w:val="28"/>
          <w:lang w:val="uk-UA"/>
        </w:rPr>
        <w:t>«</w:t>
      </w:r>
      <w:r w:rsidRPr="00B106EE">
        <w:rPr>
          <w:rFonts w:ascii="Times New Roman" w:hAnsi="Times New Roman"/>
          <w:sz w:val="28"/>
          <w:szCs w:val="28"/>
          <w:lang w:val="uk-UA"/>
        </w:rPr>
        <w:t>Призначення осіб на посади заступників керівника служби безпеки та призначення окремого працівника, який відповідатиме за засекречування інформації, здійснюється за погодженням із Службою безпеки України та режимно-секретними органами вищих судових інстанцій</w:t>
      </w:r>
      <w:r>
        <w:rPr>
          <w:rFonts w:ascii="Times New Roman" w:hAnsi="Times New Roman"/>
          <w:sz w:val="28"/>
          <w:szCs w:val="28"/>
          <w:lang w:val="uk-UA"/>
        </w:rPr>
        <w:t>»</w:t>
      </w:r>
      <w:r w:rsidRPr="006D3A00">
        <w:rPr>
          <w:rFonts w:ascii="Times New Roman" w:hAnsi="Times New Roman"/>
          <w:sz w:val="28"/>
          <w:szCs w:val="28"/>
          <w:lang w:val="uk-UA"/>
        </w:rPr>
        <w:t xml:space="preserve"> [27, c.198].</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Використовуючи можливості </w:t>
      </w:r>
      <w:r>
        <w:rPr>
          <w:rFonts w:ascii="Times New Roman" w:hAnsi="Times New Roman"/>
          <w:sz w:val="28"/>
          <w:szCs w:val="28"/>
          <w:lang w:val="uk-UA"/>
        </w:rPr>
        <w:t xml:space="preserve">вищеперерахованих </w:t>
      </w:r>
      <w:r w:rsidRPr="006D3A00">
        <w:rPr>
          <w:rFonts w:ascii="Times New Roman" w:hAnsi="Times New Roman"/>
          <w:sz w:val="28"/>
          <w:szCs w:val="28"/>
          <w:lang w:val="uk-UA"/>
        </w:rPr>
        <w:t>сучасних технологій та інструментів, судова система може впорядкувати роботу, підвищити</w:t>
      </w:r>
      <w:r>
        <w:rPr>
          <w:rFonts w:ascii="Times New Roman" w:hAnsi="Times New Roman"/>
          <w:sz w:val="28"/>
          <w:szCs w:val="28"/>
          <w:lang w:val="uk-UA"/>
        </w:rPr>
        <w:t xml:space="preserve"> свою</w:t>
      </w:r>
      <w:r w:rsidRPr="006D3A00">
        <w:rPr>
          <w:rFonts w:ascii="Times New Roman" w:hAnsi="Times New Roman"/>
          <w:sz w:val="28"/>
          <w:szCs w:val="28"/>
          <w:lang w:val="uk-UA"/>
        </w:rPr>
        <w:t xml:space="preserve"> ефективність, покращити доступ до правосуддя, сприяти прозорості т</w:t>
      </w:r>
      <w:r>
        <w:rPr>
          <w:rFonts w:ascii="Times New Roman" w:hAnsi="Times New Roman"/>
          <w:sz w:val="28"/>
          <w:szCs w:val="28"/>
          <w:lang w:val="uk-UA"/>
        </w:rPr>
        <w:t xml:space="preserve">а </w:t>
      </w:r>
      <w:r w:rsidRPr="006D3A00">
        <w:rPr>
          <w:rFonts w:ascii="Times New Roman" w:hAnsi="Times New Roman"/>
          <w:sz w:val="28"/>
          <w:szCs w:val="28"/>
          <w:lang w:val="uk-UA"/>
        </w:rPr>
        <w:t>прийняттю обґрунтованих рішень. Ці досягнення сприяють створенню сучасної, ефективної та зручної для користувачів судової системи, яка відповідає зростаючим потребам правничої спільноти та громадськості, якій вона служить.</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 xml:space="preserve">Інтеграція сучасних технологій та інструментів у судову діяльність є важливим кроком вперед у правовому полі. </w:t>
      </w:r>
      <w:r>
        <w:rPr>
          <w:rFonts w:ascii="Times New Roman" w:hAnsi="Times New Roman"/>
          <w:sz w:val="28"/>
          <w:szCs w:val="28"/>
          <w:lang w:val="uk-UA"/>
        </w:rPr>
        <w:t xml:space="preserve">Сучасні цифрові </w:t>
      </w:r>
      <w:r w:rsidRPr="006D3A00">
        <w:rPr>
          <w:rFonts w:ascii="Times New Roman" w:hAnsi="Times New Roman"/>
          <w:sz w:val="28"/>
          <w:szCs w:val="28"/>
          <w:lang w:val="uk-UA"/>
        </w:rPr>
        <w:t>технології мають потенціал революціонізувати ефективність, прозорість і доступність судової системи. Ключовими сферами їх застосування є електронні системи управління справами, відеоконференції для дистанційних слухань та цифрові архіви для зберігання документів.</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Перспективи подальшого розвитку цих інструментів є багатообіцяючими. Вони пропонують потенціал для оптимізації управління справами, зменшення паперового документообігу та підвищення безпеки даних. Крім того, розширення дистанційного судочинства може розширити доступ до правосуддя для осіб, які можуть зіткнутися з географічними або логістичними бар'єрами. Однак при впровадженні цих технологій важливо мати виважений підхід і забезпечити їх відповідність правовим нормам і стандартам безпеки.</w:t>
      </w:r>
    </w:p>
    <w:p w:rsidR="00120CF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Для збереження цілісності судового процесу важливо вирішувати питання конфіденційності та безпеки даних. Оскільки технології продовжують розвиватися, постійна підготовка та навчання правників будуть мати вирішальне значення для використання їхнього повного потенціалу</w:t>
      </w:r>
      <w:r>
        <w:rPr>
          <w:rFonts w:ascii="Times New Roman" w:hAnsi="Times New Roman"/>
          <w:sz w:val="28"/>
          <w:szCs w:val="28"/>
          <w:lang w:val="uk-UA"/>
        </w:rPr>
        <w:t xml:space="preserve">, отримання максимально можливого результату. </w:t>
      </w:r>
    </w:p>
    <w:p w:rsidR="00120CF0" w:rsidRPr="006D3A00" w:rsidRDefault="00120CF0" w:rsidP="006D3A00">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Не менш важливим є збереження часу за допомогою вищеперерахованих технологій як і для судів, так і для сторін та інших учасників судового процесу.</w:t>
      </w:r>
    </w:p>
    <w:p w:rsidR="00120CF0" w:rsidRPr="006D3A00" w:rsidRDefault="00120CF0" w:rsidP="006D3A00">
      <w:pPr>
        <w:spacing w:after="0" w:line="360" w:lineRule="auto"/>
        <w:ind w:firstLine="709"/>
        <w:jc w:val="both"/>
        <w:rPr>
          <w:rFonts w:ascii="Times New Roman" w:hAnsi="Times New Roman"/>
          <w:sz w:val="28"/>
          <w:szCs w:val="28"/>
          <w:lang w:val="uk-UA"/>
        </w:rPr>
      </w:pPr>
      <w:r w:rsidRPr="006D3A00">
        <w:rPr>
          <w:rFonts w:ascii="Times New Roman" w:hAnsi="Times New Roman"/>
          <w:sz w:val="28"/>
          <w:szCs w:val="28"/>
          <w:lang w:val="uk-UA"/>
        </w:rPr>
        <w:t>Таким чином, інтеграція та розвиток сучасних технологій у судовій діяльності мають великі перспективи для підвищення ефективності та доступності правової системи, але для їх успішного впровадження необхідно ретельно враховувати правові та етичні наслідки.</w:t>
      </w:r>
    </w:p>
    <w:p w:rsidR="00120CF0" w:rsidRPr="000A6A6A" w:rsidRDefault="00120CF0">
      <w:pPr>
        <w:rPr>
          <w:rFonts w:ascii="Times New Roman" w:hAnsi="Times New Roman"/>
          <w:b/>
          <w:sz w:val="28"/>
          <w:szCs w:val="28"/>
          <w:lang w:val="uk-UA"/>
        </w:rPr>
      </w:pPr>
      <w:r w:rsidRPr="000A6A6A">
        <w:rPr>
          <w:rFonts w:ascii="Times New Roman" w:hAnsi="Times New Roman"/>
          <w:b/>
          <w:sz w:val="28"/>
          <w:szCs w:val="28"/>
          <w:lang w:val="uk-UA"/>
        </w:rPr>
        <w:br w:type="page"/>
      </w:r>
    </w:p>
    <w:p w:rsidR="00120CF0" w:rsidRPr="00AE7F6D" w:rsidRDefault="00120CF0" w:rsidP="00AE7F6D">
      <w:pPr>
        <w:pStyle w:val="ListParagraph"/>
        <w:numPr>
          <w:ilvl w:val="1"/>
          <w:numId w:val="10"/>
        </w:numPr>
        <w:spacing w:after="0" w:line="360" w:lineRule="auto"/>
        <w:jc w:val="center"/>
        <w:rPr>
          <w:rFonts w:ascii="Times New Roman" w:hAnsi="Times New Roman"/>
          <w:b/>
          <w:sz w:val="28"/>
          <w:szCs w:val="28"/>
        </w:rPr>
      </w:pPr>
      <w:r w:rsidRPr="00AE7F6D">
        <w:rPr>
          <w:rFonts w:ascii="Times New Roman" w:hAnsi="Times New Roman"/>
          <w:b/>
          <w:sz w:val="28"/>
          <w:szCs w:val="28"/>
        </w:rPr>
        <w:t>Загальна характеристика інформаційних систем, що використовуються у судочинстві</w:t>
      </w:r>
    </w:p>
    <w:p w:rsidR="00120CF0" w:rsidRPr="006D3A00" w:rsidRDefault="00120CF0" w:rsidP="006D3A00">
      <w:pPr>
        <w:spacing w:line="360" w:lineRule="auto"/>
        <w:ind w:firstLine="360"/>
        <w:jc w:val="both"/>
        <w:rPr>
          <w:rFonts w:ascii="Times New Roman" w:hAnsi="Times New Roman"/>
          <w:sz w:val="28"/>
          <w:lang w:val="uk-UA"/>
        </w:rPr>
      </w:pPr>
    </w:p>
    <w:p w:rsidR="00120CF0" w:rsidRPr="006D3A00" w:rsidRDefault="00120CF0" w:rsidP="00AE7F6D">
      <w:pPr>
        <w:spacing w:after="0" w:line="360" w:lineRule="auto"/>
        <w:ind w:firstLine="709"/>
        <w:jc w:val="both"/>
        <w:rPr>
          <w:rFonts w:ascii="Times New Roman" w:hAnsi="Times New Roman"/>
          <w:sz w:val="28"/>
          <w:lang w:val="uk-UA"/>
        </w:rPr>
      </w:pPr>
      <w:r w:rsidRPr="006D3A00">
        <w:rPr>
          <w:rFonts w:ascii="Times New Roman" w:hAnsi="Times New Roman"/>
          <w:sz w:val="28"/>
          <w:lang w:val="uk-UA"/>
        </w:rPr>
        <w:t xml:space="preserve">Інформаційні системи в судочинстві являють собою комплексні рішення, спрямовані на автоматизацію та оптимізацію різних аспектів судової діяльності. Їх впровадження визначається потребою в поліпшенні ефективності, забезпеченні доступності інформації та вдосконаленні комунікації між усіма учасниками судового процесу. </w:t>
      </w:r>
    </w:p>
    <w:p w:rsidR="00120CF0" w:rsidRPr="00AE7F6D" w:rsidRDefault="00120CF0" w:rsidP="0067768C">
      <w:pPr>
        <w:spacing w:after="0" w:line="360" w:lineRule="auto"/>
        <w:ind w:firstLine="709"/>
        <w:jc w:val="both"/>
        <w:rPr>
          <w:rFonts w:ascii="Times New Roman" w:hAnsi="Times New Roman"/>
          <w:bCs/>
          <w:sz w:val="28"/>
          <w:lang w:val="uk-UA"/>
        </w:rPr>
      </w:pPr>
      <w:r w:rsidRPr="006D3A00">
        <w:rPr>
          <w:rFonts w:ascii="Times New Roman" w:hAnsi="Times New Roman"/>
          <w:sz w:val="28"/>
          <w:lang w:val="uk-UA"/>
        </w:rPr>
        <w:t xml:space="preserve">Інформаційні системи </w:t>
      </w:r>
      <w:r>
        <w:rPr>
          <w:rFonts w:ascii="Times New Roman" w:hAnsi="Times New Roman"/>
          <w:sz w:val="28"/>
          <w:lang w:val="uk-UA"/>
        </w:rPr>
        <w:t xml:space="preserve">збільшують </w:t>
      </w:r>
      <w:r w:rsidRPr="00AE7F6D">
        <w:rPr>
          <w:rFonts w:ascii="Times New Roman" w:hAnsi="Times New Roman"/>
          <w:bCs/>
          <w:sz w:val="28"/>
          <w:lang w:val="uk-UA"/>
        </w:rPr>
        <w:t>ефективність та швидкість</w:t>
      </w:r>
      <w:r>
        <w:rPr>
          <w:rFonts w:ascii="Times New Roman" w:hAnsi="Times New Roman"/>
          <w:sz w:val="28"/>
          <w:lang w:val="uk-UA"/>
        </w:rPr>
        <w:t xml:space="preserve">. За їх допомогою </w:t>
      </w:r>
      <w:r w:rsidRPr="00AE7F6D">
        <w:rPr>
          <w:rFonts w:ascii="Times New Roman" w:hAnsi="Times New Roman"/>
          <w:sz w:val="28"/>
          <w:lang w:val="uk-UA"/>
        </w:rPr>
        <w:t xml:space="preserve">судові процеси стають більш ефективними, а обробка інформації </w:t>
      </w:r>
      <w:r>
        <w:rPr>
          <w:rFonts w:ascii="Times New Roman" w:hAnsi="Times New Roman"/>
          <w:sz w:val="28"/>
          <w:lang w:val="uk-UA"/>
        </w:rPr>
        <w:t>займає менше часу</w:t>
      </w:r>
      <w:r w:rsidRPr="00AE7F6D">
        <w:rPr>
          <w:rFonts w:ascii="Times New Roman" w:hAnsi="Times New Roman"/>
          <w:sz w:val="28"/>
          <w:lang w:val="uk-UA"/>
        </w:rPr>
        <w:t xml:space="preserve"> завдяки електронному обміну даними та автоматизованим процесам.</w:t>
      </w:r>
      <w:r>
        <w:rPr>
          <w:rFonts w:ascii="Times New Roman" w:hAnsi="Times New Roman"/>
          <w:sz w:val="28"/>
          <w:lang w:val="uk-UA"/>
        </w:rPr>
        <w:t xml:space="preserve"> Крім того, в</w:t>
      </w:r>
      <w:r w:rsidRPr="00AE7F6D">
        <w:rPr>
          <w:rFonts w:ascii="Times New Roman" w:hAnsi="Times New Roman"/>
          <w:bCs/>
          <w:sz w:val="28"/>
          <w:lang w:val="uk-UA"/>
        </w:rPr>
        <w:t>икористання таких систем зменшить бюрократію, спростять більшість процедур, зроблять їх простіше та зрозуміліше. Цифрові технології дозволяють зменшити використання паперу та спрощують адміністративні процедури.</w:t>
      </w:r>
    </w:p>
    <w:p w:rsidR="00120CF0" w:rsidRDefault="00120CF0" w:rsidP="0067768C">
      <w:pPr>
        <w:spacing w:after="0" w:line="360" w:lineRule="auto"/>
        <w:ind w:firstLine="709"/>
        <w:jc w:val="both"/>
        <w:rPr>
          <w:rFonts w:ascii="Times New Roman" w:hAnsi="Times New Roman"/>
          <w:sz w:val="28"/>
          <w:lang w:val="uk-UA"/>
        </w:rPr>
      </w:pPr>
      <w:r>
        <w:rPr>
          <w:rFonts w:ascii="Times New Roman" w:hAnsi="Times New Roman"/>
          <w:bCs/>
          <w:sz w:val="28"/>
          <w:lang w:val="uk-UA"/>
        </w:rPr>
        <w:t>Важливим позитивним моментом є також з</w:t>
      </w:r>
      <w:r w:rsidRPr="007D6BC0">
        <w:rPr>
          <w:rFonts w:ascii="Times New Roman" w:hAnsi="Times New Roman"/>
          <w:bCs/>
          <w:sz w:val="28"/>
          <w:lang w:val="uk-UA"/>
        </w:rPr>
        <w:t>абезпечення доступності</w:t>
      </w:r>
      <w:r>
        <w:rPr>
          <w:rFonts w:ascii="Times New Roman" w:hAnsi="Times New Roman"/>
          <w:bCs/>
          <w:sz w:val="28"/>
          <w:lang w:val="uk-UA"/>
        </w:rPr>
        <w:t>. Дійсно,</w:t>
      </w:r>
      <w:r w:rsidRPr="007D6BC0">
        <w:rPr>
          <w:rFonts w:ascii="Times New Roman" w:hAnsi="Times New Roman"/>
          <w:bCs/>
          <w:sz w:val="28"/>
          <w:lang w:val="uk-UA"/>
        </w:rPr>
        <w:t xml:space="preserve"> інформація</w:t>
      </w:r>
      <w:r w:rsidRPr="007D6BC0">
        <w:rPr>
          <w:rFonts w:ascii="Times New Roman" w:hAnsi="Times New Roman"/>
          <w:sz w:val="28"/>
          <w:lang w:val="uk-UA"/>
        </w:rPr>
        <w:t xml:space="preserve"> стає більш доступною для учасників судового процесу, включаючи суддів, адвокатів та громадян</w:t>
      </w:r>
      <w:r>
        <w:rPr>
          <w:rFonts w:ascii="Times New Roman" w:hAnsi="Times New Roman"/>
          <w:sz w:val="28"/>
          <w:lang w:val="uk-UA"/>
        </w:rPr>
        <w:t>, звернення до суду стане більш привабливим та дієвим.</w:t>
      </w:r>
    </w:p>
    <w:p w:rsidR="00120CF0" w:rsidRPr="007D6BC0" w:rsidRDefault="00120CF0" w:rsidP="0067768C">
      <w:pPr>
        <w:spacing w:after="0" w:line="360" w:lineRule="auto"/>
        <w:ind w:firstLine="709"/>
        <w:jc w:val="both"/>
        <w:rPr>
          <w:rFonts w:ascii="Times New Roman" w:hAnsi="Times New Roman"/>
          <w:sz w:val="28"/>
          <w:lang w:val="uk-UA"/>
        </w:rPr>
      </w:pPr>
      <w:r>
        <w:rPr>
          <w:rFonts w:ascii="Times New Roman" w:hAnsi="Times New Roman"/>
          <w:sz w:val="28"/>
          <w:lang w:val="uk-UA"/>
        </w:rPr>
        <w:t>Цифрова трансформація призводить до</w:t>
      </w:r>
      <w:r w:rsidRPr="007D6BC0">
        <w:rPr>
          <w:rFonts w:ascii="Times New Roman" w:hAnsi="Times New Roman"/>
          <w:sz w:val="28"/>
          <w:lang w:val="uk-UA"/>
        </w:rPr>
        <w:t>підвищення прозорості.</w:t>
      </w:r>
      <w:r>
        <w:rPr>
          <w:rFonts w:ascii="Times New Roman" w:hAnsi="Times New Roman"/>
          <w:sz w:val="28"/>
          <w:lang w:val="uk-UA"/>
        </w:rPr>
        <w:t xml:space="preserve"> З</w:t>
      </w:r>
      <w:r w:rsidRPr="007D6BC0">
        <w:rPr>
          <w:rFonts w:ascii="Times New Roman" w:hAnsi="Times New Roman"/>
          <w:sz w:val="28"/>
          <w:lang w:val="uk-UA"/>
        </w:rPr>
        <w:t>абезпечення доступу до баз даних та електронних документів сприя</w:t>
      </w:r>
      <w:r>
        <w:rPr>
          <w:rFonts w:ascii="Times New Roman" w:hAnsi="Times New Roman"/>
          <w:sz w:val="28"/>
          <w:lang w:val="uk-UA"/>
        </w:rPr>
        <w:t>тимете</w:t>
      </w:r>
      <w:r w:rsidRPr="007D6BC0">
        <w:rPr>
          <w:rFonts w:ascii="Times New Roman" w:hAnsi="Times New Roman"/>
          <w:sz w:val="28"/>
          <w:lang w:val="uk-UA"/>
        </w:rPr>
        <w:t xml:space="preserve"> підвищенню прозорості роботи судових органів.</w:t>
      </w:r>
      <w:r>
        <w:rPr>
          <w:rFonts w:ascii="Times New Roman" w:hAnsi="Times New Roman"/>
          <w:sz w:val="28"/>
          <w:lang w:val="uk-UA"/>
        </w:rPr>
        <w:t xml:space="preserve"> Діяльність органів судової влади стане більш підзвітною для суспільства, зменшиться до мінімуму кількість заангажованих рішень.Ц</w:t>
      </w:r>
      <w:r w:rsidRPr="007D6BC0">
        <w:rPr>
          <w:rFonts w:ascii="Times New Roman" w:hAnsi="Times New Roman"/>
          <w:sz w:val="28"/>
          <w:lang w:val="uk-UA"/>
        </w:rPr>
        <w:t>ифрові системи дозволяють надійно зберігати та швидко відновлювати інформацію</w:t>
      </w:r>
      <w:r>
        <w:rPr>
          <w:rFonts w:ascii="Times New Roman" w:hAnsi="Times New Roman"/>
          <w:sz w:val="28"/>
          <w:lang w:val="uk-UA"/>
        </w:rPr>
        <w:t xml:space="preserve">, до них важко буде ввести зміни, скоригувати із протизаконним умислом. </w:t>
      </w:r>
    </w:p>
    <w:p w:rsidR="00120CF0" w:rsidRPr="007D6BC0" w:rsidRDefault="00120CF0" w:rsidP="0067768C">
      <w:pPr>
        <w:spacing w:after="0" w:line="360" w:lineRule="auto"/>
        <w:ind w:firstLine="709"/>
        <w:jc w:val="both"/>
        <w:rPr>
          <w:rFonts w:ascii="Times New Roman" w:hAnsi="Times New Roman"/>
          <w:sz w:val="28"/>
          <w:lang w:val="uk-UA"/>
        </w:rPr>
      </w:pPr>
      <w:r w:rsidRPr="006D3A00">
        <w:rPr>
          <w:rFonts w:ascii="Times New Roman" w:hAnsi="Times New Roman"/>
          <w:sz w:val="28"/>
          <w:lang w:val="uk-UA"/>
        </w:rPr>
        <w:t>Необхідність провадження інформаційних систем у судочинстві</w:t>
      </w:r>
      <w:r>
        <w:rPr>
          <w:rFonts w:ascii="Times New Roman" w:hAnsi="Times New Roman"/>
          <w:sz w:val="28"/>
          <w:lang w:val="uk-UA"/>
        </w:rPr>
        <w:t xml:space="preserve"> пов’язана зі </w:t>
      </w:r>
      <w:r w:rsidRPr="007D6BC0">
        <w:rPr>
          <w:rFonts w:ascii="Times New Roman" w:hAnsi="Times New Roman"/>
          <w:sz w:val="28"/>
          <w:lang w:val="uk-UA"/>
        </w:rPr>
        <w:t>зменшення</w:t>
      </w:r>
      <w:r>
        <w:rPr>
          <w:rFonts w:ascii="Times New Roman" w:hAnsi="Times New Roman"/>
          <w:sz w:val="28"/>
          <w:lang w:val="uk-UA"/>
        </w:rPr>
        <w:t>м</w:t>
      </w:r>
      <w:r w:rsidRPr="007D6BC0">
        <w:rPr>
          <w:rFonts w:ascii="Times New Roman" w:hAnsi="Times New Roman"/>
          <w:sz w:val="28"/>
          <w:lang w:val="uk-UA"/>
        </w:rPr>
        <w:t xml:space="preserve"> часу, необхідного для обробки справ та прийняття рішень</w:t>
      </w:r>
      <w:r>
        <w:rPr>
          <w:rFonts w:ascii="Times New Roman" w:hAnsi="Times New Roman"/>
          <w:sz w:val="28"/>
          <w:lang w:val="uk-UA"/>
        </w:rPr>
        <w:t xml:space="preserve">, </w:t>
      </w:r>
      <w:r w:rsidRPr="007D6BC0">
        <w:rPr>
          <w:rFonts w:ascii="Times New Roman" w:hAnsi="Times New Roman"/>
          <w:bCs/>
          <w:sz w:val="28"/>
          <w:lang w:val="uk-UA"/>
        </w:rPr>
        <w:t>оптимізацією ресурсів та зменшенням витрат на папір, друкування та ручну обробку документів</w:t>
      </w:r>
      <w:r>
        <w:rPr>
          <w:rFonts w:ascii="Times New Roman" w:hAnsi="Times New Roman"/>
          <w:bCs/>
          <w:sz w:val="28"/>
          <w:lang w:val="uk-UA"/>
        </w:rPr>
        <w:t xml:space="preserve"> та </w:t>
      </w:r>
      <w:r w:rsidRPr="007D6BC0">
        <w:rPr>
          <w:rFonts w:ascii="Times New Roman" w:hAnsi="Times New Roman"/>
          <w:sz w:val="28"/>
          <w:lang w:val="uk-UA"/>
        </w:rPr>
        <w:t>забезпечення</w:t>
      </w:r>
      <w:r>
        <w:rPr>
          <w:rFonts w:ascii="Times New Roman" w:hAnsi="Times New Roman"/>
          <w:sz w:val="28"/>
          <w:lang w:val="uk-UA"/>
        </w:rPr>
        <w:t>м</w:t>
      </w:r>
      <w:r w:rsidRPr="007D6BC0">
        <w:rPr>
          <w:rFonts w:ascii="Times New Roman" w:hAnsi="Times New Roman"/>
          <w:sz w:val="28"/>
          <w:lang w:val="uk-UA"/>
        </w:rPr>
        <w:t xml:space="preserve"> громадянам більш швидкого та доступного доступу до правосуддя.</w:t>
      </w:r>
    </w:p>
    <w:p w:rsidR="00120CF0" w:rsidRPr="007D6BC0" w:rsidRDefault="00120CF0" w:rsidP="0067768C">
      <w:pPr>
        <w:spacing w:after="0" w:line="360" w:lineRule="auto"/>
        <w:ind w:firstLine="709"/>
        <w:jc w:val="both"/>
        <w:rPr>
          <w:rFonts w:ascii="Times New Roman" w:hAnsi="Times New Roman"/>
          <w:sz w:val="28"/>
          <w:lang w:val="uk-UA"/>
        </w:rPr>
      </w:pPr>
      <w:r w:rsidRPr="006D3A00">
        <w:rPr>
          <w:rFonts w:ascii="Times New Roman" w:hAnsi="Times New Roman"/>
          <w:sz w:val="28"/>
        </w:rPr>
        <w:t>В Європейських країнах впровадження інформаційних систем у судочинство є підтримуваним та активно розвивається. Низка країн вже успішно використовує цифрові технології для забезпечення транспарентності, швидкості та доступності в різних аспектах судової системи. Досягнення полягають у впровадженні цифрових судових реєстрів, електронного обміну даними, а також використанні онлайн-платформ для проведення судових слухань. Це сприяє не тільки збільшенню продуктивності судових органів, але і поліпшенню взаємодії між всіма учасниками судового процесу.</w:t>
      </w:r>
      <w:r>
        <w:rPr>
          <w:rFonts w:ascii="Times New Roman" w:hAnsi="Times New Roman"/>
          <w:sz w:val="28"/>
          <w:lang w:val="uk-UA"/>
        </w:rPr>
        <w:t xml:space="preserve"> Дани процес був започаткований </w:t>
      </w:r>
      <w:r w:rsidRPr="007D6BC0">
        <w:rPr>
          <w:rFonts w:ascii="Times New Roman" w:hAnsi="Times New Roman"/>
          <w:sz w:val="28"/>
          <w:lang w:val="uk-UA"/>
        </w:rPr>
        <w:t>Рекомендаці</w:t>
      </w:r>
      <w:r>
        <w:rPr>
          <w:rFonts w:ascii="Times New Roman" w:hAnsi="Times New Roman"/>
          <w:sz w:val="28"/>
          <w:lang w:val="uk-UA"/>
        </w:rPr>
        <w:t>єю</w:t>
      </w:r>
      <w:r w:rsidRPr="007D6BC0">
        <w:rPr>
          <w:rFonts w:ascii="Times New Roman" w:hAnsi="Times New Roman"/>
          <w:sz w:val="28"/>
          <w:lang w:val="uk-UA"/>
        </w:rPr>
        <w:t xml:space="preserve"> № R(95)11 Комітету Міністрів Ради Європи щодо відбору, обробки, представлення та архівування судових рішень у системах пошуку правової інформації від 11 вересня 1995 року</w:t>
      </w:r>
      <w:r>
        <w:rPr>
          <w:rFonts w:ascii="Times New Roman" w:hAnsi="Times New Roman"/>
          <w:sz w:val="28"/>
          <w:lang w:val="uk-UA"/>
        </w:rPr>
        <w:t xml:space="preserve"> яка«</w:t>
      </w:r>
      <w:r w:rsidRPr="007D6BC0">
        <w:rPr>
          <w:rFonts w:ascii="Times New Roman" w:hAnsi="Times New Roman"/>
          <w:sz w:val="28"/>
          <w:lang w:val="uk-UA"/>
        </w:rPr>
        <w:t>стала важливим правовимдокументом Європейського Союзу, який визначив пріоритети розвитку тафункціонування автоматизованих судових систем</w:t>
      </w:r>
      <w:r>
        <w:rPr>
          <w:rFonts w:ascii="Times New Roman" w:hAnsi="Times New Roman"/>
          <w:sz w:val="28"/>
          <w:lang w:val="uk-UA"/>
        </w:rPr>
        <w:t xml:space="preserve">» </w:t>
      </w:r>
      <w:r w:rsidRPr="0070215C">
        <w:rPr>
          <w:rFonts w:ascii="Times New Roman" w:hAnsi="Times New Roman"/>
          <w:sz w:val="28"/>
          <w:lang w:val="uk-UA"/>
        </w:rPr>
        <w:t>[31</w:t>
      </w:r>
      <w:r>
        <w:rPr>
          <w:rFonts w:ascii="Times New Roman" w:hAnsi="Times New Roman"/>
          <w:sz w:val="28"/>
          <w:lang w:val="uk-UA"/>
        </w:rPr>
        <w:t>, с. 3</w:t>
      </w:r>
      <w:r w:rsidRPr="0070215C">
        <w:rPr>
          <w:rFonts w:ascii="Times New Roman" w:hAnsi="Times New Roman"/>
          <w:sz w:val="28"/>
          <w:lang w:val="uk-UA"/>
        </w:rPr>
        <w:t>].</w:t>
      </w:r>
    </w:p>
    <w:p w:rsidR="00120CF0" w:rsidRPr="0070215C" w:rsidRDefault="00120CF0" w:rsidP="0067768C">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В Україні </w:t>
      </w:r>
      <w:r w:rsidRPr="007D6BC0">
        <w:rPr>
          <w:rFonts w:ascii="Times New Roman" w:hAnsi="Times New Roman"/>
          <w:sz w:val="28"/>
          <w:lang w:val="uk-UA"/>
        </w:rPr>
        <w:t xml:space="preserve">концепцію електронного суду </w:t>
      </w:r>
      <w:r>
        <w:rPr>
          <w:rFonts w:ascii="Times New Roman" w:hAnsi="Times New Roman"/>
          <w:sz w:val="28"/>
          <w:lang w:val="uk-UA"/>
        </w:rPr>
        <w:t xml:space="preserve">було визначено </w:t>
      </w:r>
      <w:r w:rsidRPr="007D6BC0">
        <w:rPr>
          <w:rFonts w:ascii="Times New Roman" w:hAnsi="Times New Roman"/>
          <w:sz w:val="28"/>
          <w:lang w:val="uk-UA"/>
        </w:rPr>
        <w:t>Державн</w:t>
      </w:r>
      <w:r>
        <w:rPr>
          <w:rFonts w:ascii="Times New Roman" w:hAnsi="Times New Roman"/>
          <w:sz w:val="28"/>
          <w:lang w:val="uk-UA"/>
        </w:rPr>
        <w:t>им</w:t>
      </w:r>
      <w:r w:rsidRPr="007D6BC0">
        <w:rPr>
          <w:rFonts w:ascii="Times New Roman" w:hAnsi="Times New Roman"/>
          <w:sz w:val="28"/>
          <w:lang w:val="uk-UA"/>
        </w:rPr>
        <w:t xml:space="preserve"> підприємство</w:t>
      </w:r>
      <w:r>
        <w:rPr>
          <w:rFonts w:ascii="Times New Roman" w:hAnsi="Times New Roman"/>
          <w:sz w:val="28"/>
          <w:lang w:val="uk-UA"/>
        </w:rPr>
        <w:t>м «</w:t>
      </w:r>
      <w:r w:rsidRPr="007D6BC0">
        <w:rPr>
          <w:rFonts w:ascii="Times New Roman" w:hAnsi="Times New Roman"/>
          <w:sz w:val="28"/>
          <w:lang w:val="uk-UA"/>
        </w:rPr>
        <w:t>Інформаційні судові системи</w:t>
      </w:r>
      <w:r>
        <w:rPr>
          <w:rFonts w:ascii="Times New Roman" w:hAnsi="Times New Roman"/>
          <w:sz w:val="28"/>
          <w:lang w:val="uk-UA"/>
        </w:rPr>
        <w:t>»</w:t>
      </w:r>
      <w:r w:rsidRPr="007D6BC0">
        <w:rPr>
          <w:rFonts w:ascii="Times New Roman" w:hAnsi="Times New Roman"/>
          <w:sz w:val="28"/>
          <w:lang w:val="uk-UA"/>
        </w:rPr>
        <w:t xml:space="preserve"> у 2012 році, враховуючи необхідність сучасної реалізації положень законів про судоустрій, доступ до судових рішень та національну програму інформатизації. </w:t>
      </w:r>
      <w:r w:rsidRPr="006D3A00">
        <w:rPr>
          <w:rFonts w:ascii="Times New Roman" w:hAnsi="Times New Roman"/>
          <w:sz w:val="28"/>
        </w:rPr>
        <w:t>Це стало стратегічним напрямком розвитку, виокремленим рішенням XII позачергового з'їзду суддів України у 2014 році, коли була затверджена Стратегія реформування судоустрою та судочинства.</w:t>
      </w:r>
      <w:r>
        <w:rPr>
          <w:rFonts w:ascii="Times New Roman" w:hAnsi="Times New Roman"/>
          <w:sz w:val="28"/>
          <w:lang w:val="uk-UA"/>
        </w:rPr>
        <w:t xml:space="preserve"> «</w:t>
      </w:r>
      <w:r w:rsidRPr="0070215C">
        <w:rPr>
          <w:rFonts w:ascii="Times New Roman" w:hAnsi="Times New Roman"/>
          <w:sz w:val="28"/>
          <w:lang w:val="uk-UA"/>
        </w:rPr>
        <w:t>Необхідність запровадження електронного правосуддя пояснювалася реаліз</w:t>
      </w:r>
      <w:r>
        <w:rPr>
          <w:rFonts w:ascii="Times New Roman" w:hAnsi="Times New Roman"/>
          <w:sz w:val="28"/>
          <w:lang w:val="uk-UA"/>
        </w:rPr>
        <w:t>ацією положень Законів України «</w:t>
      </w:r>
      <w:r w:rsidRPr="0070215C">
        <w:rPr>
          <w:rFonts w:ascii="Times New Roman" w:hAnsi="Times New Roman"/>
          <w:sz w:val="28"/>
          <w:lang w:val="uk-UA"/>
        </w:rPr>
        <w:t>Про судоустрій і статус суддів</w:t>
      </w:r>
      <w:r>
        <w:rPr>
          <w:rFonts w:ascii="Times New Roman" w:hAnsi="Times New Roman"/>
          <w:sz w:val="28"/>
          <w:lang w:val="uk-UA"/>
        </w:rPr>
        <w:t>» (2010 р., стара редакція), «</w:t>
      </w:r>
      <w:r w:rsidRPr="0070215C">
        <w:rPr>
          <w:rFonts w:ascii="Times New Roman" w:hAnsi="Times New Roman"/>
          <w:sz w:val="28"/>
          <w:lang w:val="uk-UA"/>
        </w:rPr>
        <w:t>Про доступ до судових рішень</w:t>
      </w:r>
      <w:r>
        <w:rPr>
          <w:rFonts w:ascii="Times New Roman" w:hAnsi="Times New Roman"/>
          <w:sz w:val="28"/>
          <w:lang w:val="uk-UA"/>
        </w:rPr>
        <w:t>» (2005 р.), «</w:t>
      </w:r>
      <w:r w:rsidRPr="0070215C">
        <w:rPr>
          <w:rFonts w:ascii="Times New Roman" w:hAnsi="Times New Roman"/>
          <w:sz w:val="28"/>
          <w:lang w:val="uk-UA"/>
        </w:rPr>
        <w:t>Про Національну програму інформатизації</w:t>
      </w:r>
      <w:r>
        <w:rPr>
          <w:rFonts w:ascii="Times New Roman" w:hAnsi="Times New Roman"/>
          <w:sz w:val="28"/>
          <w:lang w:val="uk-UA"/>
        </w:rPr>
        <w:t>»</w:t>
      </w:r>
      <w:r w:rsidRPr="0070215C">
        <w:rPr>
          <w:rFonts w:ascii="Times New Roman" w:hAnsi="Times New Roman"/>
          <w:sz w:val="28"/>
          <w:lang w:val="uk-UA"/>
        </w:rPr>
        <w:t xml:space="preserve"> (1998 р.), а також виконанням Концепції галузевої програми інформатизації судів загальної юрисдикції, інших органів та установ системи правосуддя, Стратегічного плану розвитку судоустрою України на 2015-2019 роки</w:t>
      </w:r>
      <w:r>
        <w:rPr>
          <w:rFonts w:ascii="Times New Roman" w:hAnsi="Times New Roman"/>
          <w:sz w:val="28"/>
          <w:lang w:val="uk-UA"/>
        </w:rPr>
        <w:t xml:space="preserve">» </w:t>
      </w:r>
      <w:r w:rsidRPr="0070215C">
        <w:rPr>
          <w:rFonts w:ascii="Times New Roman" w:hAnsi="Times New Roman"/>
          <w:sz w:val="28"/>
          <w:lang w:val="uk-UA"/>
        </w:rPr>
        <w:t>[31</w:t>
      </w:r>
      <w:r>
        <w:rPr>
          <w:rFonts w:ascii="Times New Roman" w:hAnsi="Times New Roman"/>
          <w:sz w:val="28"/>
          <w:lang w:val="uk-UA"/>
        </w:rPr>
        <w:t>, с. 4</w:t>
      </w:r>
      <w:r w:rsidRPr="0070215C">
        <w:rPr>
          <w:rFonts w:ascii="Times New Roman" w:hAnsi="Times New Roman"/>
          <w:sz w:val="28"/>
          <w:lang w:val="uk-UA"/>
        </w:rPr>
        <w:t>].</w:t>
      </w:r>
    </w:p>
    <w:p w:rsidR="00120CF0" w:rsidRPr="006D3A00" w:rsidRDefault="00120CF0" w:rsidP="0067768C">
      <w:pPr>
        <w:spacing w:after="0" w:line="360" w:lineRule="auto"/>
        <w:ind w:firstLine="709"/>
        <w:jc w:val="both"/>
        <w:rPr>
          <w:rFonts w:ascii="Times New Roman" w:hAnsi="Times New Roman"/>
          <w:sz w:val="28"/>
        </w:rPr>
      </w:pPr>
      <w:r w:rsidRPr="006D3A00">
        <w:rPr>
          <w:rFonts w:ascii="Times New Roman" w:hAnsi="Times New Roman"/>
          <w:sz w:val="28"/>
        </w:rPr>
        <w:t>Стратегічні цілі для системи електронного правосуддя були орієнтовані на забезпечення доступу до правосуддя та використання інноваційних технологій для поліпшення судочинства. У 2019 році, як результат виконання завдань Стратегії 2015-2019, система електронного правосуддя досягла повного переходу на електронний документообіг, хмарні рішення, інтероперабельність з іншими інституціями та зручний портал судів.</w:t>
      </w:r>
    </w:p>
    <w:p w:rsidR="00120CF0" w:rsidRPr="006D3A00" w:rsidRDefault="00120CF0" w:rsidP="0067768C">
      <w:pPr>
        <w:spacing w:after="0" w:line="360" w:lineRule="auto"/>
        <w:ind w:firstLine="709"/>
        <w:jc w:val="both"/>
        <w:rPr>
          <w:rFonts w:ascii="Times New Roman" w:hAnsi="Times New Roman"/>
          <w:sz w:val="28"/>
          <w:lang w:val="uk-UA"/>
        </w:rPr>
      </w:pPr>
      <w:r w:rsidRPr="006D3A00">
        <w:rPr>
          <w:rFonts w:ascii="Times New Roman" w:hAnsi="Times New Roman"/>
          <w:sz w:val="28"/>
        </w:rPr>
        <w:t xml:space="preserve">Ці кроки впровадження включають електронну систему документообігу, аудіо- та відеозв'язок, хмарні технології, та інтероперабельність з національними та міжнародними інституціями. </w:t>
      </w:r>
    </w:p>
    <w:p w:rsidR="00120CF0" w:rsidRPr="006D3A00" w:rsidRDefault="00120CF0" w:rsidP="0067768C">
      <w:pPr>
        <w:spacing w:after="0" w:line="360" w:lineRule="auto"/>
        <w:ind w:firstLine="709"/>
        <w:jc w:val="both"/>
        <w:rPr>
          <w:rFonts w:ascii="Times New Roman" w:hAnsi="Times New Roman"/>
          <w:sz w:val="28"/>
          <w:lang w:val="uk-UA"/>
        </w:rPr>
      </w:pPr>
      <w:r w:rsidRPr="0070215C">
        <w:rPr>
          <w:rFonts w:ascii="Times New Roman" w:hAnsi="Times New Roman"/>
          <w:sz w:val="28"/>
          <w:szCs w:val="28"/>
          <w:lang w:val="uk-UA"/>
        </w:rPr>
        <w:t>Єдину судову інформаційно-телекомунікаційну систему запроваджено Положенням про порядок функціонування різних частин Єдиної судової інформаційно-телекомунікаційної</w:t>
      </w:r>
      <w:r w:rsidRPr="0070215C">
        <w:rPr>
          <w:rFonts w:ascii="Times New Roman" w:hAnsi="Times New Roman"/>
          <w:sz w:val="28"/>
          <w:lang w:val="uk-UA"/>
        </w:rPr>
        <w:t xml:space="preserve"> системи (ЄСІТС)</w:t>
      </w:r>
      <w:r>
        <w:rPr>
          <w:rFonts w:ascii="Times New Roman" w:hAnsi="Times New Roman"/>
          <w:sz w:val="28"/>
          <w:lang w:val="uk-UA"/>
        </w:rPr>
        <w:t xml:space="preserve">, </w:t>
      </w:r>
      <w:r w:rsidRPr="006D3A00">
        <w:rPr>
          <w:rFonts w:ascii="Times New Roman" w:hAnsi="Times New Roman"/>
          <w:sz w:val="28"/>
          <w:lang w:val="uk-UA"/>
        </w:rPr>
        <w:t>затвердженого рішенням Вищої ради правосуддя 17 серпня 2021 р</w:t>
      </w:r>
      <w:r>
        <w:rPr>
          <w:rFonts w:ascii="Times New Roman" w:hAnsi="Times New Roman"/>
          <w:sz w:val="28"/>
          <w:lang w:val="uk-UA"/>
        </w:rPr>
        <w:t>.</w:t>
      </w:r>
      <w:r w:rsidRPr="006D3A00">
        <w:rPr>
          <w:rFonts w:ascii="Times New Roman" w:hAnsi="Times New Roman"/>
          <w:sz w:val="28"/>
          <w:lang w:val="uk-UA"/>
        </w:rPr>
        <w:t xml:space="preserve"> №1845/0/15-21</w:t>
      </w:r>
      <w:r>
        <w:rPr>
          <w:rFonts w:ascii="Times New Roman" w:hAnsi="Times New Roman"/>
          <w:sz w:val="28"/>
          <w:lang w:val="uk-UA"/>
        </w:rPr>
        <w:t>.</w:t>
      </w:r>
      <w:r w:rsidRPr="006D3A00">
        <w:rPr>
          <w:rFonts w:ascii="Times New Roman" w:hAnsi="Times New Roman"/>
          <w:sz w:val="28"/>
          <w:lang w:val="uk-UA"/>
        </w:rPr>
        <w:t xml:space="preserve"> ЄСІТС розроблено відповідно до ряду законів, серед яких Господарський процесуальний кодекс, Кодекс адміністративного судочинства, Кримінальний процесуальний кодекс, Цивільний процесуальний кодекс, Кодекс України про адміністративні правопорушення, а також закони про судоустрій і статус суддів, електронні документи, електронний документообіг, електронні довірчі послуги, адвокатуру та інші.</w:t>
      </w:r>
    </w:p>
    <w:p w:rsidR="00120CF0" w:rsidRPr="006D3A00" w:rsidRDefault="00120CF0" w:rsidP="0067768C">
      <w:pPr>
        <w:spacing w:after="0" w:line="360" w:lineRule="auto"/>
        <w:ind w:firstLine="709"/>
        <w:jc w:val="both"/>
        <w:rPr>
          <w:rFonts w:ascii="Times New Roman" w:hAnsi="Times New Roman"/>
          <w:sz w:val="28"/>
          <w:lang w:val="uk-UA"/>
        </w:rPr>
      </w:pPr>
      <w:r>
        <w:rPr>
          <w:rFonts w:ascii="Times New Roman" w:hAnsi="Times New Roman"/>
          <w:sz w:val="28"/>
          <w:lang w:val="uk-UA"/>
        </w:rPr>
        <w:t xml:space="preserve">Згідно з </w:t>
      </w:r>
      <w:r w:rsidRPr="0070215C">
        <w:rPr>
          <w:rFonts w:ascii="Times New Roman" w:hAnsi="Times New Roman"/>
          <w:sz w:val="28"/>
          <w:szCs w:val="28"/>
          <w:lang w:val="uk-UA"/>
        </w:rPr>
        <w:t>Положенням про порядок функціонування різних частин Єдиної судової інформаційно-телекомунікаційної системи (ЄСІТС), «</w:t>
      </w:r>
      <w:r w:rsidRPr="0070215C">
        <w:rPr>
          <w:rFonts w:ascii="Times New Roman" w:hAnsi="Times New Roman"/>
          <w:sz w:val="28"/>
          <w:szCs w:val="28"/>
          <w:shd w:val="clear" w:color="auto" w:fill="FFFFFF"/>
          <w:lang w:val="uk-UA"/>
        </w:rPr>
        <w:t xml:space="preserve">Єдина судова інформаційно-телекомунікаційна система (ЄСІТС) </w:t>
      </w:r>
      <w:r>
        <w:rPr>
          <w:rFonts w:ascii="Times New Roman" w:hAnsi="Times New Roman"/>
          <w:sz w:val="28"/>
          <w:szCs w:val="28"/>
          <w:shd w:val="clear" w:color="auto" w:fill="FFFFFF"/>
          <w:lang w:val="uk-UA"/>
        </w:rPr>
        <w:t>–</w:t>
      </w:r>
      <w:r w:rsidRPr="0070215C">
        <w:rPr>
          <w:rFonts w:ascii="Times New Roman" w:hAnsi="Times New Roman"/>
          <w:sz w:val="28"/>
          <w:szCs w:val="28"/>
          <w:shd w:val="clear" w:color="auto" w:fill="FFFFFF"/>
          <w:lang w:val="uk-UA"/>
        </w:rPr>
        <w:t xml:space="preserve"> сукупність інформаційних та телекомунікаційних підсистем (модулів), які забезпечують автоматизацію визначених законодавством та цим Положенням процесів діяльності судів, органів та установ в системі правосуддя, включаючи документообіг, автоматизований розподіл справ, обмін документами між судом та учасниками судового процесу, фіксування судового процесу та участь учасників судового процесу у судовому засіданні в режимі відеоконференції, складання оперативної та аналітичної звітності, надання інформаційної допомоги суддям, а також автоматизацію процесів, які забезпечують фінансові, майнові, організаційні, кадрові, інформаційно-телекомунікаційні та інші потреби користувачів ЄСІТС» </w:t>
      </w:r>
      <w:r w:rsidRPr="0070215C">
        <w:rPr>
          <w:rFonts w:ascii="Times New Roman" w:hAnsi="Times New Roman"/>
          <w:sz w:val="28"/>
          <w:szCs w:val="28"/>
          <w:lang w:val="uk-UA"/>
        </w:rPr>
        <w:t>[39</w:t>
      </w:r>
      <w:r>
        <w:rPr>
          <w:rFonts w:ascii="Times New Roman" w:hAnsi="Times New Roman"/>
          <w:sz w:val="28"/>
          <w:szCs w:val="28"/>
          <w:lang w:val="uk-UA"/>
        </w:rPr>
        <w:t>, п.3</w:t>
      </w:r>
      <w:r w:rsidRPr="0070215C">
        <w:rPr>
          <w:rFonts w:ascii="Times New Roman" w:hAnsi="Times New Roman"/>
          <w:sz w:val="28"/>
          <w:szCs w:val="28"/>
          <w:lang w:val="uk-UA"/>
        </w:rPr>
        <w:t>].</w:t>
      </w:r>
    </w:p>
    <w:p w:rsidR="00120CF0" w:rsidRPr="006D3A00" w:rsidRDefault="00120CF0" w:rsidP="0067768C">
      <w:pPr>
        <w:spacing w:after="0" w:line="360" w:lineRule="auto"/>
        <w:ind w:firstLine="709"/>
        <w:jc w:val="both"/>
        <w:rPr>
          <w:rFonts w:ascii="Times New Roman" w:hAnsi="Times New Roman"/>
          <w:sz w:val="28"/>
          <w:lang w:val="uk-UA"/>
        </w:rPr>
      </w:pPr>
      <w:r w:rsidRPr="006D3A00">
        <w:rPr>
          <w:rFonts w:ascii="Times New Roman" w:hAnsi="Times New Roman"/>
          <w:sz w:val="28"/>
          <w:lang w:val="uk-UA"/>
        </w:rPr>
        <w:t>Положення визначає мету і завдання ЄСІТС, зокрема, надає підсистемам якісні і кількісні характеристики, регламентує їх взаємодію та забезпечує узгодженість інформаційно-телекомунікаційних процесів.</w:t>
      </w:r>
    </w:p>
    <w:p w:rsidR="00120CF0" w:rsidRPr="00D25613" w:rsidRDefault="00120CF0" w:rsidP="0067768C">
      <w:pPr>
        <w:pStyle w:val="NormalWeb"/>
        <w:shd w:val="clear" w:color="auto" w:fill="FFFFFF"/>
        <w:spacing w:before="0" w:beforeAutospacing="0" w:after="0" w:afterAutospacing="0" w:line="360" w:lineRule="auto"/>
        <w:ind w:firstLine="709"/>
        <w:jc w:val="both"/>
        <w:rPr>
          <w:rFonts w:ascii="HelveticaNeueCyr-Roman" w:hAnsi="HelveticaNeueCyr-Roman"/>
          <w:color w:val="3A3A3A"/>
          <w:lang w:val="uk-UA"/>
        </w:rPr>
      </w:pPr>
      <w:r w:rsidRPr="006D3A00">
        <w:rPr>
          <w:sz w:val="28"/>
          <w:lang w:val="uk-UA"/>
        </w:rPr>
        <w:t>Основні складові Єдиної судової інформаційно-телекомунікаційної системи (ЄСІТС) включають такі взаємопов'язані підсистеми:</w:t>
      </w:r>
      <w:r w:rsidRPr="00D25613">
        <w:rPr>
          <w:sz w:val="28"/>
          <w:szCs w:val="28"/>
          <w:lang w:val="uk-UA"/>
        </w:rPr>
        <w:t xml:space="preserve">«загальна; електронного діловодства; контакт-центр; управління фінансово-господарськими процесами; захисту інформації. </w:t>
      </w:r>
      <w:r w:rsidRPr="006C1180">
        <w:rPr>
          <w:sz w:val="28"/>
          <w:szCs w:val="28"/>
          <w:lang w:val="uk-UA"/>
        </w:rPr>
        <w:t>Кожна підсистема складається із окремих модулів</w:t>
      </w:r>
      <w:r w:rsidRPr="00D25613">
        <w:rPr>
          <w:sz w:val="28"/>
          <w:szCs w:val="28"/>
          <w:lang w:val="uk-UA"/>
        </w:rPr>
        <w:t>»</w:t>
      </w:r>
      <w:r w:rsidRPr="0070215C">
        <w:rPr>
          <w:sz w:val="28"/>
          <w:szCs w:val="28"/>
          <w:lang w:val="uk-UA"/>
        </w:rPr>
        <w:t>[3</w:t>
      </w:r>
      <w:r>
        <w:rPr>
          <w:sz w:val="28"/>
          <w:szCs w:val="28"/>
          <w:lang w:val="uk-UA"/>
        </w:rPr>
        <w:t>2</w:t>
      </w:r>
      <w:r w:rsidRPr="0070215C">
        <w:rPr>
          <w:sz w:val="28"/>
          <w:szCs w:val="28"/>
          <w:lang w:val="uk-UA"/>
        </w:rPr>
        <w:t>].</w:t>
      </w:r>
    </w:p>
    <w:p w:rsidR="00120CF0" w:rsidRDefault="00120CF0" w:rsidP="00D606A4">
      <w:pPr>
        <w:spacing w:after="0" w:line="360" w:lineRule="auto"/>
        <w:ind w:firstLine="709"/>
        <w:jc w:val="both"/>
        <w:rPr>
          <w:rFonts w:ascii="Times New Roman" w:hAnsi="Times New Roman"/>
          <w:sz w:val="28"/>
          <w:szCs w:val="28"/>
          <w:lang w:val="uk-UA"/>
        </w:rPr>
      </w:pPr>
      <w:r w:rsidRPr="00D25613">
        <w:rPr>
          <w:rFonts w:ascii="Times New Roman" w:hAnsi="Times New Roman"/>
          <w:sz w:val="28"/>
          <w:szCs w:val="28"/>
          <w:lang w:val="uk-UA"/>
        </w:rPr>
        <w:t>До загальної підсистеми відносяться наступні модулі:</w:t>
      </w:r>
    </w:p>
    <w:p w:rsidR="00120CF0" w:rsidRDefault="00120CF0" w:rsidP="00D606A4">
      <w:pPr>
        <w:spacing w:after="0" w:line="360" w:lineRule="auto"/>
        <w:ind w:firstLine="709"/>
        <w:jc w:val="both"/>
        <w:rPr>
          <w:rFonts w:ascii="Times New Roman" w:hAnsi="Times New Roman"/>
          <w:sz w:val="28"/>
          <w:szCs w:val="28"/>
          <w:lang w:val="uk-UA"/>
        </w:rPr>
      </w:pPr>
      <w:r>
        <w:rPr>
          <w:rStyle w:val="Strong"/>
          <w:rFonts w:ascii="Times New Roman" w:hAnsi="Times New Roman"/>
          <w:b w:val="0"/>
          <w:bCs w:val="0"/>
          <w:sz w:val="28"/>
          <w:szCs w:val="28"/>
          <w:lang w:val="uk-UA"/>
        </w:rPr>
        <w:t>«Модуль «Офіційний веб-портал «</w:t>
      </w:r>
      <w:r w:rsidRPr="00D25613">
        <w:rPr>
          <w:rStyle w:val="Strong"/>
          <w:rFonts w:ascii="Times New Roman" w:hAnsi="Times New Roman"/>
          <w:b w:val="0"/>
          <w:bCs w:val="0"/>
          <w:sz w:val="28"/>
          <w:szCs w:val="28"/>
          <w:lang w:val="uk-UA"/>
        </w:rPr>
        <w:t>Судова влада України</w:t>
      </w:r>
      <w:r>
        <w:rPr>
          <w:rStyle w:val="Strong"/>
          <w:rFonts w:ascii="Times New Roman" w:hAnsi="Times New Roman"/>
          <w:b w:val="0"/>
          <w:bCs w:val="0"/>
          <w:sz w:val="28"/>
          <w:szCs w:val="28"/>
          <w:lang w:val="uk-UA"/>
        </w:rPr>
        <w:t>»</w:t>
      </w:r>
      <w:r w:rsidRPr="00D25613">
        <w:rPr>
          <w:rStyle w:val="Strong"/>
          <w:rFonts w:ascii="Times New Roman" w:hAnsi="Times New Roman"/>
          <w:b w:val="0"/>
          <w:bCs w:val="0"/>
          <w:sz w:val="28"/>
          <w:szCs w:val="28"/>
          <w:lang w:val="uk-UA"/>
        </w:rPr>
        <w:t>,</w:t>
      </w:r>
      <w:r w:rsidRPr="00D25613">
        <w:rPr>
          <w:rFonts w:ascii="Times New Roman" w:hAnsi="Times New Roman"/>
          <w:sz w:val="28"/>
          <w:szCs w:val="28"/>
        </w:rPr>
        <w:t> </w:t>
      </w:r>
      <w:r w:rsidRPr="00D25613">
        <w:rPr>
          <w:rFonts w:ascii="Times New Roman" w:hAnsi="Times New Roman"/>
          <w:sz w:val="28"/>
          <w:szCs w:val="28"/>
          <w:lang w:val="uk-UA"/>
        </w:rPr>
        <w:t>який надає можливості громадянам та учасникам судового процесу отримувати інформацію про діяльність органів судової влади, довідкову інформацію та іншу публічну інформацію, відомості із відкритих реєстрів судової влади та інших реєстрів пов’язаних із здійсненням правосуддя в Україні, онлайн трансляції судових засідань, можливість сплати судового збору, штрафу.</w:t>
      </w:r>
    </w:p>
    <w:p w:rsidR="00120CF0" w:rsidRPr="00D606A4" w:rsidRDefault="00120CF0" w:rsidP="00D606A4">
      <w:pPr>
        <w:spacing w:after="0" w:line="360" w:lineRule="auto"/>
        <w:ind w:firstLine="709"/>
        <w:jc w:val="both"/>
        <w:rPr>
          <w:rFonts w:ascii="Times New Roman" w:hAnsi="Times New Roman"/>
          <w:sz w:val="28"/>
          <w:szCs w:val="28"/>
          <w:lang w:val="uk-UA"/>
        </w:rPr>
      </w:pPr>
      <w:r w:rsidRPr="00D606A4">
        <w:rPr>
          <w:rFonts w:ascii="Times New Roman" w:hAnsi="Times New Roman"/>
          <w:sz w:val="28"/>
          <w:szCs w:val="28"/>
          <w:lang w:val="uk-UA"/>
        </w:rPr>
        <w:t>Модуль Єдиний державний реєстр судових рішень забезпечує зручний пошук судових рішень» [32].</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w:t>
      </w:r>
      <w:r w:rsidRPr="00D606A4">
        <w:rPr>
          <w:rFonts w:ascii="Times New Roman" w:hAnsi="Times New Roman"/>
          <w:sz w:val="28"/>
          <w:szCs w:val="28"/>
          <w:lang w:val="uk-UA"/>
        </w:rPr>
        <w:t>Модуль Єдиний державний реєстр виконавчих документівзабезпечить доступ користувачів доелектронних виконавчих документів.</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Модуль «</w:t>
      </w:r>
      <w:r w:rsidRPr="00D606A4">
        <w:rPr>
          <w:rFonts w:ascii="Times New Roman" w:hAnsi="Times New Roman"/>
          <w:sz w:val="28"/>
          <w:szCs w:val="28"/>
          <w:lang w:val="uk-UA"/>
        </w:rPr>
        <w:t>Відкриті набори даних</w:t>
      </w:r>
      <w:r>
        <w:rPr>
          <w:rFonts w:ascii="Times New Roman" w:hAnsi="Times New Roman"/>
          <w:sz w:val="28"/>
          <w:szCs w:val="28"/>
          <w:lang w:val="uk-UA"/>
        </w:rPr>
        <w:t>»</w:t>
      </w:r>
      <w:r w:rsidRPr="00D606A4">
        <w:rPr>
          <w:rFonts w:ascii="Times New Roman" w:hAnsi="Times New Roman"/>
          <w:sz w:val="28"/>
          <w:szCs w:val="28"/>
          <w:lang w:val="uk-UA"/>
        </w:rPr>
        <w:t>забезпечить доступ громадян довідкритих наборів даних на Єдиному державному веб-порталі відкритих даних.</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Модуль «</w:t>
      </w:r>
      <w:r w:rsidRPr="00D606A4">
        <w:rPr>
          <w:rFonts w:ascii="Times New Roman" w:hAnsi="Times New Roman"/>
          <w:sz w:val="28"/>
          <w:szCs w:val="28"/>
          <w:lang w:val="uk-UA"/>
        </w:rPr>
        <w:t>Автоматизована взаємодія з іншими автоматизованими системами</w:t>
      </w:r>
      <w:r>
        <w:rPr>
          <w:rFonts w:ascii="Times New Roman" w:hAnsi="Times New Roman"/>
          <w:sz w:val="28"/>
          <w:szCs w:val="28"/>
          <w:lang w:val="uk-UA"/>
        </w:rPr>
        <w:t>»</w:t>
      </w:r>
      <w:r w:rsidRPr="00D606A4">
        <w:rPr>
          <w:rFonts w:ascii="Times New Roman" w:hAnsi="Times New Roman"/>
          <w:sz w:val="28"/>
          <w:szCs w:val="28"/>
          <w:lang w:val="uk-UA"/>
        </w:rPr>
        <w:t>забезпечить надсиланняелектронних документів між судами, органами та установами системи правосуддя іншими державними органами і установами, до державних реєстрів та інформаційних систем» [32].</w:t>
      </w:r>
    </w:p>
    <w:p w:rsidR="00120CF0" w:rsidRPr="00D606A4" w:rsidRDefault="00120CF0" w:rsidP="00D606A4">
      <w:pPr>
        <w:spacing w:after="0" w:line="360" w:lineRule="auto"/>
        <w:ind w:firstLine="709"/>
        <w:jc w:val="both"/>
        <w:rPr>
          <w:rFonts w:ascii="Times New Roman" w:hAnsi="Times New Roman"/>
          <w:sz w:val="28"/>
          <w:szCs w:val="28"/>
          <w:lang w:val="uk-UA"/>
        </w:rPr>
      </w:pPr>
      <w:r w:rsidRPr="00D606A4">
        <w:rPr>
          <w:rFonts w:ascii="Times New Roman" w:hAnsi="Times New Roman"/>
          <w:sz w:val="28"/>
          <w:szCs w:val="28"/>
          <w:lang w:val="uk-UA"/>
        </w:rPr>
        <w:t>«Єдина підсистема електронного діловодства судів, органів та установ системи правосуддя складається з п’ятимодулів:</w:t>
      </w:r>
    </w:p>
    <w:p w:rsidR="00120CF0" w:rsidRPr="00D606A4" w:rsidRDefault="00120CF0" w:rsidP="00D606A4">
      <w:pPr>
        <w:spacing w:after="0" w:line="360" w:lineRule="auto"/>
        <w:ind w:firstLine="709"/>
        <w:jc w:val="both"/>
        <w:rPr>
          <w:rFonts w:ascii="Times New Roman" w:hAnsi="Times New Roman"/>
          <w:sz w:val="28"/>
          <w:szCs w:val="28"/>
          <w:lang w:val="uk-UA"/>
        </w:rPr>
      </w:pPr>
      <w:r w:rsidRPr="00D606A4">
        <w:rPr>
          <w:rFonts w:ascii="Times New Roman" w:hAnsi="Times New Roman"/>
          <w:sz w:val="28"/>
          <w:szCs w:val="28"/>
          <w:lang w:val="uk-UA"/>
        </w:rPr>
        <w:t>Електронни</w:t>
      </w:r>
      <w:r>
        <w:rPr>
          <w:rFonts w:ascii="Times New Roman" w:hAnsi="Times New Roman"/>
          <w:sz w:val="28"/>
          <w:szCs w:val="28"/>
          <w:lang w:val="uk-UA"/>
        </w:rPr>
        <w:t xml:space="preserve">й суд – </w:t>
      </w:r>
      <w:r w:rsidRPr="00D606A4">
        <w:rPr>
          <w:rFonts w:ascii="Times New Roman" w:hAnsi="Times New Roman"/>
          <w:sz w:val="28"/>
          <w:szCs w:val="28"/>
          <w:lang w:val="uk-UA"/>
        </w:rPr>
        <w:t>модуль, що дозволить учасникам судового процесу надсилати копії електронних документів іншим учасникам судового процесу, сплатити судовий збір та інші платежі у режимі онлайн, подавати позовні заяви та інші передбачені законом процесуальні документи, що подаються до суду, електронні запити, скарги, пропозиції та інші непроцесуальні звернення, а також отримувати судові рішення, відповіді на запити та інші електронні документи» [32].</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Наразі «система «</w:t>
      </w:r>
      <w:r w:rsidRPr="00D606A4">
        <w:rPr>
          <w:rFonts w:ascii="Times New Roman" w:hAnsi="Times New Roman"/>
          <w:sz w:val="28"/>
          <w:szCs w:val="28"/>
          <w:lang w:val="uk-UA"/>
        </w:rPr>
        <w:t>Електронний суд</w:t>
      </w:r>
      <w:r>
        <w:rPr>
          <w:rFonts w:ascii="Times New Roman" w:hAnsi="Times New Roman"/>
          <w:sz w:val="28"/>
          <w:szCs w:val="28"/>
          <w:lang w:val="uk-UA"/>
        </w:rPr>
        <w:t>»</w:t>
      </w:r>
      <w:r w:rsidRPr="00D606A4">
        <w:rPr>
          <w:rFonts w:ascii="Times New Roman" w:hAnsi="Times New Roman"/>
          <w:sz w:val="28"/>
          <w:szCs w:val="28"/>
          <w:lang w:val="uk-UA"/>
        </w:rPr>
        <w:t xml:space="preserve"> тестується у 18 пілотних судах в чотирьох регіонах України.</w:t>
      </w:r>
    </w:p>
    <w:p w:rsidR="00120CF0" w:rsidRPr="00D606A4" w:rsidRDefault="00120CF0" w:rsidP="00D606A4">
      <w:pPr>
        <w:spacing w:after="0" w:line="360" w:lineRule="auto"/>
        <w:ind w:firstLine="709"/>
        <w:jc w:val="both"/>
        <w:rPr>
          <w:rFonts w:ascii="Times New Roman" w:hAnsi="Times New Roman"/>
          <w:sz w:val="28"/>
          <w:szCs w:val="28"/>
          <w:lang w:val="uk-UA"/>
        </w:rPr>
      </w:pPr>
      <w:r w:rsidRPr="00D606A4">
        <w:rPr>
          <w:rFonts w:ascii="Times New Roman" w:hAnsi="Times New Roman"/>
          <w:sz w:val="28"/>
          <w:szCs w:val="28"/>
          <w:lang w:val="uk-UA"/>
        </w:rPr>
        <w:t>Електронне діловодство – модуль,який забезпечує автоматизацію процесів загального та процесуального діловодства в судах, органах та установах си</w:t>
      </w:r>
      <w:r>
        <w:rPr>
          <w:rFonts w:ascii="Times New Roman" w:hAnsi="Times New Roman"/>
          <w:sz w:val="28"/>
          <w:szCs w:val="28"/>
          <w:lang w:val="uk-UA"/>
        </w:rPr>
        <w:t>стеми правосуддя, в тому числі «</w:t>
      </w:r>
      <w:r w:rsidRPr="00D606A4">
        <w:rPr>
          <w:rFonts w:ascii="Times New Roman" w:hAnsi="Times New Roman"/>
          <w:sz w:val="28"/>
          <w:szCs w:val="28"/>
          <w:lang w:val="uk-UA"/>
        </w:rPr>
        <w:t>безпаперовий</w:t>
      </w:r>
      <w:r>
        <w:rPr>
          <w:rFonts w:ascii="Times New Roman" w:hAnsi="Times New Roman"/>
          <w:sz w:val="28"/>
          <w:szCs w:val="28"/>
          <w:lang w:val="uk-UA"/>
        </w:rPr>
        <w:t>»</w:t>
      </w:r>
      <w:r w:rsidRPr="00D606A4">
        <w:rPr>
          <w:rFonts w:ascii="Times New Roman" w:hAnsi="Times New Roman"/>
          <w:sz w:val="28"/>
          <w:szCs w:val="28"/>
          <w:lang w:val="uk-UA"/>
        </w:rPr>
        <w:t xml:space="preserve"> документообіг. Доступ громадян до неї провадиться через Електронний кабінет» [32].</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А «централізований модуль «</w:t>
      </w:r>
      <w:r w:rsidRPr="00D606A4">
        <w:rPr>
          <w:rFonts w:ascii="Times New Roman" w:hAnsi="Times New Roman"/>
          <w:sz w:val="28"/>
          <w:szCs w:val="28"/>
          <w:lang w:val="uk-UA"/>
        </w:rPr>
        <w:t>Автоматизований розподіл</w:t>
      </w:r>
      <w:r>
        <w:rPr>
          <w:rFonts w:ascii="Times New Roman" w:hAnsi="Times New Roman"/>
          <w:sz w:val="28"/>
          <w:szCs w:val="28"/>
          <w:lang w:val="uk-UA"/>
        </w:rPr>
        <w:t>»</w:t>
      </w:r>
      <w:r w:rsidRPr="00D606A4">
        <w:rPr>
          <w:rFonts w:ascii="Times New Roman" w:hAnsi="Times New Roman"/>
          <w:sz w:val="28"/>
          <w:szCs w:val="28"/>
          <w:lang w:val="uk-UA"/>
        </w:rPr>
        <w:t>забезпечуватимеоб’єктивний та неупереджений автоматизований розподіл судових справ у судах загальної юрисдикції між суддями, визначення присяжних.</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Модуль «</w:t>
      </w:r>
      <w:r w:rsidRPr="00D606A4">
        <w:rPr>
          <w:rFonts w:ascii="Times New Roman" w:hAnsi="Times New Roman"/>
          <w:sz w:val="28"/>
          <w:szCs w:val="28"/>
          <w:lang w:val="uk-UA"/>
        </w:rPr>
        <w:t>Електронний архів</w:t>
      </w:r>
      <w:r>
        <w:rPr>
          <w:rFonts w:ascii="Times New Roman" w:hAnsi="Times New Roman"/>
          <w:sz w:val="28"/>
          <w:szCs w:val="28"/>
          <w:lang w:val="uk-UA"/>
        </w:rPr>
        <w:t>»</w:t>
      </w:r>
      <w:r w:rsidRPr="00D606A4">
        <w:rPr>
          <w:rFonts w:ascii="Times New Roman" w:hAnsi="Times New Roman"/>
          <w:sz w:val="28"/>
          <w:szCs w:val="28"/>
          <w:lang w:val="uk-UA"/>
        </w:rPr>
        <w:t>забезпечуватиме збереження справ та інших документів в електронному архіві.</w:t>
      </w:r>
    </w:p>
    <w:p w:rsidR="00120CF0" w:rsidRPr="00D606A4" w:rsidRDefault="00120CF0" w:rsidP="00D606A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Модуль «</w:t>
      </w:r>
      <w:r w:rsidRPr="00D606A4">
        <w:rPr>
          <w:rFonts w:ascii="Times New Roman" w:hAnsi="Times New Roman"/>
          <w:sz w:val="28"/>
          <w:szCs w:val="28"/>
          <w:lang w:val="uk-UA"/>
        </w:rPr>
        <w:t>Судова статистика</w:t>
      </w:r>
      <w:r>
        <w:rPr>
          <w:rFonts w:ascii="Times New Roman" w:hAnsi="Times New Roman"/>
          <w:sz w:val="28"/>
          <w:szCs w:val="28"/>
          <w:lang w:val="uk-UA"/>
        </w:rPr>
        <w:t>»</w:t>
      </w:r>
      <w:r w:rsidRPr="00D606A4">
        <w:rPr>
          <w:rFonts w:ascii="Times New Roman" w:hAnsi="Times New Roman"/>
          <w:sz w:val="28"/>
          <w:szCs w:val="28"/>
          <w:lang w:val="uk-UA"/>
        </w:rPr>
        <w:t>забезпечуватимеавтоматизоване оприлюднення офіційних статистичних звітів на веб-порталі для доступу громадян» [32].</w:t>
      </w:r>
    </w:p>
    <w:p w:rsidR="00120CF0" w:rsidRPr="00D25613" w:rsidRDefault="00120CF0" w:rsidP="00D25613">
      <w:pPr>
        <w:pStyle w:val="NormalWeb"/>
        <w:shd w:val="clear" w:color="auto" w:fill="FFFFFF"/>
        <w:spacing w:before="0" w:beforeAutospacing="0" w:after="0" w:afterAutospacing="0" w:line="360" w:lineRule="auto"/>
        <w:ind w:firstLine="709"/>
        <w:jc w:val="both"/>
        <w:rPr>
          <w:rFonts w:ascii="HelveticaNeueCyr-Roman" w:hAnsi="HelveticaNeueCyr-Roman"/>
          <w:lang w:val="uk-UA"/>
        </w:rPr>
      </w:pPr>
      <w:r w:rsidRPr="00D25613">
        <w:rPr>
          <w:sz w:val="28"/>
          <w:lang w:val="uk-UA"/>
        </w:rPr>
        <w:t>І</w:t>
      </w:r>
      <w:r w:rsidRPr="00D25613">
        <w:rPr>
          <w:sz w:val="28"/>
          <w:szCs w:val="28"/>
          <w:lang w:val="uk-UA"/>
        </w:rPr>
        <w:t>, наостанок, до ЄСІТС віднос</w:t>
      </w:r>
      <w:r>
        <w:rPr>
          <w:sz w:val="28"/>
          <w:szCs w:val="28"/>
          <w:lang w:val="uk-UA"/>
        </w:rPr>
        <w:t>и</w:t>
      </w:r>
      <w:r w:rsidRPr="00D25613">
        <w:rPr>
          <w:sz w:val="28"/>
          <w:szCs w:val="28"/>
          <w:lang w:val="uk-UA"/>
        </w:rPr>
        <w:t xml:space="preserve">ться </w:t>
      </w:r>
      <w:r w:rsidRPr="00D25613">
        <w:rPr>
          <w:rStyle w:val="Strong"/>
          <w:b w:val="0"/>
          <w:bCs w:val="0"/>
          <w:sz w:val="28"/>
          <w:szCs w:val="28"/>
          <w:shd w:val="clear" w:color="auto" w:fill="FFFFFF"/>
          <w:lang w:val="uk-UA"/>
        </w:rPr>
        <w:t>підсистема управління фінансово-господарськими процесами</w:t>
      </w:r>
      <w:r w:rsidRPr="00D25613">
        <w:rPr>
          <w:sz w:val="28"/>
          <w:szCs w:val="28"/>
          <w:lang w:val="uk-UA"/>
        </w:rPr>
        <w:t xml:space="preserve">, яка складається з модуля </w:t>
      </w:r>
      <w:r w:rsidRPr="00D25613">
        <w:rPr>
          <w:rStyle w:val="Strong"/>
          <w:b w:val="0"/>
          <w:bCs w:val="0"/>
          <w:sz w:val="28"/>
          <w:szCs w:val="28"/>
          <w:lang w:val="uk-UA"/>
        </w:rPr>
        <w:t>управління персоналом, фінансовим та бухгалтерським обліком, який</w:t>
      </w:r>
      <w:r w:rsidRPr="00D606A4">
        <w:rPr>
          <w:rStyle w:val="Strong"/>
          <w:b w:val="0"/>
          <w:sz w:val="28"/>
          <w:szCs w:val="28"/>
          <w:lang w:val="uk-UA"/>
        </w:rPr>
        <w:t>«з</w:t>
      </w:r>
      <w:r w:rsidRPr="00D25613">
        <w:rPr>
          <w:sz w:val="28"/>
          <w:szCs w:val="28"/>
          <w:lang w:val="uk-UA"/>
        </w:rPr>
        <w:t>абезпечитьавтоматизацію процесів кадрового, фінансового та бухгалтерського обліку, формування кадрової, фінансової та бухгалтерської звітності» та м</w:t>
      </w:r>
      <w:r w:rsidRPr="00D25613">
        <w:rPr>
          <w:rStyle w:val="Strong"/>
          <w:b w:val="0"/>
          <w:bCs w:val="0"/>
          <w:sz w:val="28"/>
          <w:szCs w:val="28"/>
          <w:lang w:val="uk-UA"/>
        </w:rPr>
        <w:t>одуля з питань управління фінансово-господарською діяльністю, який</w:t>
      </w:r>
      <w:r w:rsidRPr="001D413E">
        <w:rPr>
          <w:rStyle w:val="Strong"/>
          <w:b w:val="0"/>
          <w:sz w:val="28"/>
          <w:szCs w:val="28"/>
          <w:lang w:val="uk-UA"/>
        </w:rPr>
        <w:t>«</w:t>
      </w:r>
      <w:r w:rsidRPr="00D25613">
        <w:rPr>
          <w:sz w:val="28"/>
          <w:szCs w:val="28"/>
          <w:lang w:val="uk-UA"/>
        </w:rPr>
        <w:t>забезпечитьавтоматизацію процесів з інших питань управління фінансово-господарською діяльністю судів» [32].</w:t>
      </w:r>
    </w:p>
    <w:p w:rsidR="00120CF0" w:rsidRPr="006D3A00" w:rsidRDefault="00120CF0" w:rsidP="001D413E">
      <w:pPr>
        <w:pStyle w:val="NormalWeb"/>
        <w:shd w:val="clear" w:color="auto" w:fill="FFFFFF"/>
        <w:spacing w:before="0" w:beforeAutospacing="0" w:after="0" w:afterAutospacing="0" w:line="360" w:lineRule="auto"/>
        <w:ind w:firstLine="709"/>
        <w:jc w:val="both"/>
        <w:rPr>
          <w:sz w:val="28"/>
          <w:lang w:val="uk-UA"/>
        </w:rPr>
      </w:pPr>
      <w:r w:rsidRPr="001D413E">
        <w:rPr>
          <w:sz w:val="28"/>
          <w:lang w:val="uk-UA"/>
        </w:rPr>
        <w:t>Ці підсистеми та модулі взаємодіють між собою для забезпечення</w:t>
      </w:r>
      <w:r w:rsidRPr="006D3A00">
        <w:rPr>
          <w:sz w:val="28"/>
          <w:lang w:val="uk-UA"/>
        </w:rPr>
        <w:t xml:space="preserve"> ефективного функціонування судової системи та надання послуг громадянам та учасникам судових процесів.</w:t>
      </w:r>
    </w:p>
    <w:p w:rsidR="00120CF0" w:rsidRPr="001D413E" w:rsidRDefault="00120CF0" w:rsidP="001D413E">
      <w:pPr>
        <w:pStyle w:val="NormalWeb"/>
        <w:shd w:val="clear" w:color="auto" w:fill="FFFFFF"/>
        <w:spacing w:before="0" w:beforeAutospacing="0" w:after="0" w:afterAutospacing="0" w:line="360" w:lineRule="auto"/>
        <w:ind w:firstLine="709"/>
        <w:jc w:val="both"/>
        <w:rPr>
          <w:sz w:val="28"/>
          <w:lang w:val="uk-UA"/>
        </w:rPr>
      </w:pPr>
      <w:r>
        <w:rPr>
          <w:sz w:val="28"/>
          <w:lang w:val="uk-UA"/>
        </w:rPr>
        <w:t>Інформаційна система «</w:t>
      </w:r>
      <w:r w:rsidRPr="001D413E">
        <w:rPr>
          <w:sz w:val="28"/>
          <w:lang w:val="uk-UA"/>
        </w:rPr>
        <w:t>Електронний суд</w:t>
      </w:r>
      <w:r>
        <w:rPr>
          <w:sz w:val="28"/>
          <w:lang w:val="uk-UA"/>
        </w:rPr>
        <w:t>»</w:t>
      </w:r>
      <w:r w:rsidRPr="001D413E">
        <w:rPr>
          <w:sz w:val="28"/>
          <w:lang w:val="uk-UA"/>
        </w:rPr>
        <w:t xml:space="preserve"> розроблена з метою поліпшення доступності, ефективності та прозорості судового процесу. </w:t>
      </w:r>
      <w:r>
        <w:rPr>
          <w:sz w:val="28"/>
          <w:lang w:val="uk-UA"/>
        </w:rPr>
        <w:t xml:space="preserve">Відповідно до Положення </w:t>
      </w:r>
      <w:r w:rsidRPr="001D413E">
        <w:rPr>
          <w:sz w:val="28"/>
          <w:lang w:val="uk-UA"/>
        </w:rPr>
        <w:t xml:space="preserve">про порядок функціонування різних частин Єдиної судової інформаційно-телекомунікаційної системи (ЄСІТС), підсистемою </w:t>
      </w:r>
      <w:r>
        <w:rPr>
          <w:sz w:val="28"/>
          <w:lang w:val="uk-UA"/>
        </w:rPr>
        <w:t>«</w:t>
      </w:r>
      <w:r w:rsidRPr="001D413E">
        <w:rPr>
          <w:sz w:val="28"/>
          <w:lang w:val="uk-UA"/>
        </w:rPr>
        <w:t>Електронний суд</w:t>
      </w:r>
      <w:r>
        <w:rPr>
          <w:sz w:val="28"/>
          <w:lang w:val="uk-UA"/>
        </w:rPr>
        <w:t>» є «</w:t>
      </w:r>
      <w:r w:rsidRPr="001D413E">
        <w:rPr>
          <w:sz w:val="28"/>
          <w:lang w:val="uk-UA"/>
        </w:rPr>
        <w:t>підсистема ЄСІТС, що забезпечує можливість обміну (надсилання та отримання) документами (в тому числі процесуальними документами, письмовими та електронними доказами тощо) між судом та учасниками судового процесу, між користувачем цієї підсистеми та Вищою радою правосуддя, а також отримувати інформацію про стан і результати розгляду таких документів чи інші документи» [39, п.24].</w:t>
      </w:r>
    </w:p>
    <w:p w:rsidR="00120CF0" w:rsidRPr="0067768C" w:rsidRDefault="00120CF0" w:rsidP="001D413E">
      <w:pPr>
        <w:pStyle w:val="NormalWeb"/>
        <w:shd w:val="clear" w:color="auto" w:fill="FFFFFF"/>
        <w:spacing w:before="0" w:beforeAutospacing="0" w:after="0" w:afterAutospacing="0" w:line="360" w:lineRule="auto"/>
        <w:ind w:firstLine="709"/>
        <w:jc w:val="both"/>
        <w:rPr>
          <w:sz w:val="28"/>
          <w:lang w:val="uk-UA"/>
        </w:rPr>
      </w:pPr>
      <w:r w:rsidRPr="001D413E">
        <w:rPr>
          <w:sz w:val="28"/>
          <w:lang w:val="uk-UA"/>
        </w:rPr>
        <w:t>Аналізуючи розділ 2 «</w:t>
      </w:r>
      <w:r>
        <w:rPr>
          <w:sz w:val="28"/>
          <w:lang w:val="uk-UA"/>
        </w:rPr>
        <w:t>Підсистема «</w:t>
      </w:r>
      <w:r w:rsidRPr="001D413E">
        <w:rPr>
          <w:sz w:val="28"/>
          <w:lang w:val="uk-UA"/>
        </w:rPr>
        <w:t>Електронний суд» Положення про порядок функціонування різних частин Єдиної судової інформаційно-телекомунікаційної системи (ЄСІТС), можна зазначити наступні задачі даної системи:</w:t>
      </w:r>
    </w:p>
    <w:p w:rsidR="00120CF0" w:rsidRDefault="00120CF0" w:rsidP="00922D28">
      <w:pPr>
        <w:pStyle w:val="ListParagraph"/>
        <w:numPr>
          <w:ilvl w:val="0"/>
          <w:numId w:val="11"/>
        </w:numPr>
        <w:spacing w:after="0" w:line="360" w:lineRule="auto"/>
        <w:jc w:val="both"/>
        <w:rPr>
          <w:rFonts w:ascii="Times New Roman" w:hAnsi="Times New Roman"/>
          <w:sz w:val="28"/>
        </w:rPr>
      </w:pPr>
      <w:r w:rsidRPr="006D3A00">
        <w:rPr>
          <w:rFonts w:ascii="Times New Roman" w:hAnsi="Times New Roman"/>
          <w:sz w:val="28"/>
          <w:lang w:val="uk-UA"/>
        </w:rPr>
        <w:t>з</w:t>
      </w:r>
      <w:r w:rsidRPr="006D3A00">
        <w:rPr>
          <w:rFonts w:ascii="Times New Roman" w:hAnsi="Times New Roman"/>
          <w:sz w:val="28"/>
        </w:rPr>
        <w:t>абезпечення централізованого та електронного збору інформації з питань судового розгляду від першоджерел</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sidRPr="00922D28">
        <w:rPr>
          <w:rFonts w:ascii="Times New Roman" w:hAnsi="Times New Roman"/>
          <w:sz w:val="28"/>
          <w:lang w:val="uk-UA"/>
        </w:rPr>
        <w:t>р</w:t>
      </w:r>
      <w:r w:rsidRPr="00922D28">
        <w:rPr>
          <w:rFonts w:ascii="Times New Roman" w:hAnsi="Times New Roman"/>
          <w:sz w:val="28"/>
        </w:rPr>
        <w:t>озробка, узгодження та передавання в електронній формі підтримуючих і реєструючих документів судочинства за єдиними правилами в усіх інстанціях</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sidRPr="00922D28">
        <w:rPr>
          <w:rFonts w:ascii="Times New Roman" w:hAnsi="Times New Roman"/>
          <w:sz w:val="28"/>
          <w:lang w:val="uk-UA"/>
        </w:rPr>
        <w:t>з</w:t>
      </w:r>
      <w:r w:rsidRPr="00922D28">
        <w:rPr>
          <w:rFonts w:ascii="Times New Roman" w:hAnsi="Times New Roman"/>
          <w:sz w:val="28"/>
        </w:rPr>
        <w:t>абезпечення ефективного внутрішнього та зовнішнього електронного документообігу між учасниками судового процесу</w:t>
      </w:r>
      <w:r w:rsidRPr="00083F5C">
        <w:rPr>
          <w:rFonts w:ascii="Times New Roman" w:hAnsi="Times New Roman"/>
          <w:sz w:val="28"/>
          <w:szCs w:val="28"/>
          <w:lang w:val="uk-UA"/>
        </w:rPr>
        <w:t xml:space="preserve">» </w:t>
      </w:r>
      <w:r w:rsidRPr="006C1180">
        <w:rPr>
          <w:rFonts w:ascii="Times New Roman" w:hAnsi="Times New Roman"/>
          <w:sz w:val="28"/>
          <w:szCs w:val="28"/>
          <w:lang w:val="uk-UA"/>
        </w:rPr>
        <w:t>[30]</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Pr>
          <w:rFonts w:ascii="Times New Roman" w:hAnsi="Times New Roman"/>
          <w:sz w:val="28"/>
          <w:lang w:val="uk-UA"/>
        </w:rPr>
        <w:t>«</w:t>
      </w:r>
      <w:r w:rsidRPr="00922D28">
        <w:rPr>
          <w:rFonts w:ascii="Times New Roman" w:hAnsi="Times New Roman"/>
          <w:sz w:val="28"/>
          <w:lang w:val="uk-UA"/>
        </w:rPr>
        <w:t>р</w:t>
      </w:r>
      <w:r w:rsidRPr="00922D28">
        <w:rPr>
          <w:rFonts w:ascii="Times New Roman" w:hAnsi="Times New Roman"/>
          <w:sz w:val="28"/>
        </w:rPr>
        <w:t>озробка єдиних правил збереження, пошуку та використання електронних документів для систематизації архівного процесу</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sidRPr="00922D28">
        <w:rPr>
          <w:rFonts w:ascii="Times New Roman" w:hAnsi="Times New Roman"/>
          <w:sz w:val="28"/>
          <w:lang w:val="uk-UA"/>
        </w:rPr>
        <w:t>забезпечення інформаційної підтримки голів судів та керівництва державної судової адміністрації для прийняття обґрунтованих рішень</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sidRPr="00922D28">
        <w:rPr>
          <w:rFonts w:ascii="Times New Roman" w:hAnsi="Times New Roman"/>
          <w:sz w:val="28"/>
          <w:lang w:val="uk-UA"/>
        </w:rPr>
        <w:t>е</w:t>
      </w:r>
      <w:r w:rsidRPr="00922D28">
        <w:rPr>
          <w:rFonts w:ascii="Times New Roman" w:hAnsi="Times New Roman"/>
          <w:sz w:val="28"/>
        </w:rPr>
        <w:t>фективне збирання та обробка судової статистики для аналізу та покращення судової системи</w:t>
      </w:r>
      <w:r w:rsidRPr="00083F5C">
        <w:rPr>
          <w:rFonts w:ascii="Times New Roman" w:hAnsi="Times New Roman"/>
          <w:sz w:val="28"/>
          <w:szCs w:val="28"/>
          <w:lang w:val="uk-UA"/>
        </w:rPr>
        <w:t xml:space="preserve">» </w:t>
      </w:r>
      <w:r w:rsidRPr="006C1180">
        <w:rPr>
          <w:rFonts w:ascii="Times New Roman" w:hAnsi="Times New Roman"/>
          <w:sz w:val="28"/>
          <w:szCs w:val="28"/>
          <w:lang w:val="uk-UA"/>
        </w:rPr>
        <w:t>[30]</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Pr>
          <w:rFonts w:ascii="Times New Roman" w:hAnsi="Times New Roman"/>
          <w:sz w:val="28"/>
          <w:lang w:val="uk-UA"/>
        </w:rPr>
        <w:t>«</w:t>
      </w:r>
      <w:r w:rsidRPr="00922D28">
        <w:rPr>
          <w:rFonts w:ascii="Times New Roman" w:hAnsi="Times New Roman"/>
          <w:sz w:val="28"/>
          <w:lang w:val="uk-UA"/>
        </w:rPr>
        <w:t>п</w:t>
      </w:r>
      <w:r w:rsidRPr="00922D28">
        <w:rPr>
          <w:rFonts w:ascii="Times New Roman" w:hAnsi="Times New Roman"/>
          <w:sz w:val="28"/>
        </w:rPr>
        <w:t>ередавання та оброблення електронних даних з різних аспектів забезпечення діяльності судів, включаючи організаційний, фінансовий, матеріально-технічний та кадровий</w:t>
      </w:r>
      <w:r>
        <w:rPr>
          <w:rFonts w:ascii="Times New Roman" w:hAnsi="Times New Roman"/>
          <w:sz w:val="28"/>
          <w:lang w:val="uk-UA"/>
        </w:rPr>
        <w:t>;</w:t>
      </w:r>
    </w:p>
    <w:p w:rsidR="00120CF0" w:rsidRPr="00922D28" w:rsidRDefault="00120CF0" w:rsidP="00922D28">
      <w:pPr>
        <w:pStyle w:val="ListParagraph"/>
        <w:numPr>
          <w:ilvl w:val="0"/>
          <w:numId w:val="11"/>
        </w:numPr>
        <w:spacing w:after="0" w:line="360" w:lineRule="auto"/>
        <w:jc w:val="both"/>
        <w:rPr>
          <w:rFonts w:ascii="Times New Roman" w:hAnsi="Times New Roman"/>
          <w:sz w:val="28"/>
        </w:rPr>
      </w:pPr>
      <w:r w:rsidRPr="00922D28">
        <w:rPr>
          <w:rFonts w:ascii="Times New Roman" w:hAnsi="Times New Roman"/>
          <w:sz w:val="28"/>
          <w:lang w:val="uk-UA"/>
        </w:rPr>
        <w:t>в</w:t>
      </w:r>
      <w:r w:rsidRPr="00922D28">
        <w:rPr>
          <w:rFonts w:ascii="Times New Roman" w:hAnsi="Times New Roman"/>
          <w:sz w:val="28"/>
        </w:rPr>
        <w:t>становлення контролю за виконанням директивних документів у системі державної судової адміністрації.</w:t>
      </w:r>
    </w:p>
    <w:p w:rsidR="00120CF0" w:rsidRPr="006D3A00" w:rsidRDefault="00120CF0" w:rsidP="006D3A00">
      <w:pPr>
        <w:spacing w:after="0" w:line="360" w:lineRule="auto"/>
        <w:ind w:firstLine="360"/>
        <w:jc w:val="both"/>
        <w:rPr>
          <w:rFonts w:ascii="Times New Roman" w:hAnsi="Times New Roman"/>
          <w:sz w:val="28"/>
          <w:szCs w:val="28"/>
        </w:rPr>
      </w:pPr>
      <w:r w:rsidRPr="006D3A00">
        <w:rPr>
          <w:rFonts w:ascii="Times New Roman" w:hAnsi="Times New Roman"/>
          <w:sz w:val="28"/>
          <w:szCs w:val="28"/>
        </w:rPr>
        <w:t>Електронний Суд в Україні призначений для полегшення доступу громадян та фахівців до інформації про судові справи та спрощення та узгодження судових процедур через електронний обмін документами</w:t>
      </w:r>
      <w:r w:rsidRPr="00083F5C">
        <w:rPr>
          <w:rFonts w:ascii="Times New Roman" w:hAnsi="Times New Roman"/>
          <w:sz w:val="28"/>
          <w:szCs w:val="28"/>
          <w:lang w:val="uk-UA"/>
        </w:rPr>
        <w:t xml:space="preserve">» </w:t>
      </w:r>
      <w:r w:rsidRPr="006C1180">
        <w:rPr>
          <w:rFonts w:ascii="Times New Roman" w:hAnsi="Times New Roman"/>
          <w:sz w:val="28"/>
          <w:szCs w:val="28"/>
          <w:lang w:val="uk-UA"/>
        </w:rPr>
        <w:t>[30]</w:t>
      </w:r>
      <w:r w:rsidRPr="006D3A00">
        <w:rPr>
          <w:rFonts w:ascii="Times New Roman" w:hAnsi="Times New Roman"/>
          <w:sz w:val="28"/>
          <w:szCs w:val="28"/>
        </w:rPr>
        <w:t>.</w:t>
      </w:r>
    </w:p>
    <w:p w:rsidR="00120CF0" w:rsidRPr="006D3A00" w:rsidRDefault="00120CF0" w:rsidP="006D3A00">
      <w:pPr>
        <w:spacing w:after="0" w:line="360" w:lineRule="auto"/>
        <w:ind w:firstLine="708"/>
        <w:jc w:val="both"/>
        <w:rPr>
          <w:rFonts w:ascii="Times New Roman" w:hAnsi="Times New Roman"/>
          <w:sz w:val="28"/>
          <w:szCs w:val="28"/>
        </w:rPr>
      </w:pPr>
      <w:r>
        <w:rPr>
          <w:rFonts w:ascii="Times New Roman" w:hAnsi="Times New Roman"/>
          <w:sz w:val="28"/>
          <w:szCs w:val="28"/>
          <w:lang w:val="uk-UA"/>
        </w:rPr>
        <w:t>«</w:t>
      </w:r>
      <w:r w:rsidRPr="006D3A00">
        <w:rPr>
          <w:rFonts w:ascii="Times New Roman" w:hAnsi="Times New Roman"/>
          <w:sz w:val="28"/>
          <w:szCs w:val="28"/>
        </w:rPr>
        <w:t>Функціональність електронного суд</w:t>
      </w:r>
      <w:r w:rsidRPr="006D3A00">
        <w:rPr>
          <w:rFonts w:ascii="Times New Roman" w:hAnsi="Times New Roman"/>
          <w:sz w:val="28"/>
          <w:szCs w:val="28"/>
          <w:lang w:val="uk-UA"/>
        </w:rPr>
        <w:t>у</w:t>
      </w:r>
      <w:r w:rsidRPr="006D3A00">
        <w:rPr>
          <w:rFonts w:ascii="Times New Roman" w:hAnsi="Times New Roman"/>
          <w:sz w:val="28"/>
          <w:szCs w:val="28"/>
        </w:rPr>
        <w:t xml:space="preserve"> в Україні надає можливість електронно пода</w:t>
      </w:r>
      <w:r>
        <w:rPr>
          <w:rFonts w:ascii="Times New Roman" w:hAnsi="Times New Roman"/>
          <w:sz w:val="28"/>
          <w:szCs w:val="28"/>
          <w:lang w:val="uk-UA"/>
        </w:rPr>
        <w:t>ти</w:t>
      </w:r>
      <w:r w:rsidRPr="006D3A00">
        <w:rPr>
          <w:rFonts w:ascii="Times New Roman" w:hAnsi="Times New Roman"/>
          <w:sz w:val="28"/>
          <w:szCs w:val="28"/>
        </w:rPr>
        <w:t xml:space="preserve"> судов</w:t>
      </w:r>
      <w:r>
        <w:rPr>
          <w:rFonts w:ascii="Times New Roman" w:hAnsi="Times New Roman"/>
          <w:sz w:val="28"/>
          <w:szCs w:val="28"/>
          <w:lang w:val="uk-UA"/>
        </w:rPr>
        <w:t>і</w:t>
      </w:r>
      <w:r w:rsidRPr="006D3A00">
        <w:rPr>
          <w:rFonts w:ascii="Times New Roman" w:hAnsi="Times New Roman"/>
          <w:sz w:val="28"/>
          <w:szCs w:val="28"/>
        </w:rPr>
        <w:t xml:space="preserve"> заяв</w:t>
      </w:r>
      <w:r>
        <w:rPr>
          <w:rFonts w:ascii="Times New Roman" w:hAnsi="Times New Roman"/>
          <w:sz w:val="28"/>
          <w:szCs w:val="28"/>
          <w:lang w:val="uk-UA"/>
        </w:rPr>
        <w:t>и, зебезпечити</w:t>
      </w:r>
      <w:r w:rsidRPr="006D3A00">
        <w:rPr>
          <w:rFonts w:ascii="Times New Roman" w:hAnsi="Times New Roman"/>
          <w:sz w:val="28"/>
          <w:szCs w:val="28"/>
        </w:rPr>
        <w:t xml:space="preserve"> документ</w:t>
      </w:r>
      <w:r>
        <w:rPr>
          <w:rFonts w:ascii="Times New Roman" w:hAnsi="Times New Roman"/>
          <w:sz w:val="28"/>
          <w:szCs w:val="28"/>
          <w:lang w:val="uk-UA"/>
        </w:rPr>
        <w:t>ообіг</w:t>
      </w:r>
      <w:r w:rsidRPr="006D3A00">
        <w:rPr>
          <w:rFonts w:ascii="Times New Roman" w:hAnsi="Times New Roman"/>
          <w:sz w:val="28"/>
          <w:szCs w:val="28"/>
        </w:rPr>
        <w:t>, обмін електронними документами між учасниками судового процесу, а також проведення судових слухань в режимі онлайн через відповідні електронні платформи.</w:t>
      </w:r>
    </w:p>
    <w:p w:rsidR="00120CF0" w:rsidRPr="00F1525A" w:rsidRDefault="00120CF0" w:rsidP="006D3A00">
      <w:pPr>
        <w:spacing w:after="0" w:line="360" w:lineRule="auto"/>
        <w:ind w:firstLine="708"/>
        <w:jc w:val="both"/>
        <w:rPr>
          <w:rFonts w:ascii="Times New Roman" w:hAnsi="Times New Roman"/>
          <w:sz w:val="28"/>
          <w:szCs w:val="28"/>
          <w:lang w:val="uk-UA"/>
        </w:rPr>
      </w:pPr>
      <w:r w:rsidRPr="006D3A00">
        <w:rPr>
          <w:rFonts w:ascii="Times New Roman" w:hAnsi="Times New Roman"/>
          <w:sz w:val="28"/>
          <w:szCs w:val="28"/>
        </w:rPr>
        <w:t xml:space="preserve">Система електронного судочинства в Україні </w:t>
      </w:r>
      <w:r>
        <w:rPr>
          <w:rFonts w:ascii="Times New Roman" w:hAnsi="Times New Roman"/>
          <w:sz w:val="28"/>
          <w:szCs w:val="28"/>
          <w:lang w:val="uk-UA"/>
        </w:rPr>
        <w:t xml:space="preserve">зменшує </w:t>
      </w:r>
      <w:r w:rsidRPr="006D3A00">
        <w:rPr>
          <w:rFonts w:ascii="Times New Roman" w:hAnsi="Times New Roman"/>
          <w:sz w:val="28"/>
          <w:szCs w:val="28"/>
        </w:rPr>
        <w:t>час на обробку та розгляд справ, забезпечує онлайн доступність інформації про судові справи для громадян та юридичних осіб</w:t>
      </w:r>
      <w:r w:rsidRPr="00083F5C">
        <w:rPr>
          <w:rFonts w:ascii="Times New Roman" w:hAnsi="Times New Roman"/>
          <w:sz w:val="28"/>
          <w:szCs w:val="28"/>
          <w:lang w:val="uk-UA"/>
        </w:rPr>
        <w:t xml:space="preserve">» </w:t>
      </w:r>
      <w:r w:rsidRPr="006C1180">
        <w:rPr>
          <w:rFonts w:ascii="Times New Roman" w:hAnsi="Times New Roman"/>
          <w:sz w:val="28"/>
          <w:szCs w:val="28"/>
          <w:lang w:val="uk-UA"/>
        </w:rPr>
        <w:t>[30]</w:t>
      </w:r>
      <w:r w:rsidRPr="006D3A00">
        <w:rPr>
          <w:rFonts w:ascii="Times New Roman" w:hAnsi="Times New Roman"/>
          <w:sz w:val="28"/>
          <w:szCs w:val="28"/>
        </w:rPr>
        <w:t>.</w:t>
      </w:r>
    </w:p>
    <w:p w:rsidR="00120CF0" w:rsidRPr="006D3A00" w:rsidRDefault="00120CF0" w:rsidP="006D3A00">
      <w:pPr>
        <w:spacing w:after="0" w:line="360" w:lineRule="auto"/>
        <w:ind w:firstLine="708"/>
        <w:jc w:val="both"/>
        <w:rPr>
          <w:rFonts w:ascii="Times New Roman" w:hAnsi="Times New Roman"/>
          <w:sz w:val="28"/>
          <w:szCs w:val="28"/>
        </w:rPr>
      </w:pPr>
      <w:r>
        <w:rPr>
          <w:rFonts w:ascii="Times New Roman" w:hAnsi="Times New Roman"/>
          <w:sz w:val="28"/>
          <w:szCs w:val="28"/>
          <w:lang w:val="uk-UA"/>
        </w:rPr>
        <w:t>«</w:t>
      </w:r>
      <w:r w:rsidRPr="006D3A00">
        <w:rPr>
          <w:rFonts w:ascii="Times New Roman" w:hAnsi="Times New Roman"/>
          <w:sz w:val="28"/>
          <w:szCs w:val="28"/>
        </w:rPr>
        <w:t>Активний розвиток системи електронного судочинства в Україні надає постійні оновлення та розширення функціоналу для врахування сучасних тенденцій та задоволення потреб користувачів.</w:t>
      </w:r>
    </w:p>
    <w:p w:rsidR="00120CF0" w:rsidRPr="00083F5C" w:rsidRDefault="00120CF0" w:rsidP="006D3A00">
      <w:pPr>
        <w:spacing w:after="0" w:line="360" w:lineRule="auto"/>
        <w:ind w:firstLine="708"/>
        <w:jc w:val="both"/>
        <w:rPr>
          <w:rFonts w:ascii="Times New Roman" w:hAnsi="Times New Roman"/>
          <w:sz w:val="28"/>
          <w:szCs w:val="28"/>
          <w:lang w:val="uk-UA"/>
        </w:rPr>
      </w:pPr>
      <w:r w:rsidRPr="00083F5C">
        <w:rPr>
          <w:rStyle w:val="a"/>
          <w:rFonts w:ascii="Times New Roman" w:hAnsi="Times New Roman"/>
          <w:sz w:val="28"/>
          <w:szCs w:val="28"/>
          <w:shd w:val="clear" w:color="auto" w:fill="FFFFFF"/>
          <w:lang w:val="uk-UA"/>
        </w:rPr>
        <w:t>Верховний Суд використовує свою систему діловодства – «КАРС</w:t>
      </w:r>
      <w:r w:rsidRPr="00543080">
        <w:rPr>
          <w:rStyle w:val="Strong"/>
          <w:rFonts w:ascii="Times New Roman" w:hAnsi="Times New Roman"/>
          <w:b w:val="0"/>
          <w:sz w:val="28"/>
          <w:szCs w:val="28"/>
          <w:shd w:val="clear" w:color="auto" w:fill="FFFFFF"/>
          <w:lang w:val="uk-UA"/>
        </w:rPr>
        <w:t>»</w:t>
      </w:r>
      <w:r w:rsidRPr="00083F5C">
        <w:rPr>
          <w:rFonts w:ascii="Times New Roman" w:hAnsi="Times New Roman"/>
          <w:sz w:val="28"/>
          <w:szCs w:val="28"/>
          <w:shd w:val="clear" w:color="auto" w:fill="FFFFFF"/>
          <w:lang w:val="uk-UA"/>
        </w:rPr>
        <w:t>, розроблена і введена в експлу</w:t>
      </w:r>
      <w:r>
        <w:rPr>
          <w:rFonts w:ascii="Times New Roman" w:hAnsi="Times New Roman"/>
          <w:sz w:val="28"/>
          <w:szCs w:val="28"/>
          <w:shd w:val="clear" w:color="auto" w:fill="FFFFFF"/>
          <w:lang w:val="uk-UA"/>
        </w:rPr>
        <w:t xml:space="preserve">атацію у 1998 році у Верховному </w:t>
      </w:r>
      <w:r w:rsidRPr="00083F5C">
        <w:rPr>
          <w:rFonts w:ascii="Times New Roman" w:hAnsi="Times New Roman"/>
          <w:spacing w:val="-2"/>
          <w:sz w:val="28"/>
          <w:szCs w:val="28"/>
          <w:shd w:val="clear" w:color="auto" w:fill="FFFFFF"/>
          <w:lang w:val="uk-UA"/>
        </w:rPr>
        <w:t>Суді України спільно з науково-виробничою фірмою «КІМ». Сис</w:t>
      </w:r>
      <w:r w:rsidRPr="00083F5C">
        <w:rPr>
          <w:rFonts w:ascii="Times New Roman" w:hAnsi="Times New Roman"/>
          <w:spacing w:val="-2"/>
          <w:sz w:val="28"/>
          <w:szCs w:val="28"/>
          <w:shd w:val="clear" w:color="auto" w:fill="FFFFFF"/>
          <w:lang w:val="uk-UA"/>
        </w:rPr>
        <w:softHyphen/>
      </w:r>
      <w:r w:rsidRPr="00083F5C">
        <w:rPr>
          <w:rFonts w:ascii="Times New Roman" w:hAnsi="Times New Roman"/>
          <w:spacing w:val="-4"/>
          <w:sz w:val="28"/>
          <w:szCs w:val="28"/>
          <w:shd w:val="clear" w:color="auto" w:fill="FFFFFF"/>
          <w:lang w:val="uk-UA"/>
        </w:rPr>
        <w:t>тема охоплює весь цикл діловодства за скаргами і зверненнями від їх надходження до накопичення в архіві Верховного Суду України та передачі матеріалів до Державного комітету архівів України</w:t>
      </w:r>
      <w:r w:rsidRPr="00083F5C">
        <w:rPr>
          <w:rFonts w:ascii="Times New Roman" w:hAnsi="Times New Roman"/>
          <w:sz w:val="28"/>
          <w:szCs w:val="28"/>
          <w:lang w:val="uk-UA"/>
        </w:rPr>
        <w:t xml:space="preserve">» </w:t>
      </w:r>
      <w:r w:rsidRPr="006C1180">
        <w:rPr>
          <w:rFonts w:ascii="Times New Roman" w:hAnsi="Times New Roman"/>
          <w:sz w:val="28"/>
          <w:szCs w:val="28"/>
          <w:lang w:val="uk-UA"/>
        </w:rPr>
        <w:t>[30].</w:t>
      </w:r>
    </w:p>
    <w:p w:rsidR="00120CF0" w:rsidRPr="006D3A00" w:rsidRDefault="00120CF0" w:rsidP="007B5D1C">
      <w:pPr>
        <w:spacing w:after="0" w:line="360" w:lineRule="auto"/>
        <w:ind w:firstLine="708"/>
        <w:jc w:val="both"/>
        <w:rPr>
          <w:rFonts w:ascii="Times New Roman" w:hAnsi="Times New Roman"/>
          <w:sz w:val="28"/>
          <w:szCs w:val="28"/>
        </w:rPr>
      </w:pPr>
      <w:r w:rsidRPr="007B5D1C">
        <w:rPr>
          <w:rFonts w:ascii="Times New Roman" w:hAnsi="Times New Roman"/>
          <w:sz w:val="28"/>
          <w:szCs w:val="28"/>
          <w:lang w:val="uk-UA"/>
        </w:rPr>
        <w:t xml:space="preserve">Система визначається високим рівнем захисту та конфіденційності інформації, що обробляється, і надає можливість проведення онлайн-пошуку будь-якої інформації про провадження. </w:t>
      </w:r>
      <w:r w:rsidRPr="006D3A00">
        <w:rPr>
          <w:rFonts w:ascii="Times New Roman" w:hAnsi="Times New Roman"/>
          <w:sz w:val="28"/>
          <w:szCs w:val="28"/>
        </w:rPr>
        <w:t>Додатково, вона оптимізує роботу архіву, спрощуючи і прискорюючи процеси передачі та пошуку справ.</w:t>
      </w:r>
    </w:p>
    <w:p w:rsidR="00120CF0" w:rsidRPr="006D3A00" w:rsidRDefault="00120CF0" w:rsidP="006D3A00">
      <w:pPr>
        <w:spacing w:after="0" w:line="360" w:lineRule="auto"/>
        <w:ind w:firstLine="708"/>
        <w:jc w:val="both"/>
        <w:rPr>
          <w:rFonts w:ascii="Times New Roman" w:hAnsi="Times New Roman"/>
          <w:sz w:val="28"/>
          <w:szCs w:val="28"/>
        </w:rPr>
      </w:pPr>
      <w:r w:rsidRPr="006D3A00">
        <w:rPr>
          <w:rFonts w:ascii="Times New Roman" w:hAnsi="Times New Roman"/>
          <w:sz w:val="28"/>
          <w:szCs w:val="28"/>
        </w:rPr>
        <w:t>Покроковою особливістю є також підтримка роботи відділу прийому громадян, що дозволяє здійснювати швидкий та ефективний пошук інформації про скарги чи подання громадян у Верховний Суд України.</w:t>
      </w:r>
    </w:p>
    <w:p w:rsidR="00120CF0" w:rsidRPr="00706865" w:rsidRDefault="00120CF0" w:rsidP="006D3A00">
      <w:pPr>
        <w:spacing w:after="0" w:line="360" w:lineRule="auto"/>
        <w:ind w:firstLine="708"/>
        <w:jc w:val="both"/>
        <w:rPr>
          <w:rFonts w:ascii="Times New Roman" w:hAnsi="Times New Roman"/>
          <w:sz w:val="28"/>
          <w:szCs w:val="28"/>
        </w:rPr>
      </w:pPr>
      <w:r w:rsidRPr="006D3A00">
        <w:rPr>
          <w:rFonts w:ascii="Times New Roman" w:hAnsi="Times New Roman"/>
          <w:sz w:val="28"/>
          <w:szCs w:val="28"/>
        </w:rPr>
        <w:t xml:space="preserve">Крім того, система відзначається інтеграцією засобів автоматизованої статистичної звітності, що в значній мірі полегшує формування звітності та дозволяє зосередитися на суттєвих аспектах судової роботи. </w:t>
      </w:r>
      <w:r w:rsidRPr="00083F5C">
        <w:rPr>
          <w:rFonts w:ascii="Times New Roman" w:hAnsi="Times New Roman"/>
          <w:sz w:val="28"/>
          <w:szCs w:val="28"/>
          <w:lang w:val="uk-UA"/>
        </w:rPr>
        <w:t>«</w:t>
      </w:r>
      <w:r w:rsidRPr="00083F5C">
        <w:rPr>
          <w:rFonts w:ascii="Times New Roman" w:hAnsi="Times New Roman"/>
          <w:sz w:val="28"/>
          <w:szCs w:val="28"/>
          <w:shd w:val="clear" w:color="auto" w:fill="FFFFFF"/>
        </w:rPr>
        <w:t xml:space="preserve">Впровадження цієї підсистеми значно полегшує і прискорює роботу працівників відділу, оскільки система дає змогу здійснювати пошук інформації про скаргу чи заяву громадян у Верховний Суд України без звернення до канцелярій та одержувати </w:t>
      </w:r>
      <w:r w:rsidRPr="00706865">
        <w:rPr>
          <w:rFonts w:ascii="Times New Roman" w:hAnsi="Times New Roman"/>
          <w:sz w:val="28"/>
          <w:szCs w:val="28"/>
          <w:shd w:val="clear" w:color="auto" w:fill="FFFFFF"/>
        </w:rPr>
        <w:t xml:space="preserve">інформацію про будь-яке провадження незалежно від того, де воно міститься </w:t>
      </w:r>
      <w:r>
        <w:rPr>
          <w:rFonts w:ascii="Times New Roman" w:hAnsi="Times New Roman"/>
          <w:sz w:val="28"/>
          <w:szCs w:val="28"/>
          <w:shd w:val="clear" w:color="auto" w:fill="FFFFFF"/>
          <w:lang w:val="uk-UA"/>
        </w:rPr>
        <w:t>–</w:t>
      </w:r>
      <w:r w:rsidRPr="00706865">
        <w:rPr>
          <w:rFonts w:ascii="Times New Roman" w:hAnsi="Times New Roman"/>
          <w:sz w:val="28"/>
          <w:szCs w:val="28"/>
          <w:shd w:val="clear" w:color="auto" w:fill="FFFFFF"/>
        </w:rPr>
        <w:t xml:space="preserve"> у канцелярії чи в архіві, а також про існування даного провадження, місце його знаходження, стадії розгляду, переглядати перелік і текст документів, що є в даному провадженні</w:t>
      </w:r>
      <w:r w:rsidRPr="00706865">
        <w:rPr>
          <w:rFonts w:ascii="Times New Roman" w:hAnsi="Times New Roman"/>
          <w:sz w:val="28"/>
          <w:szCs w:val="28"/>
          <w:lang w:val="uk-UA"/>
        </w:rPr>
        <w:t xml:space="preserve">» </w:t>
      </w:r>
      <w:r w:rsidRPr="00706865">
        <w:rPr>
          <w:rFonts w:ascii="Times New Roman" w:hAnsi="Times New Roman"/>
          <w:sz w:val="28"/>
          <w:szCs w:val="28"/>
        </w:rPr>
        <w:t>[30].</w:t>
      </w:r>
    </w:p>
    <w:p w:rsidR="00120CF0" w:rsidRPr="006D3A00" w:rsidRDefault="00120CF0" w:rsidP="006D3A00">
      <w:pPr>
        <w:spacing w:after="0" w:line="360" w:lineRule="auto"/>
        <w:ind w:firstLine="708"/>
        <w:jc w:val="both"/>
        <w:rPr>
          <w:rFonts w:ascii="Times New Roman" w:hAnsi="Times New Roman"/>
          <w:sz w:val="28"/>
          <w:szCs w:val="28"/>
          <w:lang w:val="uk-UA"/>
        </w:rPr>
      </w:pPr>
      <w:r w:rsidRPr="00706865">
        <w:rPr>
          <w:rFonts w:ascii="Times New Roman" w:hAnsi="Times New Roman"/>
          <w:sz w:val="28"/>
          <w:szCs w:val="28"/>
        </w:rPr>
        <w:t xml:space="preserve">В Україні проводиться судова реформа, фокусуючись на впровадженні Єдиної судової інформаційно-телекомунікаційної системи (ЄСІТС). Ця комплексна система автоматизує процеси в судовій системі, спрямована на поліпшення доступу до правосуддя </w:t>
      </w:r>
      <w:r w:rsidRPr="006D3A00">
        <w:rPr>
          <w:rFonts w:ascii="Times New Roman" w:hAnsi="Times New Roman"/>
          <w:sz w:val="28"/>
          <w:szCs w:val="28"/>
        </w:rPr>
        <w:t xml:space="preserve">та оптимізацію судочинства. Основні підсистеми, такі як загальна, електронного діловодства, управління фінансово-господарськими процесами, контакт-центр та захисту інформації, забезпечують широкий спектр сервісів. Вдосконалення електронного правосуддя включає перехід на електронний документообіг, хмарні технології та інтероперабельність. Зручний портал для користувачів із пошуковими інструментами спрощує взаємодію. Високий рівень конфіденційності та цілісності інформації гарантується системою захисту. </w:t>
      </w:r>
      <w:r w:rsidRPr="006D3A00">
        <w:rPr>
          <w:rFonts w:ascii="Times New Roman" w:hAnsi="Times New Roman"/>
          <w:sz w:val="28"/>
          <w:szCs w:val="28"/>
          <w:lang w:val="uk-UA"/>
        </w:rPr>
        <w:t>І</w:t>
      </w:r>
      <w:r w:rsidRPr="006D3A00">
        <w:rPr>
          <w:rFonts w:ascii="Times New Roman" w:hAnsi="Times New Roman"/>
          <w:sz w:val="28"/>
          <w:szCs w:val="28"/>
        </w:rPr>
        <w:t>нтегрований підхід до судової інформатизації сприяє прозорості, ефективності та доступності судочинства в Україні.</w:t>
      </w:r>
    </w:p>
    <w:p w:rsidR="00120CF0" w:rsidRDefault="00120CF0" w:rsidP="006D3A00">
      <w:pPr>
        <w:spacing w:after="0" w:line="360" w:lineRule="auto"/>
        <w:ind w:firstLine="708"/>
        <w:jc w:val="both"/>
        <w:rPr>
          <w:rFonts w:ascii="Times New Roman" w:hAnsi="Times New Roman"/>
          <w:sz w:val="28"/>
          <w:szCs w:val="28"/>
          <w:lang w:val="uk-UA"/>
        </w:rPr>
      </w:pPr>
    </w:p>
    <w:p w:rsidR="00120CF0" w:rsidRDefault="00120CF0">
      <w:pPr>
        <w:rPr>
          <w:rFonts w:ascii="Times New Roman" w:hAnsi="Times New Roman"/>
          <w:b/>
          <w:bCs/>
          <w:sz w:val="28"/>
          <w:szCs w:val="28"/>
          <w:lang w:val="uk-UA"/>
        </w:rPr>
      </w:pPr>
      <w:r>
        <w:rPr>
          <w:rFonts w:ascii="Times New Roman" w:hAnsi="Times New Roman"/>
          <w:b/>
          <w:bCs/>
          <w:sz w:val="28"/>
          <w:szCs w:val="28"/>
          <w:lang w:val="uk-UA"/>
        </w:rPr>
        <w:br w:type="page"/>
      </w:r>
    </w:p>
    <w:p w:rsidR="00120CF0" w:rsidRDefault="00120CF0" w:rsidP="00083F5C">
      <w:pPr>
        <w:spacing w:after="0" w:line="360" w:lineRule="auto"/>
        <w:ind w:firstLine="708"/>
        <w:jc w:val="center"/>
        <w:rPr>
          <w:rFonts w:ascii="Times New Roman" w:hAnsi="Times New Roman"/>
          <w:b/>
          <w:bCs/>
          <w:sz w:val="28"/>
          <w:szCs w:val="28"/>
          <w:lang w:val="uk-UA"/>
        </w:rPr>
      </w:pPr>
      <w:r w:rsidRPr="00083F5C">
        <w:rPr>
          <w:rFonts w:ascii="Times New Roman" w:hAnsi="Times New Roman"/>
          <w:b/>
          <w:bCs/>
          <w:sz w:val="28"/>
          <w:szCs w:val="28"/>
          <w:lang w:val="uk-UA"/>
        </w:rPr>
        <w:t>Висновок до Розділу 1</w:t>
      </w:r>
    </w:p>
    <w:p w:rsidR="00120CF0" w:rsidRDefault="00120CF0" w:rsidP="00083F5C">
      <w:pPr>
        <w:spacing w:after="0" w:line="360" w:lineRule="auto"/>
        <w:rPr>
          <w:rFonts w:ascii="Times New Roman" w:hAnsi="Times New Roman"/>
          <w:b/>
          <w:bCs/>
          <w:sz w:val="28"/>
          <w:szCs w:val="28"/>
          <w:lang w:val="uk-UA"/>
        </w:rPr>
      </w:pPr>
    </w:p>
    <w:p w:rsidR="00120CF0" w:rsidRDefault="00120CF0" w:rsidP="0070686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Отже, дослідивши поняття цифрової трансформації, встановлено, що цифровою трансформацією є перехід на якісно новий рівень забезпечення діяльності людини із застосуванням новітніх технологій. Використання нових цифрових технологій допоможе покращити здійснення судочинства, пришвидшить, зменшить навантаження на суддів.</w:t>
      </w:r>
    </w:p>
    <w:p w:rsidR="00120CF0" w:rsidRDefault="00120CF0" w:rsidP="00706865">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uk-UA"/>
        </w:rPr>
        <w:t xml:space="preserve">В Україні створено Єдину судову </w:t>
      </w:r>
      <w:r w:rsidRPr="00706865">
        <w:rPr>
          <w:rFonts w:ascii="Times New Roman" w:hAnsi="Times New Roman"/>
          <w:bCs/>
          <w:sz w:val="28"/>
          <w:szCs w:val="28"/>
          <w:lang w:val="uk-UA"/>
        </w:rPr>
        <w:t>інформаційно-телекомунікаційну систему, яка складається із відповідних підсистем та модулів.</w:t>
      </w:r>
    </w:p>
    <w:p w:rsidR="00120CF0" w:rsidRDefault="00120CF0" w:rsidP="00706865">
      <w:pPr>
        <w:spacing w:after="0" w:line="360" w:lineRule="auto"/>
        <w:ind w:firstLine="708"/>
        <w:jc w:val="both"/>
        <w:rPr>
          <w:rFonts w:ascii="Times New Roman" w:hAnsi="Times New Roman"/>
          <w:sz w:val="28"/>
          <w:szCs w:val="28"/>
          <w:lang w:val="uk-UA"/>
        </w:rPr>
      </w:pPr>
      <w:r w:rsidRPr="00706865">
        <w:rPr>
          <w:rFonts w:ascii="Times New Roman" w:hAnsi="Times New Roman"/>
          <w:sz w:val="28"/>
          <w:szCs w:val="28"/>
          <w:lang w:val="uk-UA"/>
        </w:rPr>
        <w:t>Цифрова трансформація судочинств</w:t>
      </w:r>
      <w:r>
        <w:rPr>
          <w:rFonts w:ascii="Times New Roman" w:hAnsi="Times New Roman"/>
          <w:sz w:val="28"/>
          <w:szCs w:val="28"/>
          <w:lang w:val="uk-UA"/>
        </w:rPr>
        <w:t xml:space="preserve">ав </w:t>
      </w:r>
      <w:r w:rsidRPr="00706865">
        <w:rPr>
          <w:rFonts w:ascii="Times New Roman" w:hAnsi="Times New Roman"/>
          <w:sz w:val="28"/>
          <w:szCs w:val="28"/>
          <w:lang w:val="uk-UA"/>
        </w:rPr>
        <w:t>Україн</w:t>
      </w:r>
      <w:r>
        <w:rPr>
          <w:rFonts w:ascii="Times New Roman" w:hAnsi="Times New Roman"/>
          <w:sz w:val="28"/>
          <w:szCs w:val="28"/>
          <w:lang w:val="uk-UA"/>
        </w:rPr>
        <w:t>і</w:t>
      </w:r>
      <w:r w:rsidRPr="00706865">
        <w:rPr>
          <w:rFonts w:ascii="Times New Roman" w:hAnsi="Times New Roman"/>
          <w:sz w:val="28"/>
          <w:szCs w:val="28"/>
          <w:lang w:val="uk-UA"/>
        </w:rPr>
        <w:t xml:space="preserve"> є ключовим елементом</w:t>
      </w:r>
      <w:r>
        <w:rPr>
          <w:rFonts w:ascii="Times New Roman" w:hAnsi="Times New Roman"/>
          <w:sz w:val="28"/>
          <w:szCs w:val="28"/>
          <w:lang w:val="uk-UA"/>
        </w:rPr>
        <w:t xml:space="preserve"> та важливою задачею</w:t>
      </w:r>
      <w:r w:rsidRPr="00706865">
        <w:rPr>
          <w:rFonts w:ascii="Times New Roman" w:hAnsi="Times New Roman"/>
          <w:sz w:val="28"/>
          <w:szCs w:val="28"/>
          <w:lang w:val="uk-UA"/>
        </w:rPr>
        <w:t xml:space="preserve"> сучасного правосуддя, </w:t>
      </w:r>
      <w:r>
        <w:rPr>
          <w:rFonts w:ascii="Times New Roman" w:hAnsi="Times New Roman"/>
          <w:sz w:val="28"/>
          <w:szCs w:val="28"/>
          <w:lang w:val="uk-UA"/>
        </w:rPr>
        <w:t xml:space="preserve">яке має бути </w:t>
      </w:r>
      <w:r w:rsidRPr="00706865">
        <w:rPr>
          <w:rFonts w:ascii="Times New Roman" w:hAnsi="Times New Roman"/>
          <w:sz w:val="28"/>
          <w:szCs w:val="28"/>
          <w:lang w:val="uk-UA"/>
        </w:rPr>
        <w:t>спрямован</w:t>
      </w:r>
      <w:r>
        <w:rPr>
          <w:rFonts w:ascii="Times New Roman" w:hAnsi="Times New Roman"/>
          <w:sz w:val="28"/>
          <w:szCs w:val="28"/>
          <w:lang w:val="uk-UA"/>
        </w:rPr>
        <w:t>е</w:t>
      </w:r>
      <w:r w:rsidRPr="00706865">
        <w:rPr>
          <w:rFonts w:ascii="Times New Roman" w:hAnsi="Times New Roman"/>
          <w:sz w:val="28"/>
          <w:szCs w:val="28"/>
          <w:lang w:val="uk-UA"/>
        </w:rPr>
        <w:t xml:space="preserve"> на підвищення ефективності, доступності та прозорості </w:t>
      </w:r>
      <w:r>
        <w:rPr>
          <w:rFonts w:ascii="Times New Roman" w:hAnsi="Times New Roman"/>
          <w:sz w:val="28"/>
          <w:szCs w:val="28"/>
          <w:lang w:val="uk-UA"/>
        </w:rPr>
        <w:t>судових</w:t>
      </w:r>
      <w:r w:rsidRPr="00706865">
        <w:rPr>
          <w:rFonts w:ascii="Times New Roman" w:hAnsi="Times New Roman"/>
          <w:sz w:val="28"/>
          <w:szCs w:val="28"/>
          <w:lang w:val="uk-UA"/>
        </w:rPr>
        <w:t xml:space="preserve"> процесів. Впровадження сучасних технологій у судову систему сприя</w:t>
      </w:r>
      <w:r>
        <w:rPr>
          <w:rFonts w:ascii="Times New Roman" w:hAnsi="Times New Roman"/>
          <w:sz w:val="28"/>
          <w:szCs w:val="28"/>
          <w:lang w:val="uk-UA"/>
        </w:rPr>
        <w:t>тиметь</w:t>
      </w:r>
      <w:r w:rsidRPr="00706865">
        <w:rPr>
          <w:rFonts w:ascii="Times New Roman" w:hAnsi="Times New Roman"/>
          <w:sz w:val="28"/>
          <w:szCs w:val="28"/>
          <w:lang w:val="uk-UA"/>
        </w:rPr>
        <w:t xml:space="preserve"> автоматизації процесів, зменшенню бюрократії, підвищенню швидкості винесення рішень та забезпеченню більшої відкритості перед суспільством. </w:t>
      </w:r>
    </w:p>
    <w:p w:rsidR="00120CF0" w:rsidRDefault="00120CF0" w:rsidP="00706865">
      <w:pPr>
        <w:spacing w:after="0" w:line="360" w:lineRule="auto"/>
        <w:ind w:firstLine="708"/>
        <w:jc w:val="both"/>
        <w:rPr>
          <w:rFonts w:ascii="Times New Roman" w:hAnsi="Times New Roman"/>
          <w:sz w:val="28"/>
          <w:szCs w:val="28"/>
          <w:lang w:val="uk-UA"/>
        </w:rPr>
      </w:pPr>
      <w:r w:rsidRPr="00706865">
        <w:rPr>
          <w:rFonts w:ascii="Times New Roman" w:hAnsi="Times New Roman"/>
          <w:sz w:val="28"/>
          <w:szCs w:val="28"/>
          <w:lang w:val="uk-UA"/>
        </w:rPr>
        <w:t xml:space="preserve">Цифрова трансформація судочинства є стратегічним кроком для </w:t>
      </w:r>
      <w:r>
        <w:rPr>
          <w:rFonts w:ascii="Times New Roman" w:hAnsi="Times New Roman"/>
          <w:sz w:val="28"/>
          <w:szCs w:val="28"/>
          <w:lang w:val="uk-UA"/>
        </w:rPr>
        <w:t>подолання проблем судової системи, забезпечивши більш якісний та доступний судовий захист людини та громадянина.</w:t>
      </w:r>
    </w:p>
    <w:p w:rsidR="00120CF0" w:rsidRDefault="00120CF0" w:rsidP="00706865">
      <w:pPr>
        <w:spacing w:after="0" w:line="360" w:lineRule="auto"/>
        <w:ind w:firstLine="708"/>
        <w:jc w:val="both"/>
        <w:rPr>
          <w:rFonts w:ascii="Times New Roman" w:hAnsi="Times New Roman"/>
          <w:sz w:val="28"/>
          <w:szCs w:val="28"/>
          <w:lang w:val="uk-UA"/>
        </w:rPr>
      </w:pPr>
    </w:p>
    <w:p w:rsidR="00120CF0" w:rsidRDefault="00120CF0">
      <w:pPr>
        <w:rPr>
          <w:rFonts w:ascii="Times New Roman" w:hAnsi="Times New Roman"/>
          <w:b/>
          <w:bCs/>
          <w:sz w:val="28"/>
          <w:szCs w:val="28"/>
          <w:lang w:val="uk-UA"/>
        </w:rPr>
      </w:pPr>
      <w:r>
        <w:rPr>
          <w:rFonts w:ascii="Times New Roman" w:hAnsi="Times New Roman"/>
          <w:b/>
          <w:bCs/>
          <w:sz w:val="28"/>
          <w:szCs w:val="28"/>
          <w:lang w:val="uk-UA"/>
        </w:rPr>
        <w:br w:type="page"/>
      </w:r>
    </w:p>
    <w:p w:rsidR="00120CF0" w:rsidRPr="00FB652C" w:rsidRDefault="00120CF0" w:rsidP="00FB652C">
      <w:pPr>
        <w:spacing w:after="0" w:line="360" w:lineRule="auto"/>
        <w:jc w:val="center"/>
        <w:rPr>
          <w:rFonts w:ascii="Times New Roman" w:hAnsi="Times New Roman"/>
          <w:b/>
          <w:bCs/>
          <w:sz w:val="28"/>
          <w:szCs w:val="28"/>
          <w:lang w:val="uk-UA"/>
        </w:rPr>
      </w:pPr>
      <w:r w:rsidRPr="00FB652C">
        <w:rPr>
          <w:rFonts w:ascii="Times New Roman" w:hAnsi="Times New Roman"/>
          <w:b/>
          <w:bCs/>
          <w:sz w:val="28"/>
          <w:szCs w:val="28"/>
          <w:lang w:val="uk-UA"/>
        </w:rPr>
        <w:t>РОЗДІЛ 2</w:t>
      </w:r>
    </w:p>
    <w:p w:rsidR="00120CF0" w:rsidRPr="00FB652C" w:rsidRDefault="00120CF0" w:rsidP="00FB652C">
      <w:pPr>
        <w:spacing w:after="0" w:line="360" w:lineRule="auto"/>
        <w:jc w:val="center"/>
        <w:rPr>
          <w:rFonts w:ascii="Times New Roman" w:hAnsi="Times New Roman"/>
          <w:b/>
          <w:bCs/>
          <w:sz w:val="28"/>
          <w:szCs w:val="28"/>
          <w:lang w:val="uk-UA"/>
        </w:rPr>
      </w:pPr>
      <w:r w:rsidRPr="00FB652C">
        <w:rPr>
          <w:rFonts w:ascii="Times New Roman" w:hAnsi="Times New Roman"/>
          <w:b/>
          <w:bCs/>
          <w:sz w:val="28"/>
          <w:szCs w:val="28"/>
          <w:lang w:val="uk-UA"/>
        </w:rPr>
        <w:t>СУЧАСНИЙ ЕТАП ЦИФРОВОЇ ТРАНСФОРМАЦІЇ В СУДОЧИНСТВІ УКРАЇНИ</w:t>
      </w:r>
    </w:p>
    <w:p w:rsidR="00120CF0" w:rsidRPr="006D3A00" w:rsidRDefault="00120CF0" w:rsidP="00FB652C">
      <w:pPr>
        <w:spacing w:after="0"/>
        <w:jc w:val="center"/>
        <w:rPr>
          <w:rFonts w:ascii="Times New Roman" w:hAnsi="Times New Roman"/>
          <w:b/>
          <w:bCs/>
          <w:sz w:val="28"/>
          <w:szCs w:val="28"/>
          <w:lang w:val="uk-UA"/>
        </w:rPr>
      </w:pPr>
      <w:r w:rsidRPr="006D3A00">
        <w:rPr>
          <w:rFonts w:ascii="Times New Roman" w:hAnsi="Times New Roman"/>
          <w:b/>
          <w:bCs/>
          <w:sz w:val="28"/>
          <w:szCs w:val="28"/>
          <w:lang w:val="uk-UA"/>
        </w:rPr>
        <w:t>2.1. Характеристика ЄСІТС та її складових</w:t>
      </w:r>
    </w:p>
    <w:p w:rsidR="00120CF0" w:rsidRPr="00D40F7C" w:rsidRDefault="00120CF0" w:rsidP="00FB652C">
      <w:pPr>
        <w:spacing w:after="0" w:line="360" w:lineRule="auto"/>
        <w:ind w:firstLine="708"/>
        <w:jc w:val="both"/>
        <w:rPr>
          <w:rFonts w:ascii="Times New Roman" w:hAnsi="Times New Roman"/>
          <w:bCs/>
          <w:sz w:val="28"/>
          <w:szCs w:val="28"/>
          <w:lang w:val="uk-UA"/>
        </w:rPr>
      </w:pPr>
    </w:p>
    <w:p w:rsidR="00120CF0" w:rsidRPr="00D40F7C" w:rsidRDefault="00120CF0" w:rsidP="00D40F7C">
      <w:pPr>
        <w:spacing w:after="0" w:line="360" w:lineRule="auto"/>
        <w:ind w:firstLine="360"/>
        <w:jc w:val="both"/>
        <w:rPr>
          <w:rFonts w:ascii="Times New Roman" w:hAnsi="Times New Roman"/>
          <w:sz w:val="28"/>
          <w:szCs w:val="28"/>
          <w:lang w:val="uk-UA"/>
        </w:rPr>
      </w:pPr>
      <w:r w:rsidRPr="00D40F7C">
        <w:rPr>
          <w:rFonts w:ascii="Times New Roman" w:hAnsi="Times New Roman"/>
          <w:bCs/>
          <w:sz w:val="28"/>
          <w:szCs w:val="28"/>
          <w:lang w:val="uk-UA"/>
        </w:rPr>
        <w:t>Як було зазначено вище, єдина судова інформаційно-телекомунікаційна система (ЄСІТС)</w:t>
      </w:r>
      <w:r>
        <w:rPr>
          <w:rFonts w:ascii="Times New Roman" w:hAnsi="Times New Roman"/>
          <w:sz w:val="28"/>
          <w:szCs w:val="28"/>
          <w:lang w:val="uk-UA"/>
        </w:rPr>
        <w:t>–</w:t>
      </w:r>
      <w:r w:rsidRPr="004F63C7">
        <w:rPr>
          <w:rFonts w:ascii="Times New Roman" w:hAnsi="Times New Roman"/>
          <w:sz w:val="28"/>
          <w:szCs w:val="28"/>
          <w:lang w:val="uk-UA"/>
        </w:rPr>
        <w:t xml:space="preserve"> це комплекс інформаційних та телекомунікаційних засобів, що автоматизують різноманітні процеси у сфері правосуддя, які передбачені законодавством та відповідними нормативними документами. Вона охоплює широкий спектр завдань, </w:t>
      </w:r>
      <w:r>
        <w:rPr>
          <w:rFonts w:ascii="Times New Roman" w:hAnsi="Times New Roman"/>
          <w:sz w:val="28"/>
          <w:szCs w:val="28"/>
          <w:lang w:val="uk-UA"/>
        </w:rPr>
        <w:t xml:space="preserve">серед яких є: </w:t>
      </w:r>
      <w:r w:rsidRPr="00D40F7C">
        <w:rPr>
          <w:rFonts w:ascii="Times New Roman" w:hAnsi="Times New Roman"/>
          <w:iCs/>
          <w:sz w:val="28"/>
          <w:szCs w:val="28"/>
          <w:lang w:val="uk-UA"/>
        </w:rPr>
        <w:t>документообіг, автоматизований розподіл справ, відеоконференції, фінансова та кадрова автоматизація, оперативна та аналітична звітність, інформаційна допомога суддям.</w:t>
      </w:r>
    </w:p>
    <w:p w:rsidR="00120CF0" w:rsidRDefault="00120CF0" w:rsidP="001C4D61">
      <w:pPr>
        <w:spacing w:after="0" w:line="360" w:lineRule="auto"/>
        <w:ind w:firstLine="708"/>
        <w:jc w:val="both"/>
        <w:rPr>
          <w:rFonts w:ascii="Times New Roman" w:hAnsi="Times New Roman"/>
          <w:sz w:val="28"/>
          <w:szCs w:val="28"/>
        </w:rPr>
      </w:pPr>
      <w:r w:rsidRPr="004F63C7">
        <w:rPr>
          <w:rFonts w:ascii="Times New Roman" w:hAnsi="Times New Roman"/>
          <w:sz w:val="28"/>
          <w:szCs w:val="28"/>
        </w:rPr>
        <w:t>Ця система покликана забезпечити високий рівень автоматизації та інтеграції в судовому процесі, сприяючи ефективній роботі судових органів та полегшуючи доступ до юридичної інформації.</w:t>
      </w:r>
    </w:p>
    <w:p w:rsidR="00120CF0" w:rsidRDefault="00120CF0" w:rsidP="001C4D61">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Великою проблемою судової влади є надмірне навантаження суддів та нерівномірний розподіл справ між суддями. </w:t>
      </w:r>
      <w:r w:rsidRPr="00AC1535">
        <w:rPr>
          <w:rFonts w:ascii="Times New Roman" w:hAnsi="Times New Roman"/>
          <w:sz w:val="28"/>
          <w:szCs w:val="28"/>
          <w:lang w:val="uk-UA"/>
        </w:rPr>
        <w:t>Г</w:t>
      </w:r>
      <w:r>
        <w:rPr>
          <w:rFonts w:ascii="Times New Roman" w:hAnsi="Times New Roman"/>
          <w:sz w:val="28"/>
          <w:szCs w:val="28"/>
          <w:lang w:val="uk-UA"/>
        </w:rPr>
        <w:t>оло</w:t>
      </w:r>
      <w:r w:rsidRPr="00AC1535">
        <w:rPr>
          <w:rFonts w:ascii="Times New Roman" w:hAnsi="Times New Roman"/>
          <w:sz w:val="28"/>
          <w:szCs w:val="28"/>
          <w:lang w:val="uk-UA"/>
        </w:rPr>
        <w:t xml:space="preserve">ва органу суддівського </w:t>
      </w:r>
      <w:r w:rsidRPr="00D40F7C">
        <w:rPr>
          <w:rFonts w:ascii="Times New Roman" w:hAnsi="Times New Roman"/>
          <w:sz w:val="28"/>
          <w:szCs w:val="28"/>
          <w:lang w:val="uk-UA"/>
        </w:rPr>
        <w:t>самоврядування</w:t>
      </w:r>
      <w:r>
        <w:rPr>
          <w:rFonts w:ascii="Times New Roman" w:hAnsi="Times New Roman"/>
          <w:sz w:val="28"/>
          <w:szCs w:val="28"/>
          <w:lang w:val="uk-UA"/>
        </w:rPr>
        <w:t xml:space="preserve"> Б.</w:t>
      </w:r>
      <w:r w:rsidRPr="00D40F7C">
        <w:rPr>
          <w:rFonts w:ascii="Times New Roman" w:hAnsi="Times New Roman"/>
          <w:sz w:val="28"/>
          <w:szCs w:val="28"/>
          <w:lang w:val="uk-UA"/>
        </w:rPr>
        <w:t>Моніч про надмірне наванта</w:t>
      </w:r>
      <w:r>
        <w:rPr>
          <w:rFonts w:ascii="Times New Roman" w:hAnsi="Times New Roman"/>
          <w:sz w:val="28"/>
          <w:szCs w:val="28"/>
          <w:lang w:val="uk-UA"/>
        </w:rPr>
        <w:t>ження судів зазначив наступне: «</w:t>
      </w:r>
      <w:r w:rsidRPr="00D40F7C">
        <w:rPr>
          <w:rFonts w:ascii="Times New Roman" w:hAnsi="Times New Roman"/>
          <w:sz w:val="28"/>
          <w:szCs w:val="28"/>
          <w:shd w:val="clear" w:color="auto" w:fill="FFFFFF"/>
        </w:rPr>
        <w:t>Я можу пригадати останні чотири з’їзди, коли нагальним було питання нерівномірності навантаження на суддю. Ми маємо ситуації коли один суддя розглядає за рік 400 справ, а інший 4 тисячі. Не можна назвати це нормальним. На яких процесах це відображається? А це відображається в першу чергу і на довірі до суду. Ну яка може бути довіра, коли суддя має за рік має розглянути чотири тисячі справ? Про які розумні строки можна говорити? Яка може бути довіра до суду, коли людина приходить до суду і дізнається, що перше засідання по справі можливо буде призначено через пів року</w:t>
      </w:r>
      <w:r>
        <w:rPr>
          <w:rFonts w:ascii="Times New Roman" w:hAnsi="Times New Roman"/>
          <w:sz w:val="28"/>
          <w:szCs w:val="28"/>
          <w:shd w:val="clear" w:color="auto" w:fill="FFFFFF"/>
          <w:lang w:val="uk-UA"/>
        </w:rPr>
        <w:t>»</w:t>
      </w:r>
      <w:r w:rsidRPr="00D40F7C">
        <w:rPr>
          <w:rFonts w:ascii="Times New Roman" w:hAnsi="Times New Roman"/>
          <w:sz w:val="28"/>
          <w:szCs w:val="28"/>
        </w:rPr>
        <w:t>[33]</w:t>
      </w:r>
      <w:r w:rsidRPr="00D40F7C">
        <w:rPr>
          <w:rFonts w:ascii="Times New Roman" w:hAnsi="Times New Roman"/>
          <w:sz w:val="28"/>
          <w:szCs w:val="28"/>
          <w:lang w:val="uk-UA"/>
        </w:rPr>
        <w:t>.</w:t>
      </w:r>
    </w:p>
    <w:p w:rsidR="00120CF0" w:rsidRPr="00AC1535" w:rsidRDefault="00120CF0" w:rsidP="00AC1535">
      <w:pPr>
        <w:spacing w:after="0" w:line="360" w:lineRule="auto"/>
        <w:ind w:firstLine="708"/>
        <w:jc w:val="both"/>
        <w:rPr>
          <w:rFonts w:ascii="Times New Roman" w:hAnsi="Times New Roman"/>
          <w:sz w:val="28"/>
          <w:szCs w:val="28"/>
          <w:lang w:val="uk-UA"/>
        </w:rPr>
      </w:pPr>
      <w:r w:rsidRPr="00AC1535">
        <w:rPr>
          <w:rFonts w:ascii="Times New Roman" w:hAnsi="Times New Roman"/>
          <w:sz w:val="28"/>
          <w:szCs w:val="28"/>
          <w:lang w:val="uk-UA"/>
        </w:rPr>
        <w:t>1 грудня 2018 року Державна судова адміністрація України оголосила про старт Єдиної судової інформаційно-телекомунікаційної системи (ЄСІТС</w:t>
      </w:r>
      <w:r>
        <w:rPr>
          <w:rFonts w:ascii="Times New Roman" w:hAnsi="Times New Roman"/>
          <w:sz w:val="28"/>
          <w:szCs w:val="28"/>
          <w:lang w:val="uk-UA"/>
        </w:rPr>
        <w:t xml:space="preserve">). </w:t>
      </w:r>
      <w:r w:rsidRPr="00AC1535">
        <w:rPr>
          <w:rFonts w:ascii="Times New Roman" w:hAnsi="Times New Roman"/>
          <w:sz w:val="28"/>
          <w:szCs w:val="28"/>
          <w:lang w:val="uk-UA"/>
        </w:rPr>
        <w:t>Згідно з Законом України «Про внесення змін до деяких законодавчих актів щодо забезпечення поетапного впровадження Єдиної судової інформаційно-телекомунікаційної системи», процес створення та впровадження ЄСІТС реалізується поетапно.</w:t>
      </w:r>
    </w:p>
    <w:p w:rsidR="00120CF0" w:rsidRDefault="00120CF0" w:rsidP="00AC153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w:t>
      </w:r>
      <w:r w:rsidRPr="00AC1535">
        <w:rPr>
          <w:rFonts w:ascii="Times New Roman" w:hAnsi="Times New Roman"/>
          <w:sz w:val="28"/>
          <w:szCs w:val="28"/>
          <w:lang w:val="uk-UA"/>
        </w:rPr>
        <w:t>З 5 жовтня 2021 року офіційно розпочало свою роботу три ключові підсистеми (модулі) ЄСІТС: «Електронний кабінет», «Електронний суд» та підсистема відеоконференцзв'язку</w:t>
      </w:r>
      <w:r>
        <w:rPr>
          <w:rFonts w:ascii="Times New Roman" w:hAnsi="Times New Roman"/>
          <w:sz w:val="28"/>
          <w:szCs w:val="28"/>
          <w:lang w:val="uk-UA"/>
        </w:rPr>
        <w:t>»</w:t>
      </w:r>
      <w:r w:rsidRPr="00A3587A">
        <w:rPr>
          <w:rFonts w:ascii="Times New Roman" w:hAnsi="Times New Roman"/>
          <w:sz w:val="28"/>
          <w:szCs w:val="28"/>
          <w:lang w:val="uk-UA"/>
        </w:rPr>
        <w:t>[</w:t>
      </w:r>
      <w:r>
        <w:rPr>
          <w:rFonts w:ascii="Times New Roman" w:hAnsi="Times New Roman"/>
          <w:sz w:val="28"/>
          <w:szCs w:val="28"/>
          <w:lang w:val="uk-UA"/>
        </w:rPr>
        <w:t>62</w:t>
      </w:r>
      <w:r w:rsidRPr="00A3587A">
        <w:rPr>
          <w:rFonts w:ascii="Times New Roman" w:hAnsi="Times New Roman"/>
          <w:sz w:val="28"/>
          <w:szCs w:val="28"/>
          <w:lang w:val="uk-UA"/>
        </w:rPr>
        <w:t>]</w:t>
      </w:r>
      <w:r w:rsidRPr="00AC1535">
        <w:rPr>
          <w:rFonts w:ascii="Times New Roman" w:hAnsi="Times New Roman"/>
          <w:sz w:val="28"/>
          <w:szCs w:val="28"/>
          <w:lang w:val="uk-UA"/>
        </w:rPr>
        <w:t>.</w:t>
      </w:r>
    </w:p>
    <w:p w:rsidR="00120CF0" w:rsidRDefault="00120CF0" w:rsidP="00AC1535">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Користувачі даної системи мають свої особливості. Науковці виділяють внутрішніх та зовнішніх корис</w:t>
      </w:r>
      <w:r w:rsidRPr="00A3587A">
        <w:rPr>
          <w:rFonts w:ascii="Times New Roman" w:hAnsi="Times New Roman"/>
          <w:sz w:val="28"/>
          <w:szCs w:val="28"/>
          <w:lang w:val="uk-UA"/>
        </w:rPr>
        <w:t>тувачів – «</w:t>
      </w:r>
      <w:r w:rsidRPr="00A3587A">
        <w:rPr>
          <w:rFonts w:ascii="Times New Roman" w:hAnsi="Times New Roman"/>
          <w:sz w:val="28"/>
          <w:szCs w:val="28"/>
        </w:rPr>
        <w:t>Визначаючи правовий статус ЄСІТС, необхідно визначити склад користувачів системи та порядок отримання до неї доступу. При цьому слід розрізняти внутрішніх та зовнішніх користувачів</w:t>
      </w:r>
      <w:r>
        <w:rPr>
          <w:rFonts w:ascii="Times New Roman" w:hAnsi="Times New Roman"/>
          <w:sz w:val="28"/>
          <w:szCs w:val="28"/>
          <w:lang w:val="uk-UA"/>
        </w:rPr>
        <w:t>»</w:t>
      </w:r>
      <w:r w:rsidRPr="00A3587A">
        <w:rPr>
          <w:rFonts w:ascii="Times New Roman" w:hAnsi="Times New Roman"/>
          <w:sz w:val="28"/>
          <w:szCs w:val="28"/>
          <w:lang w:val="uk-UA"/>
        </w:rPr>
        <w:t xml:space="preserve">[36, </w:t>
      </w:r>
      <w:r w:rsidRPr="00A3587A">
        <w:rPr>
          <w:rFonts w:ascii="Times New Roman" w:hAnsi="Times New Roman"/>
          <w:sz w:val="28"/>
          <w:szCs w:val="28"/>
          <w:lang w:val="en-US"/>
        </w:rPr>
        <w:t>c</w:t>
      </w:r>
      <w:r w:rsidRPr="00A3587A">
        <w:rPr>
          <w:rFonts w:ascii="Times New Roman" w:hAnsi="Times New Roman"/>
          <w:sz w:val="28"/>
          <w:szCs w:val="28"/>
          <w:lang w:val="uk-UA"/>
        </w:rPr>
        <w:t xml:space="preserve">. 327]. </w:t>
      </w:r>
    </w:p>
    <w:p w:rsidR="00120CF0" w:rsidRDefault="00120CF0" w:rsidP="0017445E">
      <w:pPr>
        <w:spacing w:after="0" w:line="360" w:lineRule="auto"/>
        <w:ind w:firstLine="708"/>
        <w:jc w:val="both"/>
        <w:rPr>
          <w:sz w:val="28"/>
          <w:lang w:val="uk-UA"/>
        </w:rPr>
      </w:pPr>
      <w:r>
        <w:rPr>
          <w:rFonts w:ascii="Times New Roman" w:hAnsi="Times New Roman"/>
          <w:sz w:val="28"/>
          <w:szCs w:val="28"/>
          <w:lang w:val="uk-UA"/>
        </w:rPr>
        <w:t xml:space="preserve">До внутрішніх користувачів відносяться судді, працівники апарату судів. Вони мають спеціальний порядок доступу до системи, їх рівень доступу визначається відповідно </w:t>
      </w:r>
      <w:r w:rsidRPr="00854B24">
        <w:rPr>
          <w:rFonts w:ascii="Times New Roman" w:hAnsi="Times New Roman"/>
          <w:sz w:val="28"/>
        </w:rPr>
        <w:t>до посадових прав, визначених системою персоніфікації.</w:t>
      </w:r>
    </w:p>
    <w:p w:rsidR="00120CF0" w:rsidRDefault="00120CF0" w:rsidP="0017445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До зовнішніх користувачів відносяться особи, які є учасниками судового процесу, органи публічної влади. </w:t>
      </w:r>
    </w:p>
    <w:p w:rsidR="00120CF0" w:rsidRDefault="00120CF0" w:rsidP="0017445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Із змінами, внесеними до господарського процесуального законодавства Законом України «</w:t>
      </w:r>
      <w:r w:rsidRPr="00A3587A">
        <w:rPr>
          <w:rFonts w:ascii="Times New Roman" w:hAnsi="Times New Roman"/>
          <w:bCs/>
          <w:sz w:val="28"/>
          <w:szCs w:val="28"/>
          <w:shd w:val="clear" w:color="auto" w:fill="FFFFFF"/>
          <w:lang w:val="uk-UA"/>
        </w:rPr>
        <w:t>Про внесення змін до деяких законодавчих актів України щодо забезпечення поетапного впровадження Єдиної судової інформаційно-телекомунікаційної системи</w:t>
      </w:r>
      <w:r>
        <w:rPr>
          <w:rFonts w:ascii="Times New Roman" w:hAnsi="Times New Roman"/>
          <w:bCs/>
          <w:sz w:val="28"/>
          <w:szCs w:val="28"/>
          <w:shd w:val="clear" w:color="auto" w:fill="FFFFFF"/>
          <w:lang w:val="uk-UA"/>
        </w:rPr>
        <w:t xml:space="preserve">» вбачається, що </w:t>
      </w:r>
      <w:r>
        <w:rPr>
          <w:rFonts w:ascii="Times New Roman" w:hAnsi="Times New Roman"/>
          <w:sz w:val="28"/>
          <w:szCs w:val="28"/>
          <w:lang w:val="uk-UA"/>
        </w:rPr>
        <w:t>«</w:t>
      </w:r>
      <w:r>
        <w:rPr>
          <w:rFonts w:ascii="Times New Roman" w:hAnsi="Times New Roman"/>
          <w:sz w:val="28"/>
          <w:szCs w:val="28"/>
          <w:shd w:val="clear" w:color="auto" w:fill="FFFFFF"/>
          <w:lang w:val="uk-UA"/>
        </w:rPr>
        <w:t>а</w:t>
      </w:r>
      <w:r w:rsidRPr="00E3508A">
        <w:rPr>
          <w:rFonts w:ascii="Times New Roman" w:hAnsi="Times New Roman"/>
          <w:sz w:val="28"/>
          <w:szCs w:val="28"/>
          <w:shd w:val="clear" w:color="auto" w:fill="FFFFFF"/>
          <w:lang w:val="uk-UA"/>
        </w:rPr>
        <w:t>двокати, нотаріуси, приватні виконавці, арбітражні керуючі, судові експерти, державні органи, органи місцевого самоврядування та суб’єкти господарювання державного та комунального секторів економіки реєструють офіційні електронні адреси в Єдиній судовій інформаційно-телекомунікаційній системі в обов’язковому порядку. Інші особи реєструють свої офіційні електронні адреси в Єдиній судовій інформаційно-телекомунікаційній системі в добровільному порядку</w:t>
      </w:r>
      <w:r>
        <w:rPr>
          <w:rFonts w:ascii="Times New Roman" w:hAnsi="Times New Roman"/>
          <w:sz w:val="28"/>
          <w:szCs w:val="28"/>
          <w:lang w:val="uk-UA"/>
        </w:rPr>
        <w:t xml:space="preserve">» </w:t>
      </w:r>
      <w:r w:rsidRPr="000F2DD8">
        <w:rPr>
          <w:rFonts w:ascii="Times New Roman" w:hAnsi="Times New Roman"/>
          <w:sz w:val="28"/>
          <w:szCs w:val="28"/>
          <w:lang w:val="uk-UA"/>
        </w:rPr>
        <w:t>[</w:t>
      </w:r>
      <w:r>
        <w:rPr>
          <w:rFonts w:ascii="Times New Roman" w:hAnsi="Times New Roman"/>
          <w:sz w:val="28"/>
          <w:szCs w:val="28"/>
          <w:lang w:val="uk-UA"/>
        </w:rPr>
        <w:t>63, ч. 6 ст. 6</w:t>
      </w:r>
      <w:r w:rsidRPr="000F2DD8">
        <w:rPr>
          <w:rFonts w:ascii="Times New Roman" w:hAnsi="Times New Roman"/>
          <w:sz w:val="28"/>
          <w:szCs w:val="28"/>
          <w:lang w:val="uk-UA"/>
        </w:rPr>
        <w:t>]</w:t>
      </w:r>
      <w:r>
        <w:rPr>
          <w:rFonts w:ascii="Times New Roman" w:hAnsi="Times New Roman"/>
          <w:sz w:val="28"/>
          <w:szCs w:val="28"/>
          <w:lang w:val="uk-UA"/>
        </w:rPr>
        <w:t xml:space="preserve">. </w:t>
      </w:r>
    </w:p>
    <w:p w:rsidR="00120CF0" w:rsidRDefault="00120CF0" w:rsidP="00E3508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Обов’язку зареєструватися іншим особам, які відносяться до зовнішніх користувачів, законодавчо поки що не встановлено. </w:t>
      </w:r>
    </w:p>
    <w:p w:rsidR="00120CF0" w:rsidRDefault="00120CF0" w:rsidP="00E3508A">
      <w:pPr>
        <w:spacing w:after="0" w:line="360" w:lineRule="auto"/>
        <w:ind w:firstLine="708"/>
        <w:jc w:val="both"/>
        <w:rPr>
          <w:rFonts w:ascii="Arial" w:hAnsi="Arial" w:cs="Arial"/>
          <w:color w:val="202122"/>
          <w:sz w:val="23"/>
          <w:szCs w:val="23"/>
          <w:shd w:val="clear" w:color="auto" w:fill="FFFFFF"/>
          <w:lang w:val="uk-UA"/>
        </w:rPr>
      </w:pPr>
      <w:r>
        <w:rPr>
          <w:rFonts w:ascii="Times New Roman" w:hAnsi="Times New Roman"/>
          <w:sz w:val="28"/>
          <w:szCs w:val="28"/>
          <w:lang w:val="uk-UA"/>
        </w:rPr>
        <w:t xml:space="preserve">Окрім того, що </w:t>
      </w:r>
      <w:r w:rsidRPr="000F2DD8">
        <w:rPr>
          <w:rFonts w:ascii="Times New Roman" w:hAnsi="Times New Roman"/>
          <w:sz w:val="28"/>
          <w:szCs w:val="28"/>
          <w:lang w:val="uk-UA"/>
        </w:rPr>
        <w:t>є</w:t>
      </w:r>
      <w:r>
        <w:rPr>
          <w:rFonts w:ascii="Times New Roman" w:hAnsi="Times New Roman"/>
          <w:sz w:val="28"/>
          <w:szCs w:val="28"/>
          <w:lang w:val="uk-UA"/>
        </w:rPr>
        <w:t>диною судовою</w:t>
      </w:r>
      <w:r w:rsidRPr="000F2DD8">
        <w:rPr>
          <w:rFonts w:ascii="Times New Roman" w:hAnsi="Times New Roman"/>
          <w:sz w:val="28"/>
          <w:szCs w:val="28"/>
          <w:lang w:val="uk-UA"/>
        </w:rPr>
        <w:t xml:space="preserve"> інформаційно-телекомунікаційн</w:t>
      </w:r>
      <w:r>
        <w:rPr>
          <w:rFonts w:ascii="Times New Roman" w:hAnsi="Times New Roman"/>
          <w:sz w:val="28"/>
          <w:szCs w:val="28"/>
          <w:lang w:val="uk-UA"/>
        </w:rPr>
        <w:t xml:space="preserve">ою системою можна користуватися через веб-сторінку, для більш зручного користування системою </w:t>
      </w:r>
      <w:r w:rsidRPr="00E3508A">
        <w:rPr>
          <w:rFonts w:ascii="Times New Roman" w:hAnsi="Times New Roman"/>
          <w:sz w:val="28"/>
          <w:szCs w:val="28"/>
          <w:lang w:val="uk-UA"/>
        </w:rPr>
        <w:t>розроблено мобільний застосунок «єСУД», визначений як «</w:t>
      </w:r>
      <w:r w:rsidRPr="00E3508A">
        <w:rPr>
          <w:rFonts w:ascii="Times New Roman" w:hAnsi="Times New Roman"/>
          <w:sz w:val="28"/>
          <w:szCs w:val="28"/>
          <w:shd w:val="clear" w:color="auto" w:fill="FFFFFF"/>
          <w:lang w:val="uk-UA"/>
        </w:rPr>
        <w:t xml:space="preserve">офіційний мобільний застосунок Державної судової адміністрації України, що забезпечує зареєстрованому користувачу доступ до свого електронного кабінету, підсистеми «Електронний суд», який є одним із модулів Єдиної судової інформаційно-телекомунікаційної системи» </w:t>
      </w:r>
      <w:r w:rsidRPr="00E3508A">
        <w:rPr>
          <w:rFonts w:ascii="Times New Roman" w:hAnsi="Times New Roman"/>
          <w:sz w:val="28"/>
          <w:szCs w:val="28"/>
          <w:lang w:val="uk-UA"/>
        </w:rPr>
        <w:t>[64].</w:t>
      </w:r>
    </w:p>
    <w:p w:rsidR="00120CF0" w:rsidRPr="007264FE" w:rsidRDefault="00120CF0" w:rsidP="00E3508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Застосунок є частиною є</w:t>
      </w:r>
      <w:r w:rsidRPr="007264FE">
        <w:rPr>
          <w:rFonts w:ascii="Times New Roman" w:hAnsi="Times New Roman"/>
          <w:sz w:val="28"/>
          <w:szCs w:val="28"/>
          <w:lang w:val="uk-UA"/>
        </w:rPr>
        <w:t>диної судової інформаційно-телекомунікаційної системи та включає підсистему «Електронний суд».</w:t>
      </w:r>
    </w:p>
    <w:p w:rsidR="00120CF0" w:rsidRPr="007264FE" w:rsidRDefault="00120CF0" w:rsidP="00E3508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Функціональність м</w:t>
      </w:r>
      <w:r w:rsidRPr="007264FE">
        <w:rPr>
          <w:rFonts w:ascii="Times New Roman" w:hAnsi="Times New Roman"/>
          <w:sz w:val="28"/>
          <w:szCs w:val="28"/>
          <w:lang w:val="uk-UA"/>
        </w:rPr>
        <w:t>обільного застосунку</w:t>
      </w:r>
      <w:r>
        <w:rPr>
          <w:rFonts w:ascii="Times New Roman" w:hAnsi="Times New Roman"/>
          <w:sz w:val="28"/>
          <w:szCs w:val="28"/>
          <w:lang w:val="uk-UA"/>
        </w:rPr>
        <w:t xml:space="preserve"> «єСУД» достатньо широка, яка включає </w:t>
      </w:r>
      <w:r w:rsidRPr="00E3508A">
        <w:rPr>
          <w:rFonts w:ascii="Times New Roman" w:hAnsi="Times New Roman"/>
          <w:iCs/>
          <w:sz w:val="28"/>
          <w:szCs w:val="28"/>
          <w:lang w:val="uk-UA"/>
        </w:rPr>
        <w:t>доступ до електронного кабінету, доступ до підсистем</w:t>
      </w:r>
      <w:r>
        <w:rPr>
          <w:rFonts w:ascii="Times New Roman" w:hAnsi="Times New Roman"/>
          <w:iCs/>
          <w:sz w:val="28"/>
          <w:szCs w:val="28"/>
          <w:lang w:val="uk-UA"/>
        </w:rPr>
        <w:t>и</w:t>
      </w:r>
      <w:r w:rsidRPr="00E3508A">
        <w:rPr>
          <w:rFonts w:ascii="Times New Roman" w:hAnsi="Times New Roman"/>
          <w:iCs/>
          <w:sz w:val="28"/>
          <w:szCs w:val="28"/>
          <w:lang w:val="uk-UA"/>
        </w:rPr>
        <w:t xml:space="preserve"> «Електронний суд</w:t>
      </w:r>
      <w:r>
        <w:rPr>
          <w:rFonts w:ascii="Times New Roman" w:hAnsi="Times New Roman"/>
          <w:iCs/>
          <w:sz w:val="28"/>
          <w:szCs w:val="28"/>
          <w:lang w:val="uk-UA"/>
        </w:rPr>
        <w:t>»</w:t>
      </w:r>
      <w:r w:rsidRPr="00E3508A">
        <w:rPr>
          <w:rFonts w:ascii="Times New Roman" w:hAnsi="Times New Roman"/>
          <w:iCs/>
          <w:sz w:val="28"/>
          <w:szCs w:val="28"/>
          <w:lang w:val="uk-UA"/>
        </w:rPr>
        <w:t>, перегляд електронних документів, повідомлення користувача пуш-повідомленнями про зміни статусів справ, проваджень та документів.</w:t>
      </w:r>
    </w:p>
    <w:p w:rsidR="00120CF0" w:rsidRDefault="00120CF0" w:rsidP="0017445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Важливо зазначити, що м</w:t>
      </w:r>
      <w:r w:rsidRPr="007264FE">
        <w:rPr>
          <w:rFonts w:ascii="Times New Roman" w:hAnsi="Times New Roman"/>
          <w:sz w:val="28"/>
          <w:szCs w:val="28"/>
          <w:lang w:val="uk-UA"/>
        </w:rPr>
        <w:t xml:space="preserve">обільний застосунок </w:t>
      </w:r>
      <w:r>
        <w:rPr>
          <w:rFonts w:ascii="Times New Roman" w:hAnsi="Times New Roman"/>
          <w:sz w:val="28"/>
          <w:szCs w:val="28"/>
          <w:lang w:val="uk-UA"/>
        </w:rPr>
        <w:t xml:space="preserve">«єСУД» </w:t>
      </w:r>
      <w:r w:rsidRPr="007264FE">
        <w:rPr>
          <w:rFonts w:ascii="Times New Roman" w:hAnsi="Times New Roman"/>
          <w:sz w:val="28"/>
          <w:szCs w:val="28"/>
          <w:lang w:val="uk-UA"/>
        </w:rPr>
        <w:t>призначений тільки для перегляду даних без можливості внесення змін. Користувач може анулювати довіреності та видаляти повідомлення відповідно до логіки кабінету Електронного суду.</w:t>
      </w:r>
    </w:p>
    <w:p w:rsidR="00120CF0" w:rsidRDefault="00120CF0" w:rsidP="0017445E">
      <w:pPr>
        <w:spacing w:after="0" w:line="360" w:lineRule="auto"/>
        <w:ind w:firstLine="708"/>
        <w:jc w:val="both"/>
        <w:rPr>
          <w:rFonts w:ascii="Times New Roman" w:hAnsi="Times New Roman"/>
          <w:b/>
          <w:sz w:val="28"/>
          <w:szCs w:val="28"/>
          <w:lang w:val="uk-UA"/>
        </w:rPr>
      </w:pPr>
      <w:r>
        <w:rPr>
          <w:rFonts w:ascii="Times New Roman" w:hAnsi="Times New Roman"/>
          <w:sz w:val="28"/>
          <w:szCs w:val="28"/>
          <w:lang w:val="uk-UA"/>
        </w:rPr>
        <w:t xml:space="preserve">Для того щоб мати можливість користуватися </w:t>
      </w:r>
      <w:r w:rsidRPr="007264FE">
        <w:rPr>
          <w:rFonts w:ascii="Times New Roman" w:hAnsi="Times New Roman"/>
          <w:sz w:val="28"/>
          <w:szCs w:val="28"/>
          <w:lang w:val="uk-UA"/>
        </w:rPr>
        <w:t>підсистем</w:t>
      </w:r>
      <w:r>
        <w:rPr>
          <w:rFonts w:ascii="Times New Roman" w:hAnsi="Times New Roman"/>
          <w:sz w:val="28"/>
          <w:szCs w:val="28"/>
          <w:lang w:val="uk-UA"/>
        </w:rPr>
        <w:t>ою</w:t>
      </w:r>
      <w:r w:rsidRPr="007264FE">
        <w:rPr>
          <w:rFonts w:ascii="Times New Roman" w:hAnsi="Times New Roman"/>
          <w:sz w:val="28"/>
          <w:szCs w:val="28"/>
          <w:lang w:val="uk-UA"/>
        </w:rPr>
        <w:t xml:space="preserve"> «Електронний суд»</w:t>
      </w:r>
      <w:r>
        <w:rPr>
          <w:rFonts w:ascii="Times New Roman" w:hAnsi="Times New Roman"/>
          <w:sz w:val="28"/>
          <w:szCs w:val="28"/>
          <w:lang w:val="uk-UA"/>
        </w:rPr>
        <w:t xml:space="preserve"> та ЄСІТС взагалі, необхідно зареєструватися в підсистеми</w:t>
      </w:r>
      <w:r w:rsidRPr="001E6D28">
        <w:rPr>
          <w:rFonts w:ascii="Times New Roman" w:hAnsi="Times New Roman"/>
          <w:bCs/>
          <w:sz w:val="28"/>
          <w:szCs w:val="28"/>
          <w:lang w:val="uk-UA"/>
        </w:rPr>
        <w:t>Електронний кабінет.</w:t>
      </w:r>
    </w:p>
    <w:p w:rsidR="00120CF0" w:rsidRPr="0017445E" w:rsidRDefault="00120CF0" w:rsidP="0017445E">
      <w:pPr>
        <w:spacing w:after="0" w:line="360" w:lineRule="auto"/>
        <w:ind w:firstLine="708"/>
        <w:jc w:val="both"/>
        <w:rPr>
          <w:rFonts w:ascii="Times New Roman" w:hAnsi="Times New Roman"/>
          <w:sz w:val="28"/>
          <w:szCs w:val="28"/>
          <w:lang w:val="uk-UA"/>
        </w:rPr>
      </w:pPr>
      <w:r w:rsidRPr="0017445E">
        <w:rPr>
          <w:rFonts w:ascii="Times New Roman" w:hAnsi="Times New Roman"/>
          <w:sz w:val="28"/>
          <w:szCs w:val="28"/>
          <w:lang w:val="uk-UA"/>
        </w:rPr>
        <w:t>Згідно Положення про порядок функціонування окремих підсистем (модулів) Єдиної судової інформаційно-телекомунікаційної системи підсистема «Електронний кабінет» ЄСІТС –«підсистема ЄСІТС, захищений вебсервіс, що має офіційну адресу в інтернеті (id.court.gov.ua), який забезпечує процедуру реєстрації користувачів в ЄСІТС, а також подальшу автентифікацію таких осіб з метою їх доступу до підсистем (модулів) ЄСІТС у межах наданих прав.</w:t>
      </w:r>
    </w:p>
    <w:p w:rsidR="00120CF0" w:rsidRPr="0017445E" w:rsidRDefault="00120CF0" w:rsidP="0017445E">
      <w:pPr>
        <w:spacing w:after="0" w:line="360" w:lineRule="auto"/>
        <w:ind w:firstLine="708"/>
        <w:jc w:val="both"/>
        <w:rPr>
          <w:rFonts w:ascii="Times New Roman" w:hAnsi="Times New Roman"/>
          <w:sz w:val="28"/>
          <w:szCs w:val="28"/>
          <w:lang w:val="uk-UA"/>
        </w:rPr>
      </w:pPr>
      <w:bookmarkStart w:id="17" w:name="n73"/>
      <w:bookmarkEnd w:id="17"/>
      <w:r w:rsidRPr="0017445E">
        <w:rPr>
          <w:rFonts w:ascii="Times New Roman" w:hAnsi="Times New Roman"/>
          <w:sz w:val="28"/>
          <w:szCs w:val="28"/>
          <w:lang w:val="uk-UA"/>
        </w:rPr>
        <w:t>Доступ користувачів до підсистем (модулів) ЄСІТС, окрім Електронного кабінету, також може забезпечуватися за допомогою сервісу обміну даними між відповідними підсистемами (модулями) ЄСІТС та іншими інформаційними системами» [39, п.8].</w:t>
      </w:r>
    </w:p>
    <w:p w:rsidR="00120CF0" w:rsidRPr="0017445E" w:rsidRDefault="00120CF0" w:rsidP="0017445E">
      <w:pPr>
        <w:spacing w:after="0" w:line="360" w:lineRule="auto"/>
        <w:ind w:firstLine="708"/>
        <w:jc w:val="both"/>
        <w:rPr>
          <w:rFonts w:ascii="Times New Roman" w:hAnsi="Times New Roman"/>
          <w:sz w:val="28"/>
          <w:szCs w:val="28"/>
          <w:lang w:val="uk-UA"/>
        </w:rPr>
      </w:pPr>
      <w:r w:rsidRPr="0017445E">
        <w:rPr>
          <w:rFonts w:ascii="Times New Roman" w:hAnsi="Times New Roman"/>
          <w:sz w:val="28"/>
          <w:szCs w:val="28"/>
          <w:lang w:val="uk-UA"/>
        </w:rPr>
        <w:t>Першим кроком є реєстрація користувачів, визначена як «проходження запропонованої засобами Електронного кабінету процедури реєстрації з використанням кваліфікованого електронного підпису, та внесенням контактних даних особи, зокрема адреси електронної пошти, номера телефону (в тому числі мобільного), зазначенням інших засобів зв'язку, які забезпечують фіксацію повідомлення або виклику.</w:t>
      </w:r>
    </w:p>
    <w:p w:rsidR="00120CF0" w:rsidRPr="0017445E" w:rsidRDefault="00120CF0" w:rsidP="0017445E">
      <w:pPr>
        <w:spacing w:after="0" w:line="360" w:lineRule="auto"/>
        <w:ind w:firstLine="708"/>
        <w:jc w:val="both"/>
        <w:rPr>
          <w:rFonts w:ascii="Times New Roman" w:hAnsi="Times New Roman"/>
          <w:sz w:val="28"/>
          <w:szCs w:val="28"/>
          <w:lang w:val="uk-UA"/>
        </w:rPr>
      </w:pPr>
      <w:bookmarkStart w:id="18" w:name="n75"/>
      <w:bookmarkEnd w:id="18"/>
      <w:r w:rsidRPr="0017445E">
        <w:rPr>
          <w:rFonts w:ascii="Times New Roman" w:hAnsi="Times New Roman"/>
          <w:sz w:val="28"/>
          <w:szCs w:val="28"/>
          <w:lang w:val="uk-UA"/>
        </w:rPr>
        <w:t>Користувачі зобов'язані вносити повну та актуальну інформацію в Електронний кабінет в обсязі, визначеному функціональними можливостями ЄСІТС, невідкладно після створення, отримання або зміни такої інформації» [39, п.8].</w:t>
      </w:r>
    </w:p>
    <w:p w:rsidR="00120CF0" w:rsidRPr="00AB7571" w:rsidRDefault="00120CF0" w:rsidP="0017445E">
      <w:pPr>
        <w:spacing w:after="0" w:line="360" w:lineRule="auto"/>
        <w:ind w:firstLine="708"/>
        <w:jc w:val="both"/>
        <w:rPr>
          <w:rFonts w:ascii="Times New Roman" w:hAnsi="Times New Roman"/>
          <w:sz w:val="28"/>
          <w:szCs w:val="28"/>
          <w:lang w:val="uk-UA"/>
        </w:rPr>
      </w:pPr>
      <w:r w:rsidRPr="00AB7571">
        <w:rPr>
          <w:rFonts w:ascii="Times New Roman" w:hAnsi="Times New Roman"/>
          <w:sz w:val="28"/>
          <w:szCs w:val="28"/>
          <w:lang w:val="uk-UA"/>
        </w:rPr>
        <w:t>Наступним кроком є автентифікація користувачів, яка здійснює процес перевірки та підтвердження ідентифікації користувачів. Це гарантує безпеку доступу та використання системи тільки авторизованими особами. В Положенні про порядок функціонування окремих підсистем (модулів) Єдиної судової інформаційно-телекомунікаційної системи зазначено, що «</w:t>
      </w:r>
      <w:r>
        <w:rPr>
          <w:rFonts w:ascii="Times New Roman" w:hAnsi="Times New Roman"/>
          <w:sz w:val="28"/>
          <w:szCs w:val="28"/>
          <w:lang w:val="uk-UA"/>
        </w:rPr>
        <w:t>д</w:t>
      </w:r>
      <w:r w:rsidRPr="0017445E">
        <w:rPr>
          <w:rFonts w:ascii="Times New Roman" w:hAnsi="Times New Roman"/>
          <w:sz w:val="28"/>
          <w:szCs w:val="28"/>
          <w:lang w:val="uk-UA"/>
        </w:rPr>
        <w:t xml:space="preserve">ля автентифікації в Електронному кабінеті користувач використовує чинний сертифікат відкритого ключа та особистий ключ кваліфікованого електронного підпису, що зберігається на захищеному носії особистих ключів або на звичайному носії інформації, або інтегровану систему електронної ідентифікації (id.gov.ua)» </w:t>
      </w:r>
      <w:r w:rsidRPr="00AB7571">
        <w:rPr>
          <w:rFonts w:ascii="Times New Roman" w:hAnsi="Times New Roman"/>
          <w:sz w:val="28"/>
          <w:szCs w:val="28"/>
          <w:lang w:val="uk-UA"/>
        </w:rPr>
        <w:t>[39, п.13].</w:t>
      </w:r>
    </w:p>
    <w:p w:rsidR="00120CF0" w:rsidRPr="0017445E" w:rsidRDefault="00120CF0" w:rsidP="0017445E">
      <w:pPr>
        <w:spacing w:after="0" w:line="360" w:lineRule="auto"/>
        <w:ind w:firstLine="708"/>
        <w:jc w:val="both"/>
        <w:rPr>
          <w:rFonts w:ascii="Times New Roman" w:hAnsi="Times New Roman"/>
          <w:sz w:val="28"/>
          <w:szCs w:val="28"/>
          <w:lang w:val="uk-UA"/>
        </w:rPr>
      </w:pPr>
      <w:r w:rsidRPr="0017445E">
        <w:rPr>
          <w:rFonts w:ascii="Times New Roman" w:hAnsi="Times New Roman"/>
          <w:sz w:val="28"/>
          <w:szCs w:val="28"/>
          <w:lang w:val="uk-UA"/>
        </w:rPr>
        <w:t>Система для управління правом доступунадає можливість налаштовувати та керувати правами доступу користувачів до різних функціональних модулів єдиної судової інформаційно-телекомунікаційної системи. Це забезпечує захист персональних даних, враховуючи важливі аспекти безпеки, забезпечуючи захищений доступ до інформації та операцій в межах системи, для чого «з метою запобігання несанкціонованому доступу до інформації та несанкціонованому втручанню в роботу ЄСІТС адміністратор ЄСІТС забезпечує відстеження та облік дій користувачів, визначає для них і неавтентифікованих осіб моделі попередження загроз витоку інформації, застосовує засоби забезпечення цілісності бази даних інформаційних та телекомунікаційних підсистем, попередження спроб несанкціонованих дій щодо інформаційних ресурсів ЄСІТС, а також вчиняє інші необхідні дії» [39, п.22].</w:t>
      </w:r>
    </w:p>
    <w:p w:rsidR="00120CF0" w:rsidRDefault="00120CF0" w:rsidP="003F793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Підсистема «</w:t>
      </w:r>
      <w:r w:rsidRPr="000F2DD8">
        <w:rPr>
          <w:rFonts w:ascii="Times New Roman" w:hAnsi="Times New Roman"/>
          <w:sz w:val="28"/>
          <w:szCs w:val="28"/>
          <w:lang w:val="uk-UA"/>
        </w:rPr>
        <w:t>Електронний кабінет</w:t>
      </w:r>
      <w:r>
        <w:rPr>
          <w:rFonts w:ascii="Times New Roman" w:hAnsi="Times New Roman"/>
          <w:sz w:val="28"/>
          <w:szCs w:val="28"/>
          <w:lang w:val="uk-UA"/>
        </w:rPr>
        <w:t>»</w:t>
      </w:r>
      <w:r w:rsidRPr="000F2DD8">
        <w:rPr>
          <w:rFonts w:ascii="Times New Roman" w:hAnsi="Times New Roman"/>
          <w:sz w:val="28"/>
          <w:szCs w:val="28"/>
          <w:lang w:val="uk-UA"/>
        </w:rPr>
        <w:t xml:space="preserve"> є ключовою ланкою для взаємодії користувачів з є</w:t>
      </w:r>
      <w:r>
        <w:rPr>
          <w:rFonts w:ascii="Times New Roman" w:hAnsi="Times New Roman"/>
          <w:sz w:val="28"/>
          <w:szCs w:val="28"/>
          <w:lang w:val="uk-UA"/>
        </w:rPr>
        <w:t xml:space="preserve">диною судовою </w:t>
      </w:r>
      <w:r w:rsidRPr="000F2DD8">
        <w:rPr>
          <w:rFonts w:ascii="Times New Roman" w:hAnsi="Times New Roman"/>
          <w:sz w:val="28"/>
          <w:szCs w:val="28"/>
          <w:lang w:val="uk-UA"/>
        </w:rPr>
        <w:t>інформаційно-телекомунікаційн</w:t>
      </w:r>
      <w:r>
        <w:rPr>
          <w:rFonts w:ascii="Times New Roman" w:hAnsi="Times New Roman"/>
          <w:sz w:val="28"/>
          <w:szCs w:val="28"/>
          <w:lang w:val="uk-UA"/>
        </w:rPr>
        <w:t>ою системою</w:t>
      </w:r>
      <w:r w:rsidRPr="000F2DD8">
        <w:rPr>
          <w:rFonts w:ascii="Times New Roman" w:hAnsi="Times New Roman"/>
          <w:sz w:val="28"/>
          <w:szCs w:val="28"/>
          <w:lang w:val="uk-UA"/>
        </w:rPr>
        <w:t>, забезпечуючи їхню ідентифікацію, реєстрацію та безпечний доступ до функціоналу системи.</w:t>
      </w:r>
    </w:p>
    <w:p w:rsidR="00120CF0" w:rsidRDefault="00120CF0" w:rsidP="003F793F">
      <w:pPr>
        <w:spacing w:after="0" w:line="360" w:lineRule="auto"/>
        <w:ind w:firstLine="708"/>
        <w:jc w:val="both"/>
        <w:rPr>
          <w:rFonts w:ascii="Times New Roman" w:hAnsi="Times New Roman"/>
          <w:sz w:val="28"/>
          <w:szCs w:val="28"/>
          <w:lang w:val="uk-UA"/>
        </w:rPr>
      </w:pPr>
      <w:r w:rsidRPr="003F793F">
        <w:rPr>
          <w:rFonts w:ascii="Times New Roman" w:hAnsi="Times New Roman"/>
          <w:sz w:val="28"/>
          <w:szCs w:val="28"/>
          <w:lang w:val="uk-UA"/>
        </w:rPr>
        <w:t xml:space="preserve">Процедура реєстрації в </w:t>
      </w:r>
      <w:r w:rsidRPr="000F2DD8">
        <w:rPr>
          <w:rFonts w:ascii="Times New Roman" w:hAnsi="Times New Roman"/>
          <w:sz w:val="28"/>
          <w:szCs w:val="28"/>
          <w:lang w:val="uk-UA"/>
        </w:rPr>
        <w:t>є</w:t>
      </w:r>
      <w:r>
        <w:rPr>
          <w:rFonts w:ascii="Times New Roman" w:hAnsi="Times New Roman"/>
          <w:sz w:val="28"/>
          <w:szCs w:val="28"/>
          <w:lang w:val="uk-UA"/>
        </w:rPr>
        <w:t xml:space="preserve">диній судовій </w:t>
      </w:r>
      <w:r w:rsidRPr="000F2DD8">
        <w:rPr>
          <w:rFonts w:ascii="Times New Roman" w:hAnsi="Times New Roman"/>
          <w:sz w:val="28"/>
          <w:szCs w:val="28"/>
          <w:lang w:val="uk-UA"/>
        </w:rPr>
        <w:t>інформаційно-телекомунікаційн</w:t>
      </w:r>
      <w:r>
        <w:rPr>
          <w:rFonts w:ascii="Times New Roman" w:hAnsi="Times New Roman"/>
          <w:sz w:val="28"/>
          <w:szCs w:val="28"/>
          <w:lang w:val="uk-UA"/>
        </w:rPr>
        <w:t>ій системі</w:t>
      </w:r>
      <w:r w:rsidRPr="003F793F">
        <w:rPr>
          <w:rFonts w:ascii="Times New Roman" w:hAnsi="Times New Roman"/>
          <w:sz w:val="28"/>
          <w:szCs w:val="28"/>
          <w:lang w:val="uk-UA"/>
        </w:rPr>
        <w:t xml:space="preserve">, яка охоплює реєстрацію Електронного кабінету та офіційної електронної адреси, передбачає </w:t>
      </w:r>
      <w:r>
        <w:rPr>
          <w:rFonts w:ascii="Times New Roman" w:hAnsi="Times New Roman"/>
          <w:sz w:val="28"/>
          <w:szCs w:val="28"/>
          <w:lang w:val="uk-UA"/>
        </w:rPr>
        <w:t>наявність</w:t>
      </w:r>
      <w:r w:rsidRPr="003F793F">
        <w:rPr>
          <w:rFonts w:ascii="Times New Roman" w:hAnsi="Times New Roman"/>
          <w:sz w:val="28"/>
          <w:szCs w:val="28"/>
          <w:lang w:val="uk-UA"/>
        </w:rPr>
        <w:t xml:space="preserve"> наступних </w:t>
      </w:r>
      <w:r>
        <w:rPr>
          <w:rFonts w:ascii="Times New Roman" w:hAnsi="Times New Roman"/>
          <w:sz w:val="28"/>
          <w:szCs w:val="28"/>
          <w:lang w:val="uk-UA"/>
        </w:rPr>
        <w:t xml:space="preserve">обов’язкових складових. </w:t>
      </w:r>
      <w:r w:rsidRPr="003F793F">
        <w:rPr>
          <w:rFonts w:ascii="Times New Roman" w:hAnsi="Times New Roman"/>
          <w:sz w:val="28"/>
          <w:szCs w:val="28"/>
          <w:lang w:val="uk-UA"/>
        </w:rPr>
        <w:t>Користувач проходить процедуру реєстрації, використовуючи засоби,</w:t>
      </w:r>
      <w:r>
        <w:rPr>
          <w:rFonts w:ascii="Times New Roman" w:hAnsi="Times New Roman"/>
          <w:sz w:val="28"/>
          <w:szCs w:val="28"/>
          <w:lang w:val="uk-UA"/>
        </w:rPr>
        <w:t xml:space="preserve"> які надає Електронний кабінет. </w:t>
      </w:r>
      <w:r w:rsidRPr="003F793F">
        <w:rPr>
          <w:rFonts w:ascii="Times New Roman" w:hAnsi="Times New Roman"/>
          <w:sz w:val="28"/>
          <w:szCs w:val="28"/>
          <w:lang w:val="uk-UA"/>
        </w:rPr>
        <w:t>Реєстраційний процес здійснюється за допомогою кваліфікованого електронного підпису.</w:t>
      </w:r>
    </w:p>
    <w:p w:rsidR="00120CF0" w:rsidRPr="003F793F" w:rsidRDefault="00120CF0" w:rsidP="003F793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Наступний крок – введення контактної інформації. </w:t>
      </w:r>
      <w:r w:rsidRPr="003F793F">
        <w:rPr>
          <w:rFonts w:ascii="Times New Roman" w:hAnsi="Times New Roman"/>
          <w:sz w:val="28"/>
          <w:szCs w:val="28"/>
          <w:lang w:val="uk-UA"/>
        </w:rPr>
        <w:t>Під час реєстрації користувач вводить контактні дані, такі як адреса електронної пошти, номер телефону (включаючи мобільний), і інші засоби зв'язку, які забезпечують фіксацію повідомлення або виклику.</w:t>
      </w:r>
    </w:p>
    <w:p w:rsidR="00120CF0" w:rsidRPr="007F7E17" w:rsidRDefault="00120CF0" w:rsidP="007F7E1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користувачів є </w:t>
      </w:r>
      <w:r w:rsidRPr="00AB7571">
        <w:rPr>
          <w:rFonts w:ascii="Times New Roman" w:hAnsi="Times New Roman"/>
          <w:sz w:val="28"/>
          <w:szCs w:val="28"/>
          <w:lang w:val="uk-UA"/>
        </w:rPr>
        <w:t>зобов’язання «</w:t>
      </w:r>
      <w:r w:rsidRPr="007F7E17">
        <w:rPr>
          <w:rFonts w:ascii="Times New Roman" w:hAnsi="Times New Roman"/>
          <w:sz w:val="28"/>
          <w:szCs w:val="28"/>
          <w:lang w:val="uk-UA"/>
        </w:rPr>
        <w:t>вносити повну та актуальну інформацію в Електронний кабінет в обсязі, визначеному функціональними можливостями ЄСІТС, невідкладно після створення, отримання або зміни такої інформації» [39, п.9].</w:t>
      </w:r>
    </w:p>
    <w:p w:rsidR="00120CF0" w:rsidRDefault="00120CF0" w:rsidP="00ED7223">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Процесуальні документи можливо подати в електронному виді, а процесуальні дії вчиняються через </w:t>
      </w:r>
      <w:r w:rsidRPr="000F2DD8">
        <w:rPr>
          <w:rFonts w:ascii="Times New Roman" w:hAnsi="Times New Roman"/>
          <w:sz w:val="28"/>
          <w:szCs w:val="28"/>
          <w:lang w:val="uk-UA"/>
        </w:rPr>
        <w:t>є</w:t>
      </w:r>
      <w:r>
        <w:rPr>
          <w:rFonts w:ascii="Times New Roman" w:hAnsi="Times New Roman"/>
          <w:sz w:val="28"/>
          <w:szCs w:val="28"/>
          <w:lang w:val="uk-UA"/>
        </w:rPr>
        <w:t xml:space="preserve">дину судову </w:t>
      </w:r>
      <w:r w:rsidRPr="000F2DD8">
        <w:rPr>
          <w:rFonts w:ascii="Times New Roman" w:hAnsi="Times New Roman"/>
          <w:sz w:val="28"/>
          <w:szCs w:val="28"/>
          <w:lang w:val="uk-UA"/>
        </w:rPr>
        <w:t>інформаційно-телекомунікаційн</w:t>
      </w:r>
      <w:r>
        <w:rPr>
          <w:rFonts w:ascii="Times New Roman" w:hAnsi="Times New Roman"/>
          <w:sz w:val="28"/>
          <w:szCs w:val="28"/>
          <w:lang w:val="uk-UA"/>
        </w:rPr>
        <w:t xml:space="preserve">у систему за допомогою електронного кваліфікованого підпису, який прирівняного до власноручного підпису. </w:t>
      </w:r>
    </w:p>
    <w:p w:rsidR="00120CF0" w:rsidRDefault="00120CF0" w:rsidP="00ED7223">
      <w:pPr>
        <w:spacing w:after="0" w:line="360" w:lineRule="auto"/>
        <w:ind w:firstLine="708"/>
        <w:jc w:val="both"/>
        <w:rPr>
          <w:rFonts w:ascii="Times New Roman" w:hAnsi="Times New Roman"/>
          <w:sz w:val="28"/>
          <w:szCs w:val="28"/>
          <w:lang w:val="uk-UA"/>
        </w:rPr>
      </w:pPr>
      <w:r>
        <w:rPr>
          <w:noProof/>
          <w:lang w:eastAsia="ru-RU"/>
        </w:rPr>
        <w:pict>
          <v:shape id="Рисунок 1" o:spid="_x0000_i1026" type="#_x0000_t75" alt="Електронний суд: як подати позов не виходячи з дому?" style="width:435pt;height:289.5pt;visibility:visible">
            <v:imagedata r:id="rId11" o:title="" cropbottom="8446f" cropleft="-468f" cropright="3921f"/>
          </v:shape>
        </w:pict>
      </w:r>
    </w:p>
    <w:p w:rsidR="00120CF0" w:rsidRDefault="00120CF0" w:rsidP="00075779">
      <w:pPr>
        <w:spacing w:after="0" w:line="360" w:lineRule="auto"/>
        <w:ind w:firstLine="708"/>
        <w:jc w:val="center"/>
        <w:rPr>
          <w:rFonts w:ascii="Times New Roman" w:hAnsi="Times New Roman"/>
          <w:i/>
          <w:sz w:val="24"/>
          <w:szCs w:val="28"/>
          <w:lang w:val="uk-UA"/>
        </w:rPr>
      </w:pPr>
      <w:r w:rsidRPr="00075779">
        <w:rPr>
          <w:rFonts w:ascii="Times New Roman" w:hAnsi="Times New Roman"/>
          <w:i/>
          <w:sz w:val="24"/>
          <w:szCs w:val="28"/>
          <w:lang w:val="uk-UA"/>
        </w:rPr>
        <w:t>Приклад Електронного кабінету ЄСІТС. Джерело рисунку: відкриті ресурси</w:t>
      </w:r>
    </w:p>
    <w:p w:rsidR="00120CF0" w:rsidRDefault="00120CF0" w:rsidP="00075779">
      <w:pPr>
        <w:spacing w:after="0" w:line="360" w:lineRule="auto"/>
        <w:ind w:firstLine="708"/>
        <w:jc w:val="center"/>
        <w:rPr>
          <w:rFonts w:ascii="Times New Roman" w:hAnsi="Times New Roman"/>
          <w:i/>
          <w:sz w:val="24"/>
          <w:szCs w:val="28"/>
          <w:lang w:val="uk-UA"/>
        </w:rPr>
      </w:pPr>
    </w:p>
    <w:p w:rsidR="00120CF0" w:rsidRDefault="00120CF0" w:rsidP="00075779">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Кожний кабінет, незалежно від типу, обов’язково має розділи</w:t>
      </w:r>
      <w:r w:rsidRPr="00075779">
        <w:rPr>
          <w:rFonts w:ascii="Times New Roman" w:hAnsi="Times New Roman"/>
          <w:sz w:val="28"/>
          <w:szCs w:val="28"/>
          <w:lang w:val="uk-UA"/>
        </w:rPr>
        <w:t>: «Повідомлення», «Вибране», «Мої справи», «Заяви», «Довіреності», «Статистика», «Кошик», «Відеозв’язок», «Залучення фахівця».</w:t>
      </w:r>
    </w:p>
    <w:p w:rsidR="00120CF0" w:rsidRDefault="00120CF0" w:rsidP="007264FE">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Наступною складовою </w:t>
      </w:r>
      <w:r w:rsidRPr="000F2DD8">
        <w:rPr>
          <w:rFonts w:ascii="Times New Roman" w:hAnsi="Times New Roman"/>
          <w:sz w:val="28"/>
          <w:szCs w:val="28"/>
          <w:lang w:val="uk-UA"/>
        </w:rPr>
        <w:t>є</w:t>
      </w:r>
      <w:r>
        <w:rPr>
          <w:rFonts w:ascii="Times New Roman" w:hAnsi="Times New Roman"/>
          <w:sz w:val="28"/>
          <w:szCs w:val="28"/>
          <w:lang w:val="uk-UA"/>
        </w:rPr>
        <w:t xml:space="preserve">диної судової </w:t>
      </w:r>
      <w:r w:rsidRPr="000F2DD8">
        <w:rPr>
          <w:rFonts w:ascii="Times New Roman" w:hAnsi="Times New Roman"/>
          <w:sz w:val="28"/>
          <w:szCs w:val="28"/>
          <w:lang w:val="uk-UA"/>
        </w:rPr>
        <w:t>інформаційно-телекомунікаційн</w:t>
      </w:r>
      <w:r>
        <w:rPr>
          <w:rFonts w:ascii="Times New Roman" w:hAnsi="Times New Roman"/>
          <w:sz w:val="28"/>
          <w:szCs w:val="28"/>
          <w:lang w:val="uk-UA"/>
        </w:rPr>
        <w:t xml:space="preserve">у системи є підсистема </w:t>
      </w:r>
      <w:r w:rsidRPr="00AB7571">
        <w:rPr>
          <w:rFonts w:ascii="Times New Roman" w:hAnsi="Times New Roman"/>
          <w:sz w:val="28"/>
          <w:szCs w:val="28"/>
          <w:lang w:val="uk-UA"/>
        </w:rPr>
        <w:t>«Електронний суд».</w:t>
      </w:r>
    </w:p>
    <w:p w:rsidR="00120CF0" w:rsidRPr="00EA215D" w:rsidRDefault="00120CF0" w:rsidP="00EA215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Згідно Положення </w:t>
      </w:r>
      <w:r w:rsidRPr="000F2DD8">
        <w:rPr>
          <w:rFonts w:ascii="Times New Roman" w:hAnsi="Times New Roman"/>
          <w:sz w:val="28"/>
          <w:szCs w:val="28"/>
          <w:lang w:val="uk-UA"/>
        </w:rPr>
        <w:t>про порядок функціонування окремих підсистем (модулів) Єдиної судовоїінформаційно-телекомунікаційної системи</w:t>
      </w:r>
      <w:r>
        <w:rPr>
          <w:rFonts w:ascii="Times New Roman" w:hAnsi="Times New Roman"/>
          <w:sz w:val="28"/>
          <w:szCs w:val="28"/>
          <w:lang w:val="uk-UA"/>
        </w:rPr>
        <w:t xml:space="preserve"> підсистема «Електронний суд»</w:t>
      </w:r>
      <w:r w:rsidRPr="00AB7571">
        <w:rPr>
          <w:rFonts w:ascii="Times New Roman" w:hAnsi="Times New Roman"/>
          <w:sz w:val="28"/>
          <w:szCs w:val="28"/>
          <w:lang w:val="uk-UA"/>
        </w:rPr>
        <w:t>визначена, як «</w:t>
      </w:r>
      <w:r w:rsidRPr="00AB7571">
        <w:rPr>
          <w:rFonts w:ascii="Times New Roman" w:hAnsi="Times New Roman"/>
          <w:sz w:val="28"/>
          <w:szCs w:val="28"/>
          <w:shd w:val="clear" w:color="auto" w:fill="FFFFFF"/>
        </w:rPr>
        <w:t>підсистема ЄСІТС, що забезпечує можливість обміну (надсилання та отримання) документами (в тому числі процесуальними документами, письмовими та електронними доказами тощо) між судом та учасниками судового процесу, між користувачем цієї підсистеми та Вищою радою правосуддя, а також отримувати інформацію про стан і результати розгляду таких документів чи інші документи</w:t>
      </w:r>
      <w:r w:rsidRPr="00AB7571">
        <w:rPr>
          <w:rFonts w:ascii="Times New Roman" w:hAnsi="Times New Roman"/>
          <w:sz w:val="28"/>
          <w:szCs w:val="28"/>
          <w:lang w:val="uk-UA"/>
        </w:rPr>
        <w:t>» [39, п. 24].</w:t>
      </w:r>
    </w:p>
    <w:p w:rsidR="00120CF0" w:rsidRDefault="00120CF0" w:rsidP="00EA215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Основними функціями</w:t>
      </w:r>
      <w:r w:rsidRPr="00EA215D">
        <w:rPr>
          <w:rFonts w:ascii="Times New Roman" w:hAnsi="Times New Roman"/>
          <w:sz w:val="28"/>
          <w:szCs w:val="28"/>
          <w:lang w:val="uk-UA"/>
        </w:rPr>
        <w:t xml:space="preserve"> підсистеми</w:t>
      </w:r>
      <w:r>
        <w:rPr>
          <w:rFonts w:ascii="Times New Roman" w:hAnsi="Times New Roman"/>
          <w:sz w:val="28"/>
          <w:szCs w:val="28"/>
          <w:lang w:val="uk-UA"/>
        </w:rPr>
        <w:t xml:space="preserve"> єстворення та надсилання д</w:t>
      </w:r>
      <w:r w:rsidRPr="00EA215D">
        <w:rPr>
          <w:rFonts w:ascii="Times New Roman" w:hAnsi="Times New Roman"/>
          <w:sz w:val="28"/>
          <w:szCs w:val="28"/>
          <w:lang w:val="uk-UA"/>
        </w:rPr>
        <w:t>оку</w:t>
      </w:r>
      <w:r>
        <w:rPr>
          <w:rFonts w:ascii="Times New Roman" w:hAnsi="Times New Roman"/>
          <w:sz w:val="28"/>
          <w:szCs w:val="28"/>
          <w:lang w:val="uk-UA"/>
        </w:rPr>
        <w:t>ментів, отримання інформації від користувачів системи.</w:t>
      </w:r>
    </w:p>
    <w:p w:rsidR="00120CF0" w:rsidRPr="0085334A" w:rsidRDefault="00120CF0" w:rsidP="0085334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Порядок </w:t>
      </w:r>
      <w:r w:rsidRPr="0085334A">
        <w:rPr>
          <w:rFonts w:ascii="Times New Roman" w:hAnsi="Times New Roman"/>
          <w:sz w:val="28"/>
          <w:szCs w:val="28"/>
          <w:lang w:val="uk-UA"/>
        </w:rPr>
        <w:t>користування підсистемою визначається інструкцією користувача. Дана інструкція «</w:t>
      </w:r>
      <w:r w:rsidRPr="0085334A">
        <w:rPr>
          <w:rFonts w:ascii="Times New Roman" w:hAnsi="Times New Roman"/>
          <w:sz w:val="28"/>
          <w:szCs w:val="28"/>
          <w:shd w:val="clear" w:color="auto" w:fill="FFFFFF"/>
          <w:lang w:val="uk-UA"/>
        </w:rPr>
        <w:t xml:space="preserve">розробляється адміністратором ЄСІТС та розміщується на вебсторінці технічної підтримки користувачів ЄСІТС за вебадресою </w:t>
      </w:r>
      <w:r w:rsidRPr="0085334A">
        <w:rPr>
          <w:rFonts w:ascii="Times New Roman" w:hAnsi="Times New Roman"/>
          <w:sz w:val="28"/>
          <w:szCs w:val="28"/>
          <w:shd w:val="clear" w:color="auto" w:fill="FFFFFF"/>
        </w:rPr>
        <w:t>wiki</w:t>
      </w:r>
      <w:r w:rsidRPr="0085334A">
        <w:rPr>
          <w:rFonts w:ascii="Times New Roman" w:hAnsi="Times New Roman"/>
          <w:sz w:val="28"/>
          <w:szCs w:val="28"/>
          <w:shd w:val="clear" w:color="auto" w:fill="FFFFFF"/>
          <w:lang w:val="uk-UA"/>
        </w:rPr>
        <w:t>.</w:t>
      </w:r>
      <w:r w:rsidRPr="0085334A">
        <w:rPr>
          <w:rFonts w:ascii="Times New Roman" w:hAnsi="Times New Roman"/>
          <w:sz w:val="28"/>
          <w:szCs w:val="28"/>
          <w:shd w:val="clear" w:color="auto" w:fill="FFFFFF"/>
        </w:rPr>
        <w:t>court</w:t>
      </w:r>
      <w:r w:rsidRPr="0085334A">
        <w:rPr>
          <w:rFonts w:ascii="Times New Roman" w:hAnsi="Times New Roman"/>
          <w:sz w:val="28"/>
          <w:szCs w:val="28"/>
          <w:shd w:val="clear" w:color="auto" w:fill="FFFFFF"/>
          <w:lang w:val="uk-UA"/>
        </w:rPr>
        <w:t>.</w:t>
      </w:r>
      <w:r w:rsidRPr="0085334A">
        <w:rPr>
          <w:rFonts w:ascii="Times New Roman" w:hAnsi="Times New Roman"/>
          <w:sz w:val="28"/>
          <w:szCs w:val="28"/>
          <w:shd w:val="clear" w:color="auto" w:fill="FFFFFF"/>
        </w:rPr>
        <w:t>gov</w:t>
      </w:r>
      <w:r w:rsidRPr="0085334A">
        <w:rPr>
          <w:rFonts w:ascii="Times New Roman" w:hAnsi="Times New Roman"/>
          <w:sz w:val="28"/>
          <w:szCs w:val="28"/>
          <w:shd w:val="clear" w:color="auto" w:fill="FFFFFF"/>
          <w:lang w:val="uk-UA"/>
        </w:rPr>
        <w:t>.</w:t>
      </w:r>
      <w:r w:rsidRPr="0085334A">
        <w:rPr>
          <w:rFonts w:ascii="Times New Roman" w:hAnsi="Times New Roman"/>
          <w:sz w:val="28"/>
          <w:szCs w:val="28"/>
          <w:shd w:val="clear" w:color="auto" w:fill="FFFFFF"/>
        </w:rPr>
        <w:t>ua</w:t>
      </w:r>
      <w:r w:rsidRPr="0085334A">
        <w:rPr>
          <w:rFonts w:ascii="Times New Roman" w:hAnsi="Times New Roman"/>
          <w:sz w:val="28"/>
          <w:szCs w:val="28"/>
          <w:shd w:val="clear" w:color="auto" w:fill="FFFFFF"/>
          <w:lang w:val="uk-UA"/>
        </w:rPr>
        <w:t xml:space="preserve">» </w:t>
      </w:r>
      <w:r w:rsidRPr="0085334A">
        <w:rPr>
          <w:rFonts w:ascii="Times New Roman" w:hAnsi="Times New Roman"/>
          <w:sz w:val="28"/>
          <w:szCs w:val="28"/>
          <w:lang w:val="uk-UA"/>
        </w:rPr>
        <w:t>[39, п. 24].</w:t>
      </w:r>
    </w:p>
    <w:p w:rsidR="00120CF0" w:rsidRDefault="00120CF0" w:rsidP="00EA215D">
      <w:pPr>
        <w:spacing w:after="0" w:line="360" w:lineRule="auto"/>
        <w:ind w:firstLine="708"/>
        <w:jc w:val="both"/>
        <w:rPr>
          <w:rFonts w:ascii="Times New Roman" w:hAnsi="Times New Roman"/>
          <w:sz w:val="28"/>
          <w:szCs w:val="28"/>
          <w:lang w:val="uk-UA"/>
        </w:rPr>
      </w:pPr>
      <w:r w:rsidRPr="00EA215D">
        <w:rPr>
          <w:rFonts w:ascii="Times New Roman" w:hAnsi="Times New Roman"/>
          <w:sz w:val="28"/>
          <w:szCs w:val="28"/>
          <w:lang w:val="uk-UA"/>
        </w:rPr>
        <w:t>Ця підсистема є важливою складовою для забезпечення доступу до судових послуг у електронному форматі, спрощуючи процес обміну документами та отримання інформації про їх стан.</w:t>
      </w:r>
    </w:p>
    <w:p w:rsidR="00120CF0" w:rsidRDefault="00120CF0" w:rsidP="00EA215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Власне система Електронний суд дозволяє подати процесуальні документи, отримати такі документи від суду, інших учасників судового процесу, отримати повідомлення про судове засідання, тощо. </w:t>
      </w:r>
    </w:p>
    <w:p w:rsidR="00120CF0" w:rsidRDefault="00120CF0" w:rsidP="00BB464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Електронні документи подаються завдяки заповненню відповідної форми, згідно Інструкцією користувача Електронного суду. Далі такий документ підписується кваліфікованим електронним підписом та надсилається онлайн до суду. Користувач має можливість подати разом з електронним документом додатки (зображення, аудіо-відеофайли, таблиці тощо), які підписуються кваліфікованим електронним підписом. Технічні вимоги до таких додаткі</w:t>
      </w:r>
      <w:r w:rsidRPr="0085334A">
        <w:rPr>
          <w:rFonts w:ascii="Times New Roman" w:hAnsi="Times New Roman"/>
          <w:sz w:val="28"/>
          <w:szCs w:val="28"/>
          <w:lang w:val="uk-UA"/>
        </w:rPr>
        <w:t xml:space="preserve">в </w:t>
      </w:r>
      <w:r w:rsidRPr="0085334A">
        <w:rPr>
          <w:rFonts w:ascii="Times New Roman" w:hAnsi="Times New Roman"/>
          <w:sz w:val="28"/>
          <w:szCs w:val="28"/>
          <w:shd w:val="clear" w:color="auto" w:fill="FFFFFF"/>
          <w:lang w:val="uk-UA"/>
        </w:rPr>
        <w:t>«щодо форм електронних документів та їхніх додатків, обмеження щодо їхнього розміру, формату та інших характеристик встановлюються Інструкцією користувача Електронного суду»</w:t>
      </w:r>
      <w:r w:rsidRPr="0085334A">
        <w:rPr>
          <w:rFonts w:ascii="Times New Roman" w:hAnsi="Times New Roman"/>
          <w:sz w:val="28"/>
          <w:szCs w:val="28"/>
          <w:lang w:val="uk-UA"/>
        </w:rPr>
        <w:t xml:space="preserve"> [39, п. 27]. </w:t>
      </w:r>
    </w:p>
    <w:p w:rsidR="00120CF0" w:rsidRDefault="00120CF0" w:rsidP="00BB464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Користувач системи є</w:t>
      </w:r>
      <w:r w:rsidRPr="00BB464B">
        <w:rPr>
          <w:rFonts w:ascii="Times New Roman" w:hAnsi="Times New Roman"/>
          <w:sz w:val="28"/>
          <w:szCs w:val="28"/>
          <w:lang w:val="uk-UA"/>
        </w:rPr>
        <w:t>диної судової інформаційно-телекомунікаційної системи (ЄСІТС) може делегувати виконання дій іншому користувачу</w:t>
      </w:r>
      <w:r>
        <w:rPr>
          <w:rFonts w:ascii="Times New Roman" w:hAnsi="Times New Roman"/>
          <w:sz w:val="28"/>
          <w:szCs w:val="28"/>
          <w:lang w:val="uk-UA"/>
        </w:rPr>
        <w:t xml:space="preserve"> (напр., адвокату). Для підтвердження повноважень, адвокат</w:t>
      </w:r>
      <w:r w:rsidRPr="0085334A">
        <w:rPr>
          <w:rFonts w:ascii="Times New Roman" w:hAnsi="Times New Roman"/>
          <w:sz w:val="28"/>
          <w:szCs w:val="28"/>
          <w:shd w:val="clear" w:color="auto" w:fill="FFFFFF"/>
          <w:lang w:val="uk-UA"/>
        </w:rPr>
        <w:t>«</w:t>
      </w:r>
      <w:r w:rsidRPr="0085334A">
        <w:rPr>
          <w:rFonts w:ascii="Times New Roman" w:hAnsi="Times New Roman"/>
          <w:sz w:val="28"/>
          <w:szCs w:val="28"/>
          <w:shd w:val="clear" w:color="auto" w:fill="FFFFFF"/>
        </w:rPr>
        <w:t>має можливість видати ордер на конкретну справу для отримання в автоматичному режимі доступу до документів у справі або загальний ордер (без зазначення номера справи) для представлення інтересів фізичних та юридичних осіб, які не мають власних зареєстрованих Електронних кабінетів</w:t>
      </w:r>
      <w:r>
        <w:rPr>
          <w:color w:val="333333"/>
          <w:shd w:val="clear" w:color="auto" w:fill="FFFFFF"/>
          <w:lang w:val="uk-UA"/>
        </w:rPr>
        <w:t>»</w:t>
      </w:r>
      <w:r w:rsidRPr="0085334A">
        <w:rPr>
          <w:rFonts w:ascii="Times New Roman" w:hAnsi="Times New Roman"/>
          <w:sz w:val="28"/>
          <w:szCs w:val="28"/>
          <w:lang w:val="uk-UA"/>
        </w:rPr>
        <w:t xml:space="preserve">[39, п. </w:t>
      </w:r>
      <w:r>
        <w:rPr>
          <w:rFonts w:ascii="Times New Roman" w:hAnsi="Times New Roman"/>
          <w:sz w:val="28"/>
          <w:szCs w:val="28"/>
          <w:lang w:val="uk-UA"/>
        </w:rPr>
        <w:t>30</w:t>
      </w:r>
      <w:r w:rsidRPr="0085334A">
        <w:rPr>
          <w:rFonts w:ascii="Times New Roman" w:hAnsi="Times New Roman"/>
          <w:sz w:val="28"/>
          <w:szCs w:val="28"/>
          <w:lang w:val="uk-UA"/>
        </w:rPr>
        <w:t xml:space="preserve">]. </w:t>
      </w:r>
    </w:p>
    <w:p w:rsidR="00120CF0" w:rsidRPr="0085334A" w:rsidRDefault="00120CF0" w:rsidP="00BB464B">
      <w:pPr>
        <w:spacing w:after="0" w:line="360" w:lineRule="auto"/>
        <w:ind w:firstLine="708"/>
        <w:jc w:val="both"/>
        <w:rPr>
          <w:rFonts w:ascii="Times New Roman" w:hAnsi="Times New Roman"/>
          <w:sz w:val="28"/>
          <w:szCs w:val="28"/>
          <w:lang w:val="uk-UA"/>
        </w:rPr>
      </w:pPr>
      <w:r w:rsidRPr="0085334A">
        <w:rPr>
          <w:rFonts w:ascii="Times New Roman" w:hAnsi="Times New Roman"/>
          <w:sz w:val="28"/>
          <w:szCs w:val="28"/>
          <w:lang w:val="uk-UA"/>
        </w:rPr>
        <w:t>Це спрощує взаємодію та виконання дій в інтересах одного користувача в Електронному суді.</w:t>
      </w:r>
    </w:p>
    <w:p w:rsidR="00120CF0" w:rsidRPr="00BB464B" w:rsidRDefault="00120CF0" w:rsidP="00BB464B">
      <w:pPr>
        <w:spacing w:after="0" w:line="360" w:lineRule="auto"/>
        <w:ind w:firstLine="708"/>
        <w:jc w:val="both"/>
        <w:rPr>
          <w:rFonts w:ascii="Times New Roman" w:hAnsi="Times New Roman"/>
          <w:sz w:val="28"/>
          <w:szCs w:val="28"/>
        </w:rPr>
      </w:pPr>
      <w:r w:rsidRPr="00BB464B">
        <w:rPr>
          <w:rFonts w:ascii="Times New Roman" w:hAnsi="Times New Roman"/>
          <w:sz w:val="28"/>
          <w:szCs w:val="28"/>
        </w:rPr>
        <w:t>Після надсилання документів через Електронний суд особа може відстежувати рух та стан їх розгляду у суді або в інших органах системи правосуддя в своєму Електронному кабінеті. Відомості про доставку, реєстрацію та інші подробиці розгляду автоматично надсилаються до кабінету особи, яка подала документи.</w:t>
      </w:r>
    </w:p>
    <w:p w:rsidR="00120CF0" w:rsidRPr="00BB464B" w:rsidRDefault="00120CF0" w:rsidP="00BB464B">
      <w:pPr>
        <w:spacing w:after="0" w:line="360" w:lineRule="auto"/>
        <w:ind w:firstLine="708"/>
        <w:jc w:val="both"/>
        <w:rPr>
          <w:rFonts w:ascii="Times New Roman" w:hAnsi="Times New Roman"/>
          <w:sz w:val="28"/>
          <w:szCs w:val="28"/>
        </w:rPr>
      </w:pPr>
      <w:r w:rsidRPr="00BB464B">
        <w:rPr>
          <w:rFonts w:ascii="Times New Roman" w:hAnsi="Times New Roman"/>
          <w:sz w:val="28"/>
          <w:szCs w:val="28"/>
        </w:rPr>
        <w:t>Якщо користувач надав електронну довіреність, інформація про результати розгляду документів також автоматично передається до Електронного кабінету довірителя та повіреного (повірених).</w:t>
      </w:r>
    </w:p>
    <w:p w:rsidR="00120CF0" w:rsidRPr="00183DC9" w:rsidRDefault="00120CF0" w:rsidP="00BB464B">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Також користувач має можливість оплатити онлайн через підсистему «Електронний суд» судовий збір та інші платежі. ВПоложенні </w:t>
      </w:r>
      <w:r w:rsidRPr="000F2DD8">
        <w:rPr>
          <w:rFonts w:ascii="Times New Roman" w:hAnsi="Times New Roman"/>
          <w:sz w:val="28"/>
          <w:szCs w:val="28"/>
          <w:lang w:val="uk-UA"/>
        </w:rPr>
        <w:t xml:space="preserve">про порядок функціонування окремих підсистем (модулів) Єдиної судовоїінформаційно-телекомунікаційної </w:t>
      </w:r>
      <w:r w:rsidRPr="00183DC9">
        <w:rPr>
          <w:rFonts w:ascii="Times New Roman" w:hAnsi="Times New Roman"/>
          <w:sz w:val="28"/>
          <w:szCs w:val="28"/>
          <w:lang w:val="uk-UA"/>
        </w:rPr>
        <w:t>системи</w:t>
      </w:r>
      <w:r>
        <w:rPr>
          <w:rFonts w:ascii="Times New Roman" w:hAnsi="Times New Roman"/>
          <w:sz w:val="28"/>
          <w:szCs w:val="28"/>
          <w:lang w:val="uk-UA"/>
        </w:rPr>
        <w:t>вказано:</w:t>
      </w:r>
      <w:r w:rsidRPr="00183DC9">
        <w:rPr>
          <w:rFonts w:ascii="Times New Roman" w:hAnsi="Times New Roman"/>
          <w:sz w:val="28"/>
          <w:szCs w:val="28"/>
          <w:lang w:val="uk-UA"/>
        </w:rPr>
        <w:t xml:space="preserve"> «</w:t>
      </w:r>
      <w:r w:rsidRPr="00183DC9">
        <w:rPr>
          <w:rFonts w:ascii="Times New Roman" w:hAnsi="Times New Roman"/>
          <w:sz w:val="28"/>
          <w:szCs w:val="28"/>
          <w:shd w:val="clear" w:color="auto" w:fill="FFFFFF"/>
          <w:lang w:val="uk-UA"/>
        </w:rPr>
        <w:t xml:space="preserve">Засобами Електронного суду користувачі можуть сплатити судовий збір та інші платежі в режимі онлайн під час формування відповідного документа або додати відомості щодо здійсненого самостійно платежу для забезпечення автоматичної перевірки його зарахування на відповідний рахунок. </w:t>
      </w:r>
      <w:r w:rsidRPr="007F7E17">
        <w:rPr>
          <w:rFonts w:ascii="Times New Roman" w:hAnsi="Times New Roman"/>
          <w:sz w:val="28"/>
          <w:szCs w:val="28"/>
          <w:shd w:val="clear" w:color="auto" w:fill="FFFFFF"/>
          <w:lang w:val="uk-UA"/>
        </w:rPr>
        <w:t>Інформація автоматично додається до документа, що створюється</w:t>
      </w:r>
      <w:r w:rsidRPr="00183DC9">
        <w:rPr>
          <w:rFonts w:ascii="Times New Roman" w:hAnsi="Times New Roman"/>
          <w:sz w:val="28"/>
          <w:szCs w:val="28"/>
          <w:shd w:val="clear" w:color="auto" w:fill="FFFFFF"/>
          <w:lang w:val="uk-UA"/>
        </w:rPr>
        <w:t xml:space="preserve">» </w:t>
      </w:r>
      <w:r w:rsidRPr="00183DC9">
        <w:rPr>
          <w:rFonts w:ascii="Times New Roman" w:hAnsi="Times New Roman"/>
          <w:sz w:val="28"/>
          <w:szCs w:val="28"/>
          <w:lang w:val="uk-UA"/>
        </w:rPr>
        <w:t>[39, п. 44].</w:t>
      </w:r>
    </w:p>
    <w:p w:rsidR="00120CF0" w:rsidRPr="007F7E17" w:rsidRDefault="00120CF0" w:rsidP="007F7E17">
      <w:pPr>
        <w:spacing w:after="0" w:line="360" w:lineRule="auto"/>
        <w:ind w:firstLine="708"/>
        <w:jc w:val="both"/>
        <w:rPr>
          <w:rFonts w:ascii="Times New Roman" w:hAnsi="Times New Roman"/>
          <w:sz w:val="28"/>
          <w:szCs w:val="28"/>
          <w:lang w:val="uk-UA"/>
        </w:rPr>
      </w:pPr>
      <w:r w:rsidRPr="007F7E17">
        <w:rPr>
          <w:rFonts w:ascii="Times New Roman" w:hAnsi="Times New Roman"/>
          <w:sz w:val="28"/>
          <w:szCs w:val="28"/>
          <w:lang w:val="uk-UA"/>
        </w:rPr>
        <w:t>Остання підсистема ЄСІТС, підсистема відеоконференцзв'язку, надає можливість учасникам судових процесів брати участь у засіданнях через відеоконференцію, навіть поза межами судового приміщення. Згідно з Положенням про порядок функціонування окремих підсистем (модулів) Єдиної судової інформаційно-телекомунікаційної системи«Підсистема відеоконференцзв’язку забезпечує:</w:t>
      </w:r>
    </w:p>
    <w:p w:rsidR="00120CF0" w:rsidRPr="007F7E17" w:rsidRDefault="00120CF0" w:rsidP="007F7E17">
      <w:pPr>
        <w:spacing w:after="0" w:line="360" w:lineRule="auto"/>
        <w:ind w:firstLine="708"/>
        <w:jc w:val="both"/>
        <w:rPr>
          <w:rFonts w:ascii="Times New Roman" w:hAnsi="Times New Roman"/>
          <w:sz w:val="28"/>
          <w:szCs w:val="28"/>
          <w:lang w:val="uk-UA"/>
        </w:rPr>
      </w:pPr>
      <w:bookmarkStart w:id="19" w:name="n130"/>
      <w:bookmarkEnd w:id="19"/>
      <w:r w:rsidRPr="007F7E17">
        <w:rPr>
          <w:rFonts w:ascii="Times New Roman" w:hAnsi="Times New Roman"/>
          <w:sz w:val="28"/>
          <w:szCs w:val="28"/>
          <w:lang w:val="uk-UA"/>
        </w:rPr>
        <w:t>1) відео- та звукозапис судових засідань, бронювання (резервування) залів судових засідань, можливість подання учасниками справи під час проведення судового засідання в режимі відеоконференції документів (у тому числі процесуальних документів, письмових та електронних доказів тощо);</w:t>
      </w:r>
    </w:p>
    <w:p w:rsidR="00120CF0" w:rsidRPr="007F7E17" w:rsidRDefault="00120CF0" w:rsidP="007F7E17">
      <w:pPr>
        <w:spacing w:after="0" w:line="360" w:lineRule="auto"/>
        <w:ind w:firstLine="708"/>
        <w:jc w:val="both"/>
        <w:rPr>
          <w:rFonts w:ascii="Times New Roman" w:hAnsi="Times New Roman"/>
          <w:sz w:val="28"/>
          <w:szCs w:val="28"/>
          <w:lang w:val="uk-UA"/>
        </w:rPr>
      </w:pPr>
      <w:bookmarkStart w:id="20" w:name="n131"/>
      <w:bookmarkEnd w:id="20"/>
      <w:r w:rsidRPr="007F7E17">
        <w:rPr>
          <w:rFonts w:ascii="Times New Roman" w:hAnsi="Times New Roman"/>
          <w:sz w:val="28"/>
          <w:szCs w:val="28"/>
          <w:lang w:val="uk-UA"/>
        </w:rPr>
        <w:t>2) можливість користувачам брати участь у засіданнях інших органів та установ системи правосуддя в режимі відеоконференції. Особливості порядку проведення таких засідань можуть встановлюватися відповідними органами та установами системи правосуддя» [39, п. 45].</w:t>
      </w:r>
    </w:p>
    <w:p w:rsidR="00120CF0" w:rsidRPr="00C40D5C" w:rsidRDefault="00120CF0" w:rsidP="00C40D5C">
      <w:pPr>
        <w:spacing w:after="0" w:line="360" w:lineRule="auto"/>
        <w:ind w:firstLine="708"/>
        <w:jc w:val="both"/>
        <w:rPr>
          <w:rFonts w:ascii="Times New Roman" w:hAnsi="Times New Roman"/>
          <w:sz w:val="28"/>
          <w:szCs w:val="28"/>
          <w:lang w:val="uk-UA"/>
        </w:rPr>
      </w:pPr>
      <w:r w:rsidRPr="00C40D5C">
        <w:rPr>
          <w:rFonts w:ascii="Times New Roman" w:hAnsi="Times New Roman"/>
          <w:sz w:val="28"/>
          <w:szCs w:val="28"/>
          <w:lang w:val="uk-UA"/>
        </w:rPr>
        <w:t>Суд може проводити засідання в режимі відеоконференції за наявності технічних можливостей. Секретар судового засідання зафіксовує протокол та веде відеозапис через підсистему ЄСІТС. Після завершення засідання протокол підписується кваліфікованим електронним підписом і блокується. Відеозапис автоматично зберігається в файловому сховищі.</w:t>
      </w:r>
    </w:p>
    <w:p w:rsidR="00120CF0" w:rsidRDefault="00120CF0" w:rsidP="00C40D5C">
      <w:pPr>
        <w:spacing w:after="0" w:line="360" w:lineRule="auto"/>
        <w:ind w:firstLine="708"/>
        <w:jc w:val="both"/>
        <w:rPr>
          <w:rFonts w:ascii="Times New Roman" w:hAnsi="Times New Roman"/>
          <w:sz w:val="28"/>
          <w:szCs w:val="28"/>
          <w:lang w:val="uk-UA"/>
        </w:rPr>
      </w:pPr>
      <w:r w:rsidRPr="00C40D5C">
        <w:rPr>
          <w:rFonts w:ascii="Times New Roman" w:hAnsi="Times New Roman"/>
          <w:sz w:val="28"/>
          <w:szCs w:val="28"/>
          <w:lang w:val="uk-UA"/>
        </w:rPr>
        <w:t xml:space="preserve">Підписаний протокол із веб-посиланням на відеозапис передається до АСДС. Після сплати судового збору стороною, </w:t>
      </w:r>
      <w:r>
        <w:rPr>
          <w:rFonts w:ascii="Times New Roman" w:hAnsi="Times New Roman"/>
          <w:sz w:val="28"/>
          <w:szCs w:val="28"/>
          <w:lang w:val="uk-UA"/>
        </w:rPr>
        <w:t>користувач</w:t>
      </w:r>
      <w:r w:rsidRPr="00183DC9">
        <w:rPr>
          <w:rFonts w:ascii="Times New Roman" w:hAnsi="Times New Roman"/>
          <w:sz w:val="28"/>
          <w:szCs w:val="28"/>
          <w:lang w:val="uk-UA"/>
        </w:rPr>
        <w:t>у «</w:t>
      </w:r>
      <w:r w:rsidRPr="00183DC9">
        <w:rPr>
          <w:rFonts w:ascii="Times New Roman" w:hAnsi="Times New Roman"/>
          <w:sz w:val="28"/>
          <w:szCs w:val="28"/>
          <w:shd w:val="clear" w:color="auto" w:fill="FFFFFF"/>
        </w:rPr>
        <w:t>автоматично надається доступ для скачування технічного запису судового засідання в Електронному кабінеті</w:t>
      </w:r>
      <w:r w:rsidRPr="00183DC9">
        <w:rPr>
          <w:rFonts w:ascii="Times New Roman" w:hAnsi="Times New Roman"/>
          <w:sz w:val="28"/>
          <w:szCs w:val="28"/>
          <w:lang w:val="uk-UA"/>
        </w:rPr>
        <w:t xml:space="preserve">» </w:t>
      </w:r>
      <w:r w:rsidRPr="00183DC9">
        <w:rPr>
          <w:rFonts w:ascii="Times New Roman" w:hAnsi="Times New Roman"/>
          <w:sz w:val="28"/>
          <w:szCs w:val="28"/>
        </w:rPr>
        <w:t>[39</w:t>
      </w:r>
      <w:r w:rsidRPr="00183DC9">
        <w:rPr>
          <w:rFonts w:ascii="Times New Roman" w:hAnsi="Times New Roman"/>
          <w:sz w:val="28"/>
          <w:szCs w:val="28"/>
          <w:lang w:val="uk-UA"/>
        </w:rPr>
        <w:t>, п. 56</w:t>
      </w:r>
      <w:r w:rsidRPr="00183DC9">
        <w:rPr>
          <w:rFonts w:ascii="Times New Roman" w:hAnsi="Times New Roman"/>
          <w:sz w:val="28"/>
          <w:szCs w:val="28"/>
        </w:rPr>
        <w:t>]</w:t>
      </w:r>
      <w:r w:rsidRPr="00183DC9">
        <w:rPr>
          <w:rFonts w:ascii="Times New Roman" w:hAnsi="Times New Roman"/>
          <w:sz w:val="28"/>
          <w:szCs w:val="28"/>
          <w:lang w:val="uk-UA"/>
        </w:rPr>
        <w:t>.</w:t>
      </w:r>
    </w:p>
    <w:p w:rsidR="00120CF0" w:rsidRPr="00C40D5C" w:rsidRDefault="00120CF0" w:rsidP="00C40D5C">
      <w:pPr>
        <w:spacing w:after="0" w:line="360" w:lineRule="auto"/>
        <w:ind w:firstLine="708"/>
        <w:jc w:val="both"/>
        <w:rPr>
          <w:rFonts w:ascii="Times New Roman" w:hAnsi="Times New Roman"/>
          <w:sz w:val="28"/>
          <w:szCs w:val="28"/>
          <w:lang w:val="uk-UA"/>
        </w:rPr>
      </w:pPr>
      <w:r w:rsidRPr="00C40D5C">
        <w:rPr>
          <w:rFonts w:ascii="Times New Roman" w:hAnsi="Times New Roman"/>
          <w:sz w:val="28"/>
          <w:szCs w:val="28"/>
          <w:lang w:val="uk-UA"/>
        </w:rPr>
        <w:t xml:space="preserve">Єдина судова інформаційно-телекомунікаційна система (ЄСІТС) представляє собою комплексну інфраструктуру, включаючи </w:t>
      </w:r>
      <w:r>
        <w:rPr>
          <w:rFonts w:ascii="Times New Roman" w:hAnsi="Times New Roman"/>
          <w:sz w:val="28"/>
          <w:szCs w:val="28"/>
          <w:lang w:val="uk-UA"/>
        </w:rPr>
        <w:t>«</w:t>
      </w:r>
      <w:r w:rsidRPr="00C40D5C">
        <w:rPr>
          <w:rFonts w:ascii="Times New Roman" w:hAnsi="Times New Roman"/>
          <w:sz w:val="28"/>
          <w:szCs w:val="28"/>
          <w:lang w:val="uk-UA"/>
        </w:rPr>
        <w:t>Електронний кабінет</w:t>
      </w:r>
      <w:r>
        <w:rPr>
          <w:rFonts w:ascii="Times New Roman" w:hAnsi="Times New Roman"/>
          <w:sz w:val="28"/>
          <w:szCs w:val="28"/>
          <w:lang w:val="uk-UA"/>
        </w:rPr>
        <w:t>»</w:t>
      </w:r>
      <w:r w:rsidRPr="00C40D5C">
        <w:rPr>
          <w:rFonts w:ascii="Times New Roman" w:hAnsi="Times New Roman"/>
          <w:sz w:val="28"/>
          <w:szCs w:val="28"/>
          <w:lang w:val="uk-UA"/>
        </w:rPr>
        <w:t xml:space="preserve"> для зручного ведення користувачами своїх справ, </w:t>
      </w:r>
      <w:r>
        <w:rPr>
          <w:rFonts w:ascii="Times New Roman" w:hAnsi="Times New Roman"/>
          <w:sz w:val="28"/>
          <w:szCs w:val="28"/>
          <w:lang w:val="uk-UA"/>
        </w:rPr>
        <w:t>«</w:t>
      </w:r>
      <w:r w:rsidRPr="00C40D5C">
        <w:rPr>
          <w:rFonts w:ascii="Times New Roman" w:hAnsi="Times New Roman"/>
          <w:sz w:val="28"/>
          <w:szCs w:val="28"/>
          <w:lang w:val="uk-UA"/>
        </w:rPr>
        <w:t>Електронний суд</w:t>
      </w:r>
      <w:r>
        <w:rPr>
          <w:rFonts w:ascii="Times New Roman" w:hAnsi="Times New Roman"/>
          <w:sz w:val="28"/>
          <w:szCs w:val="28"/>
          <w:lang w:val="uk-UA"/>
        </w:rPr>
        <w:t>»</w:t>
      </w:r>
      <w:r w:rsidRPr="00C40D5C">
        <w:rPr>
          <w:rFonts w:ascii="Times New Roman" w:hAnsi="Times New Roman"/>
          <w:sz w:val="28"/>
          <w:szCs w:val="28"/>
          <w:lang w:val="uk-UA"/>
        </w:rPr>
        <w:t xml:space="preserve"> як підсистему обміну документами та подачі заяв, а також підсистему відеоконференцзв'язку для забезпечення учасникам судових процесів можливості участі в засіданнях в режимі відеоконференції.</w:t>
      </w:r>
    </w:p>
    <w:p w:rsidR="00120CF0" w:rsidRPr="00C40D5C" w:rsidRDefault="00120CF0" w:rsidP="00C40D5C">
      <w:pPr>
        <w:spacing w:after="0" w:line="360" w:lineRule="auto"/>
        <w:ind w:firstLine="708"/>
        <w:jc w:val="both"/>
        <w:rPr>
          <w:rFonts w:ascii="Times New Roman" w:hAnsi="Times New Roman"/>
          <w:sz w:val="28"/>
          <w:szCs w:val="28"/>
          <w:lang w:val="uk-UA"/>
        </w:rPr>
      </w:pPr>
      <w:r w:rsidRPr="00C40D5C">
        <w:rPr>
          <w:rFonts w:ascii="Times New Roman" w:hAnsi="Times New Roman"/>
          <w:sz w:val="28"/>
          <w:szCs w:val="28"/>
          <w:lang w:val="uk-UA"/>
        </w:rPr>
        <w:t>Серед ключових переваг ЄСІТС можна виділити ефективність судових процесів через зменшення бюрократії та оптимізацію обігу документів. Транспарентність судової системи підвищується завдяки підвищенню рівня доступності та відкритості, а перехід до електронного формату документів дозволяє швидко та зручно обмінюватися інформацією між учасниками судового процесу.</w:t>
      </w:r>
    </w:p>
    <w:p w:rsidR="00120CF0" w:rsidRPr="00C40D5C" w:rsidRDefault="00120CF0" w:rsidP="00C40D5C">
      <w:pPr>
        <w:spacing w:after="0" w:line="360" w:lineRule="auto"/>
        <w:ind w:firstLine="708"/>
        <w:jc w:val="both"/>
        <w:rPr>
          <w:rFonts w:ascii="Times New Roman" w:hAnsi="Times New Roman"/>
          <w:sz w:val="28"/>
          <w:szCs w:val="28"/>
          <w:lang w:val="uk-UA"/>
        </w:rPr>
      </w:pPr>
      <w:r w:rsidRPr="00C40D5C">
        <w:rPr>
          <w:rFonts w:ascii="Times New Roman" w:hAnsi="Times New Roman"/>
          <w:sz w:val="28"/>
          <w:szCs w:val="28"/>
          <w:lang w:val="uk-UA"/>
        </w:rPr>
        <w:t>Підсистема відеоконференцзв'язку не лише надає можливість зручної участі в засіданнях, але й розширює географію учасників, дозволяючи залучати їх з будь-якого місця за допомогою відповідних технічних засобів.</w:t>
      </w:r>
    </w:p>
    <w:p w:rsidR="00120CF0" w:rsidRDefault="00120CF0" w:rsidP="00C40D5C">
      <w:pPr>
        <w:spacing w:after="0" w:line="360" w:lineRule="auto"/>
        <w:ind w:firstLine="708"/>
        <w:jc w:val="both"/>
        <w:rPr>
          <w:rFonts w:ascii="Times New Roman" w:hAnsi="Times New Roman"/>
          <w:sz w:val="28"/>
          <w:szCs w:val="28"/>
          <w:lang w:val="uk-UA"/>
        </w:rPr>
      </w:pPr>
      <w:r w:rsidRPr="00C40D5C">
        <w:rPr>
          <w:rFonts w:ascii="Times New Roman" w:hAnsi="Times New Roman"/>
          <w:sz w:val="28"/>
          <w:szCs w:val="28"/>
          <w:lang w:val="uk-UA"/>
        </w:rPr>
        <w:t>Щодо перспектив розвитку, система має на меті розширення функціоналу, використання новітніх технологій, таких як штучний інтелект та блокчейн, а також збільшення обсягу взаємодії, залучаючи різні структури та галузі до участі в судових процесах через ЄСІТС.</w:t>
      </w:r>
    </w:p>
    <w:p w:rsidR="00120CF0" w:rsidRDefault="00120CF0">
      <w:pPr>
        <w:rPr>
          <w:rFonts w:ascii="Times New Roman" w:hAnsi="Times New Roman"/>
          <w:b/>
          <w:bCs/>
          <w:sz w:val="28"/>
          <w:szCs w:val="28"/>
          <w:lang w:val="uk-UA"/>
        </w:rPr>
      </w:pPr>
      <w:r>
        <w:rPr>
          <w:rFonts w:ascii="Times New Roman" w:hAnsi="Times New Roman"/>
          <w:b/>
          <w:bCs/>
          <w:sz w:val="28"/>
          <w:szCs w:val="28"/>
          <w:lang w:val="uk-UA"/>
        </w:rPr>
        <w:br w:type="page"/>
      </w:r>
    </w:p>
    <w:p w:rsidR="00120CF0" w:rsidRPr="00026A32" w:rsidRDefault="00120CF0" w:rsidP="00026A32">
      <w:pPr>
        <w:spacing w:after="0" w:line="360" w:lineRule="auto"/>
        <w:ind w:firstLine="708"/>
        <w:jc w:val="center"/>
        <w:rPr>
          <w:rFonts w:ascii="Times New Roman" w:hAnsi="Times New Roman"/>
          <w:b/>
          <w:sz w:val="28"/>
          <w:szCs w:val="28"/>
          <w:lang w:val="uk-UA"/>
        </w:rPr>
      </w:pPr>
      <w:r w:rsidRPr="00026A32">
        <w:rPr>
          <w:rFonts w:ascii="Times New Roman" w:hAnsi="Times New Roman"/>
          <w:b/>
          <w:bCs/>
          <w:sz w:val="28"/>
          <w:szCs w:val="28"/>
          <w:lang w:val="uk-UA"/>
        </w:rPr>
        <w:t xml:space="preserve">2.2. </w:t>
      </w:r>
      <w:r w:rsidRPr="00026A32">
        <w:rPr>
          <w:rFonts w:ascii="Times New Roman" w:hAnsi="Times New Roman"/>
          <w:b/>
          <w:sz w:val="28"/>
          <w:szCs w:val="28"/>
          <w:lang w:val="uk-UA"/>
        </w:rPr>
        <w:t>Аналіз досвіду впровадження цифрових технологій у судову діяльність в Україні та за кордоном</w:t>
      </w:r>
    </w:p>
    <w:p w:rsidR="00120CF0" w:rsidRDefault="00120CF0" w:rsidP="005730BF">
      <w:pPr>
        <w:spacing w:after="0" w:line="360" w:lineRule="auto"/>
        <w:ind w:firstLine="708"/>
        <w:jc w:val="both"/>
        <w:rPr>
          <w:rFonts w:ascii="Times New Roman" w:hAnsi="Times New Roman"/>
          <w:sz w:val="28"/>
          <w:szCs w:val="28"/>
          <w:lang w:val="uk-UA"/>
        </w:rPr>
      </w:pPr>
    </w:p>
    <w:p w:rsidR="00120CF0" w:rsidRPr="005730BF" w:rsidRDefault="00120CF0" w:rsidP="005730BF">
      <w:pPr>
        <w:spacing w:after="0" w:line="360" w:lineRule="auto"/>
        <w:ind w:firstLine="708"/>
        <w:jc w:val="both"/>
        <w:rPr>
          <w:rFonts w:ascii="Times New Roman" w:hAnsi="Times New Roman"/>
          <w:sz w:val="28"/>
          <w:szCs w:val="28"/>
          <w:lang w:val="uk-UA"/>
        </w:rPr>
      </w:pPr>
      <w:r w:rsidRPr="005730BF">
        <w:rPr>
          <w:rFonts w:ascii="Times New Roman" w:hAnsi="Times New Roman"/>
          <w:sz w:val="28"/>
          <w:szCs w:val="28"/>
          <w:lang w:val="uk-UA"/>
        </w:rPr>
        <w:t xml:space="preserve">Єдина судова інформаційно-телекомунікаційна система (ЄСІТС) задумана як потужний інструмент для оптимізації роботи судів та ключових структур правосуддя в Україні. Її основна мета </w:t>
      </w:r>
      <w:r>
        <w:rPr>
          <w:rFonts w:ascii="Times New Roman" w:hAnsi="Times New Roman"/>
          <w:sz w:val="28"/>
          <w:szCs w:val="28"/>
          <w:lang w:val="uk-UA"/>
        </w:rPr>
        <w:t>–</w:t>
      </w:r>
      <w:r w:rsidRPr="005730BF">
        <w:rPr>
          <w:rFonts w:ascii="Times New Roman" w:hAnsi="Times New Roman"/>
          <w:sz w:val="28"/>
          <w:szCs w:val="28"/>
          <w:lang w:val="uk-UA"/>
        </w:rPr>
        <w:t xml:space="preserve"> забезпечити ефективне та реального часу функціонування органів судової влади, включаючи Вищу раду правосуддя, Вищу кваліфікаційну комісію суддів, Державну судову адміністрацію, Службу судової охорони та інші органи.</w:t>
      </w:r>
    </w:p>
    <w:p w:rsidR="00120CF0" w:rsidRPr="005730BF" w:rsidRDefault="00120CF0" w:rsidP="005730BF">
      <w:pPr>
        <w:spacing w:after="0" w:line="360" w:lineRule="auto"/>
        <w:ind w:firstLine="708"/>
        <w:jc w:val="both"/>
        <w:rPr>
          <w:rFonts w:ascii="Times New Roman" w:hAnsi="Times New Roman"/>
          <w:sz w:val="28"/>
          <w:szCs w:val="28"/>
          <w:lang w:val="uk-UA"/>
        </w:rPr>
      </w:pPr>
      <w:r w:rsidRPr="005730BF">
        <w:rPr>
          <w:rFonts w:ascii="Times New Roman" w:hAnsi="Times New Roman"/>
          <w:sz w:val="28"/>
          <w:szCs w:val="28"/>
          <w:lang w:val="uk-UA"/>
        </w:rPr>
        <w:t>Впровадження концепції ЄСІТС сприятиме відкритості та покращенню взаємодії між судовими інститутами та іншими структурами, зробивши процеси судочинства максимально простими та доступними для громадян, юридичних осіб та інших установ. Це також сприятиме оптимізації бюджетних витрат.</w:t>
      </w:r>
    </w:p>
    <w:p w:rsidR="00120CF0" w:rsidRDefault="00120CF0" w:rsidP="005730BF">
      <w:pPr>
        <w:spacing w:after="0" w:line="360" w:lineRule="auto"/>
        <w:ind w:firstLine="708"/>
        <w:jc w:val="both"/>
        <w:rPr>
          <w:rFonts w:ascii="Times New Roman" w:hAnsi="Times New Roman"/>
          <w:sz w:val="28"/>
          <w:szCs w:val="28"/>
          <w:lang w:val="uk-UA"/>
        </w:rPr>
      </w:pPr>
      <w:r w:rsidRPr="00952891">
        <w:rPr>
          <w:rFonts w:ascii="Times New Roman" w:hAnsi="Times New Roman"/>
          <w:sz w:val="28"/>
          <w:szCs w:val="28"/>
          <w:lang w:val="uk-UA"/>
        </w:rPr>
        <w:t>Як вказано в концепції побудови єдиної судової інформаційно-телекомунікаційної системи</w:t>
      </w:r>
      <w:r>
        <w:rPr>
          <w:rFonts w:ascii="Times New Roman" w:hAnsi="Times New Roman"/>
          <w:sz w:val="28"/>
          <w:szCs w:val="28"/>
          <w:lang w:val="uk-UA"/>
        </w:rPr>
        <w:t>,</w:t>
      </w:r>
      <w:r w:rsidRPr="00952891">
        <w:rPr>
          <w:rFonts w:ascii="Times New Roman" w:hAnsi="Times New Roman"/>
          <w:sz w:val="28"/>
          <w:szCs w:val="28"/>
          <w:lang w:val="uk-UA"/>
        </w:rPr>
        <w:t xml:space="preserve"> «</w:t>
      </w:r>
      <w:r>
        <w:rPr>
          <w:rFonts w:ascii="Times New Roman" w:hAnsi="Times New Roman"/>
          <w:sz w:val="28"/>
          <w:szCs w:val="28"/>
          <w:lang w:val="uk-UA"/>
        </w:rPr>
        <w:t>р</w:t>
      </w:r>
      <w:r w:rsidRPr="00952891">
        <w:rPr>
          <w:rFonts w:ascii="Times New Roman" w:hAnsi="Times New Roman"/>
          <w:sz w:val="28"/>
          <w:szCs w:val="28"/>
          <w:lang w:val="uk-UA"/>
        </w:rPr>
        <w:t>еалізація концепції побудови ЄСІТС сприятиме відкритості та забезпеченню взаємодії органів судової влади між собою і з суміжними інститутами, доступності правосуддя для громадян, оптимізації витрат бюджетних коштів»</w:t>
      </w:r>
      <w:r w:rsidRPr="00E31FC0">
        <w:rPr>
          <w:rFonts w:ascii="Times New Roman" w:hAnsi="Times New Roman"/>
          <w:sz w:val="28"/>
          <w:szCs w:val="28"/>
          <w:lang w:val="uk-UA"/>
        </w:rPr>
        <w:t xml:space="preserve">[41, </w:t>
      </w:r>
      <w:r>
        <w:rPr>
          <w:rFonts w:ascii="Times New Roman" w:hAnsi="Times New Roman"/>
          <w:sz w:val="28"/>
          <w:szCs w:val="28"/>
        </w:rPr>
        <w:t>c</w:t>
      </w:r>
      <w:r w:rsidRPr="00E31FC0">
        <w:rPr>
          <w:rFonts w:ascii="Times New Roman" w:hAnsi="Times New Roman"/>
          <w:sz w:val="28"/>
          <w:szCs w:val="28"/>
          <w:lang w:val="uk-UA"/>
        </w:rPr>
        <w:t>.3]</w:t>
      </w:r>
      <w:r w:rsidRPr="005730BF">
        <w:rPr>
          <w:rFonts w:ascii="Times New Roman" w:hAnsi="Times New Roman"/>
          <w:sz w:val="28"/>
          <w:szCs w:val="28"/>
          <w:lang w:val="uk-UA"/>
        </w:rPr>
        <w:t>.</w:t>
      </w:r>
    </w:p>
    <w:p w:rsidR="00120CF0" w:rsidRDefault="00120CF0" w:rsidP="005730BF">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Однією із цілей впровадження Єдиної судової інформаційно-телекомунікаційної системи є підвищення довіри українців до судової системи, зменшення навантаження на суддів, пришвидшення строків судового розгляду, прозорість судів для суспільства, унеможливлення корупційних ризиків. </w:t>
      </w:r>
    </w:p>
    <w:p w:rsidR="00120CF0" w:rsidRDefault="00120CF0" w:rsidP="006D62D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Єдина судова інформаційно-телекомунікаційна система </w:t>
      </w:r>
      <w:r>
        <w:rPr>
          <w:rFonts w:ascii="Times New Roman" w:hAnsi="Times New Roman"/>
          <w:sz w:val="28"/>
          <w:szCs w:val="28"/>
        </w:rPr>
        <w:t xml:space="preserve">впроваджується поетапно. </w:t>
      </w:r>
      <w:r>
        <w:rPr>
          <w:rFonts w:ascii="Times New Roman" w:hAnsi="Times New Roman"/>
          <w:sz w:val="28"/>
          <w:szCs w:val="28"/>
          <w:lang w:val="uk-UA"/>
        </w:rPr>
        <w:t xml:space="preserve">Взагалі, дана система мала запрацювати вже у 2019 році, однак, як відомо, запрацювала лише </w:t>
      </w:r>
      <w:r w:rsidRPr="00AC1535">
        <w:rPr>
          <w:rFonts w:ascii="Times New Roman" w:hAnsi="Times New Roman"/>
          <w:sz w:val="28"/>
          <w:szCs w:val="28"/>
          <w:lang w:val="uk-UA"/>
        </w:rPr>
        <w:t>5 жовтня 2021 року</w:t>
      </w:r>
      <w:r w:rsidRPr="00AC1535">
        <w:rPr>
          <w:rFonts w:ascii="Times New Roman" w:hAnsi="Times New Roman"/>
          <w:sz w:val="28"/>
          <w:szCs w:val="28"/>
        </w:rPr>
        <w:t>[</w:t>
      </w:r>
      <w:r w:rsidRPr="00952891">
        <w:rPr>
          <w:rFonts w:ascii="Times New Roman" w:hAnsi="Times New Roman"/>
          <w:sz w:val="28"/>
          <w:szCs w:val="28"/>
        </w:rPr>
        <w:t>62</w:t>
      </w:r>
      <w:r w:rsidRPr="00AC1535">
        <w:rPr>
          <w:rFonts w:ascii="Times New Roman" w:hAnsi="Times New Roman"/>
          <w:sz w:val="28"/>
          <w:szCs w:val="28"/>
        </w:rPr>
        <w:t>]</w:t>
      </w:r>
      <w:r w:rsidRPr="00AC1535">
        <w:rPr>
          <w:rFonts w:ascii="Times New Roman" w:hAnsi="Times New Roman"/>
          <w:sz w:val="28"/>
          <w:szCs w:val="28"/>
          <w:lang w:val="uk-UA"/>
        </w:rPr>
        <w:t>.</w:t>
      </w:r>
    </w:p>
    <w:p w:rsidR="00120CF0" w:rsidRDefault="00120CF0" w:rsidP="007F7E1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Пройшло 2 роки, як офіційно працює дана система, і, нажаль, пандемія та війна мали сприяти її розвитку. </w:t>
      </w:r>
    </w:p>
    <w:p w:rsidR="00120CF0" w:rsidRDefault="00120CF0" w:rsidP="007F7E17">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Повномасштабне вторгнення країни-агресора змусила змінити та переглянути певні сфериінформатизації судової влади. </w:t>
      </w:r>
    </w:p>
    <w:p w:rsidR="00120CF0" w:rsidRPr="000B008A" w:rsidRDefault="00120CF0" w:rsidP="00A464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Зокрема, в</w:t>
      </w:r>
      <w:r w:rsidRPr="000B008A">
        <w:rPr>
          <w:rFonts w:ascii="Times New Roman" w:hAnsi="Times New Roman"/>
          <w:sz w:val="28"/>
          <w:szCs w:val="28"/>
          <w:lang w:val="uk-UA"/>
        </w:rPr>
        <w:t xml:space="preserve"> умовах початку широкомасштабного вторгнення з метою захисту електронних інформаційних ресурсів судової влади України вжито комплексу заходів</w:t>
      </w:r>
      <w:r>
        <w:rPr>
          <w:rFonts w:ascii="Times New Roman" w:hAnsi="Times New Roman"/>
          <w:sz w:val="28"/>
          <w:szCs w:val="28"/>
          <w:lang w:val="uk-UA"/>
        </w:rPr>
        <w:t xml:space="preserve"> щодо </w:t>
      </w:r>
      <w:r w:rsidRPr="000B008A">
        <w:rPr>
          <w:rFonts w:ascii="Times New Roman" w:hAnsi="Times New Roman"/>
          <w:sz w:val="28"/>
          <w:szCs w:val="28"/>
          <w:lang w:val="uk-UA"/>
        </w:rPr>
        <w:t>повн</w:t>
      </w:r>
      <w:r>
        <w:rPr>
          <w:rFonts w:ascii="Times New Roman" w:hAnsi="Times New Roman"/>
          <w:sz w:val="28"/>
          <w:szCs w:val="28"/>
          <w:lang w:val="uk-UA"/>
        </w:rPr>
        <w:t>ого</w:t>
      </w:r>
      <w:r w:rsidRPr="000B008A">
        <w:rPr>
          <w:rFonts w:ascii="Times New Roman" w:hAnsi="Times New Roman"/>
          <w:sz w:val="28"/>
          <w:szCs w:val="28"/>
          <w:lang w:val="uk-UA"/>
        </w:rPr>
        <w:t xml:space="preserve"> резервн</w:t>
      </w:r>
      <w:r>
        <w:rPr>
          <w:rFonts w:ascii="Times New Roman" w:hAnsi="Times New Roman"/>
          <w:sz w:val="28"/>
          <w:szCs w:val="28"/>
          <w:lang w:val="uk-UA"/>
        </w:rPr>
        <w:t>ого</w:t>
      </w:r>
      <w:r w:rsidRPr="000B008A">
        <w:rPr>
          <w:rFonts w:ascii="Times New Roman" w:hAnsi="Times New Roman"/>
          <w:sz w:val="28"/>
          <w:szCs w:val="28"/>
          <w:lang w:val="uk-UA"/>
        </w:rPr>
        <w:t xml:space="preserve"> копіювання локальних баз даних судів та інших програмних продуктів судової влади на фізичних носіях та у хмарному сховищі.</w:t>
      </w:r>
      <w:r>
        <w:rPr>
          <w:rFonts w:ascii="Times New Roman" w:hAnsi="Times New Roman"/>
          <w:sz w:val="28"/>
          <w:szCs w:val="28"/>
          <w:lang w:val="uk-UA"/>
        </w:rPr>
        <w:t xml:space="preserve"> Також, з</w:t>
      </w:r>
      <w:r w:rsidRPr="000B008A">
        <w:rPr>
          <w:rFonts w:ascii="Times New Roman" w:hAnsi="Times New Roman"/>
          <w:sz w:val="28"/>
          <w:szCs w:val="28"/>
          <w:lang w:val="uk-UA"/>
        </w:rPr>
        <w:t>абезпечено переміщення резервного Центру обробки даних на територію з меншим ризиком фізичного захоплення або знищення.</w:t>
      </w:r>
    </w:p>
    <w:p w:rsidR="00120CF0" w:rsidRDefault="00120CF0" w:rsidP="00A464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У </w:t>
      </w:r>
      <w:r w:rsidRPr="000B008A">
        <w:rPr>
          <w:rFonts w:ascii="Times New Roman" w:hAnsi="Times New Roman"/>
          <w:sz w:val="28"/>
          <w:szCs w:val="28"/>
          <w:lang w:val="uk-UA"/>
        </w:rPr>
        <w:t>взаємоді</w:t>
      </w:r>
      <w:r>
        <w:rPr>
          <w:rFonts w:ascii="Times New Roman" w:hAnsi="Times New Roman"/>
          <w:sz w:val="28"/>
          <w:szCs w:val="28"/>
          <w:lang w:val="uk-UA"/>
        </w:rPr>
        <w:t xml:space="preserve">ї </w:t>
      </w:r>
      <w:r w:rsidRPr="000B008A">
        <w:rPr>
          <w:rFonts w:ascii="Times New Roman" w:hAnsi="Times New Roman"/>
          <w:sz w:val="28"/>
          <w:szCs w:val="28"/>
          <w:lang w:val="uk-UA"/>
        </w:rPr>
        <w:t>Національн</w:t>
      </w:r>
      <w:r>
        <w:rPr>
          <w:rFonts w:ascii="Times New Roman" w:hAnsi="Times New Roman"/>
          <w:sz w:val="28"/>
          <w:szCs w:val="28"/>
          <w:lang w:val="uk-UA"/>
        </w:rPr>
        <w:t>ого</w:t>
      </w:r>
      <w:r w:rsidRPr="000B008A">
        <w:rPr>
          <w:rFonts w:ascii="Times New Roman" w:hAnsi="Times New Roman"/>
          <w:sz w:val="28"/>
          <w:szCs w:val="28"/>
          <w:lang w:val="uk-UA"/>
        </w:rPr>
        <w:t xml:space="preserve"> координаційн</w:t>
      </w:r>
      <w:r>
        <w:rPr>
          <w:rFonts w:ascii="Times New Roman" w:hAnsi="Times New Roman"/>
          <w:sz w:val="28"/>
          <w:szCs w:val="28"/>
          <w:lang w:val="uk-UA"/>
        </w:rPr>
        <w:t>ого</w:t>
      </w:r>
      <w:r w:rsidRPr="000B008A">
        <w:rPr>
          <w:rFonts w:ascii="Times New Roman" w:hAnsi="Times New Roman"/>
          <w:sz w:val="28"/>
          <w:szCs w:val="28"/>
          <w:lang w:val="uk-UA"/>
        </w:rPr>
        <w:t xml:space="preserve"> центр</w:t>
      </w:r>
      <w:r>
        <w:rPr>
          <w:rFonts w:ascii="Times New Roman" w:hAnsi="Times New Roman"/>
          <w:sz w:val="28"/>
          <w:szCs w:val="28"/>
          <w:lang w:val="uk-UA"/>
        </w:rPr>
        <w:t>у</w:t>
      </w:r>
      <w:r w:rsidRPr="000B008A">
        <w:rPr>
          <w:rFonts w:ascii="Times New Roman" w:hAnsi="Times New Roman"/>
          <w:sz w:val="28"/>
          <w:szCs w:val="28"/>
          <w:lang w:val="uk-UA"/>
        </w:rPr>
        <w:t xml:space="preserve"> кібербезпеки та Служб</w:t>
      </w:r>
      <w:r>
        <w:rPr>
          <w:rFonts w:ascii="Times New Roman" w:hAnsi="Times New Roman"/>
          <w:sz w:val="28"/>
          <w:szCs w:val="28"/>
          <w:lang w:val="uk-UA"/>
        </w:rPr>
        <w:t>и</w:t>
      </w:r>
      <w:r w:rsidRPr="000B008A">
        <w:rPr>
          <w:rFonts w:ascii="Times New Roman" w:hAnsi="Times New Roman"/>
          <w:sz w:val="28"/>
          <w:szCs w:val="28"/>
          <w:lang w:val="uk-UA"/>
        </w:rPr>
        <w:t xml:space="preserve"> безпеки України </w:t>
      </w:r>
      <w:r>
        <w:rPr>
          <w:rFonts w:ascii="Times New Roman" w:hAnsi="Times New Roman"/>
          <w:sz w:val="28"/>
          <w:szCs w:val="28"/>
          <w:lang w:val="uk-UA"/>
        </w:rPr>
        <w:t>н</w:t>
      </w:r>
      <w:r w:rsidRPr="000B008A">
        <w:rPr>
          <w:rFonts w:ascii="Times New Roman" w:hAnsi="Times New Roman"/>
          <w:sz w:val="28"/>
          <w:szCs w:val="28"/>
          <w:lang w:val="uk-UA"/>
        </w:rPr>
        <w:t xml:space="preserve">алагоджено ефективну </w:t>
      </w:r>
      <w:r>
        <w:rPr>
          <w:rFonts w:ascii="Times New Roman" w:hAnsi="Times New Roman"/>
          <w:sz w:val="28"/>
          <w:szCs w:val="28"/>
          <w:lang w:val="uk-UA"/>
        </w:rPr>
        <w:t xml:space="preserve">співпрацю </w:t>
      </w:r>
      <w:r w:rsidRPr="000B008A">
        <w:rPr>
          <w:rFonts w:ascii="Times New Roman" w:hAnsi="Times New Roman"/>
          <w:sz w:val="28"/>
          <w:szCs w:val="28"/>
          <w:lang w:val="uk-UA"/>
        </w:rPr>
        <w:t>для забезпечення кіберзахисту</w:t>
      </w:r>
      <w:r>
        <w:rPr>
          <w:rFonts w:ascii="Times New Roman" w:hAnsi="Times New Roman"/>
          <w:sz w:val="28"/>
          <w:szCs w:val="28"/>
          <w:lang w:val="uk-UA"/>
        </w:rPr>
        <w:t xml:space="preserve"> судової системи, зокрема, з</w:t>
      </w:r>
      <w:r w:rsidRPr="000B008A">
        <w:rPr>
          <w:rFonts w:ascii="Times New Roman" w:hAnsi="Times New Roman"/>
          <w:sz w:val="28"/>
          <w:szCs w:val="28"/>
          <w:lang w:val="uk-UA"/>
        </w:rPr>
        <w:t>дійснюється постійне блокування шкідливого програмного забезпечення та реагування на DDOS-атаки.</w:t>
      </w:r>
    </w:p>
    <w:p w:rsidR="00120CF0" w:rsidRPr="000B008A" w:rsidRDefault="00120CF0" w:rsidP="00A464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Також, «</w:t>
      </w:r>
      <w:r w:rsidRPr="00A464CD">
        <w:rPr>
          <w:rFonts w:ascii="Times New Roman" w:hAnsi="Times New Roman"/>
          <w:sz w:val="28"/>
          <w:szCs w:val="28"/>
          <w:lang w:val="uk-UA"/>
        </w:rPr>
        <w:t>для запобігання загрозам життю і здоров'ю суддів та учасників судового процесу частково обмежено доступ до окремих судових рішень у Єдиному державному реєстрі судових рішень. Передусім це стосується кримінальних проваджень судів, які опинилися на тимчасово окупованих територіях чи припинили свою роботу у зв'язку з веденням бойових дій, а також інформації про адреси місць розташування та найменування військових частин та формувань Збройних Сил України» [44</w:t>
      </w:r>
      <w:r w:rsidRPr="006C1180">
        <w:rPr>
          <w:rFonts w:ascii="Times New Roman" w:hAnsi="Times New Roman"/>
          <w:sz w:val="28"/>
          <w:szCs w:val="28"/>
          <w:lang w:val="uk-UA"/>
        </w:rPr>
        <w:t>]</w:t>
      </w:r>
      <w:r w:rsidRPr="00A464CD">
        <w:rPr>
          <w:rFonts w:ascii="Times New Roman" w:hAnsi="Times New Roman"/>
          <w:sz w:val="28"/>
          <w:szCs w:val="28"/>
          <w:lang w:val="uk-UA"/>
        </w:rPr>
        <w:t>.</w:t>
      </w:r>
    </w:p>
    <w:p w:rsidR="00120CF0" w:rsidRPr="00512915" w:rsidRDefault="00120CF0" w:rsidP="00A464CD">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 xml:space="preserve">Незважаючи на триваючу війну, процес </w:t>
      </w:r>
      <w:r w:rsidRPr="000B008A">
        <w:rPr>
          <w:rFonts w:ascii="Times New Roman" w:hAnsi="Times New Roman"/>
          <w:sz w:val="28"/>
          <w:szCs w:val="28"/>
          <w:lang w:val="uk-UA"/>
        </w:rPr>
        <w:t xml:space="preserve">інформатизації судів </w:t>
      </w:r>
      <w:r>
        <w:rPr>
          <w:rFonts w:ascii="Times New Roman" w:hAnsi="Times New Roman"/>
          <w:sz w:val="28"/>
          <w:szCs w:val="28"/>
          <w:lang w:val="uk-UA"/>
        </w:rPr>
        <w:t xml:space="preserve">не зупинено. Продовжується поступове </w:t>
      </w:r>
      <w:r w:rsidRPr="00512915">
        <w:rPr>
          <w:rFonts w:ascii="Times New Roman" w:hAnsi="Times New Roman"/>
          <w:sz w:val="28"/>
          <w:szCs w:val="28"/>
          <w:lang w:val="uk-UA"/>
        </w:rPr>
        <w:t xml:space="preserve">підключення до підсистем судів, розроблюються подальші програми інформатизації судочинства, запроваджено інтеграцію підсистеми </w:t>
      </w:r>
      <w:r>
        <w:rPr>
          <w:rFonts w:ascii="Times New Roman" w:hAnsi="Times New Roman"/>
          <w:sz w:val="28"/>
          <w:szCs w:val="28"/>
          <w:lang w:val="uk-UA"/>
        </w:rPr>
        <w:t>«</w:t>
      </w:r>
      <w:r w:rsidRPr="00512915">
        <w:rPr>
          <w:rFonts w:ascii="Times New Roman" w:hAnsi="Times New Roman"/>
          <w:sz w:val="28"/>
          <w:szCs w:val="28"/>
          <w:lang w:val="uk-UA"/>
        </w:rPr>
        <w:t>Електронний суд</w:t>
      </w:r>
      <w:r>
        <w:rPr>
          <w:rFonts w:ascii="Times New Roman" w:hAnsi="Times New Roman"/>
          <w:sz w:val="28"/>
          <w:szCs w:val="28"/>
          <w:lang w:val="uk-UA"/>
        </w:rPr>
        <w:t>»</w:t>
      </w:r>
      <w:r w:rsidRPr="00512915">
        <w:rPr>
          <w:rFonts w:ascii="Times New Roman" w:hAnsi="Times New Roman"/>
          <w:sz w:val="28"/>
          <w:szCs w:val="28"/>
          <w:lang w:val="uk-UA"/>
        </w:rPr>
        <w:t xml:space="preserve"> із сервісами </w:t>
      </w:r>
      <w:r>
        <w:rPr>
          <w:rFonts w:ascii="Times New Roman" w:hAnsi="Times New Roman"/>
          <w:sz w:val="28"/>
          <w:szCs w:val="28"/>
          <w:lang w:val="uk-UA"/>
        </w:rPr>
        <w:t>«</w:t>
      </w:r>
      <w:r w:rsidRPr="00512915">
        <w:rPr>
          <w:rFonts w:ascii="Times New Roman" w:hAnsi="Times New Roman"/>
          <w:sz w:val="28"/>
          <w:szCs w:val="28"/>
          <w:lang w:val="uk-UA"/>
        </w:rPr>
        <w:t>Дії</w:t>
      </w:r>
      <w:r>
        <w:rPr>
          <w:rFonts w:ascii="Times New Roman" w:hAnsi="Times New Roman"/>
          <w:sz w:val="28"/>
          <w:szCs w:val="28"/>
          <w:lang w:val="uk-UA"/>
        </w:rPr>
        <w:t>»</w:t>
      </w:r>
      <w:r w:rsidRPr="00512915">
        <w:rPr>
          <w:rFonts w:ascii="Times New Roman" w:hAnsi="Times New Roman"/>
          <w:sz w:val="28"/>
          <w:szCs w:val="28"/>
          <w:lang w:val="uk-UA"/>
        </w:rPr>
        <w:t>, розроблено модуль автоматизованої взаємодії з іншими автоматизованими системами, що сприятиме отриманню даних з інших електронних інформаційних ресурсів.</w:t>
      </w:r>
    </w:p>
    <w:p w:rsidR="00120CF0" w:rsidRPr="00512915" w:rsidRDefault="00120CF0" w:rsidP="000B008A">
      <w:pPr>
        <w:spacing w:after="0" w:line="360" w:lineRule="auto"/>
        <w:ind w:firstLine="708"/>
        <w:jc w:val="both"/>
        <w:rPr>
          <w:rFonts w:ascii="Times New Roman" w:hAnsi="Times New Roman"/>
          <w:sz w:val="28"/>
          <w:szCs w:val="28"/>
          <w:lang w:val="uk-UA"/>
        </w:rPr>
      </w:pPr>
      <w:r w:rsidRPr="00512915">
        <w:rPr>
          <w:rFonts w:ascii="Times New Roman" w:hAnsi="Times New Roman"/>
          <w:sz w:val="28"/>
          <w:szCs w:val="28"/>
          <w:lang w:val="uk-UA"/>
        </w:rPr>
        <w:t xml:space="preserve">Також розроблено комунікацію суду з сторонами </w:t>
      </w:r>
      <w:r>
        <w:rPr>
          <w:rFonts w:ascii="Times New Roman" w:hAnsi="Times New Roman"/>
          <w:sz w:val="28"/>
          <w:szCs w:val="28"/>
          <w:lang w:val="uk-UA"/>
        </w:rPr>
        <w:t>т</w:t>
      </w:r>
      <w:r w:rsidRPr="00512915">
        <w:rPr>
          <w:rFonts w:ascii="Times New Roman" w:hAnsi="Times New Roman"/>
          <w:sz w:val="28"/>
          <w:szCs w:val="28"/>
          <w:lang w:val="uk-UA"/>
        </w:rPr>
        <w:t>а іншими учаниками судового процесу за допомогою месенджера</w:t>
      </w:r>
      <w:r>
        <w:rPr>
          <w:rFonts w:ascii="Times New Roman" w:hAnsi="Times New Roman"/>
          <w:sz w:val="28"/>
          <w:szCs w:val="28"/>
          <w:lang w:val="uk-UA"/>
        </w:rPr>
        <w:t>.</w:t>
      </w:r>
      <w:r w:rsidRPr="00512915">
        <w:rPr>
          <w:rFonts w:ascii="Times New Roman" w:hAnsi="Times New Roman"/>
          <w:sz w:val="28"/>
          <w:szCs w:val="28"/>
          <w:lang w:val="uk-UA"/>
        </w:rPr>
        <w:t xml:space="preserve"> «</w:t>
      </w:r>
      <w:r w:rsidRPr="00512915">
        <w:rPr>
          <w:rFonts w:ascii="Times New Roman" w:hAnsi="Times New Roman"/>
          <w:sz w:val="28"/>
          <w:szCs w:val="28"/>
          <w:shd w:val="clear" w:color="auto" w:fill="FFFFFF"/>
          <w:lang w:val="uk-UA"/>
        </w:rPr>
        <w:t>Цей сервіс є більш економічним, оскільки вартість однієї надісланої судової повістки за допомогою месенджера (</w:t>
      </w:r>
      <w:r w:rsidRPr="00512915">
        <w:rPr>
          <w:rFonts w:ascii="Times New Roman" w:hAnsi="Times New Roman"/>
          <w:sz w:val="28"/>
          <w:szCs w:val="28"/>
          <w:shd w:val="clear" w:color="auto" w:fill="FFFFFF"/>
        </w:rPr>
        <w:t>Viber</w:t>
      </w:r>
      <w:r w:rsidRPr="00512915">
        <w:rPr>
          <w:rFonts w:ascii="Times New Roman" w:hAnsi="Times New Roman"/>
          <w:sz w:val="28"/>
          <w:szCs w:val="28"/>
          <w:shd w:val="clear" w:color="auto" w:fill="FFFFFF"/>
          <w:lang w:val="uk-UA"/>
        </w:rPr>
        <w:t xml:space="preserve">) утричі дешевша за вартість однієї надісланої судової повістки у вигляді </w:t>
      </w:r>
      <w:r w:rsidRPr="00512915">
        <w:rPr>
          <w:rFonts w:ascii="Times New Roman" w:hAnsi="Times New Roman"/>
          <w:sz w:val="28"/>
          <w:szCs w:val="28"/>
          <w:shd w:val="clear" w:color="auto" w:fill="FFFFFF"/>
        </w:rPr>
        <w:t>SMS</w:t>
      </w:r>
      <w:r w:rsidRPr="00512915">
        <w:rPr>
          <w:rFonts w:ascii="Times New Roman" w:hAnsi="Times New Roman"/>
          <w:sz w:val="28"/>
          <w:szCs w:val="28"/>
          <w:shd w:val="clear" w:color="auto" w:fill="FFFFFF"/>
          <w:lang w:val="uk-UA"/>
        </w:rPr>
        <w:t>-повідомлення</w:t>
      </w:r>
      <w:r w:rsidRPr="00512915">
        <w:rPr>
          <w:rFonts w:ascii="Times New Roman" w:hAnsi="Times New Roman"/>
          <w:sz w:val="28"/>
          <w:szCs w:val="28"/>
          <w:lang w:val="uk-UA"/>
        </w:rPr>
        <w:t>» [44</w:t>
      </w:r>
      <w:r w:rsidRPr="00E125F8">
        <w:rPr>
          <w:rFonts w:ascii="Times New Roman" w:hAnsi="Times New Roman"/>
          <w:sz w:val="28"/>
          <w:szCs w:val="28"/>
          <w:lang w:val="uk-UA"/>
        </w:rPr>
        <w:t>]</w:t>
      </w:r>
      <w:r w:rsidRPr="00512915">
        <w:rPr>
          <w:rFonts w:ascii="Times New Roman" w:hAnsi="Times New Roman"/>
          <w:sz w:val="28"/>
          <w:szCs w:val="28"/>
          <w:lang w:val="uk-UA"/>
        </w:rPr>
        <w:t>.</w:t>
      </w:r>
    </w:p>
    <w:p w:rsidR="00120CF0" w:rsidRDefault="00120CF0" w:rsidP="000B008A">
      <w:pPr>
        <w:spacing w:after="0" w:line="360" w:lineRule="auto"/>
        <w:ind w:firstLine="708"/>
        <w:jc w:val="both"/>
        <w:rPr>
          <w:rFonts w:ascii="Times New Roman" w:hAnsi="Times New Roman"/>
          <w:sz w:val="28"/>
          <w:szCs w:val="28"/>
          <w:lang w:val="uk-UA"/>
        </w:rPr>
      </w:pPr>
      <w:r>
        <w:rPr>
          <w:rFonts w:ascii="Times New Roman" w:hAnsi="Times New Roman"/>
          <w:sz w:val="28"/>
          <w:szCs w:val="28"/>
          <w:lang w:val="uk-UA"/>
        </w:rPr>
        <w:t>Вищеперераховані</w:t>
      </w:r>
      <w:r w:rsidRPr="000B008A">
        <w:rPr>
          <w:rFonts w:ascii="Times New Roman" w:hAnsi="Times New Roman"/>
          <w:sz w:val="28"/>
          <w:szCs w:val="28"/>
          <w:lang w:val="uk-UA"/>
        </w:rPr>
        <w:t xml:space="preserve"> кроки свідчать про важливість та невідкладність розвитку електронного правосуддя в умовах складних викликів та загроз.</w:t>
      </w:r>
    </w:p>
    <w:p w:rsidR="00120CF0" w:rsidRPr="00B66317"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 xml:space="preserve">8 жовтня 2023 року вступив в дію Закон про обов'язкову реєстрацію та використання електронних кабінетів в Єдиної судової інформаційно-телекомунікаційної системі (ЄСІТС) в Україні. Згідно із цим </w:t>
      </w:r>
      <w:r>
        <w:rPr>
          <w:rFonts w:ascii="Times New Roman" w:hAnsi="Times New Roman"/>
          <w:sz w:val="28"/>
          <w:szCs w:val="28"/>
          <w:lang w:val="uk-UA"/>
        </w:rPr>
        <w:t>З</w:t>
      </w:r>
      <w:r w:rsidRPr="00B66317">
        <w:rPr>
          <w:rFonts w:ascii="Times New Roman" w:hAnsi="Times New Roman"/>
          <w:sz w:val="28"/>
          <w:szCs w:val="28"/>
          <w:lang w:val="uk-UA"/>
        </w:rPr>
        <w:t xml:space="preserve">аконом </w:t>
      </w:r>
      <w:r w:rsidRPr="00512915">
        <w:rPr>
          <w:rFonts w:ascii="Times New Roman" w:hAnsi="Times New Roman"/>
          <w:i/>
          <w:iCs/>
          <w:sz w:val="28"/>
          <w:szCs w:val="28"/>
          <w:lang w:val="uk-UA"/>
        </w:rPr>
        <w:t>«</w:t>
      </w:r>
      <w:r w:rsidRPr="00512915">
        <w:rPr>
          <w:rStyle w:val="Emphasis"/>
          <w:rFonts w:ascii="Times New Roman" w:hAnsi="Times New Roman"/>
          <w:i w:val="0"/>
          <w:iCs w:val="0"/>
          <w:sz w:val="28"/>
          <w:szCs w:val="28"/>
          <w:shd w:val="clear" w:color="auto" w:fill="FFFFFF"/>
        </w:rPr>
        <w:t>господарські суди зможуть застосовувати до «порушників» негативні процесуальні наслідки у вигляді залишення процесуального документу без руху, його повернення або залишення без розгляду</w:t>
      </w:r>
      <w:r w:rsidRPr="00512915">
        <w:rPr>
          <w:rStyle w:val="Emphasis"/>
          <w:rFonts w:ascii="Times New Roman" w:hAnsi="Times New Roman"/>
          <w:i w:val="0"/>
          <w:iCs w:val="0"/>
          <w:sz w:val="28"/>
          <w:szCs w:val="28"/>
          <w:shd w:val="clear" w:color="auto" w:fill="FFFFFF"/>
          <w:lang w:val="uk-UA"/>
        </w:rPr>
        <w:t>»</w:t>
      </w:r>
      <w:r w:rsidRPr="00B66317">
        <w:rPr>
          <w:rFonts w:ascii="Times New Roman" w:hAnsi="Times New Roman"/>
          <w:sz w:val="28"/>
          <w:szCs w:val="28"/>
        </w:rPr>
        <w:t>[45]</w:t>
      </w:r>
      <w:r w:rsidRPr="00B66317">
        <w:rPr>
          <w:rFonts w:ascii="Times New Roman" w:hAnsi="Times New Roman"/>
          <w:sz w:val="28"/>
          <w:szCs w:val="28"/>
          <w:lang w:val="uk-UA"/>
        </w:rPr>
        <w:t>.</w:t>
      </w:r>
    </w:p>
    <w:p w:rsidR="00120CF0" w:rsidRPr="00B66317"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У позовних заявах суд визначає обов'язок реєстрації електронного кабінету та залишає позовну заяву без руху, якщо особа не виконала цей обов'язок. Якщо особа реєструє кабінет у встановлений строк, позовна заява розглядається, і суд вирішує ухвалою про відкриття провадження. Якщо ж особа не реєструє кабінет, заява вважається неподаною і повертається.</w:t>
      </w:r>
    </w:p>
    <w:p w:rsidR="00120CF0" w:rsidRPr="00B66317"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У випадку процесуальних заяв, які подаються особами, які мають обов'язок реєстрації, суд повертає їх без розгляду. Ці самі процесуальні наслідки застосовуються і до адвокатів, якщо вони не зареєстрували свій кабінет.</w:t>
      </w:r>
    </w:p>
    <w:p w:rsidR="00120CF0" w:rsidRPr="00B66317"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Особи, які зареєстрували свій електронний кабінет, отримують всі документи в електронній формі, але можуть отримати паперову копію судового рішення за окремою заявою. Документи можуть відправлятися в електронній або паперовій формі залежно від наявності електронного кабінету.</w:t>
      </w:r>
    </w:p>
    <w:p w:rsidR="00120CF0" w:rsidRPr="00B66317"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Суб'єкти обов'язкової реєстрації в ЄСІТС включають адвокатів, нотаріусів, виконавців, арбітражних керуючих, судових експертів, органи влади, місцеве самоврядування та інші юридичні особи. Виняток робиться для осіб, чиї релігійні переконання суперечать реєстрації, якщо вони заявляють про це одночасно із поданням відповідного документа.</w:t>
      </w:r>
    </w:p>
    <w:p w:rsidR="00120CF0" w:rsidRPr="00B66317"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Видача виконавчих документів може відбуватися в паперовій або електронній формі через ЄСІТС. Одночасна видача в обох форматах заборонена.</w:t>
      </w:r>
    </w:p>
    <w:p w:rsidR="00120CF0" w:rsidRPr="000B008A" w:rsidRDefault="00120CF0" w:rsidP="00B66317">
      <w:pPr>
        <w:spacing w:after="0" w:line="360" w:lineRule="auto"/>
        <w:ind w:firstLine="708"/>
        <w:jc w:val="both"/>
        <w:rPr>
          <w:rFonts w:ascii="Times New Roman" w:hAnsi="Times New Roman"/>
          <w:sz w:val="28"/>
          <w:szCs w:val="28"/>
          <w:lang w:val="uk-UA"/>
        </w:rPr>
      </w:pPr>
      <w:r w:rsidRPr="00B66317">
        <w:rPr>
          <w:rFonts w:ascii="Times New Roman" w:hAnsi="Times New Roman"/>
          <w:sz w:val="28"/>
          <w:szCs w:val="28"/>
          <w:lang w:val="uk-UA"/>
        </w:rPr>
        <w:t>Ці зміни застосовуються до всіх справ у господарських судах, враховуючи нові обов'язкові вимоги до реєстрації.</w:t>
      </w:r>
    </w:p>
    <w:p w:rsidR="00120CF0" w:rsidRPr="009813A3" w:rsidRDefault="00120CF0" w:rsidP="009813A3">
      <w:pPr>
        <w:spacing w:after="0" w:line="360" w:lineRule="auto"/>
        <w:ind w:firstLine="709"/>
        <w:jc w:val="both"/>
        <w:rPr>
          <w:rFonts w:ascii="Times New Roman" w:hAnsi="Times New Roman"/>
          <w:sz w:val="28"/>
          <w:szCs w:val="28"/>
        </w:rPr>
      </w:pPr>
      <w:r w:rsidRPr="009813A3">
        <w:rPr>
          <w:rFonts w:ascii="Times New Roman" w:hAnsi="Times New Roman"/>
          <w:sz w:val="28"/>
          <w:szCs w:val="28"/>
        </w:rPr>
        <w:t>10 липня 2023 року відбулася значуща робоча зустріч між Головою Державної судової адміністрації України, Олексієм Сальніковим, представниками Міністерства юстиції Республіки Азербайджан та представниками компанії Cisco. Головний акцент зустрічі становив обговорення стратегічних питань щодо інтеграції технологій у судові процеси з метою підвищення ефективності та доступності правосуддя.</w:t>
      </w:r>
    </w:p>
    <w:p w:rsidR="00120CF0" w:rsidRPr="009813A3" w:rsidRDefault="00120CF0" w:rsidP="009813A3">
      <w:pPr>
        <w:spacing w:after="0" w:line="360" w:lineRule="auto"/>
        <w:ind w:firstLine="709"/>
        <w:jc w:val="both"/>
        <w:rPr>
          <w:rFonts w:ascii="Times New Roman" w:hAnsi="Times New Roman"/>
          <w:sz w:val="28"/>
          <w:szCs w:val="28"/>
        </w:rPr>
      </w:pPr>
      <w:r w:rsidRPr="009813A3">
        <w:rPr>
          <w:rFonts w:ascii="Times New Roman" w:hAnsi="Times New Roman"/>
          <w:sz w:val="28"/>
          <w:szCs w:val="28"/>
        </w:rPr>
        <w:t xml:space="preserve">Гарагурбанли Рамін Афад огли, видатний юрист та колишній Президент Європейської Комісії з ефективності правосуддя Ради Європи, виступив із презентацією досвіду Азербайджану у впровадженні електронної системи управління судовими справами </w:t>
      </w:r>
      <w:r>
        <w:rPr>
          <w:rFonts w:ascii="Times New Roman" w:hAnsi="Times New Roman"/>
          <w:sz w:val="28"/>
          <w:szCs w:val="28"/>
          <w:lang w:val="uk-UA"/>
        </w:rPr>
        <w:t>«</w:t>
      </w:r>
      <w:r w:rsidRPr="009813A3">
        <w:rPr>
          <w:rFonts w:ascii="Times New Roman" w:hAnsi="Times New Roman"/>
          <w:sz w:val="28"/>
          <w:szCs w:val="28"/>
        </w:rPr>
        <w:t>Пульс суду</w:t>
      </w:r>
      <w:r>
        <w:rPr>
          <w:rFonts w:ascii="Times New Roman" w:hAnsi="Times New Roman"/>
          <w:sz w:val="28"/>
          <w:szCs w:val="28"/>
          <w:lang w:val="uk-UA"/>
        </w:rPr>
        <w:t>»</w:t>
      </w:r>
      <w:r w:rsidRPr="009813A3">
        <w:rPr>
          <w:rFonts w:ascii="Times New Roman" w:hAnsi="Times New Roman"/>
          <w:sz w:val="28"/>
          <w:szCs w:val="28"/>
        </w:rPr>
        <w:t>. Обговорення також охопило питання організації процесу навчання суддів, структури технологічної інфраструктури та роботи центрів обробки даних.</w:t>
      </w:r>
    </w:p>
    <w:p w:rsidR="00120CF0" w:rsidRPr="006C1180" w:rsidRDefault="00120CF0" w:rsidP="009813A3">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Також у результаті зустрічі «</w:t>
      </w:r>
      <w:r w:rsidRPr="00512915">
        <w:rPr>
          <w:rFonts w:ascii="Times New Roman" w:hAnsi="Times New Roman"/>
          <w:sz w:val="28"/>
          <w:szCs w:val="28"/>
          <w:shd w:val="clear" w:color="auto" w:fill="FFFFFF"/>
        </w:rPr>
        <w:t>українські колеги отримали відповіді на низку запитань, що стосувалися побудови та роботи електронної системи управління судовими справами, а саме: як відбувався процес навчання та підвищення кваліфікації суддів та працівників апарату (в Азербайджані майже 70% суддів пройшли обов'язкове навчання в рамках цієї ініціативи); як організована технологічна інфраструктура і робота головного та резервного центрів обробки даних; стосовно цифрових інструментів та програм електронного правосуддя та як вони допомагають покращити доступ громадян до судових послуг; які заходи вживаються для забезпечення цифрової грамотності користувачів, щоб вони могли ефективно використовувати ці інструменти тощо</w:t>
      </w:r>
      <w:r w:rsidRPr="00512915">
        <w:rPr>
          <w:rFonts w:ascii="Times New Roman" w:hAnsi="Times New Roman"/>
          <w:sz w:val="28"/>
          <w:szCs w:val="28"/>
          <w:lang w:val="uk-UA"/>
        </w:rPr>
        <w:t xml:space="preserve">» </w:t>
      </w:r>
      <w:r w:rsidRPr="006C1180">
        <w:rPr>
          <w:rFonts w:ascii="Times New Roman" w:hAnsi="Times New Roman"/>
          <w:sz w:val="28"/>
          <w:szCs w:val="28"/>
          <w:lang w:val="uk-UA"/>
        </w:rPr>
        <w:t>[43].</w:t>
      </w:r>
    </w:p>
    <w:p w:rsidR="00120CF0" w:rsidRDefault="00120CF0" w:rsidP="000F230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Вивчаючи зарубіжний досвід європейських країн, бачимо, що впровадження електронного правосуддя там відбувається в пришвидшеному темпі, багато країн Європи вже застосовують у діяльності суду електронні системи.</w:t>
      </w:r>
    </w:p>
    <w:p w:rsidR="00120CF0" w:rsidRPr="00810491" w:rsidRDefault="00120CF0" w:rsidP="000F2308">
      <w:pPr>
        <w:spacing w:after="0" w:line="360" w:lineRule="auto"/>
        <w:ind w:firstLine="709"/>
        <w:jc w:val="both"/>
        <w:rPr>
          <w:rFonts w:ascii="Times New Roman" w:hAnsi="Times New Roman"/>
          <w:sz w:val="28"/>
          <w:szCs w:val="28"/>
          <w:lang w:val="uk-UA"/>
        </w:rPr>
      </w:pPr>
      <w:r w:rsidRPr="00810491">
        <w:rPr>
          <w:rFonts w:ascii="Times New Roman" w:hAnsi="Times New Roman"/>
          <w:sz w:val="28"/>
          <w:szCs w:val="28"/>
          <w:lang w:val="uk-UA"/>
        </w:rPr>
        <w:t>В 2013 році у Великобританії уряд запровадив програму реформування</w:t>
      </w:r>
      <w:r>
        <w:rPr>
          <w:rFonts w:ascii="Times New Roman" w:hAnsi="Times New Roman"/>
          <w:sz w:val="28"/>
          <w:szCs w:val="28"/>
          <w:lang w:val="uk-UA"/>
        </w:rPr>
        <w:t xml:space="preserve"> системи правосуддя під назвою «</w:t>
      </w:r>
      <w:r w:rsidRPr="00810491">
        <w:rPr>
          <w:rFonts w:ascii="Times New Roman" w:hAnsi="Times New Roman"/>
          <w:sz w:val="28"/>
          <w:szCs w:val="28"/>
          <w:lang w:val="uk-UA"/>
        </w:rPr>
        <w:t>Swift and Sure Justice</w:t>
      </w:r>
      <w:r>
        <w:rPr>
          <w:rFonts w:ascii="Times New Roman" w:hAnsi="Times New Roman"/>
          <w:sz w:val="28"/>
          <w:szCs w:val="28"/>
          <w:lang w:val="uk-UA"/>
        </w:rPr>
        <w:t>» («</w:t>
      </w:r>
      <w:r w:rsidRPr="00810491">
        <w:rPr>
          <w:rFonts w:ascii="Times New Roman" w:hAnsi="Times New Roman"/>
          <w:sz w:val="28"/>
          <w:szCs w:val="28"/>
          <w:lang w:val="uk-UA"/>
        </w:rPr>
        <w:t>Правосуддя швидке і невідворотне</w:t>
      </w:r>
      <w:r>
        <w:rPr>
          <w:rFonts w:ascii="Times New Roman" w:hAnsi="Times New Roman"/>
          <w:sz w:val="28"/>
          <w:szCs w:val="28"/>
          <w:lang w:val="uk-UA"/>
        </w:rPr>
        <w:t>»</w:t>
      </w:r>
      <w:r w:rsidRPr="00810491">
        <w:rPr>
          <w:rFonts w:ascii="Times New Roman" w:hAnsi="Times New Roman"/>
          <w:sz w:val="28"/>
          <w:szCs w:val="28"/>
          <w:lang w:val="uk-UA"/>
        </w:rPr>
        <w:t>). Ця програма мала на меті максимальне оцифрування судового процесу та впровадження віддалених засідань суду в режимі телеконференції. Перший віртуальний суд успішно пройшов у мировому суді Бірмінгема, який є найбільш завантаженим у країні, і отримав позитивні відгуки.</w:t>
      </w:r>
    </w:p>
    <w:p w:rsidR="00120CF0" w:rsidRPr="000F2308" w:rsidRDefault="00120CF0" w:rsidP="000F2308">
      <w:pPr>
        <w:spacing w:after="0" w:line="360" w:lineRule="auto"/>
        <w:ind w:firstLine="709"/>
        <w:jc w:val="both"/>
        <w:rPr>
          <w:rFonts w:ascii="Times New Roman" w:hAnsi="Times New Roman"/>
          <w:sz w:val="28"/>
          <w:szCs w:val="28"/>
          <w:lang w:val="uk-UA"/>
        </w:rPr>
      </w:pPr>
      <w:r w:rsidRPr="000F2308">
        <w:rPr>
          <w:rFonts w:ascii="Times New Roman" w:hAnsi="Times New Roman"/>
          <w:sz w:val="28"/>
          <w:szCs w:val="28"/>
          <w:lang w:val="uk-UA"/>
        </w:rPr>
        <w:t>Окрім цього, в Великобританії діє система Money Claim On Line (MCOL), яка є прикладом створення спеціальної системи електронного правосуддя, використовуючи наявні технології. MCOL є інтернет-платформою, що дозволяє особам подавати позовні заяви через Інтернет</w:t>
      </w:r>
      <w:r>
        <w:rPr>
          <w:rFonts w:ascii="Times New Roman" w:hAnsi="Times New Roman"/>
          <w:sz w:val="28"/>
          <w:szCs w:val="28"/>
          <w:lang w:val="uk-UA"/>
        </w:rPr>
        <w:t>, «</w:t>
      </w:r>
      <w:r w:rsidRPr="00810491">
        <w:rPr>
          <w:rFonts w:ascii="Times New Roman" w:hAnsi="Times New Roman"/>
          <w:sz w:val="28"/>
          <w:szCs w:val="28"/>
          <w:lang w:val="uk-UA"/>
        </w:rPr>
        <w:t>Money Claim On Line (MCOL) є гарною ілюстрацією того, як можна створити спеціальну систему електронного правосуддя, спираючись на існуючі технології та організації, а також забезпечуючи делокалізацію. M</w:t>
      </w:r>
      <w:r>
        <w:rPr>
          <w:rFonts w:ascii="Times New Roman" w:hAnsi="Times New Roman"/>
          <w:sz w:val="28"/>
          <w:szCs w:val="28"/>
          <w:lang w:val="uk-UA"/>
        </w:rPr>
        <w:t>COL – це інтернет-сервіс, який «</w:t>
      </w:r>
      <w:r w:rsidRPr="00810491">
        <w:rPr>
          <w:rFonts w:ascii="Times New Roman" w:hAnsi="Times New Roman"/>
          <w:sz w:val="28"/>
          <w:szCs w:val="28"/>
          <w:lang w:val="uk-UA"/>
        </w:rPr>
        <w:t>дозволяє приватним особам та організаціям подавати певні позови до окружних судів через Інтернет. Він був створений у 2001 році як частина Центру масового обслуговування окружних судів для підтримки урядової політики, спрямованої на забезпечення доступності правосуддя для всіх. У 2008/09 році MCOL видав 11% всіх грошових позовів у справах про дрібні збитки в Англії та Уельсі</w:t>
      </w:r>
      <w:r>
        <w:rPr>
          <w:rFonts w:ascii="Times New Roman" w:hAnsi="Times New Roman"/>
          <w:sz w:val="28"/>
          <w:szCs w:val="28"/>
          <w:lang w:val="uk-UA"/>
        </w:rPr>
        <w:t>»</w:t>
      </w:r>
      <w:r w:rsidRPr="00702938">
        <w:rPr>
          <w:rFonts w:ascii="Times New Roman" w:hAnsi="Times New Roman"/>
          <w:sz w:val="28"/>
          <w:szCs w:val="28"/>
          <w:lang w:val="uk-UA"/>
        </w:rPr>
        <w:t>[47]</w:t>
      </w:r>
      <w:r w:rsidRPr="000F2308">
        <w:rPr>
          <w:rFonts w:ascii="Times New Roman" w:hAnsi="Times New Roman"/>
          <w:sz w:val="28"/>
          <w:szCs w:val="28"/>
          <w:lang w:val="uk-UA"/>
        </w:rPr>
        <w:t>.</w:t>
      </w:r>
    </w:p>
    <w:p w:rsidR="00120CF0" w:rsidRDefault="00120CF0" w:rsidP="000F2308">
      <w:pPr>
        <w:spacing w:after="0" w:line="360" w:lineRule="auto"/>
        <w:ind w:firstLine="709"/>
        <w:jc w:val="both"/>
        <w:rPr>
          <w:rFonts w:ascii="Times New Roman" w:hAnsi="Times New Roman"/>
          <w:sz w:val="28"/>
          <w:szCs w:val="28"/>
          <w:lang w:val="uk-UA"/>
        </w:rPr>
      </w:pPr>
      <w:r w:rsidRPr="000F2308">
        <w:rPr>
          <w:rFonts w:ascii="Times New Roman" w:hAnsi="Times New Roman"/>
          <w:sz w:val="28"/>
          <w:szCs w:val="28"/>
          <w:lang w:val="uk-UA"/>
        </w:rPr>
        <w:t>Ці нововведення свідчать про стратегічний підхід Великобританії до модернізації системи правосуддя, використовуючи електронні технології та автоматизацію для поліпшення ефективності та швидкості судових процесів. Це також сприяє зручності та доступності судових послуг для громадян.</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 xml:space="preserve">Австрійський досвід із впровадження електронного правосуддя є цікавим прикладом поступового переходу до сучасних систем. Система </w:t>
      </w:r>
      <w:r>
        <w:rPr>
          <w:rFonts w:ascii="Times New Roman" w:hAnsi="Times New Roman"/>
          <w:sz w:val="28"/>
          <w:szCs w:val="28"/>
          <w:lang w:val="uk-UA"/>
        </w:rPr>
        <w:t>«</w:t>
      </w:r>
      <w:r w:rsidRPr="00831333">
        <w:rPr>
          <w:rFonts w:ascii="Times New Roman" w:hAnsi="Times New Roman"/>
          <w:sz w:val="28"/>
          <w:szCs w:val="28"/>
          <w:lang w:val="uk-UA"/>
        </w:rPr>
        <w:t>Elektronischer Rechtsverkehr</w:t>
      </w:r>
      <w:r>
        <w:rPr>
          <w:rFonts w:ascii="Times New Roman" w:hAnsi="Times New Roman"/>
          <w:sz w:val="28"/>
          <w:szCs w:val="28"/>
          <w:lang w:val="uk-UA"/>
        </w:rPr>
        <w:t>»</w:t>
      </w:r>
      <w:r w:rsidRPr="00831333">
        <w:rPr>
          <w:rFonts w:ascii="Times New Roman" w:hAnsi="Times New Roman"/>
          <w:sz w:val="28"/>
          <w:szCs w:val="28"/>
          <w:lang w:val="uk-UA"/>
        </w:rPr>
        <w:t xml:space="preserve"> (ERV) запущена вже в 1989 році</w:t>
      </w:r>
      <w:r>
        <w:rPr>
          <w:rFonts w:ascii="Times New Roman" w:hAnsi="Times New Roman"/>
          <w:sz w:val="28"/>
          <w:szCs w:val="28"/>
          <w:lang w:val="uk-UA"/>
        </w:rPr>
        <w:t xml:space="preserve"> та</w:t>
      </w:r>
      <w:r w:rsidRPr="00831333">
        <w:rPr>
          <w:rFonts w:ascii="Times New Roman" w:hAnsi="Times New Roman"/>
          <w:sz w:val="28"/>
          <w:szCs w:val="28"/>
          <w:lang w:val="uk-UA"/>
        </w:rPr>
        <w:t xml:space="preserve"> свідчить про довгостроковий підхід до цифрового судочинства в країні.</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Початково ERV була доступна лише для юристів, нотаріусів та Федерального адвокатського бюро Республіки Австрія, що виконували роль представників регіональних органів влади. З 1994 року система почала відкриватися для інших користувачів, включаючи органи публічного права та окремі організації. Використання системи передбачало наявність спеціального програмного забезпечення, підключення до Інтернету та банківської системи.</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У своєму початковому етапі ERV було добровільним і розглядалося як альтернатива зверненню до суду. Проте, починаючи з 1999 року, всі юридичні фірми стали зобов'язані мати технічні засоби для підтримки цієї системи, а відповідно до нового закону про бюджет, їхню згоду на отримання документів від судів не вимагалося</w:t>
      </w:r>
      <w:r>
        <w:rPr>
          <w:rFonts w:ascii="Times New Roman" w:hAnsi="Times New Roman"/>
          <w:sz w:val="28"/>
          <w:szCs w:val="28"/>
          <w:lang w:val="uk-UA"/>
        </w:rPr>
        <w:t>, «</w:t>
      </w:r>
      <w:r w:rsidRPr="00810491">
        <w:rPr>
          <w:rFonts w:ascii="Times New Roman" w:hAnsi="Times New Roman"/>
          <w:sz w:val="28"/>
          <w:szCs w:val="28"/>
          <w:lang w:val="uk-UA"/>
        </w:rPr>
        <w:t xml:space="preserve">досвід електронного правосуддя характеризується повільним поступовим підходом та використанням батога і пряника для стимулювання використання системи. Експерименти з можливістю обміну </w:t>
      </w:r>
      <w:r>
        <w:rPr>
          <w:rFonts w:ascii="Times New Roman" w:hAnsi="Times New Roman"/>
          <w:sz w:val="28"/>
          <w:szCs w:val="28"/>
          <w:lang w:val="uk-UA"/>
        </w:rPr>
        <w:t>«</w:t>
      </w:r>
      <w:r w:rsidRPr="00810491">
        <w:rPr>
          <w:rFonts w:ascii="Times New Roman" w:hAnsi="Times New Roman"/>
          <w:sz w:val="28"/>
          <w:szCs w:val="28"/>
          <w:lang w:val="uk-UA"/>
        </w:rPr>
        <w:t>даними, що стосуються суду, сторін та їхніх представників за допомогою електронних засобів</w:t>
      </w:r>
      <w:r>
        <w:rPr>
          <w:rFonts w:ascii="Times New Roman" w:hAnsi="Times New Roman"/>
          <w:sz w:val="28"/>
          <w:szCs w:val="28"/>
          <w:lang w:val="uk-UA"/>
        </w:rPr>
        <w:t>,</w:t>
      </w:r>
      <w:r w:rsidRPr="00810491">
        <w:rPr>
          <w:rFonts w:ascii="Times New Roman" w:hAnsi="Times New Roman"/>
          <w:sz w:val="28"/>
          <w:szCs w:val="28"/>
          <w:lang w:val="uk-UA"/>
        </w:rPr>
        <w:t xml:space="preserve"> розпочалися в Австрії в 1989 році</w:t>
      </w:r>
      <w:r>
        <w:rPr>
          <w:rFonts w:ascii="Times New Roman" w:hAnsi="Times New Roman"/>
          <w:sz w:val="28"/>
          <w:szCs w:val="28"/>
          <w:lang w:val="uk-UA"/>
        </w:rPr>
        <w:t xml:space="preserve">» </w:t>
      </w:r>
      <w:r w:rsidRPr="00831333">
        <w:rPr>
          <w:rFonts w:ascii="Times New Roman" w:hAnsi="Times New Roman"/>
          <w:sz w:val="28"/>
          <w:szCs w:val="28"/>
        </w:rPr>
        <w:t>[47, с. 141-144]</w:t>
      </w:r>
      <w:r w:rsidRPr="00831333">
        <w:rPr>
          <w:rFonts w:ascii="Times New Roman" w:hAnsi="Times New Roman"/>
          <w:sz w:val="28"/>
          <w:szCs w:val="28"/>
          <w:lang w:val="uk-UA"/>
        </w:rPr>
        <w:t>.</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Цей підхід свідчить про поступову інтеграцію електронного правосуддя в австрійську правову систему. Важливо відзначити, що цей процес вимагає як технічної підготовки учасників, так і правового регулювання, зокрема, введення нових законодавчих норм щодо обов'язковості користування системою.</w:t>
      </w:r>
    </w:p>
    <w:p w:rsidR="00120CF0" w:rsidRPr="009813A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Можливо, важливим аспектом є те, що такий довгий період переходу дозволяє учасникам системи звикнути до нових технологій та виробити ефективні практики. Однак важливо також враховувати можливі труднощі та виклики, зокрема, щодо кількості учасників, які використовують систему, та її відповідність сучасним вимогам щодо безпеки та захисту даних.</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Бразильський досвід впровадження інформаційно-телекомунікаційних технологій у судову систему можна розділити на три основні етапи: індивідуальні ініціативи, комп'ютеризація та віртуалізація.</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На початковому етапі індивідуальні ініціативи відображалися у діяльності кожного члена суду, де вони використовували інструменти продуктивності за власним вибором (текстові процесори, редактори електронних таблиць). Це спричинило фрагментацію та різноманітність використання технологій в межах одного судового підрозділу.</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Для подолання внутрішньої фрагментації та створення більш координованої системи, національним рішенням було розроблено кілька інформаційних систем для адміністративної роботи та правосуддя на державному рівні. Це свідчить про необхідність стандартизації та координації використання технологій для забезпечення ефективної роботи судів</w:t>
      </w:r>
      <w:r>
        <w:rPr>
          <w:rFonts w:ascii="Times New Roman" w:hAnsi="Times New Roman"/>
          <w:sz w:val="28"/>
          <w:szCs w:val="28"/>
        </w:rPr>
        <w:t>.</w:t>
      </w:r>
    </w:p>
    <w:p w:rsidR="00120CF0" w:rsidRPr="00702938"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 xml:space="preserve">Поступова комп'ютеризація та віртуалізація судової системи в Бразилії вказують на стратегічний підхід до вдосконалення електронного судочинства. Однак важливим аспектом є врахування думки користувачів, зокрема суддів та </w:t>
      </w:r>
      <w:r w:rsidRPr="00702938">
        <w:rPr>
          <w:rFonts w:ascii="Times New Roman" w:hAnsi="Times New Roman"/>
          <w:sz w:val="28"/>
          <w:szCs w:val="28"/>
          <w:lang w:val="uk-UA"/>
        </w:rPr>
        <w:t>інших працівників судів, щодо їхніх потреб і очікувань від системи, «</w:t>
      </w:r>
      <w:r w:rsidRPr="001B61A5">
        <w:rPr>
          <w:rFonts w:ascii="Times New Roman" w:hAnsi="Times New Roman"/>
          <w:sz w:val="28"/>
          <w:szCs w:val="28"/>
          <w:lang w:val="uk-UA"/>
        </w:rPr>
        <w:t>щодо потреб, на задоволення яких має бути спрямована система, її бажаних функціональних можливостей тощо»</w:t>
      </w:r>
      <w:r w:rsidRPr="00702938">
        <w:rPr>
          <w:rFonts w:ascii="Times New Roman" w:hAnsi="Times New Roman"/>
          <w:sz w:val="28"/>
          <w:szCs w:val="28"/>
          <w:lang w:val="uk-UA"/>
        </w:rPr>
        <w:t xml:space="preserve"> [48]</w:t>
      </w:r>
      <w:r>
        <w:rPr>
          <w:rFonts w:ascii="Times New Roman" w:hAnsi="Times New Roman"/>
          <w:sz w:val="28"/>
          <w:szCs w:val="28"/>
          <w:lang w:val="uk-UA"/>
        </w:rPr>
        <w:t>.</w:t>
      </w:r>
    </w:p>
    <w:p w:rsidR="00120CF0" w:rsidRPr="00831333" w:rsidRDefault="00120CF0" w:rsidP="00831333">
      <w:pPr>
        <w:spacing w:after="0" w:line="360" w:lineRule="auto"/>
        <w:ind w:firstLine="709"/>
        <w:jc w:val="both"/>
        <w:rPr>
          <w:rFonts w:ascii="Times New Roman" w:hAnsi="Times New Roman"/>
          <w:sz w:val="28"/>
          <w:szCs w:val="28"/>
          <w:lang w:val="uk-UA"/>
        </w:rPr>
      </w:pPr>
      <w:r w:rsidRPr="00831333">
        <w:rPr>
          <w:rFonts w:ascii="Times New Roman" w:hAnsi="Times New Roman"/>
          <w:sz w:val="28"/>
          <w:szCs w:val="28"/>
          <w:lang w:val="uk-UA"/>
        </w:rPr>
        <w:t>У світлі цього досвіду, важливо підкреслити важливість взаємодії між технічними спеціалістами та кінцевими користувачами при розробці та впровадженні електронних систем в судовій сфері. Такий підхід сприяє покращенню якості та ефективності судочинства.</w:t>
      </w:r>
    </w:p>
    <w:p w:rsidR="00120CF0" w:rsidRPr="00831333" w:rsidRDefault="00120CF0" w:rsidP="00831333">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Узагальнюючи досвід впровадження інформаційно-телекомунікаційних технологій у судові системи на прикладі Бразилії та Великобританії, можна виділити кілька ключових аспектів.</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Обидві країни демонструють поступовий перехід від індивідуальних ініціатив до комплексної комп'ютеризації та віртуалізації судових процесів. У Бразилії спостерігається етап індивідуальних ініціатив, що викликали фрагментацію у використанні технологій. Спроби подолати цю фрагментацію призвели до розробки національних інформаційних систем.</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 xml:space="preserve">У Великобританії програма </w:t>
      </w:r>
      <w:r>
        <w:rPr>
          <w:rFonts w:ascii="Times New Roman" w:hAnsi="Times New Roman"/>
          <w:sz w:val="28"/>
          <w:szCs w:val="28"/>
          <w:lang w:val="uk-UA"/>
        </w:rPr>
        <w:t>«</w:t>
      </w:r>
      <w:r w:rsidRPr="00831333">
        <w:rPr>
          <w:rFonts w:ascii="Times New Roman" w:hAnsi="Times New Roman"/>
          <w:sz w:val="28"/>
          <w:szCs w:val="28"/>
          <w:lang w:val="uk-UA"/>
        </w:rPr>
        <w:t>Swift and Sure Justice</w:t>
      </w:r>
      <w:r>
        <w:rPr>
          <w:rFonts w:ascii="Times New Roman" w:hAnsi="Times New Roman"/>
          <w:sz w:val="28"/>
          <w:szCs w:val="28"/>
          <w:lang w:val="uk-UA"/>
        </w:rPr>
        <w:t>»</w:t>
      </w:r>
      <w:r w:rsidRPr="00831333">
        <w:rPr>
          <w:rFonts w:ascii="Times New Roman" w:hAnsi="Times New Roman"/>
          <w:sz w:val="28"/>
          <w:szCs w:val="28"/>
          <w:lang w:val="uk-UA"/>
        </w:rPr>
        <w:t xml:space="preserve"> покладає акцент на максимальне оцифрування судових процесів, включаючи віддалені засідання суду в режимі телеконференції та онлайн-систему Money Claim On Line.</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Загальні тенденції включають стремлення до стандартизації, координації та спрощення судових процесів за допомогою електронних систем. Успішне впровадження електронного правосуддя вимагає уважного врахування думки користувачів, а особливо суддів та інших працівників судів, для забезпечення відповідності системи їхнім потребам та очікуванням.</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Практика показує, що розробка та впровадження електронних систем в судах потребують комплексного підходу, включаючи технічні та правові аспекти, а також активну участь усіх стейкхолдерів для забезпечення ефективності та довіри до судочинства в умовах цифрової трансформації.</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Україна також відчуває вплив цифрової трансформації у сфері юстиції. Деякі країни, зокрема Велика Британія та Бразилія, можуть служити прикладом для розгляду та аналізу на шляху вдосконалення електронного правосуддя в Україні.</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Одним із ключових напрямів реформ в Україні є впровадження електронних технологій у судову систему. Певні законодавчі ініціативи та реформи вже призначені для спрощення судочинства та забезпечення більшої доступності та ефективності судових процесів через використання електронних інструментів.</w:t>
      </w:r>
    </w:p>
    <w:p w:rsidR="00120CF0" w:rsidRPr="00831333"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Зокрема, в Україні вводиться обов'язкова реєстрація та використання електронних кабінетів у господарських судах. Це свідчить про прагнення удосконалити судові процеси за допомогою сучасних технологій.</w:t>
      </w:r>
    </w:p>
    <w:p w:rsidR="00120CF0" w:rsidRPr="006D3A00" w:rsidRDefault="00120CF0" w:rsidP="00184C30">
      <w:pPr>
        <w:spacing w:after="0" w:line="360" w:lineRule="auto"/>
        <w:ind w:firstLine="708"/>
        <w:jc w:val="both"/>
        <w:rPr>
          <w:rFonts w:ascii="Times New Roman" w:hAnsi="Times New Roman"/>
          <w:sz w:val="28"/>
          <w:szCs w:val="28"/>
          <w:lang w:val="uk-UA"/>
        </w:rPr>
      </w:pPr>
      <w:r w:rsidRPr="00831333">
        <w:rPr>
          <w:rFonts w:ascii="Times New Roman" w:hAnsi="Times New Roman"/>
          <w:sz w:val="28"/>
          <w:szCs w:val="28"/>
          <w:lang w:val="uk-UA"/>
        </w:rPr>
        <w:t>Процес впровадження електронного правосуддя в Україні може взяти на увагу досвід інших країн, зокрема у сферах стандартизації, координації та залучення думки користувачів. Активна взаємодія між технічними експертами, правозахисниками та користувачами системи може сприяти успішному впровадженню та оптимізації електронного правосуддя в Україні, забезпечуючи відповідність її потребам та стандартам.</w:t>
      </w:r>
    </w:p>
    <w:p w:rsidR="00120CF0" w:rsidRPr="000F2DD8" w:rsidRDefault="00120CF0" w:rsidP="006D3A00">
      <w:pPr>
        <w:spacing w:after="0" w:line="360" w:lineRule="auto"/>
        <w:ind w:firstLine="708"/>
        <w:jc w:val="both"/>
        <w:rPr>
          <w:rFonts w:ascii="Times New Roman" w:hAnsi="Times New Roman"/>
          <w:sz w:val="28"/>
          <w:szCs w:val="28"/>
          <w:lang w:val="uk-UA"/>
        </w:rPr>
      </w:pPr>
    </w:p>
    <w:p w:rsidR="00120CF0" w:rsidRDefault="00120CF0" w:rsidP="00BD5775">
      <w:pPr>
        <w:spacing w:after="0" w:line="360" w:lineRule="auto"/>
        <w:ind w:firstLine="709"/>
        <w:jc w:val="both"/>
        <w:rPr>
          <w:rFonts w:ascii="Times New Roman" w:hAnsi="Times New Roman"/>
          <w:sz w:val="28"/>
          <w:szCs w:val="28"/>
          <w:lang w:val="uk-UA"/>
        </w:rPr>
      </w:pPr>
    </w:p>
    <w:p w:rsidR="00120CF0" w:rsidRPr="00B1188F" w:rsidRDefault="00120CF0" w:rsidP="00BD5775">
      <w:pPr>
        <w:spacing w:after="0" w:line="360" w:lineRule="auto"/>
        <w:ind w:firstLine="709"/>
        <w:jc w:val="center"/>
        <w:rPr>
          <w:rFonts w:ascii="Times New Roman" w:hAnsi="Times New Roman"/>
          <w:b/>
          <w:bCs/>
          <w:sz w:val="28"/>
          <w:szCs w:val="28"/>
          <w:lang w:val="uk-UA"/>
        </w:rPr>
      </w:pPr>
      <w:r w:rsidRPr="00B1188F">
        <w:rPr>
          <w:rFonts w:ascii="Times New Roman" w:hAnsi="Times New Roman"/>
          <w:b/>
          <w:bCs/>
          <w:sz w:val="28"/>
          <w:szCs w:val="28"/>
          <w:lang w:val="uk-UA"/>
        </w:rPr>
        <w:t>2.3. Оцінка ефективності використання цифрових технологій у судовій діяльності</w:t>
      </w:r>
    </w:p>
    <w:p w:rsidR="00120CF0" w:rsidRDefault="00120CF0" w:rsidP="00BD5775">
      <w:pPr>
        <w:spacing w:after="0"/>
        <w:jc w:val="both"/>
        <w:rPr>
          <w:rFonts w:ascii="Times New Roman" w:hAnsi="Times New Roman"/>
          <w:b/>
          <w:bCs/>
          <w:sz w:val="28"/>
          <w:szCs w:val="28"/>
          <w:lang w:val="uk-UA"/>
        </w:rPr>
      </w:pPr>
    </w:p>
    <w:p w:rsidR="00120CF0" w:rsidRDefault="00120CF0" w:rsidP="00FF06EF">
      <w:pPr>
        <w:spacing w:after="0" w:line="360" w:lineRule="auto"/>
        <w:ind w:firstLine="709"/>
        <w:jc w:val="both"/>
        <w:rPr>
          <w:rFonts w:ascii="Times New Roman" w:hAnsi="Times New Roman"/>
          <w:sz w:val="28"/>
          <w:szCs w:val="28"/>
          <w:lang w:val="uk-UA"/>
        </w:rPr>
      </w:pPr>
      <w:r w:rsidRPr="00184C30">
        <w:rPr>
          <w:rFonts w:ascii="Times New Roman" w:hAnsi="Times New Roman"/>
          <w:sz w:val="28"/>
          <w:szCs w:val="28"/>
          <w:lang w:val="uk-UA"/>
        </w:rPr>
        <w:t>У минулому році стало очевидним, що в ситуації військового конфлікту та пандемії важливо впроваджувати повноцінний електронний або онлайн-суд для забезпечення ефективного доступу до правосуддя</w:t>
      </w:r>
      <w:r w:rsidRPr="00DF7E26">
        <w:rPr>
          <w:rFonts w:ascii="Times New Roman" w:hAnsi="Times New Roman"/>
          <w:sz w:val="28"/>
          <w:szCs w:val="28"/>
        </w:rPr>
        <w:t>,«</w:t>
      </w:r>
      <w:r w:rsidRPr="00DF7E26">
        <w:rPr>
          <w:rFonts w:ascii="Times New Roman" w:hAnsi="Times New Roman"/>
          <w:sz w:val="28"/>
          <w:szCs w:val="28"/>
          <w:shd w:val="clear" w:color="auto" w:fill="FFFFFF"/>
        </w:rPr>
        <w:t>який забезпечить людям та бізнесу ефективний доступ до правосуддя, швидкий та зручний механізм розгляду справ під час війни»</w:t>
      </w:r>
      <w:r w:rsidRPr="00184C30">
        <w:rPr>
          <w:rFonts w:ascii="Times New Roman" w:hAnsi="Times New Roman"/>
          <w:sz w:val="28"/>
          <w:szCs w:val="28"/>
        </w:rPr>
        <w:t>[49]</w:t>
      </w:r>
      <w:r w:rsidRPr="00184C30">
        <w:rPr>
          <w:rFonts w:ascii="Times New Roman" w:hAnsi="Times New Roman"/>
          <w:sz w:val="28"/>
          <w:szCs w:val="28"/>
          <w:lang w:val="uk-UA"/>
        </w:rPr>
        <w:t xml:space="preserve">. </w:t>
      </w:r>
    </w:p>
    <w:p w:rsidR="00120CF0" w:rsidRPr="00702938" w:rsidRDefault="00120CF0" w:rsidP="00FF06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Для впровадження та більш дієвого використання ЄСІТС, були запроваджені наступні рішення, серед яких р</w:t>
      </w:r>
      <w:r w:rsidRPr="00184C30">
        <w:rPr>
          <w:rFonts w:ascii="Times New Roman" w:hAnsi="Times New Roman"/>
          <w:sz w:val="28"/>
          <w:szCs w:val="28"/>
          <w:lang w:val="uk-UA"/>
        </w:rPr>
        <w:t>озширення використання письмового розгляду справ, зокрема в апеляційних та касаційних судах, що прискорить процес</w:t>
      </w:r>
      <w:r>
        <w:rPr>
          <w:rFonts w:ascii="Times New Roman" w:hAnsi="Times New Roman"/>
          <w:sz w:val="28"/>
          <w:szCs w:val="28"/>
          <w:lang w:val="uk-UA"/>
        </w:rPr>
        <w:t>; в</w:t>
      </w:r>
      <w:r w:rsidRPr="00042702">
        <w:rPr>
          <w:rFonts w:ascii="Times New Roman" w:hAnsi="Times New Roman"/>
          <w:sz w:val="28"/>
          <w:szCs w:val="28"/>
          <w:lang w:val="uk-UA"/>
        </w:rPr>
        <w:t>провадження онлайн-сповіщень та доставка документів сторонам через електронні засоби без прив'язки до місця проживання, з урахуванням масового переселення та виїзду громадян за кордон</w:t>
      </w:r>
      <w:r>
        <w:rPr>
          <w:rFonts w:ascii="Times New Roman" w:hAnsi="Times New Roman"/>
          <w:sz w:val="28"/>
          <w:szCs w:val="28"/>
          <w:lang w:val="uk-UA"/>
        </w:rPr>
        <w:t>; п</w:t>
      </w:r>
      <w:r w:rsidRPr="00042702">
        <w:rPr>
          <w:rFonts w:ascii="Times New Roman" w:hAnsi="Times New Roman"/>
          <w:sz w:val="28"/>
          <w:szCs w:val="28"/>
          <w:lang w:val="uk-UA"/>
        </w:rPr>
        <w:t>ерехід до електронного розгляду справ без формування паперових документів та впровадження хмарного зберігання інформації</w:t>
      </w:r>
      <w:r>
        <w:rPr>
          <w:rFonts w:ascii="Times New Roman" w:hAnsi="Times New Roman"/>
          <w:sz w:val="28"/>
          <w:szCs w:val="28"/>
          <w:lang w:val="uk-UA"/>
        </w:rPr>
        <w:t>; м</w:t>
      </w:r>
      <w:r w:rsidRPr="00184C30">
        <w:rPr>
          <w:rFonts w:ascii="Times New Roman" w:hAnsi="Times New Roman"/>
          <w:sz w:val="28"/>
          <w:szCs w:val="28"/>
          <w:lang w:val="uk-UA"/>
        </w:rPr>
        <w:t>ожливість дистанційної роботи суддів та персоналу судів, зокрема у разі надзвичайних обставин</w:t>
      </w:r>
      <w:r>
        <w:rPr>
          <w:rFonts w:ascii="Times New Roman" w:hAnsi="Times New Roman"/>
          <w:sz w:val="28"/>
          <w:szCs w:val="28"/>
          <w:lang w:val="uk-UA"/>
        </w:rPr>
        <w:t>; с</w:t>
      </w:r>
      <w:r w:rsidRPr="00702938">
        <w:rPr>
          <w:rFonts w:ascii="Times New Roman" w:hAnsi="Times New Roman"/>
          <w:sz w:val="28"/>
          <w:szCs w:val="28"/>
          <w:lang w:val="uk-UA"/>
        </w:rPr>
        <w:t>творення централізованої системи авторозподілу електронних справ, що не обмежується територіальною юрисдикцією</w:t>
      </w:r>
      <w:r>
        <w:rPr>
          <w:rFonts w:ascii="Times New Roman" w:hAnsi="Times New Roman"/>
          <w:sz w:val="28"/>
          <w:szCs w:val="28"/>
          <w:lang w:val="uk-UA"/>
        </w:rPr>
        <w:t>; о</w:t>
      </w:r>
      <w:r w:rsidRPr="00702938">
        <w:rPr>
          <w:rFonts w:ascii="Times New Roman" w:hAnsi="Times New Roman"/>
          <w:sz w:val="28"/>
          <w:szCs w:val="28"/>
          <w:lang w:val="uk-UA"/>
        </w:rPr>
        <w:t>бов'язкова реєстрація та використання електронних кабінетів для представників правозахисних організацій, юридичних осіб та підприємців</w:t>
      </w:r>
      <w:r>
        <w:rPr>
          <w:rFonts w:ascii="Times New Roman" w:hAnsi="Times New Roman"/>
          <w:sz w:val="28"/>
          <w:szCs w:val="28"/>
          <w:lang w:val="uk-UA"/>
        </w:rPr>
        <w:t>; с</w:t>
      </w:r>
      <w:r w:rsidRPr="00702938">
        <w:rPr>
          <w:rFonts w:ascii="Times New Roman" w:hAnsi="Times New Roman"/>
          <w:sz w:val="28"/>
          <w:szCs w:val="28"/>
          <w:lang w:val="uk-UA"/>
        </w:rPr>
        <w:t>касування норм, які передбачають надсилання паперових копій документів учасникам справи при їхньому електронному поданні</w:t>
      </w:r>
      <w:r>
        <w:rPr>
          <w:rFonts w:ascii="Times New Roman" w:hAnsi="Times New Roman"/>
          <w:sz w:val="28"/>
          <w:szCs w:val="28"/>
          <w:lang w:val="uk-UA"/>
        </w:rPr>
        <w:t xml:space="preserve"> та інше.</w:t>
      </w:r>
    </w:p>
    <w:p w:rsidR="00120CF0" w:rsidRDefault="00120CF0" w:rsidP="00FF06EF">
      <w:pPr>
        <w:spacing w:after="0" w:line="360" w:lineRule="auto"/>
        <w:ind w:firstLine="709"/>
        <w:jc w:val="both"/>
        <w:rPr>
          <w:rFonts w:ascii="Times New Roman" w:hAnsi="Times New Roman"/>
          <w:sz w:val="28"/>
          <w:szCs w:val="28"/>
          <w:lang w:val="uk-UA"/>
        </w:rPr>
      </w:pPr>
      <w:r w:rsidRPr="00184C30">
        <w:rPr>
          <w:rFonts w:ascii="Times New Roman" w:hAnsi="Times New Roman"/>
          <w:sz w:val="28"/>
          <w:szCs w:val="28"/>
          <w:lang w:val="uk-UA"/>
        </w:rPr>
        <w:t>Впровадження цих заходів сприятиме швидкому та ефективному функціонуванню системи електронного правосуддя в умовах війни та кризи, забезпечуючи справедливий доступ до правосуддя та економію коштів.</w:t>
      </w:r>
    </w:p>
    <w:p w:rsidR="00120CF0" w:rsidRPr="00FF06EF" w:rsidRDefault="00120CF0" w:rsidP="00FF06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Незважаючи на активне провадження системи ЄСІТС, кількість позовів, які подаються </w:t>
      </w:r>
      <w:r w:rsidRPr="00702938">
        <w:rPr>
          <w:rFonts w:ascii="Times New Roman" w:hAnsi="Times New Roman"/>
          <w:sz w:val="28"/>
          <w:szCs w:val="28"/>
          <w:lang w:val="uk-UA"/>
        </w:rPr>
        <w:t>через електронний кабінет є малою, наприклад «</w:t>
      </w:r>
      <w:r w:rsidRPr="00FF06EF">
        <w:rPr>
          <w:rFonts w:ascii="Times New Roman" w:hAnsi="Times New Roman"/>
          <w:sz w:val="28"/>
          <w:szCs w:val="28"/>
          <w:lang w:val="uk-UA"/>
        </w:rPr>
        <w:t>Протягом січня 2022 року до Окружного адміністративного суду міста Києва надійшло понад 3,7 тис. позовів і лише 112 з них – через «Електронний суд». За попередні два роки тенденція була такою ж – кількість громадян, які звернулись за захистом своїх прав за допомогою одного із модулів з ЄСІТС не перевищувала 3%. Решта надходить поштою, або наручно (в період карантину – через скриньку)» [64]</w:t>
      </w:r>
      <w:r>
        <w:rPr>
          <w:rFonts w:ascii="Times New Roman" w:hAnsi="Times New Roman"/>
          <w:sz w:val="28"/>
          <w:szCs w:val="28"/>
          <w:lang w:val="uk-UA"/>
        </w:rPr>
        <w:t>.</w:t>
      </w:r>
    </w:p>
    <w:p w:rsidR="00120CF0" w:rsidRPr="00922467" w:rsidRDefault="00120CF0" w:rsidP="00FF06EF">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Д</w:t>
      </w:r>
      <w:r w:rsidRPr="00922467">
        <w:rPr>
          <w:rFonts w:ascii="Times New Roman" w:hAnsi="Times New Roman"/>
          <w:sz w:val="28"/>
          <w:szCs w:val="28"/>
          <w:lang w:val="uk-UA"/>
        </w:rPr>
        <w:t>ля аналізу цього аспекту можна врахувати загальний контекст та деякі типові фактори, що можуть впливати на динаміку розвитку електронного судочинства</w:t>
      </w:r>
      <w:r>
        <w:rPr>
          <w:rFonts w:ascii="Times New Roman" w:hAnsi="Times New Roman"/>
          <w:sz w:val="28"/>
          <w:szCs w:val="28"/>
          <w:lang w:val="uk-UA"/>
        </w:rPr>
        <w:t xml:space="preserve">. </w:t>
      </w:r>
    </w:p>
    <w:p w:rsidR="00120CF0" w:rsidRPr="00702938" w:rsidRDefault="00120CF0" w:rsidP="00FF06EF">
      <w:pPr>
        <w:spacing w:after="0" w:line="360" w:lineRule="auto"/>
        <w:ind w:firstLine="709"/>
        <w:jc w:val="both"/>
        <w:rPr>
          <w:rFonts w:ascii="Times New Roman" w:hAnsi="Times New Roman"/>
          <w:sz w:val="28"/>
          <w:szCs w:val="28"/>
          <w:lang w:val="uk-UA"/>
        </w:rPr>
      </w:pPr>
      <w:r w:rsidRPr="00702938">
        <w:rPr>
          <w:rFonts w:ascii="Times New Roman" w:hAnsi="Times New Roman"/>
          <w:sz w:val="28"/>
          <w:szCs w:val="28"/>
          <w:lang w:val="uk-UA"/>
        </w:rPr>
        <w:t>Насамперед, ними є системні перешкоди. Повільний та слабий або жвідсутній або нестабільний розвиток інфраструктури та інформаційних технологій ускладнює впровадження електронного судочинства. Потрібні не лише спеціальні платформи для подання позовів, але й надійні та стабільні мережі Інтернет, що є проблемою у певних регіонах.</w:t>
      </w:r>
      <w:r>
        <w:rPr>
          <w:rFonts w:ascii="Times New Roman" w:hAnsi="Times New Roman"/>
          <w:sz w:val="28"/>
          <w:szCs w:val="28"/>
          <w:lang w:val="uk-UA"/>
        </w:rPr>
        <w:t xml:space="preserve"> Слід вказати, не мала частина людей не може мати стабільне інтернет-з’єднання через бойові дії, обстріли окупаційними військами об’єктів інфраструктури. </w:t>
      </w:r>
    </w:p>
    <w:p w:rsidR="00120CF0" w:rsidRPr="00922467" w:rsidRDefault="00120CF0" w:rsidP="00FF06EF">
      <w:pPr>
        <w:spacing w:after="0" w:line="360" w:lineRule="auto"/>
        <w:ind w:firstLine="709"/>
        <w:jc w:val="both"/>
        <w:rPr>
          <w:rFonts w:ascii="Times New Roman" w:hAnsi="Times New Roman"/>
          <w:sz w:val="28"/>
          <w:szCs w:val="28"/>
          <w:lang w:val="uk-UA"/>
        </w:rPr>
      </w:pPr>
      <w:r w:rsidRPr="00B64D22">
        <w:rPr>
          <w:rFonts w:ascii="Times New Roman" w:hAnsi="Times New Roman"/>
          <w:sz w:val="28"/>
          <w:szCs w:val="28"/>
          <w:lang w:val="uk-UA"/>
        </w:rPr>
        <w:t>Не менш важливою є недостатня обізнаність</w:t>
      </w:r>
      <w:r>
        <w:rPr>
          <w:rFonts w:ascii="Times New Roman" w:hAnsi="Times New Roman"/>
          <w:sz w:val="28"/>
          <w:szCs w:val="28"/>
          <w:lang w:val="uk-UA"/>
        </w:rPr>
        <w:t xml:space="preserve"> населення про існування можливості подати позов в електронному форматі, особливо у осіб літнього віку.</w:t>
      </w:r>
      <w:r w:rsidRPr="00922467">
        <w:rPr>
          <w:rFonts w:ascii="Times New Roman" w:hAnsi="Times New Roman"/>
          <w:sz w:val="28"/>
          <w:szCs w:val="28"/>
          <w:lang w:val="uk-UA"/>
        </w:rPr>
        <w:t xml:space="preserve"> Брак інформації та обізнаності серед населення та фахівців щодо переваг та можливостей електронного судочинства може призвести до невеликої кількості електронних позовів. Громадяни та юридичні особи </w:t>
      </w:r>
      <w:r>
        <w:rPr>
          <w:rFonts w:ascii="Times New Roman" w:hAnsi="Times New Roman"/>
          <w:sz w:val="28"/>
          <w:szCs w:val="28"/>
          <w:lang w:val="uk-UA"/>
        </w:rPr>
        <w:t xml:space="preserve">не розуміючи, як працювати з електронною системою, </w:t>
      </w:r>
      <w:r w:rsidRPr="00922467">
        <w:rPr>
          <w:rFonts w:ascii="Times New Roman" w:hAnsi="Times New Roman"/>
          <w:sz w:val="28"/>
          <w:szCs w:val="28"/>
          <w:lang w:val="uk-UA"/>
        </w:rPr>
        <w:t>можуть віддалятися від цього методу</w:t>
      </w:r>
      <w:r>
        <w:rPr>
          <w:rFonts w:ascii="Times New Roman" w:hAnsi="Times New Roman"/>
          <w:sz w:val="28"/>
          <w:szCs w:val="28"/>
          <w:lang w:val="uk-UA"/>
        </w:rPr>
        <w:t>.</w:t>
      </w:r>
    </w:p>
    <w:p w:rsidR="00120CF0" w:rsidRPr="00922467" w:rsidRDefault="00120CF0" w:rsidP="00FF06EF">
      <w:pPr>
        <w:spacing w:after="0" w:line="360" w:lineRule="auto"/>
        <w:ind w:firstLine="709"/>
        <w:jc w:val="both"/>
        <w:rPr>
          <w:rFonts w:ascii="Times New Roman" w:hAnsi="Times New Roman"/>
          <w:sz w:val="28"/>
          <w:szCs w:val="28"/>
          <w:lang w:val="uk-UA"/>
        </w:rPr>
      </w:pPr>
      <w:r w:rsidRPr="0078754F">
        <w:rPr>
          <w:rFonts w:ascii="Times New Roman" w:hAnsi="Times New Roman"/>
          <w:sz w:val="28"/>
          <w:szCs w:val="28"/>
          <w:lang w:val="uk-UA"/>
        </w:rPr>
        <w:t>Слід враховувати і технологічні перешкоди</w:t>
      </w:r>
      <w:r>
        <w:rPr>
          <w:rFonts w:ascii="Times New Roman" w:hAnsi="Times New Roman"/>
          <w:sz w:val="28"/>
          <w:szCs w:val="28"/>
          <w:lang w:val="uk-UA"/>
        </w:rPr>
        <w:t>.</w:t>
      </w:r>
      <w:r w:rsidRPr="00922467">
        <w:rPr>
          <w:rFonts w:ascii="Times New Roman" w:hAnsi="Times New Roman"/>
          <w:sz w:val="28"/>
          <w:szCs w:val="28"/>
          <w:lang w:val="uk-UA"/>
        </w:rPr>
        <w:t xml:space="preserve"> Наявність обмежень у технічних можливостях, недостатній </w:t>
      </w:r>
      <w:r>
        <w:rPr>
          <w:rFonts w:ascii="Times New Roman" w:hAnsi="Times New Roman"/>
          <w:sz w:val="28"/>
          <w:szCs w:val="28"/>
          <w:lang w:val="uk-UA"/>
        </w:rPr>
        <w:t xml:space="preserve">ступінь використання </w:t>
      </w:r>
      <w:r w:rsidRPr="00922467">
        <w:rPr>
          <w:rFonts w:ascii="Times New Roman" w:hAnsi="Times New Roman"/>
          <w:sz w:val="28"/>
          <w:szCs w:val="28"/>
          <w:lang w:val="uk-UA"/>
        </w:rPr>
        <w:t>цифрових ідентифікаційних технологій або електронного підпису, може стати причиною повільного впровадження електронного судочинства</w:t>
      </w:r>
      <w:r>
        <w:rPr>
          <w:rFonts w:ascii="Times New Roman" w:hAnsi="Times New Roman"/>
          <w:sz w:val="28"/>
          <w:szCs w:val="28"/>
          <w:lang w:val="uk-UA"/>
        </w:rPr>
        <w:t xml:space="preserve"> та відсутності зацікавленості фізичних та юридичних осіб скористатися цією можливістю.</w:t>
      </w:r>
    </w:p>
    <w:p w:rsidR="00120CF0" w:rsidRDefault="00120CF0" w:rsidP="00A53544">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Все це змусило адміністративними методами, «насильно» проваджувати ЄСІТС.</w:t>
      </w:r>
    </w:p>
    <w:p w:rsidR="00120CF0" w:rsidRPr="00FF06EF" w:rsidRDefault="00120CF0" w:rsidP="00A53544">
      <w:pPr>
        <w:spacing w:after="0" w:line="360" w:lineRule="auto"/>
        <w:ind w:firstLine="709"/>
        <w:jc w:val="both"/>
        <w:rPr>
          <w:rFonts w:ascii="Times New Roman" w:hAnsi="Times New Roman"/>
          <w:sz w:val="28"/>
          <w:szCs w:val="28"/>
          <w:lang w:val="uk-UA"/>
        </w:rPr>
      </w:pPr>
      <w:r w:rsidRPr="00FF06EF">
        <w:rPr>
          <w:rFonts w:ascii="Times New Roman" w:hAnsi="Times New Roman"/>
          <w:sz w:val="28"/>
          <w:szCs w:val="28"/>
          <w:lang w:val="uk-UA"/>
        </w:rPr>
        <w:t>Так, «Закон №3200 встановлює для юросіб обов’язок зареєструватися в електронному кабінеті Єдиної судової інформаційно-телекомунікаційної системи (ЄСІТС)» [64]</w:t>
      </w:r>
      <w:r>
        <w:rPr>
          <w:rFonts w:ascii="Times New Roman" w:hAnsi="Times New Roman"/>
          <w:sz w:val="28"/>
          <w:szCs w:val="28"/>
          <w:lang w:val="uk-UA"/>
        </w:rPr>
        <w:t>.</w:t>
      </w:r>
    </w:p>
    <w:p w:rsidR="00120CF0" w:rsidRPr="00FF06EF" w:rsidRDefault="00120CF0" w:rsidP="00A53544">
      <w:pPr>
        <w:spacing w:after="0" w:line="360" w:lineRule="auto"/>
        <w:ind w:firstLine="709"/>
        <w:jc w:val="both"/>
        <w:rPr>
          <w:rFonts w:ascii="Times New Roman" w:hAnsi="Times New Roman"/>
          <w:sz w:val="28"/>
          <w:szCs w:val="28"/>
          <w:lang w:val="uk-UA"/>
        </w:rPr>
      </w:pPr>
      <w:r w:rsidRPr="00FF06EF">
        <w:rPr>
          <w:rFonts w:ascii="Times New Roman" w:hAnsi="Times New Roman"/>
          <w:sz w:val="28"/>
          <w:szCs w:val="28"/>
          <w:lang w:val="uk-UA"/>
        </w:rPr>
        <w:t>Обов’язкова наявність зареєстрованого електронного кабінету для учасників судової справи в господарському, а згодом, і цивільного (адміністративного) викликає дещо серйозних питань. Незважаючи на важливість цього кроку для цифрової трансформації правосуддя, виникають певні проблеми та ризики через зміни у законодавстві.</w:t>
      </w:r>
    </w:p>
    <w:p w:rsidR="00120CF0" w:rsidRPr="00FF06EF" w:rsidRDefault="00120CF0" w:rsidP="00922467">
      <w:pPr>
        <w:spacing w:after="0" w:line="360" w:lineRule="auto"/>
        <w:ind w:firstLine="709"/>
        <w:jc w:val="both"/>
        <w:rPr>
          <w:rFonts w:ascii="Times New Roman" w:hAnsi="Times New Roman"/>
          <w:color w:val="000000"/>
          <w:sz w:val="28"/>
          <w:szCs w:val="28"/>
          <w:lang w:val="uk-UA" w:eastAsia="ru-RU"/>
        </w:rPr>
      </w:pPr>
      <w:r w:rsidRPr="00922467">
        <w:rPr>
          <w:rFonts w:ascii="Times New Roman" w:hAnsi="Times New Roman"/>
          <w:color w:val="000000"/>
          <w:sz w:val="28"/>
          <w:szCs w:val="28"/>
          <w:lang w:val="uk-UA" w:eastAsia="ru-RU"/>
        </w:rPr>
        <w:t>Однією з ключових аспектів є виняток певних органів влади та іноземних юридичних осіб від обов'язку реєстрації через технічні обмеження</w:t>
      </w:r>
      <w:r>
        <w:rPr>
          <w:rFonts w:ascii="Times New Roman" w:hAnsi="Times New Roman"/>
          <w:color w:val="000000"/>
          <w:sz w:val="28"/>
          <w:szCs w:val="28"/>
          <w:lang w:val="uk-UA" w:eastAsia="ru-RU"/>
        </w:rPr>
        <w:t>, яких народ</w:t>
      </w:r>
      <w:r w:rsidRPr="00B64D22">
        <w:rPr>
          <w:rFonts w:ascii="Times New Roman" w:hAnsi="Times New Roman"/>
          <w:sz w:val="28"/>
          <w:szCs w:val="28"/>
          <w:lang w:val="uk-UA" w:eastAsia="ru-RU"/>
        </w:rPr>
        <w:t>ні депутати «</w:t>
      </w:r>
      <w:r w:rsidRPr="00B64D22">
        <w:rPr>
          <w:rFonts w:ascii="Times New Roman" w:hAnsi="Times New Roman"/>
          <w:sz w:val="28"/>
          <w:szCs w:val="28"/>
          <w:shd w:val="clear" w:color="auto" w:fill="FFFFFF"/>
          <w:lang w:val="uk-UA"/>
        </w:rPr>
        <w:t>звільнили від обов’язку реєструвати Електронний кабінет органи влади, які не є юридичними особами (наприклад, Кабмін) та іноземних юридичних осіб, аргументуючи тим, що вони не можуть отримати електронний цифровий підпис, і технічно не готові до цього</w:t>
      </w:r>
      <w:r w:rsidRPr="00B64D22">
        <w:rPr>
          <w:rFonts w:ascii="Times New Roman" w:hAnsi="Times New Roman"/>
          <w:sz w:val="28"/>
          <w:szCs w:val="28"/>
          <w:lang w:val="uk-UA" w:eastAsia="ru-RU"/>
        </w:rPr>
        <w:t xml:space="preserve">» </w:t>
      </w:r>
      <w:r w:rsidRPr="00FF06EF">
        <w:rPr>
          <w:rFonts w:ascii="Times New Roman" w:hAnsi="Times New Roman"/>
          <w:sz w:val="28"/>
          <w:szCs w:val="28"/>
          <w:shd w:val="clear" w:color="auto" w:fill="FFFFFF"/>
          <w:lang w:val="uk-UA"/>
        </w:rPr>
        <w:t>[</w:t>
      </w:r>
      <w:r w:rsidRPr="00B64D22">
        <w:rPr>
          <w:rFonts w:ascii="Times New Roman" w:hAnsi="Times New Roman"/>
          <w:sz w:val="28"/>
          <w:szCs w:val="28"/>
          <w:shd w:val="clear" w:color="auto" w:fill="FFFFFF"/>
          <w:lang w:val="uk-UA"/>
        </w:rPr>
        <w:t>50</w:t>
      </w:r>
      <w:r w:rsidRPr="00FF06EF">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w:t>
      </w:r>
    </w:p>
    <w:p w:rsidR="00120CF0" w:rsidRPr="00922467" w:rsidRDefault="00120CF0" w:rsidP="00922467">
      <w:pPr>
        <w:spacing w:after="0" w:line="360" w:lineRule="auto"/>
        <w:ind w:firstLine="709"/>
        <w:jc w:val="both"/>
        <w:rPr>
          <w:rFonts w:ascii="Times New Roman" w:hAnsi="Times New Roman"/>
          <w:color w:val="000000"/>
          <w:sz w:val="28"/>
          <w:szCs w:val="28"/>
          <w:lang w:val="uk-UA" w:eastAsia="ru-RU"/>
        </w:rPr>
      </w:pPr>
      <w:r w:rsidRPr="00922467">
        <w:rPr>
          <w:rFonts w:ascii="Times New Roman" w:hAnsi="Times New Roman"/>
          <w:color w:val="000000"/>
          <w:sz w:val="28"/>
          <w:szCs w:val="28"/>
          <w:lang w:val="uk-UA" w:eastAsia="ru-RU"/>
        </w:rPr>
        <w:t>Аргумент, що вони не можуть отримати електронний цифровий підпис та технічно не готові до цього, може викликати сумніви щодо рівності доступу до правосуддя.</w:t>
      </w:r>
    </w:p>
    <w:p w:rsidR="00120CF0" w:rsidRPr="00922467" w:rsidRDefault="00120CF0" w:rsidP="00922467">
      <w:pPr>
        <w:spacing w:after="0" w:line="360" w:lineRule="auto"/>
        <w:ind w:firstLine="709"/>
        <w:jc w:val="both"/>
        <w:rPr>
          <w:rFonts w:ascii="Times New Roman" w:hAnsi="Times New Roman"/>
          <w:color w:val="000000"/>
          <w:sz w:val="28"/>
          <w:szCs w:val="28"/>
          <w:lang w:val="uk-UA" w:eastAsia="ru-RU"/>
        </w:rPr>
      </w:pPr>
      <w:r w:rsidRPr="00922467">
        <w:rPr>
          <w:rFonts w:ascii="Times New Roman" w:hAnsi="Times New Roman"/>
          <w:color w:val="000000"/>
          <w:sz w:val="28"/>
          <w:szCs w:val="28"/>
          <w:lang w:val="uk-UA" w:eastAsia="ru-RU"/>
        </w:rPr>
        <w:t>Важливий момент полягає в тому, що такі зміни можуть викликати ризики для малих бізнесів, громадських організацій та інших суб'єктів, які можуть бути позбавлені можливості захисту в суді через відсутність реєстрації.</w:t>
      </w:r>
    </w:p>
    <w:p w:rsidR="00120CF0" w:rsidRPr="00922467" w:rsidRDefault="00120CF0" w:rsidP="00922467">
      <w:pPr>
        <w:spacing w:after="0" w:line="360" w:lineRule="auto"/>
        <w:ind w:firstLine="709"/>
        <w:jc w:val="both"/>
        <w:rPr>
          <w:rFonts w:ascii="Times New Roman" w:hAnsi="Times New Roman"/>
          <w:color w:val="000000"/>
          <w:sz w:val="28"/>
          <w:szCs w:val="28"/>
          <w:lang w:val="uk-UA" w:eastAsia="ru-RU"/>
        </w:rPr>
      </w:pPr>
      <w:r w:rsidRPr="00922467">
        <w:rPr>
          <w:rFonts w:ascii="Times New Roman" w:hAnsi="Times New Roman"/>
          <w:color w:val="000000"/>
          <w:sz w:val="28"/>
          <w:szCs w:val="28"/>
          <w:lang w:val="uk-UA" w:eastAsia="ru-RU"/>
        </w:rPr>
        <w:t>Процесуальні наслідки необхідності реєстрації включають відхилення документів та навіть повернення справ без розгляду, що може негативно впливати на суть вирішення спору та строки розгляду справ. Також важливо враховувати, що ці вимоги розповсюджуються на всіх учасників справи, а не тільки заявників.</w:t>
      </w:r>
    </w:p>
    <w:p w:rsidR="00120CF0" w:rsidRDefault="00120CF0" w:rsidP="00922467">
      <w:pPr>
        <w:spacing w:after="0" w:line="360" w:lineRule="auto"/>
        <w:ind w:firstLine="709"/>
        <w:jc w:val="both"/>
        <w:rPr>
          <w:rFonts w:ascii="Times New Roman" w:hAnsi="Times New Roman"/>
          <w:color w:val="000000"/>
          <w:sz w:val="28"/>
          <w:szCs w:val="28"/>
          <w:lang w:val="uk-UA" w:eastAsia="ru-RU"/>
        </w:rPr>
      </w:pPr>
      <w:r w:rsidRPr="00922467">
        <w:rPr>
          <w:rFonts w:ascii="Times New Roman" w:hAnsi="Times New Roman"/>
          <w:color w:val="000000"/>
          <w:sz w:val="28"/>
          <w:szCs w:val="28"/>
          <w:lang w:val="uk-UA" w:eastAsia="ru-RU"/>
        </w:rPr>
        <w:t>Загалом, впровадження електронного судочинства в Україні стикається з важливими викликами, пов'язаними з різноманітністю суб'єктів та їх технічною готовністю, що вимагає уважного розгляду та можливих коригувань для досягнення ефективного та справедливого судочинства.</w:t>
      </w:r>
    </w:p>
    <w:p w:rsidR="00120CF0" w:rsidRDefault="00120CF0" w:rsidP="00922467">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Повертаючись до вищенаведеного досвіду Австрії, Бразилії щодо діджиталізації судового процесу, зазначимо, що там цей процес відбувався поступово, «лагідно», враховуючи думку громадськості. Нажаль, подібного у нас ми не бачимо.</w:t>
      </w:r>
    </w:p>
    <w:p w:rsidR="00120CF0" w:rsidRPr="000D4FA1" w:rsidRDefault="00120CF0" w:rsidP="000D4FA1">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Якщо аналізувати необхідність в електронному суді, то зазначимо, що е</w:t>
      </w:r>
      <w:r w:rsidRPr="000D4FA1">
        <w:rPr>
          <w:rFonts w:ascii="Times New Roman" w:hAnsi="Times New Roman"/>
          <w:color w:val="000000"/>
          <w:sz w:val="28"/>
          <w:szCs w:val="28"/>
          <w:lang w:val="uk-UA" w:eastAsia="ru-RU"/>
        </w:rPr>
        <w:t>лектронний суд представляє собою інноваційний підхід до проведення судових процедур, використовуючи сучасні інформаційні технології для покращення ефективності та доступності правосуддя. Це включає в себе використання електронних засобів для подання судових документів, ведення електронної судової документації, проведення електронного розгляду справ, організацію електронних засідань та впровадження заходів для забезпечення безпеки та конфіденційності інформації.</w:t>
      </w:r>
    </w:p>
    <w:p w:rsidR="00120CF0" w:rsidRPr="000D4FA1" w:rsidRDefault="00120CF0" w:rsidP="000D4FA1">
      <w:pPr>
        <w:spacing w:after="0" w:line="360" w:lineRule="auto"/>
        <w:ind w:firstLine="709"/>
        <w:jc w:val="both"/>
        <w:rPr>
          <w:rFonts w:ascii="Times New Roman" w:hAnsi="Times New Roman"/>
          <w:color w:val="000000"/>
          <w:sz w:val="28"/>
          <w:szCs w:val="28"/>
          <w:lang w:val="uk-UA" w:eastAsia="ru-RU"/>
        </w:rPr>
      </w:pPr>
      <w:r w:rsidRPr="000D4FA1">
        <w:rPr>
          <w:rFonts w:ascii="Times New Roman" w:hAnsi="Times New Roman"/>
          <w:color w:val="000000"/>
          <w:sz w:val="28"/>
          <w:szCs w:val="28"/>
          <w:lang w:val="uk-UA" w:eastAsia="ru-RU"/>
        </w:rPr>
        <w:t>Цей підхід спрямований на поліпшення доступності правосуддя, прискорення розгляду справ та зменшення бюрократичних процесів у судовій системі. Електронний суд може також сприяти зменшенню витрат, забезпечуючи більш ефективне використання ресурсів та оптимізацію судових процедур.</w:t>
      </w:r>
    </w:p>
    <w:p w:rsidR="00120CF0" w:rsidRDefault="00120CF0" w:rsidP="00B64D22">
      <w:pPr>
        <w:spacing w:after="0" w:line="360" w:lineRule="auto"/>
        <w:ind w:firstLine="709"/>
        <w:jc w:val="both"/>
        <w:rPr>
          <w:rFonts w:ascii="Times New Roman" w:hAnsi="Times New Roman"/>
          <w:color w:val="000000"/>
          <w:sz w:val="28"/>
          <w:szCs w:val="28"/>
          <w:lang w:val="uk-UA" w:eastAsia="ru-RU"/>
        </w:rPr>
      </w:pPr>
      <w:r w:rsidRPr="000D4FA1">
        <w:rPr>
          <w:rFonts w:ascii="Times New Roman" w:hAnsi="Times New Roman"/>
          <w:color w:val="000000"/>
          <w:sz w:val="28"/>
          <w:szCs w:val="28"/>
          <w:lang w:val="uk-UA" w:eastAsia="ru-RU"/>
        </w:rPr>
        <w:t>Однак при впровадженні електронного суду важливо враховувати виклики, пов'язані з технічними аспектами, забезпеченням безпеки даних, а також гарантуванням рівності перед законом у віртуальному середовищі. Цей підхід є важливим кроком у напрямку сучасної, інформатизованої юстиції, яка може відзначитися покращеною доступністю та ефективністю судових процедур.</w:t>
      </w:r>
    </w:p>
    <w:p w:rsidR="00120CF0" w:rsidRDefault="00120CF0" w:rsidP="00B64D22">
      <w:pPr>
        <w:spacing w:after="0" w:line="360" w:lineRule="auto"/>
        <w:ind w:firstLine="708"/>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Якщо ми говоримо про успіх цифровізації держави, то маємо згадати «</w:t>
      </w:r>
      <w:r w:rsidRPr="004824C8">
        <w:rPr>
          <w:rFonts w:ascii="Times New Roman" w:hAnsi="Times New Roman"/>
          <w:color w:val="000000"/>
          <w:sz w:val="28"/>
          <w:szCs w:val="28"/>
          <w:lang w:val="uk-UA" w:eastAsia="ru-RU"/>
        </w:rPr>
        <w:t>Ді</w:t>
      </w:r>
      <w:r>
        <w:rPr>
          <w:rFonts w:ascii="Times New Roman" w:hAnsi="Times New Roman"/>
          <w:color w:val="000000"/>
          <w:sz w:val="28"/>
          <w:szCs w:val="28"/>
          <w:lang w:val="uk-UA" w:eastAsia="ru-RU"/>
        </w:rPr>
        <w:t xml:space="preserve">ю», </w:t>
      </w:r>
      <w:r>
        <w:rPr>
          <w:rFonts w:ascii="Arial" w:hAnsi="Arial" w:cs="Arial"/>
          <w:b/>
          <w:bCs/>
          <w:color w:val="202122"/>
          <w:sz w:val="21"/>
          <w:szCs w:val="21"/>
          <w:shd w:val="clear" w:color="auto" w:fill="FFFFFF"/>
          <w:lang w:val="uk-UA"/>
        </w:rPr>
        <w:t>«</w:t>
      </w:r>
      <w:hyperlink r:id="rId12" w:tooltip="Мобільний застосунок" w:history="1">
        <w:r w:rsidRPr="00B64D22">
          <w:rPr>
            <w:rStyle w:val="Hyperlink"/>
            <w:rFonts w:ascii="Times New Roman" w:hAnsi="Times New Roman"/>
            <w:color w:val="auto"/>
            <w:sz w:val="28"/>
            <w:szCs w:val="28"/>
            <w:u w:val="none"/>
            <w:shd w:val="clear" w:color="auto" w:fill="FFFFFF"/>
            <w:lang w:val="uk-UA"/>
          </w:rPr>
          <w:t>мобільний застосунок</w:t>
        </w:r>
      </w:hyperlink>
      <w:r w:rsidRPr="00B64D22">
        <w:rPr>
          <w:rFonts w:ascii="Times New Roman" w:hAnsi="Times New Roman"/>
          <w:sz w:val="28"/>
          <w:szCs w:val="28"/>
          <w:shd w:val="clear" w:color="auto" w:fill="FFFFFF"/>
          <w:lang w:val="uk-UA"/>
        </w:rPr>
        <w:t>,</w:t>
      </w:r>
      <w:hyperlink r:id="rId13" w:tooltip="Вебпортал" w:history="1">
        <w:r w:rsidRPr="00B64D22">
          <w:rPr>
            <w:rStyle w:val="Hyperlink"/>
            <w:rFonts w:ascii="Times New Roman" w:hAnsi="Times New Roman"/>
            <w:color w:val="auto"/>
            <w:sz w:val="28"/>
            <w:szCs w:val="28"/>
            <w:u w:val="none"/>
            <w:shd w:val="clear" w:color="auto" w:fill="FFFFFF"/>
            <w:lang w:val="uk-UA"/>
          </w:rPr>
          <w:t>вебпортал</w:t>
        </w:r>
      </w:hyperlink>
      <w:r w:rsidRPr="00B64D22">
        <w:rPr>
          <w:rFonts w:ascii="Times New Roman" w:hAnsi="Times New Roman"/>
          <w:sz w:val="28"/>
          <w:szCs w:val="28"/>
          <w:shd w:val="clear" w:color="auto" w:fill="FFFFFF"/>
          <w:lang w:val="uk-UA"/>
        </w:rPr>
        <w:t>і бренд</w:t>
      </w:r>
      <w:hyperlink r:id="rId14" w:tooltip="Електронне урядування" w:history="1">
        <w:r w:rsidRPr="00B64D22">
          <w:rPr>
            <w:rStyle w:val="Hyperlink"/>
            <w:rFonts w:ascii="Times New Roman" w:hAnsi="Times New Roman"/>
            <w:color w:val="auto"/>
            <w:sz w:val="28"/>
            <w:szCs w:val="28"/>
            <w:u w:val="none"/>
            <w:shd w:val="clear" w:color="auto" w:fill="FFFFFF"/>
            <w:lang w:val="uk-UA"/>
          </w:rPr>
          <w:t>цифрової держави</w:t>
        </w:r>
      </w:hyperlink>
      <w:r w:rsidRPr="00B64D22">
        <w:rPr>
          <w:rFonts w:ascii="Times New Roman" w:hAnsi="Times New Roman"/>
          <w:sz w:val="28"/>
          <w:szCs w:val="28"/>
          <w:shd w:val="clear" w:color="auto" w:fill="FFFFFF"/>
          <w:lang w:val="uk-UA"/>
        </w:rPr>
        <w:t>в Україні, розроблений</w:t>
      </w:r>
      <w:hyperlink r:id="rId15" w:history="1">
        <w:r w:rsidRPr="00B64D22">
          <w:rPr>
            <w:rStyle w:val="Hyperlink"/>
            <w:rFonts w:ascii="Times New Roman" w:hAnsi="Times New Roman"/>
            <w:color w:val="auto"/>
            <w:sz w:val="28"/>
            <w:szCs w:val="28"/>
            <w:u w:val="none"/>
            <w:shd w:val="clear" w:color="auto" w:fill="FFFFFF"/>
            <w:lang w:val="uk-UA"/>
          </w:rPr>
          <w:t>Міністерством цифрової трансформації України</w:t>
        </w:r>
      </w:hyperlink>
      <w:r w:rsidRPr="00B64D22">
        <w:rPr>
          <w:rFonts w:ascii="Times New Roman" w:hAnsi="Times New Roman"/>
          <w:sz w:val="28"/>
          <w:szCs w:val="28"/>
          <w:lang w:val="uk-UA" w:eastAsia="ru-RU"/>
        </w:rPr>
        <w:t xml:space="preserve">» </w:t>
      </w:r>
      <w:r w:rsidRPr="00B64D22">
        <w:rPr>
          <w:rFonts w:ascii="Times New Roman" w:hAnsi="Times New Roman"/>
          <w:sz w:val="28"/>
          <w:szCs w:val="28"/>
          <w:shd w:val="clear" w:color="auto" w:fill="FFFFFF"/>
          <w:lang w:val="uk-UA"/>
        </w:rPr>
        <w:t>[</w:t>
      </w:r>
      <w:r>
        <w:rPr>
          <w:rFonts w:ascii="Times New Roman" w:hAnsi="Times New Roman"/>
          <w:sz w:val="28"/>
          <w:szCs w:val="28"/>
          <w:shd w:val="clear" w:color="auto" w:fill="FFFFFF"/>
          <w:lang w:val="uk-UA"/>
        </w:rPr>
        <w:t>6</w:t>
      </w:r>
      <w:r w:rsidRPr="00B64D22">
        <w:rPr>
          <w:rFonts w:ascii="Times New Roman" w:hAnsi="Times New Roman"/>
          <w:sz w:val="28"/>
          <w:szCs w:val="28"/>
          <w:shd w:val="clear" w:color="auto" w:fill="FFFFFF"/>
          <w:lang w:val="uk-UA"/>
        </w:rPr>
        <w:t>5]</w:t>
      </w:r>
      <w:r>
        <w:rPr>
          <w:rFonts w:ascii="Times New Roman" w:hAnsi="Times New Roman"/>
          <w:sz w:val="28"/>
          <w:szCs w:val="28"/>
          <w:shd w:val="clear" w:color="auto" w:fill="FFFFFF"/>
          <w:lang w:val="uk-UA"/>
        </w:rPr>
        <w:t>.</w:t>
      </w:r>
    </w:p>
    <w:p w:rsidR="00120CF0" w:rsidRPr="004824C8" w:rsidRDefault="00120CF0" w:rsidP="00B64D22">
      <w:pPr>
        <w:spacing w:after="0" w:line="360" w:lineRule="auto"/>
        <w:ind w:firstLine="708"/>
        <w:jc w:val="both"/>
        <w:rPr>
          <w:rFonts w:ascii="Times New Roman" w:hAnsi="Times New Roman"/>
          <w:color w:val="000000"/>
          <w:sz w:val="28"/>
          <w:szCs w:val="28"/>
          <w:lang w:val="uk-UA" w:eastAsia="ru-RU"/>
        </w:rPr>
      </w:pPr>
      <w:r w:rsidRPr="004824C8">
        <w:rPr>
          <w:rFonts w:ascii="Times New Roman" w:hAnsi="Times New Roman"/>
          <w:color w:val="000000"/>
          <w:sz w:val="28"/>
          <w:szCs w:val="28"/>
          <w:lang w:val="uk-UA" w:eastAsia="ru-RU"/>
        </w:rPr>
        <w:t>Ця платформа спрощує взаємодію громадян із державними органами, роблячи більш доступними та зручними послуги, які надаються державою.</w:t>
      </w:r>
    </w:p>
    <w:p w:rsidR="00120CF0" w:rsidRPr="00E46239" w:rsidRDefault="00120CF0" w:rsidP="00E46239">
      <w:pPr>
        <w:spacing w:after="0" w:line="360" w:lineRule="auto"/>
        <w:ind w:firstLine="708"/>
        <w:jc w:val="both"/>
        <w:rPr>
          <w:rFonts w:ascii="Times New Roman" w:hAnsi="Times New Roman"/>
          <w:color w:val="000000"/>
          <w:sz w:val="28"/>
          <w:szCs w:val="28"/>
          <w:lang w:val="uk-UA" w:eastAsia="ru-RU"/>
        </w:rPr>
      </w:pPr>
      <w:r w:rsidRPr="00E46239">
        <w:rPr>
          <w:rFonts w:ascii="Times New Roman" w:hAnsi="Times New Roman"/>
          <w:color w:val="000000"/>
          <w:sz w:val="28"/>
          <w:szCs w:val="28"/>
          <w:lang w:val="uk-UA" w:eastAsia="ru-RU"/>
        </w:rPr>
        <w:t>За допомогою «Дії» діють електронні послуги. Громадяни можуть отримати доступ до різних державних послуг, таких як «ID-картка, закордонний біометричний паспорт, водійське посвідчення, свідоцтво про реєстрацію транспортного засобу, автоцивілка, студентський квиток» [66]</w:t>
      </w:r>
      <w:r>
        <w:rPr>
          <w:rFonts w:ascii="Times New Roman" w:hAnsi="Times New Roman"/>
          <w:color w:val="000000"/>
          <w:sz w:val="28"/>
          <w:szCs w:val="28"/>
          <w:lang w:val="uk-UA" w:eastAsia="ru-RU"/>
        </w:rPr>
        <w:t>.</w:t>
      </w:r>
    </w:p>
    <w:p w:rsidR="00120CF0" w:rsidRPr="004824C8" w:rsidRDefault="00120CF0" w:rsidP="004824C8">
      <w:pPr>
        <w:spacing w:after="0" w:line="360" w:lineRule="auto"/>
        <w:ind w:firstLine="709"/>
        <w:jc w:val="both"/>
        <w:rPr>
          <w:rFonts w:ascii="Times New Roman" w:hAnsi="Times New Roman"/>
          <w:color w:val="000000"/>
          <w:sz w:val="28"/>
          <w:szCs w:val="28"/>
          <w:lang w:val="uk-UA" w:eastAsia="ru-RU"/>
        </w:rPr>
      </w:pPr>
      <w:r w:rsidRPr="00226C5E">
        <w:rPr>
          <w:rFonts w:ascii="Times New Roman" w:hAnsi="Times New Roman"/>
          <w:color w:val="000000"/>
          <w:sz w:val="28"/>
          <w:szCs w:val="28"/>
          <w:lang w:val="uk-UA" w:eastAsia="ru-RU"/>
        </w:rPr>
        <w:t>В застосунку наявна можливість електронного заповнення та подання різноманітних документів онлайн, взаємодії з різними відомствами та зручний доступ до інформації та послуг</w:t>
      </w:r>
      <w:r w:rsidRPr="004824C8">
        <w:rPr>
          <w:rFonts w:ascii="Times New Roman" w:hAnsi="Times New Roman"/>
          <w:color w:val="000000"/>
          <w:sz w:val="28"/>
          <w:szCs w:val="28"/>
          <w:lang w:val="uk-UA" w:eastAsia="ru-RU"/>
        </w:rPr>
        <w:t xml:space="preserve"> різних державних органів та служб</w:t>
      </w:r>
      <w:r>
        <w:rPr>
          <w:rFonts w:ascii="Times New Roman" w:hAnsi="Times New Roman"/>
          <w:color w:val="000000"/>
          <w:sz w:val="28"/>
          <w:szCs w:val="28"/>
          <w:lang w:val="uk-UA" w:eastAsia="ru-RU"/>
        </w:rPr>
        <w:t>, тощо.</w:t>
      </w:r>
    </w:p>
    <w:p w:rsidR="00120CF0" w:rsidRDefault="00120CF0" w:rsidP="004824C8">
      <w:pPr>
        <w:spacing w:after="0" w:line="360" w:lineRule="auto"/>
        <w:ind w:firstLine="709"/>
        <w:jc w:val="both"/>
        <w:rPr>
          <w:rFonts w:ascii="Times New Roman" w:hAnsi="Times New Roman"/>
          <w:color w:val="000000"/>
          <w:sz w:val="28"/>
          <w:szCs w:val="28"/>
          <w:lang w:val="uk-UA" w:eastAsia="ru-RU"/>
        </w:rPr>
      </w:pPr>
      <w:r w:rsidRPr="004824C8">
        <w:rPr>
          <w:rFonts w:ascii="Times New Roman" w:hAnsi="Times New Roman"/>
          <w:color w:val="000000"/>
          <w:sz w:val="28"/>
          <w:szCs w:val="28"/>
          <w:lang w:val="uk-UA" w:eastAsia="ru-RU"/>
        </w:rPr>
        <w:t xml:space="preserve">Платформа </w:t>
      </w:r>
      <w:r>
        <w:rPr>
          <w:rFonts w:ascii="Times New Roman" w:hAnsi="Times New Roman"/>
          <w:color w:val="000000"/>
          <w:sz w:val="28"/>
          <w:szCs w:val="28"/>
          <w:lang w:val="uk-UA" w:eastAsia="ru-RU"/>
        </w:rPr>
        <w:t>«</w:t>
      </w:r>
      <w:r w:rsidRPr="004824C8">
        <w:rPr>
          <w:rFonts w:ascii="Times New Roman" w:hAnsi="Times New Roman"/>
          <w:color w:val="000000"/>
          <w:sz w:val="28"/>
          <w:szCs w:val="28"/>
          <w:lang w:val="uk-UA" w:eastAsia="ru-RU"/>
        </w:rPr>
        <w:t>Дія</w:t>
      </w:r>
      <w:r>
        <w:rPr>
          <w:rFonts w:ascii="Times New Roman" w:hAnsi="Times New Roman"/>
          <w:color w:val="000000"/>
          <w:sz w:val="28"/>
          <w:szCs w:val="28"/>
          <w:lang w:val="uk-UA" w:eastAsia="ru-RU"/>
        </w:rPr>
        <w:t>»</w:t>
      </w:r>
      <w:r w:rsidRPr="004824C8">
        <w:rPr>
          <w:rFonts w:ascii="Times New Roman" w:hAnsi="Times New Roman"/>
          <w:color w:val="000000"/>
          <w:sz w:val="28"/>
          <w:szCs w:val="28"/>
          <w:lang w:val="uk-UA" w:eastAsia="ru-RU"/>
        </w:rPr>
        <w:t xml:space="preserve"> розвивається та активно впроваджується в Україні з метою поліпшення доступності та якості державних послуг.</w:t>
      </w:r>
    </w:p>
    <w:p w:rsidR="00120CF0" w:rsidRPr="00936D77" w:rsidRDefault="00120CF0" w:rsidP="00936D77">
      <w:pPr>
        <w:spacing w:after="0" w:line="360" w:lineRule="auto"/>
        <w:ind w:firstLine="709"/>
        <w:jc w:val="both"/>
        <w:rPr>
          <w:rFonts w:ascii="Times New Roman" w:hAnsi="Times New Roman"/>
          <w:color w:val="000000"/>
          <w:sz w:val="28"/>
          <w:szCs w:val="28"/>
          <w:lang w:val="uk-UA" w:eastAsia="ru-RU"/>
        </w:rPr>
      </w:pPr>
      <w:r>
        <w:rPr>
          <w:rFonts w:ascii="Times New Roman" w:hAnsi="Times New Roman"/>
          <w:color w:val="000000"/>
          <w:sz w:val="28"/>
          <w:szCs w:val="28"/>
          <w:lang w:val="uk-UA" w:eastAsia="ru-RU"/>
        </w:rPr>
        <w:t xml:space="preserve">Успіх «Дії» є безумовним. </w:t>
      </w:r>
      <w:r w:rsidRPr="00936D77">
        <w:rPr>
          <w:rFonts w:ascii="Times New Roman" w:hAnsi="Times New Roman"/>
          <w:color w:val="000000"/>
          <w:sz w:val="28"/>
          <w:szCs w:val="28"/>
          <w:lang w:val="uk-UA" w:eastAsia="ru-RU"/>
        </w:rPr>
        <w:t xml:space="preserve">В період війни, кількість унікальних користувачів платформи </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Дія</w:t>
      </w:r>
      <w:r>
        <w:rPr>
          <w:rFonts w:ascii="Times New Roman" w:hAnsi="Times New Roman"/>
          <w:color w:val="000000"/>
          <w:sz w:val="28"/>
          <w:szCs w:val="28"/>
          <w:lang w:val="uk-UA" w:eastAsia="ru-RU"/>
        </w:rPr>
        <w:t xml:space="preserve">» </w:t>
      </w:r>
      <w:r w:rsidRPr="00936D77">
        <w:rPr>
          <w:rFonts w:ascii="Times New Roman" w:hAnsi="Times New Roman"/>
          <w:color w:val="000000"/>
          <w:sz w:val="28"/>
          <w:szCs w:val="28"/>
          <w:lang w:val="uk-UA" w:eastAsia="ru-RU"/>
        </w:rPr>
        <w:t>зросла з 15,5-16 мільйонів до вражаючих 18,6 мільйонів, що є майже половиною дорослого населення Україн</w:t>
      </w:r>
      <w:r>
        <w:rPr>
          <w:rFonts w:ascii="Times New Roman" w:hAnsi="Times New Roman"/>
          <w:color w:val="000000"/>
          <w:sz w:val="28"/>
          <w:szCs w:val="28"/>
          <w:lang w:val="uk-UA" w:eastAsia="ru-RU"/>
        </w:rPr>
        <w:t>и</w:t>
      </w:r>
      <w:r w:rsidRPr="00936D77">
        <w:rPr>
          <w:rFonts w:ascii="Times New Roman" w:hAnsi="Times New Roman"/>
          <w:color w:val="000000"/>
          <w:sz w:val="28"/>
          <w:szCs w:val="28"/>
          <w:lang w:val="uk-UA" w:eastAsia="ru-RU"/>
        </w:rPr>
        <w:t xml:space="preserve">. </w:t>
      </w:r>
      <w:r>
        <w:rPr>
          <w:rFonts w:ascii="Times New Roman" w:hAnsi="Times New Roman"/>
          <w:color w:val="000000"/>
          <w:sz w:val="28"/>
          <w:szCs w:val="28"/>
          <w:lang w:val="uk-UA" w:eastAsia="ru-RU"/>
        </w:rPr>
        <w:t xml:space="preserve">Так, за даними Київського міжнародного інституту соціології, </w:t>
      </w:r>
      <w:r w:rsidRPr="00226C5E">
        <w:rPr>
          <w:rFonts w:ascii="Times New Roman" w:hAnsi="Times New Roman"/>
          <w:sz w:val="28"/>
          <w:szCs w:val="28"/>
          <w:shd w:val="clear" w:color="auto" w:fill="FFFFFF"/>
          <w:lang w:val="uk-UA"/>
        </w:rPr>
        <w:t>«</w:t>
      </w:r>
      <w:r w:rsidRPr="00226C5E">
        <w:rPr>
          <w:rFonts w:ascii="Times New Roman" w:hAnsi="Times New Roman"/>
          <w:sz w:val="28"/>
          <w:szCs w:val="28"/>
          <w:shd w:val="clear" w:color="auto" w:fill="FFFFFF"/>
        </w:rPr>
        <w:t>"Дією" на сьогодні користується 52% українців, для порівняння – у 2021 році цей показник становив 30%, 2020 – 13%. Зокрема, електронними послугами зараз користується 63% українців, що у 4 рази більше, ніж у 2020 році</w:t>
      </w:r>
      <w:r w:rsidRPr="00226C5E">
        <w:rPr>
          <w:rFonts w:ascii="Times New Roman" w:hAnsi="Times New Roman"/>
          <w:sz w:val="28"/>
          <w:szCs w:val="28"/>
          <w:shd w:val="clear" w:color="auto" w:fill="FFFFFF"/>
          <w:lang w:val="uk-UA"/>
        </w:rPr>
        <w:t>»</w:t>
      </w:r>
      <w:r w:rsidRPr="00936D77">
        <w:rPr>
          <w:rFonts w:ascii="Times New Roman" w:hAnsi="Times New Roman"/>
          <w:color w:val="000000"/>
          <w:sz w:val="28"/>
          <w:szCs w:val="28"/>
          <w:lang w:eastAsia="ru-RU"/>
        </w:rPr>
        <w:t>[</w:t>
      </w:r>
      <w:r>
        <w:rPr>
          <w:rFonts w:ascii="Times New Roman" w:hAnsi="Times New Roman"/>
          <w:color w:val="000000"/>
          <w:sz w:val="28"/>
          <w:szCs w:val="28"/>
          <w:lang w:val="uk-UA" w:eastAsia="ru-RU"/>
        </w:rPr>
        <w:t>51</w:t>
      </w:r>
      <w:r w:rsidRPr="00936D77">
        <w:rPr>
          <w:rFonts w:ascii="Times New Roman" w:hAnsi="Times New Roman"/>
          <w:color w:val="000000"/>
          <w:sz w:val="28"/>
          <w:szCs w:val="28"/>
          <w:lang w:eastAsia="ru-RU"/>
        </w:rPr>
        <w:t>]</w:t>
      </w:r>
      <w:r w:rsidRPr="00936D77">
        <w:rPr>
          <w:rFonts w:ascii="Times New Roman" w:hAnsi="Times New Roman"/>
          <w:color w:val="000000"/>
          <w:sz w:val="28"/>
          <w:szCs w:val="28"/>
          <w:lang w:val="uk-UA" w:eastAsia="ru-RU"/>
        </w:rPr>
        <w:t>.</w:t>
      </w:r>
    </w:p>
    <w:p w:rsidR="00120CF0" w:rsidRPr="00936D77" w:rsidRDefault="00120CF0" w:rsidP="00936D77">
      <w:pPr>
        <w:spacing w:after="0" w:line="360" w:lineRule="auto"/>
        <w:ind w:firstLine="709"/>
        <w:jc w:val="both"/>
        <w:rPr>
          <w:rFonts w:ascii="Times New Roman" w:hAnsi="Times New Roman"/>
          <w:color w:val="000000"/>
          <w:sz w:val="28"/>
          <w:szCs w:val="28"/>
          <w:lang w:val="uk-UA" w:eastAsia="ru-RU"/>
        </w:rPr>
      </w:pPr>
      <w:r w:rsidRPr="00936D77">
        <w:rPr>
          <w:rFonts w:ascii="Times New Roman" w:hAnsi="Times New Roman"/>
          <w:color w:val="000000"/>
          <w:sz w:val="28"/>
          <w:szCs w:val="28"/>
          <w:lang w:val="uk-UA" w:eastAsia="ru-RU"/>
        </w:rPr>
        <w:t xml:space="preserve">Популярність державних е-послуг залишається високою, з основним фокусом на користуванні порталом </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Дія</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 отриманні субсидій, пільг, соціальних виплат, а також вирішенні питань щодо паспортів, пенсійного забезпечення та особистого транспорту.</w:t>
      </w:r>
    </w:p>
    <w:p w:rsidR="00120CF0" w:rsidRDefault="00120CF0" w:rsidP="00936D77">
      <w:pPr>
        <w:spacing w:after="0" w:line="360" w:lineRule="auto"/>
        <w:ind w:firstLine="709"/>
        <w:jc w:val="both"/>
        <w:rPr>
          <w:rFonts w:ascii="Times New Roman" w:hAnsi="Times New Roman"/>
          <w:color w:val="000000"/>
          <w:sz w:val="28"/>
          <w:szCs w:val="28"/>
          <w:lang w:val="uk-UA" w:eastAsia="ru-RU"/>
        </w:rPr>
      </w:pPr>
      <w:r w:rsidRPr="00936D77">
        <w:rPr>
          <w:rFonts w:ascii="Times New Roman" w:hAnsi="Times New Roman"/>
          <w:color w:val="000000"/>
          <w:sz w:val="28"/>
          <w:szCs w:val="28"/>
          <w:lang w:val="uk-UA" w:eastAsia="ru-RU"/>
        </w:rPr>
        <w:t>Цей ріст використання електронних послуг спостерігається у всіх вікових групах, зокрема серед людей похилого віку, що свідчить про зростання зацікавленості та прийняття цифрових техно</w:t>
      </w:r>
      <w:r>
        <w:rPr>
          <w:rFonts w:ascii="Times New Roman" w:hAnsi="Times New Roman"/>
          <w:color w:val="000000"/>
          <w:sz w:val="28"/>
          <w:szCs w:val="28"/>
          <w:lang w:val="uk-UA" w:eastAsia="ru-RU"/>
        </w:rPr>
        <w:t>логій у різних шарах населення.</w:t>
      </w:r>
    </w:p>
    <w:p w:rsidR="00120CF0" w:rsidRPr="00AE6110" w:rsidRDefault="00120CF0" w:rsidP="00936D77">
      <w:pPr>
        <w:spacing w:after="0" w:line="360" w:lineRule="auto"/>
        <w:ind w:firstLine="709"/>
        <w:jc w:val="both"/>
        <w:rPr>
          <w:rFonts w:ascii="Times New Roman" w:hAnsi="Times New Roman"/>
          <w:color w:val="000000"/>
          <w:sz w:val="28"/>
          <w:szCs w:val="28"/>
          <w:lang w:val="uk-UA" w:eastAsia="ru-RU"/>
        </w:rPr>
      </w:pPr>
      <w:r w:rsidRPr="00936D77">
        <w:rPr>
          <w:rFonts w:ascii="Times New Roman" w:hAnsi="Times New Roman"/>
          <w:color w:val="000000"/>
          <w:sz w:val="28"/>
          <w:szCs w:val="28"/>
          <w:lang w:val="uk-UA" w:eastAsia="ru-RU"/>
        </w:rPr>
        <w:t xml:space="preserve">Успіх платформи </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Дія</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 xml:space="preserve"> в Україні можна пояснити кількома ключовими факторами</w:t>
      </w:r>
      <w:r>
        <w:rPr>
          <w:rFonts w:ascii="Times New Roman" w:hAnsi="Times New Roman"/>
          <w:color w:val="000000"/>
          <w:sz w:val="28"/>
          <w:szCs w:val="28"/>
          <w:lang w:val="uk-UA" w:eastAsia="ru-RU"/>
        </w:rPr>
        <w:t xml:space="preserve">, серед яких в першу чергу </w:t>
      </w:r>
      <w:r w:rsidRPr="00AE6110">
        <w:rPr>
          <w:rFonts w:ascii="Times New Roman" w:hAnsi="Times New Roman"/>
          <w:color w:val="000000"/>
          <w:sz w:val="28"/>
          <w:szCs w:val="28"/>
          <w:lang w:val="uk-UA" w:eastAsia="ru-RU"/>
        </w:rPr>
        <w:t>зручність та доступність, оскільки «Дія» надає громадянам простий та зручний інтерфейс для взаємодії з державними службами онлайн. Це робить державні послуги більш доступними для широкого кола населення.</w:t>
      </w:r>
    </w:p>
    <w:p w:rsidR="00120CF0" w:rsidRPr="00AE6110" w:rsidRDefault="00120CF0" w:rsidP="00936D77">
      <w:pPr>
        <w:spacing w:after="0" w:line="360" w:lineRule="auto"/>
        <w:ind w:firstLine="709"/>
        <w:jc w:val="both"/>
        <w:rPr>
          <w:rFonts w:ascii="Times New Roman" w:hAnsi="Times New Roman"/>
          <w:color w:val="000000"/>
          <w:sz w:val="28"/>
          <w:szCs w:val="28"/>
          <w:lang w:val="uk-UA" w:eastAsia="ru-RU"/>
        </w:rPr>
      </w:pPr>
      <w:r w:rsidRPr="00AE6110">
        <w:rPr>
          <w:rFonts w:ascii="Times New Roman" w:hAnsi="Times New Roman"/>
          <w:color w:val="000000"/>
          <w:sz w:val="28"/>
          <w:szCs w:val="28"/>
          <w:lang w:val="uk-UA" w:eastAsia="ru-RU"/>
        </w:rPr>
        <w:t>Також це широкий функціонал</w:t>
      </w:r>
      <w:r>
        <w:rPr>
          <w:rFonts w:ascii="Times New Roman" w:hAnsi="Times New Roman"/>
          <w:color w:val="000000"/>
          <w:sz w:val="28"/>
          <w:szCs w:val="28"/>
          <w:lang w:val="uk-UA" w:eastAsia="ru-RU"/>
        </w:rPr>
        <w:t>.</w:t>
      </w:r>
      <w:r w:rsidRPr="00AE6110">
        <w:rPr>
          <w:rFonts w:ascii="Times New Roman" w:hAnsi="Times New Roman"/>
          <w:color w:val="000000"/>
          <w:sz w:val="28"/>
          <w:szCs w:val="28"/>
          <w:lang w:val="uk-UA" w:eastAsia="ru-RU"/>
        </w:rPr>
        <w:t>Платформа</w:t>
      </w:r>
      <w:r w:rsidRPr="00936D77">
        <w:rPr>
          <w:rFonts w:ascii="Times New Roman" w:hAnsi="Times New Roman"/>
          <w:color w:val="000000"/>
          <w:sz w:val="28"/>
          <w:szCs w:val="28"/>
          <w:lang w:val="uk-UA" w:eastAsia="ru-RU"/>
        </w:rPr>
        <w:t xml:space="preserve"> пропонує різноманітні державні електронні послуги, що охоплюють різні сфери життя, від отримання соціальних виплат до вирішення питань, пов'язаних з транспортом та документами.</w:t>
      </w:r>
    </w:p>
    <w:p w:rsidR="00120CF0" w:rsidRDefault="00120CF0" w:rsidP="00AE6110">
      <w:pPr>
        <w:spacing w:after="0" w:line="360" w:lineRule="auto"/>
        <w:ind w:firstLine="709"/>
        <w:jc w:val="both"/>
        <w:rPr>
          <w:rFonts w:ascii="Times New Roman" w:hAnsi="Times New Roman"/>
          <w:color w:val="000000"/>
          <w:sz w:val="28"/>
          <w:szCs w:val="28"/>
          <w:lang w:val="uk-UA" w:eastAsia="ru-RU"/>
        </w:rPr>
      </w:pPr>
      <w:r w:rsidRPr="00AE6110">
        <w:rPr>
          <w:rFonts w:ascii="Times New Roman" w:hAnsi="Times New Roman"/>
          <w:color w:val="000000"/>
          <w:sz w:val="28"/>
          <w:szCs w:val="28"/>
          <w:lang w:val="uk-UA" w:eastAsia="ru-RU"/>
        </w:rPr>
        <w:t>Важливо, що застосунок та система постійно розвиваються, поступовозбільшуючи функціонал.</w:t>
      </w:r>
      <w:r>
        <w:rPr>
          <w:rFonts w:ascii="Times New Roman" w:hAnsi="Times New Roman"/>
          <w:color w:val="000000"/>
          <w:sz w:val="28"/>
          <w:szCs w:val="28"/>
          <w:lang w:val="uk-UA" w:eastAsia="ru-RU"/>
        </w:rPr>
        <w:t>«Дія»</w:t>
      </w:r>
      <w:r w:rsidRPr="00936D77">
        <w:rPr>
          <w:rFonts w:ascii="Times New Roman" w:hAnsi="Times New Roman"/>
          <w:color w:val="000000"/>
          <w:sz w:val="28"/>
          <w:szCs w:val="28"/>
          <w:lang w:val="uk-UA" w:eastAsia="ru-RU"/>
        </w:rPr>
        <w:t xml:space="preserve"> постійно оновлюється та розширює свій функціонал, що дозволяє включати нові послуги та покращувати існуючі.</w:t>
      </w:r>
      <w:r>
        <w:rPr>
          <w:rFonts w:ascii="Times New Roman" w:hAnsi="Times New Roman"/>
          <w:color w:val="000000"/>
          <w:sz w:val="28"/>
          <w:szCs w:val="28"/>
          <w:lang w:val="uk-UA" w:eastAsia="ru-RU"/>
        </w:rPr>
        <w:t xml:space="preserve"> Так, учасник команди розробників «</w:t>
      </w:r>
      <w:r w:rsidRPr="00AE6110">
        <w:rPr>
          <w:rFonts w:ascii="Times New Roman" w:hAnsi="Times New Roman"/>
          <w:sz w:val="28"/>
          <w:szCs w:val="28"/>
          <w:lang w:val="uk-UA" w:eastAsia="ru-RU"/>
        </w:rPr>
        <w:t>Дії» М</w:t>
      </w:r>
      <w:r>
        <w:rPr>
          <w:rFonts w:ascii="Times New Roman" w:hAnsi="Times New Roman"/>
          <w:sz w:val="28"/>
          <w:szCs w:val="28"/>
          <w:lang w:val="uk-UA" w:eastAsia="ru-RU"/>
        </w:rPr>
        <w:t>.</w:t>
      </w:r>
      <w:r w:rsidRPr="00AE6110">
        <w:rPr>
          <w:rFonts w:ascii="Times New Roman" w:hAnsi="Times New Roman"/>
          <w:sz w:val="28"/>
          <w:szCs w:val="28"/>
          <w:lang w:val="uk-UA" w:eastAsia="ru-RU"/>
        </w:rPr>
        <w:t>Баник вказав</w:t>
      </w:r>
      <w:r>
        <w:rPr>
          <w:rFonts w:ascii="Times New Roman" w:hAnsi="Times New Roman"/>
          <w:sz w:val="28"/>
          <w:szCs w:val="28"/>
          <w:lang w:val="uk-UA" w:eastAsia="ru-RU"/>
        </w:rPr>
        <w:t>, що сервіс отримає штучний інтелект, про</w:t>
      </w:r>
      <w:r w:rsidRPr="00AE6110">
        <w:rPr>
          <w:rFonts w:ascii="Times New Roman" w:hAnsi="Times New Roman"/>
          <w:sz w:val="28"/>
          <w:szCs w:val="28"/>
          <w:lang w:val="uk-UA" w:eastAsia="ru-RU"/>
        </w:rPr>
        <w:t xml:space="preserve"> що </w:t>
      </w:r>
      <w:r>
        <w:rPr>
          <w:rFonts w:ascii="Times New Roman" w:hAnsi="Times New Roman"/>
          <w:sz w:val="28"/>
          <w:szCs w:val="28"/>
          <w:lang w:val="uk-UA" w:eastAsia="ru-RU"/>
        </w:rPr>
        <w:t>в інтерв’ю сказав:</w:t>
      </w:r>
      <w:r w:rsidRPr="00AE6110">
        <w:rPr>
          <w:rFonts w:ascii="Times New Roman" w:hAnsi="Times New Roman"/>
          <w:sz w:val="28"/>
          <w:szCs w:val="28"/>
          <w:lang w:val="uk-UA" w:eastAsia="ru-RU"/>
        </w:rPr>
        <w:t>«</w:t>
      </w:r>
      <w:r w:rsidRPr="00AE6110">
        <w:rPr>
          <w:rFonts w:ascii="Times New Roman" w:hAnsi="Times New Roman"/>
          <w:sz w:val="28"/>
          <w:szCs w:val="28"/>
          <w:shd w:val="clear" w:color="auto" w:fill="FFFFFF"/>
          <w:lang w:val="uk-UA"/>
        </w:rPr>
        <w:t>Ми точно будемо використовувати багато в чому штучний інтелект, будемо використовувати великі дані для того, щоб прогнозувати, які послуги потрібні будуть людині в той чи інший момент житт</w:t>
      </w:r>
      <w:r>
        <w:rPr>
          <w:rFonts w:ascii="Times New Roman" w:hAnsi="Times New Roman"/>
          <w:sz w:val="28"/>
          <w:szCs w:val="28"/>
          <w:shd w:val="clear" w:color="auto" w:fill="FFFFFF"/>
          <w:lang w:val="uk-UA"/>
        </w:rPr>
        <w:t>я, і проактивно їх пропонувати</w:t>
      </w:r>
      <w:r w:rsidRPr="00AE6110">
        <w:rPr>
          <w:rFonts w:ascii="Times New Roman" w:hAnsi="Times New Roman"/>
          <w:sz w:val="28"/>
          <w:szCs w:val="28"/>
          <w:shd w:val="clear" w:color="auto" w:fill="FFFFFF"/>
          <w:lang w:val="uk-UA"/>
        </w:rPr>
        <w:t xml:space="preserve">» </w:t>
      </w:r>
      <w:r w:rsidRPr="00AE6110">
        <w:rPr>
          <w:rFonts w:ascii="Times New Roman" w:hAnsi="Times New Roman"/>
          <w:sz w:val="28"/>
          <w:szCs w:val="28"/>
          <w:lang w:val="uk-UA" w:eastAsia="ru-RU"/>
        </w:rPr>
        <w:t>[67].</w:t>
      </w:r>
    </w:p>
    <w:p w:rsidR="00120CF0" w:rsidRPr="00AE6110" w:rsidRDefault="00120CF0" w:rsidP="00936D77">
      <w:pPr>
        <w:spacing w:after="0" w:line="360" w:lineRule="auto"/>
        <w:ind w:firstLine="709"/>
        <w:jc w:val="both"/>
        <w:rPr>
          <w:rFonts w:ascii="Times New Roman" w:hAnsi="Times New Roman"/>
          <w:color w:val="000000"/>
          <w:sz w:val="28"/>
          <w:szCs w:val="28"/>
          <w:lang w:val="uk-UA" w:eastAsia="ru-RU"/>
        </w:rPr>
      </w:pPr>
      <w:r w:rsidRPr="00AE6110">
        <w:rPr>
          <w:rFonts w:ascii="Times New Roman" w:hAnsi="Times New Roman"/>
          <w:color w:val="000000"/>
          <w:sz w:val="28"/>
          <w:szCs w:val="28"/>
          <w:lang w:val="uk-UA" w:eastAsia="ru-RU"/>
        </w:rPr>
        <w:t>На успіх «Дії» також може впливати позитивні відгуки користувачів, які є важливим фактором успіху. Якщо люди задоволені якістю обслуговування та зручністю використання, це сприяє поширенню та прийняттю платформи.</w:t>
      </w:r>
    </w:p>
    <w:p w:rsidR="00120CF0" w:rsidRPr="00936D77" w:rsidRDefault="00120CF0" w:rsidP="00AE6110">
      <w:pPr>
        <w:spacing w:after="0" w:line="360" w:lineRule="auto"/>
        <w:ind w:firstLine="709"/>
        <w:jc w:val="both"/>
        <w:rPr>
          <w:rFonts w:ascii="Times New Roman" w:hAnsi="Times New Roman"/>
          <w:color w:val="000000"/>
          <w:sz w:val="28"/>
          <w:szCs w:val="28"/>
          <w:lang w:val="uk-UA" w:eastAsia="ru-RU"/>
        </w:rPr>
      </w:pPr>
      <w:r w:rsidRPr="00AE6110">
        <w:rPr>
          <w:rFonts w:ascii="Times New Roman" w:hAnsi="Times New Roman"/>
          <w:color w:val="000000"/>
          <w:sz w:val="28"/>
          <w:szCs w:val="28"/>
          <w:lang w:val="uk-UA" w:eastAsia="ru-RU"/>
        </w:rPr>
        <w:t>«Дія» є запорукою зростання цифрової грамотності, що допомагає</w:t>
      </w:r>
      <w:r w:rsidRPr="00936D77">
        <w:rPr>
          <w:rFonts w:ascii="Times New Roman" w:hAnsi="Times New Roman"/>
          <w:color w:val="000000"/>
          <w:sz w:val="28"/>
          <w:szCs w:val="28"/>
          <w:lang w:val="uk-UA" w:eastAsia="ru-RU"/>
        </w:rPr>
        <w:t>в Україні та у світі впровадженню та успіху подібних електронних сервісів</w:t>
      </w:r>
      <w:r>
        <w:rPr>
          <w:rFonts w:ascii="Times New Roman" w:hAnsi="Times New Roman"/>
          <w:color w:val="000000"/>
          <w:sz w:val="28"/>
          <w:szCs w:val="28"/>
          <w:lang w:val="uk-UA" w:eastAsia="ru-RU"/>
        </w:rPr>
        <w:t xml:space="preserve">, </w:t>
      </w:r>
      <w:r w:rsidRPr="00AE6110">
        <w:rPr>
          <w:rFonts w:ascii="Times New Roman" w:hAnsi="Times New Roman"/>
          <w:color w:val="000000"/>
          <w:sz w:val="28"/>
          <w:szCs w:val="28"/>
          <w:lang w:val="uk-UA" w:eastAsia="ru-RU"/>
        </w:rPr>
        <w:t>сприяє інноваціям у державному управлінні.</w:t>
      </w:r>
    </w:p>
    <w:p w:rsidR="00120CF0" w:rsidRPr="00E17956" w:rsidRDefault="00120CF0" w:rsidP="00936D77">
      <w:pPr>
        <w:spacing w:after="0" w:line="360" w:lineRule="auto"/>
        <w:ind w:firstLine="709"/>
        <w:jc w:val="both"/>
        <w:rPr>
          <w:rFonts w:ascii="Times New Roman" w:hAnsi="Times New Roman"/>
          <w:sz w:val="28"/>
          <w:szCs w:val="28"/>
          <w:lang w:val="uk-UA" w:eastAsia="ru-RU"/>
        </w:rPr>
      </w:pPr>
      <w:r w:rsidRPr="00936D77">
        <w:rPr>
          <w:rFonts w:ascii="Times New Roman" w:hAnsi="Times New Roman"/>
          <w:color w:val="000000"/>
          <w:sz w:val="28"/>
          <w:szCs w:val="28"/>
          <w:lang w:val="uk-UA" w:eastAsia="ru-RU"/>
        </w:rPr>
        <w:t>Платформа гнучко реагує на зміни в суспільстві та технологічні інновації, що дозволяє їй підтримувати актуальність та конкурентоспроможність</w:t>
      </w:r>
      <w:r>
        <w:rPr>
          <w:rFonts w:ascii="Times New Roman" w:hAnsi="Times New Roman"/>
          <w:color w:val="000000"/>
          <w:sz w:val="28"/>
          <w:szCs w:val="28"/>
          <w:lang w:val="uk-UA" w:eastAsia="ru-RU"/>
        </w:rPr>
        <w:t xml:space="preserve">, так через потребу відновити пошкоджене/знищене майно, в «Дії» з’явилась можливість отримати компенсацію за програмою «єВідновлення», </w:t>
      </w:r>
      <w:r w:rsidRPr="00E17956">
        <w:rPr>
          <w:rFonts w:ascii="Times New Roman" w:hAnsi="Times New Roman"/>
          <w:sz w:val="28"/>
          <w:szCs w:val="28"/>
          <w:lang w:val="uk-UA" w:eastAsia="ru-RU"/>
        </w:rPr>
        <w:t>відносно якої «</w:t>
      </w:r>
      <w:r w:rsidRPr="00E17956">
        <w:rPr>
          <w:rStyle w:val="Strong"/>
          <w:rFonts w:ascii="Times New Roman" w:hAnsi="Times New Roman"/>
          <w:b w:val="0"/>
          <w:bCs w:val="0"/>
          <w:sz w:val="28"/>
          <w:szCs w:val="28"/>
          <w:shd w:val="clear" w:color="auto" w:fill="FFFFFF"/>
          <w:lang w:val="uk-UA"/>
        </w:rPr>
        <w:t>«подібних проєктів у світі ще не було»,заявляв один із її розробників, міністр цифрової трансформації М</w:t>
      </w:r>
      <w:r>
        <w:rPr>
          <w:rStyle w:val="Strong"/>
          <w:rFonts w:ascii="Times New Roman" w:hAnsi="Times New Roman"/>
          <w:b w:val="0"/>
          <w:bCs w:val="0"/>
          <w:sz w:val="28"/>
          <w:szCs w:val="28"/>
          <w:shd w:val="clear" w:color="auto" w:fill="FFFFFF"/>
          <w:lang w:val="uk-UA"/>
        </w:rPr>
        <w:t>.</w:t>
      </w:r>
      <w:r w:rsidRPr="00E17956">
        <w:rPr>
          <w:rStyle w:val="Strong"/>
          <w:rFonts w:ascii="Times New Roman" w:hAnsi="Times New Roman"/>
          <w:b w:val="0"/>
          <w:bCs w:val="0"/>
          <w:sz w:val="28"/>
          <w:szCs w:val="28"/>
          <w:shd w:val="clear" w:color="auto" w:fill="FFFFFF"/>
          <w:lang w:val="uk-UA"/>
        </w:rPr>
        <w:t xml:space="preserve">Федоров» </w:t>
      </w:r>
      <w:r w:rsidRPr="00E17956">
        <w:rPr>
          <w:rFonts w:ascii="Times New Roman" w:hAnsi="Times New Roman"/>
          <w:sz w:val="28"/>
          <w:szCs w:val="28"/>
          <w:lang w:val="uk-UA" w:eastAsia="ru-RU"/>
        </w:rPr>
        <w:t>[68].</w:t>
      </w:r>
    </w:p>
    <w:p w:rsidR="00120CF0" w:rsidRDefault="00120CF0" w:rsidP="00936D77">
      <w:pPr>
        <w:spacing w:after="0" w:line="360" w:lineRule="auto"/>
        <w:ind w:firstLine="709"/>
        <w:jc w:val="both"/>
        <w:rPr>
          <w:rFonts w:ascii="Times New Roman" w:hAnsi="Times New Roman"/>
          <w:color w:val="000000"/>
          <w:sz w:val="28"/>
          <w:szCs w:val="28"/>
          <w:lang w:val="uk-UA" w:eastAsia="ru-RU"/>
        </w:rPr>
      </w:pPr>
      <w:r w:rsidRPr="00936D77">
        <w:rPr>
          <w:rFonts w:ascii="Times New Roman" w:hAnsi="Times New Roman"/>
          <w:color w:val="000000"/>
          <w:sz w:val="28"/>
          <w:szCs w:val="28"/>
          <w:lang w:val="uk-UA" w:eastAsia="ru-RU"/>
        </w:rPr>
        <w:t xml:space="preserve">Узагальнюючи, успіх </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Дії</w:t>
      </w:r>
      <w:r>
        <w:rPr>
          <w:rFonts w:ascii="Times New Roman" w:hAnsi="Times New Roman"/>
          <w:color w:val="000000"/>
          <w:sz w:val="28"/>
          <w:szCs w:val="28"/>
          <w:lang w:val="uk-UA" w:eastAsia="ru-RU"/>
        </w:rPr>
        <w:t>»</w:t>
      </w:r>
      <w:r w:rsidRPr="00936D77">
        <w:rPr>
          <w:rFonts w:ascii="Times New Roman" w:hAnsi="Times New Roman"/>
          <w:color w:val="000000"/>
          <w:sz w:val="28"/>
          <w:szCs w:val="28"/>
          <w:lang w:val="uk-UA" w:eastAsia="ru-RU"/>
        </w:rPr>
        <w:t xml:space="preserve"> базується на поєднанні зручності, доступності, широкого функціоналу та гнучкості у відповіді на зміни у суспільстві та технологіях.</w:t>
      </w:r>
    </w:p>
    <w:p w:rsidR="00120CF0" w:rsidRPr="0078754F" w:rsidRDefault="00120CF0" w:rsidP="0078754F">
      <w:pPr>
        <w:spacing w:after="0" w:line="360" w:lineRule="auto"/>
        <w:ind w:firstLine="709"/>
        <w:jc w:val="both"/>
        <w:rPr>
          <w:rFonts w:ascii="Times New Roman" w:hAnsi="Times New Roman"/>
          <w:color w:val="000000"/>
          <w:sz w:val="28"/>
          <w:szCs w:val="28"/>
          <w:lang w:val="uk-UA" w:eastAsia="ru-RU"/>
        </w:rPr>
      </w:pPr>
      <w:r w:rsidRPr="0078754F">
        <w:rPr>
          <w:rFonts w:ascii="Times New Roman" w:hAnsi="Times New Roman"/>
          <w:color w:val="000000"/>
          <w:sz w:val="28"/>
          <w:szCs w:val="28"/>
          <w:lang w:val="uk-UA" w:eastAsia="ru-RU"/>
        </w:rPr>
        <w:t xml:space="preserve">Надихаючись успіхом </w:t>
      </w:r>
      <w:r>
        <w:rPr>
          <w:rFonts w:ascii="Times New Roman" w:hAnsi="Times New Roman"/>
          <w:color w:val="000000"/>
          <w:sz w:val="28"/>
          <w:szCs w:val="28"/>
          <w:lang w:val="uk-UA" w:eastAsia="ru-RU"/>
        </w:rPr>
        <w:t>«</w:t>
      </w:r>
      <w:r w:rsidRPr="0078754F">
        <w:rPr>
          <w:rFonts w:ascii="Times New Roman" w:hAnsi="Times New Roman"/>
          <w:color w:val="000000"/>
          <w:sz w:val="28"/>
          <w:szCs w:val="28"/>
          <w:lang w:val="uk-UA" w:eastAsia="ru-RU"/>
        </w:rPr>
        <w:t>Дії</w:t>
      </w:r>
      <w:r>
        <w:rPr>
          <w:rFonts w:ascii="Times New Roman" w:hAnsi="Times New Roman"/>
          <w:color w:val="000000"/>
          <w:sz w:val="28"/>
          <w:szCs w:val="28"/>
          <w:lang w:val="uk-UA" w:eastAsia="ru-RU"/>
        </w:rPr>
        <w:t>»</w:t>
      </w:r>
      <w:r w:rsidRPr="0078754F">
        <w:rPr>
          <w:rFonts w:ascii="Times New Roman" w:hAnsi="Times New Roman"/>
          <w:color w:val="000000"/>
          <w:sz w:val="28"/>
          <w:szCs w:val="28"/>
          <w:lang w:val="uk-UA" w:eastAsia="ru-RU"/>
        </w:rPr>
        <w:t>, ЄСІТС може досягти більшої ефективності, сконцентрувавшись на ключових елементах.</w:t>
      </w:r>
    </w:p>
    <w:p w:rsidR="00120CF0" w:rsidRPr="0078754F" w:rsidRDefault="00120CF0" w:rsidP="0078754F">
      <w:pPr>
        <w:spacing w:after="0" w:line="360" w:lineRule="auto"/>
        <w:ind w:firstLine="709"/>
        <w:jc w:val="both"/>
        <w:rPr>
          <w:rFonts w:ascii="Times New Roman" w:hAnsi="Times New Roman"/>
          <w:color w:val="000000"/>
          <w:sz w:val="28"/>
          <w:szCs w:val="28"/>
          <w:lang w:val="uk-UA" w:eastAsia="ru-RU"/>
        </w:rPr>
      </w:pPr>
      <w:r w:rsidRPr="0078754F">
        <w:rPr>
          <w:rFonts w:ascii="Times New Roman" w:hAnsi="Times New Roman"/>
          <w:color w:val="000000"/>
          <w:sz w:val="28"/>
          <w:szCs w:val="28"/>
          <w:lang w:val="uk-UA" w:eastAsia="ru-RU"/>
        </w:rPr>
        <w:t>Система має забезпечити швидкий та ефективний розгляд справ завдяки автоматизації процедур, електронній подачі документів та спрощенню обміну інформацією. Інтерфейс має бути доступним і зручним для всіх учасників судового процесу, включаючи громадян, адвокатів і суддів, а функціональність системи має бути розширена за рахунок включення електронного архівування та ведення судового діловодства.</w:t>
      </w:r>
    </w:p>
    <w:p w:rsidR="00120CF0" w:rsidRPr="0078754F" w:rsidRDefault="00120CF0" w:rsidP="0078754F">
      <w:pPr>
        <w:spacing w:after="0" w:line="360" w:lineRule="auto"/>
        <w:ind w:firstLine="709"/>
        <w:jc w:val="both"/>
        <w:rPr>
          <w:rFonts w:ascii="Times New Roman" w:hAnsi="Times New Roman"/>
          <w:color w:val="000000"/>
          <w:sz w:val="28"/>
          <w:szCs w:val="28"/>
          <w:lang w:val="uk-UA" w:eastAsia="ru-RU"/>
        </w:rPr>
      </w:pPr>
      <w:r w:rsidRPr="0078754F">
        <w:rPr>
          <w:rFonts w:ascii="Times New Roman" w:hAnsi="Times New Roman"/>
          <w:color w:val="000000"/>
          <w:sz w:val="28"/>
          <w:szCs w:val="28"/>
          <w:lang w:val="uk-UA" w:eastAsia="ru-RU"/>
        </w:rPr>
        <w:t>Забезпечення високих стандартів безпеки та конфіденційності даних має вирішальне значення. Крім того, впровадження програм навчання користувачів та надання технічної підтримки допоможе у вирішенні проблем.</w:t>
      </w:r>
    </w:p>
    <w:p w:rsidR="00120CF0" w:rsidRDefault="00120CF0" w:rsidP="00E46239">
      <w:pPr>
        <w:spacing w:after="0" w:line="360" w:lineRule="auto"/>
        <w:ind w:firstLine="709"/>
        <w:jc w:val="both"/>
        <w:rPr>
          <w:rFonts w:ascii="Times New Roman" w:hAnsi="Times New Roman"/>
          <w:color w:val="000000"/>
          <w:sz w:val="28"/>
          <w:szCs w:val="28"/>
          <w:lang w:val="uk-UA" w:eastAsia="ru-RU"/>
        </w:rPr>
      </w:pPr>
      <w:r w:rsidRPr="0078754F">
        <w:rPr>
          <w:rFonts w:ascii="Times New Roman" w:hAnsi="Times New Roman"/>
          <w:color w:val="000000"/>
          <w:sz w:val="28"/>
          <w:szCs w:val="28"/>
          <w:lang w:val="uk-UA" w:eastAsia="ru-RU"/>
        </w:rPr>
        <w:t>Інтеграція інформації з іншими судовими системами та платформами покращить обмін інформацією та координацію між різними гілками влади. Інформаційні кампанії сприятимуть формуванню сприятливого ставлення до системи, а гнучкість системи у реагуванні на зміни в законодавстві, технологіях та суспільстві підтримуватиме її стабільність та актуальність.</w:t>
      </w:r>
      <w:r w:rsidRPr="00B8507D">
        <w:rPr>
          <w:rFonts w:ascii="Times New Roman" w:hAnsi="Times New Roman"/>
          <w:color w:val="000000"/>
          <w:sz w:val="28"/>
          <w:szCs w:val="28"/>
          <w:lang w:val="uk-UA" w:eastAsia="ru-RU"/>
        </w:rPr>
        <w:t>Загальний підхід полягає у створенні ефективної, доступної та інноваційної системи, яка відповідає потребам всіх учасників судового процесу та сприяє покращенню якості правосуддя.</w:t>
      </w:r>
    </w:p>
    <w:p w:rsidR="00120CF0" w:rsidRDefault="00120CF0" w:rsidP="00E46239">
      <w:pPr>
        <w:spacing w:after="0" w:line="360" w:lineRule="auto"/>
        <w:ind w:firstLine="709"/>
        <w:jc w:val="both"/>
        <w:rPr>
          <w:rFonts w:ascii="Times New Roman" w:hAnsi="Times New Roman"/>
          <w:sz w:val="28"/>
          <w:szCs w:val="28"/>
          <w:lang w:val="uk-UA"/>
        </w:rPr>
      </w:pPr>
      <w:r w:rsidRPr="009B5C63">
        <w:rPr>
          <w:rFonts w:ascii="Times New Roman" w:hAnsi="Times New Roman"/>
          <w:sz w:val="28"/>
          <w:szCs w:val="28"/>
          <w:lang w:val="uk-UA"/>
        </w:rPr>
        <w:t xml:space="preserve">Хоча ЄСІТС функціонує вже два роки, їй бракує масовості, довіри користувачів, зручності та зрозумілості. </w:t>
      </w:r>
    </w:p>
    <w:p w:rsidR="00120CF0" w:rsidRPr="009B5C63" w:rsidRDefault="00120CF0" w:rsidP="00E46239">
      <w:pPr>
        <w:spacing w:after="0" w:line="360" w:lineRule="auto"/>
        <w:ind w:firstLine="709"/>
        <w:jc w:val="both"/>
        <w:rPr>
          <w:rFonts w:ascii="Times New Roman" w:hAnsi="Times New Roman"/>
          <w:sz w:val="28"/>
          <w:szCs w:val="28"/>
          <w:lang w:val="uk-UA"/>
        </w:rPr>
      </w:pPr>
      <w:r w:rsidRPr="009B5C63">
        <w:rPr>
          <w:rFonts w:ascii="Times New Roman" w:hAnsi="Times New Roman"/>
          <w:sz w:val="28"/>
          <w:szCs w:val="28"/>
          <w:lang w:val="uk-UA"/>
        </w:rPr>
        <w:t xml:space="preserve">У рамках судової реформи були внесені зміни до процесуальних кодексів, які зобов'язують адвокатів та юридичних осіб реєструватися в Електронному суді. </w:t>
      </w:r>
    </w:p>
    <w:p w:rsidR="00120CF0" w:rsidRPr="009B5C63" w:rsidRDefault="00120CF0" w:rsidP="009B5C63">
      <w:pPr>
        <w:spacing w:after="0" w:line="360" w:lineRule="auto"/>
        <w:ind w:firstLine="708"/>
        <w:jc w:val="both"/>
        <w:rPr>
          <w:rFonts w:ascii="Times New Roman" w:hAnsi="Times New Roman"/>
          <w:sz w:val="28"/>
          <w:szCs w:val="28"/>
          <w:lang w:val="uk-UA"/>
        </w:rPr>
      </w:pPr>
      <w:r w:rsidRPr="009B5C63">
        <w:rPr>
          <w:rFonts w:ascii="Times New Roman" w:hAnsi="Times New Roman"/>
          <w:sz w:val="28"/>
          <w:szCs w:val="28"/>
          <w:lang w:val="uk-UA"/>
        </w:rPr>
        <w:t xml:space="preserve">Низька кількість позовів, поданих через електронний суд, свідчить про те, що платформі бракує суспільної підтримки. Отже, вона повинна прагнути до підвищення зручності для користувачів, збирати відгуки від користувачів, враховувати їхні зауваження, пропозиції та схвалення. </w:t>
      </w:r>
    </w:p>
    <w:p w:rsidR="00120CF0" w:rsidRDefault="00120CF0" w:rsidP="009B5C63">
      <w:pPr>
        <w:spacing w:after="0" w:line="360" w:lineRule="auto"/>
        <w:ind w:firstLine="708"/>
        <w:jc w:val="both"/>
        <w:rPr>
          <w:rFonts w:ascii="Times New Roman" w:hAnsi="Times New Roman"/>
          <w:sz w:val="28"/>
          <w:szCs w:val="28"/>
          <w:lang w:val="uk-UA"/>
        </w:rPr>
      </w:pPr>
      <w:r w:rsidRPr="009B5C63">
        <w:rPr>
          <w:rFonts w:ascii="Times New Roman" w:hAnsi="Times New Roman"/>
          <w:sz w:val="28"/>
          <w:szCs w:val="28"/>
          <w:lang w:val="uk-UA"/>
        </w:rPr>
        <w:t xml:space="preserve">У цьому плані може виявитися корисним досвід успішної роботи системи </w:t>
      </w:r>
      <w:r>
        <w:rPr>
          <w:rFonts w:ascii="Times New Roman" w:hAnsi="Times New Roman"/>
          <w:sz w:val="28"/>
          <w:szCs w:val="28"/>
          <w:lang w:val="uk-UA"/>
        </w:rPr>
        <w:t>«</w:t>
      </w:r>
      <w:r w:rsidRPr="009B5C63">
        <w:rPr>
          <w:rFonts w:ascii="Times New Roman" w:hAnsi="Times New Roman"/>
          <w:sz w:val="28"/>
          <w:szCs w:val="28"/>
          <w:lang w:val="uk-UA"/>
        </w:rPr>
        <w:t>Дія</w:t>
      </w:r>
      <w:r>
        <w:rPr>
          <w:rFonts w:ascii="Times New Roman" w:hAnsi="Times New Roman"/>
          <w:sz w:val="28"/>
          <w:szCs w:val="28"/>
          <w:lang w:val="uk-UA"/>
        </w:rPr>
        <w:t>»</w:t>
      </w:r>
      <w:r w:rsidRPr="009B5C63">
        <w:rPr>
          <w:rFonts w:ascii="Times New Roman" w:hAnsi="Times New Roman"/>
          <w:sz w:val="28"/>
          <w:szCs w:val="28"/>
          <w:lang w:val="uk-UA"/>
        </w:rPr>
        <w:t>.</w:t>
      </w:r>
    </w:p>
    <w:p w:rsidR="00120CF0" w:rsidRDefault="00120CF0" w:rsidP="0078754F">
      <w:pPr>
        <w:spacing w:after="0" w:line="360" w:lineRule="auto"/>
        <w:ind w:firstLine="708"/>
        <w:jc w:val="both"/>
        <w:rPr>
          <w:rFonts w:ascii="Times New Roman" w:hAnsi="Times New Roman"/>
          <w:sz w:val="28"/>
          <w:szCs w:val="28"/>
          <w:lang w:val="uk-UA"/>
        </w:rPr>
      </w:pPr>
    </w:p>
    <w:p w:rsidR="00120CF0" w:rsidRDefault="00120CF0" w:rsidP="0078754F">
      <w:pPr>
        <w:spacing w:after="0" w:line="360" w:lineRule="auto"/>
        <w:ind w:firstLine="708"/>
        <w:jc w:val="both"/>
        <w:rPr>
          <w:rFonts w:ascii="Times New Roman" w:hAnsi="Times New Roman"/>
          <w:sz w:val="28"/>
          <w:szCs w:val="28"/>
          <w:lang w:val="uk-UA"/>
        </w:rPr>
      </w:pPr>
    </w:p>
    <w:p w:rsidR="00120CF0" w:rsidRDefault="00120CF0" w:rsidP="009B5C63">
      <w:pPr>
        <w:spacing w:after="0" w:line="360" w:lineRule="auto"/>
        <w:ind w:firstLine="708"/>
        <w:jc w:val="center"/>
        <w:rPr>
          <w:rFonts w:ascii="Times New Roman" w:hAnsi="Times New Roman"/>
          <w:b/>
          <w:bCs/>
          <w:sz w:val="28"/>
          <w:szCs w:val="28"/>
          <w:lang w:val="uk-UA"/>
        </w:rPr>
      </w:pPr>
      <w:r w:rsidRPr="0078754F">
        <w:rPr>
          <w:rFonts w:ascii="Times New Roman" w:hAnsi="Times New Roman"/>
          <w:b/>
          <w:bCs/>
          <w:sz w:val="28"/>
          <w:szCs w:val="28"/>
          <w:lang w:val="uk-UA"/>
        </w:rPr>
        <w:t>Висновок до Розділу 2</w:t>
      </w:r>
    </w:p>
    <w:p w:rsidR="00120CF0" w:rsidRDefault="00120CF0" w:rsidP="009B5C63">
      <w:pPr>
        <w:spacing w:after="0" w:line="360" w:lineRule="auto"/>
        <w:ind w:firstLine="708"/>
        <w:jc w:val="center"/>
        <w:rPr>
          <w:rFonts w:ascii="Times New Roman" w:hAnsi="Times New Roman"/>
          <w:b/>
          <w:bCs/>
          <w:sz w:val="28"/>
          <w:szCs w:val="28"/>
          <w:lang w:val="uk-UA"/>
        </w:rPr>
      </w:pPr>
    </w:p>
    <w:p w:rsidR="00120CF0" w:rsidRDefault="00120CF0" w:rsidP="008C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Прагнення України до створення електронного судочинства викликано тими проблемами, які є в системі судочинства – надмірне навантаження на суддів та працівників суду, невисокі темпи розгляду справ, надмірна бюрократизація.</w:t>
      </w:r>
    </w:p>
    <w:p w:rsidR="00120CF0" w:rsidRDefault="00120CF0" w:rsidP="008C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Створена та працююча </w:t>
      </w:r>
      <w:r w:rsidRPr="005730BF">
        <w:rPr>
          <w:rFonts w:ascii="Times New Roman" w:hAnsi="Times New Roman"/>
          <w:sz w:val="28"/>
          <w:szCs w:val="28"/>
          <w:lang w:val="uk-UA"/>
        </w:rPr>
        <w:t>Єдина судова інформаційно-телекомунікаційна система</w:t>
      </w:r>
      <w:r>
        <w:rPr>
          <w:rFonts w:ascii="Times New Roman" w:hAnsi="Times New Roman"/>
          <w:sz w:val="28"/>
          <w:szCs w:val="28"/>
          <w:lang w:val="uk-UA"/>
        </w:rPr>
        <w:t xml:space="preserve"> покликана побороти ці проблеми, вивести судочинство на якісно новий рівень, зробити судову владу ближчою та зрозумілішою для людини.</w:t>
      </w:r>
    </w:p>
    <w:p w:rsidR="00120CF0" w:rsidRDefault="00120CF0" w:rsidP="008C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Нажаль, розвиток та застосування даної системи поки що далеке від цілей та задач, які перед нею поставлені. </w:t>
      </w:r>
    </w:p>
    <w:p w:rsidR="00120CF0" w:rsidRDefault="00120CF0" w:rsidP="008C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Користувачі неохоче її використовують, про що говорить статистика. </w:t>
      </w:r>
    </w:p>
    <w:p w:rsidR="00120CF0" w:rsidRDefault="00120CF0" w:rsidP="008C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Для вирішення цієї проблеми адміністративно зобов’язано адвокатів, інших правників та юридичних осіб зареєструватися в Електронному кабінеті. І це не є позитивним сигналом, дана практика вказує, що іншого варіанту не вбачається. </w:t>
      </w:r>
    </w:p>
    <w:p w:rsidR="00120CF0" w:rsidRDefault="00120CF0" w:rsidP="008C48F8">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 xml:space="preserve">Проте це має відбуватися дещо інакше. Необхідно отримати великий зворотній зв’язок з користувачами, почути їхню думку, враження, проаналізувати та застосувати готові результати на практиці. Доречним видається мотивувати для переходу до електронного суду знижкою на сплату судового збору при подачі позовної заяви. </w:t>
      </w:r>
    </w:p>
    <w:p w:rsidR="00120CF0" w:rsidRDefault="00120CF0">
      <w:pPr>
        <w:rPr>
          <w:rFonts w:ascii="Times New Roman" w:hAnsi="Times New Roman"/>
          <w:b/>
          <w:bCs/>
          <w:sz w:val="32"/>
          <w:szCs w:val="32"/>
          <w:lang w:val="uk-UA"/>
        </w:rPr>
      </w:pPr>
      <w:r>
        <w:rPr>
          <w:rFonts w:ascii="Times New Roman" w:hAnsi="Times New Roman"/>
          <w:b/>
          <w:bCs/>
          <w:sz w:val="32"/>
          <w:szCs w:val="32"/>
          <w:lang w:val="uk-UA"/>
        </w:rPr>
        <w:br w:type="page"/>
      </w:r>
    </w:p>
    <w:p w:rsidR="00120CF0" w:rsidRPr="00107FB8" w:rsidRDefault="00120CF0" w:rsidP="008C48F8">
      <w:pPr>
        <w:spacing w:after="0" w:line="360" w:lineRule="auto"/>
        <w:jc w:val="center"/>
        <w:rPr>
          <w:rFonts w:ascii="Times New Roman" w:hAnsi="Times New Roman"/>
          <w:b/>
          <w:bCs/>
          <w:sz w:val="28"/>
          <w:szCs w:val="28"/>
          <w:lang w:val="uk-UA"/>
        </w:rPr>
      </w:pPr>
      <w:r w:rsidRPr="00107FB8">
        <w:rPr>
          <w:rFonts w:ascii="Times New Roman" w:hAnsi="Times New Roman"/>
          <w:b/>
          <w:bCs/>
          <w:sz w:val="28"/>
          <w:szCs w:val="28"/>
        </w:rPr>
        <w:t>РОЗДІЛ 3</w:t>
      </w:r>
    </w:p>
    <w:p w:rsidR="00120CF0" w:rsidRPr="00107FB8" w:rsidRDefault="00120CF0" w:rsidP="008C48F8">
      <w:pPr>
        <w:spacing w:after="0" w:line="360" w:lineRule="auto"/>
        <w:jc w:val="center"/>
        <w:rPr>
          <w:rFonts w:ascii="Times New Roman" w:hAnsi="Times New Roman"/>
          <w:b/>
          <w:sz w:val="28"/>
          <w:szCs w:val="28"/>
          <w:lang w:val="uk-UA"/>
        </w:rPr>
      </w:pPr>
      <w:r w:rsidRPr="00107FB8">
        <w:rPr>
          <w:rFonts w:ascii="Times New Roman" w:hAnsi="Times New Roman"/>
          <w:b/>
          <w:sz w:val="28"/>
          <w:szCs w:val="28"/>
        </w:rPr>
        <w:t>ДОСЛІДЖЕННЯ ПЕРСПЕКТИВ ТА МОЖЛИВОСТЕЙ ВИКОРИСТАННЯ ЦИФРОВИХ ТЕХНОЛОГІЙ У СУДОЧИНСТВІ</w:t>
      </w:r>
    </w:p>
    <w:p w:rsidR="00120CF0" w:rsidRPr="00107FB8" w:rsidRDefault="00120CF0" w:rsidP="008C48F8">
      <w:pPr>
        <w:spacing w:after="0" w:line="360" w:lineRule="auto"/>
        <w:jc w:val="center"/>
        <w:rPr>
          <w:rFonts w:ascii="Times New Roman" w:hAnsi="Times New Roman"/>
          <w:b/>
          <w:sz w:val="28"/>
          <w:szCs w:val="28"/>
          <w:lang w:val="uk-UA"/>
        </w:rPr>
      </w:pPr>
      <w:r w:rsidRPr="00107FB8">
        <w:rPr>
          <w:rFonts w:ascii="Times New Roman" w:hAnsi="Times New Roman"/>
          <w:b/>
          <w:sz w:val="28"/>
          <w:szCs w:val="28"/>
        </w:rPr>
        <w:t>3.1. Дослідження перспектив та можливостей використання цифрових технологій у судочинстві: заруб</w:t>
      </w:r>
      <w:r w:rsidRPr="00107FB8">
        <w:rPr>
          <w:rFonts w:ascii="Times New Roman" w:hAnsi="Times New Roman"/>
          <w:b/>
          <w:sz w:val="28"/>
          <w:szCs w:val="28"/>
          <w:lang w:val="uk-UA"/>
        </w:rPr>
        <w:t>іжний досвід</w:t>
      </w:r>
    </w:p>
    <w:p w:rsidR="00120CF0" w:rsidRDefault="00120CF0" w:rsidP="008C48F8">
      <w:pPr>
        <w:spacing w:after="0" w:line="360" w:lineRule="auto"/>
        <w:jc w:val="center"/>
        <w:rPr>
          <w:rFonts w:ascii="Times New Roman" w:hAnsi="Times New Roman"/>
          <w:b/>
          <w:sz w:val="28"/>
          <w:szCs w:val="28"/>
          <w:lang w:val="uk-UA"/>
        </w:rPr>
      </w:pPr>
    </w:p>
    <w:p w:rsidR="00120CF0" w:rsidRPr="00B7260E" w:rsidRDefault="00120CF0" w:rsidP="00B7260E">
      <w:pPr>
        <w:spacing w:after="0" w:line="360" w:lineRule="auto"/>
        <w:ind w:firstLine="709"/>
        <w:jc w:val="both"/>
        <w:rPr>
          <w:rFonts w:ascii="Times New Roman" w:hAnsi="Times New Roman"/>
          <w:b/>
          <w:sz w:val="28"/>
          <w:szCs w:val="28"/>
          <w:lang w:val="uk-UA"/>
        </w:rPr>
      </w:pPr>
      <w:r w:rsidRPr="00B7260E">
        <w:rPr>
          <w:rFonts w:ascii="Times New Roman" w:hAnsi="Times New Roman"/>
          <w:bCs/>
          <w:sz w:val="28"/>
          <w:szCs w:val="28"/>
          <w:lang w:val="uk-UA"/>
        </w:rPr>
        <w:t>Перехід до онлайн-судових процедур та інтеграція штучного інтелекту в юридичні системи представляють суттєвий потенціал для трансформації судових процесів. Це може призвести до значного поліпшення ефективності та доступності правосуддя. Впровадження онлайн-суду сприятиме не лише швидшому вирішенню справ, але й робить судові процедури більш гнучкими та доступними для різних верств населення.</w:t>
      </w:r>
    </w:p>
    <w:p w:rsidR="00120CF0" w:rsidRPr="00B7260E" w:rsidRDefault="00120CF0" w:rsidP="00B7260E">
      <w:pPr>
        <w:spacing w:after="0" w:line="360" w:lineRule="auto"/>
        <w:ind w:firstLine="709"/>
        <w:jc w:val="both"/>
        <w:rPr>
          <w:rFonts w:ascii="Times New Roman" w:hAnsi="Times New Roman"/>
          <w:bCs/>
          <w:sz w:val="28"/>
          <w:szCs w:val="28"/>
          <w:lang w:val="uk-UA"/>
        </w:rPr>
      </w:pPr>
      <w:r w:rsidRPr="00B7260E">
        <w:rPr>
          <w:rFonts w:ascii="Times New Roman" w:hAnsi="Times New Roman"/>
          <w:bCs/>
          <w:sz w:val="28"/>
          <w:szCs w:val="28"/>
          <w:lang w:val="uk-UA"/>
        </w:rPr>
        <w:t>Штучний інтелект може використовуватися для автоматизації рутинних завдань, виявлення закономірностей у судових рішеннях та полегшення аналізу великих обсягів даних, що сприятиме ефективному розслідуванню справ та прийняттю обґрунтованих рішень. Це також може знизити бюрократичні перешкоди та викликати підвищений інтерес громадськості до судових процедур через більший рівень прозорості.</w:t>
      </w:r>
    </w:p>
    <w:p w:rsidR="00120CF0" w:rsidRPr="00B7260E" w:rsidRDefault="00120CF0" w:rsidP="00B7260E">
      <w:pPr>
        <w:spacing w:after="0" w:line="360" w:lineRule="auto"/>
        <w:ind w:firstLine="709"/>
        <w:jc w:val="both"/>
        <w:rPr>
          <w:rFonts w:ascii="Times New Roman" w:hAnsi="Times New Roman"/>
          <w:bCs/>
          <w:sz w:val="28"/>
          <w:szCs w:val="28"/>
          <w:lang w:val="uk-UA"/>
        </w:rPr>
      </w:pPr>
      <w:r w:rsidRPr="00B7260E">
        <w:rPr>
          <w:rFonts w:ascii="Times New Roman" w:hAnsi="Times New Roman"/>
          <w:bCs/>
          <w:sz w:val="28"/>
          <w:szCs w:val="28"/>
          <w:lang w:val="uk-UA"/>
        </w:rPr>
        <w:t>Важливо враховувати питання безпеки даних, конфіденційності, а також забезпечення рівного доступу до судових послуг для всіх шарів суспільства. Зростання цифрової грамотності та освіти стосовно використання онлайн-сервісів у правовій сфері також стане ключовим фактором успішної імплементації цих новацій.</w:t>
      </w:r>
    </w:p>
    <w:p w:rsidR="00120CF0" w:rsidRPr="00B7260E" w:rsidRDefault="00120CF0" w:rsidP="00B7260E">
      <w:pPr>
        <w:spacing w:after="0" w:line="360" w:lineRule="auto"/>
        <w:ind w:firstLine="709"/>
        <w:jc w:val="both"/>
        <w:rPr>
          <w:rFonts w:ascii="Times New Roman" w:hAnsi="Times New Roman"/>
          <w:bCs/>
          <w:sz w:val="28"/>
          <w:szCs w:val="28"/>
          <w:lang w:val="uk-UA"/>
        </w:rPr>
      </w:pPr>
      <w:r w:rsidRPr="00B7260E">
        <w:rPr>
          <w:rFonts w:ascii="Times New Roman" w:hAnsi="Times New Roman"/>
          <w:bCs/>
          <w:sz w:val="28"/>
          <w:szCs w:val="28"/>
          <w:lang w:val="uk-UA"/>
        </w:rPr>
        <w:t>Перехід до цифрових технологій у судовій системі потребує систематичного планування, підтримки від усіх зацікавлених сторін та виваженої балансу між інноваціями та забезпеченням справедливості та законності.</w:t>
      </w:r>
    </w:p>
    <w:p w:rsidR="00120CF0" w:rsidRPr="00101276" w:rsidRDefault="00120CF0" w:rsidP="00101276">
      <w:pPr>
        <w:spacing w:after="0" w:line="360" w:lineRule="auto"/>
        <w:ind w:firstLine="709"/>
        <w:jc w:val="both"/>
        <w:rPr>
          <w:rFonts w:ascii="Times New Roman" w:hAnsi="Times New Roman"/>
          <w:bCs/>
          <w:sz w:val="28"/>
          <w:szCs w:val="28"/>
        </w:rPr>
      </w:pPr>
      <w:bookmarkStart w:id="21" w:name="_Hlk150757634"/>
      <w:r w:rsidRPr="00101276">
        <w:rPr>
          <w:rFonts w:ascii="Times New Roman" w:hAnsi="Times New Roman"/>
          <w:bCs/>
          <w:sz w:val="28"/>
          <w:szCs w:val="28"/>
        </w:rPr>
        <w:t xml:space="preserve">Цікавий досвід Китаю в цій </w:t>
      </w:r>
      <w:r>
        <w:rPr>
          <w:rFonts w:ascii="Times New Roman" w:hAnsi="Times New Roman"/>
          <w:bCs/>
          <w:sz w:val="28"/>
          <w:szCs w:val="28"/>
          <w:lang w:val="uk-UA"/>
        </w:rPr>
        <w:t>площині</w:t>
      </w:r>
      <w:r w:rsidRPr="00101276">
        <w:rPr>
          <w:rFonts w:ascii="Times New Roman" w:hAnsi="Times New Roman"/>
          <w:bCs/>
          <w:sz w:val="28"/>
          <w:szCs w:val="28"/>
        </w:rPr>
        <w:t>. Впровадження штучного інтелекту в судову систему Китаю бере початок у 2016 році, коли він став частиною ініціативи Smart Court SoS. Мета полягала в тому, щоб механізувати та впорядкувати роботу правосуддя. Хоча спочатку вона служила інструментом для виконання механічних і звичайних завдань, тепер ця технологія просунулася, щоб включити консультації за допомогою штучного інтелекту в судові вироки.</w:t>
      </w:r>
    </w:p>
    <w:p w:rsidR="00120CF0" w:rsidRPr="00101276" w:rsidRDefault="00120CF0" w:rsidP="00101276">
      <w:pPr>
        <w:spacing w:after="0" w:line="360" w:lineRule="auto"/>
        <w:ind w:firstLine="709"/>
        <w:jc w:val="both"/>
        <w:rPr>
          <w:rFonts w:ascii="Times New Roman" w:hAnsi="Times New Roman"/>
          <w:bCs/>
          <w:sz w:val="28"/>
          <w:szCs w:val="28"/>
        </w:rPr>
      </w:pPr>
      <w:r w:rsidRPr="00101276">
        <w:rPr>
          <w:rFonts w:ascii="Times New Roman" w:hAnsi="Times New Roman"/>
          <w:bCs/>
          <w:sz w:val="28"/>
          <w:szCs w:val="28"/>
        </w:rPr>
        <w:t>Впровадження Smart Court SoS мало на меті скоротити часові та фінансові витрати, автоматизувати робочі процеси, боротися з корупцією та зловживаннями в судовій системі. До 2016 року кожен місцевий суд у Китаї працював за допомогою власної інформаційної системи, окремо від інших судів і централізованого управління в Пекіні. Отже, Smart Court SoS викликав необхідність переходу на єдиний цифровий формат, спонукаючи суди пов’язувати свої бази даних із централізованим «мозком».</w:t>
      </w:r>
    </w:p>
    <w:p w:rsidR="00120CF0" w:rsidRDefault="00120CF0" w:rsidP="00101276">
      <w:pPr>
        <w:spacing w:after="0" w:line="360" w:lineRule="auto"/>
        <w:ind w:firstLine="709"/>
        <w:jc w:val="both"/>
        <w:rPr>
          <w:rFonts w:ascii="Times New Roman" w:hAnsi="Times New Roman"/>
          <w:bCs/>
          <w:sz w:val="28"/>
          <w:szCs w:val="28"/>
        </w:rPr>
      </w:pPr>
      <w:r w:rsidRPr="00101276">
        <w:rPr>
          <w:rFonts w:ascii="Times New Roman" w:hAnsi="Times New Roman"/>
          <w:bCs/>
          <w:sz w:val="28"/>
          <w:szCs w:val="28"/>
        </w:rPr>
        <w:t>Спочатку система штучного інтелекту виконувала завдання, включаючи підтримку баз даних, реєстрацію справ і запис судових процесів. Пізніше воно почало надавати суддям рекомендації щодо законів, аналізувати судові рішення та пропонувати порівняльні правові позиції. Використовуючи великі дані та машинне навчання, технологія також допомагає у вирішенні судових справ, спрощує створення юридичних документів і виправляє помилки в рішеннях.</w:t>
      </w:r>
    </w:p>
    <w:p w:rsidR="00120CF0" w:rsidRDefault="00120CF0" w:rsidP="00101276">
      <w:pPr>
        <w:spacing w:after="0" w:line="360" w:lineRule="auto"/>
        <w:ind w:firstLine="709"/>
        <w:jc w:val="both"/>
        <w:rPr>
          <w:rFonts w:ascii="Times New Roman" w:hAnsi="Times New Roman"/>
          <w:bCs/>
          <w:sz w:val="28"/>
          <w:szCs w:val="28"/>
          <w:lang w:val="uk-UA"/>
        </w:rPr>
      </w:pPr>
      <w:r w:rsidRPr="00B7260E">
        <w:rPr>
          <w:rFonts w:ascii="Times New Roman" w:hAnsi="Times New Roman"/>
          <w:bCs/>
          <w:sz w:val="28"/>
          <w:szCs w:val="28"/>
          <w:lang w:val="uk-UA"/>
        </w:rPr>
        <w:t>У сучасний момент система Smart Court SoS інтегрована у робочі столи всіх суддів по всій країні, щоб підтримувати оперативні рішення та полегшувати судовий процес в Китаї</w:t>
      </w:r>
      <w:r>
        <w:rPr>
          <w:rFonts w:ascii="Times New Roman" w:hAnsi="Times New Roman"/>
          <w:bCs/>
          <w:sz w:val="28"/>
          <w:szCs w:val="28"/>
          <w:lang w:val="uk-UA"/>
        </w:rPr>
        <w:t xml:space="preserve">. Крім того, </w:t>
      </w:r>
      <w:r w:rsidRPr="00101276">
        <w:rPr>
          <w:rFonts w:ascii="Times New Roman" w:hAnsi="Times New Roman"/>
          <w:b/>
          <w:sz w:val="28"/>
          <w:szCs w:val="28"/>
          <w:lang w:val="uk-UA"/>
        </w:rPr>
        <w:t>«</w:t>
      </w:r>
      <w:r w:rsidRPr="00101276">
        <w:rPr>
          <w:rStyle w:val="Strong"/>
          <w:rFonts w:ascii="Times New Roman" w:hAnsi="Times New Roman"/>
          <w:b w:val="0"/>
          <w:sz w:val="28"/>
          <w:szCs w:val="28"/>
          <w:shd w:val="clear" w:color="auto" w:fill="FFFFFF"/>
        </w:rPr>
        <w:t>Китайські дослідники </w:t>
      </w:r>
      <w:hyperlink r:id="rId16" w:tgtFrame="_blank" w:history="1">
        <w:r w:rsidRPr="00101276">
          <w:rPr>
            <w:rStyle w:val="Hyperlink"/>
            <w:rFonts w:ascii="Times New Roman" w:hAnsi="Times New Roman"/>
            <w:bCs/>
            <w:color w:val="auto"/>
            <w:sz w:val="28"/>
            <w:szCs w:val="28"/>
            <w:u w:val="none"/>
          </w:rPr>
          <w:t>заявили</w:t>
        </w:r>
      </w:hyperlink>
      <w:r w:rsidRPr="00101276">
        <w:rPr>
          <w:rStyle w:val="Strong"/>
          <w:rFonts w:ascii="Times New Roman" w:hAnsi="Times New Roman"/>
          <w:b w:val="0"/>
          <w:sz w:val="28"/>
          <w:szCs w:val="28"/>
          <w:shd w:val="clear" w:color="auto" w:fill="FFFFFF"/>
        </w:rPr>
        <w:t>, що вони вперше в світі розробили машину, яка може звинувачувати людей у злочинах за допомогою штучного інтелекту. З їхніх слів, штучноінтелектний «прокурор» на основі усного опису справи може висунути звинувачення з точністю понад 97 відсотків</w:t>
      </w:r>
      <w:r w:rsidRPr="00101276">
        <w:rPr>
          <w:rFonts w:ascii="Times New Roman" w:hAnsi="Times New Roman"/>
          <w:b/>
          <w:sz w:val="28"/>
          <w:szCs w:val="28"/>
          <w:lang w:val="uk-UA"/>
        </w:rPr>
        <w:t>»</w:t>
      </w:r>
      <w:r w:rsidRPr="0031330B">
        <w:rPr>
          <w:rFonts w:ascii="Times New Roman" w:hAnsi="Times New Roman"/>
          <w:bCs/>
          <w:sz w:val="28"/>
          <w:szCs w:val="28"/>
          <w:lang w:val="uk-UA"/>
        </w:rPr>
        <w:t>[</w:t>
      </w:r>
      <w:r>
        <w:rPr>
          <w:rFonts w:ascii="Times New Roman" w:hAnsi="Times New Roman"/>
          <w:bCs/>
          <w:sz w:val="28"/>
          <w:szCs w:val="28"/>
          <w:lang w:val="uk-UA"/>
        </w:rPr>
        <w:t>69</w:t>
      </w:r>
      <w:r w:rsidRPr="0031330B">
        <w:rPr>
          <w:rFonts w:ascii="Times New Roman" w:hAnsi="Times New Roman"/>
          <w:bCs/>
          <w:sz w:val="28"/>
          <w:szCs w:val="28"/>
          <w:lang w:val="uk-UA"/>
        </w:rPr>
        <w:t>]</w:t>
      </w:r>
      <w:r w:rsidRPr="00B7260E">
        <w:rPr>
          <w:rFonts w:ascii="Times New Roman" w:hAnsi="Times New Roman"/>
          <w:bCs/>
          <w:sz w:val="28"/>
          <w:szCs w:val="28"/>
          <w:lang w:val="uk-UA"/>
        </w:rPr>
        <w:t>.</w:t>
      </w:r>
    </w:p>
    <w:p w:rsidR="00120CF0" w:rsidRPr="00B7260E" w:rsidRDefault="00120CF0" w:rsidP="00B7260E">
      <w:pPr>
        <w:spacing w:after="0" w:line="360" w:lineRule="auto"/>
        <w:ind w:firstLine="709"/>
        <w:jc w:val="both"/>
        <w:rPr>
          <w:rFonts w:ascii="Times New Roman" w:hAnsi="Times New Roman"/>
          <w:bCs/>
          <w:sz w:val="28"/>
          <w:szCs w:val="28"/>
          <w:lang w:val="uk-UA"/>
        </w:rPr>
      </w:pPr>
      <w:r w:rsidRPr="00B7260E">
        <w:rPr>
          <w:rFonts w:ascii="Times New Roman" w:hAnsi="Times New Roman"/>
          <w:bCs/>
          <w:sz w:val="28"/>
          <w:szCs w:val="28"/>
          <w:lang w:val="uk-UA"/>
        </w:rPr>
        <w:t>Smart Court SoS неоспоримо відчутно полегшила та оптимізувала роботу суддів в Китаї, перекладаючи рутинні обов'язки на плечі машин. Важливо зазначити, що ця система принесла значні економічні вигоди для країни.</w:t>
      </w:r>
    </w:p>
    <w:p w:rsidR="00120CF0" w:rsidRPr="00B7260E" w:rsidRDefault="00120CF0" w:rsidP="00B7260E">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w:t>
      </w:r>
      <w:r w:rsidRPr="00B7260E">
        <w:rPr>
          <w:rFonts w:ascii="Times New Roman" w:hAnsi="Times New Roman"/>
          <w:bCs/>
          <w:sz w:val="28"/>
          <w:szCs w:val="28"/>
          <w:lang w:val="uk-UA"/>
        </w:rPr>
        <w:t>провадження штучного інтелекту у судову систему призвело до зменшення середнього робочого навантаження суддів на понад третину</w:t>
      </w:r>
      <w:r>
        <w:rPr>
          <w:rFonts w:ascii="Times New Roman" w:hAnsi="Times New Roman"/>
          <w:bCs/>
          <w:sz w:val="28"/>
          <w:szCs w:val="28"/>
          <w:lang w:val="uk-UA"/>
        </w:rPr>
        <w:t>.</w:t>
      </w:r>
    </w:p>
    <w:p w:rsidR="00120CF0" w:rsidRDefault="00120CF0" w:rsidP="00101276">
      <w:pPr>
        <w:spacing w:after="0" w:line="360" w:lineRule="auto"/>
        <w:ind w:firstLine="709"/>
        <w:jc w:val="both"/>
        <w:rPr>
          <w:rFonts w:ascii="Times New Roman" w:hAnsi="Times New Roman"/>
          <w:bCs/>
          <w:sz w:val="28"/>
          <w:szCs w:val="28"/>
          <w:lang w:val="uk-UA"/>
        </w:rPr>
      </w:pPr>
      <w:r w:rsidRPr="00B7260E">
        <w:rPr>
          <w:rFonts w:ascii="Times New Roman" w:hAnsi="Times New Roman"/>
          <w:bCs/>
          <w:sz w:val="28"/>
          <w:szCs w:val="28"/>
          <w:lang w:val="uk-UA"/>
        </w:rPr>
        <w:t>Найтривожущим аспектом може бути можливість того, що розумна система навчиться та відтворить упередженості, які існують серед її творців-людей або даних, на яких вона базується (у попередніх судових рішеннях).</w:t>
      </w:r>
      <w:bookmarkEnd w:id="21"/>
    </w:p>
    <w:p w:rsidR="00120CF0" w:rsidRPr="00DE00CD" w:rsidRDefault="00120CF0" w:rsidP="00DE00CD">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w:t>
      </w:r>
      <w:r w:rsidRPr="00DE00CD">
        <w:rPr>
          <w:rFonts w:ascii="Times New Roman" w:hAnsi="Times New Roman"/>
          <w:bCs/>
          <w:sz w:val="28"/>
          <w:szCs w:val="28"/>
          <w:lang w:val="uk-UA"/>
        </w:rPr>
        <w:t>провадження штучного інтелекту в судову систему Китаю, зокрема через програму Smart Court SoS, виявилося значущим кроком у напрямку оптимізації та поліпшення правосуддя. Ця система допомогла рішенням рутинних завдань ефективно зменшити робоче навантаження суддів, економізувати велику кількість годин для громадян та зекономити фінансові ресурси.</w:t>
      </w:r>
    </w:p>
    <w:p w:rsidR="00120CF0" w:rsidRPr="00DE00CD" w:rsidRDefault="00120CF0" w:rsidP="00DE00CD">
      <w:pPr>
        <w:spacing w:after="0" w:line="360" w:lineRule="auto"/>
        <w:ind w:firstLine="709"/>
        <w:jc w:val="both"/>
        <w:rPr>
          <w:rFonts w:ascii="Times New Roman" w:hAnsi="Times New Roman"/>
          <w:bCs/>
          <w:sz w:val="28"/>
          <w:szCs w:val="28"/>
          <w:lang w:val="uk-UA"/>
        </w:rPr>
      </w:pPr>
      <w:r w:rsidRPr="00DE00CD">
        <w:rPr>
          <w:rFonts w:ascii="Times New Roman" w:hAnsi="Times New Roman"/>
          <w:bCs/>
          <w:sz w:val="28"/>
          <w:szCs w:val="28"/>
          <w:lang w:val="uk-UA"/>
        </w:rPr>
        <w:t>За допомогою штучного інтелекту система Smart Court SoS забезпечує аналіз великого обсягу судових справ, спостерігає за їх перебігом та виявляє можливі випадки корупції чи зловживань. Однак існує загроза того, що система може імітувати упередженість своїх творців або вихідні дані, що ставить під сумнів її об'єктивність.</w:t>
      </w:r>
    </w:p>
    <w:p w:rsidR="00120CF0" w:rsidRPr="00DE00CD" w:rsidRDefault="00120CF0" w:rsidP="00DE00CD">
      <w:pPr>
        <w:spacing w:after="0" w:line="360" w:lineRule="auto"/>
        <w:ind w:firstLine="709"/>
        <w:jc w:val="both"/>
        <w:rPr>
          <w:rFonts w:ascii="Times New Roman" w:hAnsi="Times New Roman"/>
          <w:bCs/>
          <w:sz w:val="28"/>
          <w:szCs w:val="28"/>
          <w:lang w:val="uk-UA"/>
        </w:rPr>
      </w:pPr>
      <w:r w:rsidRPr="00DE00CD">
        <w:rPr>
          <w:rFonts w:ascii="Times New Roman" w:hAnsi="Times New Roman"/>
          <w:bCs/>
          <w:sz w:val="28"/>
          <w:szCs w:val="28"/>
          <w:lang w:val="uk-UA"/>
        </w:rPr>
        <w:t>Зміни в судовій системі, які вимагають від суддів консультуватись із штучним інтелектом, викликають дискусії. Хоча це може зменшити вплив особистого розсуду суддів, є також побоювання, що це може обмежити їхні повноваження та позбавити рішення судових справ людського елементу.</w:t>
      </w:r>
    </w:p>
    <w:p w:rsidR="00120CF0" w:rsidRPr="00DE00CD" w:rsidRDefault="00120CF0" w:rsidP="009B374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w:t>
      </w:r>
      <w:r w:rsidRPr="00DE00CD">
        <w:rPr>
          <w:rFonts w:ascii="Times New Roman" w:hAnsi="Times New Roman"/>
          <w:bCs/>
          <w:sz w:val="28"/>
          <w:szCs w:val="28"/>
          <w:lang w:val="uk-UA"/>
        </w:rPr>
        <w:t>ажливо забезпечити уважний баланс між використанням штучного інтелекту для оптимізації судових процесів та збереженням ключового ролі судді-людини у забезпеченні справедливості та дотриманні прав людини.</w:t>
      </w:r>
    </w:p>
    <w:p w:rsidR="00120CF0" w:rsidRPr="00101276" w:rsidRDefault="00120CF0" w:rsidP="009B3746">
      <w:pPr>
        <w:spacing w:after="0" w:line="360" w:lineRule="auto"/>
        <w:ind w:firstLine="709"/>
        <w:jc w:val="both"/>
        <w:rPr>
          <w:rFonts w:ascii="Times New Roman" w:hAnsi="Times New Roman"/>
          <w:bCs/>
          <w:sz w:val="28"/>
          <w:szCs w:val="28"/>
          <w:lang w:val="uk-UA"/>
        </w:rPr>
      </w:pPr>
      <w:r w:rsidRPr="00DE00CD">
        <w:rPr>
          <w:rFonts w:ascii="Times New Roman" w:hAnsi="Times New Roman"/>
          <w:bCs/>
          <w:sz w:val="28"/>
          <w:szCs w:val="28"/>
          <w:lang w:val="uk-UA"/>
        </w:rPr>
        <w:t xml:space="preserve">В США було впроваджено кілька проєктів з вирішення спорів в Інтернеті (ODR) у співпраці з приватними компаніями, такими як Matterhorn та Tyler Technologies. Багато з пілотних проєктів спрямовувалися на запровадження онлайн розгляду певних категорій справ. Наприклад, в Мічигані це стосувалося спорів, пов'язаних з несплатою штрафів за порушення правил дорожнього руху, в Огайо </w:t>
      </w:r>
      <w:r>
        <w:rPr>
          <w:rFonts w:ascii="Times New Roman" w:hAnsi="Times New Roman"/>
          <w:bCs/>
          <w:sz w:val="28"/>
          <w:szCs w:val="28"/>
          <w:lang w:val="uk-UA"/>
        </w:rPr>
        <w:t>–</w:t>
      </w:r>
      <w:r w:rsidRPr="00DE00CD">
        <w:rPr>
          <w:rFonts w:ascii="Times New Roman" w:hAnsi="Times New Roman"/>
          <w:bCs/>
          <w:sz w:val="28"/>
          <w:szCs w:val="28"/>
          <w:lang w:val="uk-UA"/>
        </w:rPr>
        <w:t xml:space="preserve"> податкових спорів на невеликі суми, в Нью-Йорку </w:t>
      </w:r>
      <w:r>
        <w:rPr>
          <w:rFonts w:ascii="Times New Roman" w:hAnsi="Times New Roman"/>
          <w:bCs/>
          <w:sz w:val="28"/>
          <w:szCs w:val="28"/>
          <w:lang w:val="uk-UA"/>
        </w:rPr>
        <w:t>–</w:t>
      </w:r>
      <w:r w:rsidRPr="00DE00CD">
        <w:rPr>
          <w:rFonts w:ascii="Times New Roman" w:hAnsi="Times New Roman"/>
          <w:bCs/>
          <w:sz w:val="28"/>
          <w:szCs w:val="28"/>
          <w:lang w:val="uk-UA"/>
        </w:rPr>
        <w:t xml:space="preserve"> спорів про стягнення грошової заборгованості та штрафів за порушення правил дорожнього руху тощо. Схожі системи також тестувалися в Арканзасі, Техасі, Неваді, Джорджії та інших штатах.</w:t>
      </w:r>
      <w:r>
        <w:rPr>
          <w:rFonts w:ascii="Times New Roman" w:hAnsi="Times New Roman"/>
          <w:bCs/>
          <w:sz w:val="28"/>
          <w:szCs w:val="28"/>
          <w:lang w:val="uk-UA"/>
        </w:rPr>
        <w:t xml:space="preserve"> Зокрема, </w:t>
      </w:r>
      <w:r w:rsidRPr="00101276">
        <w:rPr>
          <w:rFonts w:ascii="Times New Roman" w:hAnsi="Times New Roman"/>
          <w:bCs/>
          <w:sz w:val="28"/>
          <w:szCs w:val="28"/>
          <w:lang w:val="uk-UA"/>
        </w:rPr>
        <w:t>«</w:t>
      </w:r>
      <w:r w:rsidRPr="00101276">
        <w:rPr>
          <w:rFonts w:ascii="Times New Roman" w:hAnsi="Times New Roman"/>
          <w:sz w:val="28"/>
          <w:szCs w:val="28"/>
          <w:lang w:val="uk-UA"/>
        </w:rPr>
        <w:t xml:space="preserve">у Юті у 2018 р. створено онлайн суд з вирішення малозначних спорів з ціною позову до 11 000 доларів, що передбачає можливість проходження повного циклу врегулювання спору на кшталт того, як це має місце в </w:t>
      </w:r>
      <w:r w:rsidRPr="00101276">
        <w:rPr>
          <w:rFonts w:ascii="Times New Roman" w:hAnsi="Times New Roman"/>
          <w:sz w:val="28"/>
          <w:szCs w:val="28"/>
        </w:rPr>
        <w:t>CRT</w:t>
      </w:r>
      <w:r w:rsidRPr="00101276">
        <w:rPr>
          <w:rFonts w:ascii="Times New Roman" w:hAnsi="Times New Roman"/>
          <w:sz w:val="28"/>
          <w:szCs w:val="28"/>
          <w:lang w:val="uk-UA"/>
        </w:rPr>
        <w:t>, зокрема, сторонам пропонуються три стадії: а) освітня та інформаційна (за допомогою експертної системи); 2) сприяння врегулюванню спору за допомогою медіації; 3) судовий розгляд за вибором онлайн чи наживо»</w:t>
      </w:r>
      <w:r w:rsidRPr="00101276">
        <w:rPr>
          <w:rFonts w:ascii="Times New Roman" w:hAnsi="Times New Roman"/>
          <w:bCs/>
          <w:sz w:val="28"/>
          <w:szCs w:val="28"/>
          <w:lang w:val="uk-UA"/>
        </w:rPr>
        <w:t>[53</w:t>
      </w:r>
      <w:r>
        <w:rPr>
          <w:rFonts w:ascii="Times New Roman" w:hAnsi="Times New Roman"/>
          <w:bCs/>
          <w:sz w:val="28"/>
          <w:szCs w:val="28"/>
          <w:lang w:val="uk-UA"/>
        </w:rPr>
        <w:t>, с. 70</w:t>
      </w:r>
      <w:r w:rsidRPr="00101276">
        <w:rPr>
          <w:rFonts w:ascii="Times New Roman" w:hAnsi="Times New Roman"/>
          <w:bCs/>
          <w:sz w:val="28"/>
          <w:szCs w:val="28"/>
          <w:lang w:val="uk-UA"/>
        </w:rPr>
        <w:t>]</w:t>
      </w:r>
      <w:r>
        <w:rPr>
          <w:rFonts w:ascii="Times New Roman" w:hAnsi="Times New Roman"/>
          <w:bCs/>
          <w:sz w:val="28"/>
          <w:szCs w:val="28"/>
          <w:lang w:val="uk-UA"/>
        </w:rPr>
        <w:t xml:space="preserve">. </w:t>
      </w:r>
    </w:p>
    <w:p w:rsidR="00120CF0" w:rsidRDefault="00120CF0" w:rsidP="009B3746">
      <w:pPr>
        <w:spacing w:after="0" w:line="360" w:lineRule="auto"/>
        <w:ind w:firstLine="709"/>
        <w:jc w:val="both"/>
        <w:rPr>
          <w:rFonts w:ascii="Times New Roman" w:hAnsi="Times New Roman"/>
          <w:bCs/>
          <w:sz w:val="28"/>
          <w:szCs w:val="28"/>
          <w:lang w:val="uk-UA"/>
        </w:rPr>
      </w:pPr>
      <w:r w:rsidRPr="00DE00CD">
        <w:rPr>
          <w:rFonts w:ascii="Times New Roman" w:hAnsi="Times New Roman"/>
          <w:bCs/>
          <w:sz w:val="28"/>
          <w:szCs w:val="28"/>
          <w:lang w:val="uk-UA"/>
        </w:rPr>
        <w:t xml:space="preserve">Важливою рисою цих пілотних проєктів було використання альтернативних методів вирішення спорів (ADR) як одного з ранніх етапів. Це включало в себе переговори, медіацію або консиліацію. </w:t>
      </w:r>
    </w:p>
    <w:p w:rsidR="00120CF0" w:rsidRDefault="00120CF0" w:rsidP="009B374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Окремі вчені, наприклад, </w:t>
      </w:r>
      <w:r w:rsidRPr="00101276">
        <w:rPr>
          <w:rFonts w:ascii="Times New Roman" w:hAnsi="Times New Roman"/>
          <w:sz w:val="28"/>
          <w:szCs w:val="28"/>
        </w:rPr>
        <w:t>О. Рабінович-Ейні та Е. Кетш</w:t>
      </w:r>
      <w:r w:rsidRPr="00101276">
        <w:rPr>
          <w:rFonts w:ascii="Times New Roman" w:hAnsi="Times New Roman"/>
          <w:sz w:val="28"/>
          <w:szCs w:val="28"/>
          <w:lang w:val="uk-UA"/>
        </w:rPr>
        <w:t xml:space="preserve">, </w:t>
      </w:r>
      <w:r w:rsidRPr="00101276">
        <w:rPr>
          <w:rFonts w:ascii="Times New Roman" w:hAnsi="Times New Roman"/>
          <w:sz w:val="28"/>
          <w:szCs w:val="28"/>
        </w:rPr>
        <w:t>«наголошують на тому, що впровадження нових технологій в судах дозволяє подолати бар’єри у доступності правосуддя у спосіб, якій не був доступним раніше. Автори виокремлюють три технологічні зміни, які сталися, що дозволяють судам покращити доступність правосуддя: 1) нова ефективність; 2) збільшення зручності розгляду справ та спроможності розгляду більшої кількості справ; 3) нові можливості правосуддя: (i) сталість, (ii) вирівнювання можливостей за рахунок наявності заздалегідь встановлених варіантів, (iii) вибір мови, (iv) збір даних та подальше проактивне навчання та (v) вдосконалення процедурного дизайну</w:t>
      </w:r>
      <w:r w:rsidRPr="00101276">
        <w:rPr>
          <w:rFonts w:ascii="Times New Roman" w:hAnsi="Times New Roman"/>
          <w:sz w:val="28"/>
          <w:szCs w:val="28"/>
          <w:lang w:val="uk-UA"/>
        </w:rPr>
        <w:t>»</w:t>
      </w:r>
      <w:r w:rsidRPr="00DE00CD">
        <w:rPr>
          <w:rFonts w:ascii="Times New Roman" w:hAnsi="Times New Roman"/>
          <w:bCs/>
          <w:sz w:val="28"/>
          <w:szCs w:val="28"/>
        </w:rPr>
        <w:t>[53</w:t>
      </w:r>
      <w:r>
        <w:rPr>
          <w:rFonts w:ascii="Times New Roman" w:hAnsi="Times New Roman"/>
          <w:bCs/>
          <w:sz w:val="28"/>
          <w:szCs w:val="28"/>
          <w:lang w:val="uk-UA"/>
        </w:rPr>
        <w:t>, с. 70</w:t>
      </w:r>
      <w:r w:rsidRPr="00DE00CD">
        <w:rPr>
          <w:rFonts w:ascii="Times New Roman" w:hAnsi="Times New Roman"/>
          <w:bCs/>
          <w:sz w:val="28"/>
          <w:szCs w:val="28"/>
        </w:rPr>
        <w:t>]</w:t>
      </w:r>
      <w:r w:rsidRPr="00DE00CD">
        <w:rPr>
          <w:rFonts w:ascii="Times New Roman" w:hAnsi="Times New Roman"/>
          <w:bCs/>
          <w:sz w:val="28"/>
          <w:szCs w:val="28"/>
          <w:lang w:val="uk-UA"/>
        </w:rPr>
        <w:t>.</w:t>
      </w:r>
    </w:p>
    <w:p w:rsidR="00120CF0" w:rsidRDefault="00120CF0" w:rsidP="004B38B4">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І це твердження є логічним, оскільки вищеперераховані переваги дійсно наявні, покращать роботу судочинства. </w:t>
      </w:r>
    </w:p>
    <w:p w:rsidR="00120CF0" w:rsidRPr="00A63E45" w:rsidRDefault="00120CF0" w:rsidP="004B38B4">
      <w:pPr>
        <w:spacing w:after="0" w:line="360" w:lineRule="auto"/>
        <w:ind w:firstLine="709"/>
        <w:jc w:val="both"/>
        <w:rPr>
          <w:rFonts w:ascii="Times New Roman" w:hAnsi="Times New Roman"/>
          <w:sz w:val="28"/>
          <w:szCs w:val="28"/>
          <w:lang w:val="uk-UA" w:eastAsia="ru-RU"/>
        </w:rPr>
      </w:pPr>
      <w:r w:rsidRPr="008D7268">
        <w:rPr>
          <w:rFonts w:ascii="Times New Roman" w:hAnsi="Times New Roman"/>
          <w:bCs/>
          <w:sz w:val="28"/>
          <w:szCs w:val="28"/>
          <w:lang w:val="uk-UA"/>
        </w:rPr>
        <w:t xml:space="preserve">У контексті вирішення справ в онлайн судах важливо дотримуватися гарантій справедливого судочинства. Парламентська Асамблея Ради Європи та Консультативна рада європейських суддів підкреслюють, що захист прав, визначених Європейською конвенцією з прав людини (ЄКПЛ), повинен зберігатися під час використання інформаційно-комунікаційних технологій (ІКТ) у </w:t>
      </w:r>
      <w:r w:rsidRPr="00A63E45">
        <w:rPr>
          <w:rFonts w:ascii="Times New Roman" w:hAnsi="Times New Roman"/>
          <w:bCs/>
          <w:sz w:val="28"/>
          <w:szCs w:val="28"/>
          <w:lang w:val="uk-UA"/>
        </w:rPr>
        <w:t xml:space="preserve">цивільному судочинстві. Як зазначено в документі </w:t>
      </w:r>
      <w:r w:rsidRPr="00A63E45">
        <w:rPr>
          <w:rFonts w:ascii="Times New Roman" w:hAnsi="Times New Roman"/>
          <w:bCs/>
          <w:sz w:val="28"/>
          <w:szCs w:val="28"/>
          <w:lang w:val="uk-UA" w:eastAsia="ru-RU"/>
        </w:rPr>
        <w:t>1407-го засідання Європейського комітету з правового співробітництва (CDCJ) 16 червня 2021 року, «</w:t>
      </w:r>
      <w:r>
        <w:rPr>
          <w:rFonts w:ascii="Times New Roman" w:hAnsi="Times New Roman"/>
          <w:sz w:val="28"/>
          <w:szCs w:val="28"/>
          <w:shd w:val="clear" w:color="auto" w:fill="FFFFFF"/>
          <w:lang w:val="uk-UA"/>
        </w:rPr>
        <w:t>м</w:t>
      </w:r>
      <w:r w:rsidRPr="00A63E45">
        <w:rPr>
          <w:rFonts w:ascii="Times New Roman" w:hAnsi="Times New Roman"/>
          <w:sz w:val="28"/>
          <w:szCs w:val="28"/>
          <w:shd w:val="clear" w:color="auto" w:fill="FFFFFF"/>
          <w:lang w:val="uk-UA"/>
        </w:rPr>
        <w:t xml:space="preserve">етою цих настанов є не встановлення обов’язкових правових стандартів, а радше слугування державам-членам практичним інструментом для забезпечення того, щоб їхні методи та механізми </w:t>
      </w:r>
      <w:r w:rsidRPr="00A63E45">
        <w:rPr>
          <w:rFonts w:ascii="Times New Roman" w:hAnsi="Times New Roman"/>
          <w:sz w:val="28"/>
          <w:szCs w:val="28"/>
          <w:shd w:val="clear" w:color="auto" w:fill="FFFFFF"/>
          <w:lang w:val="en-US"/>
        </w:rPr>
        <w:t>ODR</w:t>
      </w:r>
      <w:r w:rsidRPr="00A63E45">
        <w:rPr>
          <w:rFonts w:ascii="Times New Roman" w:hAnsi="Times New Roman"/>
          <w:sz w:val="28"/>
          <w:szCs w:val="28"/>
          <w:shd w:val="clear" w:color="auto" w:fill="FFFFFF"/>
          <w:lang w:val="uk-UA"/>
        </w:rPr>
        <w:t xml:space="preserve"> відповідали вимогам статей 6 і 13 Європейської конвенції з прав людини та принципам розроблені в судовій практиці Європейського суду з прав людини щодо цих статей. </w:t>
      </w:r>
      <w:r w:rsidRPr="00A63E45">
        <w:rPr>
          <w:rFonts w:ascii="Times New Roman" w:hAnsi="Times New Roman"/>
          <w:sz w:val="28"/>
          <w:szCs w:val="28"/>
          <w:shd w:val="clear" w:color="auto" w:fill="FFFFFF"/>
        </w:rPr>
        <w:t xml:space="preserve">Рекомендації не накладають жодних зобов’язань на держави-члени запроваджувати </w:t>
      </w:r>
      <w:r w:rsidRPr="00A63E45">
        <w:rPr>
          <w:rFonts w:ascii="Times New Roman" w:hAnsi="Times New Roman"/>
          <w:sz w:val="28"/>
          <w:szCs w:val="28"/>
          <w:shd w:val="clear" w:color="auto" w:fill="FFFFFF"/>
          <w:lang w:val="en-US"/>
        </w:rPr>
        <w:t>ODR</w:t>
      </w:r>
      <w:r w:rsidRPr="00A63E45">
        <w:rPr>
          <w:rFonts w:ascii="Times New Roman" w:hAnsi="Times New Roman"/>
          <w:sz w:val="28"/>
          <w:szCs w:val="28"/>
          <w:shd w:val="clear" w:color="auto" w:fill="FFFFFF"/>
        </w:rPr>
        <w:t xml:space="preserve"> у своє національне законодавство чи розширювати використання </w:t>
      </w:r>
      <w:r w:rsidRPr="00A63E45">
        <w:rPr>
          <w:rFonts w:ascii="Times New Roman" w:hAnsi="Times New Roman"/>
          <w:sz w:val="28"/>
          <w:szCs w:val="28"/>
          <w:shd w:val="clear" w:color="auto" w:fill="FFFFFF"/>
          <w:lang w:val="en-US"/>
        </w:rPr>
        <w:t>ODR</w:t>
      </w:r>
      <w:r w:rsidRPr="00A63E45">
        <w:rPr>
          <w:rFonts w:ascii="Times New Roman" w:hAnsi="Times New Roman"/>
          <w:sz w:val="28"/>
          <w:szCs w:val="28"/>
          <w:shd w:val="clear" w:color="auto" w:fill="FFFFFF"/>
          <w:lang w:val="uk-UA"/>
        </w:rPr>
        <w:t xml:space="preserve">» </w:t>
      </w:r>
      <w:r w:rsidRPr="00A63E45">
        <w:rPr>
          <w:rFonts w:ascii="Times New Roman" w:hAnsi="Times New Roman"/>
          <w:bCs/>
          <w:sz w:val="28"/>
          <w:szCs w:val="28"/>
        </w:rPr>
        <w:t>[54]</w:t>
      </w:r>
      <w:r w:rsidRPr="00A63E45">
        <w:rPr>
          <w:rFonts w:ascii="Times New Roman" w:hAnsi="Times New Roman"/>
          <w:bCs/>
          <w:sz w:val="28"/>
          <w:szCs w:val="28"/>
          <w:lang w:val="uk-UA"/>
        </w:rPr>
        <w:t>.</w:t>
      </w:r>
    </w:p>
    <w:p w:rsidR="00120CF0" w:rsidRPr="008D7268" w:rsidRDefault="00120CF0" w:rsidP="008D7268">
      <w:pPr>
        <w:spacing w:after="0" w:line="360" w:lineRule="auto"/>
        <w:ind w:firstLine="709"/>
        <w:jc w:val="both"/>
        <w:rPr>
          <w:rFonts w:ascii="Times New Roman" w:hAnsi="Times New Roman"/>
          <w:bCs/>
          <w:sz w:val="28"/>
          <w:szCs w:val="28"/>
          <w:lang w:val="uk-UA"/>
        </w:rPr>
      </w:pPr>
      <w:r w:rsidRPr="008D7268">
        <w:rPr>
          <w:rFonts w:ascii="Times New Roman" w:hAnsi="Times New Roman"/>
          <w:bCs/>
          <w:sz w:val="28"/>
          <w:szCs w:val="28"/>
          <w:lang w:val="uk-UA"/>
        </w:rPr>
        <w:t>Зазначається, що ІКТ повинні сприяти вдосконаленню судового адміністрування, покращувати доступ до суду та зміцнювати гарантії справедливого судочинства, зокрема, неупередженість, незалежність суддів, справедливість та розумні строки судового розгляду. Судді повинні визначати і усувати ризики для забезпечення належного здійснення правосуддя, а використання ІКТ не повинно обмежувати процесуальні права сторін.</w:t>
      </w:r>
    </w:p>
    <w:p w:rsidR="00120CF0" w:rsidRPr="008D7268" w:rsidRDefault="00120CF0" w:rsidP="008D7268">
      <w:pPr>
        <w:spacing w:after="0" w:line="360" w:lineRule="auto"/>
        <w:ind w:firstLine="709"/>
        <w:jc w:val="both"/>
        <w:rPr>
          <w:rFonts w:ascii="Times New Roman" w:hAnsi="Times New Roman"/>
          <w:bCs/>
          <w:sz w:val="28"/>
          <w:szCs w:val="28"/>
          <w:lang w:val="uk-UA"/>
        </w:rPr>
      </w:pPr>
      <w:r w:rsidRPr="008D7268">
        <w:rPr>
          <w:rFonts w:ascii="Times New Roman" w:hAnsi="Times New Roman"/>
          <w:bCs/>
          <w:sz w:val="28"/>
          <w:szCs w:val="28"/>
          <w:lang w:val="uk-UA"/>
        </w:rPr>
        <w:t>Судді повинні бути свідомими ризиків, які можуть виникнути при використанні ІКТ, і нести відповідальність за захист прав сторін. Важливо, щоб ІКТ не обмежували можливість суддів застосовувати закон незалежно та неупереджено. Використання ІКТ також не повинно впливати на процесуальні гарантії та не позбавляти особу права на змагальне слухання, представлення доказів, допит свідків чи експертів, а також права представляти свої матеріали.</w:t>
      </w:r>
    </w:p>
    <w:p w:rsidR="00120CF0" w:rsidRDefault="00120CF0" w:rsidP="008D7268">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Е</w:t>
      </w:r>
      <w:r w:rsidRPr="008D7268">
        <w:rPr>
          <w:rFonts w:ascii="Times New Roman" w:hAnsi="Times New Roman"/>
          <w:bCs/>
          <w:sz w:val="28"/>
          <w:szCs w:val="28"/>
          <w:lang w:val="uk-UA"/>
        </w:rPr>
        <w:t>фективне використання ІКТ у судочинстві повинно дотримуватися вищезазначених принципів, забезпечуючи не лише технологічні вдосконалення, але й захист основних прав і гарантій справедливого судочинства.</w:t>
      </w:r>
      <w:r>
        <w:rPr>
          <w:rFonts w:ascii="Times New Roman" w:hAnsi="Times New Roman"/>
          <w:bCs/>
          <w:sz w:val="28"/>
          <w:szCs w:val="28"/>
          <w:lang w:val="uk-UA"/>
        </w:rPr>
        <w:t xml:space="preserve"> Так, «у</w:t>
      </w:r>
      <w:r w:rsidRPr="00A558BD">
        <w:rPr>
          <w:rFonts w:ascii="Times New Roman" w:hAnsi="Times New Roman"/>
          <w:bCs/>
          <w:sz w:val="28"/>
          <w:szCs w:val="28"/>
          <w:lang w:val="uk-UA"/>
        </w:rPr>
        <w:t xml:space="preserve"> 2016 році було проведено дослідження щодо доцільності проведення CDCJ діяльності щодо механізмів ODR з посиланням на статті 6 і 13 Європейської конвенції з прав людини</w:t>
      </w:r>
      <w:r>
        <w:rPr>
          <w:rFonts w:ascii="Times New Roman" w:hAnsi="Times New Roman"/>
          <w:bCs/>
          <w:sz w:val="28"/>
          <w:szCs w:val="28"/>
          <w:lang w:val="uk-UA"/>
        </w:rPr>
        <w:t xml:space="preserve">» </w:t>
      </w:r>
      <w:r w:rsidRPr="004B38B4">
        <w:rPr>
          <w:rFonts w:ascii="Times New Roman" w:hAnsi="Times New Roman"/>
          <w:bCs/>
          <w:sz w:val="28"/>
          <w:szCs w:val="28"/>
          <w:lang w:val="uk-UA"/>
        </w:rPr>
        <w:t>[54]</w:t>
      </w:r>
      <w:r w:rsidRPr="00A63E45">
        <w:rPr>
          <w:rFonts w:ascii="Times New Roman" w:hAnsi="Times New Roman"/>
          <w:bCs/>
          <w:sz w:val="28"/>
          <w:szCs w:val="28"/>
          <w:lang w:val="uk-UA"/>
        </w:rPr>
        <w:t>.</w:t>
      </w:r>
    </w:p>
    <w:p w:rsidR="00120CF0" w:rsidRDefault="00120CF0" w:rsidP="00A558BD">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Цікавий досвід колишньої пострадянської країни – Литви, де</w:t>
      </w:r>
      <w:r w:rsidRPr="00A558BD">
        <w:rPr>
          <w:rFonts w:ascii="Times New Roman" w:hAnsi="Times New Roman"/>
          <w:bCs/>
          <w:sz w:val="28"/>
          <w:szCs w:val="28"/>
          <w:lang w:val="uk-UA"/>
        </w:rPr>
        <w:t xml:space="preserve">01.07.2013 року </w:t>
      </w:r>
      <w:r>
        <w:rPr>
          <w:rFonts w:ascii="Times New Roman" w:hAnsi="Times New Roman"/>
          <w:bCs/>
          <w:sz w:val="28"/>
          <w:szCs w:val="28"/>
          <w:lang w:val="uk-UA"/>
        </w:rPr>
        <w:t>«</w:t>
      </w:r>
      <w:r w:rsidRPr="00A558BD">
        <w:rPr>
          <w:rFonts w:ascii="Times New Roman" w:hAnsi="Times New Roman"/>
          <w:bCs/>
          <w:sz w:val="28"/>
          <w:szCs w:val="28"/>
          <w:lang w:val="uk-UA"/>
        </w:rPr>
        <w:t>розпочав роботу портал електроннихслужб у Литві, в якому громадяни та юридичні особи можуть подавати та отримувати документи у справі, прослуховувати записи судових засідань, сплачувати збори таштрафи онлайн</w:t>
      </w:r>
      <w:r>
        <w:rPr>
          <w:rFonts w:ascii="Times New Roman" w:hAnsi="Times New Roman"/>
          <w:bCs/>
          <w:sz w:val="28"/>
          <w:szCs w:val="28"/>
          <w:lang w:val="uk-UA"/>
        </w:rPr>
        <w:t xml:space="preserve">» </w:t>
      </w:r>
      <w:r w:rsidRPr="00A558BD">
        <w:rPr>
          <w:rFonts w:ascii="Times New Roman" w:hAnsi="Times New Roman"/>
          <w:bCs/>
          <w:sz w:val="28"/>
          <w:szCs w:val="28"/>
          <w:lang w:val="uk-UA"/>
        </w:rPr>
        <w:t>[54</w:t>
      </w:r>
      <w:r>
        <w:rPr>
          <w:rFonts w:ascii="Times New Roman" w:hAnsi="Times New Roman"/>
          <w:bCs/>
          <w:sz w:val="28"/>
          <w:szCs w:val="28"/>
          <w:lang w:val="uk-UA"/>
        </w:rPr>
        <w:t>, с. 123</w:t>
      </w:r>
      <w:r w:rsidRPr="00A558BD">
        <w:rPr>
          <w:rFonts w:ascii="Times New Roman" w:hAnsi="Times New Roman"/>
          <w:bCs/>
          <w:sz w:val="28"/>
          <w:szCs w:val="28"/>
          <w:lang w:val="uk-UA"/>
        </w:rPr>
        <w:t>]</w:t>
      </w:r>
      <w:r w:rsidRPr="00A63E45">
        <w:rPr>
          <w:rFonts w:ascii="Times New Roman" w:hAnsi="Times New Roman"/>
          <w:bCs/>
          <w:sz w:val="28"/>
          <w:szCs w:val="28"/>
          <w:lang w:val="uk-UA"/>
        </w:rPr>
        <w:t>.</w:t>
      </w:r>
    </w:p>
    <w:p w:rsidR="00120CF0" w:rsidRDefault="00120CF0" w:rsidP="008D7268">
      <w:pPr>
        <w:spacing w:after="0" w:line="360" w:lineRule="auto"/>
        <w:ind w:firstLine="709"/>
        <w:jc w:val="both"/>
        <w:rPr>
          <w:rFonts w:ascii="Times New Roman" w:hAnsi="Times New Roman"/>
          <w:bCs/>
          <w:sz w:val="28"/>
          <w:szCs w:val="28"/>
          <w:lang w:val="uk-UA"/>
        </w:rPr>
      </w:pPr>
      <w:r w:rsidRPr="00A558BD">
        <w:rPr>
          <w:rFonts w:ascii="Times New Roman" w:hAnsi="Times New Roman"/>
          <w:bCs/>
          <w:sz w:val="28"/>
          <w:szCs w:val="28"/>
          <w:lang w:val="uk-UA"/>
        </w:rPr>
        <w:t>Однак, як пояснив голова Верховного суду Литви Рім-відас Норкус</w:t>
      </w:r>
      <w:r w:rsidRPr="008D7268">
        <w:rPr>
          <w:rFonts w:ascii="Times New Roman" w:hAnsi="Times New Roman"/>
          <w:bCs/>
          <w:sz w:val="28"/>
          <w:szCs w:val="28"/>
          <w:lang w:val="uk-UA"/>
        </w:rPr>
        <w:t xml:space="preserve">кількість звернень, заяв та скарг зросла, багато з яких, ймовірно, не було б, </w:t>
      </w:r>
      <w:r>
        <w:rPr>
          <w:rFonts w:ascii="Times New Roman" w:hAnsi="Times New Roman"/>
          <w:bCs/>
          <w:sz w:val="28"/>
          <w:szCs w:val="28"/>
          <w:lang w:val="uk-UA"/>
        </w:rPr>
        <w:t>«</w:t>
      </w:r>
      <w:r w:rsidRPr="00A558BD">
        <w:rPr>
          <w:rFonts w:ascii="Times New Roman" w:hAnsi="Times New Roman"/>
          <w:bCs/>
          <w:sz w:val="28"/>
          <w:szCs w:val="28"/>
          <w:lang w:val="uk-UA"/>
        </w:rPr>
        <w:t>якби для подачі потрібно готувати паперові документи і направляти їх за допомогою звичайної пошти</w:t>
      </w:r>
      <w:r>
        <w:rPr>
          <w:rFonts w:ascii="Times New Roman" w:hAnsi="Times New Roman"/>
          <w:bCs/>
          <w:sz w:val="28"/>
          <w:szCs w:val="28"/>
          <w:lang w:val="uk-UA"/>
        </w:rPr>
        <w:t xml:space="preserve">» </w:t>
      </w:r>
      <w:r w:rsidRPr="00A558BD">
        <w:rPr>
          <w:rFonts w:ascii="Times New Roman" w:hAnsi="Times New Roman"/>
          <w:bCs/>
          <w:sz w:val="28"/>
          <w:szCs w:val="28"/>
          <w:lang w:val="uk-UA"/>
        </w:rPr>
        <w:t>[54</w:t>
      </w:r>
      <w:r>
        <w:rPr>
          <w:rFonts w:ascii="Times New Roman" w:hAnsi="Times New Roman"/>
          <w:bCs/>
          <w:sz w:val="28"/>
          <w:szCs w:val="28"/>
          <w:lang w:val="uk-UA"/>
        </w:rPr>
        <w:t>, с. 123</w:t>
      </w:r>
      <w:r w:rsidRPr="00A558BD">
        <w:rPr>
          <w:rFonts w:ascii="Times New Roman" w:hAnsi="Times New Roman"/>
          <w:bCs/>
          <w:sz w:val="28"/>
          <w:szCs w:val="28"/>
          <w:lang w:val="uk-UA"/>
        </w:rPr>
        <w:t>]</w:t>
      </w:r>
      <w:r w:rsidRPr="00A63E45">
        <w:rPr>
          <w:rFonts w:ascii="Times New Roman" w:hAnsi="Times New Roman"/>
          <w:bCs/>
          <w:sz w:val="28"/>
          <w:szCs w:val="28"/>
          <w:lang w:val="uk-UA"/>
        </w:rPr>
        <w:t>.</w:t>
      </w:r>
    </w:p>
    <w:p w:rsidR="00120CF0" w:rsidRPr="008D7268" w:rsidRDefault="00120CF0" w:rsidP="008D7268">
      <w:pPr>
        <w:spacing w:after="0" w:line="360" w:lineRule="auto"/>
        <w:ind w:firstLine="709"/>
        <w:jc w:val="both"/>
        <w:rPr>
          <w:rFonts w:ascii="Times New Roman" w:hAnsi="Times New Roman"/>
          <w:bCs/>
          <w:sz w:val="28"/>
          <w:szCs w:val="28"/>
          <w:lang w:val="uk-UA"/>
        </w:rPr>
      </w:pPr>
      <w:r w:rsidRPr="008D7268">
        <w:rPr>
          <w:rFonts w:ascii="Times New Roman" w:hAnsi="Times New Roman"/>
          <w:bCs/>
          <w:sz w:val="28"/>
          <w:szCs w:val="28"/>
          <w:lang w:val="uk-UA"/>
        </w:rPr>
        <w:t>Однак переваги електронного правосуддя, такі як економія ресурсів і зручність звернення до суду у будь-який час, виявилися значно вагомішими.</w:t>
      </w:r>
    </w:p>
    <w:p w:rsidR="00120CF0" w:rsidRDefault="00120CF0" w:rsidP="00A558BD">
      <w:pPr>
        <w:spacing w:after="0" w:line="360" w:lineRule="auto"/>
        <w:ind w:firstLine="709"/>
        <w:jc w:val="both"/>
        <w:rPr>
          <w:rFonts w:ascii="Times New Roman" w:hAnsi="Times New Roman"/>
          <w:bCs/>
          <w:sz w:val="28"/>
          <w:szCs w:val="28"/>
          <w:lang w:val="uk-UA"/>
        </w:rPr>
      </w:pPr>
      <w:r w:rsidRPr="008D7268">
        <w:rPr>
          <w:rFonts w:ascii="Times New Roman" w:hAnsi="Times New Roman"/>
          <w:bCs/>
          <w:sz w:val="28"/>
          <w:szCs w:val="28"/>
          <w:lang w:val="uk-UA"/>
        </w:rPr>
        <w:t xml:space="preserve">Документообіг ведеться як у паперовій, так і в електронній формі. Учасники судового процесу мають можливість звертатися до суду у формі, яка їм зручна, за винятком адвокатів та представників юридичних осіб, які зобов'язані подавати документи виключно у електронному вигляді. </w:t>
      </w:r>
      <w:r>
        <w:rPr>
          <w:rFonts w:ascii="Times New Roman" w:hAnsi="Times New Roman"/>
          <w:bCs/>
          <w:sz w:val="28"/>
          <w:szCs w:val="28"/>
          <w:lang w:val="uk-UA"/>
        </w:rPr>
        <w:t>Як елемент привабливості електронного судочинства Литви є пільги при сплаті судових зборів, оскільки користувачі «</w:t>
      </w:r>
      <w:r w:rsidRPr="00A558BD">
        <w:rPr>
          <w:rFonts w:ascii="Times New Roman" w:hAnsi="Times New Roman"/>
          <w:bCs/>
          <w:sz w:val="28"/>
          <w:szCs w:val="28"/>
          <w:lang w:val="uk-UA"/>
        </w:rPr>
        <w:t>можуть зекономити на сплаті судових витрат тагербового внеску до 25%, якщо оберуть електронний спосіб слухання справи</w:t>
      </w:r>
      <w:r>
        <w:rPr>
          <w:rFonts w:ascii="Times New Roman" w:hAnsi="Times New Roman"/>
          <w:bCs/>
          <w:sz w:val="28"/>
          <w:szCs w:val="28"/>
          <w:lang w:val="uk-UA"/>
        </w:rPr>
        <w:t>»</w:t>
      </w:r>
      <w:r w:rsidRPr="008D7268">
        <w:rPr>
          <w:rFonts w:ascii="Times New Roman" w:hAnsi="Times New Roman"/>
          <w:bCs/>
          <w:sz w:val="28"/>
          <w:szCs w:val="28"/>
        </w:rPr>
        <w:t>[55</w:t>
      </w:r>
      <w:r>
        <w:rPr>
          <w:rFonts w:ascii="Times New Roman" w:hAnsi="Times New Roman"/>
          <w:bCs/>
          <w:sz w:val="28"/>
          <w:szCs w:val="28"/>
          <w:lang w:val="uk-UA"/>
        </w:rPr>
        <w:t>, с.123</w:t>
      </w:r>
      <w:r w:rsidRPr="008D7268">
        <w:rPr>
          <w:rFonts w:ascii="Times New Roman" w:hAnsi="Times New Roman"/>
          <w:bCs/>
          <w:sz w:val="28"/>
          <w:szCs w:val="28"/>
        </w:rPr>
        <w:t>]</w:t>
      </w:r>
      <w:r w:rsidRPr="008D7268">
        <w:rPr>
          <w:rFonts w:ascii="Times New Roman" w:hAnsi="Times New Roman"/>
          <w:bCs/>
          <w:sz w:val="28"/>
          <w:szCs w:val="28"/>
          <w:lang w:val="uk-UA"/>
        </w:rPr>
        <w:t>.</w:t>
      </w:r>
    </w:p>
    <w:p w:rsidR="00120CF0" w:rsidRDefault="00120CF0" w:rsidP="00A558BD">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Італійський досвід функціонування електронного судочинства вказує, що для подання позовної заяви адвокат має мати певний перелік обладнання для того, щоб подати позовну заяву та інші процесуальні документи у спосіб, встановлений законодавством. </w:t>
      </w:r>
    </w:p>
    <w:p w:rsidR="00120CF0" w:rsidRPr="00EC48C6" w:rsidRDefault="00120CF0" w:rsidP="00EC48C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Це є бар’єром для вільного звернення до суду, оскільки «</w:t>
      </w:r>
      <w:r w:rsidRPr="00EC48C6">
        <w:rPr>
          <w:rFonts w:ascii="Times New Roman" w:hAnsi="Times New Roman"/>
          <w:bCs/>
          <w:sz w:val="28"/>
          <w:szCs w:val="28"/>
          <w:lang w:val="uk-UA"/>
        </w:rPr>
        <w:t>електронна система подачі документів через точк</w:t>
      </w:r>
      <w:r>
        <w:rPr>
          <w:rFonts w:ascii="Times New Roman" w:hAnsi="Times New Roman"/>
          <w:bCs/>
          <w:sz w:val="28"/>
          <w:szCs w:val="28"/>
          <w:lang w:val="uk-UA"/>
        </w:rPr>
        <w:t xml:space="preserve">и </w:t>
      </w:r>
      <w:r w:rsidRPr="00EC48C6">
        <w:rPr>
          <w:rFonts w:ascii="Times New Roman" w:hAnsi="Times New Roman"/>
          <w:bCs/>
          <w:sz w:val="28"/>
          <w:szCs w:val="28"/>
          <w:lang w:val="uk-UA"/>
        </w:rPr>
        <w:t>доступу ставить під сумнів можливість кожної особи звернутись до суду. Лише адвокати, які обладнали відповіднодо вимог свої офіси, можуть подавати документи до суду</w:t>
      </w:r>
      <w:r>
        <w:rPr>
          <w:rFonts w:ascii="Times New Roman" w:hAnsi="Times New Roman"/>
          <w:bCs/>
          <w:sz w:val="28"/>
          <w:szCs w:val="28"/>
          <w:lang w:val="uk-UA"/>
        </w:rPr>
        <w:t xml:space="preserve">» </w:t>
      </w:r>
      <w:r w:rsidRPr="008D7268">
        <w:rPr>
          <w:rFonts w:ascii="Times New Roman" w:hAnsi="Times New Roman"/>
          <w:bCs/>
          <w:sz w:val="28"/>
          <w:szCs w:val="28"/>
        </w:rPr>
        <w:t>[55</w:t>
      </w:r>
      <w:r>
        <w:rPr>
          <w:rFonts w:ascii="Times New Roman" w:hAnsi="Times New Roman"/>
          <w:bCs/>
          <w:sz w:val="28"/>
          <w:szCs w:val="28"/>
          <w:lang w:val="uk-UA"/>
        </w:rPr>
        <w:t>, с.124</w:t>
      </w:r>
      <w:r w:rsidRPr="008D7268">
        <w:rPr>
          <w:rFonts w:ascii="Times New Roman" w:hAnsi="Times New Roman"/>
          <w:bCs/>
          <w:sz w:val="28"/>
          <w:szCs w:val="28"/>
        </w:rPr>
        <w:t>]</w:t>
      </w:r>
      <w:r w:rsidRPr="008D7268">
        <w:rPr>
          <w:rFonts w:ascii="Times New Roman" w:hAnsi="Times New Roman"/>
          <w:bCs/>
          <w:sz w:val="28"/>
          <w:szCs w:val="28"/>
          <w:lang w:val="uk-UA"/>
        </w:rPr>
        <w:t>.</w:t>
      </w:r>
    </w:p>
    <w:p w:rsidR="00120CF0" w:rsidRPr="00EC48C6" w:rsidRDefault="00120CF0" w:rsidP="00EC48C6">
      <w:pPr>
        <w:spacing w:after="0" w:line="360" w:lineRule="auto"/>
        <w:ind w:firstLine="709"/>
        <w:jc w:val="both"/>
        <w:rPr>
          <w:rFonts w:ascii="Times New Roman" w:hAnsi="Times New Roman"/>
          <w:bCs/>
          <w:sz w:val="28"/>
          <w:szCs w:val="28"/>
          <w:lang w:val="uk-UA"/>
        </w:rPr>
      </w:pPr>
      <w:r w:rsidRPr="00EC48C6">
        <w:rPr>
          <w:rFonts w:ascii="Times New Roman" w:hAnsi="Times New Roman"/>
          <w:bCs/>
          <w:sz w:val="28"/>
          <w:szCs w:val="28"/>
          <w:lang w:val="uk-UA"/>
        </w:rPr>
        <w:t xml:space="preserve">Потенційний вплив онлайн-суду </w:t>
      </w:r>
      <w:bookmarkStart w:id="22" w:name="_GoBack"/>
      <w:bookmarkEnd w:id="22"/>
      <w:r w:rsidRPr="00EC48C6">
        <w:rPr>
          <w:rFonts w:ascii="Times New Roman" w:hAnsi="Times New Roman"/>
          <w:bCs/>
          <w:sz w:val="28"/>
          <w:szCs w:val="28"/>
          <w:lang w:val="uk-UA"/>
        </w:rPr>
        <w:t>на судову систему та його переваги є значними. Доступність та зручність онлайн-суду дозволяють сторонам, адвокатам та суддям брати участь у судовому процесі без необхідності фізичної присутності. Це полегшує участь людей з обмеженими можливостями або сторін, які проживають в інших регіонах чи країнах.</w:t>
      </w:r>
    </w:p>
    <w:p w:rsidR="00120CF0" w:rsidRPr="00EC48C6" w:rsidRDefault="00120CF0" w:rsidP="00EC48C6">
      <w:pPr>
        <w:spacing w:after="0" w:line="360" w:lineRule="auto"/>
        <w:ind w:firstLine="709"/>
        <w:jc w:val="both"/>
        <w:rPr>
          <w:rFonts w:ascii="Times New Roman" w:hAnsi="Times New Roman"/>
          <w:bCs/>
          <w:sz w:val="28"/>
          <w:szCs w:val="28"/>
          <w:lang w:val="uk-UA"/>
        </w:rPr>
      </w:pPr>
      <w:r w:rsidRPr="00EC48C6">
        <w:rPr>
          <w:rFonts w:ascii="Times New Roman" w:hAnsi="Times New Roman"/>
          <w:bCs/>
          <w:sz w:val="28"/>
          <w:szCs w:val="28"/>
          <w:lang w:val="uk-UA"/>
        </w:rPr>
        <w:t>Електронний документообіг та судові процеси в режимі онлайн забезпечують швидкість та ефективність, що призводить до прискорення розгляду справ та скорочення судових строків. Заміна традиційних паперових документів та фізичної присутності в суді дозволяє заощаджувати ресурси.</w:t>
      </w:r>
    </w:p>
    <w:p w:rsidR="00120CF0" w:rsidRPr="00EC48C6" w:rsidRDefault="00120CF0" w:rsidP="00EC48C6">
      <w:pPr>
        <w:spacing w:after="0" w:line="360" w:lineRule="auto"/>
        <w:ind w:firstLine="709"/>
        <w:jc w:val="both"/>
        <w:rPr>
          <w:rFonts w:ascii="Times New Roman" w:hAnsi="Times New Roman"/>
          <w:bCs/>
          <w:sz w:val="28"/>
          <w:szCs w:val="28"/>
          <w:lang w:val="uk-UA"/>
        </w:rPr>
      </w:pPr>
      <w:r w:rsidRPr="00EC48C6">
        <w:rPr>
          <w:rFonts w:ascii="Times New Roman" w:hAnsi="Times New Roman"/>
          <w:bCs/>
          <w:sz w:val="28"/>
          <w:szCs w:val="28"/>
          <w:lang w:val="uk-UA"/>
        </w:rPr>
        <w:t>Онлайн-суди роблять глобальний доступ до правосуддя реальністю, дозволяючи особам, які раніше були обмежені відстанню, фінансовими або іншими обставинами, отримати доступ до правосуддя. Забезпечення безпеки та конфіденційності досягається завдяки розвитку технологій захисту даних в онлайн-судах.</w:t>
      </w:r>
    </w:p>
    <w:p w:rsidR="00120CF0" w:rsidRDefault="00120CF0" w:rsidP="00EC48C6">
      <w:pPr>
        <w:spacing w:after="0" w:line="360" w:lineRule="auto"/>
        <w:ind w:firstLine="709"/>
        <w:jc w:val="both"/>
        <w:rPr>
          <w:rFonts w:ascii="Times New Roman" w:hAnsi="Times New Roman"/>
          <w:bCs/>
          <w:sz w:val="28"/>
          <w:szCs w:val="28"/>
          <w:lang w:val="uk-UA"/>
        </w:rPr>
      </w:pPr>
      <w:r w:rsidRPr="00EC48C6">
        <w:rPr>
          <w:rFonts w:ascii="Times New Roman" w:hAnsi="Times New Roman"/>
          <w:bCs/>
          <w:sz w:val="28"/>
          <w:szCs w:val="28"/>
          <w:lang w:val="uk-UA"/>
        </w:rPr>
        <w:t>Використання штучного інтелекту в судовому процесі дозволяє автоматизувати аналіз юридичних документів, прогнозування результатів та підтримку суддів у прийнятті рішень. Проте ці переваги супроводжуються певними проблемами, зокрема, забезпеченням прав і конфіденційності особи, а також доступності судочинства для тих, хто не має доступу до Інтернету або технічних ресурсів.</w:t>
      </w:r>
    </w:p>
    <w:p w:rsidR="00120CF0" w:rsidRPr="00EC48C6" w:rsidRDefault="00120CF0" w:rsidP="00EC48C6">
      <w:pPr>
        <w:spacing w:after="0" w:line="360" w:lineRule="auto"/>
        <w:ind w:firstLine="709"/>
        <w:jc w:val="both"/>
        <w:rPr>
          <w:rFonts w:ascii="Times New Roman" w:hAnsi="Times New Roman"/>
          <w:bCs/>
          <w:sz w:val="28"/>
          <w:szCs w:val="28"/>
        </w:rPr>
      </w:pPr>
    </w:p>
    <w:p w:rsidR="00120CF0" w:rsidRDefault="00120CF0" w:rsidP="00255EE4">
      <w:pPr>
        <w:spacing w:after="0" w:line="360" w:lineRule="auto"/>
        <w:ind w:firstLine="709"/>
        <w:jc w:val="center"/>
        <w:rPr>
          <w:rFonts w:ascii="Times New Roman" w:hAnsi="Times New Roman"/>
          <w:b/>
          <w:bCs/>
          <w:sz w:val="28"/>
          <w:szCs w:val="28"/>
          <w:lang w:val="uk-UA"/>
        </w:rPr>
      </w:pPr>
    </w:p>
    <w:p w:rsidR="00120CF0" w:rsidRPr="00255EE4" w:rsidRDefault="00120CF0" w:rsidP="00255EE4">
      <w:pPr>
        <w:spacing w:after="0" w:line="360" w:lineRule="auto"/>
        <w:ind w:firstLine="709"/>
        <w:jc w:val="center"/>
        <w:rPr>
          <w:rFonts w:ascii="Times New Roman" w:hAnsi="Times New Roman"/>
          <w:b/>
          <w:bCs/>
          <w:sz w:val="28"/>
          <w:szCs w:val="28"/>
          <w:lang w:val="uk-UA"/>
        </w:rPr>
      </w:pPr>
      <w:r w:rsidRPr="00255EE4">
        <w:rPr>
          <w:rFonts w:ascii="Times New Roman" w:hAnsi="Times New Roman"/>
          <w:b/>
          <w:bCs/>
          <w:sz w:val="28"/>
          <w:szCs w:val="28"/>
          <w:lang w:val="uk-UA"/>
        </w:rPr>
        <w:t>3.2. Д</w:t>
      </w:r>
      <w:r w:rsidRPr="00255EE4">
        <w:rPr>
          <w:rFonts w:ascii="Times New Roman" w:hAnsi="Times New Roman"/>
          <w:b/>
          <w:bCs/>
          <w:sz w:val="28"/>
          <w:szCs w:val="28"/>
        </w:rPr>
        <w:t>ослідження перспектив та можливостей використання цифрових технологій у судочинстві в Україні</w:t>
      </w:r>
    </w:p>
    <w:p w:rsidR="00120CF0" w:rsidRDefault="00120CF0" w:rsidP="00B8507D">
      <w:pPr>
        <w:jc w:val="both"/>
        <w:rPr>
          <w:rFonts w:ascii="Times New Roman" w:hAnsi="Times New Roman"/>
          <w:bCs/>
          <w:sz w:val="28"/>
          <w:szCs w:val="28"/>
          <w:lang w:val="uk-UA"/>
        </w:rPr>
      </w:pPr>
    </w:p>
    <w:p w:rsidR="00120CF0" w:rsidRPr="00F53852"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Сучасна судова система України стикається з численними проблемами, які виникають з різних аспектів її функціонування. Серед цих проблем варто відзначити політичний вплив на судову владу, корумпованість, недостатню якість суддівського корпусу, та інші.</w:t>
      </w:r>
    </w:p>
    <w:p w:rsidR="00120CF0" w:rsidRPr="00F53852"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Судова система України пережила численні зміни, але часто вони відбувалися за політичними мотивами. Судова влада стала об'єктом впливу різних політичних сил, що негативно позначалося на її незалежності та об'єктивності.</w:t>
      </w:r>
    </w:p>
    <w:p w:rsidR="00120CF0" w:rsidRPr="00F53852"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Проблема корупції в судовій системі також залишається актуальною. Багато справ розглядаються через призму грошових винагород, а не об'єктивного правосуддя. Це порушує принципи справедливості та викликає недовіру громадян до судової системи</w:t>
      </w:r>
      <w:r>
        <w:rPr>
          <w:rFonts w:ascii="Times New Roman" w:hAnsi="Times New Roman"/>
          <w:bCs/>
          <w:sz w:val="28"/>
          <w:szCs w:val="28"/>
          <w:lang w:val="uk-UA"/>
        </w:rPr>
        <w:t>. Одна із причин проблем судової реформи та діяльності суду полягає в тому, що «</w:t>
      </w:r>
      <w:r w:rsidRPr="00AC1E8E">
        <w:rPr>
          <w:rFonts w:ascii="Times New Roman" w:hAnsi="Times New Roman"/>
          <w:sz w:val="28"/>
          <w:szCs w:val="28"/>
          <w:shd w:val="clear" w:color="auto" w:fill="FFFFFF"/>
          <w:lang w:val="uk-UA"/>
        </w:rPr>
        <w:t>п</w:t>
      </w:r>
      <w:r w:rsidRPr="00AC1E8E">
        <w:rPr>
          <w:rFonts w:ascii="Times New Roman" w:hAnsi="Times New Roman"/>
          <w:sz w:val="28"/>
          <w:szCs w:val="28"/>
          <w:shd w:val="clear" w:color="auto" w:fill="FFFFFF"/>
        </w:rPr>
        <w:t>роблема має системне походження через неякісний у багатьох випадках склад суддівського корпусу</w:t>
      </w:r>
      <w:r w:rsidRPr="00AC1E8E">
        <w:rPr>
          <w:rFonts w:ascii="Times New Roman" w:hAnsi="Times New Roman"/>
          <w:sz w:val="28"/>
          <w:szCs w:val="28"/>
          <w:shd w:val="clear" w:color="auto" w:fill="FFFFFF"/>
          <w:lang w:val="uk-UA"/>
        </w:rPr>
        <w:t>»</w:t>
      </w:r>
      <w:r w:rsidRPr="00F53852">
        <w:rPr>
          <w:rFonts w:ascii="Times New Roman" w:hAnsi="Times New Roman"/>
          <w:bCs/>
          <w:sz w:val="28"/>
          <w:szCs w:val="28"/>
        </w:rPr>
        <w:t>[56]</w:t>
      </w:r>
      <w:r w:rsidRPr="00F53852">
        <w:rPr>
          <w:rFonts w:ascii="Times New Roman" w:hAnsi="Times New Roman"/>
          <w:bCs/>
          <w:sz w:val="28"/>
          <w:szCs w:val="28"/>
          <w:lang w:val="uk-UA"/>
        </w:rPr>
        <w:t>.</w:t>
      </w:r>
    </w:p>
    <w:p w:rsidR="00120CF0" w:rsidRPr="00F53852"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Недостатня підготовка, корупційні практики та несистематичні зміни в судовій системі призводять до виникнення прогалин у професійному рівні суддів.</w:t>
      </w:r>
    </w:p>
    <w:p w:rsidR="00120CF0" w:rsidRPr="00F53852"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Судова реформа в Україні є надзвичайно важливим завданням, яке вимагає комплексного та системного підходу. Це не лише зміна законів, але і створення умов для незалежної, прозорої та ефективної судової системи.</w:t>
      </w:r>
    </w:p>
    <w:p w:rsidR="00120CF0" w:rsidRPr="00F53852"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 xml:space="preserve">Однією з можливих ініціатив є ідея </w:t>
      </w:r>
      <w:r>
        <w:rPr>
          <w:rFonts w:ascii="Times New Roman" w:hAnsi="Times New Roman"/>
          <w:bCs/>
          <w:sz w:val="28"/>
          <w:szCs w:val="28"/>
          <w:lang w:val="uk-UA"/>
        </w:rPr>
        <w:t>«</w:t>
      </w:r>
      <w:r w:rsidRPr="00F53852">
        <w:rPr>
          <w:rFonts w:ascii="Times New Roman" w:hAnsi="Times New Roman"/>
          <w:bCs/>
          <w:sz w:val="28"/>
          <w:szCs w:val="28"/>
          <w:lang w:val="uk-UA"/>
        </w:rPr>
        <w:t>суду у смартфоні</w:t>
      </w:r>
      <w:r>
        <w:rPr>
          <w:rFonts w:ascii="Times New Roman" w:hAnsi="Times New Roman"/>
          <w:bCs/>
          <w:sz w:val="28"/>
          <w:szCs w:val="28"/>
          <w:lang w:val="uk-UA"/>
        </w:rPr>
        <w:t>»</w:t>
      </w:r>
      <w:r w:rsidRPr="00F53852">
        <w:rPr>
          <w:rFonts w:ascii="Times New Roman" w:hAnsi="Times New Roman"/>
          <w:bCs/>
          <w:sz w:val="28"/>
          <w:szCs w:val="28"/>
          <w:lang w:val="uk-UA"/>
        </w:rPr>
        <w:t>, яка може полегшити доступ до правосуддя. Однак, цифровізація має бути лише формою, а не заміною суті правосуддя.</w:t>
      </w:r>
    </w:p>
    <w:p w:rsidR="00120CF0" w:rsidRPr="000B04DD" w:rsidRDefault="00120CF0" w:rsidP="004333BF">
      <w:pPr>
        <w:spacing w:after="0" w:line="360" w:lineRule="auto"/>
        <w:ind w:firstLine="709"/>
        <w:jc w:val="both"/>
        <w:rPr>
          <w:rFonts w:ascii="Times New Roman" w:hAnsi="Times New Roman"/>
          <w:bCs/>
          <w:sz w:val="28"/>
          <w:szCs w:val="28"/>
          <w:lang w:val="uk-UA"/>
        </w:rPr>
      </w:pPr>
      <w:r w:rsidRPr="00F53852">
        <w:rPr>
          <w:rFonts w:ascii="Times New Roman" w:hAnsi="Times New Roman"/>
          <w:bCs/>
          <w:sz w:val="28"/>
          <w:szCs w:val="28"/>
          <w:lang w:val="uk-UA"/>
        </w:rPr>
        <w:t>Зміни в судовій системі мають супроводжуватися не лише технічними нововведеннями, але й кардинальним переглядом уявлень про роль суду в суспільстві. Судді повинні служити не певним політичним інтересам чи групам, а загальному добробуту громадян та справедливості.</w:t>
      </w:r>
    </w:p>
    <w:p w:rsidR="00120CF0"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Основні проблеми, які визначаються, як проблема судочинства в Україні є такі:</w:t>
      </w:r>
    </w:p>
    <w:p w:rsidR="00120CF0" w:rsidRDefault="00120CF0" w:rsidP="004B38B4">
      <w:pPr>
        <w:pStyle w:val="ListParagraph"/>
        <w:numPr>
          <w:ilvl w:val="0"/>
          <w:numId w:val="8"/>
        </w:numPr>
        <w:spacing w:after="0" w:line="360" w:lineRule="auto"/>
        <w:ind w:left="1134" w:hanging="425"/>
        <w:jc w:val="both"/>
        <w:rPr>
          <w:rFonts w:ascii="Times New Roman" w:hAnsi="Times New Roman"/>
          <w:bCs/>
          <w:sz w:val="28"/>
          <w:szCs w:val="28"/>
          <w:lang w:val="uk-UA"/>
        </w:rPr>
      </w:pPr>
      <w:r>
        <w:rPr>
          <w:rFonts w:ascii="Times New Roman" w:hAnsi="Times New Roman"/>
          <w:bCs/>
          <w:sz w:val="28"/>
          <w:szCs w:val="28"/>
          <w:lang w:val="uk-UA"/>
        </w:rPr>
        <w:t>Недостатнє фінансування;</w:t>
      </w:r>
    </w:p>
    <w:p w:rsidR="00120CF0" w:rsidRDefault="00120CF0" w:rsidP="004B38B4">
      <w:pPr>
        <w:pStyle w:val="ListParagraph"/>
        <w:numPr>
          <w:ilvl w:val="0"/>
          <w:numId w:val="8"/>
        </w:numPr>
        <w:spacing w:after="0" w:line="360" w:lineRule="auto"/>
        <w:ind w:left="1134" w:hanging="425"/>
        <w:jc w:val="both"/>
        <w:rPr>
          <w:rFonts w:ascii="Times New Roman" w:hAnsi="Times New Roman"/>
          <w:bCs/>
          <w:sz w:val="28"/>
          <w:szCs w:val="28"/>
          <w:lang w:val="uk-UA"/>
        </w:rPr>
      </w:pPr>
      <w:r>
        <w:rPr>
          <w:rFonts w:ascii="Times New Roman" w:hAnsi="Times New Roman"/>
          <w:bCs/>
          <w:sz w:val="28"/>
          <w:szCs w:val="28"/>
          <w:lang w:val="uk-UA"/>
        </w:rPr>
        <w:t>Нестача професійних кадрів;</w:t>
      </w:r>
    </w:p>
    <w:p w:rsidR="00120CF0" w:rsidRDefault="00120CF0" w:rsidP="004B38B4">
      <w:pPr>
        <w:pStyle w:val="ListParagraph"/>
        <w:numPr>
          <w:ilvl w:val="0"/>
          <w:numId w:val="8"/>
        </w:numPr>
        <w:spacing w:after="0" w:line="360" w:lineRule="auto"/>
        <w:ind w:left="1134" w:hanging="425"/>
        <w:jc w:val="both"/>
        <w:rPr>
          <w:rFonts w:ascii="Times New Roman" w:hAnsi="Times New Roman"/>
          <w:bCs/>
          <w:sz w:val="28"/>
          <w:szCs w:val="28"/>
          <w:lang w:val="uk-UA"/>
        </w:rPr>
      </w:pPr>
      <w:r>
        <w:rPr>
          <w:rFonts w:ascii="Times New Roman" w:hAnsi="Times New Roman"/>
          <w:bCs/>
          <w:sz w:val="28"/>
          <w:szCs w:val="28"/>
          <w:lang w:val="uk-UA"/>
        </w:rPr>
        <w:t>Проблеми організаційно-адміністративного характеру.</w:t>
      </w:r>
    </w:p>
    <w:p w:rsidR="00120CF0" w:rsidRPr="00AC1E8E" w:rsidRDefault="00120CF0" w:rsidP="00AC1E8E">
      <w:pPr>
        <w:spacing w:after="0" w:line="360" w:lineRule="auto"/>
        <w:ind w:firstLine="708"/>
        <w:jc w:val="both"/>
        <w:rPr>
          <w:rFonts w:ascii="Times New Roman" w:hAnsi="Times New Roman"/>
          <w:bCs/>
          <w:sz w:val="28"/>
          <w:szCs w:val="28"/>
          <w:lang w:val="uk-UA"/>
        </w:rPr>
      </w:pPr>
      <w:r w:rsidRPr="00AC1E8E">
        <w:rPr>
          <w:rFonts w:ascii="Times New Roman" w:hAnsi="Times New Roman"/>
          <w:sz w:val="28"/>
          <w:szCs w:val="28"/>
          <w:lang w:val="uk-UA"/>
        </w:rPr>
        <w:t xml:space="preserve">Важливою проблемою є те, що окрім нестачі в суддівському корпусі, не рідко не вистачає працівників суду – секретарів, діловодів, помічників суду. На це вказує, зокрема, </w:t>
      </w:r>
      <w:r w:rsidRPr="00AC1E8E">
        <w:rPr>
          <w:rFonts w:ascii="Times New Roman" w:hAnsi="Times New Roman"/>
          <w:sz w:val="28"/>
          <w:szCs w:val="28"/>
        </w:rPr>
        <w:t>суддя Господарського суду Донець</w:t>
      </w:r>
      <w:r>
        <w:rPr>
          <w:rFonts w:ascii="Times New Roman" w:hAnsi="Times New Roman"/>
          <w:sz w:val="28"/>
          <w:szCs w:val="28"/>
        </w:rPr>
        <w:t>кої області О.</w:t>
      </w:r>
      <w:r w:rsidRPr="00AC1E8E">
        <w:rPr>
          <w:rFonts w:ascii="Times New Roman" w:hAnsi="Times New Roman"/>
          <w:sz w:val="28"/>
          <w:szCs w:val="28"/>
        </w:rPr>
        <w:t>Сковородіна</w:t>
      </w:r>
      <w:r>
        <w:rPr>
          <w:rFonts w:ascii="Times New Roman" w:hAnsi="Times New Roman"/>
          <w:sz w:val="28"/>
          <w:szCs w:val="28"/>
          <w:lang w:val="uk-UA"/>
        </w:rPr>
        <w:t>:«У</w:t>
      </w:r>
      <w:r w:rsidRPr="00AC1E8E">
        <w:rPr>
          <w:rFonts w:ascii="Times New Roman" w:hAnsi="Times New Roman"/>
          <w:sz w:val="28"/>
          <w:szCs w:val="28"/>
        </w:rPr>
        <w:t xml:space="preserve"> суддів відсутня п’ята частина секретарів судових засідань</w:t>
      </w:r>
      <w:r w:rsidRPr="00AC1E8E">
        <w:rPr>
          <w:rFonts w:ascii="Times New Roman" w:hAnsi="Times New Roman"/>
          <w:sz w:val="28"/>
          <w:szCs w:val="28"/>
          <w:lang w:val="uk-UA"/>
        </w:rPr>
        <w:t>»</w:t>
      </w:r>
      <w:r w:rsidRPr="00AC1E8E">
        <w:rPr>
          <w:rFonts w:ascii="Times New Roman" w:hAnsi="Times New Roman"/>
          <w:bCs/>
          <w:sz w:val="28"/>
          <w:szCs w:val="28"/>
        </w:rPr>
        <w:t xml:space="preserve"> [57, </w:t>
      </w:r>
      <w:r w:rsidRPr="00AC1E8E">
        <w:rPr>
          <w:rFonts w:ascii="Times New Roman" w:hAnsi="Times New Roman"/>
          <w:bCs/>
          <w:sz w:val="28"/>
          <w:szCs w:val="28"/>
          <w:lang w:val="en-US"/>
        </w:rPr>
        <w:t>c</w:t>
      </w:r>
      <w:r w:rsidRPr="00AC1E8E">
        <w:rPr>
          <w:rFonts w:ascii="Times New Roman" w:hAnsi="Times New Roman"/>
          <w:bCs/>
          <w:sz w:val="28"/>
          <w:szCs w:val="28"/>
        </w:rPr>
        <w:t>. 23</w:t>
      </w:r>
      <w:r>
        <w:rPr>
          <w:rFonts w:ascii="Times New Roman" w:hAnsi="Times New Roman"/>
          <w:bCs/>
          <w:sz w:val="28"/>
          <w:szCs w:val="28"/>
          <w:lang w:val="uk-UA"/>
        </w:rPr>
        <w:t>9</w:t>
      </w:r>
      <w:r w:rsidRPr="00AC1E8E">
        <w:rPr>
          <w:rFonts w:ascii="Times New Roman" w:hAnsi="Times New Roman"/>
          <w:bCs/>
          <w:sz w:val="28"/>
          <w:szCs w:val="28"/>
        </w:rPr>
        <w:t>]</w:t>
      </w:r>
      <w:r w:rsidRPr="00AC1E8E">
        <w:rPr>
          <w:rFonts w:ascii="Times New Roman" w:hAnsi="Times New Roman"/>
          <w:bCs/>
          <w:sz w:val="28"/>
          <w:szCs w:val="28"/>
          <w:lang w:val="uk-UA"/>
        </w:rPr>
        <w:t>.</w:t>
      </w:r>
    </w:p>
    <w:p w:rsidR="00120CF0"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Дійсно, ці проблеми є важливими та болючими для українського суспільства. </w:t>
      </w:r>
    </w:p>
    <w:p w:rsidR="00120CF0"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Але не всі розподіляють даний погляд. Наприклад, громадська організація «</w:t>
      </w:r>
      <w:r>
        <w:rPr>
          <w:rFonts w:ascii="Times New Roman" w:hAnsi="Times New Roman"/>
          <w:bCs/>
          <w:sz w:val="28"/>
          <w:szCs w:val="28"/>
          <w:lang w:val="en-US"/>
        </w:rPr>
        <w:t>DEJURE</w:t>
      </w:r>
      <w:r>
        <w:rPr>
          <w:rFonts w:ascii="Times New Roman" w:hAnsi="Times New Roman"/>
          <w:bCs/>
          <w:sz w:val="28"/>
          <w:szCs w:val="28"/>
          <w:lang w:val="uk-UA"/>
        </w:rPr>
        <w:t>» вважає, що проблема в дещо іншому.</w:t>
      </w:r>
    </w:p>
    <w:p w:rsidR="00120CF0" w:rsidRPr="00F67F2B"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Так, д</w:t>
      </w:r>
      <w:r w:rsidRPr="00F67F2B">
        <w:rPr>
          <w:rFonts w:ascii="Times New Roman" w:hAnsi="Times New Roman"/>
          <w:bCs/>
          <w:sz w:val="28"/>
          <w:szCs w:val="28"/>
          <w:lang w:val="uk-UA"/>
        </w:rPr>
        <w:t xml:space="preserve">овіра до судової системи в Україні низька через важливі справи, які спричиняють сумніви у справедливості рішень. Громадяни відчувають вплив судових рішень навіть у справах, де не є сторонами. </w:t>
      </w:r>
      <w:r>
        <w:rPr>
          <w:rFonts w:ascii="Times New Roman" w:hAnsi="Times New Roman"/>
          <w:bCs/>
          <w:sz w:val="28"/>
          <w:szCs w:val="28"/>
          <w:lang w:val="uk-UA"/>
        </w:rPr>
        <w:t>За результатами опитування центра Разумкова в частині довіри судовій владі, «</w:t>
      </w:r>
      <w:r w:rsidRPr="003F3A29">
        <w:rPr>
          <w:rFonts w:ascii="Times New Roman" w:hAnsi="Times New Roman"/>
          <w:sz w:val="28"/>
          <w:szCs w:val="28"/>
          <w:lang w:val="uk-UA"/>
        </w:rPr>
        <w:t>українським судам повністю довіряє 1,7%</w:t>
      </w:r>
      <w:r w:rsidRPr="003F3A29">
        <w:rPr>
          <w:rFonts w:ascii="Times New Roman" w:hAnsi="Times New Roman"/>
          <w:sz w:val="28"/>
          <w:szCs w:val="28"/>
        </w:rPr>
        <w:t>»</w:t>
      </w:r>
      <w:r w:rsidRPr="003F3A29">
        <w:rPr>
          <w:rFonts w:ascii="Times New Roman" w:hAnsi="Times New Roman"/>
          <w:sz w:val="28"/>
          <w:szCs w:val="28"/>
          <w:lang w:val="uk-UA"/>
        </w:rPr>
        <w:t>[</w:t>
      </w:r>
      <w:r w:rsidRPr="003F3A29">
        <w:rPr>
          <w:rFonts w:ascii="Times New Roman" w:hAnsi="Times New Roman"/>
          <w:bCs/>
          <w:sz w:val="28"/>
          <w:szCs w:val="28"/>
          <w:lang w:val="uk-UA"/>
        </w:rPr>
        <w:t>58]</w:t>
      </w:r>
      <w:r w:rsidRPr="00F67F2B">
        <w:rPr>
          <w:rFonts w:ascii="Times New Roman" w:hAnsi="Times New Roman"/>
          <w:bCs/>
          <w:sz w:val="28"/>
          <w:szCs w:val="28"/>
          <w:lang w:val="uk-UA"/>
        </w:rPr>
        <w:t>.</w:t>
      </w:r>
    </w:p>
    <w:p w:rsidR="00120CF0" w:rsidRPr="00F67F2B"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 xml:space="preserve">Задоволеність користувачів судових послуг пов'язана з </w:t>
      </w:r>
      <w:r>
        <w:rPr>
          <w:rFonts w:ascii="Times New Roman" w:hAnsi="Times New Roman"/>
          <w:bCs/>
          <w:sz w:val="28"/>
          <w:szCs w:val="28"/>
          <w:lang w:val="uk-UA"/>
        </w:rPr>
        <w:t>багатьма чинника</w:t>
      </w:r>
      <w:r w:rsidRPr="00F67F2B">
        <w:rPr>
          <w:rFonts w:ascii="Times New Roman" w:hAnsi="Times New Roman"/>
          <w:bCs/>
          <w:sz w:val="28"/>
          <w:szCs w:val="28"/>
          <w:lang w:val="uk-UA"/>
        </w:rPr>
        <w:t>ми, такими як доступність суду</w:t>
      </w:r>
      <w:r>
        <w:rPr>
          <w:rFonts w:ascii="Times New Roman" w:hAnsi="Times New Roman"/>
          <w:bCs/>
          <w:sz w:val="28"/>
          <w:szCs w:val="28"/>
          <w:lang w:val="uk-UA"/>
        </w:rPr>
        <w:t>, швидкість прийняття рішень та ін.</w:t>
      </w:r>
      <w:r w:rsidRPr="00F67F2B">
        <w:rPr>
          <w:rFonts w:ascii="Times New Roman" w:hAnsi="Times New Roman"/>
          <w:bCs/>
          <w:sz w:val="28"/>
          <w:szCs w:val="28"/>
          <w:lang w:val="uk-UA"/>
        </w:rPr>
        <w:t xml:space="preserve"> Проте, важливо вирішувати не лише технічні питання, але й прозорість та об'єктивність рішень.</w:t>
      </w:r>
    </w:p>
    <w:p w:rsidR="00120CF0"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Реформування судової системи має враховувати важливість комунікації з громадськістю та пояснення рішень, щоб підвищити довіру громадян і поліпшити загальний сприйняття судової влади.</w:t>
      </w:r>
    </w:p>
    <w:p w:rsidR="00120CF0"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Інша проблема, п</w:t>
      </w:r>
      <w:r w:rsidRPr="00F67F2B">
        <w:rPr>
          <w:rFonts w:ascii="Times New Roman" w:hAnsi="Times New Roman"/>
          <w:bCs/>
          <w:sz w:val="28"/>
          <w:szCs w:val="28"/>
          <w:lang w:val="uk-UA"/>
        </w:rPr>
        <w:t>роблема вакантних суддівських посад в Україні</w:t>
      </w:r>
      <w:r>
        <w:rPr>
          <w:rFonts w:ascii="Times New Roman" w:hAnsi="Times New Roman"/>
          <w:bCs/>
          <w:sz w:val="28"/>
          <w:szCs w:val="28"/>
          <w:lang w:val="uk-UA"/>
        </w:rPr>
        <w:t>,</w:t>
      </w:r>
      <w:r w:rsidRPr="00F67F2B">
        <w:rPr>
          <w:rFonts w:ascii="Times New Roman" w:hAnsi="Times New Roman"/>
          <w:bCs/>
          <w:sz w:val="28"/>
          <w:szCs w:val="28"/>
          <w:lang w:val="uk-UA"/>
        </w:rPr>
        <w:t xml:space="preserve">виникла </w:t>
      </w:r>
      <w:r>
        <w:rPr>
          <w:rFonts w:ascii="Times New Roman" w:hAnsi="Times New Roman"/>
          <w:bCs/>
          <w:sz w:val="28"/>
          <w:szCs w:val="28"/>
          <w:lang w:val="uk-UA"/>
        </w:rPr>
        <w:t xml:space="preserve">не </w:t>
      </w:r>
      <w:r w:rsidRPr="00F67F2B">
        <w:rPr>
          <w:rFonts w:ascii="Times New Roman" w:hAnsi="Times New Roman"/>
          <w:bCs/>
          <w:sz w:val="28"/>
          <w:szCs w:val="28"/>
          <w:lang w:val="uk-UA"/>
        </w:rPr>
        <w:t xml:space="preserve">через </w:t>
      </w:r>
      <w:r>
        <w:rPr>
          <w:rFonts w:ascii="Times New Roman" w:hAnsi="Times New Roman"/>
          <w:bCs/>
          <w:sz w:val="28"/>
          <w:szCs w:val="28"/>
          <w:lang w:val="uk-UA"/>
        </w:rPr>
        <w:t>«</w:t>
      </w:r>
      <w:r w:rsidRPr="00F67F2B">
        <w:rPr>
          <w:rFonts w:ascii="Times New Roman" w:hAnsi="Times New Roman"/>
          <w:bCs/>
          <w:sz w:val="28"/>
          <w:szCs w:val="28"/>
          <w:lang w:val="uk-UA"/>
        </w:rPr>
        <w:t>кадровий голод</w:t>
      </w:r>
      <w:r>
        <w:rPr>
          <w:rFonts w:ascii="Times New Roman" w:hAnsi="Times New Roman"/>
          <w:bCs/>
          <w:sz w:val="28"/>
          <w:szCs w:val="28"/>
          <w:lang w:val="uk-UA"/>
        </w:rPr>
        <w:t>»</w:t>
      </w:r>
      <w:r w:rsidRPr="00F67F2B">
        <w:rPr>
          <w:rFonts w:ascii="Times New Roman" w:hAnsi="Times New Roman"/>
          <w:bCs/>
          <w:sz w:val="28"/>
          <w:szCs w:val="28"/>
          <w:lang w:val="uk-UA"/>
        </w:rPr>
        <w:t>, а внаслідок недоліків у роботі самої судової системи. Звільнення більше тисячі суддів після введення оцінювання та декларування було можливістю для оновлення, проте це не вдалося</w:t>
      </w:r>
      <w:r>
        <w:rPr>
          <w:rFonts w:ascii="Times New Roman" w:hAnsi="Times New Roman"/>
          <w:bCs/>
          <w:sz w:val="28"/>
          <w:szCs w:val="28"/>
          <w:lang w:val="uk-UA"/>
        </w:rPr>
        <w:t>, так «</w:t>
      </w:r>
      <w:r w:rsidRPr="003F3A29">
        <w:rPr>
          <w:rFonts w:ascii="Times New Roman" w:hAnsi="Times New Roman"/>
          <w:bCs/>
          <w:sz w:val="28"/>
          <w:szCs w:val="28"/>
          <w:lang w:val="uk-UA"/>
        </w:rPr>
        <w:t>у 2015-2018 роках, після запровадження первинного кваліфікаційного оцінювання та обов'язкового електронного декларування, за власним бажанням звільнилися понад 1,5 тисячі суддів</w:t>
      </w:r>
      <w:r>
        <w:rPr>
          <w:rFonts w:ascii="Times New Roman" w:hAnsi="Times New Roman"/>
          <w:bCs/>
          <w:sz w:val="28"/>
          <w:szCs w:val="28"/>
          <w:lang w:val="uk-UA"/>
        </w:rPr>
        <w:t xml:space="preserve">» </w:t>
      </w:r>
      <w:r w:rsidRPr="00F67F2B">
        <w:rPr>
          <w:rFonts w:ascii="Times New Roman" w:hAnsi="Times New Roman"/>
          <w:bCs/>
          <w:sz w:val="28"/>
          <w:szCs w:val="28"/>
          <w:lang w:val="uk-UA"/>
        </w:rPr>
        <w:t xml:space="preserve">[58]. </w:t>
      </w:r>
    </w:p>
    <w:p w:rsidR="00120CF0"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Недостатня активність суддівських органівутруднюють вибір та призначення нових суддів</w:t>
      </w:r>
      <w:r>
        <w:rPr>
          <w:rFonts w:ascii="Times New Roman" w:hAnsi="Times New Roman"/>
          <w:bCs/>
          <w:sz w:val="28"/>
          <w:szCs w:val="28"/>
          <w:lang w:val="uk-UA"/>
        </w:rPr>
        <w:t>.</w:t>
      </w:r>
      <w:r w:rsidRPr="00F67F2B">
        <w:rPr>
          <w:rFonts w:ascii="Times New Roman" w:hAnsi="Times New Roman"/>
          <w:bCs/>
          <w:sz w:val="28"/>
          <w:szCs w:val="28"/>
          <w:lang w:val="uk-UA"/>
        </w:rPr>
        <w:t>Спроби прискорити цей процес можуть призвести до призначення недоброчесних кандидатів і порушити реформу судової системи. Зрозуміле бажання заповнити вакансії не повинно підіймати якість суддів.</w:t>
      </w:r>
    </w:p>
    <w:p w:rsidR="00120CF0" w:rsidRPr="00F67F2B"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 xml:space="preserve">Міф про </w:t>
      </w:r>
      <w:r>
        <w:rPr>
          <w:rFonts w:ascii="Times New Roman" w:hAnsi="Times New Roman"/>
          <w:bCs/>
          <w:sz w:val="28"/>
          <w:szCs w:val="28"/>
          <w:lang w:val="uk-UA"/>
        </w:rPr>
        <w:t>«</w:t>
      </w:r>
      <w:r w:rsidRPr="00F67F2B">
        <w:rPr>
          <w:rFonts w:ascii="Times New Roman" w:hAnsi="Times New Roman"/>
          <w:bCs/>
          <w:sz w:val="28"/>
          <w:szCs w:val="28"/>
          <w:lang w:val="uk-UA"/>
        </w:rPr>
        <w:t>тотальне недофінансування</w:t>
      </w:r>
      <w:r>
        <w:rPr>
          <w:rFonts w:ascii="Times New Roman" w:hAnsi="Times New Roman"/>
          <w:bCs/>
          <w:sz w:val="28"/>
          <w:szCs w:val="28"/>
          <w:lang w:val="uk-UA"/>
        </w:rPr>
        <w:t>»</w:t>
      </w:r>
      <w:r w:rsidRPr="00F67F2B">
        <w:rPr>
          <w:rFonts w:ascii="Times New Roman" w:hAnsi="Times New Roman"/>
          <w:bCs/>
          <w:sz w:val="28"/>
          <w:szCs w:val="28"/>
          <w:lang w:val="uk-UA"/>
        </w:rPr>
        <w:t xml:space="preserve"> судової влади усувається при аналізі цифр. За даними проекту </w:t>
      </w:r>
      <w:r>
        <w:rPr>
          <w:rFonts w:ascii="Times New Roman" w:hAnsi="Times New Roman"/>
          <w:bCs/>
          <w:sz w:val="28"/>
          <w:szCs w:val="28"/>
          <w:lang w:val="uk-UA"/>
        </w:rPr>
        <w:t>«</w:t>
      </w:r>
      <w:r w:rsidRPr="00F67F2B">
        <w:rPr>
          <w:rFonts w:ascii="Times New Roman" w:hAnsi="Times New Roman"/>
          <w:bCs/>
          <w:sz w:val="28"/>
          <w:szCs w:val="28"/>
          <w:lang w:val="uk-UA"/>
        </w:rPr>
        <w:t>Ціна держави</w:t>
      </w:r>
      <w:r>
        <w:rPr>
          <w:rFonts w:ascii="Times New Roman" w:hAnsi="Times New Roman"/>
          <w:bCs/>
          <w:sz w:val="28"/>
          <w:szCs w:val="28"/>
          <w:lang w:val="uk-UA"/>
        </w:rPr>
        <w:t>»</w:t>
      </w:r>
      <w:r w:rsidRPr="00F67F2B">
        <w:rPr>
          <w:rFonts w:ascii="Times New Roman" w:hAnsi="Times New Roman"/>
          <w:bCs/>
          <w:sz w:val="28"/>
          <w:szCs w:val="28"/>
          <w:lang w:val="uk-UA"/>
        </w:rPr>
        <w:t>, Україна витрачає на правопорядок та верховенство права понад три відсотки ВВП, знаходячись у топ-5 країн світу за цим показником. Проте, за рівнем верховенства права, наша держава розташовується на 158 місці в світі</w:t>
      </w:r>
      <w:r w:rsidRPr="00F53852">
        <w:rPr>
          <w:rFonts w:ascii="Times New Roman" w:hAnsi="Times New Roman"/>
          <w:bCs/>
          <w:sz w:val="28"/>
          <w:szCs w:val="28"/>
        </w:rPr>
        <w:t>[5</w:t>
      </w:r>
      <w:r>
        <w:rPr>
          <w:rFonts w:ascii="Times New Roman" w:hAnsi="Times New Roman"/>
          <w:bCs/>
          <w:sz w:val="28"/>
          <w:szCs w:val="28"/>
          <w:lang w:val="uk-UA"/>
        </w:rPr>
        <w:t>9</w:t>
      </w:r>
      <w:r w:rsidRPr="00F53852">
        <w:rPr>
          <w:rFonts w:ascii="Times New Roman" w:hAnsi="Times New Roman"/>
          <w:bCs/>
          <w:sz w:val="28"/>
          <w:szCs w:val="28"/>
        </w:rPr>
        <w:t>]</w:t>
      </w:r>
      <w:r w:rsidRPr="00F67F2B">
        <w:rPr>
          <w:rFonts w:ascii="Times New Roman" w:hAnsi="Times New Roman"/>
          <w:bCs/>
          <w:sz w:val="28"/>
          <w:szCs w:val="28"/>
          <w:lang w:val="uk-UA"/>
        </w:rPr>
        <w:t>.</w:t>
      </w:r>
    </w:p>
    <w:p w:rsidR="00120CF0" w:rsidRPr="00F67F2B" w:rsidRDefault="00120CF0" w:rsidP="003F3A29">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Український бюджет на 2022 рік передбача</w:t>
      </w:r>
      <w:r>
        <w:rPr>
          <w:rFonts w:ascii="Times New Roman" w:hAnsi="Times New Roman"/>
          <w:bCs/>
          <w:sz w:val="28"/>
          <w:szCs w:val="28"/>
          <w:lang w:val="uk-UA"/>
        </w:rPr>
        <w:t>в</w:t>
      </w:r>
      <w:r w:rsidRPr="00F67F2B">
        <w:rPr>
          <w:rFonts w:ascii="Times New Roman" w:hAnsi="Times New Roman"/>
          <w:bCs/>
          <w:sz w:val="28"/>
          <w:szCs w:val="28"/>
          <w:lang w:val="uk-UA"/>
        </w:rPr>
        <w:t xml:space="preserve"> 19 мільярдів гривень на загальні суди, збільшення на 2 млрд порівняно з попереднім роком. Загальний бюджет судової влади становить 22,5 мільярда гривень. Однак кошти не завжди спрямовуються ефективно</w:t>
      </w:r>
      <w:r>
        <w:rPr>
          <w:rFonts w:ascii="Times New Roman" w:hAnsi="Times New Roman"/>
          <w:bCs/>
          <w:sz w:val="28"/>
          <w:szCs w:val="28"/>
          <w:lang w:val="uk-UA"/>
        </w:rPr>
        <w:t>. Наприклад, показово наступне: «</w:t>
      </w:r>
      <w:r w:rsidRPr="003F3A29">
        <w:rPr>
          <w:rFonts w:ascii="Times New Roman" w:hAnsi="Times New Roman"/>
          <w:sz w:val="28"/>
          <w:szCs w:val="28"/>
        </w:rPr>
        <w:t>У 2016 році розпочалась процедура кваліфікаційного оцінювання чинних суддів, за результатами якої тих з них, які не відповідають критеріям доброчесності, мали б звільняти без права на довічне утримання. Проте ВРП замість того, щоб звільняти суддів, приймала рішення про їх звільнення у відставку. За таких умов довічне утримання за суддями зберігається.</w:t>
      </w:r>
      <w:r w:rsidRPr="003F3A29">
        <w:rPr>
          <w:rFonts w:ascii="Times New Roman" w:hAnsi="Times New Roman"/>
          <w:sz w:val="28"/>
          <w:szCs w:val="28"/>
        </w:rPr>
        <w:br/>
        <w:t>Так, у 2016 році суддю Малиновського райсуду Одеси Олексія Бурана затримали на хабарі у півмільйона гривень. Під час обшуку в будинку суддя почав відстрілюватися від детективів НАБУ та поліції. Суд розглядає справу уже п'ятий рік. ВРП відправила суддю Бурана у почесну відставку у червні 2019-го</w:t>
      </w:r>
      <w:r>
        <w:rPr>
          <w:rFonts w:ascii="Times New Roman" w:hAnsi="Times New Roman"/>
          <w:sz w:val="28"/>
          <w:szCs w:val="28"/>
          <w:lang w:val="uk-UA"/>
        </w:rPr>
        <w:t>»</w:t>
      </w:r>
      <w:r w:rsidRPr="00F53852">
        <w:rPr>
          <w:rFonts w:ascii="Times New Roman" w:hAnsi="Times New Roman"/>
          <w:bCs/>
          <w:sz w:val="28"/>
          <w:szCs w:val="28"/>
        </w:rPr>
        <w:t>[58]</w:t>
      </w:r>
      <w:r w:rsidRPr="00F67F2B">
        <w:rPr>
          <w:rFonts w:ascii="Times New Roman" w:hAnsi="Times New Roman"/>
          <w:bCs/>
          <w:sz w:val="28"/>
          <w:szCs w:val="28"/>
          <w:lang w:val="uk-UA"/>
        </w:rPr>
        <w:t>.</w:t>
      </w:r>
    </w:p>
    <w:p w:rsidR="00120CF0" w:rsidRPr="00F67F2B"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Велика кількість асигнованих державою коштів на судочинство</w:t>
      </w:r>
      <w:r w:rsidRPr="00F67F2B">
        <w:rPr>
          <w:rFonts w:ascii="Times New Roman" w:hAnsi="Times New Roman"/>
          <w:bCs/>
          <w:sz w:val="28"/>
          <w:szCs w:val="28"/>
          <w:lang w:val="uk-UA"/>
        </w:rPr>
        <w:t xml:space="preserve"> витрачено на виплати недоброчесним суддям, звинуваченим у корупції. Крім того, гроші підуть на утримання суддів, які пішли у відставку. Їх довічне утримання залишається, навіть якщо вони звільняються через нечесні практики.</w:t>
      </w:r>
    </w:p>
    <w:p w:rsidR="00120CF0" w:rsidRPr="003F3A29"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 xml:space="preserve">Зокрема, судді, які відправлені у відставку замість звільнення, отримують значні суми кожен місяць </w:t>
      </w:r>
      <w:r>
        <w:rPr>
          <w:rFonts w:ascii="Times New Roman" w:hAnsi="Times New Roman"/>
          <w:bCs/>
          <w:sz w:val="28"/>
          <w:szCs w:val="28"/>
          <w:lang w:val="uk-UA"/>
        </w:rPr>
        <w:t>«</w:t>
      </w:r>
      <w:r w:rsidRPr="003F3A29">
        <w:rPr>
          <w:rFonts w:ascii="Times New Roman" w:hAnsi="Times New Roman"/>
          <w:sz w:val="28"/>
          <w:szCs w:val="28"/>
          <w:lang w:val="uk-UA"/>
        </w:rPr>
        <w:t>на підставі</w:t>
      </w:r>
      <w:hyperlink r:id="rId17" w:history="1">
        <w:r w:rsidRPr="003F3A29">
          <w:rPr>
            <w:rFonts w:ascii="Times New Roman" w:hAnsi="Times New Roman"/>
            <w:sz w:val="28"/>
            <w:szCs w:val="28"/>
            <w:lang w:val="uk-UA"/>
          </w:rPr>
          <w:t>даних</w:t>
        </w:r>
      </w:hyperlink>
      <w:r w:rsidRPr="003F3A29">
        <w:rPr>
          <w:rFonts w:ascii="Times New Roman" w:hAnsi="Times New Roman"/>
          <w:sz w:val="28"/>
          <w:szCs w:val="28"/>
          <w:lang w:val="uk-UA"/>
        </w:rPr>
        <w:t>Пенсійного фонду України, це становитиме приблизно 30,17 млн грн щороку</w:t>
      </w:r>
      <w:r w:rsidRPr="0031330B">
        <w:rPr>
          <w:rFonts w:ascii="Times New Roman" w:hAnsi="Times New Roman"/>
          <w:sz w:val="28"/>
          <w:szCs w:val="28"/>
          <w:lang w:val="uk-UA"/>
        </w:rPr>
        <w:t xml:space="preserve">» </w:t>
      </w:r>
      <w:r w:rsidRPr="003F3A29">
        <w:rPr>
          <w:rFonts w:ascii="Times New Roman" w:hAnsi="Times New Roman"/>
          <w:sz w:val="28"/>
          <w:szCs w:val="28"/>
          <w:lang w:val="uk-UA"/>
        </w:rPr>
        <w:t>[58]</w:t>
      </w:r>
      <w:r w:rsidRPr="00862CD2">
        <w:rPr>
          <w:rFonts w:ascii="Times New Roman" w:hAnsi="Times New Roman"/>
          <w:sz w:val="28"/>
          <w:szCs w:val="28"/>
          <w:lang w:val="uk-UA"/>
        </w:rPr>
        <w:t xml:space="preserve">. </w:t>
      </w:r>
      <w:r>
        <w:rPr>
          <w:rFonts w:ascii="Times New Roman" w:hAnsi="Times New Roman"/>
          <w:sz w:val="28"/>
          <w:szCs w:val="28"/>
          <w:lang w:val="uk-UA"/>
        </w:rPr>
        <w:t>Але тут позиція правової організації є, на наш погляд, хибною. Не зважаючи на те, що велика кількість суддів є хабарниками, це не дає нам право говорити про те, що всі судді такі. Сама діяльність судді є і має бути почесною, суспільно і державно захищеною, а за плідну, професійну та бездоганну діяльність суддя на пенсії має отримувати чималу пенсію. Ті ж судді, які паплюжать честь судді, не мають розраховувати на підвищену пенсію для суддів, а лише звичайну із позбавленням відповідним пільг.</w:t>
      </w:r>
    </w:p>
    <w:p w:rsidR="00120CF0" w:rsidRPr="00F67F2B"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Проблеми також виникають через неефективне використання бюджету судовою владою. Середньомісячні заробітні плати працівників апаратів судів значно відрізняються, що свідчить про нерівність розподілу бюджетних коштів.</w:t>
      </w:r>
    </w:p>
    <w:p w:rsidR="00120CF0" w:rsidRPr="006D0056" w:rsidRDefault="00120CF0" w:rsidP="004333BF">
      <w:pPr>
        <w:spacing w:after="0" w:line="360" w:lineRule="auto"/>
        <w:ind w:firstLine="709"/>
        <w:jc w:val="both"/>
        <w:rPr>
          <w:rFonts w:ascii="Times New Roman" w:hAnsi="Times New Roman"/>
          <w:bCs/>
          <w:sz w:val="28"/>
          <w:szCs w:val="28"/>
          <w:lang w:val="uk-UA"/>
        </w:rPr>
      </w:pPr>
      <w:r w:rsidRPr="00F67F2B">
        <w:rPr>
          <w:rFonts w:ascii="Times New Roman" w:hAnsi="Times New Roman"/>
          <w:bCs/>
          <w:sz w:val="28"/>
          <w:szCs w:val="28"/>
          <w:lang w:val="uk-UA"/>
        </w:rPr>
        <w:t>Реформи в судовій системі мають розв'язати не економічні, але управлінські та корупційні проблеми, щоб забезпечити ефективне використання публічних коштів та підвищення довіри до судової влади.</w:t>
      </w:r>
    </w:p>
    <w:p w:rsidR="00120CF0" w:rsidRPr="00F67F2B"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Так, під час війни виникла потреба дещо скоротити видатки на судову систему, але слід не забувати, що це торкнулось не тільки судоустрою. Наприклад, витрати на освіту теж скоротили:</w:t>
      </w:r>
      <w:r w:rsidRPr="00A615CD">
        <w:rPr>
          <w:rFonts w:ascii="Times New Roman" w:hAnsi="Times New Roman"/>
          <w:bCs/>
          <w:sz w:val="28"/>
          <w:szCs w:val="28"/>
          <w:lang w:val="uk-UA"/>
        </w:rPr>
        <w:t>«</w:t>
      </w:r>
      <w:r w:rsidRPr="00A615CD">
        <w:rPr>
          <w:rFonts w:ascii="Times New Roman" w:hAnsi="Times New Roman"/>
          <w:sz w:val="28"/>
          <w:szCs w:val="28"/>
          <w:shd w:val="clear" w:color="auto" w:fill="FFFFFF"/>
        </w:rPr>
        <w:t>У 2022 році витрати на освіту зменшилися на 21 млрд грн або на 12%, скоротяться вони і у 2023 році – до 142,2 млрд грн</w:t>
      </w:r>
      <w:r w:rsidRPr="00A615CD">
        <w:rPr>
          <w:rFonts w:ascii="Times New Roman" w:hAnsi="Times New Roman"/>
          <w:sz w:val="28"/>
          <w:szCs w:val="28"/>
          <w:shd w:val="clear" w:color="auto" w:fill="FFFFFF"/>
          <w:lang w:val="uk-UA"/>
        </w:rPr>
        <w:t>»</w:t>
      </w:r>
      <w:r w:rsidRPr="00A615CD">
        <w:rPr>
          <w:rFonts w:ascii="Times New Roman" w:hAnsi="Times New Roman"/>
          <w:bCs/>
          <w:sz w:val="28"/>
          <w:szCs w:val="28"/>
          <w:lang w:val="uk-UA"/>
        </w:rPr>
        <w:t>[60].</w:t>
      </w:r>
    </w:p>
    <w:p w:rsidR="00120CF0" w:rsidRPr="004333BF"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w:t>
      </w:r>
      <w:r w:rsidRPr="004333BF">
        <w:rPr>
          <w:rFonts w:ascii="Times New Roman" w:hAnsi="Times New Roman"/>
          <w:bCs/>
          <w:sz w:val="28"/>
          <w:szCs w:val="28"/>
          <w:lang w:val="uk-UA"/>
        </w:rPr>
        <w:t>ажливо визначити, що питання недостатньої довіри до судової системи не пов'язане з усіма суддями, але, скоріше, з тим, як влада суддівського корпусу взаємодіє з системою в цілому.</w:t>
      </w:r>
    </w:p>
    <w:p w:rsidR="00120CF0" w:rsidRPr="004333BF" w:rsidRDefault="00120CF0" w:rsidP="004333BF">
      <w:pPr>
        <w:spacing w:after="0" w:line="360" w:lineRule="auto"/>
        <w:ind w:firstLine="709"/>
        <w:jc w:val="both"/>
        <w:rPr>
          <w:rFonts w:ascii="Times New Roman" w:hAnsi="Times New Roman"/>
          <w:bCs/>
          <w:sz w:val="28"/>
          <w:szCs w:val="28"/>
          <w:lang w:val="uk-UA"/>
        </w:rPr>
      </w:pPr>
      <w:r w:rsidRPr="004333BF">
        <w:rPr>
          <w:rFonts w:ascii="Times New Roman" w:hAnsi="Times New Roman"/>
          <w:bCs/>
          <w:sz w:val="28"/>
          <w:szCs w:val="28"/>
          <w:lang w:val="uk-UA"/>
        </w:rPr>
        <w:t>У ситуації, коли органи суддівського врядування виявляють ознаки захоплення судовою мафією, це може створювати негативне враження від судової влади в цілому. Існує ризик, що доброчесні судді стають жертвами цієї системи або тимчасово толерують її функціонування.</w:t>
      </w:r>
    </w:p>
    <w:p w:rsidR="00120CF0" w:rsidRDefault="00120CF0" w:rsidP="004333BF">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Показовими є </w:t>
      </w:r>
      <w:r w:rsidRPr="004333BF">
        <w:rPr>
          <w:rFonts w:ascii="Times New Roman" w:hAnsi="Times New Roman"/>
          <w:bCs/>
          <w:sz w:val="28"/>
          <w:szCs w:val="28"/>
          <w:lang w:val="uk-UA"/>
        </w:rPr>
        <w:t>приклади, такі як Л</w:t>
      </w:r>
      <w:r>
        <w:rPr>
          <w:rFonts w:ascii="Times New Roman" w:hAnsi="Times New Roman"/>
          <w:bCs/>
          <w:sz w:val="28"/>
          <w:szCs w:val="28"/>
          <w:lang w:val="uk-UA"/>
        </w:rPr>
        <w:t>.</w:t>
      </w:r>
      <w:r w:rsidRPr="004333BF">
        <w:rPr>
          <w:rFonts w:ascii="Times New Roman" w:hAnsi="Times New Roman"/>
          <w:bCs/>
          <w:sz w:val="28"/>
          <w:szCs w:val="28"/>
          <w:lang w:val="uk-UA"/>
        </w:rPr>
        <w:t>Гольник чи В</w:t>
      </w:r>
      <w:r>
        <w:rPr>
          <w:rFonts w:ascii="Times New Roman" w:hAnsi="Times New Roman"/>
          <w:bCs/>
          <w:sz w:val="28"/>
          <w:szCs w:val="28"/>
          <w:lang w:val="uk-UA"/>
        </w:rPr>
        <w:t>.</w:t>
      </w:r>
      <w:r w:rsidRPr="004333BF">
        <w:rPr>
          <w:rFonts w:ascii="Times New Roman" w:hAnsi="Times New Roman"/>
          <w:bCs/>
          <w:sz w:val="28"/>
          <w:szCs w:val="28"/>
          <w:lang w:val="uk-UA"/>
        </w:rPr>
        <w:t xml:space="preserve">Фомін, які через свою відкритість і боротьбу з корупцією зіткнулися з опозицією системи. </w:t>
      </w:r>
      <w:r>
        <w:rPr>
          <w:rFonts w:ascii="Times New Roman" w:hAnsi="Times New Roman"/>
          <w:bCs/>
          <w:sz w:val="28"/>
          <w:szCs w:val="28"/>
          <w:lang w:val="uk-UA"/>
        </w:rPr>
        <w:t xml:space="preserve">Замість їх захисту, ВРП </w:t>
      </w:r>
      <w:r w:rsidRPr="00A615CD">
        <w:rPr>
          <w:rFonts w:ascii="Times New Roman" w:hAnsi="Times New Roman"/>
          <w:sz w:val="28"/>
          <w:szCs w:val="28"/>
        </w:rPr>
        <w:t>«</w:t>
      </w:r>
      <w:r w:rsidRPr="00A615CD">
        <w:rPr>
          <w:rFonts w:ascii="Times New Roman" w:hAnsi="Times New Roman"/>
          <w:sz w:val="28"/>
          <w:szCs w:val="28"/>
          <w:lang w:val="uk-UA"/>
        </w:rPr>
        <w:t>навпаки переслідує незалежних суддів, а одночасно роками</w:t>
      </w:r>
      <w:hyperlink r:id="rId18" w:history="1">
        <w:r w:rsidRPr="00A615CD">
          <w:rPr>
            <w:rFonts w:ascii="Times New Roman" w:hAnsi="Times New Roman"/>
            <w:sz w:val="28"/>
            <w:szCs w:val="28"/>
            <w:lang w:val="uk-UA"/>
          </w:rPr>
          <w:t>покриває</w:t>
        </w:r>
      </w:hyperlink>
      <w:r w:rsidRPr="00A615CD">
        <w:rPr>
          <w:rFonts w:ascii="Times New Roman" w:hAnsi="Times New Roman"/>
          <w:sz w:val="28"/>
          <w:szCs w:val="28"/>
          <w:lang w:val="uk-UA"/>
        </w:rPr>
        <w:t>обвинуваченого в захопленні державної влади суддю ОАСК П</w:t>
      </w:r>
      <w:r>
        <w:rPr>
          <w:rFonts w:ascii="Times New Roman" w:hAnsi="Times New Roman"/>
          <w:sz w:val="28"/>
          <w:szCs w:val="28"/>
          <w:lang w:val="uk-UA"/>
        </w:rPr>
        <w:t>.</w:t>
      </w:r>
      <w:r w:rsidRPr="00A615CD">
        <w:rPr>
          <w:rFonts w:ascii="Times New Roman" w:hAnsi="Times New Roman"/>
          <w:sz w:val="28"/>
          <w:szCs w:val="28"/>
          <w:lang w:val="uk-UA"/>
        </w:rPr>
        <w:t>Вовка. ВРП також залишила на посадах переважну більшість суддів Майдану</w:t>
      </w:r>
      <w:r w:rsidRPr="00A615CD">
        <w:rPr>
          <w:rFonts w:ascii="Times New Roman" w:hAnsi="Times New Roman"/>
          <w:sz w:val="28"/>
          <w:szCs w:val="28"/>
        </w:rPr>
        <w:t>» [58].</w:t>
      </w:r>
    </w:p>
    <w:p w:rsidR="00120CF0" w:rsidRPr="004333BF" w:rsidRDefault="00120CF0" w:rsidP="004333BF">
      <w:pPr>
        <w:spacing w:after="0" w:line="360" w:lineRule="auto"/>
        <w:ind w:firstLine="709"/>
        <w:jc w:val="both"/>
        <w:rPr>
          <w:rFonts w:ascii="Times New Roman" w:hAnsi="Times New Roman"/>
          <w:bCs/>
          <w:sz w:val="28"/>
          <w:szCs w:val="28"/>
          <w:lang w:val="uk-UA"/>
        </w:rPr>
      </w:pPr>
      <w:r w:rsidRPr="004333BF">
        <w:rPr>
          <w:rFonts w:ascii="Times New Roman" w:hAnsi="Times New Roman"/>
          <w:bCs/>
          <w:sz w:val="28"/>
          <w:szCs w:val="28"/>
          <w:lang w:val="uk-UA"/>
        </w:rPr>
        <w:t>Важливо відзначити, що вирішення цих проблем передбачає не лише захист доброчесних суддів, але й впорядкування системи в цілому</w:t>
      </w:r>
      <w:r>
        <w:rPr>
          <w:rFonts w:ascii="Times New Roman" w:hAnsi="Times New Roman"/>
          <w:bCs/>
          <w:sz w:val="28"/>
          <w:szCs w:val="28"/>
          <w:lang w:val="uk-UA"/>
        </w:rPr>
        <w:t>.</w:t>
      </w:r>
    </w:p>
    <w:p w:rsidR="00120CF0" w:rsidRPr="004333BF" w:rsidRDefault="00120CF0" w:rsidP="004333BF">
      <w:pPr>
        <w:spacing w:after="0" w:line="360" w:lineRule="auto"/>
        <w:ind w:firstLine="709"/>
        <w:jc w:val="both"/>
        <w:rPr>
          <w:rFonts w:ascii="Times New Roman" w:hAnsi="Times New Roman"/>
          <w:bCs/>
          <w:sz w:val="28"/>
          <w:szCs w:val="28"/>
          <w:lang w:val="uk-UA"/>
        </w:rPr>
      </w:pPr>
      <w:r w:rsidRPr="004333BF">
        <w:rPr>
          <w:rFonts w:ascii="Times New Roman" w:hAnsi="Times New Roman"/>
          <w:bCs/>
          <w:sz w:val="28"/>
          <w:szCs w:val="28"/>
          <w:lang w:val="uk-UA"/>
        </w:rPr>
        <w:t xml:space="preserve">Підкресленням проблем є також реакція судової влади на публікації НАБУ, зокрема </w:t>
      </w:r>
      <w:r>
        <w:rPr>
          <w:rFonts w:ascii="Times New Roman" w:hAnsi="Times New Roman"/>
          <w:bCs/>
          <w:sz w:val="28"/>
          <w:szCs w:val="28"/>
          <w:lang w:val="uk-UA"/>
        </w:rPr>
        <w:t>«</w:t>
      </w:r>
      <w:r w:rsidRPr="004333BF">
        <w:rPr>
          <w:rFonts w:ascii="Times New Roman" w:hAnsi="Times New Roman"/>
          <w:bCs/>
          <w:sz w:val="28"/>
          <w:szCs w:val="28"/>
          <w:lang w:val="uk-UA"/>
        </w:rPr>
        <w:t>плівок Вовка</w:t>
      </w:r>
      <w:r>
        <w:rPr>
          <w:rFonts w:ascii="Times New Roman" w:hAnsi="Times New Roman"/>
          <w:bCs/>
          <w:sz w:val="28"/>
          <w:szCs w:val="28"/>
          <w:lang w:val="uk-UA"/>
        </w:rPr>
        <w:t>»</w:t>
      </w:r>
      <w:r w:rsidRPr="004333BF">
        <w:rPr>
          <w:rFonts w:ascii="Times New Roman" w:hAnsi="Times New Roman"/>
          <w:bCs/>
          <w:sz w:val="28"/>
          <w:szCs w:val="28"/>
          <w:lang w:val="uk-UA"/>
        </w:rPr>
        <w:t>. Судова система, здається, неадекватно відреагувала на корупційний скандал, що є занадто суттєвим.</w:t>
      </w:r>
    </w:p>
    <w:p w:rsidR="00120CF0" w:rsidRPr="004333BF" w:rsidRDefault="00120CF0" w:rsidP="004333BF">
      <w:pPr>
        <w:spacing w:after="0" w:line="360" w:lineRule="auto"/>
        <w:ind w:firstLine="709"/>
        <w:jc w:val="both"/>
        <w:rPr>
          <w:rFonts w:ascii="Times New Roman" w:hAnsi="Times New Roman"/>
          <w:bCs/>
          <w:sz w:val="28"/>
          <w:szCs w:val="28"/>
          <w:lang w:val="uk-UA"/>
        </w:rPr>
      </w:pPr>
      <w:r w:rsidRPr="004333BF">
        <w:rPr>
          <w:rFonts w:ascii="Times New Roman" w:hAnsi="Times New Roman"/>
          <w:bCs/>
          <w:sz w:val="28"/>
          <w:szCs w:val="28"/>
          <w:lang w:val="uk-UA"/>
        </w:rPr>
        <w:t xml:space="preserve">Очищення Вищої ради правосуддя та створення доброчесної Вищої кваліфікаційної комісії суддів </w:t>
      </w:r>
      <w:r>
        <w:rPr>
          <w:rFonts w:ascii="Times New Roman" w:hAnsi="Times New Roman"/>
          <w:bCs/>
          <w:sz w:val="28"/>
          <w:szCs w:val="28"/>
          <w:lang w:val="uk-UA"/>
        </w:rPr>
        <w:t>–</w:t>
      </w:r>
      <w:r w:rsidRPr="004333BF">
        <w:rPr>
          <w:rFonts w:ascii="Times New Roman" w:hAnsi="Times New Roman"/>
          <w:bCs/>
          <w:sz w:val="28"/>
          <w:szCs w:val="28"/>
          <w:lang w:val="uk-UA"/>
        </w:rPr>
        <w:t xml:space="preserve"> важливий крок у напрямку відновлення довіри до судової системи. Важливо, щоб ці процеси були чесними, прозорими і не залишали місця для впливу корупційних структур</w:t>
      </w:r>
      <w:r w:rsidRPr="00F67F2B">
        <w:rPr>
          <w:rFonts w:ascii="Times New Roman" w:hAnsi="Times New Roman"/>
          <w:bCs/>
          <w:sz w:val="28"/>
          <w:szCs w:val="28"/>
          <w:lang w:val="uk-UA"/>
        </w:rPr>
        <w:t>.</w:t>
      </w:r>
    </w:p>
    <w:p w:rsidR="00120CF0" w:rsidRDefault="00120CF0" w:rsidP="00115E11">
      <w:pPr>
        <w:spacing w:after="0" w:line="360" w:lineRule="auto"/>
        <w:ind w:firstLine="709"/>
        <w:jc w:val="both"/>
        <w:rPr>
          <w:rFonts w:ascii="Times New Roman" w:hAnsi="Times New Roman"/>
          <w:bCs/>
          <w:sz w:val="28"/>
          <w:szCs w:val="28"/>
          <w:lang w:val="uk-UA"/>
        </w:rPr>
      </w:pPr>
      <w:r w:rsidRPr="004333BF">
        <w:rPr>
          <w:rFonts w:ascii="Times New Roman" w:hAnsi="Times New Roman"/>
          <w:bCs/>
          <w:sz w:val="28"/>
          <w:szCs w:val="28"/>
          <w:lang w:val="uk-UA"/>
        </w:rPr>
        <w:t>Загальна реформа системи та створення справедливого та ефективного судочинства можливі лише за умови активної участі громадськості та ретельного відбору кандидатів, що покладають на себе відповідальність за чесну та незалежну судову систему.</w:t>
      </w:r>
    </w:p>
    <w:p w:rsidR="00120CF0" w:rsidRDefault="00120CF0" w:rsidP="00115E11">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Отже, бачимо, що проблеми судової влади та судоустрою є такими, що визнаються майже однаково більшістю дослідників, активістів та навіть самою судовою владою.</w:t>
      </w:r>
    </w:p>
    <w:p w:rsidR="00120CF0" w:rsidRPr="004333BF" w:rsidRDefault="00120CF0" w:rsidP="00115E11">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Це, по-перше, недостатність коштів. За розміром видатків на суди Україна посідає одне з перших місць в світі, а як ми бачимо, нічого майже не змінюється. Проблема вже не стільки в об’ємах коштів, а в тому, як ними розпоряджаються. </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Для покращення управління бюджетними коштами в судовій системі можна здійснити кілька заходів. Вкрай важливо гарантувати прозорий облік та фінансову відкритість. Крім того, необхідно регулярно публікувати інформацію про фінансові потоки та витрати для громадськості. Проведення аналізу та оптимізації витрат, визначення пріоритетних напрямків, а також систематичний моніторинг та оцінка ефективності витрат є важливими для ефективного управління ресурсами.</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Інвестиції в технологічну модернізацію та автоматизацію судових процесів забезпечать наявність сучасного апаратного та програмного забезпечення, а також передових електронних рішень, таких як електронні досьє, що сприятиме підвищенню ефективності системи та скороченню часу і витрат. Важливо також запровадити заходи кібербезпеки, щоб гарантувати конфіденційність судового процесу.</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Спрощення взаємодії сторін через онлайн-суд шляхом електронної реєстрації та подання позовів підвищує прозорість і доступність судової системи. Тим не менш, важливо врахувати потенційні проблеми, пов'язані із захистом прав та конфіденційності, особливо для осіб, які не мають доступу до Інтернету або технічних ресурсів.</w:t>
      </w:r>
    </w:p>
    <w:p w:rsidR="00120CF0"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Покращення підготовки кадрів та забезпечення належного соціального захисту суддів і працівників апарату, впровадження системи моніторингу та перевірки для боротьби з корупцією, а також залучення громадськості до процесів управління судовою системою є подальшими заходами, спрямованими на підвищення ефективності та довіри до судового процесу.</w:t>
      </w:r>
    </w:p>
    <w:p w:rsidR="00120CF0" w:rsidRPr="00335DDE" w:rsidRDefault="00120CF0" w:rsidP="00A615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П</w:t>
      </w:r>
      <w:r w:rsidRPr="00335DDE">
        <w:rPr>
          <w:rFonts w:ascii="Times New Roman" w:hAnsi="Times New Roman"/>
          <w:bCs/>
          <w:sz w:val="28"/>
          <w:szCs w:val="28"/>
          <w:lang w:val="uk-UA"/>
        </w:rPr>
        <w:t>итання впровадження штучного інтелекту в правосудді спричиняє широкі дискусії та викликає значний інтерес серед фахівців та громадськості. Національне законодавство в більшості країн на даний момент не дозволяє заміну судді програмним алгоритмом, оскільки визнається необхідність незалежності та об'єктивності суддівських рішень.</w:t>
      </w:r>
    </w:p>
    <w:p w:rsidR="00120CF0" w:rsidRPr="00335DDE" w:rsidRDefault="00120CF0" w:rsidP="00F4044E">
      <w:pPr>
        <w:spacing w:after="0" w:line="360" w:lineRule="auto"/>
        <w:ind w:firstLine="708"/>
        <w:jc w:val="both"/>
        <w:rPr>
          <w:rFonts w:ascii="Times New Roman" w:hAnsi="Times New Roman"/>
          <w:bCs/>
          <w:sz w:val="28"/>
          <w:szCs w:val="28"/>
          <w:lang w:val="uk-UA"/>
        </w:rPr>
      </w:pPr>
      <w:r w:rsidRPr="00335DDE">
        <w:rPr>
          <w:rFonts w:ascii="Times New Roman" w:hAnsi="Times New Roman"/>
          <w:bCs/>
          <w:sz w:val="28"/>
          <w:szCs w:val="28"/>
          <w:lang w:val="uk-UA"/>
        </w:rPr>
        <w:t>З огляду на це, важливою є дискусія щодо етичних та правових аспектів використання штучного інтелекту в судовій системі. Наприклад, Європейська конвенція про захист прав людини не встановлює прямо</w:t>
      </w:r>
      <w:r>
        <w:rPr>
          <w:rFonts w:ascii="Times New Roman" w:hAnsi="Times New Roman"/>
          <w:bCs/>
          <w:sz w:val="28"/>
          <w:szCs w:val="28"/>
          <w:lang w:val="uk-UA"/>
        </w:rPr>
        <w:t>ї</w:t>
      </w:r>
      <w:r w:rsidRPr="00335DDE">
        <w:rPr>
          <w:rFonts w:ascii="Times New Roman" w:hAnsi="Times New Roman"/>
          <w:bCs/>
          <w:sz w:val="28"/>
          <w:szCs w:val="28"/>
          <w:lang w:val="uk-UA"/>
        </w:rPr>
        <w:t xml:space="preserve"> заборон</w:t>
      </w:r>
      <w:r>
        <w:rPr>
          <w:rFonts w:ascii="Times New Roman" w:hAnsi="Times New Roman"/>
          <w:bCs/>
          <w:sz w:val="28"/>
          <w:szCs w:val="28"/>
          <w:lang w:val="uk-UA"/>
        </w:rPr>
        <w:t>и</w:t>
      </w:r>
      <w:r w:rsidRPr="00335DDE">
        <w:rPr>
          <w:rFonts w:ascii="Times New Roman" w:hAnsi="Times New Roman"/>
          <w:bCs/>
          <w:sz w:val="28"/>
          <w:szCs w:val="28"/>
          <w:lang w:val="uk-UA"/>
        </w:rPr>
        <w:t xml:space="preserve"> на використання штучного інтелекту в правосудді, однак акцентує на необхідності забезпечення незалежності і об'єктивності суддів.</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335DDE">
        <w:rPr>
          <w:rFonts w:ascii="Times New Roman" w:hAnsi="Times New Roman"/>
          <w:bCs/>
          <w:sz w:val="28"/>
          <w:szCs w:val="28"/>
          <w:lang w:val="uk-UA"/>
        </w:rPr>
        <w:t xml:space="preserve">У 2018 році Європейська комісія з ефективності правосуддя Ради Європи реагувала на це питання, прийнявши Етичну хартію з використання штучного інтелекту у судовій системі та її середовищі. Ця Хартія закріплює п'ять ключових принципів: </w:t>
      </w:r>
    </w:p>
    <w:p w:rsidR="00120CF0" w:rsidRPr="00A615CD" w:rsidRDefault="00120CF0" w:rsidP="00A615CD">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w:t>
      </w:r>
      <w:r w:rsidRPr="00A615CD">
        <w:rPr>
          <w:rFonts w:ascii="Times New Roman" w:hAnsi="Times New Roman"/>
          <w:bCs/>
          <w:sz w:val="28"/>
          <w:szCs w:val="28"/>
          <w:lang w:val="uk-UA"/>
        </w:rPr>
        <w:t>– принцип дотримання основних прав людини при використанні штучного інтелекту;</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 принцип недискримінації, а саме запобігання розвитку будь-якої дискримінації між окремими особами чи групами осіб;</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 принцип якості та безпеки, який стосується оброблення судових рішень і даних у безпечному технологічному середовищі;</w:t>
      </w:r>
    </w:p>
    <w:p w:rsidR="00120CF0" w:rsidRPr="00A615CD" w:rsidRDefault="00120CF0" w:rsidP="00A615CD">
      <w:pPr>
        <w:spacing w:after="0" w:line="360" w:lineRule="auto"/>
        <w:ind w:firstLine="708"/>
        <w:jc w:val="both"/>
        <w:rPr>
          <w:rFonts w:ascii="Times New Roman" w:hAnsi="Times New Roman"/>
          <w:bCs/>
          <w:sz w:val="28"/>
          <w:szCs w:val="28"/>
          <w:lang w:val="uk-UA"/>
        </w:rPr>
      </w:pPr>
      <w:r w:rsidRPr="00A615CD">
        <w:rPr>
          <w:rFonts w:ascii="Times New Roman" w:hAnsi="Times New Roman"/>
          <w:bCs/>
          <w:sz w:val="28"/>
          <w:szCs w:val="28"/>
          <w:lang w:val="uk-UA"/>
        </w:rPr>
        <w:t>– принцип «під контролем користувача»;</w:t>
      </w:r>
    </w:p>
    <w:p w:rsidR="00120CF0" w:rsidRPr="00A615CD" w:rsidRDefault="00120CF0" w:rsidP="00A615CD">
      <w:pPr>
        <w:spacing w:after="0" w:line="360" w:lineRule="auto"/>
        <w:jc w:val="both"/>
        <w:rPr>
          <w:rFonts w:ascii="Times New Roman" w:hAnsi="Times New Roman"/>
          <w:bCs/>
          <w:sz w:val="28"/>
          <w:szCs w:val="28"/>
          <w:lang w:val="uk-UA"/>
        </w:rPr>
      </w:pPr>
      <w:r w:rsidRPr="00A615CD">
        <w:rPr>
          <w:rFonts w:ascii="Times New Roman" w:hAnsi="Times New Roman"/>
          <w:bCs/>
          <w:sz w:val="28"/>
          <w:szCs w:val="28"/>
          <w:lang w:val="uk-UA"/>
        </w:rPr>
        <w:t>–принцип прозорості, неупередженості та справедливості» [61].</w:t>
      </w:r>
    </w:p>
    <w:p w:rsidR="00120CF0" w:rsidRDefault="00120CF0" w:rsidP="00A55539">
      <w:pPr>
        <w:spacing w:after="0" w:line="360" w:lineRule="auto"/>
        <w:ind w:firstLine="708"/>
        <w:jc w:val="both"/>
        <w:rPr>
          <w:rFonts w:ascii="Times New Roman" w:hAnsi="Times New Roman"/>
          <w:bCs/>
          <w:sz w:val="28"/>
          <w:szCs w:val="28"/>
          <w:lang w:val="uk-UA"/>
        </w:rPr>
      </w:pPr>
      <w:r w:rsidRPr="00335DDE">
        <w:rPr>
          <w:rFonts w:ascii="Times New Roman" w:hAnsi="Times New Roman"/>
          <w:bCs/>
          <w:sz w:val="28"/>
          <w:szCs w:val="28"/>
          <w:lang w:val="uk-UA"/>
        </w:rPr>
        <w:t xml:space="preserve">Щодо аналізу, </w:t>
      </w:r>
      <w:r>
        <w:rPr>
          <w:rFonts w:ascii="Times New Roman" w:hAnsi="Times New Roman"/>
          <w:bCs/>
          <w:sz w:val="28"/>
          <w:szCs w:val="28"/>
          <w:lang w:val="uk-UA"/>
        </w:rPr>
        <w:t xml:space="preserve">то </w:t>
      </w:r>
      <w:r w:rsidRPr="00335DDE">
        <w:rPr>
          <w:rFonts w:ascii="Times New Roman" w:hAnsi="Times New Roman"/>
          <w:bCs/>
          <w:sz w:val="28"/>
          <w:szCs w:val="28"/>
          <w:lang w:val="uk-UA"/>
        </w:rPr>
        <w:t>важливо враховувати, що використання штучного інтелекту в судовій системі може сприяти підвищенню ефективності та швидкості судочинства. Однак, в той же час, виникають серйозні етичні питання, такі як можливість дискримінації та порушення основних прав людини. Забезпечення прозорості та надійної системи контролю за алгоритмами стає ключовим завданням для забезпечення довіри громадськості до використання штучного інтелекту в правосудді.</w:t>
      </w:r>
    </w:p>
    <w:p w:rsidR="00120CF0" w:rsidRDefault="00120CF0" w:rsidP="00A55539">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Що дасть впровадження штучного інтелекту </w:t>
      </w:r>
      <w:r>
        <w:rPr>
          <w:rFonts w:ascii="Times New Roman" w:hAnsi="Times New Roman"/>
          <w:bCs/>
          <w:sz w:val="28"/>
          <w:szCs w:val="28"/>
        </w:rPr>
        <w:t xml:space="preserve">судочинству? </w:t>
      </w:r>
      <w:r>
        <w:rPr>
          <w:rFonts w:ascii="Times New Roman" w:hAnsi="Times New Roman"/>
          <w:bCs/>
          <w:sz w:val="28"/>
          <w:szCs w:val="28"/>
          <w:lang w:val="uk-UA"/>
        </w:rPr>
        <w:t>Перш за все, допоможе краще систематизувати базу даних судових рішень, допоможе знайти найбільш відповідне за аналогією, допоможе скласти тексти процесуальних документів. Крім того, це можливість надсилати в рамках електронного суду сторонам та учасникам провадження тексти судових рішень, повістки та інше.</w:t>
      </w:r>
      <w:bookmarkStart w:id="23" w:name="_Hlk150759692"/>
    </w:p>
    <w:p w:rsidR="00120CF0" w:rsidRDefault="00120CF0" w:rsidP="006D28B2">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На нашу думку, на початковому етапі штучний інтелект (ШІ) має замінити розпорядчі, адміністративні, організуючі функції. Вважаємо, що рано давати можливість штучному інтелекту приймати рішення. Надання розпорядчих, адміністративних, організуючих функцій ШІ дасть можливість зменшити штат працівників суду, зняти надмірне навантаження секретарів та діловодів суду, зекономить достатньо коштів, які необхідно направити на підвищення заробітної плати працівників суду, в першу чергу, секретарів судового засідання, діловодів, помічників суддів.</w:t>
      </w:r>
    </w:p>
    <w:p w:rsidR="00120CF0" w:rsidRDefault="00120CF0" w:rsidP="006D28B2">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Якщо ж і починати передавати функцію розгляду і вирішення спорів, то починати необхідно з «простих» справ: трудові спори, розлучення, адміністративні правопорушення в сфері дорожнього руху.</w:t>
      </w:r>
      <w:bookmarkEnd w:id="23"/>
    </w:p>
    <w:p w:rsidR="00120CF0" w:rsidRDefault="00120CF0" w:rsidP="006D28B2">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Нажаль, впровадження ШІ неодмінно буде мати наслідки у вигляді скорочення штатів працівників судута судейського корпусу.</w:t>
      </w:r>
    </w:p>
    <w:p w:rsidR="00120CF0" w:rsidRDefault="00120CF0" w:rsidP="006D28B2">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 xml:space="preserve">Наступний важливий крок – створення повноцінного онлайн-суду, в якому громадяни України, резиденти та нерезиденти України, інші особи отримують можливість реалізувати своє право на судовий захист, навіть не перебуваючи в Україні. Це сильно допоможе таким особам відновите порушене право, зробить правосуддя більш ефективним, дієвим та доступним. </w:t>
      </w:r>
    </w:p>
    <w:p w:rsidR="00120CF0" w:rsidRDefault="00120CF0" w:rsidP="006D28B2">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Послідуюча колаборація онлайн-суду та ШІ створить потужний інструмент для демократичного, всеохоплюючого та сучасного правосуддя, головним завданням якого є і повинно бути захист та відновлення порушеного права людини та громадянина.</w:t>
      </w:r>
    </w:p>
    <w:p w:rsidR="00120CF0" w:rsidRDefault="00120CF0" w:rsidP="006D28B2">
      <w:pPr>
        <w:spacing w:after="0" w:line="360" w:lineRule="auto"/>
        <w:ind w:firstLine="708"/>
        <w:jc w:val="both"/>
        <w:rPr>
          <w:rFonts w:ascii="Times New Roman" w:hAnsi="Times New Roman"/>
          <w:bCs/>
          <w:sz w:val="28"/>
          <w:szCs w:val="28"/>
          <w:lang w:val="uk-UA"/>
        </w:rPr>
      </w:pPr>
      <w:r>
        <w:rPr>
          <w:rFonts w:ascii="Times New Roman" w:hAnsi="Times New Roman"/>
          <w:bCs/>
          <w:sz w:val="28"/>
          <w:szCs w:val="28"/>
          <w:lang w:val="uk-UA"/>
        </w:rPr>
        <w:t>Але слід пам’ятати, що «машина» не може повністю поки що замінити людину. Ці міри не повинні призвести до знищення судейського апарату, проте лише до скорочення, але в цьому скороченні необхідно виокремити позитивний момент – залишитись на посадах суддів мають лише високопрофесійні, доброчесні та порядні судді.</w:t>
      </w:r>
    </w:p>
    <w:p w:rsidR="00120CF0" w:rsidRPr="00553CA3" w:rsidRDefault="00120CF0" w:rsidP="00553CA3">
      <w:pPr>
        <w:spacing w:after="0" w:line="360" w:lineRule="auto"/>
        <w:ind w:firstLine="708"/>
        <w:jc w:val="both"/>
        <w:rPr>
          <w:rFonts w:ascii="Times New Roman" w:hAnsi="Times New Roman"/>
          <w:bCs/>
          <w:sz w:val="28"/>
          <w:szCs w:val="28"/>
          <w:lang w:val="uk-UA"/>
        </w:rPr>
      </w:pPr>
      <w:r w:rsidRPr="00553CA3">
        <w:rPr>
          <w:rFonts w:ascii="Times New Roman" w:hAnsi="Times New Roman"/>
          <w:bCs/>
          <w:sz w:val="28"/>
          <w:szCs w:val="28"/>
          <w:lang w:val="uk-UA"/>
        </w:rPr>
        <w:t>Інтеграція штучного інтелекту (ШІ) в судову систему пов'язана з кількома етичними проблемами, які вимагають ретельного підходу. Важливим моментом у вирішенні цих проблем є прозорість алгоритмів і процесів прийняття рішень. Часто системи штучного інтелекту в судовій сфері використовують складні алгоритми, незрозумілі для пересічних користувачів. Така непрозорість може спричинити значні юридичні труднощі, особливо в разі оскарження судових вердиктів. Вкрай важливо гарантувати, щоб алгоритми були зрозумілими і доступними для сторін, які беруть участь у справі, і суддів.</w:t>
      </w:r>
    </w:p>
    <w:p w:rsidR="00120CF0" w:rsidRPr="00553CA3" w:rsidRDefault="00120CF0" w:rsidP="00553CA3">
      <w:pPr>
        <w:spacing w:after="0" w:line="360" w:lineRule="auto"/>
        <w:ind w:firstLine="708"/>
        <w:jc w:val="both"/>
        <w:rPr>
          <w:rFonts w:ascii="Times New Roman" w:hAnsi="Times New Roman"/>
          <w:bCs/>
          <w:sz w:val="28"/>
          <w:szCs w:val="28"/>
          <w:lang w:val="uk-UA"/>
        </w:rPr>
      </w:pPr>
      <w:r w:rsidRPr="00553CA3">
        <w:rPr>
          <w:rFonts w:ascii="Times New Roman" w:hAnsi="Times New Roman"/>
          <w:bCs/>
          <w:sz w:val="28"/>
          <w:szCs w:val="28"/>
          <w:lang w:val="uk-UA"/>
        </w:rPr>
        <w:t>Не менш важливою є можливість того, що ШІ увічнюватиме дискримінацію та порушуватиме права людини. Прихована упередженість алгоритмів може сприяти упередженому ставленню до певних груп, що суперечить основоположним принципам правосуддя та рівності перед законом.</w:t>
      </w:r>
    </w:p>
    <w:p w:rsidR="00120CF0" w:rsidRPr="00553CA3" w:rsidRDefault="00120CF0" w:rsidP="00553CA3">
      <w:pPr>
        <w:spacing w:after="0" w:line="360" w:lineRule="auto"/>
        <w:ind w:firstLine="708"/>
        <w:jc w:val="both"/>
        <w:rPr>
          <w:rFonts w:ascii="Times New Roman" w:hAnsi="Times New Roman"/>
          <w:bCs/>
          <w:sz w:val="28"/>
          <w:szCs w:val="28"/>
          <w:lang w:val="uk-UA"/>
        </w:rPr>
      </w:pPr>
      <w:r w:rsidRPr="00553CA3">
        <w:rPr>
          <w:rFonts w:ascii="Times New Roman" w:hAnsi="Times New Roman"/>
          <w:bCs/>
          <w:sz w:val="28"/>
          <w:szCs w:val="28"/>
          <w:lang w:val="uk-UA"/>
        </w:rPr>
        <w:t>Крім того, використання штучного інтелекту пов'язане з обробкою значного обсягу персональних даних. Гарантування конфіденційності та ефективного захисту таких даних є надзвичайно важливим. Необмежений доступ до цієї чутливої інформації може призвести до порушення недоторканності приватного життя та утисків особистих прав.</w:t>
      </w:r>
    </w:p>
    <w:p w:rsidR="00120CF0" w:rsidRPr="00553CA3" w:rsidRDefault="00120CF0" w:rsidP="00553CA3">
      <w:pPr>
        <w:spacing w:after="0" w:line="360" w:lineRule="auto"/>
        <w:ind w:firstLine="708"/>
        <w:jc w:val="both"/>
        <w:rPr>
          <w:rFonts w:ascii="Times New Roman" w:hAnsi="Times New Roman"/>
          <w:bCs/>
          <w:sz w:val="28"/>
          <w:szCs w:val="28"/>
          <w:lang w:val="uk-UA"/>
        </w:rPr>
      </w:pPr>
      <w:r w:rsidRPr="00553CA3">
        <w:rPr>
          <w:rFonts w:ascii="Times New Roman" w:hAnsi="Times New Roman"/>
          <w:bCs/>
          <w:sz w:val="28"/>
          <w:szCs w:val="28"/>
          <w:lang w:val="uk-UA"/>
        </w:rPr>
        <w:t>Відповідальність за потенційні помилки є важливим аспектом використання ШІ в судочинстві. Забезпечення безпомилковості систем штучного інтелекту є складним завданням, що порушує питання про відповідальність за негативні наслідки, спричинені такими помилками.</w:t>
      </w:r>
    </w:p>
    <w:p w:rsidR="00120CF0" w:rsidRPr="00553CA3" w:rsidRDefault="00120CF0" w:rsidP="00553CA3">
      <w:pPr>
        <w:spacing w:after="0" w:line="360" w:lineRule="auto"/>
        <w:ind w:firstLine="708"/>
        <w:jc w:val="both"/>
        <w:rPr>
          <w:rFonts w:ascii="Times New Roman" w:hAnsi="Times New Roman"/>
          <w:bCs/>
          <w:sz w:val="28"/>
          <w:szCs w:val="28"/>
          <w:lang w:val="uk-UA"/>
        </w:rPr>
      </w:pPr>
      <w:r w:rsidRPr="00553CA3">
        <w:rPr>
          <w:rFonts w:ascii="Times New Roman" w:hAnsi="Times New Roman"/>
          <w:bCs/>
          <w:sz w:val="28"/>
          <w:szCs w:val="28"/>
          <w:lang w:val="uk-UA"/>
        </w:rPr>
        <w:t>Крім того, постає питання дотримання законності та справедливості при дослідженні величезних обсягів даних, отриманих за допомогою штучного інтелекту. Життєво важливим є гарантування відповідності таких рішень правам суду та громадянина.</w:t>
      </w:r>
    </w:p>
    <w:p w:rsidR="00120CF0" w:rsidRDefault="00120CF0" w:rsidP="00553CA3">
      <w:pPr>
        <w:spacing w:after="0" w:line="360" w:lineRule="auto"/>
        <w:ind w:firstLine="708"/>
        <w:jc w:val="both"/>
        <w:rPr>
          <w:rFonts w:ascii="Times New Roman" w:hAnsi="Times New Roman"/>
          <w:bCs/>
          <w:sz w:val="28"/>
          <w:szCs w:val="28"/>
          <w:lang w:val="uk-UA"/>
        </w:rPr>
      </w:pPr>
      <w:r w:rsidRPr="00553CA3">
        <w:rPr>
          <w:rFonts w:ascii="Times New Roman" w:hAnsi="Times New Roman"/>
          <w:bCs/>
          <w:sz w:val="28"/>
          <w:szCs w:val="28"/>
          <w:lang w:val="uk-UA"/>
        </w:rPr>
        <w:t>Ефективне регулювання та встановлені етичні стандарти є життєво важливими для забезпечення відповідності використання ШІ в судочинстві основоположним принципам прав людини, прозорості та справедливості.</w:t>
      </w:r>
    </w:p>
    <w:p w:rsidR="00120CF0" w:rsidRDefault="00120CF0" w:rsidP="00B8507D">
      <w:pPr>
        <w:jc w:val="both"/>
        <w:rPr>
          <w:rFonts w:ascii="Times New Roman" w:hAnsi="Times New Roman"/>
          <w:b/>
          <w:sz w:val="28"/>
          <w:szCs w:val="28"/>
          <w:lang w:val="uk-UA"/>
        </w:rPr>
      </w:pPr>
    </w:p>
    <w:p w:rsidR="00120CF0" w:rsidRPr="006D0056" w:rsidRDefault="00120CF0" w:rsidP="00B8507D">
      <w:pPr>
        <w:jc w:val="both"/>
        <w:rPr>
          <w:rFonts w:ascii="Times New Roman" w:hAnsi="Times New Roman"/>
          <w:b/>
          <w:sz w:val="28"/>
          <w:szCs w:val="28"/>
          <w:lang w:val="uk-UA"/>
        </w:rPr>
      </w:pPr>
    </w:p>
    <w:p w:rsidR="00120CF0" w:rsidRDefault="00120CF0" w:rsidP="00FF4E10">
      <w:pPr>
        <w:jc w:val="center"/>
        <w:rPr>
          <w:rFonts w:ascii="Times New Roman" w:hAnsi="Times New Roman"/>
          <w:b/>
          <w:sz w:val="28"/>
          <w:szCs w:val="28"/>
          <w:lang w:val="uk-UA"/>
        </w:rPr>
      </w:pPr>
      <w:r>
        <w:rPr>
          <w:rFonts w:ascii="Times New Roman" w:hAnsi="Times New Roman"/>
          <w:b/>
          <w:sz w:val="28"/>
          <w:szCs w:val="28"/>
          <w:lang w:val="uk-UA"/>
        </w:rPr>
        <w:t>Висновок до Розділу 3</w:t>
      </w:r>
    </w:p>
    <w:p w:rsidR="00120CF0" w:rsidRDefault="00120CF0" w:rsidP="00B8507D">
      <w:pPr>
        <w:jc w:val="both"/>
        <w:rPr>
          <w:rFonts w:ascii="Times New Roman" w:hAnsi="Times New Roman"/>
          <w:bCs/>
          <w:sz w:val="28"/>
          <w:szCs w:val="28"/>
          <w:lang w:val="uk-UA"/>
        </w:rPr>
      </w:pPr>
    </w:p>
    <w:p w:rsidR="00120CF0" w:rsidRDefault="00120CF0" w:rsidP="00F40E6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Отже, впровадження штучного інтелекту, онлайн-суду є позитивною практикою, що підтверджується діючими системами Китаю, США, країн Європи. Такі інновації покращують судовий процес, автоматизують його та скорочують час розгляду справ. </w:t>
      </w:r>
    </w:p>
    <w:p w:rsidR="00120CF0" w:rsidRDefault="00120CF0" w:rsidP="00F40E6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Використання ШІ допоможе розвантажити судову систему, судді можуть в короткий час отримати виборку по судовій практиці. Мова йде про створення можливості за лічені хвилини отримати наявну судову практику, узгодити її з правовими позиціями Верховного Суду.</w:t>
      </w:r>
    </w:p>
    <w:p w:rsidR="00120CF0" w:rsidRDefault="00120CF0" w:rsidP="00F40E6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 xml:space="preserve">Але, на нашу думку, слід починати з того, що ШІ має бути асистентом, а не замінником судді.Роль та задача ШІ має поки що зосередитись на опрацюванні великих масивів даних, створенні порівняльних документів, автоматизуванні процесів. Суддя в даному випадку буде не приймати рішення, запропоноване ШІ, як це реалізовано в Китаї, а приймати власне, спираючись на матеріал, наданий ШІ. </w:t>
      </w:r>
    </w:p>
    <w:p w:rsidR="00120CF0" w:rsidRDefault="00120CF0" w:rsidP="00F40E66">
      <w:pPr>
        <w:spacing w:after="0" w:line="360" w:lineRule="auto"/>
        <w:ind w:firstLine="709"/>
        <w:jc w:val="both"/>
        <w:rPr>
          <w:rFonts w:ascii="Times New Roman" w:hAnsi="Times New Roman"/>
          <w:bCs/>
          <w:sz w:val="28"/>
          <w:szCs w:val="28"/>
          <w:lang w:val="uk-UA"/>
        </w:rPr>
      </w:pPr>
      <w:r>
        <w:rPr>
          <w:rFonts w:ascii="Times New Roman" w:hAnsi="Times New Roman"/>
          <w:bCs/>
          <w:sz w:val="28"/>
          <w:szCs w:val="28"/>
          <w:lang w:val="uk-UA"/>
        </w:rPr>
        <w:t>Важливо підтримати в Україні тенденцію ЄС щодо захисту персональних даних та прав людини в рамках судового процесу при використанні систем з ШІ, посилити міри та засоби для захисту таких даних.</w:t>
      </w:r>
    </w:p>
    <w:p w:rsidR="00120CF0" w:rsidRDefault="00120CF0" w:rsidP="006B2D90">
      <w:pPr>
        <w:jc w:val="center"/>
        <w:rPr>
          <w:rFonts w:ascii="Times New Roman" w:hAnsi="Times New Roman"/>
          <w:b/>
          <w:bCs/>
          <w:sz w:val="32"/>
          <w:szCs w:val="32"/>
          <w:lang w:val="uk-UA"/>
        </w:rPr>
      </w:pPr>
    </w:p>
    <w:p w:rsidR="00120CF0" w:rsidRDefault="00120CF0">
      <w:pPr>
        <w:rPr>
          <w:rFonts w:ascii="Times New Roman" w:hAnsi="Times New Roman"/>
          <w:b/>
          <w:bCs/>
          <w:sz w:val="32"/>
          <w:szCs w:val="32"/>
          <w:lang w:val="uk-UA"/>
        </w:rPr>
      </w:pPr>
      <w:r>
        <w:rPr>
          <w:rFonts w:ascii="Times New Roman" w:hAnsi="Times New Roman"/>
          <w:b/>
          <w:bCs/>
          <w:sz w:val="32"/>
          <w:szCs w:val="32"/>
          <w:lang w:val="uk-UA"/>
        </w:rPr>
        <w:br w:type="page"/>
      </w:r>
    </w:p>
    <w:p w:rsidR="00120CF0" w:rsidRPr="00783F68" w:rsidRDefault="00120CF0" w:rsidP="00783F68">
      <w:pPr>
        <w:spacing w:after="0" w:line="360" w:lineRule="auto"/>
        <w:jc w:val="center"/>
        <w:rPr>
          <w:rFonts w:ascii="Times New Roman" w:hAnsi="Times New Roman"/>
          <w:b/>
          <w:bCs/>
          <w:sz w:val="28"/>
          <w:szCs w:val="28"/>
          <w:lang w:val="uk-UA"/>
        </w:rPr>
      </w:pPr>
      <w:r w:rsidRPr="00783F68">
        <w:rPr>
          <w:rFonts w:ascii="Times New Roman" w:hAnsi="Times New Roman"/>
          <w:b/>
          <w:bCs/>
          <w:sz w:val="28"/>
          <w:szCs w:val="28"/>
          <w:lang w:val="uk-UA"/>
        </w:rPr>
        <w:t>ВИСНОВКИ</w:t>
      </w:r>
    </w:p>
    <w:p w:rsidR="00120CF0" w:rsidRPr="00783F68" w:rsidRDefault="00120CF0" w:rsidP="00783F68">
      <w:pPr>
        <w:spacing w:after="0" w:line="360" w:lineRule="auto"/>
        <w:jc w:val="center"/>
        <w:rPr>
          <w:rFonts w:ascii="Times New Roman" w:hAnsi="Times New Roman"/>
          <w:b/>
          <w:bCs/>
          <w:sz w:val="28"/>
          <w:szCs w:val="28"/>
          <w:lang w:val="uk-UA"/>
        </w:rPr>
      </w:pPr>
    </w:p>
    <w:p w:rsidR="00120CF0" w:rsidRPr="00D645EA"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 xml:space="preserve">У даній </w:t>
      </w:r>
      <w:r>
        <w:rPr>
          <w:rFonts w:ascii="Times New Roman" w:hAnsi="Times New Roman"/>
          <w:sz w:val="28"/>
          <w:szCs w:val="28"/>
          <w:lang w:val="uk-UA"/>
        </w:rPr>
        <w:t>кваліфікаційній</w:t>
      </w:r>
      <w:r w:rsidRPr="00D645EA">
        <w:rPr>
          <w:rFonts w:ascii="Times New Roman" w:hAnsi="Times New Roman"/>
          <w:sz w:val="28"/>
          <w:szCs w:val="28"/>
          <w:lang w:val="uk-UA"/>
        </w:rPr>
        <w:t xml:space="preserve"> роботі було ретельно досліджено тему </w:t>
      </w:r>
      <w:r>
        <w:rPr>
          <w:rFonts w:ascii="Times New Roman" w:hAnsi="Times New Roman"/>
          <w:sz w:val="28"/>
          <w:szCs w:val="28"/>
          <w:lang w:val="uk-UA"/>
        </w:rPr>
        <w:t>«з</w:t>
      </w:r>
      <w:r w:rsidRPr="00D645EA">
        <w:rPr>
          <w:rFonts w:ascii="Times New Roman" w:hAnsi="Times New Roman"/>
          <w:sz w:val="28"/>
          <w:szCs w:val="28"/>
          <w:lang w:val="uk-UA"/>
        </w:rPr>
        <w:t>начення та перспективи цифрової трансформації для ефективності здійснення судочинства</w:t>
      </w:r>
      <w:r>
        <w:rPr>
          <w:rFonts w:ascii="Times New Roman" w:hAnsi="Times New Roman"/>
          <w:sz w:val="28"/>
          <w:szCs w:val="28"/>
          <w:lang w:val="uk-UA"/>
        </w:rPr>
        <w:t>»</w:t>
      </w:r>
      <w:r w:rsidRPr="00D645EA">
        <w:rPr>
          <w:rFonts w:ascii="Times New Roman" w:hAnsi="Times New Roman"/>
          <w:sz w:val="28"/>
          <w:szCs w:val="28"/>
          <w:lang w:val="uk-UA"/>
        </w:rPr>
        <w:t>. Робота виявилася амбіційною та важливою, оскільки розглянуті питання стосуються ключових аспектів сучасної правової системи.</w:t>
      </w:r>
    </w:p>
    <w:p w:rsidR="00120CF0"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В ході дослідження було розглянуто вплив цифрової трансформації на судову систему, висвітлено основні аспекти використання сучасних технологій для поліпшення якості та швидкості розгляду справ. Зазначено, що впровадження штучного інтелекту, онлайн-судів, електронного документообігу та інших інновацій може значно покращити ефективність судочинства.</w:t>
      </w:r>
    </w:p>
    <w:p w:rsidR="00120CF0" w:rsidRPr="00D645EA"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Впровадження онлайн-суду та використання штучного інтелекту у судових процесах є важливим кроком у цифровій трансформації судової системи. Перехід до онлайн-суду дозволяє значно полегшити доступ до правосуддя, зменшити витрати та прискорити розгляд справ.</w:t>
      </w:r>
    </w:p>
    <w:p w:rsidR="00120CF0" w:rsidRPr="00D645EA"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Онлайн-судова система передбачає використання веб-платформ та електронних інструментів для здійснення різних етапів судового процесу. Спершу сторонам дозволяється подавати скарги, документи та докази онлайн, забезпечуючи ефективний обмін інформацією.</w:t>
      </w:r>
    </w:p>
    <w:p w:rsidR="00120CF0" w:rsidRPr="00D645EA" w:rsidRDefault="00120CF0" w:rsidP="00D645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Щодо використання ШІ</w:t>
      </w:r>
      <w:r w:rsidRPr="00D645EA">
        <w:rPr>
          <w:rFonts w:ascii="Times New Roman" w:hAnsi="Times New Roman"/>
          <w:sz w:val="28"/>
          <w:szCs w:val="28"/>
          <w:lang w:val="uk-UA"/>
        </w:rPr>
        <w:t xml:space="preserve"> алгоритми можуть бути використані для автоматичної перевірки та аналізу поданих матеріалів. Наприклад, системи обробки призначень можуть визначити категорії справ, розподілити їх між суддями та визначити строк розгляду.</w:t>
      </w:r>
    </w:p>
    <w:p w:rsidR="00120CF0" w:rsidRPr="00D645EA"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 xml:space="preserve">На етапі розгляду справи ШІ може використовуватися для аналізу фактів та доказів, надаючи суддям додаткову інформацію для прийняття об'єктивного рішення. Алгоритми можуть виявляти можливі </w:t>
      </w:r>
      <w:r>
        <w:rPr>
          <w:rFonts w:ascii="Times New Roman" w:hAnsi="Times New Roman"/>
          <w:sz w:val="28"/>
          <w:szCs w:val="28"/>
          <w:lang w:val="uk-UA"/>
        </w:rPr>
        <w:t>помилки</w:t>
      </w:r>
      <w:r w:rsidRPr="00D645EA">
        <w:rPr>
          <w:rFonts w:ascii="Times New Roman" w:hAnsi="Times New Roman"/>
          <w:sz w:val="28"/>
          <w:szCs w:val="28"/>
          <w:lang w:val="uk-UA"/>
        </w:rPr>
        <w:t xml:space="preserve"> в рішеннях та допомагати уникнути дискримінаційних ефектів.</w:t>
      </w:r>
    </w:p>
    <w:p w:rsidR="00120CF0" w:rsidRPr="00D645EA"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Важливим аспектом є забезпечення конфіденційності та захисту даних у цифровому середовищі. Електронні системи повинні використовувати сучасні технології шифрування та інші засоби для запобігання несанкціонованому доступу до особистої інформації сторін та інших учасників судового процесу.</w:t>
      </w:r>
    </w:p>
    <w:p w:rsidR="00120CF0" w:rsidRDefault="00120CF0" w:rsidP="00D645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Ц</w:t>
      </w:r>
      <w:r w:rsidRPr="00D645EA">
        <w:rPr>
          <w:rFonts w:ascii="Times New Roman" w:hAnsi="Times New Roman"/>
          <w:sz w:val="28"/>
          <w:szCs w:val="28"/>
          <w:lang w:val="uk-UA"/>
        </w:rPr>
        <w:t>ей перехід спрямований на покращення доступності правосуддя, оптимізацію судових процесів та забезпечення більшої ефективності у вирішенні правових питань, а використання ШІ допомагає підвищити об'єктивність та якість прийнятих рішень.</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Штучний інтелект (ШІ) може відігравати важливу роль у подоланні проблем судочинства, таких як корупція, надмірна навантаженість та формалізм.</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По-перше, ШІ може забезпечити автоматизацію та ефективну обробку великої кількості судових справ. Алгоритми можуть автоматично аналізувати документи, виявляти ключові факти та подавати рекомендації щодо прийняття рішень. Це допомагає зменшити навантаження на суддів та прискорити судові процеси.</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По-друге, ШІ може виявляти патерни корупції та недостовірності в судових рішеннях. Автоматизована система може виявити аномалії та неправомірності, що допоможе забезпечити більшу прозорість та відвертати корупційні практики.</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По-третє, ШІ може допомогти у виявленні формалізму в судових процесах. Алгоритми можуть визначати справи, де застосування формальних правил призводить до несправедливих або неадекватних рішень. Це сприяє більш гнучкому та справедливому застосуванню правових норм.</w:t>
      </w:r>
    </w:p>
    <w:p w:rsidR="00120CF0"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ШІ може сприяти створенню більш ефективної, прозорої та об'єктивної системи правосуддя, допомагаючи подолати важливі проблеми, що виникають у сфері судочинства.</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Створення онлайн</w:t>
      </w:r>
      <w:r>
        <w:rPr>
          <w:rFonts w:ascii="Times New Roman" w:hAnsi="Times New Roman"/>
          <w:sz w:val="28"/>
          <w:szCs w:val="28"/>
          <w:lang w:val="uk-UA"/>
        </w:rPr>
        <w:t>-</w:t>
      </w:r>
      <w:r w:rsidRPr="00A53544">
        <w:rPr>
          <w:rFonts w:ascii="Times New Roman" w:hAnsi="Times New Roman"/>
          <w:sz w:val="28"/>
          <w:szCs w:val="28"/>
          <w:lang w:val="uk-UA"/>
        </w:rPr>
        <w:t>суду в Україні має значний потенціал для реформи судової системи та покращення надання правосуддя. Це надає можливість значно полегшити доступ громадян до юстиції та вирішення їхніх правових питань.</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Онлайн суд може сприяти ефективнішому вирішенню справ, зменшити витрати часу та ресурсів, які зазвичай пов'язані із звичайними судовими процесами. Це особливо актуально в умовах сучасних технологій, коли велика частина взаємодій відбувається в онлайн-режимі.</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Онлайн</w:t>
      </w:r>
      <w:r>
        <w:rPr>
          <w:rFonts w:ascii="Times New Roman" w:hAnsi="Times New Roman"/>
          <w:sz w:val="28"/>
          <w:szCs w:val="28"/>
          <w:lang w:val="uk-UA"/>
        </w:rPr>
        <w:t>-</w:t>
      </w:r>
      <w:r w:rsidRPr="00A53544">
        <w:rPr>
          <w:rFonts w:ascii="Times New Roman" w:hAnsi="Times New Roman"/>
          <w:sz w:val="28"/>
          <w:szCs w:val="28"/>
          <w:lang w:val="uk-UA"/>
        </w:rPr>
        <w:t>суд також може зробити судочинство більш прозорим та доступним для громадськості. Електронна система реєстрації справ, віртуальні слухання та онлайн-доступ до судових рішень сприятимуть відкритості та контролю за судовими процесами.</w:t>
      </w:r>
    </w:p>
    <w:p w:rsidR="00120CF0" w:rsidRPr="00A53544"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Запровадження онлайн суду в Україні може також сприяти розвитку цифрової інфраструктури та електронного урядування, що відповідає сучасним вимогам. Окрім того, це може збільшити довіру громадян до судової системи та зменшити можливість корупції.</w:t>
      </w:r>
    </w:p>
    <w:p w:rsidR="00120CF0" w:rsidRPr="00D645EA" w:rsidRDefault="00120CF0" w:rsidP="00A53544">
      <w:pPr>
        <w:spacing w:after="0" w:line="360" w:lineRule="auto"/>
        <w:ind w:firstLine="709"/>
        <w:jc w:val="both"/>
        <w:rPr>
          <w:rFonts w:ascii="Times New Roman" w:hAnsi="Times New Roman"/>
          <w:sz w:val="28"/>
          <w:szCs w:val="28"/>
          <w:lang w:val="uk-UA"/>
        </w:rPr>
      </w:pPr>
      <w:r w:rsidRPr="00A53544">
        <w:rPr>
          <w:rFonts w:ascii="Times New Roman" w:hAnsi="Times New Roman"/>
          <w:sz w:val="28"/>
          <w:szCs w:val="28"/>
          <w:lang w:val="uk-UA"/>
        </w:rPr>
        <w:t>У великій мірі успішність впровадження онлайн суду залежатиме від виваженого підходу до технічних, правових та етичних аспектів. Однак, здійснення цього кроку може визначити новий етап в розвитку судової системи України, забезпечуючи більшу доступність та якість правосуддя.</w:t>
      </w:r>
    </w:p>
    <w:p w:rsidR="00120CF0" w:rsidRPr="00D645EA" w:rsidRDefault="00120CF0" w:rsidP="00D645EA">
      <w:pPr>
        <w:spacing w:after="0" w:line="360" w:lineRule="auto"/>
        <w:ind w:firstLine="709"/>
        <w:jc w:val="both"/>
        <w:rPr>
          <w:rFonts w:ascii="Times New Roman" w:hAnsi="Times New Roman"/>
          <w:sz w:val="28"/>
          <w:szCs w:val="28"/>
          <w:lang w:val="uk-UA"/>
        </w:rPr>
      </w:pPr>
      <w:r w:rsidRPr="00D645EA">
        <w:rPr>
          <w:rFonts w:ascii="Times New Roman" w:hAnsi="Times New Roman"/>
          <w:sz w:val="28"/>
          <w:szCs w:val="28"/>
          <w:lang w:val="uk-UA"/>
        </w:rPr>
        <w:t>На основі проведеного аналізу виявлено, що цифрова трансформація сприяє прискоренню процесів прийняття рішень та зменшенню бюрократичних перешкод. Окремий акцент був зроблений на етичних аспектах використання штучного інтелекту в судочинстві та необхідності забезпечення прозорості та дотримання прав людини.</w:t>
      </w:r>
    </w:p>
    <w:p w:rsidR="00120CF0" w:rsidRDefault="00120CF0" w:rsidP="00D645EA">
      <w:pPr>
        <w:spacing w:after="0" w:line="360" w:lineRule="auto"/>
        <w:ind w:firstLine="709"/>
        <w:jc w:val="both"/>
        <w:rPr>
          <w:rFonts w:ascii="Times New Roman" w:hAnsi="Times New Roman"/>
          <w:sz w:val="28"/>
          <w:szCs w:val="28"/>
          <w:lang w:val="uk-UA"/>
        </w:rPr>
      </w:pPr>
      <w:r>
        <w:rPr>
          <w:rFonts w:ascii="Times New Roman" w:hAnsi="Times New Roman"/>
          <w:sz w:val="28"/>
          <w:szCs w:val="28"/>
          <w:lang w:val="uk-UA"/>
        </w:rPr>
        <w:t>Отже</w:t>
      </w:r>
      <w:r w:rsidRPr="00D645EA">
        <w:rPr>
          <w:rFonts w:ascii="Times New Roman" w:hAnsi="Times New Roman"/>
          <w:sz w:val="28"/>
          <w:szCs w:val="28"/>
          <w:lang w:val="uk-UA"/>
        </w:rPr>
        <w:t xml:space="preserve">, </w:t>
      </w:r>
      <w:r>
        <w:rPr>
          <w:rFonts w:ascii="Times New Roman" w:hAnsi="Times New Roman"/>
          <w:sz w:val="28"/>
          <w:szCs w:val="28"/>
          <w:lang w:val="uk-UA"/>
        </w:rPr>
        <w:t>проведене дослідження підтвердило</w:t>
      </w:r>
      <w:r w:rsidRPr="00D645EA">
        <w:rPr>
          <w:rFonts w:ascii="Times New Roman" w:hAnsi="Times New Roman"/>
          <w:sz w:val="28"/>
          <w:szCs w:val="28"/>
          <w:lang w:val="uk-UA"/>
        </w:rPr>
        <w:t xml:space="preserve"> важливість впровадження цифрових технологій для модернізації судової системи. Рекомендації щодо підготовки кадрів та правового регулювання в цьому напрямку можуть послужити основою для подальших досліджень та практичних застосувань в </w:t>
      </w:r>
      <w:r>
        <w:rPr>
          <w:rFonts w:ascii="Times New Roman" w:hAnsi="Times New Roman"/>
          <w:sz w:val="28"/>
          <w:szCs w:val="28"/>
          <w:lang w:val="uk-UA"/>
        </w:rPr>
        <w:t>сфері</w:t>
      </w:r>
      <w:r w:rsidRPr="00D645EA">
        <w:rPr>
          <w:rFonts w:ascii="Times New Roman" w:hAnsi="Times New Roman"/>
          <w:sz w:val="28"/>
          <w:szCs w:val="28"/>
          <w:lang w:val="uk-UA"/>
        </w:rPr>
        <w:t xml:space="preserve"> цифрової трансформації судочинства.</w:t>
      </w:r>
    </w:p>
    <w:p w:rsidR="00120CF0" w:rsidRDefault="00120CF0">
      <w:pPr>
        <w:rPr>
          <w:rFonts w:ascii="Times New Roman" w:hAnsi="Times New Roman"/>
          <w:sz w:val="28"/>
          <w:szCs w:val="28"/>
          <w:lang w:val="uk-UA"/>
        </w:rPr>
      </w:pPr>
      <w:r>
        <w:rPr>
          <w:rFonts w:ascii="Times New Roman" w:hAnsi="Times New Roman"/>
          <w:sz w:val="28"/>
          <w:szCs w:val="28"/>
          <w:lang w:val="uk-UA"/>
        </w:rPr>
        <w:br w:type="page"/>
      </w:r>
    </w:p>
    <w:p w:rsidR="00120CF0" w:rsidRPr="00725056" w:rsidRDefault="00120CF0" w:rsidP="00725056">
      <w:pPr>
        <w:spacing w:after="0" w:line="360" w:lineRule="auto"/>
        <w:jc w:val="center"/>
        <w:rPr>
          <w:rFonts w:ascii="Times New Roman" w:hAnsi="Times New Roman"/>
          <w:b/>
          <w:bCs/>
          <w:sz w:val="28"/>
          <w:szCs w:val="28"/>
        </w:rPr>
      </w:pPr>
      <w:r w:rsidRPr="00725056">
        <w:rPr>
          <w:rFonts w:ascii="Times New Roman" w:hAnsi="Times New Roman"/>
          <w:b/>
          <w:bCs/>
          <w:sz w:val="28"/>
          <w:szCs w:val="28"/>
        </w:rPr>
        <w:t>СПИСОК ВИКОРИСТАНИХ ДЖЕРЕЛ</w:t>
      </w:r>
    </w:p>
    <w:p w:rsidR="00120CF0" w:rsidRPr="00725056" w:rsidRDefault="00120CF0" w:rsidP="00725056">
      <w:pPr>
        <w:spacing w:after="0" w:line="360" w:lineRule="auto"/>
        <w:jc w:val="both"/>
        <w:rPr>
          <w:rFonts w:ascii="Times New Roman" w:hAnsi="Times New Roman"/>
          <w:b/>
          <w:sz w:val="28"/>
          <w:szCs w:val="28"/>
          <w:lang w:val="uk-UA"/>
        </w:rPr>
      </w:pPr>
    </w:p>
    <w:p w:rsidR="00120CF0" w:rsidRPr="00341644" w:rsidRDefault="00120CF0" w:rsidP="00C11405">
      <w:pPr>
        <w:pStyle w:val="Heading1"/>
        <w:numPr>
          <w:ilvl w:val="0"/>
          <w:numId w:val="13"/>
        </w:numPr>
        <w:tabs>
          <w:tab w:val="clear" w:pos="720"/>
        </w:tabs>
        <w:spacing w:before="0" w:line="360" w:lineRule="auto"/>
        <w:jc w:val="both"/>
        <w:textAlignment w:val="baseline"/>
        <w:rPr>
          <w:rFonts w:ascii="Times New Roman" w:hAnsi="Times New Roman"/>
          <w:color w:val="auto"/>
          <w:sz w:val="28"/>
          <w:szCs w:val="28"/>
        </w:rPr>
      </w:pPr>
      <w:r w:rsidRPr="00341644">
        <w:rPr>
          <w:rFonts w:ascii="Times New Roman" w:hAnsi="Times New Roman"/>
          <w:color w:val="auto"/>
          <w:sz w:val="28"/>
          <w:szCs w:val="28"/>
        </w:rPr>
        <w:t xml:space="preserve">Цифрова трансформація – один з пріоритетів Уряду. URL: https://thedigital.gov.ua/news/tsifrova-transformatsiya-odin-z-prioritetiv-uryadu </w:t>
      </w:r>
      <w:r w:rsidRPr="00341644">
        <w:rPr>
          <w:rFonts w:ascii="Times New Roman" w:hAnsi="Times New Roman"/>
          <w:color w:val="auto"/>
          <w:sz w:val="28"/>
          <w:szCs w:val="28"/>
          <w:shd w:val="clear" w:color="auto" w:fill="FFFFFF"/>
        </w:rPr>
        <w:t>(дата звернення</w:t>
      </w:r>
      <w:r>
        <w:rPr>
          <w:rFonts w:ascii="Times New Roman" w:hAnsi="Times New Roman"/>
          <w:color w:val="auto"/>
          <w:sz w:val="28"/>
          <w:szCs w:val="28"/>
          <w:shd w:val="clear" w:color="auto" w:fill="FFFFFF"/>
          <w:lang w:val="uk-UA"/>
        </w:rPr>
        <w:t>:</w:t>
      </w:r>
      <w:r>
        <w:rPr>
          <w:rFonts w:ascii="Times New Roman" w:hAnsi="Times New Roman"/>
          <w:color w:val="auto"/>
          <w:sz w:val="28"/>
          <w:szCs w:val="28"/>
          <w:shd w:val="clear" w:color="auto" w:fill="FFFFFF"/>
        </w:rPr>
        <w:t xml:space="preserve"> 01.10.2023 р.)</w:t>
      </w:r>
      <w:r>
        <w:rPr>
          <w:rFonts w:ascii="Times New Roman" w:hAnsi="Times New Roman"/>
          <w:color w:val="auto"/>
          <w:sz w:val="28"/>
          <w:szCs w:val="28"/>
          <w:shd w:val="clear" w:color="auto" w:fill="FFFFFF"/>
          <w:lang w:val="uk-UA"/>
        </w:rPr>
        <w:t>.</w:t>
      </w:r>
    </w:p>
    <w:p w:rsidR="00120CF0" w:rsidRPr="00341644" w:rsidRDefault="00120CF0" w:rsidP="00C11405">
      <w:pPr>
        <w:pStyle w:val="Heading1"/>
        <w:numPr>
          <w:ilvl w:val="0"/>
          <w:numId w:val="13"/>
        </w:numPr>
        <w:tabs>
          <w:tab w:val="clear" w:pos="720"/>
        </w:tabs>
        <w:spacing w:before="0" w:line="360" w:lineRule="auto"/>
        <w:jc w:val="both"/>
        <w:textAlignment w:val="baseline"/>
        <w:rPr>
          <w:rFonts w:ascii="Times New Roman" w:hAnsi="Times New Roman"/>
          <w:color w:val="auto"/>
          <w:sz w:val="28"/>
          <w:szCs w:val="28"/>
        </w:rPr>
      </w:pPr>
      <w:r w:rsidRPr="00341644">
        <w:rPr>
          <w:rFonts w:ascii="Times New Roman" w:hAnsi="Times New Roman"/>
          <w:color w:val="auto"/>
          <w:sz w:val="28"/>
          <w:szCs w:val="28"/>
        </w:rPr>
        <w:t xml:space="preserve">Про схвалення Концепції розвитку електронного урядування в Україні: Розпорядження КМУ № </w:t>
      </w:r>
      <w:r w:rsidRPr="00341644">
        <w:rPr>
          <w:rFonts w:ascii="Times New Roman" w:hAnsi="Times New Roman"/>
          <w:color w:val="auto"/>
          <w:sz w:val="28"/>
          <w:szCs w:val="28"/>
          <w:shd w:val="clear" w:color="auto" w:fill="FFFFFF"/>
        </w:rPr>
        <w:t xml:space="preserve">649-р від 20 вересня 2017 р. </w:t>
      </w:r>
      <w:r w:rsidRPr="00341644">
        <w:rPr>
          <w:rFonts w:ascii="Times New Roman" w:hAnsi="Times New Roman"/>
          <w:color w:val="auto"/>
          <w:sz w:val="28"/>
          <w:szCs w:val="28"/>
        </w:rPr>
        <w:t xml:space="preserve">URL: </w:t>
      </w:r>
      <w:r w:rsidRPr="00341644">
        <w:rPr>
          <w:rFonts w:ascii="Times New Roman" w:hAnsi="Times New Roman"/>
          <w:color w:val="auto"/>
          <w:sz w:val="28"/>
          <w:szCs w:val="28"/>
          <w:shd w:val="clear" w:color="auto" w:fill="FFFFFF"/>
        </w:rPr>
        <w:t>https://zakon.rada.gov.ua/laws/show/649-2017-%D1%80#Text (дата звернення</w:t>
      </w:r>
      <w:r>
        <w:rPr>
          <w:rFonts w:ascii="Times New Roman" w:hAnsi="Times New Roman"/>
          <w:color w:val="auto"/>
          <w:sz w:val="28"/>
          <w:szCs w:val="28"/>
          <w:shd w:val="clear" w:color="auto" w:fill="FFFFFF"/>
          <w:lang w:val="uk-UA"/>
        </w:rPr>
        <w:t>:</w:t>
      </w:r>
      <w:r w:rsidRPr="00341644">
        <w:rPr>
          <w:rFonts w:ascii="Times New Roman" w:hAnsi="Times New Roman"/>
          <w:color w:val="auto"/>
          <w:sz w:val="28"/>
          <w:szCs w:val="28"/>
          <w:shd w:val="clear" w:color="auto" w:fill="FFFFFF"/>
        </w:rPr>
        <w:t xml:space="preserve"> 01.10.2023 р.)</w:t>
      </w:r>
      <w:r>
        <w:rPr>
          <w:rFonts w:ascii="Times New Roman" w:hAnsi="Times New Roman"/>
          <w:color w:val="auto"/>
          <w:sz w:val="28"/>
          <w:szCs w:val="28"/>
          <w:shd w:val="clear" w:color="auto" w:fill="FFFFFF"/>
          <w:lang w:val="uk-UA"/>
        </w:rPr>
        <w:t>.</w:t>
      </w:r>
    </w:p>
    <w:p w:rsidR="00120CF0" w:rsidRPr="00341644" w:rsidRDefault="00120CF0" w:rsidP="00C11405">
      <w:pPr>
        <w:pStyle w:val="Heading1"/>
        <w:numPr>
          <w:ilvl w:val="0"/>
          <w:numId w:val="13"/>
        </w:numPr>
        <w:tabs>
          <w:tab w:val="clear" w:pos="720"/>
        </w:tabs>
        <w:spacing w:before="0" w:line="360" w:lineRule="auto"/>
        <w:jc w:val="both"/>
        <w:textAlignment w:val="baseline"/>
        <w:rPr>
          <w:rFonts w:ascii="Times New Roman" w:hAnsi="Times New Roman"/>
          <w:color w:val="auto"/>
          <w:sz w:val="28"/>
          <w:szCs w:val="28"/>
        </w:rPr>
      </w:pPr>
      <w:r w:rsidRPr="00341644">
        <w:rPr>
          <w:rFonts w:ascii="Times New Roman" w:hAnsi="Times New Roman"/>
          <w:color w:val="auto"/>
          <w:sz w:val="28"/>
          <w:szCs w:val="28"/>
        </w:rPr>
        <w:t xml:space="preserve">Цифровізація – поступове перетворення всіх державних послуг на зручні онлайн-сервіси. URL: https://www.rv.gov.ua/news/cifrovizaciya-ce-postupove-peretvorennya-usih-derzhavnih-poslug-na-zruchni-onlajn-servisi </w:t>
      </w:r>
      <w:r w:rsidRPr="00341644">
        <w:rPr>
          <w:rFonts w:ascii="Times New Roman" w:hAnsi="Times New Roman"/>
          <w:color w:val="auto"/>
          <w:sz w:val="28"/>
          <w:szCs w:val="28"/>
          <w:shd w:val="clear" w:color="auto" w:fill="FFFFFF"/>
        </w:rPr>
        <w:t>(дата звернення</w:t>
      </w:r>
      <w:r>
        <w:rPr>
          <w:rFonts w:ascii="Times New Roman" w:hAnsi="Times New Roman"/>
          <w:color w:val="auto"/>
          <w:sz w:val="28"/>
          <w:szCs w:val="28"/>
          <w:shd w:val="clear" w:color="auto" w:fill="FFFFFF"/>
          <w:lang w:val="uk-UA"/>
        </w:rPr>
        <w:t>:</w:t>
      </w:r>
      <w:r w:rsidRPr="00341644">
        <w:rPr>
          <w:rFonts w:ascii="Times New Roman" w:hAnsi="Times New Roman"/>
          <w:color w:val="auto"/>
          <w:sz w:val="28"/>
          <w:szCs w:val="28"/>
          <w:shd w:val="clear" w:color="auto" w:fill="FFFFFF"/>
        </w:rPr>
        <w:t xml:space="preserve"> 01.10.2023 р.)</w:t>
      </w:r>
      <w:r>
        <w:rPr>
          <w:rFonts w:ascii="Times New Roman" w:hAnsi="Times New Roman"/>
          <w:color w:val="auto"/>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Трансформація. Словник української </w:t>
      </w:r>
      <w:r>
        <w:rPr>
          <w:sz w:val="28"/>
          <w:szCs w:val="28"/>
        </w:rPr>
        <w:t>мови: в 11 томах. Том 10</w:t>
      </w:r>
      <w:r>
        <w:rPr>
          <w:sz w:val="28"/>
          <w:szCs w:val="28"/>
          <w:lang w:val="uk-UA"/>
        </w:rPr>
        <w:t>.</w:t>
      </w:r>
      <w:r>
        <w:rPr>
          <w:sz w:val="28"/>
          <w:szCs w:val="28"/>
        </w:rPr>
        <w:t xml:space="preserve"> 1979.</w:t>
      </w:r>
      <w:r w:rsidRPr="00341644">
        <w:rPr>
          <w:sz w:val="28"/>
          <w:szCs w:val="28"/>
        </w:rPr>
        <w:t xml:space="preserve"> Стор. 233. URL: http://sum.in.ua/s/transformacija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Цифровий формат. URL: https://uk.wikipedia.org/wiki/%D0%A6%D0%B8%D1%84%D1%80%D0%BE%D0%B2%D0%B8%D0%B9_%D1%84%D0%BE%D1%80%D0%BC%D0%B0%D1%82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lang w:val="en-US"/>
        </w:rPr>
      </w:pPr>
      <w:r w:rsidRPr="00341644">
        <w:rPr>
          <w:sz w:val="28"/>
          <w:szCs w:val="28"/>
          <w:shd w:val="clear" w:color="auto" w:fill="FFFFFF"/>
        </w:rPr>
        <w:t xml:space="preserve">Руденко М.В. Цифровізація: категоріальні особливості та специфіка трактування. </w:t>
      </w:r>
      <w:r w:rsidRPr="00341644">
        <w:rPr>
          <w:i/>
          <w:iCs/>
          <w:sz w:val="28"/>
          <w:szCs w:val="28"/>
          <w:shd w:val="clear" w:color="auto" w:fill="FFFFFF"/>
          <w:lang w:val="en-US"/>
        </w:rPr>
        <w:t>Economic Forum</w:t>
      </w:r>
      <w:r w:rsidRPr="00341644">
        <w:rPr>
          <w:sz w:val="28"/>
          <w:szCs w:val="28"/>
          <w:shd w:val="clear" w:color="auto" w:fill="FFFFFF"/>
          <w:lang w:val="en-US"/>
        </w:rPr>
        <w:t xml:space="preserve">. 2021. № 4.  </w:t>
      </w:r>
      <w:r w:rsidRPr="00341644">
        <w:rPr>
          <w:sz w:val="28"/>
          <w:szCs w:val="28"/>
          <w:shd w:val="clear" w:color="auto" w:fill="FFFFFF"/>
        </w:rPr>
        <w:t>С</w:t>
      </w:r>
      <w:r w:rsidRPr="00341644">
        <w:rPr>
          <w:sz w:val="28"/>
          <w:szCs w:val="28"/>
          <w:shd w:val="clear" w:color="auto" w:fill="FFFFFF"/>
          <w:lang w:val="en-US"/>
        </w:rPr>
        <w:t xml:space="preserve">.3-13. </w:t>
      </w:r>
      <w:r w:rsidRPr="00341644">
        <w:rPr>
          <w:sz w:val="28"/>
          <w:szCs w:val="28"/>
          <w:lang w:val="en-US"/>
        </w:rPr>
        <w:t>URL: https://lntu.edu.ua/sites/default/files/fls/ekonomichniy_forum_4_2021_0.pdf</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Руденко М. В. Цифровізація економіки: нові можливості та перспективи. </w:t>
      </w:r>
      <w:r w:rsidRPr="00341644">
        <w:rPr>
          <w:i/>
          <w:iCs/>
          <w:sz w:val="28"/>
          <w:szCs w:val="28"/>
          <w:shd w:val="clear" w:color="auto" w:fill="FFFFFF"/>
        </w:rPr>
        <w:t>Економіка та держава</w:t>
      </w:r>
      <w:r w:rsidRPr="00341644">
        <w:rPr>
          <w:sz w:val="28"/>
          <w:szCs w:val="28"/>
          <w:shd w:val="clear" w:color="auto" w:fill="FFFFFF"/>
        </w:rPr>
        <w:t xml:space="preserve">. 2018. № 11. С. 61–65. </w:t>
      </w:r>
      <w:r w:rsidRPr="00341644">
        <w:rPr>
          <w:sz w:val="28"/>
          <w:szCs w:val="28"/>
        </w:rPr>
        <w:t xml:space="preserve">URL: </w:t>
      </w:r>
      <w:hyperlink r:id="rId19" w:history="1">
        <w:r w:rsidRPr="00C54651">
          <w:rPr>
            <w:sz w:val="28"/>
            <w:szCs w:val="28"/>
          </w:rPr>
          <w:t>http://www.economy.in.ua/pdf/11_2018/13.pdf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bookmarkStart w:id="24" w:name="_Hlk150807690"/>
      <w:r w:rsidRPr="00341644">
        <w:rPr>
          <w:sz w:val="28"/>
          <w:szCs w:val="28"/>
          <w:shd w:val="clear" w:color="auto" w:fill="FFFFFF"/>
        </w:rPr>
        <w:t xml:space="preserve">Маркевич К. Цифровізація: переваги та шляхи подолання викликів. </w:t>
      </w:r>
      <w:r w:rsidRPr="00341644">
        <w:rPr>
          <w:sz w:val="28"/>
          <w:szCs w:val="28"/>
        </w:rPr>
        <w:t>URL:</w:t>
      </w:r>
      <w:r w:rsidRPr="00341644">
        <w:rPr>
          <w:sz w:val="28"/>
          <w:szCs w:val="28"/>
          <w:shd w:val="clear" w:color="auto" w:fill="FFFFFF"/>
        </w:rPr>
        <w:t xml:space="preserve"> https://razumkov.org.ua/statti/tsyfrovizatsiia-perevagy-ta-shliakhy-podolannia-vyklykiv (дата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bookmarkEnd w:id="24"/>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Україна 2030Е –країна з розвинутою цифровою економікою. </w:t>
      </w:r>
      <w:r w:rsidRPr="00341644">
        <w:rPr>
          <w:sz w:val="28"/>
          <w:szCs w:val="28"/>
        </w:rPr>
        <w:t>URL:</w:t>
      </w:r>
      <w:r w:rsidRPr="00341644">
        <w:rPr>
          <w:sz w:val="28"/>
          <w:szCs w:val="28"/>
          <w:shd w:val="clear" w:color="auto" w:fill="FFFFFF"/>
        </w:rPr>
        <w:t xml:space="preserve"> https://strategy.uifuture.org/kraina-z-rozvinutoyu-cifrovoyu-ekonomikoyu.html (дата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Концепція розвитку цифрової економіки та суспільства України на 2018–2020 роки. </w:t>
      </w:r>
      <w:r w:rsidRPr="00341644">
        <w:rPr>
          <w:sz w:val="28"/>
          <w:szCs w:val="28"/>
          <w:lang w:val="en-US"/>
        </w:rPr>
        <w:t>URL</w:t>
      </w:r>
      <w:r w:rsidRPr="00C11405">
        <w:rPr>
          <w:sz w:val="28"/>
          <w:szCs w:val="28"/>
        </w:rPr>
        <w:t>:</w:t>
      </w:r>
      <w:r w:rsidRPr="00341644">
        <w:rPr>
          <w:sz w:val="28"/>
          <w:szCs w:val="28"/>
          <w:shd w:val="clear" w:color="auto" w:fill="FFFFFF"/>
          <w:lang w:val="en-US"/>
        </w:rPr>
        <w:t>https</w:t>
      </w:r>
      <w:r w:rsidRPr="00C11405">
        <w:rPr>
          <w:sz w:val="28"/>
          <w:szCs w:val="28"/>
          <w:shd w:val="clear" w:color="auto" w:fill="FFFFFF"/>
        </w:rPr>
        <w:t>://</w:t>
      </w:r>
      <w:r w:rsidRPr="00341644">
        <w:rPr>
          <w:sz w:val="28"/>
          <w:szCs w:val="28"/>
          <w:shd w:val="clear" w:color="auto" w:fill="FFFFFF"/>
          <w:lang w:val="en-US"/>
        </w:rPr>
        <w:t>zakon</w:t>
      </w:r>
      <w:r w:rsidRPr="00C11405">
        <w:rPr>
          <w:sz w:val="28"/>
          <w:szCs w:val="28"/>
          <w:shd w:val="clear" w:color="auto" w:fill="FFFFFF"/>
        </w:rPr>
        <w:t>.</w:t>
      </w:r>
      <w:r w:rsidRPr="00341644">
        <w:rPr>
          <w:sz w:val="28"/>
          <w:szCs w:val="28"/>
          <w:shd w:val="clear" w:color="auto" w:fill="FFFFFF"/>
          <w:lang w:val="en-US"/>
        </w:rPr>
        <w:t>rada</w:t>
      </w:r>
      <w:r w:rsidRPr="00C11405">
        <w:rPr>
          <w:sz w:val="28"/>
          <w:szCs w:val="28"/>
          <w:shd w:val="clear" w:color="auto" w:fill="FFFFFF"/>
        </w:rPr>
        <w:t>.</w:t>
      </w:r>
      <w:r w:rsidRPr="00341644">
        <w:rPr>
          <w:sz w:val="28"/>
          <w:szCs w:val="28"/>
          <w:shd w:val="clear" w:color="auto" w:fill="FFFFFF"/>
          <w:lang w:val="en-US"/>
        </w:rPr>
        <w:t>gov</w:t>
      </w:r>
      <w:r w:rsidRPr="00C11405">
        <w:rPr>
          <w:sz w:val="28"/>
          <w:szCs w:val="28"/>
          <w:shd w:val="clear" w:color="auto" w:fill="FFFFFF"/>
        </w:rPr>
        <w:t>.</w:t>
      </w:r>
      <w:r w:rsidRPr="00341644">
        <w:rPr>
          <w:sz w:val="28"/>
          <w:szCs w:val="28"/>
          <w:shd w:val="clear" w:color="auto" w:fill="FFFFFF"/>
          <w:lang w:val="en-US"/>
        </w:rPr>
        <w:t>ua</w:t>
      </w:r>
      <w:r w:rsidRPr="00C11405">
        <w:rPr>
          <w:sz w:val="28"/>
          <w:szCs w:val="28"/>
          <w:shd w:val="clear" w:color="auto" w:fill="FFFFFF"/>
        </w:rPr>
        <w:t>/</w:t>
      </w:r>
      <w:r w:rsidRPr="00341644">
        <w:rPr>
          <w:sz w:val="28"/>
          <w:szCs w:val="28"/>
          <w:shd w:val="clear" w:color="auto" w:fill="FFFFFF"/>
          <w:lang w:val="en-US"/>
        </w:rPr>
        <w:t>laws</w:t>
      </w:r>
      <w:r w:rsidRPr="00C11405">
        <w:rPr>
          <w:sz w:val="28"/>
          <w:szCs w:val="28"/>
          <w:shd w:val="clear" w:color="auto" w:fill="FFFFFF"/>
        </w:rPr>
        <w:t>/</w:t>
      </w:r>
      <w:r w:rsidRPr="00341644">
        <w:rPr>
          <w:sz w:val="28"/>
          <w:szCs w:val="28"/>
          <w:shd w:val="clear" w:color="auto" w:fill="FFFFFF"/>
          <w:lang w:val="en-US"/>
        </w:rPr>
        <w:t>show</w:t>
      </w:r>
      <w:r w:rsidRPr="00C11405">
        <w:rPr>
          <w:sz w:val="28"/>
          <w:szCs w:val="28"/>
          <w:shd w:val="clear" w:color="auto" w:fill="FFFFFF"/>
        </w:rPr>
        <w:t>/67-2018-%</w:t>
      </w:r>
      <w:r w:rsidRPr="00341644">
        <w:rPr>
          <w:sz w:val="28"/>
          <w:szCs w:val="28"/>
          <w:shd w:val="clear" w:color="auto" w:fill="FFFFFF"/>
          <w:lang w:val="en-US"/>
        </w:rPr>
        <w:t>D</w:t>
      </w:r>
      <w:r w:rsidRPr="00C11405">
        <w:rPr>
          <w:sz w:val="28"/>
          <w:szCs w:val="28"/>
          <w:shd w:val="clear" w:color="auto" w:fill="FFFFFF"/>
        </w:rPr>
        <w:t>1%80#</w:t>
      </w:r>
      <w:r w:rsidRPr="00341644">
        <w:rPr>
          <w:sz w:val="28"/>
          <w:szCs w:val="28"/>
          <w:shd w:val="clear" w:color="auto" w:fill="FFFFFF"/>
          <w:lang w:val="en-US"/>
        </w:rPr>
        <w:t>Text</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C1140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Сидоренко С. В. Цифрова трансформація суспільства в умовах четвертої промислової революції. </w:t>
      </w:r>
      <w:r w:rsidRPr="00341644">
        <w:rPr>
          <w:i/>
          <w:iCs/>
          <w:sz w:val="28"/>
          <w:szCs w:val="28"/>
          <w:shd w:val="clear" w:color="auto" w:fill="FFFFFF"/>
        </w:rPr>
        <w:t>Мультиверсум. Філософський альманах</w:t>
      </w:r>
      <w:r w:rsidRPr="00341644">
        <w:rPr>
          <w:sz w:val="28"/>
          <w:szCs w:val="28"/>
          <w:shd w:val="clear" w:color="auto" w:fill="FFFFFF"/>
        </w:rPr>
        <w:t>. 2021. № 1(173)</w:t>
      </w:r>
      <w:r>
        <w:rPr>
          <w:sz w:val="28"/>
          <w:szCs w:val="28"/>
          <w:shd w:val="clear" w:color="auto" w:fill="FFFFFF"/>
          <w:lang w:val="uk-UA"/>
        </w:rPr>
        <w:t>.</w:t>
      </w:r>
      <w:r w:rsidRPr="00341644">
        <w:rPr>
          <w:sz w:val="28"/>
          <w:szCs w:val="28"/>
          <w:shd w:val="clear" w:color="auto" w:fill="FFFFFF"/>
        </w:rPr>
        <w:t xml:space="preserve"> Т.1. С. 31–43. </w:t>
      </w:r>
      <w:r w:rsidRPr="00C11405">
        <w:rPr>
          <w:sz w:val="28"/>
          <w:szCs w:val="28"/>
          <w:lang w:val="en-US"/>
        </w:rPr>
        <w:t>URL</w:t>
      </w:r>
      <w:r w:rsidRPr="00C11405">
        <w:rPr>
          <w:sz w:val="28"/>
          <w:szCs w:val="28"/>
        </w:rPr>
        <w:t xml:space="preserve">: </w:t>
      </w:r>
      <w:hyperlink r:id="rId20" w:history="1">
        <w:r w:rsidRPr="00C54651">
          <w:rPr>
            <w:sz w:val="28"/>
            <w:szCs w:val="28"/>
          </w:rPr>
          <w:t>https://www.researchgate.net/publication/351622504_Cifrova_transformacia_suspilstva_v_umovah_cetvertoi_promislovoi_revolucii</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Якушко І. Сутність та особливості цифрової трансформації. </w:t>
      </w:r>
      <w:r w:rsidRPr="00341644">
        <w:rPr>
          <w:i/>
          <w:iCs/>
          <w:sz w:val="28"/>
          <w:szCs w:val="28"/>
        </w:rPr>
        <w:t>Проблеми і перспективи економіки та управління</w:t>
      </w:r>
      <w:r w:rsidRPr="00341644">
        <w:rPr>
          <w:sz w:val="28"/>
          <w:szCs w:val="28"/>
        </w:rPr>
        <w:t xml:space="preserve">. 2021. № 24(28). С.75-82. URL: </w:t>
      </w:r>
      <w:hyperlink r:id="rId21" w:history="1">
        <w:r w:rsidRPr="00C54651">
          <w:rPr>
            <w:sz w:val="28"/>
            <w:szCs w:val="28"/>
          </w:rPr>
          <w:t>http://ppeu.stu.cn.ua/article/view/262608/259013</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Марченко В. Б. Поняття та правове забезпечення</w:t>
      </w:r>
      <w:r>
        <w:rPr>
          <w:sz w:val="28"/>
          <w:szCs w:val="28"/>
          <w:shd w:val="clear" w:color="auto" w:fill="FFFFFF"/>
        </w:rPr>
        <w:t xml:space="preserve"> цифрової</w:t>
      </w:r>
      <w:r w:rsidRPr="00341644">
        <w:rPr>
          <w:sz w:val="28"/>
          <w:szCs w:val="28"/>
          <w:shd w:val="clear" w:color="auto" w:fill="FFFFFF"/>
        </w:rPr>
        <w:t xml:space="preserve"> трансформації в Україні. </w:t>
      </w:r>
      <w:r w:rsidRPr="00341644">
        <w:rPr>
          <w:i/>
          <w:iCs/>
          <w:sz w:val="28"/>
          <w:szCs w:val="28"/>
          <w:shd w:val="clear" w:color="auto" w:fill="FFFFFF"/>
        </w:rPr>
        <w:t>Юридичний науковий електронний журнал</w:t>
      </w:r>
      <w:r>
        <w:rPr>
          <w:sz w:val="28"/>
          <w:szCs w:val="28"/>
          <w:shd w:val="clear" w:color="auto" w:fill="FFFFFF"/>
        </w:rPr>
        <w:t xml:space="preserve">. 2019. </w:t>
      </w:r>
      <w:r>
        <w:rPr>
          <w:sz w:val="28"/>
          <w:szCs w:val="28"/>
          <w:shd w:val="clear" w:color="auto" w:fill="FFFFFF"/>
          <w:lang w:val="uk-UA"/>
        </w:rPr>
        <w:t>№</w:t>
      </w:r>
      <w:r>
        <w:rPr>
          <w:sz w:val="28"/>
          <w:szCs w:val="28"/>
          <w:shd w:val="clear" w:color="auto" w:fill="FFFFFF"/>
        </w:rPr>
        <w:t xml:space="preserve"> 6.</w:t>
      </w:r>
      <w:r w:rsidRPr="00341644">
        <w:rPr>
          <w:sz w:val="28"/>
          <w:szCs w:val="28"/>
          <w:shd w:val="clear" w:color="auto" w:fill="FFFFFF"/>
        </w:rPr>
        <w:t xml:space="preserve"> С. 279–282. </w:t>
      </w:r>
      <w:r w:rsidRPr="00341644">
        <w:rPr>
          <w:sz w:val="28"/>
          <w:szCs w:val="28"/>
        </w:rPr>
        <w:t xml:space="preserve">URL: </w:t>
      </w:r>
      <w:hyperlink r:id="rId22" w:history="1">
        <w:r w:rsidRPr="00C54651">
          <w:rPr>
            <w:sz w:val="28"/>
            <w:szCs w:val="28"/>
          </w:rPr>
          <w:t>http://www.lsej.org.ua/6_2019/68.pdf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Круглов В. Державна політика трансформації ринку праці: виклики цифрової епохи. </w:t>
      </w:r>
      <w:r>
        <w:rPr>
          <w:i/>
          <w:iCs/>
          <w:sz w:val="28"/>
          <w:szCs w:val="28"/>
          <w:shd w:val="clear" w:color="auto" w:fill="FFFFFF"/>
        </w:rPr>
        <w:t>Науковий вісник: Державне</w:t>
      </w:r>
      <w:r w:rsidRPr="00341644">
        <w:rPr>
          <w:i/>
          <w:iCs/>
          <w:sz w:val="28"/>
          <w:szCs w:val="28"/>
          <w:shd w:val="clear" w:color="auto" w:fill="FFFFFF"/>
        </w:rPr>
        <w:t xml:space="preserve"> управління</w:t>
      </w:r>
      <w:r w:rsidRPr="00341644">
        <w:rPr>
          <w:sz w:val="28"/>
          <w:szCs w:val="28"/>
          <w:shd w:val="clear" w:color="auto" w:fill="FFFFFF"/>
        </w:rPr>
        <w:t xml:space="preserve">. 2021. </w:t>
      </w:r>
      <w:r>
        <w:rPr>
          <w:sz w:val="28"/>
          <w:szCs w:val="28"/>
          <w:shd w:val="clear" w:color="auto" w:fill="FFFFFF"/>
          <w:lang w:val="uk-UA"/>
        </w:rPr>
        <w:t>№</w:t>
      </w:r>
      <w:r w:rsidRPr="00341644">
        <w:rPr>
          <w:sz w:val="28"/>
          <w:szCs w:val="28"/>
          <w:shd w:val="clear" w:color="auto" w:fill="FFFFFF"/>
        </w:rPr>
        <w:t>1(7). С.140-161.</w:t>
      </w:r>
    </w:p>
    <w:p w:rsidR="00120CF0" w:rsidRPr="00341644" w:rsidRDefault="00120CF0" w:rsidP="00C11405">
      <w:pPr>
        <w:pStyle w:val="NormalWeb"/>
        <w:numPr>
          <w:ilvl w:val="0"/>
          <w:numId w:val="13"/>
        </w:numPr>
        <w:shd w:val="clear" w:color="auto" w:fill="FFFFFF"/>
        <w:spacing w:before="0" w:beforeAutospacing="0" w:after="0" w:afterAutospacing="0" w:line="360" w:lineRule="auto"/>
        <w:jc w:val="both"/>
        <w:textAlignment w:val="baseline"/>
        <w:rPr>
          <w:sz w:val="28"/>
          <w:szCs w:val="28"/>
        </w:rPr>
      </w:pPr>
      <w:r w:rsidRPr="00341644">
        <w:rPr>
          <w:sz w:val="28"/>
          <w:szCs w:val="28"/>
        </w:rPr>
        <w:t>Струтинська І.В.</w:t>
      </w:r>
      <w:r>
        <w:rPr>
          <w:sz w:val="28"/>
          <w:szCs w:val="28"/>
        </w:rPr>
        <w:t xml:space="preserve"> Дефініції</w:t>
      </w:r>
      <w:r w:rsidRPr="00341644">
        <w:rPr>
          <w:sz w:val="28"/>
          <w:szCs w:val="28"/>
        </w:rPr>
        <w:t xml:space="preserve"> поняття «цифрова трансформація». </w:t>
      </w:r>
      <w:r w:rsidRPr="00341644">
        <w:rPr>
          <w:i/>
          <w:iCs/>
          <w:sz w:val="28"/>
          <w:szCs w:val="28"/>
        </w:rPr>
        <w:t>Причорноморські економічні студії</w:t>
      </w:r>
      <w:r w:rsidRPr="00341644">
        <w:rPr>
          <w:sz w:val="28"/>
          <w:szCs w:val="28"/>
        </w:rPr>
        <w:t xml:space="preserve">. 2019. № 48–2. С. 91-96. URL: </w:t>
      </w:r>
      <w:hyperlink r:id="rId23" w:history="1">
        <w:r w:rsidRPr="00C54651">
          <w:rPr>
            <w:sz w:val="28"/>
            <w:szCs w:val="28"/>
          </w:rPr>
          <w:t>http://bses.in.ua/journals/2019/48_2_2019/19.pdf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Марченко В.Б. Поняття та правове забезпечення цифрової трансформації в Україні. </w:t>
      </w:r>
      <w:r w:rsidRPr="00341644">
        <w:rPr>
          <w:i/>
          <w:iCs/>
          <w:sz w:val="28"/>
          <w:szCs w:val="28"/>
        </w:rPr>
        <w:t>Юридичний науковий електронний журнал</w:t>
      </w:r>
      <w:r w:rsidRPr="00341644">
        <w:rPr>
          <w:sz w:val="28"/>
          <w:szCs w:val="28"/>
        </w:rPr>
        <w:t xml:space="preserve">. 2019. №6. С. 279–282. URL: </w:t>
      </w:r>
      <w:hyperlink r:id="rId24" w:history="1">
        <w:r w:rsidRPr="00C54651">
          <w:rPr>
            <w:sz w:val="28"/>
            <w:szCs w:val="28"/>
          </w:rPr>
          <w:t>http://www.lsej.org.ua/6_2019/68.pdf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r w:rsidRPr="00341644">
        <w:rPr>
          <w:sz w:val="28"/>
          <w:szCs w:val="28"/>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Корнієнко М. Цифрова трансформація судового процесу. </w:t>
      </w:r>
      <w:r w:rsidRPr="00341644">
        <w:rPr>
          <w:i/>
          <w:iCs/>
          <w:sz w:val="28"/>
          <w:szCs w:val="28"/>
        </w:rPr>
        <w:t>Юрист&amp;Закон</w:t>
      </w:r>
      <w:r w:rsidRPr="00341644">
        <w:rPr>
          <w:sz w:val="28"/>
          <w:szCs w:val="28"/>
        </w:rPr>
        <w:t>. 2021. №17–18. С</w:t>
      </w:r>
      <w:r w:rsidRPr="000C1F35">
        <w:rPr>
          <w:sz w:val="28"/>
          <w:szCs w:val="28"/>
        </w:rPr>
        <w:t xml:space="preserve">.1-3. </w:t>
      </w:r>
      <w:r w:rsidRPr="00C11405">
        <w:rPr>
          <w:sz w:val="28"/>
          <w:szCs w:val="28"/>
          <w:lang w:val="en-US"/>
        </w:rPr>
        <w:t>URL</w:t>
      </w:r>
      <w:r w:rsidRPr="00DB7585">
        <w:rPr>
          <w:sz w:val="28"/>
          <w:szCs w:val="28"/>
        </w:rPr>
        <w:t xml:space="preserve">: </w:t>
      </w:r>
      <w:hyperlink r:id="rId25" w:history="1">
        <w:r w:rsidRPr="00C54651">
          <w:rPr>
            <w:sz w:val="28"/>
            <w:szCs w:val="28"/>
          </w:rPr>
          <w:t>https://www.asterslaw.com/ua/press_center/publications/digital_transformation_of_litigation_process_in_ukraine/</w:t>
        </w:r>
      </w:hyperlink>
      <w:r w:rsidRPr="00C54651">
        <w:rPr>
          <w:sz w:val="28"/>
          <w:szCs w:val="28"/>
        </w:rPr>
        <w:t xml:space="preserve">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i/>
          <w:iCs/>
          <w:sz w:val="28"/>
          <w:szCs w:val="28"/>
        </w:rPr>
      </w:pPr>
      <w:r w:rsidRPr="00341644">
        <w:rPr>
          <w:sz w:val="28"/>
          <w:szCs w:val="28"/>
        </w:rPr>
        <w:t xml:space="preserve">Рудюк В.С. Диджиталізація в сучасному судочинстві. </w:t>
      </w:r>
      <w:r w:rsidRPr="00341644">
        <w:rPr>
          <w:i/>
          <w:iCs/>
          <w:sz w:val="28"/>
          <w:szCs w:val="28"/>
        </w:rPr>
        <w:t xml:space="preserve">Філософські та методологічні проблеми права. </w:t>
      </w:r>
      <w:r w:rsidRPr="00341644">
        <w:rPr>
          <w:sz w:val="28"/>
          <w:szCs w:val="28"/>
        </w:rPr>
        <w:t>2020. № 2(20). С. 82–85</w:t>
      </w:r>
      <w:r>
        <w:rPr>
          <w:sz w:val="28"/>
          <w:szCs w:val="28"/>
          <w:lang w:val="uk-UA"/>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Міхровська М. Цифрова трансформація держави як новий етап адміністративної реформи. </w:t>
      </w:r>
      <w:r w:rsidRPr="00341644">
        <w:rPr>
          <w:i/>
          <w:iCs/>
          <w:sz w:val="28"/>
          <w:szCs w:val="28"/>
        </w:rPr>
        <w:t>Юридичний вісник</w:t>
      </w:r>
      <w:r w:rsidRPr="00341644">
        <w:rPr>
          <w:sz w:val="28"/>
          <w:szCs w:val="28"/>
        </w:rPr>
        <w:t xml:space="preserve">. 2021. № 3. С. 119–127. </w:t>
      </w:r>
      <w:r w:rsidRPr="0031330B">
        <w:rPr>
          <w:sz w:val="28"/>
          <w:szCs w:val="28"/>
          <w:lang w:val="en-US"/>
        </w:rPr>
        <w:t>URL</w:t>
      </w:r>
      <w:r w:rsidRPr="00DB7585">
        <w:rPr>
          <w:sz w:val="28"/>
          <w:szCs w:val="28"/>
        </w:rPr>
        <w:t xml:space="preserve">: </w:t>
      </w:r>
      <w:hyperlink r:id="rId26" w:history="1">
        <w:r w:rsidRPr="00C54651">
          <w:rPr>
            <w:sz w:val="28"/>
            <w:szCs w:val="28"/>
          </w:rPr>
          <w:t>http://dspace.onua.edu.ua/bitstream/handle/11300/18892/%d0%9c%d1%96%d1%85%d1%80%d0%be%d0%b2%d1%81%d1%8c%d0%ba%d0%b0%20%d0%9c.%20%d0%a1..pdf?sequence=1&amp;isAllowed=y</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p>
    <w:p w:rsidR="00120CF0" w:rsidRPr="000C1F35" w:rsidRDefault="00120CF0" w:rsidP="00C11405">
      <w:pPr>
        <w:pStyle w:val="NormalWeb"/>
        <w:numPr>
          <w:ilvl w:val="0"/>
          <w:numId w:val="13"/>
        </w:numPr>
        <w:spacing w:before="0" w:beforeAutospacing="0" w:after="0" w:afterAutospacing="0" w:line="360" w:lineRule="auto"/>
        <w:jc w:val="both"/>
        <w:textAlignment w:val="baseline"/>
        <w:rPr>
          <w:sz w:val="28"/>
          <w:szCs w:val="28"/>
          <w:lang w:val="en-GB"/>
        </w:rPr>
      </w:pPr>
      <w:r w:rsidRPr="00341644">
        <w:rPr>
          <w:sz w:val="28"/>
          <w:szCs w:val="28"/>
          <w:lang w:val="en-US"/>
        </w:rPr>
        <w:t xml:space="preserve">Erwin J. Rooze. Differentiated Use of Electronic Case Management Systems. </w:t>
      </w:r>
      <w:r w:rsidRPr="00341644">
        <w:rPr>
          <w:i/>
          <w:iCs/>
          <w:sz w:val="28"/>
          <w:szCs w:val="28"/>
          <w:lang w:val="en-US"/>
        </w:rPr>
        <w:t>International Journal For Court Administration</w:t>
      </w:r>
      <w:r w:rsidRPr="00341644">
        <w:rPr>
          <w:sz w:val="28"/>
          <w:szCs w:val="28"/>
          <w:lang w:val="en-US"/>
        </w:rPr>
        <w:t xml:space="preserve">. 2010. №11. </w:t>
      </w:r>
      <w:r w:rsidRPr="00341644">
        <w:rPr>
          <w:sz w:val="28"/>
          <w:szCs w:val="28"/>
        </w:rPr>
        <w:t>С</w:t>
      </w:r>
      <w:r w:rsidRPr="00341644">
        <w:rPr>
          <w:sz w:val="28"/>
          <w:szCs w:val="28"/>
          <w:lang w:val="en-US"/>
        </w:rPr>
        <w:t>. 1–10. URL</w:t>
      </w:r>
      <w:r w:rsidRPr="000C1F35">
        <w:rPr>
          <w:sz w:val="28"/>
          <w:szCs w:val="28"/>
          <w:lang w:val="en-GB"/>
        </w:rPr>
        <w:t xml:space="preserve">: </w:t>
      </w:r>
      <w:hyperlink r:id="rId27" w:history="1">
        <w:r w:rsidRPr="000C1F35">
          <w:rPr>
            <w:sz w:val="28"/>
            <w:szCs w:val="28"/>
            <w:lang w:val="en-GB"/>
          </w:rPr>
          <w:t>https://www.researchgate.net/publication/260319482_Differentiated_Use_of_Electronic_Case_Management_Systems</w:t>
        </w:r>
      </w:hyperlink>
      <w:r w:rsidRPr="000C1F35">
        <w:rPr>
          <w:sz w:val="28"/>
          <w:szCs w:val="28"/>
          <w:shd w:val="clear" w:color="auto" w:fill="FFFFFF"/>
          <w:lang w:val="en-GB"/>
        </w:rPr>
        <w:t>(</w:t>
      </w:r>
      <w:r w:rsidRPr="00341644">
        <w:rPr>
          <w:sz w:val="28"/>
          <w:szCs w:val="28"/>
          <w:shd w:val="clear" w:color="auto" w:fill="FFFFFF"/>
        </w:rPr>
        <w:t>дата</w:t>
      </w:r>
      <w:r w:rsidRPr="000C1F35">
        <w:rPr>
          <w:sz w:val="28"/>
          <w:szCs w:val="28"/>
          <w:shd w:val="clear" w:color="auto" w:fill="FFFFFF"/>
          <w:lang w:val="en-GB"/>
        </w:rPr>
        <w:t xml:space="preserve"> </w:t>
      </w:r>
      <w:r w:rsidRPr="00341644">
        <w:rPr>
          <w:sz w:val="28"/>
          <w:szCs w:val="28"/>
          <w:shd w:val="clear" w:color="auto" w:fill="FFFFFF"/>
        </w:rPr>
        <w:t>звернення</w:t>
      </w:r>
      <w:r>
        <w:rPr>
          <w:sz w:val="28"/>
          <w:szCs w:val="28"/>
          <w:shd w:val="clear" w:color="auto" w:fill="FFFFFF"/>
          <w:lang w:val="uk-UA"/>
        </w:rPr>
        <w:t>:</w:t>
      </w:r>
      <w:r w:rsidRPr="000C1F35">
        <w:rPr>
          <w:sz w:val="28"/>
          <w:szCs w:val="28"/>
          <w:shd w:val="clear" w:color="auto" w:fill="FFFFFF"/>
          <w:lang w:val="en-GB"/>
        </w:rPr>
        <w:t xml:space="preserve"> 01.10.2023 </w:t>
      </w:r>
      <w:r w:rsidRPr="00341644">
        <w:rPr>
          <w:sz w:val="28"/>
          <w:szCs w:val="28"/>
          <w:shd w:val="clear" w:color="auto" w:fill="FFFFFF"/>
        </w:rPr>
        <w:t>р</w:t>
      </w:r>
      <w:r w:rsidRPr="000C1F35">
        <w:rPr>
          <w:sz w:val="28"/>
          <w:szCs w:val="28"/>
          <w:shd w:val="clear" w:color="auto" w:fill="FFFFFF"/>
          <w:lang w:val="en-GB"/>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Дистанційне правосуддя: невід’ємний елемент успішної судової реформи. URL:https://lb.ua/blog/pravo_justice/539923_distantsiyne_pravosuddya.html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 р.)</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Про доступ до судових рішень: Закон України № 3262-IV від 22.12.2005 р. URL: https://zakon.rada.gov.ua/laws/show/3262-15#Text </w:t>
      </w:r>
      <w:r>
        <w:rPr>
          <w:sz w:val="28"/>
          <w:szCs w:val="28"/>
          <w:shd w:val="clear" w:color="auto" w:fill="FFFFFF"/>
        </w:rPr>
        <w:t>(дата звернення</w:t>
      </w:r>
      <w:r>
        <w:rPr>
          <w:sz w:val="28"/>
          <w:szCs w:val="28"/>
          <w:shd w:val="clear" w:color="auto" w:fill="FFFFFF"/>
          <w:lang w:val="uk-UA"/>
        </w:rPr>
        <w:t>:</w:t>
      </w:r>
      <w:r>
        <w:rPr>
          <w:sz w:val="28"/>
          <w:szCs w:val="28"/>
          <w:shd w:val="clear" w:color="auto" w:fill="FFFFFF"/>
        </w:rPr>
        <w:t xml:space="preserve"> 01.10.2023 р.)</w:t>
      </w:r>
      <w:r>
        <w:rPr>
          <w:sz w:val="28"/>
          <w:szCs w:val="28"/>
          <w:shd w:val="clear" w:color="auto" w:fill="FFFFFF"/>
          <w:lang w:val="uk-UA"/>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 Управління судовими інформаційними системами: міжнародний досвід. 2020. Вересень-жовтень. </w:t>
      </w:r>
      <w:r w:rsidRPr="00DB7585">
        <w:rPr>
          <w:sz w:val="28"/>
          <w:szCs w:val="28"/>
        </w:rPr>
        <w:t xml:space="preserve">108 </w:t>
      </w:r>
      <w:r w:rsidRPr="00341644">
        <w:rPr>
          <w:sz w:val="28"/>
          <w:szCs w:val="28"/>
        </w:rPr>
        <w:t>с</w:t>
      </w:r>
      <w:r w:rsidRPr="00DB7585">
        <w:rPr>
          <w:sz w:val="28"/>
          <w:szCs w:val="28"/>
        </w:rPr>
        <w:t xml:space="preserve">. </w:t>
      </w:r>
      <w:r w:rsidRPr="00341644">
        <w:rPr>
          <w:sz w:val="28"/>
          <w:szCs w:val="28"/>
          <w:lang w:val="en-US"/>
        </w:rPr>
        <w:t>URL</w:t>
      </w:r>
      <w:r w:rsidRPr="00DB7585">
        <w:rPr>
          <w:sz w:val="28"/>
          <w:szCs w:val="28"/>
        </w:rPr>
        <w:t xml:space="preserve">: </w:t>
      </w:r>
      <w:hyperlink r:id="rId28" w:history="1">
        <w:r w:rsidRPr="00C54651">
          <w:rPr>
            <w:sz w:val="28"/>
            <w:szCs w:val="28"/>
          </w:rPr>
          <w:t>https://www.pravojustice.eu/storage/app/uploads/public/5fa/a5e/c73/5faa5ec73c202992255267.pdf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Про судоустрій </w:t>
      </w:r>
      <w:r>
        <w:rPr>
          <w:sz w:val="28"/>
          <w:szCs w:val="28"/>
          <w:lang w:val="uk-UA"/>
        </w:rPr>
        <w:t>і</w:t>
      </w:r>
      <w:r w:rsidRPr="00341644">
        <w:rPr>
          <w:sz w:val="28"/>
          <w:szCs w:val="28"/>
        </w:rPr>
        <w:t xml:space="preserve"> статус суддів: Закон України № </w:t>
      </w:r>
      <w:r w:rsidRPr="00341644">
        <w:rPr>
          <w:sz w:val="28"/>
          <w:szCs w:val="28"/>
          <w:shd w:val="clear" w:color="auto" w:fill="FFFFFF"/>
        </w:rPr>
        <w:t xml:space="preserve">1402-VIII від 02.06.2016 р. </w:t>
      </w:r>
      <w:r w:rsidRPr="00341644">
        <w:rPr>
          <w:sz w:val="28"/>
          <w:szCs w:val="28"/>
        </w:rPr>
        <w:t xml:space="preserve">URL: </w:t>
      </w:r>
      <w:r w:rsidRPr="00341644">
        <w:rPr>
          <w:sz w:val="28"/>
          <w:szCs w:val="28"/>
          <w:shd w:val="clear" w:color="auto" w:fill="FFFFFF"/>
        </w:rPr>
        <w:t>https://zakon.rada.gov.ua/laws/show/1402-19#Text (дата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Про облік даних судової статистики</w:t>
      </w:r>
      <w:r w:rsidRPr="00341644">
        <w:rPr>
          <w:sz w:val="28"/>
          <w:szCs w:val="28"/>
          <w:shd w:val="clear" w:color="auto" w:fill="FFFFFF"/>
        </w:rPr>
        <w:t xml:space="preserve">. </w:t>
      </w:r>
      <w:r w:rsidRPr="00341644">
        <w:rPr>
          <w:sz w:val="28"/>
          <w:szCs w:val="28"/>
        </w:rPr>
        <w:t>URL:</w:t>
      </w:r>
      <w:hyperlink r:id="rId29" w:history="1">
        <w:r w:rsidRPr="00C54651">
          <w:rPr>
            <w:sz w:val="28"/>
            <w:szCs w:val="28"/>
          </w:rPr>
          <w:t>https://dsa.court.gov.ua/userfiles/stat.pdf</w:t>
        </w:r>
      </w:hyperlink>
      <w:r w:rsidRPr="00C54651">
        <w:rPr>
          <w:sz w:val="28"/>
          <w:szCs w:val="28"/>
        </w:rPr>
        <w:t>(</w:t>
      </w:r>
      <w:r w:rsidRPr="00341644">
        <w:rPr>
          <w:sz w:val="28"/>
          <w:szCs w:val="28"/>
          <w:shd w:val="clear" w:color="auto" w:fill="FFFFFF"/>
        </w:rPr>
        <w:t>дата звернення</w:t>
      </w:r>
      <w:r>
        <w:rPr>
          <w:sz w:val="28"/>
          <w:szCs w:val="28"/>
          <w:shd w:val="clear" w:color="auto" w:fill="FFFFFF"/>
          <w:lang w:val="uk-UA"/>
        </w:rPr>
        <w:t>:</w:t>
      </w:r>
      <w:r>
        <w:rPr>
          <w:sz w:val="28"/>
          <w:szCs w:val="28"/>
          <w:shd w:val="clear" w:color="auto" w:fill="FFFFFF"/>
        </w:rPr>
        <w:t xml:space="preserve"> 01.10.2023</w:t>
      </w:r>
      <w:r w:rsidRPr="00341644">
        <w:rPr>
          <w:sz w:val="28"/>
          <w:szCs w:val="28"/>
          <w:shd w:val="clear" w:color="auto" w:fill="FFFFFF"/>
        </w:rPr>
        <w:t>)</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Українці можуть користуватися електронним судовим рішенням замість паперового документ</w:t>
      </w:r>
      <w:r w:rsidRPr="00341644">
        <w:rPr>
          <w:sz w:val="28"/>
          <w:szCs w:val="28"/>
          <w:shd w:val="clear" w:color="auto" w:fill="FFFFFF"/>
        </w:rPr>
        <w:t xml:space="preserve">. </w:t>
      </w:r>
      <w:r w:rsidRPr="00341644">
        <w:rPr>
          <w:sz w:val="28"/>
          <w:szCs w:val="28"/>
        </w:rPr>
        <w:t>URL:</w:t>
      </w:r>
      <w:hyperlink r:id="rId30" w:anchor=":~:text=%D0%A3%D0%B6%D0%B5%20%D1%80%D1%96%D0%BA%20%D1%83%20%D0%B7%D0%B0%D1%81%D1%82%D0%BE%D1%81%D1%83%D0%BD%D0%BA%D1%83%20%D0%94%D1%96%D1%8F,%D1%83%20%D1%87%D0%B5%D1%80%D0%B3%D0%B0%D1%85%2C%20%D1%89%D0%BE%D0%B1%20%D0%BE%D1%82%D1%80%D0%B8%D0%BC%D0%B0%D1%82" w:history="1">
        <w:r w:rsidRPr="00C54651">
          <w:rPr>
            <w:sz w:val="28"/>
            <w:szCs w:val="28"/>
          </w:rPr>
          <w:t>https://diia.gov.ua/news/ukrayinci-mozhut-koristuvatisya-elektronnim-sudovim-rishennyam-u-diyi-zamist-paperovogo-dokumenta-nova-posluga-v-diyi#:~:text=%D0%A3%D0%B6%D0%B5%20%D1%80%D1%96%D0%BA%20%D1%83%20%D0%B7%D0%B0%D1%81%D1%82%D0%BE%D1%81%D1%83%D0%BD%D0%BA%D1%83%20%D0%94%D1%96%D1%8F,%D1%83%20%D1%87%D0%B5%D1%80%D0%B3%D0%B0%D1%85%2C%20%D1%89%D0%BE%D0%B1%20%D0%BE%D1%82%D1%80%D0%B8%D0%BC%D0%B0%D1%82</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Сугоняко Н.В. Інформаційна безпека в інформаційній діяльності суду. </w:t>
      </w:r>
      <w:r w:rsidRPr="00341644">
        <w:rPr>
          <w:i/>
          <w:iCs/>
          <w:sz w:val="28"/>
          <w:szCs w:val="28"/>
        </w:rPr>
        <w:t xml:space="preserve">Наукові записки Львівського університету бізнесу та права. Серія: Економіка. Серія: Право. </w:t>
      </w:r>
      <w:r w:rsidRPr="000C1F35">
        <w:rPr>
          <w:sz w:val="28"/>
          <w:szCs w:val="28"/>
        </w:rPr>
        <w:t xml:space="preserve">2019. № 23. </w:t>
      </w:r>
      <w:r w:rsidRPr="00341644">
        <w:rPr>
          <w:sz w:val="28"/>
          <w:szCs w:val="28"/>
        </w:rPr>
        <w:t>С</w:t>
      </w:r>
      <w:r w:rsidRPr="000C1F35">
        <w:rPr>
          <w:sz w:val="28"/>
          <w:szCs w:val="28"/>
        </w:rPr>
        <w:t xml:space="preserve">. 195–200. </w:t>
      </w:r>
      <w:r w:rsidRPr="00341644">
        <w:rPr>
          <w:sz w:val="28"/>
          <w:szCs w:val="28"/>
          <w:lang w:val="en-US"/>
        </w:rPr>
        <w:t>URL</w:t>
      </w:r>
      <w:r w:rsidRPr="00DB7585">
        <w:rPr>
          <w:sz w:val="28"/>
          <w:szCs w:val="28"/>
        </w:rPr>
        <w:t xml:space="preserve">: </w:t>
      </w:r>
      <w:hyperlink r:id="rId31" w:history="1">
        <w:r w:rsidRPr="00C54651">
          <w:rPr>
            <w:sz w:val="28"/>
            <w:szCs w:val="28"/>
          </w:rPr>
          <w:t>https://nzlubp.org.ua/index.php/journal/article/view/224</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ДенісоваО</w:t>
      </w:r>
      <w:r w:rsidRPr="000C1F35">
        <w:rPr>
          <w:sz w:val="28"/>
          <w:szCs w:val="28"/>
        </w:rPr>
        <w:t xml:space="preserve">. </w:t>
      </w:r>
      <w:r w:rsidRPr="00341644">
        <w:rPr>
          <w:sz w:val="28"/>
          <w:szCs w:val="28"/>
        </w:rPr>
        <w:t>О</w:t>
      </w:r>
      <w:r w:rsidRPr="000C1F35">
        <w:rPr>
          <w:sz w:val="28"/>
          <w:szCs w:val="28"/>
        </w:rPr>
        <w:t xml:space="preserve">. </w:t>
      </w:r>
      <w:r w:rsidRPr="00341644">
        <w:rPr>
          <w:sz w:val="28"/>
          <w:szCs w:val="28"/>
        </w:rPr>
        <w:t>Інформаційнісистемиітехнологіївюридичнійдіяльності</w:t>
      </w:r>
      <w:r w:rsidRPr="000C1F35">
        <w:rPr>
          <w:sz w:val="28"/>
          <w:szCs w:val="28"/>
        </w:rPr>
        <w:t xml:space="preserve">: </w:t>
      </w:r>
      <w:r w:rsidRPr="00341644">
        <w:rPr>
          <w:sz w:val="28"/>
          <w:szCs w:val="28"/>
        </w:rPr>
        <w:t>Навч</w:t>
      </w:r>
      <w:r w:rsidRPr="000C1F35">
        <w:rPr>
          <w:sz w:val="28"/>
          <w:szCs w:val="28"/>
        </w:rPr>
        <w:t xml:space="preserve">. </w:t>
      </w:r>
      <w:r w:rsidRPr="00341644">
        <w:rPr>
          <w:sz w:val="28"/>
          <w:szCs w:val="28"/>
        </w:rPr>
        <w:t>посібник</w:t>
      </w:r>
      <w:r w:rsidRPr="000C1F35">
        <w:rPr>
          <w:sz w:val="28"/>
          <w:szCs w:val="28"/>
        </w:rPr>
        <w:t xml:space="preserve">. </w:t>
      </w:r>
      <w:r w:rsidRPr="00341644">
        <w:rPr>
          <w:sz w:val="28"/>
          <w:szCs w:val="28"/>
        </w:rPr>
        <w:t>К</w:t>
      </w:r>
      <w:r w:rsidRPr="00DB7585">
        <w:rPr>
          <w:sz w:val="28"/>
          <w:szCs w:val="28"/>
        </w:rPr>
        <w:t xml:space="preserve">.: </w:t>
      </w:r>
      <w:r w:rsidRPr="00341644">
        <w:rPr>
          <w:sz w:val="28"/>
          <w:szCs w:val="28"/>
        </w:rPr>
        <w:t>КНЕУ</w:t>
      </w:r>
      <w:r w:rsidRPr="00DB7585">
        <w:rPr>
          <w:sz w:val="28"/>
          <w:szCs w:val="28"/>
        </w:rPr>
        <w:t>, 2003</w:t>
      </w:r>
      <w:r>
        <w:rPr>
          <w:sz w:val="28"/>
          <w:szCs w:val="28"/>
          <w:lang w:val="uk-UA"/>
        </w:rPr>
        <w:t xml:space="preserve">. </w:t>
      </w:r>
      <w:r w:rsidRPr="00DB7585">
        <w:rPr>
          <w:sz w:val="28"/>
          <w:szCs w:val="28"/>
        </w:rPr>
        <w:t xml:space="preserve">315 </w:t>
      </w:r>
      <w:r w:rsidRPr="00341644">
        <w:rPr>
          <w:sz w:val="28"/>
          <w:szCs w:val="28"/>
        </w:rPr>
        <w:t>с</w:t>
      </w:r>
      <w:r w:rsidRPr="00DB7585">
        <w:rPr>
          <w:sz w:val="28"/>
          <w:szCs w:val="28"/>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Сучасні виклики та актуальні проблеми судової реформи в Україні: Матеріали IV Міжнародної науково-практичної конференції, Чернівці. </w:t>
      </w:r>
      <w:r w:rsidRPr="000C1F35">
        <w:rPr>
          <w:sz w:val="28"/>
          <w:szCs w:val="28"/>
        </w:rPr>
        <w:t xml:space="preserve">2020. </w:t>
      </w:r>
      <w:r w:rsidRPr="00DB7585">
        <w:rPr>
          <w:sz w:val="28"/>
          <w:szCs w:val="28"/>
        </w:rPr>
        <w:t xml:space="preserve">356 </w:t>
      </w:r>
      <w:r w:rsidRPr="00341644">
        <w:rPr>
          <w:sz w:val="28"/>
          <w:szCs w:val="28"/>
        </w:rPr>
        <w:t>с</w:t>
      </w:r>
      <w:r w:rsidRPr="00DB7585">
        <w:rPr>
          <w:sz w:val="28"/>
          <w:szCs w:val="28"/>
        </w:rPr>
        <w:t xml:space="preserve">. </w:t>
      </w:r>
      <w:r w:rsidRPr="00341644">
        <w:rPr>
          <w:sz w:val="28"/>
          <w:szCs w:val="28"/>
          <w:lang w:val="en-US"/>
        </w:rPr>
        <w:t>URL</w:t>
      </w:r>
      <w:r w:rsidRPr="00DB7585">
        <w:rPr>
          <w:sz w:val="28"/>
          <w:szCs w:val="28"/>
        </w:rPr>
        <w:t xml:space="preserve">: </w:t>
      </w:r>
      <w:hyperlink r:id="rId32" w:history="1">
        <w:r w:rsidRPr="00C54651">
          <w:rPr>
            <w:sz w:val="28"/>
            <w:szCs w:val="28"/>
          </w:rPr>
          <w:t>https://law.chnu.edu.ua/wp-content/uploads/2020/12/Zbirnyk-16.10.20.pdf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Характеристика автоматизованої системи судового діловодства «КАРС». </w:t>
      </w:r>
      <w:r w:rsidRPr="00341644">
        <w:rPr>
          <w:sz w:val="28"/>
          <w:szCs w:val="28"/>
        </w:rPr>
        <w:t>URL:</w:t>
      </w:r>
      <w:r w:rsidRPr="00341644">
        <w:rPr>
          <w:sz w:val="28"/>
          <w:szCs w:val="28"/>
          <w:shd w:val="clear" w:color="auto" w:fill="FFFFFF"/>
        </w:rPr>
        <w:t xml:space="preserve"> https://litr.at.ua/publ/komp_juterni_tekhnologiji_v_juridichnij_dijalnosti/tema_9/9_3_kharakteristika_avtomatizovanoji_sistemi_sudovogo_dilovodstva_kars/16-1-0-126</w:t>
      </w:r>
      <w:r>
        <w:rPr>
          <w:sz w:val="28"/>
          <w:szCs w:val="28"/>
          <w:shd w:val="clear" w:color="auto" w:fill="FFFFFF"/>
        </w:rPr>
        <w:t xml:space="preserve"> (дата звернення</w:t>
      </w:r>
      <w:r>
        <w:rPr>
          <w:sz w:val="28"/>
          <w:szCs w:val="28"/>
          <w:shd w:val="clear" w:color="auto" w:fill="FFFFFF"/>
          <w:lang w:val="uk-UA"/>
        </w:rPr>
        <w:t>:</w:t>
      </w:r>
      <w:r>
        <w:rPr>
          <w:sz w:val="28"/>
          <w:szCs w:val="28"/>
          <w:shd w:val="clear" w:color="auto" w:fill="FFFFFF"/>
        </w:rPr>
        <w:t xml:space="preserve"> 01.10.2023)</w:t>
      </w:r>
      <w:r>
        <w:rPr>
          <w:sz w:val="28"/>
          <w:szCs w:val="28"/>
          <w:shd w:val="clear" w:color="auto" w:fill="FFFFFF"/>
          <w:lang w:val="uk-UA"/>
        </w:rPr>
        <w:t>.</w:t>
      </w:r>
    </w:p>
    <w:p w:rsidR="00120CF0" w:rsidRPr="00DB7585"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Стеценко С., Пилипенко С. Електронне правосуддя: європейські стандарти та стан імплементації в Україні. </w:t>
      </w:r>
      <w:r w:rsidRPr="00341644">
        <w:rPr>
          <w:i/>
          <w:iCs/>
          <w:sz w:val="28"/>
          <w:szCs w:val="28"/>
        </w:rPr>
        <w:t>Журнал з правових, етичних та регуляторних питань</w:t>
      </w:r>
      <w:r w:rsidRPr="00341644">
        <w:rPr>
          <w:sz w:val="28"/>
          <w:szCs w:val="28"/>
        </w:rPr>
        <w:t xml:space="preserve">. 2019. № 5. С.1-6. </w:t>
      </w:r>
      <w:r w:rsidRPr="00DB7585">
        <w:rPr>
          <w:sz w:val="28"/>
          <w:szCs w:val="28"/>
          <w:lang w:val="en-US"/>
        </w:rPr>
        <w:t>URL</w:t>
      </w:r>
      <w:r w:rsidRPr="00DB7585">
        <w:rPr>
          <w:sz w:val="28"/>
          <w:szCs w:val="28"/>
        </w:rPr>
        <w:t xml:space="preserve">: </w:t>
      </w:r>
      <w:hyperlink r:id="rId33" w:history="1">
        <w:r w:rsidRPr="00C54651">
          <w:rPr>
            <w:sz w:val="28"/>
            <w:szCs w:val="28"/>
          </w:rPr>
          <w:t>https://www.abacademies.org/articles/E-justice-European-standards-and-the-state-of-implementation-in-Ukraine-1544-0044-22-5-422.pdf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Структура Єдиної інформаційно-телекомунікаційної системи. Державна судова адміністрація України. Архів</w:t>
      </w:r>
      <w:hyperlink r:id="rId34" w:history="1">
        <w:r w:rsidRPr="00DB7585">
          <w:rPr>
            <w:rStyle w:val="Hyperlink"/>
            <w:color w:val="auto"/>
            <w:sz w:val="28"/>
            <w:szCs w:val="28"/>
            <w:u w:val="none"/>
          </w:rPr>
          <w:t>оригіналу</w:t>
        </w:r>
      </w:hyperlink>
      <w:r w:rsidRPr="00341644">
        <w:rPr>
          <w:sz w:val="28"/>
          <w:szCs w:val="28"/>
        </w:rPr>
        <w:t xml:space="preserve">за 2 лютого 2019. URL: </w:t>
      </w:r>
      <w:hyperlink r:id="rId35" w:history="1">
        <w:r w:rsidRPr="00C54651">
          <w:rPr>
            <w:sz w:val="28"/>
            <w:szCs w:val="28"/>
          </w:rPr>
          <w:t>https://web.archive.org/web/20190202042237/https:/dsa.court.gov.ua/dsa/inshe/esits/oiuty</w:t>
        </w:r>
      </w:hyperlink>
      <w:r w:rsidRPr="00341644">
        <w:rPr>
          <w:sz w:val="28"/>
          <w:szCs w:val="28"/>
        </w:rPr>
        <w:t>(дата звернення</w:t>
      </w:r>
      <w:r>
        <w:rPr>
          <w:sz w:val="28"/>
          <w:szCs w:val="28"/>
          <w:lang w:val="uk-UA"/>
        </w:rPr>
        <w:t>:</w:t>
      </w:r>
      <w:r w:rsidRPr="00341644">
        <w:rPr>
          <w:sz w:val="28"/>
          <w:szCs w:val="28"/>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Оптимізації судів – це ефективніст</w:t>
      </w:r>
      <w:r>
        <w:rPr>
          <w:sz w:val="28"/>
          <w:szCs w:val="28"/>
          <w:shd w:val="clear" w:color="auto" w:fill="FFFFFF"/>
        </w:rPr>
        <w:t>ь задля найкращих результатів з</w:t>
      </w:r>
      <w:r w:rsidRPr="00341644">
        <w:rPr>
          <w:sz w:val="28"/>
          <w:szCs w:val="28"/>
          <w:shd w:val="clear" w:color="auto" w:fill="FFFFFF"/>
        </w:rPr>
        <w:t xml:space="preserve"> мінімальними витратами ресурсів. </w:t>
      </w:r>
      <w:r w:rsidRPr="00341644">
        <w:rPr>
          <w:sz w:val="28"/>
          <w:szCs w:val="28"/>
        </w:rPr>
        <w:t xml:space="preserve">URL: </w:t>
      </w:r>
      <w:r w:rsidRPr="00341644">
        <w:rPr>
          <w:sz w:val="28"/>
          <w:szCs w:val="28"/>
          <w:shd w:val="clear" w:color="auto" w:fill="FFFFFF"/>
        </w:rPr>
        <w:t>https://rsu.gov.ua/ua/news/cil-optimizacii-ce-maksimalna-efektivnist-zadla-najkrasih-rezultativ-z-minimalnimi-vitratami-resursiv-bogdan-m</w:t>
      </w:r>
      <w:r>
        <w:rPr>
          <w:sz w:val="28"/>
          <w:szCs w:val="28"/>
          <w:shd w:val="clear" w:color="auto" w:fill="FFFFFF"/>
        </w:rPr>
        <w:t>onic (дата звернення</w:t>
      </w:r>
      <w:r>
        <w:rPr>
          <w:sz w:val="28"/>
          <w:szCs w:val="28"/>
          <w:shd w:val="clear" w:color="auto" w:fill="FFFFFF"/>
          <w:lang w:val="uk-UA"/>
        </w:rPr>
        <w:t>:</w:t>
      </w:r>
      <w:r>
        <w:rPr>
          <w:sz w:val="28"/>
          <w:szCs w:val="28"/>
          <w:shd w:val="clear" w:color="auto" w:fill="FFFFFF"/>
        </w:rPr>
        <w:t xml:space="preserve"> 03.10.2023</w:t>
      </w:r>
      <w:r w:rsidRPr="00341644">
        <w:rPr>
          <w:sz w:val="28"/>
          <w:szCs w:val="28"/>
          <w:shd w:val="clear" w:color="auto" w:fill="FFFFFF"/>
        </w:rPr>
        <w:t>)</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Єдина судова інформаційно-телекомунікаційна система (ЄСІТС) – </w:t>
      </w:r>
      <w:r>
        <w:rPr>
          <w:sz w:val="28"/>
          <w:szCs w:val="28"/>
          <w:lang w:val="uk-UA"/>
        </w:rPr>
        <w:t>«</w:t>
      </w:r>
      <w:r w:rsidRPr="00341644">
        <w:rPr>
          <w:sz w:val="28"/>
          <w:szCs w:val="28"/>
        </w:rPr>
        <w:t>Електронний суд</w:t>
      </w:r>
      <w:r>
        <w:rPr>
          <w:sz w:val="28"/>
          <w:szCs w:val="28"/>
          <w:lang w:val="uk-UA"/>
        </w:rPr>
        <w:t>»</w:t>
      </w:r>
      <w:r w:rsidRPr="00341644">
        <w:rPr>
          <w:sz w:val="28"/>
          <w:szCs w:val="28"/>
        </w:rPr>
        <w:t xml:space="preserve">. URL: https://wiki.legalaid.gov.ua/index.php/%D0%84%D0%B4%D0%B8%D0%BD%D0%B0_%D1%81%D1%83%D0%B4%D0%BE%D0%B2%D0%B0_%D1%96%D0%BD%D1%84%D0%BE%D1%80%D0%BC%D0%B0%D1%86%D1%96%D0%B9%D0%BD%D0%BE-%D1%82%D0%B5%D0%BB%D0%B5%D0%BA%D0%BE%D0%BC%D1%83%D0%BD%D1%96%D0%BA%D0%B0%D1%86%D1%96%D0%B9%D0%BD%D0%B0_%D1%81%D0%B8%D1%81%D1%82%D0%B5%D0%BC%D0%B0_(%D0%84%D0%A1%D0%86%D0%A2%D0%A1)_%E2%80%93_%22%D0%95%D0%BB%D0%B5%D0%BA%D1%82%D1%80%D0%BE%D0%BD%D0%BD%D0%B8%D0%B9_%D1%81%D1%83%D0%B4%22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shd w:val="clear" w:color="auto" w:fill="FFFFFF"/>
        </w:rPr>
        <w:t xml:space="preserve"> Про внесення змін до деяких законодавчих актів України щодо забезпечення поетапного впровадження Єдиної судової інформаційно-телекомунікаційної системи: Закон України № 1416-IX від 27.04.2021 р. </w:t>
      </w:r>
      <w:r w:rsidRPr="00341644">
        <w:rPr>
          <w:sz w:val="28"/>
          <w:szCs w:val="28"/>
        </w:rPr>
        <w:t>URL:</w:t>
      </w:r>
      <w:hyperlink r:id="rId36" w:anchor="Text" w:history="1">
        <w:r w:rsidRPr="00C54651">
          <w:rPr>
            <w:sz w:val="28"/>
            <w:szCs w:val="28"/>
          </w:rPr>
          <w:t>https://zakon.rada.gov.ua/rada/show/1416-20#Text</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Берназюк О. Єдина судова інформаційно-телекомунікаційна система: поняття та структура. Підприємництво, господарство і право. 2019. №6. С. 326–330. URL: </w:t>
      </w:r>
      <w:hyperlink r:id="rId37" w:history="1">
        <w:r w:rsidRPr="00C54651">
          <w:rPr>
            <w:sz w:val="28"/>
            <w:szCs w:val="28"/>
          </w:rPr>
          <w:t>http://pgp-journal.kiev.ua/archive/2019/6/62.pdf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Про внесення змін до Господарського процесуального кодексу України, Цивільного процесуального кодексу України, Кодексу адміністративного судочинства України та інших законодавчих актів: Закон України № 2147-VIII від 03.10.2017. URL: </w:t>
      </w:r>
      <w:hyperlink r:id="rId38" w:anchor="Text" w:history="1">
        <w:r w:rsidRPr="00C54651">
          <w:rPr>
            <w:sz w:val="28"/>
            <w:szCs w:val="28"/>
          </w:rPr>
          <w:t>https://zakon.rada.gov.ua/laws/show/2147-19#Text</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Опубліковано Закон про обов'язок реєстрації е-кабінету в Єдиній судовій системі: кому</w:t>
      </w:r>
      <w:r>
        <w:rPr>
          <w:sz w:val="28"/>
          <w:szCs w:val="28"/>
        </w:rPr>
        <w:t xml:space="preserve"> і коли потрібно зареєструвати?</w:t>
      </w:r>
      <w:r w:rsidRPr="00341644">
        <w:rPr>
          <w:sz w:val="28"/>
          <w:szCs w:val="28"/>
        </w:rPr>
        <w:t xml:space="preserve"> URL: https://jurliga.ligazakon.net/news/221013_opublkovano-zakon-pro-obovyazok-restrats-e-kabnetu-v-diny-sudovy-sistem-komu--koli-potrbno-zarestruvati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Положення про порядок функціонування окремих підсистем (модулів) Єдиної судової інформаційно-телекомунікаційної системи: рішенням Вищої ради правосуддя № 1845/0/15-21 від 17.08.2021 р. URL: </w:t>
      </w:r>
      <w:hyperlink r:id="rId39" w:history="1">
        <w:r w:rsidRPr="00C54651">
          <w:rPr>
            <w:sz w:val="28"/>
            <w:szCs w:val="28"/>
          </w:rPr>
          <w:t>https://hcj.gov.ua/sites/default/files/field/file/polozhennya_yesits_22.02.2022.pdf</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Інструкція користувача Електронного кабінету ЄСІТС. URL: https://wiki-ccs.court.gov.ua/w/%D0%86%D0%BD%D1%81%D1%82%D1%80%D1%83%D0%BA%D1%86%D1%96%D1%8F_%D0%BA%D0%BE%D1%80%D0%B8%D1%81%D1%82%D1%83%D0%B2%D0%B0%D1%87%D0%B0_%D0%95%D0%BB%D0%B5%D0%BA%D1%82%D1%80%D0%BE%D0%BD%D0%BD%D0%BE%D0%B3%D0%BE_%D0%BA%D0%B0%D0%B1%D1%96%D0%BD%D0%B5%D1%82%D1%83_%D0%84%D0%A1%D0%86%D0%A2%D0%A1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Концепція побудови єдиної судової інформаційно-телекомунікаційної системи: Наказ Державної судової адміністрації України № 1096 від 07.11.2019 р. URL: https://dsa.court.gov.ua/userfiles/media/media/ECITC_Koncepcia.pdf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ЄСІТС планують поширити на кримінальний процес. URL: </w:t>
      </w:r>
      <w:hyperlink r:id="rId40" w:history="1">
        <w:r w:rsidRPr="00C54651">
          <w:rPr>
            <w:sz w:val="28"/>
            <w:szCs w:val="28"/>
          </w:rPr>
          <w:t>https://sud.ua/uk/news/publication/254995-esits-planiruyut-rasprostranit-na-ugolovnyy-protsess</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Азербайджан </w:t>
      </w:r>
      <w:r>
        <w:rPr>
          <w:sz w:val="28"/>
          <w:szCs w:val="28"/>
        </w:rPr>
        <w:t>–</w:t>
      </w:r>
      <w:r w:rsidRPr="00341644">
        <w:rPr>
          <w:sz w:val="28"/>
          <w:szCs w:val="28"/>
        </w:rPr>
        <w:t xml:space="preserve"> Україна: Обмін досвідом в інформатизації судового процесу. URL: https://dsa.court.gov.ua/d</w:t>
      </w:r>
      <w:r>
        <w:rPr>
          <w:sz w:val="28"/>
          <w:szCs w:val="28"/>
        </w:rPr>
        <w:t xml:space="preserve">sa/pres-centr/general/1449457/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Воєнні роки для ДСА: здобутки та плани по інформатизації судів і правосуддя. URL: https://jurliga.ligazakon.net/intervyu/220899_vonn-roki-dlya-dsa-zdobutki-ta-plani-po-nformatizats-sudv--pravosuddya </w:t>
      </w:r>
      <w:r>
        <w:rPr>
          <w:sz w:val="28"/>
          <w:szCs w:val="28"/>
          <w:shd w:val="clear" w:color="auto" w:fill="FFFFFF"/>
        </w:rPr>
        <w:t>(дата звернення</w:t>
      </w:r>
      <w:r>
        <w:rPr>
          <w:sz w:val="28"/>
          <w:szCs w:val="28"/>
          <w:shd w:val="clear" w:color="auto" w:fill="FFFFFF"/>
          <w:lang w:val="uk-UA"/>
        </w:rPr>
        <w:t>:</w:t>
      </w:r>
      <w:r>
        <w:rPr>
          <w:sz w:val="28"/>
          <w:szCs w:val="28"/>
          <w:shd w:val="clear" w:color="auto" w:fill="FFFFFF"/>
        </w:rPr>
        <w:t xml:space="preserve"> 03.10.2023</w:t>
      </w:r>
      <w:r w:rsidRPr="00341644">
        <w:rPr>
          <w:sz w:val="28"/>
          <w:szCs w:val="28"/>
          <w:shd w:val="clear" w:color="auto" w:fill="FFFFFF"/>
        </w:rPr>
        <w:t>)</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Відсутність у заявника електронного кабінету: дії суду. URL: https://te.arbitr.gov.ua/sud5022/pres-centr/news/1493794/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8F1B77">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Про внесення змін до деяких законодавчих актів України щодо обов’язкової реєстрації та використання електронних кабінетів в Єдиній судовій інформаційно-телекомунікаційній системі або її окремій підсистемі (модулі), що забезпечує обмін документами: Закон України № 3200-IX від 29.06.2023 р. URL: </w:t>
      </w:r>
      <w:r w:rsidRPr="008F1B77">
        <w:rPr>
          <w:sz w:val="28"/>
          <w:szCs w:val="28"/>
        </w:rPr>
        <w:t>https://zakon.rada.gov.ua/laws/show/3200-20#Text</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lang w:val="en-US"/>
        </w:rPr>
      </w:pPr>
      <w:r w:rsidRPr="00341644">
        <w:rPr>
          <w:sz w:val="28"/>
          <w:szCs w:val="28"/>
          <w:lang w:val="en-US"/>
        </w:rPr>
        <w:t xml:space="preserve">Velicogna M. Electronic access to justice: from theory to practice and back. </w:t>
      </w:r>
      <w:r w:rsidRPr="006F7F00">
        <w:rPr>
          <w:i/>
          <w:sz w:val="28"/>
          <w:szCs w:val="28"/>
          <w:lang w:val="en-US"/>
        </w:rPr>
        <w:t>Technologies, Droit et Justice</w:t>
      </w:r>
      <w:r w:rsidRPr="00341644">
        <w:rPr>
          <w:sz w:val="28"/>
          <w:szCs w:val="28"/>
          <w:lang w:val="en-US"/>
        </w:rPr>
        <w:t xml:space="preserve">. 2011. V. 1. URL: </w:t>
      </w:r>
      <w:hyperlink r:id="rId41" w:history="1">
        <w:r w:rsidRPr="000C1F35">
          <w:rPr>
            <w:sz w:val="28"/>
            <w:szCs w:val="28"/>
            <w:lang w:val="en-GB"/>
          </w:rPr>
          <w:t>https://journals.openedition.org/droitcultures/2447</w:t>
        </w:r>
      </w:hyperlink>
      <w:r w:rsidRPr="000C1F35">
        <w:rPr>
          <w:sz w:val="28"/>
          <w:szCs w:val="28"/>
          <w:shd w:val="clear" w:color="auto" w:fill="FFFFFF"/>
          <w:lang w:val="en-GB"/>
        </w:rPr>
        <w:t>(</w:t>
      </w:r>
      <w:r w:rsidRPr="00341644">
        <w:rPr>
          <w:sz w:val="28"/>
          <w:szCs w:val="28"/>
          <w:shd w:val="clear" w:color="auto" w:fill="FFFFFF"/>
        </w:rPr>
        <w:t>дата</w:t>
      </w:r>
      <w:r w:rsidRPr="000C1F35">
        <w:rPr>
          <w:sz w:val="28"/>
          <w:szCs w:val="28"/>
          <w:shd w:val="clear" w:color="auto" w:fill="FFFFFF"/>
          <w:lang w:val="en-GB"/>
        </w:rPr>
        <w:t xml:space="preserve"> </w:t>
      </w:r>
      <w:r w:rsidRPr="00341644">
        <w:rPr>
          <w:sz w:val="28"/>
          <w:szCs w:val="28"/>
          <w:shd w:val="clear" w:color="auto" w:fill="FFFFFF"/>
        </w:rPr>
        <w:t>звернення</w:t>
      </w:r>
      <w:r>
        <w:rPr>
          <w:sz w:val="28"/>
          <w:szCs w:val="28"/>
          <w:shd w:val="clear" w:color="auto" w:fill="FFFFFF"/>
          <w:lang w:val="uk-UA"/>
        </w:rPr>
        <w:t>:</w:t>
      </w:r>
      <w:r w:rsidRPr="000C1F35">
        <w:rPr>
          <w:sz w:val="28"/>
          <w:szCs w:val="28"/>
          <w:shd w:val="clear" w:color="auto" w:fill="FFFFFF"/>
          <w:lang w:val="en-GB"/>
        </w:rPr>
        <w:t xml:space="preserve"> 01.10.2023)</w:t>
      </w:r>
      <w:r>
        <w:rPr>
          <w:sz w:val="28"/>
          <w:szCs w:val="28"/>
          <w:shd w:val="clear" w:color="auto" w:fill="FFFFFF"/>
          <w:lang w:val="uk-UA"/>
        </w:rPr>
        <w:t>.</w:t>
      </w:r>
    </w:p>
    <w:p w:rsidR="00120CF0" w:rsidRPr="006F7F00"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Зарубіжнийдосвідзапровадженнясистемиелектронногосудочинства</w:t>
      </w:r>
      <w:r w:rsidRPr="000C1F35">
        <w:rPr>
          <w:sz w:val="28"/>
          <w:szCs w:val="28"/>
        </w:rPr>
        <w:t xml:space="preserve">: </w:t>
      </w:r>
      <w:r w:rsidRPr="00341644">
        <w:rPr>
          <w:sz w:val="28"/>
          <w:szCs w:val="28"/>
        </w:rPr>
        <w:t>можливостізастосува</w:t>
      </w:r>
      <w:r>
        <w:rPr>
          <w:sz w:val="28"/>
          <w:szCs w:val="28"/>
        </w:rPr>
        <w:t>ннявУкраїні</w:t>
      </w:r>
      <w:r w:rsidRPr="000C1F35">
        <w:rPr>
          <w:sz w:val="28"/>
          <w:szCs w:val="28"/>
        </w:rPr>
        <w:t xml:space="preserve">. </w:t>
      </w:r>
      <w:r w:rsidRPr="006F7F00">
        <w:rPr>
          <w:sz w:val="28"/>
          <w:szCs w:val="28"/>
          <w:lang w:val="en-US"/>
        </w:rPr>
        <w:t>URL</w:t>
      </w:r>
      <w:r w:rsidRPr="006F7F00">
        <w:rPr>
          <w:sz w:val="28"/>
          <w:szCs w:val="28"/>
        </w:rPr>
        <w:t xml:space="preserve">: </w:t>
      </w:r>
      <w:r w:rsidRPr="006F7F00">
        <w:rPr>
          <w:sz w:val="28"/>
          <w:szCs w:val="28"/>
          <w:lang w:val="en-US"/>
        </w:rPr>
        <w:t>https</w:t>
      </w:r>
      <w:r w:rsidRPr="006F7F00">
        <w:rPr>
          <w:sz w:val="28"/>
          <w:szCs w:val="28"/>
        </w:rPr>
        <w:t>://</w:t>
      </w:r>
      <w:r w:rsidRPr="006F7F00">
        <w:rPr>
          <w:sz w:val="28"/>
          <w:szCs w:val="28"/>
          <w:lang w:val="en-US"/>
        </w:rPr>
        <w:t>www</w:t>
      </w:r>
      <w:r w:rsidRPr="006F7F00">
        <w:rPr>
          <w:sz w:val="28"/>
          <w:szCs w:val="28"/>
        </w:rPr>
        <w:t>.</w:t>
      </w:r>
      <w:r w:rsidRPr="006F7F00">
        <w:rPr>
          <w:sz w:val="28"/>
          <w:szCs w:val="28"/>
          <w:lang w:val="en-US"/>
        </w:rPr>
        <w:t>legalactivity</w:t>
      </w:r>
      <w:r w:rsidRPr="006F7F00">
        <w:rPr>
          <w:sz w:val="28"/>
          <w:szCs w:val="28"/>
        </w:rPr>
        <w:t>.</w:t>
      </w:r>
      <w:r w:rsidRPr="006F7F00">
        <w:rPr>
          <w:sz w:val="28"/>
          <w:szCs w:val="28"/>
          <w:lang w:val="en-US"/>
        </w:rPr>
        <w:t>com</w:t>
      </w:r>
      <w:r w:rsidRPr="006F7F00">
        <w:rPr>
          <w:sz w:val="28"/>
          <w:szCs w:val="28"/>
        </w:rPr>
        <w:t>.</w:t>
      </w:r>
      <w:r w:rsidRPr="006F7F00">
        <w:rPr>
          <w:sz w:val="28"/>
          <w:szCs w:val="28"/>
          <w:lang w:val="en-US"/>
        </w:rPr>
        <w:t>ua</w:t>
      </w:r>
      <w:r w:rsidRPr="006F7F00">
        <w:rPr>
          <w:sz w:val="28"/>
          <w:szCs w:val="28"/>
        </w:rPr>
        <w:t>/</w:t>
      </w:r>
      <w:r w:rsidRPr="006F7F00">
        <w:rPr>
          <w:sz w:val="28"/>
          <w:szCs w:val="28"/>
          <w:lang w:val="en-US"/>
        </w:rPr>
        <w:t>index</w:t>
      </w:r>
      <w:r w:rsidRPr="006F7F00">
        <w:rPr>
          <w:sz w:val="28"/>
          <w:szCs w:val="28"/>
        </w:rPr>
        <w:t>.</w:t>
      </w:r>
      <w:r w:rsidRPr="006F7F00">
        <w:rPr>
          <w:sz w:val="28"/>
          <w:szCs w:val="28"/>
          <w:lang w:val="en-US"/>
        </w:rPr>
        <w:t>php</w:t>
      </w:r>
      <w:r w:rsidRPr="006F7F00">
        <w:rPr>
          <w:sz w:val="28"/>
          <w:szCs w:val="28"/>
        </w:rPr>
        <w:t>?</w:t>
      </w:r>
      <w:r w:rsidRPr="006F7F00">
        <w:rPr>
          <w:sz w:val="28"/>
          <w:szCs w:val="28"/>
          <w:lang w:val="en-US"/>
        </w:rPr>
        <w:t>option</w:t>
      </w:r>
      <w:r w:rsidRPr="006F7F00">
        <w:rPr>
          <w:sz w:val="28"/>
          <w:szCs w:val="28"/>
        </w:rPr>
        <w:t>=</w:t>
      </w:r>
      <w:r w:rsidRPr="006F7F00">
        <w:rPr>
          <w:sz w:val="28"/>
          <w:szCs w:val="28"/>
          <w:lang w:val="en-US"/>
        </w:rPr>
        <w:t>com</w:t>
      </w:r>
      <w:r w:rsidRPr="006F7F00">
        <w:rPr>
          <w:sz w:val="28"/>
          <w:szCs w:val="28"/>
        </w:rPr>
        <w:t>_</w:t>
      </w:r>
      <w:r w:rsidRPr="006F7F00">
        <w:rPr>
          <w:sz w:val="28"/>
          <w:szCs w:val="28"/>
          <w:lang w:val="en-US"/>
        </w:rPr>
        <w:t>content</w:t>
      </w:r>
      <w:r w:rsidRPr="006F7F00">
        <w:rPr>
          <w:sz w:val="28"/>
          <w:szCs w:val="28"/>
        </w:rPr>
        <w:t>&amp;</w:t>
      </w:r>
      <w:r w:rsidRPr="006F7F00">
        <w:rPr>
          <w:sz w:val="28"/>
          <w:szCs w:val="28"/>
          <w:lang w:val="en-US"/>
        </w:rPr>
        <w:t>view</w:t>
      </w:r>
      <w:r w:rsidRPr="006F7F00">
        <w:rPr>
          <w:sz w:val="28"/>
          <w:szCs w:val="28"/>
        </w:rPr>
        <w:t>=</w:t>
      </w:r>
      <w:r w:rsidRPr="006F7F00">
        <w:rPr>
          <w:sz w:val="28"/>
          <w:szCs w:val="28"/>
          <w:lang w:val="en-US"/>
        </w:rPr>
        <w:t>article</w:t>
      </w:r>
      <w:r w:rsidRPr="006F7F00">
        <w:rPr>
          <w:sz w:val="28"/>
          <w:szCs w:val="28"/>
        </w:rPr>
        <w:t>&amp;</w:t>
      </w:r>
      <w:r w:rsidRPr="006F7F00">
        <w:rPr>
          <w:sz w:val="28"/>
          <w:szCs w:val="28"/>
          <w:lang w:val="en-US"/>
        </w:rPr>
        <w:t>id</w:t>
      </w:r>
      <w:r w:rsidRPr="006F7F00">
        <w:rPr>
          <w:sz w:val="28"/>
          <w:szCs w:val="28"/>
        </w:rPr>
        <w:t>=2051%3</w:t>
      </w:r>
      <w:r w:rsidRPr="006F7F00">
        <w:rPr>
          <w:sz w:val="28"/>
          <w:szCs w:val="28"/>
          <w:lang w:val="en-US"/>
        </w:rPr>
        <w:t>A</w:t>
      </w:r>
      <w:r w:rsidRPr="006F7F00">
        <w:rPr>
          <w:sz w:val="28"/>
          <w:szCs w:val="28"/>
        </w:rPr>
        <w:t>300519-12&amp;</w:t>
      </w:r>
      <w:r w:rsidRPr="006F7F00">
        <w:rPr>
          <w:sz w:val="28"/>
          <w:szCs w:val="28"/>
          <w:lang w:val="en-US"/>
        </w:rPr>
        <w:t>catid</w:t>
      </w:r>
      <w:r w:rsidRPr="006F7F00">
        <w:rPr>
          <w:sz w:val="28"/>
          <w:szCs w:val="28"/>
        </w:rPr>
        <w:t>=245%3</w:t>
      </w:r>
      <w:r w:rsidRPr="006F7F00">
        <w:rPr>
          <w:sz w:val="28"/>
          <w:szCs w:val="28"/>
          <w:lang w:val="en-US"/>
        </w:rPr>
        <w:t>A</w:t>
      </w:r>
      <w:r w:rsidRPr="006F7F00">
        <w:rPr>
          <w:sz w:val="28"/>
          <w:szCs w:val="28"/>
        </w:rPr>
        <w:t>6-052019&amp;</w:t>
      </w:r>
      <w:r w:rsidRPr="006F7F00">
        <w:rPr>
          <w:sz w:val="28"/>
          <w:szCs w:val="28"/>
          <w:lang w:val="en-US"/>
        </w:rPr>
        <w:t>Itemid</w:t>
      </w:r>
      <w:r w:rsidRPr="006F7F00">
        <w:rPr>
          <w:sz w:val="28"/>
          <w:szCs w:val="28"/>
        </w:rPr>
        <w:t>=302&amp;</w:t>
      </w:r>
      <w:r w:rsidRPr="006F7F00">
        <w:rPr>
          <w:sz w:val="28"/>
          <w:szCs w:val="28"/>
          <w:lang w:val="en-US"/>
        </w:rPr>
        <w:t>lang</w:t>
      </w:r>
      <w:r w:rsidRPr="006F7F00">
        <w:rPr>
          <w:sz w:val="28"/>
          <w:szCs w:val="28"/>
        </w:rPr>
        <w:t>=</w:t>
      </w:r>
      <w:r w:rsidRPr="006F7F00">
        <w:rPr>
          <w:sz w:val="28"/>
          <w:szCs w:val="28"/>
          <w:lang w:val="en-US"/>
        </w:rPr>
        <w:t>ru</w:t>
      </w:r>
      <w:r w:rsidRPr="006F7F00">
        <w:rPr>
          <w:sz w:val="28"/>
          <w:szCs w:val="28"/>
          <w:shd w:val="clear" w:color="auto" w:fill="FFFFFF"/>
        </w:rPr>
        <w:t>(</w:t>
      </w:r>
      <w:r w:rsidRPr="00341644">
        <w:rPr>
          <w:sz w:val="28"/>
          <w:szCs w:val="28"/>
          <w:shd w:val="clear" w:color="auto" w:fill="FFFFFF"/>
        </w:rPr>
        <w:t>датазвернення</w:t>
      </w:r>
      <w:r>
        <w:rPr>
          <w:sz w:val="28"/>
          <w:szCs w:val="28"/>
          <w:shd w:val="clear" w:color="auto" w:fill="FFFFFF"/>
          <w:lang w:val="uk-UA"/>
        </w:rPr>
        <w:t>:</w:t>
      </w:r>
      <w:r w:rsidRPr="006F7F00">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Майбутнєонлайн</w:t>
      </w:r>
      <w:r w:rsidRPr="000C1F35">
        <w:rPr>
          <w:sz w:val="28"/>
          <w:szCs w:val="28"/>
        </w:rPr>
        <w:t>-</w:t>
      </w:r>
      <w:r w:rsidRPr="00341644">
        <w:rPr>
          <w:sz w:val="28"/>
          <w:szCs w:val="28"/>
        </w:rPr>
        <w:t>судіввУкраїні</w:t>
      </w:r>
      <w:r w:rsidRPr="000C1F35">
        <w:rPr>
          <w:sz w:val="28"/>
          <w:szCs w:val="28"/>
        </w:rPr>
        <w:t xml:space="preserve">: </w:t>
      </w:r>
      <w:r w:rsidRPr="00341644">
        <w:rPr>
          <w:sz w:val="28"/>
          <w:szCs w:val="28"/>
        </w:rPr>
        <w:t xml:space="preserve">оцифровуваннянаявнихпроцесів чи цифрова трансформація правосуддя?. URL: https://supreme.court.gov.ua/supreme/pres-centr/zmi/1397565/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Як обов’язкова реєстрація Електронних кабінетів може перетворитися у проблему для українських підприємців та судів. URL: https://sud.ua/uk/news/publication/284027-kak-obyazatelnaya-registratsiya-elektronnykh-kabinetov-mozhet-prevratitsya-v-problemu-dlya-ukrainskikh-predprinimateley-i-sudov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Кількість користувачів у «Дії» зросла на 20% з початку війни – Мінцифри. URL: https://www.ukrinform.ua/rubric-technology/3659267-kilkist-koristuvaciv-u-dii-zrosla-na-20-z-pocatku-vijni-mincifri.html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Розумні суди у Китаї: як вони працюють та чому судді мають радитись зі штучним інтелектом. с https://processer.media/ua/rozumni-sudi-u-kitai-yak-voni-pracjujut-ta-chomu-suddi-majut-raditis-zi-shtuchnim-intelektom/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Цувіна Т.А. Онлайн суди та онлайн вирішення спорів у контексті міжнародного стандарту доступності правосуддя: міжнародний досвід. </w:t>
      </w:r>
      <w:r w:rsidRPr="00341644">
        <w:rPr>
          <w:i/>
          <w:iCs/>
          <w:sz w:val="28"/>
          <w:szCs w:val="28"/>
        </w:rPr>
        <w:t xml:space="preserve">Проблеми законності. </w:t>
      </w:r>
      <w:r w:rsidRPr="00341644">
        <w:rPr>
          <w:sz w:val="28"/>
          <w:szCs w:val="28"/>
        </w:rPr>
        <w:t>2020. № 149. С. 62-79</w:t>
      </w:r>
      <w:r>
        <w:rPr>
          <w:sz w:val="28"/>
          <w:szCs w:val="28"/>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lang w:val="uk-UA"/>
        </w:rPr>
        <w:t xml:space="preserve">Керівні принципи Комітету міністрів Ради Європи щодо механізмів вирішення спорів у режимі он-лайн у цивільних та адміністративних судових процесах </w:t>
      </w:r>
      <w:r>
        <w:rPr>
          <w:sz w:val="28"/>
          <w:szCs w:val="28"/>
          <w:lang w:val="uk-UA"/>
        </w:rPr>
        <w:t>–</w:t>
      </w:r>
      <w:r w:rsidRPr="00341644">
        <w:rPr>
          <w:sz w:val="28"/>
          <w:szCs w:val="28"/>
          <w:lang w:val="uk-UA"/>
        </w:rPr>
        <w:t xml:space="preserve"> Пояснювальний меморандум. </w:t>
      </w:r>
      <w:r w:rsidRPr="00341644">
        <w:rPr>
          <w:sz w:val="28"/>
          <w:szCs w:val="28"/>
        </w:rPr>
        <w:t>URL:</w:t>
      </w:r>
      <w:r w:rsidRPr="00341644">
        <w:rPr>
          <w:sz w:val="28"/>
          <w:szCs w:val="28"/>
          <w:lang w:val="uk-UA"/>
        </w:rPr>
        <w:t xml:space="preserve"> https://search.coe.int/cm/Pages/result_details.aspx?ObjectId=0900001680a2cf97#_Toc67122913</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Погребняк Є.О. Особливості запровадження електронного суду у цивільному судочинстві України. </w:t>
      </w:r>
      <w:r w:rsidRPr="00341644">
        <w:rPr>
          <w:i/>
          <w:iCs/>
          <w:sz w:val="28"/>
          <w:szCs w:val="28"/>
        </w:rPr>
        <w:t xml:space="preserve">Порівняльно-аналітичне право. </w:t>
      </w:r>
      <w:r>
        <w:rPr>
          <w:sz w:val="28"/>
          <w:szCs w:val="28"/>
        </w:rPr>
        <w:t>2018. № 3. С. 122-124.</w:t>
      </w:r>
      <w:r w:rsidRPr="00341644">
        <w:rPr>
          <w:sz w:val="28"/>
          <w:szCs w:val="28"/>
        </w:rPr>
        <w:t>URL:</w:t>
      </w:r>
      <w:hyperlink r:id="rId42" w:history="1">
        <w:r w:rsidRPr="008F1B77">
          <w:rPr>
            <w:sz w:val="28"/>
            <w:szCs w:val="28"/>
          </w:rPr>
          <w:t>https://univd.edu.ua/science-issue/issue/3152</w:t>
        </w:r>
      </w:hyperlink>
      <w:r w:rsidRPr="008F1B77">
        <w:rPr>
          <w:sz w:val="28"/>
          <w:szCs w:val="28"/>
        </w:rPr>
        <w:t>(</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01.10.2023)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Реформа судової системи України – чому проблема є завжди актуальною. URL: https://ukrainepravo.com/news/ukraine/reforma-sudovoyi-systemy-ukrayiny-chomu-problema-ye-zavzhdy-aktualnoyu/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Цісельський О.В. Сучасні проблеми організації та діяльності господарських судів. </w:t>
      </w:r>
      <w:r w:rsidRPr="00341644">
        <w:rPr>
          <w:sz w:val="28"/>
          <w:szCs w:val="28"/>
          <w:shd w:val="clear" w:color="auto" w:fill="FFFFFF"/>
        </w:rPr>
        <w:t xml:space="preserve">2022. С. 237-240. </w:t>
      </w:r>
      <w:r w:rsidRPr="00341644">
        <w:rPr>
          <w:sz w:val="28"/>
          <w:szCs w:val="28"/>
        </w:rPr>
        <w:t xml:space="preserve">URL: http://dspace.onua.edu.ua/bitstream/handle/11300/19693/%D0%A6%D1%96%D1%81%D0%B5%D0%BB%D1%8C%D1%81%D1%8C%D0%BA%D0%B8%D0%B9%20%D0%9E.%20%D0%92.%20%D0%A1%D1%83%D1%87%D0%B0%D1%81%D0%BD%D1%96%20%D0%BF%D1%80%D0%BE%D0%B1%D0%BB%D0%B5%D0%BC%D0%B8%20%D0%BE%D1%80%D0%B3%D0%B0%D0%BD%D1%96%D0%B7%D0%B0%D1%86%D1%96%D1%97%20%D1%82%D0%B0%20%D0%B4%D1%96%D1%8F%D0%BB%D1%8C%D0%BD%D0%BE%D1%81%D1%82%D1%96%20%D0%B3%D0%BE%D1%81%D0%BF%D0%BE%D0%B4%D0%B0%D1%80%D1%81%D1%8C%D0%BA%D0%B8%D1%85%20%D1%81%D1%83%D0%B4%D1%96%D0%B2.pdf?sequence=1&amp;isAllowed=y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7 міфів про судову реформу в Україні. URL: https://dejure.foundation/sim_mifiv_sudovou_reformy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Pr>
          <w:sz w:val="28"/>
          <w:szCs w:val="28"/>
          <w:shd w:val="clear" w:color="auto" w:fill="FFFFFF"/>
        </w:rPr>
        <w:t>Судова система.</w:t>
      </w:r>
      <w:r w:rsidRPr="00341644">
        <w:rPr>
          <w:sz w:val="28"/>
          <w:szCs w:val="28"/>
          <w:shd w:val="clear" w:color="auto" w:fill="FFFFFF"/>
        </w:rPr>
        <w:t>Судова реформу, яку ми заслужили</w:t>
      </w:r>
      <w:r w:rsidRPr="00341644">
        <w:rPr>
          <w:sz w:val="28"/>
          <w:szCs w:val="28"/>
        </w:rPr>
        <w:t xml:space="preserve">. URL: https://www.facebook.com/cost.ukraine/posts/4529376860477019?checkpoint_src=any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50% бюджету – на війну. За що житиме Україна у 2023 році?URL: https://www.epravda.com.ua/publications/2022/09/15/691490/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Штучний інтелект на допомогу правосуддю: дотримання прав людини. URL: https://www.hsa.org.ua/blog/shtuchnyj-intelekt-na-dopomogu-pravosuddyu-dotrymannya-prav-lyudyny </w:t>
      </w:r>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rPr>
        <w:t xml:space="preserve"> 03.10.2023)</w:t>
      </w:r>
      <w:r>
        <w:rPr>
          <w:sz w:val="28"/>
          <w:szCs w:val="28"/>
          <w:shd w:val="clear" w:color="auto" w:fill="FFFFFF"/>
          <w:lang w:val="uk-UA"/>
        </w:rPr>
        <w:t>.</w:t>
      </w:r>
    </w:p>
    <w:p w:rsidR="00120CF0" w:rsidRPr="00341644" w:rsidRDefault="00120CF0" w:rsidP="00C11405">
      <w:pPr>
        <w:pStyle w:val="NormalWeb"/>
        <w:numPr>
          <w:ilvl w:val="0"/>
          <w:numId w:val="13"/>
        </w:numPr>
        <w:spacing w:before="0" w:beforeAutospacing="0" w:after="0" w:afterAutospacing="0" w:line="360" w:lineRule="auto"/>
        <w:jc w:val="both"/>
        <w:textAlignment w:val="baseline"/>
        <w:rPr>
          <w:sz w:val="28"/>
          <w:szCs w:val="28"/>
        </w:rPr>
      </w:pPr>
      <w:r w:rsidRPr="00341644">
        <w:rPr>
          <w:sz w:val="28"/>
          <w:szCs w:val="28"/>
        </w:rPr>
        <w:t xml:space="preserve">З 5 жовтня офіційно починають функціонувати три підсистеми ЄСІТС. </w:t>
      </w:r>
      <w:r w:rsidRPr="00341644">
        <w:rPr>
          <w:sz w:val="28"/>
          <w:szCs w:val="28"/>
          <w:lang w:val="en-US"/>
        </w:rPr>
        <w:t>URL</w:t>
      </w:r>
      <w:r w:rsidRPr="00341644">
        <w:rPr>
          <w:sz w:val="28"/>
          <w:szCs w:val="28"/>
        </w:rPr>
        <w:t xml:space="preserve">: </w:t>
      </w:r>
      <w:hyperlink r:id="rId43" w:history="1">
        <w:r w:rsidRPr="00341644">
          <w:rPr>
            <w:rStyle w:val="Hyperlink"/>
            <w:color w:val="auto"/>
            <w:sz w:val="28"/>
            <w:szCs w:val="28"/>
            <w:u w:val="none"/>
            <w:lang w:val="en-US"/>
          </w:rPr>
          <w:t>https</w:t>
        </w:r>
        <w:r w:rsidRPr="00341644">
          <w:rPr>
            <w:rStyle w:val="Hyperlink"/>
            <w:color w:val="auto"/>
            <w:sz w:val="28"/>
            <w:szCs w:val="28"/>
            <w:u w:val="none"/>
          </w:rPr>
          <w:t>://</w:t>
        </w:r>
        <w:r w:rsidRPr="00341644">
          <w:rPr>
            <w:rStyle w:val="Hyperlink"/>
            <w:color w:val="auto"/>
            <w:sz w:val="28"/>
            <w:szCs w:val="28"/>
            <w:u w:val="none"/>
            <w:lang w:val="en-US"/>
          </w:rPr>
          <w:t>jurliga</w:t>
        </w:r>
        <w:r w:rsidRPr="00341644">
          <w:rPr>
            <w:rStyle w:val="Hyperlink"/>
            <w:color w:val="auto"/>
            <w:sz w:val="28"/>
            <w:szCs w:val="28"/>
            <w:u w:val="none"/>
          </w:rPr>
          <w:t>.</w:t>
        </w:r>
        <w:r w:rsidRPr="00341644">
          <w:rPr>
            <w:rStyle w:val="Hyperlink"/>
            <w:color w:val="auto"/>
            <w:sz w:val="28"/>
            <w:szCs w:val="28"/>
            <w:u w:val="none"/>
            <w:lang w:val="en-US"/>
          </w:rPr>
          <w:t>ligazakon</w:t>
        </w:r>
        <w:r w:rsidRPr="00341644">
          <w:rPr>
            <w:rStyle w:val="Hyperlink"/>
            <w:color w:val="auto"/>
            <w:sz w:val="28"/>
            <w:szCs w:val="28"/>
            <w:u w:val="none"/>
          </w:rPr>
          <w:t>.</w:t>
        </w:r>
        <w:r w:rsidRPr="00341644">
          <w:rPr>
            <w:rStyle w:val="Hyperlink"/>
            <w:color w:val="auto"/>
            <w:sz w:val="28"/>
            <w:szCs w:val="28"/>
            <w:u w:val="none"/>
            <w:lang w:val="en-US"/>
          </w:rPr>
          <w:t>net</w:t>
        </w:r>
        <w:r w:rsidRPr="00341644">
          <w:rPr>
            <w:rStyle w:val="Hyperlink"/>
            <w:color w:val="auto"/>
            <w:sz w:val="28"/>
            <w:szCs w:val="28"/>
            <w:u w:val="none"/>
          </w:rPr>
          <w:t>/</w:t>
        </w:r>
        <w:r w:rsidRPr="00341644">
          <w:rPr>
            <w:rStyle w:val="Hyperlink"/>
            <w:color w:val="auto"/>
            <w:sz w:val="28"/>
            <w:szCs w:val="28"/>
            <w:u w:val="none"/>
            <w:lang w:val="en-US"/>
          </w:rPr>
          <w:t>news</w:t>
        </w:r>
        <w:r w:rsidRPr="00341644">
          <w:rPr>
            <w:rStyle w:val="Hyperlink"/>
            <w:color w:val="auto"/>
            <w:sz w:val="28"/>
            <w:szCs w:val="28"/>
            <w:u w:val="none"/>
          </w:rPr>
          <w:t>/206628_</w:t>
        </w:r>
        <w:r w:rsidRPr="00341644">
          <w:rPr>
            <w:rStyle w:val="Hyperlink"/>
            <w:color w:val="auto"/>
            <w:sz w:val="28"/>
            <w:szCs w:val="28"/>
            <w:u w:val="none"/>
            <w:lang w:val="en-US"/>
          </w:rPr>
          <w:t>z</w:t>
        </w:r>
        <w:r w:rsidRPr="00341644">
          <w:rPr>
            <w:rStyle w:val="Hyperlink"/>
            <w:color w:val="auto"/>
            <w:sz w:val="28"/>
            <w:szCs w:val="28"/>
            <w:u w:val="none"/>
          </w:rPr>
          <w:t>-5-</w:t>
        </w:r>
        <w:r w:rsidRPr="00341644">
          <w:rPr>
            <w:rStyle w:val="Hyperlink"/>
            <w:color w:val="auto"/>
            <w:sz w:val="28"/>
            <w:szCs w:val="28"/>
            <w:u w:val="none"/>
            <w:lang w:val="en-US"/>
          </w:rPr>
          <w:t>zhovtnya</w:t>
        </w:r>
        <w:r w:rsidRPr="00341644">
          <w:rPr>
            <w:rStyle w:val="Hyperlink"/>
            <w:color w:val="auto"/>
            <w:sz w:val="28"/>
            <w:szCs w:val="28"/>
            <w:u w:val="none"/>
          </w:rPr>
          <w:t>-</w:t>
        </w:r>
        <w:r w:rsidRPr="00341644">
          <w:rPr>
            <w:rStyle w:val="Hyperlink"/>
            <w:color w:val="auto"/>
            <w:sz w:val="28"/>
            <w:szCs w:val="28"/>
            <w:u w:val="none"/>
            <w:lang w:val="en-US"/>
          </w:rPr>
          <w:t>oftsyno</w:t>
        </w:r>
        <w:r w:rsidRPr="00341644">
          <w:rPr>
            <w:rStyle w:val="Hyperlink"/>
            <w:color w:val="auto"/>
            <w:sz w:val="28"/>
            <w:szCs w:val="28"/>
            <w:u w:val="none"/>
          </w:rPr>
          <w:t>-</w:t>
        </w:r>
        <w:r w:rsidRPr="00341644">
          <w:rPr>
            <w:rStyle w:val="Hyperlink"/>
            <w:color w:val="auto"/>
            <w:sz w:val="28"/>
            <w:szCs w:val="28"/>
            <w:u w:val="none"/>
            <w:lang w:val="en-US"/>
          </w:rPr>
          <w:t>pochinayut</w:t>
        </w:r>
        <w:r w:rsidRPr="00341644">
          <w:rPr>
            <w:rStyle w:val="Hyperlink"/>
            <w:color w:val="auto"/>
            <w:sz w:val="28"/>
            <w:szCs w:val="28"/>
            <w:u w:val="none"/>
          </w:rPr>
          <w:t>-</w:t>
        </w:r>
        <w:r w:rsidRPr="00341644">
          <w:rPr>
            <w:rStyle w:val="Hyperlink"/>
            <w:color w:val="auto"/>
            <w:sz w:val="28"/>
            <w:szCs w:val="28"/>
            <w:u w:val="none"/>
            <w:lang w:val="en-US"/>
          </w:rPr>
          <w:t>funktsonuvati</w:t>
        </w:r>
        <w:r w:rsidRPr="00341644">
          <w:rPr>
            <w:rStyle w:val="Hyperlink"/>
            <w:color w:val="auto"/>
            <w:sz w:val="28"/>
            <w:szCs w:val="28"/>
            <w:u w:val="none"/>
          </w:rPr>
          <w:t>-</w:t>
        </w:r>
        <w:r w:rsidRPr="00341644">
          <w:rPr>
            <w:rStyle w:val="Hyperlink"/>
            <w:color w:val="auto"/>
            <w:sz w:val="28"/>
            <w:szCs w:val="28"/>
            <w:u w:val="none"/>
            <w:lang w:val="en-US"/>
          </w:rPr>
          <w:t>tri</w:t>
        </w:r>
        <w:r w:rsidRPr="00341644">
          <w:rPr>
            <w:rStyle w:val="Hyperlink"/>
            <w:color w:val="auto"/>
            <w:sz w:val="28"/>
            <w:szCs w:val="28"/>
            <w:u w:val="none"/>
          </w:rPr>
          <w:t>-</w:t>
        </w:r>
        <w:r w:rsidRPr="00341644">
          <w:rPr>
            <w:rStyle w:val="Hyperlink"/>
            <w:color w:val="auto"/>
            <w:sz w:val="28"/>
            <w:szCs w:val="28"/>
            <w:u w:val="none"/>
            <w:lang w:val="en-US"/>
          </w:rPr>
          <w:t>pdsistemi</w:t>
        </w:r>
        <w:r w:rsidRPr="00341644">
          <w:rPr>
            <w:rStyle w:val="Hyperlink"/>
            <w:color w:val="auto"/>
            <w:sz w:val="28"/>
            <w:szCs w:val="28"/>
            <w:u w:val="none"/>
          </w:rPr>
          <w:t>-</w:t>
        </w:r>
        <w:r w:rsidRPr="00341644">
          <w:rPr>
            <w:rStyle w:val="Hyperlink"/>
            <w:color w:val="auto"/>
            <w:sz w:val="28"/>
            <w:szCs w:val="28"/>
            <w:u w:val="none"/>
            <w:lang w:val="en-US"/>
          </w:rPr>
          <w:t>sts</w:t>
        </w:r>
      </w:hyperlink>
      <w:r w:rsidRPr="00341644">
        <w:rPr>
          <w:sz w:val="28"/>
          <w:szCs w:val="28"/>
          <w:shd w:val="clear" w:color="auto" w:fill="FFFFFF"/>
        </w:rPr>
        <w:t>(дата звернення</w:t>
      </w:r>
      <w:r>
        <w:rPr>
          <w:sz w:val="28"/>
          <w:szCs w:val="28"/>
          <w:shd w:val="clear" w:color="auto" w:fill="FFFFFF"/>
          <w:lang w:val="uk-UA"/>
        </w:rPr>
        <w:t>:</w:t>
      </w:r>
      <w:r w:rsidRPr="00341644">
        <w:rPr>
          <w:sz w:val="28"/>
          <w:szCs w:val="28"/>
          <w:shd w:val="clear" w:color="auto" w:fill="FFFFFF"/>
          <w:lang w:val="uk-UA"/>
        </w:rPr>
        <w:t>14</w:t>
      </w:r>
      <w:r w:rsidRPr="00341644">
        <w:rPr>
          <w:sz w:val="28"/>
          <w:szCs w:val="28"/>
          <w:shd w:val="clear" w:color="auto" w:fill="FFFFFF"/>
        </w:rPr>
        <w:t>.</w:t>
      </w:r>
      <w:r w:rsidRPr="00341644">
        <w:rPr>
          <w:sz w:val="28"/>
          <w:szCs w:val="28"/>
          <w:shd w:val="clear" w:color="auto" w:fill="FFFFFF"/>
          <w:lang w:val="uk-UA"/>
        </w:rPr>
        <w:t>11</w:t>
      </w:r>
      <w:r w:rsidRPr="00341644">
        <w:rPr>
          <w:sz w:val="28"/>
          <w:szCs w:val="28"/>
          <w:shd w:val="clear" w:color="auto" w:fill="FFFFFF"/>
        </w:rPr>
        <w:t>.2023)</w:t>
      </w:r>
      <w:r>
        <w:rPr>
          <w:sz w:val="28"/>
          <w:szCs w:val="28"/>
          <w:shd w:val="clear" w:color="auto" w:fill="FFFFFF"/>
          <w:lang w:val="uk-UA"/>
        </w:rPr>
        <w:t>.</w:t>
      </w:r>
    </w:p>
    <w:p w:rsidR="00120CF0" w:rsidRPr="00C11405" w:rsidRDefault="00120CF0" w:rsidP="00C11405">
      <w:pPr>
        <w:pStyle w:val="NormalWeb"/>
        <w:numPr>
          <w:ilvl w:val="0"/>
          <w:numId w:val="13"/>
        </w:numPr>
        <w:spacing w:before="0" w:beforeAutospacing="0" w:after="0" w:afterAutospacing="0" w:line="360" w:lineRule="auto"/>
        <w:jc w:val="both"/>
        <w:textAlignment w:val="baseline"/>
        <w:rPr>
          <w:sz w:val="28"/>
          <w:szCs w:val="28"/>
          <w:lang w:val="en-US"/>
        </w:rPr>
      </w:pPr>
      <w:bookmarkStart w:id="25" w:name="_Hlk150807479"/>
      <w:r w:rsidRPr="00341644">
        <w:rPr>
          <w:sz w:val="28"/>
          <w:szCs w:val="28"/>
        </w:rPr>
        <w:t>Господарський процесуальний кодекс</w:t>
      </w:r>
      <w:r w:rsidRPr="009F2A09">
        <w:t xml:space="preserve">: </w:t>
      </w:r>
      <w:r w:rsidRPr="00C11405">
        <w:rPr>
          <w:sz w:val="28"/>
          <w:szCs w:val="28"/>
        </w:rPr>
        <w:t>Закон Украі</w:t>
      </w:r>
      <w:r w:rsidRPr="00C11405">
        <w:rPr>
          <w:rFonts w:ascii="Tahoma" w:hAnsi="Tahoma" w:cs="Tahoma"/>
          <w:sz w:val="28"/>
          <w:szCs w:val="28"/>
        </w:rPr>
        <w:t>̈</w:t>
      </w:r>
      <w:r w:rsidRPr="00C11405">
        <w:rPr>
          <w:sz w:val="28"/>
          <w:szCs w:val="28"/>
        </w:rPr>
        <w:t xml:space="preserve">ни від 06.11.1991 №1798-XII. </w:t>
      </w:r>
      <w:r w:rsidRPr="00C11405">
        <w:rPr>
          <w:sz w:val="28"/>
          <w:szCs w:val="28"/>
          <w:lang w:val="en-US"/>
        </w:rPr>
        <w:t>URL: https://zakon.rada.gov.ua/ laws/show/1798- 12#Text</w:t>
      </w:r>
      <w:r w:rsidRPr="00C11405">
        <w:rPr>
          <w:sz w:val="28"/>
          <w:szCs w:val="28"/>
          <w:shd w:val="clear" w:color="auto" w:fill="FFFFFF"/>
          <w:lang w:val="en-US"/>
        </w:rPr>
        <w:t>(</w:t>
      </w:r>
      <w:r w:rsidRPr="00341644">
        <w:rPr>
          <w:sz w:val="28"/>
          <w:szCs w:val="28"/>
          <w:shd w:val="clear" w:color="auto" w:fill="FFFFFF"/>
        </w:rPr>
        <w:t>датазвернення</w:t>
      </w:r>
      <w:r>
        <w:rPr>
          <w:sz w:val="28"/>
          <w:szCs w:val="28"/>
          <w:shd w:val="clear" w:color="auto" w:fill="FFFFFF"/>
          <w:lang w:val="uk-UA"/>
        </w:rPr>
        <w:t>:</w:t>
      </w:r>
      <w:r w:rsidRPr="00341644">
        <w:rPr>
          <w:sz w:val="28"/>
          <w:szCs w:val="28"/>
          <w:shd w:val="clear" w:color="auto" w:fill="FFFFFF"/>
          <w:lang w:val="uk-UA"/>
        </w:rPr>
        <w:t>14</w:t>
      </w:r>
      <w:r w:rsidRPr="00C11405">
        <w:rPr>
          <w:sz w:val="28"/>
          <w:szCs w:val="28"/>
          <w:shd w:val="clear" w:color="auto" w:fill="FFFFFF"/>
          <w:lang w:val="en-US"/>
        </w:rPr>
        <w:t>.</w:t>
      </w:r>
      <w:r w:rsidRPr="00341644">
        <w:rPr>
          <w:sz w:val="28"/>
          <w:szCs w:val="28"/>
          <w:shd w:val="clear" w:color="auto" w:fill="FFFFFF"/>
          <w:lang w:val="uk-UA"/>
        </w:rPr>
        <w:t>11</w:t>
      </w:r>
      <w:r w:rsidRPr="00C11405">
        <w:rPr>
          <w:sz w:val="28"/>
          <w:szCs w:val="28"/>
          <w:shd w:val="clear" w:color="auto" w:fill="FFFFFF"/>
          <w:lang w:val="en-US"/>
        </w:rPr>
        <w:t>.2023)</w:t>
      </w:r>
      <w:r>
        <w:rPr>
          <w:sz w:val="28"/>
          <w:szCs w:val="28"/>
          <w:lang w:val="uk-UA"/>
        </w:rPr>
        <w:t>.</w:t>
      </w:r>
    </w:p>
    <w:bookmarkEnd w:id="25"/>
    <w:p w:rsidR="00120CF0" w:rsidRPr="00471A8D" w:rsidRDefault="00120CF0" w:rsidP="00C11405">
      <w:pPr>
        <w:numPr>
          <w:ilvl w:val="0"/>
          <w:numId w:val="13"/>
        </w:numPr>
        <w:spacing w:before="100" w:beforeAutospacing="1" w:after="100" w:afterAutospacing="1" w:line="360" w:lineRule="auto"/>
        <w:jc w:val="both"/>
        <w:textAlignment w:val="baseline"/>
        <w:rPr>
          <w:rFonts w:ascii="Times New Roman" w:hAnsi="Times New Roman"/>
          <w:sz w:val="28"/>
          <w:szCs w:val="28"/>
        </w:rPr>
      </w:pPr>
      <w:r w:rsidRPr="00341644">
        <w:rPr>
          <w:rFonts w:ascii="Times New Roman" w:hAnsi="Times New Roman"/>
          <w:sz w:val="28"/>
          <w:szCs w:val="28"/>
        </w:rPr>
        <w:t>Чому суб’єкти владних повноважень ігнорують «Електронний суд»?</w:t>
      </w:r>
      <w:bookmarkStart w:id="26" w:name="_Hlk150857996"/>
      <w:r w:rsidRPr="00341644">
        <w:rPr>
          <w:rFonts w:ascii="Times New Roman" w:hAnsi="Times New Roman"/>
          <w:sz w:val="28"/>
          <w:szCs w:val="28"/>
          <w:lang w:val="en-US"/>
        </w:rPr>
        <w:t>URL</w:t>
      </w:r>
      <w:r w:rsidRPr="00341644">
        <w:rPr>
          <w:rFonts w:ascii="Times New Roman" w:hAnsi="Times New Roman"/>
          <w:sz w:val="28"/>
          <w:szCs w:val="28"/>
        </w:rPr>
        <w:t>:</w:t>
      </w:r>
      <w:bookmarkEnd w:id="26"/>
      <w:r w:rsidRPr="00471A8D">
        <w:rPr>
          <w:rFonts w:ascii="Times New Roman" w:hAnsi="Times New Roman"/>
          <w:sz w:val="28"/>
          <w:szCs w:val="28"/>
          <w:lang w:val="uk-UA"/>
        </w:rPr>
        <w:fldChar w:fldCharType="begin"/>
      </w:r>
      <w:r w:rsidRPr="00471A8D">
        <w:rPr>
          <w:rFonts w:ascii="Times New Roman" w:hAnsi="Times New Roman"/>
          <w:sz w:val="28"/>
          <w:szCs w:val="28"/>
          <w:lang w:val="uk-UA"/>
        </w:rPr>
        <w:instrText>HYPERLINK "https://kdkako.com.ua/chomu-sub%CA%BAyekty-vladnykh-povnovazhen%CA%B9-ihnoruyut%CA%B9-elektronnyy-sud/"</w:instrText>
      </w:r>
      <w:r w:rsidRPr="000C1F35">
        <w:rPr>
          <w:rFonts w:ascii="Times New Roman" w:hAnsi="Times New Roman"/>
          <w:sz w:val="28"/>
          <w:szCs w:val="28"/>
          <w:lang w:val="uk-UA"/>
        </w:rPr>
      </w:r>
      <w:r w:rsidRPr="00471A8D">
        <w:rPr>
          <w:rFonts w:ascii="Times New Roman" w:hAnsi="Times New Roman"/>
          <w:sz w:val="28"/>
          <w:szCs w:val="28"/>
          <w:lang w:val="uk-UA"/>
        </w:rPr>
        <w:fldChar w:fldCharType="separate"/>
      </w:r>
      <w:r w:rsidRPr="00471A8D">
        <w:rPr>
          <w:rStyle w:val="Hyperlink"/>
          <w:rFonts w:ascii="Times New Roman" w:hAnsi="Times New Roman"/>
          <w:color w:val="auto"/>
          <w:sz w:val="28"/>
          <w:szCs w:val="28"/>
          <w:u w:val="none"/>
          <w:lang w:val="uk-UA"/>
        </w:rPr>
        <w:t>https://kdkako.com.ua/chomu-sub%CA%BAyekty-vladnykh-povnovazhen%CA%B9-ihnoruyut%CA%B9-elektronnyy-sud/</w:t>
      </w:r>
      <w:r w:rsidRPr="00471A8D">
        <w:rPr>
          <w:rFonts w:ascii="Times New Roman" w:hAnsi="Times New Roman"/>
          <w:sz w:val="28"/>
          <w:szCs w:val="28"/>
          <w:lang w:val="uk-UA"/>
        </w:rPr>
        <w:fldChar w:fldCharType="end"/>
      </w:r>
      <w:r w:rsidRPr="00471A8D">
        <w:rPr>
          <w:rFonts w:ascii="Times New Roman" w:hAnsi="Times New Roman"/>
          <w:sz w:val="28"/>
          <w:szCs w:val="28"/>
          <w:shd w:val="clear" w:color="auto" w:fill="FFFFFF"/>
        </w:rPr>
        <w:t>(дата звернення</w:t>
      </w:r>
      <w:r w:rsidRPr="00471A8D">
        <w:rPr>
          <w:rFonts w:ascii="Times New Roman" w:hAnsi="Times New Roman"/>
          <w:sz w:val="28"/>
          <w:szCs w:val="28"/>
          <w:shd w:val="clear" w:color="auto" w:fill="FFFFFF"/>
          <w:lang w:val="uk-UA"/>
        </w:rPr>
        <w:t>:14</w:t>
      </w:r>
      <w:r w:rsidRPr="00471A8D">
        <w:rPr>
          <w:rFonts w:ascii="Times New Roman" w:hAnsi="Times New Roman"/>
          <w:sz w:val="28"/>
          <w:szCs w:val="28"/>
          <w:shd w:val="clear" w:color="auto" w:fill="FFFFFF"/>
        </w:rPr>
        <w:t>.</w:t>
      </w:r>
      <w:r w:rsidRPr="00471A8D">
        <w:rPr>
          <w:rFonts w:ascii="Times New Roman" w:hAnsi="Times New Roman"/>
          <w:sz w:val="28"/>
          <w:szCs w:val="28"/>
          <w:shd w:val="clear" w:color="auto" w:fill="FFFFFF"/>
          <w:lang w:val="uk-UA"/>
        </w:rPr>
        <w:t>11</w:t>
      </w:r>
      <w:r w:rsidRPr="00471A8D">
        <w:rPr>
          <w:rFonts w:ascii="Times New Roman" w:hAnsi="Times New Roman"/>
          <w:sz w:val="28"/>
          <w:szCs w:val="28"/>
          <w:shd w:val="clear" w:color="auto" w:fill="FFFFFF"/>
        </w:rPr>
        <w:t>.2023)</w:t>
      </w:r>
      <w:r w:rsidRPr="00471A8D">
        <w:rPr>
          <w:rFonts w:ascii="Times New Roman" w:hAnsi="Times New Roman"/>
          <w:sz w:val="28"/>
          <w:szCs w:val="28"/>
          <w:shd w:val="clear" w:color="auto" w:fill="FFFFFF"/>
          <w:lang w:val="uk-UA"/>
        </w:rPr>
        <w:t>.</w:t>
      </w:r>
    </w:p>
    <w:p w:rsidR="00120CF0" w:rsidRPr="00471A8D" w:rsidRDefault="00120CF0" w:rsidP="00C11405">
      <w:pPr>
        <w:pStyle w:val="ListParagraph"/>
        <w:numPr>
          <w:ilvl w:val="0"/>
          <w:numId w:val="13"/>
        </w:numPr>
        <w:spacing w:line="360" w:lineRule="auto"/>
        <w:jc w:val="both"/>
        <w:rPr>
          <w:rFonts w:ascii="Times New Roman" w:hAnsi="Times New Roman"/>
          <w:sz w:val="28"/>
          <w:szCs w:val="28"/>
          <w:lang w:val="uk-UA"/>
        </w:rPr>
      </w:pPr>
      <w:r w:rsidRPr="00471A8D">
        <w:rPr>
          <w:rFonts w:ascii="Times New Roman" w:hAnsi="Times New Roman"/>
          <w:sz w:val="28"/>
          <w:szCs w:val="28"/>
          <w:lang w:val="uk-UA"/>
        </w:rPr>
        <w:t xml:space="preserve">Дія (сервіс) </w:t>
      </w:r>
      <w:r w:rsidRPr="00471A8D">
        <w:rPr>
          <w:rFonts w:ascii="Times New Roman" w:hAnsi="Times New Roman"/>
          <w:sz w:val="28"/>
          <w:szCs w:val="28"/>
          <w:lang w:val="en-US"/>
        </w:rPr>
        <w:t>URL</w:t>
      </w:r>
      <w:r w:rsidRPr="00471A8D">
        <w:rPr>
          <w:rFonts w:ascii="Times New Roman" w:hAnsi="Times New Roman"/>
          <w:sz w:val="28"/>
          <w:szCs w:val="28"/>
        </w:rPr>
        <w:t>:</w:t>
      </w:r>
      <w:hyperlink r:id="rId44" w:anchor="cite_note-1" w:history="1">
        <w:r w:rsidRPr="00471A8D">
          <w:rPr>
            <w:rStyle w:val="Hyperlink"/>
            <w:rFonts w:ascii="Times New Roman" w:hAnsi="Times New Roman"/>
            <w:color w:val="auto"/>
            <w:sz w:val="28"/>
            <w:szCs w:val="28"/>
            <w:u w:val="none"/>
            <w:lang w:val="uk-UA"/>
          </w:rPr>
          <w:t>https://uk.wikipedia.org/wiki/%D0%94%D1%96%D1%8F_(%D1%81%D0%B5%D1%80%D0%B2%D1%96%D1%81)#cite_note-1</w:t>
        </w:r>
      </w:hyperlink>
      <w:r w:rsidRPr="00471A8D">
        <w:rPr>
          <w:rFonts w:ascii="Times New Roman" w:hAnsi="Times New Roman"/>
          <w:sz w:val="28"/>
          <w:szCs w:val="28"/>
          <w:shd w:val="clear" w:color="auto" w:fill="FFFFFF"/>
        </w:rPr>
        <w:t>(дата звернення</w:t>
      </w:r>
      <w:r w:rsidRPr="00471A8D">
        <w:rPr>
          <w:rFonts w:ascii="Times New Roman" w:hAnsi="Times New Roman"/>
          <w:sz w:val="28"/>
          <w:szCs w:val="28"/>
          <w:shd w:val="clear" w:color="auto" w:fill="FFFFFF"/>
          <w:lang w:val="uk-UA"/>
        </w:rPr>
        <w:t>:14</w:t>
      </w:r>
      <w:r w:rsidRPr="00471A8D">
        <w:rPr>
          <w:rFonts w:ascii="Times New Roman" w:hAnsi="Times New Roman"/>
          <w:sz w:val="28"/>
          <w:szCs w:val="28"/>
          <w:shd w:val="clear" w:color="auto" w:fill="FFFFFF"/>
        </w:rPr>
        <w:t>.</w:t>
      </w:r>
      <w:r w:rsidRPr="00471A8D">
        <w:rPr>
          <w:rFonts w:ascii="Times New Roman" w:hAnsi="Times New Roman"/>
          <w:sz w:val="28"/>
          <w:szCs w:val="28"/>
          <w:shd w:val="clear" w:color="auto" w:fill="FFFFFF"/>
          <w:lang w:val="uk-UA"/>
        </w:rPr>
        <w:t>11</w:t>
      </w:r>
      <w:r w:rsidRPr="00471A8D">
        <w:rPr>
          <w:rFonts w:ascii="Times New Roman" w:hAnsi="Times New Roman"/>
          <w:sz w:val="28"/>
          <w:szCs w:val="28"/>
          <w:shd w:val="clear" w:color="auto" w:fill="FFFFFF"/>
        </w:rPr>
        <w:t>.2023)</w:t>
      </w:r>
      <w:r w:rsidRPr="00471A8D">
        <w:rPr>
          <w:rFonts w:ascii="Times New Roman" w:hAnsi="Times New Roman"/>
          <w:sz w:val="28"/>
          <w:szCs w:val="28"/>
          <w:shd w:val="clear" w:color="auto" w:fill="FFFFFF"/>
          <w:lang w:val="uk-UA"/>
        </w:rPr>
        <w:t>.</w:t>
      </w:r>
    </w:p>
    <w:p w:rsidR="00120CF0" w:rsidRPr="00341644" w:rsidRDefault="00120CF0" w:rsidP="00C11405">
      <w:pPr>
        <w:pStyle w:val="ListParagraph"/>
        <w:numPr>
          <w:ilvl w:val="0"/>
          <w:numId w:val="13"/>
        </w:numPr>
        <w:spacing w:line="360" w:lineRule="auto"/>
        <w:jc w:val="both"/>
        <w:rPr>
          <w:rFonts w:ascii="Times New Roman" w:hAnsi="Times New Roman"/>
          <w:sz w:val="28"/>
          <w:szCs w:val="28"/>
          <w:lang w:val="uk-UA"/>
        </w:rPr>
      </w:pPr>
      <w:r w:rsidRPr="00471A8D">
        <w:rPr>
          <w:rFonts w:ascii="Times New Roman" w:hAnsi="Times New Roman"/>
          <w:sz w:val="28"/>
          <w:szCs w:val="28"/>
        </w:rPr>
        <w:t>Якими є найпопулярніші послуги застосунку «Дія»?</w:t>
      </w:r>
      <w:r w:rsidRPr="00471A8D">
        <w:rPr>
          <w:rFonts w:ascii="Times New Roman" w:hAnsi="Times New Roman"/>
          <w:sz w:val="28"/>
          <w:szCs w:val="28"/>
          <w:lang w:val="en-US"/>
        </w:rPr>
        <w:t>URL</w:t>
      </w:r>
      <w:r w:rsidRPr="00471A8D">
        <w:rPr>
          <w:rFonts w:ascii="Times New Roman" w:hAnsi="Times New Roman"/>
          <w:sz w:val="28"/>
          <w:szCs w:val="28"/>
        </w:rPr>
        <w:t>:</w:t>
      </w:r>
      <w:hyperlink r:id="rId45" w:history="1">
        <w:r w:rsidRPr="00471A8D">
          <w:rPr>
            <w:rStyle w:val="Hyperlink"/>
            <w:rFonts w:ascii="Times New Roman" w:hAnsi="Times New Roman"/>
            <w:color w:val="auto"/>
            <w:sz w:val="28"/>
            <w:szCs w:val="28"/>
            <w:u w:val="none"/>
            <w:lang w:val="uk-UA"/>
          </w:rPr>
          <w:t>https://news.dtkt.ua/accounting/automation/65453-iakimi-je-naipopuliarnisi-poslugi-zastosunku-diia</w:t>
        </w:r>
      </w:hyperlink>
      <w:r w:rsidRPr="00341644">
        <w:rPr>
          <w:rFonts w:ascii="Times New Roman" w:hAnsi="Times New Roman"/>
          <w:sz w:val="28"/>
          <w:szCs w:val="28"/>
          <w:shd w:val="clear" w:color="auto" w:fill="FFFFFF"/>
        </w:rPr>
        <w:t>(дата звернення</w:t>
      </w:r>
      <w:r>
        <w:rPr>
          <w:rFonts w:ascii="Times New Roman" w:hAnsi="Times New Roman"/>
          <w:sz w:val="28"/>
          <w:szCs w:val="28"/>
          <w:shd w:val="clear" w:color="auto" w:fill="FFFFFF"/>
          <w:lang w:val="uk-UA"/>
        </w:rPr>
        <w:t>:</w:t>
      </w:r>
      <w:r w:rsidRPr="00341644">
        <w:rPr>
          <w:rFonts w:ascii="Times New Roman" w:hAnsi="Times New Roman"/>
          <w:sz w:val="28"/>
          <w:szCs w:val="28"/>
          <w:shd w:val="clear" w:color="auto" w:fill="FFFFFF"/>
          <w:lang w:val="uk-UA"/>
        </w:rPr>
        <w:t>14</w:t>
      </w:r>
      <w:r w:rsidRPr="00341644">
        <w:rPr>
          <w:rFonts w:ascii="Times New Roman" w:hAnsi="Times New Roman"/>
          <w:sz w:val="28"/>
          <w:szCs w:val="28"/>
          <w:shd w:val="clear" w:color="auto" w:fill="FFFFFF"/>
        </w:rPr>
        <w:t>.</w:t>
      </w:r>
      <w:r w:rsidRPr="00341644">
        <w:rPr>
          <w:rFonts w:ascii="Times New Roman" w:hAnsi="Times New Roman"/>
          <w:sz w:val="28"/>
          <w:szCs w:val="28"/>
          <w:shd w:val="clear" w:color="auto" w:fill="FFFFFF"/>
          <w:lang w:val="uk-UA"/>
        </w:rPr>
        <w:t>11</w:t>
      </w:r>
      <w:r w:rsidRPr="00341644">
        <w:rPr>
          <w:rFonts w:ascii="Times New Roman" w:hAnsi="Times New Roman"/>
          <w:sz w:val="28"/>
          <w:szCs w:val="28"/>
          <w:shd w:val="clear" w:color="auto" w:fill="FFFFFF"/>
        </w:rPr>
        <w:t>.2023)</w:t>
      </w:r>
      <w:r>
        <w:rPr>
          <w:rFonts w:ascii="Times New Roman" w:hAnsi="Times New Roman"/>
          <w:sz w:val="28"/>
          <w:szCs w:val="28"/>
          <w:shd w:val="clear" w:color="auto" w:fill="FFFFFF"/>
          <w:lang w:val="uk-UA"/>
        </w:rPr>
        <w:t>.</w:t>
      </w:r>
    </w:p>
    <w:p w:rsidR="00120CF0" w:rsidRPr="00471A8D" w:rsidRDefault="00120CF0" w:rsidP="00C11405">
      <w:pPr>
        <w:pStyle w:val="ListParagraph"/>
        <w:numPr>
          <w:ilvl w:val="0"/>
          <w:numId w:val="13"/>
        </w:numPr>
        <w:spacing w:line="360" w:lineRule="auto"/>
        <w:jc w:val="both"/>
        <w:rPr>
          <w:rFonts w:ascii="Times New Roman" w:hAnsi="Times New Roman"/>
          <w:sz w:val="28"/>
          <w:szCs w:val="28"/>
          <w:lang w:val="uk-UA"/>
        </w:rPr>
      </w:pPr>
      <w:r w:rsidRPr="00341644">
        <w:rPr>
          <w:rFonts w:ascii="Times New Roman" w:hAnsi="Times New Roman"/>
          <w:sz w:val="28"/>
          <w:szCs w:val="28"/>
          <w:lang w:val="uk-UA"/>
        </w:rPr>
        <w:t xml:space="preserve">Штучний інтелект і нові послуги: якою буде Дія в майбутньому – інтерв’ю з Мстиславом Баніком. </w:t>
      </w:r>
      <w:r w:rsidRPr="00341644">
        <w:rPr>
          <w:rFonts w:ascii="Times New Roman" w:hAnsi="Times New Roman"/>
          <w:sz w:val="28"/>
          <w:szCs w:val="28"/>
          <w:lang w:val="en-US"/>
        </w:rPr>
        <w:t>URL</w:t>
      </w:r>
      <w:r w:rsidRPr="00341644">
        <w:rPr>
          <w:rFonts w:ascii="Times New Roman" w:hAnsi="Times New Roman"/>
          <w:sz w:val="28"/>
          <w:szCs w:val="28"/>
        </w:rPr>
        <w:t>:</w:t>
      </w:r>
      <w:hyperlink r:id="rId46" w:history="1">
        <w:r w:rsidRPr="00471A8D">
          <w:rPr>
            <w:rStyle w:val="Hyperlink"/>
            <w:rFonts w:ascii="Times New Roman" w:hAnsi="Times New Roman"/>
            <w:color w:val="auto"/>
            <w:sz w:val="28"/>
            <w:szCs w:val="28"/>
            <w:u w:val="none"/>
            <w:lang w:val="uk-UA"/>
          </w:rPr>
          <w:t>https://24tv.ua/tech/yakoyu-bude-diya-maybutnomu-novi-poslugi-rozrobki-shtuchniy-intelekt_n2406774</w:t>
        </w:r>
      </w:hyperlink>
      <w:r w:rsidRPr="00471A8D">
        <w:rPr>
          <w:rFonts w:ascii="Times New Roman" w:hAnsi="Times New Roman"/>
          <w:sz w:val="28"/>
          <w:szCs w:val="28"/>
          <w:shd w:val="clear" w:color="auto" w:fill="FFFFFF"/>
        </w:rPr>
        <w:t>(дата звернення</w:t>
      </w:r>
      <w:r w:rsidRPr="00471A8D">
        <w:rPr>
          <w:rFonts w:ascii="Times New Roman" w:hAnsi="Times New Roman"/>
          <w:sz w:val="28"/>
          <w:szCs w:val="28"/>
          <w:shd w:val="clear" w:color="auto" w:fill="FFFFFF"/>
          <w:lang w:val="uk-UA"/>
        </w:rPr>
        <w:t>:14</w:t>
      </w:r>
      <w:r w:rsidRPr="00471A8D">
        <w:rPr>
          <w:rFonts w:ascii="Times New Roman" w:hAnsi="Times New Roman"/>
          <w:sz w:val="28"/>
          <w:szCs w:val="28"/>
          <w:shd w:val="clear" w:color="auto" w:fill="FFFFFF"/>
        </w:rPr>
        <w:t>.</w:t>
      </w:r>
      <w:r w:rsidRPr="00471A8D">
        <w:rPr>
          <w:rFonts w:ascii="Times New Roman" w:hAnsi="Times New Roman"/>
          <w:sz w:val="28"/>
          <w:szCs w:val="28"/>
          <w:shd w:val="clear" w:color="auto" w:fill="FFFFFF"/>
          <w:lang w:val="uk-UA"/>
        </w:rPr>
        <w:t>11</w:t>
      </w:r>
      <w:r w:rsidRPr="00471A8D">
        <w:rPr>
          <w:rFonts w:ascii="Times New Roman" w:hAnsi="Times New Roman"/>
          <w:sz w:val="28"/>
          <w:szCs w:val="28"/>
          <w:shd w:val="clear" w:color="auto" w:fill="FFFFFF"/>
        </w:rPr>
        <w:t>.2023)</w:t>
      </w:r>
      <w:r w:rsidRPr="00471A8D">
        <w:rPr>
          <w:rFonts w:ascii="Times New Roman" w:hAnsi="Times New Roman"/>
          <w:sz w:val="28"/>
          <w:szCs w:val="28"/>
          <w:shd w:val="clear" w:color="auto" w:fill="FFFFFF"/>
          <w:lang w:val="uk-UA"/>
        </w:rPr>
        <w:t>.</w:t>
      </w:r>
    </w:p>
    <w:p w:rsidR="00120CF0" w:rsidRPr="00471A8D" w:rsidRDefault="00120CF0" w:rsidP="00C11405">
      <w:pPr>
        <w:pStyle w:val="ListParagraph"/>
        <w:numPr>
          <w:ilvl w:val="0"/>
          <w:numId w:val="13"/>
        </w:numPr>
        <w:spacing w:line="360" w:lineRule="auto"/>
        <w:jc w:val="both"/>
        <w:rPr>
          <w:rFonts w:ascii="Times New Roman" w:hAnsi="Times New Roman"/>
          <w:sz w:val="28"/>
          <w:szCs w:val="28"/>
          <w:lang w:val="uk-UA"/>
        </w:rPr>
      </w:pPr>
      <w:r w:rsidRPr="00471A8D">
        <w:rPr>
          <w:rFonts w:ascii="Times New Roman" w:hAnsi="Times New Roman"/>
          <w:sz w:val="28"/>
          <w:szCs w:val="28"/>
          <w:lang w:val="uk-UA"/>
        </w:rPr>
        <w:t xml:space="preserve">Програма «єВідновлення». Хто і як отримує кошти на відновлення пошкодженого та зруйнованого житла? </w:t>
      </w:r>
      <w:r w:rsidRPr="00471A8D">
        <w:rPr>
          <w:rFonts w:ascii="Times New Roman" w:hAnsi="Times New Roman"/>
          <w:sz w:val="28"/>
          <w:szCs w:val="28"/>
          <w:lang w:val="en-US"/>
        </w:rPr>
        <w:t>URL</w:t>
      </w:r>
      <w:r w:rsidRPr="00471A8D">
        <w:rPr>
          <w:rFonts w:ascii="Times New Roman" w:hAnsi="Times New Roman"/>
          <w:sz w:val="28"/>
          <w:szCs w:val="28"/>
        </w:rPr>
        <w:t>:</w:t>
      </w:r>
      <w:hyperlink r:id="rId47" w:history="1">
        <w:r w:rsidRPr="00471A8D">
          <w:rPr>
            <w:rStyle w:val="Hyperlink"/>
            <w:rFonts w:ascii="Times New Roman" w:hAnsi="Times New Roman"/>
            <w:color w:val="auto"/>
            <w:sz w:val="28"/>
            <w:szCs w:val="28"/>
            <w:u w:val="none"/>
            <w:lang w:val="uk-UA"/>
          </w:rPr>
          <w:t>https://www.radiosvoboda.org/a/prohrama-yevidnovlennya/32518558.html</w:t>
        </w:r>
      </w:hyperlink>
      <w:r w:rsidRPr="00471A8D">
        <w:rPr>
          <w:rFonts w:ascii="Times New Roman" w:hAnsi="Times New Roman"/>
          <w:sz w:val="28"/>
          <w:szCs w:val="28"/>
          <w:shd w:val="clear" w:color="auto" w:fill="FFFFFF"/>
        </w:rPr>
        <w:t>(дата звернення</w:t>
      </w:r>
      <w:r w:rsidRPr="00471A8D">
        <w:rPr>
          <w:rFonts w:ascii="Times New Roman" w:hAnsi="Times New Roman"/>
          <w:sz w:val="28"/>
          <w:szCs w:val="28"/>
          <w:shd w:val="clear" w:color="auto" w:fill="FFFFFF"/>
          <w:lang w:val="uk-UA"/>
        </w:rPr>
        <w:t>:14</w:t>
      </w:r>
      <w:r w:rsidRPr="00471A8D">
        <w:rPr>
          <w:rFonts w:ascii="Times New Roman" w:hAnsi="Times New Roman"/>
          <w:sz w:val="28"/>
          <w:szCs w:val="28"/>
          <w:shd w:val="clear" w:color="auto" w:fill="FFFFFF"/>
        </w:rPr>
        <w:t>.</w:t>
      </w:r>
      <w:r w:rsidRPr="00471A8D">
        <w:rPr>
          <w:rFonts w:ascii="Times New Roman" w:hAnsi="Times New Roman"/>
          <w:sz w:val="28"/>
          <w:szCs w:val="28"/>
          <w:shd w:val="clear" w:color="auto" w:fill="FFFFFF"/>
          <w:lang w:val="uk-UA"/>
        </w:rPr>
        <w:t>11</w:t>
      </w:r>
      <w:r w:rsidRPr="00471A8D">
        <w:rPr>
          <w:rFonts w:ascii="Times New Roman" w:hAnsi="Times New Roman"/>
          <w:sz w:val="28"/>
          <w:szCs w:val="28"/>
          <w:shd w:val="clear" w:color="auto" w:fill="FFFFFF"/>
        </w:rPr>
        <w:t>.2023)</w:t>
      </w:r>
      <w:r w:rsidRPr="00471A8D">
        <w:rPr>
          <w:rFonts w:ascii="Times New Roman" w:hAnsi="Times New Roman"/>
          <w:sz w:val="28"/>
          <w:szCs w:val="28"/>
          <w:shd w:val="clear" w:color="auto" w:fill="FFFFFF"/>
          <w:lang w:val="uk-UA"/>
        </w:rPr>
        <w:t>.</w:t>
      </w:r>
    </w:p>
    <w:p w:rsidR="00120CF0" w:rsidRPr="00341644" w:rsidRDefault="00120CF0" w:rsidP="00C11405">
      <w:pPr>
        <w:pStyle w:val="ListParagraph"/>
        <w:numPr>
          <w:ilvl w:val="0"/>
          <w:numId w:val="13"/>
        </w:numPr>
        <w:spacing w:line="360" w:lineRule="auto"/>
        <w:jc w:val="both"/>
        <w:rPr>
          <w:rFonts w:ascii="Times New Roman" w:hAnsi="Times New Roman"/>
          <w:sz w:val="28"/>
          <w:szCs w:val="28"/>
          <w:lang w:val="uk-UA"/>
        </w:rPr>
      </w:pPr>
      <w:r w:rsidRPr="00471A8D">
        <w:rPr>
          <w:rFonts w:ascii="Times New Roman" w:hAnsi="Times New Roman"/>
          <w:sz w:val="28"/>
          <w:szCs w:val="28"/>
          <w:lang w:val="uk-UA"/>
        </w:rPr>
        <w:t xml:space="preserve">В Китаї розробили штучний інтелект, що може звинувачувати людей у злочинах з точністю 97%. </w:t>
      </w:r>
      <w:r w:rsidRPr="00471A8D">
        <w:rPr>
          <w:rFonts w:ascii="Times New Roman" w:hAnsi="Times New Roman"/>
          <w:sz w:val="28"/>
          <w:szCs w:val="28"/>
          <w:lang w:val="en-US"/>
        </w:rPr>
        <w:t>URL</w:t>
      </w:r>
      <w:r w:rsidRPr="00471A8D">
        <w:rPr>
          <w:rFonts w:ascii="Times New Roman" w:hAnsi="Times New Roman"/>
          <w:sz w:val="28"/>
          <w:szCs w:val="28"/>
        </w:rPr>
        <w:t>:</w:t>
      </w:r>
      <w:hyperlink r:id="rId48" w:history="1">
        <w:r w:rsidRPr="00471A8D">
          <w:rPr>
            <w:rStyle w:val="Hyperlink"/>
            <w:rFonts w:ascii="Times New Roman" w:hAnsi="Times New Roman"/>
            <w:color w:val="auto"/>
            <w:sz w:val="28"/>
            <w:szCs w:val="28"/>
            <w:u w:val="none"/>
            <w:lang w:val="uk-UA"/>
          </w:rPr>
          <w:t>https://zbruc.eu/node/109578\</w:t>
        </w:r>
      </w:hyperlink>
      <w:r w:rsidRPr="00341644">
        <w:rPr>
          <w:rFonts w:ascii="Times New Roman" w:hAnsi="Times New Roman"/>
          <w:sz w:val="28"/>
          <w:szCs w:val="28"/>
          <w:shd w:val="clear" w:color="auto" w:fill="FFFFFF"/>
        </w:rPr>
        <w:t>(дата звернення</w:t>
      </w:r>
      <w:r>
        <w:rPr>
          <w:rFonts w:ascii="Times New Roman" w:hAnsi="Times New Roman"/>
          <w:sz w:val="28"/>
          <w:szCs w:val="28"/>
          <w:shd w:val="clear" w:color="auto" w:fill="FFFFFF"/>
          <w:lang w:val="uk-UA"/>
        </w:rPr>
        <w:t>:</w:t>
      </w:r>
      <w:r w:rsidRPr="00341644">
        <w:rPr>
          <w:rFonts w:ascii="Times New Roman" w:hAnsi="Times New Roman"/>
          <w:sz w:val="28"/>
          <w:szCs w:val="28"/>
          <w:shd w:val="clear" w:color="auto" w:fill="FFFFFF"/>
          <w:lang w:val="uk-UA"/>
        </w:rPr>
        <w:t>14</w:t>
      </w:r>
      <w:r w:rsidRPr="00341644">
        <w:rPr>
          <w:rFonts w:ascii="Times New Roman" w:hAnsi="Times New Roman"/>
          <w:sz w:val="28"/>
          <w:szCs w:val="28"/>
          <w:shd w:val="clear" w:color="auto" w:fill="FFFFFF"/>
        </w:rPr>
        <w:t>.</w:t>
      </w:r>
      <w:r w:rsidRPr="00341644">
        <w:rPr>
          <w:rFonts w:ascii="Times New Roman" w:hAnsi="Times New Roman"/>
          <w:sz w:val="28"/>
          <w:szCs w:val="28"/>
          <w:shd w:val="clear" w:color="auto" w:fill="FFFFFF"/>
          <w:lang w:val="uk-UA"/>
        </w:rPr>
        <w:t>11</w:t>
      </w:r>
      <w:r w:rsidRPr="00341644">
        <w:rPr>
          <w:rFonts w:ascii="Times New Roman" w:hAnsi="Times New Roman"/>
          <w:sz w:val="28"/>
          <w:szCs w:val="28"/>
          <w:shd w:val="clear" w:color="auto" w:fill="FFFFFF"/>
        </w:rPr>
        <w:t>.2023)</w:t>
      </w:r>
      <w:r>
        <w:rPr>
          <w:rFonts w:ascii="Times New Roman" w:hAnsi="Times New Roman"/>
          <w:sz w:val="28"/>
          <w:szCs w:val="28"/>
          <w:shd w:val="clear" w:color="auto" w:fill="FFFFFF"/>
          <w:lang w:val="uk-UA"/>
        </w:rPr>
        <w:t>.</w:t>
      </w:r>
    </w:p>
    <w:p w:rsidR="00120CF0" w:rsidRDefault="00120CF0" w:rsidP="00D645EA">
      <w:pPr>
        <w:spacing w:after="0" w:line="360" w:lineRule="auto"/>
        <w:ind w:firstLine="709"/>
        <w:jc w:val="both"/>
        <w:rPr>
          <w:rFonts w:ascii="Times New Roman" w:hAnsi="Times New Roman"/>
          <w:sz w:val="28"/>
          <w:szCs w:val="28"/>
          <w:lang w:val="uk-UA"/>
        </w:rPr>
      </w:pPr>
    </w:p>
    <w:sectPr w:rsidR="00120CF0" w:rsidSect="00E31FC0">
      <w:headerReference w:type="default" r:id="rId49"/>
      <w:pgSz w:w="11906" w:h="16838"/>
      <w:pgMar w:top="1134" w:right="850" w:bottom="1134" w:left="1701"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20CF0" w:rsidRDefault="00120CF0" w:rsidP="006B4FC1">
      <w:pPr>
        <w:spacing w:after="0" w:line="240" w:lineRule="auto"/>
      </w:pPr>
      <w:r>
        <w:separator/>
      </w:r>
    </w:p>
  </w:endnote>
  <w:endnote w:type="continuationSeparator" w:id="1">
    <w:p w:rsidR="00120CF0" w:rsidRDefault="00120CF0" w:rsidP="006B4FC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libri Light">
    <w:panose1 w:val="00000000000000000000"/>
    <w:charset w:val="CC"/>
    <w:family w:val="swiss"/>
    <w:notTrueType/>
    <w:pitch w:val="variable"/>
    <w:sig w:usb0="00000203" w:usb1="00000000" w:usb2="00000000" w:usb3="00000000" w:csb0="00000005" w:csb1="00000000"/>
  </w:font>
  <w:font w:name="Segoe UI">
    <w:panose1 w:val="00000000000000000000"/>
    <w:charset w:val="CC"/>
    <w:family w:val="swiss"/>
    <w:notTrueType/>
    <w:pitch w:val="variable"/>
    <w:sig w:usb0="00000203" w:usb1="00000000" w:usb2="00000000" w:usb3="00000000" w:csb0="00000005" w:csb1="00000000"/>
  </w:font>
  <w:font w:name="HelveticaNeueCyr-Roman">
    <w:altName w:val="Arial"/>
    <w:panose1 w:val="00000000000000000000"/>
    <w:charset w:val="00"/>
    <w:family w:val="roman"/>
    <w:notTrueType/>
    <w:pitch w:val="default"/>
    <w:sig w:usb0="00000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20CF0" w:rsidRDefault="00120CF0" w:rsidP="006B4FC1">
      <w:pPr>
        <w:spacing w:after="0" w:line="240" w:lineRule="auto"/>
      </w:pPr>
      <w:r>
        <w:separator/>
      </w:r>
    </w:p>
  </w:footnote>
  <w:footnote w:type="continuationSeparator" w:id="1">
    <w:p w:rsidR="00120CF0" w:rsidRDefault="00120CF0" w:rsidP="006B4FC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0CF0" w:rsidRDefault="00120CF0">
    <w:pPr>
      <w:pStyle w:val="Header"/>
      <w:jc w:val="right"/>
    </w:pPr>
    <w:fldSimple w:instr="PAGE   \* MERGEFORMAT">
      <w:r>
        <w:rPr>
          <w:noProof/>
        </w:rPr>
        <w:t>5</w:t>
      </w:r>
    </w:fldSimple>
  </w:p>
  <w:p w:rsidR="00120CF0" w:rsidRDefault="00120CF0">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AB27F2"/>
    <w:multiLevelType w:val="multilevel"/>
    <w:tmpl w:val="67E8A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D1D45F3"/>
    <w:multiLevelType w:val="multilevel"/>
    <w:tmpl w:val="81423FBC"/>
    <w:lvl w:ilvl="0">
      <w:start w:val="1"/>
      <w:numFmt w:val="decimal"/>
      <w:lvlText w:val="%1."/>
      <w:lvlJc w:val="left"/>
      <w:pPr>
        <w:ind w:left="432" w:hanging="432"/>
      </w:pPr>
      <w:rPr>
        <w:rFonts w:cs="Times New Roman" w:hint="default"/>
      </w:rPr>
    </w:lvl>
    <w:lvl w:ilvl="1">
      <w:start w:val="3"/>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2">
    <w:nsid w:val="0F7A61E8"/>
    <w:multiLevelType w:val="hybridMultilevel"/>
    <w:tmpl w:val="5BF05860"/>
    <w:lvl w:ilvl="0" w:tplc="BC42E3D0">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3">
    <w:nsid w:val="252365F0"/>
    <w:multiLevelType w:val="hybridMultilevel"/>
    <w:tmpl w:val="5D7A72BC"/>
    <w:lvl w:ilvl="0" w:tplc="0CCEBD56">
      <w:start w:val="1"/>
      <w:numFmt w:val="decimal"/>
      <w:lvlText w:val="%1."/>
      <w:lvlJc w:val="left"/>
      <w:pPr>
        <w:ind w:left="720" w:hanging="360"/>
      </w:pPr>
      <w:rPr>
        <w:rFonts w:cs="Times New Roman" w:hint="default"/>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
    <w:nsid w:val="2A6223AC"/>
    <w:multiLevelType w:val="hybridMultilevel"/>
    <w:tmpl w:val="C024DA8C"/>
    <w:lvl w:ilvl="0" w:tplc="BC82712A">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2B2431F7"/>
    <w:multiLevelType w:val="hybridMultilevel"/>
    <w:tmpl w:val="310CE0C0"/>
    <w:lvl w:ilvl="0" w:tplc="BC82712A">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05852E5"/>
    <w:multiLevelType w:val="multilevel"/>
    <w:tmpl w:val="EA880C1E"/>
    <w:lvl w:ilvl="0">
      <w:start w:val="1"/>
      <w:numFmt w:val="decimal"/>
      <w:lvlText w:val="%1."/>
      <w:lvlJc w:val="left"/>
      <w:pPr>
        <w:ind w:left="492" w:hanging="49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7">
    <w:nsid w:val="32825814"/>
    <w:multiLevelType w:val="multilevel"/>
    <w:tmpl w:val="9D82EC8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8">
    <w:nsid w:val="33B323C2"/>
    <w:multiLevelType w:val="hybridMultilevel"/>
    <w:tmpl w:val="DF7E6E6A"/>
    <w:lvl w:ilvl="0" w:tplc="BC82712A">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84B6070"/>
    <w:multiLevelType w:val="multilevel"/>
    <w:tmpl w:val="DDC800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40DF7485"/>
    <w:multiLevelType w:val="hybridMultilevel"/>
    <w:tmpl w:val="D4C63AD0"/>
    <w:lvl w:ilvl="0" w:tplc="BC82712A">
      <w:start w:val="3"/>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5AF06DDB"/>
    <w:multiLevelType w:val="multilevel"/>
    <w:tmpl w:val="EA880C1E"/>
    <w:lvl w:ilvl="0">
      <w:start w:val="1"/>
      <w:numFmt w:val="decimal"/>
      <w:lvlText w:val="%1."/>
      <w:lvlJc w:val="left"/>
      <w:pPr>
        <w:ind w:left="492" w:hanging="492"/>
      </w:pPr>
      <w:rPr>
        <w:rFonts w:cs="Times New Roman" w:hint="default"/>
      </w:rPr>
    </w:lvl>
    <w:lvl w:ilvl="1">
      <w:start w:val="1"/>
      <w:numFmt w:val="decimal"/>
      <w:lvlText w:val="%1.%2."/>
      <w:lvlJc w:val="left"/>
      <w:pPr>
        <w:ind w:left="720" w:hanging="72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1080" w:hanging="108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440" w:hanging="1440"/>
      </w:pPr>
      <w:rPr>
        <w:rFonts w:cs="Times New Roman" w:hint="default"/>
      </w:rPr>
    </w:lvl>
    <w:lvl w:ilvl="6">
      <w:start w:val="1"/>
      <w:numFmt w:val="decimal"/>
      <w:lvlText w:val="%1.%2.%3.%4.%5.%6.%7."/>
      <w:lvlJc w:val="left"/>
      <w:pPr>
        <w:ind w:left="1800" w:hanging="1800"/>
      </w:pPr>
      <w:rPr>
        <w:rFonts w:cs="Times New Roman" w:hint="default"/>
      </w:rPr>
    </w:lvl>
    <w:lvl w:ilvl="7">
      <w:start w:val="1"/>
      <w:numFmt w:val="decimal"/>
      <w:lvlText w:val="%1.%2.%3.%4.%5.%6.%7.%8."/>
      <w:lvlJc w:val="left"/>
      <w:pPr>
        <w:ind w:left="1800" w:hanging="1800"/>
      </w:pPr>
      <w:rPr>
        <w:rFonts w:cs="Times New Roman" w:hint="default"/>
      </w:rPr>
    </w:lvl>
    <w:lvl w:ilvl="8">
      <w:start w:val="1"/>
      <w:numFmt w:val="decimal"/>
      <w:lvlText w:val="%1.%2.%3.%4.%5.%6.%7.%8.%9."/>
      <w:lvlJc w:val="left"/>
      <w:pPr>
        <w:ind w:left="2160" w:hanging="2160"/>
      </w:pPr>
      <w:rPr>
        <w:rFonts w:cs="Times New Roman" w:hint="default"/>
      </w:rPr>
    </w:lvl>
  </w:abstractNum>
  <w:abstractNum w:abstractNumId="12">
    <w:nsid w:val="5F016579"/>
    <w:multiLevelType w:val="multilevel"/>
    <w:tmpl w:val="2DB0063A"/>
    <w:lvl w:ilvl="0">
      <w:start w:val="1"/>
      <w:numFmt w:val="decimal"/>
      <w:lvlText w:val="%1."/>
      <w:lvlJc w:val="left"/>
      <w:pPr>
        <w:ind w:left="432" w:hanging="432"/>
      </w:pPr>
      <w:rPr>
        <w:rFonts w:cs="Times New Roman" w:hint="default"/>
      </w:rPr>
    </w:lvl>
    <w:lvl w:ilvl="1">
      <w:start w:val="2"/>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3">
    <w:nsid w:val="606B3A14"/>
    <w:multiLevelType w:val="hybridMultilevel"/>
    <w:tmpl w:val="B1F0CC12"/>
    <w:lvl w:ilvl="0" w:tplc="04190011">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657177A2"/>
    <w:multiLevelType w:val="hybridMultilevel"/>
    <w:tmpl w:val="F7668478"/>
    <w:lvl w:ilvl="0" w:tplc="E85EFAD2">
      <w:numFmt w:val="bullet"/>
      <w:lvlText w:val="–"/>
      <w:lvlJc w:val="left"/>
      <w:pPr>
        <w:ind w:left="1080" w:hanging="360"/>
      </w:pPr>
      <w:rPr>
        <w:rFonts w:ascii="Times New Roman" w:eastAsia="Times New Roman" w:hAnsi="Times New Roman"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4"/>
  </w:num>
  <w:num w:numId="2">
    <w:abstractNumId w:val="6"/>
  </w:num>
  <w:num w:numId="3">
    <w:abstractNumId w:val="8"/>
  </w:num>
  <w:num w:numId="4">
    <w:abstractNumId w:val="10"/>
  </w:num>
  <w:num w:numId="5">
    <w:abstractNumId w:val="5"/>
  </w:num>
  <w:num w:numId="6">
    <w:abstractNumId w:val="11"/>
  </w:num>
  <w:num w:numId="7">
    <w:abstractNumId w:val="3"/>
  </w:num>
  <w:num w:numId="8">
    <w:abstractNumId w:val="13"/>
  </w:num>
  <w:num w:numId="9">
    <w:abstractNumId w:val="12"/>
  </w:num>
  <w:num w:numId="10">
    <w:abstractNumId w:val="1"/>
  </w:num>
  <w:num w:numId="11">
    <w:abstractNumId w:val="2"/>
  </w:num>
  <w:num w:numId="12">
    <w:abstractNumId w:val="9"/>
  </w:num>
  <w:num w:numId="13">
    <w:abstractNumId w:val="7"/>
  </w:num>
  <w:num w:numId="14">
    <w:abstractNumId w:val="0"/>
  </w:num>
  <w:num w:numId="15">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A0DB1"/>
    <w:rsid w:val="0000047A"/>
    <w:rsid w:val="00002D54"/>
    <w:rsid w:val="000031F6"/>
    <w:rsid w:val="00010466"/>
    <w:rsid w:val="00024B28"/>
    <w:rsid w:val="00026A32"/>
    <w:rsid w:val="00033EBF"/>
    <w:rsid w:val="00042702"/>
    <w:rsid w:val="00043B42"/>
    <w:rsid w:val="00067EB4"/>
    <w:rsid w:val="000741E0"/>
    <w:rsid w:val="00075779"/>
    <w:rsid w:val="00077907"/>
    <w:rsid w:val="00083F5C"/>
    <w:rsid w:val="00087325"/>
    <w:rsid w:val="000A6A6A"/>
    <w:rsid w:val="000B008A"/>
    <w:rsid w:val="000B04DD"/>
    <w:rsid w:val="000B05B9"/>
    <w:rsid w:val="000C1F35"/>
    <w:rsid w:val="000D4FA1"/>
    <w:rsid w:val="000E1F14"/>
    <w:rsid w:val="000F0563"/>
    <w:rsid w:val="000F18F1"/>
    <w:rsid w:val="000F2308"/>
    <w:rsid w:val="000F2DD8"/>
    <w:rsid w:val="00101276"/>
    <w:rsid w:val="001049AA"/>
    <w:rsid w:val="00107FB8"/>
    <w:rsid w:val="00115E11"/>
    <w:rsid w:val="00120CF0"/>
    <w:rsid w:val="00127BD1"/>
    <w:rsid w:val="0017445E"/>
    <w:rsid w:val="00183DC9"/>
    <w:rsid w:val="00184C30"/>
    <w:rsid w:val="00185FAC"/>
    <w:rsid w:val="001B61A5"/>
    <w:rsid w:val="001C4D61"/>
    <w:rsid w:val="001D413E"/>
    <w:rsid w:val="001E6D28"/>
    <w:rsid w:val="00226C5E"/>
    <w:rsid w:val="00255EE4"/>
    <w:rsid w:val="002843B6"/>
    <w:rsid w:val="002A12B2"/>
    <w:rsid w:val="002C3815"/>
    <w:rsid w:val="002F53C5"/>
    <w:rsid w:val="003054CA"/>
    <w:rsid w:val="0031330B"/>
    <w:rsid w:val="0032035F"/>
    <w:rsid w:val="003311F2"/>
    <w:rsid w:val="00335DDE"/>
    <w:rsid w:val="00341644"/>
    <w:rsid w:val="00347607"/>
    <w:rsid w:val="00352128"/>
    <w:rsid w:val="003D4956"/>
    <w:rsid w:val="003E7072"/>
    <w:rsid w:val="003F3A29"/>
    <w:rsid w:val="003F793F"/>
    <w:rsid w:val="00422E99"/>
    <w:rsid w:val="004333BF"/>
    <w:rsid w:val="00437B91"/>
    <w:rsid w:val="00447941"/>
    <w:rsid w:val="00471A8D"/>
    <w:rsid w:val="004824C8"/>
    <w:rsid w:val="004A0DB1"/>
    <w:rsid w:val="004B06AF"/>
    <w:rsid w:val="004B38B4"/>
    <w:rsid w:val="004D7169"/>
    <w:rsid w:val="004F2BD9"/>
    <w:rsid w:val="004F5773"/>
    <w:rsid w:val="004F63C7"/>
    <w:rsid w:val="00506C15"/>
    <w:rsid w:val="005079E8"/>
    <w:rsid w:val="00512915"/>
    <w:rsid w:val="00543080"/>
    <w:rsid w:val="00543562"/>
    <w:rsid w:val="00553CA3"/>
    <w:rsid w:val="00555F5C"/>
    <w:rsid w:val="005730BF"/>
    <w:rsid w:val="005E13AC"/>
    <w:rsid w:val="005E440E"/>
    <w:rsid w:val="00621957"/>
    <w:rsid w:val="00642142"/>
    <w:rsid w:val="006655F0"/>
    <w:rsid w:val="006665EB"/>
    <w:rsid w:val="006745FD"/>
    <w:rsid w:val="0067768C"/>
    <w:rsid w:val="0068336D"/>
    <w:rsid w:val="006A39A1"/>
    <w:rsid w:val="006B2D90"/>
    <w:rsid w:val="006B4FC1"/>
    <w:rsid w:val="006C089C"/>
    <w:rsid w:val="006C1180"/>
    <w:rsid w:val="006D0056"/>
    <w:rsid w:val="006D28B2"/>
    <w:rsid w:val="006D336A"/>
    <w:rsid w:val="006D3A00"/>
    <w:rsid w:val="006D518D"/>
    <w:rsid w:val="006D62D7"/>
    <w:rsid w:val="006F7F00"/>
    <w:rsid w:val="00700161"/>
    <w:rsid w:val="007002DF"/>
    <w:rsid w:val="0070215C"/>
    <w:rsid w:val="00702938"/>
    <w:rsid w:val="00706304"/>
    <w:rsid w:val="00706865"/>
    <w:rsid w:val="00715DA8"/>
    <w:rsid w:val="00725056"/>
    <w:rsid w:val="007264FE"/>
    <w:rsid w:val="00741251"/>
    <w:rsid w:val="00744C39"/>
    <w:rsid w:val="007456DC"/>
    <w:rsid w:val="007671E3"/>
    <w:rsid w:val="00783F68"/>
    <w:rsid w:val="0078754F"/>
    <w:rsid w:val="007977D6"/>
    <w:rsid w:val="007A2027"/>
    <w:rsid w:val="007A7409"/>
    <w:rsid w:val="007B5D1C"/>
    <w:rsid w:val="007D6BC0"/>
    <w:rsid w:val="007F7E17"/>
    <w:rsid w:val="008005BB"/>
    <w:rsid w:val="00810491"/>
    <w:rsid w:val="00830D9B"/>
    <w:rsid w:val="00831333"/>
    <w:rsid w:val="0084155F"/>
    <w:rsid w:val="0085334A"/>
    <w:rsid w:val="00854B24"/>
    <w:rsid w:val="00862CD2"/>
    <w:rsid w:val="00883F6E"/>
    <w:rsid w:val="008958D4"/>
    <w:rsid w:val="008C3B1A"/>
    <w:rsid w:val="008C48F8"/>
    <w:rsid w:val="008D7268"/>
    <w:rsid w:val="008E5449"/>
    <w:rsid w:val="008E6063"/>
    <w:rsid w:val="008E77B2"/>
    <w:rsid w:val="008F1B77"/>
    <w:rsid w:val="00916390"/>
    <w:rsid w:val="00922467"/>
    <w:rsid w:val="00922D28"/>
    <w:rsid w:val="00936D77"/>
    <w:rsid w:val="0094345B"/>
    <w:rsid w:val="00952891"/>
    <w:rsid w:val="00967A8A"/>
    <w:rsid w:val="009813A3"/>
    <w:rsid w:val="00985348"/>
    <w:rsid w:val="0099698C"/>
    <w:rsid w:val="009B3746"/>
    <w:rsid w:val="009B5C63"/>
    <w:rsid w:val="009C6BD1"/>
    <w:rsid w:val="009D0B87"/>
    <w:rsid w:val="009E5843"/>
    <w:rsid w:val="009F016F"/>
    <w:rsid w:val="009F2A09"/>
    <w:rsid w:val="00A3587A"/>
    <w:rsid w:val="00A464CD"/>
    <w:rsid w:val="00A53544"/>
    <w:rsid w:val="00A55539"/>
    <w:rsid w:val="00A558BD"/>
    <w:rsid w:val="00A615CD"/>
    <w:rsid w:val="00A63E45"/>
    <w:rsid w:val="00AA71F5"/>
    <w:rsid w:val="00AB450C"/>
    <w:rsid w:val="00AB7571"/>
    <w:rsid w:val="00AC1535"/>
    <w:rsid w:val="00AC1E8E"/>
    <w:rsid w:val="00AE6110"/>
    <w:rsid w:val="00AE7F6D"/>
    <w:rsid w:val="00B002CA"/>
    <w:rsid w:val="00B106EE"/>
    <w:rsid w:val="00B10EC3"/>
    <w:rsid w:val="00B1188F"/>
    <w:rsid w:val="00B1661A"/>
    <w:rsid w:val="00B20FAB"/>
    <w:rsid w:val="00B2449F"/>
    <w:rsid w:val="00B3373D"/>
    <w:rsid w:val="00B3584F"/>
    <w:rsid w:val="00B432B9"/>
    <w:rsid w:val="00B5365F"/>
    <w:rsid w:val="00B600D8"/>
    <w:rsid w:val="00B64D22"/>
    <w:rsid w:val="00B66317"/>
    <w:rsid w:val="00B7260E"/>
    <w:rsid w:val="00B778CA"/>
    <w:rsid w:val="00B80865"/>
    <w:rsid w:val="00B8258D"/>
    <w:rsid w:val="00B82B11"/>
    <w:rsid w:val="00B8507D"/>
    <w:rsid w:val="00B86413"/>
    <w:rsid w:val="00B942C5"/>
    <w:rsid w:val="00BA4361"/>
    <w:rsid w:val="00BB128A"/>
    <w:rsid w:val="00BB4460"/>
    <w:rsid w:val="00BB464B"/>
    <w:rsid w:val="00BC3C37"/>
    <w:rsid w:val="00BC475C"/>
    <w:rsid w:val="00BD52C1"/>
    <w:rsid w:val="00BD5775"/>
    <w:rsid w:val="00BD784A"/>
    <w:rsid w:val="00BF7FC5"/>
    <w:rsid w:val="00C11405"/>
    <w:rsid w:val="00C16A87"/>
    <w:rsid w:val="00C17E5F"/>
    <w:rsid w:val="00C27102"/>
    <w:rsid w:val="00C40D5C"/>
    <w:rsid w:val="00C41FD4"/>
    <w:rsid w:val="00C50812"/>
    <w:rsid w:val="00C51F15"/>
    <w:rsid w:val="00C54651"/>
    <w:rsid w:val="00C7413E"/>
    <w:rsid w:val="00CA2868"/>
    <w:rsid w:val="00CC3D82"/>
    <w:rsid w:val="00D0167B"/>
    <w:rsid w:val="00D22FA3"/>
    <w:rsid w:val="00D25613"/>
    <w:rsid w:val="00D34AAF"/>
    <w:rsid w:val="00D40F7C"/>
    <w:rsid w:val="00D606A4"/>
    <w:rsid w:val="00D645EA"/>
    <w:rsid w:val="00D82B8F"/>
    <w:rsid w:val="00D95D2D"/>
    <w:rsid w:val="00DA044A"/>
    <w:rsid w:val="00DB16C8"/>
    <w:rsid w:val="00DB6AFB"/>
    <w:rsid w:val="00DB7585"/>
    <w:rsid w:val="00DC74DF"/>
    <w:rsid w:val="00DE00CD"/>
    <w:rsid w:val="00DF2D27"/>
    <w:rsid w:val="00DF7E26"/>
    <w:rsid w:val="00E030E5"/>
    <w:rsid w:val="00E07280"/>
    <w:rsid w:val="00E125F8"/>
    <w:rsid w:val="00E145B0"/>
    <w:rsid w:val="00E17956"/>
    <w:rsid w:val="00E31FC0"/>
    <w:rsid w:val="00E3508A"/>
    <w:rsid w:val="00E46239"/>
    <w:rsid w:val="00E54BD0"/>
    <w:rsid w:val="00EA215D"/>
    <w:rsid w:val="00EB712A"/>
    <w:rsid w:val="00EC48C6"/>
    <w:rsid w:val="00ED7223"/>
    <w:rsid w:val="00F00E0B"/>
    <w:rsid w:val="00F1525A"/>
    <w:rsid w:val="00F4044E"/>
    <w:rsid w:val="00F40E66"/>
    <w:rsid w:val="00F526D5"/>
    <w:rsid w:val="00F53852"/>
    <w:rsid w:val="00F67F2B"/>
    <w:rsid w:val="00F86ACA"/>
    <w:rsid w:val="00F928FB"/>
    <w:rsid w:val="00F97556"/>
    <w:rsid w:val="00FA4D55"/>
    <w:rsid w:val="00FB652C"/>
    <w:rsid w:val="00FC70C1"/>
    <w:rsid w:val="00FE2913"/>
    <w:rsid w:val="00FF06EF"/>
    <w:rsid w:val="00FF4E10"/>
    <w:rsid w:val="00FF6090"/>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A0DB1"/>
    <w:pPr>
      <w:spacing w:after="160" w:line="259" w:lineRule="auto"/>
    </w:pPr>
    <w:rPr>
      <w:lang w:eastAsia="en-US"/>
    </w:rPr>
  </w:style>
  <w:style w:type="paragraph" w:styleId="Heading1">
    <w:name w:val="heading 1"/>
    <w:basedOn w:val="Normal"/>
    <w:next w:val="Normal"/>
    <w:link w:val="Heading1Char"/>
    <w:uiPriority w:val="99"/>
    <w:qFormat/>
    <w:rsid w:val="00B8507D"/>
    <w:pPr>
      <w:keepNext/>
      <w:keepLines/>
      <w:spacing w:before="240" w:after="0"/>
      <w:outlineLvl w:val="0"/>
    </w:pPr>
    <w:rPr>
      <w:rFonts w:ascii="Calibri Light" w:eastAsia="Times New Roman" w:hAnsi="Calibri Light"/>
      <w:color w:val="2E74B5"/>
      <w:sz w:val="32"/>
      <w:szCs w:val="32"/>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B8507D"/>
    <w:rPr>
      <w:rFonts w:ascii="Calibri Light" w:hAnsi="Calibri Light" w:cs="Times New Roman"/>
      <w:color w:val="2E74B5"/>
      <w:sz w:val="32"/>
      <w:szCs w:val="32"/>
    </w:rPr>
  </w:style>
  <w:style w:type="paragraph" w:styleId="ListParagraph">
    <w:name w:val="List Paragraph"/>
    <w:basedOn w:val="Normal"/>
    <w:uiPriority w:val="99"/>
    <w:qFormat/>
    <w:rsid w:val="00BA4361"/>
    <w:pPr>
      <w:ind w:left="720"/>
      <w:contextualSpacing/>
    </w:pPr>
  </w:style>
  <w:style w:type="paragraph" w:styleId="Footer">
    <w:name w:val="footer"/>
    <w:basedOn w:val="Normal"/>
    <w:link w:val="FooterChar"/>
    <w:uiPriority w:val="99"/>
    <w:rsid w:val="006B4FC1"/>
    <w:pPr>
      <w:tabs>
        <w:tab w:val="center" w:pos="4677"/>
        <w:tab w:val="right" w:pos="9355"/>
      </w:tabs>
      <w:spacing w:after="0" w:line="240" w:lineRule="auto"/>
      <w:ind w:firstLine="709"/>
    </w:pPr>
  </w:style>
  <w:style w:type="character" w:customStyle="1" w:styleId="FooterChar">
    <w:name w:val="Footer Char"/>
    <w:basedOn w:val="DefaultParagraphFont"/>
    <w:link w:val="Footer"/>
    <w:uiPriority w:val="99"/>
    <w:locked/>
    <w:rsid w:val="006B4FC1"/>
    <w:rPr>
      <w:rFonts w:cs="Times New Roman"/>
    </w:rPr>
  </w:style>
  <w:style w:type="paragraph" w:styleId="Header">
    <w:name w:val="header"/>
    <w:basedOn w:val="Normal"/>
    <w:link w:val="HeaderChar"/>
    <w:uiPriority w:val="99"/>
    <w:rsid w:val="006B4FC1"/>
    <w:pPr>
      <w:tabs>
        <w:tab w:val="center" w:pos="4677"/>
        <w:tab w:val="right" w:pos="9355"/>
      </w:tabs>
      <w:spacing w:after="0" w:line="240" w:lineRule="auto"/>
    </w:pPr>
  </w:style>
  <w:style w:type="character" w:customStyle="1" w:styleId="HeaderChar">
    <w:name w:val="Header Char"/>
    <w:basedOn w:val="DefaultParagraphFont"/>
    <w:link w:val="Header"/>
    <w:uiPriority w:val="99"/>
    <w:locked/>
    <w:rsid w:val="006B4FC1"/>
    <w:rPr>
      <w:rFonts w:cs="Times New Roman"/>
    </w:rPr>
  </w:style>
  <w:style w:type="character" w:customStyle="1" w:styleId="rvts23">
    <w:name w:val="rvts23"/>
    <w:basedOn w:val="DefaultParagraphFont"/>
    <w:uiPriority w:val="99"/>
    <w:rsid w:val="00C41FD4"/>
    <w:rPr>
      <w:rFonts w:cs="Times New Roman"/>
    </w:rPr>
  </w:style>
  <w:style w:type="character" w:styleId="Hyperlink">
    <w:name w:val="Hyperlink"/>
    <w:basedOn w:val="DefaultParagraphFont"/>
    <w:uiPriority w:val="99"/>
    <w:rsid w:val="00127BD1"/>
    <w:rPr>
      <w:rFonts w:cs="Times New Roman"/>
      <w:color w:val="0563C1"/>
      <w:u w:val="single"/>
    </w:rPr>
  </w:style>
  <w:style w:type="character" w:styleId="FollowedHyperlink">
    <w:name w:val="FollowedHyperlink"/>
    <w:basedOn w:val="DefaultParagraphFont"/>
    <w:uiPriority w:val="99"/>
    <w:semiHidden/>
    <w:rsid w:val="006D518D"/>
    <w:rPr>
      <w:rFonts w:cs="Times New Roman"/>
      <w:color w:val="954F72"/>
      <w:u w:val="single"/>
    </w:rPr>
  </w:style>
  <w:style w:type="paragraph" w:styleId="BalloonText">
    <w:name w:val="Balloon Text"/>
    <w:basedOn w:val="Normal"/>
    <w:link w:val="BalloonTextChar"/>
    <w:uiPriority w:val="99"/>
    <w:semiHidden/>
    <w:rsid w:val="0062195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621957"/>
    <w:rPr>
      <w:rFonts w:ascii="Segoe UI" w:hAnsi="Segoe UI" w:cs="Segoe UI"/>
      <w:sz w:val="18"/>
      <w:szCs w:val="18"/>
    </w:rPr>
  </w:style>
  <w:style w:type="character" w:customStyle="1" w:styleId="rvts44">
    <w:name w:val="rvts44"/>
    <w:basedOn w:val="DefaultParagraphFont"/>
    <w:uiPriority w:val="99"/>
    <w:rsid w:val="00B8507D"/>
    <w:rPr>
      <w:rFonts w:cs="Times New Roman"/>
    </w:rPr>
  </w:style>
  <w:style w:type="character" w:customStyle="1" w:styleId="UnresolvedMention">
    <w:name w:val="Unresolved Mention"/>
    <w:basedOn w:val="DefaultParagraphFont"/>
    <w:uiPriority w:val="99"/>
    <w:semiHidden/>
    <w:rsid w:val="00DE00CD"/>
    <w:rPr>
      <w:rFonts w:cs="Times New Roman"/>
      <w:color w:val="605E5C"/>
      <w:shd w:val="clear" w:color="auto" w:fill="E1DFDD"/>
    </w:rPr>
  </w:style>
  <w:style w:type="paragraph" w:customStyle="1" w:styleId="rvps2">
    <w:name w:val="rvps2"/>
    <w:basedOn w:val="Normal"/>
    <w:uiPriority w:val="99"/>
    <w:rsid w:val="00916390"/>
    <w:pPr>
      <w:spacing w:before="100" w:beforeAutospacing="1" w:after="100" w:afterAutospacing="1" w:line="240" w:lineRule="auto"/>
    </w:pPr>
    <w:rPr>
      <w:rFonts w:ascii="Times New Roman" w:eastAsia="Times New Roman" w:hAnsi="Times New Roman"/>
      <w:sz w:val="24"/>
      <w:szCs w:val="24"/>
      <w:lang w:eastAsia="ru-RU"/>
    </w:rPr>
  </w:style>
  <w:style w:type="paragraph" w:styleId="NormalWeb">
    <w:name w:val="Normal (Web)"/>
    <w:basedOn w:val="Normal"/>
    <w:uiPriority w:val="99"/>
    <w:rsid w:val="00D25613"/>
    <w:pPr>
      <w:spacing w:before="100" w:beforeAutospacing="1" w:after="100" w:afterAutospacing="1" w:line="240" w:lineRule="auto"/>
    </w:pPr>
    <w:rPr>
      <w:rFonts w:ascii="Times New Roman" w:eastAsia="Times New Roman" w:hAnsi="Times New Roman"/>
      <w:sz w:val="24"/>
      <w:szCs w:val="24"/>
      <w:lang w:eastAsia="ru-RU"/>
    </w:rPr>
  </w:style>
  <w:style w:type="character" w:styleId="Strong">
    <w:name w:val="Strong"/>
    <w:basedOn w:val="DefaultParagraphFont"/>
    <w:uiPriority w:val="99"/>
    <w:qFormat/>
    <w:rsid w:val="00D25613"/>
    <w:rPr>
      <w:rFonts w:cs="Times New Roman"/>
      <w:b/>
      <w:bCs/>
    </w:rPr>
  </w:style>
  <w:style w:type="character" w:customStyle="1" w:styleId="a">
    <w:name w:val="a"/>
    <w:basedOn w:val="DefaultParagraphFont"/>
    <w:uiPriority w:val="99"/>
    <w:rsid w:val="00F1525A"/>
    <w:rPr>
      <w:rFonts w:cs="Times New Roman"/>
    </w:rPr>
  </w:style>
  <w:style w:type="character" w:styleId="Emphasis">
    <w:name w:val="Emphasis"/>
    <w:basedOn w:val="DefaultParagraphFont"/>
    <w:uiPriority w:val="99"/>
    <w:qFormat/>
    <w:rsid w:val="00512915"/>
    <w:rPr>
      <w:rFonts w:cs="Times New Roman"/>
      <w:i/>
      <w:iCs/>
    </w:rPr>
  </w:style>
  <w:style w:type="paragraph" w:styleId="Revision">
    <w:name w:val="Revision"/>
    <w:hidden/>
    <w:uiPriority w:val="99"/>
    <w:semiHidden/>
    <w:rsid w:val="0078754F"/>
    <w:rPr>
      <w:lang w:eastAsia="en-US"/>
    </w:rPr>
  </w:style>
</w:styles>
</file>

<file path=word/webSettings.xml><?xml version="1.0" encoding="utf-8"?>
<w:webSettings xmlns:r="http://schemas.openxmlformats.org/officeDocument/2006/relationships" xmlns:w="http://schemas.openxmlformats.org/wordprocessingml/2006/main">
  <w:divs>
    <w:div w:id="1032923175">
      <w:marLeft w:val="0"/>
      <w:marRight w:val="0"/>
      <w:marTop w:val="0"/>
      <w:marBottom w:val="0"/>
      <w:divBdr>
        <w:top w:val="none" w:sz="0" w:space="0" w:color="auto"/>
        <w:left w:val="none" w:sz="0" w:space="0" w:color="auto"/>
        <w:bottom w:val="none" w:sz="0" w:space="0" w:color="auto"/>
        <w:right w:val="none" w:sz="0" w:space="0" w:color="auto"/>
      </w:divBdr>
    </w:div>
    <w:div w:id="1032923179">
      <w:marLeft w:val="0"/>
      <w:marRight w:val="0"/>
      <w:marTop w:val="0"/>
      <w:marBottom w:val="0"/>
      <w:divBdr>
        <w:top w:val="none" w:sz="0" w:space="0" w:color="auto"/>
        <w:left w:val="none" w:sz="0" w:space="0" w:color="auto"/>
        <w:bottom w:val="none" w:sz="0" w:space="0" w:color="auto"/>
        <w:right w:val="none" w:sz="0" w:space="0" w:color="auto"/>
      </w:divBdr>
    </w:div>
    <w:div w:id="1032923185">
      <w:marLeft w:val="0"/>
      <w:marRight w:val="0"/>
      <w:marTop w:val="0"/>
      <w:marBottom w:val="0"/>
      <w:divBdr>
        <w:top w:val="none" w:sz="0" w:space="0" w:color="auto"/>
        <w:left w:val="none" w:sz="0" w:space="0" w:color="auto"/>
        <w:bottom w:val="none" w:sz="0" w:space="0" w:color="auto"/>
        <w:right w:val="none" w:sz="0" w:space="0" w:color="auto"/>
      </w:divBdr>
    </w:div>
    <w:div w:id="1032923187">
      <w:marLeft w:val="0"/>
      <w:marRight w:val="0"/>
      <w:marTop w:val="0"/>
      <w:marBottom w:val="0"/>
      <w:divBdr>
        <w:top w:val="none" w:sz="0" w:space="0" w:color="auto"/>
        <w:left w:val="none" w:sz="0" w:space="0" w:color="auto"/>
        <w:bottom w:val="none" w:sz="0" w:space="0" w:color="auto"/>
        <w:right w:val="none" w:sz="0" w:space="0" w:color="auto"/>
      </w:divBdr>
    </w:div>
    <w:div w:id="1032923188">
      <w:marLeft w:val="0"/>
      <w:marRight w:val="0"/>
      <w:marTop w:val="0"/>
      <w:marBottom w:val="0"/>
      <w:divBdr>
        <w:top w:val="none" w:sz="0" w:space="0" w:color="auto"/>
        <w:left w:val="none" w:sz="0" w:space="0" w:color="auto"/>
        <w:bottom w:val="none" w:sz="0" w:space="0" w:color="auto"/>
        <w:right w:val="none" w:sz="0" w:space="0" w:color="auto"/>
      </w:divBdr>
    </w:div>
    <w:div w:id="1032923189">
      <w:marLeft w:val="0"/>
      <w:marRight w:val="0"/>
      <w:marTop w:val="0"/>
      <w:marBottom w:val="0"/>
      <w:divBdr>
        <w:top w:val="none" w:sz="0" w:space="0" w:color="auto"/>
        <w:left w:val="none" w:sz="0" w:space="0" w:color="auto"/>
        <w:bottom w:val="none" w:sz="0" w:space="0" w:color="auto"/>
        <w:right w:val="none" w:sz="0" w:space="0" w:color="auto"/>
      </w:divBdr>
      <w:divsChild>
        <w:div w:id="1032923220">
          <w:marLeft w:val="0"/>
          <w:marRight w:val="0"/>
          <w:marTop w:val="0"/>
          <w:marBottom w:val="0"/>
          <w:divBdr>
            <w:top w:val="none" w:sz="0" w:space="0" w:color="auto"/>
            <w:left w:val="none" w:sz="0" w:space="0" w:color="auto"/>
            <w:bottom w:val="none" w:sz="0" w:space="0" w:color="auto"/>
            <w:right w:val="none" w:sz="0" w:space="0" w:color="auto"/>
          </w:divBdr>
        </w:div>
        <w:div w:id="1032923233">
          <w:marLeft w:val="0"/>
          <w:marRight w:val="0"/>
          <w:marTop w:val="0"/>
          <w:marBottom w:val="0"/>
          <w:divBdr>
            <w:top w:val="single" w:sz="2" w:space="0" w:color="D9D9E3"/>
            <w:left w:val="single" w:sz="2" w:space="0" w:color="D9D9E3"/>
            <w:bottom w:val="single" w:sz="2" w:space="0" w:color="D9D9E3"/>
            <w:right w:val="single" w:sz="2" w:space="0" w:color="D9D9E3"/>
          </w:divBdr>
          <w:divsChild>
            <w:div w:id="1032923191">
              <w:marLeft w:val="0"/>
              <w:marRight w:val="0"/>
              <w:marTop w:val="0"/>
              <w:marBottom w:val="0"/>
              <w:divBdr>
                <w:top w:val="single" w:sz="2" w:space="0" w:color="D9D9E3"/>
                <w:left w:val="single" w:sz="2" w:space="0" w:color="D9D9E3"/>
                <w:bottom w:val="single" w:sz="2" w:space="0" w:color="D9D9E3"/>
                <w:right w:val="single" w:sz="2" w:space="0" w:color="D9D9E3"/>
              </w:divBdr>
              <w:divsChild>
                <w:div w:id="1032923209">
                  <w:marLeft w:val="0"/>
                  <w:marRight w:val="0"/>
                  <w:marTop w:val="0"/>
                  <w:marBottom w:val="0"/>
                  <w:divBdr>
                    <w:top w:val="single" w:sz="2" w:space="0" w:color="D9D9E3"/>
                    <w:left w:val="single" w:sz="2" w:space="0" w:color="D9D9E3"/>
                    <w:bottom w:val="single" w:sz="2" w:space="0" w:color="D9D9E3"/>
                    <w:right w:val="single" w:sz="2" w:space="0" w:color="D9D9E3"/>
                  </w:divBdr>
                  <w:divsChild>
                    <w:div w:id="1032923183">
                      <w:marLeft w:val="0"/>
                      <w:marRight w:val="0"/>
                      <w:marTop w:val="0"/>
                      <w:marBottom w:val="0"/>
                      <w:divBdr>
                        <w:top w:val="single" w:sz="2" w:space="0" w:color="D9D9E3"/>
                        <w:left w:val="single" w:sz="2" w:space="0" w:color="D9D9E3"/>
                        <w:bottom w:val="single" w:sz="2" w:space="0" w:color="D9D9E3"/>
                        <w:right w:val="single" w:sz="2" w:space="0" w:color="D9D9E3"/>
                      </w:divBdr>
                      <w:divsChild>
                        <w:div w:id="1032923238">
                          <w:marLeft w:val="0"/>
                          <w:marRight w:val="0"/>
                          <w:marTop w:val="0"/>
                          <w:marBottom w:val="0"/>
                          <w:divBdr>
                            <w:top w:val="single" w:sz="2" w:space="0" w:color="auto"/>
                            <w:left w:val="single" w:sz="2" w:space="0" w:color="auto"/>
                            <w:bottom w:val="single" w:sz="6" w:space="0" w:color="auto"/>
                            <w:right w:val="single" w:sz="2" w:space="0" w:color="auto"/>
                          </w:divBdr>
                          <w:divsChild>
                            <w:div w:id="1032923285">
                              <w:marLeft w:val="0"/>
                              <w:marRight w:val="0"/>
                              <w:marTop w:val="100"/>
                              <w:marBottom w:val="100"/>
                              <w:divBdr>
                                <w:top w:val="single" w:sz="2" w:space="0" w:color="D9D9E3"/>
                                <w:left w:val="single" w:sz="2" w:space="0" w:color="D9D9E3"/>
                                <w:bottom w:val="single" w:sz="2" w:space="0" w:color="D9D9E3"/>
                                <w:right w:val="single" w:sz="2" w:space="0" w:color="D9D9E3"/>
                              </w:divBdr>
                              <w:divsChild>
                                <w:div w:id="1032923217">
                                  <w:marLeft w:val="0"/>
                                  <w:marRight w:val="0"/>
                                  <w:marTop w:val="0"/>
                                  <w:marBottom w:val="0"/>
                                  <w:divBdr>
                                    <w:top w:val="single" w:sz="2" w:space="0" w:color="D9D9E3"/>
                                    <w:left w:val="single" w:sz="2" w:space="0" w:color="D9D9E3"/>
                                    <w:bottom w:val="single" w:sz="2" w:space="0" w:color="D9D9E3"/>
                                    <w:right w:val="single" w:sz="2" w:space="0" w:color="D9D9E3"/>
                                  </w:divBdr>
                                  <w:divsChild>
                                    <w:div w:id="1032923210">
                                      <w:marLeft w:val="0"/>
                                      <w:marRight w:val="0"/>
                                      <w:marTop w:val="0"/>
                                      <w:marBottom w:val="0"/>
                                      <w:divBdr>
                                        <w:top w:val="single" w:sz="2" w:space="0" w:color="D9D9E3"/>
                                        <w:left w:val="single" w:sz="2" w:space="0" w:color="D9D9E3"/>
                                        <w:bottom w:val="single" w:sz="2" w:space="0" w:color="D9D9E3"/>
                                        <w:right w:val="single" w:sz="2" w:space="0" w:color="D9D9E3"/>
                                      </w:divBdr>
                                      <w:divsChild>
                                        <w:div w:id="1032923214">
                                          <w:marLeft w:val="0"/>
                                          <w:marRight w:val="0"/>
                                          <w:marTop w:val="0"/>
                                          <w:marBottom w:val="0"/>
                                          <w:divBdr>
                                            <w:top w:val="single" w:sz="2" w:space="0" w:color="D9D9E3"/>
                                            <w:left w:val="single" w:sz="2" w:space="0" w:color="D9D9E3"/>
                                            <w:bottom w:val="single" w:sz="2" w:space="0" w:color="D9D9E3"/>
                                            <w:right w:val="single" w:sz="2" w:space="0" w:color="D9D9E3"/>
                                          </w:divBdr>
                                          <w:divsChild>
                                            <w:div w:id="1032923212">
                                              <w:marLeft w:val="0"/>
                                              <w:marRight w:val="0"/>
                                              <w:marTop w:val="0"/>
                                              <w:marBottom w:val="0"/>
                                              <w:divBdr>
                                                <w:top w:val="single" w:sz="2" w:space="0" w:color="D9D9E3"/>
                                                <w:left w:val="single" w:sz="2" w:space="0" w:color="D9D9E3"/>
                                                <w:bottom w:val="single" w:sz="2" w:space="0" w:color="D9D9E3"/>
                                                <w:right w:val="single" w:sz="2" w:space="0" w:color="D9D9E3"/>
                                              </w:divBdr>
                                              <w:divsChild>
                                                <w:div w:id="103292320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sChild>
    </w:div>
    <w:div w:id="1032923198">
      <w:marLeft w:val="0"/>
      <w:marRight w:val="0"/>
      <w:marTop w:val="0"/>
      <w:marBottom w:val="0"/>
      <w:divBdr>
        <w:top w:val="none" w:sz="0" w:space="0" w:color="auto"/>
        <w:left w:val="none" w:sz="0" w:space="0" w:color="auto"/>
        <w:bottom w:val="none" w:sz="0" w:space="0" w:color="auto"/>
        <w:right w:val="none" w:sz="0" w:space="0" w:color="auto"/>
      </w:divBdr>
    </w:div>
    <w:div w:id="1032923199">
      <w:marLeft w:val="0"/>
      <w:marRight w:val="0"/>
      <w:marTop w:val="0"/>
      <w:marBottom w:val="0"/>
      <w:divBdr>
        <w:top w:val="none" w:sz="0" w:space="0" w:color="auto"/>
        <w:left w:val="none" w:sz="0" w:space="0" w:color="auto"/>
        <w:bottom w:val="none" w:sz="0" w:space="0" w:color="auto"/>
        <w:right w:val="none" w:sz="0" w:space="0" w:color="auto"/>
      </w:divBdr>
      <w:divsChild>
        <w:div w:id="1032923260">
          <w:marLeft w:val="0"/>
          <w:marRight w:val="0"/>
          <w:marTop w:val="0"/>
          <w:marBottom w:val="0"/>
          <w:divBdr>
            <w:top w:val="single" w:sz="6" w:space="18" w:color="auto"/>
            <w:left w:val="single" w:sz="6" w:space="18" w:color="auto"/>
            <w:bottom w:val="single" w:sz="6" w:space="0" w:color="auto"/>
            <w:right w:val="single" w:sz="6" w:space="31" w:color="auto"/>
          </w:divBdr>
          <w:divsChild>
            <w:div w:id="1032923216">
              <w:marLeft w:val="0"/>
              <w:marRight w:val="0"/>
              <w:marTop w:val="0"/>
              <w:marBottom w:val="0"/>
              <w:divBdr>
                <w:top w:val="single" w:sz="2" w:space="0" w:color="auto"/>
                <w:left w:val="single" w:sz="2" w:space="0" w:color="auto"/>
                <w:bottom w:val="single" w:sz="2" w:space="0" w:color="auto"/>
                <w:right w:val="single" w:sz="2" w:space="0" w:color="auto"/>
              </w:divBdr>
              <w:divsChild>
                <w:div w:id="1032923267">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 w:id="1032923200">
      <w:marLeft w:val="0"/>
      <w:marRight w:val="0"/>
      <w:marTop w:val="0"/>
      <w:marBottom w:val="0"/>
      <w:divBdr>
        <w:top w:val="none" w:sz="0" w:space="0" w:color="auto"/>
        <w:left w:val="none" w:sz="0" w:space="0" w:color="auto"/>
        <w:bottom w:val="none" w:sz="0" w:space="0" w:color="auto"/>
        <w:right w:val="none" w:sz="0" w:space="0" w:color="auto"/>
      </w:divBdr>
    </w:div>
    <w:div w:id="1032923205">
      <w:marLeft w:val="0"/>
      <w:marRight w:val="0"/>
      <w:marTop w:val="0"/>
      <w:marBottom w:val="0"/>
      <w:divBdr>
        <w:top w:val="none" w:sz="0" w:space="0" w:color="auto"/>
        <w:left w:val="none" w:sz="0" w:space="0" w:color="auto"/>
        <w:bottom w:val="none" w:sz="0" w:space="0" w:color="auto"/>
        <w:right w:val="none" w:sz="0" w:space="0" w:color="auto"/>
      </w:divBdr>
    </w:div>
    <w:div w:id="1032923208">
      <w:marLeft w:val="0"/>
      <w:marRight w:val="0"/>
      <w:marTop w:val="0"/>
      <w:marBottom w:val="0"/>
      <w:divBdr>
        <w:top w:val="none" w:sz="0" w:space="0" w:color="auto"/>
        <w:left w:val="none" w:sz="0" w:space="0" w:color="auto"/>
        <w:bottom w:val="none" w:sz="0" w:space="0" w:color="auto"/>
        <w:right w:val="none" w:sz="0" w:space="0" w:color="auto"/>
      </w:divBdr>
    </w:div>
    <w:div w:id="1032923211">
      <w:marLeft w:val="0"/>
      <w:marRight w:val="0"/>
      <w:marTop w:val="0"/>
      <w:marBottom w:val="0"/>
      <w:divBdr>
        <w:top w:val="none" w:sz="0" w:space="0" w:color="auto"/>
        <w:left w:val="none" w:sz="0" w:space="0" w:color="auto"/>
        <w:bottom w:val="none" w:sz="0" w:space="0" w:color="auto"/>
        <w:right w:val="none" w:sz="0" w:space="0" w:color="auto"/>
      </w:divBdr>
      <w:divsChild>
        <w:div w:id="1032923176">
          <w:marLeft w:val="0"/>
          <w:marRight w:val="0"/>
          <w:marTop w:val="0"/>
          <w:marBottom w:val="0"/>
          <w:divBdr>
            <w:top w:val="none" w:sz="0" w:space="0" w:color="auto"/>
            <w:left w:val="none" w:sz="0" w:space="0" w:color="auto"/>
            <w:bottom w:val="none" w:sz="0" w:space="0" w:color="auto"/>
            <w:right w:val="none" w:sz="0" w:space="0" w:color="auto"/>
          </w:divBdr>
        </w:div>
        <w:div w:id="1032923177">
          <w:marLeft w:val="0"/>
          <w:marRight w:val="0"/>
          <w:marTop w:val="0"/>
          <w:marBottom w:val="0"/>
          <w:divBdr>
            <w:top w:val="none" w:sz="0" w:space="0" w:color="auto"/>
            <w:left w:val="none" w:sz="0" w:space="0" w:color="auto"/>
            <w:bottom w:val="none" w:sz="0" w:space="0" w:color="auto"/>
            <w:right w:val="none" w:sz="0" w:space="0" w:color="auto"/>
          </w:divBdr>
        </w:div>
        <w:div w:id="1032923178">
          <w:marLeft w:val="0"/>
          <w:marRight w:val="0"/>
          <w:marTop w:val="0"/>
          <w:marBottom w:val="0"/>
          <w:divBdr>
            <w:top w:val="none" w:sz="0" w:space="0" w:color="auto"/>
            <w:left w:val="none" w:sz="0" w:space="0" w:color="auto"/>
            <w:bottom w:val="none" w:sz="0" w:space="0" w:color="auto"/>
            <w:right w:val="none" w:sz="0" w:space="0" w:color="auto"/>
          </w:divBdr>
        </w:div>
        <w:div w:id="1032923180">
          <w:marLeft w:val="0"/>
          <w:marRight w:val="0"/>
          <w:marTop w:val="0"/>
          <w:marBottom w:val="0"/>
          <w:divBdr>
            <w:top w:val="none" w:sz="0" w:space="0" w:color="auto"/>
            <w:left w:val="none" w:sz="0" w:space="0" w:color="auto"/>
            <w:bottom w:val="none" w:sz="0" w:space="0" w:color="auto"/>
            <w:right w:val="none" w:sz="0" w:space="0" w:color="auto"/>
          </w:divBdr>
        </w:div>
        <w:div w:id="1032923181">
          <w:marLeft w:val="0"/>
          <w:marRight w:val="0"/>
          <w:marTop w:val="0"/>
          <w:marBottom w:val="0"/>
          <w:divBdr>
            <w:top w:val="none" w:sz="0" w:space="0" w:color="auto"/>
            <w:left w:val="none" w:sz="0" w:space="0" w:color="auto"/>
            <w:bottom w:val="none" w:sz="0" w:space="0" w:color="auto"/>
            <w:right w:val="none" w:sz="0" w:space="0" w:color="auto"/>
          </w:divBdr>
        </w:div>
        <w:div w:id="1032923182">
          <w:marLeft w:val="0"/>
          <w:marRight w:val="0"/>
          <w:marTop w:val="0"/>
          <w:marBottom w:val="0"/>
          <w:divBdr>
            <w:top w:val="none" w:sz="0" w:space="0" w:color="auto"/>
            <w:left w:val="none" w:sz="0" w:space="0" w:color="auto"/>
            <w:bottom w:val="none" w:sz="0" w:space="0" w:color="auto"/>
            <w:right w:val="none" w:sz="0" w:space="0" w:color="auto"/>
          </w:divBdr>
        </w:div>
        <w:div w:id="1032923184">
          <w:marLeft w:val="0"/>
          <w:marRight w:val="0"/>
          <w:marTop w:val="0"/>
          <w:marBottom w:val="0"/>
          <w:divBdr>
            <w:top w:val="none" w:sz="0" w:space="0" w:color="auto"/>
            <w:left w:val="none" w:sz="0" w:space="0" w:color="auto"/>
            <w:bottom w:val="none" w:sz="0" w:space="0" w:color="auto"/>
            <w:right w:val="none" w:sz="0" w:space="0" w:color="auto"/>
          </w:divBdr>
        </w:div>
        <w:div w:id="1032923186">
          <w:marLeft w:val="0"/>
          <w:marRight w:val="0"/>
          <w:marTop w:val="0"/>
          <w:marBottom w:val="0"/>
          <w:divBdr>
            <w:top w:val="none" w:sz="0" w:space="0" w:color="auto"/>
            <w:left w:val="none" w:sz="0" w:space="0" w:color="auto"/>
            <w:bottom w:val="none" w:sz="0" w:space="0" w:color="auto"/>
            <w:right w:val="none" w:sz="0" w:space="0" w:color="auto"/>
          </w:divBdr>
        </w:div>
        <w:div w:id="1032923190">
          <w:marLeft w:val="0"/>
          <w:marRight w:val="0"/>
          <w:marTop w:val="0"/>
          <w:marBottom w:val="0"/>
          <w:divBdr>
            <w:top w:val="none" w:sz="0" w:space="0" w:color="auto"/>
            <w:left w:val="none" w:sz="0" w:space="0" w:color="auto"/>
            <w:bottom w:val="none" w:sz="0" w:space="0" w:color="auto"/>
            <w:right w:val="none" w:sz="0" w:space="0" w:color="auto"/>
          </w:divBdr>
        </w:div>
        <w:div w:id="1032923192">
          <w:marLeft w:val="0"/>
          <w:marRight w:val="0"/>
          <w:marTop w:val="0"/>
          <w:marBottom w:val="0"/>
          <w:divBdr>
            <w:top w:val="none" w:sz="0" w:space="0" w:color="auto"/>
            <w:left w:val="none" w:sz="0" w:space="0" w:color="auto"/>
            <w:bottom w:val="none" w:sz="0" w:space="0" w:color="auto"/>
            <w:right w:val="none" w:sz="0" w:space="0" w:color="auto"/>
          </w:divBdr>
        </w:div>
        <w:div w:id="1032923194">
          <w:marLeft w:val="0"/>
          <w:marRight w:val="0"/>
          <w:marTop w:val="0"/>
          <w:marBottom w:val="0"/>
          <w:divBdr>
            <w:top w:val="none" w:sz="0" w:space="0" w:color="auto"/>
            <w:left w:val="none" w:sz="0" w:space="0" w:color="auto"/>
            <w:bottom w:val="none" w:sz="0" w:space="0" w:color="auto"/>
            <w:right w:val="none" w:sz="0" w:space="0" w:color="auto"/>
          </w:divBdr>
        </w:div>
        <w:div w:id="1032923196">
          <w:marLeft w:val="0"/>
          <w:marRight w:val="0"/>
          <w:marTop w:val="0"/>
          <w:marBottom w:val="0"/>
          <w:divBdr>
            <w:top w:val="none" w:sz="0" w:space="0" w:color="auto"/>
            <w:left w:val="none" w:sz="0" w:space="0" w:color="auto"/>
            <w:bottom w:val="none" w:sz="0" w:space="0" w:color="auto"/>
            <w:right w:val="none" w:sz="0" w:space="0" w:color="auto"/>
          </w:divBdr>
        </w:div>
        <w:div w:id="1032923197">
          <w:marLeft w:val="0"/>
          <w:marRight w:val="0"/>
          <w:marTop w:val="0"/>
          <w:marBottom w:val="0"/>
          <w:divBdr>
            <w:top w:val="none" w:sz="0" w:space="0" w:color="auto"/>
            <w:left w:val="none" w:sz="0" w:space="0" w:color="auto"/>
            <w:bottom w:val="none" w:sz="0" w:space="0" w:color="auto"/>
            <w:right w:val="none" w:sz="0" w:space="0" w:color="auto"/>
          </w:divBdr>
        </w:div>
        <w:div w:id="1032923202">
          <w:marLeft w:val="0"/>
          <w:marRight w:val="0"/>
          <w:marTop w:val="0"/>
          <w:marBottom w:val="0"/>
          <w:divBdr>
            <w:top w:val="none" w:sz="0" w:space="0" w:color="auto"/>
            <w:left w:val="none" w:sz="0" w:space="0" w:color="auto"/>
            <w:bottom w:val="none" w:sz="0" w:space="0" w:color="auto"/>
            <w:right w:val="none" w:sz="0" w:space="0" w:color="auto"/>
          </w:divBdr>
        </w:div>
        <w:div w:id="1032923203">
          <w:marLeft w:val="0"/>
          <w:marRight w:val="0"/>
          <w:marTop w:val="0"/>
          <w:marBottom w:val="0"/>
          <w:divBdr>
            <w:top w:val="none" w:sz="0" w:space="0" w:color="auto"/>
            <w:left w:val="none" w:sz="0" w:space="0" w:color="auto"/>
            <w:bottom w:val="none" w:sz="0" w:space="0" w:color="auto"/>
            <w:right w:val="none" w:sz="0" w:space="0" w:color="auto"/>
          </w:divBdr>
        </w:div>
        <w:div w:id="1032923204">
          <w:marLeft w:val="0"/>
          <w:marRight w:val="0"/>
          <w:marTop w:val="0"/>
          <w:marBottom w:val="0"/>
          <w:divBdr>
            <w:top w:val="none" w:sz="0" w:space="0" w:color="auto"/>
            <w:left w:val="none" w:sz="0" w:space="0" w:color="auto"/>
            <w:bottom w:val="none" w:sz="0" w:space="0" w:color="auto"/>
            <w:right w:val="none" w:sz="0" w:space="0" w:color="auto"/>
          </w:divBdr>
        </w:div>
        <w:div w:id="1032923206">
          <w:marLeft w:val="0"/>
          <w:marRight w:val="0"/>
          <w:marTop w:val="0"/>
          <w:marBottom w:val="0"/>
          <w:divBdr>
            <w:top w:val="none" w:sz="0" w:space="0" w:color="auto"/>
            <w:left w:val="none" w:sz="0" w:space="0" w:color="auto"/>
            <w:bottom w:val="none" w:sz="0" w:space="0" w:color="auto"/>
            <w:right w:val="none" w:sz="0" w:space="0" w:color="auto"/>
          </w:divBdr>
        </w:div>
        <w:div w:id="1032923207">
          <w:marLeft w:val="0"/>
          <w:marRight w:val="0"/>
          <w:marTop w:val="0"/>
          <w:marBottom w:val="0"/>
          <w:divBdr>
            <w:top w:val="none" w:sz="0" w:space="0" w:color="auto"/>
            <w:left w:val="none" w:sz="0" w:space="0" w:color="auto"/>
            <w:bottom w:val="none" w:sz="0" w:space="0" w:color="auto"/>
            <w:right w:val="none" w:sz="0" w:space="0" w:color="auto"/>
          </w:divBdr>
        </w:div>
        <w:div w:id="1032923213">
          <w:marLeft w:val="0"/>
          <w:marRight w:val="0"/>
          <w:marTop w:val="0"/>
          <w:marBottom w:val="0"/>
          <w:divBdr>
            <w:top w:val="none" w:sz="0" w:space="0" w:color="auto"/>
            <w:left w:val="none" w:sz="0" w:space="0" w:color="auto"/>
            <w:bottom w:val="none" w:sz="0" w:space="0" w:color="auto"/>
            <w:right w:val="none" w:sz="0" w:space="0" w:color="auto"/>
          </w:divBdr>
        </w:div>
        <w:div w:id="1032923215">
          <w:marLeft w:val="0"/>
          <w:marRight w:val="0"/>
          <w:marTop w:val="0"/>
          <w:marBottom w:val="0"/>
          <w:divBdr>
            <w:top w:val="none" w:sz="0" w:space="0" w:color="auto"/>
            <w:left w:val="none" w:sz="0" w:space="0" w:color="auto"/>
            <w:bottom w:val="none" w:sz="0" w:space="0" w:color="auto"/>
            <w:right w:val="none" w:sz="0" w:space="0" w:color="auto"/>
          </w:divBdr>
        </w:div>
        <w:div w:id="1032923218">
          <w:marLeft w:val="0"/>
          <w:marRight w:val="0"/>
          <w:marTop w:val="0"/>
          <w:marBottom w:val="0"/>
          <w:divBdr>
            <w:top w:val="none" w:sz="0" w:space="0" w:color="auto"/>
            <w:left w:val="none" w:sz="0" w:space="0" w:color="auto"/>
            <w:bottom w:val="none" w:sz="0" w:space="0" w:color="auto"/>
            <w:right w:val="none" w:sz="0" w:space="0" w:color="auto"/>
          </w:divBdr>
        </w:div>
        <w:div w:id="1032923219">
          <w:marLeft w:val="0"/>
          <w:marRight w:val="0"/>
          <w:marTop w:val="0"/>
          <w:marBottom w:val="0"/>
          <w:divBdr>
            <w:top w:val="none" w:sz="0" w:space="0" w:color="auto"/>
            <w:left w:val="none" w:sz="0" w:space="0" w:color="auto"/>
            <w:bottom w:val="none" w:sz="0" w:space="0" w:color="auto"/>
            <w:right w:val="none" w:sz="0" w:space="0" w:color="auto"/>
          </w:divBdr>
        </w:div>
        <w:div w:id="1032923221">
          <w:marLeft w:val="0"/>
          <w:marRight w:val="0"/>
          <w:marTop w:val="0"/>
          <w:marBottom w:val="0"/>
          <w:divBdr>
            <w:top w:val="none" w:sz="0" w:space="0" w:color="auto"/>
            <w:left w:val="none" w:sz="0" w:space="0" w:color="auto"/>
            <w:bottom w:val="none" w:sz="0" w:space="0" w:color="auto"/>
            <w:right w:val="none" w:sz="0" w:space="0" w:color="auto"/>
          </w:divBdr>
        </w:div>
        <w:div w:id="1032923223">
          <w:marLeft w:val="0"/>
          <w:marRight w:val="0"/>
          <w:marTop w:val="0"/>
          <w:marBottom w:val="0"/>
          <w:divBdr>
            <w:top w:val="none" w:sz="0" w:space="0" w:color="auto"/>
            <w:left w:val="none" w:sz="0" w:space="0" w:color="auto"/>
            <w:bottom w:val="none" w:sz="0" w:space="0" w:color="auto"/>
            <w:right w:val="none" w:sz="0" w:space="0" w:color="auto"/>
          </w:divBdr>
        </w:div>
        <w:div w:id="1032923226">
          <w:marLeft w:val="0"/>
          <w:marRight w:val="0"/>
          <w:marTop w:val="0"/>
          <w:marBottom w:val="0"/>
          <w:divBdr>
            <w:top w:val="none" w:sz="0" w:space="0" w:color="auto"/>
            <w:left w:val="none" w:sz="0" w:space="0" w:color="auto"/>
            <w:bottom w:val="none" w:sz="0" w:space="0" w:color="auto"/>
            <w:right w:val="none" w:sz="0" w:space="0" w:color="auto"/>
          </w:divBdr>
        </w:div>
        <w:div w:id="1032923227">
          <w:marLeft w:val="0"/>
          <w:marRight w:val="0"/>
          <w:marTop w:val="0"/>
          <w:marBottom w:val="0"/>
          <w:divBdr>
            <w:top w:val="none" w:sz="0" w:space="0" w:color="auto"/>
            <w:left w:val="none" w:sz="0" w:space="0" w:color="auto"/>
            <w:bottom w:val="none" w:sz="0" w:space="0" w:color="auto"/>
            <w:right w:val="none" w:sz="0" w:space="0" w:color="auto"/>
          </w:divBdr>
        </w:div>
        <w:div w:id="1032923228">
          <w:marLeft w:val="0"/>
          <w:marRight w:val="0"/>
          <w:marTop w:val="0"/>
          <w:marBottom w:val="0"/>
          <w:divBdr>
            <w:top w:val="none" w:sz="0" w:space="0" w:color="auto"/>
            <w:left w:val="none" w:sz="0" w:space="0" w:color="auto"/>
            <w:bottom w:val="none" w:sz="0" w:space="0" w:color="auto"/>
            <w:right w:val="none" w:sz="0" w:space="0" w:color="auto"/>
          </w:divBdr>
        </w:div>
        <w:div w:id="1032923229">
          <w:marLeft w:val="0"/>
          <w:marRight w:val="0"/>
          <w:marTop w:val="0"/>
          <w:marBottom w:val="0"/>
          <w:divBdr>
            <w:top w:val="none" w:sz="0" w:space="0" w:color="auto"/>
            <w:left w:val="none" w:sz="0" w:space="0" w:color="auto"/>
            <w:bottom w:val="none" w:sz="0" w:space="0" w:color="auto"/>
            <w:right w:val="none" w:sz="0" w:space="0" w:color="auto"/>
          </w:divBdr>
        </w:div>
        <w:div w:id="1032923230">
          <w:marLeft w:val="0"/>
          <w:marRight w:val="0"/>
          <w:marTop w:val="0"/>
          <w:marBottom w:val="0"/>
          <w:divBdr>
            <w:top w:val="none" w:sz="0" w:space="0" w:color="auto"/>
            <w:left w:val="none" w:sz="0" w:space="0" w:color="auto"/>
            <w:bottom w:val="none" w:sz="0" w:space="0" w:color="auto"/>
            <w:right w:val="none" w:sz="0" w:space="0" w:color="auto"/>
          </w:divBdr>
        </w:div>
        <w:div w:id="1032923231">
          <w:marLeft w:val="0"/>
          <w:marRight w:val="0"/>
          <w:marTop w:val="0"/>
          <w:marBottom w:val="0"/>
          <w:divBdr>
            <w:top w:val="none" w:sz="0" w:space="0" w:color="auto"/>
            <w:left w:val="none" w:sz="0" w:space="0" w:color="auto"/>
            <w:bottom w:val="none" w:sz="0" w:space="0" w:color="auto"/>
            <w:right w:val="none" w:sz="0" w:space="0" w:color="auto"/>
          </w:divBdr>
        </w:div>
        <w:div w:id="1032923232">
          <w:marLeft w:val="0"/>
          <w:marRight w:val="0"/>
          <w:marTop w:val="0"/>
          <w:marBottom w:val="0"/>
          <w:divBdr>
            <w:top w:val="none" w:sz="0" w:space="0" w:color="auto"/>
            <w:left w:val="none" w:sz="0" w:space="0" w:color="auto"/>
            <w:bottom w:val="none" w:sz="0" w:space="0" w:color="auto"/>
            <w:right w:val="none" w:sz="0" w:space="0" w:color="auto"/>
          </w:divBdr>
        </w:div>
        <w:div w:id="1032923234">
          <w:marLeft w:val="0"/>
          <w:marRight w:val="0"/>
          <w:marTop w:val="0"/>
          <w:marBottom w:val="0"/>
          <w:divBdr>
            <w:top w:val="none" w:sz="0" w:space="0" w:color="auto"/>
            <w:left w:val="none" w:sz="0" w:space="0" w:color="auto"/>
            <w:bottom w:val="none" w:sz="0" w:space="0" w:color="auto"/>
            <w:right w:val="none" w:sz="0" w:space="0" w:color="auto"/>
          </w:divBdr>
        </w:div>
        <w:div w:id="1032923235">
          <w:marLeft w:val="0"/>
          <w:marRight w:val="0"/>
          <w:marTop w:val="0"/>
          <w:marBottom w:val="0"/>
          <w:divBdr>
            <w:top w:val="none" w:sz="0" w:space="0" w:color="auto"/>
            <w:left w:val="none" w:sz="0" w:space="0" w:color="auto"/>
            <w:bottom w:val="none" w:sz="0" w:space="0" w:color="auto"/>
            <w:right w:val="none" w:sz="0" w:space="0" w:color="auto"/>
          </w:divBdr>
        </w:div>
        <w:div w:id="1032923239">
          <w:marLeft w:val="0"/>
          <w:marRight w:val="0"/>
          <w:marTop w:val="0"/>
          <w:marBottom w:val="0"/>
          <w:divBdr>
            <w:top w:val="none" w:sz="0" w:space="0" w:color="auto"/>
            <w:left w:val="none" w:sz="0" w:space="0" w:color="auto"/>
            <w:bottom w:val="none" w:sz="0" w:space="0" w:color="auto"/>
            <w:right w:val="none" w:sz="0" w:space="0" w:color="auto"/>
          </w:divBdr>
        </w:div>
        <w:div w:id="1032923240">
          <w:marLeft w:val="0"/>
          <w:marRight w:val="0"/>
          <w:marTop w:val="0"/>
          <w:marBottom w:val="0"/>
          <w:divBdr>
            <w:top w:val="none" w:sz="0" w:space="0" w:color="auto"/>
            <w:left w:val="none" w:sz="0" w:space="0" w:color="auto"/>
            <w:bottom w:val="none" w:sz="0" w:space="0" w:color="auto"/>
            <w:right w:val="none" w:sz="0" w:space="0" w:color="auto"/>
          </w:divBdr>
        </w:div>
        <w:div w:id="1032923241">
          <w:marLeft w:val="0"/>
          <w:marRight w:val="0"/>
          <w:marTop w:val="0"/>
          <w:marBottom w:val="0"/>
          <w:divBdr>
            <w:top w:val="none" w:sz="0" w:space="0" w:color="auto"/>
            <w:left w:val="none" w:sz="0" w:space="0" w:color="auto"/>
            <w:bottom w:val="none" w:sz="0" w:space="0" w:color="auto"/>
            <w:right w:val="none" w:sz="0" w:space="0" w:color="auto"/>
          </w:divBdr>
        </w:div>
        <w:div w:id="1032923242">
          <w:marLeft w:val="0"/>
          <w:marRight w:val="0"/>
          <w:marTop w:val="0"/>
          <w:marBottom w:val="0"/>
          <w:divBdr>
            <w:top w:val="none" w:sz="0" w:space="0" w:color="auto"/>
            <w:left w:val="none" w:sz="0" w:space="0" w:color="auto"/>
            <w:bottom w:val="none" w:sz="0" w:space="0" w:color="auto"/>
            <w:right w:val="none" w:sz="0" w:space="0" w:color="auto"/>
          </w:divBdr>
        </w:div>
        <w:div w:id="1032923243">
          <w:marLeft w:val="0"/>
          <w:marRight w:val="0"/>
          <w:marTop w:val="0"/>
          <w:marBottom w:val="0"/>
          <w:divBdr>
            <w:top w:val="none" w:sz="0" w:space="0" w:color="auto"/>
            <w:left w:val="none" w:sz="0" w:space="0" w:color="auto"/>
            <w:bottom w:val="none" w:sz="0" w:space="0" w:color="auto"/>
            <w:right w:val="none" w:sz="0" w:space="0" w:color="auto"/>
          </w:divBdr>
        </w:div>
        <w:div w:id="1032923245">
          <w:marLeft w:val="0"/>
          <w:marRight w:val="0"/>
          <w:marTop w:val="0"/>
          <w:marBottom w:val="0"/>
          <w:divBdr>
            <w:top w:val="none" w:sz="0" w:space="0" w:color="auto"/>
            <w:left w:val="none" w:sz="0" w:space="0" w:color="auto"/>
            <w:bottom w:val="none" w:sz="0" w:space="0" w:color="auto"/>
            <w:right w:val="none" w:sz="0" w:space="0" w:color="auto"/>
          </w:divBdr>
        </w:div>
        <w:div w:id="1032923246">
          <w:marLeft w:val="0"/>
          <w:marRight w:val="0"/>
          <w:marTop w:val="0"/>
          <w:marBottom w:val="0"/>
          <w:divBdr>
            <w:top w:val="none" w:sz="0" w:space="0" w:color="auto"/>
            <w:left w:val="none" w:sz="0" w:space="0" w:color="auto"/>
            <w:bottom w:val="none" w:sz="0" w:space="0" w:color="auto"/>
            <w:right w:val="none" w:sz="0" w:space="0" w:color="auto"/>
          </w:divBdr>
        </w:div>
        <w:div w:id="1032923248">
          <w:marLeft w:val="0"/>
          <w:marRight w:val="0"/>
          <w:marTop w:val="0"/>
          <w:marBottom w:val="0"/>
          <w:divBdr>
            <w:top w:val="none" w:sz="0" w:space="0" w:color="auto"/>
            <w:left w:val="none" w:sz="0" w:space="0" w:color="auto"/>
            <w:bottom w:val="none" w:sz="0" w:space="0" w:color="auto"/>
            <w:right w:val="none" w:sz="0" w:space="0" w:color="auto"/>
          </w:divBdr>
        </w:div>
        <w:div w:id="1032923250">
          <w:marLeft w:val="0"/>
          <w:marRight w:val="0"/>
          <w:marTop w:val="0"/>
          <w:marBottom w:val="0"/>
          <w:divBdr>
            <w:top w:val="none" w:sz="0" w:space="0" w:color="auto"/>
            <w:left w:val="none" w:sz="0" w:space="0" w:color="auto"/>
            <w:bottom w:val="none" w:sz="0" w:space="0" w:color="auto"/>
            <w:right w:val="none" w:sz="0" w:space="0" w:color="auto"/>
          </w:divBdr>
        </w:div>
        <w:div w:id="1032923252">
          <w:marLeft w:val="0"/>
          <w:marRight w:val="0"/>
          <w:marTop w:val="0"/>
          <w:marBottom w:val="0"/>
          <w:divBdr>
            <w:top w:val="none" w:sz="0" w:space="0" w:color="auto"/>
            <w:left w:val="none" w:sz="0" w:space="0" w:color="auto"/>
            <w:bottom w:val="none" w:sz="0" w:space="0" w:color="auto"/>
            <w:right w:val="none" w:sz="0" w:space="0" w:color="auto"/>
          </w:divBdr>
        </w:div>
        <w:div w:id="1032923254">
          <w:marLeft w:val="0"/>
          <w:marRight w:val="0"/>
          <w:marTop w:val="0"/>
          <w:marBottom w:val="0"/>
          <w:divBdr>
            <w:top w:val="none" w:sz="0" w:space="0" w:color="auto"/>
            <w:left w:val="none" w:sz="0" w:space="0" w:color="auto"/>
            <w:bottom w:val="none" w:sz="0" w:space="0" w:color="auto"/>
            <w:right w:val="none" w:sz="0" w:space="0" w:color="auto"/>
          </w:divBdr>
        </w:div>
        <w:div w:id="1032923255">
          <w:marLeft w:val="0"/>
          <w:marRight w:val="0"/>
          <w:marTop w:val="0"/>
          <w:marBottom w:val="0"/>
          <w:divBdr>
            <w:top w:val="none" w:sz="0" w:space="0" w:color="auto"/>
            <w:left w:val="none" w:sz="0" w:space="0" w:color="auto"/>
            <w:bottom w:val="none" w:sz="0" w:space="0" w:color="auto"/>
            <w:right w:val="none" w:sz="0" w:space="0" w:color="auto"/>
          </w:divBdr>
        </w:div>
        <w:div w:id="1032923256">
          <w:marLeft w:val="0"/>
          <w:marRight w:val="0"/>
          <w:marTop w:val="0"/>
          <w:marBottom w:val="0"/>
          <w:divBdr>
            <w:top w:val="none" w:sz="0" w:space="0" w:color="auto"/>
            <w:left w:val="none" w:sz="0" w:space="0" w:color="auto"/>
            <w:bottom w:val="none" w:sz="0" w:space="0" w:color="auto"/>
            <w:right w:val="none" w:sz="0" w:space="0" w:color="auto"/>
          </w:divBdr>
        </w:div>
        <w:div w:id="1032923257">
          <w:marLeft w:val="0"/>
          <w:marRight w:val="0"/>
          <w:marTop w:val="0"/>
          <w:marBottom w:val="0"/>
          <w:divBdr>
            <w:top w:val="none" w:sz="0" w:space="0" w:color="auto"/>
            <w:left w:val="none" w:sz="0" w:space="0" w:color="auto"/>
            <w:bottom w:val="none" w:sz="0" w:space="0" w:color="auto"/>
            <w:right w:val="none" w:sz="0" w:space="0" w:color="auto"/>
          </w:divBdr>
        </w:div>
        <w:div w:id="1032923258">
          <w:marLeft w:val="0"/>
          <w:marRight w:val="0"/>
          <w:marTop w:val="0"/>
          <w:marBottom w:val="0"/>
          <w:divBdr>
            <w:top w:val="none" w:sz="0" w:space="0" w:color="auto"/>
            <w:left w:val="none" w:sz="0" w:space="0" w:color="auto"/>
            <w:bottom w:val="none" w:sz="0" w:space="0" w:color="auto"/>
            <w:right w:val="none" w:sz="0" w:space="0" w:color="auto"/>
          </w:divBdr>
        </w:div>
        <w:div w:id="1032923262">
          <w:marLeft w:val="0"/>
          <w:marRight w:val="0"/>
          <w:marTop w:val="0"/>
          <w:marBottom w:val="0"/>
          <w:divBdr>
            <w:top w:val="none" w:sz="0" w:space="0" w:color="auto"/>
            <w:left w:val="none" w:sz="0" w:space="0" w:color="auto"/>
            <w:bottom w:val="none" w:sz="0" w:space="0" w:color="auto"/>
            <w:right w:val="none" w:sz="0" w:space="0" w:color="auto"/>
          </w:divBdr>
        </w:div>
        <w:div w:id="1032923263">
          <w:marLeft w:val="0"/>
          <w:marRight w:val="0"/>
          <w:marTop w:val="0"/>
          <w:marBottom w:val="0"/>
          <w:divBdr>
            <w:top w:val="none" w:sz="0" w:space="0" w:color="auto"/>
            <w:left w:val="none" w:sz="0" w:space="0" w:color="auto"/>
            <w:bottom w:val="none" w:sz="0" w:space="0" w:color="auto"/>
            <w:right w:val="none" w:sz="0" w:space="0" w:color="auto"/>
          </w:divBdr>
        </w:div>
        <w:div w:id="1032923265">
          <w:marLeft w:val="0"/>
          <w:marRight w:val="0"/>
          <w:marTop w:val="0"/>
          <w:marBottom w:val="0"/>
          <w:divBdr>
            <w:top w:val="none" w:sz="0" w:space="0" w:color="auto"/>
            <w:left w:val="none" w:sz="0" w:space="0" w:color="auto"/>
            <w:bottom w:val="none" w:sz="0" w:space="0" w:color="auto"/>
            <w:right w:val="none" w:sz="0" w:space="0" w:color="auto"/>
          </w:divBdr>
        </w:div>
        <w:div w:id="1032923266">
          <w:marLeft w:val="0"/>
          <w:marRight w:val="0"/>
          <w:marTop w:val="0"/>
          <w:marBottom w:val="0"/>
          <w:divBdr>
            <w:top w:val="none" w:sz="0" w:space="0" w:color="auto"/>
            <w:left w:val="none" w:sz="0" w:space="0" w:color="auto"/>
            <w:bottom w:val="none" w:sz="0" w:space="0" w:color="auto"/>
            <w:right w:val="none" w:sz="0" w:space="0" w:color="auto"/>
          </w:divBdr>
        </w:div>
        <w:div w:id="1032923268">
          <w:marLeft w:val="0"/>
          <w:marRight w:val="0"/>
          <w:marTop w:val="0"/>
          <w:marBottom w:val="0"/>
          <w:divBdr>
            <w:top w:val="none" w:sz="0" w:space="0" w:color="auto"/>
            <w:left w:val="none" w:sz="0" w:space="0" w:color="auto"/>
            <w:bottom w:val="none" w:sz="0" w:space="0" w:color="auto"/>
            <w:right w:val="none" w:sz="0" w:space="0" w:color="auto"/>
          </w:divBdr>
        </w:div>
        <w:div w:id="1032923270">
          <w:marLeft w:val="0"/>
          <w:marRight w:val="0"/>
          <w:marTop w:val="0"/>
          <w:marBottom w:val="0"/>
          <w:divBdr>
            <w:top w:val="none" w:sz="0" w:space="0" w:color="auto"/>
            <w:left w:val="none" w:sz="0" w:space="0" w:color="auto"/>
            <w:bottom w:val="none" w:sz="0" w:space="0" w:color="auto"/>
            <w:right w:val="none" w:sz="0" w:space="0" w:color="auto"/>
          </w:divBdr>
        </w:div>
        <w:div w:id="1032923272">
          <w:marLeft w:val="0"/>
          <w:marRight w:val="0"/>
          <w:marTop w:val="0"/>
          <w:marBottom w:val="0"/>
          <w:divBdr>
            <w:top w:val="none" w:sz="0" w:space="0" w:color="auto"/>
            <w:left w:val="none" w:sz="0" w:space="0" w:color="auto"/>
            <w:bottom w:val="none" w:sz="0" w:space="0" w:color="auto"/>
            <w:right w:val="none" w:sz="0" w:space="0" w:color="auto"/>
          </w:divBdr>
        </w:div>
        <w:div w:id="1032923273">
          <w:marLeft w:val="0"/>
          <w:marRight w:val="0"/>
          <w:marTop w:val="0"/>
          <w:marBottom w:val="0"/>
          <w:divBdr>
            <w:top w:val="none" w:sz="0" w:space="0" w:color="auto"/>
            <w:left w:val="none" w:sz="0" w:space="0" w:color="auto"/>
            <w:bottom w:val="none" w:sz="0" w:space="0" w:color="auto"/>
            <w:right w:val="none" w:sz="0" w:space="0" w:color="auto"/>
          </w:divBdr>
        </w:div>
        <w:div w:id="1032923274">
          <w:marLeft w:val="0"/>
          <w:marRight w:val="0"/>
          <w:marTop w:val="0"/>
          <w:marBottom w:val="0"/>
          <w:divBdr>
            <w:top w:val="none" w:sz="0" w:space="0" w:color="auto"/>
            <w:left w:val="none" w:sz="0" w:space="0" w:color="auto"/>
            <w:bottom w:val="none" w:sz="0" w:space="0" w:color="auto"/>
            <w:right w:val="none" w:sz="0" w:space="0" w:color="auto"/>
          </w:divBdr>
        </w:div>
        <w:div w:id="1032923275">
          <w:marLeft w:val="0"/>
          <w:marRight w:val="0"/>
          <w:marTop w:val="0"/>
          <w:marBottom w:val="0"/>
          <w:divBdr>
            <w:top w:val="none" w:sz="0" w:space="0" w:color="auto"/>
            <w:left w:val="none" w:sz="0" w:space="0" w:color="auto"/>
            <w:bottom w:val="none" w:sz="0" w:space="0" w:color="auto"/>
            <w:right w:val="none" w:sz="0" w:space="0" w:color="auto"/>
          </w:divBdr>
        </w:div>
        <w:div w:id="1032923276">
          <w:marLeft w:val="0"/>
          <w:marRight w:val="0"/>
          <w:marTop w:val="0"/>
          <w:marBottom w:val="0"/>
          <w:divBdr>
            <w:top w:val="none" w:sz="0" w:space="0" w:color="auto"/>
            <w:left w:val="none" w:sz="0" w:space="0" w:color="auto"/>
            <w:bottom w:val="none" w:sz="0" w:space="0" w:color="auto"/>
            <w:right w:val="none" w:sz="0" w:space="0" w:color="auto"/>
          </w:divBdr>
        </w:div>
        <w:div w:id="1032923279">
          <w:marLeft w:val="0"/>
          <w:marRight w:val="0"/>
          <w:marTop w:val="0"/>
          <w:marBottom w:val="0"/>
          <w:divBdr>
            <w:top w:val="none" w:sz="0" w:space="0" w:color="auto"/>
            <w:left w:val="none" w:sz="0" w:space="0" w:color="auto"/>
            <w:bottom w:val="none" w:sz="0" w:space="0" w:color="auto"/>
            <w:right w:val="none" w:sz="0" w:space="0" w:color="auto"/>
          </w:divBdr>
        </w:div>
        <w:div w:id="1032923280">
          <w:marLeft w:val="0"/>
          <w:marRight w:val="0"/>
          <w:marTop w:val="0"/>
          <w:marBottom w:val="0"/>
          <w:divBdr>
            <w:top w:val="none" w:sz="0" w:space="0" w:color="auto"/>
            <w:left w:val="none" w:sz="0" w:space="0" w:color="auto"/>
            <w:bottom w:val="none" w:sz="0" w:space="0" w:color="auto"/>
            <w:right w:val="none" w:sz="0" w:space="0" w:color="auto"/>
          </w:divBdr>
        </w:div>
        <w:div w:id="1032923281">
          <w:marLeft w:val="0"/>
          <w:marRight w:val="0"/>
          <w:marTop w:val="0"/>
          <w:marBottom w:val="0"/>
          <w:divBdr>
            <w:top w:val="none" w:sz="0" w:space="0" w:color="auto"/>
            <w:left w:val="none" w:sz="0" w:space="0" w:color="auto"/>
            <w:bottom w:val="none" w:sz="0" w:space="0" w:color="auto"/>
            <w:right w:val="none" w:sz="0" w:space="0" w:color="auto"/>
          </w:divBdr>
        </w:div>
        <w:div w:id="1032923282">
          <w:marLeft w:val="0"/>
          <w:marRight w:val="0"/>
          <w:marTop w:val="0"/>
          <w:marBottom w:val="0"/>
          <w:divBdr>
            <w:top w:val="none" w:sz="0" w:space="0" w:color="auto"/>
            <w:left w:val="none" w:sz="0" w:space="0" w:color="auto"/>
            <w:bottom w:val="none" w:sz="0" w:space="0" w:color="auto"/>
            <w:right w:val="none" w:sz="0" w:space="0" w:color="auto"/>
          </w:divBdr>
        </w:div>
        <w:div w:id="1032923283">
          <w:marLeft w:val="0"/>
          <w:marRight w:val="0"/>
          <w:marTop w:val="0"/>
          <w:marBottom w:val="0"/>
          <w:divBdr>
            <w:top w:val="none" w:sz="0" w:space="0" w:color="auto"/>
            <w:left w:val="none" w:sz="0" w:space="0" w:color="auto"/>
            <w:bottom w:val="none" w:sz="0" w:space="0" w:color="auto"/>
            <w:right w:val="none" w:sz="0" w:space="0" w:color="auto"/>
          </w:divBdr>
        </w:div>
        <w:div w:id="1032923284">
          <w:marLeft w:val="0"/>
          <w:marRight w:val="0"/>
          <w:marTop w:val="0"/>
          <w:marBottom w:val="0"/>
          <w:divBdr>
            <w:top w:val="none" w:sz="0" w:space="0" w:color="auto"/>
            <w:left w:val="none" w:sz="0" w:space="0" w:color="auto"/>
            <w:bottom w:val="none" w:sz="0" w:space="0" w:color="auto"/>
            <w:right w:val="none" w:sz="0" w:space="0" w:color="auto"/>
          </w:divBdr>
        </w:div>
      </w:divsChild>
    </w:div>
    <w:div w:id="1032923222">
      <w:marLeft w:val="0"/>
      <w:marRight w:val="0"/>
      <w:marTop w:val="0"/>
      <w:marBottom w:val="0"/>
      <w:divBdr>
        <w:top w:val="none" w:sz="0" w:space="0" w:color="auto"/>
        <w:left w:val="none" w:sz="0" w:space="0" w:color="auto"/>
        <w:bottom w:val="none" w:sz="0" w:space="0" w:color="auto"/>
        <w:right w:val="none" w:sz="0" w:space="0" w:color="auto"/>
      </w:divBdr>
    </w:div>
    <w:div w:id="1032923236">
      <w:marLeft w:val="0"/>
      <w:marRight w:val="0"/>
      <w:marTop w:val="0"/>
      <w:marBottom w:val="0"/>
      <w:divBdr>
        <w:top w:val="none" w:sz="0" w:space="0" w:color="auto"/>
        <w:left w:val="none" w:sz="0" w:space="0" w:color="auto"/>
        <w:bottom w:val="none" w:sz="0" w:space="0" w:color="auto"/>
        <w:right w:val="none" w:sz="0" w:space="0" w:color="auto"/>
      </w:divBdr>
    </w:div>
    <w:div w:id="1032923237">
      <w:marLeft w:val="0"/>
      <w:marRight w:val="0"/>
      <w:marTop w:val="0"/>
      <w:marBottom w:val="0"/>
      <w:divBdr>
        <w:top w:val="none" w:sz="0" w:space="0" w:color="auto"/>
        <w:left w:val="none" w:sz="0" w:space="0" w:color="auto"/>
        <w:bottom w:val="none" w:sz="0" w:space="0" w:color="auto"/>
        <w:right w:val="none" w:sz="0" w:space="0" w:color="auto"/>
      </w:divBdr>
    </w:div>
    <w:div w:id="1032923244">
      <w:marLeft w:val="0"/>
      <w:marRight w:val="0"/>
      <w:marTop w:val="0"/>
      <w:marBottom w:val="0"/>
      <w:divBdr>
        <w:top w:val="none" w:sz="0" w:space="0" w:color="auto"/>
        <w:left w:val="none" w:sz="0" w:space="0" w:color="auto"/>
        <w:bottom w:val="none" w:sz="0" w:space="0" w:color="auto"/>
        <w:right w:val="none" w:sz="0" w:space="0" w:color="auto"/>
      </w:divBdr>
    </w:div>
    <w:div w:id="1032923247">
      <w:marLeft w:val="0"/>
      <w:marRight w:val="0"/>
      <w:marTop w:val="0"/>
      <w:marBottom w:val="0"/>
      <w:divBdr>
        <w:top w:val="none" w:sz="0" w:space="0" w:color="auto"/>
        <w:left w:val="none" w:sz="0" w:space="0" w:color="auto"/>
        <w:bottom w:val="none" w:sz="0" w:space="0" w:color="auto"/>
        <w:right w:val="none" w:sz="0" w:space="0" w:color="auto"/>
      </w:divBdr>
    </w:div>
    <w:div w:id="1032923249">
      <w:marLeft w:val="0"/>
      <w:marRight w:val="0"/>
      <w:marTop w:val="0"/>
      <w:marBottom w:val="0"/>
      <w:divBdr>
        <w:top w:val="none" w:sz="0" w:space="0" w:color="auto"/>
        <w:left w:val="none" w:sz="0" w:space="0" w:color="auto"/>
        <w:bottom w:val="none" w:sz="0" w:space="0" w:color="auto"/>
        <w:right w:val="none" w:sz="0" w:space="0" w:color="auto"/>
      </w:divBdr>
    </w:div>
    <w:div w:id="1032923251">
      <w:marLeft w:val="0"/>
      <w:marRight w:val="0"/>
      <w:marTop w:val="0"/>
      <w:marBottom w:val="0"/>
      <w:divBdr>
        <w:top w:val="none" w:sz="0" w:space="0" w:color="auto"/>
        <w:left w:val="none" w:sz="0" w:space="0" w:color="auto"/>
        <w:bottom w:val="none" w:sz="0" w:space="0" w:color="auto"/>
        <w:right w:val="none" w:sz="0" w:space="0" w:color="auto"/>
      </w:divBdr>
    </w:div>
    <w:div w:id="1032923253">
      <w:marLeft w:val="0"/>
      <w:marRight w:val="0"/>
      <w:marTop w:val="0"/>
      <w:marBottom w:val="0"/>
      <w:divBdr>
        <w:top w:val="none" w:sz="0" w:space="0" w:color="auto"/>
        <w:left w:val="none" w:sz="0" w:space="0" w:color="auto"/>
        <w:bottom w:val="none" w:sz="0" w:space="0" w:color="auto"/>
        <w:right w:val="none" w:sz="0" w:space="0" w:color="auto"/>
      </w:divBdr>
    </w:div>
    <w:div w:id="1032923259">
      <w:marLeft w:val="0"/>
      <w:marRight w:val="0"/>
      <w:marTop w:val="0"/>
      <w:marBottom w:val="0"/>
      <w:divBdr>
        <w:top w:val="none" w:sz="0" w:space="0" w:color="auto"/>
        <w:left w:val="none" w:sz="0" w:space="0" w:color="auto"/>
        <w:bottom w:val="none" w:sz="0" w:space="0" w:color="auto"/>
        <w:right w:val="none" w:sz="0" w:space="0" w:color="auto"/>
      </w:divBdr>
    </w:div>
    <w:div w:id="1032923264">
      <w:marLeft w:val="0"/>
      <w:marRight w:val="0"/>
      <w:marTop w:val="0"/>
      <w:marBottom w:val="0"/>
      <w:divBdr>
        <w:top w:val="none" w:sz="0" w:space="0" w:color="auto"/>
        <w:left w:val="none" w:sz="0" w:space="0" w:color="auto"/>
        <w:bottom w:val="none" w:sz="0" w:space="0" w:color="auto"/>
        <w:right w:val="none" w:sz="0" w:space="0" w:color="auto"/>
      </w:divBdr>
    </w:div>
    <w:div w:id="1032923269">
      <w:marLeft w:val="0"/>
      <w:marRight w:val="0"/>
      <w:marTop w:val="0"/>
      <w:marBottom w:val="0"/>
      <w:divBdr>
        <w:top w:val="none" w:sz="0" w:space="0" w:color="auto"/>
        <w:left w:val="none" w:sz="0" w:space="0" w:color="auto"/>
        <w:bottom w:val="none" w:sz="0" w:space="0" w:color="auto"/>
        <w:right w:val="none" w:sz="0" w:space="0" w:color="auto"/>
      </w:divBdr>
    </w:div>
    <w:div w:id="1032923271">
      <w:marLeft w:val="0"/>
      <w:marRight w:val="0"/>
      <w:marTop w:val="0"/>
      <w:marBottom w:val="0"/>
      <w:divBdr>
        <w:top w:val="none" w:sz="0" w:space="0" w:color="auto"/>
        <w:left w:val="none" w:sz="0" w:space="0" w:color="auto"/>
        <w:bottom w:val="none" w:sz="0" w:space="0" w:color="auto"/>
        <w:right w:val="none" w:sz="0" w:space="0" w:color="auto"/>
      </w:divBdr>
      <w:divsChild>
        <w:div w:id="1032923195">
          <w:marLeft w:val="0"/>
          <w:marRight w:val="0"/>
          <w:marTop w:val="0"/>
          <w:marBottom w:val="0"/>
          <w:divBdr>
            <w:top w:val="single" w:sz="6" w:space="18" w:color="auto"/>
            <w:left w:val="single" w:sz="6" w:space="18" w:color="auto"/>
            <w:bottom w:val="single" w:sz="6" w:space="0" w:color="auto"/>
            <w:right w:val="single" w:sz="6" w:space="31" w:color="auto"/>
          </w:divBdr>
          <w:divsChild>
            <w:div w:id="1032923193">
              <w:marLeft w:val="0"/>
              <w:marRight w:val="0"/>
              <w:marTop w:val="0"/>
              <w:marBottom w:val="0"/>
              <w:divBdr>
                <w:top w:val="single" w:sz="2" w:space="0" w:color="auto"/>
                <w:left w:val="single" w:sz="2" w:space="0" w:color="auto"/>
                <w:bottom w:val="single" w:sz="2" w:space="0" w:color="auto"/>
                <w:right w:val="single" w:sz="2" w:space="0" w:color="auto"/>
              </w:divBdr>
              <w:divsChild>
                <w:div w:id="1032923261">
                  <w:marLeft w:val="0"/>
                  <w:marRight w:val="0"/>
                  <w:marTop w:val="0"/>
                  <w:marBottom w:val="0"/>
                  <w:divBdr>
                    <w:top w:val="single" w:sz="2" w:space="0" w:color="auto"/>
                    <w:left w:val="single" w:sz="2" w:space="0" w:color="auto"/>
                    <w:bottom w:val="single" w:sz="2" w:space="0" w:color="auto"/>
                    <w:right w:val="single" w:sz="2" w:space="0" w:color="auto"/>
                  </w:divBdr>
                </w:div>
              </w:divsChild>
            </w:div>
            <w:div w:id="1032923286">
              <w:marLeft w:val="15"/>
              <w:marRight w:val="15"/>
              <w:marTop w:val="0"/>
              <w:marBottom w:val="0"/>
              <w:divBdr>
                <w:top w:val="single" w:sz="6" w:space="0" w:color="auto"/>
                <w:left w:val="single" w:sz="2" w:space="0" w:color="auto"/>
                <w:bottom w:val="single" w:sz="2" w:space="0" w:color="auto"/>
                <w:right w:val="single" w:sz="2" w:space="0" w:color="auto"/>
              </w:divBdr>
              <w:divsChild>
                <w:div w:id="1032923225">
                  <w:marLeft w:val="-375"/>
                  <w:marRight w:val="-960"/>
                  <w:marTop w:val="0"/>
                  <w:marBottom w:val="15"/>
                  <w:divBdr>
                    <w:top w:val="single" w:sz="2" w:space="4" w:color="auto"/>
                    <w:left w:val="single" w:sz="2" w:space="19" w:color="auto"/>
                    <w:bottom w:val="single" w:sz="2" w:space="3" w:color="auto"/>
                    <w:right w:val="single" w:sz="2" w:space="24" w:color="auto"/>
                  </w:divBdr>
                  <w:divsChild>
                    <w:div w:id="1032923224">
                      <w:marLeft w:val="0"/>
                      <w:marRight w:val="0"/>
                      <w:marTop w:val="0"/>
                      <w:marBottom w:val="0"/>
                      <w:divBdr>
                        <w:top w:val="single" w:sz="2" w:space="0" w:color="auto"/>
                        <w:left w:val="single" w:sz="2" w:space="0" w:color="auto"/>
                        <w:bottom w:val="single" w:sz="2" w:space="0" w:color="auto"/>
                        <w:right w:val="single" w:sz="2" w:space="0" w:color="auto"/>
                      </w:divBdr>
                    </w:div>
                  </w:divsChild>
                </w:div>
              </w:divsChild>
            </w:div>
          </w:divsChild>
        </w:div>
      </w:divsChild>
    </w:div>
    <w:div w:id="1032923277">
      <w:marLeft w:val="0"/>
      <w:marRight w:val="0"/>
      <w:marTop w:val="0"/>
      <w:marBottom w:val="0"/>
      <w:divBdr>
        <w:top w:val="none" w:sz="0" w:space="0" w:color="auto"/>
        <w:left w:val="none" w:sz="0" w:space="0" w:color="auto"/>
        <w:bottom w:val="none" w:sz="0" w:space="0" w:color="auto"/>
        <w:right w:val="none" w:sz="0" w:space="0" w:color="auto"/>
      </w:divBdr>
    </w:div>
    <w:div w:id="1032923278">
      <w:marLeft w:val="0"/>
      <w:marRight w:val="0"/>
      <w:marTop w:val="0"/>
      <w:marBottom w:val="0"/>
      <w:divBdr>
        <w:top w:val="none" w:sz="0" w:space="0" w:color="auto"/>
        <w:left w:val="none" w:sz="0" w:space="0" w:color="auto"/>
        <w:bottom w:val="none" w:sz="0" w:space="0" w:color="auto"/>
        <w:right w:val="none" w:sz="0" w:space="0" w:color="auto"/>
      </w:divBdr>
    </w:div>
    <w:div w:id="103292328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uk.wikipedia.org/wiki/%D0%92%D0%B5%D0%B1%D0%BF%D0%BE%D1%80%D1%82%D0%B0%D0%BB" TargetMode="External"/><Relationship Id="rId18" Type="http://schemas.openxmlformats.org/officeDocument/2006/relationships/hyperlink" Target="https://vrpfails.dejure.foundation/vrp-ne-vidstoronyla-pidozriuvanykh-suddiv-oask" TargetMode="External"/><Relationship Id="rId26" Type="http://schemas.openxmlformats.org/officeDocument/2006/relationships/hyperlink" Target="http://dspace.onua.edu.ua/bitstream/handle/11300/18892/%d0%9c%d1%96%d1%85%d1%80%d0%be%d0%b2%d1%81%d1%8c%d0%ba%d0%b0%20%d0%9c.%20%d0%a1..pdf?sequence=1&amp;isAllowed=y" TargetMode="External"/><Relationship Id="rId39" Type="http://schemas.openxmlformats.org/officeDocument/2006/relationships/hyperlink" Target="https://hcj.gov.ua/sites/default/files/field/file/polozhennya_yesits_22.02.2022.pdf" TargetMode="External"/><Relationship Id="rId3" Type="http://schemas.openxmlformats.org/officeDocument/2006/relationships/settings" Target="settings.xml"/><Relationship Id="rId21" Type="http://schemas.openxmlformats.org/officeDocument/2006/relationships/hyperlink" Target="http://ppeu.stu.cn.ua/article/view/262608/259013" TargetMode="External"/><Relationship Id="rId34" Type="http://schemas.openxmlformats.org/officeDocument/2006/relationships/hyperlink" Target="https://dsa.court.gov.ua/dsa/inshe/esits/oiuty" TargetMode="External"/><Relationship Id="rId42" Type="http://schemas.openxmlformats.org/officeDocument/2006/relationships/hyperlink" Target="https://univd.edu.ua/science-issue/issue/3152" TargetMode="External"/><Relationship Id="rId47" Type="http://schemas.openxmlformats.org/officeDocument/2006/relationships/hyperlink" Target="https://www.radiosvoboda.org/a/prohrama-yevidnovlennya/32518558.html" TargetMode="External"/><Relationship Id="rId50" Type="http://schemas.openxmlformats.org/officeDocument/2006/relationships/fontTable" Target="fontTable.xml"/><Relationship Id="rId7" Type="http://schemas.openxmlformats.org/officeDocument/2006/relationships/hyperlink" Target="https://zakon.rada.gov.ua/laws/show/649-2017-%D1%80" TargetMode="External"/><Relationship Id="rId12" Type="http://schemas.openxmlformats.org/officeDocument/2006/relationships/hyperlink" Target="https://uk.wikipedia.org/wiki/%D0%9C%D0%BE%D0%B1%D1%96%D0%BB%D1%8C%D0%BD%D0%B8%D0%B9_%D0%B7%D0%B0%D1%81%D1%82%D0%BE%D1%81%D1%83%D0%BD%D0%BE%D0%BA" TargetMode="External"/><Relationship Id="rId17" Type="http://schemas.openxmlformats.org/officeDocument/2006/relationships/hyperlink" Target="https://www.pfu.gov.ua/2128328-dani-pro-serednij-rozmir-pensiyi-stanom-na-01-01-2021/" TargetMode="External"/><Relationship Id="rId25" Type="http://schemas.openxmlformats.org/officeDocument/2006/relationships/hyperlink" Target="https://www.asterslaw.com/ua/press_center/publications/digital_transformation_of_litigation_process_in_ukraine/" TargetMode="External"/><Relationship Id="rId33" Type="http://schemas.openxmlformats.org/officeDocument/2006/relationships/hyperlink" Target="https://www.abacademies.org/articles/E-justice-European-standards-and-the-state-of-implementation-in-Ukraine-1544-0044-22-5-422.pdf" TargetMode="External"/><Relationship Id="rId38" Type="http://schemas.openxmlformats.org/officeDocument/2006/relationships/hyperlink" Target="https://zakon.rada.gov.ua/laws/show/2147-19" TargetMode="External"/><Relationship Id="rId46" Type="http://schemas.openxmlformats.org/officeDocument/2006/relationships/hyperlink" Target="https://24tv.ua/tech/yakoyu-bude-diya-maybutnomu-novi-poslugi-rozrobki-shtuchniy-intelekt_n2406774" TargetMode="External"/><Relationship Id="rId2" Type="http://schemas.openxmlformats.org/officeDocument/2006/relationships/styles" Target="styles.xml"/><Relationship Id="rId16" Type="http://schemas.openxmlformats.org/officeDocument/2006/relationships/hyperlink" Target="https://www.scmp.com/news/china/science/article/3160997/chinese-scientists-develop-ai-prosecutor-can-press-its-own" TargetMode="External"/><Relationship Id="rId20" Type="http://schemas.openxmlformats.org/officeDocument/2006/relationships/hyperlink" Target="https://www.researchgate.net/publication/351622504_Cifrova_transformacia_suspilstva_v_umovah_cetvertoi_promislovoi_revolucii" TargetMode="External"/><Relationship Id="rId29" Type="http://schemas.openxmlformats.org/officeDocument/2006/relationships/hyperlink" Target="https://dsa.court.gov.ua/userfiles/stat.pdf" TargetMode="External"/><Relationship Id="rId41" Type="http://schemas.openxmlformats.org/officeDocument/2006/relationships/hyperlink" Target="https://journals.openedition.org/droitcultures/2447"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jpeg"/><Relationship Id="rId24" Type="http://schemas.openxmlformats.org/officeDocument/2006/relationships/hyperlink" Target="http://www.lsej.org.ua/6_2019/68.pdf" TargetMode="External"/><Relationship Id="rId32" Type="http://schemas.openxmlformats.org/officeDocument/2006/relationships/hyperlink" Target="https://law.chnu.edu.ua/wp-content/uploads/2020/12/Zbirnyk-16.10.20.pdf" TargetMode="External"/><Relationship Id="rId37" Type="http://schemas.openxmlformats.org/officeDocument/2006/relationships/hyperlink" Target="http://pgp-journal.kiev.ua/archive/2019/6/62.pdf" TargetMode="External"/><Relationship Id="rId40" Type="http://schemas.openxmlformats.org/officeDocument/2006/relationships/hyperlink" Target="https://sud.ua/uk/news/publication/254995-esits-planiruyut-rasprostranit-na-ugolovnyy-protsess" TargetMode="External"/><Relationship Id="rId45" Type="http://schemas.openxmlformats.org/officeDocument/2006/relationships/hyperlink" Target="https://news.dtkt.ua/accounting/automation/65453-iakimi-je-naipopuliarnisi-poslugi-zastosunku-diia" TargetMode="External"/><Relationship Id="rId5" Type="http://schemas.openxmlformats.org/officeDocument/2006/relationships/footnotes" Target="footnotes.xml"/><Relationship Id="rId15" Type="http://schemas.openxmlformats.org/officeDocument/2006/relationships/hyperlink" Target="https://uk.wikipedia.org/wiki/%D0%9C%D1%96%D0%BD%D1%96%D1%81%D1%82%D0%B5%D1%80%D1%81%D1%82%D0%B2%D0%BE_%D1%86%D0%B8%D1%84%D1%80%D0%BE%D0%B2%D0%BE%D1%97_%D1%82%D1%80%D0%B0%D0%BD%D1%81%D1%84%D0%BE%D1%80%D0%BC%D0%B0%D1%86%D1%96%D1%97_%D0%A3%D0%BA%D1%80%D0%B0%D1%97%D0%BD%D0%B8" TargetMode="External"/><Relationship Id="rId23" Type="http://schemas.openxmlformats.org/officeDocument/2006/relationships/hyperlink" Target="http://bses.in.ua/journals/2019/48_2_2019/19.pdf" TargetMode="External"/><Relationship Id="rId28" Type="http://schemas.openxmlformats.org/officeDocument/2006/relationships/hyperlink" Target="https://www.pravojustice.eu/storage/app/uploads/public/5fa/a5e/c73/5faa5ec73c202992255267.pdf" TargetMode="External"/><Relationship Id="rId36" Type="http://schemas.openxmlformats.org/officeDocument/2006/relationships/hyperlink" Target="https://zakon.rada.gov.ua/rada/show/1416-20" TargetMode="External"/><Relationship Id="rId49"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hyperlink" Target="http://www.economy.in.ua/pdf/11_2018/13.pdf" TargetMode="External"/><Relationship Id="rId31" Type="http://schemas.openxmlformats.org/officeDocument/2006/relationships/hyperlink" Target="https://nzlubp.org.ua/index.php/journal/article/view/224" TargetMode="External"/><Relationship Id="rId44" Type="http://schemas.openxmlformats.org/officeDocument/2006/relationships/hyperlink" Target="https://uk.wikipedia.org/wiki/%D0%94%D1%96%D1%8F_(%D1%81%D0%B5%D1%80%D0%B2%D1%96%D1%81)" TargetMode="External"/><Relationship Id="rId4" Type="http://schemas.openxmlformats.org/officeDocument/2006/relationships/webSettings" Target="webSettings.xml"/><Relationship Id="rId9" Type="http://schemas.openxmlformats.org/officeDocument/2006/relationships/hyperlink" Target="https://uk.wikipedia.org/wiki/%D0%94%D0%B2%D1%96%D0%B9%D0%BA%D0%BE%D0%B2%D0%B0_%D1%81%D0%B8%D1%81%D1%82%D0%B5%D0%BC%D0%B0_%D1%87%D0%B8%D1%81%D0%BB%D0%B5%D0%BD%D0%BD%D1%8F" TargetMode="External"/><Relationship Id="rId14" Type="http://schemas.openxmlformats.org/officeDocument/2006/relationships/hyperlink" Target="https://uk.wikipedia.org/wiki/%D0%95%D0%BB%D0%B5%D0%BA%D1%82%D1%80%D0%BE%D0%BD%D0%BD%D0%B5_%D1%83%D1%80%D1%8F%D0%B4%D1%83%D0%B2%D0%B0%D0%BD%D0%BD%D1%8F" TargetMode="External"/><Relationship Id="rId22" Type="http://schemas.openxmlformats.org/officeDocument/2006/relationships/hyperlink" Target="http://www.lsej.org.ua/6_2019/68.pdf" TargetMode="External"/><Relationship Id="rId27" Type="http://schemas.openxmlformats.org/officeDocument/2006/relationships/hyperlink" Target="https://www.researchgate.net/publication/260319482_Differentiated_Use_of_Electronic_Case_Management_Systems" TargetMode="External"/><Relationship Id="rId30" Type="http://schemas.openxmlformats.org/officeDocument/2006/relationships/hyperlink" Target="https://diia.gov.ua/news/ukrayinci-mozhut-koristuvatisya-elektronnim-sudovim-rishennyam-u-diyi-zamist-paperovogo-dokumenta-nova-posluga-v-diyi" TargetMode="External"/><Relationship Id="rId35" Type="http://schemas.openxmlformats.org/officeDocument/2006/relationships/hyperlink" Target="https://web.archive.org/web/20190202042237/https:/dsa.court.gov.ua/dsa/inshe/esits/oiuty" TargetMode="External"/><Relationship Id="rId43" Type="http://schemas.openxmlformats.org/officeDocument/2006/relationships/hyperlink" Target="https://jurliga.ligazakon.net/news/206628_z-5-zhovtnya-oftsyno-pochinayut-funktsonuvati-tri-pdsistemi-sts" TargetMode="External"/><Relationship Id="rId48" Type="http://schemas.openxmlformats.org/officeDocument/2006/relationships/hyperlink" Target="https://zbruc.eu/node/109578\" TargetMode="External"/><Relationship Id="rId8" Type="http://schemas.openxmlformats.org/officeDocument/2006/relationships/hyperlink" Target="https://uk.wikipedia.org/wiki/%D0%A7%D0%B8%D1%81%D0%BB%D0%BE" TargetMode="External"/><Relationship Id="rId51"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6</TotalTime>
  <Pages>89</Pages>
  <Words>23015</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ОДЕСЬКИЙ НАЦІОНАЛЬНИЙ УНІВЕРСИТЕТ ІМЕНІ І</dc:title>
  <dc:subject/>
  <dc:creator>Hp</dc:creator>
  <cp:keywords/>
  <dc:description/>
  <cp:lastModifiedBy>room-27</cp:lastModifiedBy>
  <cp:revision>4</cp:revision>
  <dcterms:created xsi:type="dcterms:W3CDTF">2023-12-11T06:46:00Z</dcterms:created>
  <dcterms:modified xsi:type="dcterms:W3CDTF">2023-12-11T07:38:00Z</dcterms:modified>
</cp:coreProperties>
</file>