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Інститут соціальних наук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Кафедра соціології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pacing w:val="60"/>
          <w:sz w:val="36"/>
          <w:szCs w:val="36"/>
          <w:lang w:eastAsia="ru-RU"/>
        </w:rPr>
        <w:t>Дипломна робота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u w:val="single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u w:val="single"/>
          <w:lang w:eastAsia="ru-RU"/>
        </w:rPr>
        <w:t>спеціаліста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тему: </w:t>
      </w: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 Дозвільні практики студентської молоді»</w:t>
      </w: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Leisure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practices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student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youth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Виконала студентка 6 курсу,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заочної форми навчання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u w:val="single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054 Соціологія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Ворожейкіна Анна Анатоліївна 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Керівник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к.с.н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., доц.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Прохоренко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Євгенія Яківна</w:t>
      </w: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Рецензент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к.с.н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., доц</w:t>
      </w:r>
      <w:r w:rsidRPr="00D25B1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  <w:t>Мосійчук</w:t>
      </w:r>
      <w:proofErr w:type="spellEnd"/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  <w:t xml:space="preserve"> Тамара </w:t>
      </w:r>
      <w:proofErr w:type="spellStart"/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  <w:t>Євгенівна</w:t>
      </w:r>
      <w:proofErr w:type="spellEnd"/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</w:pP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</w:pP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</w:pPr>
    </w:p>
    <w:p w:rsidR="00D25B15" w:rsidRPr="00D25B15" w:rsidRDefault="00D25B15" w:rsidP="00D25B15">
      <w:pPr>
        <w:spacing w:after="160" w:line="259" w:lineRule="auto"/>
        <w:jc w:val="righ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  <w:lang w:val="ru-RU"/>
        </w:rPr>
      </w:pP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Рекомендовано до захисту:                     Захищено на засіданні 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EK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№ 1</w:t>
      </w: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Протокол засідання кафедри ………     протокол 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№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___від «30» травня 2017 р.</w:t>
      </w:r>
    </w:p>
    <w:p w:rsidR="00D25B15" w:rsidRPr="00D25B15" w:rsidRDefault="00D25B15" w:rsidP="00D25B15">
      <w:pPr>
        <w:spacing w:after="40" w:line="259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№</w:t>
      </w:r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</w:rPr>
        <w:t xml:space="preserve"> 6 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від «27» лютого 2017р.                    Оцінка__________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/________/_______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_</w:t>
      </w:r>
    </w:p>
    <w:p w:rsidR="00D25B15" w:rsidRPr="00D25B15" w:rsidRDefault="00D25B15" w:rsidP="00D25B15">
      <w:pPr>
        <w:spacing w:after="40" w:line="259" w:lineRule="auto"/>
        <w:jc w:val="right"/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 xml:space="preserve">(за національною шкалою </w:t>
      </w:r>
      <w:r w:rsidRPr="00D25B15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en-US"/>
        </w:rPr>
        <w:t>ECTS</w:t>
      </w:r>
      <w:r w:rsidRPr="00D25B15">
        <w:rPr>
          <w:rFonts w:ascii="Times New Roman" w:eastAsia="Calibri" w:hAnsi="Times New Roman" w:cs="Times New Roman"/>
          <w:sz w:val="20"/>
          <w:szCs w:val="20"/>
          <w:shd w:val="clear" w:color="auto" w:fill="FFFFFF"/>
          <w:lang w:val="ru-RU"/>
        </w:rPr>
        <w:t xml:space="preserve">. </w:t>
      </w:r>
      <w:r w:rsidRPr="00D25B15">
        <w:rPr>
          <w:rFonts w:ascii="Times New Roman" w:eastAsia="Calibri" w:hAnsi="Times New Roman" w:cs="Times New Roman"/>
          <w:sz w:val="20"/>
          <w:szCs w:val="20"/>
          <w:shd w:val="clear" w:color="auto" w:fill="FFFFFF"/>
        </w:rPr>
        <w:t>Бал)</w:t>
      </w: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Завідувач кафедри                                   Голова ЕК</w:t>
      </w:r>
    </w:p>
    <w:p w:rsidR="00D25B15" w:rsidRPr="00D25B15" w:rsidRDefault="00D25B15" w:rsidP="00D25B15">
      <w:pPr>
        <w:spacing w:after="40" w:line="0" w:lineRule="atLeast"/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__________      </w:t>
      </w:r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</w:rPr>
        <w:t>Онищук В.М.</w:t>
      </w: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               _________    </w:t>
      </w:r>
      <w:r w:rsidRPr="00D25B15">
        <w:rPr>
          <w:rFonts w:ascii="Times New Roman" w:eastAsia="Calibri" w:hAnsi="Times New Roman" w:cs="Times New Roman"/>
          <w:sz w:val="28"/>
          <w:szCs w:val="28"/>
          <w:u w:val="single"/>
          <w:shd w:val="clear" w:color="auto" w:fill="FFFFFF"/>
        </w:rPr>
        <w:t>Каменська Т.Г.</w:t>
      </w:r>
    </w:p>
    <w:p w:rsidR="00D25B15" w:rsidRPr="00D25B15" w:rsidRDefault="00D25B15" w:rsidP="00D25B15">
      <w:pPr>
        <w:spacing w:after="40" w:line="0" w:lineRule="atLeast"/>
        <w:rPr>
          <w:rFonts w:ascii="Times New Roman" w:eastAsia="Calibri" w:hAnsi="Times New Roman" w:cs="Times New Roman"/>
          <w:sz w:val="18"/>
          <w:szCs w:val="18"/>
          <w:u w:val="single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18"/>
          <w:szCs w:val="18"/>
          <w:shd w:val="clear" w:color="auto" w:fill="FFFFFF"/>
        </w:rPr>
        <w:t xml:space="preserve">         </w:t>
      </w:r>
      <w:r w:rsidRPr="00D25B15">
        <w:rPr>
          <w:rFonts w:ascii="Times New Roman" w:eastAsia="Calibri" w:hAnsi="Times New Roman" w:cs="Times New Roman"/>
          <w:sz w:val="18"/>
          <w:szCs w:val="18"/>
          <w:u w:val="single"/>
          <w:shd w:val="clear" w:color="auto" w:fill="FFFFFF"/>
        </w:rPr>
        <w:t>(підпис</w:t>
      </w:r>
      <w:r w:rsidRPr="00D25B15">
        <w:rPr>
          <w:rFonts w:ascii="Times New Roman" w:eastAsia="Calibri" w:hAnsi="Times New Roman" w:cs="Times New Roman"/>
          <w:sz w:val="18"/>
          <w:szCs w:val="18"/>
          <w:shd w:val="clear" w:color="auto" w:fill="FFFFFF"/>
        </w:rPr>
        <w:t>)                  (Прізвище та ініціали)                                (підпис)              (Прізвище та ініціали)</w:t>
      </w: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</w:p>
    <w:p w:rsidR="00D25B15" w:rsidRPr="00D25B15" w:rsidRDefault="00D25B15" w:rsidP="00D25B15">
      <w:pPr>
        <w:spacing w:after="160" w:line="259" w:lineRule="auto"/>
        <w:jc w:val="center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Одеса 2017</w:t>
      </w:r>
      <w:r w:rsidRPr="00D25B15"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  <w:u w:val="single"/>
          <w:lang w:eastAsia="ru-RU"/>
        </w:rPr>
        <w:br w:type="page"/>
      </w:r>
    </w:p>
    <w:p w:rsidR="00D25B15" w:rsidRPr="00D25B15" w:rsidRDefault="00D25B15" w:rsidP="00D25B15">
      <w:pPr>
        <w:spacing w:before="100" w:beforeAutospacing="1" w:after="0" w:afterAutospacing="1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Вступ………………………………………………………………………………2</w:t>
      </w:r>
    </w:p>
    <w:p w:rsidR="00D25B15" w:rsidRPr="00D25B15" w:rsidRDefault="00D25B15" w:rsidP="00D25B15">
      <w:pPr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Розділ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Теоретико-методологічні засади дослідження дозвільних практик студентської молоді……………………………………………………………….8</w:t>
      </w:r>
    </w:p>
    <w:p w:rsidR="00D25B15" w:rsidRPr="00D25B15" w:rsidRDefault="00D25B15" w:rsidP="00D25B15">
      <w:pPr>
        <w:spacing w:after="160" w:line="360" w:lineRule="auto"/>
        <w:ind w:firstLine="709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1.1 Дозвільна діяльність сучасної студентської молоді: підходи, структура, особливості……………………………………………………………8</w:t>
      </w:r>
    </w:p>
    <w:p w:rsidR="00D25B15" w:rsidRPr="00D25B15" w:rsidRDefault="00D25B15" w:rsidP="00D25B15">
      <w:pPr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1.2 . Сутність , критерії та підходи вивчення студентської молоді в контексті дозвільної діяльності…………………………………………………25</w:t>
      </w:r>
    </w:p>
    <w:p w:rsidR="00D25B15" w:rsidRPr="00D25B15" w:rsidRDefault="00D25B15" w:rsidP="00D25B15">
      <w:pPr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Розділ II. Основні соціальні характеристики сучасного студентства та чинники дозвільної діяльності………………………………………………….34</w:t>
      </w:r>
    </w:p>
    <w:p w:rsidR="00D25B15" w:rsidRPr="00D25B15" w:rsidRDefault="00D25B15" w:rsidP="00D25B15">
      <w:pPr>
        <w:spacing w:after="30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2.1. Види дозвільних переваг молодих людей…………………………..34</w:t>
      </w:r>
    </w:p>
    <w:p w:rsidR="00D25B15" w:rsidRPr="00D25B15" w:rsidRDefault="00D25B15" w:rsidP="00D25B15">
      <w:pPr>
        <w:spacing w:after="30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2.2. Влив ціннісних орієнтацій на дозвілля студентської молоді……...41</w:t>
      </w:r>
    </w:p>
    <w:p w:rsidR="00D25B15" w:rsidRPr="00D25B15" w:rsidRDefault="00D25B15" w:rsidP="00D25B15">
      <w:pPr>
        <w:spacing w:after="30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2.3.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Негативні аспекти у дозвільній практиці молоді…………………..49</w:t>
      </w:r>
    </w:p>
    <w:p w:rsidR="00D25B15" w:rsidRPr="00D25B15" w:rsidRDefault="00D25B15" w:rsidP="00D25B15">
      <w:pPr>
        <w:spacing w:after="30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Розділ III. Особливості дозвільної життєдіяльності студентів в Україні……58</w:t>
      </w:r>
    </w:p>
    <w:p w:rsidR="00D25B15" w:rsidRPr="00D25B15" w:rsidRDefault="00D25B15" w:rsidP="00D25B15">
      <w:pPr>
        <w:spacing w:after="30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3.1 Емпіричний аналіз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дозвільних уподобань молоді в місті Одесі…...58</w:t>
      </w:r>
    </w:p>
    <w:p w:rsidR="00D25B15" w:rsidRPr="00D25B15" w:rsidRDefault="00D25B15" w:rsidP="00D25B15">
      <w:pPr>
        <w:spacing w:after="300" w:line="360" w:lineRule="auto"/>
        <w:ind w:firstLine="709"/>
        <w:contextualSpacing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3.2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Методичні рекомендації покращення форм організації дозвілля студентської молоді……………………………………………………………...67 </w:t>
      </w:r>
    </w:p>
    <w:p w:rsidR="00D25B15" w:rsidRPr="00D25B15" w:rsidRDefault="00D25B15" w:rsidP="00D25B15">
      <w:pPr>
        <w:spacing w:after="300" w:line="360" w:lineRule="auto"/>
        <w:ind w:firstLine="709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Висновки…………………………………………………………………..78</w:t>
      </w:r>
    </w:p>
    <w:p w:rsidR="00D25B15" w:rsidRPr="00D25B15" w:rsidRDefault="00D25B15" w:rsidP="00D25B15">
      <w:pPr>
        <w:spacing w:after="30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Список літератури……………………………………………………………….82</w:t>
      </w:r>
    </w:p>
    <w:p w:rsidR="00D25B15" w:rsidRPr="00D25B15" w:rsidRDefault="00D25B15" w:rsidP="00D25B15">
      <w:pPr>
        <w:spacing w:after="30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Додаток…………………………………………………………………………...90</w:t>
      </w:r>
    </w:p>
    <w:p w:rsidR="00D25B15" w:rsidRPr="00D25B15" w:rsidRDefault="00D25B15" w:rsidP="00D25B15">
      <w:pPr>
        <w:spacing w:after="160" w:line="259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25B15">
        <w:rPr>
          <w:rFonts w:ascii="Calibri" w:eastAsia="Calibri" w:hAnsi="Calibri" w:cs="Times New Roman"/>
          <w:b/>
          <w:color w:val="000000"/>
          <w:sz w:val="28"/>
          <w:szCs w:val="28"/>
        </w:rPr>
        <w:br w:type="page"/>
      </w:r>
    </w:p>
    <w:p w:rsidR="00D25B15" w:rsidRPr="00D25B15" w:rsidRDefault="00D25B15" w:rsidP="00D25B15">
      <w:pPr>
        <w:spacing w:before="100" w:after="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Вступ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Актуальність теми дослідження.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Сфера дозвілля являє собою область, яка знаходиться між  індивідуальними та груповими інтересами, дозволяючи окремій особистості стати частиною тієї чи іншої спільноти, з метою задоволення фізіологічних, духовних, моральних або будь-яких специфічних потреб. Освітня та пізнавальна сторона дозвільних заходів, безумовно, також є вагомою складовою вільного часу молоді.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Особливий інтерес представляє вивчення дозвільної діяльності певних соціальних груп, в першу чергу, найбільш динамічної - студентства. Сучасні студенти націлені на сформування громадянського суспільства в майбутньому, вони багато в чому визначають його структуру і динаміку. Студенти - найбільш перспективна частина молоді, тому що потреби в саморозвитку та самовдосконаленні, а також можливості та умови для розвитку у цій соціально-демографічної групи вище, ніж у інших категорій молоді.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Проблемна ситуація в українському суспільстві сьогодні полягає в неоднозначності методів, що сприяють розвитку у молоді затребуваних в майбутньому якостей, навичок, умінь і компетенцій. Існуючий стан нестабільності в суспільстві не дозволяє студентам визначити напрями ефективного застосування отриманих сьогодні знань в майбутньому. Велика частина молоді на етапі студентства присвячує свій час саме дозвільним заходам, намагаючись не думати про настання моменту самовизначення і вибору життєвого шляху. Таким чином, молоді люди в числі основних цінностей називають дозвілля, в області якого реалізуються соціокультурні інтереси.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Студентське дозвілля є найважливішою ланкою виховної роботи ВНЗ, яка носить системний плановий характер. У процесі виховної роботи, в рамках дозвільної діяльності студентів, створюються оптимальні умови для формування у студентів моральності і патріотизму, розвитку загальної культури і творчих здібностей, реалізації інтелектуального і лідерського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потенціалу, розвиток організаторських та комунікативних навичок, які необхідні у подальшому житті.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Одним із завдань виховної роботи є створення умов для формування соціально-культурної компетентності особистості. Це завдання реалізується за допомогою формування світогляду, виховання громадянськості і патріотизму, формування умов для розвитку загальної, моральної культури студентської молоді.</w:t>
      </w:r>
    </w:p>
    <w:p w:rsidR="00D25B15" w:rsidRPr="00D25B15" w:rsidRDefault="00D25B15" w:rsidP="00D25B15">
      <w:pPr>
        <w:spacing w:before="100"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Одночасно, дозвільна сфера досить обмежена і в багатьох випадках детермінована соціально-економічними рамками, що робить зазначену свободу вибору видів дозвільної діяльності, уявної. Студент стикається з необхідністю вибору форм дозвілля, який вкрай обмежений і іноді не передбачає наявності бажаних для молоді варіантів. Саме тому сучасні молоді люди час дозвілля присвячують спілкуванню в компаніях, групах однолітків, де формується особлива молодіжна, не завжди позитивна субкультура.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Названі тенденції вимагають відповідного осмислення, актуальність і значимість якого не викликає сумніву. Трансформація соціально-економічної системи, зміна ціннісних орієнтацій, призвела до того, що змінився зміст молодіжного дозвілля. Перетворення торкнулися  світогляду, як самої молоді, так і осіб, які безпосередньо беруть участь в процесі створення умов для студентського дозвілля.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Однак, незважаючи на досить велику кількість робіт, присвячених дослідженню молодіжного дозвілля, питання дозвільної діяльності такої соціальної групи як студентство в одеському регіоні розкриті недостатньо. Виявляється ряд протиріч, які актуалізують дане дослідження: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- Зміна змісту і структури культурно-дозвільного простору сьогодні не викликає сумніву. У свою чергу, ефективний інструментарій комплексного методологічного дослідження дозвільної діяльності студентської молоді відсутня.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- Існує об'єктивна потреба у включенні різних організацій в процес створення сприятливих умов для розвитку культурно-дозвільної діяльності студентів. Необхідно включати бізнес-спільнота і фінансові інститути в формування соціокультурного простору студентства, з метою формування інноваційного підприємницького суспільства. Загострює проблему недостатня координація і відсутність затребуваною молоддю підтримки з боку законодавчої та виконавчої влади. 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- Немає достатньо ефективного механізму інформування студентів про програми та проекти в дозвільній сфері, так само відсутня система мотивації до участі в цих заходах. Найчастіше студенти не знають того, які форми дозвілля може запропонувати їм вуз на безкоштовній основі, не кажучи про обласні і міські програми, що реалізуються відповідними установами.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Ступінь розробленості проблеми.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Проблематика дипломної роботи є вивчення проблем дозвілля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студенської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молоді і має безліч аспектів.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Особливості історичного розвитку суспільства відбилися на вивченні проблеми дозвілля. Спроби усвідомлення його суті були зроблені ще в роботах древніх вчених - Аристотеля, Платона, а пізніше - в працях Р. Декарта, 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Шопенгауера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зарубіжній літературі історія вивчення дозвілля і вільного часу представлена роботами М. Вебера, Т.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Веблена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Д.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Дюмазедье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Д.Р.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Келлі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С. Паркера, Р.А.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Стеббинс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Ж.С.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Шиверс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вітчизняній соціологічній науці дослідженнями дозвілля і вільного часу займалися такі вчені як Б.Л. Грушин , Г.Є. Зборівський, М.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Каплан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Т.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Кендо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Г.П.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Орлов,С.Г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І.П Олійник заклали основні підходи до вивчення вільного часу і дозвілля. Проблеми молоді та молодіжного дозвілля в Україні активно досліджують  І.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Бекешкіна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Л. Виговський, М. Головатий, Е.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Головаха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Оссовський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Перебенесюк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Прозур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Л. Яковенко. 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Специфіка джерельної бази полягає в тому, що робота пов’язана з темами науково-дослідних робіт Інституту соціології НАН України «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Ціннісні орієнтації української молоді сучасного суспільства»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lastRenderedPageBreak/>
        <w:t>Об'єктом дослідження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є дозвілля студентської молоді.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Предметом дослідження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є дозвільна діяльність сучасної студентської молоді.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Мета дослідження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полягає в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соціодіагностиці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типізації практик дозвільної діяльності та розробки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рекомендації, щодо покращення форм організації дозвілля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Досягнення поставленої мети передбачає вирішення наступних дослідницьких завдань: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- Уточнення поняття «дозвілля» в контексті сучасної студентської молоді;</w:t>
      </w:r>
    </w:p>
    <w:p w:rsidR="00D25B15" w:rsidRPr="00D25B15" w:rsidRDefault="00D25B15" w:rsidP="00D25B15">
      <w:pPr>
        <w:spacing w:before="100"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Виявлення сутності , критеріїв та підходів вивчення студентської молоді;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Розглянути види дозвільних переваг молодих людей, а також його негативні аспекти;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Уточнити влив ціннісних орієнтацій на дозвілля студентської молоді 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- Провести емпіричний аналіз 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дозвільних уподобань молоді в місті Одесі;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Сформувати методичні рекомендації покращення форм організації дозвілля студентської молоді. </w:t>
      </w:r>
    </w:p>
    <w:p w:rsidR="00D25B15" w:rsidRPr="00D25B15" w:rsidRDefault="00D25B15" w:rsidP="00D25B15">
      <w:pPr>
        <w:spacing w:before="100" w:after="3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Наукова новизна роботи полягає в наступному:</w:t>
      </w:r>
    </w:p>
    <w:p w:rsidR="00D25B15" w:rsidRPr="00D25B15" w:rsidRDefault="00D25B15" w:rsidP="00D25B15">
      <w:pPr>
        <w:spacing w:before="100" w:after="3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 уточнення основного категоріального апарату, що характеризує дозвільне поле. Дозвілля, будучи частиною вільного часу, надає студентам можливість для саморозвитку і самореалізації.</w:t>
      </w:r>
    </w:p>
    <w:p w:rsidR="00D25B15" w:rsidRPr="00D25B15" w:rsidRDefault="00D25B15" w:rsidP="00D25B15">
      <w:pPr>
        <w:spacing w:before="100" w:after="300" w:afterAutospacing="1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Запропоновано класифікацію форм і видів дозвільної діяльності студентської молоді за критерієм наявності переваг в дозвільній сфері. Сформульовано пропозиції щодо покращення системи організації дозвілля студентів. Перетворення повинні торкнутися соціальних мереж, сайти вузів, студентське радіо і телебачення, систему агітаційної та мотиваційної роботи зі студентами.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За результатами соціологічного дослідження розглянута реальна картина дозвільних переваг студентської молоді. 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Практична значущість дослідження полягає в тому, що сформульовані висновки та рекомендації, дають можливість державним і громадським молодіжним структурам в Україні, приймати більш ефективні рішення в розробці регіональної молодіжної політики. Можливість створювати необхідні передумови для ефективного розвитку молодіжної політики на місцях, в першу чергу вони повинні знайти відображення в області сприяння зайнятості молоді, надання соціальних послуг та підвищення якості життя, вдосконалення соціальної допомоги молоді, профілактики злочинності та девіантної поведінки</w:t>
      </w:r>
    </w:p>
    <w:p w:rsidR="00D25B15" w:rsidRPr="00D25B15" w:rsidRDefault="00D25B15" w:rsidP="00D25B15">
      <w:pPr>
        <w:spacing w:before="100" w:after="30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D25B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Методика дослідження</w:t>
      </w: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 У роботі використовуються методи загальнонаукового пізнання: теоретичний аналіз, порівняльний аналіз, динамічні і статистичні методи. Основні соціологічні методи в роботі є методи опитування (експертне анкетування), вторинний аналіз документів.</w:t>
      </w:r>
    </w:p>
    <w:p w:rsidR="00D25B15" w:rsidRPr="00D25B15" w:rsidRDefault="00D25B15" w:rsidP="00D25B15">
      <w:pPr>
        <w:spacing w:before="100" w:after="16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Робота складається з вступу, трьох розділів, висновків; містить 93 сторінки тексту. Список джерел включає 105 найменувань літератури.</w:t>
      </w:r>
    </w:p>
    <w:p w:rsidR="00FA5D65" w:rsidRDefault="00FA5D6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</w:p>
    <w:p w:rsidR="00D25B15" w:rsidRDefault="00D25B15">
      <w:pPr>
        <w:rPr>
          <w:lang w:val="ru-RU"/>
        </w:rPr>
      </w:pPr>
      <w:bookmarkStart w:id="0" w:name="_GoBack"/>
      <w:bookmarkEnd w:id="0"/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b/>
          <w:color w:val="000000"/>
          <w:sz w:val="32"/>
          <w:szCs w:val="32"/>
        </w:rPr>
      </w:pPr>
      <w:r w:rsidRPr="00D25B15">
        <w:rPr>
          <w:rFonts w:ascii="Times New Roman" w:eastAsia="Calibri" w:hAnsi="Times New Roman" w:cs="Times New Roman"/>
          <w:b/>
          <w:color w:val="000000"/>
          <w:sz w:val="32"/>
          <w:szCs w:val="32"/>
        </w:rPr>
        <w:lastRenderedPageBreak/>
        <w:t>Висновки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Пройдені дослідження аналізу дозвільної діяльності  студентської молоді дозволяє зробити ряд висновків і сформулювати деякі рекомендації, спрямовані на підвищення ефективності даного аспекту життєдіяльності студентів. Інтерес до проблеми дозвільної діяльності спочатку визначався тим, що саме дозвілля в даний час оформилось в якості основної сфери вторинної соціалізації сучасної молоді, в тому числі, і молоді студентської. Для самих студентів цінності, пов'язані з дозвіллям, є одними з пріоритетних, що підтверджується і об'єктивними показниками. Вони відображають підвищення значимості дозвілля в сфері розподілу часових ресурсів сучасного студента. В даному контексті враховувалися обставини, що сучасні студенти в рамках дозвільної діяльності відкривають для себе типові для представників цієї соціальної групи, форми поведінки, які обумовлені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цінніснісними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орієнтаціями. Вивчення студентського дозвілля дозволяє уявити сутність студентства в цілому, виявити особливості його свідомості і поведінки .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Розглядаючи основний зміст дозвільної діяльності, формується висновок , що вона включає в себе заняття, пов'язані зі споживанням культурних цінностей індивідуального, колективного або публічного характеру, також з відпочинком і розвагою. Для характеристики форм дозвільної діяльності слід враховувати в першу чергу спрямованість цієї активності індивідів і груп, оскільки ті чи інші суб'єкти можуть бути орієнтовані як на пасивне споживання доступних їм благ, так і на активне використання бажаних для них матеріальних чи духовних цінностей. Звідси виникла доцільність класифікації дозвілля на простий і активний типи дозвільної діяльності. Дана класифікація використовувалась по відношенню до студентства як особливої соціальної групи: Що стосується студентства, аналізу його дозвільної діяльності, то бралося до уваги ту обставину, що порівняно з іншими групами молоді, студентська молодь відрізняється більш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високим інтелектуальним потенціалом, що в комплексі з наявністю достатньої кількості вільного часу створює передумови для активної дозвільної діяльності студентів. У той же час дозвілля студентської молоді суттєво відрізняється, від дозвілля інших соціальних груп, в силу специфічних потреб і властивостей: соціально-психологічних особливостей; «Молодіжної свідомості», підвищеною емоційністю, сприйняттям і реакцією. Нарешті, при, розгляді життєдіяльності студентської молоді, слід враховувати ту обставину, що на процес соціалізації студентів, в сфері дозвілля істотний вплив відіграє суспільство, та його трансформаційні процеси. Саме вони є основними факторами, що визначають становлення ціннісних орієнтацій студентів в сфері дозвільної діяльності, що впливають на формування бажаних для студентської молоді форм дозвільної поведінки.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рамках дослідження, був проведений ґрунтовний аналіз, як соціальних характеристик студентства ,. так і загального стану і тенденцій розвитку сфери дозвілля в сучасному суспільстві. Під час проведення емпіричного дослідження, були виявлені особливості організації дозвільного обслуговування населення в одеському регіоні, при цьому особливу увагу привернули ті обставини, що в останні роки намітилася тенденція до скорочення вільного часу у студентської молоді, у зв’язку зі складною ситуацією в крані, та підвищенням часу на працю індивіда. Дане скорочення, як показано в роботі, обумовлено комерціалізацією дозвільних послуг, а також низьким рівнем доходів значної частини молодого населення. Населення України в цілому орієнтоване на домашні форми дозвільної діяльності, а прагнення якимось чином урізноманітнити своє дозвілля практично відсутня. В даний час абсолютна більшість українських громадян витрачають свій вільний час на сидіння в інтернеті, домашні справи, читання книг. В той же час, активні види дозвільної занять, що включають відвідування культурно-дозвільних закладів, різні види творчості, громадську і політичну діяльність, не користуються такою популярністю. 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Дані тенденції, які характерні для населення країни в цілому, проявляються і в відношенні студентства, як особливої соціальної групи. Провівши емпіричне дослідження, що включило соціологічне опитування студентства  міста Одесса, і порівнявши отримані дані з результатами всеукраїнських соціологічних досліджень, я прийшла до висновку, що значна частина студентства орієнтована на так званий простий тип дозвільної активності. Цей тип, як неодноразово підкреслювалося в роботі, має на увазі виключно домашні форми проведення вільного часу, на шкоду активним формам дозвільної діяльності. Емпіричні дані показали, що найпоширенішими дозвільний заняттями сучасних українських студентів є слухання музики, проведення часу в інтернеті (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мережі, перегляд фільмів, тощо). Був зроблений висновок, згідно з яким, вкрай незначне місце в структурі студентського дозвілля займає тип дозвільної діяльності, що характеризується розвиваючої спрямованістю вільного часу. Абсолютна більшість студентів орієнтоване на пошук виключно розваг.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Була виявлена залежність між матеріальним становищем студентів і характером дозвільної діяльності даних студентів. Більш того, сама потреба в активному дозвіллі у студентів зростає прямо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пропорційно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зростанню їх матеріального добробуту. У сучасних умовах значна частина студентства стикається з неможливістю практикувати деякі пропаговані ЗМІ форми дозвільної діяльності, які доступні далеко не всім представникам студентської молоді. Звідси виникає суперечність, викликана невідповідністю між дозвільний потребами та інтересами, і об'єктивними можливостями їх реалізації. Проведене емпіричне дослідження дозвільної діяльності студентської молоді показало, що різні форми відхилень у поведінці, в тому числі зловживання спиртними напоями, а також вживання наркотичних речовин, в даний час отримали поширення.</w:t>
      </w:r>
    </w:p>
    <w:p w:rsidR="00D25B15" w:rsidRPr="00D25B15" w:rsidRDefault="00D25B15" w:rsidP="00D25B15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даній ситуації велику роль в удосконаленні та оптимізації дозвільної діяльності студентської молоді покликані відігравати адміністрації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навчальних закладів, в яких навчаються дані студенти. Студентське дозвілля в рамках вузів в ідеалі повинен бути найважливішою ланкою виховної роботи. Виховна робота повинна носити тут системний і плановий характер. Також в рамках виховної роботи в процесі дозвільної діяльності необхідна тісна і творча співпраця педагогічного колективу з радою студентського самоврядування, студентських оперативним загоном, студкому гуртожитку, незалежною профспілкою студентів, що допомагає виявленню лідерських якостей, формування громадянської самосвідомості студентів. Соціальне виховання студентської молоді в процесі дозвільної діяльності має включати в себе комплекс заходів різного спрямування: духовно-морального, цивільно-патріотичного, художньо-естетичного, екологічного, спортивно-оздоровчого. Необхідне підтримання відносин з культурно-дозвільними установами міста - театрами, кінотеатрами, музеями, виставковими залами тощо. Серед масових форм дозвільної діяльності найбільш поширеними є: концерти,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розважально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-ігрові програми, вечори відпочинку, клуби, тощо</w:t>
      </w: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D25B15" w:rsidRPr="00D25B15" w:rsidRDefault="00D25B15" w:rsidP="00D25B15">
      <w:pPr>
        <w:spacing w:after="160" w:line="259" w:lineRule="auto"/>
        <w:rPr>
          <w:rFonts w:ascii="Times New Roman" w:eastAsia="Calibri" w:hAnsi="Times New Roman" w:cs="Times New Roman"/>
          <w:b/>
          <w:color w:val="000000"/>
          <w:sz w:val="32"/>
          <w:szCs w:val="32"/>
        </w:rPr>
      </w:pPr>
      <w:r w:rsidRPr="00D25B15">
        <w:rPr>
          <w:rFonts w:ascii="Times New Roman" w:eastAsia="Calibri" w:hAnsi="Times New Roman" w:cs="Times New Roman"/>
          <w:b/>
          <w:color w:val="000000"/>
          <w:sz w:val="32"/>
          <w:szCs w:val="32"/>
        </w:rPr>
        <w:lastRenderedPageBreak/>
        <w:t>Список літератури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Аберкромбі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та ін. Соціологічний словник. - М .: економіки, 2004.-611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Акімова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Л.О. Соціологія дозвілля. -М.: МГУКИ, 2003.-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123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Алексєєва В.Г. Місце ціннісних орієнтацій в побудові типології особистості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- 1980. - №1. - С. 41- 45.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Андрєєва І.М., Голубкова Н.Я., Новикова Л.Г. Молодіжна субкультура: норми і система цінностей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- 1989. - №4. - С. 34- 45.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Аристоте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ль.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Нікомахова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етика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Політика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Аристотель. Соч. У 4ТТ. - Т.4. -М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Думка, 1981.-370с.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Ю.Артемьев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А.І.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особистості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М .: Арбат-ХХ1, 2001. - 256с.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Багдасарян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Н.Г.,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Кансузян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Л.В., Нємцов А.А. Інновації в ціннісних орієнтаціях студентів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- 1995. - №4. - С. 35- 41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П.Башкатов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І.П.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Психологія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неформальних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ідлітково-молодіжних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груп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Инфра, 2000. - 336с.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Бекешкіна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І.Е. Структура особистості: Методологічний аналіз. : АН УРСР, Ін-т філософії. / І. Е.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Бекешкіна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[б. м.]: Наукова думка, 1986. - 129 с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Бестужев-Лада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В. Яка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молодь?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Думка, 2012. - 111с.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 xml:space="preserve">Боженко Л.Ф.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>Досуг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>школьников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>Социологические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>исследования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t>. - 1990. -№ 1-</w:t>
      </w:r>
      <w:r w:rsidRPr="00D25B15">
        <w:rPr>
          <w:rFonts w:ascii="Times New Roman" w:eastAsia="Calibri" w:hAnsi="Times New Roman" w:cs="Times New Roman"/>
          <w:color w:val="000000"/>
          <w:spacing w:val="-17"/>
          <w:sz w:val="28"/>
          <w:szCs w:val="28"/>
        </w:rPr>
        <w:br/>
      </w:r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 xml:space="preserve">С. 34-38;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>Гусейнова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 xml:space="preserve"> Л.А.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>Ценностные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>ориентации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>тендерный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 xml:space="preserve"> аспект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t>Социологические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20"/>
          <w:sz w:val="28"/>
          <w:szCs w:val="28"/>
        </w:rPr>
        <w:br/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исследования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- 1999. -№ 5. -С. 67-74.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Болгов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В.І. Соціологічний аналіз нових форм соціокультурного життя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- 2003. - №2. - С. 34-37.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Борісова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Є.Б. Вплив музичного середовища на молодь // Соціологія і суспільство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.: Изд-во С. - Петро, 2012. - 682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 xml:space="preserve">Буданова Г.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час: за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проти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ідлітків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Виховання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школярів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- 2013. - №1. - С. 23-35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Бутова Т.Г. Маркетингові дослідження культурного дозвілля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Марке¬тінг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в Росії і за кордоном. - 2000. - №3. - С. 23-28.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Веблен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Т. Теорія дозвільного класу. - М .: Думка, 1984 367с.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Вікентьева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Е. Комп'ютер як діагноз // Культура. -2014- №12. - С. 16-20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Вішняк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А.І., Тарасенко В.І. Культура молодіжного дозвілля. - К .: Вид-во при Київ, ун-ті, 1988- 72с.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Волков ТО.Г.,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Добрєньков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В.І.,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Кадар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Ф.Д., Савченко І.П.,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Шаповалов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В.А. Соціологія молоді. - Ростов-н / Д .: Фенікс, 2001. - 576с.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Гаврілюк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В.В.,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Трикоз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Н.А. Динаміка ціннісних орієнтацій в період соціальної трансформації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. -2002. -№1. - С. 32-37.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Галінская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І.Л. Філософський погляд на людину і культуру // Культурологія: Дайджест. - М .; Центр гуманітарних. наук.-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інформ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. дослідні. Від.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Культурологіі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. 2001. - 244с.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Гарбузов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М.М. Спорт як фактор розвитку особистості // Вісник, 2015. -№4.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Головатий М "Студент: шлях до особистості" - М., 1982- 107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Горшков М.К., Тихонова Н.Є., Шереги Ф.Е. Життєві плани, ціннісні орієнтації і моральне обличчя молоді // Вісник НАН.-2014 Т.68.-№6.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Григор'єв СІ., Матвєєва Н.А. Некласична соціологія освіти XXI століття. -Барнаул, 2000. - С. 67.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Гусейнова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Л.А. Ціннісні орієнтації; тендерний аспект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. -2009.-№5.-с.45-49.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Девятко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І.Ф. Методи соціологічного дослідження. -,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Изд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-во Зоря ун-ту, 2014. -208с.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Денісова Г.С.,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Радовель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М.Р.,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Чеботарьов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Ю.А.,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Шогенов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Р.Х. Молодь північного Кавказу: спільне та відмінне у професійній орієнтації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. – 2012. - №5. - С. 32-38.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Дробінская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Є.І., Соколов Е.В. Вільний час і розвиток особистості.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Лениздат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, 1999.-32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lastRenderedPageBreak/>
        <w:t>Жарков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А.Д. Технологія культурно-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дозвіллєвої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діяльності.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Фаир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-Пресс, 2002.-288с.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3авражін С.А.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Хартанович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К.В. Нові покоління на периферії: конформісти або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девіанти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?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Соціс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. - 2001. -№8. - С. 43-45.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Заренок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М.М. Духовна культура в соціальному управлінні - Мінськ .: Ви-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Шейн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школа, 1984 - 200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3дравомислов А.Г. Потреби, Інтереси, цінності. - М .: Наука, 2012. -221с.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Іваненков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СП. Проблеми соціалізації молоді. - М., 1996. - С. 62.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Іванов В.Н. Соціальні технології в сучасному світі. - М .: Економіка, 1998. -270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Казаренко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В. С. Вільний час - не просто відпочинок // Клуб. -2000. -№5.-</w:t>
      </w: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С. 28-36.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Карпухін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О.І. Самооцінка молоді як індикатор її соціокультурної ідентифікації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 – 2001. - №12. - 78-80.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Кіселева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Т.Г.,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Красильников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Ю.Д., Основи соціокультурної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деятельності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 - М .: МГУК, 2011. - 133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Ковалева А.І. Концепція соціалізації молоді: норми, відхилення, соціальна траєкторія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 - 2003. - №1. - С. 86-89.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Ковалева А.І.,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Луків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В.А.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Теоретичні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питання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: Инфра-М, 1999. -351с.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Колесов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Д.В. Антинаркотичне виховання. - М .: МПСІ, 2001. -192с.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Котельнікова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Н.В. Інноваційні тенденції у сфері молодіжного дозвілля -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Ставро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, 2003. - 22с.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Кравченко А.І.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: словник.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: Логос, 1997. -240с.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Кравченко А.І.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 - М: Логос, 2002. - 416с.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Кравченко А.І.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Хрестоматія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Академічний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проект, 2001.-245с.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Краткій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словник по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іології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І За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заг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ред. Д.М.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Гвишиани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, Н.І.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Лапіна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.-М .: Политиздат, 1988.-479с.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lastRenderedPageBreak/>
        <w:t>Краткій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словник по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іології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Під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ред.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Павленок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П.Д. - М .: Инфра-М, 1989.-272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Кр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істол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І.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Контркультури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Особистість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Культура.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Суспільство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- 2000. -Т. -II.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Вип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 3. - С.25-37.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Культура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дозвілля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/В.М.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іча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, І.В. Бестужев-Лада, В.М.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Дімов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та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ін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- К .: Вид-во при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Київ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ун-ті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, 1990. -240с.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Кендо. Т.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Дозвілля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і популярна культура </w:t>
      </w:r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в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динаміці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розвиток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Особист</w:t>
      </w: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Культура.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Суспільство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 2000. - Т. П.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Вип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 1 (2) - 322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Лапін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Н.І. Проблема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іокультурної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трансформації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Питання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філософіі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 -2000. - №6. - С. 25-31.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Лебедєв А.С.,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Горбенко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В.І. Формування ціннісних орієнтацій молоді. - Л .:, 2000. - 16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Лісовський В.Т. Динаміка соціальних змін (досвід порівняльних соціологічних досліджень  молоді)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 – 2010. -№5. -З. 41-46.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Лісовський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В.Т. Молодь про час і про себе: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результати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іологі</w:t>
      </w: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досліджень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Педагогіка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, - 1998. -№4. - С. 14-21.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Лобанов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Ю.Н. Відпочинок та архітектура. Майбутнє і сьогодення. - Л., 1982. -196;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Маркс К.,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Енгельс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 Ф. Соч., Ч. І. - М., 1969. - Т.46. - 221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Маршак А.Л. Особливості соціокультурних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зв'язків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соціально-дезорієнтованою молоді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 - 1999. - №12. - С. 94-97.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Медведєв Н.П. Переоцінка цінностей як соціальний феномен. -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Изд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-во Київського університету, 1995. - 108 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Мінц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Г.І. Вільний час: бажане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дейсне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.-М .: Думка, 2015.-64с.</w:t>
      </w:r>
    </w:p>
    <w:p w:rsidR="00D25B15" w:rsidRPr="00D25B15" w:rsidRDefault="00D25B15" w:rsidP="00D25B15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Міскевич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А.Б. Людина у вільний час: Думка соціолога. - Мн., Наука і техніка, 2000. - 53с.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Михайлова Л.І. Соціологія культури.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Инфра</w:t>
      </w:r>
      <w:proofErr w:type="spellEnd"/>
      <w:r w:rsidRPr="00D25B15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-М, 1999. - 232с.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Менегетті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Система і особистість. - М., 1996. - С. 119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Молевіч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Е.Ф. Загальна соціологія: курс лекцій.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Едіторіал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УРСС, 2003. - 328с.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Мосальов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Б.Г. Дозвілля / Б.Г.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Мосальов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-во МГУК, 2003. - 85 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Мялкін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А.В. Здібності і потреби особистості. - М .: Думка, 2001. - 260 с.131.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'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Ніколов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Структури людської діяльності / Пер. з болг. - М., 1984. - С.162.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Гордон Л.Д.,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Клопов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Е.В. Людина після роботи. Соціальні проблеми побуту та позаробочий час. - М., 1972. - С. 80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Загальна соціологія. / Под. ред.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Зборівського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Г.Є.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Гардарика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2004. - 592с.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Орлов Г.П.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особистість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Свердловськ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Урал-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ського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1983. -175с.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Панфілова Є. В. Цінності культури дозвілля студентської молоді: результати дослідження // Молодий вчений. - 2012. - №8. - С. 278-283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Парамонова СП.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Типи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моральної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ідомості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-2007.-№10.-С. 86-97</w:t>
      </w:r>
    </w:p>
    <w:p w:rsidR="00D25B15" w:rsidRPr="00D25B15" w:rsidRDefault="00D25B15" w:rsidP="00D25B15">
      <w:pPr>
        <w:numPr>
          <w:ilvl w:val="0"/>
          <w:numId w:val="1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D25B1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Перебенесюк</w:t>
      </w:r>
      <w:proofErr w:type="spellEnd"/>
      <w:r w:rsidRPr="00D25B1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 В. П.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 Молодь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прогноз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готовності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конфлікту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сучасна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іально-економічна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ситуація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/ </w:t>
      </w:r>
      <w:proofErr w:type="spellStart"/>
      <w:r w:rsidRPr="00D25B15">
        <w:rPr>
          <w:rFonts w:ascii="Calibri" w:eastAsia="Calibri" w:hAnsi="Calibri" w:cs="Times New Roman"/>
          <w:lang w:val="ru-RU"/>
        </w:rPr>
        <w:fldChar w:fldCharType="begin"/>
      </w:r>
      <w:r w:rsidRPr="00D25B15">
        <w:rPr>
          <w:rFonts w:ascii="Calibri" w:eastAsia="Calibri" w:hAnsi="Calibri" w:cs="Times New Roman"/>
          <w:lang w:val="ru-RU"/>
        </w:rPr>
        <w:instrText xml:space="preserve"> HYPERLINK "https://uk.wikipedia.org/wiki/%D0%91%D0%B5%D0%BA%D0%B5%D1%88%D0%BA%D1%96%D0%BD%D0%B0_%D0%86%D1%80%D0%B8%D0%BD%D0%B0_%D0%95%D1%80%D0%B8%D0%BA%D1%96%D0%B2%D0%BD%D0%B0" \o "Бекешкіна Ірина Ериківна" </w:instrText>
      </w:r>
      <w:r w:rsidRPr="00D25B15">
        <w:rPr>
          <w:rFonts w:ascii="Calibri" w:eastAsia="Calibri" w:hAnsi="Calibri" w:cs="Times New Roman"/>
          <w:lang w:val="ru-RU"/>
        </w:rPr>
        <w:fldChar w:fldCharType="separate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>Бекешкіна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 xml:space="preserve"> І. Е.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fldChar w:fldCharType="end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 </w:t>
      </w:r>
      <w:proofErr w:type="spellStart"/>
      <w:r w:rsidRPr="00D25B15">
        <w:rPr>
          <w:rFonts w:ascii="Calibri" w:eastAsia="Calibri" w:hAnsi="Calibri" w:cs="Times New Roman"/>
          <w:lang w:val="ru-RU"/>
        </w:rPr>
        <w:fldChar w:fldCharType="begin"/>
      </w:r>
      <w:r w:rsidRPr="00D25B15">
        <w:rPr>
          <w:rFonts w:ascii="Calibri" w:eastAsia="Calibri" w:hAnsi="Calibri" w:cs="Times New Roman"/>
          <w:lang w:val="ru-RU"/>
        </w:rPr>
        <w:instrText xml:space="preserve"> HYPERLINK "https://uk.wikipedia.org/wiki/%D0%84%D0%BB%D0%B5%D0%BD%D1%81%D1%8C%D0%BA%D0%B8%D0%B9_%D0%92%D1%96%D0%BA%D1%82%D0%BE%D1%80_%D0%84%D0%B2%D0%B3%D0%B5%D0%BD%D0%BE%D0%B2%D0%B8%D1%87" \o "Єленський Віктор Євгенович" </w:instrText>
      </w:r>
      <w:r w:rsidRPr="00D25B15">
        <w:rPr>
          <w:rFonts w:ascii="Calibri" w:eastAsia="Calibri" w:hAnsi="Calibri" w:cs="Times New Roman"/>
          <w:lang w:val="ru-RU"/>
        </w:rPr>
        <w:fldChar w:fldCharType="separate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>Єленський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 xml:space="preserve"> В. Є.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fldChar w:fldCharType="end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 // Молодь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стан,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шляхи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розв'язання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Збірник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публікацій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 —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Київ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: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НДІ проблем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1993. — С. 36-52.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</w:rPr>
        <w:t>П</w:t>
      </w:r>
      <w:proofErr w:type="spellStart"/>
      <w:r w:rsidRPr="00D25B1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/>
        </w:rPr>
        <w:t>еребенесюк</w:t>
      </w:r>
      <w:proofErr w:type="spellEnd"/>
      <w:r w:rsidRPr="00D25B15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/>
        </w:rPr>
        <w:t> В. П.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іальні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орієнтації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віруючої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/ </w:t>
      </w:r>
      <w:proofErr w:type="spellStart"/>
      <w:r w:rsidRPr="00D25B15">
        <w:rPr>
          <w:rFonts w:ascii="Calibri" w:eastAsia="Calibri" w:hAnsi="Calibri" w:cs="Times New Roman"/>
          <w:lang w:val="ru-RU"/>
        </w:rPr>
        <w:fldChar w:fldCharType="begin"/>
      </w:r>
      <w:r w:rsidRPr="00D25B15">
        <w:rPr>
          <w:rFonts w:ascii="Calibri" w:eastAsia="Calibri" w:hAnsi="Calibri" w:cs="Times New Roman"/>
          <w:lang w:val="ru-RU"/>
        </w:rPr>
        <w:instrText xml:space="preserve"> HYPERLINK "https://uk.wikipedia.org/wiki/%D0%84%D0%BB%D0%B5%D0%BD%D1%81%D1%8C%D0%BA%D0%B8%D0%B9_%D0%92%D1%96%D0%BA%D1%82%D0%BE%D1%80_%D0%84%D0%B2%D0%B3%D0%B5%D0%BD%D0%BE%D0%B2%D0%B8%D1%87" \o "Єленський Віктор Євгенович" </w:instrText>
      </w:r>
      <w:r w:rsidRPr="00D25B15">
        <w:rPr>
          <w:rFonts w:ascii="Calibri" w:eastAsia="Calibri" w:hAnsi="Calibri" w:cs="Times New Roman"/>
          <w:lang w:val="ru-RU"/>
        </w:rPr>
        <w:fldChar w:fldCharType="separate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shd w:val="clear" w:color="auto" w:fill="FFFFFF"/>
          <w:lang w:val="ru-RU"/>
        </w:rPr>
        <w:t>Єленський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shd w:val="clear" w:color="auto" w:fill="FFFFFF"/>
          <w:lang w:val="ru-RU"/>
        </w:rPr>
        <w:t xml:space="preserve"> В. Є.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u w:val="single"/>
          <w:shd w:val="clear" w:color="auto" w:fill="FFFFFF"/>
          <w:lang w:val="ru-RU"/>
        </w:rPr>
        <w:fldChar w:fldCharType="end"/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 // Молодь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України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: стан,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проблеми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шляхи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розв'язання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Збірник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наукових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публікацій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 —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Київ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: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Український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НДІ проблем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1994. —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Вип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 3. — С. 81-87.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Патрушев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В.Д. Використання сукупного часу суспільства. - М., 1978. - С. 198-200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Петрова З.А.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методика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іологічних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досліджень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культурно-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дозвіллєвої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деятельности.-М .: МГУК 1990. - 59с.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Полікарпов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B.C. Час і культура.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Харків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Вища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школа, 2000. 217С.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 xml:space="preserve">Попов В.Г. Молодь у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сфері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криміногенного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впливу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II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-1998.-№5.- С. 68-74.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Редіна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І.В. Формування ціннісних орієнтацій підлітків в умовах сучасного суспільства.: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Автреф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дис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...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соціол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наук.-М,2003.-24с.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'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Резваном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А.Л. Дозвільна активність населення: соціологічний аналіз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генераційних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зрушень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Автреф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лисиць ....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канд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соціол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наук. Ростов-на-Дону, 2002. -С.5-6.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Сікевич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З.В.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іжна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культура: «за» і «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проти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Нотатки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-балки. - Л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Лениздат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1999. -204с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Скороходов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В.В. Бойові мистецтва Сходу як дозвільний інтерес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мо-лодежі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- 2000. - №3. - С. 34-37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Смелзер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Соціологія. - М .: Фенікс, 1994. - 688с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Сорокін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П. 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Людина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Циві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ізація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Суспільство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Наука, 1992. -543с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Підручник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З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 ред. В.Т.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Лісовського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С. - 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1995. - 460с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наука про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суспільство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З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ред. В.П.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Андрущенко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М. І. Горлача.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Харків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Вид-во при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Харківському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державному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університеті-ті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1996.-688с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Соціологія: У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Зт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Т.З: Соціальні інститути і процеси. - М: Ін-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фра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-М, 2000.-520с.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/ За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ред.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Юнті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-Дана, 2003. - 407 с 181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/ Под ред. проф. Ю.Г. Волкова - Ростов-н / Д, 2001. - С. 33-46 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Стеббинс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час: до 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оптимального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стилю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дозвілля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погля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Канади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)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- 2000. - №10.-С. 64-72.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Стрільців Ю.А. Спілкування в сфері вільного часу. - М .: Инфра-М,2000.-115с.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Суртаєв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В.Я. Молодь і мистецтво. - СПб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-во </w:t>
      </w: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 - 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2002. - 352с.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Суртаєв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В.Я. Молодь і культура.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С. - 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1999.-167с.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Суртаєв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В.Я.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іокультурний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творчість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методологія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теорія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практика.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С. - 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2000. -208с.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Суртаєв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В.Я.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молодіжного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дозвілля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С. -Петро-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1998.. - 170С.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Тощенко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Ж.Т.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Загальний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курс.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Прометей-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Юрайт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2000. -511с.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Трегубов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сутність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типологія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управління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Изд-во С. - Петро-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ун-ту, 2001. - 152с.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Хол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К.С.,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Ліндсей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Теорії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особистості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Аспект, 1999. - 720 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Цибін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Ю.Є., Голубєв Л.В. Молодь.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Дозвілля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Музика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Мн</w:t>
      </w:r>
      <w:proofErr w:type="spellEnd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Наука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техніка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1988. - 127с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Чеснокова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В.Ф.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молодіжних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субкультур,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виникають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базі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занять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мистецтвом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вільний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 // Народна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творчість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перспек¬тіви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розвитку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форми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іальної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організаціігМ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.: Наука, 1990. - 190с.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Чупров В.І., Зубок Ю.А. Молодь у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суспільному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відтворенні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перспективи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М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Инфра-М, 2000. - 151 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Шопенгауер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А.А. Афоризми життєвої мудрості. - М .: Думка, 1990. -231с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Шульга М.М. Вітальні цінності в структурі ціннісних орієнтацій молоді // Молодь і суспільство: Матеріали наук.-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практ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конф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Ставро-поль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-во СГУ, 2000. - 206 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Шуригіна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І.І. Життєві стратегії підлітків //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Социс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. - 1999. -№5.-С. 41-58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ріксон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Е.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Дитинство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суспільство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СПб</w:t>
      </w:r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Наука, 1993. - 256 с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Ядов В.А.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Стратегія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іологічного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дослідження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Опис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об'єк-яснень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розуміння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іальної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реальності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- М .: </w:t>
      </w: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Добросовет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1998. - 596с.</w:t>
      </w:r>
    </w:p>
    <w:p w:rsidR="00D25B15" w:rsidRPr="00D25B15" w:rsidRDefault="00D25B15" w:rsidP="00D25B15">
      <w:pPr>
        <w:numPr>
          <w:ilvl w:val="0"/>
          <w:numId w:val="1"/>
        </w:numPr>
        <w:shd w:val="clear" w:color="auto" w:fill="FFFFFF"/>
        <w:spacing w:before="360" w:after="3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Яковенко Ю.І. та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інші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Соц</w:t>
      </w:r>
      <w:proofErr w:type="gram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іологія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Основи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загальної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спеціальних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галузевих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теорій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підручник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К.: </w:t>
      </w:r>
      <w:proofErr w:type="spellStart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Каравела</w:t>
      </w:r>
      <w:proofErr w:type="spellEnd"/>
      <w:r w:rsidRPr="00D25B1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2008. – 544 с.</w:t>
      </w:r>
    </w:p>
    <w:p w:rsidR="00D25B15" w:rsidRPr="00D25B15" w:rsidRDefault="00D25B15" w:rsidP="00D25B15">
      <w:pPr>
        <w:numPr>
          <w:ilvl w:val="0"/>
          <w:numId w:val="1"/>
        </w:numPr>
        <w:spacing w:before="100"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  <w:sectPr w:rsidR="00D25B15" w:rsidRPr="00D25B15" w:rsidSect="004B3E78">
          <w:headerReference w:type="default" r:id="rId6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proofErr w:type="spellStart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>Якушина</w:t>
      </w:r>
      <w:proofErr w:type="spellEnd"/>
      <w:r w:rsidRPr="00D25B1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Є.В. Підлітки в Інтернеті: специфіка інформаційного впливу // Педагогіка. - 2001. - №4. - С. 12-32</w:t>
      </w:r>
    </w:p>
    <w:p w:rsidR="00D25B15" w:rsidRPr="00D25B15" w:rsidRDefault="00D25B15"/>
    <w:sectPr w:rsidR="00D25B15" w:rsidRPr="00D25B1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68532454"/>
      <w:docPartObj>
        <w:docPartGallery w:val="Page Numbers (Top of Page)"/>
        <w:docPartUnique/>
      </w:docPartObj>
    </w:sdtPr>
    <w:sdtEndPr/>
    <w:sdtContent>
      <w:p w:rsidR="00561369" w:rsidRDefault="00D25B15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61369" w:rsidRDefault="00D25B1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83033B"/>
    <w:multiLevelType w:val="hybridMultilevel"/>
    <w:tmpl w:val="431047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734"/>
    <w:rsid w:val="00960734"/>
    <w:rsid w:val="00D25B15"/>
    <w:rsid w:val="00FA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25B1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25B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25B1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25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18284</Words>
  <Characters>10422</Characters>
  <Application>Microsoft Office Word</Application>
  <DocSecurity>0</DocSecurity>
  <Lines>86</Lines>
  <Paragraphs>57</Paragraphs>
  <ScaleCrop>false</ScaleCrop>
  <Company/>
  <LinksUpToDate>false</LinksUpToDate>
  <CharactersWithSpaces>28649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2018-04-24T13:22:00Z</dcterms:created>
  <dcterms:modified xsi:type="dcterms:W3CDTF">2018-04-24T13:24:00Z</dcterms:modified>
</cp:coreProperties>
</file>